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0B238" w14:textId="77777777" w:rsidR="004F6F92" w:rsidRDefault="004F6F92" w:rsidP="001C519D">
      <w:pPr>
        <w:widowControl w:val="0"/>
        <w:jc w:val="center"/>
        <w:rPr>
          <w:rFonts w:asciiTheme="majorHAnsi" w:hAnsiTheme="majorHAnsi" w:cstheme="majorHAnsi"/>
          <w:b/>
          <w:sz w:val="40"/>
          <w:szCs w:val="40"/>
        </w:rPr>
      </w:pPr>
      <w:bookmarkStart w:id="0" w:name="_Toc387245780"/>
    </w:p>
    <w:p w14:paraId="514063EA" w14:textId="77777777" w:rsidR="004F6F92" w:rsidRDefault="004F6F92" w:rsidP="001C519D">
      <w:pPr>
        <w:widowControl w:val="0"/>
        <w:jc w:val="center"/>
        <w:rPr>
          <w:rFonts w:asciiTheme="majorHAnsi" w:hAnsiTheme="majorHAnsi" w:cstheme="majorHAnsi"/>
          <w:b/>
          <w:sz w:val="40"/>
          <w:szCs w:val="40"/>
        </w:rPr>
      </w:pPr>
    </w:p>
    <w:p w14:paraId="4940FBA7" w14:textId="77777777" w:rsidR="004F6F92" w:rsidRDefault="004F6F92" w:rsidP="001C519D">
      <w:pPr>
        <w:widowControl w:val="0"/>
        <w:jc w:val="center"/>
        <w:rPr>
          <w:rFonts w:asciiTheme="majorHAnsi" w:hAnsiTheme="majorHAnsi" w:cstheme="majorHAnsi"/>
          <w:b/>
          <w:sz w:val="40"/>
          <w:szCs w:val="40"/>
        </w:rPr>
      </w:pPr>
    </w:p>
    <w:p w14:paraId="580F7010" w14:textId="77777777" w:rsidR="004F6F92" w:rsidRDefault="004F6F92" w:rsidP="001C519D">
      <w:pPr>
        <w:widowControl w:val="0"/>
        <w:jc w:val="center"/>
        <w:rPr>
          <w:rFonts w:asciiTheme="majorHAnsi" w:hAnsiTheme="majorHAnsi" w:cstheme="majorHAnsi"/>
          <w:b/>
          <w:sz w:val="40"/>
          <w:szCs w:val="40"/>
        </w:rPr>
      </w:pPr>
    </w:p>
    <w:p w14:paraId="4F3CEFCB" w14:textId="77777777" w:rsidR="004F6F92" w:rsidRDefault="004F6F92" w:rsidP="001C519D">
      <w:pPr>
        <w:widowControl w:val="0"/>
        <w:jc w:val="center"/>
        <w:rPr>
          <w:rFonts w:asciiTheme="majorHAnsi" w:hAnsiTheme="majorHAnsi" w:cstheme="majorHAnsi"/>
          <w:b/>
          <w:sz w:val="40"/>
          <w:szCs w:val="40"/>
        </w:rPr>
      </w:pPr>
    </w:p>
    <w:p w14:paraId="6B021D0C" w14:textId="77777777" w:rsidR="004F6F92" w:rsidRDefault="004F6F92" w:rsidP="001C519D">
      <w:pPr>
        <w:widowControl w:val="0"/>
        <w:jc w:val="center"/>
        <w:rPr>
          <w:rFonts w:asciiTheme="majorHAnsi" w:hAnsiTheme="majorHAnsi" w:cstheme="majorHAnsi"/>
          <w:b/>
          <w:sz w:val="40"/>
          <w:szCs w:val="40"/>
        </w:rPr>
      </w:pPr>
    </w:p>
    <w:p w14:paraId="595501A0" w14:textId="77777777" w:rsidR="004F6F92" w:rsidRDefault="004F6F92" w:rsidP="001C519D">
      <w:pPr>
        <w:widowControl w:val="0"/>
        <w:jc w:val="center"/>
        <w:rPr>
          <w:rFonts w:asciiTheme="majorHAnsi" w:hAnsiTheme="majorHAnsi" w:cstheme="majorHAnsi"/>
          <w:b/>
          <w:sz w:val="40"/>
          <w:szCs w:val="40"/>
        </w:rPr>
      </w:pPr>
    </w:p>
    <w:p w14:paraId="1727F9D3" w14:textId="77777777" w:rsidR="004F6F92" w:rsidRDefault="004F6F92" w:rsidP="001C519D">
      <w:pPr>
        <w:widowControl w:val="0"/>
        <w:jc w:val="center"/>
        <w:rPr>
          <w:rFonts w:asciiTheme="majorHAnsi" w:hAnsiTheme="majorHAnsi" w:cstheme="majorHAnsi"/>
          <w:b/>
          <w:sz w:val="40"/>
          <w:szCs w:val="40"/>
        </w:rPr>
      </w:pPr>
    </w:p>
    <w:p w14:paraId="2CAF7BFA" w14:textId="1DCD843D" w:rsidR="004F6F92" w:rsidRPr="004F6F92" w:rsidRDefault="004F6F92" w:rsidP="004F6F92">
      <w:pPr>
        <w:widowControl w:val="0"/>
        <w:jc w:val="center"/>
        <w:rPr>
          <w:rFonts w:asciiTheme="majorHAnsi" w:hAnsiTheme="majorHAnsi" w:cstheme="majorHAnsi"/>
          <w:b/>
          <w:sz w:val="40"/>
          <w:szCs w:val="40"/>
        </w:rPr>
      </w:pPr>
      <w:r w:rsidRPr="004F6F92">
        <w:rPr>
          <w:rFonts w:asciiTheme="majorHAnsi" w:hAnsiTheme="majorHAnsi" w:cstheme="majorHAnsi"/>
          <w:b/>
          <w:sz w:val="40"/>
          <w:szCs w:val="40"/>
        </w:rPr>
        <w:t xml:space="preserve">University Hospitals of Leicester NHS Trust </w:t>
      </w:r>
    </w:p>
    <w:p w14:paraId="4DFE5A72" w14:textId="34CD12D9" w:rsidR="00836AE4" w:rsidRPr="004F6F92" w:rsidRDefault="004F6F92" w:rsidP="001C519D">
      <w:pPr>
        <w:widowControl w:val="0"/>
        <w:jc w:val="center"/>
        <w:rPr>
          <w:rFonts w:asciiTheme="majorHAnsi" w:hAnsiTheme="majorHAnsi" w:cstheme="majorHAnsi"/>
          <w:b/>
          <w:sz w:val="40"/>
          <w:szCs w:val="40"/>
        </w:rPr>
      </w:pPr>
      <w:r w:rsidRPr="004F6F92">
        <w:rPr>
          <w:rFonts w:asciiTheme="majorHAnsi" w:hAnsiTheme="majorHAnsi" w:cstheme="majorHAnsi"/>
          <w:b/>
          <w:sz w:val="40"/>
          <w:szCs w:val="40"/>
        </w:rPr>
        <w:t xml:space="preserve">Shuttle Bus Service </w:t>
      </w:r>
      <w:r w:rsidR="00836AE4" w:rsidRPr="004F6F92">
        <w:rPr>
          <w:rFonts w:asciiTheme="majorHAnsi" w:hAnsiTheme="majorHAnsi" w:cstheme="majorHAnsi"/>
          <w:b/>
          <w:sz w:val="40"/>
          <w:szCs w:val="40"/>
        </w:rPr>
        <w:t>S</w:t>
      </w:r>
      <w:bookmarkEnd w:id="0"/>
      <w:r w:rsidRPr="004F6F92">
        <w:rPr>
          <w:rFonts w:asciiTheme="majorHAnsi" w:hAnsiTheme="majorHAnsi" w:cstheme="majorHAnsi"/>
          <w:b/>
          <w:sz w:val="40"/>
          <w:szCs w:val="40"/>
        </w:rPr>
        <w:t>pecification</w:t>
      </w:r>
    </w:p>
    <w:p w14:paraId="037C2E06" w14:textId="77777777" w:rsidR="00836AE4" w:rsidRPr="004F6F92" w:rsidRDefault="00836AE4" w:rsidP="00DF4CB4">
      <w:pPr>
        <w:widowControl w:val="0"/>
        <w:rPr>
          <w:rFonts w:asciiTheme="majorHAnsi" w:hAnsiTheme="majorHAnsi" w:cstheme="majorHAnsi"/>
          <w:b/>
          <w:sz w:val="40"/>
          <w:szCs w:val="40"/>
        </w:rPr>
      </w:pPr>
    </w:p>
    <w:p w14:paraId="0BB2DE31" w14:textId="77777777" w:rsidR="00836AE4" w:rsidRPr="004F6F92" w:rsidRDefault="00836AE4" w:rsidP="00DF4CB4">
      <w:pPr>
        <w:widowControl w:val="0"/>
        <w:rPr>
          <w:rFonts w:asciiTheme="majorHAnsi" w:hAnsiTheme="majorHAnsi" w:cstheme="majorHAnsi"/>
          <w:sz w:val="40"/>
          <w:szCs w:val="40"/>
        </w:rPr>
      </w:pPr>
    </w:p>
    <w:p w14:paraId="4C416EE3" w14:textId="6CF6DF32" w:rsidR="00441848" w:rsidRPr="005D4E65" w:rsidRDefault="00441848" w:rsidP="00DF4CB4">
      <w:pPr>
        <w:widowControl w:val="0"/>
        <w:rPr>
          <w:rFonts w:asciiTheme="majorHAnsi" w:hAnsiTheme="majorHAnsi" w:cstheme="majorHAnsi"/>
          <w:sz w:val="22"/>
          <w:szCs w:val="22"/>
        </w:rPr>
      </w:pPr>
    </w:p>
    <w:p w14:paraId="381CCA36" w14:textId="3F98223C" w:rsidR="00AA7E1E" w:rsidRPr="005D4E65" w:rsidRDefault="00AA7E1E" w:rsidP="00AA7E1E">
      <w:pPr>
        <w:pStyle w:val="NormalWeb"/>
        <w:jc w:val="both"/>
        <w:rPr>
          <w:rFonts w:asciiTheme="majorHAnsi" w:hAnsiTheme="majorHAnsi" w:cstheme="majorHAnsi"/>
          <w:bCs/>
          <w:i/>
          <w:color w:val="AEAAAA" w:themeColor="background2" w:themeShade="BF"/>
          <w:sz w:val="22"/>
          <w:szCs w:val="22"/>
        </w:rPr>
      </w:pPr>
    </w:p>
    <w:p w14:paraId="5C55A633" w14:textId="77777777" w:rsidR="00836AE4" w:rsidRPr="005D4E65" w:rsidRDefault="00836AE4" w:rsidP="00DF4CB4">
      <w:pPr>
        <w:pStyle w:val="Heading2"/>
        <w:rPr>
          <w:rFonts w:asciiTheme="majorHAnsi" w:hAnsiTheme="majorHAnsi" w:cstheme="majorHAnsi"/>
          <w:i/>
          <w:color w:val="000000" w:themeColor="text1"/>
          <w:szCs w:val="22"/>
        </w:rPr>
      </w:pPr>
    </w:p>
    <w:p w14:paraId="11923DE0" w14:textId="77777777" w:rsidR="00836AE4" w:rsidRPr="005D4E65" w:rsidRDefault="00836AE4" w:rsidP="00DF4CB4">
      <w:pPr>
        <w:pStyle w:val="Heading2"/>
        <w:rPr>
          <w:rFonts w:asciiTheme="majorHAnsi" w:hAnsiTheme="majorHAnsi" w:cstheme="majorHAnsi"/>
          <w:i/>
          <w:color w:val="000000" w:themeColor="text1"/>
          <w:szCs w:val="22"/>
        </w:rPr>
      </w:pPr>
    </w:p>
    <w:p w14:paraId="1F3412C4" w14:textId="77777777" w:rsidR="00836AE4" w:rsidRPr="005D4E65" w:rsidRDefault="00836AE4" w:rsidP="00DF4CB4">
      <w:pPr>
        <w:pStyle w:val="Heading2"/>
        <w:rPr>
          <w:rFonts w:asciiTheme="majorHAnsi" w:hAnsiTheme="majorHAnsi" w:cstheme="majorHAnsi"/>
          <w:i/>
          <w:color w:val="000000" w:themeColor="text1"/>
          <w:szCs w:val="22"/>
        </w:rPr>
      </w:pPr>
    </w:p>
    <w:p w14:paraId="19A335BA" w14:textId="77777777" w:rsidR="00836AE4" w:rsidRPr="005D4E65" w:rsidRDefault="00836AE4" w:rsidP="00DF4CB4">
      <w:pPr>
        <w:pStyle w:val="Heading2"/>
        <w:rPr>
          <w:rFonts w:asciiTheme="majorHAnsi" w:hAnsiTheme="majorHAnsi" w:cstheme="majorHAnsi"/>
          <w:i/>
          <w:color w:val="000000" w:themeColor="text1"/>
          <w:szCs w:val="22"/>
        </w:rPr>
      </w:pPr>
    </w:p>
    <w:p w14:paraId="61E3AC71" w14:textId="7B792666" w:rsidR="00836AE4" w:rsidRPr="005D4E65" w:rsidRDefault="00836AE4" w:rsidP="00DF4CB4">
      <w:pPr>
        <w:pStyle w:val="Heading2"/>
        <w:rPr>
          <w:rFonts w:asciiTheme="majorHAnsi" w:hAnsiTheme="majorHAnsi" w:cstheme="majorHAnsi"/>
          <w:i/>
          <w:color w:val="000000" w:themeColor="text1"/>
          <w:szCs w:val="22"/>
        </w:rPr>
      </w:pPr>
    </w:p>
    <w:p w14:paraId="71C31F59" w14:textId="77777777" w:rsidR="00111320" w:rsidRPr="005D4E65" w:rsidRDefault="00111320" w:rsidP="00111320">
      <w:pPr>
        <w:rPr>
          <w:rFonts w:asciiTheme="majorHAnsi" w:hAnsiTheme="majorHAnsi" w:cstheme="majorHAnsi"/>
          <w:sz w:val="22"/>
          <w:szCs w:val="22"/>
        </w:rPr>
      </w:pPr>
    </w:p>
    <w:p w14:paraId="501ABAF1" w14:textId="77777777" w:rsidR="00836AE4" w:rsidRPr="005D4E65" w:rsidRDefault="00836AE4" w:rsidP="00DF4CB4">
      <w:pPr>
        <w:rPr>
          <w:rFonts w:asciiTheme="majorHAnsi" w:hAnsiTheme="majorHAnsi" w:cstheme="majorHAnsi"/>
          <w:sz w:val="22"/>
          <w:szCs w:val="22"/>
        </w:rPr>
      </w:pPr>
    </w:p>
    <w:p w14:paraId="46625908" w14:textId="77777777" w:rsidR="00607D66" w:rsidRPr="005D4E65" w:rsidRDefault="00835C7D">
      <w:pPr>
        <w:rPr>
          <w:rFonts w:asciiTheme="majorHAnsi" w:hAnsiTheme="majorHAnsi" w:cstheme="majorHAnsi"/>
          <w:b/>
          <w:i/>
          <w:color w:val="AEAAAA" w:themeColor="background2" w:themeShade="BF"/>
          <w:sz w:val="22"/>
          <w:szCs w:val="22"/>
          <w:u w:val="single"/>
        </w:rPr>
      </w:pPr>
      <w:r w:rsidRPr="005D4E65">
        <w:rPr>
          <w:rFonts w:asciiTheme="majorHAnsi" w:hAnsiTheme="majorHAnsi" w:cstheme="majorHAnsi"/>
          <w:i/>
          <w:color w:val="AEAAAA" w:themeColor="background2" w:themeShade="BF"/>
          <w:sz w:val="22"/>
          <w:szCs w:val="22"/>
        </w:rPr>
        <w:br w:type="page"/>
      </w:r>
    </w:p>
    <w:sdt>
      <w:sdtPr>
        <w:rPr>
          <w:rFonts w:ascii="Times New Roman" w:eastAsia="Times New Roman" w:hAnsi="Times New Roman" w:cs="Times New Roman"/>
          <w:b w:val="0"/>
          <w:bCs w:val="0"/>
          <w:color w:val="auto"/>
          <w:sz w:val="24"/>
          <w:szCs w:val="24"/>
          <w:lang w:val="en-GB"/>
        </w:rPr>
        <w:id w:val="1984435111"/>
        <w:docPartObj>
          <w:docPartGallery w:val="Table of Contents"/>
          <w:docPartUnique/>
        </w:docPartObj>
      </w:sdtPr>
      <w:sdtEndPr>
        <w:rPr>
          <w:noProof/>
        </w:rPr>
      </w:sdtEndPr>
      <w:sdtContent>
        <w:p w14:paraId="45FE681D" w14:textId="245A66C1" w:rsidR="00607D66" w:rsidRDefault="00607D66">
          <w:pPr>
            <w:pStyle w:val="TOCHeading"/>
          </w:pPr>
          <w:r>
            <w:t>Contents</w:t>
          </w:r>
        </w:p>
        <w:p w14:paraId="1B789392" w14:textId="5A849881" w:rsidR="00000672" w:rsidRDefault="00607D66">
          <w:pPr>
            <w:pStyle w:val="TOC1"/>
            <w:tabs>
              <w:tab w:val="left" w:pos="480"/>
              <w:tab w:val="right" w:leader="dot" w:pos="9771"/>
            </w:tabs>
            <w:rPr>
              <w:rFonts w:eastAsiaTheme="minorEastAsia" w:cstheme="minorBidi"/>
              <w:b w:val="0"/>
              <w:bCs w:val="0"/>
              <w:caps w:val="0"/>
              <w:noProof/>
              <w:kern w:val="2"/>
              <w:sz w:val="22"/>
              <w:szCs w:val="22"/>
              <w:lang w:eastAsia="en-GB"/>
              <w14:ligatures w14:val="standardContextual"/>
            </w:rPr>
          </w:pPr>
          <w:r>
            <w:fldChar w:fldCharType="begin"/>
          </w:r>
          <w:r>
            <w:instrText xml:space="preserve"> TOC \o "1-3" \h \z \u </w:instrText>
          </w:r>
          <w:r>
            <w:fldChar w:fldCharType="separate"/>
          </w:r>
          <w:hyperlink w:anchor="_Toc187741829" w:history="1">
            <w:r w:rsidR="00000672" w:rsidRPr="00266427">
              <w:rPr>
                <w:rStyle w:val="Hyperlink"/>
                <w:rFonts w:cstheme="majorHAnsi"/>
                <w:noProof/>
              </w:rPr>
              <w:t>a.</w:t>
            </w:r>
            <w:r w:rsidR="00000672">
              <w:rPr>
                <w:rFonts w:eastAsiaTheme="minorEastAsia" w:cstheme="minorBidi"/>
                <w:b w:val="0"/>
                <w:bCs w:val="0"/>
                <w:caps w:val="0"/>
                <w:noProof/>
                <w:kern w:val="2"/>
                <w:sz w:val="22"/>
                <w:szCs w:val="22"/>
                <w:lang w:eastAsia="en-GB"/>
                <w14:ligatures w14:val="standardContextual"/>
              </w:rPr>
              <w:tab/>
            </w:r>
            <w:r w:rsidR="00000672" w:rsidRPr="00266427">
              <w:rPr>
                <w:rStyle w:val="Hyperlink"/>
                <w:rFonts w:cstheme="majorHAnsi"/>
                <w:noProof/>
              </w:rPr>
              <w:t>Introduction and Background</w:t>
            </w:r>
            <w:r w:rsidR="00000672">
              <w:rPr>
                <w:noProof/>
                <w:webHidden/>
              </w:rPr>
              <w:tab/>
            </w:r>
            <w:r w:rsidR="00000672">
              <w:rPr>
                <w:noProof/>
                <w:webHidden/>
              </w:rPr>
              <w:fldChar w:fldCharType="begin"/>
            </w:r>
            <w:r w:rsidR="00000672">
              <w:rPr>
                <w:noProof/>
                <w:webHidden/>
              </w:rPr>
              <w:instrText xml:space="preserve"> PAGEREF _Toc187741829 \h </w:instrText>
            </w:r>
            <w:r w:rsidR="00000672">
              <w:rPr>
                <w:noProof/>
                <w:webHidden/>
              </w:rPr>
            </w:r>
            <w:r w:rsidR="00000672">
              <w:rPr>
                <w:noProof/>
                <w:webHidden/>
              </w:rPr>
              <w:fldChar w:fldCharType="separate"/>
            </w:r>
            <w:r w:rsidR="00000672">
              <w:rPr>
                <w:noProof/>
                <w:webHidden/>
              </w:rPr>
              <w:t>3</w:t>
            </w:r>
            <w:r w:rsidR="00000672">
              <w:rPr>
                <w:noProof/>
                <w:webHidden/>
              </w:rPr>
              <w:fldChar w:fldCharType="end"/>
            </w:r>
          </w:hyperlink>
        </w:p>
        <w:p w14:paraId="7BC20D58" w14:textId="6A0ADD80" w:rsidR="00000672" w:rsidRDefault="00D412A0">
          <w:pPr>
            <w:pStyle w:val="TOC1"/>
            <w:tabs>
              <w:tab w:val="right" w:leader="dot" w:pos="9771"/>
            </w:tabs>
            <w:rPr>
              <w:rFonts w:eastAsiaTheme="minorEastAsia" w:cstheme="minorBidi"/>
              <w:b w:val="0"/>
              <w:bCs w:val="0"/>
              <w:caps w:val="0"/>
              <w:noProof/>
              <w:kern w:val="2"/>
              <w:sz w:val="22"/>
              <w:szCs w:val="22"/>
              <w:lang w:eastAsia="en-GB"/>
              <w14:ligatures w14:val="standardContextual"/>
            </w:rPr>
          </w:pPr>
          <w:hyperlink w:anchor="_Toc187741830" w:history="1">
            <w:r w:rsidR="00000672" w:rsidRPr="00266427">
              <w:rPr>
                <w:rStyle w:val="Hyperlink"/>
                <w:rFonts w:cstheme="majorHAnsi"/>
                <w:noProof/>
              </w:rPr>
              <w:t>2.Contract Period</w:t>
            </w:r>
            <w:r w:rsidR="00000672">
              <w:rPr>
                <w:noProof/>
                <w:webHidden/>
              </w:rPr>
              <w:tab/>
            </w:r>
            <w:r w:rsidR="00000672">
              <w:rPr>
                <w:noProof/>
                <w:webHidden/>
              </w:rPr>
              <w:fldChar w:fldCharType="begin"/>
            </w:r>
            <w:r w:rsidR="00000672">
              <w:rPr>
                <w:noProof/>
                <w:webHidden/>
              </w:rPr>
              <w:instrText xml:space="preserve"> PAGEREF _Toc187741830 \h </w:instrText>
            </w:r>
            <w:r w:rsidR="00000672">
              <w:rPr>
                <w:noProof/>
                <w:webHidden/>
              </w:rPr>
            </w:r>
            <w:r w:rsidR="00000672">
              <w:rPr>
                <w:noProof/>
                <w:webHidden/>
              </w:rPr>
              <w:fldChar w:fldCharType="separate"/>
            </w:r>
            <w:r w:rsidR="00000672">
              <w:rPr>
                <w:noProof/>
                <w:webHidden/>
              </w:rPr>
              <w:t>4</w:t>
            </w:r>
            <w:r w:rsidR="00000672">
              <w:rPr>
                <w:noProof/>
                <w:webHidden/>
              </w:rPr>
              <w:fldChar w:fldCharType="end"/>
            </w:r>
          </w:hyperlink>
        </w:p>
        <w:p w14:paraId="5E86E9D8" w14:textId="426B769F" w:rsidR="00000672" w:rsidRDefault="00D412A0">
          <w:pPr>
            <w:pStyle w:val="TOC1"/>
            <w:tabs>
              <w:tab w:val="right" w:leader="dot" w:pos="9771"/>
            </w:tabs>
            <w:rPr>
              <w:rFonts w:eastAsiaTheme="minorEastAsia" w:cstheme="minorBidi"/>
              <w:b w:val="0"/>
              <w:bCs w:val="0"/>
              <w:caps w:val="0"/>
              <w:noProof/>
              <w:kern w:val="2"/>
              <w:sz w:val="22"/>
              <w:szCs w:val="22"/>
              <w:lang w:eastAsia="en-GB"/>
              <w14:ligatures w14:val="standardContextual"/>
            </w:rPr>
          </w:pPr>
          <w:hyperlink w:anchor="_Toc187741831" w:history="1">
            <w:r w:rsidR="00000672" w:rsidRPr="00266427">
              <w:rPr>
                <w:rStyle w:val="Hyperlink"/>
                <w:rFonts w:cstheme="majorHAnsi"/>
                <w:noProof/>
              </w:rPr>
              <w:t>3.Scope</w:t>
            </w:r>
            <w:r w:rsidR="00000672">
              <w:rPr>
                <w:noProof/>
                <w:webHidden/>
              </w:rPr>
              <w:tab/>
            </w:r>
            <w:r w:rsidR="00000672">
              <w:rPr>
                <w:noProof/>
                <w:webHidden/>
              </w:rPr>
              <w:fldChar w:fldCharType="begin"/>
            </w:r>
            <w:r w:rsidR="00000672">
              <w:rPr>
                <w:noProof/>
                <w:webHidden/>
              </w:rPr>
              <w:instrText xml:space="preserve"> PAGEREF _Toc187741831 \h </w:instrText>
            </w:r>
            <w:r w:rsidR="00000672">
              <w:rPr>
                <w:noProof/>
                <w:webHidden/>
              </w:rPr>
            </w:r>
            <w:r w:rsidR="00000672">
              <w:rPr>
                <w:noProof/>
                <w:webHidden/>
              </w:rPr>
              <w:fldChar w:fldCharType="separate"/>
            </w:r>
            <w:r w:rsidR="00000672">
              <w:rPr>
                <w:noProof/>
                <w:webHidden/>
              </w:rPr>
              <w:t>4</w:t>
            </w:r>
            <w:r w:rsidR="00000672">
              <w:rPr>
                <w:noProof/>
                <w:webHidden/>
              </w:rPr>
              <w:fldChar w:fldCharType="end"/>
            </w:r>
          </w:hyperlink>
        </w:p>
        <w:p w14:paraId="78C5ED7D" w14:textId="39DCD4EF" w:rsidR="00000672" w:rsidRDefault="00D412A0">
          <w:pPr>
            <w:pStyle w:val="TOC2"/>
            <w:rPr>
              <w:rFonts w:eastAsiaTheme="minorEastAsia" w:cstheme="minorBidi"/>
              <w:smallCaps w:val="0"/>
              <w:noProof/>
              <w:kern w:val="2"/>
              <w:sz w:val="22"/>
              <w:szCs w:val="22"/>
              <w:lang w:eastAsia="en-GB"/>
              <w14:ligatures w14:val="standardContextual"/>
            </w:rPr>
          </w:pPr>
          <w:hyperlink w:anchor="_Toc187741832" w:history="1">
            <w:r w:rsidR="00000672" w:rsidRPr="00266427">
              <w:rPr>
                <w:rStyle w:val="Hyperlink"/>
                <w:rFonts w:asciiTheme="majorHAnsi" w:hAnsiTheme="majorHAnsi" w:cstheme="majorHAnsi"/>
                <w:bCs/>
                <w:noProof/>
              </w:rPr>
              <w:t>Insurance, Licensing and Fitness of Vehicles and Drivers</w:t>
            </w:r>
            <w:r w:rsidR="00000672">
              <w:rPr>
                <w:noProof/>
                <w:webHidden/>
              </w:rPr>
              <w:tab/>
            </w:r>
            <w:r w:rsidR="00000672">
              <w:rPr>
                <w:noProof/>
                <w:webHidden/>
              </w:rPr>
              <w:fldChar w:fldCharType="begin"/>
            </w:r>
            <w:r w:rsidR="00000672">
              <w:rPr>
                <w:noProof/>
                <w:webHidden/>
              </w:rPr>
              <w:instrText xml:space="preserve"> PAGEREF _Toc187741832 \h </w:instrText>
            </w:r>
            <w:r w:rsidR="00000672">
              <w:rPr>
                <w:noProof/>
                <w:webHidden/>
              </w:rPr>
            </w:r>
            <w:r w:rsidR="00000672">
              <w:rPr>
                <w:noProof/>
                <w:webHidden/>
              </w:rPr>
              <w:fldChar w:fldCharType="separate"/>
            </w:r>
            <w:r w:rsidR="00000672">
              <w:rPr>
                <w:noProof/>
                <w:webHidden/>
              </w:rPr>
              <w:t>4</w:t>
            </w:r>
            <w:r w:rsidR="00000672">
              <w:rPr>
                <w:noProof/>
                <w:webHidden/>
              </w:rPr>
              <w:fldChar w:fldCharType="end"/>
            </w:r>
          </w:hyperlink>
        </w:p>
        <w:p w14:paraId="5C34D56F" w14:textId="7F5103C9" w:rsidR="00000672" w:rsidRDefault="00D412A0">
          <w:pPr>
            <w:pStyle w:val="TOC2"/>
            <w:rPr>
              <w:rFonts w:eastAsiaTheme="minorEastAsia" w:cstheme="minorBidi"/>
              <w:smallCaps w:val="0"/>
              <w:noProof/>
              <w:kern w:val="2"/>
              <w:sz w:val="22"/>
              <w:szCs w:val="22"/>
              <w:lang w:eastAsia="en-GB"/>
              <w14:ligatures w14:val="standardContextual"/>
            </w:rPr>
          </w:pPr>
          <w:hyperlink w:anchor="_Toc187741833" w:history="1">
            <w:r w:rsidR="00000672" w:rsidRPr="00266427">
              <w:rPr>
                <w:rStyle w:val="Hyperlink"/>
                <w:rFonts w:asciiTheme="majorHAnsi" w:hAnsiTheme="majorHAnsi" w:cstheme="majorHAnsi"/>
                <w:bCs/>
                <w:noProof/>
              </w:rPr>
              <w:t>Statistics, Audit and Inspection</w:t>
            </w:r>
            <w:r w:rsidR="00000672">
              <w:rPr>
                <w:noProof/>
                <w:webHidden/>
              </w:rPr>
              <w:tab/>
            </w:r>
            <w:r w:rsidR="00000672">
              <w:rPr>
                <w:noProof/>
                <w:webHidden/>
              </w:rPr>
              <w:fldChar w:fldCharType="begin"/>
            </w:r>
            <w:r w:rsidR="00000672">
              <w:rPr>
                <w:noProof/>
                <w:webHidden/>
              </w:rPr>
              <w:instrText xml:space="preserve"> PAGEREF _Toc187741833 \h </w:instrText>
            </w:r>
            <w:r w:rsidR="00000672">
              <w:rPr>
                <w:noProof/>
                <w:webHidden/>
              </w:rPr>
            </w:r>
            <w:r w:rsidR="00000672">
              <w:rPr>
                <w:noProof/>
                <w:webHidden/>
              </w:rPr>
              <w:fldChar w:fldCharType="separate"/>
            </w:r>
            <w:r w:rsidR="00000672">
              <w:rPr>
                <w:noProof/>
                <w:webHidden/>
              </w:rPr>
              <w:t>7</w:t>
            </w:r>
            <w:r w:rsidR="00000672">
              <w:rPr>
                <w:noProof/>
                <w:webHidden/>
              </w:rPr>
              <w:fldChar w:fldCharType="end"/>
            </w:r>
          </w:hyperlink>
        </w:p>
        <w:p w14:paraId="71ECFB6E" w14:textId="1F132EC7" w:rsidR="00000672" w:rsidRDefault="00D412A0">
          <w:pPr>
            <w:pStyle w:val="TOC2"/>
            <w:rPr>
              <w:rFonts w:eastAsiaTheme="minorEastAsia" w:cstheme="minorBidi"/>
              <w:smallCaps w:val="0"/>
              <w:noProof/>
              <w:kern w:val="2"/>
              <w:sz w:val="22"/>
              <w:szCs w:val="22"/>
              <w:lang w:eastAsia="en-GB"/>
              <w14:ligatures w14:val="standardContextual"/>
            </w:rPr>
          </w:pPr>
          <w:hyperlink w:anchor="_Toc187741834" w:history="1">
            <w:r w:rsidR="00000672" w:rsidRPr="00266427">
              <w:rPr>
                <w:rStyle w:val="Hyperlink"/>
                <w:rFonts w:asciiTheme="majorHAnsi" w:hAnsiTheme="majorHAnsi" w:cstheme="majorHAnsi"/>
                <w:bCs/>
                <w:noProof/>
              </w:rPr>
              <w:t>Fares and Concessionary Travel</w:t>
            </w:r>
            <w:r w:rsidR="00000672">
              <w:rPr>
                <w:noProof/>
                <w:webHidden/>
              </w:rPr>
              <w:tab/>
            </w:r>
            <w:r w:rsidR="00000672">
              <w:rPr>
                <w:noProof/>
                <w:webHidden/>
              </w:rPr>
              <w:fldChar w:fldCharType="begin"/>
            </w:r>
            <w:r w:rsidR="00000672">
              <w:rPr>
                <w:noProof/>
                <w:webHidden/>
              </w:rPr>
              <w:instrText xml:space="preserve"> PAGEREF _Toc187741834 \h </w:instrText>
            </w:r>
            <w:r w:rsidR="00000672">
              <w:rPr>
                <w:noProof/>
                <w:webHidden/>
              </w:rPr>
            </w:r>
            <w:r w:rsidR="00000672">
              <w:rPr>
                <w:noProof/>
                <w:webHidden/>
              </w:rPr>
              <w:fldChar w:fldCharType="separate"/>
            </w:r>
            <w:r w:rsidR="00000672">
              <w:rPr>
                <w:noProof/>
                <w:webHidden/>
              </w:rPr>
              <w:t>7</w:t>
            </w:r>
            <w:r w:rsidR="00000672">
              <w:rPr>
                <w:noProof/>
                <w:webHidden/>
              </w:rPr>
              <w:fldChar w:fldCharType="end"/>
            </w:r>
          </w:hyperlink>
        </w:p>
        <w:p w14:paraId="2B76B1AF" w14:textId="3338E936" w:rsidR="00000672" w:rsidRDefault="00D412A0">
          <w:pPr>
            <w:pStyle w:val="TOC2"/>
            <w:rPr>
              <w:rFonts w:eastAsiaTheme="minorEastAsia" w:cstheme="minorBidi"/>
              <w:smallCaps w:val="0"/>
              <w:noProof/>
              <w:kern w:val="2"/>
              <w:sz w:val="22"/>
              <w:szCs w:val="22"/>
              <w:lang w:eastAsia="en-GB"/>
              <w14:ligatures w14:val="standardContextual"/>
            </w:rPr>
          </w:pPr>
          <w:hyperlink w:anchor="_Toc187741835" w:history="1">
            <w:r w:rsidR="00000672" w:rsidRPr="00266427">
              <w:rPr>
                <w:rStyle w:val="Hyperlink"/>
                <w:rFonts w:asciiTheme="majorHAnsi" w:hAnsiTheme="majorHAnsi" w:cstheme="majorHAnsi"/>
                <w:bCs/>
                <w:noProof/>
              </w:rPr>
              <w:t>Contact Variation</w:t>
            </w:r>
            <w:r w:rsidR="00000672">
              <w:rPr>
                <w:noProof/>
                <w:webHidden/>
              </w:rPr>
              <w:tab/>
            </w:r>
            <w:r w:rsidR="00000672">
              <w:rPr>
                <w:noProof/>
                <w:webHidden/>
              </w:rPr>
              <w:fldChar w:fldCharType="begin"/>
            </w:r>
            <w:r w:rsidR="00000672">
              <w:rPr>
                <w:noProof/>
                <w:webHidden/>
              </w:rPr>
              <w:instrText xml:space="preserve"> PAGEREF _Toc187741835 \h </w:instrText>
            </w:r>
            <w:r w:rsidR="00000672">
              <w:rPr>
                <w:noProof/>
                <w:webHidden/>
              </w:rPr>
            </w:r>
            <w:r w:rsidR="00000672">
              <w:rPr>
                <w:noProof/>
                <w:webHidden/>
              </w:rPr>
              <w:fldChar w:fldCharType="separate"/>
            </w:r>
            <w:r w:rsidR="00000672">
              <w:rPr>
                <w:noProof/>
                <w:webHidden/>
              </w:rPr>
              <w:t>8</w:t>
            </w:r>
            <w:r w:rsidR="00000672">
              <w:rPr>
                <w:noProof/>
                <w:webHidden/>
              </w:rPr>
              <w:fldChar w:fldCharType="end"/>
            </w:r>
          </w:hyperlink>
        </w:p>
        <w:p w14:paraId="038B50D5" w14:textId="1A471EF6" w:rsidR="00000672" w:rsidRDefault="00D412A0">
          <w:pPr>
            <w:pStyle w:val="TOC2"/>
            <w:rPr>
              <w:rFonts w:eastAsiaTheme="minorEastAsia" w:cstheme="minorBidi"/>
              <w:smallCaps w:val="0"/>
              <w:noProof/>
              <w:kern w:val="2"/>
              <w:sz w:val="22"/>
              <w:szCs w:val="22"/>
              <w:lang w:eastAsia="en-GB"/>
              <w14:ligatures w14:val="standardContextual"/>
            </w:rPr>
          </w:pPr>
          <w:hyperlink w:anchor="_Toc187741836" w:history="1">
            <w:r w:rsidR="00000672" w:rsidRPr="00266427">
              <w:rPr>
                <w:rStyle w:val="Hyperlink"/>
                <w:rFonts w:asciiTheme="majorHAnsi" w:hAnsiTheme="majorHAnsi" w:cstheme="majorHAnsi"/>
                <w:bCs/>
                <w:noProof/>
              </w:rPr>
              <w:t>Publicity, Noticies and Day to Day Opertaion</w:t>
            </w:r>
            <w:r w:rsidR="00000672">
              <w:rPr>
                <w:noProof/>
                <w:webHidden/>
              </w:rPr>
              <w:tab/>
            </w:r>
            <w:r w:rsidR="00000672">
              <w:rPr>
                <w:noProof/>
                <w:webHidden/>
              </w:rPr>
              <w:fldChar w:fldCharType="begin"/>
            </w:r>
            <w:r w:rsidR="00000672">
              <w:rPr>
                <w:noProof/>
                <w:webHidden/>
              </w:rPr>
              <w:instrText xml:space="preserve"> PAGEREF _Toc187741836 \h </w:instrText>
            </w:r>
            <w:r w:rsidR="00000672">
              <w:rPr>
                <w:noProof/>
                <w:webHidden/>
              </w:rPr>
            </w:r>
            <w:r w:rsidR="00000672">
              <w:rPr>
                <w:noProof/>
                <w:webHidden/>
              </w:rPr>
              <w:fldChar w:fldCharType="separate"/>
            </w:r>
            <w:r w:rsidR="00000672">
              <w:rPr>
                <w:noProof/>
                <w:webHidden/>
              </w:rPr>
              <w:t>8</w:t>
            </w:r>
            <w:r w:rsidR="00000672">
              <w:rPr>
                <w:noProof/>
                <w:webHidden/>
              </w:rPr>
              <w:fldChar w:fldCharType="end"/>
            </w:r>
          </w:hyperlink>
        </w:p>
        <w:p w14:paraId="12A8AF15" w14:textId="4FDDA398" w:rsidR="00000672" w:rsidRDefault="00D412A0">
          <w:pPr>
            <w:pStyle w:val="TOC2"/>
            <w:rPr>
              <w:rFonts w:eastAsiaTheme="minorEastAsia" w:cstheme="minorBidi"/>
              <w:smallCaps w:val="0"/>
              <w:noProof/>
              <w:kern w:val="2"/>
              <w:sz w:val="22"/>
              <w:szCs w:val="22"/>
              <w:lang w:eastAsia="en-GB"/>
              <w14:ligatures w14:val="standardContextual"/>
            </w:rPr>
          </w:pPr>
          <w:hyperlink w:anchor="_Toc187741837" w:history="1">
            <w:r w:rsidR="00000672" w:rsidRPr="00266427">
              <w:rPr>
                <w:rStyle w:val="Hyperlink"/>
                <w:rFonts w:asciiTheme="majorHAnsi" w:hAnsiTheme="majorHAnsi" w:cstheme="majorHAnsi"/>
                <w:bCs/>
                <w:noProof/>
              </w:rPr>
              <w:t>Sub-contracting and</w:t>
            </w:r>
            <w:r w:rsidR="00000672" w:rsidRPr="00266427">
              <w:rPr>
                <w:rStyle w:val="Hyperlink"/>
                <w:rFonts w:asciiTheme="majorHAnsi" w:hAnsiTheme="majorHAnsi" w:cstheme="majorHAnsi"/>
                <w:noProof/>
              </w:rPr>
              <w:t xml:space="preserve"> </w:t>
            </w:r>
            <w:r w:rsidR="00000672" w:rsidRPr="00266427">
              <w:rPr>
                <w:rStyle w:val="Hyperlink"/>
                <w:rFonts w:asciiTheme="majorHAnsi" w:hAnsiTheme="majorHAnsi" w:cstheme="majorHAnsi"/>
                <w:bCs/>
                <w:noProof/>
              </w:rPr>
              <w:t>Assignment</w:t>
            </w:r>
            <w:r w:rsidR="00000672">
              <w:rPr>
                <w:noProof/>
                <w:webHidden/>
              </w:rPr>
              <w:tab/>
            </w:r>
            <w:r w:rsidR="00000672">
              <w:rPr>
                <w:noProof/>
                <w:webHidden/>
              </w:rPr>
              <w:fldChar w:fldCharType="begin"/>
            </w:r>
            <w:r w:rsidR="00000672">
              <w:rPr>
                <w:noProof/>
                <w:webHidden/>
              </w:rPr>
              <w:instrText xml:space="preserve"> PAGEREF _Toc187741837 \h </w:instrText>
            </w:r>
            <w:r w:rsidR="00000672">
              <w:rPr>
                <w:noProof/>
                <w:webHidden/>
              </w:rPr>
            </w:r>
            <w:r w:rsidR="00000672">
              <w:rPr>
                <w:noProof/>
                <w:webHidden/>
              </w:rPr>
              <w:fldChar w:fldCharType="separate"/>
            </w:r>
            <w:r w:rsidR="00000672">
              <w:rPr>
                <w:noProof/>
                <w:webHidden/>
              </w:rPr>
              <w:t>9</w:t>
            </w:r>
            <w:r w:rsidR="00000672">
              <w:rPr>
                <w:noProof/>
                <w:webHidden/>
              </w:rPr>
              <w:fldChar w:fldCharType="end"/>
            </w:r>
          </w:hyperlink>
        </w:p>
        <w:p w14:paraId="6C5178D7" w14:textId="6DF1B239" w:rsidR="00000672" w:rsidRDefault="00D412A0">
          <w:pPr>
            <w:pStyle w:val="TOC2"/>
            <w:rPr>
              <w:rFonts w:eastAsiaTheme="minorEastAsia" w:cstheme="minorBidi"/>
              <w:smallCaps w:val="0"/>
              <w:noProof/>
              <w:kern w:val="2"/>
              <w:sz w:val="22"/>
              <w:szCs w:val="22"/>
              <w:lang w:eastAsia="en-GB"/>
              <w14:ligatures w14:val="standardContextual"/>
            </w:rPr>
          </w:pPr>
          <w:hyperlink w:anchor="_Toc187741838" w:history="1">
            <w:r w:rsidR="00000672" w:rsidRPr="00266427">
              <w:rPr>
                <w:rStyle w:val="Hyperlink"/>
                <w:rFonts w:asciiTheme="majorHAnsi" w:hAnsiTheme="majorHAnsi" w:cstheme="majorHAnsi"/>
                <w:bCs/>
                <w:noProof/>
              </w:rPr>
              <w:t>Improper Incudement or Reward</w:t>
            </w:r>
            <w:r w:rsidR="00000672">
              <w:rPr>
                <w:noProof/>
                <w:webHidden/>
              </w:rPr>
              <w:tab/>
            </w:r>
            <w:r w:rsidR="00000672">
              <w:rPr>
                <w:noProof/>
                <w:webHidden/>
              </w:rPr>
              <w:fldChar w:fldCharType="begin"/>
            </w:r>
            <w:r w:rsidR="00000672">
              <w:rPr>
                <w:noProof/>
                <w:webHidden/>
              </w:rPr>
              <w:instrText xml:space="preserve"> PAGEREF _Toc187741838 \h </w:instrText>
            </w:r>
            <w:r w:rsidR="00000672">
              <w:rPr>
                <w:noProof/>
                <w:webHidden/>
              </w:rPr>
            </w:r>
            <w:r w:rsidR="00000672">
              <w:rPr>
                <w:noProof/>
                <w:webHidden/>
              </w:rPr>
              <w:fldChar w:fldCharType="separate"/>
            </w:r>
            <w:r w:rsidR="00000672">
              <w:rPr>
                <w:noProof/>
                <w:webHidden/>
              </w:rPr>
              <w:t>9</w:t>
            </w:r>
            <w:r w:rsidR="00000672">
              <w:rPr>
                <w:noProof/>
                <w:webHidden/>
              </w:rPr>
              <w:fldChar w:fldCharType="end"/>
            </w:r>
          </w:hyperlink>
        </w:p>
        <w:p w14:paraId="0C95C380" w14:textId="78F8D098" w:rsidR="00000672" w:rsidRDefault="00D412A0">
          <w:pPr>
            <w:pStyle w:val="TOC2"/>
            <w:rPr>
              <w:rFonts w:eastAsiaTheme="minorEastAsia" w:cstheme="minorBidi"/>
              <w:smallCaps w:val="0"/>
              <w:noProof/>
              <w:kern w:val="2"/>
              <w:sz w:val="22"/>
              <w:szCs w:val="22"/>
              <w:lang w:eastAsia="en-GB"/>
              <w14:ligatures w14:val="standardContextual"/>
            </w:rPr>
          </w:pPr>
          <w:hyperlink w:anchor="_Toc187741839" w:history="1">
            <w:r w:rsidR="00000672" w:rsidRPr="00266427">
              <w:rPr>
                <w:rStyle w:val="Hyperlink"/>
                <w:rFonts w:asciiTheme="majorHAnsi" w:hAnsiTheme="majorHAnsi" w:cstheme="majorHAnsi"/>
                <w:bCs/>
                <w:noProof/>
              </w:rPr>
              <w:t>Other requirements of contractor and driver</w:t>
            </w:r>
            <w:r w:rsidR="00000672">
              <w:rPr>
                <w:noProof/>
                <w:webHidden/>
              </w:rPr>
              <w:tab/>
            </w:r>
            <w:r w:rsidR="00000672">
              <w:rPr>
                <w:noProof/>
                <w:webHidden/>
              </w:rPr>
              <w:fldChar w:fldCharType="begin"/>
            </w:r>
            <w:r w:rsidR="00000672">
              <w:rPr>
                <w:noProof/>
                <w:webHidden/>
              </w:rPr>
              <w:instrText xml:space="preserve"> PAGEREF _Toc187741839 \h </w:instrText>
            </w:r>
            <w:r w:rsidR="00000672">
              <w:rPr>
                <w:noProof/>
                <w:webHidden/>
              </w:rPr>
            </w:r>
            <w:r w:rsidR="00000672">
              <w:rPr>
                <w:noProof/>
                <w:webHidden/>
              </w:rPr>
              <w:fldChar w:fldCharType="separate"/>
            </w:r>
            <w:r w:rsidR="00000672">
              <w:rPr>
                <w:noProof/>
                <w:webHidden/>
              </w:rPr>
              <w:t>9</w:t>
            </w:r>
            <w:r w:rsidR="00000672">
              <w:rPr>
                <w:noProof/>
                <w:webHidden/>
              </w:rPr>
              <w:fldChar w:fldCharType="end"/>
            </w:r>
          </w:hyperlink>
        </w:p>
        <w:p w14:paraId="6879AE7C" w14:textId="4FC13AC1" w:rsidR="00000672" w:rsidRDefault="00D412A0">
          <w:pPr>
            <w:pStyle w:val="TOC2"/>
            <w:rPr>
              <w:rFonts w:eastAsiaTheme="minorEastAsia" w:cstheme="minorBidi"/>
              <w:smallCaps w:val="0"/>
              <w:noProof/>
              <w:kern w:val="2"/>
              <w:sz w:val="22"/>
              <w:szCs w:val="22"/>
              <w:lang w:eastAsia="en-GB"/>
              <w14:ligatures w14:val="standardContextual"/>
            </w:rPr>
          </w:pPr>
          <w:hyperlink w:anchor="_Toc187741840" w:history="1">
            <w:r w:rsidR="00000672" w:rsidRPr="00266427">
              <w:rPr>
                <w:rStyle w:val="Hyperlink"/>
                <w:rFonts w:asciiTheme="majorHAnsi" w:hAnsiTheme="majorHAnsi" w:cstheme="majorHAnsi"/>
                <w:bCs/>
                <w:noProof/>
              </w:rPr>
              <w:t>Equal Opportunities</w:t>
            </w:r>
            <w:r w:rsidR="00000672">
              <w:rPr>
                <w:noProof/>
                <w:webHidden/>
              </w:rPr>
              <w:tab/>
            </w:r>
            <w:r w:rsidR="00000672">
              <w:rPr>
                <w:noProof/>
                <w:webHidden/>
              </w:rPr>
              <w:fldChar w:fldCharType="begin"/>
            </w:r>
            <w:r w:rsidR="00000672">
              <w:rPr>
                <w:noProof/>
                <w:webHidden/>
              </w:rPr>
              <w:instrText xml:space="preserve"> PAGEREF _Toc187741840 \h </w:instrText>
            </w:r>
            <w:r w:rsidR="00000672">
              <w:rPr>
                <w:noProof/>
                <w:webHidden/>
              </w:rPr>
            </w:r>
            <w:r w:rsidR="00000672">
              <w:rPr>
                <w:noProof/>
                <w:webHidden/>
              </w:rPr>
              <w:fldChar w:fldCharType="separate"/>
            </w:r>
            <w:r w:rsidR="00000672">
              <w:rPr>
                <w:noProof/>
                <w:webHidden/>
              </w:rPr>
              <w:t>10</w:t>
            </w:r>
            <w:r w:rsidR="00000672">
              <w:rPr>
                <w:noProof/>
                <w:webHidden/>
              </w:rPr>
              <w:fldChar w:fldCharType="end"/>
            </w:r>
          </w:hyperlink>
        </w:p>
        <w:p w14:paraId="1F27B29A" w14:textId="06D5B051" w:rsidR="00000672" w:rsidRDefault="00D412A0">
          <w:pPr>
            <w:pStyle w:val="TOC2"/>
            <w:rPr>
              <w:rFonts w:eastAsiaTheme="minorEastAsia" w:cstheme="minorBidi"/>
              <w:smallCaps w:val="0"/>
              <w:noProof/>
              <w:kern w:val="2"/>
              <w:sz w:val="22"/>
              <w:szCs w:val="22"/>
              <w:lang w:eastAsia="en-GB"/>
              <w14:ligatures w14:val="standardContextual"/>
            </w:rPr>
          </w:pPr>
          <w:hyperlink w:anchor="_Toc187741841" w:history="1">
            <w:r w:rsidR="00000672" w:rsidRPr="00266427">
              <w:rPr>
                <w:rStyle w:val="Hyperlink"/>
                <w:rFonts w:asciiTheme="majorHAnsi" w:hAnsiTheme="majorHAnsi" w:cstheme="majorHAnsi"/>
                <w:bCs/>
                <w:noProof/>
              </w:rPr>
              <w:t>Disability Discrimination Act</w:t>
            </w:r>
            <w:r w:rsidR="00000672">
              <w:rPr>
                <w:noProof/>
                <w:webHidden/>
              </w:rPr>
              <w:tab/>
            </w:r>
            <w:r w:rsidR="00000672">
              <w:rPr>
                <w:noProof/>
                <w:webHidden/>
              </w:rPr>
              <w:fldChar w:fldCharType="begin"/>
            </w:r>
            <w:r w:rsidR="00000672">
              <w:rPr>
                <w:noProof/>
                <w:webHidden/>
              </w:rPr>
              <w:instrText xml:space="preserve"> PAGEREF _Toc187741841 \h </w:instrText>
            </w:r>
            <w:r w:rsidR="00000672">
              <w:rPr>
                <w:noProof/>
                <w:webHidden/>
              </w:rPr>
            </w:r>
            <w:r w:rsidR="00000672">
              <w:rPr>
                <w:noProof/>
                <w:webHidden/>
              </w:rPr>
              <w:fldChar w:fldCharType="separate"/>
            </w:r>
            <w:r w:rsidR="00000672">
              <w:rPr>
                <w:noProof/>
                <w:webHidden/>
              </w:rPr>
              <w:t>10</w:t>
            </w:r>
            <w:r w:rsidR="00000672">
              <w:rPr>
                <w:noProof/>
                <w:webHidden/>
              </w:rPr>
              <w:fldChar w:fldCharType="end"/>
            </w:r>
          </w:hyperlink>
        </w:p>
        <w:p w14:paraId="50FB7278" w14:textId="66045A7F" w:rsidR="00000672" w:rsidRDefault="00D412A0">
          <w:pPr>
            <w:pStyle w:val="TOC1"/>
            <w:tabs>
              <w:tab w:val="left" w:pos="480"/>
              <w:tab w:val="right" w:leader="dot" w:pos="9771"/>
            </w:tabs>
            <w:rPr>
              <w:rFonts w:eastAsiaTheme="minorEastAsia" w:cstheme="minorBidi"/>
              <w:b w:val="0"/>
              <w:bCs w:val="0"/>
              <w:caps w:val="0"/>
              <w:noProof/>
              <w:kern w:val="2"/>
              <w:sz w:val="22"/>
              <w:szCs w:val="22"/>
              <w:lang w:eastAsia="en-GB"/>
              <w14:ligatures w14:val="standardContextual"/>
            </w:rPr>
          </w:pPr>
          <w:hyperlink w:anchor="_Toc187741842" w:history="1">
            <w:r w:rsidR="00000672" w:rsidRPr="00266427">
              <w:rPr>
                <w:rStyle w:val="Hyperlink"/>
                <w:iCs/>
                <w:noProof/>
              </w:rPr>
              <w:t>4.</w:t>
            </w:r>
            <w:r w:rsidR="00000672">
              <w:rPr>
                <w:rFonts w:eastAsiaTheme="minorEastAsia" w:cstheme="minorBidi"/>
                <w:b w:val="0"/>
                <w:bCs w:val="0"/>
                <w:caps w:val="0"/>
                <w:noProof/>
                <w:kern w:val="2"/>
                <w:sz w:val="22"/>
                <w:szCs w:val="22"/>
                <w:lang w:eastAsia="en-GB"/>
                <w14:ligatures w14:val="standardContextual"/>
              </w:rPr>
              <w:tab/>
            </w:r>
            <w:r w:rsidR="00000672" w:rsidRPr="00266427">
              <w:rPr>
                <w:rStyle w:val="Hyperlink"/>
                <w:noProof/>
              </w:rPr>
              <w:t>Contract Management</w:t>
            </w:r>
            <w:r w:rsidR="00000672">
              <w:rPr>
                <w:noProof/>
                <w:webHidden/>
              </w:rPr>
              <w:tab/>
            </w:r>
            <w:r w:rsidR="00000672">
              <w:rPr>
                <w:noProof/>
                <w:webHidden/>
              </w:rPr>
              <w:fldChar w:fldCharType="begin"/>
            </w:r>
            <w:r w:rsidR="00000672">
              <w:rPr>
                <w:noProof/>
                <w:webHidden/>
              </w:rPr>
              <w:instrText xml:space="preserve"> PAGEREF _Toc187741842 \h </w:instrText>
            </w:r>
            <w:r w:rsidR="00000672">
              <w:rPr>
                <w:noProof/>
                <w:webHidden/>
              </w:rPr>
            </w:r>
            <w:r w:rsidR="00000672">
              <w:rPr>
                <w:noProof/>
                <w:webHidden/>
              </w:rPr>
              <w:fldChar w:fldCharType="separate"/>
            </w:r>
            <w:r w:rsidR="00000672">
              <w:rPr>
                <w:noProof/>
                <w:webHidden/>
              </w:rPr>
              <w:t>11</w:t>
            </w:r>
            <w:r w:rsidR="00000672">
              <w:rPr>
                <w:noProof/>
                <w:webHidden/>
              </w:rPr>
              <w:fldChar w:fldCharType="end"/>
            </w:r>
          </w:hyperlink>
        </w:p>
        <w:p w14:paraId="59634C18" w14:textId="4301A560" w:rsidR="00000672" w:rsidRDefault="00D412A0">
          <w:pPr>
            <w:pStyle w:val="TOC2"/>
            <w:rPr>
              <w:rFonts w:eastAsiaTheme="minorEastAsia" w:cstheme="minorBidi"/>
              <w:smallCaps w:val="0"/>
              <w:noProof/>
              <w:kern w:val="2"/>
              <w:sz w:val="22"/>
              <w:szCs w:val="22"/>
              <w:lang w:eastAsia="en-GB"/>
              <w14:ligatures w14:val="standardContextual"/>
            </w:rPr>
          </w:pPr>
          <w:hyperlink w:anchor="_Toc187741843" w:history="1">
            <w:r w:rsidR="00000672" w:rsidRPr="00266427">
              <w:rPr>
                <w:rStyle w:val="Hyperlink"/>
                <w:rFonts w:asciiTheme="majorHAnsi" w:hAnsiTheme="majorHAnsi" w:cstheme="majorHAnsi"/>
                <w:bCs/>
                <w:noProof/>
              </w:rPr>
              <w:t>Account Manager</w:t>
            </w:r>
            <w:r w:rsidR="00000672">
              <w:rPr>
                <w:noProof/>
                <w:webHidden/>
              </w:rPr>
              <w:tab/>
            </w:r>
            <w:r w:rsidR="00000672">
              <w:rPr>
                <w:noProof/>
                <w:webHidden/>
              </w:rPr>
              <w:fldChar w:fldCharType="begin"/>
            </w:r>
            <w:r w:rsidR="00000672">
              <w:rPr>
                <w:noProof/>
                <w:webHidden/>
              </w:rPr>
              <w:instrText xml:space="preserve"> PAGEREF _Toc187741843 \h </w:instrText>
            </w:r>
            <w:r w:rsidR="00000672">
              <w:rPr>
                <w:noProof/>
                <w:webHidden/>
              </w:rPr>
            </w:r>
            <w:r w:rsidR="00000672">
              <w:rPr>
                <w:noProof/>
                <w:webHidden/>
              </w:rPr>
              <w:fldChar w:fldCharType="separate"/>
            </w:r>
            <w:r w:rsidR="00000672">
              <w:rPr>
                <w:noProof/>
                <w:webHidden/>
              </w:rPr>
              <w:t>11</w:t>
            </w:r>
            <w:r w:rsidR="00000672">
              <w:rPr>
                <w:noProof/>
                <w:webHidden/>
              </w:rPr>
              <w:fldChar w:fldCharType="end"/>
            </w:r>
          </w:hyperlink>
        </w:p>
        <w:p w14:paraId="516B2124" w14:textId="012A9388" w:rsidR="00000672" w:rsidRDefault="00D412A0">
          <w:pPr>
            <w:pStyle w:val="TOC2"/>
            <w:rPr>
              <w:rFonts w:eastAsiaTheme="minorEastAsia" w:cstheme="minorBidi"/>
              <w:smallCaps w:val="0"/>
              <w:noProof/>
              <w:kern w:val="2"/>
              <w:sz w:val="22"/>
              <w:szCs w:val="22"/>
              <w:lang w:eastAsia="en-GB"/>
              <w14:ligatures w14:val="standardContextual"/>
            </w:rPr>
          </w:pPr>
          <w:hyperlink w:anchor="_Toc187741844" w:history="1">
            <w:r w:rsidR="00000672" w:rsidRPr="00266427">
              <w:rPr>
                <w:rStyle w:val="Hyperlink"/>
                <w:rFonts w:asciiTheme="majorHAnsi" w:hAnsiTheme="majorHAnsi" w:cstheme="majorHAnsi"/>
                <w:bCs/>
                <w:noProof/>
              </w:rPr>
              <w:t>Management Information (MI)</w:t>
            </w:r>
            <w:r w:rsidR="00000672">
              <w:rPr>
                <w:noProof/>
                <w:webHidden/>
              </w:rPr>
              <w:tab/>
            </w:r>
            <w:r w:rsidR="00000672">
              <w:rPr>
                <w:noProof/>
                <w:webHidden/>
              </w:rPr>
              <w:fldChar w:fldCharType="begin"/>
            </w:r>
            <w:r w:rsidR="00000672">
              <w:rPr>
                <w:noProof/>
                <w:webHidden/>
              </w:rPr>
              <w:instrText xml:space="preserve"> PAGEREF _Toc187741844 \h </w:instrText>
            </w:r>
            <w:r w:rsidR="00000672">
              <w:rPr>
                <w:noProof/>
                <w:webHidden/>
              </w:rPr>
            </w:r>
            <w:r w:rsidR="00000672">
              <w:rPr>
                <w:noProof/>
                <w:webHidden/>
              </w:rPr>
              <w:fldChar w:fldCharType="separate"/>
            </w:r>
            <w:r w:rsidR="00000672">
              <w:rPr>
                <w:noProof/>
                <w:webHidden/>
              </w:rPr>
              <w:t>12</w:t>
            </w:r>
            <w:r w:rsidR="00000672">
              <w:rPr>
                <w:noProof/>
                <w:webHidden/>
              </w:rPr>
              <w:fldChar w:fldCharType="end"/>
            </w:r>
          </w:hyperlink>
        </w:p>
        <w:p w14:paraId="15E3358D" w14:textId="3C6B2679" w:rsidR="00000672" w:rsidRDefault="00D412A0">
          <w:pPr>
            <w:pStyle w:val="TOC2"/>
            <w:rPr>
              <w:rFonts w:eastAsiaTheme="minorEastAsia" w:cstheme="minorBidi"/>
              <w:smallCaps w:val="0"/>
              <w:noProof/>
              <w:kern w:val="2"/>
              <w:sz w:val="22"/>
              <w:szCs w:val="22"/>
              <w:lang w:eastAsia="en-GB"/>
              <w14:ligatures w14:val="standardContextual"/>
            </w:rPr>
          </w:pPr>
          <w:hyperlink w:anchor="_Toc187741845" w:history="1">
            <w:r w:rsidR="00000672" w:rsidRPr="00266427">
              <w:rPr>
                <w:rStyle w:val="Hyperlink"/>
                <w:rFonts w:asciiTheme="majorHAnsi" w:hAnsiTheme="majorHAnsi" w:cstheme="majorHAnsi"/>
                <w:bCs/>
                <w:noProof/>
              </w:rPr>
              <w:t>Key Performance Indicators (KPIs)</w:t>
            </w:r>
            <w:r w:rsidR="00000672">
              <w:rPr>
                <w:noProof/>
                <w:webHidden/>
              </w:rPr>
              <w:tab/>
            </w:r>
            <w:r w:rsidR="00000672">
              <w:rPr>
                <w:noProof/>
                <w:webHidden/>
              </w:rPr>
              <w:fldChar w:fldCharType="begin"/>
            </w:r>
            <w:r w:rsidR="00000672">
              <w:rPr>
                <w:noProof/>
                <w:webHidden/>
              </w:rPr>
              <w:instrText xml:space="preserve"> PAGEREF _Toc187741845 \h </w:instrText>
            </w:r>
            <w:r w:rsidR="00000672">
              <w:rPr>
                <w:noProof/>
                <w:webHidden/>
              </w:rPr>
            </w:r>
            <w:r w:rsidR="00000672">
              <w:rPr>
                <w:noProof/>
                <w:webHidden/>
              </w:rPr>
              <w:fldChar w:fldCharType="separate"/>
            </w:r>
            <w:r w:rsidR="00000672">
              <w:rPr>
                <w:noProof/>
                <w:webHidden/>
              </w:rPr>
              <w:t>12</w:t>
            </w:r>
            <w:r w:rsidR="00000672">
              <w:rPr>
                <w:noProof/>
                <w:webHidden/>
              </w:rPr>
              <w:fldChar w:fldCharType="end"/>
            </w:r>
          </w:hyperlink>
        </w:p>
        <w:p w14:paraId="488A2309" w14:textId="647E6924" w:rsidR="00000672" w:rsidRDefault="00D412A0">
          <w:pPr>
            <w:pStyle w:val="TOC1"/>
            <w:tabs>
              <w:tab w:val="left" w:pos="480"/>
              <w:tab w:val="right" w:leader="dot" w:pos="9771"/>
            </w:tabs>
            <w:rPr>
              <w:rFonts w:eastAsiaTheme="minorEastAsia" w:cstheme="minorBidi"/>
              <w:b w:val="0"/>
              <w:bCs w:val="0"/>
              <w:caps w:val="0"/>
              <w:noProof/>
              <w:kern w:val="2"/>
              <w:sz w:val="22"/>
              <w:szCs w:val="22"/>
              <w:lang w:eastAsia="en-GB"/>
              <w14:ligatures w14:val="standardContextual"/>
            </w:rPr>
          </w:pPr>
          <w:hyperlink w:anchor="_Toc187741846" w:history="1">
            <w:r w:rsidR="00000672" w:rsidRPr="00266427">
              <w:rPr>
                <w:rStyle w:val="Hyperlink"/>
                <w:rFonts w:cstheme="majorHAnsi"/>
                <w:iCs/>
                <w:noProof/>
              </w:rPr>
              <w:t>5.</w:t>
            </w:r>
            <w:r w:rsidR="00000672">
              <w:rPr>
                <w:rFonts w:eastAsiaTheme="minorEastAsia" w:cstheme="minorBidi"/>
                <w:b w:val="0"/>
                <w:bCs w:val="0"/>
                <w:caps w:val="0"/>
                <w:noProof/>
                <w:kern w:val="2"/>
                <w:sz w:val="22"/>
                <w:szCs w:val="22"/>
                <w:lang w:eastAsia="en-GB"/>
                <w14:ligatures w14:val="standardContextual"/>
              </w:rPr>
              <w:tab/>
            </w:r>
            <w:r w:rsidR="00000672" w:rsidRPr="00266427">
              <w:rPr>
                <w:rStyle w:val="Hyperlink"/>
                <w:rFonts w:cstheme="majorHAnsi"/>
                <w:noProof/>
              </w:rPr>
              <w:t>Staff</w:t>
            </w:r>
            <w:r w:rsidR="00000672">
              <w:rPr>
                <w:noProof/>
                <w:webHidden/>
              </w:rPr>
              <w:tab/>
            </w:r>
            <w:r w:rsidR="00000672">
              <w:rPr>
                <w:noProof/>
                <w:webHidden/>
              </w:rPr>
              <w:fldChar w:fldCharType="begin"/>
            </w:r>
            <w:r w:rsidR="00000672">
              <w:rPr>
                <w:noProof/>
                <w:webHidden/>
              </w:rPr>
              <w:instrText xml:space="preserve"> PAGEREF _Toc187741846 \h </w:instrText>
            </w:r>
            <w:r w:rsidR="00000672">
              <w:rPr>
                <w:noProof/>
                <w:webHidden/>
              </w:rPr>
            </w:r>
            <w:r w:rsidR="00000672">
              <w:rPr>
                <w:noProof/>
                <w:webHidden/>
              </w:rPr>
              <w:fldChar w:fldCharType="separate"/>
            </w:r>
            <w:r w:rsidR="00000672">
              <w:rPr>
                <w:noProof/>
                <w:webHidden/>
              </w:rPr>
              <w:t>13</w:t>
            </w:r>
            <w:r w:rsidR="00000672">
              <w:rPr>
                <w:noProof/>
                <w:webHidden/>
              </w:rPr>
              <w:fldChar w:fldCharType="end"/>
            </w:r>
          </w:hyperlink>
        </w:p>
        <w:p w14:paraId="766EEEAD" w14:textId="2B5CD7B7" w:rsidR="00000672" w:rsidRDefault="00D412A0">
          <w:pPr>
            <w:pStyle w:val="TOC1"/>
            <w:tabs>
              <w:tab w:val="left" w:pos="480"/>
              <w:tab w:val="right" w:leader="dot" w:pos="9771"/>
            </w:tabs>
            <w:rPr>
              <w:rFonts w:eastAsiaTheme="minorEastAsia" w:cstheme="minorBidi"/>
              <w:b w:val="0"/>
              <w:bCs w:val="0"/>
              <w:caps w:val="0"/>
              <w:noProof/>
              <w:kern w:val="2"/>
              <w:sz w:val="22"/>
              <w:szCs w:val="22"/>
              <w:lang w:eastAsia="en-GB"/>
              <w14:ligatures w14:val="standardContextual"/>
            </w:rPr>
          </w:pPr>
          <w:hyperlink w:anchor="_Toc187741847" w:history="1">
            <w:r w:rsidR="00000672" w:rsidRPr="00266427">
              <w:rPr>
                <w:rStyle w:val="Hyperlink"/>
                <w:rFonts w:cstheme="majorHAnsi"/>
                <w:iCs/>
                <w:noProof/>
              </w:rPr>
              <w:t>6.</w:t>
            </w:r>
            <w:r w:rsidR="00000672">
              <w:rPr>
                <w:rFonts w:eastAsiaTheme="minorEastAsia" w:cstheme="minorBidi"/>
                <w:b w:val="0"/>
                <w:bCs w:val="0"/>
                <w:caps w:val="0"/>
                <w:noProof/>
                <w:kern w:val="2"/>
                <w:sz w:val="22"/>
                <w:szCs w:val="22"/>
                <w:lang w:eastAsia="en-GB"/>
                <w14:ligatures w14:val="standardContextual"/>
              </w:rPr>
              <w:tab/>
            </w:r>
            <w:r w:rsidR="00000672" w:rsidRPr="00266427">
              <w:rPr>
                <w:rStyle w:val="Hyperlink"/>
                <w:rFonts w:cstheme="majorHAnsi"/>
                <w:noProof/>
              </w:rPr>
              <w:t>Training</w:t>
            </w:r>
            <w:r w:rsidR="00000672">
              <w:rPr>
                <w:noProof/>
                <w:webHidden/>
              </w:rPr>
              <w:tab/>
            </w:r>
            <w:r w:rsidR="00000672">
              <w:rPr>
                <w:noProof/>
                <w:webHidden/>
              </w:rPr>
              <w:fldChar w:fldCharType="begin"/>
            </w:r>
            <w:r w:rsidR="00000672">
              <w:rPr>
                <w:noProof/>
                <w:webHidden/>
              </w:rPr>
              <w:instrText xml:space="preserve"> PAGEREF _Toc187741847 \h </w:instrText>
            </w:r>
            <w:r w:rsidR="00000672">
              <w:rPr>
                <w:noProof/>
                <w:webHidden/>
              </w:rPr>
            </w:r>
            <w:r w:rsidR="00000672">
              <w:rPr>
                <w:noProof/>
                <w:webHidden/>
              </w:rPr>
              <w:fldChar w:fldCharType="separate"/>
            </w:r>
            <w:r w:rsidR="00000672">
              <w:rPr>
                <w:noProof/>
                <w:webHidden/>
              </w:rPr>
              <w:t>14</w:t>
            </w:r>
            <w:r w:rsidR="00000672">
              <w:rPr>
                <w:noProof/>
                <w:webHidden/>
              </w:rPr>
              <w:fldChar w:fldCharType="end"/>
            </w:r>
          </w:hyperlink>
        </w:p>
        <w:p w14:paraId="18C75DF5" w14:textId="2300FCC6" w:rsidR="00000672" w:rsidRDefault="00D412A0">
          <w:pPr>
            <w:pStyle w:val="TOC2"/>
            <w:rPr>
              <w:rFonts w:eastAsiaTheme="minorEastAsia" w:cstheme="minorBidi"/>
              <w:smallCaps w:val="0"/>
              <w:noProof/>
              <w:kern w:val="2"/>
              <w:sz w:val="22"/>
              <w:szCs w:val="22"/>
              <w:lang w:eastAsia="en-GB"/>
              <w14:ligatures w14:val="standardContextual"/>
            </w:rPr>
          </w:pPr>
          <w:hyperlink w:anchor="_Toc187741848" w:history="1">
            <w:r w:rsidR="00000672" w:rsidRPr="00266427">
              <w:rPr>
                <w:rStyle w:val="Hyperlink"/>
                <w:rFonts w:asciiTheme="majorHAnsi" w:hAnsiTheme="majorHAnsi" w:cstheme="majorHAnsi"/>
                <w:bCs/>
                <w:noProof/>
              </w:rPr>
              <w:t>Smoking:</w:t>
            </w:r>
            <w:r w:rsidR="00000672">
              <w:rPr>
                <w:noProof/>
                <w:webHidden/>
              </w:rPr>
              <w:tab/>
            </w:r>
            <w:r w:rsidR="00000672">
              <w:rPr>
                <w:noProof/>
                <w:webHidden/>
              </w:rPr>
              <w:fldChar w:fldCharType="begin"/>
            </w:r>
            <w:r w:rsidR="00000672">
              <w:rPr>
                <w:noProof/>
                <w:webHidden/>
              </w:rPr>
              <w:instrText xml:space="preserve"> PAGEREF _Toc187741848 \h </w:instrText>
            </w:r>
            <w:r w:rsidR="00000672">
              <w:rPr>
                <w:noProof/>
                <w:webHidden/>
              </w:rPr>
            </w:r>
            <w:r w:rsidR="00000672">
              <w:rPr>
                <w:noProof/>
                <w:webHidden/>
              </w:rPr>
              <w:fldChar w:fldCharType="separate"/>
            </w:r>
            <w:r w:rsidR="00000672">
              <w:rPr>
                <w:noProof/>
                <w:webHidden/>
              </w:rPr>
              <w:t>14</w:t>
            </w:r>
            <w:r w:rsidR="00000672">
              <w:rPr>
                <w:noProof/>
                <w:webHidden/>
              </w:rPr>
              <w:fldChar w:fldCharType="end"/>
            </w:r>
          </w:hyperlink>
        </w:p>
        <w:p w14:paraId="336C4444" w14:textId="6C231700" w:rsidR="00000672" w:rsidRDefault="00D412A0">
          <w:pPr>
            <w:pStyle w:val="TOC2"/>
            <w:rPr>
              <w:rFonts w:eastAsiaTheme="minorEastAsia" w:cstheme="minorBidi"/>
              <w:smallCaps w:val="0"/>
              <w:noProof/>
              <w:kern w:val="2"/>
              <w:sz w:val="22"/>
              <w:szCs w:val="22"/>
              <w:lang w:eastAsia="en-GB"/>
              <w14:ligatures w14:val="standardContextual"/>
            </w:rPr>
          </w:pPr>
          <w:hyperlink w:anchor="_Toc187741849" w:history="1">
            <w:r w:rsidR="00000672" w:rsidRPr="00266427">
              <w:rPr>
                <w:rStyle w:val="Hyperlink"/>
                <w:rFonts w:asciiTheme="majorHAnsi" w:hAnsiTheme="majorHAnsi" w:cstheme="majorHAnsi"/>
                <w:bCs/>
                <w:noProof/>
              </w:rPr>
              <w:t>Alcohol and Illegal Drugs:</w:t>
            </w:r>
            <w:r w:rsidR="00000672">
              <w:rPr>
                <w:noProof/>
                <w:webHidden/>
              </w:rPr>
              <w:tab/>
            </w:r>
            <w:r w:rsidR="00000672">
              <w:rPr>
                <w:noProof/>
                <w:webHidden/>
              </w:rPr>
              <w:fldChar w:fldCharType="begin"/>
            </w:r>
            <w:r w:rsidR="00000672">
              <w:rPr>
                <w:noProof/>
                <w:webHidden/>
              </w:rPr>
              <w:instrText xml:space="preserve"> PAGEREF _Toc187741849 \h </w:instrText>
            </w:r>
            <w:r w:rsidR="00000672">
              <w:rPr>
                <w:noProof/>
                <w:webHidden/>
              </w:rPr>
            </w:r>
            <w:r w:rsidR="00000672">
              <w:rPr>
                <w:noProof/>
                <w:webHidden/>
              </w:rPr>
              <w:fldChar w:fldCharType="separate"/>
            </w:r>
            <w:r w:rsidR="00000672">
              <w:rPr>
                <w:noProof/>
                <w:webHidden/>
              </w:rPr>
              <w:t>15</w:t>
            </w:r>
            <w:r w:rsidR="00000672">
              <w:rPr>
                <w:noProof/>
                <w:webHidden/>
              </w:rPr>
              <w:fldChar w:fldCharType="end"/>
            </w:r>
          </w:hyperlink>
        </w:p>
        <w:p w14:paraId="5B83AA63" w14:textId="10679109" w:rsidR="00000672" w:rsidRDefault="00D412A0">
          <w:pPr>
            <w:pStyle w:val="TOC2"/>
            <w:rPr>
              <w:rFonts w:eastAsiaTheme="minorEastAsia" w:cstheme="minorBidi"/>
              <w:smallCaps w:val="0"/>
              <w:noProof/>
              <w:kern w:val="2"/>
              <w:sz w:val="22"/>
              <w:szCs w:val="22"/>
              <w:lang w:eastAsia="en-GB"/>
              <w14:ligatures w14:val="standardContextual"/>
            </w:rPr>
          </w:pPr>
          <w:hyperlink w:anchor="_Toc187741850" w:history="1">
            <w:r w:rsidR="00000672" w:rsidRPr="00266427">
              <w:rPr>
                <w:rStyle w:val="Hyperlink"/>
                <w:rFonts w:asciiTheme="majorHAnsi" w:hAnsiTheme="majorHAnsi" w:cstheme="majorHAnsi"/>
                <w:bCs/>
                <w:noProof/>
              </w:rPr>
              <w:t>Prescribed and non-prescribed medication</w:t>
            </w:r>
            <w:r w:rsidR="00000672">
              <w:rPr>
                <w:noProof/>
                <w:webHidden/>
              </w:rPr>
              <w:tab/>
            </w:r>
            <w:r w:rsidR="00000672">
              <w:rPr>
                <w:noProof/>
                <w:webHidden/>
              </w:rPr>
              <w:fldChar w:fldCharType="begin"/>
            </w:r>
            <w:r w:rsidR="00000672">
              <w:rPr>
                <w:noProof/>
                <w:webHidden/>
              </w:rPr>
              <w:instrText xml:space="preserve"> PAGEREF _Toc187741850 \h </w:instrText>
            </w:r>
            <w:r w:rsidR="00000672">
              <w:rPr>
                <w:noProof/>
                <w:webHidden/>
              </w:rPr>
            </w:r>
            <w:r w:rsidR="00000672">
              <w:rPr>
                <w:noProof/>
                <w:webHidden/>
              </w:rPr>
              <w:fldChar w:fldCharType="separate"/>
            </w:r>
            <w:r w:rsidR="00000672">
              <w:rPr>
                <w:noProof/>
                <w:webHidden/>
              </w:rPr>
              <w:t>15</w:t>
            </w:r>
            <w:r w:rsidR="00000672">
              <w:rPr>
                <w:noProof/>
                <w:webHidden/>
              </w:rPr>
              <w:fldChar w:fldCharType="end"/>
            </w:r>
          </w:hyperlink>
        </w:p>
        <w:p w14:paraId="652C6EF4" w14:textId="2FC99ECF" w:rsidR="00000672" w:rsidRDefault="00D412A0">
          <w:pPr>
            <w:pStyle w:val="TOC1"/>
            <w:tabs>
              <w:tab w:val="left" w:pos="480"/>
              <w:tab w:val="right" w:leader="dot" w:pos="9771"/>
            </w:tabs>
            <w:rPr>
              <w:rFonts w:eastAsiaTheme="minorEastAsia" w:cstheme="minorBidi"/>
              <w:b w:val="0"/>
              <w:bCs w:val="0"/>
              <w:caps w:val="0"/>
              <w:noProof/>
              <w:kern w:val="2"/>
              <w:sz w:val="22"/>
              <w:szCs w:val="22"/>
              <w:lang w:eastAsia="en-GB"/>
              <w14:ligatures w14:val="standardContextual"/>
            </w:rPr>
          </w:pPr>
          <w:hyperlink w:anchor="_Toc187741851" w:history="1">
            <w:r w:rsidR="00000672" w:rsidRPr="00266427">
              <w:rPr>
                <w:rStyle w:val="Hyperlink"/>
                <w:rFonts w:cstheme="majorHAnsi"/>
                <w:iCs/>
                <w:noProof/>
              </w:rPr>
              <w:t>7.</w:t>
            </w:r>
            <w:r w:rsidR="00000672">
              <w:rPr>
                <w:rFonts w:eastAsiaTheme="minorEastAsia" w:cstheme="minorBidi"/>
                <w:b w:val="0"/>
                <w:bCs w:val="0"/>
                <w:caps w:val="0"/>
                <w:noProof/>
                <w:kern w:val="2"/>
                <w:sz w:val="22"/>
                <w:szCs w:val="22"/>
                <w:lang w:eastAsia="en-GB"/>
                <w14:ligatures w14:val="standardContextual"/>
              </w:rPr>
              <w:tab/>
            </w:r>
            <w:r w:rsidR="00000672" w:rsidRPr="00266427">
              <w:rPr>
                <w:rStyle w:val="Hyperlink"/>
                <w:rFonts w:cstheme="majorHAnsi"/>
                <w:noProof/>
              </w:rPr>
              <w:t>Complaints</w:t>
            </w:r>
            <w:r w:rsidR="00000672">
              <w:rPr>
                <w:noProof/>
                <w:webHidden/>
              </w:rPr>
              <w:tab/>
            </w:r>
            <w:r w:rsidR="00000672">
              <w:rPr>
                <w:noProof/>
                <w:webHidden/>
              </w:rPr>
              <w:fldChar w:fldCharType="begin"/>
            </w:r>
            <w:r w:rsidR="00000672">
              <w:rPr>
                <w:noProof/>
                <w:webHidden/>
              </w:rPr>
              <w:instrText xml:space="preserve"> PAGEREF _Toc187741851 \h </w:instrText>
            </w:r>
            <w:r w:rsidR="00000672">
              <w:rPr>
                <w:noProof/>
                <w:webHidden/>
              </w:rPr>
            </w:r>
            <w:r w:rsidR="00000672">
              <w:rPr>
                <w:noProof/>
                <w:webHidden/>
              </w:rPr>
              <w:fldChar w:fldCharType="separate"/>
            </w:r>
            <w:r w:rsidR="00000672">
              <w:rPr>
                <w:noProof/>
                <w:webHidden/>
              </w:rPr>
              <w:t>15</w:t>
            </w:r>
            <w:r w:rsidR="00000672">
              <w:rPr>
                <w:noProof/>
                <w:webHidden/>
              </w:rPr>
              <w:fldChar w:fldCharType="end"/>
            </w:r>
          </w:hyperlink>
        </w:p>
        <w:p w14:paraId="74A9826B" w14:textId="5A307D63" w:rsidR="00000672" w:rsidRDefault="00D412A0">
          <w:pPr>
            <w:pStyle w:val="TOC1"/>
            <w:tabs>
              <w:tab w:val="left" w:pos="480"/>
              <w:tab w:val="right" w:leader="dot" w:pos="9771"/>
            </w:tabs>
            <w:rPr>
              <w:rFonts w:eastAsiaTheme="minorEastAsia" w:cstheme="minorBidi"/>
              <w:b w:val="0"/>
              <w:bCs w:val="0"/>
              <w:caps w:val="0"/>
              <w:noProof/>
              <w:kern w:val="2"/>
              <w:sz w:val="22"/>
              <w:szCs w:val="22"/>
              <w:lang w:eastAsia="en-GB"/>
              <w14:ligatures w14:val="standardContextual"/>
            </w:rPr>
          </w:pPr>
          <w:hyperlink w:anchor="_Toc187741852" w:history="1">
            <w:r w:rsidR="00000672" w:rsidRPr="00266427">
              <w:rPr>
                <w:rStyle w:val="Hyperlink"/>
                <w:rFonts w:cstheme="majorHAnsi"/>
                <w:iCs/>
                <w:noProof/>
              </w:rPr>
              <w:t>8.</w:t>
            </w:r>
            <w:r w:rsidR="00000672">
              <w:rPr>
                <w:rFonts w:eastAsiaTheme="minorEastAsia" w:cstheme="minorBidi"/>
                <w:b w:val="0"/>
                <w:bCs w:val="0"/>
                <w:caps w:val="0"/>
                <w:noProof/>
                <w:kern w:val="2"/>
                <w:sz w:val="22"/>
                <w:szCs w:val="22"/>
                <w:lang w:eastAsia="en-GB"/>
                <w14:ligatures w14:val="standardContextual"/>
              </w:rPr>
              <w:tab/>
            </w:r>
            <w:r w:rsidR="00000672" w:rsidRPr="00266427">
              <w:rPr>
                <w:rStyle w:val="Hyperlink"/>
                <w:rFonts w:cstheme="majorHAnsi"/>
                <w:noProof/>
              </w:rPr>
              <w:t>Management Standards</w:t>
            </w:r>
            <w:r w:rsidR="00000672">
              <w:rPr>
                <w:noProof/>
                <w:webHidden/>
              </w:rPr>
              <w:tab/>
            </w:r>
            <w:r w:rsidR="00000672">
              <w:rPr>
                <w:noProof/>
                <w:webHidden/>
              </w:rPr>
              <w:fldChar w:fldCharType="begin"/>
            </w:r>
            <w:r w:rsidR="00000672">
              <w:rPr>
                <w:noProof/>
                <w:webHidden/>
              </w:rPr>
              <w:instrText xml:space="preserve"> PAGEREF _Toc187741852 \h </w:instrText>
            </w:r>
            <w:r w:rsidR="00000672">
              <w:rPr>
                <w:noProof/>
                <w:webHidden/>
              </w:rPr>
            </w:r>
            <w:r w:rsidR="00000672">
              <w:rPr>
                <w:noProof/>
                <w:webHidden/>
              </w:rPr>
              <w:fldChar w:fldCharType="separate"/>
            </w:r>
            <w:r w:rsidR="00000672">
              <w:rPr>
                <w:noProof/>
                <w:webHidden/>
              </w:rPr>
              <w:t>16</w:t>
            </w:r>
            <w:r w:rsidR="00000672">
              <w:rPr>
                <w:noProof/>
                <w:webHidden/>
              </w:rPr>
              <w:fldChar w:fldCharType="end"/>
            </w:r>
          </w:hyperlink>
        </w:p>
        <w:p w14:paraId="25FD45C6" w14:textId="639117EE" w:rsidR="00000672" w:rsidRDefault="00D412A0">
          <w:pPr>
            <w:pStyle w:val="TOC1"/>
            <w:tabs>
              <w:tab w:val="left" w:pos="480"/>
              <w:tab w:val="right" w:leader="dot" w:pos="9771"/>
            </w:tabs>
            <w:rPr>
              <w:rFonts w:eastAsiaTheme="minorEastAsia" w:cstheme="minorBidi"/>
              <w:b w:val="0"/>
              <w:bCs w:val="0"/>
              <w:caps w:val="0"/>
              <w:noProof/>
              <w:kern w:val="2"/>
              <w:sz w:val="22"/>
              <w:szCs w:val="22"/>
              <w:lang w:eastAsia="en-GB"/>
              <w14:ligatures w14:val="standardContextual"/>
            </w:rPr>
          </w:pPr>
          <w:hyperlink w:anchor="_Toc187741853" w:history="1">
            <w:r w:rsidR="00000672" w:rsidRPr="00266427">
              <w:rPr>
                <w:rStyle w:val="Hyperlink"/>
                <w:rFonts w:cstheme="majorHAnsi"/>
                <w:iCs/>
                <w:noProof/>
              </w:rPr>
              <w:t>9.</w:t>
            </w:r>
            <w:r w:rsidR="00000672">
              <w:rPr>
                <w:rFonts w:eastAsiaTheme="minorEastAsia" w:cstheme="minorBidi"/>
                <w:b w:val="0"/>
                <w:bCs w:val="0"/>
                <w:caps w:val="0"/>
                <w:noProof/>
                <w:kern w:val="2"/>
                <w:sz w:val="22"/>
                <w:szCs w:val="22"/>
                <w:lang w:eastAsia="en-GB"/>
                <w14:ligatures w14:val="standardContextual"/>
              </w:rPr>
              <w:tab/>
            </w:r>
            <w:r w:rsidR="00000672" w:rsidRPr="00266427">
              <w:rPr>
                <w:rStyle w:val="Hyperlink"/>
                <w:rFonts w:cstheme="majorHAnsi"/>
                <w:noProof/>
              </w:rPr>
              <w:t>Legislation</w:t>
            </w:r>
            <w:r w:rsidR="00000672">
              <w:rPr>
                <w:noProof/>
                <w:webHidden/>
              </w:rPr>
              <w:tab/>
            </w:r>
            <w:r w:rsidR="00000672">
              <w:rPr>
                <w:noProof/>
                <w:webHidden/>
              </w:rPr>
              <w:fldChar w:fldCharType="begin"/>
            </w:r>
            <w:r w:rsidR="00000672">
              <w:rPr>
                <w:noProof/>
                <w:webHidden/>
              </w:rPr>
              <w:instrText xml:space="preserve"> PAGEREF _Toc187741853 \h </w:instrText>
            </w:r>
            <w:r w:rsidR="00000672">
              <w:rPr>
                <w:noProof/>
                <w:webHidden/>
              </w:rPr>
            </w:r>
            <w:r w:rsidR="00000672">
              <w:rPr>
                <w:noProof/>
                <w:webHidden/>
              </w:rPr>
              <w:fldChar w:fldCharType="separate"/>
            </w:r>
            <w:r w:rsidR="00000672">
              <w:rPr>
                <w:noProof/>
                <w:webHidden/>
              </w:rPr>
              <w:t>16</w:t>
            </w:r>
            <w:r w:rsidR="00000672">
              <w:rPr>
                <w:noProof/>
                <w:webHidden/>
              </w:rPr>
              <w:fldChar w:fldCharType="end"/>
            </w:r>
          </w:hyperlink>
        </w:p>
        <w:p w14:paraId="006A7CFF" w14:textId="7905EEC0" w:rsidR="00000672" w:rsidRDefault="00D412A0">
          <w:pPr>
            <w:pStyle w:val="TOC1"/>
            <w:tabs>
              <w:tab w:val="left" w:pos="480"/>
              <w:tab w:val="right" w:leader="dot" w:pos="9771"/>
            </w:tabs>
            <w:rPr>
              <w:rFonts w:eastAsiaTheme="minorEastAsia" w:cstheme="minorBidi"/>
              <w:b w:val="0"/>
              <w:bCs w:val="0"/>
              <w:caps w:val="0"/>
              <w:noProof/>
              <w:kern w:val="2"/>
              <w:sz w:val="22"/>
              <w:szCs w:val="22"/>
              <w:lang w:eastAsia="en-GB"/>
              <w14:ligatures w14:val="standardContextual"/>
            </w:rPr>
          </w:pPr>
          <w:hyperlink w:anchor="_Toc187741854" w:history="1">
            <w:r w:rsidR="00000672" w:rsidRPr="00266427">
              <w:rPr>
                <w:rStyle w:val="Hyperlink"/>
                <w:rFonts w:cstheme="majorHAnsi"/>
                <w:iCs/>
                <w:noProof/>
              </w:rPr>
              <w:t>10.</w:t>
            </w:r>
            <w:r w:rsidR="00000672">
              <w:rPr>
                <w:rFonts w:eastAsiaTheme="minorEastAsia" w:cstheme="minorBidi"/>
                <w:b w:val="0"/>
                <w:bCs w:val="0"/>
                <w:caps w:val="0"/>
                <w:noProof/>
                <w:kern w:val="2"/>
                <w:sz w:val="22"/>
                <w:szCs w:val="22"/>
                <w:lang w:eastAsia="en-GB"/>
                <w14:ligatures w14:val="standardContextual"/>
              </w:rPr>
              <w:tab/>
            </w:r>
            <w:r w:rsidR="00000672" w:rsidRPr="00266427">
              <w:rPr>
                <w:rStyle w:val="Hyperlink"/>
                <w:rFonts w:cstheme="majorHAnsi"/>
                <w:noProof/>
              </w:rPr>
              <w:t>Business Continuity</w:t>
            </w:r>
            <w:r w:rsidR="00000672">
              <w:rPr>
                <w:noProof/>
                <w:webHidden/>
              </w:rPr>
              <w:tab/>
            </w:r>
            <w:r w:rsidR="00000672">
              <w:rPr>
                <w:noProof/>
                <w:webHidden/>
              </w:rPr>
              <w:fldChar w:fldCharType="begin"/>
            </w:r>
            <w:r w:rsidR="00000672">
              <w:rPr>
                <w:noProof/>
                <w:webHidden/>
              </w:rPr>
              <w:instrText xml:space="preserve"> PAGEREF _Toc187741854 \h </w:instrText>
            </w:r>
            <w:r w:rsidR="00000672">
              <w:rPr>
                <w:noProof/>
                <w:webHidden/>
              </w:rPr>
            </w:r>
            <w:r w:rsidR="00000672">
              <w:rPr>
                <w:noProof/>
                <w:webHidden/>
              </w:rPr>
              <w:fldChar w:fldCharType="separate"/>
            </w:r>
            <w:r w:rsidR="00000672">
              <w:rPr>
                <w:noProof/>
                <w:webHidden/>
              </w:rPr>
              <w:t>19</w:t>
            </w:r>
            <w:r w:rsidR="00000672">
              <w:rPr>
                <w:noProof/>
                <w:webHidden/>
              </w:rPr>
              <w:fldChar w:fldCharType="end"/>
            </w:r>
          </w:hyperlink>
        </w:p>
        <w:p w14:paraId="104A01BB" w14:textId="2CD15140" w:rsidR="00000672" w:rsidRDefault="00D412A0">
          <w:pPr>
            <w:pStyle w:val="TOC1"/>
            <w:tabs>
              <w:tab w:val="left" w:pos="480"/>
              <w:tab w:val="right" w:leader="dot" w:pos="9771"/>
            </w:tabs>
            <w:rPr>
              <w:rFonts w:eastAsiaTheme="minorEastAsia" w:cstheme="minorBidi"/>
              <w:b w:val="0"/>
              <w:bCs w:val="0"/>
              <w:caps w:val="0"/>
              <w:noProof/>
              <w:kern w:val="2"/>
              <w:sz w:val="22"/>
              <w:szCs w:val="22"/>
              <w:lang w:eastAsia="en-GB"/>
              <w14:ligatures w14:val="standardContextual"/>
            </w:rPr>
          </w:pPr>
          <w:hyperlink w:anchor="_Toc187741855" w:history="1">
            <w:r w:rsidR="00000672" w:rsidRPr="00266427">
              <w:rPr>
                <w:rStyle w:val="Hyperlink"/>
                <w:rFonts w:cstheme="majorHAnsi"/>
                <w:iCs/>
                <w:noProof/>
              </w:rPr>
              <w:t>11.</w:t>
            </w:r>
            <w:r w:rsidR="00000672">
              <w:rPr>
                <w:rFonts w:eastAsiaTheme="minorEastAsia" w:cstheme="minorBidi"/>
                <w:b w:val="0"/>
                <w:bCs w:val="0"/>
                <w:caps w:val="0"/>
                <w:noProof/>
                <w:kern w:val="2"/>
                <w:sz w:val="22"/>
                <w:szCs w:val="22"/>
                <w:lang w:eastAsia="en-GB"/>
                <w14:ligatures w14:val="standardContextual"/>
              </w:rPr>
              <w:tab/>
            </w:r>
            <w:r w:rsidR="00000672" w:rsidRPr="00266427">
              <w:rPr>
                <w:rStyle w:val="Hyperlink"/>
                <w:rFonts w:cstheme="majorHAnsi"/>
                <w:noProof/>
              </w:rPr>
              <w:t>Implementation Requirements</w:t>
            </w:r>
            <w:r w:rsidR="00000672">
              <w:rPr>
                <w:noProof/>
                <w:webHidden/>
              </w:rPr>
              <w:tab/>
            </w:r>
            <w:r w:rsidR="00000672">
              <w:rPr>
                <w:noProof/>
                <w:webHidden/>
              </w:rPr>
              <w:fldChar w:fldCharType="begin"/>
            </w:r>
            <w:r w:rsidR="00000672">
              <w:rPr>
                <w:noProof/>
                <w:webHidden/>
              </w:rPr>
              <w:instrText xml:space="preserve"> PAGEREF _Toc187741855 \h </w:instrText>
            </w:r>
            <w:r w:rsidR="00000672">
              <w:rPr>
                <w:noProof/>
                <w:webHidden/>
              </w:rPr>
            </w:r>
            <w:r w:rsidR="00000672">
              <w:rPr>
                <w:noProof/>
                <w:webHidden/>
              </w:rPr>
              <w:fldChar w:fldCharType="separate"/>
            </w:r>
            <w:r w:rsidR="00000672">
              <w:rPr>
                <w:noProof/>
                <w:webHidden/>
              </w:rPr>
              <w:t>19</w:t>
            </w:r>
            <w:r w:rsidR="00000672">
              <w:rPr>
                <w:noProof/>
                <w:webHidden/>
              </w:rPr>
              <w:fldChar w:fldCharType="end"/>
            </w:r>
          </w:hyperlink>
        </w:p>
        <w:p w14:paraId="0231142B" w14:textId="649890BD" w:rsidR="00000672" w:rsidRDefault="00D412A0">
          <w:pPr>
            <w:pStyle w:val="TOC1"/>
            <w:tabs>
              <w:tab w:val="left" w:pos="480"/>
              <w:tab w:val="right" w:leader="dot" w:pos="9771"/>
            </w:tabs>
            <w:rPr>
              <w:rFonts w:eastAsiaTheme="minorEastAsia" w:cstheme="minorBidi"/>
              <w:b w:val="0"/>
              <w:bCs w:val="0"/>
              <w:caps w:val="0"/>
              <w:noProof/>
              <w:kern w:val="2"/>
              <w:sz w:val="22"/>
              <w:szCs w:val="22"/>
              <w:lang w:eastAsia="en-GB"/>
              <w14:ligatures w14:val="standardContextual"/>
            </w:rPr>
          </w:pPr>
          <w:hyperlink w:anchor="_Toc187741856" w:history="1">
            <w:r w:rsidR="00000672" w:rsidRPr="00266427">
              <w:rPr>
                <w:rStyle w:val="Hyperlink"/>
                <w:rFonts w:cstheme="majorHAnsi"/>
                <w:iCs/>
                <w:noProof/>
              </w:rPr>
              <w:t>12.</w:t>
            </w:r>
            <w:r w:rsidR="00000672">
              <w:rPr>
                <w:rFonts w:eastAsiaTheme="minorEastAsia" w:cstheme="minorBidi"/>
                <w:b w:val="0"/>
                <w:bCs w:val="0"/>
                <w:caps w:val="0"/>
                <w:noProof/>
                <w:kern w:val="2"/>
                <w:sz w:val="22"/>
                <w:szCs w:val="22"/>
                <w:lang w:eastAsia="en-GB"/>
                <w14:ligatures w14:val="standardContextual"/>
              </w:rPr>
              <w:tab/>
            </w:r>
            <w:r w:rsidR="00000672" w:rsidRPr="00266427">
              <w:rPr>
                <w:rStyle w:val="Hyperlink"/>
                <w:rFonts w:cstheme="majorHAnsi"/>
                <w:noProof/>
              </w:rPr>
              <w:t>Exit Plan</w:t>
            </w:r>
            <w:r w:rsidR="00000672">
              <w:rPr>
                <w:noProof/>
                <w:webHidden/>
              </w:rPr>
              <w:tab/>
            </w:r>
            <w:r w:rsidR="00000672">
              <w:rPr>
                <w:noProof/>
                <w:webHidden/>
              </w:rPr>
              <w:fldChar w:fldCharType="begin"/>
            </w:r>
            <w:r w:rsidR="00000672">
              <w:rPr>
                <w:noProof/>
                <w:webHidden/>
              </w:rPr>
              <w:instrText xml:space="preserve"> PAGEREF _Toc187741856 \h </w:instrText>
            </w:r>
            <w:r w:rsidR="00000672">
              <w:rPr>
                <w:noProof/>
                <w:webHidden/>
              </w:rPr>
            </w:r>
            <w:r w:rsidR="00000672">
              <w:rPr>
                <w:noProof/>
                <w:webHidden/>
              </w:rPr>
              <w:fldChar w:fldCharType="separate"/>
            </w:r>
            <w:r w:rsidR="00000672">
              <w:rPr>
                <w:noProof/>
                <w:webHidden/>
              </w:rPr>
              <w:t>20</w:t>
            </w:r>
            <w:r w:rsidR="00000672">
              <w:rPr>
                <w:noProof/>
                <w:webHidden/>
              </w:rPr>
              <w:fldChar w:fldCharType="end"/>
            </w:r>
          </w:hyperlink>
        </w:p>
        <w:p w14:paraId="2FDF5B33" w14:textId="07A8A5BC" w:rsidR="00000672" w:rsidRDefault="00D412A0">
          <w:pPr>
            <w:pStyle w:val="TOC1"/>
            <w:tabs>
              <w:tab w:val="left" w:pos="480"/>
              <w:tab w:val="right" w:leader="dot" w:pos="9771"/>
            </w:tabs>
            <w:rPr>
              <w:rFonts w:eastAsiaTheme="minorEastAsia" w:cstheme="minorBidi"/>
              <w:b w:val="0"/>
              <w:bCs w:val="0"/>
              <w:caps w:val="0"/>
              <w:noProof/>
              <w:kern w:val="2"/>
              <w:sz w:val="22"/>
              <w:szCs w:val="22"/>
              <w:lang w:eastAsia="en-GB"/>
              <w14:ligatures w14:val="standardContextual"/>
            </w:rPr>
          </w:pPr>
          <w:hyperlink w:anchor="_Toc187741857" w:history="1">
            <w:r w:rsidR="00000672" w:rsidRPr="00266427">
              <w:rPr>
                <w:rStyle w:val="Hyperlink"/>
                <w:rFonts w:cstheme="majorHAnsi"/>
                <w:iCs/>
                <w:noProof/>
              </w:rPr>
              <w:t>13.</w:t>
            </w:r>
            <w:r w:rsidR="00000672">
              <w:rPr>
                <w:rFonts w:eastAsiaTheme="minorEastAsia" w:cstheme="minorBidi"/>
                <w:b w:val="0"/>
                <w:bCs w:val="0"/>
                <w:caps w:val="0"/>
                <w:noProof/>
                <w:kern w:val="2"/>
                <w:sz w:val="22"/>
                <w:szCs w:val="22"/>
                <w:lang w:eastAsia="en-GB"/>
                <w14:ligatures w14:val="standardContextual"/>
              </w:rPr>
              <w:tab/>
            </w:r>
            <w:r w:rsidR="00000672" w:rsidRPr="00266427">
              <w:rPr>
                <w:rStyle w:val="Hyperlink"/>
                <w:rFonts w:cstheme="majorHAnsi"/>
                <w:noProof/>
              </w:rPr>
              <w:t>Sustainability</w:t>
            </w:r>
            <w:r w:rsidR="00000672">
              <w:rPr>
                <w:noProof/>
                <w:webHidden/>
              </w:rPr>
              <w:tab/>
            </w:r>
            <w:r w:rsidR="00000672">
              <w:rPr>
                <w:noProof/>
                <w:webHidden/>
              </w:rPr>
              <w:fldChar w:fldCharType="begin"/>
            </w:r>
            <w:r w:rsidR="00000672">
              <w:rPr>
                <w:noProof/>
                <w:webHidden/>
              </w:rPr>
              <w:instrText xml:space="preserve"> PAGEREF _Toc187741857 \h </w:instrText>
            </w:r>
            <w:r w:rsidR="00000672">
              <w:rPr>
                <w:noProof/>
                <w:webHidden/>
              </w:rPr>
            </w:r>
            <w:r w:rsidR="00000672">
              <w:rPr>
                <w:noProof/>
                <w:webHidden/>
              </w:rPr>
              <w:fldChar w:fldCharType="separate"/>
            </w:r>
            <w:r w:rsidR="00000672">
              <w:rPr>
                <w:noProof/>
                <w:webHidden/>
              </w:rPr>
              <w:t>20</w:t>
            </w:r>
            <w:r w:rsidR="00000672">
              <w:rPr>
                <w:noProof/>
                <w:webHidden/>
              </w:rPr>
              <w:fldChar w:fldCharType="end"/>
            </w:r>
          </w:hyperlink>
        </w:p>
        <w:p w14:paraId="26BA7DBF" w14:textId="48476B14" w:rsidR="00000672" w:rsidRDefault="00D412A0">
          <w:pPr>
            <w:pStyle w:val="TOC1"/>
            <w:tabs>
              <w:tab w:val="left" w:pos="480"/>
              <w:tab w:val="right" w:leader="dot" w:pos="9771"/>
            </w:tabs>
            <w:rPr>
              <w:rFonts w:eastAsiaTheme="minorEastAsia" w:cstheme="minorBidi"/>
              <w:b w:val="0"/>
              <w:bCs w:val="0"/>
              <w:caps w:val="0"/>
              <w:noProof/>
              <w:kern w:val="2"/>
              <w:sz w:val="22"/>
              <w:szCs w:val="22"/>
              <w:lang w:eastAsia="en-GB"/>
              <w14:ligatures w14:val="standardContextual"/>
            </w:rPr>
          </w:pPr>
          <w:hyperlink w:anchor="_Toc187741858" w:history="1">
            <w:r w:rsidR="00000672" w:rsidRPr="00266427">
              <w:rPr>
                <w:rStyle w:val="Hyperlink"/>
                <w:rFonts w:cstheme="majorHAnsi"/>
                <w:iCs/>
                <w:noProof/>
              </w:rPr>
              <w:t>14.</w:t>
            </w:r>
            <w:r w:rsidR="00000672">
              <w:rPr>
                <w:rFonts w:eastAsiaTheme="minorEastAsia" w:cstheme="minorBidi"/>
                <w:b w:val="0"/>
                <w:bCs w:val="0"/>
                <w:caps w:val="0"/>
                <w:noProof/>
                <w:kern w:val="2"/>
                <w:sz w:val="22"/>
                <w:szCs w:val="22"/>
                <w:lang w:eastAsia="en-GB"/>
                <w14:ligatures w14:val="standardContextual"/>
              </w:rPr>
              <w:tab/>
            </w:r>
            <w:r w:rsidR="00000672" w:rsidRPr="00266427">
              <w:rPr>
                <w:rStyle w:val="Hyperlink"/>
                <w:rFonts w:cstheme="majorHAnsi"/>
                <w:noProof/>
              </w:rPr>
              <w:t>Social Economic Responsibility</w:t>
            </w:r>
            <w:r w:rsidR="00000672">
              <w:rPr>
                <w:noProof/>
                <w:webHidden/>
              </w:rPr>
              <w:tab/>
            </w:r>
            <w:r w:rsidR="00000672">
              <w:rPr>
                <w:noProof/>
                <w:webHidden/>
              </w:rPr>
              <w:fldChar w:fldCharType="begin"/>
            </w:r>
            <w:r w:rsidR="00000672">
              <w:rPr>
                <w:noProof/>
                <w:webHidden/>
              </w:rPr>
              <w:instrText xml:space="preserve"> PAGEREF _Toc187741858 \h </w:instrText>
            </w:r>
            <w:r w:rsidR="00000672">
              <w:rPr>
                <w:noProof/>
                <w:webHidden/>
              </w:rPr>
            </w:r>
            <w:r w:rsidR="00000672">
              <w:rPr>
                <w:noProof/>
                <w:webHidden/>
              </w:rPr>
              <w:fldChar w:fldCharType="separate"/>
            </w:r>
            <w:r w:rsidR="00000672">
              <w:rPr>
                <w:noProof/>
                <w:webHidden/>
              </w:rPr>
              <w:t>21</w:t>
            </w:r>
            <w:r w:rsidR="00000672">
              <w:rPr>
                <w:noProof/>
                <w:webHidden/>
              </w:rPr>
              <w:fldChar w:fldCharType="end"/>
            </w:r>
          </w:hyperlink>
        </w:p>
        <w:p w14:paraId="5B76E2C9" w14:textId="02376A6B" w:rsidR="00000672" w:rsidRDefault="00D412A0">
          <w:pPr>
            <w:pStyle w:val="TOC1"/>
            <w:tabs>
              <w:tab w:val="left" w:pos="480"/>
              <w:tab w:val="right" w:leader="dot" w:pos="9771"/>
            </w:tabs>
            <w:rPr>
              <w:rFonts w:eastAsiaTheme="minorEastAsia" w:cstheme="minorBidi"/>
              <w:b w:val="0"/>
              <w:bCs w:val="0"/>
              <w:caps w:val="0"/>
              <w:noProof/>
              <w:kern w:val="2"/>
              <w:sz w:val="22"/>
              <w:szCs w:val="22"/>
              <w:lang w:eastAsia="en-GB"/>
              <w14:ligatures w14:val="standardContextual"/>
            </w:rPr>
          </w:pPr>
          <w:hyperlink w:anchor="_Toc187741859" w:history="1">
            <w:r w:rsidR="00690F9E">
              <w:rPr>
                <w:rStyle w:val="Hyperlink"/>
                <w:rFonts w:cstheme="majorHAnsi"/>
                <w:iCs/>
                <w:noProof/>
              </w:rPr>
              <w:t>15</w:t>
            </w:r>
            <w:r w:rsidR="00000672" w:rsidRPr="00266427">
              <w:rPr>
                <w:rStyle w:val="Hyperlink"/>
                <w:rFonts w:cstheme="majorHAnsi"/>
                <w:iCs/>
                <w:noProof/>
              </w:rPr>
              <w:t>.</w:t>
            </w:r>
            <w:r w:rsidR="00000672">
              <w:rPr>
                <w:rFonts w:eastAsiaTheme="minorEastAsia" w:cstheme="minorBidi"/>
                <w:b w:val="0"/>
                <w:bCs w:val="0"/>
                <w:caps w:val="0"/>
                <w:noProof/>
                <w:kern w:val="2"/>
                <w:sz w:val="22"/>
                <w:szCs w:val="22"/>
                <w:lang w:eastAsia="en-GB"/>
                <w14:ligatures w14:val="standardContextual"/>
              </w:rPr>
              <w:tab/>
            </w:r>
            <w:r w:rsidR="00000672" w:rsidRPr="00266427">
              <w:rPr>
                <w:rStyle w:val="Hyperlink"/>
                <w:rFonts w:cstheme="majorHAnsi"/>
                <w:noProof/>
              </w:rPr>
              <w:t>Payment</w:t>
            </w:r>
            <w:r w:rsidR="00000672">
              <w:rPr>
                <w:noProof/>
                <w:webHidden/>
              </w:rPr>
              <w:tab/>
            </w:r>
            <w:r w:rsidR="00000672">
              <w:rPr>
                <w:noProof/>
                <w:webHidden/>
              </w:rPr>
              <w:fldChar w:fldCharType="begin"/>
            </w:r>
            <w:r w:rsidR="00000672">
              <w:rPr>
                <w:noProof/>
                <w:webHidden/>
              </w:rPr>
              <w:instrText xml:space="preserve"> PAGEREF _Toc187741859 \h </w:instrText>
            </w:r>
            <w:r w:rsidR="00000672">
              <w:rPr>
                <w:noProof/>
                <w:webHidden/>
              </w:rPr>
            </w:r>
            <w:r w:rsidR="00000672">
              <w:rPr>
                <w:noProof/>
                <w:webHidden/>
              </w:rPr>
              <w:fldChar w:fldCharType="separate"/>
            </w:r>
            <w:r w:rsidR="00000672">
              <w:rPr>
                <w:noProof/>
                <w:webHidden/>
              </w:rPr>
              <w:t>22</w:t>
            </w:r>
            <w:r w:rsidR="00000672">
              <w:rPr>
                <w:noProof/>
                <w:webHidden/>
              </w:rPr>
              <w:fldChar w:fldCharType="end"/>
            </w:r>
          </w:hyperlink>
        </w:p>
        <w:p w14:paraId="7AE72BC5" w14:textId="2BF36FB7" w:rsidR="00000672" w:rsidRDefault="00D412A0">
          <w:pPr>
            <w:pStyle w:val="TOC1"/>
            <w:tabs>
              <w:tab w:val="right" w:leader="dot" w:pos="9771"/>
            </w:tabs>
            <w:rPr>
              <w:rFonts w:eastAsiaTheme="minorEastAsia" w:cstheme="minorBidi"/>
              <w:b w:val="0"/>
              <w:bCs w:val="0"/>
              <w:caps w:val="0"/>
              <w:noProof/>
              <w:kern w:val="2"/>
              <w:sz w:val="22"/>
              <w:szCs w:val="22"/>
              <w:lang w:eastAsia="en-GB"/>
              <w14:ligatures w14:val="standardContextual"/>
            </w:rPr>
          </w:pPr>
          <w:hyperlink w:anchor="_Toc187741860" w:history="1">
            <w:r w:rsidR="00000672" w:rsidRPr="00266427">
              <w:rPr>
                <w:rStyle w:val="Hyperlink"/>
                <w:rFonts w:cstheme="majorHAnsi"/>
                <w:noProof/>
              </w:rPr>
              <w:t>APPENDIX A</w:t>
            </w:r>
            <w:r w:rsidR="00000672">
              <w:rPr>
                <w:noProof/>
                <w:webHidden/>
              </w:rPr>
              <w:tab/>
            </w:r>
            <w:r w:rsidR="00000672">
              <w:rPr>
                <w:noProof/>
                <w:webHidden/>
              </w:rPr>
              <w:fldChar w:fldCharType="begin"/>
            </w:r>
            <w:r w:rsidR="00000672">
              <w:rPr>
                <w:noProof/>
                <w:webHidden/>
              </w:rPr>
              <w:instrText xml:space="preserve"> PAGEREF _Toc187741860 \h </w:instrText>
            </w:r>
            <w:r w:rsidR="00000672">
              <w:rPr>
                <w:noProof/>
                <w:webHidden/>
              </w:rPr>
            </w:r>
            <w:r w:rsidR="00000672">
              <w:rPr>
                <w:noProof/>
                <w:webHidden/>
              </w:rPr>
              <w:fldChar w:fldCharType="separate"/>
            </w:r>
            <w:r w:rsidR="00000672">
              <w:rPr>
                <w:noProof/>
                <w:webHidden/>
              </w:rPr>
              <w:t>25</w:t>
            </w:r>
            <w:r w:rsidR="00000672">
              <w:rPr>
                <w:noProof/>
                <w:webHidden/>
              </w:rPr>
              <w:fldChar w:fldCharType="end"/>
            </w:r>
          </w:hyperlink>
        </w:p>
        <w:p w14:paraId="1187188F" w14:textId="67FA8E72" w:rsidR="00000672" w:rsidRDefault="00D412A0">
          <w:pPr>
            <w:pStyle w:val="TOC1"/>
            <w:tabs>
              <w:tab w:val="right" w:leader="dot" w:pos="9771"/>
            </w:tabs>
            <w:rPr>
              <w:rFonts w:eastAsiaTheme="minorEastAsia" w:cstheme="minorBidi"/>
              <w:b w:val="0"/>
              <w:bCs w:val="0"/>
              <w:caps w:val="0"/>
              <w:noProof/>
              <w:kern w:val="2"/>
              <w:sz w:val="22"/>
              <w:szCs w:val="22"/>
              <w:lang w:eastAsia="en-GB"/>
              <w14:ligatures w14:val="standardContextual"/>
            </w:rPr>
          </w:pPr>
          <w:hyperlink w:anchor="_Toc187741861" w:history="1">
            <w:r w:rsidR="00000672" w:rsidRPr="00266427">
              <w:rPr>
                <w:rStyle w:val="Hyperlink"/>
                <w:rFonts w:cstheme="majorHAnsi"/>
                <w:noProof/>
              </w:rPr>
              <w:t>APPENDIX B</w:t>
            </w:r>
            <w:r w:rsidR="00000672">
              <w:rPr>
                <w:noProof/>
                <w:webHidden/>
              </w:rPr>
              <w:tab/>
            </w:r>
            <w:r w:rsidR="00000672">
              <w:rPr>
                <w:noProof/>
                <w:webHidden/>
              </w:rPr>
              <w:fldChar w:fldCharType="begin"/>
            </w:r>
            <w:r w:rsidR="00000672">
              <w:rPr>
                <w:noProof/>
                <w:webHidden/>
              </w:rPr>
              <w:instrText xml:space="preserve"> PAGEREF _Toc187741861 \h </w:instrText>
            </w:r>
            <w:r w:rsidR="00000672">
              <w:rPr>
                <w:noProof/>
                <w:webHidden/>
              </w:rPr>
            </w:r>
            <w:r w:rsidR="00000672">
              <w:rPr>
                <w:noProof/>
                <w:webHidden/>
              </w:rPr>
              <w:fldChar w:fldCharType="separate"/>
            </w:r>
            <w:r w:rsidR="00000672">
              <w:rPr>
                <w:noProof/>
                <w:webHidden/>
              </w:rPr>
              <w:t>26</w:t>
            </w:r>
            <w:r w:rsidR="00000672">
              <w:rPr>
                <w:noProof/>
                <w:webHidden/>
              </w:rPr>
              <w:fldChar w:fldCharType="end"/>
            </w:r>
          </w:hyperlink>
        </w:p>
        <w:p w14:paraId="06C5E052" w14:textId="334F6FAB" w:rsidR="00000672" w:rsidRDefault="00D412A0">
          <w:pPr>
            <w:pStyle w:val="TOC1"/>
            <w:tabs>
              <w:tab w:val="right" w:leader="dot" w:pos="9771"/>
            </w:tabs>
            <w:rPr>
              <w:rFonts w:eastAsiaTheme="minorEastAsia" w:cstheme="minorBidi"/>
              <w:b w:val="0"/>
              <w:bCs w:val="0"/>
              <w:caps w:val="0"/>
              <w:noProof/>
              <w:kern w:val="2"/>
              <w:sz w:val="22"/>
              <w:szCs w:val="22"/>
              <w:lang w:eastAsia="en-GB"/>
              <w14:ligatures w14:val="standardContextual"/>
            </w:rPr>
          </w:pPr>
          <w:hyperlink w:anchor="_Toc187741862" w:history="1">
            <w:r w:rsidR="00000672" w:rsidRPr="00266427">
              <w:rPr>
                <w:rStyle w:val="Hyperlink"/>
                <w:rFonts w:cstheme="majorHAnsi"/>
                <w:noProof/>
              </w:rPr>
              <w:t>Stops</w:t>
            </w:r>
            <w:r w:rsidR="00000672">
              <w:rPr>
                <w:noProof/>
                <w:webHidden/>
              </w:rPr>
              <w:tab/>
            </w:r>
            <w:r w:rsidR="00000672">
              <w:rPr>
                <w:noProof/>
                <w:webHidden/>
              </w:rPr>
              <w:fldChar w:fldCharType="begin"/>
            </w:r>
            <w:r w:rsidR="00000672">
              <w:rPr>
                <w:noProof/>
                <w:webHidden/>
              </w:rPr>
              <w:instrText xml:space="preserve"> PAGEREF _Toc187741862 \h </w:instrText>
            </w:r>
            <w:r w:rsidR="00000672">
              <w:rPr>
                <w:noProof/>
                <w:webHidden/>
              </w:rPr>
            </w:r>
            <w:r w:rsidR="00000672">
              <w:rPr>
                <w:noProof/>
                <w:webHidden/>
              </w:rPr>
              <w:fldChar w:fldCharType="separate"/>
            </w:r>
            <w:r w:rsidR="00000672">
              <w:rPr>
                <w:noProof/>
                <w:webHidden/>
              </w:rPr>
              <w:t>26</w:t>
            </w:r>
            <w:r w:rsidR="00000672">
              <w:rPr>
                <w:noProof/>
                <w:webHidden/>
              </w:rPr>
              <w:fldChar w:fldCharType="end"/>
            </w:r>
          </w:hyperlink>
        </w:p>
        <w:p w14:paraId="703B705E" w14:textId="61F1319D" w:rsidR="00000672" w:rsidRDefault="00D412A0">
          <w:pPr>
            <w:pStyle w:val="TOC1"/>
            <w:tabs>
              <w:tab w:val="right" w:leader="dot" w:pos="9771"/>
            </w:tabs>
            <w:rPr>
              <w:rFonts w:eastAsiaTheme="minorEastAsia" w:cstheme="minorBidi"/>
              <w:b w:val="0"/>
              <w:bCs w:val="0"/>
              <w:caps w:val="0"/>
              <w:noProof/>
              <w:kern w:val="2"/>
              <w:sz w:val="22"/>
              <w:szCs w:val="22"/>
              <w:lang w:eastAsia="en-GB"/>
              <w14:ligatures w14:val="standardContextual"/>
            </w:rPr>
          </w:pPr>
          <w:hyperlink w:anchor="_Toc187741863" w:history="1">
            <w:r w:rsidR="00000672" w:rsidRPr="00266427">
              <w:rPr>
                <w:rStyle w:val="Hyperlink"/>
                <w:rFonts w:cstheme="majorHAnsi"/>
                <w:noProof/>
              </w:rPr>
              <w:t>APPENDIX C</w:t>
            </w:r>
            <w:r w:rsidR="00000672">
              <w:rPr>
                <w:noProof/>
                <w:webHidden/>
              </w:rPr>
              <w:tab/>
            </w:r>
            <w:r w:rsidR="00000672">
              <w:rPr>
                <w:noProof/>
                <w:webHidden/>
              </w:rPr>
              <w:fldChar w:fldCharType="begin"/>
            </w:r>
            <w:r w:rsidR="00000672">
              <w:rPr>
                <w:noProof/>
                <w:webHidden/>
              </w:rPr>
              <w:instrText xml:space="preserve"> PAGEREF _Toc187741863 \h </w:instrText>
            </w:r>
            <w:r w:rsidR="00000672">
              <w:rPr>
                <w:noProof/>
                <w:webHidden/>
              </w:rPr>
            </w:r>
            <w:r w:rsidR="00000672">
              <w:rPr>
                <w:noProof/>
                <w:webHidden/>
              </w:rPr>
              <w:fldChar w:fldCharType="separate"/>
            </w:r>
            <w:r w:rsidR="00000672">
              <w:rPr>
                <w:noProof/>
                <w:webHidden/>
              </w:rPr>
              <w:t>28</w:t>
            </w:r>
            <w:r w:rsidR="00000672">
              <w:rPr>
                <w:noProof/>
                <w:webHidden/>
              </w:rPr>
              <w:fldChar w:fldCharType="end"/>
            </w:r>
          </w:hyperlink>
        </w:p>
        <w:p w14:paraId="3352CA66" w14:textId="7BC186BA" w:rsidR="00000672" w:rsidRDefault="00D412A0">
          <w:pPr>
            <w:pStyle w:val="TOC1"/>
            <w:tabs>
              <w:tab w:val="right" w:leader="dot" w:pos="9771"/>
            </w:tabs>
            <w:rPr>
              <w:rFonts w:eastAsiaTheme="minorEastAsia" w:cstheme="minorBidi"/>
              <w:b w:val="0"/>
              <w:bCs w:val="0"/>
              <w:caps w:val="0"/>
              <w:noProof/>
              <w:kern w:val="2"/>
              <w:sz w:val="22"/>
              <w:szCs w:val="22"/>
              <w:lang w:eastAsia="en-GB"/>
              <w14:ligatures w14:val="standardContextual"/>
            </w:rPr>
          </w:pPr>
          <w:hyperlink w:anchor="_Toc187741864" w:history="1">
            <w:r w:rsidR="00000672" w:rsidRPr="00266427">
              <w:rPr>
                <w:rStyle w:val="Hyperlink"/>
                <w:rFonts w:cstheme="majorHAnsi"/>
                <w:noProof/>
              </w:rPr>
              <w:t>APPENDIX D</w:t>
            </w:r>
            <w:r w:rsidR="00000672">
              <w:rPr>
                <w:noProof/>
                <w:webHidden/>
              </w:rPr>
              <w:tab/>
            </w:r>
            <w:r w:rsidR="00000672">
              <w:rPr>
                <w:noProof/>
                <w:webHidden/>
              </w:rPr>
              <w:fldChar w:fldCharType="begin"/>
            </w:r>
            <w:r w:rsidR="00000672">
              <w:rPr>
                <w:noProof/>
                <w:webHidden/>
              </w:rPr>
              <w:instrText xml:space="preserve"> PAGEREF _Toc187741864 \h </w:instrText>
            </w:r>
            <w:r w:rsidR="00000672">
              <w:rPr>
                <w:noProof/>
                <w:webHidden/>
              </w:rPr>
            </w:r>
            <w:r w:rsidR="00000672">
              <w:rPr>
                <w:noProof/>
                <w:webHidden/>
              </w:rPr>
              <w:fldChar w:fldCharType="separate"/>
            </w:r>
            <w:r w:rsidR="00000672">
              <w:rPr>
                <w:noProof/>
                <w:webHidden/>
              </w:rPr>
              <w:t>29</w:t>
            </w:r>
            <w:r w:rsidR="00000672">
              <w:rPr>
                <w:noProof/>
                <w:webHidden/>
              </w:rPr>
              <w:fldChar w:fldCharType="end"/>
            </w:r>
          </w:hyperlink>
        </w:p>
        <w:p w14:paraId="0A2B7576" w14:textId="4C5C9DBE" w:rsidR="00000672" w:rsidRDefault="00D412A0">
          <w:pPr>
            <w:pStyle w:val="TOC1"/>
            <w:tabs>
              <w:tab w:val="right" w:leader="dot" w:pos="9771"/>
            </w:tabs>
            <w:rPr>
              <w:rFonts w:eastAsiaTheme="minorEastAsia" w:cstheme="minorBidi"/>
              <w:b w:val="0"/>
              <w:bCs w:val="0"/>
              <w:caps w:val="0"/>
              <w:noProof/>
              <w:kern w:val="2"/>
              <w:sz w:val="22"/>
              <w:szCs w:val="22"/>
              <w:lang w:eastAsia="en-GB"/>
              <w14:ligatures w14:val="standardContextual"/>
            </w:rPr>
          </w:pPr>
          <w:hyperlink w:anchor="_Toc187741865" w:history="1">
            <w:r w:rsidR="00000672" w:rsidRPr="00266427">
              <w:rPr>
                <w:rStyle w:val="Hyperlink"/>
                <w:rFonts w:cstheme="majorHAnsi"/>
                <w:noProof/>
              </w:rPr>
              <w:t>APPENDIX E</w:t>
            </w:r>
            <w:r w:rsidR="00000672">
              <w:rPr>
                <w:noProof/>
                <w:webHidden/>
              </w:rPr>
              <w:tab/>
            </w:r>
            <w:r w:rsidR="00000672">
              <w:rPr>
                <w:noProof/>
                <w:webHidden/>
              </w:rPr>
              <w:fldChar w:fldCharType="begin"/>
            </w:r>
            <w:r w:rsidR="00000672">
              <w:rPr>
                <w:noProof/>
                <w:webHidden/>
              </w:rPr>
              <w:instrText xml:space="preserve"> PAGEREF _Toc187741865 \h </w:instrText>
            </w:r>
            <w:r w:rsidR="00000672">
              <w:rPr>
                <w:noProof/>
                <w:webHidden/>
              </w:rPr>
            </w:r>
            <w:r w:rsidR="00000672">
              <w:rPr>
                <w:noProof/>
                <w:webHidden/>
              </w:rPr>
              <w:fldChar w:fldCharType="separate"/>
            </w:r>
            <w:r w:rsidR="00000672">
              <w:rPr>
                <w:noProof/>
                <w:webHidden/>
              </w:rPr>
              <w:t>30</w:t>
            </w:r>
            <w:r w:rsidR="00000672">
              <w:rPr>
                <w:noProof/>
                <w:webHidden/>
              </w:rPr>
              <w:fldChar w:fldCharType="end"/>
            </w:r>
          </w:hyperlink>
        </w:p>
        <w:p w14:paraId="4045F181" w14:textId="41EC4C99" w:rsidR="00000672" w:rsidRDefault="00D412A0">
          <w:pPr>
            <w:pStyle w:val="TOC1"/>
            <w:tabs>
              <w:tab w:val="right" w:leader="dot" w:pos="9771"/>
            </w:tabs>
            <w:rPr>
              <w:rFonts w:eastAsiaTheme="minorEastAsia" w:cstheme="minorBidi"/>
              <w:b w:val="0"/>
              <w:bCs w:val="0"/>
              <w:caps w:val="0"/>
              <w:noProof/>
              <w:kern w:val="2"/>
              <w:sz w:val="22"/>
              <w:szCs w:val="22"/>
              <w:lang w:eastAsia="en-GB"/>
              <w14:ligatures w14:val="standardContextual"/>
            </w:rPr>
          </w:pPr>
          <w:hyperlink w:anchor="_Toc187741866" w:history="1">
            <w:r w:rsidR="00000672" w:rsidRPr="00266427">
              <w:rPr>
                <w:rStyle w:val="Hyperlink"/>
                <w:rFonts w:cstheme="majorHAnsi"/>
                <w:noProof/>
              </w:rPr>
              <w:t>APPENDIX F</w:t>
            </w:r>
            <w:r w:rsidR="00000672">
              <w:rPr>
                <w:noProof/>
                <w:webHidden/>
              </w:rPr>
              <w:tab/>
            </w:r>
            <w:r w:rsidR="00000672">
              <w:rPr>
                <w:noProof/>
                <w:webHidden/>
              </w:rPr>
              <w:fldChar w:fldCharType="begin"/>
            </w:r>
            <w:r w:rsidR="00000672">
              <w:rPr>
                <w:noProof/>
                <w:webHidden/>
              </w:rPr>
              <w:instrText xml:space="preserve"> PAGEREF _Toc187741866 \h </w:instrText>
            </w:r>
            <w:r w:rsidR="00000672">
              <w:rPr>
                <w:noProof/>
                <w:webHidden/>
              </w:rPr>
            </w:r>
            <w:r w:rsidR="00000672">
              <w:rPr>
                <w:noProof/>
                <w:webHidden/>
              </w:rPr>
              <w:fldChar w:fldCharType="separate"/>
            </w:r>
            <w:r w:rsidR="00000672">
              <w:rPr>
                <w:noProof/>
                <w:webHidden/>
              </w:rPr>
              <w:t>30</w:t>
            </w:r>
            <w:r w:rsidR="00000672">
              <w:rPr>
                <w:noProof/>
                <w:webHidden/>
              </w:rPr>
              <w:fldChar w:fldCharType="end"/>
            </w:r>
          </w:hyperlink>
        </w:p>
        <w:p w14:paraId="564EC032" w14:textId="76026FBE" w:rsidR="00000672" w:rsidRDefault="00D412A0">
          <w:pPr>
            <w:pStyle w:val="TOC1"/>
            <w:tabs>
              <w:tab w:val="right" w:leader="dot" w:pos="9771"/>
            </w:tabs>
            <w:rPr>
              <w:rFonts w:eastAsiaTheme="minorEastAsia" w:cstheme="minorBidi"/>
              <w:b w:val="0"/>
              <w:bCs w:val="0"/>
              <w:caps w:val="0"/>
              <w:noProof/>
              <w:kern w:val="2"/>
              <w:sz w:val="22"/>
              <w:szCs w:val="22"/>
              <w:lang w:eastAsia="en-GB"/>
              <w14:ligatures w14:val="standardContextual"/>
            </w:rPr>
          </w:pPr>
          <w:hyperlink w:anchor="_Toc187741867" w:history="1">
            <w:r w:rsidR="00000672" w:rsidRPr="00266427">
              <w:rPr>
                <w:rStyle w:val="Hyperlink"/>
                <w:rFonts w:cstheme="majorHAnsi"/>
                <w:noProof/>
              </w:rPr>
              <w:t>APPENDIX G</w:t>
            </w:r>
            <w:r w:rsidR="00000672">
              <w:rPr>
                <w:noProof/>
                <w:webHidden/>
              </w:rPr>
              <w:tab/>
            </w:r>
            <w:r w:rsidR="00000672">
              <w:rPr>
                <w:noProof/>
                <w:webHidden/>
              </w:rPr>
              <w:fldChar w:fldCharType="begin"/>
            </w:r>
            <w:r w:rsidR="00000672">
              <w:rPr>
                <w:noProof/>
                <w:webHidden/>
              </w:rPr>
              <w:instrText xml:space="preserve"> PAGEREF _Toc187741867 \h </w:instrText>
            </w:r>
            <w:r w:rsidR="00000672">
              <w:rPr>
                <w:noProof/>
                <w:webHidden/>
              </w:rPr>
            </w:r>
            <w:r w:rsidR="00000672">
              <w:rPr>
                <w:noProof/>
                <w:webHidden/>
              </w:rPr>
              <w:fldChar w:fldCharType="separate"/>
            </w:r>
            <w:r w:rsidR="00000672">
              <w:rPr>
                <w:noProof/>
                <w:webHidden/>
              </w:rPr>
              <w:t>32</w:t>
            </w:r>
            <w:r w:rsidR="00000672">
              <w:rPr>
                <w:noProof/>
                <w:webHidden/>
              </w:rPr>
              <w:fldChar w:fldCharType="end"/>
            </w:r>
          </w:hyperlink>
        </w:p>
        <w:p w14:paraId="6651A694" w14:textId="2630324E" w:rsidR="00607D66" w:rsidRPr="00330E7F" w:rsidRDefault="00607D66">
          <w:r>
            <w:rPr>
              <w:b/>
              <w:bCs/>
              <w:noProof/>
            </w:rPr>
            <w:fldChar w:fldCharType="end"/>
          </w:r>
        </w:p>
      </w:sdtContent>
    </w:sdt>
    <w:p w14:paraId="2D14D945" w14:textId="77777777" w:rsidR="00923487" w:rsidRDefault="006E2740" w:rsidP="00BE4BEC">
      <w:pPr>
        <w:pStyle w:val="Heading1"/>
        <w:numPr>
          <w:ilvl w:val="0"/>
          <w:numId w:val="7"/>
        </w:numPr>
        <w:rPr>
          <w:rFonts w:cstheme="majorHAnsi"/>
          <w:b/>
          <w:bCs/>
          <w:color w:val="auto"/>
          <w:sz w:val="28"/>
          <w:szCs w:val="28"/>
          <w:u w:val="single"/>
        </w:rPr>
      </w:pPr>
      <w:bookmarkStart w:id="1" w:name="_Toc74566638"/>
      <w:bookmarkStart w:id="2" w:name="_Toc187741829"/>
      <w:r w:rsidRPr="00607D66">
        <w:rPr>
          <w:rFonts w:cstheme="majorHAnsi"/>
          <w:b/>
          <w:bCs/>
          <w:color w:val="auto"/>
          <w:sz w:val="28"/>
          <w:szCs w:val="28"/>
          <w:u w:val="single"/>
        </w:rPr>
        <w:lastRenderedPageBreak/>
        <w:t xml:space="preserve">Introduction and </w:t>
      </w:r>
      <w:r w:rsidR="00441848" w:rsidRPr="00607D66">
        <w:rPr>
          <w:rFonts w:cstheme="majorHAnsi"/>
          <w:b/>
          <w:bCs/>
          <w:color w:val="auto"/>
          <w:sz w:val="28"/>
          <w:szCs w:val="28"/>
          <w:u w:val="single"/>
        </w:rPr>
        <w:t>Background</w:t>
      </w:r>
      <w:bookmarkEnd w:id="1"/>
      <w:bookmarkEnd w:id="2"/>
    </w:p>
    <w:p w14:paraId="30EA4420" w14:textId="77777777" w:rsidR="00866FB8" w:rsidRDefault="00866FB8" w:rsidP="00866FB8">
      <w:pPr>
        <w:pStyle w:val="HeadingTwo"/>
        <w:spacing w:after="0"/>
        <w:ind w:left="720"/>
      </w:pPr>
    </w:p>
    <w:p w14:paraId="19FA4308" w14:textId="68816E7B" w:rsidR="00866FB8" w:rsidRPr="003266AF" w:rsidRDefault="00866FB8" w:rsidP="00B17ACC">
      <w:pPr>
        <w:pStyle w:val="HeadingTwo"/>
        <w:spacing w:after="0" w:line="240" w:lineRule="auto"/>
        <w:ind w:left="720"/>
        <w:contextualSpacing/>
        <w:rPr>
          <w:rFonts w:asciiTheme="majorHAnsi" w:hAnsiTheme="majorHAnsi" w:cstheme="majorHAnsi"/>
          <w:sz w:val="22"/>
          <w:szCs w:val="22"/>
        </w:rPr>
      </w:pPr>
      <w:r w:rsidRPr="003266AF">
        <w:rPr>
          <w:rFonts w:asciiTheme="majorHAnsi" w:hAnsiTheme="majorHAnsi" w:cstheme="majorHAnsi"/>
          <w:sz w:val="22"/>
          <w:szCs w:val="22"/>
        </w:rPr>
        <w:t>The University Hospitals of Leicester (UHL) NHS Trust is one of the three largest healthcare providers in t</w:t>
      </w:r>
      <w:r w:rsidR="001E0899">
        <w:rPr>
          <w:rFonts w:asciiTheme="majorHAnsi" w:hAnsiTheme="majorHAnsi" w:cstheme="majorHAnsi"/>
          <w:sz w:val="22"/>
          <w:szCs w:val="22"/>
        </w:rPr>
        <w:t>he UK. W</w:t>
      </w:r>
      <w:r w:rsidRPr="003266AF">
        <w:rPr>
          <w:rFonts w:asciiTheme="majorHAnsi" w:hAnsiTheme="majorHAnsi" w:cstheme="majorHAnsi"/>
          <w:sz w:val="22"/>
          <w:szCs w:val="22"/>
        </w:rPr>
        <w:t xml:space="preserve">e </w:t>
      </w:r>
      <w:r w:rsidR="001E0899">
        <w:rPr>
          <w:rFonts w:asciiTheme="majorHAnsi" w:hAnsiTheme="majorHAnsi" w:cstheme="majorHAnsi"/>
          <w:sz w:val="22"/>
          <w:szCs w:val="22"/>
        </w:rPr>
        <w:t>serve 1 million residents of Leicester, Leicestershire and Rutland</w:t>
      </w:r>
      <w:r w:rsidRPr="003266AF">
        <w:rPr>
          <w:rFonts w:asciiTheme="majorHAnsi" w:hAnsiTheme="majorHAnsi" w:cstheme="majorHAnsi"/>
          <w:sz w:val="22"/>
          <w:szCs w:val="22"/>
        </w:rPr>
        <w:t>,</w:t>
      </w:r>
      <w:r w:rsidR="001E0899">
        <w:rPr>
          <w:rFonts w:asciiTheme="majorHAnsi" w:hAnsiTheme="majorHAnsi" w:cstheme="majorHAnsi"/>
          <w:sz w:val="22"/>
          <w:szCs w:val="22"/>
        </w:rPr>
        <w:t xml:space="preserve"> 3 million service users nationally access UHL specialist services,</w:t>
      </w:r>
      <w:r w:rsidRPr="003266AF">
        <w:rPr>
          <w:rFonts w:asciiTheme="majorHAnsi" w:hAnsiTheme="majorHAnsi" w:cstheme="majorHAnsi"/>
          <w:sz w:val="22"/>
          <w:szCs w:val="22"/>
        </w:rPr>
        <w:t xml:space="preserve"> and </w:t>
      </w:r>
      <w:r w:rsidR="001E0899">
        <w:rPr>
          <w:rFonts w:asciiTheme="majorHAnsi" w:hAnsiTheme="majorHAnsi" w:cstheme="majorHAnsi"/>
          <w:sz w:val="22"/>
          <w:szCs w:val="22"/>
        </w:rPr>
        <w:t xml:space="preserve">we </w:t>
      </w:r>
      <w:r w:rsidRPr="003266AF">
        <w:rPr>
          <w:rFonts w:asciiTheme="majorHAnsi" w:hAnsiTheme="majorHAnsi" w:cstheme="majorHAnsi"/>
          <w:sz w:val="22"/>
          <w:szCs w:val="22"/>
        </w:rPr>
        <w:t xml:space="preserve">employ around </w:t>
      </w:r>
      <w:r w:rsidR="001E0899">
        <w:rPr>
          <w:rFonts w:asciiTheme="majorHAnsi" w:hAnsiTheme="majorHAnsi" w:cstheme="majorHAnsi"/>
          <w:sz w:val="22"/>
          <w:szCs w:val="22"/>
        </w:rPr>
        <w:t>19,000</w:t>
      </w:r>
      <w:r w:rsidRPr="003266AF">
        <w:rPr>
          <w:rFonts w:asciiTheme="majorHAnsi" w:hAnsiTheme="majorHAnsi" w:cstheme="majorHAnsi"/>
          <w:sz w:val="22"/>
          <w:szCs w:val="22"/>
        </w:rPr>
        <w:t xml:space="preserve"> staff. Our catchment includes Leicester, Leicestershire and Rutland and we also receive referrals from the surrounding counties, resulting in travel to our sites from throughout the region. </w:t>
      </w:r>
    </w:p>
    <w:p w14:paraId="6C9B3F86" w14:textId="77777777" w:rsidR="00866FB8" w:rsidRPr="003266AF" w:rsidRDefault="00866FB8" w:rsidP="00B17ACC">
      <w:pPr>
        <w:pStyle w:val="HeadingTwo"/>
        <w:spacing w:after="0" w:line="240" w:lineRule="auto"/>
        <w:ind w:left="720"/>
        <w:contextualSpacing/>
        <w:rPr>
          <w:rFonts w:asciiTheme="majorHAnsi" w:hAnsiTheme="majorHAnsi" w:cstheme="majorHAnsi"/>
          <w:sz w:val="22"/>
          <w:szCs w:val="22"/>
        </w:rPr>
      </w:pPr>
    </w:p>
    <w:p w14:paraId="1AE0D8DD" w14:textId="51096DAA" w:rsidR="00866FB8" w:rsidRDefault="00866FB8" w:rsidP="00B17ACC">
      <w:pPr>
        <w:pStyle w:val="HeadingTwo"/>
        <w:spacing w:after="0" w:line="240" w:lineRule="auto"/>
        <w:ind w:left="720"/>
        <w:contextualSpacing/>
        <w:rPr>
          <w:rFonts w:asciiTheme="majorHAnsi" w:hAnsiTheme="majorHAnsi" w:cstheme="majorHAnsi"/>
          <w:sz w:val="22"/>
          <w:szCs w:val="22"/>
        </w:rPr>
      </w:pPr>
      <w:r w:rsidRPr="003266AF">
        <w:rPr>
          <w:rFonts w:asciiTheme="majorHAnsi" w:hAnsiTheme="majorHAnsi" w:cstheme="majorHAnsi"/>
          <w:sz w:val="22"/>
          <w:szCs w:val="22"/>
        </w:rPr>
        <w:t xml:space="preserve">The UHL have had a bus to link the 3 </w:t>
      </w:r>
      <w:proofErr w:type="gramStart"/>
      <w:r w:rsidRPr="003266AF">
        <w:rPr>
          <w:rFonts w:asciiTheme="majorHAnsi" w:hAnsiTheme="majorHAnsi" w:cstheme="majorHAnsi"/>
          <w:sz w:val="22"/>
          <w:szCs w:val="22"/>
        </w:rPr>
        <w:t>hospitals</w:t>
      </w:r>
      <w:r w:rsidR="003266AF">
        <w:rPr>
          <w:rFonts w:asciiTheme="majorHAnsi" w:hAnsiTheme="majorHAnsi" w:cstheme="majorHAnsi"/>
          <w:sz w:val="22"/>
          <w:szCs w:val="22"/>
        </w:rPr>
        <w:t>(</w:t>
      </w:r>
      <w:proofErr w:type="gramEnd"/>
      <w:r w:rsidR="003266AF">
        <w:rPr>
          <w:rFonts w:asciiTheme="majorHAnsi" w:hAnsiTheme="majorHAnsi" w:cstheme="majorHAnsi"/>
          <w:sz w:val="22"/>
          <w:szCs w:val="22"/>
        </w:rPr>
        <w:t>Leicester Royal Infirmary, Leicester General Hospital and Glenfield Hospital)</w:t>
      </w:r>
      <w:r w:rsidRPr="003266AF">
        <w:rPr>
          <w:rFonts w:asciiTheme="majorHAnsi" w:hAnsiTheme="majorHAnsi" w:cstheme="majorHAnsi"/>
          <w:sz w:val="22"/>
          <w:szCs w:val="22"/>
        </w:rPr>
        <w:t xml:space="preserve"> in place since 2006.  The Trust feels that </w:t>
      </w:r>
      <w:proofErr w:type="spellStart"/>
      <w:r w:rsidRPr="003266AF">
        <w:rPr>
          <w:rFonts w:asciiTheme="majorHAnsi" w:hAnsiTheme="majorHAnsi" w:cstheme="majorHAnsi"/>
          <w:sz w:val="22"/>
          <w:szCs w:val="22"/>
        </w:rPr>
        <w:t>gettig</w:t>
      </w:r>
      <w:proofErr w:type="spellEnd"/>
      <w:r w:rsidRPr="003266AF">
        <w:rPr>
          <w:rFonts w:asciiTheme="majorHAnsi" w:hAnsiTheme="majorHAnsi" w:cstheme="majorHAnsi"/>
          <w:sz w:val="22"/>
          <w:szCs w:val="22"/>
        </w:rPr>
        <w:t xml:space="preserve"> people to the sites and between the sites is of equal importance, </w:t>
      </w:r>
      <w:r w:rsidR="00B17ACC">
        <w:rPr>
          <w:rFonts w:asciiTheme="majorHAnsi" w:hAnsiTheme="majorHAnsi" w:cstheme="majorHAnsi"/>
          <w:sz w:val="22"/>
          <w:szCs w:val="22"/>
        </w:rPr>
        <w:t xml:space="preserve">the service where possible should look to get staff to or pick them up from each site to meet with the shift patterns, </w:t>
      </w:r>
      <w:r w:rsidRPr="003266AF">
        <w:rPr>
          <w:rFonts w:asciiTheme="majorHAnsi" w:hAnsiTheme="majorHAnsi" w:cstheme="majorHAnsi"/>
          <w:sz w:val="22"/>
          <w:szCs w:val="22"/>
        </w:rPr>
        <w:t>if one site had to be prioritised it would be the Leicester Royal Infirmary.</w:t>
      </w:r>
      <w:r w:rsidR="003266AF">
        <w:rPr>
          <w:rFonts w:asciiTheme="majorHAnsi" w:hAnsiTheme="majorHAnsi" w:cstheme="majorHAnsi"/>
          <w:sz w:val="22"/>
          <w:szCs w:val="22"/>
        </w:rPr>
        <w:t xml:space="preserve">  The </w:t>
      </w:r>
      <w:r w:rsidR="00DA02AB">
        <w:rPr>
          <w:rFonts w:asciiTheme="majorHAnsi" w:hAnsiTheme="majorHAnsi" w:cstheme="majorHAnsi"/>
          <w:sz w:val="22"/>
          <w:szCs w:val="22"/>
        </w:rPr>
        <w:t>shuttle</w:t>
      </w:r>
      <w:r w:rsidR="003266AF">
        <w:rPr>
          <w:rFonts w:asciiTheme="majorHAnsi" w:hAnsiTheme="majorHAnsi" w:cstheme="majorHAnsi"/>
          <w:sz w:val="22"/>
          <w:szCs w:val="22"/>
        </w:rPr>
        <w:t xml:space="preserve"> bus</w:t>
      </w:r>
      <w:r w:rsidR="00DA02AB">
        <w:rPr>
          <w:rFonts w:asciiTheme="majorHAnsi" w:hAnsiTheme="majorHAnsi" w:cstheme="majorHAnsi"/>
          <w:sz w:val="22"/>
          <w:szCs w:val="22"/>
        </w:rPr>
        <w:t xml:space="preserve"> service</w:t>
      </w:r>
      <w:r w:rsidR="003266AF">
        <w:rPr>
          <w:rFonts w:asciiTheme="majorHAnsi" w:hAnsiTheme="majorHAnsi" w:cstheme="majorHAnsi"/>
          <w:sz w:val="22"/>
          <w:szCs w:val="22"/>
        </w:rPr>
        <w:t xml:space="preserve"> is a limited stop service that stops at the hospitals and hubs of population or transport links along the way.  </w:t>
      </w:r>
    </w:p>
    <w:p w14:paraId="4A6A7023" w14:textId="77777777" w:rsidR="003266AF" w:rsidRDefault="003266AF" w:rsidP="00B17ACC">
      <w:pPr>
        <w:pStyle w:val="HeadingTwo"/>
        <w:spacing w:after="0" w:line="240" w:lineRule="auto"/>
        <w:ind w:left="720"/>
        <w:contextualSpacing/>
        <w:rPr>
          <w:rFonts w:asciiTheme="majorHAnsi" w:hAnsiTheme="majorHAnsi" w:cstheme="majorHAnsi"/>
          <w:sz w:val="22"/>
          <w:szCs w:val="22"/>
        </w:rPr>
      </w:pPr>
    </w:p>
    <w:p w14:paraId="6CBE905B" w14:textId="4D26B954" w:rsidR="00B27CB3" w:rsidRPr="00B27CB3" w:rsidRDefault="00B27CB3" w:rsidP="00B27CB3">
      <w:pPr>
        <w:ind w:left="720"/>
        <w:jc w:val="both"/>
        <w:rPr>
          <w:rFonts w:asciiTheme="majorHAnsi" w:hAnsiTheme="majorHAnsi" w:cstheme="majorHAnsi"/>
          <w:sz w:val="22"/>
          <w:szCs w:val="22"/>
        </w:rPr>
      </w:pPr>
      <w:r w:rsidRPr="00B27CB3">
        <w:rPr>
          <w:rFonts w:asciiTheme="majorHAnsi" w:hAnsiTheme="majorHAnsi" w:cstheme="majorHAnsi"/>
          <w:color w:val="000000"/>
          <w:sz w:val="22"/>
          <w:szCs w:val="22"/>
        </w:rPr>
        <w:t xml:space="preserve">The Our Future Hospitals Programme is UHL's scheme to create a new </w:t>
      </w:r>
      <w:proofErr w:type="spellStart"/>
      <w:r w:rsidRPr="00B27CB3">
        <w:rPr>
          <w:rFonts w:asciiTheme="majorHAnsi" w:hAnsiTheme="majorHAnsi" w:cstheme="majorHAnsi"/>
          <w:color w:val="000000"/>
          <w:sz w:val="22"/>
          <w:szCs w:val="22"/>
        </w:rPr>
        <w:t>Womens</w:t>
      </w:r>
      <w:proofErr w:type="spellEnd"/>
      <w:r w:rsidRPr="00B27CB3">
        <w:rPr>
          <w:rFonts w:asciiTheme="majorHAnsi" w:hAnsiTheme="majorHAnsi" w:cstheme="majorHAnsi"/>
          <w:color w:val="000000"/>
          <w:sz w:val="22"/>
          <w:szCs w:val="22"/>
        </w:rPr>
        <w:t xml:space="preserve"> and Childrens Hospital at the Leicester Royal Infirmary site and a new specialist facility at Glenfield Hospital. These projects are part of the New Hospital Programme (DHSC) and are currently at Strategic stage. </w:t>
      </w:r>
    </w:p>
    <w:p w14:paraId="748D2D92" w14:textId="77777777" w:rsidR="00866FB8" w:rsidRPr="003266AF" w:rsidRDefault="00866FB8" w:rsidP="00B17ACC">
      <w:pPr>
        <w:pStyle w:val="HeadingTwo"/>
        <w:spacing w:after="0" w:line="240" w:lineRule="auto"/>
        <w:ind w:left="720"/>
        <w:contextualSpacing/>
        <w:rPr>
          <w:rFonts w:asciiTheme="majorHAnsi" w:hAnsiTheme="majorHAnsi" w:cstheme="majorHAnsi"/>
          <w:sz w:val="22"/>
          <w:szCs w:val="22"/>
        </w:rPr>
      </w:pPr>
    </w:p>
    <w:p w14:paraId="09962A47" w14:textId="2DCEAC23" w:rsidR="00866FB8" w:rsidRPr="00B17ACC" w:rsidRDefault="003266AF" w:rsidP="00B17ACC">
      <w:pPr>
        <w:pStyle w:val="HeadingTwo"/>
        <w:spacing w:after="0" w:line="240" w:lineRule="auto"/>
        <w:ind w:left="720"/>
        <w:contextualSpacing/>
        <w:rPr>
          <w:rFonts w:asciiTheme="majorHAnsi" w:hAnsiTheme="majorHAnsi" w:cstheme="majorHAnsi"/>
          <w:sz w:val="22"/>
          <w:szCs w:val="22"/>
        </w:rPr>
      </w:pPr>
      <w:r>
        <w:rPr>
          <w:rFonts w:asciiTheme="majorHAnsi" w:hAnsiTheme="majorHAnsi" w:cstheme="majorHAnsi"/>
          <w:sz w:val="22"/>
          <w:szCs w:val="22"/>
        </w:rPr>
        <w:t>The UHL</w:t>
      </w:r>
      <w:r w:rsidR="00866FB8" w:rsidRPr="003266AF">
        <w:rPr>
          <w:rFonts w:asciiTheme="majorHAnsi" w:hAnsiTheme="majorHAnsi" w:cstheme="majorHAnsi"/>
          <w:sz w:val="22"/>
          <w:szCs w:val="22"/>
        </w:rPr>
        <w:t xml:space="preserve"> is keen to encourage innovation in all their contracts, within this contract we are looking for the provider to look at not only the </w:t>
      </w:r>
      <w:r w:rsidR="00DA02AB">
        <w:rPr>
          <w:rFonts w:asciiTheme="majorHAnsi" w:hAnsiTheme="majorHAnsi" w:cstheme="majorHAnsi"/>
          <w:sz w:val="22"/>
          <w:szCs w:val="22"/>
        </w:rPr>
        <w:t xml:space="preserve">shuttle bus </w:t>
      </w:r>
      <w:r w:rsidR="00866FB8" w:rsidRPr="003266AF">
        <w:rPr>
          <w:rFonts w:asciiTheme="majorHAnsi" w:hAnsiTheme="majorHAnsi" w:cstheme="majorHAnsi"/>
          <w:sz w:val="22"/>
          <w:szCs w:val="22"/>
        </w:rPr>
        <w:t xml:space="preserve">service but also how their own services can help the UHL reach the Net Zero objectives.  We would welcome suggestions for morning and evening loading issues and suggestions with </w:t>
      </w:r>
      <w:proofErr w:type="spellStart"/>
      <w:r w:rsidR="00866FB8" w:rsidRPr="003266AF">
        <w:rPr>
          <w:rFonts w:asciiTheme="majorHAnsi" w:hAnsiTheme="majorHAnsi" w:cstheme="majorHAnsi"/>
          <w:sz w:val="22"/>
          <w:szCs w:val="22"/>
        </w:rPr>
        <w:t>reagsrd</w:t>
      </w:r>
      <w:proofErr w:type="spellEnd"/>
      <w:r w:rsidR="00866FB8" w:rsidRPr="003266AF">
        <w:rPr>
          <w:rFonts w:asciiTheme="majorHAnsi" w:hAnsiTheme="majorHAnsi" w:cstheme="majorHAnsi"/>
          <w:sz w:val="22"/>
          <w:szCs w:val="22"/>
        </w:rPr>
        <w:t xml:space="preserve"> to pricing and ticketing.</w:t>
      </w:r>
    </w:p>
    <w:p w14:paraId="5D11D6E1" w14:textId="22360FD5" w:rsidR="00F3601E" w:rsidRPr="00607D66" w:rsidRDefault="003266AF" w:rsidP="003266AF">
      <w:pPr>
        <w:pStyle w:val="Heading1"/>
        <w:rPr>
          <w:rFonts w:cstheme="majorHAnsi"/>
          <w:b/>
          <w:bCs/>
          <w:color w:val="auto"/>
          <w:sz w:val="28"/>
          <w:szCs w:val="28"/>
          <w:u w:val="single"/>
        </w:rPr>
      </w:pPr>
      <w:bookmarkStart w:id="3" w:name="_Toc74566639"/>
      <w:bookmarkStart w:id="4" w:name="_Toc187741830"/>
      <w:r>
        <w:rPr>
          <w:rFonts w:cstheme="majorHAnsi"/>
          <w:b/>
          <w:bCs/>
          <w:color w:val="auto"/>
          <w:sz w:val="28"/>
          <w:szCs w:val="28"/>
          <w:u w:val="single"/>
        </w:rPr>
        <w:t>2.</w:t>
      </w:r>
      <w:r w:rsidR="00F3601E" w:rsidRPr="00607D66">
        <w:rPr>
          <w:rFonts w:cstheme="majorHAnsi"/>
          <w:b/>
          <w:bCs/>
          <w:color w:val="auto"/>
          <w:sz w:val="28"/>
          <w:szCs w:val="28"/>
          <w:u w:val="single"/>
        </w:rPr>
        <w:t>Contract Period</w:t>
      </w:r>
      <w:bookmarkEnd w:id="3"/>
      <w:bookmarkEnd w:id="4"/>
    </w:p>
    <w:p w14:paraId="1E2B485E" w14:textId="578910BA" w:rsidR="00F3601E" w:rsidRPr="005D4E65" w:rsidRDefault="00F3601E" w:rsidP="00B17ACC">
      <w:pPr>
        <w:pStyle w:val="NormalWeb"/>
        <w:ind w:left="357"/>
        <w:contextualSpacing/>
        <w:jc w:val="both"/>
        <w:rPr>
          <w:rFonts w:asciiTheme="majorHAnsi" w:hAnsiTheme="majorHAnsi" w:cstheme="majorHAnsi"/>
          <w:iCs/>
          <w:color w:val="auto"/>
          <w:sz w:val="22"/>
          <w:szCs w:val="22"/>
        </w:rPr>
      </w:pPr>
      <w:r w:rsidRPr="005D4E65">
        <w:rPr>
          <w:rFonts w:asciiTheme="majorHAnsi" w:hAnsiTheme="majorHAnsi" w:cstheme="majorHAnsi"/>
          <w:iCs/>
          <w:color w:val="auto"/>
          <w:sz w:val="22"/>
          <w:szCs w:val="22"/>
        </w:rPr>
        <w:t>The contract period will cover a</w:t>
      </w:r>
      <w:r w:rsidR="00FA4887" w:rsidRPr="005D4E65">
        <w:rPr>
          <w:rFonts w:asciiTheme="majorHAnsi" w:hAnsiTheme="majorHAnsi" w:cstheme="majorHAnsi"/>
          <w:iCs/>
          <w:color w:val="auto"/>
          <w:sz w:val="22"/>
          <w:szCs w:val="22"/>
        </w:rPr>
        <w:t xml:space="preserve"> </w:t>
      </w:r>
      <w:proofErr w:type="gramStart"/>
      <w:r w:rsidR="00FA4887" w:rsidRPr="005D4E65">
        <w:rPr>
          <w:rFonts w:asciiTheme="majorHAnsi" w:hAnsiTheme="majorHAnsi" w:cstheme="majorHAnsi"/>
          <w:iCs/>
          <w:color w:val="auto"/>
          <w:sz w:val="22"/>
          <w:szCs w:val="22"/>
        </w:rPr>
        <w:t xml:space="preserve">4 </w:t>
      </w:r>
      <w:r w:rsidRPr="005D4E65">
        <w:rPr>
          <w:rFonts w:asciiTheme="majorHAnsi" w:hAnsiTheme="majorHAnsi" w:cstheme="majorHAnsi"/>
          <w:iCs/>
          <w:color w:val="auto"/>
          <w:sz w:val="22"/>
          <w:szCs w:val="22"/>
        </w:rPr>
        <w:t>year</w:t>
      </w:r>
      <w:proofErr w:type="gramEnd"/>
      <w:r w:rsidRPr="005D4E65">
        <w:rPr>
          <w:rFonts w:asciiTheme="majorHAnsi" w:hAnsiTheme="majorHAnsi" w:cstheme="majorHAnsi"/>
          <w:iCs/>
          <w:color w:val="auto"/>
          <w:sz w:val="22"/>
          <w:szCs w:val="22"/>
        </w:rPr>
        <w:t xml:space="preserve"> period with the option to extend for</w:t>
      </w:r>
      <w:r w:rsidR="00FA4887" w:rsidRPr="005D4E65">
        <w:rPr>
          <w:rFonts w:asciiTheme="majorHAnsi" w:hAnsiTheme="majorHAnsi" w:cstheme="majorHAnsi"/>
          <w:iCs/>
          <w:color w:val="auto"/>
          <w:sz w:val="22"/>
          <w:szCs w:val="22"/>
        </w:rPr>
        <w:t xml:space="preserve"> 1</w:t>
      </w:r>
      <w:r w:rsidRPr="005D4E65">
        <w:rPr>
          <w:rFonts w:asciiTheme="majorHAnsi" w:hAnsiTheme="majorHAnsi" w:cstheme="majorHAnsi"/>
          <w:iCs/>
          <w:color w:val="auto"/>
          <w:sz w:val="22"/>
          <w:szCs w:val="22"/>
        </w:rPr>
        <w:t xml:space="preserve"> period of </w:t>
      </w:r>
      <w:r w:rsidR="00FA4887" w:rsidRPr="005D4E65">
        <w:rPr>
          <w:rFonts w:asciiTheme="majorHAnsi" w:hAnsiTheme="majorHAnsi" w:cstheme="majorHAnsi"/>
          <w:iCs/>
          <w:color w:val="auto"/>
          <w:sz w:val="22"/>
          <w:szCs w:val="22"/>
        </w:rPr>
        <w:t>24</w:t>
      </w:r>
      <w:r w:rsidRPr="005D4E65">
        <w:rPr>
          <w:rFonts w:asciiTheme="majorHAnsi" w:hAnsiTheme="majorHAnsi" w:cstheme="majorHAnsi"/>
          <w:iCs/>
          <w:color w:val="auto"/>
          <w:sz w:val="22"/>
          <w:szCs w:val="22"/>
        </w:rPr>
        <w:t xml:space="preserve"> months. Totalling a maximum contract period of </w:t>
      </w:r>
      <w:r w:rsidR="00FA4887" w:rsidRPr="005D4E65">
        <w:rPr>
          <w:rFonts w:asciiTheme="majorHAnsi" w:hAnsiTheme="majorHAnsi" w:cstheme="majorHAnsi"/>
          <w:iCs/>
          <w:color w:val="auto"/>
          <w:sz w:val="22"/>
          <w:szCs w:val="22"/>
        </w:rPr>
        <w:t>6</w:t>
      </w:r>
      <w:r w:rsidRPr="005D4E65">
        <w:rPr>
          <w:rFonts w:asciiTheme="majorHAnsi" w:hAnsiTheme="majorHAnsi" w:cstheme="majorHAnsi"/>
          <w:iCs/>
          <w:color w:val="auto"/>
          <w:sz w:val="22"/>
          <w:szCs w:val="22"/>
        </w:rPr>
        <w:t xml:space="preserve"> years.</w:t>
      </w:r>
    </w:p>
    <w:p w14:paraId="2189D2FB" w14:textId="0F0A2125" w:rsidR="00F3601E" w:rsidRDefault="003266AF" w:rsidP="003266AF">
      <w:pPr>
        <w:pStyle w:val="Heading1"/>
        <w:rPr>
          <w:rFonts w:cstheme="majorHAnsi"/>
          <w:b/>
          <w:bCs/>
          <w:color w:val="auto"/>
          <w:sz w:val="28"/>
          <w:szCs w:val="28"/>
          <w:u w:val="single"/>
        </w:rPr>
      </w:pPr>
      <w:bookmarkStart w:id="5" w:name="_Toc74566641"/>
      <w:bookmarkStart w:id="6" w:name="_Toc187741831"/>
      <w:r>
        <w:rPr>
          <w:rFonts w:cstheme="majorHAnsi"/>
          <w:b/>
          <w:bCs/>
          <w:color w:val="auto"/>
          <w:sz w:val="28"/>
          <w:szCs w:val="28"/>
          <w:u w:val="single"/>
        </w:rPr>
        <w:t>3.</w:t>
      </w:r>
      <w:r w:rsidR="00F3601E" w:rsidRPr="00607D66">
        <w:rPr>
          <w:rFonts w:cstheme="majorHAnsi"/>
          <w:b/>
          <w:bCs/>
          <w:color w:val="auto"/>
          <w:sz w:val="28"/>
          <w:szCs w:val="28"/>
          <w:u w:val="single"/>
        </w:rPr>
        <w:t>Scope</w:t>
      </w:r>
      <w:bookmarkEnd w:id="5"/>
      <w:bookmarkEnd w:id="6"/>
      <w:r w:rsidR="00F3601E" w:rsidRPr="00607D66">
        <w:rPr>
          <w:rFonts w:cstheme="majorHAnsi"/>
          <w:b/>
          <w:bCs/>
          <w:color w:val="auto"/>
          <w:sz w:val="28"/>
          <w:szCs w:val="28"/>
          <w:u w:val="single"/>
        </w:rPr>
        <w:t xml:space="preserve"> </w:t>
      </w:r>
    </w:p>
    <w:p w14:paraId="4FE99E0D" w14:textId="77777777" w:rsidR="006B13AC" w:rsidRDefault="006B13AC" w:rsidP="006B13AC">
      <w:pPr>
        <w:pStyle w:val="HeadingTwo"/>
        <w:spacing w:after="0" w:line="240" w:lineRule="auto"/>
        <w:ind w:left="720"/>
        <w:contextualSpacing/>
        <w:rPr>
          <w:rFonts w:asciiTheme="majorHAnsi" w:hAnsiTheme="majorHAnsi" w:cstheme="majorHAnsi"/>
          <w:sz w:val="22"/>
          <w:szCs w:val="22"/>
        </w:rPr>
      </w:pPr>
    </w:p>
    <w:p w14:paraId="03D1F160" w14:textId="5F5483DB" w:rsidR="006B13AC" w:rsidRDefault="006B13AC" w:rsidP="0023220C">
      <w:pPr>
        <w:pStyle w:val="HeadingTwo"/>
        <w:spacing w:after="0" w:line="240" w:lineRule="auto"/>
        <w:ind w:left="720"/>
        <w:contextualSpacing/>
        <w:rPr>
          <w:rFonts w:asciiTheme="majorHAnsi" w:hAnsiTheme="majorHAnsi" w:cstheme="majorHAnsi"/>
          <w:sz w:val="22"/>
          <w:szCs w:val="22"/>
        </w:rPr>
      </w:pPr>
      <w:r w:rsidRPr="003266AF">
        <w:rPr>
          <w:rFonts w:asciiTheme="majorHAnsi" w:hAnsiTheme="majorHAnsi" w:cstheme="majorHAnsi"/>
          <w:sz w:val="22"/>
          <w:szCs w:val="22"/>
        </w:rPr>
        <w:t xml:space="preserve">The UHL </w:t>
      </w:r>
      <w:r>
        <w:rPr>
          <w:rFonts w:asciiTheme="majorHAnsi" w:hAnsiTheme="majorHAnsi" w:cstheme="majorHAnsi"/>
          <w:sz w:val="22"/>
          <w:szCs w:val="22"/>
        </w:rPr>
        <w:t>require a bus service to</w:t>
      </w:r>
      <w:r w:rsidRPr="003266AF">
        <w:rPr>
          <w:rFonts w:asciiTheme="majorHAnsi" w:hAnsiTheme="majorHAnsi" w:cstheme="majorHAnsi"/>
          <w:sz w:val="22"/>
          <w:szCs w:val="22"/>
        </w:rPr>
        <w:t xml:space="preserve"> link the 3 </w:t>
      </w:r>
      <w:proofErr w:type="gramStart"/>
      <w:r w:rsidRPr="003266AF">
        <w:rPr>
          <w:rFonts w:asciiTheme="majorHAnsi" w:hAnsiTheme="majorHAnsi" w:cstheme="majorHAnsi"/>
          <w:sz w:val="22"/>
          <w:szCs w:val="22"/>
        </w:rPr>
        <w:t>hospitals</w:t>
      </w:r>
      <w:r>
        <w:rPr>
          <w:rFonts w:asciiTheme="majorHAnsi" w:hAnsiTheme="majorHAnsi" w:cstheme="majorHAnsi"/>
          <w:sz w:val="22"/>
          <w:szCs w:val="22"/>
        </w:rPr>
        <w:t>(</w:t>
      </w:r>
      <w:proofErr w:type="gramEnd"/>
      <w:r>
        <w:rPr>
          <w:rFonts w:asciiTheme="majorHAnsi" w:hAnsiTheme="majorHAnsi" w:cstheme="majorHAnsi"/>
          <w:sz w:val="22"/>
          <w:szCs w:val="22"/>
        </w:rPr>
        <w:t>Leicester Royal Infirmary, Leicester General Hospital and Glenfield Hospital)</w:t>
      </w:r>
      <w:r w:rsidRPr="003266AF">
        <w:rPr>
          <w:rFonts w:asciiTheme="majorHAnsi" w:hAnsiTheme="majorHAnsi" w:cstheme="majorHAnsi"/>
          <w:sz w:val="22"/>
          <w:szCs w:val="22"/>
        </w:rPr>
        <w:t xml:space="preserve">.  </w:t>
      </w:r>
      <w:r>
        <w:rPr>
          <w:rFonts w:asciiTheme="majorHAnsi" w:hAnsiTheme="majorHAnsi" w:cstheme="majorHAnsi"/>
          <w:sz w:val="22"/>
          <w:szCs w:val="22"/>
        </w:rPr>
        <w:t>The service needs to run between the sites in the most efficient manner possible to encourage use of the service, the service should be as direct as possible to ensure users can access sites in a timely way.</w:t>
      </w:r>
      <w:r w:rsidR="0023220C">
        <w:rPr>
          <w:rFonts w:asciiTheme="majorHAnsi" w:hAnsiTheme="majorHAnsi" w:cstheme="majorHAnsi"/>
          <w:sz w:val="22"/>
          <w:szCs w:val="22"/>
        </w:rPr>
        <w:t xml:space="preserve">  The </w:t>
      </w:r>
      <w:r w:rsidR="00DA02AB">
        <w:rPr>
          <w:rFonts w:asciiTheme="majorHAnsi" w:hAnsiTheme="majorHAnsi" w:cstheme="majorHAnsi"/>
          <w:sz w:val="22"/>
          <w:szCs w:val="22"/>
        </w:rPr>
        <w:t xml:space="preserve">shuttle </w:t>
      </w:r>
      <w:r w:rsidR="0023220C">
        <w:rPr>
          <w:rFonts w:asciiTheme="majorHAnsi" w:hAnsiTheme="majorHAnsi" w:cstheme="majorHAnsi"/>
          <w:sz w:val="22"/>
          <w:szCs w:val="22"/>
        </w:rPr>
        <w:t xml:space="preserve">bus should not leave people behind and should promote a pleasant environment to travel in. </w:t>
      </w:r>
    </w:p>
    <w:p w14:paraId="44F03CC6" w14:textId="77777777" w:rsidR="006B13AC" w:rsidRDefault="006B13AC" w:rsidP="006B13AC">
      <w:pPr>
        <w:pStyle w:val="HeadingTwo"/>
        <w:spacing w:after="0" w:line="240" w:lineRule="auto"/>
        <w:ind w:left="720"/>
        <w:contextualSpacing/>
        <w:rPr>
          <w:rFonts w:asciiTheme="majorHAnsi" w:hAnsiTheme="majorHAnsi" w:cstheme="majorHAnsi"/>
          <w:sz w:val="22"/>
          <w:szCs w:val="22"/>
        </w:rPr>
      </w:pPr>
    </w:p>
    <w:p w14:paraId="05C1BEF0" w14:textId="78557361" w:rsidR="006B13AC" w:rsidRDefault="006B13AC" w:rsidP="006B13AC">
      <w:pPr>
        <w:pStyle w:val="HeadingTwo"/>
        <w:spacing w:after="0" w:line="240" w:lineRule="auto"/>
        <w:ind w:left="720"/>
        <w:contextualSpacing/>
        <w:rPr>
          <w:rFonts w:asciiTheme="majorHAnsi" w:hAnsiTheme="majorHAnsi" w:cstheme="majorHAnsi"/>
          <w:sz w:val="22"/>
          <w:szCs w:val="22"/>
        </w:rPr>
      </w:pPr>
      <w:r>
        <w:rPr>
          <w:rFonts w:asciiTheme="majorHAnsi" w:hAnsiTheme="majorHAnsi" w:cstheme="majorHAnsi"/>
          <w:sz w:val="22"/>
          <w:szCs w:val="22"/>
        </w:rPr>
        <w:t>The Trust needs a bus service that:</w:t>
      </w:r>
    </w:p>
    <w:p w14:paraId="22763B0A" w14:textId="77777777" w:rsidR="006B13AC" w:rsidRDefault="006B13AC" w:rsidP="00BE4BEC">
      <w:pPr>
        <w:pStyle w:val="HeadingTwo"/>
        <w:numPr>
          <w:ilvl w:val="0"/>
          <w:numId w:val="39"/>
        </w:numPr>
        <w:spacing w:after="0" w:line="240" w:lineRule="auto"/>
        <w:contextualSpacing/>
        <w:rPr>
          <w:rFonts w:asciiTheme="majorHAnsi" w:hAnsiTheme="majorHAnsi" w:cstheme="majorHAnsi"/>
          <w:sz w:val="22"/>
          <w:szCs w:val="22"/>
        </w:rPr>
      </w:pPr>
      <w:r>
        <w:rPr>
          <w:rFonts w:asciiTheme="majorHAnsi" w:hAnsiTheme="majorHAnsi" w:cstheme="majorHAnsi"/>
          <w:sz w:val="22"/>
          <w:szCs w:val="22"/>
        </w:rPr>
        <w:t xml:space="preserve">Gets people living on the route to the sites for </w:t>
      </w:r>
      <w:proofErr w:type="gramStart"/>
      <w:r>
        <w:rPr>
          <w:rFonts w:asciiTheme="majorHAnsi" w:hAnsiTheme="majorHAnsi" w:cstheme="majorHAnsi"/>
          <w:sz w:val="22"/>
          <w:szCs w:val="22"/>
        </w:rPr>
        <w:t>work</w:t>
      </w:r>
      <w:proofErr w:type="gramEnd"/>
    </w:p>
    <w:p w14:paraId="39418E15" w14:textId="69A3C157" w:rsidR="006B13AC" w:rsidRDefault="0023220C" w:rsidP="00BE4BEC">
      <w:pPr>
        <w:pStyle w:val="HeadingTwo"/>
        <w:numPr>
          <w:ilvl w:val="0"/>
          <w:numId w:val="39"/>
        </w:numPr>
        <w:spacing w:after="0" w:line="240" w:lineRule="auto"/>
        <w:contextualSpacing/>
        <w:rPr>
          <w:rFonts w:asciiTheme="majorHAnsi" w:hAnsiTheme="majorHAnsi" w:cstheme="majorHAnsi"/>
          <w:sz w:val="22"/>
          <w:szCs w:val="22"/>
        </w:rPr>
      </w:pPr>
      <w:r>
        <w:rPr>
          <w:rFonts w:asciiTheme="majorHAnsi" w:hAnsiTheme="majorHAnsi" w:cstheme="majorHAnsi"/>
          <w:sz w:val="22"/>
          <w:szCs w:val="22"/>
        </w:rPr>
        <w:t>Moves people b</w:t>
      </w:r>
      <w:r w:rsidR="006B13AC">
        <w:rPr>
          <w:rFonts w:asciiTheme="majorHAnsi" w:hAnsiTheme="majorHAnsi" w:cstheme="majorHAnsi"/>
          <w:sz w:val="22"/>
          <w:szCs w:val="22"/>
        </w:rPr>
        <w:t xml:space="preserve">etween the sites for </w:t>
      </w:r>
      <w:proofErr w:type="gramStart"/>
      <w:r w:rsidR="006B13AC">
        <w:rPr>
          <w:rFonts w:asciiTheme="majorHAnsi" w:hAnsiTheme="majorHAnsi" w:cstheme="majorHAnsi"/>
          <w:sz w:val="22"/>
          <w:szCs w:val="22"/>
        </w:rPr>
        <w:t>work</w:t>
      </w:r>
      <w:proofErr w:type="gramEnd"/>
    </w:p>
    <w:p w14:paraId="310AD3E7" w14:textId="565275CE" w:rsidR="006B13AC" w:rsidRDefault="0023220C" w:rsidP="00BE4BEC">
      <w:pPr>
        <w:pStyle w:val="HeadingTwo"/>
        <w:numPr>
          <w:ilvl w:val="0"/>
          <w:numId w:val="39"/>
        </w:numPr>
        <w:spacing w:after="0" w:line="240" w:lineRule="auto"/>
        <w:contextualSpacing/>
        <w:rPr>
          <w:rFonts w:asciiTheme="majorHAnsi" w:hAnsiTheme="majorHAnsi" w:cstheme="majorHAnsi"/>
          <w:sz w:val="22"/>
          <w:szCs w:val="22"/>
        </w:rPr>
      </w:pPr>
      <w:r>
        <w:rPr>
          <w:rFonts w:asciiTheme="majorHAnsi" w:hAnsiTheme="majorHAnsi" w:cstheme="majorHAnsi"/>
          <w:sz w:val="22"/>
          <w:szCs w:val="22"/>
        </w:rPr>
        <w:t>Enables o</w:t>
      </w:r>
      <w:r w:rsidR="006B13AC">
        <w:rPr>
          <w:rFonts w:asciiTheme="majorHAnsi" w:hAnsiTheme="majorHAnsi" w:cstheme="majorHAnsi"/>
          <w:sz w:val="22"/>
          <w:szCs w:val="22"/>
        </w:rPr>
        <w:t xml:space="preserve">ther users to </w:t>
      </w:r>
      <w:r>
        <w:rPr>
          <w:rFonts w:asciiTheme="majorHAnsi" w:hAnsiTheme="majorHAnsi" w:cstheme="majorHAnsi"/>
          <w:sz w:val="22"/>
          <w:szCs w:val="22"/>
        </w:rPr>
        <w:t xml:space="preserve">access the </w:t>
      </w:r>
      <w:r w:rsidR="006B13AC">
        <w:rPr>
          <w:rFonts w:asciiTheme="majorHAnsi" w:hAnsiTheme="majorHAnsi" w:cstheme="majorHAnsi"/>
          <w:sz w:val="22"/>
          <w:szCs w:val="22"/>
        </w:rPr>
        <w:t>site</w:t>
      </w:r>
      <w:r>
        <w:rPr>
          <w:rFonts w:asciiTheme="majorHAnsi" w:hAnsiTheme="majorHAnsi" w:cstheme="majorHAnsi"/>
          <w:sz w:val="22"/>
          <w:szCs w:val="22"/>
        </w:rPr>
        <w:t>s</w:t>
      </w:r>
      <w:r w:rsidR="006B13AC">
        <w:rPr>
          <w:rFonts w:asciiTheme="majorHAnsi" w:hAnsiTheme="majorHAnsi" w:cstheme="majorHAnsi"/>
          <w:sz w:val="22"/>
          <w:szCs w:val="22"/>
        </w:rPr>
        <w:t xml:space="preserve"> for appointments and </w:t>
      </w:r>
      <w:proofErr w:type="gramStart"/>
      <w:r w:rsidR="006B13AC">
        <w:rPr>
          <w:rFonts w:asciiTheme="majorHAnsi" w:hAnsiTheme="majorHAnsi" w:cstheme="majorHAnsi"/>
          <w:sz w:val="22"/>
          <w:szCs w:val="22"/>
        </w:rPr>
        <w:t>services</w:t>
      </w:r>
      <w:proofErr w:type="gramEnd"/>
    </w:p>
    <w:p w14:paraId="714AC1D0" w14:textId="77777777" w:rsidR="006B13AC" w:rsidRDefault="006B13AC" w:rsidP="006B13AC">
      <w:pPr>
        <w:pStyle w:val="HeadingTwo"/>
        <w:spacing w:after="0" w:line="240" w:lineRule="auto"/>
        <w:ind w:firstLine="720"/>
        <w:contextualSpacing/>
        <w:rPr>
          <w:rFonts w:asciiTheme="majorHAnsi" w:hAnsiTheme="majorHAnsi" w:cstheme="majorHAnsi"/>
          <w:sz w:val="22"/>
          <w:szCs w:val="22"/>
        </w:rPr>
      </w:pPr>
    </w:p>
    <w:p w14:paraId="4F4D2EEA" w14:textId="2FFD7886" w:rsidR="006B13AC" w:rsidRDefault="006B13AC" w:rsidP="006B13AC">
      <w:pPr>
        <w:pStyle w:val="HeadingTwo"/>
        <w:spacing w:after="0" w:line="240" w:lineRule="auto"/>
        <w:ind w:left="709" w:firstLine="11"/>
        <w:contextualSpacing/>
        <w:rPr>
          <w:rFonts w:asciiTheme="majorHAnsi" w:hAnsiTheme="majorHAnsi" w:cstheme="majorHAnsi"/>
          <w:sz w:val="22"/>
          <w:szCs w:val="22"/>
        </w:rPr>
      </w:pPr>
      <w:r>
        <w:rPr>
          <w:rFonts w:asciiTheme="majorHAnsi" w:hAnsiTheme="majorHAnsi" w:cstheme="majorHAnsi"/>
          <w:sz w:val="22"/>
          <w:szCs w:val="22"/>
        </w:rPr>
        <w:t xml:space="preserve">As </w:t>
      </w:r>
      <w:proofErr w:type="spellStart"/>
      <w:r>
        <w:rPr>
          <w:rFonts w:asciiTheme="majorHAnsi" w:hAnsiTheme="majorHAnsi" w:cstheme="majorHAnsi"/>
          <w:sz w:val="22"/>
          <w:szCs w:val="22"/>
        </w:rPr>
        <w:t>as</w:t>
      </w:r>
      <w:proofErr w:type="spellEnd"/>
      <w:r>
        <w:rPr>
          <w:rFonts w:asciiTheme="majorHAnsi" w:hAnsiTheme="majorHAnsi" w:cstheme="majorHAnsi"/>
          <w:sz w:val="22"/>
          <w:szCs w:val="22"/>
        </w:rPr>
        <w:t xml:space="preserve"> hospital we operate multiple shift patterns, the service where possible should look to get staff to or pick them up from each site to meet with the main shift patterns.</w:t>
      </w:r>
      <w:r w:rsidR="0023220C">
        <w:rPr>
          <w:rFonts w:asciiTheme="majorHAnsi" w:hAnsiTheme="majorHAnsi" w:cstheme="majorHAnsi"/>
          <w:sz w:val="22"/>
          <w:szCs w:val="22"/>
        </w:rPr>
        <w:t xml:space="preserve">  Arriving at each site for a 0700 start, picking up from each site for a 2100 finish.</w:t>
      </w:r>
    </w:p>
    <w:p w14:paraId="3FAB76E8" w14:textId="77777777" w:rsidR="0023220C" w:rsidRDefault="0023220C" w:rsidP="006B13AC">
      <w:pPr>
        <w:pStyle w:val="HeadingTwo"/>
        <w:spacing w:after="0" w:line="240" w:lineRule="auto"/>
        <w:ind w:left="709" w:firstLine="11"/>
        <w:contextualSpacing/>
        <w:rPr>
          <w:rFonts w:asciiTheme="majorHAnsi" w:hAnsiTheme="majorHAnsi" w:cstheme="majorHAnsi"/>
          <w:sz w:val="22"/>
          <w:szCs w:val="22"/>
        </w:rPr>
      </w:pPr>
    </w:p>
    <w:p w14:paraId="2A058925" w14:textId="5A542CEA" w:rsidR="0023220C" w:rsidRDefault="0023220C" w:rsidP="006B13AC">
      <w:pPr>
        <w:pStyle w:val="HeadingTwo"/>
        <w:spacing w:after="0" w:line="240" w:lineRule="auto"/>
        <w:ind w:left="709" w:firstLine="11"/>
        <w:contextualSpacing/>
        <w:rPr>
          <w:rFonts w:asciiTheme="majorHAnsi" w:hAnsiTheme="majorHAnsi" w:cstheme="majorHAnsi"/>
          <w:sz w:val="22"/>
          <w:szCs w:val="22"/>
        </w:rPr>
      </w:pPr>
      <w:r>
        <w:rPr>
          <w:rFonts w:asciiTheme="majorHAnsi" w:hAnsiTheme="majorHAnsi" w:cstheme="majorHAnsi"/>
          <w:sz w:val="22"/>
          <w:szCs w:val="22"/>
        </w:rPr>
        <w:t>The service needs to match the 365 working of a hospital and as such should run every day apart from Christmas Day, Boxing Day and New Years Day.</w:t>
      </w:r>
    </w:p>
    <w:p w14:paraId="61C86E00" w14:textId="77777777" w:rsidR="006B13AC" w:rsidRDefault="006B13AC" w:rsidP="006B13AC">
      <w:pPr>
        <w:pStyle w:val="HeadingTwo"/>
        <w:spacing w:after="0" w:line="240" w:lineRule="auto"/>
        <w:ind w:left="709" w:firstLine="11"/>
        <w:contextualSpacing/>
        <w:rPr>
          <w:rFonts w:asciiTheme="majorHAnsi" w:hAnsiTheme="majorHAnsi" w:cstheme="majorHAnsi"/>
          <w:sz w:val="22"/>
          <w:szCs w:val="22"/>
        </w:rPr>
      </w:pPr>
    </w:p>
    <w:p w14:paraId="2BBE78F5" w14:textId="758AAEBD" w:rsidR="006B13AC" w:rsidRDefault="006B13AC" w:rsidP="006B13AC">
      <w:pPr>
        <w:pStyle w:val="HeadingTwo"/>
        <w:spacing w:after="0" w:line="240" w:lineRule="auto"/>
        <w:ind w:left="709" w:firstLine="11"/>
        <w:contextualSpacing/>
        <w:rPr>
          <w:rFonts w:asciiTheme="majorHAnsi" w:hAnsiTheme="majorHAnsi" w:cstheme="majorHAnsi"/>
          <w:sz w:val="22"/>
          <w:szCs w:val="22"/>
        </w:rPr>
      </w:pPr>
      <w:r>
        <w:rPr>
          <w:rFonts w:asciiTheme="majorHAnsi" w:hAnsiTheme="majorHAnsi" w:cstheme="majorHAnsi"/>
          <w:sz w:val="22"/>
          <w:szCs w:val="22"/>
        </w:rPr>
        <w:lastRenderedPageBreak/>
        <w:t>The service should also facilitate staff working between the sites and get staff to each site for meetings on the hour and on the ½ hour.</w:t>
      </w:r>
    </w:p>
    <w:p w14:paraId="4E9CEF07" w14:textId="77777777" w:rsidR="006B13AC" w:rsidRDefault="006B13AC" w:rsidP="006B13AC">
      <w:pPr>
        <w:pStyle w:val="HeadingTwo"/>
        <w:spacing w:after="0" w:line="240" w:lineRule="auto"/>
        <w:ind w:left="709" w:firstLine="11"/>
        <w:contextualSpacing/>
        <w:rPr>
          <w:rFonts w:asciiTheme="majorHAnsi" w:hAnsiTheme="majorHAnsi" w:cstheme="majorHAnsi"/>
          <w:sz w:val="22"/>
          <w:szCs w:val="22"/>
        </w:rPr>
      </w:pPr>
    </w:p>
    <w:p w14:paraId="645E88A3" w14:textId="4F534D0B" w:rsidR="006B13AC" w:rsidRDefault="006B13AC" w:rsidP="006B13AC">
      <w:pPr>
        <w:pStyle w:val="HeadingTwo"/>
        <w:spacing w:after="0" w:line="240" w:lineRule="auto"/>
        <w:ind w:left="709" w:firstLine="11"/>
        <w:contextualSpacing/>
        <w:rPr>
          <w:rFonts w:asciiTheme="majorHAnsi" w:hAnsiTheme="majorHAnsi" w:cstheme="majorHAnsi"/>
          <w:sz w:val="22"/>
          <w:szCs w:val="22"/>
        </w:rPr>
      </w:pPr>
      <w:r>
        <w:rPr>
          <w:rFonts w:asciiTheme="majorHAnsi" w:hAnsiTheme="majorHAnsi" w:cstheme="majorHAnsi"/>
          <w:sz w:val="22"/>
          <w:szCs w:val="22"/>
        </w:rPr>
        <w:t xml:space="preserve">The needs of the public (those using our hospitals) also </w:t>
      </w:r>
      <w:proofErr w:type="gramStart"/>
      <w:r>
        <w:rPr>
          <w:rFonts w:asciiTheme="majorHAnsi" w:hAnsiTheme="majorHAnsi" w:cstheme="majorHAnsi"/>
          <w:sz w:val="22"/>
          <w:szCs w:val="22"/>
        </w:rPr>
        <w:t>have to</w:t>
      </w:r>
      <w:proofErr w:type="gramEnd"/>
      <w:r>
        <w:rPr>
          <w:rFonts w:asciiTheme="majorHAnsi" w:hAnsiTheme="majorHAnsi" w:cstheme="majorHAnsi"/>
          <w:sz w:val="22"/>
          <w:szCs w:val="22"/>
        </w:rPr>
        <w:t xml:space="preserve"> be accounted for, to enable the </w:t>
      </w:r>
      <w:r w:rsidR="00DA02AB">
        <w:rPr>
          <w:rFonts w:asciiTheme="majorHAnsi" w:hAnsiTheme="majorHAnsi" w:cstheme="majorHAnsi"/>
          <w:sz w:val="22"/>
          <w:szCs w:val="22"/>
        </w:rPr>
        <w:t xml:space="preserve">shuttle bus service </w:t>
      </w:r>
      <w:r>
        <w:rPr>
          <w:rFonts w:asciiTheme="majorHAnsi" w:hAnsiTheme="majorHAnsi" w:cstheme="majorHAnsi"/>
          <w:sz w:val="22"/>
          <w:szCs w:val="22"/>
        </w:rPr>
        <w:t>to act as a viable and feasible alternative to car usage.</w:t>
      </w:r>
    </w:p>
    <w:p w14:paraId="28B27893" w14:textId="77777777" w:rsidR="006B13AC" w:rsidRDefault="006B13AC" w:rsidP="006B13AC">
      <w:pPr>
        <w:pStyle w:val="HeadingTwo"/>
        <w:spacing w:after="0" w:line="240" w:lineRule="auto"/>
        <w:ind w:left="709" w:firstLine="11"/>
        <w:contextualSpacing/>
        <w:rPr>
          <w:rFonts w:asciiTheme="majorHAnsi" w:hAnsiTheme="majorHAnsi" w:cstheme="majorHAnsi"/>
          <w:sz w:val="22"/>
          <w:szCs w:val="22"/>
        </w:rPr>
      </w:pPr>
    </w:p>
    <w:p w14:paraId="54BF749D" w14:textId="6AC13540" w:rsidR="006B13AC" w:rsidRDefault="006B13AC" w:rsidP="006B13AC">
      <w:pPr>
        <w:pStyle w:val="HeadingTwo"/>
        <w:spacing w:after="0" w:line="240" w:lineRule="auto"/>
        <w:ind w:left="709" w:firstLine="11"/>
        <w:contextualSpacing/>
        <w:rPr>
          <w:rFonts w:asciiTheme="majorHAnsi" w:hAnsiTheme="majorHAnsi" w:cstheme="majorHAnsi"/>
          <w:sz w:val="22"/>
          <w:szCs w:val="22"/>
        </w:rPr>
      </w:pPr>
      <w:r>
        <w:rPr>
          <w:rFonts w:asciiTheme="majorHAnsi" w:hAnsiTheme="majorHAnsi" w:cstheme="majorHAnsi"/>
          <w:sz w:val="22"/>
          <w:szCs w:val="22"/>
        </w:rPr>
        <w:t xml:space="preserve">The </w:t>
      </w:r>
      <w:r w:rsidR="00F16544">
        <w:rPr>
          <w:rFonts w:asciiTheme="majorHAnsi" w:hAnsiTheme="majorHAnsi" w:cstheme="majorHAnsi"/>
          <w:sz w:val="22"/>
          <w:szCs w:val="22"/>
        </w:rPr>
        <w:t>shuttl</w:t>
      </w:r>
      <w:r w:rsidR="00DA02AB">
        <w:rPr>
          <w:rFonts w:asciiTheme="majorHAnsi" w:hAnsiTheme="majorHAnsi" w:cstheme="majorHAnsi"/>
          <w:sz w:val="22"/>
          <w:szCs w:val="22"/>
        </w:rPr>
        <w:t>e</w:t>
      </w:r>
      <w:r>
        <w:rPr>
          <w:rFonts w:asciiTheme="majorHAnsi" w:hAnsiTheme="majorHAnsi" w:cstheme="majorHAnsi"/>
          <w:sz w:val="22"/>
          <w:szCs w:val="22"/>
        </w:rPr>
        <w:t xml:space="preserve"> bus does not need to </w:t>
      </w:r>
      <w:r w:rsidR="00F16544">
        <w:rPr>
          <w:rFonts w:asciiTheme="majorHAnsi" w:hAnsiTheme="majorHAnsi" w:cstheme="majorHAnsi"/>
          <w:sz w:val="22"/>
          <w:szCs w:val="22"/>
        </w:rPr>
        <w:t xml:space="preserve">stop at all bus stops </w:t>
      </w:r>
      <w:proofErr w:type="spellStart"/>
      <w:r w:rsidR="00F16544">
        <w:rPr>
          <w:rFonts w:asciiTheme="majorHAnsi" w:hAnsiTheme="majorHAnsi" w:cstheme="majorHAnsi"/>
          <w:sz w:val="22"/>
          <w:szCs w:val="22"/>
        </w:rPr>
        <w:t>en</w:t>
      </w:r>
      <w:proofErr w:type="spellEnd"/>
      <w:r w:rsidR="00F16544">
        <w:rPr>
          <w:rFonts w:asciiTheme="majorHAnsi" w:hAnsiTheme="majorHAnsi" w:cstheme="majorHAnsi"/>
          <w:sz w:val="22"/>
          <w:szCs w:val="22"/>
        </w:rPr>
        <w:t xml:space="preserve"> route. T</w:t>
      </w:r>
      <w:r>
        <w:rPr>
          <w:rFonts w:asciiTheme="majorHAnsi" w:hAnsiTheme="majorHAnsi" w:cstheme="majorHAnsi"/>
          <w:sz w:val="22"/>
          <w:szCs w:val="22"/>
        </w:rPr>
        <w:t>he hospitals, hubs of population and transport links along the way are essential stopping points.</w:t>
      </w:r>
    </w:p>
    <w:p w14:paraId="3AD23C03" w14:textId="77777777" w:rsidR="006B13AC" w:rsidRDefault="006B13AC" w:rsidP="006B13AC">
      <w:pPr>
        <w:pStyle w:val="HeadingTwo"/>
        <w:spacing w:after="0" w:line="240" w:lineRule="auto"/>
        <w:ind w:left="720"/>
        <w:contextualSpacing/>
        <w:rPr>
          <w:rFonts w:asciiTheme="majorHAnsi" w:hAnsiTheme="majorHAnsi" w:cstheme="majorHAnsi"/>
          <w:sz w:val="22"/>
          <w:szCs w:val="22"/>
        </w:rPr>
      </w:pPr>
    </w:p>
    <w:p w14:paraId="7713FC35" w14:textId="11E71D90" w:rsidR="006B13AC" w:rsidRPr="0023220C" w:rsidRDefault="006B13AC" w:rsidP="0023220C">
      <w:pPr>
        <w:pStyle w:val="HeadingTwo"/>
        <w:spacing w:after="0" w:line="240" w:lineRule="auto"/>
        <w:ind w:left="720"/>
        <w:contextualSpacing/>
        <w:rPr>
          <w:rFonts w:asciiTheme="majorHAnsi" w:hAnsiTheme="majorHAnsi" w:cstheme="majorHAnsi"/>
          <w:sz w:val="22"/>
          <w:szCs w:val="22"/>
        </w:rPr>
      </w:pPr>
      <w:r>
        <w:rPr>
          <w:rFonts w:asciiTheme="majorHAnsi" w:hAnsiTheme="majorHAnsi" w:cstheme="majorHAnsi"/>
          <w:sz w:val="22"/>
          <w:szCs w:val="22"/>
        </w:rPr>
        <w:t>The UHL</w:t>
      </w:r>
      <w:r w:rsidRPr="003266AF">
        <w:rPr>
          <w:rFonts w:asciiTheme="majorHAnsi" w:hAnsiTheme="majorHAnsi" w:cstheme="majorHAnsi"/>
          <w:sz w:val="22"/>
          <w:szCs w:val="22"/>
        </w:rPr>
        <w:t xml:space="preserve"> is keen to encourage innovation in all their contracts, within this contract we are looking for the provider to look at not only the </w:t>
      </w:r>
      <w:r w:rsidR="00DA02AB">
        <w:rPr>
          <w:rFonts w:asciiTheme="majorHAnsi" w:hAnsiTheme="majorHAnsi" w:cstheme="majorHAnsi"/>
          <w:sz w:val="22"/>
          <w:szCs w:val="22"/>
        </w:rPr>
        <w:t>shuttle</w:t>
      </w:r>
      <w:r w:rsidRPr="003266AF">
        <w:rPr>
          <w:rFonts w:asciiTheme="majorHAnsi" w:hAnsiTheme="majorHAnsi" w:cstheme="majorHAnsi"/>
          <w:sz w:val="22"/>
          <w:szCs w:val="22"/>
        </w:rPr>
        <w:t xml:space="preserve"> service but also how their own services can help the UHL reach the Net Zero objectives.  </w:t>
      </w:r>
    </w:p>
    <w:p w14:paraId="7CDC5828" w14:textId="77777777" w:rsidR="001C519D" w:rsidRPr="005D4E65" w:rsidRDefault="001C519D" w:rsidP="001C519D">
      <w:pPr>
        <w:rPr>
          <w:rFonts w:asciiTheme="majorHAnsi" w:hAnsiTheme="majorHAnsi" w:cstheme="majorHAnsi"/>
          <w:sz w:val="22"/>
          <w:szCs w:val="22"/>
        </w:rPr>
      </w:pPr>
    </w:p>
    <w:p w14:paraId="4233CD1D" w14:textId="0416A543" w:rsidR="001C519D" w:rsidRPr="00330E7F" w:rsidRDefault="001C519D" w:rsidP="00C032A7">
      <w:pPr>
        <w:pStyle w:val="Heading2"/>
        <w:ind w:firstLine="0"/>
        <w:rPr>
          <w:rFonts w:asciiTheme="majorHAnsi" w:hAnsiTheme="majorHAnsi" w:cstheme="majorHAnsi"/>
          <w:b w:val="0"/>
          <w:bCs/>
          <w:sz w:val="24"/>
          <w:szCs w:val="22"/>
        </w:rPr>
      </w:pPr>
      <w:bookmarkStart w:id="7" w:name="_Toc187741832"/>
      <w:r w:rsidRPr="00330E7F">
        <w:rPr>
          <w:rFonts w:asciiTheme="majorHAnsi" w:hAnsiTheme="majorHAnsi" w:cstheme="majorHAnsi"/>
          <w:b w:val="0"/>
          <w:bCs/>
          <w:sz w:val="24"/>
          <w:szCs w:val="22"/>
        </w:rPr>
        <w:t>I</w:t>
      </w:r>
      <w:r w:rsidR="00C032A7" w:rsidRPr="00330E7F">
        <w:rPr>
          <w:rFonts w:asciiTheme="majorHAnsi" w:hAnsiTheme="majorHAnsi" w:cstheme="majorHAnsi"/>
          <w:b w:val="0"/>
          <w:bCs/>
          <w:sz w:val="24"/>
          <w:szCs w:val="22"/>
        </w:rPr>
        <w:t>nsurance, Licensing and Fitness of Vehicles and Drivers</w:t>
      </w:r>
      <w:bookmarkEnd w:id="7"/>
    </w:p>
    <w:p w14:paraId="229C6686" w14:textId="77777777" w:rsidR="001C519D" w:rsidRPr="005D4E65" w:rsidRDefault="001C519D" w:rsidP="001C519D">
      <w:pPr>
        <w:rPr>
          <w:rFonts w:asciiTheme="majorHAnsi" w:hAnsiTheme="majorHAnsi" w:cstheme="majorHAnsi"/>
          <w:sz w:val="22"/>
          <w:szCs w:val="22"/>
        </w:rPr>
      </w:pPr>
    </w:p>
    <w:p w14:paraId="7E65BCC9" w14:textId="77777777" w:rsidR="00400527" w:rsidRDefault="00E236A6" w:rsidP="00BE4BEC">
      <w:pPr>
        <w:pStyle w:val="ListParagraph"/>
        <w:numPr>
          <w:ilvl w:val="1"/>
          <w:numId w:val="8"/>
        </w:numPr>
        <w:jc w:val="both"/>
        <w:rPr>
          <w:rFonts w:asciiTheme="majorHAnsi" w:hAnsiTheme="majorHAnsi" w:cstheme="majorHAnsi"/>
          <w:sz w:val="22"/>
          <w:szCs w:val="22"/>
        </w:rPr>
      </w:pPr>
      <w:r w:rsidRPr="00400527">
        <w:rPr>
          <w:rFonts w:asciiTheme="majorHAnsi" w:hAnsiTheme="majorHAnsi" w:cstheme="majorHAnsi"/>
          <w:sz w:val="22"/>
          <w:szCs w:val="22"/>
        </w:rPr>
        <w:t xml:space="preserve">It is a specific condition of the payment of monies under the Contract that the Contractor shall ensure that vehicles and drivers used in the provision of the service are fully licensed under the appropriate Acts of Parliament and regulations and that all the appropriate certificates and licences </w:t>
      </w:r>
      <w:proofErr w:type="gramStart"/>
      <w:r w:rsidRPr="00400527">
        <w:rPr>
          <w:rFonts w:asciiTheme="majorHAnsi" w:hAnsiTheme="majorHAnsi" w:cstheme="majorHAnsi"/>
          <w:sz w:val="22"/>
          <w:szCs w:val="22"/>
        </w:rPr>
        <w:t>are at all times</w:t>
      </w:r>
      <w:proofErr w:type="gramEnd"/>
      <w:r w:rsidRPr="00400527">
        <w:rPr>
          <w:rFonts w:asciiTheme="majorHAnsi" w:hAnsiTheme="majorHAnsi" w:cstheme="majorHAnsi"/>
          <w:sz w:val="22"/>
          <w:szCs w:val="22"/>
        </w:rPr>
        <w:t xml:space="preserve"> in full force and effect.</w:t>
      </w:r>
    </w:p>
    <w:p w14:paraId="7D0F0693" w14:textId="77777777" w:rsidR="00400527" w:rsidRDefault="00400527" w:rsidP="00400527">
      <w:pPr>
        <w:pStyle w:val="ListParagraph"/>
        <w:ind w:left="794"/>
        <w:jc w:val="both"/>
        <w:rPr>
          <w:rFonts w:asciiTheme="majorHAnsi" w:hAnsiTheme="majorHAnsi" w:cstheme="majorHAnsi"/>
          <w:sz w:val="22"/>
          <w:szCs w:val="22"/>
        </w:rPr>
      </w:pPr>
    </w:p>
    <w:p w14:paraId="5EEFAAFC" w14:textId="39549F08" w:rsidR="00E236A6" w:rsidRPr="00400527" w:rsidRDefault="00E236A6" w:rsidP="00BE4BEC">
      <w:pPr>
        <w:pStyle w:val="ListParagraph"/>
        <w:numPr>
          <w:ilvl w:val="1"/>
          <w:numId w:val="8"/>
        </w:numPr>
        <w:jc w:val="both"/>
        <w:rPr>
          <w:rFonts w:asciiTheme="majorHAnsi" w:hAnsiTheme="majorHAnsi" w:cstheme="majorHAnsi"/>
          <w:sz w:val="22"/>
          <w:szCs w:val="22"/>
        </w:rPr>
      </w:pPr>
      <w:proofErr w:type="gramStart"/>
      <w:r w:rsidRPr="00400527">
        <w:rPr>
          <w:rFonts w:asciiTheme="majorHAnsi" w:hAnsiTheme="majorHAnsi" w:cstheme="majorHAnsi"/>
          <w:sz w:val="22"/>
          <w:szCs w:val="22"/>
        </w:rPr>
        <w:t>In particular, but</w:t>
      </w:r>
      <w:proofErr w:type="gramEnd"/>
      <w:r w:rsidRPr="00400527">
        <w:rPr>
          <w:rFonts w:asciiTheme="majorHAnsi" w:hAnsiTheme="majorHAnsi" w:cstheme="majorHAnsi"/>
          <w:sz w:val="22"/>
          <w:szCs w:val="22"/>
        </w:rPr>
        <w:t xml:space="preserve"> without prejudice to the generality of the foregoing, it is hereby agreed and declared that it shall be the Contractor’s sole responsibility:</w:t>
      </w:r>
    </w:p>
    <w:p w14:paraId="2B7F611C" w14:textId="77777777" w:rsidR="00E236A6" w:rsidRPr="005D4E65" w:rsidRDefault="00E236A6" w:rsidP="00E236A6">
      <w:pPr>
        <w:ind w:left="360"/>
        <w:rPr>
          <w:rFonts w:asciiTheme="majorHAnsi" w:hAnsiTheme="majorHAnsi" w:cstheme="majorHAnsi"/>
          <w:sz w:val="22"/>
          <w:szCs w:val="22"/>
        </w:rPr>
      </w:pPr>
    </w:p>
    <w:p w14:paraId="50BD47A9" w14:textId="77777777" w:rsidR="00E236A6" w:rsidRPr="005D4E65" w:rsidRDefault="00E236A6" w:rsidP="00BE4BEC">
      <w:pPr>
        <w:numPr>
          <w:ilvl w:val="0"/>
          <w:numId w:val="6"/>
        </w:numPr>
        <w:tabs>
          <w:tab w:val="clear" w:pos="1080"/>
          <w:tab w:val="num" w:pos="1440"/>
        </w:tabs>
        <w:ind w:left="1440"/>
        <w:rPr>
          <w:rFonts w:asciiTheme="majorHAnsi" w:hAnsiTheme="majorHAnsi" w:cstheme="majorHAnsi"/>
          <w:sz w:val="22"/>
          <w:szCs w:val="22"/>
        </w:rPr>
      </w:pPr>
      <w:r w:rsidRPr="005D4E65">
        <w:rPr>
          <w:rFonts w:asciiTheme="majorHAnsi" w:hAnsiTheme="majorHAnsi" w:cstheme="majorHAnsi"/>
          <w:sz w:val="22"/>
          <w:szCs w:val="22"/>
        </w:rPr>
        <w:t>to obtain any necessary P.S.V. operator’s licence, community bus permit, private hire or hackney carriage licence.</w:t>
      </w:r>
    </w:p>
    <w:p w14:paraId="08730C18" w14:textId="77777777" w:rsidR="00E236A6" w:rsidRPr="005D4E65" w:rsidRDefault="00E236A6" w:rsidP="00330E7F">
      <w:pPr>
        <w:ind w:left="1080"/>
        <w:rPr>
          <w:rFonts w:asciiTheme="majorHAnsi" w:hAnsiTheme="majorHAnsi" w:cstheme="majorHAnsi"/>
          <w:sz w:val="22"/>
          <w:szCs w:val="22"/>
        </w:rPr>
      </w:pPr>
    </w:p>
    <w:p w14:paraId="40A3A533" w14:textId="475282FC" w:rsidR="00E236A6" w:rsidRPr="005D4E65" w:rsidRDefault="00E236A6" w:rsidP="00BE4BEC">
      <w:pPr>
        <w:numPr>
          <w:ilvl w:val="0"/>
          <w:numId w:val="6"/>
        </w:numPr>
        <w:tabs>
          <w:tab w:val="clear" w:pos="1080"/>
          <w:tab w:val="num" w:pos="1440"/>
        </w:tabs>
        <w:ind w:left="1440"/>
        <w:jc w:val="both"/>
        <w:rPr>
          <w:rFonts w:asciiTheme="majorHAnsi" w:hAnsiTheme="majorHAnsi" w:cstheme="majorHAnsi"/>
          <w:sz w:val="22"/>
          <w:szCs w:val="22"/>
        </w:rPr>
      </w:pPr>
      <w:r w:rsidRPr="005D4E65">
        <w:rPr>
          <w:rFonts w:asciiTheme="majorHAnsi" w:hAnsiTheme="majorHAnsi" w:cstheme="majorHAnsi"/>
          <w:sz w:val="22"/>
          <w:szCs w:val="22"/>
        </w:rPr>
        <w:t>to take out and maintain all necessary insurances in respect of vehicles and services under this contract and to forward annually on 1</w:t>
      </w:r>
      <w:r w:rsidRPr="005D4E65">
        <w:rPr>
          <w:rFonts w:asciiTheme="majorHAnsi" w:hAnsiTheme="majorHAnsi" w:cstheme="majorHAnsi"/>
          <w:sz w:val="22"/>
          <w:szCs w:val="22"/>
          <w:vertAlign w:val="superscript"/>
        </w:rPr>
        <w:t>st</w:t>
      </w:r>
      <w:r w:rsidRPr="005D4E65">
        <w:rPr>
          <w:rFonts w:asciiTheme="majorHAnsi" w:hAnsiTheme="majorHAnsi" w:cstheme="majorHAnsi"/>
          <w:sz w:val="22"/>
          <w:szCs w:val="22"/>
        </w:rPr>
        <w:t xml:space="preserve"> April each year, copy vehicle insurance documents to the </w:t>
      </w:r>
      <w:r w:rsidR="001F57A6" w:rsidRPr="001F57A6">
        <w:rPr>
          <w:rFonts w:asciiTheme="majorHAnsi" w:hAnsiTheme="majorHAnsi" w:cstheme="majorHAnsi"/>
          <w:sz w:val="22"/>
          <w:szCs w:val="22"/>
        </w:rPr>
        <w:t xml:space="preserve">UHL </w:t>
      </w:r>
      <w:r w:rsidRPr="001F57A6">
        <w:rPr>
          <w:rFonts w:asciiTheme="majorHAnsi" w:hAnsiTheme="majorHAnsi" w:cstheme="majorHAnsi"/>
          <w:sz w:val="22"/>
          <w:szCs w:val="22"/>
        </w:rPr>
        <w:t xml:space="preserve">Director of </w:t>
      </w:r>
      <w:r w:rsidR="001F57A6" w:rsidRPr="001F57A6">
        <w:rPr>
          <w:rFonts w:asciiTheme="majorHAnsi" w:hAnsiTheme="majorHAnsi" w:cstheme="majorHAnsi"/>
          <w:sz w:val="22"/>
          <w:szCs w:val="22"/>
        </w:rPr>
        <w:t>Estates and Facilities</w:t>
      </w:r>
      <w:r w:rsidR="00AB69DD">
        <w:rPr>
          <w:rFonts w:asciiTheme="majorHAnsi" w:hAnsiTheme="majorHAnsi" w:cstheme="majorHAnsi"/>
          <w:sz w:val="22"/>
          <w:szCs w:val="22"/>
        </w:rPr>
        <w:t>.</w:t>
      </w:r>
    </w:p>
    <w:p w14:paraId="61055D02" w14:textId="77777777" w:rsidR="00E236A6" w:rsidRPr="005D4E65" w:rsidRDefault="00E236A6" w:rsidP="00330E7F">
      <w:pPr>
        <w:ind w:left="1080"/>
        <w:jc w:val="both"/>
        <w:rPr>
          <w:rFonts w:asciiTheme="majorHAnsi" w:hAnsiTheme="majorHAnsi" w:cstheme="majorHAnsi"/>
          <w:sz w:val="22"/>
          <w:szCs w:val="22"/>
        </w:rPr>
      </w:pPr>
    </w:p>
    <w:p w14:paraId="25CDFA82" w14:textId="77777777" w:rsidR="00E236A6" w:rsidRPr="005D4E65" w:rsidRDefault="00E236A6" w:rsidP="00BE4BEC">
      <w:pPr>
        <w:numPr>
          <w:ilvl w:val="0"/>
          <w:numId w:val="6"/>
        </w:numPr>
        <w:tabs>
          <w:tab w:val="clear" w:pos="1080"/>
          <w:tab w:val="num" w:pos="1440"/>
        </w:tabs>
        <w:ind w:left="1440"/>
        <w:jc w:val="both"/>
        <w:rPr>
          <w:rFonts w:asciiTheme="majorHAnsi" w:hAnsiTheme="majorHAnsi" w:cstheme="majorHAnsi"/>
          <w:sz w:val="22"/>
          <w:szCs w:val="22"/>
        </w:rPr>
      </w:pPr>
      <w:r w:rsidRPr="005D4E65">
        <w:rPr>
          <w:rFonts w:asciiTheme="majorHAnsi" w:hAnsiTheme="majorHAnsi" w:cstheme="majorHAnsi"/>
          <w:sz w:val="22"/>
          <w:szCs w:val="22"/>
        </w:rPr>
        <w:t xml:space="preserve">to indemnify UHL against any claim which may arise </w:t>
      </w:r>
      <w:proofErr w:type="gramStart"/>
      <w:r w:rsidRPr="005D4E65">
        <w:rPr>
          <w:rFonts w:asciiTheme="majorHAnsi" w:hAnsiTheme="majorHAnsi" w:cstheme="majorHAnsi"/>
          <w:sz w:val="22"/>
          <w:szCs w:val="22"/>
        </w:rPr>
        <w:t>as a result of</w:t>
      </w:r>
      <w:proofErr w:type="gramEnd"/>
      <w:r w:rsidRPr="005D4E65">
        <w:rPr>
          <w:rFonts w:asciiTheme="majorHAnsi" w:hAnsiTheme="majorHAnsi" w:cstheme="majorHAnsi"/>
          <w:sz w:val="22"/>
          <w:szCs w:val="22"/>
        </w:rPr>
        <w:t xml:space="preserve"> these contract operations.</w:t>
      </w:r>
    </w:p>
    <w:p w14:paraId="6A100C77" w14:textId="77777777" w:rsidR="00E236A6" w:rsidRPr="005D4E65" w:rsidRDefault="00E236A6" w:rsidP="00330E7F">
      <w:pPr>
        <w:ind w:left="1080"/>
        <w:jc w:val="both"/>
        <w:rPr>
          <w:rFonts w:asciiTheme="majorHAnsi" w:hAnsiTheme="majorHAnsi" w:cstheme="majorHAnsi"/>
          <w:sz w:val="22"/>
          <w:szCs w:val="22"/>
        </w:rPr>
      </w:pPr>
    </w:p>
    <w:p w14:paraId="04BB16C3" w14:textId="77777777" w:rsidR="00E236A6" w:rsidRPr="005D4E65" w:rsidRDefault="00E236A6" w:rsidP="00BE4BEC">
      <w:pPr>
        <w:numPr>
          <w:ilvl w:val="0"/>
          <w:numId w:val="6"/>
        </w:numPr>
        <w:tabs>
          <w:tab w:val="clear" w:pos="1080"/>
          <w:tab w:val="num" w:pos="1440"/>
        </w:tabs>
        <w:ind w:left="1440"/>
        <w:jc w:val="both"/>
        <w:rPr>
          <w:rFonts w:asciiTheme="majorHAnsi" w:hAnsiTheme="majorHAnsi" w:cstheme="majorHAnsi"/>
          <w:sz w:val="22"/>
          <w:szCs w:val="22"/>
        </w:rPr>
      </w:pPr>
      <w:r w:rsidRPr="005D4E65">
        <w:rPr>
          <w:rFonts w:asciiTheme="majorHAnsi" w:hAnsiTheme="majorHAnsi" w:cstheme="majorHAnsi"/>
          <w:sz w:val="22"/>
          <w:szCs w:val="22"/>
        </w:rPr>
        <w:t xml:space="preserve">to ensure that all drivers hold any necessary P.S.V. licence and any other necessary qualifications and </w:t>
      </w:r>
      <w:proofErr w:type="gramStart"/>
      <w:r w:rsidRPr="005D4E65">
        <w:rPr>
          <w:rFonts w:asciiTheme="majorHAnsi" w:hAnsiTheme="majorHAnsi" w:cstheme="majorHAnsi"/>
          <w:sz w:val="22"/>
          <w:szCs w:val="22"/>
        </w:rPr>
        <w:t>comply at all times</w:t>
      </w:r>
      <w:proofErr w:type="gramEnd"/>
      <w:r w:rsidRPr="005D4E65">
        <w:rPr>
          <w:rFonts w:asciiTheme="majorHAnsi" w:hAnsiTheme="majorHAnsi" w:cstheme="majorHAnsi"/>
          <w:sz w:val="22"/>
          <w:szCs w:val="22"/>
        </w:rPr>
        <w:t xml:space="preserve"> with any relevant regulations.</w:t>
      </w:r>
    </w:p>
    <w:p w14:paraId="1864EF0A" w14:textId="77777777" w:rsidR="00E236A6" w:rsidRPr="005D4E65" w:rsidRDefault="00E236A6" w:rsidP="00330E7F">
      <w:pPr>
        <w:ind w:left="1080"/>
        <w:jc w:val="both"/>
        <w:rPr>
          <w:rFonts w:asciiTheme="majorHAnsi" w:hAnsiTheme="majorHAnsi" w:cstheme="majorHAnsi"/>
          <w:sz w:val="22"/>
          <w:szCs w:val="22"/>
        </w:rPr>
      </w:pPr>
    </w:p>
    <w:p w14:paraId="73330EF3" w14:textId="3C10985B" w:rsidR="00E236A6" w:rsidRPr="005D4E65" w:rsidRDefault="00E236A6" w:rsidP="00BE4BEC">
      <w:pPr>
        <w:numPr>
          <w:ilvl w:val="0"/>
          <w:numId w:val="6"/>
        </w:numPr>
        <w:tabs>
          <w:tab w:val="clear" w:pos="1080"/>
          <w:tab w:val="num" w:pos="1440"/>
        </w:tabs>
        <w:ind w:left="1440"/>
        <w:jc w:val="both"/>
        <w:rPr>
          <w:rFonts w:asciiTheme="majorHAnsi" w:hAnsiTheme="majorHAnsi" w:cstheme="majorHAnsi"/>
          <w:sz w:val="22"/>
          <w:szCs w:val="22"/>
        </w:rPr>
      </w:pPr>
      <w:r w:rsidRPr="005D4E65">
        <w:rPr>
          <w:rFonts w:asciiTheme="majorHAnsi" w:hAnsiTheme="majorHAnsi" w:cstheme="majorHAnsi"/>
          <w:sz w:val="22"/>
          <w:szCs w:val="22"/>
        </w:rPr>
        <w:t xml:space="preserve">to register with the Traffic Commissioner, and copy to the </w:t>
      </w:r>
      <w:r w:rsidR="001F57A6">
        <w:rPr>
          <w:rFonts w:asciiTheme="majorHAnsi" w:hAnsiTheme="majorHAnsi" w:cstheme="majorHAnsi"/>
          <w:sz w:val="22"/>
          <w:szCs w:val="22"/>
        </w:rPr>
        <w:t xml:space="preserve">Local Authority Transport </w:t>
      </w:r>
      <w:proofErr w:type="gramStart"/>
      <w:r w:rsidR="001F57A6">
        <w:rPr>
          <w:rFonts w:asciiTheme="majorHAnsi" w:hAnsiTheme="majorHAnsi" w:cstheme="majorHAnsi"/>
          <w:sz w:val="22"/>
          <w:szCs w:val="22"/>
        </w:rPr>
        <w:t>Officers  (</w:t>
      </w:r>
      <w:proofErr w:type="gramEnd"/>
      <w:r w:rsidR="001F57A6">
        <w:rPr>
          <w:rFonts w:asciiTheme="majorHAnsi" w:hAnsiTheme="majorHAnsi" w:cstheme="majorHAnsi"/>
          <w:sz w:val="22"/>
          <w:szCs w:val="22"/>
        </w:rPr>
        <w:t xml:space="preserve">for the authority that the service operates in) and UHL Director or Estates and </w:t>
      </w:r>
      <w:proofErr w:type="spellStart"/>
      <w:r w:rsidR="001F57A6">
        <w:rPr>
          <w:rFonts w:asciiTheme="majorHAnsi" w:hAnsiTheme="majorHAnsi" w:cstheme="majorHAnsi"/>
          <w:sz w:val="22"/>
          <w:szCs w:val="22"/>
        </w:rPr>
        <w:t>Facilties</w:t>
      </w:r>
      <w:proofErr w:type="spellEnd"/>
      <w:r w:rsidRPr="005D4E65">
        <w:rPr>
          <w:rFonts w:asciiTheme="majorHAnsi" w:hAnsiTheme="majorHAnsi" w:cstheme="majorHAnsi"/>
          <w:sz w:val="22"/>
          <w:szCs w:val="22"/>
        </w:rPr>
        <w:t xml:space="preserve"> all necessary particulars of the service and any subsequent variations to those particulars permitted or agreed under this contract.</w:t>
      </w:r>
    </w:p>
    <w:p w14:paraId="08D16296" w14:textId="77777777" w:rsidR="00E236A6" w:rsidRPr="005D4E65" w:rsidRDefault="00E236A6" w:rsidP="00330E7F">
      <w:pPr>
        <w:ind w:left="1080"/>
        <w:jc w:val="both"/>
        <w:rPr>
          <w:rFonts w:asciiTheme="majorHAnsi" w:hAnsiTheme="majorHAnsi" w:cstheme="majorHAnsi"/>
          <w:sz w:val="22"/>
          <w:szCs w:val="22"/>
        </w:rPr>
      </w:pPr>
    </w:p>
    <w:p w14:paraId="2C468603" w14:textId="77777777" w:rsidR="00CC32C9" w:rsidRDefault="00E236A6" w:rsidP="00BE4BEC">
      <w:pPr>
        <w:numPr>
          <w:ilvl w:val="0"/>
          <w:numId w:val="6"/>
        </w:numPr>
        <w:tabs>
          <w:tab w:val="clear" w:pos="1080"/>
          <w:tab w:val="num" w:pos="1440"/>
        </w:tabs>
        <w:ind w:left="1440"/>
        <w:rPr>
          <w:rFonts w:asciiTheme="majorHAnsi" w:hAnsiTheme="majorHAnsi" w:cstheme="majorHAnsi"/>
          <w:sz w:val="22"/>
          <w:szCs w:val="22"/>
        </w:rPr>
      </w:pPr>
      <w:r w:rsidRPr="005D4E65">
        <w:rPr>
          <w:rFonts w:asciiTheme="majorHAnsi" w:hAnsiTheme="majorHAnsi" w:cstheme="majorHAnsi"/>
          <w:sz w:val="22"/>
          <w:szCs w:val="22"/>
        </w:rPr>
        <w:t>to ensure all relevant employment legislation is complied with.</w:t>
      </w:r>
      <w:bookmarkStart w:id="8" w:name="_Toc179894194"/>
    </w:p>
    <w:p w14:paraId="19ABD276" w14:textId="77777777" w:rsidR="00CC32C9" w:rsidRDefault="00CC32C9" w:rsidP="00CC32C9">
      <w:pPr>
        <w:pStyle w:val="ListParagraph"/>
        <w:rPr>
          <w:rFonts w:asciiTheme="majorHAnsi" w:hAnsiTheme="majorHAnsi" w:cstheme="majorHAnsi"/>
          <w:sz w:val="22"/>
          <w:szCs w:val="22"/>
        </w:rPr>
      </w:pPr>
    </w:p>
    <w:bookmarkEnd w:id="8"/>
    <w:p w14:paraId="4EB35335" w14:textId="778B3D22" w:rsidR="00CC32C9" w:rsidRDefault="00CC32C9" w:rsidP="00BE4BEC">
      <w:pPr>
        <w:pStyle w:val="ListParagraph"/>
        <w:numPr>
          <w:ilvl w:val="1"/>
          <w:numId w:val="8"/>
        </w:numPr>
        <w:rPr>
          <w:rFonts w:asciiTheme="majorHAnsi" w:hAnsiTheme="majorHAnsi" w:cstheme="majorHAnsi"/>
          <w:sz w:val="22"/>
          <w:szCs w:val="22"/>
        </w:rPr>
      </w:pPr>
      <w:r>
        <w:rPr>
          <w:rFonts w:asciiTheme="majorHAnsi" w:hAnsiTheme="majorHAnsi" w:cstheme="majorHAnsi"/>
          <w:sz w:val="22"/>
          <w:szCs w:val="22"/>
        </w:rPr>
        <w:t>Vehicles, t</w:t>
      </w:r>
      <w:r w:rsidRPr="00400527">
        <w:rPr>
          <w:rFonts w:asciiTheme="majorHAnsi" w:hAnsiTheme="majorHAnsi" w:cstheme="majorHAnsi"/>
          <w:sz w:val="22"/>
          <w:szCs w:val="22"/>
        </w:rPr>
        <w:t>he Vehicles used in the operation of this contract will be as follows:</w:t>
      </w:r>
    </w:p>
    <w:p w14:paraId="3FB945A1" w14:textId="77777777" w:rsidR="00CC32C9" w:rsidRDefault="00CC32C9" w:rsidP="00CC32C9">
      <w:pPr>
        <w:spacing w:line="259" w:lineRule="auto"/>
        <w:jc w:val="both"/>
        <w:rPr>
          <w:rFonts w:asciiTheme="majorHAnsi" w:hAnsiTheme="majorHAnsi" w:cstheme="majorHAnsi"/>
          <w:sz w:val="22"/>
          <w:szCs w:val="22"/>
        </w:rPr>
      </w:pPr>
    </w:p>
    <w:p w14:paraId="6C9F1A1A" w14:textId="5D737C58" w:rsidR="003E4B44" w:rsidRPr="00E075F3" w:rsidRDefault="003E4B44" w:rsidP="003E4B44">
      <w:pPr>
        <w:pStyle w:val="xelementtoproof"/>
        <w:numPr>
          <w:ilvl w:val="0"/>
          <w:numId w:val="40"/>
        </w:numPr>
        <w:shd w:val="clear" w:color="auto" w:fill="FFFFFF"/>
        <w:spacing w:before="0" w:beforeAutospacing="0" w:after="0" w:afterAutospacing="0"/>
        <w:ind w:left="1418" w:hanging="284"/>
        <w:rPr>
          <w:rFonts w:asciiTheme="majorHAnsi" w:hAnsiTheme="majorHAnsi" w:cstheme="majorHAnsi"/>
          <w:sz w:val="22"/>
          <w:szCs w:val="22"/>
        </w:rPr>
      </w:pPr>
      <w:r w:rsidRPr="003E4B44">
        <w:rPr>
          <w:rFonts w:asciiTheme="majorHAnsi" w:hAnsiTheme="majorHAnsi" w:cstheme="majorHAnsi"/>
          <w:sz w:val="22"/>
          <w:szCs w:val="22"/>
          <w:bdr w:val="none" w:sz="0" w:space="0" w:color="auto" w:frame="1"/>
        </w:rPr>
        <w:t>The Authority will</w:t>
      </w:r>
      <w:r w:rsidR="001B6768">
        <w:rPr>
          <w:rFonts w:asciiTheme="majorHAnsi" w:hAnsiTheme="majorHAnsi" w:cstheme="majorHAnsi"/>
          <w:sz w:val="22"/>
          <w:szCs w:val="22"/>
          <w:bdr w:val="none" w:sz="0" w:space="0" w:color="auto" w:frame="1"/>
        </w:rPr>
        <w:t xml:space="preserve"> indirectly</w:t>
      </w:r>
      <w:r w:rsidRPr="003E4B44">
        <w:rPr>
          <w:rFonts w:asciiTheme="majorHAnsi" w:hAnsiTheme="majorHAnsi" w:cstheme="majorHAnsi"/>
          <w:sz w:val="22"/>
          <w:szCs w:val="22"/>
          <w:bdr w:val="none" w:sz="0" w:space="0" w:color="auto" w:frame="1"/>
        </w:rPr>
        <w:t xml:space="preserve"> supply a fleet of 5 X 2021 plate Yutong E12 fully electric single decker buses for the operation of the Contract.  Any additional vehicles needed for the service will need to be sourced by the successful contractor. Further details about the Vehicles can be found in Appendix I – Vehicle Information and Registration Numbers   </w:t>
      </w:r>
      <w:proofErr w:type="gramStart"/>
      <w:r w:rsidRPr="003E4B44">
        <w:rPr>
          <w:rFonts w:asciiTheme="majorHAnsi" w:hAnsiTheme="majorHAnsi" w:cstheme="majorHAnsi"/>
          <w:sz w:val="22"/>
          <w:szCs w:val="22"/>
          <w:bdr w:val="none" w:sz="0" w:space="0" w:color="auto" w:frame="1"/>
        </w:rPr>
        <w:t>The</w:t>
      </w:r>
      <w:proofErr w:type="gramEnd"/>
      <w:r w:rsidRPr="003E4B44">
        <w:rPr>
          <w:rFonts w:asciiTheme="majorHAnsi" w:hAnsiTheme="majorHAnsi" w:cstheme="majorHAnsi"/>
          <w:sz w:val="22"/>
          <w:szCs w:val="22"/>
          <w:bdr w:val="none" w:sz="0" w:space="0" w:color="auto" w:frame="1"/>
        </w:rPr>
        <w:t xml:space="preserve"> Vehicles will be leased from Leicester City Council for a peppercorn rate of £1 per month to the successful </w:t>
      </w:r>
      <w:r w:rsidRPr="003E4B44">
        <w:rPr>
          <w:rFonts w:asciiTheme="majorHAnsi" w:hAnsiTheme="majorHAnsi" w:cstheme="majorHAnsi"/>
          <w:sz w:val="22"/>
          <w:szCs w:val="22"/>
          <w:bdr w:val="none" w:sz="0" w:space="0" w:color="auto" w:frame="1"/>
        </w:rPr>
        <w:lastRenderedPageBreak/>
        <w:t>Supplier for the duration of the Contract, the agreement for the use of the electric buses is between the operator and the Leicester City Council.</w:t>
      </w:r>
    </w:p>
    <w:p w14:paraId="7AF7FDA9" w14:textId="77777777" w:rsidR="00E075F3" w:rsidRDefault="00E075F3" w:rsidP="00E075F3">
      <w:pPr>
        <w:pStyle w:val="xelementtoproof"/>
        <w:shd w:val="clear" w:color="auto" w:fill="FFFFFF"/>
        <w:spacing w:before="0" w:beforeAutospacing="0" w:after="0" w:afterAutospacing="0"/>
        <w:ind w:left="1418"/>
        <w:rPr>
          <w:rFonts w:asciiTheme="majorHAnsi" w:hAnsiTheme="majorHAnsi" w:cstheme="majorHAnsi"/>
          <w:sz w:val="22"/>
          <w:szCs w:val="22"/>
          <w:bdr w:val="none" w:sz="0" w:space="0" w:color="auto" w:frame="1"/>
        </w:rPr>
      </w:pPr>
    </w:p>
    <w:p w14:paraId="17326FFE" w14:textId="4D90654B" w:rsidR="00E075F3" w:rsidRPr="003E4B44" w:rsidRDefault="00E075F3" w:rsidP="00E075F3">
      <w:pPr>
        <w:pStyle w:val="xelementtoproof"/>
        <w:shd w:val="clear" w:color="auto" w:fill="FFFFFF"/>
        <w:spacing w:before="0" w:beforeAutospacing="0" w:after="0" w:afterAutospacing="0"/>
        <w:ind w:left="1418"/>
        <w:rPr>
          <w:rFonts w:asciiTheme="majorHAnsi" w:hAnsiTheme="majorHAnsi" w:cstheme="majorHAnsi"/>
          <w:sz w:val="22"/>
          <w:szCs w:val="22"/>
        </w:rPr>
      </w:pPr>
      <w:r>
        <w:rPr>
          <w:rFonts w:asciiTheme="majorHAnsi" w:hAnsiTheme="majorHAnsi" w:cstheme="majorHAnsi"/>
          <w:sz w:val="22"/>
          <w:szCs w:val="22"/>
          <w:bdr w:val="none" w:sz="0" w:space="0" w:color="auto" w:frame="1"/>
        </w:rPr>
        <w:t xml:space="preserve">During the procurement procedure, the authority will utilise the negotiated procedure to understand possible efficiencies and solutions to the delivery of the Shuttle Bus Service, which may include additional/reduced stops, additional buses. Any additional buses that may be added to the fleet </w:t>
      </w:r>
      <w:proofErr w:type="gramStart"/>
      <w:r>
        <w:rPr>
          <w:rFonts w:asciiTheme="majorHAnsi" w:hAnsiTheme="majorHAnsi" w:cstheme="majorHAnsi"/>
          <w:sz w:val="22"/>
          <w:szCs w:val="22"/>
          <w:bdr w:val="none" w:sz="0" w:space="0" w:color="auto" w:frame="1"/>
        </w:rPr>
        <w:t>as a result of</w:t>
      </w:r>
      <w:proofErr w:type="gramEnd"/>
      <w:r>
        <w:rPr>
          <w:rFonts w:asciiTheme="majorHAnsi" w:hAnsiTheme="majorHAnsi" w:cstheme="majorHAnsi"/>
          <w:sz w:val="22"/>
          <w:szCs w:val="22"/>
          <w:bdr w:val="none" w:sz="0" w:space="0" w:color="auto" w:frame="1"/>
        </w:rPr>
        <w:t xml:space="preserve"> submissions from this procedure must be sourced from the successful supplier. </w:t>
      </w:r>
    </w:p>
    <w:p w14:paraId="2EB95986" w14:textId="77777777" w:rsidR="003E4B44" w:rsidRPr="003E4B44" w:rsidRDefault="003E4B44" w:rsidP="003E4B44">
      <w:pPr>
        <w:pStyle w:val="xelementtoproof"/>
        <w:shd w:val="clear" w:color="auto" w:fill="FFFFFF"/>
        <w:spacing w:before="0" w:beforeAutospacing="0" w:after="0" w:afterAutospacing="0"/>
        <w:ind w:left="720"/>
        <w:rPr>
          <w:rFonts w:asciiTheme="majorHAnsi" w:hAnsiTheme="majorHAnsi" w:cstheme="majorHAnsi"/>
          <w:sz w:val="22"/>
          <w:szCs w:val="22"/>
        </w:rPr>
      </w:pPr>
      <w:r w:rsidRPr="003E4B44">
        <w:rPr>
          <w:rFonts w:asciiTheme="majorHAnsi" w:hAnsiTheme="majorHAnsi" w:cstheme="majorHAnsi"/>
          <w:sz w:val="22"/>
          <w:szCs w:val="22"/>
        </w:rPr>
        <w:t> </w:t>
      </w:r>
    </w:p>
    <w:p w14:paraId="17AC29BF" w14:textId="3DA3AD0B" w:rsidR="003E4B44" w:rsidRDefault="003E4B44" w:rsidP="003E4B44">
      <w:pPr>
        <w:pStyle w:val="xelementtoproof"/>
        <w:shd w:val="clear" w:color="auto" w:fill="FFFFFF"/>
        <w:spacing w:before="0" w:beforeAutospacing="0" w:after="0" w:afterAutospacing="0"/>
        <w:ind w:left="1418"/>
        <w:rPr>
          <w:rFonts w:asciiTheme="majorHAnsi" w:hAnsiTheme="majorHAnsi" w:cstheme="majorHAnsi"/>
          <w:sz w:val="22"/>
          <w:szCs w:val="22"/>
          <w:bdr w:val="none" w:sz="0" w:space="0" w:color="auto" w:frame="1"/>
        </w:rPr>
      </w:pPr>
      <w:r w:rsidRPr="003E4B44">
        <w:rPr>
          <w:rFonts w:asciiTheme="majorHAnsi" w:hAnsiTheme="majorHAnsi" w:cstheme="majorHAnsi"/>
          <w:sz w:val="22"/>
          <w:szCs w:val="22"/>
          <w:bdr w:val="none" w:sz="0" w:space="0" w:color="auto" w:frame="1"/>
        </w:rPr>
        <w:t xml:space="preserve">The 5 Yutong E12 buses are owned by Leicester City Council and are used to operate the </w:t>
      </w:r>
      <w:r w:rsidR="00DA02AB">
        <w:rPr>
          <w:rFonts w:asciiTheme="majorHAnsi" w:hAnsiTheme="majorHAnsi" w:cstheme="majorHAnsi"/>
          <w:sz w:val="22"/>
          <w:szCs w:val="22"/>
          <w:bdr w:val="none" w:sz="0" w:space="0" w:color="auto" w:frame="1"/>
        </w:rPr>
        <w:t xml:space="preserve">shuttle </w:t>
      </w:r>
      <w:proofErr w:type="gramStart"/>
      <w:r w:rsidR="00DA02AB">
        <w:rPr>
          <w:rFonts w:asciiTheme="majorHAnsi" w:hAnsiTheme="majorHAnsi" w:cstheme="majorHAnsi"/>
          <w:sz w:val="22"/>
          <w:szCs w:val="22"/>
          <w:bdr w:val="none" w:sz="0" w:space="0" w:color="auto" w:frame="1"/>
        </w:rPr>
        <w:t xml:space="preserve">bus </w:t>
      </w:r>
      <w:r w:rsidRPr="003E4B44">
        <w:rPr>
          <w:rFonts w:asciiTheme="majorHAnsi" w:hAnsiTheme="majorHAnsi" w:cstheme="majorHAnsi"/>
          <w:sz w:val="22"/>
          <w:szCs w:val="22"/>
          <w:bdr w:val="none" w:sz="0" w:space="0" w:color="auto" w:frame="1"/>
        </w:rPr>
        <w:t xml:space="preserve"> contract</w:t>
      </w:r>
      <w:proofErr w:type="gramEnd"/>
      <w:r w:rsidRPr="003E4B44">
        <w:rPr>
          <w:rFonts w:asciiTheme="majorHAnsi" w:hAnsiTheme="majorHAnsi" w:cstheme="majorHAnsi"/>
          <w:sz w:val="22"/>
          <w:szCs w:val="22"/>
          <w:bdr w:val="none" w:sz="0" w:space="0" w:color="auto" w:frame="1"/>
        </w:rPr>
        <w:t>.  The buses will transfer to the successful tender with this contract and a state of health battery report for each vehicle has been provided with this tender.  The buses are under warranty for 8 years until 17</w:t>
      </w:r>
      <w:r w:rsidRPr="007C7CC8">
        <w:rPr>
          <w:rFonts w:asciiTheme="majorHAnsi" w:hAnsiTheme="majorHAnsi" w:cstheme="majorHAnsi"/>
          <w:sz w:val="22"/>
          <w:szCs w:val="22"/>
          <w:bdr w:val="none" w:sz="0" w:space="0" w:color="auto" w:frame="1"/>
          <w:vertAlign w:val="superscript"/>
        </w:rPr>
        <w:t>th</w:t>
      </w:r>
      <w:r w:rsidR="007C7CC8">
        <w:rPr>
          <w:rFonts w:asciiTheme="majorHAnsi" w:hAnsiTheme="majorHAnsi" w:cstheme="majorHAnsi"/>
          <w:sz w:val="22"/>
          <w:szCs w:val="22"/>
          <w:bdr w:val="none" w:sz="0" w:space="0" w:color="auto" w:frame="1"/>
        </w:rPr>
        <w:t xml:space="preserve"> </w:t>
      </w:r>
      <w:r w:rsidRPr="003E4B44">
        <w:rPr>
          <w:rFonts w:asciiTheme="majorHAnsi" w:hAnsiTheme="majorHAnsi" w:cstheme="majorHAnsi"/>
          <w:sz w:val="22"/>
          <w:szCs w:val="22"/>
          <w:bdr w:val="none" w:sz="0" w:space="0" w:color="auto" w:frame="1"/>
        </w:rPr>
        <w:t>September 20</w:t>
      </w:r>
      <w:r w:rsidR="007C7CC8">
        <w:rPr>
          <w:rFonts w:asciiTheme="majorHAnsi" w:hAnsiTheme="majorHAnsi" w:cstheme="majorHAnsi"/>
          <w:sz w:val="22"/>
          <w:szCs w:val="22"/>
          <w:bdr w:val="none" w:sz="0" w:space="0" w:color="auto" w:frame="1"/>
        </w:rPr>
        <w:t>2</w:t>
      </w:r>
      <w:r w:rsidRPr="003E4B44">
        <w:rPr>
          <w:rFonts w:asciiTheme="majorHAnsi" w:hAnsiTheme="majorHAnsi" w:cstheme="majorHAnsi"/>
          <w:sz w:val="22"/>
          <w:szCs w:val="22"/>
          <w:bdr w:val="none" w:sz="0" w:space="0" w:color="auto" w:frame="1"/>
        </w:rPr>
        <w:t>9.   The minimum battery degradation when the vehicles are handed back to Leicester City Council when the contract ends is 70</w:t>
      </w:r>
      <w:proofErr w:type="gramStart"/>
      <w:r w:rsidRPr="003E4B44">
        <w:rPr>
          <w:rFonts w:asciiTheme="majorHAnsi" w:hAnsiTheme="majorHAnsi" w:cstheme="majorHAnsi"/>
          <w:sz w:val="22"/>
          <w:szCs w:val="22"/>
          <w:bdr w:val="none" w:sz="0" w:space="0" w:color="auto" w:frame="1"/>
        </w:rPr>
        <w:t>% .</w:t>
      </w:r>
      <w:proofErr w:type="gramEnd"/>
      <w:r w:rsidRPr="003E4B44">
        <w:rPr>
          <w:rFonts w:asciiTheme="majorHAnsi" w:hAnsiTheme="majorHAnsi" w:cstheme="majorHAnsi"/>
          <w:sz w:val="22"/>
          <w:szCs w:val="22"/>
          <w:bdr w:val="none" w:sz="0" w:space="0" w:color="auto" w:frame="1"/>
        </w:rPr>
        <w:t>  Anything lower than this is not an acceptable state for the vehicles to be returned in and Leicester City Council would expect the financial equivalent back.</w:t>
      </w:r>
    </w:p>
    <w:p w14:paraId="4CAD9607" w14:textId="68DAED21" w:rsidR="00F16544" w:rsidRPr="00F16544" w:rsidRDefault="00F16544" w:rsidP="00F16544">
      <w:pPr>
        <w:pStyle w:val="xelementtoproof"/>
        <w:shd w:val="clear" w:color="auto" w:fill="FFFFFF"/>
        <w:spacing w:before="0" w:beforeAutospacing="0" w:after="0" w:afterAutospacing="0"/>
        <w:rPr>
          <w:color w:val="242424"/>
        </w:rPr>
      </w:pPr>
    </w:p>
    <w:p w14:paraId="6F74B416" w14:textId="77777777" w:rsidR="003E4B44" w:rsidRPr="003E4B44" w:rsidRDefault="003E4B44" w:rsidP="003E4B44">
      <w:pPr>
        <w:pStyle w:val="ListParagraph"/>
        <w:spacing w:line="259" w:lineRule="auto"/>
        <w:ind w:left="1418"/>
        <w:jc w:val="both"/>
        <w:rPr>
          <w:rFonts w:asciiTheme="majorHAnsi" w:hAnsiTheme="majorHAnsi" w:cstheme="majorHAnsi"/>
          <w:b/>
          <w:bCs/>
          <w:sz w:val="22"/>
          <w:szCs w:val="22"/>
        </w:rPr>
      </w:pPr>
    </w:p>
    <w:p w14:paraId="7A5EA73C" w14:textId="55DB97A9" w:rsidR="00CC32C9" w:rsidRPr="00CC32C9" w:rsidRDefault="00CC32C9" w:rsidP="00BE4BEC">
      <w:pPr>
        <w:pStyle w:val="ListParagraph"/>
        <w:numPr>
          <w:ilvl w:val="0"/>
          <w:numId w:val="40"/>
        </w:numPr>
        <w:spacing w:line="259" w:lineRule="auto"/>
        <w:ind w:left="1418" w:hanging="284"/>
        <w:jc w:val="both"/>
        <w:rPr>
          <w:rFonts w:asciiTheme="majorHAnsi" w:hAnsiTheme="majorHAnsi" w:cstheme="majorHAnsi"/>
          <w:b/>
          <w:bCs/>
          <w:sz w:val="22"/>
          <w:szCs w:val="22"/>
        </w:rPr>
      </w:pPr>
      <w:r w:rsidRPr="00CC32C9">
        <w:rPr>
          <w:rFonts w:asciiTheme="majorHAnsi" w:hAnsiTheme="majorHAnsi" w:cstheme="majorHAnsi"/>
          <w:sz w:val="22"/>
          <w:szCs w:val="22"/>
        </w:rPr>
        <w:t xml:space="preserve">A battery inspection report has been provided in </w:t>
      </w:r>
      <w:r w:rsidR="00BE4BEC" w:rsidRPr="00BE4BEC">
        <w:rPr>
          <w:rFonts w:asciiTheme="majorHAnsi" w:hAnsiTheme="majorHAnsi" w:cstheme="majorHAnsi"/>
          <w:sz w:val="22"/>
          <w:szCs w:val="22"/>
        </w:rPr>
        <w:t>Appendix</w:t>
      </w:r>
      <w:r w:rsidR="00540742">
        <w:rPr>
          <w:rFonts w:asciiTheme="majorHAnsi" w:hAnsiTheme="majorHAnsi" w:cstheme="majorHAnsi"/>
          <w:sz w:val="22"/>
          <w:szCs w:val="22"/>
        </w:rPr>
        <w:t xml:space="preserve"> </w:t>
      </w:r>
      <w:proofErr w:type="gramStart"/>
      <w:r w:rsidR="00540742">
        <w:rPr>
          <w:rFonts w:asciiTheme="majorHAnsi" w:hAnsiTheme="majorHAnsi" w:cstheme="majorHAnsi"/>
          <w:sz w:val="22"/>
          <w:szCs w:val="22"/>
        </w:rPr>
        <w:t>K</w:t>
      </w:r>
      <w:r w:rsidR="00BE4BEC" w:rsidRPr="00BE4BEC">
        <w:rPr>
          <w:rFonts w:asciiTheme="majorHAnsi" w:hAnsiTheme="majorHAnsi" w:cstheme="majorHAnsi"/>
          <w:sz w:val="22"/>
          <w:szCs w:val="22"/>
        </w:rPr>
        <w:t xml:space="preserve"> </w:t>
      </w:r>
      <w:r w:rsidRPr="00CC32C9">
        <w:rPr>
          <w:rFonts w:asciiTheme="majorHAnsi" w:hAnsiTheme="majorHAnsi" w:cstheme="majorHAnsi"/>
          <w:sz w:val="22"/>
          <w:szCs w:val="22"/>
        </w:rPr>
        <w:t xml:space="preserve"> for</w:t>
      </w:r>
      <w:proofErr w:type="gramEnd"/>
      <w:r w:rsidRPr="00CC32C9">
        <w:rPr>
          <w:rFonts w:asciiTheme="majorHAnsi" w:hAnsiTheme="majorHAnsi" w:cstheme="majorHAnsi"/>
          <w:sz w:val="22"/>
          <w:szCs w:val="22"/>
        </w:rPr>
        <w:t xml:space="preserve"> each Vehicle and a further report will be available at handover of the Contract and at the end of the current warranty period of the batteries. </w:t>
      </w:r>
    </w:p>
    <w:p w14:paraId="45544B92" w14:textId="77777777" w:rsidR="00CC32C9" w:rsidRPr="00CC32C9" w:rsidRDefault="00CC32C9" w:rsidP="00CC32C9">
      <w:pPr>
        <w:pStyle w:val="ListParagraph"/>
        <w:spacing w:line="259" w:lineRule="auto"/>
        <w:ind w:left="1418"/>
        <w:jc w:val="both"/>
        <w:rPr>
          <w:rFonts w:asciiTheme="majorHAnsi" w:hAnsiTheme="majorHAnsi" w:cstheme="majorHAnsi"/>
          <w:b/>
          <w:bCs/>
          <w:sz w:val="22"/>
          <w:szCs w:val="22"/>
        </w:rPr>
      </w:pPr>
    </w:p>
    <w:p w14:paraId="68278B32" w14:textId="493217C9" w:rsidR="00CC32C9" w:rsidRPr="00CC32C9" w:rsidRDefault="00CC32C9" w:rsidP="00BE4BEC">
      <w:pPr>
        <w:pStyle w:val="ListParagraph"/>
        <w:numPr>
          <w:ilvl w:val="0"/>
          <w:numId w:val="40"/>
        </w:numPr>
        <w:spacing w:line="259" w:lineRule="auto"/>
        <w:ind w:left="1418" w:hanging="284"/>
        <w:jc w:val="both"/>
        <w:rPr>
          <w:rFonts w:asciiTheme="majorHAnsi" w:hAnsiTheme="majorHAnsi" w:cstheme="majorHAnsi"/>
          <w:b/>
          <w:bCs/>
          <w:sz w:val="22"/>
          <w:szCs w:val="22"/>
        </w:rPr>
      </w:pPr>
      <w:r w:rsidRPr="00CC32C9">
        <w:rPr>
          <w:rFonts w:asciiTheme="majorHAnsi" w:hAnsiTheme="majorHAnsi" w:cstheme="majorHAnsi"/>
          <w:sz w:val="22"/>
          <w:szCs w:val="22"/>
        </w:rPr>
        <w:t xml:space="preserve">The </w:t>
      </w:r>
      <w:r>
        <w:rPr>
          <w:rFonts w:asciiTheme="majorHAnsi" w:hAnsiTheme="majorHAnsi" w:cstheme="majorHAnsi"/>
          <w:sz w:val="22"/>
          <w:szCs w:val="22"/>
        </w:rPr>
        <w:t>successful s</w:t>
      </w:r>
      <w:r w:rsidRPr="00CC32C9">
        <w:rPr>
          <w:rFonts w:asciiTheme="majorHAnsi" w:hAnsiTheme="majorHAnsi" w:cstheme="majorHAnsi"/>
          <w:sz w:val="22"/>
          <w:szCs w:val="22"/>
        </w:rPr>
        <w:t xml:space="preserve">upplier will be responsible for the maintenance and safety inspections of the Vehicles and batteries.  The </w:t>
      </w:r>
      <w:r>
        <w:rPr>
          <w:rFonts w:asciiTheme="majorHAnsi" w:hAnsiTheme="majorHAnsi" w:cstheme="majorHAnsi"/>
          <w:sz w:val="22"/>
          <w:szCs w:val="22"/>
        </w:rPr>
        <w:t>successful s</w:t>
      </w:r>
      <w:r w:rsidRPr="00CC32C9">
        <w:rPr>
          <w:rFonts w:asciiTheme="majorHAnsi" w:hAnsiTheme="majorHAnsi" w:cstheme="majorHAnsi"/>
          <w:sz w:val="22"/>
          <w:szCs w:val="22"/>
        </w:rPr>
        <w:t>upplier is responsible for ensuring that they have the appropriate maintenance facilities in place at their depot for operating the day to day operating of the Vehicles.</w:t>
      </w:r>
    </w:p>
    <w:p w14:paraId="4FE3B989" w14:textId="77777777" w:rsidR="00CC32C9" w:rsidRPr="00CC32C9" w:rsidRDefault="00CC32C9" w:rsidP="00CC32C9">
      <w:pPr>
        <w:pStyle w:val="ListParagraph"/>
        <w:rPr>
          <w:rFonts w:asciiTheme="majorHAnsi" w:hAnsiTheme="majorHAnsi" w:cstheme="majorHAnsi"/>
          <w:b/>
          <w:bCs/>
          <w:sz w:val="22"/>
          <w:szCs w:val="22"/>
        </w:rPr>
      </w:pPr>
    </w:p>
    <w:p w14:paraId="26AFF611" w14:textId="2CDEE27A" w:rsidR="00CC32C9" w:rsidRPr="00CC32C9" w:rsidRDefault="00CC32C9" w:rsidP="00BE4BEC">
      <w:pPr>
        <w:pStyle w:val="ListParagraph"/>
        <w:numPr>
          <w:ilvl w:val="0"/>
          <w:numId w:val="40"/>
        </w:numPr>
        <w:spacing w:line="259" w:lineRule="auto"/>
        <w:ind w:left="1418" w:hanging="284"/>
        <w:jc w:val="both"/>
        <w:rPr>
          <w:rFonts w:asciiTheme="majorHAnsi" w:hAnsiTheme="majorHAnsi" w:cstheme="majorHAnsi"/>
          <w:b/>
          <w:bCs/>
          <w:sz w:val="22"/>
          <w:szCs w:val="22"/>
        </w:rPr>
      </w:pPr>
      <w:r w:rsidRPr="00CC32C9">
        <w:rPr>
          <w:rFonts w:asciiTheme="majorHAnsi" w:hAnsiTheme="majorHAnsi" w:cstheme="majorHAnsi"/>
          <w:sz w:val="22"/>
          <w:szCs w:val="22"/>
        </w:rPr>
        <w:t>The successful supplier will be responsible for having the appropriate</w:t>
      </w:r>
      <w:r w:rsidR="00243CDB">
        <w:rPr>
          <w:rFonts w:asciiTheme="majorHAnsi" w:hAnsiTheme="majorHAnsi" w:cstheme="majorHAnsi"/>
          <w:sz w:val="22"/>
          <w:szCs w:val="22"/>
        </w:rPr>
        <w:t xml:space="preserve"> commercial</w:t>
      </w:r>
      <w:r w:rsidRPr="00CC32C9">
        <w:rPr>
          <w:rFonts w:asciiTheme="majorHAnsi" w:hAnsiTheme="majorHAnsi" w:cstheme="majorHAnsi"/>
          <w:sz w:val="22"/>
          <w:szCs w:val="22"/>
        </w:rPr>
        <w:t xml:space="preserve"> electric vehicle charging equipment in place at their depot for the </w:t>
      </w:r>
      <w:r w:rsidR="00243CDB">
        <w:rPr>
          <w:rFonts w:asciiTheme="majorHAnsi" w:hAnsiTheme="majorHAnsi" w:cstheme="majorHAnsi"/>
          <w:sz w:val="22"/>
          <w:szCs w:val="22"/>
        </w:rPr>
        <w:t xml:space="preserve">current </w:t>
      </w:r>
      <w:r w:rsidRPr="00CC32C9">
        <w:rPr>
          <w:rFonts w:asciiTheme="majorHAnsi" w:hAnsiTheme="majorHAnsi" w:cstheme="majorHAnsi"/>
          <w:sz w:val="22"/>
          <w:szCs w:val="22"/>
        </w:rPr>
        <w:t>supplied Yutong E12 fully electric single decker buses</w:t>
      </w:r>
      <w:r w:rsidR="00243CDB">
        <w:rPr>
          <w:rFonts w:asciiTheme="majorHAnsi" w:hAnsiTheme="majorHAnsi" w:cstheme="majorHAnsi"/>
          <w:sz w:val="22"/>
          <w:szCs w:val="22"/>
        </w:rPr>
        <w:t xml:space="preserve"> fleet</w:t>
      </w:r>
      <w:r w:rsidRPr="00CC32C9">
        <w:rPr>
          <w:rFonts w:asciiTheme="majorHAnsi" w:hAnsiTheme="majorHAnsi" w:cstheme="majorHAnsi"/>
          <w:sz w:val="22"/>
          <w:szCs w:val="22"/>
        </w:rPr>
        <w:t xml:space="preserve"> prior to the commencement of the </w:t>
      </w:r>
      <w:r w:rsidR="00243CDB">
        <w:rPr>
          <w:rFonts w:asciiTheme="majorHAnsi" w:hAnsiTheme="majorHAnsi" w:cstheme="majorHAnsi"/>
          <w:sz w:val="22"/>
          <w:szCs w:val="22"/>
        </w:rPr>
        <w:t>c</w:t>
      </w:r>
      <w:r w:rsidRPr="00CC32C9">
        <w:rPr>
          <w:rFonts w:asciiTheme="majorHAnsi" w:hAnsiTheme="majorHAnsi" w:cstheme="majorHAnsi"/>
          <w:sz w:val="22"/>
          <w:szCs w:val="22"/>
        </w:rPr>
        <w:t xml:space="preserve">ontract and ensure that each individual bus is able to carry out its daily schedule without the need for further charging. </w:t>
      </w:r>
      <w:r w:rsidR="00243CDB">
        <w:rPr>
          <w:rFonts w:asciiTheme="majorHAnsi" w:hAnsiTheme="majorHAnsi" w:cstheme="majorHAnsi"/>
          <w:sz w:val="22"/>
          <w:szCs w:val="22"/>
        </w:rPr>
        <w:t xml:space="preserve">Additionally, the successful supplier must be equipped to undertake the charging additional vehicles to the fleet as required, and as mentioned in the specification. </w:t>
      </w:r>
      <w:r w:rsidRPr="00CC32C9">
        <w:rPr>
          <w:rFonts w:asciiTheme="majorHAnsi" w:hAnsiTheme="majorHAnsi" w:cstheme="majorHAnsi"/>
          <w:sz w:val="22"/>
          <w:szCs w:val="22"/>
        </w:rPr>
        <w:t xml:space="preserve">All vehicle charging costs are to be covered by the Supplier.  </w:t>
      </w:r>
    </w:p>
    <w:p w14:paraId="138D7839" w14:textId="77777777" w:rsidR="00CC32C9" w:rsidRPr="00CC32C9" w:rsidRDefault="00CC32C9" w:rsidP="00CC32C9">
      <w:pPr>
        <w:pStyle w:val="ListParagraph"/>
        <w:rPr>
          <w:rFonts w:asciiTheme="majorHAnsi" w:hAnsiTheme="majorHAnsi" w:cstheme="majorHAnsi"/>
          <w:b/>
          <w:bCs/>
          <w:sz w:val="22"/>
          <w:szCs w:val="22"/>
        </w:rPr>
      </w:pPr>
    </w:p>
    <w:p w14:paraId="6F2B211E" w14:textId="77777777" w:rsidR="00CC32C9" w:rsidRPr="00CC32C9" w:rsidRDefault="00CC32C9" w:rsidP="00BE4BEC">
      <w:pPr>
        <w:pStyle w:val="ListParagraph"/>
        <w:numPr>
          <w:ilvl w:val="0"/>
          <w:numId w:val="40"/>
        </w:numPr>
        <w:spacing w:line="259" w:lineRule="auto"/>
        <w:ind w:left="1418" w:hanging="284"/>
        <w:jc w:val="both"/>
        <w:rPr>
          <w:rFonts w:asciiTheme="majorHAnsi" w:hAnsiTheme="majorHAnsi" w:cstheme="majorHAnsi"/>
          <w:b/>
          <w:bCs/>
          <w:sz w:val="22"/>
          <w:szCs w:val="22"/>
        </w:rPr>
      </w:pPr>
      <w:r w:rsidRPr="00CC32C9">
        <w:rPr>
          <w:rFonts w:asciiTheme="majorHAnsi" w:hAnsiTheme="majorHAnsi" w:cstheme="majorHAnsi"/>
          <w:sz w:val="22"/>
          <w:szCs w:val="22"/>
        </w:rPr>
        <w:t xml:space="preserve">The electric Vehicles will be fully branded in the </w:t>
      </w:r>
      <w:proofErr w:type="spellStart"/>
      <w:r w:rsidRPr="00CC32C9">
        <w:rPr>
          <w:rFonts w:asciiTheme="majorHAnsi" w:hAnsiTheme="majorHAnsi" w:cstheme="majorHAnsi"/>
          <w:sz w:val="22"/>
          <w:szCs w:val="22"/>
        </w:rPr>
        <w:t>Greenlines</w:t>
      </w:r>
      <w:proofErr w:type="spellEnd"/>
      <w:r w:rsidRPr="00CC32C9">
        <w:rPr>
          <w:rFonts w:asciiTheme="majorHAnsi" w:hAnsiTheme="majorHAnsi" w:cstheme="majorHAnsi"/>
          <w:sz w:val="22"/>
          <w:szCs w:val="22"/>
        </w:rPr>
        <w:t xml:space="preserve"> </w:t>
      </w:r>
      <w:r>
        <w:rPr>
          <w:rFonts w:asciiTheme="majorHAnsi" w:hAnsiTheme="majorHAnsi" w:cstheme="majorHAnsi"/>
          <w:sz w:val="22"/>
          <w:szCs w:val="22"/>
        </w:rPr>
        <w:t>Hopper</w:t>
      </w:r>
      <w:r w:rsidRPr="00CC32C9">
        <w:rPr>
          <w:rFonts w:asciiTheme="majorHAnsi" w:hAnsiTheme="majorHAnsi" w:cstheme="majorHAnsi"/>
          <w:sz w:val="22"/>
          <w:szCs w:val="22"/>
        </w:rPr>
        <w:t xml:space="preserve"> livery (interior and exterior</w:t>
      </w:r>
      <w:proofErr w:type="gramStart"/>
      <w:r w:rsidRPr="00CC32C9">
        <w:rPr>
          <w:rFonts w:asciiTheme="majorHAnsi" w:hAnsiTheme="majorHAnsi" w:cstheme="majorHAnsi"/>
          <w:sz w:val="22"/>
          <w:szCs w:val="22"/>
        </w:rPr>
        <w:t>)</w:t>
      </w:r>
      <w:proofErr w:type="gramEnd"/>
      <w:r w:rsidRPr="00CC32C9">
        <w:rPr>
          <w:rFonts w:asciiTheme="majorHAnsi" w:hAnsiTheme="majorHAnsi" w:cstheme="majorHAnsi"/>
          <w:sz w:val="22"/>
          <w:szCs w:val="22"/>
        </w:rPr>
        <w:t xml:space="preserve"> and the </w:t>
      </w:r>
      <w:r>
        <w:rPr>
          <w:rFonts w:asciiTheme="majorHAnsi" w:hAnsiTheme="majorHAnsi" w:cstheme="majorHAnsi"/>
          <w:sz w:val="22"/>
          <w:szCs w:val="22"/>
        </w:rPr>
        <w:t>successful s</w:t>
      </w:r>
      <w:r w:rsidRPr="00CC32C9">
        <w:rPr>
          <w:rFonts w:asciiTheme="majorHAnsi" w:hAnsiTheme="majorHAnsi" w:cstheme="majorHAnsi"/>
          <w:sz w:val="22"/>
          <w:szCs w:val="22"/>
        </w:rPr>
        <w:t>upplier will be responsible for ensuring the livery is kept in a well presented condition for the duration of the Contract.</w:t>
      </w:r>
    </w:p>
    <w:p w14:paraId="4948FA24" w14:textId="77777777" w:rsidR="00CC32C9" w:rsidRPr="00CC32C9" w:rsidRDefault="00CC32C9" w:rsidP="00CC32C9">
      <w:pPr>
        <w:pStyle w:val="ListParagraph"/>
        <w:rPr>
          <w:rFonts w:asciiTheme="majorHAnsi" w:hAnsiTheme="majorHAnsi" w:cstheme="majorHAnsi"/>
          <w:sz w:val="22"/>
          <w:szCs w:val="22"/>
        </w:rPr>
      </w:pPr>
    </w:p>
    <w:p w14:paraId="398BE067" w14:textId="77777777" w:rsidR="00CC32C9" w:rsidRPr="00CC32C9" w:rsidRDefault="00CC32C9" w:rsidP="00BE4BEC">
      <w:pPr>
        <w:pStyle w:val="ListParagraph"/>
        <w:numPr>
          <w:ilvl w:val="0"/>
          <w:numId w:val="40"/>
        </w:numPr>
        <w:spacing w:line="259" w:lineRule="auto"/>
        <w:ind w:left="1418" w:hanging="284"/>
        <w:jc w:val="both"/>
        <w:rPr>
          <w:rFonts w:asciiTheme="majorHAnsi" w:hAnsiTheme="majorHAnsi" w:cstheme="majorHAnsi"/>
          <w:b/>
          <w:bCs/>
          <w:sz w:val="22"/>
          <w:szCs w:val="22"/>
        </w:rPr>
      </w:pPr>
      <w:r w:rsidRPr="00CC32C9">
        <w:rPr>
          <w:rFonts w:asciiTheme="majorHAnsi" w:hAnsiTheme="majorHAnsi" w:cstheme="majorHAnsi"/>
          <w:sz w:val="22"/>
          <w:szCs w:val="22"/>
        </w:rPr>
        <w:t xml:space="preserve">The </w:t>
      </w:r>
      <w:r>
        <w:rPr>
          <w:rFonts w:asciiTheme="majorHAnsi" w:hAnsiTheme="majorHAnsi" w:cstheme="majorHAnsi"/>
          <w:sz w:val="22"/>
          <w:szCs w:val="22"/>
        </w:rPr>
        <w:t>successful s</w:t>
      </w:r>
      <w:r w:rsidRPr="00CC32C9">
        <w:rPr>
          <w:rFonts w:asciiTheme="majorHAnsi" w:hAnsiTheme="majorHAnsi" w:cstheme="majorHAnsi"/>
          <w:sz w:val="22"/>
          <w:szCs w:val="22"/>
        </w:rPr>
        <w:t xml:space="preserve">upplier will be responsible for ensuring the Vehicles are kept in a safe and secure premise both overnight, and when not in use, at the </w:t>
      </w:r>
      <w:r>
        <w:rPr>
          <w:rFonts w:asciiTheme="majorHAnsi" w:hAnsiTheme="majorHAnsi" w:cstheme="majorHAnsi"/>
          <w:sz w:val="22"/>
          <w:szCs w:val="22"/>
        </w:rPr>
        <w:t>s</w:t>
      </w:r>
      <w:r w:rsidRPr="00CC32C9">
        <w:rPr>
          <w:rFonts w:asciiTheme="majorHAnsi" w:hAnsiTheme="majorHAnsi" w:cstheme="majorHAnsi"/>
          <w:sz w:val="22"/>
          <w:szCs w:val="22"/>
        </w:rPr>
        <w:t>upplier’s depot.</w:t>
      </w:r>
    </w:p>
    <w:p w14:paraId="39498774" w14:textId="77777777" w:rsidR="00CC32C9" w:rsidRPr="00CC32C9" w:rsidRDefault="00CC32C9" w:rsidP="00CC32C9">
      <w:pPr>
        <w:pStyle w:val="ListParagraph"/>
        <w:rPr>
          <w:rFonts w:asciiTheme="majorHAnsi" w:hAnsiTheme="majorHAnsi" w:cstheme="majorHAnsi"/>
          <w:sz w:val="22"/>
          <w:szCs w:val="22"/>
        </w:rPr>
      </w:pPr>
    </w:p>
    <w:p w14:paraId="29EC724A" w14:textId="77777777" w:rsidR="00CC32C9" w:rsidRPr="00CC32C9" w:rsidRDefault="00CC32C9" w:rsidP="00BE4BEC">
      <w:pPr>
        <w:pStyle w:val="ListParagraph"/>
        <w:numPr>
          <w:ilvl w:val="0"/>
          <w:numId w:val="40"/>
        </w:numPr>
        <w:spacing w:line="259" w:lineRule="auto"/>
        <w:ind w:left="1418" w:hanging="284"/>
        <w:jc w:val="both"/>
        <w:rPr>
          <w:rFonts w:asciiTheme="majorHAnsi" w:hAnsiTheme="majorHAnsi" w:cstheme="majorHAnsi"/>
          <w:b/>
          <w:bCs/>
          <w:sz w:val="22"/>
          <w:szCs w:val="22"/>
        </w:rPr>
      </w:pPr>
      <w:r w:rsidRPr="00CC32C9">
        <w:rPr>
          <w:rFonts w:asciiTheme="majorHAnsi" w:hAnsiTheme="majorHAnsi" w:cstheme="majorHAnsi"/>
          <w:sz w:val="22"/>
          <w:szCs w:val="22"/>
        </w:rPr>
        <w:t xml:space="preserve">The </w:t>
      </w:r>
      <w:r>
        <w:rPr>
          <w:rFonts w:asciiTheme="majorHAnsi" w:hAnsiTheme="majorHAnsi" w:cstheme="majorHAnsi"/>
          <w:sz w:val="22"/>
          <w:szCs w:val="22"/>
        </w:rPr>
        <w:t>successful s</w:t>
      </w:r>
      <w:r w:rsidRPr="00CC32C9">
        <w:rPr>
          <w:rFonts w:asciiTheme="majorHAnsi" w:hAnsiTheme="majorHAnsi" w:cstheme="majorHAnsi"/>
          <w:sz w:val="22"/>
          <w:szCs w:val="22"/>
        </w:rPr>
        <w:t xml:space="preserve">upplier will be responsible for ensuring the next stop audio-visual announcement equipment is in working order and complying with The Public Service Vehicles (Accessible Information) Regulations 2023. The </w:t>
      </w:r>
      <w:r>
        <w:rPr>
          <w:rFonts w:asciiTheme="majorHAnsi" w:hAnsiTheme="majorHAnsi" w:cstheme="majorHAnsi"/>
          <w:sz w:val="22"/>
          <w:szCs w:val="22"/>
        </w:rPr>
        <w:t xml:space="preserve">Leicester City Council </w:t>
      </w:r>
      <w:r w:rsidRPr="00CC32C9">
        <w:rPr>
          <w:rFonts w:asciiTheme="majorHAnsi" w:hAnsiTheme="majorHAnsi" w:cstheme="majorHAnsi"/>
          <w:sz w:val="22"/>
          <w:szCs w:val="22"/>
        </w:rPr>
        <w:t xml:space="preserve">will be responsible for covering the annual software licensing costs for the TFT screens, and the Supplier will at its own cost be responsible for managing the </w:t>
      </w:r>
      <w:proofErr w:type="gramStart"/>
      <w:r w:rsidRPr="00CC32C9">
        <w:rPr>
          <w:rFonts w:asciiTheme="majorHAnsi" w:hAnsiTheme="majorHAnsi" w:cstheme="majorHAnsi"/>
          <w:sz w:val="22"/>
          <w:szCs w:val="22"/>
        </w:rPr>
        <w:t>system</w:t>
      </w:r>
      <w:proofErr w:type="gramEnd"/>
    </w:p>
    <w:p w14:paraId="058A2814" w14:textId="77777777" w:rsidR="00CC32C9" w:rsidRPr="00CC32C9" w:rsidRDefault="00CC32C9" w:rsidP="00CC32C9">
      <w:pPr>
        <w:pStyle w:val="ListParagraph"/>
        <w:rPr>
          <w:rFonts w:asciiTheme="majorHAnsi" w:hAnsiTheme="majorHAnsi" w:cstheme="majorHAnsi"/>
          <w:sz w:val="22"/>
          <w:szCs w:val="22"/>
        </w:rPr>
      </w:pPr>
    </w:p>
    <w:p w14:paraId="2694D2A8" w14:textId="3EF2F8CA" w:rsidR="00CC32C9" w:rsidRDefault="00CC32C9" w:rsidP="00BE4BEC">
      <w:pPr>
        <w:pStyle w:val="ListParagraph"/>
        <w:numPr>
          <w:ilvl w:val="0"/>
          <w:numId w:val="40"/>
        </w:numPr>
        <w:spacing w:line="259" w:lineRule="auto"/>
        <w:ind w:left="1418" w:hanging="284"/>
        <w:jc w:val="both"/>
        <w:rPr>
          <w:rFonts w:asciiTheme="majorHAnsi" w:hAnsiTheme="majorHAnsi" w:cstheme="majorHAnsi"/>
          <w:sz w:val="22"/>
          <w:szCs w:val="22"/>
        </w:rPr>
      </w:pPr>
      <w:r w:rsidRPr="00CC32C9">
        <w:rPr>
          <w:rFonts w:asciiTheme="majorHAnsi" w:hAnsiTheme="majorHAnsi" w:cstheme="majorHAnsi"/>
          <w:sz w:val="22"/>
          <w:szCs w:val="22"/>
        </w:rPr>
        <w:lastRenderedPageBreak/>
        <w:t xml:space="preserve">The </w:t>
      </w:r>
      <w:r>
        <w:rPr>
          <w:rFonts w:asciiTheme="majorHAnsi" w:hAnsiTheme="majorHAnsi" w:cstheme="majorHAnsi"/>
          <w:sz w:val="22"/>
          <w:szCs w:val="22"/>
        </w:rPr>
        <w:t>successful s</w:t>
      </w:r>
      <w:r w:rsidRPr="00CC32C9">
        <w:rPr>
          <w:rFonts w:asciiTheme="majorHAnsi" w:hAnsiTheme="majorHAnsi" w:cstheme="majorHAnsi"/>
          <w:sz w:val="22"/>
          <w:szCs w:val="22"/>
        </w:rPr>
        <w:t xml:space="preserve">upplier will be responsible for ensuring that free Wi-Fi is available to customers on the electric Vehicles at their own expense. </w:t>
      </w:r>
    </w:p>
    <w:p w14:paraId="5E452535" w14:textId="77777777" w:rsidR="00CC32C9" w:rsidRPr="00CC32C9" w:rsidRDefault="00CC32C9" w:rsidP="00CC32C9">
      <w:pPr>
        <w:pStyle w:val="ListParagraph"/>
        <w:rPr>
          <w:rFonts w:asciiTheme="majorHAnsi" w:hAnsiTheme="majorHAnsi" w:cstheme="majorHAnsi"/>
          <w:sz w:val="22"/>
          <w:szCs w:val="22"/>
        </w:rPr>
      </w:pPr>
    </w:p>
    <w:p w14:paraId="243C90AA" w14:textId="77777777" w:rsidR="00627919" w:rsidRDefault="00CC32C9" w:rsidP="00BE4BEC">
      <w:pPr>
        <w:pStyle w:val="ListParagraph"/>
        <w:numPr>
          <w:ilvl w:val="0"/>
          <w:numId w:val="40"/>
        </w:numPr>
        <w:spacing w:line="259" w:lineRule="auto"/>
        <w:ind w:left="1418" w:hanging="284"/>
        <w:jc w:val="both"/>
        <w:rPr>
          <w:rFonts w:asciiTheme="majorHAnsi" w:hAnsiTheme="majorHAnsi" w:cstheme="majorHAnsi"/>
          <w:sz w:val="22"/>
          <w:szCs w:val="22"/>
        </w:rPr>
      </w:pPr>
      <w:r w:rsidRPr="00CC32C9">
        <w:rPr>
          <w:rFonts w:asciiTheme="majorHAnsi" w:hAnsiTheme="majorHAnsi" w:cstheme="majorHAnsi"/>
          <w:sz w:val="22"/>
          <w:szCs w:val="22"/>
        </w:rPr>
        <w:t xml:space="preserve">The </w:t>
      </w:r>
      <w:r>
        <w:rPr>
          <w:rFonts w:asciiTheme="majorHAnsi" w:hAnsiTheme="majorHAnsi" w:cstheme="majorHAnsi"/>
          <w:sz w:val="22"/>
          <w:szCs w:val="22"/>
        </w:rPr>
        <w:t>successful s</w:t>
      </w:r>
      <w:r w:rsidRPr="00CC32C9">
        <w:rPr>
          <w:rFonts w:asciiTheme="majorHAnsi" w:hAnsiTheme="majorHAnsi" w:cstheme="majorHAnsi"/>
          <w:sz w:val="22"/>
          <w:szCs w:val="22"/>
        </w:rPr>
        <w:t xml:space="preserve">upplier will be responsible for providing adequate spare vehicles in the event of a breakdown.  The spare vehicles must be at least Euro 6 or better (if used for less than one week), with a seating capacity of at least 38 seats plus 20 standing.  The vehicles must be low floor and meet the PSV Accessibility Regulations (2000) and be able to accommodate one wheelchair space.  Spare vehicles must be fitted with </w:t>
      </w:r>
      <w:proofErr w:type="gramStart"/>
      <w:r w:rsidRPr="00CC32C9">
        <w:rPr>
          <w:rFonts w:asciiTheme="majorHAnsi" w:hAnsiTheme="majorHAnsi" w:cstheme="majorHAnsi"/>
          <w:sz w:val="22"/>
          <w:szCs w:val="22"/>
        </w:rPr>
        <w:t>back-lit</w:t>
      </w:r>
      <w:proofErr w:type="gramEnd"/>
      <w:r w:rsidRPr="00CC32C9">
        <w:rPr>
          <w:rFonts w:asciiTheme="majorHAnsi" w:hAnsiTheme="majorHAnsi" w:cstheme="majorHAnsi"/>
          <w:sz w:val="22"/>
          <w:szCs w:val="22"/>
        </w:rPr>
        <w:t xml:space="preserve"> or LED dot matrix front, side and back facing destination display.  Spare vehicles must be fitted with a ticket machine to issue and record usage and be fitted with GPS tracking to allow vehicles to track on the RTI system.  Where any electric vehicle is out of operation for more than one week the </w:t>
      </w:r>
      <w:r>
        <w:rPr>
          <w:rFonts w:asciiTheme="majorHAnsi" w:hAnsiTheme="majorHAnsi" w:cstheme="majorHAnsi"/>
          <w:sz w:val="22"/>
          <w:szCs w:val="22"/>
        </w:rPr>
        <w:t>UHL</w:t>
      </w:r>
      <w:r w:rsidR="00627919">
        <w:rPr>
          <w:rFonts w:asciiTheme="majorHAnsi" w:hAnsiTheme="majorHAnsi" w:cstheme="majorHAnsi"/>
          <w:sz w:val="22"/>
          <w:szCs w:val="22"/>
        </w:rPr>
        <w:t xml:space="preserve"> must be informed and the s</w:t>
      </w:r>
      <w:r w:rsidRPr="00CC32C9">
        <w:rPr>
          <w:rFonts w:asciiTheme="majorHAnsi" w:hAnsiTheme="majorHAnsi" w:cstheme="majorHAnsi"/>
          <w:sz w:val="22"/>
          <w:szCs w:val="22"/>
        </w:rPr>
        <w:t>upplier will be requested to source an electric alternative.</w:t>
      </w:r>
    </w:p>
    <w:p w14:paraId="40D1E6AE" w14:textId="77777777" w:rsidR="00627919" w:rsidRPr="00627919" w:rsidRDefault="00627919" w:rsidP="00627919">
      <w:pPr>
        <w:pStyle w:val="ListParagraph"/>
        <w:rPr>
          <w:rFonts w:asciiTheme="majorHAnsi" w:hAnsiTheme="majorHAnsi" w:cstheme="majorHAnsi"/>
          <w:sz w:val="22"/>
          <w:szCs w:val="22"/>
        </w:rPr>
      </w:pPr>
    </w:p>
    <w:p w14:paraId="776761F9" w14:textId="4CC01CB5" w:rsidR="00627919" w:rsidRDefault="00CC32C9" w:rsidP="00BE4BEC">
      <w:pPr>
        <w:pStyle w:val="ListParagraph"/>
        <w:numPr>
          <w:ilvl w:val="0"/>
          <w:numId w:val="40"/>
        </w:numPr>
        <w:spacing w:line="259" w:lineRule="auto"/>
        <w:ind w:left="1418" w:hanging="284"/>
        <w:jc w:val="both"/>
        <w:rPr>
          <w:rFonts w:asciiTheme="majorHAnsi" w:hAnsiTheme="majorHAnsi" w:cstheme="majorHAnsi"/>
          <w:sz w:val="22"/>
          <w:szCs w:val="22"/>
        </w:rPr>
      </w:pPr>
      <w:r w:rsidRPr="00627919">
        <w:rPr>
          <w:rFonts w:asciiTheme="majorHAnsi" w:hAnsiTheme="majorHAnsi" w:cstheme="majorHAnsi"/>
          <w:sz w:val="22"/>
          <w:szCs w:val="22"/>
        </w:rPr>
        <w:t xml:space="preserve">The vehicle’s destination blinds must display the </w:t>
      </w:r>
      <w:r w:rsidR="00627919">
        <w:rPr>
          <w:rFonts w:asciiTheme="majorHAnsi" w:hAnsiTheme="majorHAnsi" w:cstheme="majorHAnsi"/>
          <w:sz w:val="22"/>
          <w:szCs w:val="22"/>
        </w:rPr>
        <w:t xml:space="preserve">correct </w:t>
      </w:r>
      <w:r w:rsidR="00DA02AB">
        <w:rPr>
          <w:rFonts w:asciiTheme="majorHAnsi" w:hAnsiTheme="majorHAnsi" w:cstheme="majorHAnsi"/>
          <w:sz w:val="22"/>
          <w:szCs w:val="22"/>
        </w:rPr>
        <w:t>shuttle bus</w:t>
      </w:r>
      <w:r w:rsidR="00627919">
        <w:rPr>
          <w:rFonts w:asciiTheme="majorHAnsi" w:hAnsiTheme="majorHAnsi" w:cstheme="majorHAnsi"/>
          <w:sz w:val="22"/>
          <w:szCs w:val="22"/>
        </w:rPr>
        <w:t xml:space="preserve"> details.</w:t>
      </w:r>
    </w:p>
    <w:p w14:paraId="6734D135" w14:textId="77777777" w:rsidR="00627919" w:rsidRPr="00627919" w:rsidRDefault="00627919" w:rsidP="00627919">
      <w:pPr>
        <w:pStyle w:val="ListParagraph"/>
        <w:rPr>
          <w:rFonts w:asciiTheme="majorHAnsi" w:hAnsiTheme="majorHAnsi" w:cstheme="majorHAnsi"/>
          <w:sz w:val="22"/>
          <w:szCs w:val="22"/>
        </w:rPr>
      </w:pPr>
    </w:p>
    <w:p w14:paraId="1A56E67A" w14:textId="4D02E10C" w:rsidR="00CC32C9" w:rsidRPr="00627919" w:rsidRDefault="00CC32C9" w:rsidP="00BE4BEC">
      <w:pPr>
        <w:pStyle w:val="ListParagraph"/>
        <w:numPr>
          <w:ilvl w:val="0"/>
          <w:numId w:val="40"/>
        </w:numPr>
        <w:spacing w:line="259" w:lineRule="auto"/>
        <w:ind w:left="1418" w:hanging="284"/>
        <w:jc w:val="both"/>
        <w:rPr>
          <w:rFonts w:asciiTheme="majorHAnsi" w:hAnsiTheme="majorHAnsi" w:cstheme="majorHAnsi"/>
          <w:sz w:val="22"/>
          <w:szCs w:val="22"/>
        </w:rPr>
      </w:pPr>
      <w:r w:rsidRPr="00627919">
        <w:rPr>
          <w:rFonts w:asciiTheme="majorHAnsi" w:hAnsiTheme="majorHAnsi" w:cstheme="majorHAnsi"/>
          <w:sz w:val="22"/>
          <w:szCs w:val="22"/>
        </w:rPr>
        <w:t xml:space="preserve">The CCTV on the Vehicles is supplied and managed by </w:t>
      </w:r>
      <w:proofErr w:type="spellStart"/>
      <w:r w:rsidRPr="00627919">
        <w:rPr>
          <w:rFonts w:asciiTheme="majorHAnsi" w:hAnsiTheme="majorHAnsi" w:cstheme="majorHAnsi"/>
          <w:sz w:val="22"/>
          <w:szCs w:val="22"/>
        </w:rPr>
        <w:t>Journeo</w:t>
      </w:r>
      <w:proofErr w:type="spellEnd"/>
      <w:r w:rsidRPr="00627919">
        <w:rPr>
          <w:rFonts w:asciiTheme="majorHAnsi" w:hAnsiTheme="majorHAnsi" w:cstheme="majorHAnsi"/>
          <w:sz w:val="22"/>
          <w:szCs w:val="22"/>
        </w:rPr>
        <w:t>.  The data is host</w:t>
      </w:r>
      <w:r w:rsidR="00627919">
        <w:rPr>
          <w:rFonts w:asciiTheme="majorHAnsi" w:hAnsiTheme="majorHAnsi" w:cstheme="majorHAnsi"/>
          <w:sz w:val="22"/>
          <w:szCs w:val="22"/>
        </w:rPr>
        <w:t xml:space="preserve">ed on </w:t>
      </w:r>
      <w:proofErr w:type="spellStart"/>
      <w:r w:rsidR="00627919">
        <w:rPr>
          <w:rFonts w:asciiTheme="majorHAnsi" w:hAnsiTheme="majorHAnsi" w:cstheme="majorHAnsi"/>
          <w:sz w:val="22"/>
          <w:szCs w:val="22"/>
        </w:rPr>
        <w:t>Journeo’s</w:t>
      </w:r>
      <w:proofErr w:type="spellEnd"/>
      <w:r w:rsidR="00627919">
        <w:rPr>
          <w:rFonts w:asciiTheme="majorHAnsi" w:hAnsiTheme="majorHAnsi" w:cstheme="majorHAnsi"/>
          <w:sz w:val="22"/>
          <w:szCs w:val="22"/>
        </w:rPr>
        <w:t xml:space="preserve"> </w:t>
      </w:r>
      <w:proofErr w:type="gramStart"/>
      <w:r w:rsidR="00627919">
        <w:rPr>
          <w:rFonts w:asciiTheme="majorHAnsi" w:hAnsiTheme="majorHAnsi" w:cstheme="majorHAnsi"/>
          <w:sz w:val="22"/>
          <w:szCs w:val="22"/>
        </w:rPr>
        <w:t>server</w:t>
      </w:r>
      <w:proofErr w:type="gramEnd"/>
      <w:r w:rsidR="00627919">
        <w:rPr>
          <w:rFonts w:asciiTheme="majorHAnsi" w:hAnsiTheme="majorHAnsi" w:cstheme="majorHAnsi"/>
          <w:sz w:val="22"/>
          <w:szCs w:val="22"/>
        </w:rPr>
        <w:t xml:space="preserve"> and the s</w:t>
      </w:r>
      <w:r w:rsidRPr="00627919">
        <w:rPr>
          <w:rFonts w:asciiTheme="majorHAnsi" w:hAnsiTheme="majorHAnsi" w:cstheme="majorHAnsi"/>
          <w:sz w:val="22"/>
          <w:szCs w:val="22"/>
        </w:rPr>
        <w:t xml:space="preserve">upplier must submit any data requests through the </w:t>
      </w:r>
      <w:proofErr w:type="spellStart"/>
      <w:r w:rsidRPr="00627919">
        <w:rPr>
          <w:rFonts w:asciiTheme="majorHAnsi" w:hAnsiTheme="majorHAnsi" w:cstheme="majorHAnsi"/>
          <w:sz w:val="22"/>
          <w:szCs w:val="22"/>
        </w:rPr>
        <w:t>Journeo</w:t>
      </w:r>
      <w:proofErr w:type="spellEnd"/>
      <w:r w:rsidRPr="00627919">
        <w:rPr>
          <w:rFonts w:asciiTheme="majorHAnsi" w:hAnsiTheme="majorHAnsi" w:cstheme="majorHAnsi"/>
          <w:sz w:val="22"/>
          <w:szCs w:val="22"/>
        </w:rPr>
        <w:t xml:space="preserve"> portal for downloading and viewing. The </w:t>
      </w:r>
      <w:r w:rsidR="00627919">
        <w:rPr>
          <w:rFonts w:asciiTheme="majorHAnsi" w:hAnsiTheme="majorHAnsi" w:cstheme="majorHAnsi"/>
          <w:sz w:val="22"/>
          <w:szCs w:val="22"/>
        </w:rPr>
        <w:t>Leicester City Council</w:t>
      </w:r>
      <w:r w:rsidRPr="00627919">
        <w:rPr>
          <w:rFonts w:asciiTheme="majorHAnsi" w:hAnsiTheme="majorHAnsi" w:cstheme="majorHAnsi"/>
          <w:sz w:val="22"/>
          <w:szCs w:val="22"/>
        </w:rPr>
        <w:t xml:space="preserve"> will be responsible for covering the annual software licensing costs of the </w:t>
      </w:r>
      <w:proofErr w:type="spellStart"/>
      <w:r w:rsidRPr="00627919">
        <w:rPr>
          <w:rFonts w:asciiTheme="majorHAnsi" w:hAnsiTheme="majorHAnsi" w:cstheme="majorHAnsi"/>
          <w:sz w:val="22"/>
          <w:szCs w:val="22"/>
        </w:rPr>
        <w:t>Journeo</w:t>
      </w:r>
      <w:proofErr w:type="spellEnd"/>
      <w:r w:rsidRPr="00627919">
        <w:rPr>
          <w:rFonts w:asciiTheme="majorHAnsi" w:hAnsiTheme="majorHAnsi" w:cstheme="majorHAnsi"/>
          <w:sz w:val="22"/>
          <w:szCs w:val="22"/>
        </w:rPr>
        <w:t xml:space="preserve"> system. It is envisaged that the Supplier and </w:t>
      </w:r>
      <w:proofErr w:type="spellStart"/>
      <w:r w:rsidRPr="00627919">
        <w:rPr>
          <w:rFonts w:asciiTheme="majorHAnsi" w:hAnsiTheme="majorHAnsi" w:cstheme="majorHAnsi"/>
          <w:sz w:val="22"/>
          <w:szCs w:val="22"/>
        </w:rPr>
        <w:t>Journeo</w:t>
      </w:r>
      <w:proofErr w:type="spellEnd"/>
      <w:r w:rsidRPr="00627919">
        <w:rPr>
          <w:rFonts w:asciiTheme="majorHAnsi" w:hAnsiTheme="majorHAnsi" w:cstheme="majorHAnsi"/>
          <w:sz w:val="22"/>
          <w:szCs w:val="22"/>
        </w:rPr>
        <w:t xml:space="preserve"> will enter into a data sharing agreement post award.</w:t>
      </w:r>
    </w:p>
    <w:p w14:paraId="51333213" w14:textId="77777777" w:rsidR="00E236A6" w:rsidRPr="005D4E65" w:rsidRDefault="00E236A6" w:rsidP="00E236A6">
      <w:pPr>
        <w:rPr>
          <w:rFonts w:asciiTheme="majorHAnsi" w:hAnsiTheme="majorHAnsi" w:cstheme="majorHAnsi"/>
          <w:sz w:val="22"/>
          <w:szCs w:val="22"/>
        </w:rPr>
      </w:pPr>
    </w:p>
    <w:p w14:paraId="3414D51A" w14:textId="20017F3D" w:rsidR="00E236A6" w:rsidRPr="00400527" w:rsidRDefault="00627919" w:rsidP="00BE4BEC">
      <w:pPr>
        <w:pStyle w:val="ListParagraph"/>
        <w:numPr>
          <w:ilvl w:val="1"/>
          <w:numId w:val="8"/>
        </w:numPr>
        <w:rPr>
          <w:rFonts w:asciiTheme="majorHAnsi" w:hAnsiTheme="majorHAnsi" w:cstheme="majorHAnsi"/>
          <w:sz w:val="22"/>
          <w:szCs w:val="22"/>
        </w:rPr>
      </w:pPr>
      <w:r>
        <w:rPr>
          <w:rFonts w:asciiTheme="majorHAnsi" w:hAnsiTheme="majorHAnsi" w:cstheme="majorHAnsi"/>
          <w:sz w:val="22"/>
          <w:szCs w:val="22"/>
        </w:rPr>
        <w:t>Any additional v</w:t>
      </w:r>
      <w:r w:rsidR="00E236A6" w:rsidRPr="00400527">
        <w:rPr>
          <w:rFonts w:asciiTheme="majorHAnsi" w:hAnsiTheme="majorHAnsi" w:cstheme="majorHAnsi"/>
          <w:sz w:val="22"/>
          <w:szCs w:val="22"/>
        </w:rPr>
        <w:t xml:space="preserve">ehicles </w:t>
      </w:r>
      <w:r>
        <w:rPr>
          <w:rFonts w:asciiTheme="majorHAnsi" w:hAnsiTheme="majorHAnsi" w:cstheme="majorHAnsi"/>
          <w:sz w:val="22"/>
          <w:szCs w:val="22"/>
        </w:rPr>
        <w:t xml:space="preserve">(above the 5 detailed above) </w:t>
      </w:r>
      <w:r w:rsidR="00E236A6" w:rsidRPr="00400527">
        <w:rPr>
          <w:rFonts w:asciiTheme="majorHAnsi" w:hAnsiTheme="majorHAnsi" w:cstheme="majorHAnsi"/>
          <w:sz w:val="22"/>
          <w:szCs w:val="22"/>
        </w:rPr>
        <w:t>used in the operation of this contract will be as follows:</w:t>
      </w:r>
    </w:p>
    <w:p w14:paraId="1E4003E4" w14:textId="77777777" w:rsidR="00E236A6" w:rsidRPr="005D4E65" w:rsidRDefault="00E236A6" w:rsidP="00E236A6">
      <w:pPr>
        <w:rPr>
          <w:rFonts w:asciiTheme="majorHAnsi" w:hAnsiTheme="majorHAnsi" w:cstheme="majorHAnsi"/>
          <w:sz w:val="22"/>
          <w:szCs w:val="22"/>
        </w:rPr>
      </w:pPr>
    </w:p>
    <w:p w14:paraId="18E1F335" w14:textId="77777777" w:rsidR="00E236A6" w:rsidRPr="00FE6E10" w:rsidRDefault="00E236A6" w:rsidP="00BE4BEC">
      <w:pPr>
        <w:numPr>
          <w:ilvl w:val="0"/>
          <w:numId w:val="4"/>
        </w:numPr>
        <w:tabs>
          <w:tab w:val="clear" w:pos="1080"/>
          <w:tab w:val="num" w:pos="1440"/>
        </w:tabs>
        <w:ind w:left="1440"/>
        <w:rPr>
          <w:rFonts w:asciiTheme="majorHAnsi" w:hAnsiTheme="majorHAnsi" w:cstheme="majorHAnsi"/>
          <w:sz w:val="22"/>
          <w:szCs w:val="22"/>
        </w:rPr>
      </w:pPr>
      <w:r w:rsidRPr="00FE6E10">
        <w:rPr>
          <w:rFonts w:asciiTheme="majorHAnsi" w:hAnsiTheme="majorHAnsi" w:cstheme="majorHAnsi"/>
          <w:sz w:val="22"/>
          <w:szCs w:val="22"/>
        </w:rPr>
        <w:t xml:space="preserve">Electric is preferable, please provide cost for electric and </w:t>
      </w:r>
      <w:proofErr w:type="gramStart"/>
      <w:r w:rsidRPr="00FE6E10">
        <w:rPr>
          <w:rFonts w:asciiTheme="majorHAnsi" w:hAnsiTheme="majorHAnsi" w:cstheme="majorHAnsi"/>
          <w:sz w:val="22"/>
          <w:szCs w:val="22"/>
        </w:rPr>
        <w:t>diesel</w:t>
      </w:r>
      <w:proofErr w:type="gramEnd"/>
    </w:p>
    <w:p w14:paraId="2F3C06A1" w14:textId="77777777" w:rsidR="00E236A6" w:rsidRPr="00FE6E10" w:rsidRDefault="00E236A6" w:rsidP="00330E7F">
      <w:pPr>
        <w:ind w:left="1440"/>
        <w:rPr>
          <w:rFonts w:asciiTheme="majorHAnsi" w:hAnsiTheme="majorHAnsi" w:cstheme="majorHAnsi"/>
          <w:sz w:val="22"/>
          <w:szCs w:val="22"/>
        </w:rPr>
      </w:pPr>
    </w:p>
    <w:p w14:paraId="2CD7282E" w14:textId="77777777" w:rsidR="00E236A6" w:rsidRPr="00FE6E10" w:rsidRDefault="00E236A6" w:rsidP="00BE4BEC">
      <w:pPr>
        <w:numPr>
          <w:ilvl w:val="0"/>
          <w:numId w:val="4"/>
        </w:numPr>
        <w:tabs>
          <w:tab w:val="clear" w:pos="1080"/>
          <w:tab w:val="num" w:pos="1440"/>
        </w:tabs>
        <w:ind w:left="1440"/>
        <w:rPr>
          <w:rFonts w:asciiTheme="majorHAnsi" w:hAnsiTheme="majorHAnsi" w:cstheme="majorHAnsi"/>
          <w:sz w:val="22"/>
          <w:szCs w:val="22"/>
        </w:rPr>
      </w:pPr>
      <w:r w:rsidRPr="00FE6E10">
        <w:rPr>
          <w:rFonts w:asciiTheme="majorHAnsi" w:hAnsiTheme="majorHAnsi" w:cstheme="majorHAnsi"/>
          <w:sz w:val="22"/>
          <w:szCs w:val="22"/>
        </w:rPr>
        <w:t xml:space="preserve">Price for single and double decker is </w:t>
      </w:r>
      <w:proofErr w:type="gramStart"/>
      <w:r w:rsidRPr="00FE6E10">
        <w:rPr>
          <w:rFonts w:asciiTheme="majorHAnsi" w:hAnsiTheme="majorHAnsi" w:cstheme="majorHAnsi"/>
          <w:sz w:val="22"/>
          <w:szCs w:val="22"/>
        </w:rPr>
        <w:t>required</w:t>
      </w:r>
      <w:proofErr w:type="gramEnd"/>
    </w:p>
    <w:p w14:paraId="552D3072" w14:textId="77777777" w:rsidR="00E236A6" w:rsidRPr="005D4E65" w:rsidRDefault="00E236A6" w:rsidP="00330E7F">
      <w:pPr>
        <w:ind w:left="1440"/>
        <w:rPr>
          <w:rFonts w:asciiTheme="majorHAnsi" w:hAnsiTheme="majorHAnsi" w:cstheme="majorHAnsi"/>
          <w:sz w:val="22"/>
          <w:szCs w:val="22"/>
        </w:rPr>
      </w:pPr>
    </w:p>
    <w:p w14:paraId="41A8670C" w14:textId="77777777" w:rsidR="00E236A6" w:rsidRPr="005D4E65" w:rsidRDefault="00E236A6" w:rsidP="00BE4BEC">
      <w:pPr>
        <w:numPr>
          <w:ilvl w:val="0"/>
          <w:numId w:val="4"/>
        </w:numPr>
        <w:tabs>
          <w:tab w:val="clear" w:pos="1080"/>
          <w:tab w:val="num" w:pos="1440"/>
        </w:tabs>
        <w:ind w:left="1440"/>
        <w:rPr>
          <w:rFonts w:asciiTheme="majorHAnsi" w:hAnsiTheme="majorHAnsi" w:cstheme="majorHAnsi"/>
          <w:sz w:val="22"/>
          <w:szCs w:val="22"/>
        </w:rPr>
      </w:pPr>
      <w:r w:rsidRPr="005D4E65">
        <w:rPr>
          <w:rFonts w:asciiTheme="majorHAnsi" w:hAnsiTheme="majorHAnsi" w:cstheme="majorHAnsi"/>
          <w:sz w:val="22"/>
          <w:szCs w:val="22"/>
        </w:rPr>
        <w:t xml:space="preserve">[to be confirmed by bus operator] vehicles fitted to the standard specification as dictated </w:t>
      </w:r>
      <w:proofErr w:type="gramStart"/>
      <w:r w:rsidRPr="005D4E65">
        <w:rPr>
          <w:rFonts w:asciiTheme="majorHAnsi" w:hAnsiTheme="majorHAnsi" w:cstheme="majorHAnsi"/>
          <w:sz w:val="22"/>
          <w:szCs w:val="22"/>
        </w:rPr>
        <w:t>by[</w:t>
      </w:r>
      <w:proofErr w:type="gramEnd"/>
      <w:r w:rsidRPr="005D4E65">
        <w:rPr>
          <w:rFonts w:asciiTheme="majorHAnsi" w:hAnsiTheme="majorHAnsi" w:cstheme="majorHAnsi"/>
          <w:sz w:val="22"/>
          <w:szCs w:val="22"/>
        </w:rPr>
        <w:t>BUS OPERATOR]  for their vehicles operating in Leicester.</w:t>
      </w:r>
    </w:p>
    <w:p w14:paraId="748604D5" w14:textId="77777777" w:rsidR="00E236A6" w:rsidRPr="005D4E65" w:rsidRDefault="00E236A6" w:rsidP="00330E7F">
      <w:pPr>
        <w:ind w:left="1080"/>
        <w:rPr>
          <w:rFonts w:asciiTheme="majorHAnsi" w:hAnsiTheme="majorHAnsi" w:cstheme="majorHAnsi"/>
          <w:sz w:val="22"/>
          <w:szCs w:val="22"/>
        </w:rPr>
      </w:pPr>
    </w:p>
    <w:p w14:paraId="54745889" w14:textId="77777777" w:rsidR="00E236A6" w:rsidRPr="005D4E65" w:rsidRDefault="00E236A6" w:rsidP="00BE4BEC">
      <w:pPr>
        <w:numPr>
          <w:ilvl w:val="0"/>
          <w:numId w:val="4"/>
        </w:numPr>
        <w:tabs>
          <w:tab w:val="clear" w:pos="1080"/>
          <w:tab w:val="num" w:pos="1440"/>
        </w:tabs>
        <w:ind w:left="1440"/>
        <w:rPr>
          <w:rFonts w:asciiTheme="majorHAnsi" w:hAnsiTheme="majorHAnsi" w:cstheme="majorHAnsi"/>
          <w:sz w:val="22"/>
          <w:szCs w:val="22"/>
        </w:rPr>
      </w:pPr>
      <w:r w:rsidRPr="005D4E65">
        <w:rPr>
          <w:rFonts w:asciiTheme="majorHAnsi" w:hAnsiTheme="majorHAnsi" w:cstheme="majorHAnsi"/>
          <w:sz w:val="22"/>
          <w:szCs w:val="22"/>
        </w:rPr>
        <w:t>under 12 months old at the start of the contract</w:t>
      </w:r>
    </w:p>
    <w:p w14:paraId="0E757509" w14:textId="77777777" w:rsidR="00E236A6" w:rsidRPr="005D4E65" w:rsidRDefault="00E236A6" w:rsidP="00330E7F">
      <w:pPr>
        <w:ind w:left="1080"/>
        <w:rPr>
          <w:rFonts w:asciiTheme="majorHAnsi" w:hAnsiTheme="majorHAnsi" w:cstheme="majorHAnsi"/>
          <w:sz w:val="22"/>
          <w:szCs w:val="22"/>
        </w:rPr>
      </w:pPr>
    </w:p>
    <w:p w14:paraId="4B179803" w14:textId="77777777" w:rsidR="00E236A6" w:rsidRPr="005D4E65" w:rsidRDefault="00E236A6" w:rsidP="00BE4BEC">
      <w:pPr>
        <w:numPr>
          <w:ilvl w:val="0"/>
          <w:numId w:val="4"/>
        </w:numPr>
        <w:tabs>
          <w:tab w:val="clear" w:pos="1080"/>
          <w:tab w:val="num" w:pos="1440"/>
        </w:tabs>
        <w:ind w:left="1440"/>
        <w:rPr>
          <w:rFonts w:asciiTheme="majorHAnsi" w:hAnsiTheme="majorHAnsi" w:cstheme="majorHAnsi"/>
          <w:sz w:val="22"/>
          <w:szCs w:val="22"/>
        </w:rPr>
      </w:pPr>
      <w:r w:rsidRPr="005D4E65">
        <w:rPr>
          <w:rFonts w:asciiTheme="majorHAnsi" w:hAnsiTheme="majorHAnsi" w:cstheme="majorHAnsi"/>
          <w:sz w:val="22"/>
          <w:szCs w:val="22"/>
        </w:rPr>
        <w:t>be in a fit and serviceable condition for providing the service required.</w:t>
      </w:r>
    </w:p>
    <w:p w14:paraId="632F7857" w14:textId="77777777" w:rsidR="00E236A6" w:rsidRPr="005D4E65" w:rsidRDefault="00E236A6" w:rsidP="00330E7F">
      <w:pPr>
        <w:ind w:left="1080"/>
        <w:rPr>
          <w:rFonts w:asciiTheme="majorHAnsi" w:hAnsiTheme="majorHAnsi" w:cstheme="majorHAnsi"/>
          <w:sz w:val="22"/>
          <w:szCs w:val="22"/>
        </w:rPr>
      </w:pPr>
    </w:p>
    <w:p w14:paraId="2F2885DC" w14:textId="77777777" w:rsidR="00E236A6" w:rsidRPr="005D4E65" w:rsidRDefault="00E236A6" w:rsidP="00BE4BEC">
      <w:pPr>
        <w:numPr>
          <w:ilvl w:val="0"/>
          <w:numId w:val="4"/>
        </w:numPr>
        <w:tabs>
          <w:tab w:val="clear" w:pos="1080"/>
          <w:tab w:val="num" w:pos="1440"/>
        </w:tabs>
        <w:ind w:left="1440"/>
        <w:rPr>
          <w:rFonts w:asciiTheme="majorHAnsi" w:hAnsiTheme="majorHAnsi" w:cstheme="majorHAnsi"/>
          <w:sz w:val="22"/>
          <w:szCs w:val="22"/>
        </w:rPr>
      </w:pPr>
      <w:r w:rsidRPr="005D4E65">
        <w:rPr>
          <w:rFonts w:asciiTheme="majorHAnsi" w:hAnsiTheme="majorHAnsi" w:cstheme="majorHAnsi"/>
          <w:sz w:val="22"/>
          <w:szCs w:val="22"/>
        </w:rPr>
        <w:t>have exterior paintwork, interior seats and fittings in good condition such as to promote confidence in users.</w:t>
      </w:r>
    </w:p>
    <w:p w14:paraId="40A4241C" w14:textId="77777777" w:rsidR="00E236A6" w:rsidRPr="005D4E65" w:rsidRDefault="00E236A6" w:rsidP="00330E7F">
      <w:pPr>
        <w:ind w:left="1080"/>
        <w:rPr>
          <w:rFonts w:asciiTheme="majorHAnsi" w:hAnsiTheme="majorHAnsi" w:cstheme="majorHAnsi"/>
          <w:sz w:val="22"/>
          <w:szCs w:val="22"/>
        </w:rPr>
      </w:pPr>
    </w:p>
    <w:p w14:paraId="740A222E" w14:textId="77777777" w:rsidR="00E236A6" w:rsidRPr="005D4E65" w:rsidRDefault="00E236A6" w:rsidP="00BE4BEC">
      <w:pPr>
        <w:numPr>
          <w:ilvl w:val="0"/>
          <w:numId w:val="4"/>
        </w:numPr>
        <w:tabs>
          <w:tab w:val="clear" w:pos="1080"/>
          <w:tab w:val="num" w:pos="1440"/>
        </w:tabs>
        <w:ind w:left="1440"/>
        <w:rPr>
          <w:rFonts w:asciiTheme="majorHAnsi" w:hAnsiTheme="majorHAnsi" w:cstheme="majorHAnsi"/>
          <w:sz w:val="22"/>
          <w:szCs w:val="22"/>
        </w:rPr>
      </w:pPr>
      <w:r w:rsidRPr="005D4E65">
        <w:rPr>
          <w:rFonts w:asciiTheme="majorHAnsi" w:hAnsiTheme="majorHAnsi" w:cstheme="majorHAnsi"/>
          <w:sz w:val="22"/>
          <w:szCs w:val="22"/>
        </w:rPr>
        <w:t>have effective heating, lighting and ventilation.</w:t>
      </w:r>
    </w:p>
    <w:p w14:paraId="43CE4103" w14:textId="77777777" w:rsidR="00E236A6" w:rsidRPr="005D4E65" w:rsidRDefault="00E236A6" w:rsidP="00330E7F">
      <w:pPr>
        <w:ind w:left="1080"/>
        <w:rPr>
          <w:rFonts w:asciiTheme="majorHAnsi" w:hAnsiTheme="majorHAnsi" w:cstheme="majorHAnsi"/>
          <w:sz w:val="22"/>
          <w:szCs w:val="22"/>
        </w:rPr>
      </w:pPr>
    </w:p>
    <w:p w14:paraId="5AA0E522" w14:textId="77777777" w:rsidR="00E236A6" w:rsidRPr="005D4E65" w:rsidRDefault="00E236A6" w:rsidP="00BE4BEC">
      <w:pPr>
        <w:numPr>
          <w:ilvl w:val="0"/>
          <w:numId w:val="4"/>
        </w:numPr>
        <w:tabs>
          <w:tab w:val="clear" w:pos="1080"/>
          <w:tab w:val="num" w:pos="1440"/>
        </w:tabs>
        <w:ind w:left="1440"/>
        <w:jc w:val="both"/>
        <w:rPr>
          <w:rFonts w:asciiTheme="majorHAnsi" w:hAnsiTheme="majorHAnsi" w:cstheme="majorHAnsi"/>
          <w:sz w:val="22"/>
          <w:szCs w:val="22"/>
        </w:rPr>
      </w:pPr>
      <w:r w:rsidRPr="005D4E65">
        <w:rPr>
          <w:rFonts w:asciiTheme="majorHAnsi" w:hAnsiTheme="majorHAnsi" w:cstheme="majorHAnsi"/>
          <w:sz w:val="22"/>
          <w:szCs w:val="22"/>
        </w:rPr>
        <w:t>be clean internally and externally at the start of each day’s operation and be maintained in a high level of cleanliness throughout the course of the day.</w:t>
      </w:r>
    </w:p>
    <w:p w14:paraId="69832968" w14:textId="77777777" w:rsidR="00E236A6" w:rsidRPr="005D4E65" w:rsidRDefault="00E236A6" w:rsidP="00330E7F">
      <w:pPr>
        <w:pStyle w:val="ListParagraph"/>
        <w:ind w:left="1080"/>
        <w:rPr>
          <w:rFonts w:asciiTheme="majorHAnsi" w:hAnsiTheme="majorHAnsi" w:cstheme="majorHAnsi"/>
          <w:sz w:val="22"/>
          <w:szCs w:val="22"/>
        </w:rPr>
      </w:pPr>
    </w:p>
    <w:p w14:paraId="67D875BD" w14:textId="636A7F6D" w:rsidR="00E236A6" w:rsidRPr="00FE6E10" w:rsidRDefault="003266AF" w:rsidP="00BE4BEC">
      <w:pPr>
        <w:numPr>
          <w:ilvl w:val="0"/>
          <w:numId w:val="4"/>
        </w:numPr>
        <w:tabs>
          <w:tab w:val="clear" w:pos="1080"/>
          <w:tab w:val="num" w:pos="1440"/>
        </w:tabs>
        <w:ind w:left="1440"/>
        <w:jc w:val="both"/>
        <w:rPr>
          <w:rFonts w:asciiTheme="majorHAnsi" w:hAnsiTheme="majorHAnsi" w:cstheme="majorHAnsi"/>
          <w:sz w:val="22"/>
          <w:szCs w:val="22"/>
        </w:rPr>
      </w:pPr>
      <w:r>
        <w:rPr>
          <w:rFonts w:asciiTheme="majorHAnsi" w:hAnsiTheme="majorHAnsi" w:cstheme="majorHAnsi"/>
          <w:sz w:val="22"/>
          <w:szCs w:val="22"/>
        </w:rPr>
        <w:t>h</w:t>
      </w:r>
      <w:r w:rsidR="00E236A6" w:rsidRPr="00FE6E10">
        <w:rPr>
          <w:rFonts w:asciiTheme="majorHAnsi" w:hAnsiTheme="majorHAnsi" w:cstheme="majorHAnsi"/>
          <w:sz w:val="22"/>
          <w:szCs w:val="22"/>
        </w:rPr>
        <w:t xml:space="preserve">ave </w:t>
      </w:r>
      <w:proofErr w:type="spellStart"/>
      <w:r w:rsidR="00E236A6" w:rsidRPr="00FE6E10">
        <w:rPr>
          <w:rFonts w:asciiTheme="majorHAnsi" w:hAnsiTheme="majorHAnsi" w:cstheme="majorHAnsi"/>
          <w:sz w:val="22"/>
          <w:szCs w:val="22"/>
        </w:rPr>
        <w:t>WiFi</w:t>
      </w:r>
      <w:proofErr w:type="spellEnd"/>
      <w:r w:rsidR="00E236A6" w:rsidRPr="00FE6E10">
        <w:rPr>
          <w:rFonts w:asciiTheme="majorHAnsi" w:hAnsiTheme="majorHAnsi" w:cstheme="majorHAnsi"/>
          <w:sz w:val="22"/>
          <w:szCs w:val="22"/>
        </w:rPr>
        <w:t xml:space="preserve"> and USB </w:t>
      </w:r>
      <w:proofErr w:type="gramStart"/>
      <w:r w:rsidR="00E236A6" w:rsidRPr="00FE6E10">
        <w:rPr>
          <w:rFonts w:asciiTheme="majorHAnsi" w:hAnsiTheme="majorHAnsi" w:cstheme="majorHAnsi"/>
          <w:sz w:val="22"/>
          <w:szCs w:val="22"/>
        </w:rPr>
        <w:t>ports</w:t>
      </w:r>
      <w:proofErr w:type="gramEnd"/>
    </w:p>
    <w:p w14:paraId="7629B045" w14:textId="77777777" w:rsidR="00E236A6" w:rsidRPr="00FE6E10" w:rsidRDefault="00E236A6" w:rsidP="00330E7F">
      <w:pPr>
        <w:pStyle w:val="ListParagraph"/>
        <w:ind w:left="1080"/>
        <w:rPr>
          <w:rFonts w:asciiTheme="majorHAnsi" w:hAnsiTheme="majorHAnsi" w:cstheme="majorHAnsi"/>
          <w:sz w:val="22"/>
          <w:szCs w:val="22"/>
        </w:rPr>
      </w:pPr>
    </w:p>
    <w:p w14:paraId="385C3463" w14:textId="3C066259" w:rsidR="00E236A6" w:rsidRPr="00FE6E10" w:rsidRDefault="003266AF" w:rsidP="00BE4BEC">
      <w:pPr>
        <w:numPr>
          <w:ilvl w:val="0"/>
          <w:numId w:val="4"/>
        </w:numPr>
        <w:tabs>
          <w:tab w:val="clear" w:pos="1080"/>
          <w:tab w:val="num" w:pos="1440"/>
        </w:tabs>
        <w:ind w:left="1440"/>
        <w:jc w:val="both"/>
        <w:rPr>
          <w:rFonts w:asciiTheme="majorHAnsi" w:hAnsiTheme="majorHAnsi" w:cstheme="majorHAnsi"/>
          <w:sz w:val="22"/>
          <w:szCs w:val="22"/>
        </w:rPr>
      </w:pPr>
      <w:r>
        <w:rPr>
          <w:rFonts w:asciiTheme="majorHAnsi" w:hAnsiTheme="majorHAnsi" w:cstheme="majorHAnsi"/>
          <w:sz w:val="22"/>
          <w:szCs w:val="22"/>
        </w:rPr>
        <w:t>h</w:t>
      </w:r>
      <w:r w:rsidR="00E236A6" w:rsidRPr="00FE6E10">
        <w:rPr>
          <w:rFonts w:asciiTheme="majorHAnsi" w:hAnsiTheme="majorHAnsi" w:cstheme="majorHAnsi"/>
          <w:sz w:val="22"/>
          <w:szCs w:val="22"/>
        </w:rPr>
        <w:t xml:space="preserve">ave bus stop </w:t>
      </w:r>
      <w:proofErr w:type="gramStart"/>
      <w:r w:rsidR="00E236A6" w:rsidRPr="00FE6E10">
        <w:rPr>
          <w:rFonts w:asciiTheme="majorHAnsi" w:hAnsiTheme="majorHAnsi" w:cstheme="majorHAnsi"/>
          <w:sz w:val="22"/>
          <w:szCs w:val="22"/>
        </w:rPr>
        <w:t>announcements</w:t>
      </w:r>
      <w:proofErr w:type="gramEnd"/>
    </w:p>
    <w:p w14:paraId="44529467" w14:textId="77777777" w:rsidR="00E236A6" w:rsidRPr="00FE6E10" w:rsidRDefault="00E236A6" w:rsidP="00330E7F">
      <w:pPr>
        <w:pStyle w:val="ListParagraph"/>
        <w:ind w:left="1080"/>
        <w:rPr>
          <w:rFonts w:asciiTheme="majorHAnsi" w:hAnsiTheme="majorHAnsi" w:cstheme="majorHAnsi"/>
          <w:sz w:val="22"/>
          <w:szCs w:val="22"/>
        </w:rPr>
      </w:pPr>
    </w:p>
    <w:p w14:paraId="2F141679" w14:textId="4A8FBD1D" w:rsidR="00E236A6" w:rsidRPr="00FE6E10" w:rsidRDefault="003266AF" w:rsidP="00BE4BEC">
      <w:pPr>
        <w:numPr>
          <w:ilvl w:val="0"/>
          <w:numId w:val="4"/>
        </w:numPr>
        <w:tabs>
          <w:tab w:val="clear" w:pos="1080"/>
          <w:tab w:val="num" w:pos="1440"/>
        </w:tabs>
        <w:ind w:left="1440"/>
        <w:jc w:val="both"/>
        <w:rPr>
          <w:rFonts w:asciiTheme="majorHAnsi" w:hAnsiTheme="majorHAnsi" w:cstheme="majorHAnsi"/>
          <w:sz w:val="22"/>
          <w:szCs w:val="22"/>
        </w:rPr>
      </w:pPr>
      <w:r>
        <w:rPr>
          <w:rFonts w:asciiTheme="majorHAnsi" w:hAnsiTheme="majorHAnsi" w:cstheme="majorHAnsi"/>
          <w:sz w:val="22"/>
          <w:szCs w:val="22"/>
        </w:rPr>
        <w:t>h</w:t>
      </w:r>
      <w:r w:rsidR="00E236A6" w:rsidRPr="00FE6E10">
        <w:rPr>
          <w:rFonts w:asciiTheme="majorHAnsi" w:hAnsiTheme="majorHAnsi" w:cstheme="majorHAnsi"/>
          <w:sz w:val="22"/>
          <w:szCs w:val="22"/>
        </w:rPr>
        <w:t xml:space="preserve">ave tracking fitted that allows the passenger to view where the bus is (via an app) and linked in with the bus side </w:t>
      </w:r>
      <w:proofErr w:type="gramStart"/>
      <w:r w:rsidR="00E236A6" w:rsidRPr="00FE6E10">
        <w:rPr>
          <w:rFonts w:asciiTheme="majorHAnsi" w:hAnsiTheme="majorHAnsi" w:cstheme="majorHAnsi"/>
          <w:sz w:val="22"/>
          <w:szCs w:val="22"/>
        </w:rPr>
        <w:t>displays</w:t>
      </w:r>
      <w:proofErr w:type="gramEnd"/>
    </w:p>
    <w:p w14:paraId="3597EC35" w14:textId="0559FA07" w:rsidR="00E236A6" w:rsidRPr="00653B3F" w:rsidRDefault="00C032A7" w:rsidP="00653B3F">
      <w:pPr>
        <w:tabs>
          <w:tab w:val="left" w:pos="3540"/>
        </w:tabs>
        <w:rPr>
          <w:rFonts w:asciiTheme="majorHAnsi" w:hAnsiTheme="majorHAnsi" w:cstheme="majorHAnsi"/>
          <w:sz w:val="22"/>
          <w:szCs w:val="22"/>
        </w:rPr>
      </w:pPr>
      <w:r>
        <w:rPr>
          <w:rFonts w:asciiTheme="majorHAnsi" w:hAnsiTheme="majorHAnsi" w:cstheme="majorHAnsi"/>
          <w:sz w:val="22"/>
          <w:szCs w:val="22"/>
        </w:rPr>
        <w:lastRenderedPageBreak/>
        <w:tab/>
      </w:r>
    </w:p>
    <w:p w14:paraId="204D732A" w14:textId="77777777" w:rsidR="00E236A6" w:rsidRPr="005D4E65" w:rsidRDefault="00E236A6" w:rsidP="00E236A6">
      <w:pPr>
        <w:pStyle w:val="BodyTextIndent"/>
        <w:ind w:left="0" w:firstLine="0"/>
        <w:jc w:val="both"/>
        <w:rPr>
          <w:rFonts w:asciiTheme="majorHAnsi" w:hAnsiTheme="majorHAnsi" w:cstheme="majorHAnsi"/>
          <w:szCs w:val="22"/>
        </w:rPr>
      </w:pPr>
    </w:p>
    <w:p w14:paraId="5647D7CA" w14:textId="6AC5FD5D" w:rsidR="00E236A6" w:rsidRPr="00400527" w:rsidRDefault="00E236A6" w:rsidP="00C032A7">
      <w:pPr>
        <w:pStyle w:val="Heading2"/>
        <w:ind w:firstLine="0"/>
        <w:rPr>
          <w:rFonts w:asciiTheme="majorHAnsi" w:hAnsiTheme="majorHAnsi" w:cstheme="majorHAnsi"/>
          <w:b w:val="0"/>
          <w:bCs/>
          <w:sz w:val="24"/>
          <w:szCs w:val="22"/>
        </w:rPr>
      </w:pPr>
      <w:bookmarkStart w:id="9" w:name="_Toc187741833"/>
      <w:r w:rsidRPr="00400527">
        <w:rPr>
          <w:rFonts w:asciiTheme="majorHAnsi" w:hAnsiTheme="majorHAnsi" w:cstheme="majorHAnsi"/>
          <w:b w:val="0"/>
          <w:bCs/>
          <w:sz w:val="24"/>
          <w:szCs w:val="22"/>
        </w:rPr>
        <w:t>S</w:t>
      </w:r>
      <w:r w:rsidR="00C032A7" w:rsidRPr="00400527">
        <w:rPr>
          <w:rFonts w:asciiTheme="majorHAnsi" w:hAnsiTheme="majorHAnsi" w:cstheme="majorHAnsi"/>
          <w:b w:val="0"/>
          <w:bCs/>
          <w:sz w:val="24"/>
          <w:szCs w:val="22"/>
        </w:rPr>
        <w:t>tatistics, Audit and Inspection</w:t>
      </w:r>
      <w:bookmarkEnd w:id="9"/>
    </w:p>
    <w:p w14:paraId="1D2E4FCE" w14:textId="77777777" w:rsidR="00E236A6" w:rsidRPr="005D4E65" w:rsidRDefault="00E236A6" w:rsidP="00E236A6">
      <w:pPr>
        <w:pStyle w:val="BodyTextIndent"/>
        <w:ind w:left="0" w:firstLine="0"/>
        <w:rPr>
          <w:rFonts w:asciiTheme="majorHAnsi" w:hAnsiTheme="majorHAnsi" w:cstheme="majorHAnsi"/>
          <w:szCs w:val="22"/>
        </w:rPr>
      </w:pPr>
    </w:p>
    <w:p w14:paraId="14B84923" w14:textId="632C0FDF" w:rsidR="00E236A6" w:rsidRPr="005D4E65" w:rsidRDefault="00E236A6" w:rsidP="00E236A6">
      <w:pPr>
        <w:pStyle w:val="BodyTextIndent"/>
        <w:numPr>
          <w:ilvl w:val="1"/>
          <w:numId w:val="0"/>
        </w:numPr>
        <w:ind w:left="720" w:hanging="720"/>
        <w:jc w:val="both"/>
        <w:rPr>
          <w:rFonts w:asciiTheme="majorHAnsi" w:hAnsiTheme="majorHAnsi" w:cstheme="majorHAnsi"/>
          <w:szCs w:val="22"/>
        </w:rPr>
      </w:pPr>
      <w:r w:rsidRPr="005D4E65">
        <w:rPr>
          <w:rFonts w:asciiTheme="majorHAnsi" w:hAnsiTheme="majorHAnsi" w:cstheme="majorHAnsi"/>
          <w:szCs w:val="22"/>
        </w:rPr>
        <w:t>3.1</w:t>
      </w:r>
      <w:r w:rsidR="00400527">
        <w:rPr>
          <w:rFonts w:asciiTheme="majorHAnsi" w:hAnsiTheme="majorHAnsi" w:cstheme="majorHAnsi"/>
          <w:szCs w:val="22"/>
        </w:rPr>
        <w:t>1</w:t>
      </w:r>
      <w:r w:rsidRPr="005D4E65">
        <w:rPr>
          <w:rFonts w:asciiTheme="majorHAnsi" w:hAnsiTheme="majorHAnsi" w:cstheme="majorHAnsi"/>
          <w:szCs w:val="22"/>
        </w:rPr>
        <w:tab/>
        <w:t>Designated UHL Staff may:</w:t>
      </w:r>
    </w:p>
    <w:p w14:paraId="7CDA7923" w14:textId="77777777" w:rsidR="00E236A6" w:rsidRPr="005D4E65" w:rsidRDefault="00E236A6" w:rsidP="00E236A6">
      <w:pPr>
        <w:pStyle w:val="BodyTextIndent"/>
        <w:jc w:val="both"/>
        <w:rPr>
          <w:rFonts w:asciiTheme="majorHAnsi" w:hAnsiTheme="majorHAnsi" w:cstheme="majorHAnsi"/>
          <w:szCs w:val="22"/>
        </w:rPr>
      </w:pPr>
    </w:p>
    <w:p w14:paraId="6466211C" w14:textId="77777777" w:rsidR="00E236A6" w:rsidRPr="005D4E65" w:rsidRDefault="00E236A6" w:rsidP="00BE4BEC">
      <w:pPr>
        <w:pStyle w:val="BodyTextIndent"/>
        <w:numPr>
          <w:ilvl w:val="1"/>
          <w:numId w:val="6"/>
        </w:numPr>
        <w:tabs>
          <w:tab w:val="clear" w:pos="1800"/>
        </w:tabs>
        <w:ind w:left="1080"/>
        <w:jc w:val="both"/>
        <w:rPr>
          <w:rFonts w:asciiTheme="majorHAnsi" w:hAnsiTheme="majorHAnsi" w:cstheme="majorHAnsi"/>
          <w:szCs w:val="22"/>
        </w:rPr>
      </w:pPr>
      <w:r w:rsidRPr="005D4E65">
        <w:rPr>
          <w:rFonts w:asciiTheme="majorHAnsi" w:hAnsiTheme="majorHAnsi" w:cstheme="majorHAnsi"/>
          <w:szCs w:val="22"/>
        </w:rPr>
        <w:t>Inspect the vehicle provided immediately before, during or after operation of any journey.</w:t>
      </w:r>
    </w:p>
    <w:p w14:paraId="3D111081" w14:textId="77777777" w:rsidR="00E236A6" w:rsidRPr="005D4E65" w:rsidRDefault="00E236A6" w:rsidP="00E236A6">
      <w:pPr>
        <w:pStyle w:val="BodyTextIndent"/>
        <w:ind w:left="720" w:firstLine="0"/>
        <w:jc w:val="both"/>
        <w:rPr>
          <w:rFonts w:asciiTheme="majorHAnsi" w:hAnsiTheme="majorHAnsi" w:cstheme="majorHAnsi"/>
          <w:szCs w:val="22"/>
        </w:rPr>
      </w:pPr>
    </w:p>
    <w:p w14:paraId="52B2FCD4" w14:textId="77777777" w:rsidR="00E236A6" w:rsidRPr="005D4E65" w:rsidRDefault="00E236A6" w:rsidP="00BE4BEC">
      <w:pPr>
        <w:pStyle w:val="BodyTextIndent"/>
        <w:numPr>
          <w:ilvl w:val="1"/>
          <w:numId w:val="6"/>
        </w:numPr>
        <w:tabs>
          <w:tab w:val="clear" w:pos="1800"/>
        </w:tabs>
        <w:ind w:left="1080"/>
        <w:jc w:val="both"/>
        <w:rPr>
          <w:rFonts w:asciiTheme="majorHAnsi" w:hAnsiTheme="majorHAnsi" w:cstheme="majorHAnsi"/>
          <w:szCs w:val="22"/>
        </w:rPr>
      </w:pPr>
      <w:r w:rsidRPr="005D4E65">
        <w:rPr>
          <w:rFonts w:asciiTheme="majorHAnsi" w:hAnsiTheme="majorHAnsi" w:cstheme="majorHAnsi"/>
          <w:szCs w:val="22"/>
        </w:rPr>
        <w:t>By prior agreement inspect vehicles not in service.</w:t>
      </w:r>
    </w:p>
    <w:p w14:paraId="379A344C" w14:textId="77777777" w:rsidR="00E236A6" w:rsidRPr="005D4E65" w:rsidRDefault="00E236A6" w:rsidP="00E236A6">
      <w:pPr>
        <w:pStyle w:val="BodyTextIndent"/>
        <w:ind w:left="1080" w:hanging="360"/>
        <w:jc w:val="both"/>
        <w:rPr>
          <w:rFonts w:asciiTheme="majorHAnsi" w:hAnsiTheme="majorHAnsi" w:cstheme="majorHAnsi"/>
          <w:szCs w:val="22"/>
        </w:rPr>
      </w:pPr>
    </w:p>
    <w:p w14:paraId="31D514F0" w14:textId="77777777" w:rsidR="00E236A6" w:rsidRPr="005D4E65" w:rsidRDefault="00E236A6" w:rsidP="00BE4BEC">
      <w:pPr>
        <w:pStyle w:val="BodyTextIndent"/>
        <w:numPr>
          <w:ilvl w:val="1"/>
          <w:numId w:val="6"/>
        </w:numPr>
        <w:tabs>
          <w:tab w:val="clear" w:pos="1800"/>
        </w:tabs>
        <w:ind w:left="1080"/>
        <w:jc w:val="both"/>
        <w:rPr>
          <w:rFonts w:asciiTheme="majorHAnsi" w:hAnsiTheme="majorHAnsi" w:cstheme="majorHAnsi"/>
          <w:szCs w:val="22"/>
        </w:rPr>
      </w:pPr>
      <w:r w:rsidRPr="005D4E65">
        <w:rPr>
          <w:rFonts w:asciiTheme="majorHAnsi" w:hAnsiTheme="majorHAnsi" w:cstheme="majorHAnsi"/>
          <w:szCs w:val="22"/>
        </w:rPr>
        <w:t>Inspect maintenance facilities and records.</w:t>
      </w:r>
    </w:p>
    <w:p w14:paraId="5691000C" w14:textId="77777777" w:rsidR="00E236A6" w:rsidRPr="005D4E65" w:rsidRDefault="00E236A6" w:rsidP="00E236A6">
      <w:pPr>
        <w:pStyle w:val="BodyTextIndent"/>
        <w:ind w:left="0" w:firstLine="0"/>
        <w:jc w:val="both"/>
        <w:rPr>
          <w:rFonts w:asciiTheme="majorHAnsi" w:hAnsiTheme="majorHAnsi" w:cstheme="majorHAnsi"/>
          <w:szCs w:val="22"/>
        </w:rPr>
      </w:pPr>
    </w:p>
    <w:p w14:paraId="13BBA36E" w14:textId="77777777" w:rsidR="00E236A6" w:rsidRPr="005D4E65" w:rsidRDefault="00E236A6" w:rsidP="00BE4BEC">
      <w:pPr>
        <w:pStyle w:val="BodyTextIndent"/>
        <w:numPr>
          <w:ilvl w:val="1"/>
          <w:numId w:val="6"/>
        </w:numPr>
        <w:tabs>
          <w:tab w:val="clear" w:pos="1800"/>
        </w:tabs>
        <w:ind w:left="1080"/>
        <w:jc w:val="both"/>
        <w:rPr>
          <w:rFonts w:asciiTheme="majorHAnsi" w:hAnsiTheme="majorHAnsi" w:cstheme="majorHAnsi"/>
          <w:szCs w:val="22"/>
        </w:rPr>
      </w:pPr>
      <w:r w:rsidRPr="005D4E65">
        <w:rPr>
          <w:rFonts w:asciiTheme="majorHAnsi" w:hAnsiTheme="majorHAnsi" w:cstheme="majorHAnsi"/>
          <w:szCs w:val="22"/>
        </w:rPr>
        <w:t>Inspect tickets or passes of passengers.</w:t>
      </w:r>
    </w:p>
    <w:p w14:paraId="207968FD" w14:textId="77777777" w:rsidR="00E236A6" w:rsidRPr="005D4E65" w:rsidRDefault="00E236A6" w:rsidP="00E236A6">
      <w:pPr>
        <w:pStyle w:val="BodyTextIndent"/>
        <w:ind w:left="0" w:firstLine="0"/>
        <w:jc w:val="both"/>
        <w:rPr>
          <w:rFonts w:asciiTheme="majorHAnsi" w:hAnsiTheme="majorHAnsi" w:cstheme="majorHAnsi"/>
          <w:szCs w:val="22"/>
        </w:rPr>
      </w:pPr>
    </w:p>
    <w:p w14:paraId="6CBD63F6" w14:textId="77777777" w:rsidR="00E236A6" w:rsidRPr="005D4E65" w:rsidRDefault="00E236A6" w:rsidP="00BE4BEC">
      <w:pPr>
        <w:pStyle w:val="BodyTextIndent"/>
        <w:numPr>
          <w:ilvl w:val="1"/>
          <w:numId w:val="6"/>
        </w:numPr>
        <w:tabs>
          <w:tab w:val="clear" w:pos="1800"/>
        </w:tabs>
        <w:ind w:left="1080"/>
        <w:jc w:val="both"/>
        <w:rPr>
          <w:rFonts w:asciiTheme="majorHAnsi" w:hAnsiTheme="majorHAnsi" w:cstheme="majorHAnsi"/>
          <w:szCs w:val="22"/>
        </w:rPr>
      </w:pPr>
      <w:r w:rsidRPr="005D4E65">
        <w:rPr>
          <w:rFonts w:asciiTheme="majorHAnsi" w:hAnsiTheme="majorHAnsi" w:cstheme="majorHAnsi"/>
          <w:szCs w:val="22"/>
        </w:rPr>
        <w:t>Request relevant information from drivers and passengers.</w:t>
      </w:r>
    </w:p>
    <w:p w14:paraId="38B0BB18" w14:textId="77777777" w:rsidR="00E236A6" w:rsidRPr="005D4E65" w:rsidRDefault="00E236A6" w:rsidP="00E236A6">
      <w:pPr>
        <w:pStyle w:val="BodyTextIndent"/>
        <w:ind w:left="0" w:firstLine="0"/>
        <w:jc w:val="both"/>
        <w:rPr>
          <w:rFonts w:asciiTheme="majorHAnsi" w:hAnsiTheme="majorHAnsi" w:cstheme="majorHAnsi"/>
          <w:szCs w:val="22"/>
        </w:rPr>
      </w:pPr>
    </w:p>
    <w:p w14:paraId="6F0662C1" w14:textId="77777777" w:rsidR="00E236A6" w:rsidRPr="005D4E65" w:rsidRDefault="00E236A6" w:rsidP="00E236A6">
      <w:pPr>
        <w:pStyle w:val="BodyTextIndent"/>
        <w:ind w:left="720" w:firstLine="0"/>
        <w:jc w:val="both"/>
        <w:rPr>
          <w:rFonts w:asciiTheme="majorHAnsi" w:hAnsiTheme="majorHAnsi" w:cstheme="majorHAnsi"/>
          <w:szCs w:val="22"/>
        </w:rPr>
      </w:pPr>
      <w:r w:rsidRPr="005D4E65">
        <w:rPr>
          <w:rFonts w:asciiTheme="majorHAnsi" w:hAnsiTheme="majorHAnsi" w:cstheme="majorHAnsi"/>
          <w:szCs w:val="22"/>
        </w:rPr>
        <w:t>In normal circumstances, inspections will be carried out so as not to delay subsequent journeys unduly.</w:t>
      </w:r>
    </w:p>
    <w:p w14:paraId="63077A8D" w14:textId="77777777" w:rsidR="00E236A6" w:rsidRPr="005D4E65" w:rsidRDefault="00E236A6" w:rsidP="00E236A6">
      <w:pPr>
        <w:pStyle w:val="BodyTextIndent"/>
        <w:ind w:left="360" w:firstLine="0"/>
        <w:jc w:val="both"/>
        <w:rPr>
          <w:rFonts w:asciiTheme="majorHAnsi" w:hAnsiTheme="majorHAnsi" w:cstheme="majorHAnsi"/>
          <w:szCs w:val="22"/>
        </w:rPr>
      </w:pPr>
    </w:p>
    <w:p w14:paraId="30F5578E" w14:textId="1D4008B8" w:rsidR="00E236A6" w:rsidRPr="005D4E65" w:rsidRDefault="00E236A6" w:rsidP="00E236A6">
      <w:pPr>
        <w:pStyle w:val="BodyTextIndent"/>
        <w:numPr>
          <w:ilvl w:val="1"/>
          <w:numId w:val="0"/>
        </w:numPr>
        <w:tabs>
          <w:tab w:val="num" w:pos="720"/>
        </w:tabs>
        <w:ind w:left="720" w:hanging="720"/>
        <w:jc w:val="both"/>
        <w:rPr>
          <w:rFonts w:asciiTheme="majorHAnsi" w:hAnsiTheme="majorHAnsi" w:cstheme="majorHAnsi"/>
          <w:szCs w:val="22"/>
        </w:rPr>
      </w:pPr>
      <w:r w:rsidRPr="005D4E65">
        <w:rPr>
          <w:rFonts w:asciiTheme="majorHAnsi" w:hAnsiTheme="majorHAnsi" w:cstheme="majorHAnsi"/>
          <w:szCs w:val="22"/>
        </w:rPr>
        <w:t>3.</w:t>
      </w:r>
      <w:r w:rsidR="00400527">
        <w:rPr>
          <w:rFonts w:asciiTheme="majorHAnsi" w:hAnsiTheme="majorHAnsi" w:cstheme="majorHAnsi"/>
          <w:szCs w:val="22"/>
        </w:rPr>
        <w:t>12</w:t>
      </w:r>
      <w:r w:rsidRPr="005D4E65">
        <w:rPr>
          <w:rFonts w:asciiTheme="majorHAnsi" w:hAnsiTheme="majorHAnsi" w:cstheme="majorHAnsi"/>
          <w:szCs w:val="22"/>
        </w:rPr>
        <w:tab/>
        <w:t>Designated UHL staff will be permitted access on demand to all relevant books, documents, vouchers, waybills, tickets and accounts at any reasonable time or times.</w:t>
      </w:r>
    </w:p>
    <w:p w14:paraId="4F2C9E61" w14:textId="77777777" w:rsidR="00E236A6" w:rsidRPr="005D4E65" w:rsidRDefault="00E236A6" w:rsidP="00E236A6">
      <w:pPr>
        <w:pStyle w:val="BodyTextIndent"/>
        <w:tabs>
          <w:tab w:val="num" w:pos="720"/>
        </w:tabs>
        <w:ind w:left="720" w:hanging="720"/>
        <w:jc w:val="both"/>
        <w:rPr>
          <w:rFonts w:asciiTheme="majorHAnsi" w:hAnsiTheme="majorHAnsi" w:cstheme="majorHAnsi"/>
          <w:szCs w:val="22"/>
        </w:rPr>
      </w:pPr>
    </w:p>
    <w:p w14:paraId="7DC4C720" w14:textId="3C9B2D6C" w:rsidR="00E236A6" w:rsidRPr="005D4E65" w:rsidRDefault="00E236A6" w:rsidP="00E236A6">
      <w:pPr>
        <w:pStyle w:val="BodyTextIndent"/>
        <w:numPr>
          <w:ilvl w:val="1"/>
          <w:numId w:val="0"/>
        </w:numPr>
        <w:tabs>
          <w:tab w:val="num" w:pos="720"/>
        </w:tabs>
        <w:ind w:left="720" w:hanging="720"/>
        <w:jc w:val="both"/>
        <w:rPr>
          <w:rFonts w:asciiTheme="majorHAnsi" w:hAnsiTheme="majorHAnsi" w:cstheme="majorHAnsi"/>
          <w:szCs w:val="22"/>
        </w:rPr>
      </w:pPr>
      <w:r w:rsidRPr="005D4E65">
        <w:rPr>
          <w:rFonts w:asciiTheme="majorHAnsi" w:hAnsiTheme="majorHAnsi" w:cstheme="majorHAnsi"/>
          <w:szCs w:val="22"/>
        </w:rPr>
        <w:t>3.</w:t>
      </w:r>
      <w:r w:rsidR="00400527">
        <w:rPr>
          <w:rFonts w:asciiTheme="majorHAnsi" w:hAnsiTheme="majorHAnsi" w:cstheme="majorHAnsi"/>
          <w:szCs w:val="22"/>
        </w:rPr>
        <w:t>1</w:t>
      </w:r>
      <w:r w:rsidRPr="005D4E65">
        <w:rPr>
          <w:rFonts w:asciiTheme="majorHAnsi" w:hAnsiTheme="majorHAnsi" w:cstheme="majorHAnsi"/>
          <w:szCs w:val="22"/>
        </w:rPr>
        <w:t>3</w:t>
      </w:r>
      <w:r w:rsidRPr="005D4E65">
        <w:rPr>
          <w:rFonts w:asciiTheme="majorHAnsi" w:hAnsiTheme="majorHAnsi" w:cstheme="majorHAnsi"/>
          <w:szCs w:val="22"/>
        </w:rPr>
        <w:tab/>
        <w:t>The Contractor shall provide UHL with accurate statistics showing performance of the service as UHL shall reasonably require.</w:t>
      </w:r>
    </w:p>
    <w:p w14:paraId="0118194E" w14:textId="77777777" w:rsidR="00E236A6" w:rsidRPr="005D4E65" w:rsidRDefault="00E236A6" w:rsidP="00E236A6">
      <w:pPr>
        <w:pStyle w:val="BodyTextIndent"/>
        <w:tabs>
          <w:tab w:val="num" w:pos="720"/>
        </w:tabs>
        <w:ind w:left="720" w:hanging="720"/>
        <w:jc w:val="both"/>
        <w:rPr>
          <w:rFonts w:asciiTheme="majorHAnsi" w:hAnsiTheme="majorHAnsi" w:cstheme="majorHAnsi"/>
          <w:szCs w:val="22"/>
        </w:rPr>
      </w:pPr>
    </w:p>
    <w:p w14:paraId="148F706C" w14:textId="282A5304" w:rsidR="00E236A6" w:rsidRPr="005D4E65" w:rsidRDefault="00E236A6" w:rsidP="00E236A6">
      <w:pPr>
        <w:pStyle w:val="BodyTextIndent"/>
        <w:numPr>
          <w:ilvl w:val="1"/>
          <w:numId w:val="0"/>
        </w:numPr>
        <w:tabs>
          <w:tab w:val="num" w:pos="720"/>
        </w:tabs>
        <w:ind w:left="720" w:hanging="720"/>
        <w:jc w:val="both"/>
        <w:rPr>
          <w:rFonts w:asciiTheme="majorHAnsi" w:hAnsiTheme="majorHAnsi" w:cstheme="majorHAnsi"/>
          <w:szCs w:val="22"/>
        </w:rPr>
      </w:pPr>
      <w:r w:rsidRPr="005D4E65">
        <w:rPr>
          <w:rFonts w:asciiTheme="majorHAnsi" w:hAnsiTheme="majorHAnsi" w:cstheme="majorHAnsi"/>
          <w:szCs w:val="22"/>
        </w:rPr>
        <w:t>3.</w:t>
      </w:r>
      <w:r w:rsidR="00400527">
        <w:rPr>
          <w:rFonts w:asciiTheme="majorHAnsi" w:hAnsiTheme="majorHAnsi" w:cstheme="majorHAnsi"/>
          <w:szCs w:val="22"/>
        </w:rPr>
        <w:t>1</w:t>
      </w:r>
      <w:r w:rsidRPr="005D4E65">
        <w:rPr>
          <w:rFonts w:asciiTheme="majorHAnsi" w:hAnsiTheme="majorHAnsi" w:cstheme="majorHAnsi"/>
          <w:szCs w:val="22"/>
        </w:rPr>
        <w:t>4</w:t>
      </w:r>
      <w:r w:rsidRPr="005D4E65">
        <w:rPr>
          <w:rFonts w:asciiTheme="majorHAnsi" w:hAnsiTheme="majorHAnsi" w:cstheme="majorHAnsi"/>
          <w:szCs w:val="22"/>
        </w:rPr>
        <w:tab/>
        <w:t>Every fare-paying passenger on payment of the fare shall be issued with a correct ticket, and the Contractor shall maintain the system of daily waybills in sufficient detail to identify the revenue collected on each journey. Passengers travelling at concessionary rates should be asked to show appropriate authorisation.</w:t>
      </w:r>
    </w:p>
    <w:p w14:paraId="5DD8A3B8" w14:textId="77777777" w:rsidR="00E236A6" w:rsidRPr="005D4E65" w:rsidRDefault="00E236A6" w:rsidP="00E236A6">
      <w:pPr>
        <w:pStyle w:val="BodyTextIndent"/>
        <w:ind w:left="0" w:firstLine="0"/>
        <w:rPr>
          <w:rFonts w:asciiTheme="majorHAnsi" w:hAnsiTheme="majorHAnsi" w:cstheme="majorHAnsi"/>
          <w:szCs w:val="22"/>
        </w:rPr>
      </w:pPr>
    </w:p>
    <w:p w14:paraId="5B0DAFEF" w14:textId="77777777" w:rsidR="00E236A6" w:rsidRPr="005D4E65" w:rsidRDefault="00E236A6" w:rsidP="00E236A6">
      <w:pPr>
        <w:pStyle w:val="BodyTextIndent"/>
        <w:ind w:left="0" w:firstLine="0"/>
        <w:rPr>
          <w:rFonts w:asciiTheme="majorHAnsi" w:hAnsiTheme="majorHAnsi" w:cstheme="majorHAnsi"/>
          <w:szCs w:val="22"/>
        </w:rPr>
      </w:pPr>
    </w:p>
    <w:p w14:paraId="37233D24" w14:textId="3AC4B5C4" w:rsidR="00E236A6" w:rsidRPr="00733438" w:rsidRDefault="00E236A6" w:rsidP="00733438">
      <w:pPr>
        <w:pStyle w:val="Heading2"/>
        <w:ind w:firstLine="0"/>
        <w:rPr>
          <w:sz w:val="24"/>
          <w:szCs w:val="22"/>
        </w:rPr>
      </w:pPr>
      <w:bookmarkStart w:id="10" w:name="_Toc187741834"/>
      <w:r w:rsidRPr="00733438">
        <w:rPr>
          <w:rFonts w:asciiTheme="majorHAnsi" w:hAnsiTheme="majorHAnsi" w:cstheme="majorHAnsi"/>
          <w:b w:val="0"/>
          <w:bCs/>
          <w:sz w:val="24"/>
          <w:szCs w:val="22"/>
        </w:rPr>
        <w:t>F</w:t>
      </w:r>
      <w:r w:rsidR="00733438" w:rsidRPr="00733438">
        <w:rPr>
          <w:rFonts w:asciiTheme="majorHAnsi" w:hAnsiTheme="majorHAnsi" w:cstheme="majorHAnsi"/>
          <w:b w:val="0"/>
          <w:bCs/>
          <w:sz w:val="24"/>
          <w:szCs w:val="22"/>
        </w:rPr>
        <w:t>ares and Concessionary Travel</w:t>
      </w:r>
      <w:bookmarkEnd w:id="10"/>
    </w:p>
    <w:p w14:paraId="5DED5555" w14:textId="77777777" w:rsidR="00E236A6" w:rsidRPr="005D4E65" w:rsidRDefault="00E236A6" w:rsidP="00E236A6">
      <w:pPr>
        <w:pStyle w:val="BodyTextIndent"/>
        <w:ind w:left="0" w:firstLine="0"/>
        <w:rPr>
          <w:rFonts w:asciiTheme="majorHAnsi" w:hAnsiTheme="majorHAnsi" w:cstheme="majorHAnsi"/>
          <w:szCs w:val="22"/>
        </w:rPr>
      </w:pPr>
    </w:p>
    <w:p w14:paraId="319D35DB" w14:textId="1184D4DA" w:rsidR="00D621EE" w:rsidRDefault="00D621EE" w:rsidP="00BE4BEC">
      <w:pPr>
        <w:pStyle w:val="BodyTextIndent"/>
        <w:numPr>
          <w:ilvl w:val="1"/>
          <w:numId w:val="9"/>
        </w:numPr>
        <w:jc w:val="both"/>
        <w:rPr>
          <w:rFonts w:asciiTheme="majorHAnsi" w:hAnsiTheme="majorHAnsi" w:cstheme="majorHAnsi"/>
          <w:szCs w:val="22"/>
        </w:rPr>
      </w:pPr>
      <w:r>
        <w:rPr>
          <w:rFonts w:asciiTheme="majorHAnsi" w:hAnsiTheme="majorHAnsi" w:cstheme="majorHAnsi"/>
          <w:szCs w:val="22"/>
        </w:rPr>
        <w:t xml:space="preserve">Sample fares are listed in appendix </w:t>
      </w:r>
      <w:proofErr w:type="gramStart"/>
      <w:r>
        <w:rPr>
          <w:rFonts w:asciiTheme="majorHAnsi" w:hAnsiTheme="majorHAnsi" w:cstheme="majorHAnsi"/>
          <w:szCs w:val="22"/>
        </w:rPr>
        <w:t>D</w:t>
      </w:r>
      <w:proofErr w:type="gramEnd"/>
    </w:p>
    <w:p w14:paraId="2FE66B5D" w14:textId="77777777" w:rsidR="00D621EE" w:rsidRPr="00D621EE" w:rsidRDefault="00D621EE" w:rsidP="00D621EE">
      <w:pPr>
        <w:pStyle w:val="BodyTextIndent"/>
        <w:ind w:left="794" w:firstLine="0"/>
        <w:jc w:val="both"/>
        <w:rPr>
          <w:rFonts w:asciiTheme="majorHAnsi" w:hAnsiTheme="majorHAnsi" w:cstheme="majorHAnsi"/>
          <w:szCs w:val="22"/>
        </w:rPr>
      </w:pPr>
    </w:p>
    <w:p w14:paraId="79915CF8" w14:textId="76D056C2" w:rsidR="00733438" w:rsidRDefault="00E236A6" w:rsidP="00BE4BEC">
      <w:pPr>
        <w:pStyle w:val="BodyTextIndent"/>
        <w:numPr>
          <w:ilvl w:val="1"/>
          <w:numId w:val="9"/>
        </w:numPr>
        <w:jc w:val="both"/>
        <w:rPr>
          <w:rFonts w:asciiTheme="majorHAnsi" w:hAnsiTheme="majorHAnsi" w:cstheme="majorHAnsi"/>
          <w:szCs w:val="22"/>
        </w:rPr>
      </w:pPr>
      <w:r w:rsidRPr="005D4E65">
        <w:rPr>
          <w:rFonts w:asciiTheme="majorHAnsi" w:hAnsiTheme="majorHAnsi" w:cstheme="majorHAnsi"/>
          <w:szCs w:val="22"/>
        </w:rPr>
        <w:t>The service will operate under Leicestershire County Council’s Concessionary Fares Scheme with all the requirements of that scheme applying to this contract.</w:t>
      </w:r>
    </w:p>
    <w:p w14:paraId="34CB722F" w14:textId="77777777" w:rsidR="00733438" w:rsidRDefault="00733438" w:rsidP="00733438">
      <w:pPr>
        <w:pStyle w:val="BodyTextIndent"/>
        <w:ind w:left="420" w:firstLine="0"/>
        <w:jc w:val="both"/>
        <w:rPr>
          <w:rFonts w:asciiTheme="majorHAnsi" w:hAnsiTheme="majorHAnsi" w:cstheme="majorHAnsi"/>
          <w:szCs w:val="22"/>
        </w:rPr>
      </w:pPr>
    </w:p>
    <w:p w14:paraId="386DEECE" w14:textId="5950531D" w:rsidR="00733438" w:rsidRDefault="00E236A6" w:rsidP="00BE4BEC">
      <w:pPr>
        <w:pStyle w:val="BodyTextIndent"/>
        <w:numPr>
          <w:ilvl w:val="1"/>
          <w:numId w:val="9"/>
        </w:numPr>
        <w:jc w:val="both"/>
        <w:rPr>
          <w:rFonts w:asciiTheme="majorHAnsi" w:hAnsiTheme="majorHAnsi" w:cstheme="majorHAnsi"/>
          <w:szCs w:val="22"/>
        </w:rPr>
      </w:pPr>
      <w:r w:rsidRPr="005D4E65">
        <w:rPr>
          <w:rFonts w:asciiTheme="majorHAnsi" w:hAnsiTheme="majorHAnsi" w:cstheme="majorHAnsi"/>
          <w:szCs w:val="22"/>
        </w:rPr>
        <w:t xml:space="preserve">Children’s fares should </w:t>
      </w:r>
      <w:proofErr w:type="gramStart"/>
      <w:r w:rsidRPr="005D4E65">
        <w:rPr>
          <w:rFonts w:asciiTheme="majorHAnsi" w:hAnsiTheme="majorHAnsi" w:cstheme="majorHAnsi"/>
          <w:szCs w:val="22"/>
        </w:rPr>
        <w:t>be available at all times</w:t>
      </w:r>
      <w:proofErr w:type="gramEnd"/>
      <w:r w:rsidRPr="005D4E65">
        <w:rPr>
          <w:rFonts w:asciiTheme="majorHAnsi" w:hAnsiTheme="majorHAnsi" w:cstheme="majorHAnsi"/>
          <w:szCs w:val="22"/>
        </w:rPr>
        <w:t xml:space="preserve">. Children are defined by age as being 5 to 15 inclusive.  Children under the age of 5 shall be carried free of charge provided they do not occupy a seat to the exclusion of a </w:t>
      </w:r>
      <w:proofErr w:type="spellStart"/>
      <w:r w:rsidRPr="005D4E65">
        <w:rPr>
          <w:rFonts w:asciiTheme="majorHAnsi" w:hAnsiTheme="majorHAnsi" w:cstheme="majorHAnsi"/>
          <w:szCs w:val="22"/>
        </w:rPr>
        <w:t>farepaying</w:t>
      </w:r>
      <w:proofErr w:type="spellEnd"/>
      <w:r w:rsidRPr="005D4E65">
        <w:rPr>
          <w:rFonts w:asciiTheme="majorHAnsi" w:hAnsiTheme="majorHAnsi" w:cstheme="majorHAnsi"/>
          <w:szCs w:val="22"/>
        </w:rPr>
        <w:t xml:space="preserve"> passenger and an adult </w:t>
      </w:r>
      <w:proofErr w:type="spellStart"/>
      <w:r w:rsidRPr="005D4E65">
        <w:rPr>
          <w:rFonts w:asciiTheme="majorHAnsi" w:hAnsiTheme="majorHAnsi" w:cstheme="majorHAnsi"/>
          <w:szCs w:val="22"/>
        </w:rPr>
        <w:t>farepaying</w:t>
      </w:r>
      <w:proofErr w:type="spellEnd"/>
      <w:r w:rsidRPr="005D4E65">
        <w:rPr>
          <w:rFonts w:asciiTheme="majorHAnsi" w:hAnsiTheme="majorHAnsi" w:cstheme="majorHAnsi"/>
          <w:szCs w:val="22"/>
        </w:rPr>
        <w:t xml:space="preserve"> passenger accompanies them.</w:t>
      </w:r>
    </w:p>
    <w:p w14:paraId="23EC1561" w14:textId="77777777" w:rsidR="00733438" w:rsidRDefault="00733438" w:rsidP="00733438">
      <w:pPr>
        <w:pStyle w:val="BodyTextIndent"/>
        <w:ind w:left="420" w:firstLine="0"/>
        <w:jc w:val="both"/>
        <w:rPr>
          <w:rFonts w:asciiTheme="majorHAnsi" w:hAnsiTheme="majorHAnsi" w:cstheme="majorHAnsi"/>
          <w:szCs w:val="22"/>
        </w:rPr>
      </w:pPr>
    </w:p>
    <w:p w14:paraId="0955B9D2" w14:textId="2A373B56" w:rsidR="00733438" w:rsidRDefault="00E236A6" w:rsidP="00BE4BEC">
      <w:pPr>
        <w:pStyle w:val="BodyTextIndent"/>
        <w:numPr>
          <w:ilvl w:val="1"/>
          <w:numId w:val="9"/>
        </w:numPr>
        <w:jc w:val="both"/>
        <w:rPr>
          <w:rFonts w:asciiTheme="majorHAnsi" w:hAnsiTheme="majorHAnsi" w:cstheme="majorHAnsi"/>
          <w:szCs w:val="22"/>
        </w:rPr>
      </w:pPr>
      <w:r w:rsidRPr="005D4E65">
        <w:rPr>
          <w:rFonts w:asciiTheme="majorHAnsi" w:hAnsiTheme="majorHAnsi" w:cstheme="majorHAnsi"/>
          <w:szCs w:val="22"/>
        </w:rPr>
        <w:t xml:space="preserve">Drivers must be able to show on demand and correctly interpret the </w:t>
      </w:r>
      <w:proofErr w:type="spellStart"/>
      <w:r w:rsidRPr="005D4E65">
        <w:rPr>
          <w:rFonts w:asciiTheme="majorHAnsi" w:hAnsiTheme="majorHAnsi" w:cstheme="majorHAnsi"/>
          <w:szCs w:val="22"/>
        </w:rPr>
        <w:t>faretable</w:t>
      </w:r>
      <w:proofErr w:type="spellEnd"/>
      <w:r w:rsidRPr="005D4E65">
        <w:rPr>
          <w:rFonts w:asciiTheme="majorHAnsi" w:hAnsiTheme="majorHAnsi" w:cstheme="majorHAnsi"/>
          <w:szCs w:val="22"/>
        </w:rPr>
        <w:t xml:space="preserve"> for that service accurately and to accept travel concessions and other specified special tickets.</w:t>
      </w:r>
    </w:p>
    <w:p w14:paraId="6AD27BC8" w14:textId="77777777" w:rsidR="00733438" w:rsidRDefault="00733438" w:rsidP="00733438">
      <w:pPr>
        <w:pStyle w:val="BodyTextIndent"/>
        <w:ind w:left="420" w:firstLine="0"/>
        <w:jc w:val="both"/>
        <w:rPr>
          <w:rFonts w:asciiTheme="majorHAnsi" w:hAnsiTheme="majorHAnsi" w:cstheme="majorHAnsi"/>
          <w:szCs w:val="22"/>
        </w:rPr>
      </w:pPr>
    </w:p>
    <w:p w14:paraId="396C8B20" w14:textId="3A4BCF1F" w:rsidR="00E236A6" w:rsidRPr="005D4E65" w:rsidRDefault="00E236A6" w:rsidP="00BE4BEC">
      <w:pPr>
        <w:pStyle w:val="BodyTextIndent"/>
        <w:numPr>
          <w:ilvl w:val="1"/>
          <w:numId w:val="9"/>
        </w:numPr>
        <w:jc w:val="both"/>
        <w:rPr>
          <w:rFonts w:asciiTheme="majorHAnsi" w:hAnsiTheme="majorHAnsi" w:cstheme="majorHAnsi"/>
          <w:szCs w:val="22"/>
        </w:rPr>
      </w:pPr>
      <w:r w:rsidRPr="005D4E65">
        <w:rPr>
          <w:rFonts w:asciiTheme="majorHAnsi" w:hAnsiTheme="majorHAnsi" w:cstheme="majorHAnsi"/>
          <w:szCs w:val="22"/>
        </w:rPr>
        <w:t>Applicable fares for the service should be displayed in the interior of the vehicle. A sample ticket (enlarged) should be displayed in the vehicle, explaining the different elements of the ticket.</w:t>
      </w:r>
    </w:p>
    <w:p w14:paraId="14220C44" w14:textId="77777777" w:rsidR="00E236A6" w:rsidRPr="005D4E65" w:rsidRDefault="00E236A6" w:rsidP="00E236A6">
      <w:pPr>
        <w:pStyle w:val="BodyTextIndent"/>
        <w:ind w:left="0" w:firstLine="0"/>
        <w:jc w:val="both"/>
        <w:rPr>
          <w:rFonts w:asciiTheme="majorHAnsi" w:hAnsiTheme="majorHAnsi" w:cstheme="majorHAnsi"/>
          <w:szCs w:val="22"/>
        </w:rPr>
      </w:pPr>
    </w:p>
    <w:p w14:paraId="3E806EA0" w14:textId="4EAF0645" w:rsidR="00E236A6" w:rsidRPr="00ED3567" w:rsidRDefault="003266AF" w:rsidP="00BE4BEC">
      <w:pPr>
        <w:pStyle w:val="BodyTextIndent"/>
        <w:numPr>
          <w:ilvl w:val="1"/>
          <w:numId w:val="9"/>
        </w:numPr>
        <w:shd w:val="clear" w:color="auto" w:fill="FFFFFF" w:themeFill="background1"/>
        <w:ind w:left="0" w:firstLine="0"/>
        <w:jc w:val="both"/>
        <w:rPr>
          <w:rFonts w:asciiTheme="majorHAnsi" w:hAnsiTheme="majorHAnsi" w:cstheme="majorHAnsi"/>
          <w:szCs w:val="22"/>
        </w:rPr>
      </w:pPr>
      <w:r>
        <w:rPr>
          <w:rFonts w:asciiTheme="majorHAnsi" w:hAnsiTheme="majorHAnsi" w:cstheme="majorHAnsi"/>
          <w:szCs w:val="22"/>
        </w:rPr>
        <w:t xml:space="preserve">The service will accept </w:t>
      </w:r>
      <w:proofErr w:type="spellStart"/>
      <w:r>
        <w:rPr>
          <w:rFonts w:asciiTheme="majorHAnsi" w:hAnsiTheme="majorHAnsi" w:cstheme="majorHAnsi"/>
          <w:szCs w:val="22"/>
        </w:rPr>
        <w:t>PlusBus</w:t>
      </w:r>
      <w:proofErr w:type="spellEnd"/>
      <w:r>
        <w:rPr>
          <w:rFonts w:asciiTheme="majorHAnsi" w:hAnsiTheme="majorHAnsi" w:cstheme="majorHAnsi"/>
          <w:szCs w:val="22"/>
        </w:rPr>
        <w:t xml:space="preserve"> and the Leicester Flexi tickets.</w:t>
      </w:r>
    </w:p>
    <w:p w14:paraId="241A3F55" w14:textId="77777777" w:rsidR="00733438" w:rsidRPr="005D4E65" w:rsidRDefault="00733438" w:rsidP="00E236A6">
      <w:pPr>
        <w:pStyle w:val="BodyTextIndent"/>
        <w:ind w:left="0" w:firstLine="0"/>
        <w:rPr>
          <w:rFonts w:asciiTheme="majorHAnsi" w:hAnsiTheme="majorHAnsi" w:cstheme="majorHAnsi"/>
          <w:szCs w:val="22"/>
        </w:rPr>
      </w:pPr>
    </w:p>
    <w:p w14:paraId="6020B894" w14:textId="77777777" w:rsidR="00E236A6" w:rsidRPr="005D4E65" w:rsidRDefault="00E236A6" w:rsidP="00E236A6">
      <w:pPr>
        <w:pStyle w:val="BodyTextIndent"/>
        <w:ind w:left="0" w:firstLine="0"/>
        <w:rPr>
          <w:rFonts w:asciiTheme="majorHAnsi" w:hAnsiTheme="majorHAnsi" w:cstheme="majorHAnsi"/>
          <w:szCs w:val="22"/>
        </w:rPr>
      </w:pPr>
    </w:p>
    <w:p w14:paraId="6255F867" w14:textId="46F61D61" w:rsidR="00E236A6" w:rsidRDefault="00E236A6" w:rsidP="00733438">
      <w:pPr>
        <w:pStyle w:val="Heading2"/>
        <w:ind w:firstLine="0"/>
        <w:rPr>
          <w:rFonts w:asciiTheme="majorHAnsi" w:hAnsiTheme="majorHAnsi" w:cstheme="majorHAnsi"/>
          <w:b w:val="0"/>
          <w:bCs/>
          <w:sz w:val="24"/>
          <w:szCs w:val="22"/>
        </w:rPr>
      </w:pPr>
      <w:bookmarkStart w:id="11" w:name="_Toc187741835"/>
      <w:r w:rsidRPr="00733438">
        <w:rPr>
          <w:rFonts w:asciiTheme="majorHAnsi" w:hAnsiTheme="majorHAnsi" w:cstheme="majorHAnsi"/>
          <w:b w:val="0"/>
          <w:bCs/>
          <w:sz w:val="24"/>
          <w:szCs w:val="22"/>
        </w:rPr>
        <w:lastRenderedPageBreak/>
        <w:t>C</w:t>
      </w:r>
      <w:r w:rsidR="00733438" w:rsidRPr="00733438">
        <w:rPr>
          <w:rFonts w:asciiTheme="majorHAnsi" w:hAnsiTheme="majorHAnsi" w:cstheme="majorHAnsi"/>
          <w:b w:val="0"/>
          <w:bCs/>
          <w:sz w:val="24"/>
          <w:szCs w:val="22"/>
        </w:rPr>
        <w:t>ontact Variation</w:t>
      </w:r>
      <w:bookmarkEnd w:id="11"/>
    </w:p>
    <w:p w14:paraId="42B6965F" w14:textId="77777777" w:rsidR="00733438" w:rsidRDefault="00733438" w:rsidP="00733438"/>
    <w:p w14:paraId="31B8CBF9" w14:textId="77777777" w:rsidR="00733438" w:rsidRDefault="00E236A6" w:rsidP="00BE4BEC">
      <w:pPr>
        <w:pStyle w:val="BodyTextIndent"/>
        <w:numPr>
          <w:ilvl w:val="1"/>
          <w:numId w:val="9"/>
        </w:numPr>
        <w:shd w:val="clear" w:color="auto" w:fill="FFFFFF" w:themeFill="background1"/>
        <w:jc w:val="both"/>
        <w:rPr>
          <w:rFonts w:asciiTheme="majorHAnsi" w:hAnsiTheme="majorHAnsi" w:cstheme="majorHAnsi"/>
          <w:szCs w:val="22"/>
        </w:rPr>
      </w:pPr>
      <w:r w:rsidRPr="00733438">
        <w:rPr>
          <w:rFonts w:asciiTheme="majorHAnsi" w:hAnsiTheme="majorHAnsi" w:cstheme="majorHAnsi"/>
          <w:szCs w:val="22"/>
        </w:rPr>
        <w:t>Variations may be made to the details of service, route, frequency, timings and vehicle as specified in Schedule 1 subject to the prior agreement of UHL and the Contractor.</w:t>
      </w:r>
    </w:p>
    <w:p w14:paraId="5A78864F" w14:textId="77777777" w:rsidR="00733438" w:rsidRDefault="00733438" w:rsidP="00733438">
      <w:pPr>
        <w:pStyle w:val="BodyTextIndent"/>
        <w:shd w:val="clear" w:color="auto" w:fill="FFFFFF" w:themeFill="background1"/>
        <w:ind w:left="794" w:firstLine="0"/>
        <w:jc w:val="both"/>
        <w:rPr>
          <w:rFonts w:asciiTheme="majorHAnsi" w:hAnsiTheme="majorHAnsi" w:cstheme="majorHAnsi"/>
          <w:szCs w:val="22"/>
        </w:rPr>
      </w:pPr>
    </w:p>
    <w:p w14:paraId="55F11F9D" w14:textId="77777777" w:rsidR="00733438" w:rsidRDefault="00E236A6" w:rsidP="00BE4BEC">
      <w:pPr>
        <w:pStyle w:val="BodyTextIndent"/>
        <w:numPr>
          <w:ilvl w:val="1"/>
          <w:numId w:val="9"/>
        </w:numPr>
        <w:shd w:val="clear" w:color="auto" w:fill="FFFFFF" w:themeFill="background1"/>
        <w:jc w:val="both"/>
        <w:rPr>
          <w:rFonts w:asciiTheme="majorHAnsi" w:hAnsiTheme="majorHAnsi" w:cstheme="majorHAnsi"/>
          <w:szCs w:val="22"/>
        </w:rPr>
      </w:pPr>
      <w:r w:rsidRPr="00733438">
        <w:rPr>
          <w:rFonts w:asciiTheme="majorHAnsi" w:hAnsiTheme="majorHAnsi" w:cstheme="majorHAnsi"/>
          <w:szCs w:val="22"/>
        </w:rPr>
        <w:t xml:space="preserve">Additional (and/or reduced) picking up and setting down points </w:t>
      </w:r>
      <w:proofErr w:type="gramStart"/>
      <w:r w:rsidRPr="00733438">
        <w:rPr>
          <w:rFonts w:asciiTheme="majorHAnsi" w:hAnsiTheme="majorHAnsi" w:cstheme="majorHAnsi"/>
          <w:szCs w:val="22"/>
        </w:rPr>
        <w:t>on line</w:t>
      </w:r>
      <w:proofErr w:type="gramEnd"/>
      <w:r w:rsidRPr="00733438">
        <w:rPr>
          <w:rFonts w:asciiTheme="majorHAnsi" w:hAnsiTheme="majorHAnsi" w:cstheme="majorHAnsi"/>
          <w:szCs w:val="22"/>
        </w:rPr>
        <w:t xml:space="preserve"> of route will not attract any change in</w:t>
      </w:r>
      <w:r w:rsidR="00733438" w:rsidRPr="00733438">
        <w:rPr>
          <w:rFonts w:asciiTheme="majorHAnsi" w:hAnsiTheme="majorHAnsi" w:cstheme="majorHAnsi"/>
          <w:szCs w:val="22"/>
        </w:rPr>
        <w:t xml:space="preserve"> </w:t>
      </w:r>
      <w:r w:rsidRPr="00733438">
        <w:rPr>
          <w:rFonts w:asciiTheme="majorHAnsi" w:hAnsiTheme="majorHAnsi" w:cstheme="majorHAnsi"/>
          <w:szCs w:val="22"/>
        </w:rPr>
        <w:t>contract rates.</w:t>
      </w:r>
    </w:p>
    <w:p w14:paraId="1E56A261" w14:textId="77777777" w:rsidR="00733438" w:rsidRDefault="00733438" w:rsidP="00733438">
      <w:pPr>
        <w:pStyle w:val="ListParagraph"/>
        <w:rPr>
          <w:rFonts w:asciiTheme="majorHAnsi" w:hAnsiTheme="majorHAnsi" w:cstheme="majorHAnsi"/>
          <w:szCs w:val="22"/>
        </w:rPr>
      </w:pPr>
    </w:p>
    <w:p w14:paraId="5F3F4182" w14:textId="2B4D7793" w:rsidR="00E236A6" w:rsidRPr="00733438" w:rsidRDefault="00E236A6" w:rsidP="00BE4BEC">
      <w:pPr>
        <w:pStyle w:val="BodyTextIndent"/>
        <w:numPr>
          <w:ilvl w:val="1"/>
          <w:numId w:val="9"/>
        </w:numPr>
        <w:shd w:val="clear" w:color="auto" w:fill="FFFFFF" w:themeFill="background1"/>
        <w:jc w:val="both"/>
        <w:rPr>
          <w:rFonts w:asciiTheme="majorHAnsi" w:hAnsiTheme="majorHAnsi" w:cstheme="majorHAnsi"/>
          <w:szCs w:val="22"/>
        </w:rPr>
      </w:pPr>
      <w:r w:rsidRPr="00733438">
        <w:rPr>
          <w:rFonts w:asciiTheme="majorHAnsi" w:hAnsiTheme="majorHAnsi" w:cstheme="majorHAnsi"/>
          <w:szCs w:val="22"/>
        </w:rPr>
        <w:t>Any variations in mileage of any level must be agreed with UHL and may attract changes in contract rates.</w:t>
      </w:r>
    </w:p>
    <w:p w14:paraId="18C0EFAC" w14:textId="77777777" w:rsidR="00E236A6" w:rsidRPr="005D4E65" w:rsidRDefault="00E236A6" w:rsidP="00E236A6">
      <w:pPr>
        <w:pStyle w:val="BodyTextIndent"/>
        <w:ind w:left="0" w:firstLine="0"/>
        <w:rPr>
          <w:rFonts w:asciiTheme="majorHAnsi" w:hAnsiTheme="majorHAnsi" w:cstheme="majorHAnsi"/>
          <w:szCs w:val="22"/>
        </w:rPr>
      </w:pPr>
    </w:p>
    <w:p w14:paraId="3CB74BFD" w14:textId="77777777" w:rsidR="00E236A6" w:rsidRPr="005D4E65" w:rsidRDefault="00E236A6" w:rsidP="00E236A6">
      <w:pPr>
        <w:pStyle w:val="BodyTextIndent"/>
        <w:ind w:left="0" w:firstLine="0"/>
        <w:rPr>
          <w:rFonts w:asciiTheme="majorHAnsi" w:hAnsiTheme="majorHAnsi" w:cstheme="majorHAnsi"/>
          <w:szCs w:val="22"/>
        </w:rPr>
      </w:pPr>
    </w:p>
    <w:p w14:paraId="2211B787" w14:textId="14271041" w:rsidR="00ED2BF7" w:rsidRDefault="00E236A6" w:rsidP="00ED2BF7">
      <w:pPr>
        <w:pStyle w:val="Heading2"/>
        <w:ind w:firstLine="0"/>
        <w:rPr>
          <w:rFonts w:asciiTheme="majorHAnsi" w:hAnsiTheme="majorHAnsi" w:cstheme="majorHAnsi"/>
          <w:b w:val="0"/>
          <w:bCs/>
          <w:sz w:val="24"/>
          <w:szCs w:val="22"/>
        </w:rPr>
      </w:pPr>
      <w:bookmarkStart w:id="12" w:name="_Toc187741836"/>
      <w:r w:rsidRPr="00733438">
        <w:rPr>
          <w:rFonts w:asciiTheme="majorHAnsi" w:hAnsiTheme="majorHAnsi" w:cstheme="majorHAnsi"/>
          <w:b w:val="0"/>
          <w:bCs/>
          <w:sz w:val="24"/>
          <w:szCs w:val="22"/>
        </w:rPr>
        <w:t>P</w:t>
      </w:r>
      <w:r w:rsidR="00D621EE">
        <w:rPr>
          <w:rFonts w:asciiTheme="majorHAnsi" w:hAnsiTheme="majorHAnsi" w:cstheme="majorHAnsi"/>
          <w:b w:val="0"/>
          <w:bCs/>
          <w:sz w:val="24"/>
          <w:szCs w:val="22"/>
        </w:rPr>
        <w:t xml:space="preserve">ublicity, </w:t>
      </w:r>
      <w:proofErr w:type="spellStart"/>
      <w:r w:rsidR="00D621EE">
        <w:rPr>
          <w:rFonts w:asciiTheme="majorHAnsi" w:hAnsiTheme="majorHAnsi" w:cstheme="majorHAnsi"/>
          <w:b w:val="0"/>
          <w:bCs/>
          <w:sz w:val="24"/>
          <w:szCs w:val="22"/>
        </w:rPr>
        <w:t>N</w:t>
      </w:r>
      <w:r w:rsidR="00733438" w:rsidRPr="00733438">
        <w:rPr>
          <w:rFonts w:asciiTheme="majorHAnsi" w:hAnsiTheme="majorHAnsi" w:cstheme="majorHAnsi"/>
          <w:b w:val="0"/>
          <w:bCs/>
          <w:sz w:val="24"/>
          <w:szCs w:val="22"/>
        </w:rPr>
        <w:t>oticies</w:t>
      </w:r>
      <w:proofErr w:type="spellEnd"/>
      <w:r w:rsidR="00733438" w:rsidRPr="00733438">
        <w:rPr>
          <w:rFonts w:asciiTheme="majorHAnsi" w:hAnsiTheme="majorHAnsi" w:cstheme="majorHAnsi"/>
          <w:b w:val="0"/>
          <w:bCs/>
          <w:sz w:val="24"/>
          <w:szCs w:val="22"/>
        </w:rPr>
        <w:t xml:space="preserve"> and </w:t>
      </w:r>
      <w:r w:rsidR="00D621EE">
        <w:rPr>
          <w:rFonts w:asciiTheme="majorHAnsi" w:hAnsiTheme="majorHAnsi" w:cstheme="majorHAnsi"/>
          <w:b w:val="0"/>
          <w:bCs/>
          <w:sz w:val="24"/>
          <w:szCs w:val="22"/>
        </w:rPr>
        <w:t xml:space="preserve">Day to Day </w:t>
      </w:r>
      <w:proofErr w:type="spellStart"/>
      <w:r w:rsidR="00D621EE">
        <w:rPr>
          <w:rFonts w:asciiTheme="majorHAnsi" w:hAnsiTheme="majorHAnsi" w:cstheme="majorHAnsi"/>
          <w:b w:val="0"/>
          <w:bCs/>
          <w:sz w:val="24"/>
          <w:szCs w:val="22"/>
        </w:rPr>
        <w:t>Opertaion</w:t>
      </w:r>
      <w:bookmarkEnd w:id="12"/>
      <w:proofErr w:type="spellEnd"/>
    </w:p>
    <w:p w14:paraId="7A2B31FB" w14:textId="77777777" w:rsidR="00ED2BF7" w:rsidRPr="00ED2BF7" w:rsidRDefault="00ED2BF7" w:rsidP="00ED2BF7"/>
    <w:p w14:paraId="51F4212C" w14:textId="198042C1" w:rsidR="00B17ACC" w:rsidRDefault="00D621EE" w:rsidP="00BE4BEC">
      <w:pPr>
        <w:pStyle w:val="BodyTextIndent"/>
        <w:numPr>
          <w:ilvl w:val="1"/>
          <w:numId w:val="9"/>
        </w:numPr>
        <w:shd w:val="clear" w:color="auto" w:fill="FFFFFF" w:themeFill="background1"/>
        <w:jc w:val="both"/>
        <w:rPr>
          <w:rFonts w:asciiTheme="majorHAnsi" w:hAnsiTheme="majorHAnsi" w:cstheme="majorHAnsi"/>
          <w:szCs w:val="22"/>
        </w:rPr>
      </w:pPr>
      <w:r>
        <w:rPr>
          <w:rFonts w:asciiTheme="majorHAnsi" w:hAnsiTheme="majorHAnsi" w:cstheme="majorHAnsi"/>
          <w:szCs w:val="22"/>
        </w:rPr>
        <w:t>The total mileage for this contract (currently) is in appendix A.  The stops that the service need to serve as a minimum are listed in Appendix B with a request for 3 additional options (County Hall, Anstey and Hamilton estate)</w:t>
      </w:r>
    </w:p>
    <w:p w14:paraId="77944241" w14:textId="77777777" w:rsidR="00B17ACC" w:rsidRDefault="00B17ACC" w:rsidP="00B17ACC">
      <w:pPr>
        <w:pStyle w:val="BodyTextIndent"/>
        <w:shd w:val="clear" w:color="auto" w:fill="FFFFFF" w:themeFill="background1"/>
        <w:ind w:left="794" w:firstLine="0"/>
        <w:jc w:val="both"/>
        <w:rPr>
          <w:rFonts w:asciiTheme="majorHAnsi" w:hAnsiTheme="majorHAnsi" w:cstheme="majorHAnsi"/>
          <w:szCs w:val="22"/>
        </w:rPr>
      </w:pPr>
    </w:p>
    <w:p w14:paraId="333D1480" w14:textId="77777777" w:rsidR="00B17ACC" w:rsidRDefault="00B17ACC" w:rsidP="00BE4BEC">
      <w:pPr>
        <w:pStyle w:val="BodyTextIndent"/>
        <w:numPr>
          <w:ilvl w:val="1"/>
          <w:numId w:val="9"/>
        </w:numPr>
        <w:shd w:val="clear" w:color="auto" w:fill="FFFFFF" w:themeFill="background1"/>
        <w:jc w:val="both"/>
        <w:rPr>
          <w:rFonts w:asciiTheme="majorHAnsi" w:hAnsiTheme="majorHAnsi" w:cstheme="majorHAnsi"/>
          <w:szCs w:val="22"/>
        </w:rPr>
      </w:pPr>
      <w:r w:rsidRPr="00FE6E10">
        <w:rPr>
          <w:rFonts w:asciiTheme="majorHAnsi" w:hAnsiTheme="majorHAnsi" w:cstheme="majorHAnsi"/>
          <w:szCs w:val="22"/>
        </w:rPr>
        <w:t>The service will only operate Monday t</w:t>
      </w:r>
      <w:r>
        <w:rPr>
          <w:rFonts w:asciiTheme="majorHAnsi" w:hAnsiTheme="majorHAnsi" w:cstheme="majorHAnsi"/>
          <w:szCs w:val="22"/>
        </w:rPr>
        <w:t>o Sunday and some Bank Holidays</w:t>
      </w:r>
    </w:p>
    <w:p w14:paraId="767D0D93" w14:textId="77777777" w:rsidR="00B17ACC" w:rsidRDefault="00B17ACC" w:rsidP="00B17ACC">
      <w:pPr>
        <w:pStyle w:val="ListParagraph"/>
        <w:rPr>
          <w:rFonts w:asciiTheme="majorHAnsi" w:hAnsiTheme="majorHAnsi" w:cstheme="majorHAnsi"/>
          <w:szCs w:val="22"/>
        </w:rPr>
      </w:pPr>
    </w:p>
    <w:p w14:paraId="688DB310" w14:textId="1817354E" w:rsidR="00B17ACC" w:rsidRPr="00B17ACC" w:rsidRDefault="00B17ACC" w:rsidP="00BE4BEC">
      <w:pPr>
        <w:pStyle w:val="BodyTextIndent"/>
        <w:numPr>
          <w:ilvl w:val="1"/>
          <w:numId w:val="9"/>
        </w:numPr>
        <w:shd w:val="clear" w:color="auto" w:fill="FFFFFF" w:themeFill="background1"/>
        <w:jc w:val="both"/>
        <w:rPr>
          <w:rFonts w:asciiTheme="majorHAnsi" w:hAnsiTheme="majorHAnsi" w:cstheme="majorHAnsi"/>
          <w:szCs w:val="22"/>
        </w:rPr>
      </w:pPr>
      <w:r w:rsidRPr="00B17ACC">
        <w:rPr>
          <w:rFonts w:asciiTheme="majorHAnsi" w:hAnsiTheme="majorHAnsi" w:cstheme="majorHAnsi"/>
          <w:szCs w:val="22"/>
        </w:rPr>
        <w:t xml:space="preserve">Consideration </w:t>
      </w:r>
      <w:r w:rsidR="00C50CA8">
        <w:rPr>
          <w:rFonts w:asciiTheme="majorHAnsi" w:hAnsiTheme="majorHAnsi" w:cstheme="majorHAnsi"/>
          <w:szCs w:val="22"/>
        </w:rPr>
        <w:t>must</w:t>
      </w:r>
      <w:r w:rsidRPr="00B17ACC">
        <w:rPr>
          <w:rFonts w:asciiTheme="majorHAnsi" w:hAnsiTheme="majorHAnsi" w:cstheme="majorHAnsi"/>
          <w:szCs w:val="22"/>
        </w:rPr>
        <w:t xml:space="preserve"> be given to the frequency of the buses i.e. every </w:t>
      </w:r>
      <w:r w:rsidRPr="00B17ACC">
        <w:rPr>
          <w:rFonts w:asciiTheme="majorHAnsi" w:hAnsiTheme="majorHAnsi" w:cstheme="majorHAnsi"/>
          <w:color w:val="000000"/>
        </w:rPr>
        <w:t xml:space="preserve">10, 15, 20 and 30 mins.  At weekend at least every 30 mins. </w:t>
      </w:r>
    </w:p>
    <w:p w14:paraId="64C408A5" w14:textId="77777777" w:rsidR="00B17ACC" w:rsidRDefault="00B17ACC" w:rsidP="00B17ACC">
      <w:pPr>
        <w:pStyle w:val="ListParagraph"/>
        <w:rPr>
          <w:rFonts w:asciiTheme="majorHAnsi" w:hAnsiTheme="majorHAnsi" w:cstheme="majorHAnsi"/>
          <w:szCs w:val="22"/>
        </w:rPr>
      </w:pPr>
    </w:p>
    <w:p w14:paraId="23468E0B" w14:textId="0E135497" w:rsidR="00B17ACC" w:rsidRPr="00B17ACC" w:rsidRDefault="00B17ACC" w:rsidP="00BE4BEC">
      <w:pPr>
        <w:pStyle w:val="BodyTextIndent"/>
        <w:numPr>
          <w:ilvl w:val="1"/>
          <w:numId w:val="9"/>
        </w:numPr>
        <w:shd w:val="clear" w:color="auto" w:fill="FFFFFF" w:themeFill="background1"/>
        <w:jc w:val="both"/>
        <w:rPr>
          <w:rFonts w:asciiTheme="majorHAnsi" w:hAnsiTheme="majorHAnsi" w:cstheme="majorHAnsi"/>
          <w:szCs w:val="22"/>
        </w:rPr>
      </w:pPr>
      <w:r>
        <w:rPr>
          <w:rFonts w:asciiTheme="majorHAnsi" w:hAnsiTheme="majorHAnsi" w:cstheme="majorHAnsi"/>
          <w:szCs w:val="22"/>
        </w:rPr>
        <w:t>Buses during the day should arrive at the UHL sites before the hour and before the half hour.</w:t>
      </w:r>
    </w:p>
    <w:p w14:paraId="6E6D408B" w14:textId="77777777" w:rsidR="00D621EE" w:rsidRDefault="00D621EE" w:rsidP="00D621EE">
      <w:pPr>
        <w:pStyle w:val="BodyTextIndent"/>
        <w:shd w:val="clear" w:color="auto" w:fill="FFFFFF" w:themeFill="background1"/>
        <w:ind w:left="794" w:firstLine="0"/>
        <w:jc w:val="both"/>
        <w:rPr>
          <w:rFonts w:asciiTheme="majorHAnsi" w:hAnsiTheme="majorHAnsi" w:cstheme="majorHAnsi"/>
          <w:szCs w:val="22"/>
        </w:rPr>
      </w:pPr>
    </w:p>
    <w:p w14:paraId="569B5984" w14:textId="3604BA56" w:rsidR="00ED2BF7" w:rsidRDefault="00E236A6" w:rsidP="00BE4BEC">
      <w:pPr>
        <w:pStyle w:val="BodyTextIndent"/>
        <w:numPr>
          <w:ilvl w:val="1"/>
          <w:numId w:val="9"/>
        </w:numPr>
        <w:shd w:val="clear" w:color="auto" w:fill="FFFFFF" w:themeFill="background1"/>
        <w:jc w:val="both"/>
        <w:rPr>
          <w:rFonts w:asciiTheme="majorHAnsi" w:hAnsiTheme="majorHAnsi" w:cstheme="majorHAnsi"/>
          <w:szCs w:val="22"/>
        </w:rPr>
      </w:pPr>
      <w:r w:rsidRPr="00ED2BF7">
        <w:rPr>
          <w:rFonts w:asciiTheme="majorHAnsi" w:hAnsiTheme="majorHAnsi" w:cstheme="majorHAnsi"/>
          <w:szCs w:val="22"/>
        </w:rPr>
        <w:t>The Contractor shall ensure that destination blinds and other information signs as specified by UHL are displayed in the vehicle when operating services under this contract. The contractor must not the display service number or destination at other times.</w:t>
      </w:r>
    </w:p>
    <w:p w14:paraId="64E48390" w14:textId="77777777" w:rsidR="00ED2BF7" w:rsidRDefault="00ED2BF7" w:rsidP="00ED2BF7">
      <w:pPr>
        <w:pStyle w:val="BodyTextIndent"/>
        <w:shd w:val="clear" w:color="auto" w:fill="FFFFFF" w:themeFill="background1"/>
        <w:ind w:left="794" w:firstLine="0"/>
        <w:jc w:val="both"/>
        <w:rPr>
          <w:rFonts w:asciiTheme="majorHAnsi" w:hAnsiTheme="majorHAnsi" w:cstheme="majorHAnsi"/>
          <w:szCs w:val="22"/>
        </w:rPr>
      </w:pPr>
    </w:p>
    <w:p w14:paraId="63E004F9" w14:textId="77777777" w:rsidR="00ED2BF7" w:rsidRDefault="00E236A6" w:rsidP="00BE4BEC">
      <w:pPr>
        <w:pStyle w:val="BodyTextIndent"/>
        <w:numPr>
          <w:ilvl w:val="1"/>
          <w:numId w:val="9"/>
        </w:numPr>
        <w:shd w:val="clear" w:color="auto" w:fill="FFFFFF" w:themeFill="background1"/>
        <w:jc w:val="both"/>
        <w:rPr>
          <w:rFonts w:asciiTheme="majorHAnsi" w:hAnsiTheme="majorHAnsi" w:cstheme="majorHAnsi"/>
          <w:szCs w:val="22"/>
        </w:rPr>
      </w:pPr>
      <w:r w:rsidRPr="00ED2BF7">
        <w:rPr>
          <w:rFonts w:asciiTheme="majorHAnsi" w:hAnsiTheme="majorHAnsi" w:cstheme="majorHAnsi"/>
          <w:szCs w:val="22"/>
        </w:rPr>
        <w:t>Copies of the service timetable must be carried and made available to passengers on request.</w:t>
      </w:r>
    </w:p>
    <w:p w14:paraId="242BA1E5" w14:textId="77777777" w:rsidR="00ED2BF7" w:rsidRDefault="00ED2BF7" w:rsidP="00ED2BF7">
      <w:pPr>
        <w:pStyle w:val="ListParagraph"/>
        <w:rPr>
          <w:rFonts w:asciiTheme="majorHAnsi" w:hAnsiTheme="majorHAnsi" w:cstheme="majorHAnsi"/>
          <w:szCs w:val="22"/>
          <w:highlight w:val="yellow"/>
        </w:rPr>
      </w:pPr>
    </w:p>
    <w:p w14:paraId="7E98A6E5" w14:textId="3C71D405" w:rsidR="00ED2BF7" w:rsidRPr="00C50CA8" w:rsidRDefault="00E236A6" w:rsidP="00C50CA8">
      <w:pPr>
        <w:pStyle w:val="BodyTextIndent"/>
        <w:numPr>
          <w:ilvl w:val="1"/>
          <w:numId w:val="9"/>
        </w:numPr>
        <w:shd w:val="clear" w:color="auto" w:fill="FFFFFF" w:themeFill="background1"/>
        <w:jc w:val="both"/>
        <w:rPr>
          <w:rFonts w:asciiTheme="majorHAnsi" w:hAnsiTheme="majorHAnsi" w:cstheme="majorHAnsi"/>
          <w:szCs w:val="22"/>
        </w:rPr>
      </w:pPr>
      <w:r w:rsidRPr="00FE6E10">
        <w:rPr>
          <w:rFonts w:asciiTheme="majorHAnsi" w:hAnsiTheme="majorHAnsi" w:cstheme="majorHAnsi"/>
          <w:szCs w:val="22"/>
        </w:rPr>
        <w:t>Drivers must be able to supply general information about terminal points of other services in Leicester and/or ref</w:t>
      </w:r>
      <w:r w:rsidR="00ED3567">
        <w:rPr>
          <w:rFonts w:asciiTheme="majorHAnsi" w:hAnsiTheme="majorHAnsi" w:cstheme="majorHAnsi"/>
          <w:szCs w:val="22"/>
        </w:rPr>
        <w:t>er</w:t>
      </w:r>
      <w:r w:rsidRPr="00FE6E10">
        <w:rPr>
          <w:rFonts w:asciiTheme="majorHAnsi" w:hAnsiTheme="majorHAnsi" w:cstheme="majorHAnsi"/>
          <w:szCs w:val="22"/>
        </w:rPr>
        <w:t xml:space="preserve"> passengers on to the appropriate channels for other queries.</w:t>
      </w:r>
    </w:p>
    <w:p w14:paraId="4147883E" w14:textId="77777777" w:rsidR="00ED2BF7" w:rsidRDefault="00ED2BF7" w:rsidP="00ED2BF7">
      <w:pPr>
        <w:pStyle w:val="ListParagraph"/>
        <w:rPr>
          <w:rFonts w:asciiTheme="majorHAnsi" w:hAnsiTheme="majorHAnsi" w:cstheme="majorHAnsi"/>
          <w:szCs w:val="22"/>
        </w:rPr>
      </w:pPr>
    </w:p>
    <w:p w14:paraId="75018ABE" w14:textId="25638419" w:rsidR="00E236A6" w:rsidRPr="00ED2BF7" w:rsidRDefault="00E236A6" w:rsidP="00BE4BEC">
      <w:pPr>
        <w:pStyle w:val="BodyTextIndent"/>
        <w:numPr>
          <w:ilvl w:val="1"/>
          <w:numId w:val="9"/>
        </w:numPr>
        <w:shd w:val="clear" w:color="auto" w:fill="FFFFFF" w:themeFill="background1"/>
        <w:ind w:left="851" w:hanging="851"/>
        <w:jc w:val="both"/>
        <w:rPr>
          <w:rFonts w:asciiTheme="majorHAnsi" w:hAnsiTheme="majorHAnsi" w:cstheme="majorHAnsi"/>
          <w:szCs w:val="22"/>
        </w:rPr>
      </w:pPr>
      <w:r w:rsidRPr="00ED2BF7">
        <w:rPr>
          <w:rFonts w:asciiTheme="majorHAnsi" w:hAnsiTheme="majorHAnsi" w:cstheme="majorHAnsi"/>
          <w:szCs w:val="22"/>
        </w:rPr>
        <w:t xml:space="preserve">Detailed elements of marketing activity required by the contractor under this contract are described in </w:t>
      </w:r>
      <w:r w:rsidR="00602CDE">
        <w:rPr>
          <w:rFonts w:asciiTheme="majorHAnsi" w:hAnsiTheme="majorHAnsi" w:cstheme="majorHAnsi"/>
          <w:szCs w:val="22"/>
        </w:rPr>
        <w:t>Appendix C</w:t>
      </w:r>
      <w:r w:rsidRPr="00ED2BF7">
        <w:rPr>
          <w:rFonts w:asciiTheme="majorHAnsi" w:hAnsiTheme="majorHAnsi" w:cstheme="majorHAnsi"/>
          <w:szCs w:val="22"/>
        </w:rPr>
        <w:t>.</w:t>
      </w:r>
    </w:p>
    <w:p w14:paraId="57348B91" w14:textId="77777777" w:rsidR="00E236A6" w:rsidRPr="005D4E65" w:rsidRDefault="00E236A6" w:rsidP="00E236A6">
      <w:pPr>
        <w:pStyle w:val="BodyTextIndent"/>
        <w:tabs>
          <w:tab w:val="left" w:pos="5954"/>
          <w:tab w:val="left" w:pos="6237"/>
        </w:tabs>
        <w:ind w:hanging="66"/>
        <w:rPr>
          <w:rFonts w:asciiTheme="majorHAnsi" w:hAnsiTheme="majorHAnsi" w:cstheme="majorHAnsi"/>
          <w:szCs w:val="22"/>
        </w:rPr>
      </w:pPr>
      <w:r w:rsidRPr="005D4E65">
        <w:rPr>
          <w:rFonts w:asciiTheme="majorHAnsi" w:hAnsiTheme="majorHAnsi" w:cstheme="majorHAnsi"/>
          <w:szCs w:val="22"/>
        </w:rPr>
        <w:tab/>
      </w:r>
    </w:p>
    <w:p w14:paraId="15DB0CED" w14:textId="77777777" w:rsidR="00E236A6" w:rsidRPr="00ED2BF7" w:rsidRDefault="00E236A6" w:rsidP="00E236A6">
      <w:pPr>
        <w:pStyle w:val="BodyTextIndent"/>
        <w:tabs>
          <w:tab w:val="left" w:pos="5954"/>
          <w:tab w:val="left" w:pos="6237"/>
        </w:tabs>
        <w:ind w:hanging="66"/>
        <w:rPr>
          <w:rFonts w:asciiTheme="majorHAnsi" w:hAnsiTheme="majorHAnsi" w:cstheme="majorHAnsi"/>
          <w:szCs w:val="22"/>
        </w:rPr>
      </w:pPr>
    </w:p>
    <w:p w14:paraId="0F8B8C02" w14:textId="0089E9A7" w:rsidR="00E236A6" w:rsidRDefault="00E236A6" w:rsidP="00ED2BF7">
      <w:pPr>
        <w:pStyle w:val="Heading2"/>
        <w:ind w:firstLine="0"/>
        <w:rPr>
          <w:rFonts w:asciiTheme="majorHAnsi" w:hAnsiTheme="majorHAnsi" w:cstheme="majorHAnsi"/>
          <w:b w:val="0"/>
          <w:bCs/>
          <w:sz w:val="24"/>
          <w:szCs w:val="22"/>
        </w:rPr>
      </w:pPr>
      <w:bookmarkStart w:id="13" w:name="_Toc187741837"/>
      <w:r w:rsidRPr="00ED2BF7">
        <w:rPr>
          <w:rFonts w:asciiTheme="majorHAnsi" w:hAnsiTheme="majorHAnsi" w:cstheme="majorHAnsi"/>
          <w:b w:val="0"/>
          <w:bCs/>
          <w:sz w:val="24"/>
          <w:szCs w:val="22"/>
        </w:rPr>
        <w:t>S</w:t>
      </w:r>
      <w:r w:rsidR="00ED2BF7" w:rsidRPr="00ED2BF7">
        <w:rPr>
          <w:rFonts w:asciiTheme="majorHAnsi" w:hAnsiTheme="majorHAnsi" w:cstheme="majorHAnsi"/>
          <w:b w:val="0"/>
          <w:bCs/>
          <w:sz w:val="24"/>
          <w:szCs w:val="22"/>
        </w:rPr>
        <w:t>ub-contracting and</w:t>
      </w:r>
      <w:r w:rsidR="00ED2BF7" w:rsidRPr="00ED2BF7">
        <w:rPr>
          <w:rFonts w:asciiTheme="majorHAnsi" w:hAnsiTheme="majorHAnsi" w:cstheme="majorHAnsi"/>
          <w:sz w:val="24"/>
          <w:szCs w:val="22"/>
        </w:rPr>
        <w:t xml:space="preserve"> </w:t>
      </w:r>
      <w:r w:rsidR="00ED2BF7" w:rsidRPr="00ED2BF7">
        <w:rPr>
          <w:rFonts w:asciiTheme="majorHAnsi" w:hAnsiTheme="majorHAnsi" w:cstheme="majorHAnsi"/>
          <w:b w:val="0"/>
          <w:bCs/>
          <w:sz w:val="24"/>
          <w:szCs w:val="22"/>
        </w:rPr>
        <w:t>Assignment</w:t>
      </w:r>
      <w:bookmarkEnd w:id="13"/>
    </w:p>
    <w:p w14:paraId="0A52DC9C" w14:textId="77777777" w:rsidR="00F729A0" w:rsidRDefault="00F729A0" w:rsidP="00F729A0"/>
    <w:p w14:paraId="0E442B57" w14:textId="1D42E6C0" w:rsidR="00E236A6" w:rsidRPr="00F729A0" w:rsidRDefault="00E236A6" w:rsidP="00BE4BEC">
      <w:pPr>
        <w:pStyle w:val="BodyTextIndent"/>
        <w:numPr>
          <w:ilvl w:val="1"/>
          <w:numId w:val="9"/>
        </w:numPr>
        <w:shd w:val="clear" w:color="auto" w:fill="FFFFFF" w:themeFill="background1"/>
        <w:jc w:val="both"/>
        <w:rPr>
          <w:rFonts w:asciiTheme="majorHAnsi" w:hAnsiTheme="majorHAnsi" w:cstheme="majorHAnsi"/>
          <w:szCs w:val="22"/>
        </w:rPr>
      </w:pPr>
      <w:r w:rsidRPr="00F729A0">
        <w:rPr>
          <w:rFonts w:asciiTheme="majorHAnsi" w:hAnsiTheme="majorHAnsi" w:cstheme="majorHAnsi"/>
          <w:szCs w:val="22"/>
        </w:rPr>
        <w:t>The Contractor shall not assign, sub-contract or otherwise dispose of his interest under this contract without receiving in advance the consent of UHL provided</w:t>
      </w:r>
      <w:r w:rsidRPr="00F729A0">
        <w:rPr>
          <w:rFonts w:asciiTheme="majorHAnsi" w:hAnsiTheme="majorHAnsi" w:cstheme="majorHAnsi"/>
          <w:b/>
          <w:szCs w:val="22"/>
        </w:rPr>
        <w:t xml:space="preserve"> </w:t>
      </w:r>
      <w:r w:rsidRPr="00F729A0">
        <w:rPr>
          <w:rFonts w:asciiTheme="majorHAnsi" w:hAnsiTheme="majorHAnsi" w:cstheme="majorHAnsi"/>
          <w:szCs w:val="22"/>
        </w:rPr>
        <w:t>that this condition shall not prohibit the Contractor from arranging for the provision of a service under this contract by vehicles operated by a third party in an emergency (in which case the Contractor shall inform UHL as soon as possible afterwards). In the event of sub-contracting, the Contractor remains liable for meeting all conditions of the contract.</w:t>
      </w:r>
    </w:p>
    <w:p w14:paraId="683F50FD" w14:textId="77777777" w:rsidR="00E236A6" w:rsidRPr="005D4E65" w:rsidRDefault="00E236A6" w:rsidP="00E236A6">
      <w:pPr>
        <w:pStyle w:val="BodyTextIndent"/>
        <w:ind w:left="0" w:firstLine="0"/>
        <w:rPr>
          <w:rFonts w:asciiTheme="majorHAnsi" w:hAnsiTheme="majorHAnsi" w:cstheme="majorHAnsi"/>
          <w:szCs w:val="22"/>
        </w:rPr>
      </w:pPr>
    </w:p>
    <w:p w14:paraId="6012F670" w14:textId="77777777" w:rsidR="00E236A6" w:rsidRPr="005D4E65" w:rsidRDefault="00E236A6" w:rsidP="00E236A6">
      <w:pPr>
        <w:pStyle w:val="BodyTextIndent"/>
        <w:ind w:left="0" w:firstLine="0"/>
        <w:rPr>
          <w:rFonts w:asciiTheme="majorHAnsi" w:hAnsiTheme="majorHAnsi" w:cstheme="majorHAnsi"/>
          <w:szCs w:val="22"/>
        </w:rPr>
      </w:pPr>
    </w:p>
    <w:p w14:paraId="5285228B" w14:textId="60F948E1" w:rsidR="00E236A6" w:rsidRDefault="00E236A6" w:rsidP="00F729A0">
      <w:pPr>
        <w:pStyle w:val="Heading2"/>
        <w:ind w:firstLine="0"/>
        <w:rPr>
          <w:rFonts w:asciiTheme="majorHAnsi" w:hAnsiTheme="majorHAnsi" w:cstheme="majorHAnsi"/>
          <w:b w:val="0"/>
          <w:bCs/>
          <w:sz w:val="24"/>
          <w:szCs w:val="22"/>
        </w:rPr>
      </w:pPr>
      <w:bookmarkStart w:id="14" w:name="_Toc187741838"/>
      <w:r w:rsidRPr="00F729A0">
        <w:rPr>
          <w:rFonts w:asciiTheme="majorHAnsi" w:hAnsiTheme="majorHAnsi" w:cstheme="majorHAnsi"/>
          <w:b w:val="0"/>
          <w:bCs/>
          <w:sz w:val="24"/>
          <w:szCs w:val="22"/>
        </w:rPr>
        <w:t>I</w:t>
      </w:r>
      <w:r w:rsidR="00F729A0" w:rsidRPr="00F729A0">
        <w:rPr>
          <w:rFonts w:asciiTheme="majorHAnsi" w:hAnsiTheme="majorHAnsi" w:cstheme="majorHAnsi"/>
          <w:b w:val="0"/>
          <w:bCs/>
          <w:sz w:val="24"/>
          <w:szCs w:val="22"/>
        </w:rPr>
        <w:t xml:space="preserve">mproper </w:t>
      </w:r>
      <w:proofErr w:type="spellStart"/>
      <w:r w:rsidR="00F729A0" w:rsidRPr="00F729A0">
        <w:rPr>
          <w:rFonts w:asciiTheme="majorHAnsi" w:hAnsiTheme="majorHAnsi" w:cstheme="majorHAnsi"/>
          <w:b w:val="0"/>
          <w:bCs/>
          <w:sz w:val="24"/>
          <w:szCs w:val="22"/>
        </w:rPr>
        <w:t>Incudement</w:t>
      </w:r>
      <w:proofErr w:type="spellEnd"/>
      <w:r w:rsidR="00F729A0" w:rsidRPr="00F729A0">
        <w:rPr>
          <w:rFonts w:asciiTheme="majorHAnsi" w:hAnsiTheme="majorHAnsi" w:cstheme="majorHAnsi"/>
          <w:b w:val="0"/>
          <w:bCs/>
          <w:sz w:val="24"/>
          <w:szCs w:val="22"/>
        </w:rPr>
        <w:t xml:space="preserve"> or Reward</w:t>
      </w:r>
      <w:bookmarkEnd w:id="14"/>
    </w:p>
    <w:p w14:paraId="0997D205" w14:textId="77777777" w:rsidR="00F729A0" w:rsidRDefault="00F729A0" w:rsidP="00F729A0"/>
    <w:p w14:paraId="6A3E6C3B" w14:textId="69C1B515" w:rsidR="00E236A6" w:rsidRPr="00F729A0" w:rsidRDefault="00E236A6" w:rsidP="00BE4BEC">
      <w:pPr>
        <w:pStyle w:val="BodyTextIndent"/>
        <w:numPr>
          <w:ilvl w:val="1"/>
          <w:numId w:val="9"/>
        </w:numPr>
        <w:shd w:val="clear" w:color="auto" w:fill="FFFFFF" w:themeFill="background1"/>
        <w:jc w:val="both"/>
        <w:rPr>
          <w:rFonts w:asciiTheme="majorHAnsi" w:hAnsiTheme="majorHAnsi" w:cstheme="majorHAnsi"/>
          <w:szCs w:val="22"/>
        </w:rPr>
      </w:pPr>
      <w:r w:rsidRPr="00F729A0">
        <w:rPr>
          <w:rFonts w:asciiTheme="majorHAnsi" w:hAnsiTheme="majorHAnsi" w:cstheme="majorHAnsi"/>
          <w:szCs w:val="22"/>
        </w:rPr>
        <w:lastRenderedPageBreak/>
        <w:t>UHL shall be entitled to cancel the contract and to recover from the contractor the amount of any loss resulting from such cancellation if the Contractor shall have offered or given or agreed to give any person any gifts or consideration of any kind as an inducement or reward for doing, or forbearing to do, any action in relation to the obtaining or execution of the contract, or any other contract with UHL, or for showing or forbearing to show favour or disfavour to any person in relation to the contract or if the like acts shall have been done by any person employed by him or acting on his behalf (whether with or without the knowledge of the Contractor) or if in relation to any contract with UHL the Contractor or any person employed by him or acting on his behalf shall have committed any offence under the Prevention Corruption Acts 1889 to 1916, or shall have given any fee or reward the receipt of which is an offence under Section 117(2) of the Local Government Act 1972.</w:t>
      </w:r>
    </w:p>
    <w:p w14:paraId="0C297BDC" w14:textId="77777777" w:rsidR="00FB6AA9" w:rsidRDefault="00FB6AA9" w:rsidP="00FB6AA9">
      <w:pPr>
        <w:pStyle w:val="Heading2"/>
        <w:ind w:firstLine="0"/>
      </w:pPr>
    </w:p>
    <w:p w14:paraId="3FBDFF70" w14:textId="1E35AC8E" w:rsidR="00E236A6" w:rsidRPr="00FB6AA9" w:rsidRDefault="00E236A6" w:rsidP="00FB6AA9">
      <w:pPr>
        <w:pStyle w:val="Heading2"/>
        <w:ind w:firstLine="0"/>
        <w:rPr>
          <w:rFonts w:asciiTheme="majorHAnsi" w:hAnsiTheme="majorHAnsi" w:cstheme="majorHAnsi"/>
          <w:b w:val="0"/>
          <w:bCs/>
          <w:sz w:val="24"/>
          <w:szCs w:val="22"/>
        </w:rPr>
      </w:pPr>
      <w:bookmarkStart w:id="15" w:name="_Toc187741839"/>
      <w:r w:rsidRPr="00FB6AA9">
        <w:rPr>
          <w:rFonts w:asciiTheme="majorHAnsi" w:hAnsiTheme="majorHAnsi" w:cstheme="majorHAnsi"/>
          <w:b w:val="0"/>
          <w:bCs/>
          <w:sz w:val="24"/>
          <w:szCs w:val="22"/>
        </w:rPr>
        <w:t>O</w:t>
      </w:r>
      <w:r w:rsidR="00FB6AA9" w:rsidRPr="00FB6AA9">
        <w:rPr>
          <w:rFonts w:asciiTheme="majorHAnsi" w:hAnsiTheme="majorHAnsi" w:cstheme="majorHAnsi"/>
          <w:b w:val="0"/>
          <w:bCs/>
          <w:sz w:val="24"/>
          <w:szCs w:val="22"/>
        </w:rPr>
        <w:t>ther requirements of contractor and driver</w:t>
      </w:r>
      <w:bookmarkEnd w:id="15"/>
    </w:p>
    <w:p w14:paraId="6F31717C" w14:textId="77777777" w:rsidR="00FB6AA9" w:rsidRDefault="00FB6AA9" w:rsidP="00E236A6">
      <w:pPr>
        <w:rPr>
          <w:rFonts w:asciiTheme="majorHAnsi" w:hAnsiTheme="majorHAnsi" w:cstheme="majorHAnsi"/>
          <w:sz w:val="22"/>
          <w:szCs w:val="22"/>
        </w:rPr>
      </w:pPr>
    </w:p>
    <w:p w14:paraId="2A2B628C" w14:textId="77777777" w:rsidR="001C104C" w:rsidRPr="001C104C" w:rsidRDefault="00E236A6" w:rsidP="00BE4BEC">
      <w:pPr>
        <w:pStyle w:val="BodyTextIndent"/>
        <w:numPr>
          <w:ilvl w:val="1"/>
          <w:numId w:val="9"/>
        </w:numPr>
        <w:shd w:val="clear" w:color="auto" w:fill="FFFFFF" w:themeFill="background1"/>
        <w:tabs>
          <w:tab w:val="num" w:pos="720"/>
        </w:tabs>
        <w:jc w:val="both"/>
        <w:rPr>
          <w:rFonts w:asciiTheme="majorHAnsi" w:eastAsia="Arial Unicode MS" w:hAnsiTheme="majorHAnsi" w:cstheme="majorHAnsi"/>
          <w:szCs w:val="22"/>
        </w:rPr>
      </w:pPr>
      <w:r w:rsidRPr="005D4E65">
        <w:rPr>
          <w:rFonts w:asciiTheme="majorHAnsi" w:hAnsiTheme="majorHAnsi" w:cstheme="majorHAnsi"/>
          <w:szCs w:val="22"/>
        </w:rPr>
        <w:t xml:space="preserve">Dependant on the service provided there </w:t>
      </w:r>
      <w:proofErr w:type="spellStart"/>
      <w:r w:rsidRPr="005D4E65">
        <w:rPr>
          <w:rFonts w:asciiTheme="majorHAnsi" w:hAnsiTheme="majorHAnsi" w:cstheme="majorHAnsi"/>
          <w:szCs w:val="22"/>
        </w:rPr>
        <w:t>maybe</w:t>
      </w:r>
      <w:proofErr w:type="spellEnd"/>
      <w:r w:rsidRPr="005D4E65">
        <w:rPr>
          <w:rFonts w:asciiTheme="majorHAnsi" w:hAnsiTheme="majorHAnsi" w:cstheme="majorHAnsi"/>
          <w:szCs w:val="22"/>
        </w:rPr>
        <w:t xml:space="preserve"> a need for dedicated drivers for the service, the current service runs with a set of dedicated drivers.</w:t>
      </w:r>
    </w:p>
    <w:p w14:paraId="3D33FC1F" w14:textId="77777777" w:rsidR="001C104C" w:rsidRDefault="001C104C" w:rsidP="001C104C">
      <w:pPr>
        <w:pStyle w:val="BodyTextIndent"/>
        <w:shd w:val="clear" w:color="auto" w:fill="FFFFFF" w:themeFill="background1"/>
        <w:ind w:left="794" w:firstLine="0"/>
        <w:jc w:val="both"/>
        <w:rPr>
          <w:rFonts w:asciiTheme="majorHAnsi" w:eastAsia="Arial Unicode MS" w:hAnsiTheme="majorHAnsi" w:cstheme="majorHAnsi"/>
          <w:szCs w:val="22"/>
        </w:rPr>
      </w:pPr>
    </w:p>
    <w:p w14:paraId="3E79B8F8" w14:textId="77777777" w:rsidR="00E8764A" w:rsidRDefault="00E236A6" w:rsidP="00BE4BEC">
      <w:pPr>
        <w:pStyle w:val="BodyTextIndent"/>
        <w:numPr>
          <w:ilvl w:val="1"/>
          <w:numId w:val="9"/>
        </w:numPr>
        <w:shd w:val="clear" w:color="auto" w:fill="FFFFFF" w:themeFill="background1"/>
        <w:tabs>
          <w:tab w:val="num" w:pos="720"/>
        </w:tabs>
        <w:jc w:val="both"/>
        <w:rPr>
          <w:rFonts w:asciiTheme="majorHAnsi" w:eastAsia="Arial Unicode MS" w:hAnsiTheme="majorHAnsi" w:cstheme="majorHAnsi"/>
          <w:szCs w:val="22"/>
        </w:rPr>
      </w:pPr>
      <w:r w:rsidRPr="001C104C">
        <w:rPr>
          <w:rFonts w:asciiTheme="majorHAnsi" w:hAnsiTheme="majorHAnsi" w:cstheme="majorHAnsi"/>
          <w:szCs w:val="22"/>
        </w:rPr>
        <w:t>Drivers must be smartly and appropriately dressed.</w:t>
      </w:r>
    </w:p>
    <w:p w14:paraId="5EB9CF58" w14:textId="77777777" w:rsidR="00E8764A" w:rsidRDefault="00E8764A" w:rsidP="00E8764A">
      <w:pPr>
        <w:pStyle w:val="ListParagraph"/>
        <w:rPr>
          <w:rFonts w:asciiTheme="majorHAnsi" w:hAnsiTheme="majorHAnsi" w:cstheme="majorHAnsi"/>
          <w:szCs w:val="22"/>
        </w:rPr>
      </w:pPr>
    </w:p>
    <w:p w14:paraId="56E64192" w14:textId="77777777" w:rsidR="00E8764A" w:rsidRDefault="00E236A6" w:rsidP="00BE4BEC">
      <w:pPr>
        <w:pStyle w:val="BodyTextIndent"/>
        <w:numPr>
          <w:ilvl w:val="1"/>
          <w:numId w:val="9"/>
        </w:numPr>
        <w:shd w:val="clear" w:color="auto" w:fill="FFFFFF" w:themeFill="background1"/>
        <w:tabs>
          <w:tab w:val="num" w:pos="720"/>
        </w:tabs>
        <w:jc w:val="both"/>
        <w:rPr>
          <w:rFonts w:asciiTheme="majorHAnsi" w:eastAsia="Arial Unicode MS" w:hAnsiTheme="majorHAnsi" w:cstheme="majorHAnsi"/>
          <w:szCs w:val="22"/>
        </w:rPr>
      </w:pPr>
      <w:r w:rsidRPr="00E8764A">
        <w:rPr>
          <w:rFonts w:asciiTheme="majorHAnsi" w:hAnsiTheme="majorHAnsi" w:cstheme="majorHAnsi"/>
          <w:szCs w:val="22"/>
        </w:rPr>
        <w:t>Drivers must comply with contract driver conditions.</w:t>
      </w:r>
    </w:p>
    <w:p w14:paraId="5A6E65AA" w14:textId="77777777" w:rsidR="00E8764A" w:rsidRDefault="00E8764A" w:rsidP="00E8764A">
      <w:pPr>
        <w:pStyle w:val="ListParagraph"/>
        <w:rPr>
          <w:rFonts w:asciiTheme="majorHAnsi" w:hAnsiTheme="majorHAnsi" w:cstheme="majorHAnsi"/>
          <w:szCs w:val="22"/>
        </w:rPr>
      </w:pPr>
    </w:p>
    <w:p w14:paraId="07DA64C5" w14:textId="77777777" w:rsidR="00E8764A" w:rsidRDefault="00E236A6" w:rsidP="00BE4BEC">
      <w:pPr>
        <w:pStyle w:val="BodyTextIndent"/>
        <w:numPr>
          <w:ilvl w:val="1"/>
          <w:numId w:val="9"/>
        </w:numPr>
        <w:shd w:val="clear" w:color="auto" w:fill="FFFFFF" w:themeFill="background1"/>
        <w:tabs>
          <w:tab w:val="num" w:pos="720"/>
        </w:tabs>
        <w:jc w:val="both"/>
        <w:rPr>
          <w:rFonts w:asciiTheme="majorHAnsi" w:eastAsia="Arial Unicode MS" w:hAnsiTheme="majorHAnsi" w:cstheme="majorHAnsi"/>
          <w:szCs w:val="22"/>
        </w:rPr>
      </w:pPr>
      <w:r w:rsidRPr="00E8764A">
        <w:rPr>
          <w:rFonts w:asciiTheme="majorHAnsi" w:hAnsiTheme="majorHAnsi" w:cstheme="majorHAnsi"/>
          <w:szCs w:val="22"/>
        </w:rPr>
        <w:t xml:space="preserve">Contract services should be on time at the start of each journey and thereafter at each timing point; no contract should run </w:t>
      </w:r>
      <w:proofErr w:type="gramStart"/>
      <w:r w:rsidRPr="00E8764A">
        <w:rPr>
          <w:rFonts w:asciiTheme="majorHAnsi" w:hAnsiTheme="majorHAnsi" w:cstheme="majorHAnsi"/>
          <w:szCs w:val="22"/>
        </w:rPr>
        <w:t>early</w:t>
      </w:r>
      <w:proofErr w:type="gramEnd"/>
      <w:r w:rsidRPr="00E8764A">
        <w:rPr>
          <w:rFonts w:asciiTheme="majorHAnsi" w:hAnsiTheme="majorHAnsi" w:cstheme="majorHAnsi"/>
          <w:szCs w:val="22"/>
        </w:rPr>
        <w:t xml:space="preserve"> and late running is only acceptable through circumstances beyond the Contractor’s control.  The correct route and pick up points should be followed unless the driver is prevented from doing so by road works or similar.</w:t>
      </w:r>
    </w:p>
    <w:p w14:paraId="605896C8" w14:textId="77777777" w:rsidR="00E8764A" w:rsidRDefault="00E8764A" w:rsidP="00E8764A">
      <w:pPr>
        <w:pStyle w:val="ListParagraph"/>
        <w:rPr>
          <w:rFonts w:asciiTheme="majorHAnsi" w:hAnsiTheme="majorHAnsi" w:cstheme="majorHAnsi"/>
          <w:szCs w:val="22"/>
        </w:rPr>
      </w:pPr>
    </w:p>
    <w:p w14:paraId="240D00EC" w14:textId="77777777" w:rsidR="00E8764A" w:rsidRDefault="00E236A6" w:rsidP="00BE4BEC">
      <w:pPr>
        <w:pStyle w:val="BodyTextIndent"/>
        <w:numPr>
          <w:ilvl w:val="1"/>
          <w:numId w:val="9"/>
        </w:numPr>
        <w:shd w:val="clear" w:color="auto" w:fill="FFFFFF" w:themeFill="background1"/>
        <w:tabs>
          <w:tab w:val="num" w:pos="720"/>
        </w:tabs>
        <w:jc w:val="both"/>
        <w:rPr>
          <w:rFonts w:asciiTheme="majorHAnsi" w:eastAsia="Arial Unicode MS" w:hAnsiTheme="majorHAnsi" w:cstheme="majorHAnsi"/>
          <w:szCs w:val="22"/>
        </w:rPr>
      </w:pPr>
      <w:r w:rsidRPr="00E8764A">
        <w:rPr>
          <w:rFonts w:asciiTheme="majorHAnsi" w:hAnsiTheme="majorHAnsi" w:cstheme="majorHAnsi"/>
          <w:szCs w:val="22"/>
        </w:rPr>
        <w:t>Smoking by passengers or the driver is not permitted on any vehicle operating this contract, and notices to that effect must be displayed in the vehicle.</w:t>
      </w:r>
    </w:p>
    <w:p w14:paraId="21E91662" w14:textId="77777777" w:rsidR="00E8764A" w:rsidRDefault="00E8764A" w:rsidP="00E8764A">
      <w:pPr>
        <w:pStyle w:val="ListParagraph"/>
        <w:rPr>
          <w:rFonts w:asciiTheme="majorHAnsi" w:hAnsiTheme="majorHAnsi" w:cstheme="majorHAnsi"/>
          <w:szCs w:val="22"/>
        </w:rPr>
      </w:pPr>
    </w:p>
    <w:p w14:paraId="0011D642" w14:textId="77777777" w:rsidR="00E8764A" w:rsidRDefault="00E236A6" w:rsidP="00BE4BEC">
      <w:pPr>
        <w:pStyle w:val="BodyTextIndent"/>
        <w:numPr>
          <w:ilvl w:val="1"/>
          <w:numId w:val="9"/>
        </w:numPr>
        <w:shd w:val="clear" w:color="auto" w:fill="FFFFFF" w:themeFill="background1"/>
        <w:tabs>
          <w:tab w:val="num" w:pos="720"/>
        </w:tabs>
        <w:jc w:val="both"/>
        <w:rPr>
          <w:rFonts w:asciiTheme="majorHAnsi" w:eastAsia="Arial Unicode MS" w:hAnsiTheme="majorHAnsi" w:cstheme="majorHAnsi"/>
          <w:szCs w:val="22"/>
        </w:rPr>
      </w:pPr>
      <w:r w:rsidRPr="00E8764A">
        <w:rPr>
          <w:rFonts w:asciiTheme="majorHAnsi" w:hAnsiTheme="majorHAnsi" w:cstheme="majorHAnsi"/>
          <w:szCs w:val="22"/>
        </w:rPr>
        <w:t>Drivers must exercise care for their passengers, preferably with the help of customer care training.  This includes communications with customers, a considerate driving style, and showing particular attention to the needs of young children and elderly and disabled passengers.</w:t>
      </w:r>
    </w:p>
    <w:p w14:paraId="47554079" w14:textId="77777777" w:rsidR="00E8764A" w:rsidRDefault="00E8764A" w:rsidP="00E8764A">
      <w:pPr>
        <w:pStyle w:val="ListParagraph"/>
        <w:rPr>
          <w:rFonts w:asciiTheme="majorHAnsi" w:hAnsiTheme="majorHAnsi" w:cstheme="majorHAnsi"/>
          <w:szCs w:val="22"/>
        </w:rPr>
      </w:pPr>
    </w:p>
    <w:p w14:paraId="565AFD28" w14:textId="77777777" w:rsidR="00E8764A" w:rsidRDefault="00E236A6" w:rsidP="00BE4BEC">
      <w:pPr>
        <w:pStyle w:val="BodyTextIndent"/>
        <w:numPr>
          <w:ilvl w:val="1"/>
          <w:numId w:val="9"/>
        </w:numPr>
        <w:shd w:val="clear" w:color="auto" w:fill="FFFFFF" w:themeFill="background1"/>
        <w:tabs>
          <w:tab w:val="num" w:pos="720"/>
        </w:tabs>
        <w:jc w:val="both"/>
        <w:rPr>
          <w:rFonts w:asciiTheme="majorHAnsi" w:eastAsia="Arial Unicode MS" w:hAnsiTheme="majorHAnsi" w:cstheme="majorHAnsi"/>
          <w:szCs w:val="22"/>
        </w:rPr>
      </w:pPr>
      <w:r w:rsidRPr="00E8764A">
        <w:rPr>
          <w:rFonts w:asciiTheme="majorHAnsi" w:hAnsiTheme="majorHAnsi" w:cstheme="majorHAnsi"/>
          <w:szCs w:val="22"/>
        </w:rPr>
        <w:t xml:space="preserve">The driver must be contactable during the hours of and operation of the contract. Drivers must not use </w:t>
      </w:r>
      <w:r w:rsidRPr="00E8764A">
        <w:rPr>
          <w:rFonts w:asciiTheme="majorHAnsi" w:hAnsiTheme="majorHAnsi" w:cstheme="majorHAnsi"/>
          <w:color w:val="FF0000"/>
          <w:szCs w:val="22"/>
        </w:rPr>
        <w:t>mobile phones</w:t>
      </w:r>
      <w:r w:rsidRPr="00E8764A">
        <w:rPr>
          <w:rFonts w:asciiTheme="majorHAnsi" w:hAnsiTheme="majorHAnsi" w:cstheme="majorHAnsi"/>
          <w:szCs w:val="22"/>
        </w:rPr>
        <w:t>, unless hands free, whilst the vehicle is in motion. Any call taken or made when the vehicle is stationary must relate to the operation of the contract.</w:t>
      </w:r>
    </w:p>
    <w:p w14:paraId="7BAED466" w14:textId="77777777" w:rsidR="00E8764A" w:rsidRDefault="00E8764A" w:rsidP="00E8764A">
      <w:pPr>
        <w:pStyle w:val="ListParagraph"/>
        <w:rPr>
          <w:rFonts w:asciiTheme="majorHAnsi" w:hAnsiTheme="majorHAnsi" w:cstheme="majorHAnsi"/>
          <w:szCs w:val="22"/>
        </w:rPr>
      </w:pPr>
    </w:p>
    <w:p w14:paraId="626135EA" w14:textId="13C5E569" w:rsidR="00E8764A" w:rsidRPr="00602CDE" w:rsidRDefault="00E236A6" w:rsidP="00BE4BEC">
      <w:pPr>
        <w:pStyle w:val="BodyTextIndent"/>
        <w:numPr>
          <w:ilvl w:val="1"/>
          <w:numId w:val="9"/>
        </w:numPr>
        <w:shd w:val="clear" w:color="auto" w:fill="FFFFFF" w:themeFill="background1"/>
        <w:tabs>
          <w:tab w:val="num" w:pos="720"/>
        </w:tabs>
        <w:jc w:val="both"/>
        <w:rPr>
          <w:rFonts w:asciiTheme="majorHAnsi" w:eastAsia="Arial Unicode MS" w:hAnsiTheme="majorHAnsi" w:cstheme="majorHAnsi"/>
          <w:szCs w:val="22"/>
        </w:rPr>
      </w:pPr>
      <w:r w:rsidRPr="00FE6E10">
        <w:rPr>
          <w:rFonts w:asciiTheme="majorHAnsi" w:hAnsiTheme="majorHAnsi" w:cstheme="majorHAnsi"/>
          <w:szCs w:val="22"/>
        </w:rPr>
        <w:t xml:space="preserve">The Contractor must report by telephone to a designated UHL </w:t>
      </w:r>
      <w:r w:rsidR="00602CDE">
        <w:rPr>
          <w:rFonts w:asciiTheme="majorHAnsi" w:hAnsiTheme="majorHAnsi" w:cstheme="majorHAnsi"/>
          <w:szCs w:val="22"/>
        </w:rPr>
        <w:t xml:space="preserve">contact (details to be provided on award of the contract) </w:t>
      </w:r>
      <w:r w:rsidRPr="00602CDE">
        <w:rPr>
          <w:rFonts w:asciiTheme="majorHAnsi" w:hAnsiTheme="majorHAnsi" w:cstheme="majorHAnsi"/>
          <w:szCs w:val="22"/>
        </w:rPr>
        <w:t xml:space="preserve">all accidents, breakdowns or other significant delays </w:t>
      </w:r>
      <w:proofErr w:type="spellStart"/>
      <w:r w:rsidR="00602CDE" w:rsidRPr="00602CDE">
        <w:rPr>
          <w:rFonts w:asciiTheme="majorHAnsi" w:hAnsiTheme="majorHAnsi" w:cstheme="majorHAnsi"/>
          <w:szCs w:val="22"/>
        </w:rPr>
        <w:t>e.g</w:t>
      </w:r>
      <w:proofErr w:type="spellEnd"/>
      <w:r w:rsidR="00602CDE" w:rsidRPr="00602CDE">
        <w:rPr>
          <w:rFonts w:asciiTheme="majorHAnsi" w:hAnsiTheme="majorHAnsi" w:cstheme="majorHAnsi"/>
          <w:szCs w:val="22"/>
        </w:rPr>
        <w:t xml:space="preserve"> weather issues, </w:t>
      </w:r>
      <w:r w:rsidRPr="00602CDE">
        <w:rPr>
          <w:rFonts w:asciiTheme="majorHAnsi" w:hAnsiTheme="majorHAnsi" w:cstheme="majorHAnsi"/>
          <w:szCs w:val="22"/>
        </w:rPr>
        <w:t xml:space="preserve">whilst operating the contract service.  This information is to be given as soon as possible after the breakdown or </w:t>
      </w:r>
      <w:r w:rsidR="00602CDE" w:rsidRPr="00602CDE">
        <w:rPr>
          <w:rFonts w:asciiTheme="majorHAnsi" w:hAnsiTheme="majorHAnsi" w:cstheme="majorHAnsi"/>
          <w:szCs w:val="22"/>
        </w:rPr>
        <w:t>delay occurs</w:t>
      </w:r>
      <w:r w:rsidRPr="00602CDE">
        <w:rPr>
          <w:rFonts w:asciiTheme="majorHAnsi" w:hAnsiTheme="majorHAnsi" w:cstheme="majorHAnsi"/>
          <w:szCs w:val="22"/>
        </w:rPr>
        <w:t>.</w:t>
      </w:r>
      <w:r w:rsidR="00602CDE" w:rsidRPr="00602CDE">
        <w:rPr>
          <w:rFonts w:asciiTheme="majorHAnsi" w:hAnsiTheme="majorHAnsi" w:cstheme="majorHAnsi"/>
          <w:szCs w:val="22"/>
        </w:rPr>
        <w:t xml:space="preserve">  In the first instance a </w:t>
      </w:r>
      <w:proofErr w:type="spellStart"/>
      <w:r w:rsidR="00602CDE" w:rsidRPr="00602CDE">
        <w:rPr>
          <w:rFonts w:asciiTheme="majorHAnsi" w:hAnsiTheme="majorHAnsi" w:cstheme="majorHAnsi"/>
          <w:szCs w:val="22"/>
        </w:rPr>
        <w:t>phonecall</w:t>
      </w:r>
      <w:proofErr w:type="spellEnd"/>
      <w:r w:rsidR="00602CDE" w:rsidRPr="00602CDE">
        <w:rPr>
          <w:rFonts w:asciiTheme="majorHAnsi" w:hAnsiTheme="majorHAnsi" w:cstheme="majorHAnsi"/>
          <w:szCs w:val="22"/>
        </w:rPr>
        <w:t xml:space="preserve"> should be made, this should be followed up with an email and then regular updates, at least hourly, until the issue is resolved.</w:t>
      </w:r>
      <w:r w:rsidRPr="00602CDE">
        <w:rPr>
          <w:rFonts w:asciiTheme="majorHAnsi" w:hAnsiTheme="majorHAnsi" w:cstheme="majorHAnsi"/>
          <w:szCs w:val="22"/>
        </w:rPr>
        <w:t xml:space="preserve"> </w:t>
      </w:r>
    </w:p>
    <w:p w14:paraId="77DCACE1" w14:textId="77777777" w:rsidR="00FE6E10" w:rsidRPr="00FE6E10" w:rsidRDefault="00FE6E10" w:rsidP="00FE6E10">
      <w:pPr>
        <w:pStyle w:val="BodyTextIndent"/>
        <w:shd w:val="clear" w:color="auto" w:fill="FFFFFF" w:themeFill="background1"/>
        <w:ind w:left="0" w:firstLine="0"/>
        <w:jc w:val="both"/>
        <w:rPr>
          <w:rFonts w:asciiTheme="majorHAnsi" w:hAnsiTheme="majorHAnsi" w:cstheme="majorHAnsi"/>
          <w:szCs w:val="22"/>
        </w:rPr>
      </w:pPr>
    </w:p>
    <w:p w14:paraId="1E117348" w14:textId="41F1FFFF" w:rsidR="00E8764A" w:rsidRDefault="00E236A6" w:rsidP="00BE4BEC">
      <w:pPr>
        <w:pStyle w:val="BodyTextIndent"/>
        <w:numPr>
          <w:ilvl w:val="1"/>
          <w:numId w:val="9"/>
        </w:numPr>
        <w:shd w:val="clear" w:color="auto" w:fill="FFFFFF" w:themeFill="background1"/>
        <w:tabs>
          <w:tab w:val="num" w:pos="720"/>
        </w:tabs>
        <w:jc w:val="both"/>
        <w:rPr>
          <w:rFonts w:asciiTheme="majorHAnsi" w:eastAsia="Arial Unicode MS" w:hAnsiTheme="majorHAnsi" w:cstheme="majorHAnsi"/>
          <w:szCs w:val="22"/>
        </w:rPr>
      </w:pPr>
      <w:r w:rsidRPr="00E8764A">
        <w:rPr>
          <w:rFonts w:asciiTheme="majorHAnsi" w:hAnsiTheme="majorHAnsi" w:cstheme="majorHAnsi"/>
          <w:szCs w:val="22"/>
        </w:rPr>
        <w:t xml:space="preserve">The Contractor or his/her representative must be immediately contactable by telephone during normal office hours and have available </w:t>
      </w:r>
      <w:proofErr w:type="gramStart"/>
      <w:r w:rsidRPr="00E8764A">
        <w:rPr>
          <w:rFonts w:asciiTheme="majorHAnsi" w:hAnsiTheme="majorHAnsi" w:cstheme="majorHAnsi"/>
          <w:szCs w:val="22"/>
        </w:rPr>
        <w:t>either e-mail</w:t>
      </w:r>
      <w:proofErr w:type="gramEnd"/>
      <w:r w:rsidRPr="00E8764A">
        <w:rPr>
          <w:rFonts w:asciiTheme="majorHAnsi" w:hAnsiTheme="majorHAnsi" w:cstheme="majorHAnsi"/>
          <w:szCs w:val="22"/>
        </w:rPr>
        <w:t xml:space="preserve"> facilities to assist in communications with the UHL concerning the contract.</w:t>
      </w:r>
    </w:p>
    <w:p w14:paraId="1E805857" w14:textId="77777777" w:rsidR="00E8764A" w:rsidRDefault="00E8764A" w:rsidP="00E8764A">
      <w:pPr>
        <w:pStyle w:val="ListParagraph"/>
        <w:rPr>
          <w:rFonts w:asciiTheme="majorHAnsi" w:hAnsiTheme="majorHAnsi" w:cstheme="majorHAnsi"/>
          <w:szCs w:val="22"/>
        </w:rPr>
      </w:pPr>
    </w:p>
    <w:p w14:paraId="552C5C4A" w14:textId="77777777" w:rsidR="00E8764A" w:rsidRDefault="00E236A6" w:rsidP="00BE4BEC">
      <w:pPr>
        <w:pStyle w:val="BodyTextIndent"/>
        <w:numPr>
          <w:ilvl w:val="1"/>
          <w:numId w:val="9"/>
        </w:numPr>
        <w:shd w:val="clear" w:color="auto" w:fill="FFFFFF" w:themeFill="background1"/>
        <w:tabs>
          <w:tab w:val="num" w:pos="720"/>
        </w:tabs>
        <w:jc w:val="both"/>
        <w:rPr>
          <w:rFonts w:asciiTheme="majorHAnsi" w:eastAsia="Arial Unicode MS" w:hAnsiTheme="majorHAnsi" w:cstheme="majorHAnsi"/>
          <w:szCs w:val="22"/>
        </w:rPr>
      </w:pPr>
      <w:r w:rsidRPr="00E8764A">
        <w:rPr>
          <w:rFonts w:asciiTheme="majorHAnsi" w:hAnsiTheme="majorHAnsi" w:cstheme="majorHAnsi"/>
          <w:szCs w:val="22"/>
        </w:rPr>
        <w:t>In the event of a complaint about a service being received by UHL, the Contractor must supply an explanation of the event within one working day of being informed of it.  If the complaint is made direct to the Contractor he must reply in writing to the complainant within 3 working days, with a copy of the reply sent concurrently to UHL.</w:t>
      </w:r>
    </w:p>
    <w:p w14:paraId="21DD57C7" w14:textId="77777777" w:rsidR="00E8764A" w:rsidRDefault="00E8764A" w:rsidP="00E8764A">
      <w:pPr>
        <w:pStyle w:val="ListParagraph"/>
        <w:rPr>
          <w:rFonts w:asciiTheme="majorHAnsi" w:hAnsiTheme="majorHAnsi" w:cstheme="majorHAnsi"/>
          <w:szCs w:val="22"/>
        </w:rPr>
      </w:pPr>
    </w:p>
    <w:p w14:paraId="197E9AE8" w14:textId="77777777" w:rsidR="00E8764A" w:rsidRDefault="00E236A6" w:rsidP="00BE4BEC">
      <w:pPr>
        <w:pStyle w:val="BodyTextIndent"/>
        <w:numPr>
          <w:ilvl w:val="1"/>
          <w:numId w:val="9"/>
        </w:numPr>
        <w:shd w:val="clear" w:color="auto" w:fill="FFFFFF" w:themeFill="background1"/>
        <w:tabs>
          <w:tab w:val="num" w:pos="720"/>
        </w:tabs>
        <w:jc w:val="both"/>
        <w:rPr>
          <w:rFonts w:asciiTheme="majorHAnsi" w:eastAsia="Arial Unicode MS" w:hAnsiTheme="majorHAnsi" w:cstheme="majorHAnsi"/>
          <w:szCs w:val="22"/>
        </w:rPr>
      </w:pPr>
      <w:r w:rsidRPr="00E8764A">
        <w:rPr>
          <w:rFonts w:asciiTheme="majorHAnsi" w:hAnsiTheme="majorHAnsi" w:cstheme="majorHAnsi"/>
          <w:szCs w:val="22"/>
        </w:rPr>
        <w:t>Where CCTV systems are in operation, the contractor must comply with the relevant legislation governing the operation of CCTV systems. For CCTV systems provided by UHL, the Contractor will also adhere to the specific CCTV agreement.</w:t>
      </w:r>
    </w:p>
    <w:p w14:paraId="290980D6" w14:textId="77777777" w:rsidR="00E8764A" w:rsidRDefault="00E8764A" w:rsidP="00E8764A">
      <w:pPr>
        <w:pStyle w:val="ListParagraph"/>
        <w:rPr>
          <w:rFonts w:asciiTheme="majorHAnsi" w:hAnsiTheme="majorHAnsi" w:cstheme="majorHAnsi"/>
          <w:szCs w:val="22"/>
        </w:rPr>
      </w:pPr>
    </w:p>
    <w:p w14:paraId="0D3FBF32" w14:textId="77777777" w:rsidR="00E8764A" w:rsidRDefault="00E236A6" w:rsidP="00BE4BEC">
      <w:pPr>
        <w:pStyle w:val="BodyTextIndent"/>
        <w:numPr>
          <w:ilvl w:val="1"/>
          <w:numId w:val="9"/>
        </w:numPr>
        <w:shd w:val="clear" w:color="auto" w:fill="FFFFFF" w:themeFill="background1"/>
        <w:tabs>
          <w:tab w:val="num" w:pos="720"/>
        </w:tabs>
        <w:jc w:val="both"/>
        <w:rPr>
          <w:rFonts w:asciiTheme="majorHAnsi" w:eastAsia="Arial Unicode MS" w:hAnsiTheme="majorHAnsi" w:cstheme="majorHAnsi"/>
          <w:szCs w:val="22"/>
        </w:rPr>
      </w:pPr>
      <w:r w:rsidRPr="00E8764A">
        <w:rPr>
          <w:rFonts w:asciiTheme="majorHAnsi" w:hAnsiTheme="majorHAnsi" w:cstheme="majorHAnsi"/>
          <w:szCs w:val="22"/>
        </w:rPr>
        <w:t xml:space="preserve">Drivers should contact their supervisor before not operating journeys. Last journeys must always be </w:t>
      </w:r>
      <w:proofErr w:type="gramStart"/>
      <w:r w:rsidRPr="00E8764A">
        <w:rPr>
          <w:rFonts w:asciiTheme="majorHAnsi" w:hAnsiTheme="majorHAnsi" w:cstheme="majorHAnsi"/>
          <w:szCs w:val="22"/>
        </w:rPr>
        <w:t>operated</w:t>
      </w:r>
      <w:proofErr w:type="gramEnd"/>
      <w:r w:rsidRPr="00E8764A">
        <w:rPr>
          <w:rFonts w:asciiTheme="majorHAnsi" w:hAnsiTheme="majorHAnsi" w:cstheme="majorHAnsi"/>
          <w:szCs w:val="22"/>
        </w:rPr>
        <w:t xml:space="preserve"> and no sections of route should be missed out. Regular lateness should be reported to UHL.</w:t>
      </w:r>
    </w:p>
    <w:p w14:paraId="61969084" w14:textId="77777777" w:rsidR="00E8764A" w:rsidRDefault="00E8764A" w:rsidP="00E8764A">
      <w:pPr>
        <w:pStyle w:val="ListParagraph"/>
        <w:rPr>
          <w:rFonts w:asciiTheme="majorHAnsi" w:hAnsiTheme="majorHAnsi" w:cstheme="majorHAnsi"/>
          <w:szCs w:val="22"/>
        </w:rPr>
      </w:pPr>
    </w:p>
    <w:p w14:paraId="6267E887" w14:textId="77777777" w:rsidR="00E8764A" w:rsidRPr="00E8764A" w:rsidRDefault="00E236A6" w:rsidP="00BE4BEC">
      <w:pPr>
        <w:pStyle w:val="BodyTextIndent"/>
        <w:numPr>
          <w:ilvl w:val="1"/>
          <w:numId w:val="9"/>
        </w:numPr>
        <w:shd w:val="clear" w:color="auto" w:fill="FFFFFF" w:themeFill="background1"/>
        <w:tabs>
          <w:tab w:val="num" w:pos="720"/>
        </w:tabs>
        <w:jc w:val="both"/>
        <w:rPr>
          <w:rFonts w:asciiTheme="majorHAnsi" w:eastAsia="Arial Unicode MS" w:hAnsiTheme="majorHAnsi" w:cstheme="majorHAnsi"/>
          <w:szCs w:val="22"/>
        </w:rPr>
      </w:pPr>
      <w:r w:rsidRPr="00E8764A">
        <w:rPr>
          <w:rFonts w:asciiTheme="majorHAnsi" w:hAnsiTheme="majorHAnsi" w:cstheme="majorHAnsi"/>
          <w:szCs w:val="22"/>
        </w:rPr>
        <w:t>Drivers will be responsible for assisting partially able-bodied persons onto the vehicle on request and will ensure operation of the wheelchair ramp when required.</w:t>
      </w:r>
    </w:p>
    <w:p w14:paraId="350CEAA4" w14:textId="77777777" w:rsidR="00E8764A" w:rsidRPr="00602CDE" w:rsidRDefault="00E8764A" w:rsidP="00602CDE">
      <w:pPr>
        <w:rPr>
          <w:rFonts w:asciiTheme="majorHAnsi" w:hAnsiTheme="majorHAnsi" w:cstheme="majorHAnsi"/>
          <w:szCs w:val="22"/>
          <w:highlight w:val="yellow"/>
        </w:rPr>
      </w:pPr>
    </w:p>
    <w:p w14:paraId="5412F0E5" w14:textId="77777777" w:rsidR="00E8764A" w:rsidRPr="00FE6E10" w:rsidRDefault="00E236A6" w:rsidP="00BE4BEC">
      <w:pPr>
        <w:pStyle w:val="BodyTextIndent"/>
        <w:numPr>
          <w:ilvl w:val="1"/>
          <w:numId w:val="9"/>
        </w:numPr>
        <w:shd w:val="clear" w:color="auto" w:fill="FFFFFF" w:themeFill="background1"/>
        <w:tabs>
          <w:tab w:val="num" w:pos="720"/>
        </w:tabs>
        <w:jc w:val="both"/>
        <w:rPr>
          <w:rFonts w:asciiTheme="majorHAnsi" w:eastAsia="Arial Unicode MS" w:hAnsiTheme="majorHAnsi" w:cstheme="majorHAnsi"/>
          <w:szCs w:val="22"/>
        </w:rPr>
      </w:pPr>
      <w:r w:rsidRPr="00FE6E10">
        <w:rPr>
          <w:rFonts w:asciiTheme="majorHAnsi" w:hAnsiTheme="majorHAnsi" w:cstheme="majorHAnsi"/>
          <w:szCs w:val="22"/>
        </w:rPr>
        <w:t xml:space="preserve">The Trust reserves the right to request the removal of a driver from the </w:t>
      </w:r>
      <w:proofErr w:type="gramStart"/>
      <w:r w:rsidRPr="00FE6E10">
        <w:rPr>
          <w:rFonts w:asciiTheme="majorHAnsi" w:hAnsiTheme="majorHAnsi" w:cstheme="majorHAnsi"/>
          <w:szCs w:val="22"/>
        </w:rPr>
        <w:t>service</w:t>
      </w:r>
      <w:proofErr w:type="gramEnd"/>
    </w:p>
    <w:p w14:paraId="75B059FA" w14:textId="77777777" w:rsidR="00E8764A" w:rsidRPr="00FE6E10" w:rsidRDefault="00E8764A" w:rsidP="00E8764A">
      <w:pPr>
        <w:pStyle w:val="ListParagraph"/>
        <w:rPr>
          <w:rFonts w:asciiTheme="majorHAnsi" w:hAnsiTheme="majorHAnsi" w:cstheme="majorHAnsi"/>
          <w:szCs w:val="22"/>
        </w:rPr>
      </w:pPr>
    </w:p>
    <w:p w14:paraId="341F13C4" w14:textId="77777777" w:rsidR="00E8764A" w:rsidRPr="00FE6E10" w:rsidRDefault="00E236A6" w:rsidP="00BE4BEC">
      <w:pPr>
        <w:pStyle w:val="BodyTextIndent"/>
        <w:numPr>
          <w:ilvl w:val="1"/>
          <w:numId w:val="9"/>
        </w:numPr>
        <w:shd w:val="clear" w:color="auto" w:fill="FFFFFF" w:themeFill="background1"/>
        <w:tabs>
          <w:tab w:val="num" w:pos="720"/>
        </w:tabs>
        <w:jc w:val="both"/>
        <w:rPr>
          <w:rFonts w:asciiTheme="majorHAnsi" w:eastAsia="Arial Unicode MS" w:hAnsiTheme="majorHAnsi" w:cstheme="majorHAnsi"/>
          <w:szCs w:val="22"/>
        </w:rPr>
      </w:pPr>
      <w:r w:rsidRPr="00FE6E10">
        <w:rPr>
          <w:rFonts w:asciiTheme="majorHAnsi" w:hAnsiTheme="majorHAnsi" w:cstheme="majorHAnsi"/>
          <w:szCs w:val="22"/>
        </w:rPr>
        <w:t xml:space="preserve">Mobile ticketing must be </w:t>
      </w:r>
      <w:proofErr w:type="gramStart"/>
      <w:r w:rsidRPr="00FE6E10">
        <w:rPr>
          <w:rFonts w:asciiTheme="majorHAnsi" w:hAnsiTheme="majorHAnsi" w:cstheme="majorHAnsi"/>
          <w:szCs w:val="22"/>
        </w:rPr>
        <w:t>available</w:t>
      </w:r>
      <w:proofErr w:type="gramEnd"/>
    </w:p>
    <w:p w14:paraId="27460A8A" w14:textId="77777777" w:rsidR="00E8764A" w:rsidRPr="00FE6E10" w:rsidRDefault="00E8764A" w:rsidP="00E8764A">
      <w:pPr>
        <w:pStyle w:val="ListParagraph"/>
        <w:rPr>
          <w:rFonts w:asciiTheme="majorHAnsi" w:hAnsiTheme="majorHAnsi" w:cstheme="majorHAnsi"/>
          <w:szCs w:val="22"/>
        </w:rPr>
      </w:pPr>
    </w:p>
    <w:p w14:paraId="6B674992" w14:textId="079682A8" w:rsidR="00E236A6" w:rsidRPr="00FE6E10" w:rsidRDefault="00E236A6" w:rsidP="00BE4BEC">
      <w:pPr>
        <w:pStyle w:val="BodyTextIndent"/>
        <w:numPr>
          <w:ilvl w:val="1"/>
          <w:numId w:val="9"/>
        </w:numPr>
        <w:shd w:val="clear" w:color="auto" w:fill="FFFFFF" w:themeFill="background1"/>
        <w:tabs>
          <w:tab w:val="num" w:pos="720"/>
        </w:tabs>
        <w:jc w:val="both"/>
        <w:rPr>
          <w:rFonts w:asciiTheme="majorHAnsi" w:eastAsia="Arial Unicode MS" w:hAnsiTheme="majorHAnsi" w:cstheme="majorHAnsi"/>
          <w:szCs w:val="22"/>
        </w:rPr>
      </w:pPr>
      <w:r w:rsidRPr="00FE6E10">
        <w:rPr>
          <w:rFonts w:asciiTheme="majorHAnsi" w:hAnsiTheme="majorHAnsi" w:cstheme="majorHAnsi"/>
          <w:szCs w:val="22"/>
        </w:rPr>
        <w:t xml:space="preserve">Recording of boarding and alighting is </w:t>
      </w:r>
      <w:proofErr w:type="gramStart"/>
      <w:r w:rsidRPr="00FE6E10">
        <w:rPr>
          <w:rFonts w:asciiTheme="majorHAnsi" w:hAnsiTheme="majorHAnsi" w:cstheme="majorHAnsi"/>
          <w:szCs w:val="22"/>
        </w:rPr>
        <w:t>required</w:t>
      </w:r>
      <w:proofErr w:type="gramEnd"/>
    </w:p>
    <w:p w14:paraId="2C50F672" w14:textId="77777777" w:rsidR="00E236A6" w:rsidRPr="005D4E65" w:rsidRDefault="00E236A6" w:rsidP="00FE6E10">
      <w:pPr>
        <w:rPr>
          <w:rFonts w:asciiTheme="majorHAnsi" w:hAnsiTheme="majorHAnsi" w:cstheme="majorHAnsi"/>
          <w:sz w:val="22"/>
          <w:szCs w:val="22"/>
        </w:rPr>
      </w:pPr>
    </w:p>
    <w:p w14:paraId="390B4CA8" w14:textId="77777777" w:rsidR="00E236A6" w:rsidRPr="005D4E65" w:rsidRDefault="00E236A6" w:rsidP="00E236A6">
      <w:pPr>
        <w:rPr>
          <w:rFonts w:asciiTheme="majorHAnsi" w:hAnsiTheme="majorHAnsi" w:cstheme="majorHAnsi"/>
          <w:sz w:val="22"/>
          <w:szCs w:val="22"/>
        </w:rPr>
      </w:pPr>
      <w:r w:rsidRPr="005D4E65">
        <w:rPr>
          <w:rFonts w:asciiTheme="majorHAnsi" w:hAnsiTheme="majorHAnsi" w:cstheme="majorHAnsi"/>
          <w:sz w:val="22"/>
          <w:szCs w:val="22"/>
        </w:rPr>
        <w:t> </w:t>
      </w:r>
    </w:p>
    <w:p w14:paraId="01888953" w14:textId="5CB3601C" w:rsidR="00E236A6" w:rsidRDefault="00E236A6" w:rsidP="00862A11">
      <w:pPr>
        <w:pStyle w:val="Heading2"/>
        <w:ind w:firstLine="0"/>
        <w:rPr>
          <w:rFonts w:asciiTheme="majorHAnsi" w:hAnsiTheme="majorHAnsi" w:cstheme="majorHAnsi"/>
          <w:b w:val="0"/>
          <w:bCs/>
          <w:sz w:val="24"/>
          <w:szCs w:val="22"/>
        </w:rPr>
      </w:pPr>
      <w:bookmarkStart w:id="16" w:name="_Toc187741840"/>
      <w:r w:rsidRPr="00862A11">
        <w:rPr>
          <w:rFonts w:asciiTheme="majorHAnsi" w:hAnsiTheme="majorHAnsi" w:cstheme="majorHAnsi"/>
          <w:b w:val="0"/>
          <w:bCs/>
          <w:sz w:val="24"/>
          <w:szCs w:val="22"/>
        </w:rPr>
        <w:t>E</w:t>
      </w:r>
      <w:r w:rsidR="00862A11" w:rsidRPr="00862A11">
        <w:rPr>
          <w:rFonts w:asciiTheme="majorHAnsi" w:hAnsiTheme="majorHAnsi" w:cstheme="majorHAnsi"/>
          <w:b w:val="0"/>
          <w:bCs/>
          <w:sz w:val="24"/>
          <w:szCs w:val="22"/>
        </w:rPr>
        <w:t>qual Opportunities</w:t>
      </w:r>
      <w:bookmarkEnd w:id="16"/>
    </w:p>
    <w:p w14:paraId="59733432" w14:textId="77777777" w:rsidR="00862A11" w:rsidRPr="00862A11" w:rsidRDefault="00862A11" w:rsidP="00862A11"/>
    <w:p w14:paraId="65F1043F" w14:textId="20FA8667" w:rsidR="00E236A6" w:rsidRPr="00923487" w:rsidRDefault="00E236A6" w:rsidP="00BE4BEC">
      <w:pPr>
        <w:pStyle w:val="BodyTextIndent"/>
        <w:numPr>
          <w:ilvl w:val="1"/>
          <w:numId w:val="9"/>
        </w:numPr>
        <w:shd w:val="clear" w:color="auto" w:fill="FFFFFF" w:themeFill="background1"/>
        <w:tabs>
          <w:tab w:val="num" w:pos="720"/>
        </w:tabs>
        <w:jc w:val="both"/>
        <w:rPr>
          <w:rFonts w:asciiTheme="majorHAnsi" w:eastAsia="Arial Unicode MS" w:hAnsiTheme="majorHAnsi" w:cstheme="majorHAnsi"/>
          <w:szCs w:val="22"/>
        </w:rPr>
      </w:pPr>
      <w:r w:rsidRPr="00862A11">
        <w:rPr>
          <w:rFonts w:asciiTheme="majorHAnsi" w:hAnsiTheme="majorHAnsi" w:cstheme="majorHAnsi"/>
          <w:szCs w:val="22"/>
        </w:rPr>
        <w:t xml:space="preserve">UHL is firmly committed to the principle of Equal Opportunities in both employment and the delivery of services.  The </w:t>
      </w:r>
      <w:r w:rsidR="00923487">
        <w:rPr>
          <w:rFonts w:asciiTheme="majorHAnsi" w:hAnsiTheme="majorHAnsi" w:cstheme="majorHAnsi"/>
          <w:szCs w:val="22"/>
        </w:rPr>
        <w:t>UHL</w:t>
      </w:r>
      <w:r w:rsidRPr="00923487">
        <w:rPr>
          <w:rFonts w:asciiTheme="majorHAnsi" w:hAnsiTheme="majorHAnsi" w:cstheme="majorHAnsi"/>
          <w:szCs w:val="22"/>
        </w:rPr>
        <w:t xml:space="preserve"> seeks to encourage similar good practice by its contractors.  The Contractor, therefore, must comply with their statutory obligations and treat equally and fairly employees and service users regardless of their colour, race, nationality, ethnic or national origin, religion, gender, marital status, sexuality, disability, age or any other unjustifiable criterion.</w:t>
      </w:r>
    </w:p>
    <w:p w14:paraId="6A3CD859" w14:textId="77777777" w:rsidR="00E236A6" w:rsidRPr="005D4E65" w:rsidRDefault="00E236A6" w:rsidP="00E236A6">
      <w:pPr>
        <w:pStyle w:val="BodyTextIndent"/>
        <w:ind w:left="0" w:firstLine="0"/>
        <w:rPr>
          <w:rFonts w:asciiTheme="majorHAnsi" w:hAnsiTheme="majorHAnsi" w:cstheme="majorHAnsi"/>
          <w:szCs w:val="22"/>
        </w:rPr>
      </w:pPr>
    </w:p>
    <w:p w14:paraId="3B44CB03" w14:textId="77777777" w:rsidR="00E236A6" w:rsidRPr="00100684" w:rsidRDefault="00E236A6" w:rsidP="00E236A6">
      <w:pPr>
        <w:pStyle w:val="BodyTextIndent"/>
        <w:ind w:left="0" w:firstLine="0"/>
        <w:rPr>
          <w:rFonts w:asciiTheme="majorHAnsi" w:hAnsiTheme="majorHAnsi" w:cstheme="majorHAnsi"/>
          <w:szCs w:val="22"/>
        </w:rPr>
      </w:pPr>
    </w:p>
    <w:p w14:paraId="592D1585" w14:textId="323EB75F" w:rsidR="00E236A6" w:rsidRPr="00100684" w:rsidRDefault="00E236A6" w:rsidP="00100684">
      <w:pPr>
        <w:pStyle w:val="Heading2"/>
        <w:ind w:firstLine="0"/>
        <w:rPr>
          <w:rFonts w:asciiTheme="majorHAnsi" w:hAnsiTheme="majorHAnsi" w:cstheme="majorHAnsi"/>
          <w:b w:val="0"/>
          <w:bCs/>
          <w:sz w:val="24"/>
          <w:szCs w:val="22"/>
        </w:rPr>
      </w:pPr>
      <w:bookmarkStart w:id="17" w:name="_Toc187741841"/>
      <w:r w:rsidRPr="00100684">
        <w:rPr>
          <w:rFonts w:asciiTheme="majorHAnsi" w:hAnsiTheme="majorHAnsi" w:cstheme="majorHAnsi"/>
          <w:b w:val="0"/>
          <w:bCs/>
          <w:sz w:val="24"/>
          <w:szCs w:val="22"/>
        </w:rPr>
        <w:t>D</w:t>
      </w:r>
      <w:r w:rsidR="00100684" w:rsidRPr="00100684">
        <w:rPr>
          <w:rFonts w:asciiTheme="majorHAnsi" w:hAnsiTheme="majorHAnsi" w:cstheme="majorHAnsi"/>
          <w:b w:val="0"/>
          <w:bCs/>
          <w:sz w:val="24"/>
          <w:szCs w:val="22"/>
        </w:rPr>
        <w:t>isability Discrimination Act</w:t>
      </w:r>
      <w:bookmarkEnd w:id="17"/>
    </w:p>
    <w:p w14:paraId="319F6A95" w14:textId="77777777" w:rsidR="00E236A6" w:rsidRDefault="00E236A6" w:rsidP="00E236A6">
      <w:pPr>
        <w:pStyle w:val="BodyTextIndent"/>
        <w:ind w:left="0" w:firstLine="0"/>
        <w:rPr>
          <w:rFonts w:asciiTheme="majorHAnsi" w:hAnsiTheme="majorHAnsi" w:cstheme="majorHAnsi"/>
          <w:szCs w:val="22"/>
        </w:rPr>
      </w:pPr>
    </w:p>
    <w:p w14:paraId="4BC892BF" w14:textId="0E2C2ED8" w:rsidR="00E236A6" w:rsidRPr="00100684" w:rsidRDefault="00E236A6" w:rsidP="00BE4BEC">
      <w:pPr>
        <w:pStyle w:val="BodyTextIndent"/>
        <w:numPr>
          <w:ilvl w:val="1"/>
          <w:numId w:val="9"/>
        </w:numPr>
        <w:shd w:val="clear" w:color="auto" w:fill="FFFFFF" w:themeFill="background1"/>
        <w:tabs>
          <w:tab w:val="num" w:pos="720"/>
        </w:tabs>
        <w:jc w:val="both"/>
        <w:rPr>
          <w:rFonts w:asciiTheme="majorHAnsi" w:hAnsiTheme="majorHAnsi" w:cstheme="majorHAnsi"/>
          <w:szCs w:val="22"/>
        </w:rPr>
      </w:pPr>
      <w:r w:rsidRPr="00100684">
        <w:rPr>
          <w:rFonts w:asciiTheme="majorHAnsi" w:hAnsiTheme="majorHAnsi" w:cstheme="majorHAnsi"/>
          <w:szCs w:val="22"/>
        </w:rPr>
        <w:t>The Contractor will be expected to meet fully the requirements of the Disability Discrimination Act 1995 in respect of non-discriminatory behaviour.  Drivers will therefore need to be specifically briefed, or given training, in serving disabled customers.  It is also expected that any alterations to vehicles required by regulations under the Act will be fully complied with.</w:t>
      </w:r>
    </w:p>
    <w:p w14:paraId="17D6DA62" w14:textId="77777777" w:rsidR="00CD0753" w:rsidRPr="005D4E65" w:rsidRDefault="00CD0753" w:rsidP="00FE6E10">
      <w:pPr>
        <w:pStyle w:val="NormalWeb"/>
        <w:spacing w:before="0" w:beforeAutospacing="0" w:after="0" w:afterAutospacing="0" w:line="360" w:lineRule="auto"/>
        <w:jc w:val="both"/>
        <w:rPr>
          <w:rFonts w:asciiTheme="majorHAnsi" w:hAnsiTheme="majorHAnsi" w:cstheme="majorHAnsi"/>
          <w:i/>
          <w:color w:val="AEAAAA" w:themeColor="background2" w:themeShade="BF"/>
          <w:sz w:val="22"/>
          <w:szCs w:val="22"/>
        </w:rPr>
      </w:pPr>
    </w:p>
    <w:p w14:paraId="561BBDB4" w14:textId="0FB85D69" w:rsidR="00113B05" w:rsidRPr="00100684" w:rsidRDefault="00DF4CB4" w:rsidP="00BE4BEC">
      <w:pPr>
        <w:pStyle w:val="Heading1"/>
        <w:numPr>
          <w:ilvl w:val="0"/>
          <w:numId w:val="8"/>
        </w:numPr>
        <w:rPr>
          <w:b/>
          <w:bCs/>
          <w:color w:val="auto"/>
          <w:sz w:val="28"/>
          <w:szCs w:val="28"/>
          <w:u w:val="single"/>
        </w:rPr>
      </w:pPr>
      <w:bookmarkStart w:id="18" w:name="_Toc74566647"/>
      <w:bookmarkStart w:id="19" w:name="_Toc187741842"/>
      <w:r w:rsidRPr="00100684">
        <w:rPr>
          <w:b/>
          <w:bCs/>
          <w:color w:val="auto"/>
          <w:sz w:val="28"/>
          <w:szCs w:val="28"/>
          <w:u w:val="single"/>
        </w:rPr>
        <w:t>Contract Management</w:t>
      </w:r>
      <w:bookmarkEnd w:id="18"/>
      <w:bookmarkEnd w:id="19"/>
    </w:p>
    <w:p w14:paraId="6FB2F4F1" w14:textId="77777777" w:rsidR="00100684" w:rsidRDefault="00100684" w:rsidP="00100684">
      <w:pPr>
        <w:pStyle w:val="Heading4"/>
        <w:tabs>
          <w:tab w:val="left" w:pos="426"/>
        </w:tabs>
        <w:rPr>
          <w:rFonts w:asciiTheme="majorHAnsi" w:hAnsiTheme="majorHAnsi" w:cstheme="majorHAnsi"/>
          <w:sz w:val="22"/>
          <w:szCs w:val="22"/>
        </w:rPr>
      </w:pPr>
    </w:p>
    <w:p w14:paraId="4AAD876E" w14:textId="1DB8F575" w:rsidR="002A6769" w:rsidRPr="00602CDE" w:rsidRDefault="00DF4CB4" w:rsidP="00602CDE">
      <w:pPr>
        <w:pStyle w:val="Heading2"/>
        <w:contextualSpacing/>
        <w:rPr>
          <w:rFonts w:asciiTheme="majorHAnsi" w:hAnsiTheme="majorHAnsi" w:cstheme="majorHAnsi"/>
          <w:b w:val="0"/>
          <w:bCs/>
          <w:sz w:val="24"/>
          <w:szCs w:val="22"/>
        </w:rPr>
      </w:pPr>
      <w:bookmarkStart w:id="20" w:name="_Toc187741843"/>
      <w:r w:rsidRPr="00602CDE">
        <w:rPr>
          <w:rFonts w:asciiTheme="majorHAnsi" w:hAnsiTheme="majorHAnsi" w:cstheme="majorHAnsi"/>
          <w:b w:val="0"/>
          <w:bCs/>
          <w:sz w:val="24"/>
          <w:szCs w:val="22"/>
        </w:rPr>
        <w:t>Account Manager</w:t>
      </w:r>
      <w:bookmarkEnd w:id="20"/>
    </w:p>
    <w:p w14:paraId="6ADB87EB" w14:textId="77777777" w:rsidR="00100684" w:rsidRPr="00602CDE" w:rsidRDefault="00100684" w:rsidP="00602CDE">
      <w:pPr>
        <w:contextualSpacing/>
        <w:rPr>
          <w:rFonts w:asciiTheme="majorHAnsi" w:hAnsiTheme="majorHAnsi" w:cstheme="majorHAnsi"/>
        </w:rPr>
      </w:pPr>
    </w:p>
    <w:p w14:paraId="27EA3822" w14:textId="77481983" w:rsidR="00032769" w:rsidRPr="00602CDE" w:rsidRDefault="00DF4CB4" w:rsidP="00BE4BEC">
      <w:pPr>
        <w:pStyle w:val="NormalWeb"/>
        <w:numPr>
          <w:ilvl w:val="1"/>
          <w:numId w:val="10"/>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appoint and provide contact details for an Account Manager upon award to the contact. The </w:t>
      </w:r>
      <w:r w:rsidR="00923487" w:rsidRPr="00602CDE">
        <w:rPr>
          <w:rFonts w:asciiTheme="majorHAnsi" w:hAnsiTheme="majorHAnsi" w:cstheme="majorHAnsi"/>
          <w:iCs/>
          <w:color w:val="000000" w:themeColor="text1"/>
          <w:sz w:val="22"/>
          <w:szCs w:val="22"/>
        </w:rPr>
        <w:t>UHL</w:t>
      </w:r>
      <w:r w:rsidR="005A3806"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reserves the right to stipulate that the Account Manager must be changed subject to providing evidence of an unsatisfactory performance.</w:t>
      </w:r>
    </w:p>
    <w:p w14:paraId="20DE365C" w14:textId="77777777" w:rsidR="005A3806" w:rsidRPr="00602CDE" w:rsidRDefault="005A3806" w:rsidP="00602CDE">
      <w:pPr>
        <w:pStyle w:val="NormalWeb"/>
        <w:spacing w:before="0" w:beforeAutospacing="0" w:after="0" w:afterAutospacing="0"/>
        <w:ind w:left="1224"/>
        <w:contextualSpacing/>
        <w:jc w:val="both"/>
        <w:rPr>
          <w:rFonts w:asciiTheme="majorHAnsi" w:hAnsiTheme="majorHAnsi" w:cstheme="majorHAnsi"/>
          <w:iCs/>
          <w:color w:val="000000" w:themeColor="text1"/>
          <w:sz w:val="22"/>
          <w:szCs w:val="22"/>
        </w:rPr>
      </w:pPr>
    </w:p>
    <w:p w14:paraId="19FC9BD9" w14:textId="4EAAB51E" w:rsidR="00DF4CB4" w:rsidRPr="00602CDE" w:rsidRDefault="00DF4CB4" w:rsidP="00BE4BEC">
      <w:pPr>
        <w:pStyle w:val="NormalWeb"/>
        <w:numPr>
          <w:ilvl w:val="1"/>
          <w:numId w:val="10"/>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The Account Manager tasks are envisioned, but not limited to:</w:t>
      </w:r>
    </w:p>
    <w:p w14:paraId="0AF39A58" w14:textId="613E30D9" w:rsidR="00DF4CB4" w:rsidRPr="00602CDE" w:rsidRDefault="00DF4CB4" w:rsidP="00602CDE">
      <w:pPr>
        <w:pStyle w:val="NormalWeb"/>
        <w:numPr>
          <w:ilvl w:val="1"/>
          <w:numId w:val="2"/>
        </w:numPr>
        <w:spacing w:before="0" w:beforeAutospacing="0" w:after="0" w:afterAutospacing="0"/>
        <w:ind w:left="1843" w:hanging="567"/>
        <w:contextualSpacing/>
        <w:jc w:val="both"/>
        <w:rPr>
          <w:rFonts w:asciiTheme="majorHAnsi" w:hAnsiTheme="majorHAnsi" w:cstheme="majorHAnsi"/>
          <w:color w:val="auto"/>
          <w:sz w:val="22"/>
          <w:szCs w:val="22"/>
        </w:rPr>
      </w:pPr>
      <w:r w:rsidRPr="00602CDE">
        <w:rPr>
          <w:rFonts w:asciiTheme="majorHAnsi" w:hAnsiTheme="majorHAnsi" w:cstheme="majorHAnsi"/>
          <w:color w:val="auto"/>
          <w:sz w:val="22"/>
          <w:szCs w:val="22"/>
        </w:rPr>
        <w:t>Liaising with the Contact Manager.</w:t>
      </w:r>
    </w:p>
    <w:p w14:paraId="3E74D286" w14:textId="130F2D99" w:rsidR="00DF4CB4" w:rsidRPr="00602CDE" w:rsidRDefault="00DF4CB4" w:rsidP="00602CDE">
      <w:pPr>
        <w:pStyle w:val="NormalWeb"/>
        <w:numPr>
          <w:ilvl w:val="1"/>
          <w:numId w:val="2"/>
        </w:numPr>
        <w:spacing w:before="0" w:beforeAutospacing="0" w:after="0" w:afterAutospacing="0"/>
        <w:ind w:left="1843" w:hanging="567"/>
        <w:contextualSpacing/>
        <w:jc w:val="both"/>
        <w:rPr>
          <w:rFonts w:asciiTheme="majorHAnsi" w:hAnsiTheme="majorHAnsi" w:cstheme="majorHAnsi"/>
          <w:color w:val="auto"/>
          <w:sz w:val="22"/>
          <w:szCs w:val="22"/>
        </w:rPr>
      </w:pPr>
      <w:r w:rsidRPr="00602CDE">
        <w:rPr>
          <w:rFonts w:asciiTheme="majorHAnsi" w:hAnsiTheme="majorHAnsi" w:cstheme="majorHAnsi"/>
          <w:color w:val="auto"/>
          <w:sz w:val="22"/>
          <w:szCs w:val="22"/>
        </w:rPr>
        <w:t>Acting as an escalation point for queries, advice and issues.</w:t>
      </w:r>
    </w:p>
    <w:p w14:paraId="22BD2D22" w14:textId="3D40D2E0" w:rsidR="00DF4CB4" w:rsidRPr="00602CDE" w:rsidRDefault="00DF4CB4" w:rsidP="00602CDE">
      <w:pPr>
        <w:pStyle w:val="NormalWeb"/>
        <w:numPr>
          <w:ilvl w:val="1"/>
          <w:numId w:val="2"/>
        </w:numPr>
        <w:spacing w:before="0" w:beforeAutospacing="0" w:after="0" w:afterAutospacing="0"/>
        <w:ind w:left="1843" w:hanging="567"/>
        <w:contextualSpacing/>
        <w:jc w:val="both"/>
        <w:rPr>
          <w:rFonts w:asciiTheme="majorHAnsi" w:hAnsiTheme="majorHAnsi" w:cstheme="majorHAnsi"/>
          <w:color w:val="auto"/>
          <w:sz w:val="22"/>
          <w:szCs w:val="22"/>
        </w:rPr>
      </w:pPr>
      <w:r w:rsidRPr="00602CDE">
        <w:rPr>
          <w:rFonts w:asciiTheme="majorHAnsi" w:hAnsiTheme="majorHAnsi" w:cstheme="majorHAnsi"/>
          <w:color w:val="auto"/>
          <w:sz w:val="22"/>
          <w:szCs w:val="22"/>
        </w:rPr>
        <w:t>Identification of opportunities for cost savings and improvements.</w:t>
      </w:r>
    </w:p>
    <w:p w14:paraId="4E792BA5" w14:textId="52E88475" w:rsidR="00DF4CB4" w:rsidRPr="00602CDE" w:rsidRDefault="00DF4CB4" w:rsidP="00602CDE">
      <w:pPr>
        <w:pStyle w:val="NormalWeb"/>
        <w:numPr>
          <w:ilvl w:val="1"/>
          <w:numId w:val="2"/>
        </w:numPr>
        <w:spacing w:before="0" w:beforeAutospacing="0" w:after="0" w:afterAutospacing="0"/>
        <w:ind w:left="1843" w:hanging="567"/>
        <w:contextualSpacing/>
        <w:jc w:val="both"/>
        <w:rPr>
          <w:rFonts w:asciiTheme="majorHAnsi" w:hAnsiTheme="majorHAnsi" w:cstheme="majorHAnsi"/>
          <w:color w:val="auto"/>
          <w:sz w:val="22"/>
          <w:szCs w:val="22"/>
        </w:rPr>
      </w:pPr>
      <w:r w:rsidRPr="00602CDE">
        <w:rPr>
          <w:rFonts w:asciiTheme="majorHAnsi" w:hAnsiTheme="majorHAnsi" w:cstheme="majorHAnsi"/>
          <w:color w:val="auto"/>
          <w:sz w:val="22"/>
          <w:szCs w:val="22"/>
        </w:rPr>
        <w:t>Recording and agreeing changes to improve the service.</w:t>
      </w:r>
    </w:p>
    <w:p w14:paraId="198C3EEC" w14:textId="157CD3A6" w:rsidR="00DF4CB4" w:rsidRPr="00602CDE" w:rsidRDefault="00DF4CB4" w:rsidP="00602CDE">
      <w:pPr>
        <w:pStyle w:val="NormalWeb"/>
        <w:numPr>
          <w:ilvl w:val="1"/>
          <w:numId w:val="2"/>
        </w:numPr>
        <w:spacing w:before="0" w:beforeAutospacing="0" w:after="0" w:afterAutospacing="0"/>
        <w:ind w:left="1843" w:hanging="567"/>
        <w:contextualSpacing/>
        <w:jc w:val="both"/>
        <w:rPr>
          <w:rFonts w:asciiTheme="majorHAnsi" w:hAnsiTheme="majorHAnsi" w:cstheme="majorHAnsi"/>
          <w:color w:val="auto"/>
          <w:sz w:val="22"/>
          <w:szCs w:val="22"/>
        </w:rPr>
      </w:pPr>
      <w:r w:rsidRPr="00602CDE">
        <w:rPr>
          <w:rFonts w:asciiTheme="majorHAnsi" w:hAnsiTheme="majorHAnsi" w:cstheme="majorHAnsi"/>
          <w:color w:val="auto"/>
          <w:sz w:val="22"/>
          <w:szCs w:val="22"/>
        </w:rPr>
        <w:t>Trend analysis.</w:t>
      </w:r>
    </w:p>
    <w:p w14:paraId="34569F61" w14:textId="20C9BD0C" w:rsidR="00DF4CB4" w:rsidRPr="00602CDE" w:rsidRDefault="00DF4CB4" w:rsidP="00602CDE">
      <w:pPr>
        <w:pStyle w:val="NormalWeb"/>
        <w:numPr>
          <w:ilvl w:val="1"/>
          <w:numId w:val="2"/>
        </w:numPr>
        <w:spacing w:before="0" w:beforeAutospacing="0" w:after="0" w:afterAutospacing="0"/>
        <w:ind w:left="1843" w:hanging="567"/>
        <w:contextualSpacing/>
        <w:jc w:val="both"/>
        <w:rPr>
          <w:rFonts w:asciiTheme="majorHAnsi" w:hAnsiTheme="majorHAnsi" w:cstheme="majorHAnsi"/>
          <w:color w:val="auto"/>
          <w:sz w:val="22"/>
          <w:szCs w:val="22"/>
        </w:rPr>
      </w:pPr>
      <w:r w:rsidRPr="00602CDE">
        <w:rPr>
          <w:rFonts w:asciiTheme="majorHAnsi" w:hAnsiTheme="majorHAnsi" w:cstheme="majorHAnsi"/>
          <w:color w:val="auto"/>
          <w:sz w:val="22"/>
          <w:szCs w:val="22"/>
        </w:rPr>
        <w:lastRenderedPageBreak/>
        <w:t>Preparation for review meetings including the provision of Management Information (MI).</w:t>
      </w:r>
    </w:p>
    <w:p w14:paraId="7A2D1630" w14:textId="38B66A15" w:rsidR="00DF4CB4" w:rsidRPr="00602CDE" w:rsidRDefault="00DF4CB4" w:rsidP="00602CDE">
      <w:pPr>
        <w:pStyle w:val="NormalWeb"/>
        <w:numPr>
          <w:ilvl w:val="1"/>
          <w:numId w:val="2"/>
        </w:numPr>
        <w:spacing w:before="0" w:beforeAutospacing="0" w:after="0" w:afterAutospacing="0"/>
        <w:ind w:left="1843" w:hanging="567"/>
        <w:contextualSpacing/>
        <w:jc w:val="both"/>
        <w:rPr>
          <w:rFonts w:asciiTheme="majorHAnsi" w:hAnsiTheme="majorHAnsi" w:cstheme="majorHAnsi"/>
          <w:color w:val="auto"/>
          <w:sz w:val="22"/>
          <w:szCs w:val="22"/>
        </w:rPr>
      </w:pPr>
      <w:r w:rsidRPr="00602CDE">
        <w:rPr>
          <w:rFonts w:asciiTheme="majorHAnsi" w:hAnsiTheme="majorHAnsi" w:cstheme="majorHAnsi"/>
          <w:color w:val="auto"/>
          <w:sz w:val="22"/>
          <w:szCs w:val="22"/>
        </w:rPr>
        <w:t>Fulfilling requests for information from the</w:t>
      </w:r>
      <w:r w:rsidR="00602CDE">
        <w:rPr>
          <w:rFonts w:asciiTheme="majorHAnsi" w:hAnsiTheme="majorHAnsi" w:cstheme="majorHAnsi"/>
          <w:color w:val="auto"/>
          <w:sz w:val="22"/>
          <w:szCs w:val="22"/>
        </w:rPr>
        <w:t xml:space="preserve"> UHL. </w:t>
      </w:r>
    </w:p>
    <w:p w14:paraId="2EB93A5B" w14:textId="5915E9C7" w:rsidR="00DF4CB4" w:rsidRPr="00602CDE" w:rsidRDefault="00602CDE" w:rsidP="00602CDE">
      <w:pPr>
        <w:pStyle w:val="NormalWeb"/>
        <w:numPr>
          <w:ilvl w:val="1"/>
          <w:numId w:val="2"/>
        </w:numPr>
        <w:spacing w:before="0" w:beforeAutospacing="0" w:after="0" w:afterAutospacing="0"/>
        <w:ind w:left="1843" w:hanging="567"/>
        <w:contextualSpacing/>
        <w:jc w:val="both"/>
        <w:rPr>
          <w:rFonts w:asciiTheme="majorHAnsi" w:hAnsiTheme="majorHAnsi" w:cstheme="majorHAnsi"/>
          <w:color w:val="auto"/>
          <w:sz w:val="22"/>
          <w:szCs w:val="22"/>
        </w:rPr>
      </w:pPr>
      <w:r>
        <w:rPr>
          <w:rFonts w:asciiTheme="majorHAnsi" w:hAnsiTheme="majorHAnsi" w:cstheme="majorHAnsi"/>
          <w:color w:val="auto"/>
          <w:sz w:val="22"/>
          <w:szCs w:val="22"/>
        </w:rPr>
        <w:t>Information security.</w:t>
      </w:r>
    </w:p>
    <w:p w14:paraId="130085E9" w14:textId="3180FFE3" w:rsidR="00DF4CB4" w:rsidRPr="00602CDE" w:rsidRDefault="00DF4CB4" w:rsidP="00602CDE">
      <w:pPr>
        <w:pStyle w:val="NormalWeb"/>
        <w:numPr>
          <w:ilvl w:val="1"/>
          <w:numId w:val="2"/>
        </w:numPr>
        <w:spacing w:before="0" w:beforeAutospacing="0" w:after="0" w:afterAutospacing="0"/>
        <w:ind w:left="1843" w:hanging="567"/>
        <w:contextualSpacing/>
        <w:jc w:val="both"/>
        <w:rPr>
          <w:rFonts w:asciiTheme="majorHAnsi" w:hAnsiTheme="majorHAnsi" w:cstheme="majorHAnsi"/>
          <w:color w:val="auto"/>
          <w:sz w:val="22"/>
          <w:szCs w:val="22"/>
        </w:rPr>
      </w:pPr>
      <w:r w:rsidRPr="00602CDE">
        <w:rPr>
          <w:rFonts w:asciiTheme="majorHAnsi" w:hAnsiTheme="majorHAnsi" w:cstheme="majorHAnsi"/>
          <w:color w:val="auto"/>
          <w:sz w:val="22"/>
          <w:szCs w:val="22"/>
        </w:rPr>
        <w:t>Incident Handling and responses.</w:t>
      </w:r>
    </w:p>
    <w:p w14:paraId="7F3408C0" w14:textId="2269B4CA" w:rsidR="005A3806" w:rsidRPr="00602CDE" w:rsidRDefault="00DF4CB4" w:rsidP="00602CDE">
      <w:pPr>
        <w:pStyle w:val="NormalWeb"/>
        <w:numPr>
          <w:ilvl w:val="1"/>
          <w:numId w:val="2"/>
        </w:numPr>
        <w:spacing w:before="0" w:beforeAutospacing="0" w:after="0" w:afterAutospacing="0"/>
        <w:ind w:left="1843" w:hanging="567"/>
        <w:contextualSpacing/>
        <w:jc w:val="both"/>
        <w:rPr>
          <w:rFonts w:asciiTheme="majorHAnsi" w:hAnsiTheme="majorHAnsi" w:cstheme="majorHAnsi"/>
          <w:color w:val="AEAAAA" w:themeColor="background2" w:themeShade="BF"/>
          <w:sz w:val="22"/>
          <w:szCs w:val="22"/>
        </w:rPr>
      </w:pPr>
      <w:r w:rsidRPr="00602CDE">
        <w:rPr>
          <w:rFonts w:asciiTheme="majorHAnsi" w:hAnsiTheme="majorHAnsi" w:cstheme="majorHAnsi"/>
          <w:color w:val="auto"/>
          <w:sz w:val="22"/>
          <w:szCs w:val="22"/>
        </w:rPr>
        <w:t xml:space="preserve">Identifying areas for improvement to the </w:t>
      </w:r>
      <w:r w:rsidR="00602CDE">
        <w:rPr>
          <w:rFonts w:asciiTheme="majorHAnsi" w:hAnsiTheme="majorHAnsi" w:cstheme="majorHAnsi"/>
          <w:color w:val="auto"/>
          <w:sz w:val="22"/>
          <w:szCs w:val="22"/>
        </w:rPr>
        <w:t>UHL</w:t>
      </w:r>
      <w:r w:rsidR="005A3806" w:rsidRPr="00602CDE">
        <w:rPr>
          <w:rFonts w:asciiTheme="majorHAnsi" w:hAnsiTheme="majorHAnsi" w:cstheme="majorHAnsi"/>
          <w:color w:val="auto"/>
          <w:sz w:val="22"/>
          <w:szCs w:val="22"/>
        </w:rPr>
        <w:t xml:space="preserve"> </w:t>
      </w:r>
      <w:r w:rsidRPr="00602CDE">
        <w:rPr>
          <w:rFonts w:asciiTheme="majorHAnsi" w:hAnsiTheme="majorHAnsi" w:cstheme="majorHAnsi"/>
          <w:color w:val="auto"/>
          <w:sz w:val="22"/>
          <w:szCs w:val="22"/>
        </w:rPr>
        <w:t>using management information and trend analysis.</w:t>
      </w:r>
    </w:p>
    <w:p w14:paraId="4C495F55" w14:textId="30348800" w:rsidR="00602CDE" w:rsidRPr="00602CDE" w:rsidRDefault="00602CDE" w:rsidP="00602CDE">
      <w:pPr>
        <w:pStyle w:val="NormalWeb"/>
        <w:numPr>
          <w:ilvl w:val="1"/>
          <w:numId w:val="2"/>
        </w:numPr>
        <w:spacing w:before="0" w:beforeAutospacing="0" w:after="0" w:afterAutospacing="0"/>
        <w:ind w:left="1843" w:hanging="567"/>
        <w:contextualSpacing/>
        <w:jc w:val="both"/>
        <w:rPr>
          <w:rFonts w:asciiTheme="majorHAnsi" w:hAnsiTheme="majorHAnsi" w:cstheme="majorHAnsi"/>
          <w:color w:val="AEAAAA" w:themeColor="background2" w:themeShade="BF"/>
          <w:sz w:val="22"/>
          <w:szCs w:val="22"/>
        </w:rPr>
      </w:pPr>
      <w:r>
        <w:rPr>
          <w:rFonts w:asciiTheme="majorHAnsi" w:hAnsiTheme="majorHAnsi" w:cstheme="majorHAnsi"/>
          <w:color w:val="auto"/>
          <w:sz w:val="22"/>
          <w:szCs w:val="22"/>
        </w:rPr>
        <w:t>Providing guidance on legislation updates.</w:t>
      </w:r>
    </w:p>
    <w:p w14:paraId="15DC9904" w14:textId="77777777" w:rsidR="00030D72" w:rsidRPr="00602CDE" w:rsidRDefault="00030D72" w:rsidP="00602CDE">
      <w:pPr>
        <w:pStyle w:val="NormalWeb"/>
        <w:spacing w:before="0" w:beforeAutospacing="0" w:after="0" w:afterAutospacing="0"/>
        <w:ind w:left="1843"/>
        <w:contextualSpacing/>
        <w:jc w:val="both"/>
        <w:rPr>
          <w:rFonts w:asciiTheme="majorHAnsi" w:hAnsiTheme="majorHAnsi" w:cstheme="majorHAnsi"/>
          <w:iCs/>
          <w:color w:val="000000" w:themeColor="text1"/>
          <w:sz w:val="22"/>
          <w:szCs w:val="22"/>
        </w:rPr>
      </w:pPr>
    </w:p>
    <w:p w14:paraId="155CEA95" w14:textId="6487D2C0" w:rsidR="00DF4CB4" w:rsidRPr="00602CDE" w:rsidRDefault="00DF4CB4" w:rsidP="00BE4BEC">
      <w:pPr>
        <w:pStyle w:val="NormalWeb"/>
        <w:numPr>
          <w:ilvl w:val="1"/>
          <w:numId w:val="10"/>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Contract Review meetings shall include, but not be restricted to the following topics:</w:t>
      </w:r>
    </w:p>
    <w:p w14:paraId="28A01DC3" w14:textId="1E339FCD" w:rsidR="00DF4CB4" w:rsidRPr="00602CDE" w:rsidRDefault="00DF4CB4" w:rsidP="00602CDE">
      <w:pPr>
        <w:pStyle w:val="NormalWeb"/>
        <w:numPr>
          <w:ilvl w:val="1"/>
          <w:numId w:val="2"/>
        </w:numPr>
        <w:spacing w:before="0" w:beforeAutospacing="0" w:after="0" w:afterAutospacing="0"/>
        <w:ind w:left="1843" w:hanging="567"/>
        <w:contextualSpacing/>
        <w:jc w:val="both"/>
        <w:rPr>
          <w:rFonts w:asciiTheme="majorHAnsi" w:hAnsiTheme="majorHAnsi" w:cstheme="majorHAnsi"/>
          <w:color w:val="auto"/>
          <w:sz w:val="22"/>
          <w:szCs w:val="22"/>
        </w:rPr>
      </w:pPr>
      <w:r w:rsidRPr="00602CDE">
        <w:rPr>
          <w:rFonts w:asciiTheme="majorHAnsi" w:hAnsiTheme="majorHAnsi" w:cstheme="majorHAnsi"/>
          <w:color w:val="auto"/>
          <w:sz w:val="22"/>
          <w:szCs w:val="22"/>
        </w:rPr>
        <w:t>Overall performance against key performance indicators.</w:t>
      </w:r>
    </w:p>
    <w:p w14:paraId="21A28E32" w14:textId="70C04DF6" w:rsidR="00DF4CB4" w:rsidRPr="00602CDE" w:rsidRDefault="00DF4CB4" w:rsidP="00602CDE">
      <w:pPr>
        <w:pStyle w:val="NormalWeb"/>
        <w:numPr>
          <w:ilvl w:val="1"/>
          <w:numId w:val="2"/>
        </w:numPr>
        <w:spacing w:before="0" w:beforeAutospacing="0" w:after="0" w:afterAutospacing="0"/>
        <w:ind w:left="1843" w:hanging="567"/>
        <w:contextualSpacing/>
        <w:jc w:val="both"/>
        <w:rPr>
          <w:rFonts w:asciiTheme="majorHAnsi" w:hAnsiTheme="majorHAnsi" w:cstheme="majorHAnsi"/>
          <w:color w:val="auto"/>
          <w:sz w:val="22"/>
          <w:szCs w:val="22"/>
        </w:rPr>
      </w:pPr>
      <w:r w:rsidRPr="00602CDE">
        <w:rPr>
          <w:rFonts w:asciiTheme="majorHAnsi" w:hAnsiTheme="majorHAnsi" w:cstheme="majorHAnsi"/>
          <w:color w:val="auto"/>
          <w:sz w:val="22"/>
          <w:szCs w:val="22"/>
        </w:rPr>
        <w:t>Compliance and satisfaction levels.</w:t>
      </w:r>
    </w:p>
    <w:p w14:paraId="7435CB29" w14:textId="3100ABE8" w:rsidR="00DF4CB4" w:rsidRPr="00602CDE" w:rsidRDefault="00DF4CB4" w:rsidP="00602CDE">
      <w:pPr>
        <w:pStyle w:val="NormalWeb"/>
        <w:numPr>
          <w:ilvl w:val="1"/>
          <w:numId w:val="2"/>
        </w:numPr>
        <w:spacing w:before="0" w:beforeAutospacing="0" w:after="0" w:afterAutospacing="0"/>
        <w:ind w:left="1843" w:hanging="567"/>
        <w:contextualSpacing/>
        <w:jc w:val="both"/>
        <w:rPr>
          <w:rFonts w:asciiTheme="majorHAnsi" w:hAnsiTheme="majorHAnsi" w:cstheme="majorHAnsi"/>
          <w:color w:val="auto"/>
          <w:sz w:val="22"/>
          <w:szCs w:val="22"/>
        </w:rPr>
      </w:pPr>
      <w:r w:rsidRPr="00602CDE">
        <w:rPr>
          <w:rFonts w:asciiTheme="majorHAnsi" w:hAnsiTheme="majorHAnsi" w:cstheme="majorHAnsi"/>
          <w:color w:val="auto"/>
          <w:sz w:val="22"/>
          <w:szCs w:val="22"/>
        </w:rPr>
        <w:t>Sustainability strategy and performance.</w:t>
      </w:r>
    </w:p>
    <w:p w14:paraId="4EBFCA2C" w14:textId="3A0B7986" w:rsidR="00DF4CB4" w:rsidRPr="00602CDE" w:rsidRDefault="00DF4CB4" w:rsidP="00602CDE">
      <w:pPr>
        <w:pStyle w:val="NormalWeb"/>
        <w:numPr>
          <w:ilvl w:val="1"/>
          <w:numId w:val="2"/>
        </w:numPr>
        <w:spacing w:before="0" w:beforeAutospacing="0" w:after="0" w:afterAutospacing="0"/>
        <w:ind w:left="1843" w:hanging="567"/>
        <w:contextualSpacing/>
        <w:jc w:val="both"/>
        <w:rPr>
          <w:rFonts w:asciiTheme="majorHAnsi" w:hAnsiTheme="majorHAnsi" w:cstheme="majorHAnsi"/>
          <w:color w:val="auto"/>
          <w:sz w:val="22"/>
          <w:szCs w:val="22"/>
        </w:rPr>
      </w:pPr>
      <w:r w:rsidRPr="00602CDE">
        <w:rPr>
          <w:rFonts w:asciiTheme="majorHAnsi" w:hAnsiTheme="majorHAnsi" w:cstheme="majorHAnsi"/>
          <w:color w:val="auto"/>
          <w:sz w:val="22"/>
          <w:szCs w:val="22"/>
        </w:rPr>
        <w:t>Business continuity issues and updates.</w:t>
      </w:r>
    </w:p>
    <w:p w14:paraId="2EBBD194" w14:textId="7299854F" w:rsidR="00DF4CB4" w:rsidRPr="00602CDE" w:rsidRDefault="00DF4CB4" w:rsidP="00602CDE">
      <w:pPr>
        <w:pStyle w:val="NormalWeb"/>
        <w:numPr>
          <w:ilvl w:val="1"/>
          <w:numId w:val="2"/>
        </w:numPr>
        <w:spacing w:before="0" w:beforeAutospacing="0" w:after="0" w:afterAutospacing="0"/>
        <w:ind w:left="1843" w:hanging="567"/>
        <w:contextualSpacing/>
        <w:jc w:val="both"/>
        <w:rPr>
          <w:rFonts w:asciiTheme="majorHAnsi" w:hAnsiTheme="majorHAnsi" w:cstheme="majorHAnsi"/>
          <w:color w:val="auto"/>
          <w:sz w:val="22"/>
          <w:szCs w:val="22"/>
        </w:rPr>
      </w:pPr>
      <w:r w:rsidRPr="00602CDE">
        <w:rPr>
          <w:rFonts w:asciiTheme="majorHAnsi" w:hAnsiTheme="majorHAnsi" w:cstheme="majorHAnsi"/>
          <w:color w:val="auto"/>
          <w:sz w:val="22"/>
          <w:szCs w:val="22"/>
        </w:rPr>
        <w:t>Proposals for improvements on any area of the contract.</w:t>
      </w:r>
    </w:p>
    <w:p w14:paraId="7663DB33" w14:textId="5AA8841B" w:rsidR="00DF4CB4" w:rsidRPr="00602CDE" w:rsidRDefault="00DF4CB4" w:rsidP="00602CDE">
      <w:pPr>
        <w:pStyle w:val="NormalWeb"/>
        <w:numPr>
          <w:ilvl w:val="1"/>
          <w:numId w:val="2"/>
        </w:numPr>
        <w:spacing w:before="0" w:beforeAutospacing="0" w:after="0" w:afterAutospacing="0"/>
        <w:ind w:left="1843" w:hanging="567"/>
        <w:contextualSpacing/>
        <w:jc w:val="both"/>
        <w:rPr>
          <w:rFonts w:asciiTheme="majorHAnsi" w:hAnsiTheme="majorHAnsi" w:cstheme="majorHAnsi"/>
          <w:color w:val="auto"/>
          <w:sz w:val="22"/>
          <w:szCs w:val="22"/>
        </w:rPr>
      </w:pPr>
      <w:r w:rsidRPr="00602CDE">
        <w:rPr>
          <w:rFonts w:asciiTheme="majorHAnsi" w:hAnsiTheme="majorHAnsi" w:cstheme="majorHAnsi"/>
          <w:color w:val="auto"/>
          <w:sz w:val="22"/>
          <w:szCs w:val="22"/>
        </w:rPr>
        <w:t>Review of market conditions/ intelligence.</w:t>
      </w:r>
    </w:p>
    <w:p w14:paraId="6FDD3BD2" w14:textId="49883B94" w:rsidR="00DF4CB4" w:rsidRPr="00602CDE" w:rsidRDefault="00DF4CB4" w:rsidP="00602CDE">
      <w:pPr>
        <w:pStyle w:val="NormalWeb"/>
        <w:numPr>
          <w:ilvl w:val="1"/>
          <w:numId w:val="2"/>
        </w:numPr>
        <w:spacing w:before="0" w:beforeAutospacing="0" w:after="0" w:afterAutospacing="0"/>
        <w:ind w:left="1843" w:hanging="567"/>
        <w:contextualSpacing/>
        <w:jc w:val="both"/>
        <w:rPr>
          <w:rFonts w:asciiTheme="majorHAnsi" w:hAnsiTheme="majorHAnsi" w:cstheme="majorHAnsi"/>
          <w:color w:val="auto"/>
          <w:sz w:val="22"/>
          <w:szCs w:val="22"/>
        </w:rPr>
      </w:pPr>
      <w:r w:rsidRPr="00602CDE">
        <w:rPr>
          <w:rFonts w:asciiTheme="majorHAnsi" w:hAnsiTheme="majorHAnsi" w:cstheme="majorHAnsi"/>
          <w:color w:val="auto"/>
          <w:sz w:val="22"/>
          <w:szCs w:val="22"/>
        </w:rPr>
        <w:t>Trading conditions and financial stability.</w:t>
      </w:r>
    </w:p>
    <w:p w14:paraId="154CD0B7" w14:textId="589A0969" w:rsidR="00DF4CB4" w:rsidRDefault="00DF4CB4" w:rsidP="00602CDE">
      <w:pPr>
        <w:pStyle w:val="NormalWeb"/>
        <w:numPr>
          <w:ilvl w:val="1"/>
          <w:numId w:val="2"/>
        </w:numPr>
        <w:spacing w:before="0" w:beforeAutospacing="0" w:after="0" w:afterAutospacing="0"/>
        <w:ind w:left="1843" w:hanging="567"/>
        <w:contextualSpacing/>
        <w:jc w:val="both"/>
        <w:rPr>
          <w:rFonts w:asciiTheme="majorHAnsi" w:hAnsiTheme="majorHAnsi" w:cstheme="majorHAnsi"/>
          <w:color w:val="auto"/>
          <w:sz w:val="22"/>
          <w:szCs w:val="22"/>
        </w:rPr>
      </w:pPr>
      <w:r w:rsidRPr="00602CDE">
        <w:rPr>
          <w:rFonts w:asciiTheme="majorHAnsi" w:hAnsiTheme="majorHAnsi" w:cstheme="majorHAnsi"/>
          <w:color w:val="auto"/>
          <w:sz w:val="22"/>
          <w:szCs w:val="22"/>
        </w:rPr>
        <w:t>Review of risk assessment.</w:t>
      </w:r>
    </w:p>
    <w:p w14:paraId="06CB32E5" w14:textId="77777777" w:rsidR="00545379" w:rsidRPr="00602CDE" w:rsidRDefault="00545379" w:rsidP="00545379">
      <w:pPr>
        <w:pStyle w:val="NormalWeb"/>
        <w:spacing w:before="0" w:beforeAutospacing="0" w:after="0" w:afterAutospacing="0"/>
        <w:ind w:left="1843"/>
        <w:contextualSpacing/>
        <w:jc w:val="both"/>
        <w:rPr>
          <w:rFonts w:asciiTheme="majorHAnsi" w:hAnsiTheme="majorHAnsi" w:cstheme="majorHAnsi"/>
          <w:color w:val="auto"/>
          <w:sz w:val="22"/>
          <w:szCs w:val="22"/>
        </w:rPr>
      </w:pPr>
    </w:p>
    <w:p w14:paraId="3AEE31DE" w14:textId="3C6C241A" w:rsidR="00E80511" w:rsidRPr="00602CDE" w:rsidRDefault="00E80511" w:rsidP="00602CDE">
      <w:pPr>
        <w:pStyle w:val="NormalWeb"/>
        <w:spacing w:before="0" w:beforeAutospacing="0" w:after="0" w:afterAutospacing="0"/>
        <w:ind w:left="720"/>
        <w:contextualSpacing/>
        <w:jc w:val="both"/>
        <w:rPr>
          <w:rFonts w:asciiTheme="majorHAnsi" w:hAnsiTheme="majorHAnsi" w:cstheme="majorHAnsi"/>
          <w:color w:val="auto"/>
          <w:sz w:val="22"/>
          <w:szCs w:val="22"/>
        </w:rPr>
      </w:pPr>
      <w:r w:rsidRPr="00602CDE">
        <w:rPr>
          <w:rFonts w:asciiTheme="majorHAnsi" w:hAnsiTheme="majorHAnsi" w:cstheme="majorHAnsi"/>
          <w:color w:val="auto"/>
          <w:sz w:val="22"/>
          <w:szCs w:val="22"/>
        </w:rPr>
        <w:t xml:space="preserve">The contract review meetings shall take place </w:t>
      </w:r>
      <w:r w:rsidR="006718E8" w:rsidRPr="00545379">
        <w:rPr>
          <w:rFonts w:asciiTheme="majorHAnsi" w:hAnsiTheme="majorHAnsi" w:cstheme="majorHAnsi"/>
          <w:color w:val="auto"/>
          <w:sz w:val="22"/>
          <w:szCs w:val="22"/>
        </w:rPr>
        <w:t>monthly.</w:t>
      </w:r>
    </w:p>
    <w:p w14:paraId="4D430D91" w14:textId="77777777" w:rsidR="00C206FC" w:rsidRPr="00602CDE" w:rsidRDefault="00C206FC"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0F8575EA" w14:textId="496C29E4" w:rsidR="00DF4CB4" w:rsidRPr="00602CDE" w:rsidRDefault="00DF4CB4" w:rsidP="00BE4BEC">
      <w:pPr>
        <w:pStyle w:val="NormalWeb"/>
        <w:numPr>
          <w:ilvl w:val="1"/>
          <w:numId w:val="10"/>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w:t>
      </w:r>
      <w:r w:rsidR="00923487" w:rsidRPr="00602CDE">
        <w:rPr>
          <w:rFonts w:asciiTheme="majorHAnsi" w:hAnsiTheme="majorHAnsi" w:cstheme="majorHAnsi"/>
          <w:iCs/>
          <w:color w:val="000000" w:themeColor="text1"/>
          <w:sz w:val="22"/>
          <w:szCs w:val="22"/>
        </w:rPr>
        <w:t>UHL</w:t>
      </w:r>
      <w:r w:rsidR="005A3806"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may make ad hoc requests to the Account Manager for management information and support for Freedom </w:t>
      </w:r>
      <w:r w:rsidR="008A7E33" w:rsidRPr="00602CDE">
        <w:rPr>
          <w:rFonts w:asciiTheme="majorHAnsi" w:hAnsiTheme="majorHAnsi" w:cstheme="majorHAnsi"/>
          <w:iCs/>
          <w:color w:val="000000" w:themeColor="text1"/>
          <w:sz w:val="22"/>
          <w:szCs w:val="22"/>
        </w:rPr>
        <w:t>o</w:t>
      </w:r>
      <w:r w:rsidRPr="00602CDE">
        <w:rPr>
          <w:rFonts w:asciiTheme="majorHAnsi" w:hAnsiTheme="majorHAnsi" w:cstheme="majorHAnsi"/>
          <w:iCs/>
          <w:color w:val="000000" w:themeColor="text1"/>
          <w:sz w:val="22"/>
          <w:szCs w:val="22"/>
        </w:rPr>
        <w:t xml:space="preserve">f Information (FOI) requests, all of which shall be provided at no additional cost.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note that such responses are often required urgently and shall be prepared to work to whatever deadline the </w:t>
      </w:r>
      <w:r w:rsidR="00923487" w:rsidRPr="00602CDE">
        <w:rPr>
          <w:rFonts w:asciiTheme="majorHAnsi" w:hAnsiTheme="majorHAnsi" w:cstheme="majorHAnsi"/>
          <w:iCs/>
          <w:color w:val="000000" w:themeColor="text1"/>
          <w:sz w:val="22"/>
          <w:szCs w:val="22"/>
        </w:rPr>
        <w:t>UHL</w:t>
      </w:r>
      <w:r w:rsidR="005A3806"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proposes/stipulates.</w:t>
      </w:r>
    </w:p>
    <w:p w14:paraId="490D769E" w14:textId="77777777" w:rsidR="002A6769" w:rsidRPr="00602CDE" w:rsidRDefault="002A6769" w:rsidP="00602CDE">
      <w:pPr>
        <w:pStyle w:val="NormalWeb"/>
        <w:spacing w:before="0" w:beforeAutospacing="0" w:after="0" w:afterAutospacing="0"/>
        <w:ind w:left="1224"/>
        <w:contextualSpacing/>
        <w:jc w:val="both"/>
        <w:rPr>
          <w:rFonts w:asciiTheme="majorHAnsi" w:hAnsiTheme="majorHAnsi" w:cstheme="majorHAnsi"/>
          <w:iCs/>
          <w:color w:val="000000" w:themeColor="text1"/>
          <w:sz w:val="22"/>
          <w:szCs w:val="22"/>
        </w:rPr>
      </w:pPr>
    </w:p>
    <w:p w14:paraId="766A7988" w14:textId="77777777" w:rsidR="00C206FC" w:rsidRPr="00602CDE" w:rsidRDefault="00DF4CB4" w:rsidP="00BE4BEC">
      <w:pPr>
        <w:pStyle w:val="NormalWeb"/>
        <w:numPr>
          <w:ilvl w:val="1"/>
          <w:numId w:val="10"/>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Account Manager shall ensure that the relevant staff in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’s organisation are fully briefed on the nature and details of the service provision and any changes </w:t>
      </w:r>
      <w:proofErr w:type="gramStart"/>
      <w:r w:rsidRPr="00602CDE">
        <w:rPr>
          <w:rFonts w:asciiTheme="majorHAnsi" w:hAnsiTheme="majorHAnsi" w:cstheme="majorHAnsi"/>
          <w:iCs/>
          <w:color w:val="000000" w:themeColor="text1"/>
          <w:sz w:val="22"/>
          <w:szCs w:val="22"/>
        </w:rPr>
        <w:t>as a result of</w:t>
      </w:r>
      <w:proofErr w:type="gramEnd"/>
      <w:r w:rsidRPr="00602CDE">
        <w:rPr>
          <w:rFonts w:asciiTheme="majorHAnsi" w:hAnsiTheme="majorHAnsi" w:cstheme="majorHAnsi"/>
          <w:iCs/>
          <w:color w:val="000000" w:themeColor="text1"/>
          <w:sz w:val="22"/>
          <w:szCs w:val="22"/>
        </w:rPr>
        <w:t xml:space="preserve"> any improvements identified.</w:t>
      </w:r>
    </w:p>
    <w:p w14:paraId="6DC55D46" w14:textId="77777777" w:rsidR="00C206FC" w:rsidRPr="00602CDE" w:rsidRDefault="00C206FC" w:rsidP="00602CDE">
      <w:pPr>
        <w:pStyle w:val="ListParagraph"/>
        <w:contextualSpacing/>
        <w:rPr>
          <w:rFonts w:asciiTheme="majorHAnsi" w:hAnsiTheme="majorHAnsi" w:cstheme="majorHAnsi"/>
          <w:iCs/>
          <w:color w:val="000000" w:themeColor="text1"/>
          <w:sz w:val="22"/>
          <w:szCs w:val="22"/>
        </w:rPr>
      </w:pPr>
    </w:p>
    <w:p w14:paraId="184D8E99" w14:textId="0AE1EF5E" w:rsidR="00DF4CB4" w:rsidRPr="00602CDE" w:rsidRDefault="00DF4CB4" w:rsidP="00BE4BEC">
      <w:pPr>
        <w:pStyle w:val="NormalWeb"/>
        <w:numPr>
          <w:ilvl w:val="1"/>
          <w:numId w:val="10"/>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bear </w:t>
      </w:r>
      <w:proofErr w:type="gramStart"/>
      <w:r w:rsidRPr="00602CDE">
        <w:rPr>
          <w:rFonts w:asciiTheme="majorHAnsi" w:hAnsiTheme="majorHAnsi" w:cstheme="majorHAnsi"/>
          <w:iCs/>
          <w:color w:val="000000" w:themeColor="text1"/>
          <w:sz w:val="22"/>
          <w:szCs w:val="22"/>
        </w:rPr>
        <w:t>all of</w:t>
      </w:r>
      <w:proofErr w:type="gramEnd"/>
      <w:r w:rsidRPr="00602CDE">
        <w:rPr>
          <w:rFonts w:asciiTheme="majorHAnsi" w:hAnsiTheme="majorHAnsi" w:cstheme="majorHAnsi"/>
          <w:iCs/>
          <w:color w:val="000000" w:themeColor="text1"/>
          <w:sz w:val="22"/>
          <w:szCs w:val="22"/>
        </w:rPr>
        <w:t xml:space="preserve"> their costs associated with contract management including attendance at meetings, which may be held at either the </w:t>
      </w:r>
      <w:r w:rsidR="00923487" w:rsidRPr="00602CDE">
        <w:rPr>
          <w:rFonts w:asciiTheme="majorHAnsi" w:hAnsiTheme="majorHAnsi" w:cstheme="majorHAnsi"/>
          <w:iCs/>
          <w:color w:val="000000" w:themeColor="text1"/>
          <w:sz w:val="22"/>
          <w:szCs w:val="22"/>
        </w:rPr>
        <w:t>UHL</w:t>
      </w:r>
      <w:r w:rsidR="005A3806" w:rsidRPr="00602CDE">
        <w:rPr>
          <w:rFonts w:asciiTheme="majorHAnsi" w:hAnsiTheme="majorHAnsi" w:cstheme="majorHAnsi"/>
          <w:iCs/>
          <w:color w:val="000000" w:themeColor="text1"/>
          <w:sz w:val="22"/>
          <w:szCs w:val="22"/>
        </w:rPr>
        <w:t xml:space="preserve">’s </w:t>
      </w:r>
      <w:r w:rsidRPr="00602CDE">
        <w:rPr>
          <w:rFonts w:asciiTheme="majorHAnsi" w:hAnsiTheme="majorHAnsi" w:cstheme="majorHAnsi"/>
          <w:iCs/>
          <w:color w:val="000000" w:themeColor="text1"/>
          <w:sz w:val="22"/>
          <w:szCs w:val="22"/>
        </w:rPr>
        <w:t xml:space="preserve">or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’s premises.</w:t>
      </w:r>
    </w:p>
    <w:p w14:paraId="14D7D591" w14:textId="77777777" w:rsidR="00DF4CB4" w:rsidRPr="00602CDE" w:rsidRDefault="00DF4CB4" w:rsidP="00602CDE">
      <w:pPr>
        <w:pStyle w:val="NormalWeb"/>
        <w:tabs>
          <w:tab w:val="num" w:pos="1134"/>
        </w:tabs>
        <w:spacing w:before="0" w:beforeAutospacing="0" w:after="0" w:afterAutospacing="0"/>
        <w:contextualSpacing/>
        <w:jc w:val="both"/>
        <w:rPr>
          <w:rFonts w:asciiTheme="majorHAnsi" w:hAnsiTheme="majorHAnsi" w:cstheme="majorHAnsi"/>
          <w:iCs/>
          <w:color w:val="000000" w:themeColor="text1"/>
          <w:sz w:val="22"/>
          <w:szCs w:val="22"/>
        </w:rPr>
      </w:pPr>
    </w:p>
    <w:p w14:paraId="72643076" w14:textId="64A9AD59" w:rsidR="00DF4CB4" w:rsidRPr="00602CDE" w:rsidRDefault="00DF4CB4" w:rsidP="00602CDE">
      <w:pPr>
        <w:pStyle w:val="Heading2"/>
        <w:ind w:firstLine="0"/>
        <w:contextualSpacing/>
        <w:rPr>
          <w:rFonts w:asciiTheme="majorHAnsi" w:hAnsiTheme="majorHAnsi" w:cstheme="majorHAnsi"/>
          <w:b w:val="0"/>
          <w:bCs/>
          <w:sz w:val="24"/>
          <w:szCs w:val="22"/>
        </w:rPr>
      </w:pPr>
      <w:bookmarkStart w:id="21" w:name="_Toc187741844"/>
      <w:r w:rsidRPr="00602CDE">
        <w:rPr>
          <w:rFonts w:asciiTheme="majorHAnsi" w:hAnsiTheme="majorHAnsi" w:cstheme="majorHAnsi"/>
          <w:b w:val="0"/>
          <w:bCs/>
          <w:sz w:val="24"/>
          <w:szCs w:val="22"/>
        </w:rPr>
        <w:t>Management Information (MI)</w:t>
      </w:r>
      <w:bookmarkEnd w:id="21"/>
    </w:p>
    <w:p w14:paraId="5335DA91" w14:textId="77777777" w:rsidR="00AA7E1E" w:rsidRPr="00602CDE" w:rsidRDefault="00AA7E1E" w:rsidP="00602CDE">
      <w:pPr>
        <w:pStyle w:val="NormalWeb"/>
        <w:spacing w:before="0" w:beforeAutospacing="0" w:after="0" w:afterAutospacing="0"/>
        <w:contextualSpacing/>
        <w:jc w:val="both"/>
        <w:rPr>
          <w:rFonts w:asciiTheme="majorHAnsi" w:hAnsiTheme="majorHAnsi" w:cstheme="majorHAnsi"/>
          <w:i/>
          <w:color w:val="AEAAAA" w:themeColor="background2" w:themeShade="BF"/>
          <w:sz w:val="22"/>
          <w:szCs w:val="22"/>
        </w:rPr>
      </w:pPr>
    </w:p>
    <w:p w14:paraId="74D38720" w14:textId="77777777" w:rsidR="00895A5D" w:rsidRPr="00602CDE" w:rsidRDefault="00DF4CB4" w:rsidP="00BE4BEC">
      <w:pPr>
        <w:pStyle w:val="NormalWeb"/>
        <w:numPr>
          <w:ilvl w:val="1"/>
          <w:numId w:val="10"/>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The primary contract management activity from both parties shall be to monitor service performance.</w:t>
      </w:r>
    </w:p>
    <w:p w14:paraId="33C74647" w14:textId="77777777" w:rsidR="00895A5D" w:rsidRPr="00602CDE" w:rsidRDefault="00895A5D" w:rsidP="00602CDE">
      <w:pPr>
        <w:pStyle w:val="NormalWeb"/>
        <w:spacing w:before="0" w:beforeAutospacing="0" w:after="0" w:afterAutospacing="0"/>
        <w:ind w:left="794"/>
        <w:contextualSpacing/>
        <w:jc w:val="both"/>
        <w:rPr>
          <w:rFonts w:asciiTheme="majorHAnsi" w:hAnsiTheme="majorHAnsi" w:cstheme="majorHAnsi"/>
          <w:iCs/>
          <w:color w:val="000000" w:themeColor="text1"/>
          <w:sz w:val="22"/>
          <w:szCs w:val="22"/>
        </w:rPr>
      </w:pPr>
    </w:p>
    <w:p w14:paraId="43DE25D1" w14:textId="09560833" w:rsidR="00895A5D" w:rsidRPr="00602CDE" w:rsidRDefault="00DF4CB4" w:rsidP="00BE4BEC">
      <w:pPr>
        <w:pStyle w:val="NormalWeb"/>
        <w:numPr>
          <w:ilvl w:val="1"/>
          <w:numId w:val="10"/>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After contract commencement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attend performance review meetings with the </w:t>
      </w:r>
      <w:r w:rsidR="00923487" w:rsidRPr="00602CDE">
        <w:rPr>
          <w:rFonts w:asciiTheme="majorHAnsi" w:hAnsiTheme="majorHAnsi" w:cstheme="majorHAnsi"/>
          <w:iCs/>
          <w:color w:val="000000" w:themeColor="text1"/>
          <w:sz w:val="22"/>
          <w:szCs w:val="22"/>
        </w:rPr>
        <w:t xml:space="preserve">UHL </w:t>
      </w:r>
      <w:r w:rsidRPr="00602CDE">
        <w:rPr>
          <w:rFonts w:asciiTheme="majorHAnsi" w:hAnsiTheme="majorHAnsi" w:cstheme="majorHAnsi"/>
          <w:iCs/>
          <w:color w:val="000000" w:themeColor="text1"/>
          <w:sz w:val="22"/>
          <w:szCs w:val="22"/>
        </w:rPr>
        <w:t>to review the progress of the contract, discuss the management information and to review any operational issues that have arisen in the preceding months.</w:t>
      </w:r>
    </w:p>
    <w:p w14:paraId="4F788671" w14:textId="77777777" w:rsidR="00895A5D" w:rsidRPr="00602CDE" w:rsidRDefault="00895A5D"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3CEF1641" w14:textId="7E17BF03" w:rsidR="00DF4CB4" w:rsidRPr="00602CDE" w:rsidRDefault="00DF4CB4" w:rsidP="00BE4BEC">
      <w:pPr>
        <w:pStyle w:val="NormalWeb"/>
        <w:numPr>
          <w:ilvl w:val="1"/>
          <w:numId w:val="10"/>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MI Table </w:t>
      </w:r>
      <w:r w:rsidR="00545379">
        <w:rPr>
          <w:rFonts w:asciiTheme="majorHAnsi" w:hAnsiTheme="majorHAnsi" w:cstheme="majorHAnsi"/>
          <w:iCs/>
          <w:color w:val="000000" w:themeColor="text1"/>
          <w:sz w:val="22"/>
          <w:szCs w:val="22"/>
        </w:rPr>
        <w:t xml:space="preserve">(Monthly Mileage Table) and Carbon </w:t>
      </w:r>
      <w:proofErr w:type="spellStart"/>
      <w:r w:rsidR="00545379">
        <w:rPr>
          <w:rFonts w:asciiTheme="majorHAnsi" w:hAnsiTheme="majorHAnsi" w:cstheme="majorHAnsi"/>
          <w:iCs/>
          <w:color w:val="000000" w:themeColor="text1"/>
          <w:sz w:val="22"/>
          <w:szCs w:val="22"/>
        </w:rPr>
        <w:t>Reductaion</w:t>
      </w:r>
      <w:proofErr w:type="spellEnd"/>
      <w:r w:rsidR="00545379">
        <w:rPr>
          <w:rFonts w:asciiTheme="majorHAnsi" w:hAnsiTheme="majorHAnsi" w:cstheme="majorHAnsi"/>
          <w:iCs/>
          <w:color w:val="000000" w:themeColor="text1"/>
          <w:sz w:val="22"/>
          <w:szCs w:val="22"/>
        </w:rPr>
        <w:t xml:space="preserve"> reports </w:t>
      </w:r>
      <w:r w:rsidRPr="00602CDE">
        <w:rPr>
          <w:rFonts w:asciiTheme="majorHAnsi" w:hAnsiTheme="majorHAnsi" w:cstheme="majorHAnsi"/>
          <w:iCs/>
          <w:color w:val="000000" w:themeColor="text1"/>
          <w:sz w:val="22"/>
          <w:szCs w:val="22"/>
        </w:rPr>
        <w:t>will be completed and returned within ten (10) working days of the following month.</w:t>
      </w:r>
    </w:p>
    <w:p w14:paraId="269F11F4" w14:textId="77777777" w:rsidR="00DF4CB4" w:rsidRPr="00602CDE" w:rsidRDefault="00DF4CB4" w:rsidP="00602CDE">
      <w:pPr>
        <w:pStyle w:val="NormalWeb"/>
        <w:tabs>
          <w:tab w:val="num" w:pos="1134"/>
        </w:tabs>
        <w:spacing w:before="0" w:beforeAutospacing="0" w:after="0" w:afterAutospacing="0"/>
        <w:contextualSpacing/>
        <w:jc w:val="both"/>
        <w:rPr>
          <w:rFonts w:asciiTheme="majorHAnsi" w:hAnsiTheme="majorHAnsi" w:cstheme="majorHAnsi"/>
          <w:i/>
          <w:color w:val="000000" w:themeColor="text1"/>
          <w:sz w:val="22"/>
          <w:szCs w:val="22"/>
        </w:rPr>
      </w:pPr>
    </w:p>
    <w:p w14:paraId="371AF4C0" w14:textId="74430C9B" w:rsidR="00DF4CB4" w:rsidRPr="00602CDE" w:rsidRDefault="00DF4CB4" w:rsidP="00602CDE">
      <w:pPr>
        <w:pStyle w:val="Heading2"/>
        <w:ind w:firstLine="0"/>
        <w:contextualSpacing/>
        <w:rPr>
          <w:rFonts w:asciiTheme="majorHAnsi" w:hAnsiTheme="majorHAnsi" w:cstheme="majorHAnsi"/>
          <w:b w:val="0"/>
          <w:bCs/>
          <w:sz w:val="24"/>
          <w:szCs w:val="24"/>
        </w:rPr>
      </w:pPr>
      <w:bookmarkStart w:id="22" w:name="_Toc187741845"/>
      <w:r w:rsidRPr="00602CDE">
        <w:rPr>
          <w:rFonts w:asciiTheme="majorHAnsi" w:hAnsiTheme="majorHAnsi" w:cstheme="majorHAnsi"/>
          <w:b w:val="0"/>
          <w:bCs/>
          <w:sz w:val="24"/>
          <w:szCs w:val="24"/>
        </w:rPr>
        <w:t>Key Performance Indicators (KPIs)</w:t>
      </w:r>
      <w:bookmarkEnd w:id="22"/>
    </w:p>
    <w:p w14:paraId="3D7602CF" w14:textId="77777777" w:rsidR="00895A5D" w:rsidRPr="00602CDE" w:rsidRDefault="00895A5D" w:rsidP="00602CDE">
      <w:pPr>
        <w:contextualSpacing/>
        <w:rPr>
          <w:rFonts w:asciiTheme="majorHAnsi" w:hAnsiTheme="majorHAnsi" w:cstheme="majorHAnsi"/>
        </w:rPr>
      </w:pPr>
    </w:p>
    <w:p w14:paraId="6E6F7693" w14:textId="03FF2B92" w:rsidR="00FE7347" w:rsidRPr="00FE7347" w:rsidRDefault="00FE7347" w:rsidP="00BE4BEC">
      <w:pPr>
        <w:pStyle w:val="NormalWeb"/>
        <w:numPr>
          <w:ilvl w:val="1"/>
          <w:numId w:val="10"/>
        </w:numPr>
        <w:spacing w:before="0" w:beforeAutospacing="0" w:after="0" w:afterAutospacing="0"/>
        <w:contextualSpacing/>
        <w:jc w:val="both"/>
        <w:rPr>
          <w:rFonts w:asciiTheme="majorHAnsi" w:hAnsiTheme="majorHAnsi" w:cstheme="majorHAnsi"/>
          <w:iCs/>
          <w:color w:val="000000" w:themeColor="text1"/>
          <w:sz w:val="22"/>
          <w:szCs w:val="22"/>
        </w:rPr>
      </w:pPr>
      <w:bookmarkStart w:id="23" w:name="_Toc74566648"/>
      <w:r>
        <w:rPr>
          <w:rFonts w:asciiTheme="majorHAnsi" w:hAnsiTheme="majorHAnsi" w:cstheme="majorHAnsi"/>
          <w:iCs/>
          <w:color w:val="000000" w:themeColor="text1"/>
          <w:sz w:val="22"/>
          <w:szCs w:val="22"/>
        </w:rPr>
        <w:t xml:space="preserve">Full details of Key Performance Indicators will be released at Invitation </w:t>
      </w:r>
      <w:proofErr w:type="gramStart"/>
      <w:r>
        <w:rPr>
          <w:rFonts w:asciiTheme="majorHAnsi" w:hAnsiTheme="majorHAnsi" w:cstheme="majorHAnsi"/>
          <w:iCs/>
          <w:color w:val="000000" w:themeColor="text1"/>
          <w:sz w:val="22"/>
          <w:szCs w:val="22"/>
        </w:rPr>
        <w:t>To</w:t>
      </w:r>
      <w:proofErr w:type="gramEnd"/>
      <w:r>
        <w:rPr>
          <w:rFonts w:asciiTheme="majorHAnsi" w:hAnsiTheme="majorHAnsi" w:cstheme="majorHAnsi"/>
          <w:iCs/>
          <w:color w:val="000000" w:themeColor="text1"/>
          <w:sz w:val="22"/>
          <w:szCs w:val="22"/>
        </w:rPr>
        <w:t xml:space="preserve"> Tender (ITT) stage to shortlisted suppliers. Shortlisted Suppliers will have opportunity to provide input into KPIs </w:t>
      </w:r>
      <w:proofErr w:type="gramStart"/>
      <w:r>
        <w:rPr>
          <w:rFonts w:asciiTheme="majorHAnsi" w:hAnsiTheme="majorHAnsi" w:cstheme="majorHAnsi"/>
          <w:iCs/>
          <w:color w:val="000000" w:themeColor="text1"/>
          <w:sz w:val="22"/>
          <w:szCs w:val="22"/>
        </w:rPr>
        <w:t>later on</w:t>
      </w:r>
      <w:proofErr w:type="gramEnd"/>
      <w:r>
        <w:rPr>
          <w:rFonts w:asciiTheme="majorHAnsi" w:hAnsiTheme="majorHAnsi" w:cstheme="majorHAnsi"/>
          <w:iCs/>
          <w:color w:val="000000" w:themeColor="text1"/>
          <w:sz w:val="22"/>
          <w:szCs w:val="22"/>
        </w:rPr>
        <w:t xml:space="preserve"> in the procurement stage during negotiations, and these KPIs will form part of the contract following award.</w:t>
      </w:r>
    </w:p>
    <w:p w14:paraId="13B65486" w14:textId="77777777" w:rsidR="00FE7347" w:rsidRPr="00FE7347" w:rsidRDefault="00FE7347" w:rsidP="00FE7347">
      <w:pPr>
        <w:pStyle w:val="NormalWeb"/>
        <w:spacing w:before="0" w:beforeAutospacing="0" w:after="0" w:afterAutospacing="0"/>
        <w:ind w:left="794"/>
        <w:contextualSpacing/>
        <w:jc w:val="both"/>
        <w:rPr>
          <w:rFonts w:asciiTheme="majorHAnsi" w:hAnsiTheme="majorHAnsi" w:cstheme="majorHAnsi"/>
          <w:iCs/>
          <w:color w:val="000000" w:themeColor="text1"/>
          <w:sz w:val="22"/>
          <w:szCs w:val="22"/>
        </w:rPr>
      </w:pPr>
    </w:p>
    <w:p w14:paraId="0F121ECD" w14:textId="4A5C7320" w:rsidR="003E4434" w:rsidRPr="00602CDE" w:rsidRDefault="003E4434" w:rsidP="00BE4BEC">
      <w:pPr>
        <w:pStyle w:val="NormalWeb"/>
        <w:numPr>
          <w:ilvl w:val="1"/>
          <w:numId w:val="10"/>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sz w:val="22"/>
          <w:szCs w:val="22"/>
        </w:rPr>
        <w:lastRenderedPageBreak/>
        <w:t>The following performance targets will apply</w:t>
      </w:r>
      <w:r w:rsidR="00DB7ED3">
        <w:rPr>
          <w:rFonts w:asciiTheme="majorHAnsi" w:hAnsiTheme="majorHAnsi" w:cstheme="majorHAnsi"/>
          <w:sz w:val="22"/>
          <w:szCs w:val="22"/>
        </w:rPr>
        <w:t xml:space="preserve"> directly</w:t>
      </w:r>
      <w:r w:rsidRPr="00602CDE">
        <w:rPr>
          <w:rFonts w:asciiTheme="majorHAnsi" w:hAnsiTheme="majorHAnsi" w:cstheme="majorHAnsi"/>
          <w:sz w:val="22"/>
          <w:szCs w:val="22"/>
        </w:rPr>
        <w:t xml:space="preserve"> to operation of this service</w:t>
      </w:r>
      <w:r w:rsidR="00DB7ED3">
        <w:rPr>
          <w:rFonts w:asciiTheme="majorHAnsi" w:hAnsiTheme="majorHAnsi" w:cstheme="majorHAnsi"/>
          <w:sz w:val="22"/>
          <w:szCs w:val="22"/>
        </w:rPr>
        <w:t>, with further KPIs to be added along the procurement process</w:t>
      </w:r>
      <w:r w:rsidRPr="00602CDE">
        <w:rPr>
          <w:rFonts w:asciiTheme="majorHAnsi" w:hAnsiTheme="majorHAnsi" w:cstheme="majorHAnsi"/>
          <w:sz w:val="22"/>
          <w:szCs w:val="22"/>
        </w:rPr>
        <w:t>:</w:t>
      </w:r>
    </w:p>
    <w:p w14:paraId="4534631B" w14:textId="77777777" w:rsidR="003E4434" w:rsidRPr="00602CDE" w:rsidRDefault="003E4434" w:rsidP="00602CDE">
      <w:pPr>
        <w:tabs>
          <w:tab w:val="num" w:pos="1080"/>
        </w:tabs>
        <w:ind w:left="1080" w:hanging="360"/>
        <w:contextualSpacing/>
        <w:jc w:val="both"/>
        <w:rPr>
          <w:rFonts w:asciiTheme="majorHAnsi" w:hAnsiTheme="majorHAnsi" w:cstheme="majorHAnsi"/>
          <w:sz w:val="22"/>
          <w:szCs w:val="22"/>
        </w:rPr>
      </w:pPr>
      <w:r w:rsidRPr="00602CDE">
        <w:rPr>
          <w:rFonts w:asciiTheme="majorHAnsi" w:hAnsiTheme="majorHAnsi" w:cstheme="majorHAnsi"/>
          <w:sz w:val="22"/>
          <w:szCs w:val="22"/>
        </w:rPr>
        <w:t>-</w:t>
      </w:r>
      <w:r w:rsidRPr="00602CDE">
        <w:rPr>
          <w:rFonts w:asciiTheme="majorHAnsi" w:hAnsiTheme="majorHAnsi" w:cstheme="majorHAnsi"/>
          <w:sz w:val="22"/>
          <w:szCs w:val="22"/>
        </w:rPr>
        <w:tab/>
        <w:t xml:space="preserve">95% of services will operate no more than </w:t>
      </w:r>
      <w:r w:rsidRPr="001F57A6">
        <w:rPr>
          <w:rFonts w:asciiTheme="majorHAnsi" w:hAnsiTheme="majorHAnsi" w:cstheme="majorHAnsi"/>
          <w:sz w:val="22"/>
          <w:szCs w:val="22"/>
        </w:rPr>
        <w:t>1</w:t>
      </w:r>
      <w:r w:rsidRPr="00602CDE">
        <w:rPr>
          <w:rFonts w:asciiTheme="majorHAnsi" w:hAnsiTheme="majorHAnsi" w:cstheme="majorHAnsi"/>
          <w:sz w:val="22"/>
          <w:szCs w:val="22"/>
        </w:rPr>
        <w:t xml:space="preserve"> minute early and no more than 5 minutes late.</w:t>
      </w:r>
    </w:p>
    <w:p w14:paraId="05CAEB56" w14:textId="77777777" w:rsidR="003E4434" w:rsidRPr="00602CDE" w:rsidRDefault="003E4434" w:rsidP="00602CDE">
      <w:pPr>
        <w:ind w:left="720"/>
        <w:contextualSpacing/>
        <w:rPr>
          <w:rFonts w:asciiTheme="majorHAnsi" w:hAnsiTheme="majorHAnsi" w:cstheme="majorHAnsi"/>
          <w:sz w:val="22"/>
          <w:szCs w:val="22"/>
        </w:rPr>
      </w:pPr>
    </w:p>
    <w:p w14:paraId="0BE38197" w14:textId="77777777" w:rsidR="00895A5D" w:rsidRPr="00602CDE" w:rsidRDefault="003E4434" w:rsidP="00602CDE">
      <w:pPr>
        <w:tabs>
          <w:tab w:val="num" w:pos="1080"/>
        </w:tabs>
        <w:ind w:left="1080" w:hanging="360"/>
        <w:contextualSpacing/>
        <w:rPr>
          <w:rFonts w:asciiTheme="majorHAnsi" w:hAnsiTheme="majorHAnsi" w:cstheme="majorHAnsi"/>
          <w:sz w:val="22"/>
          <w:szCs w:val="22"/>
        </w:rPr>
      </w:pPr>
      <w:r w:rsidRPr="00602CDE">
        <w:rPr>
          <w:rFonts w:asciiTheme="majorHAnsi" w:hAnsiTheme="majorHAnsi" w:cstheme="majorHAnsi"/>
          <w:sz w:val="22"/>
          <w:szCs w:val="22"/>
        </w:rPr>
        <w:t>-</w:t>
      </w:r>
      <w:r w:rsidRPr="00602CDE">
        <w:rPr>
          <w:rFonts w:asciiTheme="majorHAnsi" w:hAnsiTheme="majorHAnsi" w:cstheme="majorHAnsi"/>
          <w:sz w:val="22"/>
          <w:szCs w:val="22"/>
        </w:rPr>
        <w:tab/>
        <w:t>100% of mileage will be operated.</w:t>
      </w:r>
    </w:p>
    <w:p w14:paraId="4FF162A3" w14:textId="77777777" w:rsidR="00895A5D" w:rsidRPr="00602CDE" w:rsidRDefault="00895A5D" w:rsidP="00602CDE">
      <w:pPr>
        <w:tabs>
          <w:tab w:val="num" w:pos="1080"/>
        </w:tabs>
        <w:ind w:left="1080" w:hanging="360"/>
        <w:contextualSpacing/>
        <w:rPr>
          <w:rFonts w:asciiTheme="majorHAnsi" w:hAnsiTheme="majorHAnsi" w:cstheme="majorHAnsi"/>
          <w:sz w:val="22"/>
          <w:szCs w:val="22"/>
        </w:rPr>
      </w:pPr>
    </w:p>
    <w:p w14:paraId="049E208C" w14:textId="3E8AA2A6" w:rsidR="003E4434" w:rsidRPr="00602CDE" w:rsidRDefault="003E4434" w:rsidP="00BE4BEC">
      <w:pPr>
        <w:pStyle w:val="NormalWeb"/>
        <w:numPr>
          <w:ilvl w:val="1"/>
          <w:numId w:val="10"/>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sz w:val="22"/>
          <w:szCs w:val="22"/>
        </w:rPr>
        <w:t xml:space="preserve">Failure to achieve the above performance indicators </w:t>
      </w:r>
      <w:r w:rsidR="00FE7347">
        <w:rPr>
          <w:rFonts w:asciiTheme="majorHAnsi" w:hAnsiTheme="majorHAnsi" w:cstheme="majorHAnsi"/>
          <w:sz w:val="22"/>
          <w:szCs w:val="22"/>
        </w:rPr>
        <w:t>7</w:t>
      </w:r>
      <w:r w:rsidR="00545379">
        <w:rPr>
          <w:rFonts w:asciiTheme="majorHAnsi" w:hAnsiTheme="majorHAnsi" w:cstheme="majorHAnsi"/>
          <w:sz w:val="22"/>
          <w:szCs w:val="22"/>
        </w:rPr>
        <w:t xml:space="preserve">5% of the time </w:t>
      </w:r>
      <w:r w:rsidRPr="00602CDE">
        <w:rPr>
          <w:rFonts w:asciiTheme="majorHAnsi" w:hAnsiTheme="majorHAnsi" w:cstheme="majorHAnsi"/>
          <w:sz w:val="22"/>
          <w:szCs w:val="22"/>
        </w:rPr>
        <w:t>could result in the following:</w:t>
      </w:r>
    </w:p>
    <w:p w14:paraId="41535C59" w14:textId="77777777" w:rsidR="003E4434" w:rsidRPr="00602CDE" w:rsidRDefault="003E4434" w:rsidP="00602CDE">
      <w:pPr>
        <w:tabs>
          <w:tab w:val="num" w:pos="1080"/>
        </w:tabs>
        <w:ind w:left="1080" w:hanging="360"/>
        <w:contextualSpacing/>
        <w:rPr>
          <w:rFonts w:asciiTheme="majorHAnsi" w:hAnsiTheme="majorHAnsi" w:cstheme="majorHAnsi"/>
          <w:sz w:val="22"/>
          <w:szCs w:val="22"/>
        </w:rPr>
      </w:pPr>
      <w:r w:rsidRPr="00602CDE">
        <w:rPr>
          <w:rFonts w:asciiTheme="majorHAnsi" w:hAnsiTheme="majorHAnsi" w:cstheme="majorHAnsi"/>
          <w:sz w:val="22"/>
          <w:szCs w:val="22"/>
        </w:rPr>
        <w:t>-</w:t>
      </w:r>
      <w:r w:rsidRPr="00602CDE">
        <w:rPr>
          <w:rFonts w:asciiTheme="majorHAnsi" w:hAnsiTheme="majorHAnsi" w:cstheme="majorHAnsi"/>
          <w:sz w:val="22"/>
          <w:szCs w:val="22"/>
        </w:rPr>
        <w:tab/>
        <w:t>Termination of contract.</w:t>
      </w:r>
    </w:p>
    <w:p w14:paraId="360A92BB" w14:textId="77777777" w:rsidR="003E4434" w:rsidRPr="00602CDE" w:rsidRDefault="003E4434" w:rsidP="00602CDE">
      <w:pPr>
        <w:ind w:left="720"/>
        <w:contextualSpacing/>
        <w:rPr>
          <w:rFonts w:asciiTheme="majorHAnsi" w:hAnsiTheme="majorHAnsi" w:cstheme="majorHAnsi"/>
          <w:sz w:val="22"/>
          <w:szCs w:val="22"/>
        </w:rPr>
      </w:pPr>
    </w:p>
    <w:p w14:paraId="4EABE5F3" w14:textId="77777777" w:rsidR="003E4434" w:rsidRPr="00602CDE" w:rsidRDefault="003E4434" w:rsidP="00602CDE">
      <w:pPr>
        <w:tabs>
          <w:tab w:val="num" w:pos="1080"/>
        </w:tabs>
        <w:ind w:left="1080" w:hanging="360"/>
        <w:contextualSpacing/>
        <w:jc w:val="both"/>
        <w:rPr>
          <w:rFonts w:asciiTheme="majorHAnsi" w:hAnsiTheme="majorHAnsi" w:cstheme="majorHAnsi"/>
          <w:sz w:val="22"/>
          <w:szCs w:val="22"/>
        </w:rPr>
      </w:pPr>
      <w:r w:rsidRPr="00602CDE">
        <w:rPr>
          <w:rFonts w:asciiTheme="majorHAnsi" w:hAnsiTheme="majorHAnsi" w:cstheme="majorHAnsi"/>
          <w:sz w:val="22"/>
          <w:szCs w:val="22"/>
        </w:rPr>
        <w:t>-</w:t>
      </w:r>
      <w:r w:rsidRPr="00602CDE">
        <w:rPr>
          <w:rFonts w:asciiTheme="majorHAnsi" w:hAnsiTheme="majorHAnsi" w:cstheme="majorHAnsi"/>
          <w:sz w:val="22"/>
          <w:szCs w:val="22"/>
        </w:rPr>
        <w:tab/>
        <w:t>Additional resource allocated to operation of the service with costs bared by the contractor.</w:t>
      </w:r>
    </w:p>
    <w:p w14:paraId="573066A5" w14:textId="77777777" w:rsidR="005B2525" w:rsidRPr="00602CDE" w:rsidRDefault="005B2525" w:rsidP="00602CDE">
      <w:pPr>
        <w:tabs>
          <w:tab w:val="num" w:pos="1080"/>
        </w:tabs>
        <w:contextualSpacing/>
        <w:jc w:val="both"/>
        <w:rPr>
          <w:rFonts w:asciiTheme="majorHAnsi" w:hAnsiTheme="majorHAnsi" w:cstheme="majorHAnsi"/>
          <w:sz w:val="22"/>
          <w:szCs w:val="22"/>
        </w:rPr>
      </w:pPr>
    </w:p>
    <w:p w14:paraId="5FFBB348" w14:textId="6D76033F" w:rsidR="005B2525" w:rsidRPr="00602CDE" w:rsidRDefault="003E4434" w:rsidP="00BE4BEC">
      <w:pPr>
        <w:pStyle w:val="NormalWeb"/>
        <w:numPr>
          <w:ilvl w:val="1"/>
          <w:numId w:val="10"/>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sz w:val="22"/>
          <w:szCs w:val="22"/>
        </w:rPr>
        <w:t xml:space="preserve">The requirements for </w:t>
      </w:r>
      <w:r w:rsidR="00ED3567" w:rsidRPr="00602CDE">
        <w:rPr>
          <w:rFonts w:asciiTheme="majorHAnsi" w:hAnsiTheme="majorHAnsi" w:cstheme="majorHAnsi"/>
          <w:sz w:val="22"/>
          <w:szCs w:val="22"/>
        </w:rPr>
        <w:t>Real time</w:t>
      </w:r>
      <w:r w:rsidRPr="00602CDE">
        <w:rPr>
          <w:rFonts w:asciiTheme="majorHAnsi" w:hAnsiTheme="majorHAnsi" w:cstheme="majorHAnsi"/>
          <w:sz w:val="22"/>
          <w:szCs w:val="22"/>
        </w:rPr>
        <w:t xml:space="preserve"> </w:t>
      </w:r>
      <w:r w:rsidR="00ED3567" w:rsidRPr="00602CDE">
        <w:rPr>
          <w:rFonts w:asciiTheme="majorHAnsi" w:hAnsiTheme="majorHAnsi" w:cstheme="majorHAnsi"/>
          <w:sz w:val="22"/>
          <w:szCs w:val="22"/>
        </w:rPr>
        <w:t>data are described in Appendix F</w:t>
      </w:r>
      <w:r w:rsidRPr="00602CDE">
        <w:rPr>
          <w:rFonts w:asciiTheme="majorHAnsi" w:hAnsiTheme="majorHAnsi" w:cstheme="majorHAnsi"/>
          <w:sz w:val="22"/>
          <w:szCs w:val="22"/>
        </w:rPr>
        <w:t xml:space="preserve">. </w:t>
      </w:r>
      <w:proofErr w:type="gramStart"/>
      <w:r w:rsidRPr="00602CDE">
        <w:rPr>
          <w:rFonts w:asciiTheme="majorHAnsi" w:hAnsiTheme="majorHAnsi" w:cstheme="majorHAnsi"/>
          <w:sz w:val="22"/>
          <w:szCs w:val="22"/>
        </w:rPr>
        <w:t>in the event that</w:t>
      </w:r>
      <w:proofErr w:type="gramEnd"/>
      <w:r w:rsidRPr="00602CDE">
        <w:rPr>
          <w:rFonts w:asciiTheme="majorHAnsi" w:hAnsiTheme="majorHAnsi" w:cstheme="majorHAnsi"/>
          <w:sz w:val="22"/>
          <w:szCs w:val="22"/>
        </w:rPr>
        <w:t xml:space="preserve"> this data is not available, the contractor will provide this information through other means such as manual monitoring feedback or ticket machine data.</w:t>
      </w:r>
    </w:p>
    <w:p w14:paraId="36E08F56" w14:textId="77777777" w:rsidR="005B2525" w:rsidRPr="00602CDE" w:rsidRDefault="005B2525" w:rsidP="00602CDE">
      <w:pPr>
        <w:pStyle w:val="NormalWeb"/>
        <w:spacing w:before="0" w:beforeAutospacing="0" w:after="0" w:afterAutospacing="0"/>
        <w:ind w:left="794"/>
        <w:contextualSpacing/>
        <w:jc w:val="both"/>
        <w:rPr>
          <w:rFonts w:asciiTheme="majorHAnsi" w:hAnsiTheme="majorHAnsi" w:cstheme="majorHAnsi"/>
          <w:iCs/>
          <w:color w:val="000000" w:themeColor="text1"/>
          <w:sz w:val="22"/>
          <w:szCs w:val="22"/>
        </w:rPr>
      </w:pPr>
    </w:p>
    <w:p w14:paraId="1071F993" w14:textId="42D7C851" w:rsidR="005B2525" w:rsidRPr="00602CDE" w:rsidRDefault="003E4434" w:rsidP="00BE4BEC">
      <w:pPr>
        <w:pStyle w:val="NormalWeb"/>
        <w:numPr>
          <w:ilvl w:val="1"/>
          <w:numId w:val="10"/>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sz w:val="22"/>
          <w:szCs w:val="22"/>
        </w:rPr>
        <w:t xml:space="preserve">Deductions will be made for mileage not operated at the cost per </w:t>
      </w:r>
      <w:r w:rsidRPr="0023220C">
        <w:rPr>
          <w:rFonts w:asciiTheme="majorHAnsi" w:hAnsiTheme="majorHAnsi" w:cstheme="majorHAnsi"/>
          <w:sz w:val="22"/>
          <w:szCs w:val="22"/>
        </w:rPr>
        <w:t>mile. Failure</w:t>
      </w:r>
      <w:r w:rsidRPr="00602CDE">
        <w:rPr>
          <w:rFonts w:asciiTheme="majorHAnsi" w:hAnsiTheme="majorHAnsi" w:cstheme="majorHAnsi"/>
          <w:sz w:val="22"/>
          <w:szCs w:val="22"/>
        </w:rPr>
        <w:t xml:space="preserve"> to disclose lost or late mileage will delay monthly payment. All contract payments will be based on an annualised rate.</w:t>
      </w:r>
    </w:p>
    <w:p w14:paraId="7F802EFA" w14:textId="77777777" w:rsidR="005B2525" w:rsidRPr="00602CDE" w:rsidRDefault="005B2525" w:rsidP="00602CDE">
      <w:pPr>
        <w:pStyle w:val="ListParagraph"/>
        <w:contextualSpacing/>
        <w:rPr>
          <w:rFonts w:asciiTheme="majorHAnsi" w:hAnsiTheme="majorHAnsi" w:cstheme="majorHAnsi"/>
          <w:sz w:val="22"/>
          <w:szCs w:val="22"/>
        </w:rPr>
      </w:pPr>
    </w:p>
    <w:p w14:paraId="7C0FE3E6" w14:textId="77777777" w:rsidR="005B2525" w:rsidRPr="00602CDE" w:rsidRDefault="003E4434" w:rsidP="00BE4BEC">
      <w:pPr>
        <w:pStyle w:val="NormalWeb"/>
        <w:numPr>
          <w:ilvl w:val="1"/>
          <w:numId w:val="10"/>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sz w:val="22"/>
          <w:szCs w:val="22"/>
        </w:rPr>
        <w:t>In the case of non-operation of any contracted journey due to adverse weather conditions or similar UHL will pay the contract at 65% of the normal rate.</w:t>
      </w:r>
    </w:p>
    <w:p w14:paraId="08A6EB8A" w14:textId="77777777" w:rsidR="005B2525" w:rsidRPr="00602CDE" w:rsidRDefault="005B2525" w:rsidP="00602CDE">
      <w:pPr>
        <w:pStyle w:val="ListParagraph"/>
        <w:contextualSpacing/>
        <w:rPr>
          <w:rFonts w:asciiTheme="majorHAnsi" w:hAnsiTheme="majorHAnsi" w:cstheme="majorHAnsi"/>
          <w:sz w:val="22"/>
          <w:szCs w:val="22"/>
        </w:rPr>
      </w:pPr>
    </w:p>
    <w:p w14:paraId="6A1432BF" w14:textId="6B2C9BE5" w:rsidR="005B2525" w:rsidRPr="00602CDE" w:rsidRDefault="003E4434" w:rsidP="00BE4BEC">
      <w:pPr>
        <w:pStyle w:val="NormalWeb"/>
        <w:numPr>
          <w:ilvl w:val="1"/>
          <w:numId w:val="10"/>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sz w:val="22"/>
          <w:szCs w:val="22"/>
        </w:rPr>
        <w:t xml:space="preserve">No payment will be made for journeys that run early or, through the fault of the Contractor, run more than 20 minutes late or not at all.  Payment will be reduced by a third for journeys which run, through the fault of the Contractor, between 10 and 30 minutes late.  Deductions will be based on the </w:t>
      </w:r>
      <w:proofErr w:type="spellStart"/>
      <w:r w:rsidRPr="00602CDE">
        <w:rPr>
          <w:rFonts w:asciiTheme="majorHAnsi" w:hAnsiTheme="majorHAnsi" w:cstheme="majorHAnsi"/>
          <w:sz w:val="22"/>
          <w:szCs w:val="22"/>
        </w:rPr>
        <w:t>the</w:t>
      </w:r>
      <w:proofErr w:type="spellEnd"/>
      <w:r w:rsidRPr="00602CDE">
        <w:rPr>
          <w:rFonts w:asciiTheme="majorHAnsi" w:hAnsiTheme="majorHAnsi" w:cstheme="majorHAnsi"/>
          <w:sz w:val="22"/>
          <w:szCs w:val="22"/>
        </w:rPr>
        <w:t xml:space="preserve"> cost per mile rate. Please note that it is expected that every effort is made to operate all journeys.</w:t>
      </w:r>
    </w:p>
    <w:p w14:paraId="23EBAE18" w14:textId="77777777" w:rsidR="005B2525" w:rsidRPr="00602CDE" w:rsidRDefault="005B2525" w:rsidP="00602CDE">
      <w:pPr>
        <w:pStyle w:val="ListParagraph"/>
        <w:contextualSpacing/>
        <w:rPr>
          <w:rFonts w:asciiTheme="majorHAnsi" w:hAnsiTheme="majorHAnsi" w:cstheme="majorHAnsi"/>
          <w:sz w:val="22"/>
          <w:szCs w:val="22"/>
        </w:rPr>
      </w:pPr>
    </w:p>
    <w:p w14:paraId="53A42440" w14:textId="4A7AB9A8" w:rsidR="003E4434" w:rsidRPr="00602CDE" w:rsidRDefault="003E4434" w:rsidP="00BE4BEC">
      <w:pPr>
        <w:pStyle w:val="NormalWeb"/>
        <w:numPr>
          <w:ilvl w:val="1"/>
          <w:numId w:val="10"/>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sz w:val="22"/>
          <w:szCs w:val="22"/>
        </w:rPr>
        <w:t>In addition to the monitoring of service reliability, a service quality monitoring regime linked to contract payments will be introduced during the first year of the contract. Implementation of the regime will be subject to agreement between UHL and the operator over the following criteria:</w:t>
      </w:r>
    </w:p>
    <w:p w14:paraId="5B0F83D0" w14:textId="77777777" w:rsidR="003E4434" w:rsidRPr="00602CDE" w:rsidRDefault="003E4434" w:rsidP="00BE4BEC">
      <w:pPr>
        <w:numPr>
          <w:ilvl w:val="1"/>
          <w:numId w:val="11"/>
        </w:numPr>
        <w:contextualSpacing/>
        <w:jc w:val="both"/>
        <w:rPr>
          <w:rFonts w:asciiTheme="majorHAnsi" w:hAnsiTheme="majorHAnsi" w:cstheme="majorHAnsi"/>
          <w:sz w:val="22"/>
          <w:szCs w:val="22"/>
        </w:rPr>
      </w:pPr>
      <w:r w:rsidRPr="00602CDE">
        <w:rPr>
          <w:rFonts w:asciiTheme="majorHAnsi" w:hAnsiTheme="majorHAnsi" w:cstheme="majorHAnsi"/>
          <w:sz w:val="22"/>
          <w:szCs w:val="22"/>
        </w:rPr>
        <w:t>screening of a performance monitoring panel</w:t>
      </w:r>
    </w:p>
    <w:p w14:paraId="7D40B739" w14:textId="77777777" w:rsidR="003E4434" w:rsidRPr="00602CDE" w:rsidRDefault="003E4434" w:rsidP="00BE4BEC">
      <w:pPr>
        <w:numPr>
          <w:ilvl w:val="1"/>
          <w:numId w:val="11"/>
        </w:numPr>
        <w:contextualSpacing/>
        <w:jc w:val="both"/>
        <w:rPr>
          <w:rFonts w:asciiTheme="majorHAnsi" w:hAnsiTheme="majorHAnsi" w:cstheme="majorHAnsi"/>
          <w:sz w:val="22"/>
          <w:szCs w:val="22"/>
        </w:rPr>
      </w:pPr>
      <w:r w:rsidRPr="00602CDE">
        <w:rPr>
          <w:rFonts w:asciiTheme="majorHAnsi" w:hAnsiTheme="majorHAnsi" w:cstheme="majorHAnsi"/>
          <w:sz w:val="22"/>
          <w:szCs w:val="22"/>
        </w:rPr>
        <w:t xml:space="preserve">criteria for measuring performance </w:t>
      </w:r>
      <w:proofErr w:type="gramStart"/>
      <w:r w:rsidRPr="00602CDE">
        <w:rPr>
          <w:rFonts w:asciiTheme="majorHAnsi" w:hAnsiTheme="majorHAnsi" w:cstheme="majorHAnsi"/>
          <w:sz w:val="22"/>
          <w:szCs w:val="22"/>
        </w:rPr>
        <w:t>Criteria</w:t>
      </w:r>
      <w:proofErr w:type="gramEnd"/>
    </w:p>
    <w:p w14:paraId="36C1FECB" w14:textId="77777777" w:rsidR="003E4434" w:rsidRPr="00602CDE" w:rsidRDefault="003E4434" w:rsidP="00BE4BEC">
      <w:pPr>
        <w:numPr>
          <w:ilvl w:val="1"/>
          <w:numId w:val="11"/>
        </w:numPr>
        <w:contextualSpacing/>
        <w:jc w:val="both"/>
        <w:rPr>
          <w:rFonts w:asciiTheme="majorHAnsi" w:hAnsiTheme="majorHAnsi" w:cstheme="majorHAnsi"/>
          <w:sz w:val="22"/>
          <w:szCs w:val="22"/>
        </w:rPr>
      </w:pPr>
      <w:r w:rsidRPr="00602CDE">
        <w:rPr>
          <w:rFonts w:asciiTheme="majorHAnsi" w:hAnsiTheme="majorHAnsi" w:cstheme="majorHAnsi"/>
          <w:sz w:val="22"/>
          <w:szCs w:val="22"/>
        </w:rPr>
        <w:t>measurement methodology</w:t>
      </w:r>
    </w:p>
    <w:p w14:paraId="5C2EEF28" w14:textId="77777777" w:rsidR="005B2525" w:rsidRPr="00602CDE" w:rsidRDefault="005B2525" w:rsidP="00602CDE">
      <w:pPr>
        <w:contextualSpacing/>
        <w:jc w:val="both"/>
        <w:rPr>
          <w:rFonts w:asciiTheme="majorHAnsi" w:hAnsiTheme="majorHAnsi" w:cstheme="majorHAnsi"/>
          <w:sz w:val="22"/>
          <w:szCs w:val="22"/>
        </w:rPr>
      </w:pPr>
    </w:p>
    <w:p w14:paraId="0E4E9DE4" w14:textId="2A9AB5D8" w:rsidR="003E4434" w:rsidRPr="00602CDE" w:rsidRDefault="003E4434" w:rsidP="00BE4BEC">
      <w:pPr>
        <w:pStyle w:val="NormalWeb"/>
        <w:numPr>
          <w:ilvl w:val="1"/>
          <w:numId w:val="10"/>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sz w:val="22"/>
          <w:szCs w:val="22"/>
        </w:rPr>
        <w:t>The detail of such a scheme will be based around the following broad principles:</w:t>
      </w:r>
    </w:p>
    <w:p w14:paraId="790BF4DD" w14:textId="77777777" w:rsidR="003E4434" w:rsidRPr="00602CDE" w:rsidRDefault="003E4434" w:rsidP="00BE4BEC">
      <w:pPr>
        <w:numPr>
          <w:ilvl w:val="0"/>
          <w:numId w:val="3"/>
        </w:numPr>
        <w:ind w:left="1080"/>
        <w:contextualSpacing/>
        <w:jc w:val="both"/>
        <w:rPr>
          <w:rFonts w:asciiTheme="majorHAnsi" w:hAnsiTheme="majorHAnsi" w:cstheme="majorHAnsi"/>
          <w:sz w:val="22"/>
          <w:szCs w:val="22"/>
        </w:rPr>
      </w:pPr>
      <w:r w:rsidRPr="00602CDE">
        <w:rPr>
          <w:rFonts w:asciiTheme="majorHAnsi" w:hAnsiTheme="majorHAnsi" w:cstheme="majorHAnsi"/>
          <w:sz w:val="22"/>
          <w:szCs w:val="22"/>
        </w:rPr>
        <w:t xml:space="preserve">A range of performance indicators will be measured </w:t>
      </w:r>
      <w:proofErr w:type="gramStart"/>
      <w:r w:rsidRPr="00602CDE">
        <w:rPr>
          <w:rFonts w:asciiTheme="majorHAnsi" w:hAnsiTheme="majorHAnsi" w:cstheme="majorHAnsi"/>
          <w:sz w:val="22"/>
          <w:szCs w:val="22"/>
        </w:rPr>
        <w:t>on a monthly basis</w:t>
      </w:r>
      <w:proofErr w:type="gramEnd"/>
      <w:r w:rsidRPr="00602CDE">
        <w:rPr>
          <w:rFonts w:asciiTheme="majorHAnsi" w:hAnsiTheme="majorHAnsi" w:cstheme="majorHAnsi"/>
          <w:sz w:val="22"/>
          <w:szCs w:val="22"/>
        </w:rPr>
        <w:t xml:space="preserve"> by designated UHL staff. The indicators and measurable criteria are listed in the table overleaf. Each of the 42 criteria will be measured on a scale of 1-4 with 1 being the worst and 4 the best score possible. No weightings will be applied.</w:t>
      </w:r>
    </w:p>
    <w:p w14:paraId="5ABDB599" w14:textId="77777777" w:rsidR="003E4434" w:rsidRPr="00602CDE" w:rsidRDefault="003E4434" w:rsidP="00602CDE">
      <w:pPr>
        <w:ind w:left="720"/>
        <w:contextualSpacing/>
        <w:jc w:val="both"/>
        <w:rPr>
          <w:rFonts w:asciiTheme="majorHAnsi" w:hAnsiTheme="majorHAnsi" w:cstheme="majorHAnsi"/>
          <w:sz w:val="22"/>
          <w:szCs w:val="22"/>
        </w:rPr>
      </w:pPr>
    </w:p>
    <w:p w14:paraId="3AEC9D67" w14:textId="77777777" w:rsidR="003E4434" w:rsidRPr="00602CDE" w:rsidRDefault="003E4434" w:rsidP="00BE4BEC">
      <w:pPr>
        <w:numPr>
          <w:ilvl w:val="0"/>
          <w:numId w:val="3"/>
        </w:numPr>
        <w:ind w:left="1080"/>
        <w:contextualSpacing/>
        <w:jc w:val="both"/>
        <w:rPr>
          <w:rFonts w:asciiTheme="majorHAnsi" w:hAnsiTheme="majorHAnsi" w:cstheme="majorHAnsi"/>
          <w:sz w:val="22"/>
          <w:szCs w:val="22"/>
        </w:rPr>
      </w:pPr>
      <w:r w:rsidRPr="00602CDE">
        <w:rPr>
          <w:rFonts w:asciiTheme="majorHAnsi" w:hAnsiTheme="majorHAnsi" w:cstheme="majorHAnsi"/>
          <w:sz w:val="22"/>
          <w:szCs w:val="22"/>
        </w:rPr>
        <w:t xml:space="preserve">The maximum total score possible is 350, representing the sum of scores for the 35 criteria. </w:t>
      </w:r>
      <w:proofErr w:type="gramStart"/>
      <w:r w:rsidRPr="00602CDE">
        <w:rPr>
          <w:rFonts w:asciiTheme="majorHAnsi" w:hAnsiTheme="majorHAnsi" w:cstheme="majorHAnsi"/>
          <w:sz w:val="22"/>
          <w:szCs w:val="22"/>
        </w:rPr>
        <w:t>In the event that</w:t>
      </w:r>
      <w:proofErr w:type="gramEnd"/>
      <w:r w:rsidRPr="00602CDE">
        <w:rPr>
          <w:rFonts w:asciiTheme="majorHAnsi" w:hAnsiTheme="majorHAnsi" w:cstheme="majorHAnsi"/>
          <w:sz w:val="22"/>
          <w:szCs w:val="22"/>
        </w:rPr>
        <w:t xml:space="preserve"> the total score for a period falls beneath 350, UHL shall deduct 5% of the value of the monthly contract payment for the following period.</w:t>
      </w:r>
    </w:p>
    <w:p w14:paraId="225F44B2" w14:textId="77777777" w:rsidR="003E4434" w:rsidRPr="00602CDE" w:rsidRDefault="003E4434" w:rsidP="00602CDE">
      <w:pPr>
        <w:ind w:left="720" w:hanging="720"/>
        <w:contextualSpacing/>
        <w:jc w:val="both"/>
        <w:rPr>
          <w:rFonts w:asciiTheme="majorHAnsi" w:hAnsiTheme="majorHAnsi" w:cstheme="majorHAnsi"/>
          <w:sz w:val="22"/>
          <w:szCs w:val="22"/>
        </w:rPr>
      </w:pPr>
    </w:p>
    <w:p w14:paraId="3BDB370F" w14:textId="28161ECC" w:rsidR="003E4434" w:rsidRDefault="003E4434" w:rsidP="00BE4BEC">
      <w:pPr>
        <w:pStyle w:val="NormalWeb"/>
        <w:numPr>
          <w:ilvl w:val="1"/>
          <w:numId w:val="10"/>
        </w:numPr>
        <w:spacing w:before="0" w:beforeAutospacing="0" w:after="0" w:afterAutospacing="0"/>
        <w:ind w:left="720" w:hanging="720"/>
        <w:contextualSpacing/>
        <w:jc w:val="both"/>
        <w:rPr>
          <w:rFonts w:asciiTheme="majorHAnsi" w:hAnsiTheme="majorHAnsi" w:cstheme="majorHAnsi"/>
          <w:sz w:val="22"/>
          <w:szCs w:val="22"/>
        </w:rPr>
      </w:pPr>
      <w:r w:rsidRPr="00602CDE">
        <w:rPr>
          <w:rFonts w:asciiTheme="majorHAnsi" w:hAnsiTheme="majorHAnsi" w:cstheme="majorHAnsi"/>
          <w:sz w:val="22"/>
          <w:szCs w:val="22"/>
        </w:rPr>
        <w:t xml:space="preserve">The indicators and their measurement criteria are listed </w:t>
      </w:r>
      <w:r w:rsidR="00545379">
        <w:rPr>
          <w:rFonts w:asciiTheme="majorHAnsi" w:hAnsiTheme="majorHAnsi" w:cstheme="majorHAnsi"/>
          <w:sz w:val="22"/>
          <w:szCs w:val="22"/>
        </w:rPr>
        <w:t xml:space="preserve">in appendix </w:t>
      </w:r>
      <w:proofErr w:type="gramStart"/>
      <w:r w:rsidR="00545379">
        <w:rPr>
          <w:rFonts w:asciiTheme="majorHAnsi" w:hAnsiTheme="majorHAnsi" w:cstheme="majorHAnsi"/>
          <w:sz w:val="22"/>
          <w:szCs w:val="22"/>
        </w:rPr>
        <w:t>H</w:t>
      </w:r>
      <w:proofErr w:type="gramEnd"/>
    </w:p>
    <w:p w14:paraId="24395B91" w14:textId="77777777" w:rsidR="00AD1863" w:rsidRDefault="00AD1863" w:rsidP="00AD1863">
      <w:pPr>
        <w:pStyle w:val="NormalWeb"/>
        <w:spacing w:before="0" w:beforeAutospacing="0" w:after="0" w:afterAutospacing="0"/>
        <w:contextualSpacing/>
        <w:jc w:val="both"/>
        <w:rPr>
          <w:rFonts w:asciiTheme="majorHAnsi" w:hAnsiTheme="majorHAnsi" w:cstheme="majorHAnsi"/>
          <w:sz w:val="22"/>
          <w:szCs w:val="22"/>
        </w:rPr>
      </w:pPr>
    </w:p>
    <w:p w14:paraId="6264DAE9" w14:textId="77777777" w:rsidR="00AD1863" w:rsidRDefault="00AD1863" w:rsidP="00AD1863">
      <w:pPr>
        <w:pStyle w:val="NormalWeb"/>
        <w:spacing w:before="0" w:beforeAutospacing="0" w:after="0" w:afterAutospacing="0"/>
        <w:contextualSpacing/>
        <w:jc w:val="both"/>
        <w:rPr>
          <w:rFonts w:asciiTheme="majorHAnsi" w:hAnsiTheme="majorHAnsi" w:cstheme="majorHAnsi"/>
          <w:sz w:val="22"/>
          <w:szCs w:val="22"/>
        </w:rPr>
      </w:pPr>
    </w:p>
    <w:p w14:paraId="6F289F6A" w14:textId="77777777" w:rsidR="00AD1863" w:rsidRPr="00602CDE" w:rsidRDefault="00AD1863" w:rsidP="00AD1863">
      <w:pPr>
        <w:pStyle w:val="NormalWeb"/>
        <w:spacing w:before="0" w:beforeAutospacing="0" w:after="0" w:afterAutospacing="0"/>
        <w:contextualSpacing/>
        <w:jc w:val="both"/>
        <w:rPr>
          <w:rFonts w:asciiTheme="majorHAnsi" w:hAnsiTheme="majorHAnsi" w:cstheme="majorHAnsi"/>
          <w:sz w:val="22"/>
          <w:szCs w:val="22"/>
        </w:rPr>
      </w:pPr>
    </w:p>
    <w:p w14:paraId="64A8930A" w14:textId="77777777" w:rsidR="003E4434" w:rsidRPr="00602CDE" w:rsidRDefault="003E4434" w:rsidP="00602CDE">
      <w:pPr>
        <w:contextualSpacing/>
        <w:jc w:val="both"/>
        <w:rPr>
          <w:rFonts w:asciiTheme="majorHAnsi" w:hAnsiTheme="majorHAnsi" w:cstheme="majorHAnsi"/>
          <w:sz w:val="22"/>
          <w:szCs w:val="22"/>
        </w:rPr>
      </w:pPr>
    </w:p>
    <w:p w14:paraId="321DD0CF" w14:textId="77777777" w:rsidR="003E4434" w:rsidRPr="00602CDE" w:rsidRDefault="003E4434" w:rsidP="00602CDE">
      <w:pPr>
        <w:contextualSpacing/>
        <w:rPr>
          <w:rFonts w:asciiTheme="majorHAnsi" w:hAnsiTheme="majorHAnsi" w:cstheme="majorHAnsi"/>
          <w:i/>
          <w:sz w:val="22"/>
          <w:szCs w:val="22"/>
        </w:rPr>
      </w:pPr>
    </w:p>
    <w:p w14:paraId="04F7ACED" w14:textId="49A8CC3E" w:rsidR="00032A2C" w:rsidRPr="00602CDE" w:rsidRDefault="00032A2C" w:rsidP="00BE4BEC">
      <w:pPr>
        <w:pStyle w:val="Heading1"/>
        <w:numPr>
          <w:ilvl w:val="0"/>
          <w:numId w:val="8"/>
        </w:numPr>
        <w:spacing w:before="0"/>
        <w:contextualSpacing/>
        <w:rPr>
          <w:rFonts w:cstheme="majorHAnsi"/>
          <w:b/>
          <w:bCs/>
          <w:color w:val="auto"/>
          <w:sz w:val="28"/>
          <w:szCs w:val="28"/>
          <w:u w:val="single"/>
        </w:rPr>
      </w:pPr>
      <w:bookmarkStart w:id="24" w:name="_Toc187741846"/>
      <w:r w:rsidRPr="00602CDE">
        <w:rPr>
          <w:rFonts w:cstheme="majorHAnsi"/>
          <w:b/>
          <w:bCs/>
          <w:color w:val="auto"/>
          <w:sz w:val="28"/>
          <w:szCs w:val="28"/>
          <w:u w:val="single"/>
        </w:rPr>
        <w:lastRenderedPageBreak/>
        <w:t>Staff</w:t>
      </w:r>
      <w:bookmarkEnd w:id="23"/>
      <w:bookmarkEnd w:id="24"/>
    </w:p>
    <w:p w14:paraId="5FBF4674" w14:textId="77777777" w:rsidR="00B5617C" w:rsidRPr="00602CDE" w:rsidRDefault="00B5617C" w:rsidP="00602CDE">
      <w:pPr>
        <w:pStyle w:val="NormalWeb"/>
        <w:spacing w:before="0" w:beforeAutospacing="0" w:after="0" w:afterAutospacing="0"/>
        <w:contextualSpacing/>
        <w:jc w:val="both"/>
        <w:rPr>
          <w:rFonts w:asciiTheme="majorHAnsi" w:hAnsiTheme="majorHAnsi" w:cstheme="majorHAnsi"/>
          <w:i/>
          <w:color w:val="AEAAAA" w:themeColor="background2" w:themeShade="BF"/>
          <w:sz w:val="22"/>
          <w:szCs w:val="22"/>
        </w:rPr>
      </w:pPr>
    </w:p>
    <w:p w14:paraId="166EE2E5" w14:textId="64232735" w:rsidR="001F57A6" w:rsidRPr="001F57A6" w:rsidRDefault="00032A2C" w:rsidP="00BE4BEC">
      <w:pPr>
        <w:pStyle w:val="NormalWeb"/>
        <w:numPr>
          <w:ilvl w:val="1"/>
          <w:numId w:val="12"/>
        </w:numPr>
        <w:spacing w:before="0" w:beforeAutospacing="0" w:after="0" w:afterAutospacing="0"/>
        <w:contextualSpacing/>
        <w:jc w:val="both"/>
        <w:rPr>
          <w:rFonts w:asciiTheme="majorHAnsi" w:hAnsiTheme="majorHAnsi" w:cstheme="majorHAnsi"/>
          <w:i/>
          <w:color w:val="auto"/>
          <w:sz w:val="22"/>
          <w:szCs w:val="22"/>
        </w:rPr>
      </w:pPr>
      <w:r w:rsidRPr="001F57A6">
        <w:rPr>
          <w:rFonts w:asciiTheme="majorHAnsi" w:hAnsiTheme="majorHAnsi" w:cstheme="majorHAnsi"/>
          <w:iCs/>
          <w:color w:val="auto"/>
          <w:sz w:val="22"/>
          <w:szCs w:val="22"/>
        </w:rPr>
        <w:t xml:space="preserve">The successful </w:t>
      </w:r>
      <w:r w:rsidR="0047392A" w:rsidRPr="001F57A6">
        <w:rPr>
          <w:rFonts w:asciiTheme="majorHAnsi" w:hAnsiTheme="majorHAnsi" w:cstheme="majorHAnsi"/>
          <w:iCs/>
          <w:color w:val="auto"/>
          <w:sz w:val="22"/>
          <w:szCs w:val="22"/>
        </w:rPr>
        <w:t>supplier</w:t>
      </w:r>
      <w:r w:rsidRPr="001F57A6">
        <w:rPr>
          <w:rFonts w:asciiTheme="majorHAnsi" w:hAnsiTheme="majorHAnsi" w:cstheme="majorHAnsi"/>
          <w:iCs/>
          <w:color w:val="auto"/>
          <w:sz w:val="22"/>
          <w:szCs w:val="22"/>
        </w:rPr>
        <w:t xml:space="preserve"> shall </w:t>
      </w:r>
      <w:proofErr w:type="gramStart"/>
      <w:r w:rsidRPr="001F57A6">
        <w:rPr>
          <w:rFonts w:asciiTheme="majorHAnsi" w:hAnsiTheme="majorHAnsi" w:cstheme="majorHAnsi"/>
          <w:iCs/>
          <w:color w:val="auto"/>
          <w:sz w:val="22"/>
          <w:szCs w:val="22"/>
        </w:rPr>
        <w:t>employ a sufficient number of trained and competent staff at all times</w:t>
      </w:r>
      <w:proofErr w:type="gramEnd"/>
      <w:r w:rsidRPr="001F57A6">
        <w:rPr>
          <w:rFonts w:asciiTheme="majorHAnsi" w:hAnsiTheme="majorHAnsi" w:cstheme="majorHAnsi"/>
          <w:iCs/>
          <w:color w:val="auto"/>
          <w:sz w:val="22"/>
          <w:szCs w:val="22"/>
        </w:rPr>
        <w:t xml:space="preserve"> and in all respects to ensure the continuous provision of services to meet this specification (as a minimum).</w:t>
      </w:r>
    </w:p>
    <w:p w14:paraId="59723619" w14:textId="77777777" w:rsidR="001F57A6" w:rsidRPr="001F57A6" w:rsidRDefault="001F57A6" w:rsidP="001F57A6">
      <w:pPr>
        <w:pStyle w:val="NormalWeb"/>
        <w:spacing w:before="0" w:beforeAutospacing="0" w:after="0" w:afterAutospacing="0"/>
        <w:ind w:left="794"/>
        <w:contextualSpacing/>
        <w:jc w:val="both"/>
        <w:rPr>
          <w:rFonts w:asciiTheme="majorHAnsi" w:hAnsiTheme="majorHAnsi" w:cstheme="majorHAnsi"/>
          <w:i/>
          <w:color w:val="auto"/>
          <w:sz w:val="22"/>
          <w:szCs w:val="22"/>
        </w:rPr>
      </w:pPr>
    </w:p>
    <w:p w14:paraId="38D21D54" w14:textId="64C34727" w:rsidR="001F57A6" w:rsidRPr="001F57A6" w:rsidRDefault="001F57A6" w:rsidP="00BE4BEC">
      <w:pPr>
        <w:pStyle w:val="NormalWeb"/>
        <w:numPr>
          <w:ilvl w:val="1"/>
          <w:numId w:val="12"/>
        </w:numPr>
        <w:spacing w:before="0" w:beforeAutospacing="0" w:after="0" w:afterAutospacing="0"/>
        <w:contextualSpacing/>
        <w:jc w:val="both"/>
        <w:rPr>
          <w:rFonts w:asciiTheme="majorHAnsi" w:hAnsiTheme="majorHAnsi" w:cstheme="majorHAnsi"/>
          <w:i/>
          <w:color w:val="auto"/>
          <w:sz w:val="22"/>
          <w:szCs w:val="22"/>
        </w:rPr>
      </w:pPr>
      <w:r>
        <w:rPr>
          <w:rFonts w:asciiTheme="majorHAnsi" w:hAnsiTheme="majorHAnsi" w:cstheme="majorHAnsi"/>
          <w:sz w:val="22"/>
          <w:szCs w:val="22"/>
        </w:rPr>
        <w:t>The successful s</w:t>
      </w:r>
      <w:r w:rsidRPr="001F57A6">
        <w:rPr>
          <w:rFonts w:asciiTheme="majorHAnsi" w:hAnsiTheme="majorHAnsi" w:cstheme="majorHAnsi"/>
          <w:sz w:val="22"/>
          <w:szCs w:val="22"/>
        </w:rPr>
        <w:t xml:space="preserve">upplier will be responsible for ensuring that all drivers hold any necessary PSV or driving licence and any other necessary qualifications and </w:t>
      </w:r>
      <w:proofErr w:type="gramStart"/>
      <w:r w:rsidRPr="001F57A6">
        <w:rPr>
          <w:rFonts w:asciiTheme="majorHAnsi" w:hAnsiTheme="majorHAnsi" w:cstheme="majorHAnsi"/>
          <w:sz w:val="22"/>
          <w:szCs w:val="22"/>
        </w:rPr>
        <w:t>comply at all times</w:t>
      </w:r>
      <w:proofErr w:type="gramEnd"/>
      <w:r w:rsidRPr="001F57A6">
        <w:rPr>
          <w:rFonts w:asciiTheme="majorHAnsi" w:hAnsiTheme="majorHAnsi" w:cstheme="majorHAnsi"/>
          <w:sz w:val="22"/>
          <w:szCs w:val="22"/>
        </w:rPr>
        <w:t xml:space="preserve"> with any relevant regulations.</w:t>
      </w:r>
    </w:p>
    <w:p w14:paraId="7C5D00BA" w14:textId="77777777" w:rsidR="001F57A6" w:rsidRDefault="001F57A6" w:rsidP="001F57A6">
      <w:pPr>
        <w:pStyle w:val="ListParagraph"/>
        <w:rPr>
          <w:rFonts w:asciiTheme="majorHAnsi" w:hAnsiTheme="majorHAnsi" w:cstheme="majorHAnsi"/>
          <w:i/>
          <w:sz w:val="22"/>
          <w:szCs w:val="22"/>
        </w:rPr>
      </w:pPr>
    </w:p>
    <w:p w14:paraId="33A407A1" w14:textId="1EF78063" w:rsidR="001F57A6" w:rsidRPr="001F57A6" w:rsidRDefault="001F57A6" w:rsidP="00BE4BEC">
      <w:pPr>
        <w:pStyle w:val="NormalWeb"/>
        <w:numPr>
          <w:ilvl w:val="1"/>
          <w:numId w:val="12"/>
        </w:numPr>
        <w:spacing w:before="0" w:beforeAutospacing="0" w:after="0" w:afterAutospacing="0"/>
        <w:contextualSpacing/>
        <w:jc w:val="both"/>
        <w:rPr>
          <w:rFonts w:asciiTheme="majorHAnsi" w:hAnsiTheme="majorHAnsi" w:cstheme="majorHAnsi"/>
          <w:i/>
          <w:color w:val="auto"/>
          <w:sz w:val="22"/>
          <w:szCs w:val="22"/>
        </w:rPr>
      </w:pPr>
      <w:r w:rsidRPr="001F57A6">
        <w:rPr>
          <w:rFonts w:asciiTheme="majorHAnsi" w:hAnsiTheme="majorHAnsi" w:cstheme="majorHAnsi"/>
          <w:sz w:val="22"/>
          <w:szCs w:val="22"/>
        </w:rPr>
        <w:t>The successful supplier shall ensure drivers comply with Certificate of Professional Competence regulations (a minimum of 35 hours training in a 5-year period) or equivalent legal requirement and be able to demonstrate this on request.</w:t>
      </w:r>
    </w:p>
    <w:p w14:paraId="56A31EF6" w14:textId="4DEC3454" w:rsidR="00AA7E1E" w:rsidRPr="00602CDE" w:rsidRDefault="00545379" w:rsidP="00545379">
      <w:pPr>
        <w:pStyle w:val="NormalWeb"/>
        <w:spacing w:before="0" w:beforeAutospacing="0" w:after="0" w:afterAutospacing="0"/>
        <w:ind w:left="794"/>
        <w:contextualSpacing/>
        <w:jc w:val="both"/>
        <w:rPr>
          <w:rFonts w:asciiTheme="majorHAnsi" w:hAnsiTheme="majorHAnsi" w:cstheme="majorHAnsi"/>
          <w:i/>
          <w:color w:val="AEAAAA" w:themeColor="background2" w:themeShade="BF"/>
          <w:sz w:val="22"/>
          <w:szCs w:val="22"/>
        </w:rPr>
      </w:pPr>
      <w:r w:rsidRPr="001F57A6">
        <w:rPr>
          <w:rFonts w:asciiTheme="majorHAnsi" w:hAnsiTheme="majorHAnsi" w:cstheme="majorHAnsi"/>
          <w:i/>
          <w:color w:val="auto"/>
          <w:sz w:val="22"/>
          <w:szCs w:val="22"/>
        </w:rPr>
        <w:t xml:space="preserve"> </w:t>
      </w:r>
    </w:p>
    <w:p w14:paraId="6D4E2FF0" w14:textId="1B323A8C" w:rsidR="00AA7E1E" w:rsidRPr="001F57A6" w:rsidRDefault="00032A2C" w:rsidP="00BE4BEC">
      <w:pPr>
        <w:pStyle w:val="NormalWeb"/>
        <w:numPr>
          <w:ilvl w:val="1"/>
          <w:numId w:val="12"/>
        </w:numPr>
        <w:spacing w:before="0" w:beforeAutospacing="0" w:after="0" w:afterAutospacing="0"/>
        <w:ind w:left="792"/>
        <w:contextualSpacing/>
        <w:jc w:val="both"/>
        <w:rPr>
          <w:rFonts w:asciiTheme="majorHAnsi" w:hAnsiTheme="majorHAnsi" w:cstheme="majorHAnsi"/>
          <w:iCs/>
          <w:color w:val="000000" w:themeColor="text1"/>
          <w:sz w:val="22"/>
          <w:szCs w:val="22"/>
        </w:rPr>
      </w:pPr>
      <w:r w:rsidRPr="001F57A6">
        <w:rPr>
          <w:rFonts w:asciiTheme="majorHAnsi" w:hAnsiTheme="majorHAnsi" w:cstheme="majorHAnsi"/>
          <w:iCs/>
          <w:color w:val="000000" w:themeColor="text1"/>
          <w:sz w:val="22"/>
          <w:szCs w:val="22"/>
        </w:rPr>
        <w:t xml:space="preserve">The successful </w:t>
      </w:r>
      <w:r w:rsidR="0047392A" w:rsidRPr="001F57A6">
        <w:rPr>
          <w:rFonts w:asciiTheme="majorHAnsi" w:hAnsiTheme="majorHAnsi" w:cstheme="majorHAnsi"/>
          <w:iCs/>
          <w:color w:val="000000" w:themeColor="text1"/>
          <w:sz w:val="22"/>
          <w:szCs w:val="22"/>
        </w:rPr>
        <w:t>supplier</w:t>
      </w:r>
      <w:r w:rsidRPr="001F57A6">
        <w:rPr>
          <w:rFonts w:asciiTheme="majorHAnsi" w:hAnsiTheme="majorHAnsi" w:cstheme="majorHAnsi"/>
          <w:iCs/>
          <w:color w:val="000000" w:themeColor="text1"/>
          <w:sz w:val="22"/>
          <w:szCs w:val="22"/>
        </w:rPr>
        <w:t xml:space="preserve"> must have a transparent and accountable recruitment process that ensures all staff, whom will be driving in the delivery of these services</w:t>
      </w:r>
      <w:r w:rsidR="001F57A6">
        <w:rPr>
          <w:rFonts w:asciiTheme="majorHAnsi" w:hAnsiTheme="majorHAnsi" w:cstheme="majorHAnsi"/>
          <w:iCs/>
          <w:color w:val="000000" w:themeColor="text1"/>
          <w:sz w:val="22"/>
          <w:szCs w:val="22"/>
        </w:rPr>
        <w:t xml:space="preserve"> meet 5.2. and 5.3</w:t>
      </w:r>
    </w:p>
    <w:p w14:paraId="556509E3" w14:textId="5051F942" w:rsidR="002A6769" w:rsidRPr="00602CDE" w:rsidRDefault="00032A2C" w:rsidP="00BE4BEC">
      <w:pPr>
        <w:pStyle w:val="NormalWeb"/>
        <w:numPr>
          <w:ilvl w:val="1"/>
          <w:numId w:val="12"/>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will be required to demonstrate that all staff have gained appropriate occupational health clearance prior to the commencement of employment.</w:t>
      </w:r>
    </w:p>
    <w:p w14:paraId="73D43210" w14:textId="77777777" w:rsidR="005A3806" w:rsidRPr="00602CDE" w:rsidRDefault="005A3806" w:rsidP="00602CDE">
      <w:pPr>
        <w:pStyle w:val="NormalWeb"/>
        <w:spacing w:before="0" w:beforeAutospacing="0" w:after="0" w:afterAutospacing="0"/>
        <w:ind w:left="792"/>
        <w:contextualSpacing/>
        <w:jc w:val="both"/>
        <w:rPr>
          <w:rFonts w:asciiTheme="majorHAnsi" w:hAnsiTheme="majorHAnsi" w:cstheme="majorHAnsi"/>
          <w:iCs/>
          <w:color w:val="000000" w:themeColor="text1"/>
          <w:sz w:val="22"/>
          <w:szCs w:val="22"/>
        </w:rPr>
      </w:pPr>
    </w:p>
    <w:p w14:paraId="49C24A81" w14:textId="20393EBB" w:rsidR="00032A2C" w:rsidRPr="00602CDE" w:rsidRDefault="00032A2C" w:rsidP="00BE4BEC">
      <w:pPr>
        <w:pStyle w:val="NormalWeb"/>
        <w:numPr>
          <w:ilvl w:val="1"/>
          <w:numId w:val="12"/>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will be expected to deal with any breach of conduct, failure of performance or other disciplinary matter using an appropriate disciplinary procedure.</w:t>
      </w:r>
    </w:p>
    <w:p w14:paraId="4F2849AD" w14:textId="77777777" w:rsidR="002A6769" w:rsidRPr="00602CDE" w:rsidRDefault="002A6769" w:rsidP="00602CDE">
      <w:pPr>
        <w:pStyle w:val="NormalWeb"/>
        <w:spacing w:before="0" w:beforeAutospacing="0" w:after="0" w:afterAutospacing="0"/>
        <w:ind w:left="792"/>
        <w:contextualSpacing/>
        <w:jc w:val="both"/>
        <w:rPr>
          <w:rFonts w:asciiTheme="majorHAnsi" w:hAnsiTheme="majorHAnsi" w:cstheme="majorHAnsi"/>
          <w:iCs/>
          <w:color w:val="000000" w:themeColor="text1"/>
          <w:sz w:val="22"/>
          <w:szCs w:val="22"/>
        </w:rPr>
      </w:pPr>
    </w:p>
    <w:p w14:paraId="13448657" w14:textId="1B219896" w:rsidR="002A6769" w:rsidRPr="00602CDE" w:rsidRDefault="00032A2C" w:rsidP="00BE4BEC">
      <w:pPr>
        <w:pStyle w:val="NormalWeb"/>
        <w:numPr>
          <w:ilvl w:val="1"/>
          <w:numId w:val="12"/>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must confirm that ALL their staff shall sign a formal confidentiality and non-disclosure agreement, with respect to data and patient confidentiality.</w:t>
      </w:r>
    </w:p>
    <w:p w14:paraId="21239D11" w14:textId="77777777" w:rsidR="005A3806" w:rsidRPr="00602CDE" w:rsidRDefault="005A3806" w:rsidP="00AB69DD">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15EE5EBD" w14:textId="2FF7602C" w:rsidR="002A6769" w:rsidRPr="00602CDE" w:rsidRDefault="00032A2C" w:rsidP="00BE4BEC">
      <w:pPr>
        <w:pStyle w:val="NormalWeb"/>
        <w:numPr>
          <w:ilvl w:val="1"/>
          <w:numId w:val="12"/>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ensure an identity badge is provided</w:t>
      </w:r>
      <w:r w:rsidR="00545379">
        <w:rPr>
          <w:rFonts w:asciiTheme="majorHAnsi" w:hAnsiTheme="majorHAnsi" w:cstheme="majorHAnsi"/>
          <w:iCs/>
          <w:color w:val="000000" w:themeColor="text1"/>
          <w:sz w:val="22"/>
          <w:szCs w:val="22"/>
        </w:rPr>
        <w:t xml:space="preserve"> which includes an </w:t>
      </w:r>
      <w:proofErr w:type="gramStart"/>
      <w:r w:rsidR="00545379">
        <w:rPr>
          <w:rFonts w:asciiTheme="majorHAnsi" w:hAnsiTheme="majorHAnsi" w:cstheme="majorHAnsi"/>
          <w:iCs/>
          <w:color w:val="000000" w:themeColor="text1"/>
          <w:sz w:val="22"/>
          <w:szCs w:val="22"/>
        </w:rPr>
        <w:t>up to date</w:t>
      </w:r>
      <w:proofErr w:type="gramEnd"/>
      <w:r w:rsidR="00545379">
        <w:rPr>
          <w:rFonts w:asciiTheme="majorHAnsi" w:hAnsiTheme="majorHAnsi" w:cstheme="majorHAnsi"/>
          <w:iCs/>
          <w:color w:val="000000" w:themeColor="text1"/>
          <w:sz w:val="22"/>
          <w:szCs w:val="22"/>
        </w:rPr>
        <w:t xml:space="preserve"> </w:t>
      </w:r>
      <w:proofErr w:type="spellStart"/>
      <w:r w:rsidR="00545379">
        <w:rPr>
          <w:rFonts w:asciiTheme="majorHAnsi" w:hAnsiTheme="majorHAnsi" w:cstheme="majorHAnsi"/>
          <w:iCs/>
          <w:color w:val="000000" w:themeColor="text1"/>
          <w:sz w:val="22"/>
          <w:szCs w:val="22"/>
        </w:rPr>
        <w:t>photograph</w:t>
      </w:r>
      <w:r w:rsidRPr="00602CDE">
        <w:rPr>
          <w:rFonts w:asciiTheme="majorHAnsi" w:hAnsiTheme="majorHAnsi" w:cstheme="majorHAnsi"/>
          <w:iCs/>
          <w:color w:val="000000" w:themeColor="text1"/>
          <w:sz w:val="22"/>
          <w:szCs w:val="22"/>
        </w:rPr>
        <w:t>This</w:t>
      </w:r>
      <w:proofErr w:type="spellEnd"/>
      <w:r w:rsidRPr="00602CDE">
        <w:rPr>
          <w:rFonts w:asciiTheme="majorHAnsi" w:hAnsiTheme="majorHAnsi" w:cstheme="majorHAnsi"/>
          <w:iCs/>
          <w:color w:val="000000" w:themeColor="text1"/>
          <w:sz w:val="22"/>
          <w:szCs w:val="22"/>
        </w:rPr>
        <w:t xml:space="preserve"> identity card must be provided to personnel on commencement of working on the contract. This must be </w:t>
      </w:r>
      <w:proofErr w:type="gramStart"/>
      <w:r w:rsidRPr="00602CDE">
        <w:rPr>
          <w:rFonts w:asciiTheme="majorHAnsi" w:hAnsiTheme="majorHAnsi" w:cstheme="majorHAnsi"/>
          <w:iCs/>
          <w:color w:val="000000" w:themeColor="text1"/>
          <w:sz w:val="22"/>
          <w:szCs w:val="22"/>
        </w:rPr>
        <w:t>worn at all times</w:t>
      </w:r>
      <w:proofErr w:type="gramEnd"/>
      <w:r w:rsidRPr="00602CDE">
        <w:rPr>
          <w:rFonts w:asciiTheme="majorHAnsi" w:hAnsiTheme="majorHAnsi" w:cstheme="majorHAnsi"/>
          <w:iCs/>
          <w:color w:val="000000" w:themeColor="text1"/>
          <w:sz w:val="22"/>
          <w:szCs w:val="22"/>
        </w:rPr>
        <w:t xml:space="preserve"> by the staff when working on this contract.</w:t>
      </w:r>
    </w:p>
    <w:p w14:paraId="3CB7C725" w14:textId="77777777" w:rsidR="005A3806" w:rsidRPr="00602CDE" w:rsidRDefault="005A3806"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6659A1A7" w14:textId="7D4E3F18" w:rsidR="002A6769" w:rsidRPr="00602CDE" w:rsidRDefault="00032A2C" w:rsidP="00BE4BEC">
      <w:pPr>
        <w:pStyle w:val="NormalWeb"/>
        <w:numPr>
          <w:ilvl w:val="1"/>
          <w:numId w:val="12"/>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will recruit competent technical trained staff, </w:t>
      </w:r>
      <w:proofErr w:type="gramStart"/>
      <w:r w:rsidRPr="00602CDE">
        <w:rPr>
          <w:rFonts w:asciiTheme="majorHAnsi" w:hAnsiTheme="majorHAnsi" w:cstheme="majorHAnsi"/>
          <w:iCs/>
          <w:color w:val="000000" w:themeColor="text1"/>
          <w:sz w:val="22"/>
          <w:szCs w:val="22"/>
        </w:rPr>
        <w:t>in order to</w:t>
      </w:r>
      <w:proofErr w:type="gramEnd"/>
      <w:r w:rsidRPr="00602CDE">
        <w:rPr>
          <w:rFonts w:asciiTheme="majorHAnsi" w:hAnsiTheme="majorHAnsi" w:cstheme="majorHAnsi"/>
          <w:iCs/>
          <w:color w:val="000000" w:themeColor="text1"/>
          <w:sz w:val="22"/>
          <w:szCs w:val="22"/>
        </w:rPr>
        <w:t xml:space="preserve"> comply with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’s obligations. All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s’ staff will have on-going training reviews, and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will develop its staff, to meet any current or future regulatory requirements. </w:t>
      </w:r>
    </w:p>
    <w:p w14:paraId="3DD77BC6" w14:textId="77777777" w:rsidR="005A3806" w:rsidRPr="00602CDE" w:rsidRDefault="005A3806"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3ECC50FC" w14:textId="2F0C2143" w:rsidR="002A6769" w:rsidRPr="00602CDE" w:rsidRDefault="00032A2C" w:rsidP="00BE4BEC">
      <w:pPr>
        <w:pStyle w:val="NormalWeb"/>
        <w:numPr>
          <w:ilvl w:val="1"/>
          <w:numId w:val="12"/>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Contract Manager may exclude from the contract any employee of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who persistently fails to meet the required standards of competence and behaviour and request that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ensures that he/she is not involved in the provision of this service for the remainder of the contract (and any extensions).</w:t>
      </w:r>
    </w:p>
    <w:p w14:paraId="7F64D0B1" w14:textId="77777777" w:rsidR="005A3806" w:rsidRPr="00602CDE" w:rsidRDefault="005A3806"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1B9BDAF1" w14:textId="0613A465" w:rsidR="00651FB4" w:rsidRPr="00602CDE" w:rsidRDefault="00651FB4" w:rsidP="00BE4BEC">
      <w:pPr>
        <w:pStyle w:val="NormalWeb"/>
        <w:numPr>
          <w:ilvl w:val="1"/>
          <w:numId w:val="12"/>
        </w:numPr>
        <w:spacing w:before="0" w:beforeAutospacing="0" w:after="0" w:afterAutospacing="0"/>
        <w:ind w:hanging="508"/>
        <w:contextualSpacing/>
        <w:jc w:val="both"/>
        <w:rPr>
          <w:rFonts w:asciiTheme="majorHAnsi" w:hAnsiTheme="majorHAnsi" w:cstheme="majorHAnsi"/>
          <w:iCs/>
          <w:color w:val="000000" w:themeColor="text1"/>
          <w:sz w:val="22"/>
          <w:szCs w:val="22"/>
        </w:rPr>
      </w:pPr>
      <w:bookmarkStart w:id="25" w:name="_Hlk66965138"/>
      <w:r w:rsidRPr="00602CDE">
        <w:rPr>
          <w:rFonts w:asciiTheme="majorHAnsi" w:hAnsiTheme="majorHAnsi" w:cstheme="majorHAnsi"/>
          <w:iCs/>
          <w:color w:val="000000" w:themeColor="text1"/>
          <w:sz w:val="22"/>
          <w:szCs w:val="22"/>
        </w:rPr>
        <w:t>The successful supplier must hold validated references for their staff, including documentary evidence.</w:t>
      </w:r>
    </w:p>
    <w:p w14:paraId="0BB18D32" w14:textId="77777777" w:rsidR="007F7050" w:rsidRPr="00602CDE" w:rsidRDefault="007F7050" w:rsidP="00BE4BEC">
      <w:pPr>
        <w:pStyle w:val="NormalWeb"/>
        <w:numPr>
          <w:ilvl w:val="2"/>
          <w:numId w:val="13"/>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To establish the bona fide status of the staff.</w:t>
      </w:r>
    </w:p>
    <w:p w14:paraId="3A966FF0" w14:textId="289832D8" w:rsidR="007F7050" w:rsidRPr="00602CDE" w:rsidRDefault="007F7050" w:rsidP="00BE4BEC">
      <w:pPr>
        <w:pStyle w:val="NormalWeb"/>
        <w:numPr>
          <w:ilvl w:val="2"/>
          <w:numId w:val="13"/>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Their permission to work within the UK prior to the commencement of working with the </w:t>
      </w:r>
      <w:r w:rsidR="00923487" w:rsidRPr="00602CDE">
        <w:rPr>
          <w:rFonts w:asciiTheme="majorHAnsi" w:hAnsiTheme="majorHAnsi" w:cstheme="majorHAnsi"/>
          <w:iCs/>
          <w:color w:val="000000" w:themeColor="text1"/>
          <w:sz w:val="22"/>
          <w:szCs w:val="22"/>
        </w:rPr>
        <w:t>UHL</w:t>
      </w:r>
      <w:r w:rsidRPr="00602CDE">
        <w:rPr>
          <w:rFonts w:asciiTheme="majorHAnsi" w:hAnsiTheme="majorHAnsi" w:cstheme="majorHAnsi"/>
          <w:iCs/>
          <w:color w:val="000000" w:themeColor="text1"/>
          <w:sz w:val="22"/>
          <w:szCs w:val="22"/>
        </w:rPr>
        <w:t>.</w:t>
      </w:r>
    </w:p>
    <w:p w14:paraId="79A62321" w14:textId="77777777" w:rsidR="005A3806" w:rsidRPr="00602CDE" w:rsidRDefault="005A3806" w:rsidP="00602CDE">
      <w:pPr>
        <w:pStyle w:val="NormalWeb"/>
        <w:spacing w:before="0" w:beforeAutospacing="0" w:after="0" w:afterAutospacing="0"/>
        <w:ind w:left="1224"/>
        <w:contextualSpacing/>
        <w:jc w:val="both"/>
        <w:rPr>
          <w:rFonts w:asciiTheme="majorHAnsi" w:hAnsiTheme="majorHAnsi" w:cstheme="majorHAnsi"/>
          <w:iCs/>
          <w:color w:val="000000" w:themeColor="text1"/>
          <w:sz w:val="22"/>
          <w:szCs w:val="22"/>
        </w:rPr>
      </w:pPr>
    </w:p>
    <w:p w14:paraId="2066ECCE" w14:textId="3B78BFC9" w:rsidR="002A6769" w:rsidRPr="00602CDE" w:rsidRDefault="007F7050" w:rsidP="00BE4BEC">
      <w:pPr>
        <w:pStyle w:val="NormalWeb"/>
        <w:numPr>
          <w:ilvl w:val="1"/>
          <w:numId w:val="12"/>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supplier must ensure that their personnel comply with the </w:t>
      </w:r>
      <w:r w:rsidR="00923487"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’s </w:t>
      </w:r>
      <w:r w:rsidRPr="00602CDE">
        <w:rPr>
          <w:rFonts w:asciiTheme="majorHAnsi" w:hAnsiTheme="majorHAnsi" w:cstheme="majorHAnsi"/>
          <w:iCs/>
          <w:color w:val="000000" w:themeColor="text1"/>
          <w:sz w:val="22"/>
          <w:szCs w:val="22"/>
        </w:rPr>
        <w:t xml:space="preserve">policies in respect of: </w:t>
      </w:r>
      <w:bookmarkEnd w:id="25"/>
    </w:p>
    <w:p w14:paraId="068CCAB3" w14:textId="5BC054CB" w:rsidR="00032A2C" w:rsidRPr="00602CDE" w:rsidRDefault="00032A2C" w:rsidP="00BE4BEC">
      <w:pPr>
        <w:pStyle w:val="NormalWeb"/>
        <w:numPr>
          <w:ilvl w:val="2"/>
          <w:numId w:val="14"/>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Mental Health </w:t>
      </w:r>
      <w:proofErr w:type="gramStart"/>
      <w:r w:rsidRPr="00602CDE">
        <w:rPr>
          <w:rFonts w:asciiTheme="majorHAnsi" w:hAnsiTheme="majorHAnsi" w:cstheme="majorHAnsi"/>
          <w:iCs/>
          <w:color w:val="000000" w:themeColor="text1"/>
          <w:sz w:val="22"/>
          <w:szCs w:val="22"/>
        </w:rPr>
        <w:t>Awareness</w:t>
      </w:r>
      <w:r w:rsidR="002A6769" w:rsidRPr="00602CDE">
        <w:rPr>
          <w:rFonts w:asciiTheme="majorHAnsi" w:hAnsiTheme="majorHAnsi" w:cstheme="majorHAnsi"/>
          <w:iCs/>
          <w:color w:val="000000" w:themeColor="text1"/>
          <w:sz w:val="22"/>
          <w:szCs w:val="22"/>
        </w:rPr>
        <w:t>;</w:t>
      </w:r>
      <w:proofErr w:type="gramEnd"/>
      <w:r w:rsidR="002A6769" w:rsidRPr="00602CDE">
        <w:rPr>
          <w:rFonts w:asciiTheme="majorHAnsi" w:hAnsiTheme="majorHAnsi" w:cstheme="majorHAnsi"/>
          <w:iCs/>
          <w:color w:val="000000" w:themeColor="text1"/>
          <w:sz w:val="22"/>
          <w:szCs w:val="22"/>
        </w:rPr>
        <w:t xml:space="preserve"> </w:t>
      </w:r>
    </w:p>
    <w:p w14:paraId="6248FAA2" w14:textId="5E1EF5BD" w:rsidR="00032A2C" w:rsidRPr="00602CDE" w:rsidRDefault="00032A2C" w:rsidP="00BE4BEC">
      <w:pPr>
        <w:pStyle w:val="NormalWeb"/>
        <w:numPr>
          <w:ilvl w:val="2"/>
          <w:numId w:val="14"/>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Manual </w:t>
      </w:r>
      <w:proofErr w:type="gramStart"/>
      <w:r w:rsidRPr="00602CDE">
        <w:rPr>
          <w:rFonts w:asciiTheme="majorHAnsi" w:hAnsiTheme="majorHAnsi" w:cstheme="majorHAnsi"/>
          <w:iCs/>
          <w:color w:val="000000" w:themeColor="text1"/>
          <w:sz w:val="22"/>
          <w:szCs w:val="22"/>
        </w:rPr>
        <w:t>Handling</w:t>
      </w:r>
      <w:r w:rsidR="002A6769" w:rsidRPr="00602CDE">
        <w:rPr>
          <w:rFonts w:asciiTheme="majorHAnsi" w:hAnsiTheme="majorHAnsi" w:cstheme="majorHAnsi"/>
          <w:iCs/>
          <w:color w:val="000000" w:themeColor="text1"/>
          <w:sz w:val="22"/>
          <w:szCs w:val="22"/>
        </w:rPr>
        <w:t>;</w:t>
      </w:r>
      <w:proofErr w:type="gramEnd"/>
      <w:r w:rsidR="002A6769" w:rsidRPr="00602CDE">
        <w:rPr>
          <w:rFonts w:asciiTheme="majorHAnsi" w:hAnsiTheme="majorHAnsi" w:cstheme="majorHAnsi"/>
          <w:iCs/>
          <w:color w:val="000000" w:themeColor="text1"/>
          <w:sz w:val="22"/>
          <w:szCs w:val="22"/>
        </w:rPr>
        <w:t xml:space="preserve"> </w:t>
      </w:r>
    </w:p>
    <w:p w14:paraId="24C40F3E" w14:textId="1DF265CC" w:rsidR="00032A2C" w:rsidRPr="00602CDE" w:rsidRDefault="00032A2C" w:rsidP="00BE4BEC">
      <w:pPr>
        <w:pStyle w:val="NormalWeb"/>
        <w:numPr>
          <w:ilvl w:val="2"/>
          <w:numId w:val="14"/>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Equality and </w:t>
      </w:r>
      <w:proofErr w:type="gramStart"/>
      <w:r w:rsidRPr="00602CDE">
        <w:rPr>
          <w:rFonts w:asciiTheme="majorHAnsi" w:hAnsiTheme="majorHAnsi" w:cstheme="majorHAnsi"/>
          <w:iCs/>
          <w:color w:val="000000" w:themeColor="text1"/>
          <w:sz w:val="22"/>
          <w:szCs w:val="22"/>
        </w:rPr>
        <w:t>Diversity</w:t>
      </w:r>
      <w:r w:rsidR="002A6769" w:rsidRPr="00602CDE">
        <w:rPr>
          <w:rFonts w:asciiTheme="majorHAnsi" w:hAnsiTheme="majorHAnsi" w:cstheme="majorHAnsi"/>
          <w:iCs/>
          <w:color w:val="000000" w:themeColor="text1"/>
          <w:sz w:val="22"/>
          <w:szCs w:val="22"/>
        </w:rPr>
        <w:t>;</w:t>
      </w:r>
      <w:proofErr w:type="gramEnd"/>
      <w:r w:rsidR="002A6769" w:rsidRPr="00602CDE">
        <w:rPr>
          <w:rFonts w:asciiTheme="majorHAnsi" w:hAnsiTheme="majorHAnsi" w:cstheme="majorHAnsi"/>
          <w:iCs/>
          <w:color w:val="000000" w:themeColor="text1"/>
          <w:sz w:val="22"/>
          <w:szCs w:val="22"/>
        </w:rPr>
        <w:t xml:space="preserve"> </w:t>
      </w:r>
    </w:p>
    <w:p w14:paraId="108970B4" w14:textId="3C430467" w:rsidR="00032A2C" w:rsidRPr="00602CDE" w:rsidRDefault="00032A2C" w:rsidP="00BE4BEC">
      <w:pPr>
        <w:pStyle w:val="NormalWeb"/>
        <w:numPr>
          <w:ilvl w:val="2"/>
          <w:numId w:val="14"/>
        </w:numPr>
        <w:spacing w:before="0" w:beforeAutospacing="0" w:after="0" w:afterAutospacing="0"/>
        <w:contextualSpacing/>
        <w:jc w:val="both"/>
        <w:rPr>
          <w:rFonts w:asciiTheme="majorHAnsi" w:hAnsiTheme="majorHAnsi" w:cstheme="majorHAnsi"/>
          <w:iCs/>
          <w:color w:val="000000" w:themeColor="text1"/>
          <w:sz w:val="22"/>
          <w:szCs w:val="22"/>
        </w:rPr>
      </w:pPr>
      <w:proofErr w:type="gramStart"/>
      <w:r w:rsidRPr="00602CDE">
        <w:rPr>
          <w:rFonts w:asciiTheme="majorHAnsi" w:hAnsiTheme="majorHAnsi" w:cstheme="majorHAnsi"/>
          <w:iCs/>
          <w:color w:val="000000" w:themeColor="text1"/>
          <w:sz w:val="22"/>
          <w:szCs w:val="22"/>
        </w:rPr>
        <w:t>Security</w:t>
      </w:r>
      <w:r w:rsidR="002A6769" w:rsidRPr="00602CDE">
        <w:rPr>
          <w:rFonts w:asciiTheme="majorHAnsi" w:hAnsiTheme="majorHAnsi" w:cstheme="majorHAnsi"/>
          <w:iCs/>
          <w:color w:val="000000" w:themeColor="text1"/>
          <w:sz w:val="22"/>
          <w:szCs w:val="22"/>
        </w:rPr>
        <w:t>;</w:t>
      </w:r>
      <w:proofErr w:type="gramEnd"/>
      <w:r w:rsidR="002A6769" w:rsidRPr="00602CDE">
        <w:rPr>
          <w:rFonts w:asciiTheme="majorHAnsi" w:hAnsiTheme="majorHAnsi" w:cstheme="majorHAnsi"/>
          <w:iCs/>
          <w:color w:val="000000" w:themeColor="text1"/>
          <w:sz w:val="22"/>
          <w:szCs w:val="22"/>
        </w:rPr>
        <w:t xml:space="preserve"> </w:t>
      </w:r>
    </w:p>
    <w:p w14:paraId="03B55F31" w14:textId="63A1754F" w:rsidR="00032A2C" w:rsidRPr="00602CDE" w:rsidRDefault="00032A2C" w:rsidP="00BE4BEC">
      <w:pPr>
        <w:pStyle w:val="NormalWeb"/>
        <w:numPr>
          <w:ilvl w:val="2"/>
          <w:numId w:val="14"/>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Health and </w:t>
      </w:r>
      <w:proofErr w:type="gramStart"/>
      <w:r w:rsidRPr="00602CDE">
        <w:rPr>
          <w:rFonts w:asciiTheme="majorHAnsi" w:hAnsiTheme="majorHAnsi" w:cstheme="majorHAnsi"/>
          <w:iCs/>
          <w:color w:val="000000" w:themeColor="text1"/>
          <w:sz w:val="22"/>
          <w:szCs w:val="22"/>
        </w:rPr>
        <w:t>Safety</w:t>
      </w:r>
      <w:r w:rsidR="00651FB4" w:rsidRPr="00602CDE">
        <w:rPr>
          <w:rFonts w:asciiTheme="majorHAnsi" w:hAnsiTheme="majorHAnsi" w:cstheme="majorHAnsi"/>
          <w:iCs/>
          <w:color w:val="000000" w:themeColor="text1"/>
          <w:sz w:val="22"/>
          <w:szCs w:val="22"/>
        </w:rPr>
        <w:t>;</w:t>
      </w:r>
      <w:proofErr w:type="gramEnd"/>
    </w:p>
    <w:p w14:paraId="60119E4F" w14:textId="441E3775" w:rsidR="00032A2C" w:rsidRPr="00602CDE" w:rsidRDefault="00032A2C" w:rsidP="00BE4BEC">
      <w:pPr>
        <w:pStyle w:val="NormalWeb"/>
        <w:numPr>
          <w:ilvl w:val="2"/>
          <w:numId w:val="14"/>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Information </w:t>
      </w:r>
      <w:proofErr w:type="gramStart"/>
      <w:r w:rsidRPr="00602CDE">
        <w:rPr>
          <w:rFonts w:asciiTheme="majorHAnsi" w:hAnsiTheme="majorHAnsi" w:cstheme="majorHAnsi"/>
          <w:iCs/>
          <w:color w:val="000000" w:themeColor="text1"/>
          <w:sz w:val="22"/>
          <w:szCs w:val="22"/>
        </w:rPr>
        <w:t>Governance</w:t>
      </w:r>
      <w:r w:rsidR="00651FB4" w:rsidRPr="00602CDE">
        <w:rPr>
          <w:rFonts w:asciiTheme="majorHAnsi" w:hAnsiTheme="majorHAnsi" w:cstheme="majorHAnsi"/>
          <w:iCs/>
          <w:color w:val="000000" w:themeColor="text1"/>
          <w:sz w:val="22"/>
          <w:szCs w:val="22"/>
        </w:rPr>
        <w:t>;</w:t>
      </w:r>
      <w:proofErr w:type="gramEnd"/>
    </w:p>
    <w:p w14:paraId="1EF32FCB" w14:textId="1ED411ED" w:rsidR="00032A2C" w:rsidRPr="00602CDE" w:rsidRDefault="00032A2C" w:rsidP="00BE4BEC">
      <w:pPr>
        <w:pStyle w:val="NormalWeb"/>
        <w:numPr>
          <w:ilvl w:val="2"/>
          <w:numId w:val="14"/>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Infection Prevention </w:t>
      </w:r>
      <w:r w:rsidR="00651FB4" w:rsidRPr="00602CDE">
        <w:rPr>
          <w:rFonts w:asciiTheme="majorHAnsi" w:hAnsiTheme="majorHAnsi" w:cstheme="majorHAnsi"/>
          <w:iCs/>
          <w:color w:val="000000" w:themeColor="text1"/>
          <w:sz w:val="22"/>
          <w:szCs w:val="22"/>
        </w:rPr>
        <w:t>and</w:t>
      </w:r>
      <w:r w:rsidRPr="00602CDE">
        <w:rPr>
          <w:rFonts w:asciiTheme="majorHAnsi" w:hAnsiTheme="majorHAnsi" w:cstheme="majorHAnsi"/>
          <w:iCs/>
          <w:color w:val="000000" w:themeColor="text1"/>
          <w:sz w:val="22"/>
          <w:szCs w:val="22"/>
        </w:rPr>
        <w:t xml:space="preserve"> Control</w:t>
      </w:r>
      <w:r w:rsidR="00651FB4" w:rsidRPr="00602CDE">
        <w:rPr>
          <w:rFonts w:asciiTheme="majorHAnsi" w:hAnsiTheme="majorHAnsi" w:cstheme="majorHAnsi"/>
          <w:iCs/>
          <w:color w:val="000000" w:themeColor="text1"/>
          <w:sz w:val="22"/>
          <w:szCs w:val="22"/>
        </w:rPr>
        <w:t xml:space="preserve">; and </w:t>
      </w:r>
    </w:p>
    <w:p w14:paraId="55585B9B" w14:textId="6FD32B1D" w:rsidR="00651FB4" w:rsidRPr="00602CDE" w:rsidRDefault="00032A2C" w:rsidP="00BE4BEC">
      <w:pPr>
        <w:pStyle w:val="NormalWeb"/>
        <w:numPr>
          <w:ilvl w:val="2"/>
          <w:numId w:val="14"/>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lastRenderedPageBreak/>
        <w:t xml:space="preserve">Safeguarding of Adults and Children / PREVENT Awareness. </w:t>
      </w:r>
      <w:r w:rsidR="00651FB4" w:rsidRPr="00602CDE">
        <w:rPr>
          <w:rFonts w:asciiTheme="majorHAnsi" w:hAnsiTheme="majorHAnsi" w:cstheme="majorHAnsi"/>
          <w:iCs/>
          <w:color w:val="000000" w:themeColor="text1"/>
          <w:sz w:val="22"/>
          <w:szCs w:val="22"/>
        </w:rPr>
        <w:t xml:space="preserve"> </w:t>
      </w:r>
    </w:p>
    <w:p w14:paraId="011A0AD6" w14:textId="77777777" w:rsidR="005A3806" w:rsidRPr="00602CDE" w:rsidRDefault="005A3806" w:rsidP="00602CDE">
      <w:pPr>
        <w:pStyle w:val="NormalWeb"/>
        <w:spacing w:before="0" w:beforeAutospacing="0" w:after="0" w:afterAutospacing="0"/>
        <w:ind w:left="1418"/>
        <w:contextualSpacing/>
        <w:jc w:val="both"/>
        <w:rPr>
          <w:rFonts w:asciiTheme="majorHAnsi" w:hAnsiTheme="majorHAnsi" w:cstheme="majorHAnsi"/>
          <w:iCs/>
          <w:color w:val="000000" w:themeColor="text1"/>
          <w:sz w:val="22"/>
          <w:szCs w:val="22"/>
        </w:rPr>
      </w:pPr>
    </w:p>
    <w:p w14:paraId="66BE3054" w14:textId="4DD770A5" w:rsidR="005A3806" w:rsidRDefault="00032A2C" w:rsidP="00F16544">
      <w:pPr>
        <w:pStyle w:val="NormalWeb"/>
        <w:numPr>
          <w:ilvl w:val="1"/>
          <w:numId w:val="12"/>
        </w:numPr>
        <w:spacing w:before="0" w:beforeAutospacing="0" w:after="0" w:afterAutospacing="0"/>
        <w:ind w:left="792" w:hanging="508"/>
        <w:contextualSpacing/>
        <w:jc w:val="both"/>
        <w:rPr>
          <w:rFonts w:asciiTheme="majorHAnsi" w:hAnsiTheme="majorHAnsi" w:cstheme="majorHAnsi"/>
          <w:iCs/>
          <w:color w:val="000000" w:themeColor="text1"/>
          <w:sz w:val="22"/>
          <w:szCs w:val="22"/>
        </w:rPr>
      </w:pPr>
      <w:r w:rsidRPr="00D3521E">
        <w:rPr>
          <w:rFonts w:asciiTheme="majorHAnsi" w:hAnsiTheme="majorHAnsi" w:cstheme="majorHAnsi"/>
          <w:iCs/>
          <w:color w:val="000000" w:themeColor="text1"/>
          <w:sz w:val="22"/>
          <w:szCs w:val="22"/>
        </w:rPr>
        <w:t xml:space="preserve">It is a requirement that, at the successful </w:t>
      </w:r>
      <w:r w:rsidR="0047392A" w:rsidRPr="00D3521E">
        <w:rPr>
          <w:rFonts w:asciiTheme="majorHAnsi" w:hAnsiTheme="majorHAnsi" w:cstheme="majorHAnsi"/>
          <w:iCs/>
          <w:color w:val="000000" w:themeColor="text1"/>
          <w:sz w:val="22"/>
          <w:szCs w:val="22"/>
        </w:rPr>
        <w:t>supplier</w:t>
      </w:r>
      <w:r w:rsidRPr="00D3521E">
        <w:rPr>
          <w:rFonts w:asciiTheme="majorHAnsi" w:hAnsiTheme="majorHAnsi" w:cstheme="majorHAnsi"/>
          <w:iCs/>
          <w:color w:val="000000" w:themeColor="text1"/>
          <w:sz w:val="22"/>
          <w:szCs w:val="22"/>
        </w:rPr>
        <w:t xml:space="preserve">’s own cost, all staff, including </w:t>
      </w:r>
      <w:r w:rsidR="005A3806" w:rsidRPr="00D3521E">
        <w:rPr>
          <w:rFonts w:asciiTheme="majorHAnsi" w:hAnsiTheme="majorHAnsi" w:cstheme="majorHAnsi"/>
          <w:iCs/>
          <w:color w:val="000000" w:themeColor="text1"/>
          <w:sz w:val="22"/>
          <w:szCs w:val="22"/>
        </w:rPr>
        <w:t>s</w:t>
      </w:r>
      <w:r w:rsidRPr="00D3521E">
        <w:rPr>
          <w:rFonts w:asciiTheme="majorHAnsi" w:hAnsiTheme="majorHAnsi" w:cstheme="majorHAnsi"/>
          <w:iCs/>
          <w:color w:val="000000" w:themeColor="text1"/>
          <w:sz w:val="22"/>
          <w:szCs w:val="22"/>
        </w:rPr>
        <w:t>ub-</w:t>
      </w:r>
      <w:r w:rsidR="005A3806" w:rsidRPr="00D3521E">
        <w:rPr>
          <w:rFonts w:asciiTheme="majorHAnsi" w:hAnsiTheme="majorHAnsi" w:cstheme="majorHAnsi"/>
          <w:iCs/>
          <w:color w:val="000000" w:themeColor="text1"/>
          <w:sz w:val="22"/>
          <w:szCs w:val="22"/>
        </w:rPr>
        <w:t>c</w:t>
      </w:r>
      <w:r w:rsidRPr="00D3521E">
        <w:rPr>
          <w:rFonts w:asciiTheme="majorHAnsi" w:hAnsiTheme="majorHAnsi" w:cstheme="majorHAnsi"/>
          <w:iCs/>
          <w:color w:val="000000" w:themeColor="text1"/>
          <w:sz w:val="22"/>
          <w:szCs w:val="22"/>
        </w:rPr>
        <w:t xml:space="preserve">ontractors and their staff, working on this contract must be fully trained in respect of the </w:t>
      </w:r>
      <w:r w:rsidR="00923487" w:rsidRPr="00D3521E">
        <w:rPr>
          <w:rFonts w:asciiTheme="majorHAnsi" w:hAnsiTheme="majorHAnsi" w:cstheme="majorHAnsi"/>
          <w:iCs/>
          <w:color w:val="000000" w:themeColor="text1"/>
          <w:sz w:val="22"/>
          <w:szCs w:val="22"/>
        </w:rPr>
        <w:t>UHL</w:t>
      </w:r>
      <w:r w:rsidR="00CA6C62" w:rsidRPr="00D3521E">
        <w:rPr>
          <w:rFonts w:asciiTheme="majorHAnsi" w:hAnsiTheme="majorHAnsi" w:cstheme="majorHAnsi"/>
          <w:iCs/>
          <w:color w:val="000000" w:themeColor="text1"/>
          <w:sz w:val="22"/>
          <w:szCs w:val="22"/>
        </w:rPr>
        <w:t>’s</w:t>
      </w:r>
      <w:r w:rsidR="005355AF" w:rsidRPr="00D3521E">
        <w:rPr>
          <w:rFonts w:asciiTheme="majorHAnsi" w:hAnsiTheme="majorHAnsi" w:cstheme="majorHAnsi"/>
          <w:iCs/>
          <w:color w:val="000000" w:themeColor="text1"/>
          <w:sz w:val="22"/>
          <w:szCs w:val="22"/>
        </w:rPr>
        <w:t xml:space="preserve"> </w:t>
      </w:r>
      <w:r w:rsidRPr="00D3521E">
        <w:rPr>
          <w:rFonts w:asciiTheme="majorHAnsi" w:hAnsiTheme="majorHAnsi" w:cstheme="majorHAnsi"/>
          <w:iCs/>
          <w:color w:val="000000" w:themeColor="text1"/>
          <w:sz w:val="22"/>
          <w:szCs w:val="22"/>
        </w:rPr>
        <w:t>Policies for the items</w:t>
      </w:r>
      <w:r w:rsidR="00D3521E">
        <w:rPr>
          <w:rFonts w:asciiTheme="majorHAnsi" w:hAnsiTheme="majorHAnsi" w:cstheme="majorHAnsi"/>
          <w:iCs/>
          <w:color w:val="000000" w:themeColor="text1"/>
          <w:sz w:val="22"/>
          <w:szCs w:val="22"/>
        </w:rPr>
        <w:t>.</w:t>
      </w:r>
    </w:p>
    <w:p w14:paraId="49ECC523" w14:textId="77777777" w:rsidR="00D3521E" w:rsidRPr="00D3521E" w:rsidRDefault="00D3521E" w:rsidP="00214DBA">
      <w:pPr>
        <w:pStyle w:val="NormalWeb"/>
        <w:spacing w:before="0" w:beforeAutospacing="0" w:after="0" w:afterAutospacing="0"/>
        <w:ind w:left="792"/>
        <w:contextualSpacing/>
        <w:jc w:val="both"/>
        <w:rPr>
          <w:rFonts w:asciiTheme="majorHAnsi" w:hAnsiTheme="majorHAnsi" w:cstheme="majorHAnsi"/>
          <w:iCs/>
          <w:color w:val="000000" w:themeColor="text1"/>
          <w:sz w:val="22"/>
          <w:szCs w:val="22"/>
        </w:rPr>
      </w:pPr>
    </w:p>
    <w:p w14:paraId="48D9AAA7" w14:textId="62C0FB95" w:rsidR="00651FB4" w:rsidRPr="00602CDE" w:rsidRDefault="00032A2C" w:rsidP="00BE4BEC">
      <w:pPr>
        <w:pStyle w:val="NormalWeb"/>
        <w:numPr>
          <w:ilvl w:val="1"/>
          <w:numId w:val="12"/>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w:t>
      </w:r>
      <w:r w:rsidR="00923487" w:rsidRPr="00602CDE">
        <w:rPr>
          <w:rFonts w:asciiTheme="majorHAnsi" w:hAnsiTheme="majorHAnsi" w:cstheme="majorHAnsi"/>
          <w:iCs/>
          <w:color w:val="000000" w:themeColor="text1"/>
          <w:sz w:val="22"/>
          <w:szCs w:val="22"/>
        </w:rPr>
        <w:t>UHL</w:t>
      </w:r>
      <w:r w:rsidR="005A3806"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employs a diverse workforce and treats some of the most vulnerable patient demographics.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must ensure that personnel engaging with the </w:t>
      </w:r>
      <w:r w:rsidR="00923487" w:rsidRPr="00602CDE">
        <w:rPr>
          <w:rFonts w:asciiTheme="majorHAnsi" w:hAnsiTheme="majorHAnsi" w:cstheme="majorHAnsi"/>
          <w:iCs/>
          <w:color w:val="000000" w:themeColor="text1"/>
          <w:sz w:val="22"/>
          <w:szCs w:val="22"/>
        </w:rPr>
        <w:t>UHL</w:t>
      </w:r>
      <w:r w:rsidR="005A3806" w:rsidRPr="00602CDE">
        <w:rPr>
          <w:rFonts w:asciiTheme="majorHAnsi" w:hAnsiTheme="majorHAnsi" w:cstheme="majorHAnsi"/>
          <w:iCs/>
          <w:color w:val="000000" w:themeColor="text1"/>
          <w:sz w:val="22"/>
          <w:szCs w:val="22"/>
        </w:rPr>
        <w:t xml:space="preserve">’s </w:t>
      </w:r>
      <w:proofErr w:type="gramStart"/>
      <w:r w:rsidRPr="00602CDE">
        <w:rPr>
          <w:rFonts w:asciiTheme="majorHAnsi" w:hAnsiTheme="majorHAnsi" w:cstheme="majorHAnsi"/>
          <w:iCs/>
          <w:color w:val="000000" w:themeColor="text1"/>
          <w:sz w:val="22"/>
          <w:szCs w:val="22"/>
        </w:rPr>
        <w:t>staff</w:t>
      </w:r>
      <w:proofErr w:type="gramEnd"/>
      <w:r w:rsidRPr="00602CDE">
        <w:rPr>
          <w:rFonts w:asciiTheme="majorHAnsi" w:hAnsiTheme="majorHAnsi" w:cstheme="majorHAnsi"/>
          <w:iCs/>
          <w:color w:val="000000" w:themeColor="text1"/>
          <w:sz w:val="22"/>
          <w:szCs w:val="22"/>
        </w:rPr>
        <w:t xml:space="preserve"> and its patients act in a non-discriminatory manner.</w:t>
      </w:r>
    </w:p>
    <w:p w14:paraId="2B73CB0C" w14:textId="77777777" w:rsidR="005A3806" w:rsidRPr="00602CDE" w:rsidRDefault="005A3806"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03E02F8A" w14:textId="4CF3C946" w:rsidR="003030DE" w:rsidRPr="00602CDE" w:rsidRDefault="00032A2C" w:rsidP="00BE4BEC">
      <w:pPr>
        <w:pStyle w:val="NormalWeb"/>
        <w:numPr>
          <w:ilvl w:val="1"/>
          <w:numId w:val="12"/>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w:t>
      </w:r>
      <w:r w:rsidR="00923487" w:rsidRPr="00602CDE">
        <w:rPr>
          <w:rFonts w:asciiTheme="majorHAnsi" w:hAnsiTheme="majorHAnsi" w:cstheme="majorHAnsi"/>
          <w:iCs/>
          <w:color w:val="000000" w:themeColor="text1"/>
          <w:sz w:val="22"/>
          <w:szCs w:val="22"/>
        </w:rPr>
        <w:t>UHL</w:t>
      </w:r>
      <w:r w:rsidR="005A3806"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requires that any of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’s staff who fails to satisfy vetting procedures, or who refuse to be vetted, be removed from all tasks involved in the delivery of the service. The </w:t>
      </w:r>
      <w:r w:rsidR="00923487" w:rsidRPr="00602CDE">
        <w:rPr>
          <w:rFonts w:asciiTheme="majorHAnsi" w:hAnsiTheme="majorHAnsi" w:cstheme="majorHAnsi"/>
          <w:iCs/>
          <w:color w:val="000000" w:themeColor="text1"/>
          <w:sz w:val="22"/>
          <w:szCs w:val="22"/>
        </w:rPr>
        <w:t>UHL</w:t>
      </w:r>
      <w:r w:rsidR="005A3806"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shall not give reasons for this requirement and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must comply with such a direction.</w:t>
      </w:r>
    </w:p>
    <w:p w14:paraId="12803A88" w14:textId="77777777" w:rsidR="003030DE" w:rsidRPr="00602CDE" w:rsidRDefault="003030DE"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71B9E702" w14:textId="48ED41DB" w:rsidR="003030DE" w:rsidRPr="00602CDE" w:rsidRDefault="003030DE" w:rsidP="00BE4BEC">
      <w:pPr>
        <w:pStyle w:val="NormalWeb"/>
        <w:numPr>
          <w:ilvl w:val="1"/>
          <w:numId w:val="12"/>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w:t>
      </w:r>
      <w:r w:rsidR="00923487" w:rsidRPr="00602CDE">
        <w:rPr>
          <w:rFonts w:asciiTheme="majorHAnsi" w:hAnsiTheme="majorHAnsi" w:cstheme="majorHAnsi"/>
          <w:iCs/>
          <w:color w:val="000000" w:themeColor="text1"/>
          <w:sz w:val="22"/>
          <w:szCs w:val="22"/>
        </w:rPr>
        <w:t>UHL</w:t>
      </w:r>
      <w:r w:rsidRPr="00602CDE">
        <w:rPr>
          <w:rFonts w:asciiTheme="majorHAnsi" w:hAnsiTheme="majorHAnsi" w:cstheme="majorHAnsi"/>
          <w:iCs/>
          <w:color w:val="000000" w:themeColor="text1"/>
          <w:sz w:val="22"/>
          <w:szCs w:val="22"/>
        </w:rPr>
        <w:t xml:space="preserve"> is committed to achieving accreditation with the Living Wage Foundation as a Living Wage Employer. As well as directly employed Trust staff, this accreditation ensures the payment of the Living Wage to all third party contracted staff.</w:t>
      </w:r>
    </w:p>
    <w:p w14:paraId="673C6A4B" w14:textId="77777777" w:rsidR="003030DE" w:rsidRPr="00602CDE" w:rsidRDefault="003030DE"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37651649" w14:textId="6B23D3F8" w:rsidR="00B5617C" w:rsidRDefault="00032A2C" w:rsidP="00BE4BEC">
      <w:pPr>
        <w:pStyle w:val="Heading1"/>
        <w:numPr>
          <w:ilvl w:val="0"/>
          <w:numId w:val="8"/>
        </w:numPr>
        <w:spacing w:before="0"/>
        <w:contextualSpacing/>
        <w:rPr>
          <w:rFonts w:cstheme="majorHAnsi"/>
          <w:i/>
          <w:color w:val="AEAAAA" w:themeColor="background2" w:themeShade="BF"/>
          <w:sz w:val="22"/>
          <w:szCs w:val="22"/>
        </w:rPr>
      </w:pPr>
      <w:bookmarkStart w:id="26" w:name="_Toc74566649"/>
      <w:bookmarkStart w:id="27" w:name="_Toc187741847"/>
      <w:r w:rsidRPr="00602CDE">
        <w:rPr>
          <w:rFonts w:cstheme="majorHAnsi"/>
          <w:b/>
          <w:bCs/>
          <w:color w:val="auto"/>
          <w:sz w:val="28"/>
          <w:szCs w:val="28"/>
          <w:u w:val="single"/>
        </w:rPr>
        <w:t>Training</w:t>
      </w:r>
      <w:bookmarkEnd w:id="26"/>
      <w:bookmarkEnd w:id="27"/>
    </w:p>
    <w:p w14:paraId="5887CB00" w14:textId="77777777" w:rsidR="00065DE9" w:rsidRPr="00065DE9" w:rsidRDefault="00065DE9" w:rsidP="00065DE9"/>
    <w:p w14:paraId="49E7243D" w14:textId="2E1AAE8E" w:rsidR="00CA6C62" w:rsidRPr="00065DE9" w:rsidRDefault="00032A2C" w:rsidP="00BE4BEC">
      <w:pPr>
        <w:pStyle w:val="NormalWeb"/>
        <w:numPr>
          <w:ilvl w:val="1"/>
          <w:numId w:val="15"/>
        </w:numPr>
        <w:spacing w:before="0" w:beforeAutospacing="0" w:after="0" w:afterAutospacing="0"/>
        <w:contextualSpacing/>
        <w:jc w:val="both"/>
        <w:rPr>
          <w:rFonts w:asciiTheme="majorHAnsi" w:hAnsiTheme="majorHAnsi" w:cstheme="majorHAnsi"/>
          <w:b/>
          <w:bCs/>
          <w:color w:val="auto"/>
          <w:sz w:val="28"/>
          <w:szCs w:val="28"/>
          <w:u w:val="single"/>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’s staff that will be involved in the provision of the services required under this contract are to demonstrate on-going competence to the </w:t>
      </w:r>
      <w:r w:rsidR="00923487"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standards.</w:t>
      </w:r>
    </w:p>
    <w:p w14:paraId="6C83AD38" w14:textId="77777777" w:rsidR="00065DE9" w:rsidRPr="00602CDE" w:rsidRDefault="00065DE9" w:rsidP="00065DE9">
      <w:pPr>
        <w:pStyle w:val="NormalWeb"/>
        <w:spacing w:before="0" w:beforeAutospacing="0" w:after="0" w:afterAutospacing="0"/>
        <w:ind w:left="785"/>
        <w:contextualSpacing/>
        <w:jc w:val="both"/>
        <w:rPr>
          <w:rFonts w:asciiTheme="majorHAnsi" w:hAnsiTheme="majorHAnsi" w:cstheme="majorHAnsi"/>
          <w:b/>
          <w:bCs/>
          <w:color w:val="auto"/>
          <w:sz w:val="28"/>
          <w:szCs w:val="28"/>
          <w:u w:val="single"/>
        </w:rPr>
      </w:pPr>
    </w:p>
    <w:p w14:paraId="48954EA0" w14:textId="230921F9" w:rsidR="00032A2C" w:rsidRPr="00602CDE" w:rsidRDefault="00032A2C" w:rsidP="00065DE9">
      <w:pPr>
        <w:pStyle w:val="Heading2"/>
        <w:ind w:firstLine="425"/>
        <w:contextualSpacing/>
        <w:rPr>
          <w:rFonts w:asciiTheme="majorHAnsi" w:hAnsiTheme="majorHAnsi" w:cstheme="majorHAnsi"/>
          <w:b w:val="0"/>
          <w:bCs/>
        </w:rPr>
      </w:pPr>
      <w:bookmarkStart w:id="28" w:name="_Toc187741848"/>
      <w:r w:rsidRPr="00602CDE">
        <w:rPr>
          <w:rFonts w:asciiTheme="majorHAnsi" w:hAnsiTheme="majorHAnsi" w:cstheme="majorHAnsi"/>
          <w:b w:val="0"/>
          <w:bCs/>
          <w:sz w:val="24"/>
          <w:szCs w:val="22"/>
        </w:rPr>
        <w:t>Smoking</w:t>
      </w:r>
      <w:r w:rsidR="00651FB4" w:rsidRPr="00602CDE">
        <w:rPr>
          <w:rFonts w:asciiTheme="majorHAnsi" w:hAnsiTheme="majorHAnsi" w:cstheme="majorHAnsi"/>
          <w:b w:val="0"/>
          <w:bCs/>
          <w:sz w:val="24"/>
          <w:szCs w:val="22"/>
        </w:rPr>
        <w:t>:</w:t>
      </w:r>
      <w:bookmarkEnd w:id="28"/>
      <w:r w:rsidR="00651FB4" w:rsidRPr="00602CDE">
        <w:rPr>
          <w:rFonts w:asciiTheme="majorHAnsi" w:hAnsiTheme="majorHAnsi" w:cstheme="majorHAnsi"/>
          <w:b w:val="0"/>
          <w:bCs/>
          <w:sz w:val="24"/>
          <w:szCs w:val="22"/>
        </w:rPr>
        <w:t xml:space="preserve"> </w:t>
      </w:r>
    </w:p>
    <w:p w14:paraId="306906DA" w14:textId="77777777" w:rsidR="00AA7E1E" w:rsidRPr="00602CDE" w:rsidRDefault="00AA7E1E" w:rsidP="00602CDE">
      <w:pPr>
        <w:pStyle w:val="NormalWeb"/>
        <w:spacing w:before="0" w:beforeAutospacing="0" w:after="0" w:afterAutospacing="0"/>
        <w:contextualSpacing/>
        <w:jc w:val="both"/>
        <w:rPr>
          <w:rFonts w:asciiTheme="majorHAnsi" w:hAnsiTheme="majorHAnsi" w:cstheme="majorHAnsi"/>
          <w:b/>
          <w:bCs/>
          <w:iCs/>
          <w:color w:val="000000" w:themeColor="text1"/>
          <w:sz w:val="22"/>
          <w:szCs w:val="22"/>
        </w:rPr>
      </w:pPr>
    </w:p>
    <w:p w14:paraId="22F62386" w14:textId="3D22A8D7" w:rsidR="00032A2C" w:rsidRPr="00602CDE" w:rsidRDefault="00032A2C" w:rsidP="00BE4BEC">
      <w:pPr>
        <w:pStyle w:val="NormalWeb"/>
        <w:numPr>
          <w:ilvl w:val="1"/>
          <w:numId w:val="15"/>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ensure that </w:t>
      </w:r>
      <w:proofErr w:type="gramStart"/>
      <w:r w:rsidRPr="00602CDE">
        <w:rPr>
          <w:rFonts w:asciiTheme="majorHAnsi" w:hAnsiTheme="majorHAnsi" w:cstheme="majorHAnsi"/>
          <w:iCs/>
          <w:color w:val="000000" w:themeColor="text1"/>
          <w:sz w:val="22"/>
          <w:szCs w:val="22"/>
        </w:rPr>
        <w:t>all of</w:t>
      </w:r>
      <w:proofErr w:type="gramEnd"/>
      <w:r w:rsidRPr="00602CDE">
        <w:rPr>
          <w:rFonts w:asciiTheme="majorHAnsi" w:hAnsiTheme="majorHAnsi" w:cstheme="majorHAnsi"/>
          <w:iCs/>
          <w:color w:val="000000" w:themeColor="text1"/>
          <w:sz w:val="22"/>
          <w:szCs w:val="22"/>
        </w:rPr>
        <w:t xml:space="preserve"> its staff member(s) used in the provision of the services shall abide by the </w:t>
      </w:r>
      <w:r w:rsidR="00923487"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’s </w:t>
      </w:r>
      <w:r w:rsidRPr="00602CDE">
        <w:rPr>
          <w:rFonts w:asciiTheme="majorHAnsi" w:hAnsiTheme="majorHAnsi" w:cstheme="majorHAnsi"/>
          <w:iCs/>
          <w:color w:val="000000" w:themeColor="text1"/>
          <w:sz w:val="22"/>
          <w:szCs w:val="22"/>
        </w:rPr>
        <w:t xml:space="preserve">smoke free zones. Smoking by any person is strictly prohibited whether prior, during or after the provision of services whilst within a </w:t>
      </w:r>
      <w:r w:rsidR="00923487"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smoke free zone, or within a vehicle delivering the contract.</w:t>
      </w:r>
    </w:p>
    <w:p w14:paraId="095CB6A6" w14:textId="77777777" w:rsidR="00CA6C62" w:rsidRPr="00602CDE" w:rsidRDefault="00CA6C62" w:rsidP="00602CDE">
      <w:pPr>
        <w:pStyle w:val="NormalWeb"/>
        <w:spacing w:before="0" w:beforeAutospacing="0" w:after="0" w:afterAutospacing="0"/>
        <w:ind w:left="1224"/>
        <w:contextualSpacing/>
        <w:jc w:val="both"/>
        <w:rPr>
          <w:rFonts w:asciiTheme="majorHAnsi" w:hAnsiTheme="majorHAnsi" w:cstheme="majorHAnsi"/>
          <w:iCs/>
          <w:color w:val="000000" w:themeColor="text1"/>
          <w:sz w:val="22"/>
          <w:szCs w:val="22"/>
        </w:rPr>
      </w:pPr>
    </w:p>
    <w:p w14:paraId="1CB84836" w14:textId="4104D8A5" w:rsidR="00032A2C" w:rsidRPr="00602CDE" w:rsidRDefault="00032A2C" w:rsidP="00BE4BEC">
      <w:pPr>
        <w:pStyle w:val="NormalWeb"/>
        <w:numPr>
          <w:ilvl w:val="1"/>
          <w:numId w:val="15"/>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w:t>
      </w:r>
      <w:r w:rsidR="00923487"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reserves the right to require the replacement of any of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’s staff member(s) observed or otherwise reasonably suspected of smoking within a </w:t>
      </w:r>
      <w:r w:rsidR="00923487"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smoke free zone, or within a vehicle whilst performing the services.</w:t>
      </w:r>
    </w:p>
    <w:p w14:paraId="6E3A087B" w14:textId="77777777" w:rsidR="00CA6C62" w:rsidRPr="00602CDE" w:rsidRDefault="00CA6C62"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7B9EFC19" w14:textId="53E30996" w:rsidR="00651FB4" w:rsidRDefault="00032A2C" w:rsidP="00BE4BEC">
      <w:pPr>
        <w:pStyle w:val="NormalWeb"/>
        <w:numPr>
          <w:ilvl w:val="1"/>
          <w:numId w:val="15"/>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w:t>
      </w:r>
      <w:r w:rsidR="00923487"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defines the use of any alternative e-cigarette or vaping device to be smoking, and the same restrictions apply as if the staff member(s) were smoking tobacco.</w:t>
      </w:r>
    </w:p>
    <w:p w14:paraId="53A6A08F" w14:textId="77777777" w:rsidR="00FA2191" w:rsidRDefault="00FA2191" w:rsidP="00FA2191">
      <w:pPr>
        <w:pStyle w:val="ListParagraph"/>
        <w:rPr>
          <w:rFonts w:asciiTheme="majorHAnsi" w:hAnsiTheme="majorHAnsi" w:cstheme="majorHAnsi"/>
          <w:iCs/>
          <w:color w:val="000000" w:themeColor="text1"/>
          <w:sz w:val="22"/>
          <w:szCs w:val="22"/>
        </w:rPr>
      </w:pPr>
    </w:p>
    <w:p w14:paraId="4D83C843" w14:textId="20391541" w:rsidR="00FA2191" w:rsidRPr="00602CDE" w:rsidRDefault="00FA2191" w:rsidP="00BE4BEC">
      <w:pPr>
        <w:pStyle w:val="NormalWeb"/>
        <w:numPr>
          <w:ilvl w:val="1"/>
          <w:numId w:val="15"/>
        </w:numPr>
        <w:spacing w:before="0" w:beforeAutospacing="0" w:after="0" w:afterAutospacing="0"/>
        <w:contextualSpacing/>
        <w:jc w:val="both"/>
        <w:rPr>
          <w:rFonts w:asciiTheme="majorHAnsi" w:hAnsiTheme="majorHAnsi" w:cstheme="majorHAnsi"/>
          <w:iCs/>
          <w:color w:val="000000" w:themeColor="text1"/>
          <w:sz w:val="22"/>
          <w:szCs w:val="22"/>
        </w:rPr>
      </w:pPr>
      <w:r>
        <w:rPr>
          <w:rFonts w:asciiTheme="majorHAnsi" w:hAnsiTheme="majorHAnsi" w:cstheme="majorHAnsi"/>
          <w:iCs/>
          <w:color w:val="000000" w:themeColor="text1"/>
          <w:sz w:val="22"/>
          <w:szCs w:val="22"/>
        </w:rPr>
        <w:t>No smoking on buses</w:t>
      </w:r>
    </w:p>
    <w:p w14:paraId="68F3C247" w14:textId="77777777" w:rsidR="00CA6C62" w:rsidRPr="00602CDE" w:rsidRDefault="00CA6C62"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5E86989D" w14:textId="430268E4" w:rsidR="00032A2C" w:rsidRPr="00602CDE" w:rsidRDefault="00032A2C" w:rsidP="00065DE9">
      <w:pPr>
        <w:pStyle w:val="Heading2"/>
        <w:ind w:firstLine="425"/>
        <w:contextualSpacing/>
        <w:rPr>
          <w:rFonts w:asciiTheme="majorHAnsi" w:hAnsiTheme="majorHAnsi" w:cstheme="majorHAnsi"/>
          <w:b w:val="0"/>
          <w:bCs/>
          <w:sz w:val="24"/>
          <w:szCs w:val="22"/>
        </w:rPr>
      </w:pPr>
      <w:bookmarkStart w:id="29" w:name="_Toc187741849"/>
      <w:r w:rsidRPr="00602CDE">
        <w:rPr>
          <w:rFonts w:asciiTheme="majorHAnsi" w:hAnsiTheme="majorHAnsi" w:cstheme="majorHAnsi"/>
          <w:b w:val="0"/>
          <w:bCs/>
          <w:sz w:val="24"/>
          <w:szCs w:val="22"/>
        </w:rPr>
        <w:t>Alcohol and Illegal Drugs</w:t>
      </w:r>
      <w:r w:rsidR="00651FB4" w:rsidRPr="00602CDE">
        <w:rPr>
          <w:rFonts w:asciiTheme="majorHAnsi" w:hAnsiTheme="majorHAnsi" w:cstheme="majorHAnsi"/>
          <w:b w:val="0"/>
          <w:bCs/>
          <w:sz w:val="24"/>
          <w:szCs w:val="22"/>
        </w:rPr>
        <w:t>:</w:t>
      </w:r>
      <w:bookmarkEnd w:id="29"/>
      <w:r w:rsidR="00651FB4" w:rsidRPr="00602CDE">
        <w:rPr>
          <w:rFonts w:asciiTheme="majorHAnsi" w:hAnsiTheme="majorHAnsi" w:cstheme="majorHAnsi"/>
          <w:b w:val="0"/>
          <w:bCs/>
          <w:sz w:val="24"/>
          <w:szCs w:val="22"/>
        </w:rPr>
        <w:t xml:space="preserve"> </w:t>
      </w:r>
    </w:p>
    <w:p w14:paraId="4E7EB849" w14:textId="77777777" w:rsidR="00AA7E1E" w:rsidRPr="00602CDE" w:rsidRDefault="00AA7E1E" w:rsidP="00602CDE">
      <w:pPr>
        <w:pStyle w:val="NormalWeb"/>
        <w:spacing w:before="0" w:beforeAutospacing="0" w:after="0" w:afterAutospacing="0"/>
        <w:ind w:left="792"/>
        <w:contextualSpacing/>
        <w:jc w:val="both"/>
        <w:rPr>
          <w:rFonts w:asciiTheme="majorHAnsi" w:hAnsiTheme="majorHAnsi" w:cstheme="majorHAnsi"/>
          <w:b/>
          <w:bCs/>
          <w:iCs/>
          <w:color w:val="000000" w:themeColor="text1"/>
          <w:sz w:val="22"/>
          <w:szCs w:val="22"/>
        </w:rPr>
      </w:pPr>
    </w:p>
    <w:p w14:paraId="6C99B8B7" w14:textId="1D622A78" w:rsidR="00032A2C" w:rsidRPr="00602CDE" w:rsidRDefault="00032A2C" w:rsidP="00BE4BEC">
      <w:pPr>
        <w:pStyle w:val="NormalWeb"/>
        <w:numPr>
          <w:ilvl w:val="1"/>
          <w:numId w:val="15"/>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ensure that its staff member(s) do not perform any services whilst under the influence of either alcohol or illegal drugs.</w:t>
      </w:r>
    </w:p>
    <w:p w14:paraId="6091A55A" w14:textId="77777777" w:rsidR="00CA6C62" w:rsidRPr="00602CDE" w:rsidRDefault="00CA6C62" w:rsidP="00602CDE">
      <w:pPr>
        <w:pStyle w:val="NormalWeb"/>
        <w:spacing w:before="0" w:beforeAutospacing="0" w:after="0" w:afterAutospacing="0"/>
        <w:ind w:left="1224"/>
        <w:contextualSpacing/>
        <w:jc w:val="both"/>
        <w:rPr>
          <w:rFonts w:asciiTheme="majorHAnsi" w:hAnsiTheme="majorHAnsi" w:cstheme="majorHAnsi"/>
          <w:iCs/>
          <w:color w:val="000000" w:themeColor="text1"/>
          <w:sz w:val="22"/>
          <w:szCs w:val="22"/>
        </w:rPr>
      </w:pPr>
    </w:p>
    <w:p w14:paraId="60504415" w14:textId="68791619" w:rsidR="00032A2C" w:rsidRPr="00602CDE" w:rsidRDefault="00032A2C" w:rsidP="00BE4BEC">
      <w:pPr>
        <w:pStyle w:val="NormalWeb"/>
        <w:numPr>
          <w:ilvl w:val="1"/>
          <w:numId w:val="15"/>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w:t>
      </w:r>
      <w:r w:rsidR="00923487"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may if it suspects that any staff member(s) is under the influence of either alcohol or illegal drugs:</w:t>
      </w:r>
    </w:p>
    <w:p w14:paraId="0250C05C" w14:textId="77777777" w:rsidR="00032A2C" w:rsidRPr="00602CDE" w:rsidRDefault="00032A2C" w:rsidP="00602CDE">
      <w:pPr>
        <w:pStyle w:val="NormalWeb"/>
        <w:spacing w:before="0" w:beforeAutospacing="0" w:after="0" w:afterAutospacing="0"/>
        <w:ind w:left="172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w:t>
      </w:r>
      <w:proofErr w:type="spellStart"/>
      <w:r w:rsidRPr="00602CDE">
        <w:rPr>
          <w:rFonts w:asciiTheme="majorHAnsi" w:hAnsiTheme="majorHAnsi" w:cstheme="majorHAnsi"/>
          <w:iCs/>
          <w:color w:val="000000" w:themeColor="text1"/>
          <w:sz w:val="22"/>
          <w:szCs w:val="22"/>
        </w:rPr>
        <w:t>i</w:t>
      </w:r>
      <w:proofErr w:type="spellEnd"/>
      <w:r w:rsidRPr="00602CDE">
        <w:rPr>
          <w:rFonts w:asciiTheme="majorHAnsi" w:hAnsiTheme="majorHAnsi" w:cstheme="majorHAnsi"/>
          <w:iCs/>
          <w:color w:val="000000" w:themeColor="text1"/>
          <w:sz w:val="22"/>
          <w:szCs w:val="22"/>
        </w:rPr>
        <w:t>).</w:t>
      </w:r>
      <w:r w:rsidRPr="00602CDE">
        <w:rPr>
          <w:rFonts w:asciiTheme="majorHAnsi" w:hAnsiTheme="majorHAnsi" w:cstheme="majorHAnsi"/>
          <w:iCs/>
          <w:color w:val="000000" w:themeColor="text1"/>
          <w:sz w:val="22"/>
          <w:szCs w:val="22"/>
        </w:rPr>
        <w:tab/>
        <w:t>Suspend/terminate the staff member(s) from providing services under this agreement.</w:t>
      </w:r>
    </w:p>
    <w:p w14:paraId="6EF03E05" w14:textId="6662B5FC" w:rsidR="00032A2C" w:rsidRPr="00602CDE" w:rsidRDefault="00032A2C" w:rsidP="00602CDE">
      <w:pPr>
        <w:pStyle w:val="NormalWeb"/>
        <w:spacing w:before="0" w:beforeAutospacing="0" w:after="0" w:afterAutospacing="0"/>
        <w:ind w:left="172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(ii).</w:t>
      </w:r>
      <w:r w:rsidRPr="00602CDE">
        <w:rPr>
          <w:rFonts w:asciiTheme="majorHAnsi" w:hAnsiTheme="majorHAnsi" w:cstheme="majorHAnsi"/>
          <w:iCs/>
          <w:color w:val="000000" w:themeColor="text1"/>
          <w:sz w:val="22"/>
          <w:szCs w:val="22"/>
        </w:rPr>
        <w:tab/>
        <w:t>Inform the Police of any suspected offence.</w:t>
      </w:r>
    </w:p>
    <w:p w14:paraId="73EC826C" w14:textId="77777777" w:rsidR="00CA6C62" w:rsidRPr="00602CDE" w:rsidRDefault="00CA6C62"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1188334B" w14:textId="41C93759" w:rsidR="00032A2C" w:rsidRPr="00602CDE" w:rsidRDefault="00032A2C" w:rsidP="00BE4BEC">
      <w:pPr>
        <w:pStyle w:val="NormalWeb"/>
        <w:numPr>
          <w:ilvl w:val="1"/>
          <w:numId w:val="15"/>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lastRenderedPageBreak/>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not be entitled to any payment from the </w:t>
      </w:r>
      <w:r w:rsidR="00923487" w:rsidRPr="00602CDE">
        <w:rPr>
          <w:rFonts w:asciiTheme="majorHAnsi" w:hAnsiTheme="majorHAnsi" w:cstheme="majorHAnsi"/>
          <w:iCs/>
          <w:color w:val="000000" w:themeColor="text1"/>
          <w:sz w:val="22"/>
          <w:szCs w:val="22"/>
        </w:rPr>
        <w:t>UHL</w:t>
      </w:r>
      <w:r w:rsidR="008A7E33" w:rsidRPr="00602CDE">
        <w:rPr>
          <w:rFonts w:asciiTheme="majorHAnsi" w:hAnsiTheme="majorHAnsi" w:cstheme="majorHAnsi"/>
          <w:iCs/>
          <w:color w:val="000000" w:themeColor="text1"/>
          <w:sz w:val="22"/>
          <w:szCs w:val="22"/>
        </w:rPr>
        <w:t>,</w:t>
      </w:r>
      <w:r w:rsidRPr="00602CDE">
        <w:rPr>
          <w:rFonts w:asciiTheme="majorHAnsi" w:hAnsiTheme="majorHAnsi" w:cstheme="majorHAnsi"/>
          <w:iCs/>
          <w:color w:val="000000" w:themeColor="text1"/>
          <w:sz w:val="22"/>
          <w:szCs w:val="22"/>
        </w:rPr>
        <w:t xml:space="preserve"> nor shall it be entitled to make any claim for any losses or expenses whatsoever or howsoever incurred </w:t>
      </w:r>
      <w:proofErr w:type="gramStart"/>
      <w:r w:rsidRPr="00602CDE">
        <w:rPr>
          <w:rFonts w:asciiTheme="majorHAnsi" w:hAnsiTheme="majorHAnsi" w:cstheme="majorHAnsi"/>
          <w:iCs/>
          <w:color w:val="000000" w:themeColor="text1"/>
          <w:sz w:val="22"/>
          <w:szCs w:val="22"/>
        </w:rPr>
        <w:t>as a result of</w:t>
      </w:r>
      <w:proofErr w:type="gramEnd"/>
      <w:r w:rsidRPr="00602CDE">
        <w:rPr>
          <w:rFonts w:asciiTheme="majorHAnsi" w:hAnsiTheme="majorHAnsi" w:cstheme="majorHAnsi"/>
          <w:iCs/>
          <w:color w:val="000000" w:themeColor="text1"/>
          <w:sz w:val="22"/>
          <w:szCs w:val="22"/>
        </w:rPr>
        <w:t>, or any period of suspension of the staff member(s) from this agreement.</w:t>
      </w:r>
    </w:p>
    <w:p w14:paraId="06A244E7" w14:textId="77777777" w:rsidR="00CA6C62" w:rsidRPr="00602CDE" w:rsidRDefault="00CA6C62" w:rsidP="00602CDE">
      <w:pPr>
        <w:pStyle w:val="NormalWeb"/>
        <w:spacing w:before="0" w:beforeAutospacing="0" w:after="0" w:afterAutospacing="0"/>
        <w:ind w:left="1224"/>
        <w:contextualSpacing/>
        <w:jc w:val="both"/>
        <w:rPr>
          <w:rFonts w:asciiTheme="majorHAnsi" w:hAnsiTheme="majorHAnsi" w:cstheme="majorHAnsi"/>
          <w:iCs/>
          <w:color w:val="000000" w:themeColor="text1"/>
          <w:sz w:val="22"/>
          <w:szCs w:val="22"/>
        </w:rPr>
      </w:pPr>
    </w:p>
    <w:p w14:paraId="7A72F1A4" w14:textId="546D0656" w:rsidR="00651FB4" w:rsidRPr="00602CDE" w:rsidRDefault="00032A2C" w:rsidP="00BE4BEC">
      <w:pPr>
        <w:pStyle w:val="NormalWeb"/>
        <w:numPr>
          <w:ilvl w:val="1"/>
          <w:numId w:val="15"/>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w:t>
      </w:r>
      <w:r w:rsidR="00923487" w:rsidRPr="00602CDE">
        <w:rPr>
          <w:rFonts w:asciiTheme="majorHAnsi" w:hAnsiTheme="majorHAnsi" w:cstheme="majorHAnsi"/>
          <w:iCs/>
          <w:color w:val="000000" w:themeColor="text1"/>
          <w:sz w:val="22"/>
          <w:szCs w:val="22"/>
        </w:rPr>
        <w:t xml:space="preserve">UHL </w:t>
      </w:r>
      <w:r w:rsidRPr="00602CDE">
        <w:rPr>
          <w:rFonts w:asciiTheme="majorHAnsi" w:hAnsiTheme="majorHAnsi" w:cstheme="majorHAnsi"/>
          <w:iCs/>
          <w:color w:val="000000" w:themeColor="text1"/>
          <w:sz w:val="22"/>
          <w:szCs w:val="22"/>
        </w:rPr>
        <w:t xml:space="preserve">may at any time during the </w:t>
      </w:r>
      <w:r w:rsidR="00CA6C62" w:rsidRPr="00602CDE">
        <w:rPr>
          <w:rFonts w:asciiTheme="majorHAnsi" w:hAnsiTheme="majorHAnsi" w:cstheme="majorHAnsi"/>
          <w:iCs/>
          <w:color w:val="000000" w:themeColor="text1"/>
          <w:sz w:val="22"/>
          <w:szCs w:val="22"/>
        </w:rPr>
        <w:t>t</w:t>
      </w:r>
      <w:r w:rsidRPr="00602CDE">
        <w:rPr>
          <w:rFonts w:asciiTheme="majorHAnsi" w:hAnsiTheme="majorHAnsi" w:cstheme="majorHAnsi"/>
          <w:iCs/>
          <w:color w:val="000000" w:themeColor="text1"/>
          <w:sz w:val="22"/>
          <w:szCs w:val="22"/>
        </w:rPr>
        <w:t xml:space="preserve">erm of this agreement introduce a system for testing staff member(s) for alcohol and illegal drugs. The </w:t>
      </w:r>
      <w:r w:rsidR="00923487"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shall provide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with fourteen (14) days prior notice in writing of the intention to commence a testing program together with details of the </w:t>
      </w:r>
      <w:r w:rsidR="00923487"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’s </w:t>
      </w:r>
      <w:r w:rsidRPr="00602CDE">
        <w:rPr>
          <w:rFonts w:asciiTheme="majorHAnsi" w:hAnsiTheme="majorHAnsi" w:cstheme="majorHAnsi"/>
          <w:iCs/>
          <w:color w:val="000000" w:themeColor="text1"/>
          <w:sz w:val="22"/>
          <w:szCs w:val="22"/>
        </w:rPr>
        <w:t xml:space="preserve">requirements in relation to any such </w:t>
      </w:r>
      <w:r w:rsidR="00651FB4" w:rsidRPr="00602CDE">
        <w:rPr>
          <w:rFonts w:asciiTheme="majorHAnsi" w:hAnsiTheme="majorHAnsi" w:cstheme="majorHAnsi"/>
          <w:iCs/>
          <w:color w:val="000000" w:themeColor="text1"/>
          <w:sz w:val="22"/>
          <w:szCs w:val="22"/>
        </w:rPr>
        <w:t>program.</w:t>
      </w:r>
    </w:p>
    <w:p w14:paraId="60FBBED6" w14:textId="77777777" w:rsidR="00CA6C62" w:rsidRPr="00602CDE" w:rsidRDefault="00CA6C62"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5EEF476E" w14:textId="0A269219" w:rsidR="00032A2C" w:rsidRPr="00602CDE" w:rsidRDefault="00032A2C" w:rsidP="00065DE9">
      <w:pPr>
        <w:pStyle w:val="Heading2"/>
        <w:ind w:firstLine="425"/>
        <w:contextualSpacing/>
        <w:rPr>
          <w:rFonts w:asciiTheme="majorHAnsi" w:hAnsiTheme="majorHAnsi" w:cstheme="majorHAnsi"/>
          <w:b w:val="0"/>
          <w:bCs/>
        </w:rPr>
      </w:pPr>
      <w:bookmarkStart w:id="30" w:name="_Toc187741850"/>
      <w:r w:rsidRPr="00602CDE">
        <w:rPr>
          <w:rFonts w:asciiTheme="majorHAnsi" w:hAnsiTheme="majorHAnsi" w:cstheme="majorHAnsi"/>
          <w:b w:val="0"/>
          <w:bCs/>
        </w:rPr>
        <w:t>Prescribed and non-prescribed medication</w:t>
      </w:r>
      <w:bookmarkEnd w:id="30"/>
    </w:p>
    <w:p w14:paraId="7441FBDF" w14:textId="77777777" w:rsidR="00AA7E1E" w:rsidRPr="00602CDE" w:rsidRDefault="00AA7E1E" w:rsidP="00602CDE">
      <w:pPr>
        <w:pStyle w:val="NormalWeb"/>
        <w:spacing w:before="0" w:beforeAutospacing="0" w:after="0" w:afterAutospacing="0"/>
        <w:ind w:left="792"/>
        <w:contextualSpacing/>
        <w:jc w:val="both"/>
        <w:rPr>
          <w:rFonts w:asciiTheme="majorHAnsi" w:hAnsiTheme="majorHAnsi" w:cstheme="majorHAnsi"/>
          <w:b/>
          <w:bCs/>
          <w:iCs/>
          <w:color w:val="000000" w:themeColor="text1"/>
          <w:sz w:val="22"/>
          <w:szCs w:val="22"/>
        </w:rPr>
      </w:pPr>
    </w:p>
    <w:p w14:paraId="74C1AEB8" w14:textId="6233B601" w:rsidR="00156F69" w:rsidRDefault="00032A2C" w:rsidP="00BE4BEC">
      <w:pPr>
        <w:pStyle w:val="NormalWeb"/>
        <w:numPr>
          <w:ilvl w:val="1"/>
          <w:numId w:val="15"/>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ensure that it implements procedures for monitoring the taking of medication by their staff member(s) to ensure that the recommendations of their doctor, or, for </w:t>
      </w:r>
      <w:proofErr w:type="gramStart"/>
      <w:r w:rsidRPr="00602CDE">
        <w:rPr>
          <w:rFonts w:asciiTheme="majorHAnsi" w:hAnsiTheme="majorHAnsi" w:cstheme="majorHAnsi"/>
          <w:iCs/>
          <w:color w:val="000000" w:themeColor="text1"/>
          <w:sz w:val="22"/>
          <w:szCs w:val="22"/>
        </w:rPr>
        <w:t>over the counter</w:t>
      </w:r>
      <w:proofErr w:type="gramEnd"/>
      <w:r w:rsidRPr="00602CDE">
        <w:rPr>
          <w:rFonts w:asciiTheme="majorHAnsi" w:hAnsiTheme="majorHAnsi" w:cstheme="majorHAnsi"/>
          <w:iCs/>
          <w:color w:val="000000" w:themeColor="text1"/>
          <w:sz w:val="22"/>
          <w:szCs w:val="22"/>
        </w:rPr>
        <w:t xml:space="preserve"> remedies, the manufacturer in relation to driving / operating machinery, are appropriately followed.</w:t>
      </w:r>
    </w:p>
    <w:p w14:paraId="12991E9B" w14:textId="77777777" w:rsidR="00065DE9" w:rsidRPr="00602CDE" w:rsidRDefault="00065DE9" w:rsidP="00065DE9">
      <w:pPr>
        <w:pStyle w:val="NormalWeb"/>
        <w:spacing w:before="0" w:beforeAutospacing="0" w:after="0" w:afterAutospacing="0"/>
        <w:ind w:left="785"/>
        <w:contextualSpacing/>
        <w:jc w:val="both"/>
        <w:rPr>
          <w:rFonts w:asciiTheme="majorHAnsi" w:hAnsiTheme="majorHAnsi" w:cstheme="majorHAnsi"/>
          <w:iCs/>
          <w:color w:val="000000" w:themeColor="text1"/>
          <w:sz w:val="22"/>
          <w:szCs w:val="22"/>
        </w:rPr>
      </w:pPr>
    </w:p>
    <w:p w14:paraId="585D0F32" w14:textId="7DD38B98" w:rsidR="00032A2C" w:rsidRPr="00602CDE" w:rsidRDefault="00032A2C" w:rsidP="00BE4BEC">
      <w:pPr>
        <w:pStyle w:val="Heading1"/>
        <w:numPr>
          <w:ilvl w:val="0"/>
          <w:numId w:val="8"/>
        </w:numPr>
        <w:spacing w:before="0"/>
        <w:contextualSpacing/>
        <w:rPr>
          <w:rFonts w:cstheme="majorHAnsi"/>
          <w:b/>
          <w:bCs/>
          <w:color w:val="auto"/>
          <w:sz w:val="28"/>
          <w:szCs w:val="28"/>
          <w:u w:val="single"/>
        </w:rPr>
      </w:pPr>
      <w:bookmarkStart w:id="31" w:name="_Toc74566651"/>
      <w:bookmarkStart w:id="32" w:name="_Toc187741851"/>
      <w:r w:rsidRPr="00602CDE">
        <w:rPr>
          <w:rFonts w:cstheme="majorHAnsi"/>
          <w:b/>
          <w:bCs/>
          <w:color w:val="auto"/>
          <w:sz w:val="28"/>
          <w:szCs w:val="28"/>
          <w:u w:val="single"/>
        </w:rPr>
        <w:t>Complaints</w:t>
      </w:r>
      <w:bookmarkEnd w:id="31"/>
      <w:bookmarkEnd w:id="32"/>
    </w:p>
    <w:p w14:paraId="7AE887F8" w14:textId="77777777" w:rsidR="000F0C87" w:rsidRPr="00602CDE" w:rsidRDefault="000F0C87" w:rsidP="00602CDE">
      <w:pPr>
        <w:contextualSpacing/>
        <w:rPr>
          <w:rFonts w:asciiTheme="majorHAnsi" w:hAnsiTheme="majorHAnsi" w:cstheme="majorHAnsi"/>
          <w:sz w:val="22"/>
          <w:szCs w:val="22"/>
        </w:rPr>
      </w:pPr>
    </w:p>
    <w:p w14:paraId="0A40BA96" w14:textId="77777777" w:rsidR="00DC2777" w:rsidRPr="00602CDE" w:rsidRDefault="00032A2C" w:rsidP="00BE4BEC">
      <w:pPr>
        <w:pStyle w:val="NormalWeb"/>
        <w:numPr>
          <w:ilvl w:val="1"/>
          <w:numId w:val="16"/>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notify the Contract Manager of any complaints lodged concerning the service with a copy of any relevant documentation.  A written response to complaints must be submitted within ten (10) working days.</w:t>
      </w:r>
    </w:p>
    <w:p w14:paraId="4BC87EE5" w14:textId="77777777" w:rsidR="00DC2777" w:rsidRPr="00602CDE" w:rsidRDefault="00DC2777" w:rsidP="00602CDE">
      <w:pPr>
        <w:pStyle w:val="NormalWeb"/>
        <w:spacing w:before="0" w:beforeAutospacing="0" w:after="0" w:afterAutospacing="0"/>
        <w:ind w:left="785"/>
        <w:contextualSpacing/>
        <w:jc w:val="both"/>
        <w:rPr>
          <w:rFonts w:asciiTheme="majorHAnsi" w:hAnsiTheme="majorHAnsi" w:cstheme="majorHAnsi"/>
          <w:iCs/>
          <w:color w:val="000000" w:themeColor="text1"/>
          <w:sz w:val="22"/>
          <w:szCs w:val="22"/>
        </w:rPr>
      </w:pPr>
    </w:p>
    <w:p w14:paraId="25A9A6E9" w14:textId="0A538A34" w:rsidR="00DC2777" w:rsidRPr="00602CDE" w:rsidRDefault="00032A2C" w:rsidP="00BE4BEC">
      <w:pPr>
        <w:pStyle w:val="NormalWeb"/>
        <w:numPr>
          <w:ilvl w:val="1"/>
          <w:numId w:val="16"/>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Complaints about the service must as a matter of routine be reported to the Contract Manager who shall immediately instigate an investigation into the matter and if the complaint appears justified the Contract Manager shall contact the Account Manager in writing </w:t>
      </w:r>
      <w:proofErr w:type="gramStart"/>
      <w:r w:rsidRPr="00602CDE">
        <w:rPr>
          <w:rFonts w:asciiTheme="majorHAnsi" w:hAnsiTheme="majorHAnsi" w:cstheme="majorHAnsi"/>
          <w:iCs/>
          <w:color w:val="000000" w:themeColor="text1"/>
          <w:sz w:val="22"/>
          <w:szCs w:val="22"/>
        </w:rPr>
        <w:t>in order to</w:t>
      </w:r>
      <w:proofErr w:type="gramEnd"/>
      <w:r w:rsidRPr="00602CDE">
        <w:rPr>
          <w:rFonts w:asciiTheme="majorHAnsi" w:hAnsiTheme="majorHAnsi" w:cstheme="majorHAnsi"/>
          <w:iCs/>
          <w:color w:val="000000" w:themeColor="text1"/>
          <w:sz w:val="22"/>
          <w:szCs w:val="22"/>
        </w:rPr>
        <w:t xml:space="preserve"> resolve the problem.  The Account Manager shall investigate the matter and reply to the Contract Manager in writing in accordance with the </w:t>
      </w:r>
      <w:r w:rsidR="00923487" w:rsidRPr="00602CDE">
        <w:rPr>
          <w:rFonts w:asciiTheme="majorHAnsi" w:hAnsiTheme="majorHAnsi" w:cstheme="majorHAnsi"/>
          <w:iCs/>
          <w:color w:val="000000" w:themeColor="text1"/>
          <w:sz w:val="22"/>
          <w:szCs w:val="22"/>
        </w:rPr>
        <w:t>UHL</w:t>
      </w:r>
      <w:r w:rsidR="005355AF" w:rsidRPr="00602CDE">
        <w:rPr>
          <w:rFonts w:asciiTheme="majorHAnsi" w:hAnsiTheme="majorHAnsi" w:cstheme="majorHAnsi"/>
          <w:iCs/>
          <w:color w:val="000000" w:themeColor="text1"/>
          <w:sz w:val="22"/>
          <w:szCs w:val="22"/>
        </w:rPr>
        <w:t xml:space="preserve">’s </w:t>
      </w:r>
      <w:r w:rsidRPr="00602CDE">
        <w:rPr>
          <w:rFonts w:asciiTheme="majorHAnsi" w:hAnsiTheme="majorHAnsi" w:cstheme="majorHAnsi"/>
          <w:iCs/>
          <w:color w:val="000000" w:themeColor="text1"/>
          <w:sz w:val="22"/>
          <w:szCs w:val="22"/>
        </w:rPr>
        <w:t>complaints procedure.</w:t>
      </w:r>
    </w:p>
    <w:p w14:paraId="1D6737A7" w14:textId="77777777" w:rsidR="00DC2777" w:rsidRPr="00602CDE" w:rsidRDefault="00DC2777"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69D7CC71" w14:textId="40F91416" w:rsidR="00032A2C" w:rsidRDefault="00032A2C" w:rsidP="00BE4BEC">
      <w:pPr>
        <w:pStyle w:val="NormalWeb"/>
        <w:numPr>
          <w:ilvl w:val="1"/>
          <w:numId w:val="16"/>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The Account Manager and the Contract Manager shall also review any complaints made and any resulting actions implemented as a result at the following scheduled review meeting(s).</w:t>
      </w:r>
    </w:p>
    <w:p w14:paraId="527726B1" w14:textId="77777777" w:rsidR="00065DE9" w:rsidRDefault="00065DE9" w:rsidP="00065DE9">
      <w:pPr>
        <w:pStyle w:val="ListParagraph"/>
        <w:rPr>
          <w:rFonts w:asciiTheme="majorHAnsi" w:hAnsiTheme="majorHAnsi" w:cstheme="majorHAnsi"/>
          <w:iCs/>
          <w:color w:val="000000" w:themeColor="text1"/>
          <w:sz w:val="22"/>
          <w:szCs w:val="22"/>
        </w:rPr>
      </w:pPr>
    </w:p>
    <w:p w14:paraId="1737CB18" w14:textId="77777777" w:rsidR="00065DE9" w:rsidRPr="00602CDE" w:rsidRDefault="00065DE9" w:rsidP="00065DE9">
      <w:pPr>
        <w:pStyle w:val="NormalWeb"/>
        <w:spacing w:before="0" w:beforeAutospacing="0" w:after="0" w:afterAutospacing="0"/>
        <w:ind w:left="785"/>
        <w:contextualSpacing/>
        <w:jc w:val="both"/>
        <w:rPr>
          <w:rFonts w:asciiTheme="majorHAnsi" w:hAnsiTheme="majorHAnsi" w:cstheme="majorHAnsi"/>
          <w:iCs/>
          <w:color w:val="000000" w:themeColor="text1"/>
          <w:sz w:val="22"/>
          <w:szCs w:val="22"/>
        </w:rPr>
      </w:pPr>
    </w:p>
    <w:p w14:paraId="16CB03EA" w14:textId="3AB973CA" w:rsidR="00032A2C" w:rsidRDefault="004E1068" w:rsidP="00BE4BEC">
      <w:pPr>
        <w:pStyle w:val="Heading1"/>
        <w:numPr>
          <w:ilvl w:val="0"/>
          <w:numId w:val="8"/>
        </w:numPr>
        <w:spacing w:before="0"/>
        <w:contextualSpacing/>
        <w:rPr>
          <w:rFonts w:cstheme="majorHAnsi"/>
          <w:b/>
          <w:bCs/>
          <w:color w:val="auto"/>
          <w:sz w:val="28"/>
          <w:szCs w:val="28"/>
          <w:u w:val="single"/>
        </w:rPr>
      </w:pPr>
      <w:bookmarkStart w:id="33" w:name="_Toc187741852"/>
      <w:r>
        <w:rPr>
          <w:rFonts w:cstheme="majorHAnsi"/>
          <w:b/>
          <w:bCs/>
          <w:color w:val="auto"/>
          <w:sz w:val="28"/>
          <w:szCs w:val="28"/>
          <w:u w:val="single"/>
        </w:rPr>
        <w:t>Management Standards</w:t>
      </w:r>
      <w:bookmarkEnd w:id="33"/>
    </w:p>
    <w:p w14:paraId="4C4629AB" w14:textId="77777777" w:rsidR="004E1068" w:rsidRPr="004E1068" w:rsidRDefault="004E1068" w:rsidP="004E1068"/>
    <w:p w14:paraId="04CFC2ED" w14:textId="77777777" w:rsidR="00DC2777" w:rsidRPr="00602CDE" w:rsidRDefault="00032A2C" w:rsidP="00BE4BEC">
      <w:pPr>
        <w:pStyle w:val="NormalWeb"/>
        <w:numPr>
          <w:ilvl w:val="1"/>
          <w:numId w:val="17"/>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From the commencement of the contract,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be required to hold </w:t>
      </w:r>
      <w:r w:rsidR="007F7050" w:rsidRPr="00602CDE">
        <w:rPr>
          <w:rFonts w:asciiTheme="majorHAnsi" w:hAnsiTheme="majorHAnsi" w:cstheme="majorHAnsi"/>
          <w:iCs/>
          <w:color w:val="000000" w:themeColor="text1"/>
          <w:sz w:val="22"/>
          <w:szCs w:val="22"/>
        </w:rPr>
        <w:t>accreditation and</w:t>
      </w:r>
      <w:r w:rsidRPr="00602CDE">
        <w:rPr>
          <w:rFonts w:asciiTheme="majorHAnsi" w:hAnsiTheme="majorHAnsi" w:cstheme="majorHAnsi"/>
          <w:iCs/>
          <w:color w:val="000000" w:themeColor="text1"/>
          <w:sz w:val="22"/>
          <w:szCs w:val="22"/>
        </w:rPr>
        <w:t xml:space="preserve"> comply with </w:t>
      </w:r>
      <w:proofErr w:type="gramStart"/>
      <w:r w:rsidRPr="00602CDE">
        <w:rPr>
          <w:rFonts w:asciiTheme="majorHAnsi" w:hAnsiTheme="majorHAnsi" w:cstheme="majorHAnsi"/>
          <w:iCs/>
          <w:color w:val="000000" w:themeColor="text1"/>
          <w:sz w:val="22"/>
          <w:szCs w:val="22"/>
        </w:rPr>
        <w:t>any and all</w:t>
      </w:r>
      <w:proofErr w:type="gramEnd"/>
      <w:r w:rsidRPr="00602CDE">
        <w:rPr>
          <w:rFonts w:asciiTheme="majorHAnsi" w:hAnsiTheme="majorHAnsi" w:cstheme="majorHAnsi"/>
          <w:iCs/>
          <w:color w:val="000000" w:themeColor="text1"/>
          <w:sz w:val="22"/>
          <w:szCs w:val="22"/>
        </w:rPr>
        <w:t xml:space="preserve"> subsequent revisions, or successor standards, throughout the length of the contract, of the following (or latest relevant version) standards</w:t>
      </w:r>
      <w:r w:rsidR="007F7050" w:rsidRPr="00602CDE">
        <w:rPr>
          <w:rFonts w:asciiTheme="majorHAnsi" w:hAnsiTheme="majorHAnsi" w:cstheme="majorHAnsi"/>
          <w:iCs/>
          <w:color w:val="000000" w:themeColor="text1"/>
          <w:sz w:val="22"/>
          <w:szCs w:val="22"/>
        </w:rPr>
        <w:t>.</w:t>
      </w:r>
    </w:p>
    <w:p w14:paraId="097DD959" w14:textId="77777777" w:rsidR="00DC2777" w:rsidRPr="00602CDE" w:rsidRDefault="00DC2777" w:rsidP="00602CDE">
      <w:pPr>
        <w:pStyle w:val="NormalWeb"/>
        <w:spacing w:before="0" w:beforeAutospacing="0" w:after="0" w:afterAutospacing="0"/>
        <w:ind w:left="927"/>
        <w:contextualSpacing/>
        <w:jc w:val="both"/>
        <w:rPr>
          <w:rFonts w:asciiTheme="majorHAnsi" w:hAnsiTheme="majorHAnsi" w:cstheme="majorHAnsi"/>
          <w:iCs/>
          <w:color w:val="000000" w:themeColor="text1"/>
          <w:sz w:val="22"/>
          <w:szCs w:val="22"/>
        </w:rPr>
      </w:pPr>
    </w:p>
    <w:p w14:paraId="102F95EA" w14:textId="6B3C98A0" w:rsidR="00DC2777" w:rsidRPr="00602CDE" w:rsidRDefault="004E1068" w:rsidP="00BE4BEC">
      <w:pPr>
        <w:pStyle w:val="NormalWeb"/>
        <w:numPr>
          <w:ilvl w:val="1"/>
          <w:numId w:val="17"/>
        </w:numPr>
        <w:spacing w:before="0" w:beforeAutospacing="0" w:after="0" w:afterAutospacing="0"/>
        <w:contextualSpacing/>
        <w:jc w:val="both"/>
        <w:rPr>
          <w:rFonts w:asciiTheme="majorHAnsi" w:hAnsiTheme="majorHAnsi" w:cstheme="majorHAnsi"/>
          <w:iCs/>
          <w:color w:val="000000" w:themeColor="text1"/>
          <w:sz w:val="22"/>
          <w:szCs w:val="22"/>
        </w:rPr>
      </w:pPr>
      <w:r>
        <w:rPr>
          <w:rFonts w:asciiTheme="majorHAnsi" w:hAnsiTheme="majorHAnsi" w:cstheme="majorHAnsi"/>
          <w:iCs/>
          <w:color w:val="000000" w:themeColor="text1"/>
          <w:sz w:val="22"/>
          <w:szCs w:val="22"/>
        </w:rPr>
        <w:t>ISO 9001:2015</w:t>
      </w:r>
      <w:r w:rsidR="00032A2C" w:rsidRPr="00602CDE">
        <w:rPr>
          <w:rFonts w:asciiTheme="majorHAnsi" w:hAnsiTheme="majorHAnsi" w:cstheme="majorHAnsi"/>
          <w:iCs/>
          <w:color w:val="000000" w:themeColor="text1"/>
          <w:sz w:val="22"/>
          <w:szCs w:val="22"/>
        </w:rPr>
        <w:t xml:space="preserve"> – Quality management systems</w:t>
      </w:r>
      <w:r w:rsidR="007F7050" w:rsidRPr="00602CDE">
        <w:rPr>
          <w:rFonts w:asciiTheme="majorHAnsi" w:hAnsiTheme="majorHAnsi" w:cstheme="majorHAnsi"/>
          <w:iCs/>
          <w:color w:val="000000" w:themeColor="text1"/>
          <w:sz w:val="22"/>
          <w:szCs w:val="22"/>
        </w:rPr>
        <w:t xml:space="preserve">. </w:t>
      </w:r>
    </w:p>
    <w:p w14:paraId="1BDB4588" w14:textId="77777777" w:rsidR="00DC2777" w:rsidRPr="00602CDE" w:rsidRDefault="00DC2777"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6DC9DF93" w14:textId="00B1145F" w:rsidR="00DC2777" w:rsidRPr="00602CDE" w:rsidRDefault="004E1068" w:rsidP="00BE4BEC">
      <w:pPr>
        <w:pStyle w:val="NormalWeb"/>
        <w:numPr>
          <w:ilvl w:val="1"/>
          <w:numId w:val="17"/>
        </w:numPr>
        <w:spacing w:before="0" w:beforeAutospacing="0" w:after="0" w:afterAutospacing="0"/>
        <w:contextualSpacing/>
        <w:jc w:val="both"/>
        <w:rPr>
          <w:rFonts w:asciiTheme="majorHAnsi" w:hAnsiTheme="majorHAnsi" w:cstheme="majorHAnsi"/>
          <w:iCs/>
          <w:color w:val="000000" w:themeColor="text1"/>
          <w:sz w:val="22"/>
          <w:szCs w:val="22"/>
        </w:rPr>
      </w:pPr>
      <w:r>
        <w:rPr>
          <w:rFonts w:asciiTheme="majorHAnsi" w:hAnsiTheme="majorHAnsi" w:cstheme="majorHAnsi"/>
          <w:iCs/>
          <w:color w:val="000000" w:themeColor="text1"/>
          <w:sz w:val="22"/>
          <w:szCs w:val="22"/>
        </w:rPr>
        <w:t>ISO 9001:2015</w:t>
      </w:r>
      <w:r w:rsidR="00032A2C" w:rsidRPr="00602CDE">
        <w:rPr>
          <w:rFonts w:asciiTheme="majorHAnsi" w:hAnsiTheme="majorHAnsi" w:cstheme="majorHAnsi"/>
          <w:iCs/>
          <w:color w:val="000000" w:themeColor="text1"/>
          <w:sz w:val="22"/>
          <w:szCs w:val="22"/>
        </w:rPr>
        <w:t xml:space="preserve"> specifies requirements for a quality management system where an organization needs to demonstrate its ability to consistently provide product that meets </w:t>
      </w:r>
      <w:r w:rsidR="00866FB8" w:rsidRPr="00602CDE">
        <w:rPr>
          <w:rFonts w:asciiTheme="majorHAnsi" w:hAnsiTheme="majorHAnsi" w:cstheme="majorHAnsi"/>
          <w:iCs/>
          <w:color w:val="000000" w:themeColor="text1"/>
          <w:sz w:val="22"/>
          <w:szCs w:val="22"/>
        </w:rPr>
        <w:t xml:space="preserve">UHL </w:t>
      </w:r>
      <w:r w:rsidR="00032A2C" w:rsidRPr="00602CDE">
        <w:rPr>
          <w:rFonts w:asciiTheme="majorHAnsi" w:hAnsiTheme="majorHAnsi" w:cstheme="majorHAnsi"/>
          <w:iCs/>
          <w:color w:val="000000" w:themeColor="text1"/>
          <w:sz w:val="22"/>
          <w:szCs w:val="22"/>
        </w:rPr>
        <w:t>and applicable statutory and regulatory requirements</w:t>
      </w:r>
      <w:r w:rsidR="0051476E" w:rsidRPr="00602CDE">
        <w:rPr>
          <w:rFonts w:asciiTheme="majorHAnsi" w:hAnsiTheme="majorHAnsi" w:cstheme="majorHAnsi"/>
          <w:iCs/>
          <w:color w:val="000000" w:themeColor="text1"/>
          <w:sz w:val="22"/>
          <w:szCs w:val="22"/>
        </w:rPr>
        <w:t xml:space="preserve"> </w:t>
      </w:r>
      <w:r w:rsidR="00032A2C" w:rsidRPr="00602CDE">
        <w:rPr>
          <w:rFonts w:asciiTheme="majorHAnsi" w:hAnsiTheme="majorHAnsi" w:cstheme="majorHAnsi"/>
          <w:iCs/>
          <w:color w:val="000000" w:themeColor="text1"/>
          <w:sz w:val="22"/>
          <w:szCs w:val="22"/>
        </w:rPr>
        <w:t xml:space="preserve">and aims to enhance </w:t>
      </w:r>
      <w:r w:rsidR="00866FB8"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00032A2C" w:rsidRPr="00602CDE">
        <w:rPr>
          <w:rFonts w:asciiTheme="majorHAnsi" w:hAnsiTheme="majorHAnsi" w:cstheme="majorHAnsi"/>
          <w:iCs/>
          <w:color w:val="000000" w:themeColor="text1"/>
          <w:sz w:val="22"/>
          <w:szCs w:val="22"/>
        </w:rPr>
        <w:t xml:space="preserve">satisfaction through the effective application of the system, including processes for continual improvement of the system and the assurance of conformity to </w:t>
      </w:r>
      <w:r w:rsidR="00866FB8"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00032A2C" w:rsidRPr="00602CDE">
        <w:rPr>
          <w:rFonts w:asciiTheme="majorHAnsi" w:hAnsiTheme="majorHAnsi" w:cstheme="majorHAnsi"/>
          <w:iCs/>
          <w:color w:val="000000" w:themeColor="text1"/>
          <w:sz w:val="22"/>
          <w:szCs w:val="22"/>
        </w:rPr>
        <w:t xml:space="preserve">and applicable statutory and regulatory requirements. </w:t>
      </w:r>
    </w:p>
    <w:p w14:paraId="519C991A" w14:textId="77777777" w:rsidR="00DC2777" w:rsidRPr="00602CDE" w:rsidRDefault="00DC2777"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65A24253" w14:textId="4C993955" w:rsidR="00032A2C" w:rsidRPr="00602CDE" w:rsidRDefault="00032A2C" w:rsidP="00BE4BEC">
      <w:pPr>
        <w:pStyle w:val="NormalWeb"/>
        <w:numPr>
          <w:ilvl w:val="1"/>
          <w:numId w:val="17"/>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A</w:t>
      </w:r>
      <w:r w:rsidR="004E1068">
        <w:rPr>
          <w:rFonts w:asciiTheme="majorHAnsi" w:hAnsiTheme="majorHAnsi" w:cstheme="majorHAnsi"/>
          <w:iCs/>
          <w:color w:val="000000" w:themeColor="text1"/>
          <w:sz w:val="22"/>
          <w:szCs w:val="22"/>
        </w:rPr>
        <w:t>ll requirements of ISO 9001:2015</w:t>
      </w:r>
      <w:r w:rsidRPr="00602CDE">
        <w:rPr>
          <w:rFonts w:asciiTheme="majorHAnsi" w:hAnsiTheme="majorHAnsi" w:cstheme="majorHAnsi"/>
          <w:iCs/>
          <w:color w:val="000000" w:themeColor="text1"/>
          <w:sz w:val="22"/>
          <w:szCs w:val="22"/>
        </w:rPr>
        <w:t xml:space="preserve"> are generic and are intended to be applicable to all organizations, regardless of type, size and product provided.</w:t>
      </w:r>
    </w:p>
    <w:p w14:paraId="712CCF7A" w14:textId="77777777" w:rsidR="00CA6C62" w:rsidRPr="00602CDE" w:rsidRDefault="00CA6C62"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40C6C9B9" w14:textId="4EDFD005" w:rsidR="00CA6C62" w:rsidRPr="004E1068" w:rsidRDefault="004E1068" w:rsidP="00BE4BEC">
      <w:pPr>
        <w:pStyle w:val="NormalWeb"/>
        <w:numPr>
          <w:ilvl w:val="1"/>
          <w:numId w:val="17"/>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4E1068">
        <w:rPr>
          <w:rFonts w:asciiTheme="majorHAnsi" w:hAnsiTheme="majorHAnsi" w:cstheme="majorHAnsi"/>
          <w:iCs/>
          <w:color w:val="000000" w:themeColor="text1"/>
          <w:sz w:val="22"/>
          <w:szCs w:val="22"/>
        </w:rPr>
        <w:t>ISO 45001:2018</w:t>
      </w:r>
      <w:r w:rsidR="00032A2C" w:rsidRPr="004E1068">
        <w:rPr>
          <w:rFonts w:asciiTheme="majorHAnsi" w:hAnsiTheme="majorHAnsi" w:cstheme="majorHAnsi"/>
          <w:iCs/>
          <w:color w:val="000000" w:themeColor="text1"/>
          <w:sz w:val="22"/>
          <w:szCs w:val="22"/>
        </w:rPr>
        <w:t xml:space="preserve"> - Occupational Health and Safety Management</w:t>
      </w:r>
      <w:r w:rsidR="007F7050" w:rsidRPr="004E1068">
        <w:rPr>
          <w:rFonts w:asciiTheme="majorHAnsi" w:hAnsiTheme="majorHAnsi" w:cstheme="majorHAnsi"/>
          <w:iCs/>
          <w:color w:val="000000" w:themeColor="text1"/>
          <w:sz w:val="22"/>
          <w:szCs w:val="22"/>
        </w:rPr>
        <w:t xml:space="preserve">. </w:t>
      </w:r>
    </w:p>
    <w:p w14:paraId="7B3C22E9" w14:textId="77777777" w:rsidR="004E1068" w:rsidRPr="004E1068" w:rsidRDefault="004E1068" w:rsidP="004E1068">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0D910852" w14:textId="55880BC0" w:rsidR="00032A2C" w:rsidRPr="00602CDE" w:rsidRDefault="004E1068" w:rsidP="00BE4BEC">
      <w:pPr>
        <w:pStyle w:val="NormalWeb"/>
        <w:numPr>
          <w:ilvl w:val="1"/>
          <w:numId w:val="17"/>
        </w:numPr>
        <w:spacing w:before="0" w:beforeAutospacing="0" w:after="0" w:afterAutospacing="0"/>
        <w:ind w:hanging="508"/>
        <w:contextualSpacing/>
        <w:jc w:val="both"/>
        <w:rPr>
          <w:rFonts w:asciiTheme="majorHAnsi" w:hAnsiTheme="majorHAnsi" w:cstheme="majorHAnsi"/>
          <w:iCs/>
          <w:color w:val="000000" w:themeColor="text1"/>
          <w:sz w:val="22"/>
          <w:szCs w:val="22"/>
        </w:rPr>
      </w:pPr>
      <w:r>
        <w:rPr>
          <w:rFonts w:asciiTheme="majorHAnsi" w:hAnsiTheme="majorHAnsi" w:cstheme="majorHAnsi"/>
          <w:iCs/>
          <w:color w:val="000000" w:themeColor="text1"/>
          <w:sz w:val="22"/>
          <w:szCs w:val="22"/>
        </w:rPr>
        <w:t>ISO 45001:2018</w:t>
      </w:r>
      <w:r w:rsidR="00032A2C" w:rsidRPr="00602CDE">
        <w:rPr>
          <w:rFonts w:asciiTheme="majorHAnsi" w:hAnsiTheme="majorHAnsi" w:cstheme="majorHAnsi"/>
          <w:iCs/>
          <w:color w:val="000000" w:themeColor="text1"/>
          <w:sz w:val="22"/>
          <w:szCs w:val="22"/>
        </w:rPr>
        <w:t xml:space="preserve"> sets out the minimum requirements for occupational health and safety management best practice. It is a framework for an occupational health and safety management system. Ensuring policies, procedures and controls needed for an organisation to achieve the best possible working conditions, aligned to internationally recognise best practice.</w:t>
      </w:r>
    </w:p>
    <w:p w14:paraId="4936E63B" w14:textId="77777777" w:rsidR="00CA6C62" w:rsidRPr="00602CDE" w:rsidRDefault="00CA6C62"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0FF8FC32" w14:textId="50448D1A" w:rsidR="00032A2C" w:rsidRPr="00602CDE" w:rsidRDefault="00032A2C" w:rsidP="00BE4BEC">
      <w:pPr>
        <w:pStyle w:val="NormalWeb"/>
        <w:numPr>
          <w:ilvl w:val="1"/>
          <w:numId w:val="17"/>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ISO 22301 </w:t>
      </w:r>
      <w:r w:rsidR="004E1068" w:rsidRPr="004E1068">
        <w:rPr>
          <w:rFonts w:asciiTheme="majorHAnsi" w:hAnsiTheme="majorHAnsi" w:cstheme="majorHAnsi"/>
          <w:sz w:val="22"/>
          <w:szCs w:val="22"/>
          <w:shd w:val="clear" w:color="auto" w:fill="FFFFFF"/>
        </w:rPr>
        <w:t>Security and Resilience - Business Continuity Management System</w:t>
      </w:r>
      <w:r w:rsidR="007F7050" w:rsidRPr="004E1068">
        <w:rPr>
          <w:rFonts w:asciiTheme="majorHAnsi" w:hAnsiTheme="majorHAnsi" w:cstheme="majorHAnsi"/>
          <w:iCs/>
          <w:color w:val="000000" w:themeColor="text1"/>
          <w:sz w:val="22"/>
          <w:szCs w:val="22"/>
        </w:rPr>
        <w:t>.</w:t>
      </w:r>
      <w:r w:rsidR="007F7050" w:rsidRPr="00602CDE">
        <w:rPr>
          <w:rFonts w:asciiTheme="majorHAnsi" w:hAnsiTheme="majorHAnsi" w:cstheme="majorHAnsi"/>
          <w:iCs/>
          <w:color w:val="000000" w:themeColor="text1"/>
          <w:sz w:val="22"/>
          <w:szCs w:val="22"/>
        </w:rPr>
        <w:t xml:space="preserve"> </w:t>
      </w:r>
    </w:p>
    <w:p w14:paraId="61691F7B" w14:textId="77777777" w:rsidR="00CA6C62" w:rsidRPr="00602CDE" w:rsidRDefault="00CA6C62"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5DEFCBCD" w14:textId="303F7230" w:rsidR="00032A2C" w:rsidRDefault="00032A2C" w:rsidP="00BE4BEC">
      <w:pPr>
        <w:pStyle w:val="NormalWeb"/>
        <w:numPr>
          <w:ilvl w:val="1"/>
          <w:numId w:val="17"/>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ISO 22301 establishes guidelines and general principles for understanding and prioritising the threats to your business with the international standard for business continuity. This standard provides the requirements for a management system to protect against, reduce the likelihood of, and ensure your business recovers from disruptive incidents, and improving how you will maintain continuity of services or supply of goods during a disruption and how you will recover delivery of key services or goods in line with best practice.</w:t>
      </w:r>
    </w:p>
    <w:p w14:paraId="0D8FFBB0" w14:textId="77777777" w:rsidR="004E1068" w:rsidRDefault="004E1068" w:rsidP="004E1068">
      <w:pPr>
        <w:pStyle w:val="ListParagraph"/>
        <w:rPr>
          <w:rFonts w:asciiTheme="majorHAnsi" w:hAnsiTheme="majorHAnsi" w:cstheme="majorHAnsi"/>
          <w:iCs/>
          <w:color w:val="000000" w:themeColor="text1"/>
          <w:sz w:val="22"/>
          <w:szCs w:val="22"/>
        </w:rPr>
      </w:pPr>
    </w:p>
    <w:p w14:paraId="2D3962CC" w14:textId="4703610D" w:rsidR="004E1068" w:rsidRPr="004E1068" w:rsidRDefault="004E1068" w:rsidP="00BE4BEC">
      <w:pPr>
        <w:pStyle w:val="NormalWeb"/>
        <w:numPr>
          <w:ilvl w:val="1"/>
          <w:numId w:val="17"/>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4E1068">
        <w:rPr>
          <w:rFonts w:ascii="Calibri" w:hAnsi="Calibri" w:cs="Calibri"/>
          <w:sz w:val="22"/>
          <w:szCs w:val="22"/>
          <w:shd w:val="clear" w:color="auto" w:fill="FFFFFF"/>
        </w:rPr>
        <w:t>ISO 14001: 2015</w:t>
      </w:r>
      <w:r>
        <w:rPr>
          <w:rFonts w:ascii="Calibri" w:hAnsi="Calibri" w:cs="Calibri"/>
          <w:sz w:val="22"/>
          <w:szCs w:val="22"/>
          <w:shd w:val="clear" w:color="auto" w:fill="FFFFFF"/>
        </w:rPr>
        <w:t xml:space="preserve"> Environmental Management Systems.</w:t>
      </w:r>
    </w:p>
    <w:p w14:paraId="67AEFBFF" w14:textId="77777777" w:rsidR="004E1068" w:rsidRDefault="004E1068" w:rsidP="004E1068">
      <w:pPr>
        <w:pStyle w:val="ListParagraph"/>
        <w:rPr>
          <w:rFonts w:asciiTheme="majorHAnsi" w:hAnsiTheme="majorHAnsi" w:cstheme="majorHAnsi"/>
          <w:iCs/>
          <w:color w:val="000000" w:themeColor="text1"/>
          <w:sz w:val="22"/>
          <w:szCs w:val="22"/>
        </w:rPr>
      </w:pPr>
    </w:p>
    <w:p w14:paraId="4E106CC1" w14:textId="349347A7" w:rsidR="00065DE9" w:rsidRPr="00AB69DD" w:rsidRDefault="004E1068" w:rsidP="00BE4BEC">
      <w:pPr>
        <w:pStyle w:val="NormalWeb"/>
        <w:numPr>
          <w:ilvl w:val="1"/>
          <w:numId w:val="17"/>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4E1068">
        <w:rPr>
          <w:rFonts w:asciiTheme="majorHAnsi" w:hAnsiTheme="majorHAnsi" w:cstheme="majorHAnsi"/>
          <w:iCs/>
          <w:color w:val="000000" w:themeColor="text1"/>
          <w:sz w:val="22"/>
          <w:szCs w:val="22"/>
        </w:rPr>
        <w:t xml:space="preserve">ISO 1400: 2015 </w:t>
      </w:r>
      <w:r w:rsidRPr="004E1068">
        <w:rPr>
          <w:rFonts w:asciiTheme="majorHAnsi" w:hAnsiTheme="majorHAnsi" w:cstheme="majorHAnsi"/>
          <w:color w:val="001D35"/>
          <w:sz w:val="22"/>
          <w:szCs w:val="22"/>
        </w:rPr>
        <w:t>is an international standard that provides a framework for organizations to manage their environmental impact.  The standard helps organizations improve their environmental performance.  It also helps organizations comply with relevant legal requirements; achieve environmental objectives and covers various aspects, including resource usage, waste management, and monitoring environmental performance.</w:t>
      </w:r>
    </w:p>
    <w:p w14:paraId="2912B758" w14:textId="77777777" w:rsidR="00065DE9" w:rsidRPr="00602CDE" w:rsidRDefault="00065DE9" w:rsidP="00065DE9">
      <w:pPr>
        <w:pStyle w:val="NormalWeb"/>
        <w:spacing w:before="0" w:beforeAutospacing="0" w:after="0" w:afterAutospacing="0"/>
        <w:ind w:left="927"/>
        <w:contextualSpacing/>
        <w:jc w:val="both"/>
        <w:rPr>
          <w:rFonts w:asciiTheme="majorHAnsi" w:hAnsiTheme="majorHAnsi" w:cstheme="majorHAnsi"/>
          <w:iCs/>
          <w:color w:val="000000" w:themeColor="text1"/>
          <w:sz w:val="22"/>
          <w:szCs w:val="22"/>
        </w:rPr>
      </w:pPr>
    </w:p>
    <w:p w14:paraId="3C3711B0" w14:textId="11AB65D3" w:rsidR="00FA2191" w:rsidRPr="00FA2191" w:rsidRDefault="00032A2C" w:rsidP="00BE4BEC">
      <w:pPr>
        <w:pStyle w:val="Heading1"/>
        <w:numPr>
          <w:ilvl w:val="0"/>
          <w:numId w:val="8"/>
        </w:numPr>
        <w:spacing w:before="0"/>
        <w:contextualSpacing/>
        <w:rPr>
          <w:rFonts w:cstheme="majorHAnsi"/>
          <w:b/>
          <w:bCs/>
          <w:color w:val="auto"/>
          <w:sz w:val="28"/>
          <w:szCs w:val="28"/>
          <w:u w:val="single"/>
        </w:rPr>
      </w:pPr>
      <w:bookmarkStart w:id="34" w:name="_Toc74566653"/>
      <w:bookmarkStart w:id="35" w:name="_Toc187741853"/>
      <w:r w:rsidRPr="00602CDE">
        <w:rPr>
          <w:rFonts w:cstheme="majorHAnsi"/>
          <w:b/>
          <w:bCs/>
          <w:color w:val="auto"/>
          <w:sz w:val="28"/>
          <w:szCs w:val="28"/>
          <w:u w:val="single"/>
        </w:rPr>
        <w:t>Legislation</w:t>
      </w:r>
      <w:bookmarkEnd w:id="34"/>
      <w:bookmarkEnd w:id="35"/>
    </w:p>
    <w:p w14:paraId="65874620" w14:textId="5ADA2DCB" w:rsidR="00032A2C" w:rsidRPr="00602CDE" w:rsidRDefault="00032A2C" w:rsidP="00602CDE">
      <w:pPr>
        <w:pStyle w:val="NormalWeb"/>
        <w:spacing w:before="0" w:beforeAutospacing="0" w:after="0" w:afterAutospacing="0"/>
        <w:ind w:left="360"/>
        <w:contextualSpacing/>
        <w:jc w:val="both"/>
        <w:rPr>
          <w:rFonts w:asciiTheme="majorHAnsi" w:hAnsiTheme="majorHAnsi" w:cstheme="majorHAnsi"/>
          <w:i/>
          <w:color w:val="AEAAAA" w:themeColor="background2" w:themeShade="BF"/>
          <w:sz w:val="22"/>
          <w:szCs w:val="22"/>
        </w:rPr>
      </w:pPr>
    </w:p>
    <w:p w14:paraId="2BE3621C" w14:textId="77777777" w:rsidR="00FA2191" w:rsidRPr="00FA2191" w:rsidRDefault="00FA2191" w:rsidP="00BE4BEC">
      <w:pPr>
        <w:pStyle w:val="NormalWeb"/>
        <w:numPr>
          <w:ilvl w:val="1"/>
          <w:numId w:val="18"/>
        </w:numPr>
        <w:spacing w:before="0" w:beforeAutospacing="0" w:after="0" w:afterAutospacing="0"/>
        <w:ind w:left="1418" w:hanging="851"/>
        <w:contextualSpacing/>
        <w:jc w:val="both"/>
        <w:rPr>
          <w:rFonts w:asciiTheme="majorHAnsi" w:hAnsiTheme="majorHAnsi" w:cstheme="majorHAnsi"/>
          <w:iCs/>
          <w:color w:val="000000" w:themeColor="text1"/>
          <w:sz w:val="22"/>
          <w:szCs w:val="22"/>
        </w:rPr>
      </w:pPr>
      <w:r w:rsidRPr="00FA2191">
        <w:rPr>
          <w:rFonts w:asciiTheme="majorHAnsi" w:hAnsiTheme="majorHAnsi" w:cstheme="majorHAnsi"/>
          <w:iCs/>
          <w:color w:val="000000" w:themeColor="text1"/>
          <w:sz w:val="22"/>
          <w:szCs w:val="22"/>
        </w:rPr>
        <w:t xml:space="preserve">The successful supplier must comply with the </w:t>
      </w:r>
      <w:r w:rsidRPr="00FA2191">
        <w:rPr>
          <w:rFonts w:asciiTheme="majorHAnsi" w:hAnsiTheme="majorHAnsi" w:cstheme="majorHAnsi"/>
          <w:color w:val="0B0C0C"/>
          <w:sz w:val="22"/>
          <w:szCs w:val="22"/>
          <w:highlight w:val="white"/>
        </w:rPr>
        <w:t xml:space="preserve">Transport Act 1985, the Transport Act 2000 and the Public Service Vehicles (Registration of Local Services) Regulations </w:t>
      </w:r>
      <w:proofErr w:type="gramStart"/>
      <w:r w:rsidRPr="00FA2191">
        <w:rPr>
          <w:rFonts w:asciiTheme="majorHAnsi" w:hAnsiTheme="majorHAnsi" w:cstheme="majorHAnsi"/>
          <w:color w:val="0B0C0C"/>
          <w:sz w:val="22"/>
          <w:szCs w:val="22"/>
          <w:highlight w:val="white"/>
        </w:rPr>
        <w:t>1986</w:t>
      </w:r>
      <w:r w:rsidRPr="00FA2191">
        <w:rPr>
          <w:rFonts w:asciiTheme="majorHAnsi" w:hAnsiTheme="majorHAnsi" w:cstheme="majorHAnsi"/>
          <w:sz w:val="22"/>
          <w:szCs w:val="22"/>
        </w:rPr>
        <w:t xml:space="preserve">  and</w:t>
      </w:r>
      <w:proofErr w:type="gramEnd"/>
      <w:r w:rsidRPr="00FA2191">
        <w:rPr>
          <w:rFonts w:asciiTheme="majorHAnsi" w:hAnsiTheme="majorHAnsi" w:cstheme="majorHAnsi"/>
          <w:sz w:val="22"/>
          <w:szCs w:val="22"/>
        </w:rPr>
        <w:t xml:space="preserve"> Bus Services Act 2017</w:t>
      </w:r>
    </w:p>
    <w:p w14:paraId="698422CC" w14:textId="77777777" w:rsidR="00FA2191" w:rsidRPr="00FA2191" w:rsidRDefault="00FA2191" w:rsidP="00FA2191">
      <w:pPr>
        <w:pStyle w:val="NormalWeb"/>
        <w:spacing w:before="0" w:beforeAutospacing="0" w:after="0" w:afterAutospacing="0"/>
        <w:ind w:left="1418"/>
        <w:contextualSpacing/>
        <w:jc w:val="both"/>
        <w:rPr>
          <w:rFonts w:asciiTheme="majorHAnsi" w:hAnsiTheme="majorHAnsi" w:cstheme="majorHAnsi"/>
          <w:iCs/>
          <w:color w:val="000000" w:themeColor="text1"/>
          <w:sz w:val="22"/>
          <w:szCs w:val="22"/>
        </w:rPr>
      </w:pPr>
    </w:p>
    <w:p w14:paraId="08422E4C" w14:textId="4D379CB8" w:rsidR="00FA2191" w:rsidRPr="00FA2191" w:rsidRDefault="00FA2191" w:rsidP="00BE4BEC">
      <w:pPr>
        <w:pStyle w:val="NormalWeb"/>
        <w:numPr>
          <w:ilvl w:val="1"/>
          <w:numId w:val="18"/>
        </w:numPr>
        <w:spacing w:before="0" w:beforeAutospacing="0" w:after="0" w:afterAutospacing="0"/>
        <w:ind w:left="1418" w:hanging="851"/>
        <w:contextualSpacing/>
        <w:jc w:val="both"/>
        <w:rPr>
          <w:rFonts w:asciiTheme="majorHAnsi" w:hAnsiTheme="majorHAnsi" w:cstheme="majorHAnsi"/>
          <w:iCs/>
          <w:color w:val="000000" w:themeColor="text1"/>
          <w:sz w:val="22"/>
          <w:szCs w:val="22"/>
        </w:rPr>
      </w:pPr>
      <w:r w:rsidRPr="00FA2191">
        <w:rPr>
          <w:rFonts w:asciiTheme="majorHAnsi" w:hAnsiTheme="majorHAnsi" w:cstheme="majorHAnsi"/>
          <w:sz w:val="22"/>
          <w:szCs w:val="22"/>
        </w:rPr>
        <w:t xml:space="preserve">It is a statutory requirement for the successful Supplier to </w:t>
      </w:r>
      <w:proofErr w:type="gramStart"/>
      <w:r w:rsidRPr="00FA2191">
        <w:rPr>
          <w:rFonts w:asciiTheme="majorHAnsi" w:hAnsiTheme="majorHAnsi" w:cstheme="majorHAnsi"/>
          <w:sz w:val="22"/>
          <w:szCs w:val="22"/>
        </w:rPr>
        <w:t>submit an application</w:t>
      </w:r>
      <w:proofErr w:type="gramEnd"/>
      <w:r w:rsidRPr="00FA2191">
        <w:rPr>
          <w:rFonts w:asciiTheme="majorHAnsi" w:hAnsiTheme="majorHAnsi" w:cstheme="majorHAnsi"/>
          <w:sz w:val="22"/>
          <w:szCs w:val="22"/>
        </w:rPr>
        <w:t xml:space="preserve"> to register the services with the Traffic Commissioner. This application must be made at least 42 days before start of Service and the local authority must be advised 28 days before your application to the Traffic Commissioner.</w:t>
      </w:r>
    </w:p>
    <w:p w14:paraId="6285BA64" w14:textId="77777777" w:rsidR="00FA2191" w:rsidRPr="00FA2191" w:rsidRDefault="00FA2191" w:rsidP="00FA2191">
      <w:pPr>
        <w:pStyle w:val="ListParagraph"/>
        <w:rPr>
          <w:rFonts w:asciiTheme="majorHAnsi" w:hAnsiTheme="majorHAnsi" w:cstheme="majorHAnsi"/>
          <w:iCs/>
          <w:color w:val="000000" w:themeColor="text1"/>
          <w:sz w:val="22"/>
          <w:szCs w:val="22"/>
        </w:rPr>
      </w:pPr>
    </w:p>
    <w:p w14:paraId="2F60416C" w14:textId="7BD9E866" w:rsidR="00FA2191" w:rsidRPr="00FA2191" w:rsidRDefault="00FA2191" w:rsidP="00BE4BEC">
      <w:pPr>
        <w:pStyle w:val="NormalWeb"/>
        <w:numPr>
          <w:ilvl w:val="1"/>
          <w:numId w:val="18"/>
        </w:numPr>
        <w:spacing w:before="0" w:beforeAutospacing="0" w:after="0" w:afterAutospacing="0"/>
        <w:ind w:left="1418" w:hanging="851"/>
        <w:contextualSpacing/>
        <w:jc w:val="both"/>
        <w:rPr>
          <w:rFonts w:asciiTheme="majorHAnsi" w:hAnsiTheme="majorHAnsi" w:cstheme="majorHAnsi"/>
          <w:iCs/>
          <w:color w:val="000000" w:themeColor="text1"/>
          <w:sz w:val="22"/>
          <w:szCs w:val="22"/>
        </w:rPr>
      </w:pPr>
      <w:r>
        <w:rPr>
          <w:rFonts w:asciiTheme="majorHAnsi" w:hAnsiTheme="majorHAnsi" w:cstheme="majorHAnsi"/>
          <w:sz w:val="22"/>
          <w:szCs w:val="22"/>
        </w:rPr>
        <w:t>The successful s</w:t>
      </w:r>
      <w:r w:rsidRPr="00FA2191">
        <w:rPr>
          <w:rFonts w:asciiTheme="majorHAnsi" w:hAnsiTheme="majorHAnsi" w:cstheme="majorHAnsi"/>
          <w:sz w:val="22"/>
          <w:szCs w:val="22"/>
        </w:rPr>
        <w:t xml:space="preserve">upplier must at their own expense hold a PSV Operator’s License, covering each Vehicle required to operate the </w:t>
      </w:r>
      <w:proofErr w:type="gramStart"/>
      <w:r w:rsidRPr="00FA2191">
        <w:rPr>
          <w:rFonts w:asciiTheme="majorHAnsi" w:hAnsiTheme="majorHAnsi" w:cstheme="majorHAnsi"/>
          <w:sz w:val="22"/>
          <w:szCs w:val="22"/>
        </w:rPr>
        <w:t>service</w:t>
      </w:r>
      <w:proofErr w:type="gramEnd"/>
    </w:p>
    <w:p w14:paraId="031DB420" w14:textId="77777777" w:rsidR="00FA2191" w:rsidRPr="00FA2191" w:rsidRDefault="00FA2191" w:rsidP="00FA2191">
      <w:pPr>
        <w:pStyle w:val="ListParagraph"/>
        <w:rPr>
          <w:rFonts w:asciiTheme="majorHAnsi" w:hAnsiTheme="majorHAnsi" w:cstheme="majorHAnsi"/>
          <w:sz w:val="22"/>
          <w:szCs w:val="22"/>
        </w:rPr>
      </w:pPr>
    </w:p>
    <w:p w14:paraId="14F6FE2E" w14:textId="295D502F" w:rsidR="00FA2191" w:rsidRPr="00FA2191" w:rsidRDefault="00FA2191" w:rsidP="00BE4BEC">
      <w:pPr>
        <w:pStyle w:val="NormalWeb"/>
        <w:numPr>
          <w:ilvl w:val="1"/>
          <w:numId w:val="18"/>
        </w:numPr>
        <w:spacing w:before="0" w:beforeAutospacing="0" w:after="0" w:afterAutospacing="0"/>
        <w:ind w:left="1418" w:hanging="851"/>
        <w:contextualSpacing/>
        <w:jc w:val="both"/>
        <w:rPr>
          <w:rFonts w:asciiTheme="majorHAnsi" w:hAnsiTheme="majorHAnsi" w:cstheme="majorHAnsi"/>
          <w:iCs/>
          <w:color w:val="000000" w:themeColor="text1"/>
          <w:sz w:val="22"/>
          <w:szCs w:val="22"/>
        </w:rPr>
      </w:pPr>
      <w:r w:rsidRPr="00FA2191">
        <w:rPr>
          <w:rFonts w:asciiTheme="majorHAnsi" w:hAnsiTheme="majorHAnsi" w:cstheme="majorHAnsi"/>
          <w:sz w:val="22"/>
          <w:szCs w:val="22"/>
        </w:rPr>
        <w:t xml:space="preserve">The </w:t>
      </w:r>
      <w:r>
        <w:rPr>
          <w:rFonts w:asciiTheme="majorHAnsi" w:hAnsiTheme="majorHAnsi" w:cstheme="majorHAnsi"/>
          <w:sz w:val="22"/>
          <w:szCs w:val="22"/>
        </w:rPr>
        <w:t>successful s</w:t>
      </w:r>
      <w:r w:rsidRPr="00FA2191">
        <w:rPr>
          <w:rFonts w:asciiTheme="majorHAnsi" w:hAnsiTheme="majorHAnsi" w:cstheme="majorHAnsi"/>
          <w:sz w:val="22"/>
          <w:szCs w:val="22"/>
        </w:rPr>
        <w:t xml:space="preserve">upplier will be responsible for ensuring that all drivers hold any necessary PSV or driving licence and any other necessary qualifications and </w:t>
      </w:r>
      <w:proofErr w:type="gramStart"/>
      <w:r w:rsidRPr="00FA2191">
        <w:rPr>
          <w:rFonts w:asciiTheme="majorHAnsi" w:hAnsiTheme="majorHAnsi" w:cstheme="majorHAnsi"/>
          <w:sz w:val="22"/>
          <w:szCs w:val="22"/>
        </w:rPr>
        <w:t>comply at all times</w:t>
      </w:r>
      <w:proofErr w:type="gramEnd"/>
      <w:r w:rsidRPr="00FA2191">
        <w:rPr>
          <w:rFonts w:asciiTheme="majorHAnsi" w:hAnsiTheme="majorHAnsi" w:cstheme="majorHAnsi"/>
          <w:sz w:val="22"/>
          <w:szCs w:val="22"/>
        </w:rPr>
        <w:t xml:space="preserve"> with any relevant regulations.</w:t>
      </w:r>
    </w:p>
    <w:p w14:paraId="76AECEF7" w14:textId="77777777" w:rsidR="00FA2191" w:rsidRPr="00FA2191" w:rsidRDefault="00FA2191" w:rsidP="00FA2191">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0E91DE89" w14:textId="3D02A413" w:rsidR="00FA2191" w:rsidRPr="00FA2191" w:rsidRDefault="00FA2191" w:rsidP="00BE4BEC">
      <w:pPr>
        <w:pStyle w:val="NormalWeb"/>
        <w:numPr>
          <w:ilvl w:val="1"/>
          <w:numId w:val="18"/>
        </w:numPr>
        <w:spacing w:before="0" w:beforeAutospacing="0" w:after="0" w:afterAutospacing="0"/>
        <w:ind w:left="1418" w:hanging="851"/>
        <w:contextualSpacing/>
        <w:jc w:val="both"/>
        <w:rPr>
          <w:rFonts w:asciiTheme="majorHAnsi" w:hAnsiTheme="majorHAnsi" w:cstheme="majorHAnsi"/>
          <w:iCs/>
          <w:color w:val="000000" w:themeColor="text1"/>
          <w:sz w:val="22"/>
          <w:szCs w:val="22"/>
        </w:rPr>
      </w:pPr>
      <w:r w:rsidRPr="00FA2191">
        <w:rPr>
          <w:rFonts w:asciiTheme="majorHAnsi" w:hAnsiTheme="majorHAnsi" w:cstheme="majorHAnsi"/>
          <w:sz w:val="22"/>
          <w:szCs w:val="22"/>
        </w:rPr>
        <w:t xml:space="preserve">The </w:t>
      </w:r>
      <w:r>
        <w:rPr>
          <w:rFonts w:asciiTheme="majorHAnsi" w:hAnsiTheme="majorHAnsi" w:cstheme="majorHAnsi"/>
          <w:sz w:val="22"/>
          <w:szCs w:val="22"/>
        </w:rPr>
        <w:t>successful s</w:t>
      </w:r>
      <w:r w:rsidRPr="00FA2191">
        <w:rPr>
          <w:rFonts w:asciiTheme="majorHAnsi" w:hAnsiTheme="majorHAnsi" w:cstheme="majorHAnsi"/>
          <w:sz w:val="22"/>
          <w:szCs w:val="22"/>
        </w:rPr>
        <w:t>upplier shall ensure drivers comply with Certificate of Professional Competence regulations (a minimum of 35 hours training in a 5-year period) or equivalent legal requirement and be able to demonstrate this on request.</w:t>
      </w:r>
    </w:p>
    <w:p w14:paraId="36DE6241" w14:textId="77777777" w:rsidR="00FA2191" w:rsidRPr="00FA2191" w:rsidRDefault="00FA2191" w:rsidP="00FA2191">
      <w:pPr>
        <w:pStyle w:val="NormalWeb"/>
        <w:spacing w:before="0" w:beforeAutospacing="0" w:after="0" w:afterAutospacing="0"/>
        <w:ind w:left="1418"/>
        <w:contextualSpacing/>
        <w:jc w:val="both"/>
        <w:rPr>
          <w:rFonts w:asciiTheme="majorHAnsi" w:hAnsiTheme="majorHAnsi" w:cstheme="majorHAnsi"/>
          <w:iCs/>
          <w:color w:val="000000" w:themeColor="text1"/>
          <w:sz w:val="22"/>
          <w:szCs w:val="22"/>
        </w:rPr>
      </w:pPr>
    </w:p>
    <w:p w14:paraId="094746E6" w14:textId="2DE89E5B" w:rsidR="00FA2191" w:rsidRPr="00FA2191" w:rsidRDefault="00FA2191" w:rsidP="00BE4BEC">
      <w:pPr>
        <w:pStyle w:val="NormalWeb"/>
        <w:numPr>
          <w:ilvl w:val="1"/>
          <w:numId w:val="18"/>
        </w:numPr>
        <w:spacing w:before="0" w:beforeAutospacing="0" w:after="0" w:afterAutospacing="0"/>
        <w:ind w:left="1418" w:hanging="851"/>
        <w:contextualSpacing/>
        <w:jc w:val="both"/>
        <w:rPr>
          <w:rFonts w:asciiTheme="majorHAnsi" w:hAnsiTheme="majorHAnsi" w:cstheme="majorHAnsi"/>
          <w:iCs/>
          <w:color w:val="000000" w:themeColor="text1"/>
          <w:sz w:val="22"/>
          <w:szCs w:val="22"/>
        </w:rPr>
      </w:pPr>
      <w:r w:rsidRPr="00FA2191">
        <w:rPr>
          <w:rFonts w:asciiTheme="majorHAnsi" w:hAnsiTheme="majorHAnsi" w:cstheme="majorHAnsi"/>
          <w:sz w:val="22"/>
          <w:szCs w:val="22"/>
        </w:rPr>
        <w:t xml:space="preserve">The </w:t>
      </w:r>
      <w:r>
        <w:rPr>
          <w:rFonts w:asciiTheme="majorHAnsi" w:hAnsiTheme="majorHAnsi" w:cstheme="majorHAnsi"/>
          <w:sz w:val="22"/>
          <w:szCs w:val="22"/>
        </w:rPr>
        <w:t>successful s</w:t>
      </w:r>
      <w:r w:rsidRPr="00FA2191">
        <w:rPr>
          <w:rFonts w:asciiTheme="majorHAnsi" w:hAnsiTheme="majorHAnsi" w:cstheme="majorHAnsi"/>
          <w:sz w:val="22"/>
          <w:szCs w:val="22"/>
        </w:rPr>
        <w:t>upplier will be responsible for ensuring any next stop audio-visual announcement equipment is in working order and complying with The Public Service Vehicles (Accessible Information) Regulations 2023</w:t>
      </w:r>
    </w:p>
    <w:p w14:paraId="030FFF1D" w14:textId="77777777" w:rsidR="00FA2191" w:rsidRPr="00FA2191" w:rsidRDefault="00FA2191" w:rsidP="00FA2191">
      <w:pPr>
        <w:pStyle w:val="NormalWeb"/>
        <w:spacing w:before="0" w:beforeAutospacing="0" w:after="0" w:afterAutospacing="0"/>
        <w:ind w:left="1418"/>
        <w:contextualSpacing/>
        <w:jc w:val="both"/>
        <w:rPr>
          <w:rFonts w:asciiTheme="majorHAnsi" w:hAnsiTheme="majorHAnsi" w:cstheme="majorHAnsi"/>
          <w:iCs/>
          <w:color w:val="000000" w:themeColor="text1"/>
          <w:sz w:val="22"/>
          <w:szCs w:val="22"/>
        </w:rPr>
      </w:pPr>
    </w:p>
    <w:p w14:paraId="074939A7" w14:textId="77777777" w:rsidR="00FA2191" w:rsidRPr="00FA2191" w:rsidRDefault="00FA2191" w:rsidP="00BE4BEC">
      <w:pPr>
        <w:pStyle w:val="NormalWeb"/>
        <w:numPr>
          <w:ilvl w:val="1"/>
          <w:numId w:val="18"/>
        </w:numPr>
        <w:spacing w:before="0" w:beforeAutospacing="0" w:after="0" w:afterAutospacing="0"/>
        <w:ind w:left="1418" w:hanging="851"/>
        <w:contextualSpacing/>
        <w:jc w:val="both"/>
        <w:rPr>
          <w:rFonts w:asciiTheme="majorHAnsi" w:hAnsiTheme="majorHAnsi" w:cstheme="majorHAnsi"/>
          <w:iCs/>
          <w:color w:val="000000" w:themeColor="text1"/>
          <w:sz w:val="22"/>
          <w:szCs w:val="22"/>
        </w:rPr>
      </w:pPr>
      <w:r w:rsidRPr="00FA2191">
        <w:rPr>
          <w:rFonts w:asciiTheme="majorHAnsi" w:hAnsiTheme="majorHAnsi" w:cstheme="majorHAnsi"/>
          <w:sz w:val="22"/>
          <w:szCs w:val="22"/>
        </w:rPr>
        <w:t>The vehicles must be low floor and meet the PSV Accessibility Regulations (2000)</w:t>
      </w:r>
    </w:p>
    <w:p w14:paraId="5DDC284C" w14:textId="77777777" w:rsidR="00FA2191" w:rsidRPr="00FA2191" w:rsidRDefault="00FA2191" w:rsidP="00FA2191">
      <w:pPr>
        <w:pStyle w:val="ListParagraph"/>
        <w:rPr>
          <w:rFonts w:asciiTheme="majorHAnsi" w:hAnsiTheme="majorHAnsi" w:cstheme="majorHAnsi"/>
          <w:sz w:val="22"/>
          <w:szCs w:val="22"/>
        </w:rPr>
      </w:pPr>
    </w:p>
    <w:p w14:paraId="314B4BEC" w14:textId="0C32C6B9" w:rsidR="00FA2191" w:rsidRPr="00FA2191" w:rsidRDefault="00FA2191" w:rsidP="00BE4BEC">
      <w:pPr>
        <w:pStyle w:val="NormalWeb"/>
        <w:numPr>
          <w:ilvl w:val="1"/>
          <w:numId w:val="18"/>
        </w:numPr>
        <w:spacing w:before="0" w:beforeAutospacing="0" w:after="0" w:afterAutospacing="0"/>
        <w:ind w:left="1418" w:hanging="851"/>
        <w:contextualSpacing/>
        <w:jc w:val="both"/>
        <w:rPr>
          <w:rFonts w:asciiTheme="majorHAnsi" w:hAnsiTheme="majorHAnsi" w:cstheme="majorHAnsi"/>
          <w:iCs/>
          <w:color w:val="000000" w:themeColor="text1"/>
          <w:sz w:val="22"/>
          <w:szCs w:val="22"/>
        </w:rPr>
      </w:pPr>
      <w:r w:rsidRPr="00FA2191">
        <w:rPr>
          <w:rFonts w:asciiTheme="majorHAnsi" w:hAnsiTheme="majorHAnsi" w:cstheme="majorHAnsi"/>
          <w:sz w:val="22"/>
          <w:szCs w:val="22"/>
        </w:rPr>
        <w:t xml:space="preserve">The </w:t>
      </w:r>
      <w:r>
        <w:rPr>
          <w:rFonts w:asciiTheme="majorHAnsi" w:hAnsiTheme="majorHAnsi" w:cstheme="majorHAnsi"/>
          <w:sz w:val="22"/>
          <w:szCs w:val="22"/>
        </w:rPr>
        <w:t>successful s</w:t>
      </w:r>
      <w:r w:rsidRPr="00FA2191">
        <w:rPr>
          <w:rFonts w:asciiTheme="majorHAnsi" w:hAnsiTheme="majorHAnsi" w:cstheme="majorHAnsi"/>
          <w:sz w:val="22"/>
          <w:szCs w:val="22"/>
        </w:rPr>
        <w:t>upplier is required to comply with The Public Service Vehicles (Open Data) (England) Regulations 2020 by providing relevant data to the Bus Open Data Service (BODS).</w:t>
      </w:r>
    </w:p>
    <w:p w14:paraId="5F1784C3" w14:textId="77777777" w:rsidR="00FA2191" w:rsidRPr="00FA2191" w:rsidRDefault="00FA2191" w:rsidP="00FA2191">
      <w:pPr>
        <w:pStyle w:val="NormalWeb"/>
        <w:spacing w:before="0" w:beforeAutospacing="0" w:after="0" w:afterAutospacing="0"/>
        <w:ind w:left="794"/>
        <w:contextualSpacing/>
        <w:jc w:val="both"/>
        <w:rPr>
          <w:rFonts w:asciiTheme="majorHAnsi" w:hAnsiTheme="majorHAnsi" w:cstheme="majorHAnsi"/>
          <w:iCs/>
          <w:color w:val="000000" w:themeColor="text1"/>
          <w:sz w:val="22"/>
          <w:szCs w:val="22"/>
        </w:rPr>
      </w:pPr>
    </w:p>
    <w:p w14:paraId="55AE7C92" w14:textId="7D73309A" w:rsidR="00FA2191" w:rsidRDefault="00FA2191" w:rsidP="00BE4BEC">
      <w:pPr>
        <w:pStyle w:val="NormalWeb"/>
        <w:numPr>
          <w:ilvl w:val="1"/>
          <w:numId w:val="18"/>
        </w:numPr>
        <w:spacing w:before="0" w:beforeAutospacing="0" w:after="0" w:afterAutospacing="0"/>
        <w:ind w:left="1418" w:hanging="851"/>
        <w:contextualSpacing/>
        <w:jc w:val="both"/>
        <w:rPr>
          <w:rFonts w:asciiTheme="majorHAnsi" w:hAnsiTheme="majorHAnsi" w:cstheme="majorHAnsi"/>
          <w:iCs/>
          <w:color w:val="000000" w:themeColor="text1"/>
          <w:sz w:val="22"/>
          <w:szCs w:val="22"/>
        </w:rPr>
      </w:pPr>
      <w:r>
        <w:rPr>
          <w:rFonts w:asciiTheme="majorHAnsi" w:hAnsiTheme="majorHAnsi" w:cstheme="majorHAnsi"/>
          <w:iCs/>
          <w:color w:val="000000" w:themeColor="text1"/>
          <w:sz w:val="22"/>
          <w:szCs w:val="22"/>
        </w:rPr>
        <w:t>No Smoking on buses</w:t>
      </w:r>
    </w:p>
    <w:p w14:paraId="471C81AD" w14:textId="77777777" w:rsidR="00FA2191" w:rsidRPr="00FA2191" w:rsidRDefault="00FA2191" w:rsidP="00FA2191">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27BF17D8" w14:textId="15C1A0D4" w:rsidR="00540F15" w:rsidRPr="00602CDE" w:rsidRDefault="00032A2C" w:rsidP="00BE4BEC">
      <w:pPr>
        <w:pStyle w:val="NormalWeb"/>
        <w:numPr>
          <w:ilvl w:val="1"/>
          <w:numId w:val="18"/>
        </w:numPr>
        <w:spacing w:before="0" w:beforeAutospacing="0" w:after="0" w:afterAutospacing="0"/>
        <w:ind w:left="1418" w:hanging="851"/>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comply with all relevant legislation associated with the services required under this contract and shall bear the cost of any changes that need to be made to comply with amendments / new legislation as required.</w:t>
      </w:r>
    </w:p>
    <w:p w14:paraId="7025333F" w14:textId="77777777" w:rsidR="00CA6C62" w:rsidRPr="00602CDE" w:rsidRDefault="00CA6C62" w:rsidP="00602CDE">
      <w:pPr>
        <w:pStyle w:val="NormalWeb"/>
        <w:spacing w:before="0" w:beforeAutospacing="0" w:after="0" w:afterAutospacing="0"/>
        <w:ind w:left="792"/>
        <w:contextualSpacing/>
        <w:jc w:val="both"/>
        <w:rPr>
          <w:rFonts w:asciiTheme="majorHAnsi" w:hAnsiTheme="majorHAnsi" w:cstheme="majorHAnsi"/>
          <w:iCs/>
          <w:color w:val="000000" w:themeColor="text1"/>
          <w:sz w:val="22"/>
          <w:szCs w:val="22"/>
        </w:rPr>
      </w:pPr>
    </w:p>
    <w:p w14:paraId="608A5B26" w14:textId="5EFECB92" w:rsidR="00032A2C" w:rsidRPr="00602CDE" w:rsidRDefault="00032A2C" w:rsidP="00BE4BEC">
      <w:pPr>
        <w:pStyle w:val="NormalWeb"/>
        <w:numPr>
          <w:ilvl w:val="1"/>
          <w:numId w:val="18"/>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Mental Health Act 1983 (as amended)</w:t>
      </w:r>
    </w:p>
    <w:p w14:paraId="36D7AA74" w14:textId="51BBE734" w:rsidR="00032A2C" w:rsidRPr="00602CDE" w:rsidRDefault="00032A2C" w:rsidP="00BE4BEC">
      <w:pPr>
        <w:pStyle w:val="NormalWeb"/>
        <w:numPr>
          <w:ilvl w:val="2"/>
          <w:numId w:val="19"/>
        </w:numPr>
        <w:tabs>
          <w:tab w:val="left" w:pos="1276"/>
        </w:tabs>
        <w:spacing w:before="0" w:beforeAutospacing="0" w:after="0" w:afterAutospacing="0"/>
        <w:ind w:hanging="227"/>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ensure that their staff are instructed as to their duties and responsibilities in relation to the Mental Health Act 1983 and that they </w:t>
      </w:r>
      <w:proofErr w:type="gramStart"/>
      <w:r w:rsidRPr="00602CDE">
        <w:rPr>
          <w:rFonts w:asciiTheme="majorHAnsi" w:hAnsiTheme="majorHAnsi" w:cstheme="majorHAnsi"/>
          <w:iCs/>
          <w:color w:val="000000" w:themeColor="text1"/>
          <w:sz w:val="22"/>
          <w:szCs w:val="22"/>
        </w:rPr>
        <w:t>comply with the requirements at all times</w:t>
      </w:r>
      <w:proofErr w:type="gramEnd"/>
      <w:r w:rsidRPr="00602CDE">
        <w:rPr>
          <w:rFonts w:asciiTheme="majorHAnsi" w:hAnsiTheme="majorHAnsi" w:cstheme="majorHAnsi"/>
          <w:iCs/>
          <w:color w:val="000000" w:themeColor="text1"/>
          <w:sz w:val="22"/>
          <w:szCs w:val="22"/>
        </w:rPr>
        <w:t>.</w:t>
      </w:r>
    </w:p>
    <w:p w14:paraId="5DAA5D61" w14:textId="4ECB96BD" w:rsidR="00540F15" w:rsidRPr="00602CDE" w:rsidRDefault="00032A2C" w:rsidP="00BE4BEC">
      <w:pPr>
        <w:pStyle w:val="NormalWeb"/>
        <w:numPr>
          <w:ilvl w:val="2"/>
          <w:numId w:val="19"/>
        </w:numPr>
        <w:spacing w:before="0" w:beforeAutospacing="0" w:after="0" w:afterAutospacing="0"/>
        <w:ind w:hanging="227"/>
        <w:contextualSpacing/>
        <w:jc w:val="both"/>
        <w:rPr>
          <w:rFonts w:asciiTheme="majorHAnsi" w:hAnsiTheme="majorHAnsi" w:cstheme="majorHAnsi"/>
          <w:iCs/>
          <w:color w:val="000000" w:themeColor="text1"/>
          <w:sz w:val="22"/>
          <w:szCs w:val="22"/>
        </w:rPr>
      </w:pPr>
      <w:proofErr w:type="gramStart"/>
      <w:r w:rsidRPr="00602CDE">
        <w:rPr>
          <w:rFonts w:asciiTheme="majorHAnsi" w:hAnsiTheme="majorHAnsi" w:cstheme="majorHAnsi"/>
          <w:iCs/>
          <w:color w:val="000000" w:themeColor="text1"/>
          <w:sz w:val="22"/>
          <w:szCs w:val="22"/>
        </w:rPr>
        <w:t>In particular the</w:t>
      </w:r>
      <w:proofErr w:type="gramEnd"/>
      <w:r w:rsidRPr="00602CDE">
        <w:rPr>
          <w:rFonts w:asciiTheme="majorHAnsi" w:hAnsiTheme="majorHAnsi" w:cstheme="majorHAnsi"/>
          <w:iCs/>
          <w:color w:val="000000" w:themeColor="text1"/>
          <w:sz w:val="22"/>
          <w:szCs w:val="22"/>
        </w:rPr>
        <w:t xml:space="preserv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be required to work with the </w:t>
      </w:r>
      <w:r w:rsidR="00866FB8"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to evidence that the requirements relating to the transport of Patients under the Mental Health Act 1983 are met under this contract.</w:t>
      </w:r>
    </w:p>
    <w:p w14:paraId="4CD4FDC9" w14:textId="77777777" w:rsidR="00CA6C62" w:rsidRPr="00602CDE" w:rsidRDefault="00CA6C62" w:rsidP="00065DE9">
      <w:pPr>
        <w:pStyle w:val="NormalWeb"/>
        <w:spacing w:before="0" w:beforeAutospacing="0" w:after="0" w:afterAutospacing="0"/>
        <w:ind w:left="1418" w:hanging="227"/>
        <w:contextualSpacing/>
        <w:jc w:val="both"/>
        <w:rPr>
          <w:rFonts w:asciiTheme="majorHAnsi" w:hAnsiTheme="majorHAnsi" w:cstheme="majorHAnsi"/>
          <w:iCs/>
          <w:color w:val="000000" w:themeColor="text1"/>
          <w:sz w:val="22"/>
          <w:szCs w:val="22"/>
        </w:rPr>
      </w:pPr>
    </w:p>
    <w:p w14:paraId="106D105C" w14:textId="6FD4948D" w:rsidR="00032A2C" w:rsidRPr="00602CDE" w:rsidRDefault="00032A2C" w:rsidP="00BE4BEC">
      <w:pPr>
        <w:pStyle w:val="NormalWeb"/>
        <w:numPr>
          <w:ilvl w:val="1"/>
          <w:numId w:val="18"/>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Disability Discrimination Act 1995 (As amended)</w:t>
      </w:r>
    </w:p>
    <w:p w14:paraId="298097FA" w14:textId="77777777" w:rsidR="007F7050" w:rsidRPr="00602CDE" w:rsidRDefault="007F7050" w:rsidP="00BE4BEC">
      <w:pPr>
        <w:pStyle w:val="NormalWeb"/>
        <w:numPr>
          <w:ilvl w:val="2"/>
          <w:numId w:val="20"/>
        </w:numPr>
        <w:spacing w:before="0" w:beforeAutospacing="0" w:after="0" w:afterAutospacing="0"/>
        <w:ind w:hanging="227"/>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supplier must comply with the requirements of the Disability Discrimination Act 1995 ensuring that they that they </w:t>
      </w:r>
      <w:proofErr w:type="gramStart"/>
      <w:r w:rsidRPr="00602CDE">
        <w:rPr>
          <w:rFonts w:asciiTheme="majorHAnsi" w:hAnsiTheme="majorHAnsi" w:cstheme="majorHAnsi"/>
          <w:iCs/>
          <w:color w:val="000000" w:themeColor="text1"/>
          <w:sz w:val="22"/>
          <w:szCs w:val="22"/>
        </w:rPr>
        <w:t>comply with the requirements at all times</w:t>
      </w:r>
      <w:proofErr w:type="gramEnd"/>
      <w:r w:rsidRPr="00602CDE">
        <w:rPr>
          <w:rFonts w:asciiTheme="majorHAnsi" w:hAnsiTheme="majorHAnsi" w:cstheme="majorHAnsi"/>
          <w:iCs/>
          <w:color w:val="000000" w:themeColor="text1"/>
          <w:sz w:val="22"/>
          <w:szCs w:val="22"/>
        </w:rPr>
        <w:t xml:space="preserve">. </w:t>
      </w:r>
    </w:p>
    <w:p w14:paraId="68EED01B" w14:textId="2218DB1E" w:rsidR="00540F15" w:rsidRPr="00602CDE" w:rsidRDefault="007F7050" w:rsidP="00BE4BEC">
      <w:pPr>
        <w:pStyle w:val="NormalWeb"/>
        <w:numPr>
          <w:ilvl w:val="2"/>
          <w:numId w:val="20"/>
        </w:numPr>
        <w:spacing w:before="0" w:beforeAutospacing="0" w:after="0" w:afterAutospacing="0"/>
        <w:ind w:hanging="227"/>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The successful supplier shall be required to provide evidence that they regularly instruct their staff in the requirements of the Disability Discrimination Act 1995.</w:t>
      </w:r>
    </w:p>
    <w:p w14:paraId="2E9AD23C" w14:textId="77777777" w:rsidR="00CA6C62" w:rsidRPr="00602CDE" w:rsidRDefault="00CA6C62" w:rsidP="00065DE9">
      <w:pPr>
        <w:pStyle w:val="NormalWeb"/>
        <w:spacing w:before="0" w:beforeAutospacing="0" w:after="0" w:afterAutospacing="0"/>
        <w:ind w:left="1418" w:hanging="227"/>
        <w:contextualSpacing/>
        <w:jc w:val="both"/>
        <w:rPr>
          <w:rFonts w:asciiTheme="majorHAnsi" w:hAnsiTheme="majorHAnsi" w:cstheme="majorHAnsi"/>
          <w:iCs/>
          <w:color w:val="000000" w:themeColor="text1"/>
          <w:sz w:val="22"/>
          <w:szCs w:val="22"/>
        </w:rPr>
      </w:pPr>
    </w:p>
    <w:p w14:paraId="0A94481B" w14:textId="4953D05F" w:rsidR="007F7050" w:rsidRPr="00602CDE" w:rsidRDefault="007F7050" w:rsidP="00BE4BEC">
      <w:pPr>
        <w:pStyle w:val="NormalWeb"/>
        <w:numPr>
          <w:ilvl w:val="1"/>
          <w:numId w:val="18"/>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Health and Safety at Work Act 1974 (as amended)</w:t>
      </w:r>
    </w:p>
    <w:p w14:paraId="5B21A072" w14:textId="77777777" w:rsidR="007F7050" w:rsidRPr="00602CDE" w:rsidRDefault="007F7050" w:rsidP="00BE4BEC">
      <w:pPr>
        <w:pStyle w:val="NormalWeb"/>
        <w:numPr>
          <w:ilvl w:val="2"/>
          <w:numId w:val="21"/>
        </w:numPr>
        <w:spacing w:before="0" w:beforeAutospacing="0" w:after="0" w:afterAutospacing="0"/>
        <w:ind w:hanging="227"/>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supplier shall ensure that their staff are instructed as to their duties and responsibilities in relation to the Health and Safety at Work Act 1974 and that they </w:t>
      </w:r>
      <w:proofErr w:type="gramStart"/>
      <w:r w:rsidRPr="00602CDE">
        <w:rPr>
          <w:rFonts w:asciiTheme="majorHAnsi" w:hAnsiTheme="majorHAnsi" w:cstheme="majorHAnsi"/>
          <w:iCs/>
          <w:color w:val="000000" w:themeColor="text1"/>
          <w:sz w:val="22"/>
          <w:szCs w:val="22"/>
        </w:rPr>
        <w:t>comply with the requirements at all times</w:t>
      </w:r>
      <w:proofErr w:type="gramEnd"/>
      <w:r w:rsidRPr="00602CDE">
        <w:rPr>
          <w:rFonts w:asciiTheme="majorHAnsi" w:hAnsiTheme="majorHAnsi" w:cstheme="majorHAnsi"/>
          <w:iCs/>
          <w:color w:val="000000" w:themeColor="text1"/>
          <w:sz w:val="22"/>
          <w:szCs w:val="22"/>
        </w:rPr>
        <w:t xml:space="preserve">. </w:t>
      </w:r>
    </w:p>
    <w:p w14:paraId="34151433" w14:textId="77777777" w:rsidR="007F7050" w:rsidRPr="00602CDE" w:rsidRDefault="007F7050" w:rsidP="00BE4BEC">
      <w:pPr>
        <w:pStyle w:val="NormalWeb"/>
        <w:numPr>
          <w:ilvl w:val="2"/>
          <w:numId w:val="21"/>
        </w:numPr>
        <w:spacing w:before="0" w:beforeAutospacing="0" w:after="0" w:afterAutospacing="0"/>
        <w:ind w:hanging="227"/>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The successful supplier shall be required to provide evidence that they regularly instruct their staff in the requirements of the Health and Safety at Work Act 1974.</w:t>
      </w:r>
    </w:p>
    <w:p w14:paraId="1C3C94B5" w14:textId="78CBC884" w:rsidR="007F7050" w:rsidRPr="00602CDE" w:rsidRDefault="007F7050" w:rsidP="00BE4BEC">
      <w:pPr>
        <w:pStyle w:val="NormalWeb"/>
        <w:numPr>
          <w:ilvl w:val="2"/>
          <w:numId w:val="21"/>
        </w:numPr>
        <w:spacing w:before="0" w:beforeAutospacing="0" w:after="0" w:afterAutospacing="0"/>
        <w:ind w:hanging="227"/>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It is a requirement that the successful supplier fully notifies the </w:t>
      </w:r>
      <w:r w:rsidR="00866FB8"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of any risk assessment carried out in relation to providing the service, and clearly details any findings or conclusions</w:t>
      </w:r>
      <w:r w:rsidR="007B0620" w:rsidRPr="00602CDE">
        <w:rPr>
          <w:rFonts w:asciiTheme="majorHAnsi" w:hAnsiTheme="majorHAnsi" w:cstheme="majorHAnsi"/>
          <w:iCs/>
          <w:color w:val="000000" w:themeColor="text1"/>
          <w:sz w:val="22"/>
          <w:szCs w:val="22"/>
        </w:rPr>
        <w:t>.</w:t>
      </w:r>
    </w:p>
    <w:p w14:paraId="1FD71819" w14:textId="77777777" w:rsidR="00CA6C62" w:rsidRPr="00602CDE" w:rsidRDefault="00CA6C62" w:rsidP="00065DE9">
      <w:pPr>
        <w:pStyle w:val="NormalWeb"/>
        <w:spacing w:before="0" w:beforeAutospacing="0" w:after="0" w:afterAutospacing="0"/>
        <w:ind w:left="1418" w:hanging="227"/>
        <w:contextualSpacing/>
        <w:jc w:val="both"/>
        <w:rPr>
          <w:rFonts w:asciiTheme="majorHAnsi" w:hAnsiTheme="majorHAnsi" w:cstheme="majorHAnsi"/>
          <w:iCs/>
          <w:color w:val="000000" w:themeColor="text1"/>
          <w:sz w:val="22"/>
          <w:szCs w:val="22"/>
        </w:rPr>
      </w:pPr>
    </w:p>
    <w:p w14:paraId="14596256" w14:textId="1B23ACEC" w:rsidR="007F7050" w:rsidRPr="00602CDE" w:rsidRDefault="007F7050" w:rsidP="00BE4BEC">
      <w:pPr>
        <w:pStyle w:val="NormalWeb"/>
        <w:numPr>
          <w:ilvl w:val="1"/>
          <w:numId w:val="18"/>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Working </w:t>
      </w:r>
      <w:r w:rsidR="00540F15" w:rsidRPr="00602CDE">
        <w:rPr>
          <w:rFonts w:asciiTheme="majorHAnsi" w:hAnsiTheme="majorHAnsi" w:cstheme="majorHAnsi"/>
          <w:iCs/>
          <w:color w:val="000000" w:themeColor="text1"/>
          <w:sz w:val="22"/>
          <w:szCs w:val="22"/>
        </w:rPr>
        <w:t>T</w:t>
      </w:r>
      <w:r w:rsidRPr="00602CDE">
        <w:rPr>
          <w:rFonts w:asciiTheme="majorHAnsi" w:hAnsiTheme="majorHAnsi" w:cstheme="majorHAnsi"/>
          <w:iCs/>
          <w:color w:val="000000" w:themeColor="text1"/>
          <w:sz w:val="22"/>
          <w:szCs w:val="22"/>
        </w:rPr>
        <w:t xml:space="preserve">ime </w:t>
      </w:r>
      <w:r w:rsidR="00540F15" w:rsidRPr="00602CDE">
        <w:rPr>
          <w:rFonts w:asciiTheme="majorHAnsi" w:hAnsiTheme="majorHAnsi" w:cstheme="majorHAnsi"/>
          <w:iCs/>
          <w:color w:val="000000" w:themeColor="text1"/>
          <w:sz w:val="22"/>
          <w:szCs w:val="22"/>
        </w:rPr>
        <w:t>R</w:t>
      </w:r>
      <w:r w:rsidRPr="00602CDE">
        <w:rPr>
          <w:rFonts w:asciiTheme="majorHAnsi" w:hAnsiTheme="majorHAnsi" w:cstheme="majorHAnsi"/>
          <w:iCs/>
          <w:color w:val="000000" w:themeColor="text1"/>
          <w:sz w:val="22"/>
          <w:szCs w:val="22"/>
        </w:rPr>
        <w:t>egulations Act (1998) (as amended)</w:t>
      </w:r>
    </w:p>
    <w:p w14:paraId="0CBD650F" w14:textId="19C448D5" w:rsidR="007F7050" w:rsidRPr="00602CDE" w:rsidRDefault="007F7050" w:rsidP="00BE4BEC">
      <w:pPr>
        <w:pStyle w:val="NormalWeb"/>
        <w:numPr>
          <w:ilvl w:val="2"/>
          <w:numId w:val="22"/>
        </w:numPr>
        <w:tabs>
          <w:tab w:val="left" w:pos="1418"/>
          <w:tab w:val="left" w:pos="1843"/>
        </w:tabs>
        <w:spacing w:before="0" w:beforeAutospacing="0" w:after="0" w:afterAutospacing="0"/>
        <w:ind w:hanging="227"/>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The successful supplier shall ensure that staff shall not exceed safe and/or statutory guidelines/requirements described in the above act with respect to their working hours, breaks and intervals between shifts.</w:t>
      </w:r>
    </w:p>
    <w:p w14:paraId="1A2ACD60" w14:textId="77777777" w:rsidR="00CA6C62" w:rsidRPr="00602CDE" w:rsidRDefault="00CA6C62" w:rsidP="00065DE9">
      <w:pPr>
        <w:pStyle w:val="NormalWeb"/>
        <w:tabs>
          <w:tab w:val="left" w:pos="1418"/>
          <w:tab w:val="left" w:pos="1843"/>
        </w:tabs>
        <w:spacing w:before="0" w:beforeAutospacing="0" w:after="0" w:afterAutospacing="0"/>
        <w:ind w:left="1418" w:hanging="227"/>
        <w:contextualSpacing/>
        <w:jc w:val="both"/>
        <w:rPr>
          <w:rFonts w:asciiTheme="majorHAnsi" w:hAnsiTheme="majorHAnsi" w:cstheme="majorHAnsi"/>
          <w:iCs/>
          <w:color w:val="000000" w:themeColor="text1"/>
          <w:sz w:val="22"/>
          <w:szCs w:val="22"/>
        </w:rPr>
      </w:pPr>
    </w:p>
    <w:p w14:paraId="345F9C3D" w14:textId="1B4DB168" w:rsidR="00032A2C" w:rsidRPr="00602CDE" w:rsidRDefault="007F7050" w:rsidP="00BE4BEC">
      <w:pPr>
        <w:pStyle w:val="NormalWeb"/>
        <w:numPr>
          <w:ilvl w:val="1"/>
          <w:numId w:val="18"/>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Equality Act 2010 (as amended)</w:t>
      </w:r>
    </w:p>
    <w:p w14:paraId="52F98D9A" w14:textId="55AFA7B9" w:rsidR="00032A2C" w:rsidRPr="00602CDE" w:rsidRDefault="00032A2C" w:rsidP="00BE4BEC">
      <w:pPr>
        <w:pStyle w:val="NormalWeb"/>
        <w:numPr>
          <w:ilvl w:val="2"/>
          <w:numId w:val="23"/>
        </w:numPr>
        <w:spacing w:before="0" w:beforeAutospacing="0" w:after="0" w:afterAutospacing="0"/>
        <w:ind w:hanging="227"/>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must comply with the </w:t>
      </w:r>
      <w:r w:rsidR="00866FB8"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’s </w:t>
      </w:r>
      <w:r w:rsidRPr="00602CDE">
        <w:rPr>
          <w:rFonts w:asciiTheme="majorHAnsi" w:hAnsiTheme="majorHAnsi" w:cstheme="majorHAnsi"/>
          <w:iCs/>
          <w:color w:val="000000" w:themeColor="text1"/>
          <w:sz w:val="22"/>
          <w:szCs w:val="22"/>
        </w:rPr>
        <w:t xml:space="preserve">equal opportunities policy, demonstrate a commitment to equal opportunities and diversity in their staff and demonstrate that their staff are treated under the same principles of fairness as NHS employees. </w:t>
      </w:r>
    </w:p>
    <w:p w14:paraId="5D570B10" w14:textId="35A3D6AE" w:rsidR="00540F15" w:rsidRPr="00602CDE" w:rsidRDefault="00032A2C" w:rsidP="00BE4BEC">
      <w:pPr>
        <w:pStyle w:val="NormalWeb"/>
        <w:numPr>
          <w:ilvl w:val="2"/>
          <w:numId w:val="23"/>
        </w:numPr>
        <w:spacing w:before="0" w:beforeAutospacing="0" w:after="0" w:afterAutospacing="0"/>
        <w:ind w:hanging="227"/>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In respect of all persons employed or seeking to be employed by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in and about the provision of the services,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comply with </w:t>
      </w:r>
      <w:proofErr w:type="gramStart"/>
      <w:r w:rsidRPr="00602CDE">
        <w:rPr>
          <w:rFonts w:asciiTheme="majorHAnsi" w:hAnsiTheme="majorHAnsi" w:cstheme="majorHAnsi"/>
          <w:iCs/>
          <w:color w:val="000000" w:themeColor="text1"/>
          <w:sz w:val="22"/>
          <w:szCs w:val="22"/>
        </w:rPr>
        <w:t>each and every</w:t>
      </w:r>
      <w:proofErr w:type="gramEnd"/>
      <w:r w:rsidRPr="00602CDE">
        <w:rPr>
          <w:rFonts w:asciiTheme="majorHAnsi" w:hAnsiTheme="majorHAnsi" w:cstheme="majorHAnsi"/>
          <w:iCs/>
          <w:color w:val="000000" w:themeColor="text1"/>
          <w:sz w:val="22"/>
          <w:szCs w:val="22"/>
        </w:rPr>
        <w:t xml:space="preserve"> part of the provision of law which prohibits discrimination in relation to employment on the grounds of age, race, sex, gender reassignment, disability, religion or belief, sexual orientation, marriage or civil partnership, pregnancy and maternity</w:t>
      </w:r>
      <w:r w:rsidR="007B0620" w:rsidRPr="00602CDE">
        <w:rPr>
          <w:rFonts w:asciiTheme="majorHAnsi" w:hAnsiTheme="majorHAnsi" w:cstheme="majorHAnsi"/>
          <w:iCs/>
          <w:color w:val="000000" w:themeColor="text1"/>
          <w:sz w:val="22"/>
          <w:szCs w:val="22"/>
        </w:rPr>
        <w:t>.</w:t>
      </w:r>
    </w:p>
    <w:p w14:paraId="696FB490" w14:textId="77777777" w:rsidR="00CA6C62" w:rsidRPr="00602CDE" w:rsidRDefault="00CA6C62" w:rsidP="00602CDE">
      <w:pPr>
        <w:pStyle w:val="NormalWeb"/>
        <w:spacing w:before="0" w:beforeAutospacing="0" w:after="0" w:afterAutospacing="0"/>
        <w:ind w:left="1418"/>
        <w:contextualSpacing/>
        <w:jc w:val="both"/>
        <w:rPr>
          <w:rFonts w:asciiTheme="majorHAnsi" w:hAnsiTheme="majorHAnsi" w:cstheme="majorHAnsi"/>
          <w:iCs/>
          <w:color w:val="000000" w:themeColor="text1"/>
          <w:sz w:val="22"/>
          <w:szCs w:val="22"/>
        </w:rPr>
      </w:pPr>
    </w:p>
    <w:p w14:paraId="621E4250" w14:textId="0B93B126" w:rsidR="00032A2C" w:rsidRPr="00602CDE" w:rsidRDefault="00DC2777" w:rsidP="00BE4BEC">
      <w:pPr>
        <w:pStyle w:val="NormalWeb"/>
        <w:numPr>
          <w:ilvl w:val="1"/>
          <w:numId w:val="18"/>
        </w:numPr>
        <w:tabs>
          <w:tab w:val="left" w:pos="851"/>
        </w:tabs>
        <w:spacing w:before="0" w:beforeAutospacing="0" w:after="0" w:afterAutospacing="0"/>
        <w:ind w:left="567" w:firstLine="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   </w:t>
      </w:r>
      <w:r w:rsidR="00065DE9">
        <w:rPr>
          <w:rFonts w:asciiTheme="majorHAnsi" w:hAnsiTheme="majorHAnsi" w:cstheme="majorHAnsi"/>
          <w:iCs/>
          <w:color w:val="000000" w:themeColor="text1"/>
          <w:sz w:val="22"/>
          <w:szCs w:val="22"/>
        </w:rPr>
        <w:tab/>
      </w:r>
      <w:r w:rsidR="00032A2C" w:rsidRPr="00602CDE">
        <w:rPr>
          <w:rFonts w:asciiTheme="majorHAnsi" w:hAnsiTheme="majorHAnsi" w:cstheme="majorHAnsi"/>
          <w:iCs/>
          <w:color w:val="000000" w:themeColor="text1"/>
          <w:sz w:val="22"/>
          <w:szCs w:val="22"/>
        </w:rPr>
        <w:t>Late Payment of Commercial Debts (Interest) Act 1998 (as amended)</w:t>
      </w:r>
    </w:p>
    <w:p w14:paraId="22303EE2" w14:textId="0F8DA49C" w:rsidR="00AA7E1E" w:rsidRPr="00602CDE" w:rsidRDefault="00032A2C" w:rsidP="00BE4BEC">
      <w:pPr>
        <w:pStyle w:val="NormalWeb"/>
        <w:numPr>
          <w:ilvl w:val="2"/>
          <w:numId w:val="24"/>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refer to the Late Payments of Commercial Debts (interest) Act 1998, for instances of failure by the </w:t>
      </w:r>
      <w:r w:rsidR="00866FB8" w:rsidRPr="00602CDE">
        <w:rPr>
          <w:rFonts w:asciiTheme="majorHAnsi" w:hAnsiTheme="majorHAnsi" w:cstheme="majorHAnsi"/>
          <w:iCs/>
          <w:color w:val="000000" w:themeColor="text1"/>
          <w:sz w:val="22"/>
          <w:szCs w:val="22"/>
        </w:rPr>
        <w:t>UHL</w:t>
      </w:r>
      <w:r w:rsidR="005355AF"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to make any payment of any charges for the Service within 30 days of receipt of a valid invoice, then the </w:t>
      </w:r>
      <w:r w:rsidR="00095FA8" w:rsidRPr="00602CDE">
        <w:rPr>
          <w:rFonts w:asciiTheme="majorHAnsi" w:hAnsiTheme="majorHAnsi" w:cstheme="majorHAnsi"/>
          <w:iCs/>
          <w:color w:val="000000" w:themeColor="text1"/>
          <w:sz w:val="22"/>
          <w:szCs w:val="22"/>
        </w:rPr>
        <w:t>successful supplier</w:t>
      </w:r>
      <w:r w:rsidRPr="00602CDE">
        <w:rPr>
          <w:rFonts w:asciiTheme="majorHAnsi" w:hAnsiTheme="majorHAnsi" w:cstheme="majorHAnsi"/>
          <w:iCs/>
          <w:color w:val="000000" w:themeColor="text1"/>
          <w:sz w:val="22"/>
          <w:szCs w:val="22"/>
        </w:rPr>
        <w:t xml:space="preserve"> shall be entitled to interest on the payment overdue.</w:t>
      </w:r>
    </w:p>
    <w:p w14:paraId="6DB964F4" w14:textId="77777777" w:rsidR="0051476E" w:rsidRPr="00602CDE" w:rsidRDefault="0051476E" w:rsidP="00602CDE">
      <w:pPr>
        <w:pStyle w:val="NormalWeb"/>
        <w:spacing w:before="0" w:beforeAutospacing="0" w:after="0" w:afterAutospacing="0"/>
        <w:ind w:left="1418"/>
        <w:contextualSpacing/>
        <w:jc w:val="both"/>
        <w:rPr>
          <w:rFonts w:asciiTheme="majorHAnsi" w:hAnsiTheme="majorHAnsi" w:cstheme="majorHAnsi"/>
          <w:iCs/>
          <w:color w:val="000000" w:themeColor="text1"/>
          <w:sz w:val="22"/>
          <w:szCs w:val="22"/>
        </w:rPr>
      </w:pPr>
    </w:p>
    <w:p w14:paraId="416F3FD9" w14:textId="3BFFA5C5" w:rsidR="00032A2C" w:rsidRPr="00602CDE" w:rsidRDefault="00DC2777" w:rsidP="00BE4BEC">
      <w:pPr>
        <w:pStyle w:val="NormalWeb"/>
        <w:numPr>
          <w:ilvl w:val="1"/>
          <w:numId w:val="18"/>
        </w:numPr>
        <w:tabs>
          <w:tab w:val="left" w:pos="851"/>
        </w:tabs>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    </w:t>
      </w:r>
      <w:r w:rsidR="00065DE9">
        <w:rPr>
          <w:rFonts w:asciiTheme="majorHAnsi" w:hAnsiTheme="majorHAnsi" w:cstheme="majorHAnsi"/>
          <w:iCs/>
          <w:color w:val="000000" w:themeColor="text1"/>
          <w:sz w:val="22"/>
          <w:szCs w:val="22"/>
        </w:rPr>
        <w:tab/>
      </w:r>
      <w:r w:rsidR="00032A2C" w:rsidRPr="00602CDE">
        <w:rPr>
          <w:rFonts w:asciiTheme="majorHAnsi" w:hAnsiTheme="majorHAnsi" w:cstheme="majorHAnsi"/>
          <w:iCs/>
          <w:color w:val="000000" w:themeColor="text1"/>
          <w:sz w:val="22"/>
          <w:szCs w:val="22"/>
        </w:rPr>
        <w:t>Data Protection Act 1998 (as amended)</w:t>
      </w:r>
    </w:p>
    <w:p w14:paraId="236E22A2" w14:textId="5D90849B" w:rsidR="00095FA8" w:rsidRPr="00602CDE" w:rsidRDefault="00032A2C" w:rsidP="00BE4BEC">
      <w:pPr>
        <w:pStyle w:val="NormalWeb"/>
        <w:numPr>
          <w:ilvl w:val="2"/>
          <w:numId w:val="25"/>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must ensure that the service being provided throughout the full contract period </w:t>
      </w:r>
      <w:proofErr w:type="gramStart"/>
      <w:r w:rsidRPr="00602CDE">
        <w:rPr>
          <w:rFonts w:asciiTheme="majorHAnsi" w:hAnsiTheme="majorHAnsi" w:cstheme="majorHAnsi"/>
          <w:iCs/>
          <w:color w:val="000000" w:themeColor="text1"/>
          <w:sz w:val="22"/>
          <w:szCs w:val="22"/>
        </w:rPr>
        <w:t>is fully compliant with the Data Protection Act at all times</w:t>
      </w:r>
      <w:proofErr w:type="gramEnd"/>
      <w:r w:rsidRPr="00602CDE">
        <w:rPr>
          <w:rFonts w:asciiTheme="majorHAnsi" w:hAnsiTheme="majorHAnsi" w:cstheme="majorHAnsi"/>
          <w:iCs/>
          <w:color w:val="000000" w:themeColor="text1"/>
          <w:sz w:val="22"/>
          <w:szCs w:val="22"/>
        </w:rPr>
        <w:t xml:space="preserve"> throughout this contract.</w:t>
      </w:r>
    </w:p>
    <w:p w14:paraId="0C3C072D" w14:textId="77777777" w:rsidR="00CA6C62" w:rsidRPr="00602CDE" w:rsidRDefault="00CA6C62" w:rsidP="00602CDE">
      <w:pPr>
        <w:pStyle w:val="NormalWeb"/>
        <w:spacing w:before="0" w:beforeAutospacing="0" w:after="0" w:afterAutospacing="0"/>
        <w:ind w:left="1418"/>
        <w:contextualSpacing/>
        <w:jc w:val="both"/>
        <w:rPr>
          <w:rFonts w:asciiTheme="majorHAnsi" w:hAnsiTheme="majorHAnsi" w:cstheme="majorHAnsi"/>
          <w:iCs/>
          <w:color w:val="000000" w:themeColor="text1"/>
          <w:sz w:val="22"/>
          <w:szCs w:val="22"/>
        </w:rPr>
      </w:pPr>
    </w:p>
    <w:p w14:paraId="3A9C27B5" w14:textId="59873B6D" w:rsidR="00032A2C" w:rsidRPr="00602CDE" w:rsidRDefault="00DC2777" w:rsidP="00BE4BEC">
      <w:pPr>
        <w:pStyle w:val="NormalWeb"/>
        <w:numPr>
          <w:ilvl w:val="1"/>
          <w:numId w:val="18"/>
        </w:numPr>
        <w:tabs>
          <w:tab w:val="left" w:pos="851"/>
        </w:tabs>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    </w:t>
      </w:r>
      <w:r w:rsidR="00065DE9">
        <w:rPr>
          <w:rFonts w:asciiTheme="majorHAnsi" w:hAnsiTheme="majorHAnsi" w:cstheme="majorHAnsi"/>
          <w:iCs/>
          <w:color w:val="000000" w:themeColor="text1"/>
          <w:sz w:val="22"/>
          <w:szCs w:val="22"/>
        </w:rPr>
        <w:tab/>
      </w:r>
      <w:r w:rsidR="00032A2C" w:rsidRPr="00602CDE">
        <w:rPr>
          <w:rFonts w:asciiTheme="majorHAnsi" w:hAnsiTheme="majorHAnsi" w:cstheme="majorHAnsi"/>
          <w:iCs/>
          <w:color w:val="000000" w:themeColor="text1"/>
          <w:sz w:val="22"/>
          <w:szCs w:val="22"/>
        </w:rPr>
        <w:t>Freedom of Information Act 2000 (as amended)</w:t>
      </w:r>
    </w:p>
    <w:p w14:paraId="644A9CA0" w14:textId="75C5F31B" w:rsidR="00095FA8" w:rsidRPr="00602CDE" w:rsidRDefault="00032A2C" w:rsidP="00BE4BEC">
      <w:pPr>
        <w:pStyle w:val="NormalWeb"/>
        <w:numPr>
          <w:ilvl w:val="2"/>
          <w:numId w:val="26"/>
        </w:numPr>
        <w:spacing w:before="0" w:beforeAutospacing="0" w:after="0" w:afterAutospacing="0"/>
        <w:ind w:left="1985" w:hanging="425"/>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must provide support to the Contract Manager to gain access to the relevant data. This is to support the </w:t>
      </w:r>
      <w:r w:rsidR="00866FB8"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in meeting its statutory requirements in responding to any requests </w:t>
      </w:r>
      <w:proofErr w:type="gramStart"/>
      <w:r w:rsidRPr="00602CDE">
        <w:rPr>
          <w:rFonts w:asciiTheme="majorHAnsi" w:hAnsiTheme="majorHAnsi" w:cstheme="majorHAnsi"/>
          <w:iCs/>
          <w:color w:val="000000" w:themeColor="text1"/>
          <w:sz w:val="22"/>
          <w:szCs w:val="22"/>
        </w:rPr>
        <w:t>received under the Freedom of Information Act at all times</w:t>
      </w:r>
      <w:proofErr w:type="gramEnd"/>
      <w:r w:rsidRPr="00602CDE">
        <w:rPr>
          <w:rFonts w:asciiTheme="majorHAnsi" w:hAnsiTheme="majorHAnsi" w:cstheme="majorHAnsi"/>
          <w:iCs/>
          <w:color w:val="000000" w:themeColor="text1"/>
          <w:sz w:val="22"/>
          <w:szCs w:val="22"/>
        </w:rPr>
        <w:t xml:space="preserve"> throughout this contract.</w:t>
      </w:r>
    </w:p>
    <w:p w14:paraId="16335001" w14:textId="77777777" w:rsidR="00CA6C62" w:rsidRPr="00602CDE" w:rsidRDefault="00CA6C62" w:rsidP="00602CDE">
      <w:pPr>
        <w:pStyle w:val="NormalWeb"/>
        <w:spacing w:before="0" w:beforeAutospacing="0" w:after="0" w:afterAutospacing="0"/>
        <w:ind w:left="1418"/>
        <w:contextualSpacing/>
        <w:jc w:val="both"/>
        <w:rPr>
          <w:rFonts w:asciiTheme="majorHAnsi" w:hAnsiTheme="majorHAnsi" w:cstheme="majorHAnsi"/>
          <w:iCs/>
          <w:color w:val="000000" w:themeColor="text1"/>
          <w:sz w:val="22"/>
          <w:szCs w:val="22"/>
        </w:rPr>
      </w:pPr>
    </w:p>
    <w:p w14:paraId="4CF6790C" w14:textId="529490EA" w:rsidR="00032A2C" w:rsidRPr="00602CDE" w:rsidRDefault="00065DE9" w:rsidP="00BE4BEC">
      <w:pPr>
        <w:pStyle w:val="NormalWeb"/>
        <w:numPr>
          <w:ilvl w:val="1"/>
          <w:numId w:val="18"/>
        </w:numPr>
        <w:tabs>
          <w:tab w:val="left" w:pos="851"/>
          <w:tab w:val="left" w:pos="993"/>
        </w:tabs>
        <w:spacing w:before="0" w:beforeAutospacing="0" w:after="0" w:afterAutospacing="0"/>
        <w:contextualSpacing/>
        <w:jc w:val="both"/>
        <w:rPr>
          <w:rFonts w:asciiTheme="majorHAnsi" w:hAnsiTheme="majorHAnsi" w:cstheme="majorHAnsi"/>
          <w:iCs/>
          <w:color w:val="000000" w:themeColor="text1"/>
          <w:sz w:val="22"/>
          <w:szCs w:val="22"/>
        </w:rPr>
      </w:pPr>
      <w:r>
        <w:rPr>
          <w:rFonts w:asciiTheme="majorHAnsi" w:hAnsiTheme="majorHAnsi" w:cstheme="majorHAnsi"/>
          <w:iCs/>
          <w:color w:val="000000" w:themeColor="text1"/>
          <w:sz w:val="22"/>
          <w:szCs w:val="22"/>
        </w:rPr>
        <w:t xml:space="preserve"> </w:t>
      </w:r>
      <w:r>
        <w:rPr>
          <w:rFonts w:asciiTheme="majorHAnsi" w:hAnsiTheme="majorHAnsi" w:cstheme="majorHAnsi"/>
          <w:iCs/>
          <w:color w:val="000000" w:themeColor="text1"/>
          <w:sz w:val="22"/>
          <w:szCs w:val="22"/>
        </w:rPr>
        <w:tab/>
      </w:r>
      <w:r w:rsidR="00032A2C" w:rsidRPr="00602CDE">
        <w:rPr>
          <w:rFonts w:asciiTheme="majorHAnsi" w:hAnsiTheme="majorHAnsi" w:cstheme="majorHAnsi"/>
          <w:iCs/>
          <w:color w:val="000000" w:themeColor="text1"/>
          <w:sz w:val="22"/>
          <w:szCs w:val="22"/>
        </w:rPr>
        <w:t>The Computer Misuse Act (CMA) 1990 (as amended)</w:t>
      </w:r>
    </w:p>
    <w:p w14:paraId="531E7979" w14:textId="5DF9B887" w:rsidR="00095FA8" w:rsidRPr="00602CDE" w:rsidRDefault="00032A2C" w:rsidP="00BE4BEC">
      <w:pPr>
        <w:pStyle w:val="NormalWeb"/>
        <w:numPr>
          <w:ilvl w:val="2"/>
          <w:numId w:val="27"/>
        </w:numPr>
        <w:spacing w:before="0" w:beforeAutospacing="0" w:after="0" w:afterAutospacing="0"/>
        <w:ind w:left="1985" w:hanging="425"/>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must provide the support to the Contract Manager to gain access to the relevant data. This is to support the </w:t>
      </w:r>
      <w:r w:rsidR="00866FB8"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in meeting its statutory requirements to make provision for securing computer material against unauthorised access or </w:t>
      </w:r>
      <w:proofErr w:type="gramStart"/>
      <w:r w:rsidRPr="00602CDE">
        <w:rPr>
          <w:rFonts w:asciiTheme="majorHAnsi" w:hAnsiTheme="majorHAnsi" w:cstheme="majorHAnsi"/>
          <w:iCs/>
          <w:color w:val="000000" w:themeColor="text1"/>
          <w:sz w:val="22"/>
          <w:szCs w:val="22"/>
        </w:rPr>
        <w:t>modification;</w:t>
      </w:r>
      <w:proofErr w:type="gramEnd"/>
      <w:r w:rsidRPr="00602CDE">
        <w:rPr>
          <w:rFonts w:asciiTheme="majorHAnsi" w:hAnsiTheme="majorHAnsi" w:cstheme="majorHAnsi"/>
          <w:iCs/>
          <w:color w:val="000000" w:themeColor="text1"/>
          <w:sz w:val="22"/>
          <w:szCs w:val="22"/>
        </w:rPr>
        <w:t xml:space="preserve"> and for connected purposes.</w:t>
      </w:r>
    </w:p>
    <w:p w14:paraId="7FCB2051" w14:textId="77777777" w:rsidR="00CA6C62" w:rsidRPr="00602CDE" w:rsidRDefault="00CA6C62" w:rsidP="00602CDE">
      <w:pPr>
        <w:pStyle w:val="NormalWeb"/>
        <w:spacing w:before="0" w:beforeAutospacing="0" w:after="0" w:afterAutospacing="0"/>
        <w:ind w:left="1418"/>
        <w:contextualSpacing/>
        <w:jc w:val="both"/>
        <w:rPr>
          <w:rFonts w:asciiTheme="majorHAnsi" w:hAnsiTheme="majorHAnsi" w:cstheme="majorHAnsi"/>
          <w:iCs/>
          <w:color w:val="000000" w:themeColor="text1"/>
          <w:sz w:val="22"/>
          <w:szCs w:val="22"/>
        </w:rPr>
      </w:pPr>
    </w:p>
    <w:p w14:paraId="48633F82" w14:textId="28884BB5" w:rsidR="00032A2C" w:rsidRPr="00602CDE" w:rsidRDefault="00065DE9" w:rsidP="00BE4BEC">
      <w:pPr>
        <w:pStyle w:val="NormalWeb"/>
        <w:numPr>
          <w:ilvl w:val="1"/>
          <w:numId w:val="18"/>
        </w:numPr>
        <w:tabs>
          <w:tab w:val="left" w:pos="993"/>
        </w:tabs>
        <w:spacing w:before="0" w:beforeAutospacing="0" w:after="0" w:afterAutospacing="0"/>
        <w:contextualSpacing/>
        <w:jc w:val="both"/>
        <w:rPr>
          <w:rFonts w:asciiTheme="majorHAnsi" w:hAnsiTheme="majorHAnsi" w:cstheme="majorHAnsi"/>
          <w:iCs/>
          <w:color w:val="000000" w:themeColor="text1"/>
          <w:sz w:val="22"/>
          <w:szCs w:val="22"/>
        </w:rPr>
      </w:pPr>
      <w:r>
        <w:rPr>
          <w:rFonts w:asciiTheme="majorHAnsi" w:hAnsiTheme="majorHAnsi" w:cstheme="majorHAnsi"/>
          <w:iCs/>
          <w:color w:val="000000" w:themeColor="text1"/>
          <w:sz w:val="22"/>
          <w:szCs w:val="22"/>
        </w:rPr>
        <w:t xml:space="preserve"> </w:t>
      </w:r>
      <w:r>
        <w:rPr>
          <w:rFonts w:asciiTheme="majorHAnsi" w:hAnsiTheme="majorHAnsi" w:cstheme="majorHAnsi"/>
          <w:iCs/>
          <w:color w:val="000000" w:themeColor="text1"/>
          <w:sz w:val="22"/>
          <w:szCs w:val="22"/>
        </w:rPr>
        <w:tab/>
      </w:r>
      <w:r w:rsidR="00032A2C" w:rsidRPr="00602CDE">
        <w:rPr>
          <w:rFonts w:asciiTheme="majorHAnsi" w:hAnsiTheme="majorHAnsi" w:cstheme="majorHAnsi"/>
          <w:iCs/>
          <w:color w:val="000000" w:themeColor="text1"/>
          <w:sz w:val="22"/>
          <w:szCs w:val="22"/>
        </w:rPr>
        <w:t>Modern Slavery Act 2015 (As amended)</w:t>
      </w:r>
    </w:p>
    <w:p w14:paraId="4D0707A7" w14:textId="71BC4172" w:rsidR="00065DE9" w:rsidRDefault="00032A2C" w:rsidP="00BE4BEC">
      <w:pPr>
        <w:pStyle w:val="NormalWeb"/>
        <w:numPr>
          <w:ilvl w:val="2"/>
          <w:numId w:val="28"/>
        </w:numPr>
        <w:spacing w:before="0" w:beforeAutospacing="0" w:after="0" w:afterAutospacing="0"/>
        <w:ind w:left="1985" w:hanging="425"/>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must ensure that the service being provided throughout the full contract period is fully compliant with the Modern Slavery Act 2015 and that appropriate training, polices and processes are in place to ensure the service provided under this contract adhere to its requirements.</w:t>
      </w:r>
    </w:p>
    <w:p w14:paraId="5E27AF8B" w14:textId="77777777" w:rsidR="00065DE9" w:rsidRPr="00065DE9" w:rsidRDefault="00065DE9" w:rsidP="00065DE9">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592E1A59" w14:textId="444FC98E" w:rsidR="00032A2C" w:rsidRPr="00602CDE" w:rsidRDefault="00032A2C" w:rsidP="00BE4BEC">
      <w:pPr>
        <w:pStyle w:val="Heading1"/>
        <w:numPr>
          <w:ilvl w:val="0"/>
          <w:numId w:val="8"/>
        </w:numPr>
        <w:spacing w:before="0"/>
        <w:contextualSpacing/>
        <w:rPr>
          <w:rFonts w:cstheme="majorHAnsi"/>
          <w:b/>
          <w:bCs/>
          <w:color w:val="auto"/>
          <w:sz w:val="28"/>
          <w:szCs w:val="28"/>
          <w:u w:val="single"/>
        </w:rPr>
      </w:pPr>
      <w:bookmarkStart w:id="36" w:name="_Toc74566656"/>
      <w:bookmarkStart w:id="37" w:name="_Toc187741854"/>
      <w:r w:rsidRPr="00602CDE">
        <w:rPr>
          <w:rFonts w:cstheme="majorHAnsi"/>
          <w:b/>
          <w:bCs/>
          <w:color w:val="auto"/>
          <w:sz w:val="28"/>
          <w:szCs w:val="28"/>
          <w:u w:val="single"/>
        </w:rPr>
        <w:t>Business Continuity</w:t>
      </w:r>
      <w:bookmarkEnd w:id="36"/>
      <w:bookmarkEnd w:id="37"/>
      <w:r w:rsidRPr="00602CDE">
        <w:rPr>
          <w:rFonts w:cstheme="majorHAnsi"/>
          <w:b/>
          <w:bCs/>
          <w:color w:val="auto"/>
          <w:sz w:val="28"/>
          <w:szCs w:val="28"/>
          <w:u w:val="single"/>
        </w:rPr>
        <w:t xml:space="preserve"> </w:t>
      </w:r>
    </w:p>
    <w:p w14:paraId="58B5BB32" w14:textId="50E13190" w:rsidR="00032A2C" w:rsidRPr="00602CDE" w:rsidRDefault="00032A2C" w:rsidP="00602CDE">
      <w:pPr>
        <w:pStyle w:val="NormalWeb"/>
        <w:spacing w:before="0" w:beforeAutospacing="0" w:after="0" w:afterAutospacing="0"/>
        <w:contextualSpacing/>
        <w:jc w:val="both"/>
        <w:rPr>
          <w:rFonts w:asciiTheme="majorHAnsi" w:hAnsiTheme="majorHAnsi" w:cstheme="majorHAnsi"/>
          <w:i/>
          <w:color w:val="AEAAAA" w:themeColor="background2" w:themeShade="BF"/>
          <w:sz w:val="22"/>
          <w:szCs w:val="22"/>
        </w:rPr>
      </w:pPr>
    </w:p>
    <w:p w14:paraId="4FDD84E7" w14:textId="5066F88F" w:rsidR="00032A2C" w:rsidRPr="00602CDE" w:rsidRDefault="00032A2C" w:rsidP="00BE4BEC">
      <w:pPr>
        <w:pStyle w:val="NormalWeb"/>
        <w:numPr>
          <w:ilvl w:val="1"/>
          <w:numId w:val="29"/>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use reasonable endeavours to ensure its Business Continuity Plan (BCP) operates effectively alongside the </w:t>
      </w:r>
      <w:r w:rsidR="00923487"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’s </w:t>
      </w:r>
      <w:r w:rsidRPr="00602CDE">
        <w:rPr>
          <w:rFonts w:asciiTheme="majorHAnsi" w:hAnsiTheme="majorHAnsi" w:cstheme="majorHAnsi"/>
          <w:iCs/>
          <w:color w:val="000000" w:themeColor="text1"/>
          <w:sz w:val="22"/>
          <w:szCs w:val="22"/>
        </w:rPr>
        <w:t>BCP where relevant to the provision of the services.</w:t>
      </w:r>
    </w:p>
    <w:p w14:paraId="6CD59C1C" w14:textId="77777777" w:rsidR="001B73FE" w:rsidRPr="00602CDE" w:rsidRDefault="001B73FE" w:rsidP="00602CDE">
      <w:pPr>
        <w:pStyle w:val="NormalWeb"/>
        <w:spacing w:before="0" w:beforeAutospacing="0" w:after="0" w:afterAutospacing="0"/>
        <w:ind w:left="794"/>
        <w:contextualSpacing/>
        <w:jc w:val="both"/>
        <w:rPr>
          <w:rFonts w:asciiTheme="majorHAnsi" w:hAnsiTheme="majorHAnsi" w:cstheme="majorHAnsi"/>
          <w:iCs/>
          <w:color w:val="000000" w:themeColor="text1"/>
          <w:sz w:val="22"/>
          <w:szCs w:val="22"/>
        </w:rPr>
      </w:pPr>
    </w:p>
    <w:p w14:paraId="00406A30" w14:textId="766F9FF8" w:rsidR="00032A2C" w:rsidRPr="00602CDE" w:rsidRDefault="00032A2C" w:rsidP="00BE4BEC">
      <w:pPr>
        <w:pStyle w:val="NormalWeb"/>
        <w:numPr>
          <w:ilvl w:val="1"/>
          <w:numId w:val="29"/>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Where “Business Continuity Plan” means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’s BCP which includes its plans for continuity of the service during a Business Continuity Event (BCE).</w:t>
      </w:r>
    </w:p>
    <w:p w14:paraId="195A72BF" w14:textId="77777777" w:rsidR="00923487" w:rsidRPr="00602CDE" w:rsidRDefault="00923487"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423665DD" w14:textId="51BFF9D3" w:rsidR="00032A2C" w:rsidRPr="00602CDE" w:rsidRDefault="00032A2C" w:rsidP="00BE4BEC">
      <w:pPr>
        <w:pStyle w:val="NormalWeb"/>
        <w:numPr>
          <w:ilvl w:val="1"/>
          <w:numId w:val="29"/>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Where “Business Continuity Event” means any event or issue that could impact on the operations of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and its ability to provide the service including influenza pandemic and any Force Majeure event.</w:t>
      </w:r>
    </w:p>
    <w:p w14:paraId="6E548196" w14:textId="77777777" w:rsidR="00095FA8" w:rsidRPr="00602CDE" w:rsidRDefault="00095FA8" w:rsidP="00602CDE">
      <w:pPr>
        <w:pStyle w:val="NormalWeb"/>
        <w:spacing w:before="0" w:beforeAutospacing="0" w:after="0" w:afterAutospacing="0"/>
        <w:ind w:left="1418"/>
        <w:contextualSpacing/>
        <w:jc w:val="both"/>
        <w:rPr>
          <w:rFonts w:asciiTheme="majorHAnsi" w:hAnsiTheme="majorHAnsi" w:cstheme="majorHAnsi"/>
          <w:iCs/>
          <w:color w:val="000000" w:themeColor="text1"/>
          <w:sz w:val="22"/>
          <w:szCs w:val="22"/>
        </w:rPr>
      </w:pPr>
    </w:p>
    <w:p w14:paraId="3BEEB27E" w14:textId="7C5C2F3A" w:rsidR="00032A2C" w:rsidRPr="00602CDE" w:rsidRDefault="00032A2C" w:rsidP="00BE4BEC">
      <w:pPr>
        <w:pStyle w:val="NormalWeb"/>
        <w:numPr>
          <w:ilvl w:val="1"/>
          <w:numId w:val="29"/>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Throughout the Term,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need to ensure its BCP provides for continuity during a BCE.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be required to confirm and agree such BCP details and shall continue to detail robust arrangements that are reasonable and proportionate to:</w:t>
      </w:r>
    </w:p>
    <w:p w14:paraId="4F426084" w14:textId="1DB02DD9" w:rsidR="00032A2C" w:rsidRPr="00602CDE" w:rsidRDefault="00032A2C" w:rsidP="00BE4BEC">
      <w:pPr>
        <w:pStyle w:val="NormalWeb"/>
        <w:numPr>
          <w:ilvl w:val="2"/>
          <w:numId w:val="30"/>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criticality of this contract to the </w:t>
      </w:r>
      <w:r w:rsidR="00923487" w:rsidRPr="00602CDE">
        <w:rPr>
          <w:rFonts w:asciiTheme="majorHAnsi" w:hAnsiTheme="majorHAnsi" w:cstheme="majorHAnsi"/>
          <w:iCs/>
          <w:color w:val="000000" w:themeColor="text1"/>
          <w:sz w:val="22"/>
          <w:szCs w:val="22"/>
        </w:rPr>
        <w:t>UHL</w:t>
      </w:r>
      <w:r w:rsidRPr="00602CDE">
        <w:rPr>
          <w:rFonts w:asciiTheme="majorHAnsi" w:hAnsiTheme="majorHAnsi" w:cstheme="majorHAnsi"/>
          <w:iCs/>
          <w:color w:val="000000" w:themeColor="text1"/>
          <w:sz w:val="22"/>
          <w:szCs w:val="22"/>
        </w:rPr>
        <w:t>.</w:t>
      </w:r>
    </w:p>
    <w:p w14:paraId="407D9280" w14:textId="0C868CF6" w:rsidR="00032A2C" w:rsidRPr="00602CDE" w:rsidRDefault="00032A2C" w:rsidP="00BE4BEC">
      <w:pPr>
        <w:pStyle w:val="NormalWeb"/>
        <w:numPr>
          <w:ilvl w:val="2"/>
          <w:numId w:val="30"/>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size and scope of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’s business operations.</w:t>
      </w:r>
    </w:p>
    <w:p w14:paraId="07741771" w14:textId="77777777" w:rsidR="001B73FE" w:rsidRPr="00602CDE" w:rsidRDefault="00032A2C" w:rsidP="00BE4BEC">
      <w:pPr>
        <w:pStyle w:val="NormalWeb"/>
        <w:numPr>
          <w:ilvl w:val="2"/>
          <w:numId w:val="30"/>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Continuity of the provision of the services during and following a BCE.</w:t>
      </w:r>
    </w:p>
    <w:p w14:paraId="14E0C0E5" w14:textId="77777777" w:rsidR="001B73FE" w:rsidRPr="00602CDE" w:rsidRDefault="001B73FE" w:rsidP="00602CDE">
      <w:pPr>
        <w:pStyle w:val="NormalWeb"/>
        <w:spacing w:before="0" w:beforeAutospacing="0" w:after="0" w:afterAutospacing="0"/>
        <w:ind w:left="1494"/>
        <w:contextualSpacing/>
        <w:jc w:val="both"/>
        <w:rPr>
          <w:rFonts w:asciiTheme="majorHAnsi" w:hAnsiTheme="majorHAnsi" w:cstheme="majorHAnsi"/>
          <w:iCs/>
          <w:color w:val="000000" w:themeColor="text1"/>
          <w:sz w:val="22"/>
          <w:szCs w:val="22"/>
        </w:rPr>
      </w:pPr>
    </w:p>
    <w:p w14:paraId="32B4C56E" w14:textId="26BB1A58" w:rsidR="001B73FE" w:rsidRPr="00602CDE" w:rsidRDefault="00032A2C" w:rsidP="00BE4BEC">
      <w:pPr>
        <w:pStyle w:val="NormalWeb"/>
        <w:numPr>
          <w:ilvl w:val="1"/>
          <w:numId w:val="29"/>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lastRenderedPageBreak/>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need to conduct a business continuity programme over a </w:t>
      </w:r>
      <w:proofErr w:type="gramStart"/>
      <w:r w:rsidRPr="00602CDE">
        <w:rPr>
          <w:rFonts w:asciiTheme="majorHAnsi" w:hAnsiTheme="majorHAnsi" w:cstheme="majorHAnsi"/>
          <w:iCs/>
          <w:color w:val="000000" w:themeColor="text1"/>
          <w:sz w:val="22"/>
          <w:szCs w:val="22"/>
        </w:rPr>
        <w:t>twelve month</w:t>
      </w:r>
      <w:proofErr w:type="gramEnd"/>
      <w:r w:rsidRPr="00602CDE">
        <w:rPr>
          <w:rFonts w:asciiTheme="majorHAnsi" w:hAnsiTheme="majorHAnsi" w:cstheme="majorHAnsi"/>
          <w:iCs/>
          <w:color w:val="000000" w:themeColor="text1"/>
          <w:sz w:val="22"/>
          <w:szCs w:val="22"/>
        </w:rPr>
        <w:t xml:space="preserve"> period which shall actively document action based learning from any arising incident, training or exercising completed. The plan, programme and learning documents shall be open to inspection and report as part of the </w:t>
      </w:r>
      <w:r w:rsidR="00923487" w:rsidRPr="00602CDE">
        <w:rPr>
          <w:rFonts w:asciiTheme="majorHAnsi" w:hAnsiTheme="majorHAnsi" w:cstheme="majorHAnsi"/>
          <w:iCs/>
          <w:color w:val="000000" w:themeColor="text1"/>
          <w:sz w:val="22"/>
          <w:szCs w:val="22"/>
        </w:rPr>
        <w:t>UHL</w:t>
      </w:r>
      <w:r w:rsidR="005355AF" w:rsidRPr="00602CDE">
        <w:rPr>
          <w:rFonts w:asciiTheme="majorHAnsi" w:hAnsiTheme="majorHAnsi" w:cstheme="majorHAnsi"/>
          <w:iCs/>
          <w:color w:val="000000" w:themeColor="text1"/>
          <w:sz w:val="22"/>
          <w:szCs w:val="22"/>
        </w:rPr>
        <w:t xml:space="preserve">’s </w:t>
      </w:r>
      <w:r w:rsidRPr="00602CDE">
        <w:rPr>
          <w:rFonts w:asciiTheme="majorHAnsi" w:hAnsiTheme="majorHAnsi" w:cstheme="majorHAnsi"/>
          <w:iCs/>
          <w:color w:val="000000" w:themeColor="text1"/>
          <w:sz w:val="22"/>
          <w:szCs w:val="22"/>
        </w:rPr>
        <w:t>core standards assurance process.</w:t>
      </w:r>
    </w:p>
    <w:p w14:paraId="0C981D44" w14:textId="77777777" w:rsidR="001B73FE" w:rsidRPr="00602CDE" w:rsidRDefault="001B73FE" w:rsidP="00602CDE">
      <w:pPr>
        <w:pStyle w:val="NormalWeb"/>
        <w:spacing w:before="0" w:beforeAutospacing="0" w:after="0" w:afterAutospacing="0"/>
        <w:ind w:left="794"/>
        <w:contextualSpacing/>
        <w:jc w:val="both"/>
        <w:rPr>
          <w:rFonts w:asciiTheme="majorHAnsi" w:hAnsiTheme="majorHAnsi" w:cstheme="majorHAnsi"/>
          <w:iCs/>
          <w:color w:val="000000" w:themeColor="text1"/>
          <w:sz w:val="22"/>
          <w:szCs w:val="22"/>
        </w:rPr>
      </w:pPr>
    </w:p>
    <w:p w14:paraId="4AB3C328" w14:textId="3F674486" w:rsidR="001B73FE" w:rsidRPr="00602CDE" w:rsidRDefault="00032A2C" w:rsidP="00BE4BEC">
      <w:pPr>
        <w:pStyle w:val="NormalWeb"/>
        <w:numPr>
          <w:ilvl w:val="1"/>
          <w:numId w:val="29"/>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need to provide to the </w:t>
      </w:r>
      <w:r w:rsidR="00923487"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a copy of any updated or revised BCP within fourteen (14) working days of any material update or revision to the BCP.</w:t>
      </w:r>
    </w:p>
    <w:p w14:paraId="49FDA384" w14:textId="77777777" w:rsidR="001B73FE" w:rsidRPr="00602CDE" w:rsidRDefault="001B73FE"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66C86506" w14:textId="3DD7B1FD" w:rsidR="001B73FE" w:rsidRPr="00602CDE" w:rsidRDefault="00237A36" w:rsidP="00BE4BEC">
      <w:pPr>
        <w:pStyle w:val="NormalWeb"/>
        <w:numPr>
          <w:ilvl w:val="1"/>
          <w:numId w:val="29"/>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supplier shall ensure that the BCP is tested annually. </w:t>
      </w:r>
    </w:p>
    <w:p w14:paraId="5E65C082" w14:textId="77777777" w:rsidR="001B73FE" w:rsidRPr="00602CDE" w:rsidRDefault="001B73FE"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2071195D" w14:textId="32DCEF5E" w:rsidR="001B73FE" w:rsidRPr="00602CDE" w:rsidRDefault="00032A2C" w:rsidP="00BE4BEC">
      <w:pPr>
        <w:pStyle w:val="NormalWeb"/>
        <w:numPr>
          <w:ilvl w:val="1"/>
          <w:numId w:val="29"/>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w:t>
      </w:r>
      <w:r w:rsidR="00923487"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may suggest reasonable and proportionate amendments to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regarding the BCP at any time.  Where the </w:t>
      </w:r>
      <w:r w:rsidR="00095FA8" w:rsidRPr="00602CDE">
        <w:rPr>
          <w:rFonts w:asciiTheme="majorHAnsi" w:hAnsiTheme="majorHAnsi" w:cstheme="majorHAnsi"/>
          <w:iCs/>
          <w:color w:val="000000" w:themeColor="text1"/>
          <w:sz w:val="22"/>
          <w:szCs w:val="22"/>
        </w:rPr>
        <w:t>successful supplier</w:t>
      </w:r>
      <w:r w:rsidRPr="00602CDE">
        <w:rPr>
          <w:rFonts w:asciiTheme="majorHAnsi" w:hAnsiTheme="majorHAnsi" w:cstheme="majorHAnsi"/>
          <w:iCs/>
          <w:color w:val="000000" w:themeColor="text1"/>
          <w:sz w:val="22"/>
          <w:szCs w:val="22"/>
        </w:rPr>
        <w:t xml:space="preserve">, acting reasonably, deems such suggestions made by the </w:t>
      </w:r>
      <w:r w:rsidR="00923487"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to be relevant and appropriate,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incorporate into the BCP all such suggestions made by the </w:t>
      </w:r>
      <w:r w:rsidR="00923487"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in respect of such BCP.  Shall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not incorporate any suggestion made by the </w:t>
      </w:r>
      <w:r w:rsidR="00923487"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into such BCP it shall explain the reasons for not doing so to the </w:t>
      </w:r>
      <w:r w:rsidR="00923487"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in writing to the Contract Manager.</w:t>
      </w:r>
    </w:p>
    <w:p w14:paraId="584AAF06" w14:textId="77777777" w:rsidR="001B73FE" w:rsidRPr="00602CDE" w:rsidRDefault="001B73FE"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0121082C" w14:textId="36BCD4B1" w:rsidR="001B73FE" w:rsidRPr="00602CDE" w:rsidRDefault="00032A2C" w:rsidP="00BE4BEC">
      <w:pPr>
        <w:pStyle w:val="NormalWeb"/>
        <w:numPr>
          <w:ilvl w:val="1"/>
          <w:numId w:val="29"/>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Should a BCE occur at any time,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implement and comply with its BCP and provide regular written reports to the Contract Manager on such implementation.</w:t>
      </w:r>
    </w:p>
    <w:p w14:paraId="6080498A" w14:textId="77777777" w:rsidR="001B73FE" w:rsidRPr="00602CDE" w:rsidRDefault="001B73FE"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5D578B96" w14:textId="38E233D2" w:rsidR="001B73FE" w:rsidRPr="00602CDE" w:rsidRDefault="00032A2C" w:rsidP="00BE4BEC">
      <w:pPr>
        <w:pStyle w:val="NormalWeb"/>
        <w:numPr>
          <w:ilvl w:val="1"/>
          <w:numId w:val="29"/>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During, and following, a BCE,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use reasonable endeavours to continue to provide the services in accordance with the contract.</w:t>
      </w:r>
    </w:p>
    <w:p w14:paraId="58EADD79" w14:textId="77777777" w:rsidR="00923487" w:rsidRPr="00602CDE" w:rsidRDefault="00923487"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5E9F0B2A" w14:textId="4DE26D01" w:rsidR="009E381F" w:rsidRDefault="00032A2C" w:rsidP="00BE4BEC">
      <w:pPr>
        <w:pStyle w:val="NormalWeb"/>
        <w:numPr>
          <w:ilvl w:val="1"/>
          <w:numId w:val="29"/>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If a Resilience Operations Centre (ROC) is in place to assist </w:t>
      </w:r>
      <w:r w:rsidR="006E2740" w:rsidRPr="00602CDE">
        <w:rPr>
          <w:rFonts w:asciiTheme="majorHAnsi" w:hAnsiTheme="majorHAnsi" w:cstheme="majorHAnsi"/>
          <w:iCs/>
          <w:color w:val="000000" w:themeColor="text1"/>
          <w:sz w:val="22"/>
          <w:szCs w:val="22"/>
        </w:rPr>
        <w:t xml:space="preserve">the </w:t>
      </w:r>
      <w:r w:rsidR="00923487" w:rsidRPr="00602CDE">
        <w:rPr>
          <w:rFonts w:asciiTheme="majorHAnsi" w:hAnsiTheme="majorHAnsi" w:cstheme="majorHAnsi"/>
          <w:iCs/>
          <w:color w:val="000000" w:themeColor="text1"/>
          <w:sz w:val="22"/>
          <w:szCs w:val="22"/>
        </w:rPr>
        <w:t>UHL</w:t>
      </w:r>
      <w:r w:rsidR="006E2740" w:rsidRPr="00602CDE">
        <w:rPr>
          <w:rFonts w:asciiTheme="majorHAnsi" w:hAnsiTheme="majorHAnsi" w:cstheme="majorHAnsi"/>
          <w:iCs/>
          <w:color w:val="000000" w:themeColor="text1"/>
          <w:sz w:val="22"/>
          <w:szCs w:val="22"/>
        </w:rPr>
        <w:t>’s</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service delivery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will be required to provide an appropriate liaison officer to that ROC for support.</w:t>
      </w:r>
    </w:p>
    <w:p w14:paraId="60F764D4" w14:textId="77777777" w:rsidR="00065DE9" w:rsidRDefault="00065DE9" w:rsidP="00065DE9">
      <w:pPr>
        <w:pStyle w:val="ListParagraph"/>
        <w:rPr>
          <w:rFonts w:asciiTheme="majorHAnsi" w:hAnsiTheme="majorHAnsi" w:cstheme="majorHAnsi"/>
          <w:iCs/>
          <w:color w:val="000000" w:themeColor="text1"/>
          <w:sz w:val="22"/>
          <w:szCs w:val="22"/>
        </w:rPr>
      </w:pPr>
    </w:p>
    <w:p w14:paraId="2D639928" w14:textId="77777777" w:rsidR="00065DE9" w:rsidRPr="00602CDE" w:rsidRDefault="00065DE9" w:rsidP="00065DE9">
      <w:pPr>
        <w:pStyle w:val="NormalWeb"/>
        <w:spacing w:before="0" w:beforeAutospacing="0" w:after="0" w:afterAutospacing="0"/>
        <w:ind w:left="794"/>
        <w:contextualSpacing/>
        <w:jc w:val="both"/>
        <w:rPr>
          <w:rFonts w:asciiTheme="majorHAnsi" w:hAnsiTheme="majorHAnsi" w:cstheme="majorHAnsi"/>
          <w:iCs/>
          <w:color w:val="000000" w:themeColor="text1"/>
          <w:sz w:val="22"/>
          <w:szCs w:val="22"/>
        </w:rPr>
      </w:pPr>
    </w:p>
    <w:p w14:paraId="569CB160" w14:textId="529AD7A4" w:rsidR="00032A2C" w:rsidRPr="00602CDE" w:rsidRDefault="00032A2C" w:rsidP="00BE4BEC">
      <w:pPr>
        <w:pStyle w:val="Heading1"/>
        <w:numPr>
          <w:ilvl w:val="0"/>
          <w:numId w:val="8"/>
        </w:numPr>
        <w:spacing w:before="0"/>
        <w:contextualSpacing/>
        <w:rPr>
          <w:rFonts w:cstheme="majorHAnsi"/>
          <w:b/>
          <w:bCs/>
          <w:color w:val="auto"/>
          <w:sz w:val="28"/>
          <w:szCs w:val="28"/>
          <w:u w:val="single"/>
        </w:rPr>
      </w:pPr>
      <w:bookmarkStart w:id="38" w:name="_Toc74566657"/>
      <w:bookmarkStart w:id="39" w:name="_Toc187741855"/>
      <w:r w:rsidRPr="00602CDE">
        <w:rPr>
          <w:rFonts w:cstheme="majorHAnsi"/>
          <w:b/>
          <w:bCs/>
          <w:color w:val="auto"/>
          <w:sz w:val="28"/>
          <w:szCs w:val="28"/>
          <w:u w:val="single"/>
        </w:rPr>
        <w:t>Implementation Requirements</w:t>
      </w:r>
      <w:bookmarkEnd w:id="38"/>
      <w:bookmarkEnd w:id="39"/>
    </w:p>
    <w:p w14:paraId="635C5746" w14:textId="77777777" w:rsidR="005C3E9E" w:rsidRPr="00602CDE" w:rsidRDefault="005C3E9E" w:rsidP="00602CDE">
      <w:pPr>
        <w:ind w:left="720"/>
        <w:contextualSpacing/>
        <w:rPr>
          <w:rFonts w:asciiTheme="majorHAnsi" w:hAnsiTheme="majorHAnsi" w:cstheme="majorHAnsi"/>
        </w:rPr>
      </w:pPr>
    </w:p>
    <w:p w14:paraId="0DDC2E0B" w14:textId="2BAF1310" w:rsidR="00722358" w:rsidRPr="00FA2191" w:rsidRDefault="00065DE9" w:rsidP="00BE4BEC">
      <w:pPr>
        <w:pStyle w:val="ListParagraph"/>
        <w:numPr>
          <w:ilvl w:val="0"/>
          <w:numId w:val="35"/>
        </w:numPr>
        <w:contextualSpacing/>
        <w:rPr>
          <w:rFonts w:asciiTheme="majorHAnsi" w:hAnsiTheme="majorHAnsi" w:cstheme="majorHAnsi"/>
          <w:sz w:val="22"/>
          <w:szCs w:val="22"/>
        </w:rPr>
      </w:pPr>
      <w:r w:rsidRPr="00FA2191">
        <w:rPr>
          <w:rFonts w:asciiTheme="majorHAnsi" w:hAnsiTheme="majorHAnsi" w:cstheme="majorHAnsi"/>
          <w:sz w:val="22"/>
          <w:szCs w:val="22"/>
        </w:rPr>
        <w:t xml:space="preserve">A Project Plan will need producing detailing what needs doing when and by whom, showing the interlinking </w:t>
      </w:r>
      <w:proofErr w:type="gramStart"/>
      <w:r w:rsidRPr="00FA2191">
        <w:rPr>
          <w:rFonts w:asciiTheme="majorHAnsi" w:hAnsiTheme="majorHAnsi" w:cstheme="majorHAnsi"/>
          <w:sz w:val="22"/>
          <w:szCs w:val="22"/>
        </w:rPr>
        <w:t>elements</w:t>
      </w:r>
      <w:proofErr w:type="gramEnd"/>
      <w:r w:rsidR="00722358" w:rsidRPr="00FA2191">
        <w:rPr>
          <w:rFonts w:asciiTheme="majorHAnsi" w:hAnsiTheme="majorHAnsi" w:cstheme="majorHAnsi"/>
          <w:sz w:val="22"/>
          <w:szCs w:val="22"/>
        </w:rPr>
        <w:t xml:space="preserve"> </w:t>
      </w:r>
    </w:p>
    <w:p w14:paraId="688D15A2" w14:textId="26E5DF96" w:rsidR="005C3E9E" w:rsidRPr="00FA2191" w:rsidRDefault="00065DE9" w:rsidP="00BE4BEC">
      <w:pPr>
        <w:pStyle w:val="ListParagraph"/>
        <w:numPr>
          <w:ilvl w:val="0"/>
          <w:numId w:val="35"/>
        </w:numPr>
        <w:contextualSpacing/>
        <w:rPr>
          <w:rFonts w:asciiTheme="majorHAnsi" w:hAnsiTheme="majorHAnsi" w:cstheme="majorHAnsi"/>
          <w:sz w:val="22"/>
          <w:szCs w:val="22"/>
        </w:rPr>
      </w:pPr>
      <w:r w:rsidRPr="00FA2191">
        <w:rPr>
          <w:rFonts w:asciiTheme="majorHAnsi" w:hAnsiTheme="majorHAnsi" w:cstheme="majorHAnsi"/>
          <w:sz w:val="22"/>
          <w:szCs w:val="22"/>
        </w:rPr>
        <w:t xml:space="preserve">The </w:t>
      </w:r>
      <w:r w:rsidR="005C3E9E" w:rsidRPr="00FA2191">
        <w:rPr>
          <w:rFonts w:asciiTheme="majorHAnsi" w:hAnsiTheme="majorHAnsi" w:cstheme="majorHAnsi"/>
          <w:sz w:val="22"/>
          <w:szCs w:val="22"/>
        </w:rPr>
        <w:t xml:space="preserve">Contract </w:t>
      </w:r>
      <w:r w:rsidRPr="00FA2191">
        <w:rPr>
          <w:rFonts w:asciiTheme="majorHAnsi" w:hAnsiTheme="majorHAnsi" w:cstheme="majorHAnsi"/>
          <w:sz w:val="22"/>
          <w:szCs w:val="22"/>
        </w:rPr>
        <w:t xml:space="preserve">will be </w:t>
      </w:r>
      <w:proofErr w:type="gramStart"/>
      <w:r w:rsidR="005C3E9E" w:rsidRPr="00FA2191">
        <w:rPr>
          <w:rFonts w:asciiTheme="majorHAnsi" w:hAnsiTheme="majorHAnsi" w:cstheme="majorHAnsi"/>
          <w:sz w:val="22"/>
          <w:szCs w:val="22"/>
        </w:rPr>
        <w:t>awarded</w:t>
      </w:r>
      <w:proofErr w:type="gramEnd"/>
    </w:p>
    <w:p w14:paraId="63FB783F" w14:textId="71F53C35" w:rsidR="005C3E9E" w:rsidRPr="00FA2191" w:rsidRDefault="00065DE9" w:rsidP="00BE4BEC">
      <w:pPr>
        <w:pStyle w:val="ListParagraph"/>
        <w:numPr>
          <w:ilvl w:val="0"/>
          <w:numId w:val="35"/>
        </w:numPr>
        <w:contextualSpacing/>
        <w:rPr>
          <w:rFonts w:asciiTheme="majorHAnsi" w:hAnsiTheme="majorHAnsi" w:cstheme="majorHAnsi"/>
          <w:sz w:val="22"/>
          <w:szCs w:val="22"/>
        </w:rPr>
      </w:pPr>
      <w:r w:rsidRPr="00FA2191">
        <w:rPr>
          <w:rFonts w:asciiTheme="majorHAnsi" w:hAnsiTheme="majorHAnsi" w:cstheme="majorHAnsi"/>
          <w:sz w:val="22"/>
          <w:szCs w:val="22"/>
        </w:rPr>
        <w:t>The successful supplier will need to start work on the t</w:t>
      </w:r>
      <w:r w:rsidR="005C3E9E" w:rsidRPr="00FA2191">
        <w:rPr>
          <w:rFonts w:asciiTheme="majorHAnsi" w:hAnsiTheme="majorHAnsi" w:cstheme="majorHAnsi"/>
          <w:sz w:val="22"/>
          <w:szCs w:val="22"/>
        </w:rPr>
        <w:t xml:space="preserve">ransfer of staff </w:t>
      </w:r>
      <w:r w:rsidR="00722358" w:rsidRPr="00FA2191">
        <w:rPr>
          <w:rFonts w:asciiTheme="majorHAnsi" w:hAnsiTheme="majorHAnsi" w:cstheme="majorHAnsi"/>
          <w:sz w:val="22"/>
          <w:szCs w:val="22"/>
        </w:rPr>
        <w:t>(TUPE)</w:t>
      </w:r>
    </w:p>
    <w:p w14:paraId="67A9F271" w14:textId="5960775A" w:rsidR="005C3E9E" w:rsidRPr="00FA2191" w:rsidRDefault="005C3E9E" w:rsidP="00BE4BEC">
      <w:pPr>
        <w:pStyle w:val="ListParagraph"/>
        <w:numPr>
          <w:ilvl w:val="0"/>
          <w:numId w:val="35"/>
        </w:numPr>
        <w:contextualSpacing/>
        <w:rPr>
          <w:rFonts w:asciiTheme="majorHAnsi" w:hAnsiTheme="majorHAnsi" w:cstheme="majorHAnsi"/>
          <w:sz w:val="22"/>
          <w:szCs w:val="22"/>
        </w:rPr>
      </w:pPr>
      <w:r w:rsidRPr="00FA2191">
        <w:rPr>
          <w:rFonts w:asciiTheme="majorHAnsi" w:hAnsiTheme="majorHAnsi" w:cstheme="majorHAnsi"/>
          <w:sz w:val="22"/>
          <w:szCs w:val="22"/>
        </w:rPr>
        <w:t xml:space="preserve">Buses </w:t>
      </w:r>
      <w:r w:rsidR="00065DE9" w:rsidRPr="00FA2191">
        <w:rPr>
          <w:rFonts w:asciiTheme="majorHAnsi" w:hAnsiTheme="majorHAnsi" w:cstheme="majorHAnsi"/>
          <w:sz w:val="22"/>
          <w:szCs w:val="22"/>
        </w:rPr>
        <w:t xml:space="preserve">will need </w:t>
      </w:r>
      <w:proofErr w:type="gramStart"/>
      <w:r w:rsidRPr="00FA2191">
        <w:rPr>
          <w:rFonts w:asciiTheme="majorHAnsi" w:hAnsiTheme="majorHAnsi" w:cstheme="majorHAnsi"/>
          <w:sz w:val="22"/>
          <w:szCs w:val="22"/>
        </w:rPr>
        <w:t>order</w:t>
      </w:r>
      <w:r w:rsidR="00065DE9" w:rsidRPr="00FA2191">
        <w:rPr>
          <w:rFonts w:asciiTheme="majorHAnsi" w:hAnsiTheme="majorHAnsi" w:cstheme="majorHAnsi"/>
          <w:sz w:val="22"/>
          <w:szCs w:val="22"/>
        </w:rPr>
        <w:t>ing</w:t>
      </w:r>
      <w:proofErr w:type="gramEnd"/>
    </w:p>
    <w:p w14:paraId="2557E95B" w14:textId="0D53E9CB" w:rsidR="005C3E9E" w:rsidRPr="00FA2191" w:rsidRDefault="00065DE9" w:rsidP="00BE4BEC">
      <w:pPr>
        <w:pStyle w:val="ListParagraph"/>
        <w:numPr>
          <w:ilvl w:val="0"/>
          <w:numId w:val="35"/>
        </w:numPr>
        <w:contextualSpacing/>
        <w:rPr>
          <w:rFonts w:asciiTheme="majorHAnsi" w:hAnsiTheme="majorHAnsi" w:cstheme="majorHAnsi"/>
          <w:sz w:val="22"/>
          <w:szCs w:val="22"/>
        </w:rPr>
      </w:pPr>
      <w:r w:rsidRPr="00FA2191">
        <w:rPr>
          <w:rFonts w:asciiTheme="majorHAnsi" w:hAnsiTheme="majorHAnsi" w:cstheme="majorHAnsi"/>
          <w:sz w:val="22"/>
          <w:szCs w:val="22"/>
        </w:rPr>
        <w:t>The r</w:t>
      </w:r>
      <w:r w:rsidR="005C3E9E" w:rsidRPr="00FA2191">
        <w:rPr>
          <w:rFonts w:asciiTheme="majorHAnsi" w:hAnsiTheme="majorHAnsi" w:cstheme="majorHAnsi"/>
          <w:sz w:val="22"/>
          <w:szCs w:val="22"/>
        </w:rPr>
        <w:t xml:space="preserve">oute </w:t>
      </w:r>
      <w:r w:rsidRPr="00FA2191">
        <w:rPr>
          <w:rFonts w:asciiTheme="majorHAnsi" w:hAnsiTheme="majorHAnsi" w:cstheme="majorHAnsi"/>
          <w:sz w:val="22"/>
          <w:szCs w:val="22"/>
        </w:rPr>
        <w:t xml:space="preserve">will need to be </w:t>
      </w:r>
      <w:proofErr w:type="gramStart"/>
      <w:r w:rsidR="005C3E9E" w:rsidRPr="00FA2191">
        <w:rPr>
          <w:rFonts w:asciiTheme="majorHAnsi" w:hAnsiTheme="majorHAnsi" w:cstheme="majorHAnsi"/>
          <w:sz w:val="22"/>
          <w:szCs w:val="22"/>
        </w:rPr>
        <w:t>registered</w:t>
      </w:r>
      <w:proofErr w:type="gramEnd"/>
    </w:p>
    <w:p w14:paraId="563446CC" w14:textId="49FEF4A5" w:rsidR="005C3E9E" w:rsidRPr="00FA2191" w:rsidRDefault="00065DE9" w:rsidP="00BE4BEC">
      <w:pPr>
        <w:pStyle w:val="ListParagraph"/>
        <w:numPr>
          <w:ilvl w:val="0"/>
          <w:numId w:val="35"/>
        </w:numPr>
        <w:contextualSpacing/>
        <w:rPr>
          <w:rFonts w:asciiTheme="majorHAnsi" w:hAnsiTheme="majorHAnsi" w:cstheme="majorHAnsi"/>
          <w:sz w:val="22"/>
          <w:szCs w:val="22"/>
        </w:rPr>
      </w:pPr>
      <w:r w:rsidRPr="00FA2191">
        <w:rPr>
          <w:rFonts w:asciiTheme="majorHAnsi" w:hAnsiTheme="majorHAnsi" w:cstheme="majorHAnsi"/>
          <w:sz w:val="22"/>
          <w:szCs w:val="22"/>
        </w:rPr>
        <w:t>All l</w:t>
      </w:r>
      <w:r w:rsidR="005C3E9E" w:rsidRPr="00FA2191">
        <w:rPr>
          <w:rFonts w:asciiTheme="majorHAnsi" w:hAnsiTheme="majorHAnsi" w:cstheme="majorHAnsi"/>
          <w:sz w:val="22"/>
          <w:szCs w:val="22"/>
        </w:rPr>
        <w:t xml:space="preserve">ivery </w:t>
      </w:r>
      <w:r w:rsidRPr="00FA2191">
        <w:rPr>
          <w:rFonts w:asciiTheme="majorHAnsi" w:hAnsiTheme="majorHAnsi" w:cstheme="majorHAnsi"/>
          <w:sz w:val="22"/>
          <w:szCs w:val="22"/>
        </w:rPr>
        <w:t xml:space="preserve">will need designing, approving, </w:t>
      </w:r>
      <w:r w:rsidR="005C3E9E" w:rsidRPr="00FA2191">
        <w:rPr>
          <w:rFonts w:asciiTheme="majorHAnsi" w:hAnsiTheme="majorHAnsi" w:cstheme="majorHAnsi"/>
          <w:sz w:val="22"/>
          <w:szCs w:val="22"/>
        </w:rPr>
        <w:t>order</w:t>
      </w:r>
      <w:r w:rsidRPr="00FA2191">
        <w:rPr>
          <w:rFonts w:asciiTheme="majorHAnsi" w:hAnsiTheme="majorHAnsi" w:cstheme="majorHAnsi"/>
          <w:sz w:val="22"/>
          <w:szCs w:val="22"/>
        </w:rPr>
        <w:t xml:space="preserve">ing and </w:t>
      </w:r>
      <w:proofErr w:type="gramStart"/>
      <w:r w:rsidRPr="00FA2191">
        <w:rPr>
          <w:rFonts w:asciiTheme="majorHAnsi" w:hAnsiTheme="majorHAnsi" w:cstheme="majorHAnsi"/>
          <w:sz w:val="22"/>
          <w:szCs w:val="22"/>
        </w:rPr>
        <w:t>fitting</w:t>
      </w:r>
      <w:proofErr w:type="gramEnd"/>
    </w:p>
    <w:p w14:paraId="3B198AD5" w14:textId="54FC3349" w:rsidR="005C3E9E" w:rsidRPr="00FA2191" w:rsidRDefault="005C3E9E" w:rsidP="00BE4BEC">
      <w:pPr>
        <w:pStyle w:val="ListParagraph"/>
        <w:numPr>
          <w:ilvl w:val="0"/>
          <w:numId w:val="35"/>
        </w:numPr>
        <w:contextualSpacing/>
        <w:rPr>
          <w:rFonts w:asciiTheme="majorHAnsi" w:hAnsiTheme="majorHAnsi" w:cstheme="majorHAnsi"/>
          <w:sz w:val="22"/>
          <w:szCs w:val="22"/>
        </w:rPr>
      </w:pPr>
      <w:r w:rsidRPr="00FA2191">
        <w:rPr>
          <w:rFonts w:asciiTheme="majorHAnsi" w:hAnsiTheme="majorHAnsi" w:cstheme="majorHAnsi"/>
          <w:sz w:val="22"/>
          <w:szCs w:val="22"/>
        </w:rPr>
        <w:t xml:space="preserve">Publicity material </w:t>
      </w:r>
      <w:r w:rsidR="00065DE9" w:rsidRPr="00FA2191">
        <w:rPr>
          <w:rFonts w:asciiTheme="majorHAnsi" w:hAnsiTheme="majorHAnsi" w:cstheme="majorHAnsi"/>
          <w:sz w:val="22"/>
          <w:szCs w:val="22"/>
        </w:rPr>
        <w:t xml:space="preserve">will need to be </w:t>
      </w:r>
      <w:r w:rsidRPr="00FA2191">
        <w:rPr>
          <w:rFonts w:asciiTheme="majorHAnsi" w:hAnsiTheme="majorHAnsi" w:cstheme="majorHAnsi"/>
          <w:sz w:val="22"/>
          <w:szCs w:val="22"/>
        </w:rPr>
        <w:t xml:space="preserve">created and updated including timetables and electronic </w:t>
      </w:r>
      <w:proofErr w:type="gramStart"/>
      <w:r w:rsidRPr="00FA2191">
        <w:rPr>
          <w:rFonts w:asciiTheme="majorHAnsi" w:hAnsiTheme="majorHAnsi" w:cstheme="majorHAnsi"/>
          <w:sz w:val="22"/>
          <w:szCs w:val="22"/>
        </w:rPr>
        <w:t>tracking</w:t>
      </w:r>
      <w:proofErr w:type="gramEnd"/>
    </w:p>
    <w:p w14:paraId="0481D912" w14:textId="70AFF0ED" w:rsidR="005C3E9E" w:rsidRPr="00FA2191" w:rsidRDefault="00065DE9" w:rsidP="00BE4BEC">
      <w:pPr>
        <w:pStyle w:val="ListParagraph"/>
        <w:numPr>
          <w:ilvl w:val="0"/>
          <w:numId w:val="35"/>
        </w:numPr>
        <w:contextualSpacing/>
        <w:rPr>
          <w:rFonts w:asciiTheme="majorHAnsi" w:hAnsiTheme="majorHAnsi" w:cstheme="majorHAnsi"/>
          <w:sz w:val="22"/>
          <w:szCs w:val="22"/>
        </w:rPr>
      </w:pPr>
      <w:r w:rsidRPr="00FA2191">
        <w:rPr>
          <w:rFonts w:asciiTheme="majorHAnsi" w:hAnsiTheme="majorHAnsi" w:cstheme="majorHAnsi"/>
          <w:sz w:val="22"/>
          <w:szCs w:val="22"/>
        </w:rPr>
        <w:t>A clear r</w:t>
      </w:r>
      <w:r w:rsidR="005C3E9E" w:rsidRPr="00FA2191">
        <w:rPr>
          <w:rFonts w:asciiTheme="majorHAnsi" w:hAnsiTheme="majorHAnsi" w:cstheme="majorHAnsi"/>
          <w:sz w:val="22"/>
          <w:szCs w:val="22"/>
        </w:rPr>
        <w:t xml:space="preserve">oll out/change over plan </w:t>
      </w:r>
      <w:r w:rsidRPr="00FA2191">
        <w:rPr>
          <w:rFonts w:asciiTheme="majorHAnsi" w:hAnsiTheme="majorHAnsi" w:cstheme="majorHAnsi"/>
          <w:sz w:val="22"/>
          <w:szCs w:val="22"/>
        </w:rPr>
        <w:t xml:space="preserve">will need </w:t>
      </w:r>
      <w:proofErr w:type="gramStart"/>
      <w:r w:rsidR="005C3E9E" w:rsidRPr="00FA2191">
        <w:rPr>
          <w:rFonts w:asciiTheme="majorHAnsi" w:hAnsiTheme="majorHAnsi" w:cstheme="majorHAnsi"/>
          <w:sz w:val="22"/>
          <w:szCs w:val="22"/>
        </w:rPr>
        <w:t>created</w:t>
      </w:r>
      <w:proofErr w:type="gramEnd"/>
    </w:p>
    <w:p w14:paraId="366426ED" w14:textId="77777777" w:rsidR="005C3E9E" w:rsidRPr="00602CDE" w:rsidRDefault="005C3E9E" w:rsidP="00602CDE">
      <w:pPr>
        <w:ind w:left="720"/>
        <w:contextualSpacing/>
        <w:rPr>
          <w:rFonts w:asciiTheme="majorHAnsi" w:hAnsiTheme="majorHAnsi" w:cstheme="majorHAnsi"/>
        </w:rPr>
      </w:pPr>
    </w:p>
    <w:p w14:paraId="5EAF55BE" w14:textId="25E528D6" w:rsidR="009E381F" w:rsidRPr="00602CDE" w:rsidRDefault="009E381F" w:rsidP="00602CDE">
      <w:pPr>
        <w:pStyle w:val="NormalWeb"/>
        <w:spacing w:before="0" w:beforeAutospacing="0" w:after="0" w:afterAutospacing="0"/>
        <w:ind w:left="720"/>
        <w:contextualSpacing/>
        <w:jc w:val="both"/>
        <w:rPr>
          <w:rFonts w:asciiTheme="majorHAnsi" w:hAnsiTheme="majorHAnsi" w:cstheme="majorHAnsi"/>
          <w:i/>
          <w:color w:val="AEAAAA" w:themeColor="background2" w:themeShade="BF"/>
          <w:sz w:val="22"/>
          <w:szCs w:val="22"/>
        </w:rPr>
      </w:pPr>
    </w:p>
    <w:p w14:paraId="45056303" w14:textId="0A0BAEA5" w:rsidR="001B73FE" w:rsidRPr="00602CDE" w:rsidRDefault="00032A2C" w:rsidP="00BE4BEC">
      <w:pPr>
        <w:pStyle w:val="Heading1"/>
        <w:numPr>
          <w:ilvl w:val="0"/>
          <w:numId w:val="8"/>
        </w:numPr>
        <w:spacing w:before="0"/>
        <w:contextualSpacing/>
        <w:rPr>
          <w:rFonts w:cstheme="majorHAnsi"/>
          <w:b/>
          <w:bCs/>
          <w:color w:val="auto"/>
          <w:sz w:val="28"/>
          <w:szCs w:val="28"/>
          <w:u w:val="single"/>
        </w:rPr>
      </w:pPr>
      <w:bookmarkStart w:id="40" w:name="_Toc74566658"/>
      <w:bookmarkStart w:id="41" w:name="_Toc187741856"/>
      <w:r w:rsidRPr="00602CDE">
        <w:rPr>
          <w:rFonts w:cstheme="majorHAnsi"/>
          <w:b/>
          <w:bCs/>
          <w:color w:val="auto"/>
          <w:sz w:val="28"/>
          <w:szCs w:val="28"/>
          <w:u w:val="single"/>
        </w:rPr>
        <w:t>Exit Plan</w:t>
      </w:r>
      <w:bookmarkEnd w:id="40"/>
      <w:bookmarkEnd w:id="41"/>
    </w:p>
    <w:p w14:paraId="25A54CE3" w14:textId="6D45A299" w:rsidR="00032A2C" w:rsidRPr="00602CDE" w:rsidRDefault="00032A2C" w:rsidP="00BE4BEC">
      <w:pPr>
        <w:pStyle w:val="NormalWeb"/>
        <w:numPr>
          <w:ilvl w:val="1"/>
          <w:numId w:val="31"/>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will be required to create and maintain an exit plan throughout the length of the contract period, in line with the following timescales</w:t>
      </w:r>
      <w:r w:rsidR="00095FA8" w:rsidRPr="00602CDE">
        <w:rPr>
          <w:rFonts w:asciiTheme="majorHAnsi" w:hAnsiTheme="majorHAnsi" w:cstheme="majorHAnsi"/>
          <w:iCs/>
          <w:color w:val="000000" w:themeColor="text1"/>
          <w:sz w:val="22"/>
          <w:szCs w:val="22"/>
        </w:rPr>
        <w:t xml:space="preserve">: </w:t>
      </w:r>
    </w:p>
    <w:p w14:paraId="3A7B686A" w14:textId="77777777" w:rsidR="001B73FE" w:rsidRPr="00602CDE" w:rsidRDefault="001B73FE" w:rsidP="00602CDE">
      <w:pPr>
        <w:pStyle w:val="NormalWeb"/>
        <w:spacing w:before="0" w:beforeAutospacing="0" w:after="0" w:afterAutospacing="0"/>
        <w:ind w:left="709"/>
        <w:contextualSpacing/>
        <w:jc w:val="both"/>
        <w:rPr>
          <w:rFonts w:asciiTheme="majorHAnsi" w:hAnsiTheme="majorHAnsi" w:cstheme="majorHAnsi"/>
          <w:iCs/>
          <w:color w:val="000000" w:themeColor="text1"/>
          <w:sz w:val="22"/>
          <w:szCs w:val="22"/>
        </w:rPr>
      </w:pPr>
    </w:p>
    <w:p w14:paraId="51837489" w14:textId="02D45D22" w:rsidR="00032A2C" w:rsidRPr="00602CDE" w:rsidRDefault="00032A2C" w:rsidP="00BE4BEC">
      <w:pPr>
        <w:pStyle w:val="NormalWeb"/>
        <w:numPr>
          <w:ilvl w:val="1"/>
          <w:numId w:val="31"/>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On implementation, an indicative exit plan will be provided to the </w:t>
      </w:r>
      <w:r w:rsidR="00923487" w:rsidRPr="00602CDE">
        <w:rPr>
          <w:rFonts w:asciiTheme="majorHAnsi" w:hAnsiTheme="majorHAnsi" w:cstheme="majorHAnsi"/>
          <w:iCs/>
          <w:color w:val="000000" w:themeColor="text1"/>
          <w:sz w:val="22"/>
          <w:szCs w:val="22"/>
        </w:rPr>
        <w:t>UHL</w:t>
      </w:r>
      <w:r w:rsidR="005355AF"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by the successful </w:t>
      </w:r>
      <w:proofErr w:type="gramStart"/>
      <w:r w:rsidR="0047392A" w:rsidRPr="00602CDE">
        <w:rPr>
          <w:rFonts w:asciiTheme="majorHAnsi" w:hAnsiTheme="majorHAnsi" w:cstheme="majorHAnsi"/>
          <w:iCs/>
          <w:color w:val="000000" w:themeColor="text1"/>
          <w:sz w:val="22"/>
          <w:szCs w:val="22"/>
        </w:rPr>
        <w:t>supplier</w:t>
      </w:r>
      <w:r w:rsidR="00095FA8" w:rsidRPr="00602CDE">
        <w:rPr>
          <w:rFonts w:asciiTheme="majorHAnsi" w:hAnsiTheme="majorHAnsi" w:cstheme="majorHAnsi"/>
          <w:iCs/>
          <w:color w:val="000000" w:themeColor="text1"/>
          <w:sz w:val="22"/>
          <w:szCs w:val="22"/>
        </w:rPr>
        <w:t>;</w:t>
      </w:r>
      <w:proofErr w:type="gramEnd"/>
      <w:r w:rsidR="00095FA8" w:rsidRPr="00602CDE">
        <w:rPr>
          <w:rFonts w:asciiTheme="majorHAnsi" w:hAnsiTheme="majorHAnsi" w:cstheme="majorHAnsi"/>
          <w:iCs/>
          <w:color w:val="000000" w:themeColor="text1"/>
          <w:sz w:val="22"/>
          <w:szCs w:val="22"/>
        </w:rPr>
        <w:t xml:space="preserve"> </w:t>
      </w:r>
    </w:p>
    <w:p w14:paraId="1F2850B7" w14:textId="77777777" w:rsidR="001B73FE" w:rsidRPr="00602CDE" w:rsidRDefault="001B73FE"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3B1A7DF7" w14:textId="794270A6" w:rsidR="00032A2C" w:rsidRPr="00602CDE" w:rsidRDefault="00032A2C" w:rsidP="00BE4BEC">
      <w:pPr>
        <w:pStyle w:val="NormalWeb"/>
        <w:numPr>
          <w:ilvl w:val="1"/>
          <w:numId w:val="31"/>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lastRenderedPageBreak/>
        <w:t xml:space="preserve">After the first six (6) months a finalised exit plan will be provided to the </w:t>
      </w:r>
      <w:r w:rsidR="00923487" w:rsidRPr="00602CDE">
        <w:rPr>
          <w:rFonts w:asciiTheme="majorHAnsi" w:hAnsiTheme="majorHAnsi" w:cstheme="majorHAnsi"/>
          <w:iCs/>
          <w:color w:val="000000" w:themeColor="text1"/>
          <w:sz w:val="22"/>
          <w:szCs w:val="22"/>
        </w:rPr>
        <w:t>UHL</w:t>
      </w:r>
      <w:r w:rsidR="005355AF"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by the successful </w:t>
      </w:r>
      <w:r w:rsidR="0047392A" w:rsidRPr="00602CDE">
        <w:rPr>
          <w:rFonts w:asciiTheme="majorHAnsi" w:hAnsiTheme="majorHAnsi" w:cstheme="majorHAnsi"/>
          <w:iCs/>
          <w:color w:val="000000" w:themeColor="text1"/>
          <w:sz w:val="22"/>
          <w:szCs w:val="22"/>
        </w:rPr>
        <w:t>supplier</w:t>
      </w:r>
      <w:r w:rsidR="00095FA8" w:rsidRPr="00602CDE">
        <w:rPr>
          <w:rFonts w:asciiTheme="majorHAnsi" w:hAnsiTheme="majorHAnsi" w:cstheme="majorHAnsi"/>
          <w:iCs/>
          <w:color w:val="000000" w:themeColor="text1"/>
          <w:sz w:val="22"/>
          <w:szCs w:val="22"/>
        </w:rPr>
        <w:t xml:space="preserve">; and </w:t>
      </w:r>
    </w:p>
    <w:p w14:paraId="75259AD8" w14:textId="77777777" w:rsidR="001B73FE" w:rsidRPr="00602CDE" w:rsidRDefault="001B73FE"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4D257350" w14:textId="4F72F07C" w:rsidR="001B73FE" w:rsidRPr="00602CDE" w:rsidRDefault="00032A2C" w:rsidP="00BE4BEC">
      <w:pPr>
        <w:pStyle w:val="NormalWeb"/>
        <w:numPr>
          <w:ilvl w:val="1"/>
          <w:numId w:val="31"/>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At the annual contract review meeting the exit plan will be updated by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and provided to the </w:t>
      </w:r>
      <w:r w:rsidR="00866FB8" w:rsidRPr="00602CDE">
        <w:rPr>
          <w:rFonts w:asciiTheme="majorHAnsi" w:hAnsiTheme="majorHAnsi" w:cstheme="majorHAnsi"/>
          <w:iCs/>
          <w:color w:val="000000" w:themeColor="text1"/>
          <w:sz w:val="22"/>
          <w:szCs w:val="22"/>
        </w:rPr>
        <w:t>UHL</w:t>
      </w:r>
      <w:r w:rsidRPr="00602CDE">
        <w:rPr>
          <w:rFonts w:asciiTheme="majorHAnsi" w:hAnsiTheme="majorHAnsi" w:cstheme="majorHAnsi"/>
          <w:iCs/>
          <w:color w:val="000000" w:themeColor="text1"/>
          <w:sz w:val="22"/>
          <w:szCs w:val="22"/>
        </w:rPr>
        <w:t xml:space="preserve">. </w:t>
      </w:r>
    </w:p>
    <w:p w14:paraId="0FB1CF58" w14:textId="77777777" w:rsidR="00923487" w:rsidRPr="00602CDE" w:rsidRDefault="00923487"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0D5FC854" w14:textId="0077ED71" w:rsidR="001B73FE" w:rsidRPr="00602CDE" w:rsidRDefault="00032A2C" w:rsidP="00BE4BEC">
      <w:pPr>
        <w:pStyle w:val="NormalWeb"/>
        <w:numPr>
          <w:ilvl w:val="1"/>
          <w:numId w:val="31"/>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On cessation of the contract, all electronic information shall be provided to the </w:t>
      </w:r>
      <w:r w:rsidR="00923487"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at no cost. This must include all data relevant to the </w:t>
      </w:r>
      <w:r w:rsidR="00923487" w:rsidRPr="00602CDE">
        <w:rPr>
          <w:rFonts w:asciiTheme="majorHAnsi" w:hAnsiTheme="majorHAnsi" w:cstheme="majorHAnsi"/>
          <w:iCs/>
          <w:color w:val="000000" w:themeColor="text1"/>
          <w:sz w:val="22"/>
          <w:szCs w:val="22"/>
        </w:rPr>
        <w:t>UHL</w:t>
      </w:r>
      <w:r w:rsidRPr="00602CDE">
        <w:rPr>
          <w:rFonts w:asciiTheme="majorHAnsi" w:hAnsiTheme="majorHAnsi" w:cstheme="majorHAnsi"/>
          <w:iCs/>
          <w:color w:val="000000" w:themeColor="text1"/>
          <w:sz w:val="22"/>
          <w:szCs w:val="22"/>
        </w:rPr>
        <w:t xml:space="preserve">, as per the </w:t>
      </w:r>
      <w:r w:rsidR="00923487"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‘s </w:t>
      </w:r>
      <w:r w:rsidRPr="00602CDE">
        <w:rPr>
          <w:rFonts w:asciiTheme="majorHAnsi" w:hAnsiTheme="majorHAnsi" w:cstheme="majorHAnsi"/>
          <w:iCs/>
          <w:color w:val="000000" w:themeColor="text1"/>
          <w:sz w:val="22"/>
          <w:szCs w:val="22"/>
        </w:rPr>
        <w:t xml:space="preserve">terms &amp; conditions, all data belongs to the </w:t>
      </w:r>
      <w:r w:rsidR="00923487"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and must be provided to the </w:t>
      </w:r>
      <w:r w:rsidR="00923487" w:rsidRPr="00602CDE">
        <w:rPr>
          <w:rFonts w:asciiTheme="majorHAnsi" w:hAnsiTheme="majorHAnsi" w:cstheme="majorHAnsi"/>
          <w:iCs/>
          <w:color w:val="000000" w:themeColor="text1"/>
          <w:sz w:val="22"/>
          <w:szCs w:val="22"/>
        </w:rPr>
        <w:t>UHL</w:t>
      </w:r>
      <w:r w:rsidR="005355AF"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in a reasonable timescale and format.</w:t>
      </w:r>
    </w:p>
    <w:p w14:paraId="70805274" w14:textId="77777777" w:rsidR="001B73FE" w:rsidRPr="00602CDE" w:rsidRDefault="001B73FE"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59DA68E3" w14:textId="4998ED96" w:rsidR="0047392A" w:rsidRDefault="00032A2C" w:rsidP="00BE4BEC">
      <w:pPr>
        <w:pStyle w:val="NormalWeb"/>
        <w:numPr>
          <w:ilvl w:val="1"/>
          <w:numId w:val="31"/>
        </w:numPr>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Any exit plan must have clear timescales and confirmation of resource commitments required by the supplier to ensure that any handover of data to a new provider shall be in a reasonable and timely manner, in agreement with the </w:t>
      </w:r>
      <w:r w:rsidR="00DC13A5"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and the new provider’s implementation plan.</w:t>
      </w:r>
    </w:p>
    <w:p w14:paraId="1959BCAA" w14:textId="77777777" w:rsidR="00065DE9" w:rsidRDefault="00065DE9" w:rsidP="00065DE9">
      <w:pPr>
        <w:pStyle w:val="ListParagraph"/>
        <w:rPr>
          <w:rFonts w:asciiTheme="majorHAnsi" w:hAnsiTheme="majorHAnsi" w:cstheme="majorHAnsi"/>
          <w:iCs/>
          <w:color w:val="000000" w:themeColor="text1"/>
          <w:sz w:val="22"/>
          <w:szCs w:val="22"/>
        </w:rPr>
      </w:pPr>
    </w:p>
    <w:p w14:paraId="28BA97AE" w14:textId="77777777" w:rsidR="00065DE9" w:rsidRPr="00602CDE" w:rsidRDefault="00065DE9" w:rsidP="00065DE9">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0A276E6D" w14:textId="639984F2" w:rsidR="00032A2C" w:rsidRPr="00602CDE" w:rsidRDefault="00032A2C" w:rsidP="00BE4BEC">
      <w:pPr>
        <w:pStyle w:val="Heading1"/>
        <w:numPr>
          <w:ilvl w:val="0"/>
          <w:numId w:val="8"/>
        </w:numPr>
        <w:spacing w:before="0"/>
        <w:contextualSpacing/>
        <w:rPr>
          <w:rFonts w:cstheme="majorHAnsi"/>
          <w:b/>
          <w:bCs/>
          <w:color w:val="auto"/>
          <w:sz w:val="28"/>
          <w:szCs w:val="28"/>
          <w:u w:val="single"/>
        </w:rPr>
      </w:pPr>
      <w:bookmarkStart w:id="42" w:name="_Toc74566659"/>
      <w:bookmarkStart w:id="43" w:name="_Toc187741857"/>
      <w:r w:rsidRPr="00602CDE">
        <w:rPr>
          <w:rFonts w:cstheme="majorHAnsi"/>
          <w:b/>
          <w:bCs/>
          <w:color w:val="auto"/>
          <w:sz w:val="28"/>
          <w:szCs w:val="28"/>
          <w:u w:val="single"/>
        </w:rPr>
        <w:t>Sustainability</w:t>
      </w:r>
      <w:bookmarkEnd w:id="42"/>
      <w:bookmarkEnd w:id="43"/>
    </w:p>
    <w:p w14:paraId="0A910EDE" w14:textId="3819208C" w:rsidR="00000672" w:rsidRPr="00A93221" w:rsidRDefault="00000672" w:rsidP="00000672">
      <w:pPr>
        <w:pStyle w:val="NormalWeb"/>
        <w:numPr>
          <w:ilvl w:val="1"/>
          <w:numId w:val="8"/>
        </w:numPr>
        <w:spacing w:before="0" w:beforeAutospacing="0" w:after="0" w:afterAutospacing="0"/>
        <w:contextualSpacing/>
        <w:jc w:val="both"/>
        <w:rPr>
          <w:rFonts w:asciiTheme="majorHAnsi" w:hAnsiTheme="majorHAnsi" w:cstheme="majorHAnsi"/>
          <w:iCs/>
          <w:color w:val="000000" w:themeColor="text1"/>
          <w:sz w:val="22"/>
          <w:szCs w:val="22"/>
        </w:rPr>
      </w:pPr>
      <w:r w:rsidRPr="00A93221">
        <w:rPr>
          <w:rFonts w:asciiTheme="majorHAnsi" w:hAnsiTheme="majorHAnsi" w:cstheme="majorHAnsi"/>
          <w:iCs/>
          <w:color w:val="000000" w:themeColor="text1"/>
          <w:sz w:val="22"/>
          <w:szCs w:val="22"/>
        </w:rPr>
        <w:t>The successful supplier shall operate the service having due care for</w:t>
      </w:r>
      <w:r w:rsidR="009907A1" w:rsidRPr="00A93221">
        <w:rPr>
          <w:rFonts w:asciiTheme="majorHAnsi" w:hAnsiTheme="majorHAnsi" w:cstheme="majorHAnsi"/>
          <w:iCs/>
          <w:color w:val="000000" w:themeColor="text1"/>
          <w:sz w:val="22"/>
          <w:szCs w:val="22"/>
        </w:rPr>
        <w:t xml:space="preserve"> </w:t>
      </w:r>
      <w:r w:rsidRPr="00A93221">
        <w:rPr>
          <w:rFonts w:asciiTheme="majorHAnsi" w:hAnsiTheme="majorHAnsi" w:cstheme="majorHAnsi"/>
          <w:iCs/>
          <w:color w:val="000000" w:themeColor="text1"/>
          <w:sz w:val="22"/>
          <w:szCs w:val="22"/>
        </w:rPr>
        <w:t xml:space="preserve">environment, social and economic sustainability. They must have an environmental policy, </w:t>
      </w:r>
      <w:r w:rsidRPr="00A93221">
        <w:rPr>
          <w:rFonts w:asciiTheme="majorHAnsi" w:hAnsiTheme="majorHAnsi" w:cstheme="majorHAnsi"/>
          <w:iCs/>
          <w:color w:val="auto"/>
          <w:sz w:val="22"/>
          <w:szCs w:val="22"/>
        </w:rPr>
        <w:t xml:space="preserve">which aligns to the Trust’s Sustainability </w:t>
      </w:r>
      <w:proofErr w:type="gramStart"/>
      <w:r w:rsidRPr="00A93221">
        <w:rPr>
          <w:rFonts w:asciiTheme="majorHAnsi" w:hAnsiTheme="majorHAnsi" w:cstheme="majorHAnsi"/>
          <w:iCs/>
          <w:color w:val="auto"/>
          <w:sz w:val="22"/>
          <w:szCs w:val="22"/>
        </w:rPr>
        <w:t>Policy</w:t>
      </w:r>
      <w:proofErr w:type="gramEnd"/>
      <w:r w:rsidRPr="00A93221">
        <w:rPr>
          <w:rFonts w:asciiTheme="majorHAnsi" w:hAnsiTheme="majorHAnsi" w:cstheme="majorHAnsi"/>
          <w:iCs/>
          <w:color w:val="auto"/>
          <w:sz w:val="22"/>
          <w:szCs w:val="22"/>
        </w:rPr>
        <w:t xml:space="preserve"> or which supports the trust in achieving </w:t>
      </w:r>
      <w:proofErr w:type="spellStart"/>
      <w:r w:rsidRPr="00A93221">
        <w:rPr>
          <w:rFonts w:asciiTheme="majorHAnsi" w:hAnsiTheme="majorHAnsi" w:cstheme="majorHAnsi"/>
          <w:iCs/>
          <w:color w:val="auto"/>
          <w:sz w:val="22"/>
          <w:szCs w:val="22"/>
        </w:rPr>
        <w:t>it’s</w:t>
      </w:r>
      <w:proofErr w:type="spellEnd"/>
      <w:r w:rsidRPr="00A93221">
        <w:rPr>
          <w:rFonts w:asciiTheme="majorHAnsi" w:hAnsiTheme="majorHAnsi" w:cstheme="majorHAnsi"/>
          <w:iCs/>
          <w:color w:val="auto"/>
          <w:sz w:val="22"/>
          <w:szCs w:val="22"/>
        </w:rPr>
        <w:t xml:space="preserve"> sustainability goal</w:t>
      </w:r>
      <w:r w:rsidR="00E96481" w:rsidRPr="00A93221">
        <w:rPr>
          <w:rFonts w:asciiTheme="majorHAnsi" w:hAnsiTheme="majorHAnsi" w:cstheme="majorHAnsi"/>
          <w:iCs/>
          <w:color w:val="auto"/>
          <w:sz w:val="22"/>
          <w:szCs w:val="22"/>
        </w:rPr>
        <w:t>. The sustainability requirements are as follows</w:t>
      </w:r>
      <w:r w:rsidRPr="00A93221">
        <w:rPr>
          <w:rFonts w:asciiTheme="majorHAnsi" w:hAnsiTheme="majorHAnsi" w:cstheme="majorHAnsi"/>
          <w:iCs/>
          <w:color w:val="000000" w:themeColor="text1"/>
          <w:sz w:val="22"/>
          <w:szCs w:val="22"/>
        </w:rPr>
        <w:t>:</w:t>
      </w:r>
    </w:p>
    <w:p w14:paraId="79F40847" w14:textId="77777777" w:rsidR="00000672" w:rsidRPr="00A93221" w:rsidRDefault="00000672" w:rsidP="00000672">
      <w:pPr>
        <w:pStyle w:val="NormalWeb"/>
        <w:spacing w:before="0" w:beforeAutospacing="0" w:after="0" w:afterAutospacing="0"/>
        <w:ind w:left="1588"/>
        <w:contextualSpacing/>
        <w:jc w:val="both"/>
        <w:rPr>
          <w:rFonts w:asciiTheme="majorHAnsi" w:hAnsiTheme="majorHAnsi" w:cstheme="majorHAnsi"/>
          <w:iCs/>
          <w:color w:val="000000" w:themeColor="text1"/>
          <w:sz w:val="22"/>
          <w:szCs w:val="22"/>
        </w:rPr>
      </w:pPr>
    </w:p>
    <w:p w14:paraId="21EE7D63" w14:textId="77777777" w:rsidR="00000672" w:rsidRPr="00A93221" w:rsidRDefault="00000672" w:rsidP="00000672">
      <w:pPr>
        <w:pStyle w:val="NormalWeb"/>
        <w:numPr>
          <w:ilvl w:val="1"/>
          <w:numId w:val="8"/>
        </w:numPr>
        <w:spacing w:before="0" w:beforeAutospacing="0" w:after="0" w:afterAutospacing="0"/>
        <w:contextualSpacing/>
        <w:jc w:val="both"/>
        <w:rPr>
          <w:rFonts w:asciiTheme="majorHAnsi" w:hAnsiTheme="majorHAnsi" w:cstheme="majorHAnsi"/>
          <w:b/>
          <w:bCs/>
          <w:iCs/>
          <w:color w:val="000000" w:themeColor="text1"/>
          <w:sz w:val="22"/>
          <w:szCs w:val="22"/>
        </w:rPr>
      </w:pPr>
      <w:r w:rsidRPr="00A93221">
        <w:rPr>
          <w:rFonts w:asciiTheme="majorHAnsi" w:hAnsiTheme="majorHAnsi"/>
          <w:b/>
          <w:bCs/>
          <w:sz w:val="22"/>
          <w:szCs w:val="22"/>
        </w:rPr>
        <w:t>Environmental Sustainability</w:t>
      </w:r>
    </w:p>
    <w:p w14:paraId="554D0087" w14:textId="77777777" w:rsidR="00000672" w:rsidRPr="00A93221" w:rsidRDefault="00000672" w:rsidP="00000672">
      <w:pPr>
        <w:pStyle w:val="NormalWeb"/>
        <w:spacing w:before="0" w:beforeAutospacing="0" w:after="0" w:afterAutospacing="0"/>
        <w:ind w:left="1588"/>
        <w:contextualSpacing/>
        <w:jc w:val="both"/>
        <w:rPr>
          <w:rFonts w:asciiTheme="majorHAnsi" w:hAnsiTheme="majorHAnsi" w:cstheme="majorHAnsi"/>
          <w:iCs/>
          <w:color w:val="000000" w:themeColor="text1"/>
          <w:sz w:val="22"/>
          <w:szCs w:val="22"/>
        </w:rPr>
      </w:pPr>
    </w:p>
    <w:p w14:paraId="061A126A" w14:textId="4B6DBC0E" w:rsidR="00000672" w:rsidRPr="00A93221" w:rsidRDefault="00000672" w:rsidP="00000672">
      <w:pPr>
        <w:pStyle w:val="ListParagraph"/>
        <w:numPr>
          <w:ilvl w:val="2"/>
          <w:numId w:val="8"/>
        </w:numPr>
        <w:spacing w:after="200" w:line="276" w:lineRule="auto"/>
        <w:contextualSpacing/>
        <w:rPr>
          <w:rFonts w:asciiTheme="majorHAnsi" w:hAnsiTheme="majorHAnsi"/>
          <w:sz w:val="22"/>
          <w:szCs w:val="22"/>
        </w:rPr>
      </w:pPr>
      <w:r w:rsidRPr="00A93221">
        <w:rPr>
          <w:rFonts w:asciiTheme="majorHAnsi" w:hAnsiTheme="majorHAnsi"/>
          <w:sz w:val="22"/>
          <w:szCs w:val="22"/>
        </w:rPr>
        <w:t>Emission Reductions: Commitment to reducing CO2 and other harmful emissions. This includes using electric buses, hybrid models, or buses powered by renewable fuels (e.g., CNG, hydrogen).</w:t>
      </w:r>
    </w:p>
    <w:p w14:paraId="5033F714" w14:textId="742E83B3" w:rsidR="00B57D70" w:rsidRPr="00A93221" w:rsidRDefault="00B57D70" w:rsidP="00000672">
      <w:pPr>
        <w:pStyle w:val="ListParagraph"/>
        <w:numPr>
          <w:ilvl w:val="2"/>
          <w:numId w:val="8"/>
        </w:numPr>
        <w:spacing w:after="200" w:line="276" w:lineRule="auto"/>
        <w:contextualSpacing/>
        <w:rPr>
          <w:rFonts w:asciiTheme="majorHAnsi" w:hAnsiTheme="majorHAnsi"/>
          <w:sz w:val="22"/>
          <w:szCs w:val="22"/>
        </w:rPr>
      </w:pPr>
      <w:r w:rsidRPr="00A93221">
        <w:rPr>
          <w:rFonts w:asciiTheme="majorHAnsi" w:hAnsiTheme="majorHAnsi"/>
          <w:sz w:val="22"/>
          <w:szCs w:val="22"/>
        </w:rPr>
        <w:t>Engine Efficiency: Utilization of energy-efficient buses and technologies that reduce energy consumption, such as regenerative braking and auto-off engines.</w:t>
      </w:r>
    </w:p>
    <w:p w14:paraId="3141180B" w14:textId="1F7A9B58" w:rsidR="00000672" w:rsidRPr="00A93221" w:rsidRDefault="009907A1" w:rsidP="00000672">
      <w:pPr>
        <w:pStyle w:val="ListParagraph"/>
        <w:numPr>
          <w:ilvl w:val="2"/>
          <w:numId w:val="8"/>
        </w:numPr>
        <w:spacing w:after="200" w:line="276" w:lineRule="auto"/>
        <w:contextualSpacing/>
        <w:rPr>
          <w:rFonts w:asciiTheme="majorHAnsi" w:hAnsiTheme="majorHAnsi"/>
          <w:sz w:val="22"/>
          <w:szCs w:val="22"/>
        </w:rPr>
      </w:pPr>
      <w:r w:rsidRPr="00A93221">
        <w:rPr>
          <w:rFonts w:asciiTheme="majorHAnsi" w:hAnsiTheme="majorHAnsi"/>
          <w:sz w:val="22"/>
          <w:szCs w:val="22"/>
        </w:rPr>
        <w:t xml:space="preserve">Potential </w:t>
      </w:r>
      <w:r w:rsidR="00000672" w:rsidRPr="00A93221">
        <w:rPr>
          <w:rFonts w:asciiTheme="majorHAnsi" w:hAnsiTheme="majorHAnsi"/>
          <w:sz w:val="22"/>
          <w:szCs w:val="22"/>
        </w:rPr>
        <w:t>Low-Emission Zones Compliance: Commitment to meeting or exceeding regulatory standards related to</w:t>
      </w:r>
      <w:r w:rsidRPr="00A93221">
        <w:rPr>
          <w:rFonts w:asciiTheme="majorHAnsi" w:hAnsiTheme="majorHAnsi"/>
          <w:sz w:val="22"/>
          <w:szCs w:val="22"/>
        </w:rPr>
        <w:t xml:space="preserve"> </w:t>
      </w:r>
      <w:r w:rsidR="00000672" w:rsidRPr="00A93221">
        <w:rPr>
          <w:rFonts w:asciiTheme="majorHAnsi" w:hAnsiTheme="majorHAnsi"/>
          <w:sz w:val="22"/>
          <w:szCs w:val="22"/>
        </w:rPr>
        <w:t xml:space="preserve">emissions </w:t>
      </w:r>
      <w:proofErr w:type="spellStart"/>
      <w:proofErr w:type="gramStart"/>
      <w:r w:rsidR="00000672" w:rsidRPr="00A93221">
        <w:rPr>
          <w:rFonts w:asciiTheme="majorHAnsi" w:hAnsiTheme="majorHAnsi"/>
          <w:sz w:val="22"/>
          <w:szCs w:val="22"/>
        </w:rPr>
        <w:t>in</w:t>
      </w:r>
      <w:r w:rsidRPr="00A93221">
        <w:rPr>
          <w:rFonts w:asciiTheme="majorHAnsi" w:hAnsiTheme="majorHAnsi"/>
          <w:sz w:val="22"/>
          <w:szCs w:val="22"/>
        </w:rPr>
        <w:t>potential</w:t>
      </w:r>
      <w:proofErr w:type="spellEnd"/>
      <w:r w:rsidRPr="00A93221">
        <w:rPr>
          <w:rFonts w:asciiTheme="majorHAnsi" w:hAnsiTheme="majorHAnsi"/>
          <w:sz w:val="22"/>
          <w:szCs w:val="22"/>
        </w:rPr>
        <w:t xml:space="preserve"> </w:t>
      </w:r>
      <w:r w:rsidR="00000672" w:rsidRPr="00A93221">
        <w:rPr>
          <w:rFonts w:asciiTheme="majorHAnsi" w:hAnsiTheme="majorHAnsi"/>
          <w:sz w:val="22"/>
          <w:szCs w:val="22"/>
        </w:rPr>
        <w:t xml:space="preserve"> low</w:t>
      </w:r>
      <w:proofErr w:type="gramEnd"/>
      <w:r w:rsidR="00000672" w:rsidRPr="00A93221">
        <w:rPr>
          <w:rFonts w:asciiTheme="majorHAnsi" w:hAnsiTheme="majorHAnsi"/>
          <w:sz w:val="22"/>
          <w:szCs w:val="22"/>
        </w:rPr>
        <w:t>-emission zones.</w:t>
      </w:r>
    </w:p>
    <w:p w14:paraId="294425EE" w14:textId="7AAC4389" w:rsidR="00000672" w:rsidRPr="00A93221" w:rsidRDefault="00000672" w:rsidP="00000672">
      <w:pPr>
        <w:pStyle w:val="ListParagraph"/>
        <w:numPr>
          <w:ilvl w:val="2"/>
          <w:numId w:val="8"/>
        </w:numPr>
        <w:spacing w:after="200" w:line="276" w:lineRule="auto"/>
        <w:contextualSpacing/>
        <w:rPr>
          <w:rFonts w:asciiTheme="majorHAnsi" w:hAnsiTheme="majorHAnsi"/>
          <w:sz w:val="22"/>
          <w:szCs w:val="22"/>
        </w:rPr>
      </w:pPr>
      <w:r w:rsidRPr="00A93221">
        <w:rPr>
          <w:rFonts w:asciiTheme="majorHAnsi" w:hAnsiTheme="majorHAnsi"/>
          <w:sz w:val="22"/>
          <w:szCs w:val="22"/>
        </w:rPr>
        <w:t>Waste Reduction: Proper recycling programs and waste reduction strategies during the lifecycle of buses, including the disposal and recycling of old buses.</w:t>
      </w:r>
    </w:p>
    <w:p w14:paraId="366FDD53" w14:textId="49884E64" w:rsidR="00000672" w:rsidRPr="00A93221" w:rsidRDefault="00000672" w:rsidP="00000672">
      <w:pPr>
        <w:pStyle w:val="ListParagraph"/>
        <w:numPr>
          <w:ilvl w:val="2"/>
          <w:numId w:val="8"/>
        </w:numPr>
        <w:spacing w:after="200" w:line="276" w:lineRule="auto"/>
        <w:contextualSpacing/>
        <w:rPr>
          <w:rFonts w:asciiTheme="majorHAnsi" w:hAnsiTheme="majorHAnsi" w:cstheme="minorBidi"/>
          <w:sz w:val="22"/>
          <w:szCs w:val="22"/>
        </w:rPr>
      </w:pPr>
      <w:r w:rsidRPr="00A93221">
        <w:rPr>
          <w:rFonts w:asciiTheme="majorHAnsi" w:hAnsiTheme="majorHAnsi"/>
          <w:sz w:val="22"/>
          <w:szCs w:val="22"/>
        </w:rPr>
        <w:t xml:space="preserve">Lifecycle Emissions Analysis: Providing a comprehensive analysis of emissions over the lifecycle of the bus, from </w:t>
      </w:r>
      <w:r w:rsidR="009907A1" w:rsidRPr="00A93221">
        <w:rPr>
          <w:rFonts w:asciiTheme="majorHAnsi" w:hAnsiTheme="majorHAnsi"/>
          <w:sz w:val="22"/>
          <w:szCs w:val="22"/>
        </w:rPr>
        <w:t>use</w:t>
      </w:r>
      <w:r w:rsidRPr="00A93221">
        <w:rPr>
          <w:rFonts w:asciiTheme="majorHAnsi" w:hAnsiTheme="majorHAnsi"/>
          <w:sz w:val="22"/>
          <w:szCs w:val="22"/>
        </w:rPr>
        <w:t xml:space="preserve"> through to end-of-life disposal.</w:t>
      </w:r>
    </w:p>
    <w:p w14:paraId="7C8A8607" w14:textId="77777777" w:rsidR="00000672" w:rsidRPr="00A93221" w:rsidRDefault="00000672" w:rsidP="00000672">
      <w:pPr>
        <w:pStyle w:val="NormalWeb"/>
        <w:numPr>
          <w:ilvl w:val="1"/>
          <w:numId w:val="8"/>
        </w:numPr>
        <w:spacing w:before="0" w:beforeAutospacing="0" w:after="0" w:afterAutospacing="0"/>
        <w:contextualSpacing/>
        <w:jc w:val="both"/>
        <w:rPr>
          <w:rFonts w:asciiTheme="majorHAnsi" w:hAnsiTheme="majorHAnsi" w:cstheme="majorHAnsi"/>
          <w:b/>
          <w:bCs/>
          <w:iCs/>
          <w:color w:val="000000" w:themeColor="text1"/>
          <w:sz w:val="22"/>
          <w:szCs w:val="22"/>
        </w:rPr>
      </w:pPr>
      <w:r w:rsidRPr="00A93221">
        <w:rPr>
          <w:rFonts w:asciiTheme="majorHAnsi" w:hAnsiTheme="majorHAnsi" w:cstheme="majorHAnsi"/>
          <w:b/>
          <w:bCs/>
          <w:iCs/>
          <w:color w:val="000000" w:themeColor="text1"/>
          <w:sz w:val="22"/>
          <w:szCs w:val="22"/>
        </w:rPr>
        <w:t>Social Sustainability</w:t>
      </w:r>
    </w:p>
    <w:p w14:paraId="6944A251" w14:textId="77777777" w:rsidR="00000672" w:rsidRPr="00A93221" w:rsidRDefault="00000672" w:rsidP="00000672">
      <w:pPr>
        <w:pStyle w:val="NormalWeb"/>
        <w:spacing w:before="0" w:beforeAutospacing="0" w:after="0" w:afterAutospacing="0"/>
        <w:ind w:left="1588"/>
        <w:contextualSpacing/>
        <w:jc w:val="both"/>
        <w:rPr>
          <w:rFonts w:asciiTheme="majorHAnsi" w:hAnsiTheme="majorHAnsi" w:cstheme="majorHAnsi"/>
          <w:iCs/>
          <w:color w:val="000000" w:themeColor="text1"/>
          <w:sz w:val="22"/>
          <w:szCs w:val="22"/>
        </w:rPr>
      </w:pPr>
    </w:p>
    <w:p w14:paraId="0913ED4C" w14:textId="6AA65946" w:rsidR="00000672" w:rsidRPr="00A93221" w:rsidRDefault="00000672" w:rsidP="00000672">
      <w:pPr>
        <w:pStyle w:val="ListParagraph"/>
        <w:numPr>
          <w:ilvl w:val="2"/>
          <w:numId w:val="8"/>
        </w:numPr>
        <w:spacing w:after="200" w:line="276" w:lineRule="auto"/>
        <w:contextualSpacing/>
        <w:rPr>
          <w:rFonts w:asciiTheme="majorHAnsi" w:hAnsiTheme="majorHAnsi"/>
          <w:sz w:val="22"/>
          <w:szCs w:val="22"/>
        </w:rPr>
      </w:pPr>
      <w:r w:rsidRPr="00A93221">
        <w:rPr>
          <w:rFonts w:asciiTheme="majorHAnsi" w:hAnsiTheme="majorHAnsi"/>
          <w:sz w:val="22"/>
          <w:szCs w:val="22"/>
        </w:rPr>
        <w:t>Accessibility and Inclusivity: Ensuring that the bus fleet is accessible to all passengers, including those with disabilities, through features such as low floors, ramps, and space for wheelchairs or prams.</w:t>
      </w:r>
    </w:p>
    <w:p w14:paraId="5C83375A" w14:textId="0ABBB9AF" w:rsidR="00000672" w:rsidRPr="00A93221" w:rsidRDefault="00000672" w:rsidP="00000672">
      <w:pPr>
        <w:pStyle w:val="ListParagraph"/>
        <w:numPr>
          <w:ilvl w:val="2"/>
          <w:numId w:val="8"/>
        </w:numPr>
        <w:spacing w:after="200" w:line="276" w:lineRule="auto"/>
        <w:contextualSpacing/>
        <w:rPr>
          <w:rFonts w:asciiTheme="majorHAnsi" w:hAnsiTheme="majorHAnsi" w:cstheme="minorBidi"/>
          <w:sz w:val="22"/>
          <w:szCs w:val="22"/>
        </w:rPr>
      </w:pPr>
      <w:r w:rsidRPr="00A93221">
        <w:rPr>
          <w:rFonts w:asciiTheme="majorHAnsi" w:hAnsiTheme="majorHAnsi"/>
          <w:sz w:val="22"/>
          <w:szCs w:val="22"/>
        </w:rPr>
        <w:t>Safety and Comfort: Implementation of safety measures, such as clean, well-maintained buses with adequate ventilation and seating. This also includes emergency response systems and regular staff training.</w:t>
      </w:r>
    </w:p>
    <w:p w14:paraId="30EF611F" w14:textId="77777777" w:rsidR="00000672" w:rsidRPr="00A93221" w:rsidRDefault="00000672" w:rsidP="00000672">
      <w:pPr>
        <w:pStyle w:val="NormalWeb"/>
        <w:numPr>
          <w:ilvl w:val="1"/>
          <w:numId w:val="8"/>
        </w:numPr>
        <w:spacing w:before="0" w:beforeAutospacing="0" w:after="0" w:afterAutospacing="0"/>
        <w:contextualSpacing/>
        <w:jc w:val="both"/>
        <w:rPr>
          <w:rFonts w:asciiTheme="majorHAnsi" w:hAnsiTheme="majorHAnsi" w:cstheme="majorHAnsi"/>
          <w:b/>
          <w:bCs/>
          <w:iCs/>
          <w:color w:val="000000" w:themeColor="text1"/>
          <w:sz w:val="22"/>
          <w:szCs w:val="22"/>
        </w:rPr>
      </w:pPr>
      <w:r w:rsidRPr="00A93221">
        <w:rPr>
          <w:rFonts w:asciiTheme="majorHAnsi" w:hAnsiTheme="majorHAnsi" w:cstheme="majorHAnsi"/>
          <w:b/>
          <w:bCs/>
          <w:iCs/>
          <w:color w:val="000000" w:themeColor="text1"/>
          <w:sz w:val="22"/>
          <w:szCs w:val="22"/>
        </w:rPr>
        <w:t>Economic Sustainability</w:t>
      </w:r>
    </w:p>
    <w:p w14:paraId="6A6DAB8A" w14:textId="77777777" w:rsidR="00000672" w:rsidRPr="00A93221" w:rsidRDefault="00000672" w:rsidP="00000672">
      <w:pPr>
        <w:pStyle w:val="NormalWeb"/>
        <w:spacing w:before="0" w:beforeAutospacing="0" w:after="0" w:afterAutospacing="0"/>
        <w:ind w:left="1588"/>
        <w:contextualSpacing/>
        <w:jc w:val="both"/>
        <w:rPr>
          <w:rFonts w:asciiTheme="majorHAnsi" w:hAnsiTheme="majorHAnsi" w:cstheme="majorHAnsi"/>
          <w:iCs/>
          <w:color w:val="000000" w:themeColor="text1"/>
          <w:sz w:val="22"/>
          <w:szCs w:val="22"/>
        </w:rPr>
      </w:pPr>
    </w:p>
    <w:p w14:paraId="0C5ABFB4" w14:textId="77777777" w:rsidR="00000672" w:rsidRPr="00A93221" w:rsidRDefault="00000672" w:rsidP="00000672">
      <w:pPr>
        <w:pStyle w:val="NormalWeb"/>
        <w:numPr>
          <w:ilvl w:val="2"/>
          <w:numId w:val="8"/>
        </w:numPr>
        <w:spacing w:before="0" w:beforeAutospacing="0" w:after="0" w:afterAutospacing="0"/>
        <w:contextualSpacing/>
        <w:jc w:val="both"/>
        <w:rPr>
          <w:rFonts w:asciiTheme="majorHAnsi" w:hAnsiTheme="majorHAnsi" w:cstheme="majorHAnsi"/>
          <w:iCs/>
          <w:color w:val="000000" w:themeColor="text1"/>
          <w:sz w:val="22"/>
          <w:szCs w:val="22"/>
        </w:rPr>
      </w:pPr>
      <w:r w:rsidRPr="00A93221">
        <w:rPr>
          <w:rFonts w:asciiTheme="majorHAnsi" w:hAnsiTheme="majorHAnsi"/>
          <w:sz w:val="22"/>
          <w:szCs w:val="22"/>
        </w:rPr>
        <w:t>Cost-Effectiveness: Offering long-term cost savings through more efficient buses, which require less maintenance and fuel, while also considering the life-cycle costs of the vehicles.</w:t>
      </w:r>
    </w:p>
    <w:p w14:paraId="10790574" w14:textId="77777777" w:rsidR="00000672" w:rsidRPr="00A93221" w:rsidRDefault="00000672" w:rsidP="00000672">
      <w:pPr>
        <w:pStyle w:val="NormalWeb"/>
        <w:spacing w:before="0" w:beforeAutospacing="0" w:after="0" w:afterAutospacing="0"/>
        <w:ind w:left="1588"/>
        <w:contextualSpacing/>
        <w:jc w:val="both"/>
        <w:rPr>
          <w:rFonts w:asciiTheme="majorHAnsi" w:hAnsiTheme="majorHAnsi" w:cstheme="majorHAnsi"/>
          <w:b/>
          <w:bCs/>
          <w:iCs/>
          <w:color w:val="000000" w:themeColor="text1"/>
          <w:sz w:val="22"/>
          <w:szCs w:val="22"/>
        </w:rPr>
      </w:pPr>
    </w:p>
    <w:p w14:paraId="0DD2FB4D" w14:textId="77777777" w:rsidR="00000672" w:rsidRPr="00A93221" w:rsidRDefault="00000672" w:rsidP="00000672">
      <w:pPr>
        <w:pStyle w:val="NormalWeb"/>
        <w:numPr>
          <w:ilvl w:val="1"/>
          <w:numId w:val="8"/>
        </w:numPr>
        <w:spacing w:before="0" w:beforeAutospacing="0" w:after="0" w:afterAutospacing="0"/>
        <w:contextualSpacing/>
        <w:jc w:val="both"/>
        <w:rPr>
          <w:rFonts w:asciiTheme="majorHAnsi" w:hAnsiTheme="majorHAnsi" w:cstheme="majorHAnsi"/>
          <w:b/>
          <w:bCs/>
          <w:iCs/>
          <w:color w:val="000000" w:themeColor="text1"/>
          <w:sz w:val="22"/>
          <w:szCs w:val="22"/>
        </w:rPr>
      </w:pPr>
      <w:r w:rsidRPr="00A93221">
        <w:rPr>
          <w:rFonts w:asciiTheme="majorHAnsi" w:hAnsiTheme="majorHAnsi" w:cstheme="majorHAnsi"/>
          <w:b/>
          <w:bCs/>
          <w:iCs/>
          <w:color w:val="000000" w:themeColor="text1"/>
          <w:sz w:val="22"/>
          <w:szCs w:val="22"/>
        </w:rPr>
        <w:t>Climate Resilience and Adaptation</w:t>
      </w:r>
    </w:p>
    <w:p w14:paraId="71FF6960" w14:textId="77777777" w:rsidR="00000672" w:rsidRPr="00A93221" w:rsidRDefault="00000672" w:rsidP="00000672">
      <w:pPr>
        <w:pStyle w:val="NormalWeb"/>
        <w:spacing w:before="0" w:beforeAutospacing="0" w:after="0" w:afterAutospacing="0"/>
        <w:ind w:left="1588"/>
        <w:contextualSpacing/>
        <w:jc w:val="both"/>
        <w:rPr>
          <w:rFonts w:asciiTheme="majorHAnsi" w:hAnsiTheme="majorHAnsi" w:cstheme="majorHAnsi"/>
          <w:iCs/>
          <w:color w:val="000000" w:themeColor="text1"/>
          <w:sz w:val="22"/>
          <w:szCs w:val="22"/>
        </w:rPr>
      </w:pPr>
    </w:p>
    <w:p w14:paraId="6E7A6EC0" w14:textId="77777777" w:rsidR="00000672" w:rsidRPr="00A93221" w:rsidRDefault="00000672" w:rsidP="00000672">
      <w:pPr>
        <w:pStyle w:val="NormalWeb"/>
        <w:numPr>
          <w:ilvl w:val="2"/>
          <w:numId w:val="8"/>
        </w:numPr>
        <w:spacing w:before="0" w:beforeAutospacing="0" w:after="0" w:afterAutospacing="0"/>
        <w:contextualSpacing/>
        <w:jc w:val="both"/>
        <w:rPr>
          <w:rFonts w:asciiTheme="majorHAnsi" w:hAnsiTheme="majorHAnsi" w:cstheme="majorHAnsi"/>
          <w:iCs/>
          <w:color w:val="000000" w:themeColor="text1"/>
          <w:sz w:val="22"/>
          <w:szCs w:val="22"/>
        </w:rPr>
      </w:pPr>
      <w:r w:rsidRPr="00A93221">
        <w:rPr>
          <w:rFonts w:asciiTheme="majorHAnsi" w:hAnsiTheme="majorHAnsi"/>
          <w:sz w:val="22"/>
          <w:szCs w:val="22"/>
        </w:rPr>
        <w:lastRenderedPageBreak/>
        <w:t>Weather Resilience: Ensuring that buses are designed to withstand extreme weather conditions (e.g., heavy rainfall, heatwaves, or snow) and are operational in all seasons.</w:t>
      </w:r>
    </w:p>
    <w:p w14:paraId="69F7A4B9" w14:textId="77777777" w:rsidR="00000672" w:rsidRPr="00A93221" w:rsidRDefault="00000672" w:rsidP="00000672">
      <w:pPr>
        <w:pStyle w:val="NormalWeb"/>
        <w:spacing w:before="0" w:beforeAutospacing="0" w:after="0" w:afterAutospacing="0"/>
        <w:ind w:left="1588"/>
        <w:contextualSpacing/>
        <w:jc w:val="both"/>
        <w:rPr>
          <w:rFonts w:asciiTheme="majorHAnsi" w:hAnsiTheme="majorHAnsi" w:cstheme="majorHAnsi"/>
          <w:iCs/>
          <w:color w:val="000000" w:themeColor="text1"/>
          <w:sz w:val="22"/>
          <w:szCs w:val="22"/>
        </w:rPr>
      </w:pPr>
    </w:p>
    <w:p w14:paraId="5C77397A" w14:textId="77777777" w:rsidR="00000672" w:rsidRPr="00A93221" w:rsidRDefault="00000672" w:rsidP="00000672">
      <w:pPr>
        <w:pStyle w:val="NormalWeb"/>
        <w:numPr>
          <w:ilvl w:val="1"/>
          <w:numId w:val="8"/>
        </w:numPr>
        <w:spacing w:before="0" w:beforeAutospacing="0" w:after="0" w:afterAutospacing="0"/>
        <w:contextualSpacing/>
        <w:jc w:val="both"/>
        <w:rPr>
          <w:rFonts w:asciiTheme="majorHAnsi" w:hAnsiTheme="majorHAnsi" w:cstheme="majorHAnsi"/>
          <w:b/>
          <w:bCs/>
          <w:iCs/>
          <w:color w:val="000000" w:themeColor="text1"/>
          <w:sz w:val="22"/>
          <w:szCs w:val="22"/>
        </w:rPr>
      </w:pPr>
      <w:r w:rsidRPr="00A93221">
        <w:rPr>
          <w:rFonts w:asciiTheme="majorHAnsi" w:hAnsiTheme="majorHAnsi" w:cstheme="majorHAnsi"/>
          <w:b/>
          <w:bCs/>
          <w:iCs/>
          <w:color w:val="000000" w:themeColor="text1"/>
          <w:sz w:val="22"/>
          <w:szCs w:val="22"/>
        </w:rPr>
        <w:t>Sustainability Certifications</w:t>
      </w:r>
    </w:p>
    <w:p w14:paraId="64E4E937" w14:textId="77777777" w:rsidR="00000672" w:rsidRPr="00A93221" w:rsidRDefault="00000672" w:rsidP="00000672">
      <w:pPr>
        <w:pStyle w:val="NormalWeb"/>
        <w:spacing w:before="0" w:beforeAutospacing="0" w:after="0" w:afterAutospacing="0"/>
        <w:ind w:left="1588"/>
        <w:contextualSpacing/>
        <w:jc w:val="both"/>
        <w:rPr>
          <w:rFonts w:asciiTheme="majorHAnsi" w:hAnsiTheme="majorHAnsi" w:cstheme="majorHAnsi"/>
          <w:iCs/>
          <w:color w:val="000000" w:themeColor="text1"/>
          <w:sz w:val="22"/>
          <w:szCs w:val="22"/>
        </w:rPr>
      </w:pPr>
    </w:p>
    <w:p w14:paraId="3CD3D266" w14:textId="77777777" w:rsidR="00000672" w:rsidRPr="00A93221" w:rsidRDefault="00000672" w:rsidP="00000672">
      <w:pPr>
        <w:pStyle w:val="NormalWeb"/>
        <w:numPr>
          <w:ilvl w:val="2"/>
          <w:numId w:val="8"/>
        </w:numPr>
        <w:spacing w:before="0" w:beforeAutospacing="0" w:after="0" w:afterAutospacing="0"/>
        <w:contextualSpacing/>
        <w:jc w:val="both"/>
        <w:rPr>
          <w:rFonts w:asciiTheme="majorHAnsi" w:hAnsiTheme="majorHAnsi" w:cstheme="majorHAnsi"/>
          <w:iCs/>
          <w:color w:val="000000" w:themeColor="text1"/>
          <w:sz w:val="22"/>
          <w:szCs w:val="22"/>
        </w:rPr>
      </w:pPr>
      <w:r w:rsidRPr="00A93221">
        <w:rPr>
          <w:rFonts w:asciiTheme="majorHAnsi" w:hAnsiTheme="majorHAnsi"/>
          <w:sz w:val="22"/>
          <w:szCs w:val="22"/>
        </w:rPr>
        <w:t>Environmental Certification: Preference for buses that meet global sustainability standards or certifications such as ISO 14001 (Environmental Management) or other eco-certifications.</w:t>
      </w:r>
    </w:p>
    <w:p w14:paraId="253B70B8" w14:textId="77777777" w:rsidR="00000672" w:rsidRPr="00A93221" w:rsidRDefault="00000672" w:rsidP="00000672">
      <w:pPr>
        <w:pStyle w:val="NormalWeb"/>
        <w:spacing w:before="0" w:beforeAutospacing="0" w:after="0" w:afterAutospacing="0"/>
        <w:ind w:left="1588"/>
        <w:contextualSpacing/>
        <w:jc w:val="both"/>
        <w:rPr>
          <w:rFonts w:asciiTheme="majorHAnsi" w:hAnsiTheme="majorHAnsi" w:cstheme="majorHAnsi"/>
          <w:iCs/>
          <w:color w:val="000000" w:themeColor="text1"/>
          <w:sz w:val="22"/>
          <w:szCs w:val="22"/>
        </w:rPr>
      </w:pPr>
    </w:p>
    <w:p w14:paraId="745FF844" w14:textId="77777777" w:rsidR="00000672" w:rsidRPr="00A93221" w:rsidRDefault="00000672" w:rsidP="00000672">
      <w:pPr>
        <w:pStyle w:val="NormalWeb"/>
        <w:numPr>
          <w:ilvl w:val="1"/>
          <w:numId w:val="8"/>
        </w:numPr>
        <w:spacing w:before="0" w:beforeAutospacing="0" w:after="0" w:afterAutospacing="0"/>
        <w:contextualSpacing/>
        <w:jc w:val="both"/>
        <w:rPr>
          <w:rFonts w:asciiTheme="majorHAnsi" w:hAnsiTheme="majorHAnsi" w:cstheme="majorHAnsi"/>
          <w:b/>
          <w:bCs/>
          <w:iCs/>
          <w:color w:val="000000" w:themeColor="text1"/>
          <w:sz w:val="22"/>
          <w:szCs w:val="22"/>
        </w:rPr>
      </w:pPr>
      <w:r w:rsidRPr="00A93221">
        <w:rPr>
          <w:rFonts w:asciiTheme="majorHAnsi" w:hAnsiTheme="majorHAnsi" w:cstheme="majorHAnsi"/>
          <w:b/>
          <w:bCs/>
          <w:iCs/>
          <w:color w:val="000000" w:themeColor="text1"/>
          <w:sz w:val="22"/>
          <w:szCs w:val="22"/>
        </w:rPr>
        <w:t>Sustainability in Maintenance and Operations</w:t>
      </w:r>
    </w:p>
    <w:p w14:paraId="2B724D15" w14:textId="77777777" w:rsidR="00000672" w:rsidRPr="00A93221" w:rsidRDefault="00000672" w:rsidP="00000672">
      <w:pPr>
        <w:pStyle w:val="NormalWeb"/>
        <w:spacing w:before="0" w:beforeAutospacing="0" w:after="0" w:afterAutospacing="0"/>
        <w:ind w:left="936"/>
        <w:contextualSpacing/>
        <w:jc w:val="both"/>
        <w:rPr>
          <w:rFonts w:asciiTheme="majorHAnsi" w:hAnsiTheme="majorHAnsi" w:cstheme="majorHAnsi"/>
          <w:iCs/>
          <w:color w:val="000000" w:themeColor="text1"/>
          <w:sz w:val="22"/>
          <w:szCs w:val="22"/>
        </w:rPr>
      </w:pPr>
    </w:p>
    <w:p w14:paraId="225C3E6B" w14:textId="77777777" w:rsidR="00000672" w:rsidRPr="00A93221" w:rsidRDefault="00000672" w:rsidP="00000672">
      <w:pPr>
        <w:pStyle w:val="NormalWeb"/>
        <w:numPr>
          <w:ilvl w:val="2"/>
          <w:numId w:val="8"/>
        </w:numPr>
        <w:spacing w:before="0" w:beforeAutospacing="0" w:after="0" w:afterAutospacing="0"/>
        <w:contextualSpacing/>
        <w:jc w:val="both"/>
        <w:rPr>
          <w:rFonts w:asciiTheme="majorHAnsi" w:hAnsiTheme="majorHAnsi" w:cstheme="majorHAnsi"/>
          <w:iCs/>
          <w:color w:val="000000" w:themeColor="text1"/>
          <w:sz w:val="22"/>
          <w:szCs w:val="22"/>
        </w:rPr>
      </w:pPr>
      <w:r w:rsidRPr="00A93221">
        <w:rPr>
          <w:rFonts w:asciiTheme="majorHAnsi" w:hAnsiTheme="majorHAnsi"/>
          <w:sz w:val="22"/>
          <w:szCs w:val="22"/>
        </w:rPr>
        <w:t>Sustainable Procurement: Prioritizing the purchase of sustainable goods and services within the supply chain for bus operations (e.g., eco-friendly cleaning supplies, tires, and spare parts).</w:t>
      </w:r>
    </w:p>
    <w:p w14:paraId="0D81FB44" w14:textId="77777777" w:rsidR="00065DE9" w:rsidRDefault="00065DE9" w:rsidP="00065DE9">
      <w:pPr>
        <w:pStyle w:val="ListParagraph"/>
        <w:rPr>
          <w:rFonts w:asciiTheme="majorHAnsi" w:hAnsiTheme="majorHAnsi" w:cstheme="majorHAnsi"/>
          <w:iCs/>
          <w:color w:val="000000" w:themeColor="text1"/>
          <w:sz w:val="22"/>
          <w:szCs w:val="22"/>
        </w:rPr>
      </w:pPr>
    </w:p>
    <w:p w14:paraId="42BDFC39" w14:textId="77777777" w:rsidR="00065DE9" w:rsidRPr="00602CDE" w:rsidRDefault="00065DE9" w:rsidP="00065DE9">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68549CB0" w14:textId="388E2253" w:rsidR="00330E7F" w:rsidRPr="00602CDE" w:rsidRDefault="00032A2C" w:rsidP="00BE4BEC">
      <w:pPr>
        <w:pStyle w:val="Heading1"/>
        <w:numPr>
          <w:ilvl w:val="0"/>
          <w:numId w:val="8"/>
        </w:numPr>
        <w:spacing w:before="0"/>
        <w:contextualSpacing/>
        <w:rPr>
          <w:rFonts w:cstheme="majorHAnsi"/>
          <w:b/>
          <w:bCs/>
          <w:color w:val="auto"/>
          <w:sz w:val="28"/>
          <w:szCs w:val="28"/>
          <w:u w:val="single"/>
        </w:rPr>
      </w:pPr>
      <w:bookmarkStart w:id="44" w:name="_Toc74566660"/>
      <w:bookmarkStart w:id="45" w:name="_Toc187741858"/>
      <w:r w:rsidRPr="00602CDE">
        <w:rPr>
          <w:rFonts w:cstheme="majorHAnsi"/>
          <w:b/>
          <w:bCs/>
          <w:color w:val="auto"/>
          <w:sz w:val="28"/>
          <w:szCs w:val="28"/>
          <w:u w:val="single"/>
        </w:rPr>
        <w:t>Social Economic Responsibilit</w:t>
      </w:r>
      <w:bookmarkEnd w:id="44"/>
      <w:r w:rsidR="00330E7F" w:rsidRPr="00602CDE">
        <w:rPr>
          <w:rFonts w:cstheme="majorHAnsi"/>
          <w:b/>
          <w:bCs/>
          <w:color w:val="auto"/>
          <w:sz w:val="28"/>
          <w:szCs w:val="28"/>
          <w:u w:val="single"/>
        </w:rPr>
        <w:t>y</w:t>
      </w:r>
      <w:bookmarkEnd w:id="45"/>
    </w:p>
    <w:p w14:paraId="6880BDBA" w14:textId="77777777" w:rsidR="00330E7F" w:rsidRPr="00602CDE" w:rsidRDefault="00330E7F" w:rsidP="00602CDE">
      <w:pPr>
        <w:contextualSpacing/>
        <w:rPr>
          <w:rFonts w:asciiTheme="majorHAnsi" w:hAnsiTheme="majorHAnsi" w:cstheme="majorHAnsi"/>
        </w:rPr>
      </w:pPr>
    </w:p>
    <w:p w14:paraId="372FB5DF" w14:textId="6E3686CC" w:rsidR="00200446" w:rsidRPr="00602CDE" w:rsidRDefault="00032A2C" w:rsidP="00BE4BEC">
      <w:pPr>
        <w:pStyle w:val="NormalWeb"/>
        <w:numPr>
          <w:ilvl w:val="1"/>
          <w:numId w:val="8"/>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w:t>
      </w:r>
      <w:r w:rsidR="00866FB8"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is committed to its Social Economic Responsibilities and ensuring it is a Good Corporate Citizen (GCC).  It is imperative that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ensures that its supply chain is monitored and that there is zero tolerance of modern slavery within their supply chain.</w:t>
      </w:r>
    </w:p>
    <w:p w14:paraId="13E09A4B" w14:textId="77777777" w:rsidR="00CA6C62" w:rsidRPr="00602CDE" w:rsidRDefault="00CA6C62" w:rsidP="00602CDE">
      <w:pPr>
        <w:pStyle w:val="NormalWeb"/>
        <w:spacing w:before="0" w:beforeAutospacing="0" w:after="0" w:afterAutospacing="0"/>
        <w:ind w:left="792"/>
        <w:contextualSpacing/>
        <w:jc w:val="both"/>
        <w:rPr>
          <w:rFonts w:asciiTheme="majorHAnsi" w:hAnsiTheme="majorHAnsi" w:cstheme="majorHAnsi"/>
          <w:iCs/>
          <w:color w:val="000000" w:themeColor="text1"/>
          <w:sz w:val="22"/>
          <w:szCs w:val="22"/>
        </w:rPr>
      </w:pPr>
    </w:p>
    <w:p w14:paraId="71248E20" w14:textId="2A8BDFF3" w:rsidR="00200446" w:rsidRPr="00602CDE" w:rsidRDefault="00032A2C" w:rsidP="00BE4BEC">
      <w:pPr>
        <w:pStyle w:val="NormalWeb"/>
        <w:numPr>
          <w:ilvl w:val="1"/>
          <w:numId w:val="8"/>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must ensure that at no point, throughout the delivery of this agreement, that any materials used to deliver this agreement are created </w:t>
      </w:r>
      <w:proofErr w:type="gramStart"/>
      <w:r w:rsidRPr="00602CDE">
        <w:rPr>
          <w:rFonts w:asciiTheme="majorHAnsi" w:hAnsiTheme="majorHAnsi" w:cstheme="majorHAnsi"/>
          <w:iCs/>
          <w:color w:val="000000" w:themeColor="text1"/>
          <w:sz w:val="22"/>
          <w:szCs w:val="22"/>
        </w:rPr>
        <w:t>through the use of</w:t>
      </w:r>
      <w:proofErr w:type="gramEnd"/>
      <w:r w:rsidRPr="00602CDE">
        <w:rPr>
          <w:rFonts w:asciiTheme="majorHAnsi" w:hAnsiTheme="majorHAnsi" w:cstheme="majorHAnsi"/>
          <w:iCs/>
          <w:color w:val="000000" w:themeColor="text1"/>
          <w:sz w:val="22"/>
          <w:szCs w:val="22"/>
        </w:rPr>
        <w:t xml:space="preserve"> bonded labour or infringement of human rights.</w:t>
      </w:r>
    </w:p>
    <w:p w14:paraId="531B49AA" w14:textId="77777777" w:rsidR="00CA6C62" w:rsidRPr="00602CDE" w:rsidRDefault="00CA6C62"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4444361E" w14:textId="77777777" w:rsidR="0047453D" w:rsidRDefault="00032A2C" w:rsidP="00BE4BEC">
      <w:pPr>
        <w:pStyle w:val="NormalWeb"/>
        <w:numPr>
          <w:ilvl w:val="1"/>
          <w:numId w:val="8"/>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Where any such issues arise within the extended supply chain,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act to remove these items from entering the </w:t>
      </w:r>
      <w:r w:rsidR="00DC13A5" w:rsidRPr="00602CDE">
        <w:rPr>
          <w:rFonts w:asciiTheme="majorHAnsi" w:hAnsiTheme="majorHAnsi" w:cstheme="majorHAnsi"/>
          <w:iCs/>
          <w:color w:val="000000" w:themeColor="text1"/>
          <w:sz w:val="22"/>
          <w:szCs w:val="22"/>
        </w:rPr>
        <w:t>UHL</w:t>
      </w:r>
      <w:r w:rsidR="005355AF" w:rsidRPr="00602CDE">
        <w:rPr>
          <w:rFonts w:asciiTheme="majorHAnsi" w:hAnsiTheme="majorHAnsi" w:cstheme="majorHAnsi"/>
          <w:iCs/>
          <w:color w:val="000000" w:themeColor="text1"/>
          <w:sz w:val="22"/>
          <w:szCs w:val="22"/>
        </w:rPr>
        <w:t xml:space="preserve">’s </w:t>
      </w:r>
      <w:r w:rsidRPr="00602CDE">
        <w:rPr>
          <w:rFonts w:asciiTheme="majorHAnsi" w:hAnsiTheme="majorHAnsi" w:cstheme="majorHAnsi"/>
          <w:iCs/>
          <w:color w:val="000000" w:themeColor="text1"/>
          <w:sz w:val="22"/>
          <w:szCs w:val="22"/>
        </w:rPr>
        <w:t>extended supply chain and implement ethical sourcing programs and supply chain audits to prevent any repetition.</w:t>
      </w:r>
    </w:p>
    <w:p w14:paraId="43B5F98A" w14:textId="77777777" w:rsidR="0047453D" w:rsidRDefault="0047453D" w:rsidP="0047453D">
      <w:pPr>
        <w:pStyle w:val="ListParagraph"/>
      </w:pPr>
    </w:p>
    <w:p w14:paraId="73937389" w14:textId="77777777" w:rsidR="0047453D" w:rsidRPr="0047453D" w:rsidRDefault="0047453D" w:rsidP="00BE4BEC">
      <w:pPr>
        <w:pStyle w:val="NormalWeb"/>
        <w:numPr>
          <w:ilvl w:val="1"/>
          <w:numId w:val="8"/>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47453D">
        <w:rPr>
          <w:rFonts w:asciiTheme="majorHAnsi" w:hAnsiTheme="majorHAnsi" w:cstheme="majorHAnsi"/>
          <w:sz w:val="22"/>
          <w:szCs w:val="22"/>
        </w:rPr>
        <w:t xml:space="preserve">The successful supplier should evidence the initiatives they have in place to provide an inclusive place to work which is supportive of a diverse workforce. </w:t>
      </w:r>
    </w:p>
    <w:p w14:paraId="595589EC" w14:textId="77777777" w:rsidR="0047453D" w:rsidRPr="0047453D" w:rsidRDefault="0047453D" w:rsidP="0047453D">
      <w:pPr>
        <w:pStyle w:val="ListParagraph"/>
        <w:rPr>
          <w:rFonts w:asciiTheme="majorHAnsi" w:hAnsiTheme="majorHAnsi" w:cstheme="majorHAnsi"/>
          <w:sz w:val="22"/>
          <w:szCs w:val="22"/>
        </w:rPr>
      </w:pPr>
    </w:p>
    <w:p w14:paraId="032F4496" w14:textId="77777777" w:rsidR="0047453D" w:rsidRPr="0047453D" w:rsidRDefault="0047453D" w:rsidP="00BE4BEC">
      <w:pPr>
        <w:pStyle w:val="NormalWeb"/>
        <w:numPr>
          <w:ilvl w:val="1"/>
          <w:numId w:val="8"/>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47453D">
        <w:rPr>
          <w:rFonts w:asciiTheme="majorHAnsi" w:hAnsiTheme="majorHAnsi" w:cstheme="majorHAnsi"/>
          <w:sz w:val="22"/>
          <w:szCs w:val="22"/>
        </w:rPr>
        <w:t>The successful supplier should evidence what initiatives they have in place to support the physical and mental wellbeing of their staff. </w:t>
      </w:r>
    </w:p>
    <w:p w14:paraId="504E2066" w14:textId="77777777" w:rsidR="0047453D" w:rsidRPr="0047453D" w:rsidRDefault="0047453D" w:rsidP="0047453D">
      <w:pPr>
        <w:pStyle w:val="ListParagraph"/>
        <w:rPr>
          <w:rFonts w:asciiTheme="majorHAnsi" w:hAnsiTheme="majorHAnsi" w:cstheme="majorHAnsi"/>
          <w:sz w:val="22"/>
          <w:szCs w:val="22"/>
        </w:rPr>
      </w:pPr>
    </w:p>
    <w:p w14:paraId="76BE02B8" w14:textId="77777777" w:rsidR="0047453D" w:rsidRDefault="0047453D" w:rsidP="00BE4BEC">
      <w:pPr>
        <w:pStyle w:val="NormalWeb"/>
        <w:numPr>
          <w:ilvl w:val="1"/>
          <w:numId w:val="8"/>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47453D">
        <w:rPr>
          <w:rFonts w:asciiTheme="majorHAnsi" w:hAnsiTheme="majorHAnsi" w:cstheme="majorHAnsi"/>
          <w:sz w:val="22"/>
          <w:szCs w:val="22"/>
        </w:rPr>
        <w:t>The successful supplier should evidence what initiatives they have in place to invest in and give back to the community they serve. </w:t>
      </w:r>
    </w:p>
    <w:p w14:paraId="7E86FFB1" w14:textId="77777777" w:rsidR="0047453D" w:rsidRDefault="0047453D" w:rsidP="0047453D">
      <w:pPr>
        <w:pStyle w:val="ListParagraph"/>
        <w:rPr>
          <w:rFonts w:asciiTheme="majorHAnsi" w:hAnsiTheme="majorHAnsi" w:cstheme="majorHAnsi"/>
          <w:iCs/>
          <w:color w:val="000000" w:themeColor="text1"/>
          <w:sz w:val="22"/>
          <w:szCs w:val="22"/>
        </w:rPr>
      </w:pPr>
    </w:p>
    <w:p w14:paraId="64AAA060" w14:textId="4F0E507A" w:rsidR="0047453D" w:rsidRPr="0047453D" w:rsidRDefault="0047453D" w:rsidP="00BE4BEC">
      <w:pPr>
        <w:pStyle w:val="NormalWeb"/>
        <w:numPr>
          <w:ilvl w:val="1"/>
          <w:numId w:val="8"/>
        </w:numPr>
        <w:spacing w:before="0" w:beforeAutospacing="0" w:after="0" w:afterAutospacing="0"/>
        <w:ind w:hanging="508"/>
        <w:contextualSpacing/>
        <w:jc w:val="both"/>
        <w:rPr>
          <w:rFonts w:asciiTheme="majorHAnsi" w:hAnsiTheme="majorHAnsi" w:cstheme="majorHAnsi"/>
          <w:iCs/>
          <w:color w:val="000000" w:themeColor="text1"/>
          <w:sz w:val="22"/>
          <w:szCs w:val="22"/>
        </w:rPr>
      </w:pPr>
      <w:r>
        <w:rPr>
          <w:rFonts w:asciiTheme="majorHAnsi" w:hAnsiTheme="majorHAnsi" w:cstheme="majorHAnsi"/>
          <w:iCs/>
          <w:color w:val="000000" w:themeColor="text1"/>
          <w:sz w:val="22"/>
          <w:szCs w:val="22"/>
        </w:rPr>
        <w:t>As per 5.16, t</w:t>
      </w:r>
      <w:r w:rsidRPr="0047453D">
        <w:rPr>
          <w:rFonts w:asciiTheme="majorHAnsi" w:hAnsiTheme="majorHAnsi" w:cstheme="majorHAnsi"/>
          <w:iCs/>
          <w:color w:val="000000" w:themeColor="text1"/>
          <w:sz w:val="22"/>
          <w:szCs w:val="22"/>
        </w:rPr>
        <w:t>he UHL is committed to achieving accreditation with the Living Wage Foundation as a Living Wage Employer. As well as directly employed Trust staff, this accreditation ensures the payment of the Living Wage to all third party contracted staff.</w:t>
      </w:r>
    </w:p>
    <w:p w14:paraId="3B8C1309" w14:textId="77777777" w:rsidR="0047453D" w:rsidRPr="0047453D" w:rsidRDefault="0047453D" w:rsidP="0047453D">
      <w:pPr>
        <w:pStyle w:val="NormalWeb"/>
        <w:spacing w:before="0" w:beforeAutospacing="0" w:after="0" w:afterAutospacing="0"/>
        <w:ind w:left="936"/>
        <w:contextualSpacing/>
        <w:jc w:val="both"/>
        <w:rPr>
          <w:rFonts w:asciiTheme="majorHAnsi" w:hAnsiTheme="majorHAnsi" w:cstheme="majorHAnsi"/>
          <w:iCs/>
          <w:color w:val="000000" w:themeColor="text1"/>
          <w:sz w:val="22"/>
          <w:szCs w:val="22"/>
        </w:rPr>
      </w:pPr>
    </w:p>
    <w:p w14:paraId="3A781C84" w14:textId="77777777" w:rsidR="00065DE9" w:rsidRDefault="00065DE9" w:rsidP="00065DE9">
      <w:pPr>
        <w:pStyle w:val="ListParagraph"/>
        <w:rPr>
          <w:rFonts w:asciiTheme="majorHAnsi" w:hAnsiTheme="majorHAnsi" w:cstheme="majorHAnsi"/>
          <w:iCs/>
          <w:color w:val="000000" w:themeColor="text1"/>
          <w:sz w:val="22"/>
          <w:szCs w:val="22"/>
        </w:rPr>
      </w:pPr>
    </w:p>
    <w:p w14:paraId="0F0E8104" w14:textId="77777777" w:rsidR="00065DE9" w:rsidRPr="00602CDE" w:rsidRDefault="00065DE9" w:rsidP="00065DE9">
      <w:pPr>
        <w:pStyle w:val="NormalWeb"/>
        <w:spacing w:before="0" w:beforeAutospacing="0" w:after="0" w:afterAutospacing="0"/>
        <w:ind w:left="936"/>
        <w:contextualSpacing/>
        <w:jc w:val="both"/>
        <w:rPr>
          <w:rFonts w:asciiTheme="majorHAnsi" w:hAnsiTheme="majorHAnsi" w:cstheme="majorHAnsi"/>
          <w:iCs/>
          <w:color w:val="000000" w:themeColor="text1"/>
          <w:sz w:val="22"/>
          <w:szCs w:val="22"/>
        </w:rPr>
      </w:pPr>
    </w:p>
    <w:p w14:paraId="124CCCAB" w14:textId="7E5B048F" w:rsidR="00653B3F" w:rsidRPr="00653B3F" w:rsidRDefault="00032A2C" w:rsidP="00690F9E">
      <w:pPr>
        <w:pStyle w:val="Heading1"/>
        <w:numPr>
          <w:ilvl w:val="0"/>
          <w:numId w:val="8"/>
        </w:numPr>
        <w:spacing w:before="0"/>
        <w:contextualSpacing/>
        <w:rPr>
          <w:rFonts w:cstheme="majorHAnsi"/>
          <w:b/>
          <w:bCs/>
          <w:color w:val="auto"/>
          <w:sz w:val="28"/>
          <w:szCs w:val="28"/>
          <w:u w:val="single"/>
        </w:rPr>
      </w:pPr>
      <w:bookmarkStart w:id="46" w:name="_Toc74566661"/>
      <w:bookmarkStart w:id="47" w:name="_Toc187741859"/>
      <w:r w:rsidRPr="00602CDE">
        <w:rPr>
          <w:rFonts w:cstheme="majorHAnsi"/>
          <w:b/>
          <w:bCs/>
          <w:color w:val="auto"/>
          <w:sz w:val="28"/>
          <w:szCs w:val="28"/>
          <w:u w:val="single"/>
        </w:rPr>
        <w:t>Payment</w:t>
      </w:r>
      <w:bookmarkEnd w:id="46"/>
      <w:bookmarkEnd w:id="47"/>
    </w:p>
    <w:p w14:paraId="102CBA96" w14:textId="77777777" w:rsidR="008E3784" w:rsidRPr="00602CDE" w:rsidRDefault="008E3784" w:rsidP="00602CDE">
      <w:pPr>
        <w:contextualSpacing/>
        <w:rPr>
          <w:rFonts w:asciiTheme="majorHAnsi" w:hAnsiTheme="majorHAnsi" w:cstheme="majorHAnsi"/>
          <w:sz w:val="22"/>
          <w:szCs w:val="22"/>
        </w:rPr>
      </w:pPr>
    </w:p>
    <w:p w14:paraId="1E510A3B" w14:textId="77777777" w:rsidR="008E3784" w:rsidRPr="00602CDE" w:rsidRDefault="008E3784" w:rsidP="00690F9E">
      <w:pPr>
        <w:pStyle w:val="ListParagraph"/>
        <w:numPr>
          <w:ilvl w:val="1"/>
          <w:numId w:val="8"/>
        </w:numPr>
        <w:contextualSpacing/>
        <w:rPr>
          <w:rFonts w:asciiTheme="majorHAnsi" w:hAnsiTheme="majorHAnsi" w:cstheme="majorHAnsi"/>
          <w:sz w:val="22"/>
          <w:szCs w:val="22"/>
        </w:rPr>
      </w:pPr>
      <w:r w:rsidRPr="00602CDE">
        <w:rPr>
          <w:rFonts w:asciiTheme="majorHAnsi" w:hAnsiTheme="majorHAnsi" w:cstheme="majorHAnsi"/>
          <w:sz w:val="22"/>
          <w:szCs w:val="22"/>
        </w:rPr>
        <w:t>Payment will normally be made within 30 days of the receipt of a correct invoice and accompanying information as detailed below.</w:t>
      </w:r>
    </w:p>
    <w:p w14:paraId="3F4A983E" w14:textId="77777777" w:rsidR="008E3784" w:rsidRPr="00602CDE" w:rsidRDefault="008E3784" w:rsidP="00602CDE">
      <w:pPr>
        <w:pStyle w:val="ListParagraph"/>
        <w:ind w:left="792"/>
        <w:contextualSpacing/>
        <w:rPr>
          <w:rFonts w:asciiTheme="majorHAnsi" w:hAnsiTheme="majorHAnsi" w:cstheme="majorHAnsi"/>
          <w:sz w:val="22"/>
          <w:szCs w:val="22"/>
        </w:rPr>
      </w:pPr>
    </w:p>
    <w:p w14:paraId="484695F4" w14:textId="77777777" w:rsidR="008E3784" w:rsidRPr="00602CDE" w:rsidRDefault="008E3784" w:rsidP="00690F9E">
      <w:pPr>
        <w:pStyle w:val="ListParagraph"/>
        <w:numPr>
          <w:ilvl w:val="1"/>
          <w:numId w:val="8"/>
        </w:numPr>
        <w:contextualSpacing/>
        <w:rPr>
          <w:rFonts w:asciiTheme="majorHAnsi" w:hAnsiTheme="majorHAnsi" w:cstheme="majorHAnsi"/>
          <w:sz w:val="22"/>
          <w:szCs w:val="22"/>
        </w:rPr>
      </w:pPr>
      <w:r w:rsidRPr="00602CDE">
        <w:rPr>
          <w:rFonts w:asciiTheme="majorHAnsi" w:hAnsiTheme="majorHAnsi" w:cstheme="majorHAnsi"/>
          <w:sz w:val="22"/>
          <w:szCs w:val="22"/>
        </w:rPr>
        <w:t>Contractor will submit an invoice to UHL one month after the service commences. Subsequent invoices will be submitted at monthly intervals.</w:t>
      </w:r>
    </w:p>
    <w:p w14:paraId="56F39FDC" w14:textId="77777777" w:rsidR="008E3784" w:rsidRPr="00602CDE" w:rsidRDefault="008E3784" w:rsidP="00602CDE">
      <w:pPr>
        <w:pStyle w:val="ListParagraph"/>
        <w:contextualSpacing/>
        <w:rPr>
          <w:rFonts w:asciiTheme="majorHAnsi" w:hAnsiTheme="majorHAnsi" w:cstheme="majorHAnsi"/>
          <w:sz w:val="22"/>
          <w:szCs w:val="22"/>
        </w:rPr>
      </w:pPr>
    </w:p>
    <w:p w14:paraId="61EF49A9" w14:textId="77777777" w:rsidR="00653B3F" w:rsidRDefault="008E3784" w:rsidP="00690F9E">
      <w:pPr>
        <w:pStyle w:val="ListParagraph"/>
        <w:numPr>
          <w:ilvl w:val="1"/>
          <w:numId w:val="8"/>
        </w:numPr>
        <w:contextualSpacing/>
        <w:rPr>
          <w:rFonts w:asciiTheme="majorHAnsi" w:hAnsiTheme="majorHAnsi" w:cstheme="majorHAnsi"/>
          <w:sz w:val="22"/>
          <w:szCs w:val="22"/>
        </w:rPr>
      </w:pPr>
      <w:r w:rsidRPr="00602CDE">
        <w:rPr>
          <w:rFonts w:asciiTheme="majorHAnsi" w:hAnsiTheme="majorHAnsi" w:cstheme="majorHAnsi"/>
          <w:sz w:val="22"/>
          <w:szCs w:val="22"/>
        </w:rPr>
        <w:t xml:space="preserve">Details of other users must be supplied to the UHL for recharging purposes e.g. University of Leicester, </w:t>
      </w:r>
      <w:proofErr w:type="spellStart"/>
      <w:r w:rsidRPr="00602CDE">
        <w:rPr>
          <w:rFonts w:asciiTheme="majorHAnsi" w:hAnsiTheme="majorHAnsi" w:cstheme="majorHAnsi"/>
          <w:sz w:val="22"/>
          <w:szCs w:val="22"/>
        </w:rPr>
        <w:t>DeMontfort</w:t>
      </w:r>
      <w:proofErr w:type="spellEnd"/>
      <w:r w:rsidRPr="00602CDE">
        <w:rPr>
          <w:rFonts w:asciiTheme="majorHAnsi" w:hAnsiTheme="majorHAnsi" w:cstheme="majorHAnsi"/>
          <w:sz w:val="22"/>
          <w:szCs w:val="22"/>
        </w:rPr>
        <w:t xml:space="preserve"> University and Leicestershire Partnership Trust.</w:t>
      </w:r>
    </w:p>
    <w:p w14:paraId="283C2FE6" w14:textId="77777777" w:rsidR="00653B3F" w:rsidRPr="00653B3F" w:rsidRDefault="00653B3F" w:rsidP="00653B3F">
      <w:pPr>
        <w:pStyle w:val="ListParagraph"/>
        <w:rPr>
          <w:rFonts w:asciiTheme="majorHAnsi" w:hAnsiTheme="majorHAnsi" w:cstheme="majorHAnsi"/>
          <w:szCs w:val="22"/>
        </w:rPr>
      </w:pPr>
    </w:p>
    <w:p w14:paraId="25643117" w14:textId="782EB8BB" w:rsidR="00653B3F" w:rsidRPr="00653B3F" w:rsidRDefault="00653B3F" w:rsidP="00690F9E">
      <w:pPr>
        <w:pStyle w:val="ListParagraph"/>
        <w:numPr>
          <w:ilvl w:val="1"/>
          <w:numId w:val="8"/>
        </w:numPr>
        <w:contextualSpacing/>
        <w:rPr>
          <w:rFonts w:asciiTheme="majorHAnsi" w:hAnsiTheme="majorHAnsi" w:cstheme="majorHAnsi"/>
          <w:sz w:val="22"/>
          <w:szCs w:val="22"/>
        </w:rPr>
      </w:pPr>
      <w:r w:rsidRPr="00653B3F">
        <w:rPr>
          <w:rFonts w:asciiTheme="majorHAnsi" w:hAnsiTheme="majorHAnsi" w:cstheme="majorHAnsi"/>
          <w:sz w:val="22"/>
          <w:szCs w:val="22"/>
        </w:rPr>
        <w:t xml:space="preserve">UHL will pay the Contractor in respect of each calendar month following receipt of an invoice and monitoring form covering that period. The amount to be paid each month will be one twelfth of the annual contract price less the revenue generated by the service for that period, with the proviso that for any period in which the revenue generated exceeds the monthly contract payment that surplus shall be carried forward and offset against the next and, if necessary, succeeding periods by credit note. </w:t>
      </w:r>
    </w:p>
    <w:p w14:paraId="0FDAFF65" w14:textId="77777777" w:rsidR="008E3784" w:rsidRPr="00602CDE" w:rsidRDefault="008E3784" w:rsidP="00602CDE">
      <w:pPr>
        <w:pStyle w:val="ListParagraph"/>
        <w:contextualSpacing/>
        <w:rPr>
          <w:rFonts w:asciiTheme="majorHAnsi" w:hAnsiTheme="majorHAnsi" w:cstheme="majorHAnsi"/>
          <w:sz w:val="22"/>
          <w:szCs w:val="22"/>
        </w:rPr>
      </w:pPr>
    </w:p>
    <w:p w14:paraId="13719C18" w14:textId="5A7FB416" w:rsidR="008E3784" w:rsidRPr="009F7359" w:rsidRDefault="008E3784" w:rsidP="00690F9E">
      <w:pPr>
        <w:pStyle w:val="ListParagraph"/>
        <w:numPr>
          <w:ilvl w:val="1"/>
          <w:numId w:val="8"/>
        </w:numPr>
        <w:contextualSpacing/>
        <w:rPr>
          <w:rFonts w:asciiTheme="majorHAnsi" w:hAnsiTheme="majorHAnsi" w:cstheme="majorHAnsi"/>
          <w:sz w:val="22"/>
          <w:szCs w:val="22"/>
        </w:rPr>
      </w:pPr>
      <w:r w:rsidRPr="00602CDE">
        <w:rPr>
          <w:rFonts w:asciiTheme="majorHAnsi" w:hAnsiTheme="majorHAnsi" w:cstheme="majorHAnsi"/>
          <w:sz w:val="22"/>
          <w:szCs w:val="22"/>
        </w:rPr>
        <w:t xml:space="preserve">Mileage data will be provided </w:t>
      </w:r>
      <w:proofErr w:type="gramStart"/>
      <w:r w:rsidRPr="00602CDE">
        <w:rPr>
          <w:rFonts w:asciiTheme="majorHAnsi" w:hAnsiTheme="majorHAnsi" w:cstheme="majorHAnsi"/>
          <w:sz w:val="22"/>
          <w:szCs w:val="22"/>
        </w:rPr>
        <w:t>on a monthly basis</w:t>
      </w:r>
      <w:proofErr w:type="gramEnd"/>
      <w:r w:rsidRPr="00602CDE">
        <w:rPr>
          <w:rFonts w:asciiTheme="majorHAnsi" w:hAnsiTheme="majorHAnsi" w:cstheme="majorHAnsi"/>
          <w:sz w:val="22"/>
          <w:szCs w:val="22"/>
        </w:rPr>
        <w:t xml:space="preserve"> in accompaniment with the monthly invoice. This should reveal any lost mileage. Deductions will be made for mileage not operated at the cost per mile stated in Schedule I point 6. Failure to disclose lost or late mileage will delay monthly paymen</w:t>
      </w:r>
      <w:r w:rsidR="009F7359">
        <w:rPr>
          <w:rFonts w:asciiTheme="majorHAnsi" w:hAnsiTheme="majorHAnsi" w:cstheme="majorHAnsi"/>
          <w:sz w:val="22"/>
          <w:szCs w:val="22"/>
        </w:rPr>
        <w:t>t.  Example report in Appendix G</w:t>
      </w:r>
      <w:r w:rsidRPr="009F7359">
        <w:rPr>
          <w:rFonts w:asciiTheme="majorHAnsi" w:hAnsiTheme="majorHAnsi" w:cstheme="majorHAnsi"/>
          <w:sz w:val="22"/>
          <w:szCs w:val="22"/>
        </w:rPr>
        <w:t>.</w:t>
      </w:r>
    </w:p>
    <w:p w14:paraId="087DF8CC" w14:textId="77777777" w:rsidR="008E3784" w:rsidRPr="00602CDE" w:rsidRDefault="008E3784" w:rsidP="00602CDE">
      <w:pPr>
        <w:pStyle w:val="ListParagraph"/>
        <w:contextualSpacing/>
        <w:rPr>
          <w:rFonts w:asciiTheme="majorHAnsi" w:hAnsiTheme="majorHAnsi" w:cstheme="majorHAnsi"/>
          <w:sz w:val="22"/>
          <w:szCs w:val="22"/>
        </w:rPr>
      </w:pPr>
    </w:p>
    <w:p w14:paraId="44EA0A89" w14:textId="77777777" w:rsidR="008E3784" w:rsidRPr="00602CDE" w:rsidRDefault="008E3784" w:rsidP="00690F9E">
      <w:pPr>
        <w:pStyle w:val="ListParagraph"/>
        <w:numPr>
          <w:ilvl w:val="1"/>
          <w:numId w:val="8"/>
        </w:numPr>
        <w:contextualSpacing/>
        <w:rPr>
          <w:rFonts w:asciiTheme="majorHAnsi" w:hAnsiTheme="majorHAnsi" w:cstheme="majorHAnsi"/>
          <w:sz w:val="22"/>
          <w:szCs w:val="22"/>
        </w:rPr>
      </w:pPr>
      <w:r w:rsidRPr="00602CDE">
        <w:rPr>
          <w:rFonts w:asciiTheme="majorHAnsi" w:hAnsiTheme="majorHAnsi" w:cstheme="majorHAnsi"/>
          <w:sz w:val="22"/>
          <w:szCs w:val="22"/>
        </w:rPr>
        <w:t>In the case of non-operation of any contracted journey due to adverse weather conditions or other factors beyond the control of the contractor. UHL will pay the contract at 65% of the normal rate.</w:t>
      </w:r>
    </w:p>
    <w:p w14:paraId="61A2FC90" w14:textId="77777777" w:rsidR="008E3784" w:rsidRPr="00602CDE" w:rsidRDefault="008E3784" w:rsidP="00602CDE">
      <w:pPr>
        <w:pStyle w:val="ListParagraph"/>
        <w:contextualSpacing/>
        <w:rPr>
          <w:rFonts w:asciiTheme="majorHAnsi" w:hAnsiTheme="majorHAnsi" w:cstheme="majorHAnsi"/>
          <w:sz w:val="22"/>
          <w:szCs w:val="22"/>
        </w:rPr>
      </w:pPr>
    </w:p>
    <w:p w14:paraId="59B4A3EA" w14:textId="338074A3" w:rsidR="008E3784" w:rsidRPr="00602CDE" w:rsidRDefault="008E3784" w:rsidP="00690F9E">
      <w:pPr>
        <w:pStyle w:val="ListParagraph"/>
        <w:numPr>
          <w:ilvl w:val="1"/>
          <w:numId w:val="8"/>
        </w:numPr>
        <w:contextualSpacing/>
        <w:rPr>
          <w:rFonts w:asciiTheme="majorHAnsi" w:hAnsiTheme="majorHAnsi" w:cstheme="majorHAnsi"/>
          <w:sz w:val="22"/>
          <w:szCs w:val="22"/>
        </w:rPr>
      </w:pPr>
      <w:r w:rsidRPr="00602CDE">
        <w:rPr>
          <w:rFonts w:asciiTheme="majorHAnsi" w:hAnsiTheme="majorHAnsi" w:cstheme="majorHAnsi"/>
          <w:sz w:val="22"/>
          <w:szCs w:val="22"/>
        </w:rPr>
        <w:t xml:space="preserve">No payment will be made for journeys that run early as defined in </w:t>
      </w:r>
      <w:r w:rsidR="00D621EE">
        <w:rPr>
          <w:rFonts w:asciiTheme="majorHAnsi" w:hAnsiTheme="majorHAnsi" w:cstheme="majorHAnsi"/>
          <w:sz w:val="22"/>
          <w:szCs w:val="22"/>
        </w:rPr>
        <w:t>the performance regime</w:t>
      </w:r>
      <w:r w:rsidRPr="00602CDE">
        <w:rPr>
          <w:rFonts w:asciiTheme="majorHAnsi" w:hAnsiTheme="majorHAnsi" w:cstheme="majorHAnsi"/>
          <w:sz w:val="22"/>
          <w:szCs w:val="22"/>
        </w:rPr>
        <w:t xml:space="preserve"> or, through the fault of the Contractor, run more than 20 minutes late or not at all.  Payment will be reduced by a third for journeys which run, through the fault of the Contractor, between 10 and 30 minutes late.  Deductions will be based on the </w:t>
      </w:r>
      <w:proofErr w:type="spellStart"/>
      <w:r w:rsidRPr="00602CDE">
        <w:rPr>
          <w:rFonts w:asciiTheme="majorHAnsi" w:hAnsiTheme="majorHAnsi" w:cstheme="majorHAnsi"/>
          <w:sz w:val="22"/>
          <w:szCs w:val="22"/>
        </w:rPr>
        <w:t>the</w:t>
      </w:r>
      <w:proofErr w:type="spellEnd"/>
      <w:r w:rsidRPr="00602CDE">
        <w:rPr>
          <w:rFonts w:asciiTheme="majorHAnsi" w:hAnsiTheme="majorHAnsi" w:cstheme="majorHAnsi"/>
          <w:sz w:val="22"/>
          <w:szCs w:val="22"/>
        </w:rPr>
        <w:t xml:space="preserve"> cost per mile rate stipulated in Schedule I. Please note that it is expected that every effort is made to operate all journeys.</w:t>
      </w:r>
    </w:p>
    <w:p w14:paraId="020120E0" w14:textId="77777777" w:rsidR="008E3784" w:rsidRPr="00602CDE" w:rsidRDefault="008E3784" w:rsidP="00602CDE">
      <w:pPr>
        <w:pStyle w:val="ListParagraph"/>
        <w:contextualSpacing/>
        <w:rPr>
          <w:rFonts w:asciiTheme="majorHAnsi" w:hAnsiTheme="majorHAnsi" w:cstheme="majorHAnsi"/>
          <w:sz w:val="22"/>
          <w:szCs w:val="22"/>
        </w:rPr>
      </w:pPr>
    </w:p>
    <w:p w14:paraId="02A4E927" w14:textId="77777777" w:rsidR="00720FBC" w:rsidRPr="00602CDE" w:rsidRDefault="008E3784" w:rsidP="00690F9E">
      <w:pPr>
        <w:pStyle w:val="ListParagraph"/>
        <w:numPr>
          <w:ilvl w:val="1"/>
          <w:numId w:val="8"/>
        </w:numPr>
        <w:contextualSpacing/>
        <w:rPr>
          <w:rFonts w:asciiTheme="majorHAnsi" w:hAnsiTheme="majorHAnsi" w:cstheme="majorHAnsi"/>
          <w:sz w:val="22"/>
          <w:szCs w:val="22"/>
        </w:rPr>
      </w:pPr>
      <w:r w:rsidRPr="00602CDE">
        <w:rPr>
          <w:rFonts w:asciiTheme="majorHAnsi" w:hAnsiTheme="majorHAnsi" w:cstheme="majorHAnsi"/>
          <w:sz w:val="22"/>
          <w:szCs w:val="22"/>
        </w:rPr>
        <w:t>UHL will give at least 3 months written notice of any proposed contract variation to the Contractor.  The amount of such variation (if any) shall be entirely at the discretion of UHL and, if no notice is given, the contract price (subject to any variation previously notified) shall continue to apply.</w:t>
      </w:r>
    </w:p>
    <w:p w14:paraId="0B912183" w14:textId="77777777" w:rsidR="00720FBC" w:rsidRPr="00602CDE" w:rsidRDefault="00720FBC" w:rsidP="00602CDE">
      <w:pPr>
        <w:pStyle w:val="ListParagraph"/>
        <w:contextualSpacing/>
        <w:rPr>
          <w:rFonts w:asciiTheme="majorHAnsi" w:hAnsiTheme="majorHAnsi" w:cstheme="majorHAnsi"/>
          <w:sz w:val="22"/>
          <w:szCs w:val="22"/>
        </w:rPr>
      </w:pPr>
    </w:p>
    <w:p w14:paraId="70E06D64" w14:textId="77777777" w:rsidR="00720FBC" w:rsidRPr="00602CDE" w:rsidRDefault="008E3784" w:rsidP="00690F9E">
      <w:pPr>
        <w:pStyle w:val="ListParagraph"/>
        <w:numPr>
          <w:ilvl w:val="1"/>
          <w:numId w:val="8"/>
        </w:numPr>
        <w:contextualSpacing/>
        <w:rPr>
          <w:rFonts w:asciiTheme="majorHAnsi" w:hAnsiTheme="majorHAnsi" w:cstheme="majorHAnsi"/>
          <w:sz w:val="22"/>
          <w:szCs w:val="22"/>
        </w:rPr>
      </w:pPr>
      <w:r w:rsidRPr="00602CDE">
        <w:rPr>
          <w:rFonts w:asciiTheme="majorHAnsi" w:hAnsiTheme="majorHAnsi" w:cstheme="majorHAnsi"/>
          <w:sz w:val="22"/>
          <w:szCs w:val="22"/>
        </w:rPr>
        <w:t>It shall be the responsibility of the Contractor to claim Bus Service Operators Grant if applicable.  The Contractor retains any benefits accruing.</w:t>
      </w:r>
    </w:p>
    <w:p w14:paraId="6CD181F9" w14:textId="77777777" w:rsidR="00720FBC" w:rsidRPr="00602CDE" w:rsidRDefault="00720FBC" w:rsidP="00602CDE">
      <w:pPr>
        <w:pStyle w:val="ListParagraph"/>
        <w:contextualSpacing/>
        <w:rPr>
          <w:rFonts w:asciiTheme="majorHAnsi" w:hAnsiTheme="majorHAnsi" w:cstheme="majorHAnsi"/>
          <w:sz w:val="22"/>
          <w:szCs w:val="22"/>
        </w:rPr>
      </w:pPr>
    </w:p>
    <w:p w14:paraId="5A7F0A82" w14:textId="77777777" w:rsidR="00720FBC" w:rsidRPr="00602CDE" w:rsidRDefault="008E3784" w:rsidP="00690F9E">
      <w:pPr>
        <w:pStyle w:val="ListParagraph"/>
        <w:numPr>
          <w:ilvl w:val="1"/>
          <w:numId w:val="8"/>
        </w:numPr>
        <w:contextualSpacing/>
        <w:rPr>
          <w:rFonts w:asciiTheme="majorHAnsi" w:hAnsiTheme="majorHAnsi" w:cstheme="majorHAnsi"/>
          <w:sz w:val="22"/>
          <w:szCs w:val="22"/>
        </w:rPr>
      </w:pPr>
      <w:r w:rsidRPr="00602CDE">
        <w:rPr>
          <w:rFonts w:asciiTheme="majorHAnsi" w:hAnsiTheme="majorHAnsi" w:cstheme="majorHAnsi"/>
          <w:sz w:val="22"/>
          <w:szCs w:val="22"/>
        </w:rPr>
        <w:t xml:space="preserve">UHL employees in possession of valid ID cards issued by UHL shall be conveyed to their destination free of charge. </w:t>
      </w:r>
    </w:p>
    <w:p w14:paraId="56C2FCE9" w14:textId="77777777" w:rsidR="00720FBC" w:rsidRPr="00602CDE" w:rsidRDefault="00720FBC" w:rsidP="00602CDE">
      <w:pPr>
        <w:pStyle w:val="ListParagraph"/>
        <w:contextualSpacing/>
        <w:rPr>
          <w:rFonts w:asciiTheme="majorHAnsi" w:hAnsiTheme="majorHAnsi" w:cstheme="majorHAnsi"/>
          <w:sz w:val="22"/>
          <w:szCs w:val="22"/>
        </w:rPr>
      </w:pPr>
    </w:p>
    <w:p w14:paraId="28AFEC95" w14:textId="77777777" w:rsidR="00720FBC" w:rsidRPr="00602CDE" w:rsidRDefault="008E3784" w:rsidP="00690F9E">
      <w:pPr>
        <w:pStyle w:val="ListParagraph"/>
        <w:numPr>
          <w:ilvl w:val="1"/>
          <w:numId w:val="8"/>
        </w:numPr>
        <w:contextualSpacing/>
        <w:rPr>
          <w:rFonts w:asciiTheme="majorHAnsi" w:hAnsiTheme="majorHAnsi" w:cstheme="majorHAnsi"/>
          <w:sz w:val="22"/>
          <w:szCs w:val="22"/>
        </w:rPr>
      </w:pPr>
      <w:r w:rsidRPr="00602CDE">
        <w:rPr>
          <w:rFonts w:asciiTheme="majorHAnsi" w:hAnsiTheme="majorHAnsi" w:cstheme="majorHAnsi"/>
          <w:sz w:val="22"/>
          <w:szCs w:val="22"/>
        </w:rPr>
        <w:t xml:space="preserve">There </w:t>
      </w:r>
      <w:proofErr w:type="spellStart"/>
      <w:r w:rsidRPr="00602CDE">
        <w:rPr>
          <w:rFonts w:asciiTheme="majorHAnsi" w:hAnsiTheme="majorHAnsi" w:cstheme="majorHAnsi"/>
          <w:sz w:val="22"/>
          <w:szCs w:val="22"/>
        </w:rPr>
        <w:t>maybe</w:t>
      </w:r>
      <w:proofErr w:type="spellEnd"/>
      <w:r w:rsidRPr="00602CDE">
        <w:rPr>
          <w:rFonts w:asciiTheme="majorHAnsi" w:hAnsiTheme="majorHAnsi" w:cstheme="majorHAnsi"/>
          <w:sz w:val="22"/>
          <w:szCs w:val="22"/>
        </w:rPr>
        <w:t xml:space="preserve"> a requirement to transport other users Free of Charge as instructed by the Trust.</w:t>
      </w:r>
    </w:p>
    <w:p w14:paraId="0013E3E7" w14:textId="77777777" w:rsidR="00720FBC" w:rsidRPr="00602CDE" w:rsidRDefault="00720FBC" w:rsidP="00602CDE">
      <w:pPr>
        <w:pStyle w:val="ListParagraph"/>
        <w:contextualSpacing/>
        <w:rPr>
          <w:rFonts w:asciiTheme="majorHAnsi" w:hAnsiTheme="majorHAnsi" w:cstheme="majorHAnsi"/>
          <w:sz w:val="22"/>
          <w:szCs w:val="22"/>
        </w:rPr>
      </w:pPr>
    </w:p>
    <w:p w14:paraId="721A4F7D" w14:textId="1F60DA3C" w:rsidR="00720FBC" w:rsidRPr="00602CDE" w:rsidRDefault="008E3784" w:rsidP="00690F9E">
      <w:pPr>
        <w:pStyle w:val="ListParagraph"/>
        <w:numPr>
          <w:ilvl w:val="1"/>
          <w:numId w:val="8"/>
        </w:numPr>
        <w:contextualSpacing/>
        <w:rPr>
          <w:rFonts w:asciiTheme="majorHAnsi" w:hAnsiTheme="majorHAnsi" w:cstheme="majorHAnsi"/>
          <w:sz w:val="22"/>
          <w:szCs w:val="22"/>
        </w:rPr>
      </w:pPr>
      <w:r w:rsidRPr="00602CDE">
        <w:rPr>
          <w:rFonts w:asciiTheme="majorHAnsi" w:hAnsiTheme="majorHAnsi" w:cstheme="majorHAnsi"/>
          <w:sz w:val="22"/>
          <w:szCs w:val="22"/>
        </w:rPr>
        <w:t>The Contractor shall be responsible for all fees and charges associated with operating the contract, for example bus station departure charges</w:t>
      </w:r>
      <w:r w:rsidR="00720FBC" w:rsidRPr="00602CDE">
        <w:rPr>
          <w:rFonts w:asciiTheme="majorHAnsi" w:hAnsiTheme="majorHAnsi" w:cstheme="majorHAnsi"/>
          <w:sz w:val="22"/>
          <w:szCs w:val="22"/>
        </w:rPr>
        <w:t>.</w:t>
      </w:r>
    </w:p>
    <w:p w14:paraId="5AE5394A" w14:textId="77777777" w:rsidR="00720FBC" w:rsidRPr="00602CDE" w:rsidRDefault="00720FBC" w:rsidP="00602CDE">
      <w:pPr>
        <w:contextualSpacing/>
        <w:rPr>
          <w:rFonts w:asciiTheme="majorHAnsi" w:hAnsiTheme="majorHAnsi" w:cstheme="majorHAnsi"/>
          <w:sz w:val="22"/>
          <w:szCs w:val="22"/>
        </w:rPr>
      </w:pPr>
    </w:p>
    <w:p w14:paraId="746C788A" w14:textId="4DDB4720" w:rsidR="00720FBC" w:rsidRPr="00602CDE" w:rsidRDefault="00032A2C" w:rsidP="00690F9E">
      <w:pPr>
        <w:pStyle w:val="NormalWeb"/>
        <w:numPr>
          <w:ilvl w:val="1"/>
          <w:numId w:val="8"/>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be paid monthly in arrears, by submitting a consolidated invoice quoting a valid </w:t>
      </w:r>
      <w:r w:rsidR="00DC13A5"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Purchase Order (PO).</w:t>
      </w:r>
    </w:p>
    <w:p w14:paraId="5F97FDE8" w14:textId="77777777" w:rsidR="00720FBC" w:rsidRPr="00602CDE" w:rsidRDefault="00720FBC"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2DB6B2BE" w14:textId="22460AB8" w:rsidR="00720FBC" w:rsidRPr="00602CDE" w:rsidRDefault="00032A2C" w:rsidP="00690F9E">
      <w:pPr>
        <w:pStyle w:val="NormalWeb"/>
        <w:numPr>
          <w:ilvl w:val="1"/>
          <w:numId w:val="8"/>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A separate electronic supporting document shall be provided to the </w:t>
      </w:r>
      <w:r w:rsidR="00DC13A5" w:rsidRPr="00602CDE">
        <w:rPr>
          <w:rFonts w:asciiTheme="majorHAnsi" w:hAnsiTheme="majorHAnsi" w:cstheme="majorHAnsi"/>
          <w:iCs/>
          <w:color w:val="000000" w:themeColor="text1"/>
          <w:sz w:val="22"/>
          <w:szCs w:val="22"/>
        </w:rPr>
        <w:t>UHL</w:t>
      </w:r>
      <w:r w:rsidR="005355AF"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detailing all activity data in sufficient detail, such to allow the </w:t>
      </w:r>
      <w:r w:rsidR="00DC13A5" w:rsidRPr="00602CDE">
        <w:rPr>
          <w:rFonts w:asciiTheme="majorHAnsi" w:hAnsiTheme="majorHAnsi" w:cstheme="majorHAnsi"/>
          <w:iCs/>
          <w:color w:val="000000" w:themeColor="text1"/>
          <w:sz w:val="22"/>
          <w:szCs w:val="22"/>
        </w:rPr>
        <w:t>UHL</w:t>
      </w:r>
      <w:r w:rsidR="005355AF"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to verify against its own records, the individual activity included within the invoice.</w:t>
      </w:r>
    </w:p>
    <w:p w14:paraId="4B8B2961" w14:textId="77777777" w:rsidR="00720FBC" w:rsidRPr="00602CDE" w:rsidRDefault="00720FBC"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22989E30" w14:textId="0ABFFDF6" w:rsidR="00720FBC" w:rsidRPr="00602CDE" w:rsidRDefault="00032A2C" w:rsidP="00690F9E">
      <w:pPr>
        <w:pStyle w:val="NormalWeb"/>
        <w:numPr>
          <w:ilvl w:val="1"/>
          <w:numId w:val="8"/>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Where any discrepancies are identified, the </w:t>
      </w:r>
      <w:r w:rsidR="00DC13A5" w:rsidRPr="00602CDE">
        <w:rPr>
          <w:rFonts w:asciiTheme="majorHAnsi" w:hAnsiTheme="majorHAnsi" w:cstheme="majorHAnsi"/>
          <w:iCs/>
          <w:color w:val="000000" w:themeColor="text1"/>
          <w:sz w:val="22"/>
          <w:szCs w:val="22"/>
        </w:rPr>
        <w:t>UHL</w:t>
      </w:r>
      <w:r w:rsidR="005355AF"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shall contact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to request a credit note.</w:t>
      </w:r>
    </w:p>
    <w:p w14:paraId="53F96882" w14:textId="77777777" w:rsidR="00720FBC" w:rsidRPr="00602CDE" w:rsidRDefault="00720FBC" w:rsidP="00602CDE">
      <w:pPr>
        <w:pStyle w:val="ListParagraph"/>
        <w:contextualSpacing/>
        <w:rPr>
          <w:rFonts w:asciiTheme="majorHAnsi" w:hAnsiTheme="majorHAnsi" w:cstheme="majorHAnsi"/>
          <w:iCs/>
          <w:color w:val="000000" w:themeColor="text1"/>
          <w:sz w:val="22"/>
          <w:szCs w:val="22"/>
        </w:rPr>
      </w:pPr>
    </w:p>
    <w:p w14:paraId="54BA0887" w14:textId="4823B001" w:rsidR="00200446" w:rsidRPr="00602CDE" w:rsidRDefault="00644F0D" w:rsidP="00690F9E">
      <w:pPr>
        <w:pStyle w:val="NormalWeb"/>
        <w:numPr>
          <w:ilvl w:val="1"/>
          <w:numId w:val="8"/>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lastRenderedPageBreak/>
        <w:t>If</w:t>
      </w:r>
      <w:r w:rsidR="00032A2C" w:rsidRPr="00602CDE">
        <w:rPr>
          <w:rFonts w:asciiTheme="majorHAnsi" w:hAnsiTheme="majorHAnsi" w:cstheme="majorHAnsi"/>
          <w:iCs/>
          <w:color w:val="000000" w:themeColor="text1"/>
          <w:sz w:val="22"/>
          <w:szCs w:val="22"/>
        </w:rPr>
        <w:t xml:space="preserve"> the supporting documentation shall include personal identifiable data, it shall be transmitted to the </w:t>
      </w:r>
      <w:r w:rsidR="00DC13A5" w:rsidRPr="00602CDE">
        <w:rPr>
          <w:rFonts w:asciiTheme="majorHAnsi" w:hAnsiTheme="majorHAnsi" w:cstheme="majorHAnsi"/>
          <w:iCs/>
          <w:color w:val="000000" w:themeColor="text1"/>
          <w:sz w:val="22"/>
          <w:szCs w:val="22"/>
        </w:rPr>
        <w:t>UHL</w:t>
      </w:r>
      <w:r w:rsidR="005355AF" w:rsidRPr="00602CDE">
        <w:rPr>
          <w:rFonts w:asciiTheme="majorHAnsi" w:hAnsiTheme="majorHAnsi" w:cstheme="majorHAnsi"/>
          <w:iCs/>
          <w:color w:val="000000" w:themeColor="text1"/>
          <w:sz w:val="22"/>
          <w:szCs w:val="22"/>
        </w:rPr>
        <w:t xml:space="preserve"> </w:t>
      </w:r>
      <w:r w:rsidR="00032A2C" w:rsidRPr="00602CDE">
        <w:rPr>
          <w:rFonts w:asciiTheme="majorHAnsi" w:hAnsiTheme="majorHAnsi" w:cstheme="majorHAnsi"/>
          <w:iCs/>
          <w:color w:val="000000" w:themeColor="text1"/>
          <w:sz w:val="22"/>
          <w:szCs w:val="22"/>
        </w:rPr>
        <w:t>in line with the IG requirements, clause 1</w:t>
      </w:r>
      <w:r w:rsidRPr="00602CDE">
        <w:rPr>
          <w:rFonts w:asciiTheme="majorHAnsi" w:hAnsiTheme="majorHAnsi" w:cstheme="majorHAnsi"/>
          <w:iCs/>
          <w:color w:val="000000" w:themeColor="text1"/>
          <w:sz w:val="22"/>
          <w:szCs w:val="22"/>
        </w:rPr>
        <w:t>5</w:t>
      </w:r>
      <w:r w:rsidR="00032A2C" w:rsidRPr="00602CDE">
        <w:rPr>
          <w:rFonts w:asciiTheme="majorHAnsi" w:hAnsiTheme="majorHAnsi" w:cstheme="majorHAnsi"/>
          <w:iCs/>
          <w:color w:val="000000" w:themeColor="text1"/>
          <w:sz w:val="22"/>
          <w:szCs w:val="22"/>
        </w:rPr>
        <w:t xml:space="preserve">.  </w:t>
      </w:r>
    </w:p>
    <w:p w14:paraId="3B21B615" w14:textId="77777777" w:rsidR="00CA6C62" w:rsidRPr="00602CDE" w:rsidRDefault="00CA6C62" w:rsidP="00602CDE">
      <w:pPr>
        <w:pStyle w:val="NormalWeb"/>
        <w:spacing w:before="0" w:beforeAutospacing="0" w:after="0" w:afterAutospacing="0"/>
        <w:ind w:left="1418"/>
        <w:contextualSpacing/>
        <w:jc w:val="both"/>
        <w:rPr>
          <w:rFonts w:asciiTheme="majorHAnsi" w:hAnsiTheme="majorHAnsi" w:cstheme="majorHAnsi"/>
          <w:iCs/>
          <w:color w:val="000000" w:themeColor="text1"/>
          <w:sz w:val="22"/>
          <w:szCs w:val="22"/>
        </w:rPr>
      </w:pPr>
    </w:p>
    <w:p w14:paraId="2616CE10" w14:textId="7FE5FCCE" w:rsidR="00032A2C" w:rsidRPr="00602CDE" w:rsidRDefault="00032A2C" w:rsidP="00690F9E">
      <w:pPr>
        <w:pStyle w:val="NormalWeb"/>
        <w:numPr>
          <w:ilvl w:val="1"/>
          <w:numId w:val="8"/>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Any liquidated damages shall be deducted from payments due to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w:t>
      </w:r>
      <w:proofErr w:type="gramStart"/>
      <w:r w:rsidRPr="00602CDE">
        <w:rPr>
          <w:rFonts w:asciiTheme="majorHAnsi" w:hAnsiTheme="majorHAnsi" w:cstheme="majorHAnsi"/>
          <w:iCs/>
          <w:color w:val="000000" w:themeColor="text1"/>
          <w:sz w:val="22"/>
          <w:szCs w:val="22"/>
        </w:rPr>
        <w:t>on a monthly basis</w:t>
      </w:r>
      <w:proofErr w:type="gramEnd"/>
      <w:r w:rsidRPr="00602CDE">
        <w:rPr>
          <w:rFonts w:asciiTheme="majorHAnsi" w:hAnsiTheme="majorHAnsi" w:cstheme="majorHAnsi"/>
          <w:iCs/>
          <w:color w:val="000000" w:themeColor="text1"/>
          <w:sz w:val="22"/>
          <w:szCs w:val="22"/>
        </w:rPr>
        <w:t>.</w:t>
      </w:r>
    </w:p>
    <w:p w14:paraId="35205BE7" w14:textId="77777777" w:rsidR="00200446" w:rsidRPr="00602CDE" w:rsidRDefault="00200446" w:rsidP="00602CDE">
      <w:pPr>
        <w:pStyle w:val="NormalWeb"/>
        <w:spacing w:before="0" w:beforeAutospacing="0" w:after="0" w:afterAutospacing="0"/>
        <w:ind w:left="792"/>
        <w:contextualSpacing/>
        <w:jc w:val="both"/>
        <w:rPr>
          <w:rFonts w:asciiTheme="majorHAnsi" w:hAnsiTheme="majorHAnsi" w:cstheme="majorHAnsi"/>
          <w:iCs/>
          <w:color w:val="000000" w:themeColor="text1"/>
          <w:sz w:val="22"/>
          <w:szCs w:val="22"/>
        </w:rPr>
      </w:pPr>
    </w:p>
    <w:p w14:paraId="06384BB0" w14:textId="269CDF6E" w:rsidR="00200446" w:rsidRPr="00602CDE" w:rsidRDefault="00032A2C" w:rsidP="00690F9E">
      <w:pPr>
        <w:pStyle w:val="NormalWeb"/>
        <w:numPr>
          <w:ilvl w:val="1"/>
          <w:numId w:val="8"/>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endeavour to absorb fuel price increases where possible.</w:t>
      </w:r>
    </w:p>
    <w:p w14:paraId="6B343C40" w14:textId="77777777" w:rsidR="00CA6C62" w:rsidRPr="00602CDE" w:rsidRDefault="00CA6C62"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297F1787" w14:textId="6BA75CDD" w:rsidR="00200446" w:rsidRPr="00602CDE" w:rsidRDefault="00032A2C" w:rsidP="00690F9E">
      <w:pPr>
        <w:pStyle w:val="NormalWeb"/>
        <w:numPr>
          <w:ilvl w:val="1"/>
          <w:numId w:val="8"/>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submit an invoice to the </w:t>
      </w:r>
      <w:r w:rsidR="00DC13A5"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for payment in line with the payment profile and form of invoicing agreed between the </w:t>
      </w:r>
      <w:r w:rsidR="00DC13A5"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and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for the service or parts thereof that have been completed to the satisfaction of the </w:t>
      </w:r>
      <w:r w:rsidR="00DC13A5"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during that </w:t>
      </w:r>
      <w:proofErr w:type="gramStart"/>
      <w:r w:rsidRPr="00602CDE">
        <w:rPr>
          <w:rFonts w:asciiTheme="majorHAnsi" w:hAnsiTheme="majorHAnsi" w:cstheme="majorHAnsi"/>
          <w:iCs/>
          <w:color w:val="000000" w:themeColor="text1"/>
          <w:sz w:val="22"/>
          <w:szCs w:val="22"/>
        </w:rPr>
        <w:t>particular period</w:t>
      </w:r>
      <w:proofErr w:type="gramEnd"/>
      <w:r w:rsidRPr="00602CDE">
        <w:rPr>
          <w:rFonts w:asciiTheme="majorHAnsi" w:hAnsiTheme="majorHAnsi" w:cstheme="majorHAnsi"/>
          <w:iCs/>
          <w:color w:val="000000" w:themeColor="text1"/>
          <w:sz w:val="22"/>
          <w:szCs w:val="22"/>
        </w:rPr>
        <w:t>.</w:t>
      </w:r>
    </w:p>
    <w:p w14:paraId="5396AB98" w14:textId="77777777" w:rsidR="00CA6C62" w:rsidRPr="00602CDE" w:rsidRDefault="00CA6C62"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712E3FED" w14:textId="61B1C35D" w:rsidR="00200446" w:rsidRPr="00602CDE" w:rsidRDefault="00032A2C" w:rsidP="00690F9E">
      <w:pPr>
        <w:pStyle w:val="NormalWeb"/>
        <w:numPr>
          <w:ilvl w:val="1"/>
          <w:numId w:val="8"/>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Within thirty (30) days of receipt of a valid invoice, the </w:t>
      </w:r>
      <w:r w:rsidR="00DC13A5"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shall pay to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the sum due in accordance with the contract unless the </w:t>
      </w:r>
      <w:r w:rsidR="00DC13A5" w:rsidRPr="00602CDE">
        <w:rPr>
          <w:rFonts w:asciiTheme="majorHAnsi" w:hAnsiTheme="majorHAnsi" w:cstheme="majorHAnsi"/>
          <w:iCs/>
          <w:color w:val="000000" w:themeColor="text1"/>
          <w:sz w:val="22"/>
          <w:szCs w:val="22"/>
        </w:rPr>
        <w:t>UHL</w:t>
      </w:r>
      <w:r w:rsidR="005355AF"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does not accept part of an invoice, in which instance the element under dispute shall be withheld. The </w:t>
      </w:r>
      <w:r w:rsidR="00DC13A5" w:rsidRPr="00602CDE">
        <w:rPr>
          <w:rFonts w:asciiTheme="majorHAnsi" w:hAnsiTheme="majorHAnsi" w:cstheme="majorHAnsi"/>
          <w:iCs/>
          <w:color w:val="000000" w:themeColor="text1"/>
          <w:sz w:val="22"/>
          <w:szCs w:val="22"/>
        </w:rPr>
        <w:t>UHL</w:t>
      </w:r>
      <w:r w:rsidR="005355AF"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shall inform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within five (5) working days of any disputed area</w:t>
      </w:r>
      <w:r w:rsidR="0051476E" w:rsidRPr="00602CDE">
        <w:rPr>
          <w:rFonts w:asciiTheme="majorHAnsi" w:hAnsiTheme="majorHAnsi" w:cstheme="majorHAnsi"/>
          <w:iCs/>
          <w:color w:val="000000" w:themeColor="text1"/>
          <w:sz w:val="22"/>
          <w:szCs w:val="22"/>
        </w:rPr>
        <w:t>s</w:t>
      </w:r>
      <w:r w:rsidRPr="00602CDE">
        <w:rPr>
          <w:rFonts w:asciiTheme="majorHAnsi" w:hAnsiTheme="majorHAnsi" w:cstheme="majorHAnsi"/>
          <w:iCs/>
          <w:color w:val="000000" w:themeColor="text1"/>
          <w:sz w:val="22"/>
          <w:szCs w:val="22"/>
        </w:rPr>
        <w:t xml:space="preserve"> and shall endeavour to resolve the dispute with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within one (1) calendar month.</w:t>
      </w:r>
    </w:p>
    <w:p w14:paraId="77FC24ED" w14:textId="77777777" w:rsidR="00CA6C62" w:rsidRPr="00602CDE" w:rsidRDefault="00CA6C62"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3B56CB83" w14:textId="688320C8" w:rsidR="00032A2C" w:rsidRPr="00602CDE" w:rsidRDefault="00032A2C" w:rsidP="00690F9E">
      <w:pPr>
        <w:pStyle w:val="NormalWeb"/>
        <w:numPr>
          <w:ilvl w:val="1"/>
          <w:numId w:val="8"/>
        </w:numPr>
        <w:spacing w:before="0" w:beforeAutospacing="0" w:after="0" w:afterAutospacing="0"/>
        <w:ind w:left="935" w:hanging="51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As per regulation </w:t>
      </w:r>
      <w:r w:rsidR="00B17AA5" w:rsidRPr="00602CDE">
        <w:rPr>
          <w:rFonts w:asciiTheme="majorHAnsi" w:hAnsiTheme="majorHAnsi" w:cstheme="majorHAnsi"/>
          <w:iCs/>
          <w:color w:val="000000" w:themeColor="text1"/>
          <w:sz w:val="22"/>
          <w:szCs w:val="22"/>
        </w:rPr>
        <w:t>113 (</w:t>
      </w:r>
      <w:r w:rsidRPr="00602CDE">
        <w:rPr>
          <w:rFonts w:asciiTheme="majorHAnsi" w:hAnsiTheme="majorHAnsi" w:cstheme="majorHAnsi"/>
          <w:iCs/>
          <w:color w:val="000000" w:themeColor="text1"/>
          <w:sz w:val="22"/>
          <w:szCs w:val="22"/>
        </w:rPr>
        <w:t xml:space="preserve">6) of the Public Contracts Regulations (PCR) 2015 (as amended), where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enters into a Sub-</w:t>
      </w:r>
      <w:r w:rsidR="00B17AA5" w:rsidRPr="00602CDE">
        <w:rPr>
          <w:rFonts w:asciiTheme="majorHAnsi" w:hAnsiTheme="majorHAnsi" w:cstheme="majorHAnsi"/>
          <w:iCs/>
          <w:color w:val="000000" w:themeColor="text1"/>
          <w:sz w:val="22"/>
          <w:szCs w:val="22"/>
        </w:rPr>
        <w:t>Contract in</w:t>
      </w:r>
      <w:r w:rsidRPr="00602CDE">
        <w:rPr>
          <w:rFonts w:asciiTheme="majorHAnsi" w:hAnsiTheme="majorHAnsi" w:cstheme="majorHAnsi"/>
          <w:iCs/>
          <w:color w:val="000000" w:themeColor="text1"/>
          <w:sz w:val="22"/>
          <w:szCs w:val="22"/>
        </w:rPr>
        <w:t xml:space="preserve"> the delivery of this contract,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shall include in that </w:t>
      </w:r>
      <w:r w:rsidR="00B17AA5" w:rsidRPr="00602CDE">
        <w:rPr>
          <w:rFonts w:asciiTheme="majorHAnsi" w:hAnsiTheme="majorHAnsi" w:cstheme="majorHAnsi"/>
          <w:iCs/>
          <w:color w:val="000000" w:themeColor="text1"/>
          <w:sz w:val="22"/>
          <w:szCs w:val="22"/>
        </w:rPr>
        <w:t>S</w:t>
      </w:r>
      <w:r w:rsidRPr="00602CDE">
        <w:rPr>
          <w:rFonts w:asciiTheme="majorHAnsi" w:hAnsiTheme="majorHAnsi" w:cstheme="majorHAnsi"/>
          <w:iCs/>
          <w:color w:val="000000" w:themeColor="text1"/>
          <w:sz w:val="22"/>
          <w:szCs w:val="22"/>
        </w:rPr>
        <w:t>ub-contract provisions having the same effect as the clauses 24.5 to 24.6 inclusive and a provision requiring the counterparty to that sub-contract to include in any sub-contract which it awards provisions having the same effect as clauses 24.5 to 24.6 inclusive.</w:t>
      </w:r>
    </w:p>
    <w:p w14:paraId="098D8801" w14:textId="77777777" w:rsidR="00CA6C62" w:rsidRPr="00602CDE" w:rsidRDefault="00CA6C62"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2FFADF8D" w14:textId="6C97A9E5" w:rsidR="00200446" w:rsidRPr="00602CDE" w:rsidRDefault="00032A2C" w:rsidP="00690F9E">
      <w:pPr>
        <w:pStyle w:val="NormalWeb"/>
        <w:numPr>
          <w:ilvl w:val="1"/>
          <w:numId w:val="8"/>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Any credit or other payments due to the </w:t>
      </w:r>
      <w:r w:rsidR="00DC13A5"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 xml:space="preserve">from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for whatever reason shall be shown separately on monthly invoices and may be recoverable by deduction from any sum or sums then due, or which at any time thereafter may become due to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under the contract or any other contract with the </w:t>
      </w:r>
      <w:r w:rsidR="00DC13A5" w:rsidRPr="00602CDE">
        <w:rPr>
          <w:rFonts w:asciiTheme="majorHAnsi" w:hAnsiTheme="majorHAnsi" w:cstheme="majorHAnsi"/>
          <w:iCs/>
          <w:color w:val="000000" w:themeColor="text1"/>
          <w:sz w:val="22"/>
          <w:szCs w:val="22"/>
        </w:rPr>
        <w:t>UHL</w:t>
      </w:r>
      <w:r w:rsidRPr="00602CDE">
        <w:rPr>
          <w:rFonts w:asciiTheme="majorHAnsi" w:hAnsiTheme="majorHAnsi" w:cstheme="majorHAnsi"/>
          <w:iCs/>
          <w:color w:val="000000" w:themeColor="text1"/>
          <w:sz w:val="22"/>
          <w:szCs w:val="22"/>
        </w:rPr>
        <w:t>.</w:t>
      </w:r>
    </w:p>
    <w:p w14:paraId="47E78E46" w14:textId="77777777" w:rsidR="00CA6C62" w:rsidRPr="00602CDE" w:rsidRDefault="00CA6C62"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4417AB10" w14:textId="128AAAF7" w:rsidR="00200446" w:rsidRPr="00602CDE" w:rsidRDefault="00032A2C" w:rsidP="00690F9E">
      <w:pPr>
        <w:pStyle w:val="NormalWeb"/>
        <w:numPr>
          <w:ilvl w:val="1"/>
          <w:numId w:val="8"/>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must state whether prompt payment for this service shall qualify for a reduction in charges, and if </w:t>
      </w:r>
      <w:r w:rsidR="00AC7D67" w:rsidRPr="00602CDE">
        <w:rPr>
          <w:rFonts w:asciiTheme="majorHAnsi" w:hAnsiTheme="majorHAnsi" w:cstheme="majorHAnsi"/>
          <w:iCs/>
          <w:color w:val="000000" w:themeColor="text1"/>
          <w:sz w:val="22"/>
          <w:szCs w:val="22"/>
        </w:rPr>
        <w:t>so,</w:t>
      </w:r>
      <w:r w:rsidRPr="00602CDE">
        <w:rPr>
          <w:rFonts w:asciiTheme="majorHAnsi" w:hAnsiTheme="majorHAnsi" w:cstheme="majorHAnsi"/>
          <w:iCs/>
          <w:color w:val="000000" w:themeColor="text1"/>
          <w:sz w:val="22"/>
          <w:szCs w:val="22"/>
        </w:rPr>
        <w:t xml:space="preserve"> how this would be structured and applied.  Any discount for prompt payment shall be applicable to the date of receipt of the correct and valid invoice. </w:t>
      </w:r>
    </w:p>
    <w:p w14:paraId="6CCD8185" w14:textId="3DB7C26D" w:rsidR="00CA6C62" w:rsidRPr="00602CDE" w:rsidRDefault="00CA6C62" w:rsidP="00602CDE">
      <w:pPr>
        <w:pStyle w:val="NormalWeb"/>
        <w:spacing w:before="0" w:beforeAutospacing="0" w:after="0" w:afterAutospacing="0"/>
        <w:ind w:left="792"/>
        <w:contextualSpacing/>
        <w:jc w:val="both"/>
        <w:rPr>
          <w:rFonts w:asciiTheme="majorHAnsi" w:hAnsiTheme="majorHAnsi" w:cstheme="majorHAnsi"/>
          <w:iCs/>
          <w:color w:val="000000" w:themeColor="text1"/>
          <w:sz w:val="22"/>
          <w:szCs w:val="22"/>
        </w:rPr>
      </w:pPr>
    </w:p>
    <w:p w14:paraId="3967CC9F" w14:textId="4EF802CE" w:rsidR="00200446" w:rsidRPr="00602CDE" w:rsidRDefault="00032A2C" w:rsidP="00690F9E">
      <w:pPr>
        <w:pStyle w:val="NormalWeb"/>
        <w:numPr>
          <w:ilvl w:val="1"/>
          <w:numId w:val="8"/>
        </w:numPr>
        <w:spacing w:before="0" w:beforeAutospacing="0" w:after="0" w:afterAutospacing="0"/>
        <w:ind w:hanging="508"/>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Any delay </w:t>
      </w:r>
      <w:proofErr w:type="gramStart"/>
      <w:r w:rsidRPr="00602CDE">
        <w:rPr>
          <w:rFonts w:asciiTheme="majorHAnsi" w:hAnsiTheme="majorHAnsi" w:cstheme="majorHAnsi"/>
          <w:iCs/>
          <w:color w:val="000000" w:themeColor="text1"/>
          <w:sz w:val="22"/>
          <w:szCs w:val="22"/>
        </w:rPr>
        <w:t>as a result of</w:t>
      </w:r>
      <w:proofErr w:type="gramEnd"/>
      <w:r w:rsidRPr="00602CDE">
        <w:rPr>
          <w:rFonts w:asciiTheme="majorHAnsi" w:hAnsiTheme="majorHAnsi" w:cstheme="majorHAnsi"/>
          <w:iCs/>
          <w:color w:val="000000" w:themeColor="text1"/>
          <w:sz w:val="22"/>
          <w:szCs w:val="22"/>
        </w:rPr>
        <w:t xml:space="preserve"> failure by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to provide a correctly completed and valid invoice shall not jeopardise the receipt by the </w:t>
      </w:r>
      <w:r w:rsidR="00DC13A5"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of any prompt payment discount.</w:t>
      </w:r>
    </w:p>
    <w:p w14:paraId="26FC61D2" w14:textId="77777777" w:rsidR="00CA6C62" w:rsidRPr="00602CDE" w:rsidRDefault="00CA6C62"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6E60C5B3" w14:textId="1188F1A2" w:rsidR="00CA6C62" w:rsidRPr="00602CDE" w:rsidRDefault="00032A2C" w:rsidP="00690F9E">
      <w:pPr>
        <w:pStyle w:val="NormalWeb"/>
        <w:numPr>
          <w:ilvl w:val="1"/>
          <w:numId w:val="8"/>
        </w:numPr>
        <w:spacing w:before="0" w:beforeAutospacing="0" w:after="0" w:afterAutospacing="0"/>
        <w:ind w:hanging="65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No debt incurred in the delivery of this contract may be assigned without the prior permission of the </w:t>
      </w:r>
      <w:r w:rsidR="00DC13A5" w:rsidRPr="00602CDE">
        <w:rPr>
          <w:rFonts w:asciiTheme="majorHAnsi" w:hAnsiTheme="majorHAnsi" w:cstheme="majorHAnsi"/>
          <w:iCs/>
          <w:color w:val="000000" w:themeColor="text1"/>
          <w:sz w:val="22"/>
          <w:szCs w:val="22"/>
        </w:rPr>
        <w:t>UHL</w:t>
      </w:r>
      <w:r w:rsidRPr="00602CDE">
        <w:rPr>
          <w:rFonts w:asciiTheme="majorHAnsi" w:hAnsiTheme="majorHAnsi" w:cstheme="majorHAnsi"/>
          <w:iCs/>
          <w:color w:val="000000" w:themeColor="text1"/>
          <w:sz w:val="22"/>
          <w:szCs w:val="22"/>
        </w:rPr>
        <w:t>.</w:t>
      </w:r>
    </w:p>
    <w:p w14:paraId="52CF78A4" w14:textId="790FCE0D" w:rsidR="00200446" w:rsidRPr="00602CDE" w:rsidRDefault="00032A2C"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 </w:t>
      </w:r>
    </w:p>
    <w:p w14:paraId="3EB407CB" w14:textId="78287EBB" w:rsidR="00200446" w:rsidRPr="00602CDE" w:rsidRDefault="00032A2C" w:rsidP="00690F9E">
      <w:pPr>
        <w:pStyle w:val="NormalWeb"/>
        <w:numPr>
          <w:ilvl w:val="1"/>
          <w:numId w:val="8"/>
        </w:numPr>
        <w:spacing w:before="0" w:beforeAutospacing="0" w:after="0" w:afterAutospacing="0"/>
        <w:ind w:hanging="65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All prices must be quoted in Great British Pounds (GBP) and all payments shall be made in GBP.</w:t>
      </w:r>
    </w:p>
    <w:p w14:paraId="4492B761" w14:textId="77777777" w:rsidR="00CA6C62" w:rsidRPr="00602CDE" w:rsidRDefault="00CA6C62"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42E5E471" w14:textId="21F114DF" w:rsidR="00200446" w:rsidRPr="00602CDE" w:rsidRDefault="00032A2C" w:rsidP="00690F9E">
      <w:pPr>
        <w:pStyle w:val="NormalWeb"/>
        <w:numPr>
          <w:ilvl w:val="1"/>
          <w:numId w:val="8"/>
        </w:numPr>
        <w:spacing w:before="0" w:beforeAutospacing="0" w:after="0" w:afterAutospacing="0"/>
        <w:ind w:hanging="65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In line with the </w:t>
      </w:r>
      <w:proofErr w:type="spellStart"/>
      <w:r w:rsidRPr="00602CDE">
        <w:rPr>
          <w:rFonts w:asciiTheme="majorHAnsi" w:hAnsiTheme="majorHAnsi" w:cstheme="majorHAnsi"/>
          <w:iCs/>
          <w:color w:val="000000" w:themeColor="text1"/>
          <w:sz w:val="22"/>
          <w:szCs w:val="22"/>
        </w:rPr>
        <w:t>DoH</w:t>
      </w:r>
      <w:proofErr w:type="spellEnd"/>
      <w:r w:rsidRPr="00602CDE">
        <w:rPr>
          <w:rFonts w:asciiTheme="majorHAnsi" w:hAnsiTheme="majorHAnsi" w:cstheme="majorHAnsi"/>
          <w:iCs/>
          <w:color w:val="000000" w:themeColor="text1"/>
          <w:sz w:val="22"/>
          <w:szCs w:val="22"/>
        </w:rPr>
        <w:t xml:space="preserve"> “Combating Inflation Guidance” Document (Published March 2014), there shall be no pricing uplift for inflation made throughout the length of this contract.  This guidance of a </w:t>
      </w:r>
      <w:proofErr w:type="gramStart"/>
      <w:r w:rsidRPr="00602CDE">
        <w:rPr>
          <w:rFonts w:asciiTheme="majorHAnsi" w:hAnsiTheme="majorHAnsi" w:cstheme="majorHAnsi"/>
          <w:iCs/>
          <w:color w:val="000000" w:themeColor="text1"/>
          <w:sz w:val="22"/>
          <w:szCs w:val="22"/>
        </w:rPr>
        <w:t>zero inflation</w:t>
      </w:r>
      <w:proofErr w:type="gramEnd"/>
      <w:r w:rsidRPr="00602CDE">
        <w:rPr>
          <w:rFonts w:asciiTheme="majorHAnsi" w:hAnsiTheme="majorHAnsi" w:cstheme="majorHAnsi"/>
          <w:iCs/>
          <w:color w:val="000000" w:themeColor="text1"/>
          <w:sz w:val="22"/>
          <w:szCs w:val="22"/>
        </w:rPr>
        <w:t xml:space="preserve"> policy shall be seen as a minimum target, </w:t>
      </w:r>
      <w:r w:rsidR="0051476E" w:rsidRPr="00602CDE">
        <w:rPr>
          <w:rFonts w:asciiTheme="majorHAnsi" w:hAnsiTheme="majorHAnsi" w:cstheme="majorHAnsi"/>
          <w:iCs/>
          <w:color w:val="000000" w:themeColor="text1"/>
          <w:sz w:val="22"/>
          <w:szCs w:val="22"/>
        </w:rPr>
        <w:t>in</w:t>
      </w:r>
      <w:r w:rsidRPr="00602CDE">
        <w:rPr>
          <w:rFonts w:asciiTheme="majorHAnsi" w:hAnsiTheme="majorHAnsi" w:cstheme="majorHAnsi"/>
          <w:iCs/>
          <w:color w:val="000000" w:themeColor="text1"/>
          <w:sz w:val="22"/>
          <w:szCs w:val="22"/>
        </w:rPr>
        <w:t xml:space="preserve"> order for the </w:t>
      </w:r>
      <w:r w:rsidR="00DC13A5" w:rsidRPr="00602CDE">
        <w:rPr>
          <w:rFonts w:asciiTheme="majorHAnsi" w:hAnsiTheme="majorHAnsi" w:cstheme="majorHAnsi"/>
          <w:iCs/>
          <w:color w:val="000000" w:themeColor="text1"/>
          <w:sz w:val="22"/>
          <w:szCs w:val="22"/>
        </w:rPr>
        <w:t>UHL</w:t>
      </w:r>
      <w:r w:rsidR="005355AF"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to keep a balanced budget and to continue to provide a quality service for Patients by protecting it’s front-line.</w:t>
      </w:r>
    </w:p>
    <w:p w14:paraId="0C599BE7" w14:textId="77777777" w:rsidR="00CA6C62" w:rsidRPr="00602CDE" w:rsidRDefault="00CA6C62"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3BBB718E" w14:textId="63976D9A" w:rsidR="00200446" w:rsidRPr="00602CDE" w:rsidRDefault="00032A2C" w:rsidP="00690F9E">
      <w:pPr>
        <w:pStyle w:val="NormalWeb"/>
        <w:numPr>
          <w:ilvl w:val="1"/>
          <w:numId w:val="8"/>
        </w:numPr>
        <w:spacing w:before="0" w:beforeAutospacing="0" w:after="0" w:afterAutospacing="0"/>
        <w:ind w:hanging="65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 xml:space="preserve">Where the successful </w:t>
      </w:r>
      <w:r w:rsidR="0047392A" w:rsidRPr="00602CDE">
        <w:rPr>
          <w:rFonts w:asciiTheme="majorHAnsi" w:hAnsiTheme="majorHAnsi" w:cstheme="majorHAnsi"/>
          <w:iCs/>
          <w:color w:val="000000" w:themeColor="text1"/>
          <w:sz w:val="22"/>
          <w:szCs w:val="22"/>
        </w:rPr>
        <w:t>supplier</w:t>
      </w:r>
      <w:r w:rsidRPr="00602CDE">
        <w:rPr>
          <w:rFonts w:asciiTheme="majorHAnsi" w:hAnsiTheme="majorHAnsi" w:cstheme="majorHAnsi"/>
          <w:iCs/>
          <w:color w:val="000000" w:themeColor="text1"/>
          <w:sz w:val="22"/>
          <w:szCs w:val="22"/>
        </w:rPr>
        <w:t xml:space="preserve"> </w:t>
      </w:r>
      <w:proofErr w:type="gramStart"/>
      <w:r w:rsidRPr="00602CDE">
        <w:rPr>
          <w:rFonts w:asciiTheme="majorHAnsi" w:hAnsiTheme="majorHAnsi" w:cstheme="majorHAnsi"/>
          <w:iCs/>
          <w:color w:val="000000" w:themeColor="text1"/>
          <w:sz w:val="22"/>
          <w:szCs w:val="22"/>
        </w:rPr>
        <w:t>is able to</w:t>
      </w:r>
      <w:proofErr w:type="gramEnd"/>
      <w:r w:rsidRPr="00602CDE">
        <w:rPr>
          <w:rFonts w:asciiTheme="majorHAnsi" w:hAnsiTheme="majorHAnsi" w:cstheme="majorHAnsi"/>
          <w:iCs/>
          <w:color w:val="000000" w:themeColor="text1"/>
          <w:sz w:val="22"/>
          <w:szCs w:val="22"/>
        </w:rPr>
        <w:t xml:space="preserve"> introduce initiatives to help the </w:t>
      </w:r>
      <w:r w:rsidR="00DC13A5" w:rsidRPr="00602CDE">
        <w:rPr>
          <w:rFonts w:asciiTheme="majorHAnsi" w:hAnsiTheme="majorHAnsi" w:cstheme="majorHAnsi"/>
          <w:iCs/>
          <w:color w:val="000000" w:themeColor="text1"/>
          <w:sz w:val="22"/>
          <w:szCs w:val="22"/>
        </w:rPr>
        <w:t>UHL</w:t>
      </w:r>
      <w:r w:rsidR="00CA6C62" w:rsidRPr="00602CDE">
        <w:rPr>
          <w:rFonts w:asciiTheme="majorHAnsi" w:hAnsiTheme="majorHAnsi" w:cstheme="majorHAnsi"/>
          <w:iCs/>
          <w:color w:val="000000" w:themeColor="text1"/>
          <w:sz w:val="22"/>
          <w:szCs w:val="22"/>
        </w:rPr>
        <w:t xml:space="preserve"> </w:t>
      </w:r>
      <w:r w:rsidRPr="00602CDE">
        <w:rPr>
          <w:rFonts w:asciiTheme="majorHAnsi" w:hAnsiTheme="majorHAnsi" w:cstheme="majorHAnsi"/>
          <w:iCs/>
          <w:color w:val="000000" w:themeColor="text1"/>
          <w:sz w:val="22"/>
          <w:szCs w:val="22"/>
        </w:rPr>
        <w:t>reduce costs over the length of the contract, they are to be ratified through the contract review meetings and agreed in writing by the Contract Manager.</w:t>
      </w:r>
    </w:p>
    <w:p w14:paraId="59606DE5" w14:textId="77777777" w:rsidR="00CA6C62" w:rsidRPr="00602CDE" w:rsidRDefault="00CA6C62" w:rsidP="00602CDE">
      <w:pPr>
        <w:pStyle w:val="NormalWeb"/>
        <w:spacing w:before="0" w:beforeAutospacing="0" w:after="0" w:afterAutospacing="0"/>
        <w:contextualSpacing/>
        <w:jc w:val="both"/>
        <w:rPr>
          <w:rFonts w:asciiTheme="majorHAnsi" w:hAnsiTheme="majorHAnsi" w:cstheme="majorHAnsi"/>
          <w:iCs/>
          <w:color w:val="000000" w:themeColor="text1"/>
          <w:sz w:val="22"/>
          <w:szCs w:val="22"/>
        </w:rPr>
      </w:pPr>
    </w:p>
    <w:p w14:paraId="24AF8B9E" w14:textId="57521C52" w:rsidR="00F3601E" w:rsidRDefault="00032A2C" w:rsidP="00690F9E">
      <w:pPr>
        <w:pStyle w:val="NormalWeb"/>
        <w:numPr>
          <w:ilvl w:val="1"/>
          <w:numId w:val="8"/>
        </w:numPr>
        <w:spacing w:before="0" w:beforeAutospacing="0" w:after="0" w:afterAutospacing="0"/>
        <w:ind w:hanging="650"/>
        <w:contextualSpacing/>
        <w:jc w:val="both"/>
        <w:rPr>
          <w:rFonts w:asciiTheme="majorHAnsi" w:hAnsiTheme="majorHAnsi" w:cstheme="majorHAnsi"/>
          <w:iCs/>
          <w:color w:val="000000" w:themeColor="text1"/>
          <w:sz w:val="22"/>
          <w:szCs w:val="22"/>
        </w:rPr>
      </w:pPr>
      <w:r w:rsidRPr="00602CDE">
        <w:rPr>
          <w:rFonts w:asciiTheme="majorHAnsi" w:hAnsiTheme="majorHAnsi" w:cstheme="majorHAnsi"/>
          <w:iCs/>
          <w:color w:val="000000" w:themeColor="text1"/>
          <w:sz w:val="22"/>
          <w:szCs w:val="22"/>
        </w:rPr>
        <w:t>Value Added Tax (VAT) shall be shown separately on all invoices.</w:t>
      </w:r>
    </w:p>
    <w:p w14:paraId="0BA8C617" w14:textId="77777777" w:rsidR="00065DE9" w:rsidRDefault="00065DE9" w:rsidP="00065DE9">
      <w:pPr>
        <w:pStyle w:val="ListParagraph"/>
        <w:rPr>
          <w:rFonts w:asciiTheme="majorHAnsi" w:hAnsiTheme="majorHAnsi" w:cstheme="majorHAnsi"/>
          <w:iCs/>
          <w:color w:val="000000" w:themeColor="text1"/>
          <w:sz w:val="22"/>
          <w:szCs w:val="22"/>
        </w:rPr>
      </w:pPr>
    </w:p>
    <w:p w14:paraId="1796B4F4" w14:textId="77777777" w:rsidR="00065DE9" w:rsidRPr="00602CDE" w:rsidRDefault="00065DE9" w:rsidP="00065DE9">
      <w:pPr>
        <w:pStyle w:val="NormalWeb"/>
        <w:spacing w:before="0" w:beforeAutospacing="0" w:after="0" w:afterAutospacing="0"/>
        <w:ind w:left="936"/>
        <w:contextualSpacing/>
        <w:jc w:val="both"/>
        <w:rPr>
          <w:rFonts w:asciiTheme="majorHAnsi" w:hAnsiTheme="majorHAnsi" w:cstheme="majorHAnsi"/>
          <w:iCs/>
          <w:color w:val="000000" w:themeColor="text1"/>
          <w:sz w:val="22"/>
          <w:szCs w:val="22"/>
        </w:rPr>
      </w:pPr>
    </w:p>
    <w:p w14:paraId="5578AA52" w14:textId="64C424D7" w:rsidR="00200446" w:rsidRPr="005D4E65" w:rsidRDefault="00200446" w:rsidP="00690F9E">
      <w:pPr>
        <w:pStyle w:val="ListParagraph"/>
        <w:numPr>
          <w:ilvl w:val="1"/>
          <w:numId w:val="8"/>
        </w:numPr>
        <w:contextualSpacing/>
        <w:rPr>
          <w:rFonts w:asciiTheme="majorHAnsi" w:hAnsiTheme="majorHAnsi" w:cstheme="majorHAnsi"/>
          <w:sz w:val="22"/>
          <w:szCs w:val="22"/>
        </w:rPr>
        <w:sectPr w:rsidR="00200446" w:rsidRPr="005D4E65" w:rsidSect="00836AE4">
          <w:headerReference w:type="default" r:id="rId8"/>
          <w:pgSz w:w="11906" w:h="16838"/>
          <w:pgMar w:top="1440" w:right="1034" w:bottom="1440" w:left="1091" w:header="315" w:footer="708" w:gutter="0"/>
          <w:cols w:space="708"/>
          <w:docGrid w:linePitch="360"/>
        </w:sectPr>
      </w:pPr>
    </w:p>
    <w:p w14:paraId="52CBCE86" w14:textId="77777777" w:rsidR="001C519D" w:rsidRPr="005D4E65" w:rsidRDefault="001C519D" w:rsidP="005D4E65">
      <w:pPr>
        <w:pStyle w:val="Heading1"/>
        <w:rPr>
          <w:rFonts w:cstheme="majorHAnsi"/>
          <w:b/>
          <w:bCs/>
          <w:color w:val="auto"/>
          <w:sz w:val="28"/>
          <w:szCs w:val="28"/>
          <w:u w:val="single"/>
        </w:rPr>
      </w:pPr>
      <w:bookmarkStart w:id="48" w:name="_Toc187741860"/>
      <w:bookmarkStart w:id="49" w:name="_Hlk178844730"/>
      <w:r w:rsidRPr="005D4E65">
        <w:rPr>
          <w:rFonts w:cstheme="majorHAnsi"/>
          <w:b/>
          <w:bCs/>
          <w:color w:val="auto"/>
          <w:sz w:val="28"/>
          <w:szCs w:val="28"/>
          <w:u w:val="single"/>
        </w:rPr>
        <w:lastRenderedPageBreak/>
        <w:t>APPENDIX A</w:t>
      </w:r>
      <w:bookmarkEnd w:id="48"/>
    </w:p>
    <w:p w14:paraId="6FBEBA7A" w14:textId="77777777" w:rsidR="001C519D" w:rsidRPr="005D4E65" w:rsidRDefault="001C519D" w:rsidP="001C519D">
      <w:pPr>
        <w:pStyle w:val="BodyTextIndent"/>
        <w:jc w:val="center"/>
        <w:rPr>
          <w:rFonts w:asciiTheme="majorHAnsi" w:hAnsiTheme="majorHAnsi" w:cstheme="majorHAnsi"/>
          <w:b/>
          <w:szCs w:val="22"/>
        </w:rPr>
      </w:pPr>
    </w:p>
    <w:p w14:paraId="0304C552" w14:textId="2069425D" w:rsidR="001C519D" w:rsidRDefault="001C519D" w:rsidP="001C519D">
      <w:pPr>
        <w:pStyle w:val="BodyTextIndent"/>
        <w:jc w:val="center"/>
        <w:rPr>
          <w:rFonts w:asciiTheme="majorHAnsi" w:hAnsiTheme="majorHAnsi" w:cstheme="majorHAnsi"/>
          <w:b/>
          <w:szCs w:val="22"/>
        </w:rPr>
      </w:pPr>
      <w:r w:rsidRPr="005D4E65">
        <w:rPr>
          <w:rFonts w:asciiTheme="majorHAnsi" w:hAnsiTheme="majorHAnsi" w:cstheme="majorHAnsi"/>
          <w:b/>
          <w:szCs w:val="22"/>
        </w:rPr>
        <w:t xml:space="preserve">MILEAGE BREAKDOWN </w:t>
      </w:r>
    </w:p>
    <w:p w14:paraId="525AA69C" w14:textId="462D0BF2" w:rsidR="00A21013" w:rsidRDefault="00A21013" w:rsidP="00A21013">
      <w:pPr>
        <w:pStyle w:val="BodyTextIndent"/>
        <w:jc w:val="center"/>
        <w:rPr>
          <w:rFonts w:asciiTheme="majorHAnsi" w:hAnsiTheme="majorHAnsi" w:cstheme="majorHAnsi"/>
          <w:b/>
          <w:szCs w:val="22"/>
        </w:rPr>
      </w:pPr>
    </w:p>
    <w:p w14:paraId="493016E9" w14:textId="710FACB7" w:rsidR="00A21013" w:rsidRPr="00A21013" w:rsidRDefault="00A21013" w:rsidP="00A21013">
      <w:pPr>
        <w:pStyle w:val="BodyTextIndent"/>
        <w:rPr>
          <w:rFonts w:asciiTheme="majorHAnsi" w:hAnsiTheme="majorHAnsi" w:cstheme="majorHAnsi"/>
          <w:szCs w:val="22"/>
        </w:rPr>
      </w:pPr>
      <w:r w:rsidRPr="00A21013">
        <w:rPr>
          <w:rFonts w:asciiTheme="majorHAnsi" w:hAnsiTheme="majorHAnsi" w:cstheme="majorHAnsi"/>
          <w:szCs w:val="22"/>
        </w:rPr>
        <w:t>Monday to Friday 1008.32km</w:t>
      </w:r>
    </w:p>
    <w:p w14:paraId="786DA6E4" w14:textId="77777777" w:rsidR="00A21013" w:rsidRPr="00A21013" w:rsidRDefault="00A21013" w:rsidP="00A21013">
      <w:pPr>
        <w:pStyle w:val="BodyTextIndent"/>
        <w:rPr>
          <w:rFonts w:asciiTheme="majorHAnsi" w:hAnsiTheme="majorHAnsi" w:cstheme="majorHAnsi"/>
          <w:szCs w:val="22"/>
        </w:rPr>
      </w:pPr>
    </w:p>
    <w:p w14:paraId="47CBD0A2" w14:textId="0C9F3C30" w:rsidR="00A21013" w:rsidRPr="00A21013" w:rsidRDefault="00A21013" w:rsidP="00A21013">
      <w:pPr>
        <w:pStyle w:val="BodyTextIndent"/>
        <w:rPr>
          <w:rFonts w:asciiTheme="majorHAnsi" w:hAnsiTheme="majorHAnsi" w:cstheme="majorHAnsi"/>
          <w:szCs w:val="22"/>
        </w:rPr>
      </w:pPr>
      <w:r w:rsidRPr="00A21013">
        <w:rPr>
          <w:rFonts w:asciiTheme="majorHAnsi" w:hAnsiTheme="majorHAnsi" w:cstheme="majorHAnsi"/>
          <w:szCs w:val="22"/>
        </w:rPr>
        <w:t>Sat 643.5km</w:t>
      </w:r>
    </w:p>
    <w:p w14:paraId="21A86819" w14:textId="77777777" w:rsidR="00A21013" w:rsidRPr="00A21013" w:rsidRDefault="00A21013" w:rsidP="00A21013">
      <w:pPr>
        <w:pStyle w:val="BodyTextIndent"/>
        <w:rPr>
          <w:rFonts w:asciiTheme="majorHAnsi" w:hAnsiTheme="majorHAnsi" w:cstheme="majorHAnsi"/>
          <w:szCs w:val="22"/>
        </w:rPr>
      </w:pPr>
    </w:p>
    <w:p w14:paraId="251408B8" w14:textId="1FCC372E" w:rsidR="00A21013" w:rsidRPr="00A21013" w:rsidRDefault="00A21013" w:rsidP="00A21013">
      <w:pPr>
        <w:pStyle w:val="BodyTextIndent"/>
        <w:rPr>
          <w:rFonts w:asciiTheme="majorHAnsi" w:hAnsiTheme="majorHAnsi" w:cstheme="majorHAnsi"/>
          <w:szCs w:val="22"/>
        </w:rPr>
      </w:pPr>
      <w:r w:rsidRPr="00A21013">
        <w:rPr>
          <w:rFonts w:asciiTheme="majorHAnsi" w:hAnsiTheme="majorHAnsi" w:cstheme="majorHAnsi"/>
          <w:szCs w:val="22"/>
        </w:rPr>
        <w:t>Sun 267.95km</w:t>
      </w:r>
    </w:p>
    <w:p w14:paraId="4C2722CF" w14:textId="77777777" w:rsidR="00A21013" w:rsidRDefault="00A21013" w:rsidP="001C519D">
      <w:pPr>
        <w:pStyle w:val="BodyTextIndent"/>
        <w:jc w:val="center"/>
        <w:rPr>
          <w:rFonts w:asciiTheme="majorHAnsi" w:hAnsiTheme="majorHAnsi" w:cstheme="majorHAnsi"/>
          <w:b/>
          <w:szCs w:val="22"/>
        </w:rPr>
      </w:pPr>
    </w:p>
    <w:p w14:paraId="69129CF3" w14:textId="77777777" w:rsidR="001C519D" w:rsidRPr="005D4E65" w:rsidRDefault="001C519D" w:rsidP="001C519D">
      <w:pPr>
        <w:pStyle w:val="BodyTextIndent"/>
        <w:jc w:val="center"/>
        <w:rPr>
          <w:rFonts w:asciiTheme="majorHAnsi" w:hAnsiTheme="majorHAnsi" w:cstheme="majorHAnsi"/>
          <w:b/>
          <w:szCs w:val="22"/>
        </w:rPr>
      </w:pPr>
    </w:p>
    <w:p w14:paraId="2C0B4A90" w14:textId="77777777" w:rsidR="001C519D" w:rsidRDefault="001C519D" w:rsidP="001C519D">
      <w:pPr>
        <w:pStyle w:val="BodyTextIndent"/>
        <w:jc w:val="center"/>
        <w:rPr>
          <w:rFonts w:asciiTheme="majorHAnsi" w:hAnsiTheme="majorHAnsi" w:cstheme="majorHAnsi"/>
          <w:b/>
          <w:bCs/>
          <w:szCs w:val="22"/>
        </w:rPr>
      </w:pPr>
    </w:p>
    <w:p w14:paraId="54AE56E1" w14:textId="77777777" w:rsidR="00A21013" w:rsidRPr="005D4E65" w:rsidRDefault="00A21013" w:rsidP="001C519D">
      <w:pPr>
        <w:pStyle w:val="BodyTextIndent"/>
        <w:jc w:val="center"/>
        <w:rPr>
          <w:rFonts w:asciiTheme="majorHAnsi" w:hAnsiTheme="majorHAnsi" w:cstheme="majorHAnsi"/>
          <w:b/>
          <w:szCs w:val="22"/>
        </w:rPr>
      </w:pPr>
    </w:p>
    <w:bookmarkEnd w:id="49"/>
    <w:p w14:paraId="32290556" w14:textId="77777777" w:rsidR="008B0D1C" w:rsidRPr="005D4E65" w:rsidRDefault="008B0D1C" w:rsidP="003030DE">
      <w:pPr>
        <w:rPr>
          <w:rFonts w:asciiTheme="majorHAnsi" w:hAnsiTheme="majorHAnsi" w:cstheme="majorHAnsi"/>
          <w:color w:val="000000" w:themeColor="text1"/>
          <w:sz w:val="22"/>
          <w:szCs w:val="22"/>
        </w:rPr>
      </w:pPr>
    </w:p>
    <w:p w14:paraId="06E889AB" w14:textId="77777777" w:rsidR="001C519D" w:rsidRPr="005D4E65" w:rsidRDefault="001C519D" w:rsidP="003030DE">
      <w:pPr>
        <w:rPr>
          <w:rFonts w:asciiTheme="majorHAnsi" w:hAnsiTheme="majorHAnsi" w:cstheme="majorHAnsi"/>
          <w:color w:val="000000" w:themeColor="text1"/>
          <w:sz w:val="22"/>
          <w:szCs w:val="22"/>
        </w:rPr>
      </w:pPr>
    </w:p>
    <w:p w14:paraId="074D147E" w14:textId="77777777" w:rsidR="001C519D" w:rsidRPr="005D4E65" w:rsidRDefault="001C519D" w:rsidP="003030DE">
      <w:pPr>
        <w:rPr>
          <w:rFonts w:asciiTheme="majorHAnsi" w:hAnsiTheme="majorHAnsi" w:cstheme="majorHAnsi"/>
          <w:color w:val="000000" w:themeColor="text1"/>
          <w:sz w:val="22"/>
          <w:szCs w:val="22"/>
        </w:rPr>
      </w:pPr>
    </w:p>
    <w:p w14:paraId="347203DF" w14:textId="77777777" w:rsidR="001C519D" w:rsidRPr="005D4E65" w:rsidRDefault="001C519D" w:rsidP="003030DE">
      <w:pPr>
        <w:rPr>
          <w:rFonts w:asciiTheme="majorHAnsi" w:hAnsiTheme="majorHAnsi" w:cstheme="majorHAnsi"/>
          <w:color w:val="000000" w:themeColor="text1"/>
          <w:sz w:val="22"/>
          <w:szCs w:val="22"/>
        </w:rPr>
      </w:pPr>
    </w:p>
    <w:p w14:paraId="6F681085" w14:textId="77777777" w:rsidR="001C519D" w:rsidRPr="005D4E65" w:rsidRDefault="001C519D" w:rsidP="003030DE">
      <w:pPr>
        <w:rPr>
          <w:rFonts w:asciiTheme="majorHAnsi" w:hAnsiTheme="majorHAnsi" w:cstheme="majorHAnsi"/>
          <w:color w:val="000000" w:themeColor="text1"/>
          <w:sz w:val="22"/>
          <w:szCs w:val="22"/>
        </w:rPr>
      </w:pPr>
    </w:p>
    <w:p w14:paraId="151B0FA3" w14:textId="77777777" w:rsidR="001C519D" w:rsidRPr="005D4E65" w:rsidRDefault="001C519D" w:rsidP="003030DE">
      <w:pPr>
        <w:rPr>
          <w:rFonts w:asciiTheme="majorHAnsi" w:hAnsiTheme="majorHAnsi" w:cstheme="majorHAnsi"/>
          <w:color w:val="000000" w:themeColor="text1"/>
          <w:sz w:val="22"/>
          <w:szCs w:val="22"/>
        </w:rPr>
      </w:pPr>
    </w:p>
    <w:p w14:paraId="38651716" w14:textId="77777777" w:rsidR="001C519D" w:rsidRPr="005D4E65" w:rsidRDefault="001C519D" w:rsidP="003030DE">
      <w:pPr>
        <w:rPr>
          <w:rFonts w:asciiTheme="majorHAnsi" w:hAnsiTheme="majorHAnsi" w:cstheme="majorHAnsi"/>
          <w:color w:val="000000" w:themeColor="text1"/>
          <w:sz w:val="22"/>
          <w:szCs w:val="22"/>
        </w:rPr>
      </w:pPr>
    </w:p>
    <w:p w14:paraId="64A3826D" w14:textId="77777777" w:rsidR="001C519D" w:rsidRPr="005D4E65" w:rsidRDefault="001C519D" w:rsidP="003030DE">
      <w:pPr>
        <w:rPr>
          <w:rFonts w:asciiTheme="majorHAnsi" w:hAnsiTheme="majorHAnsi" w:cstheme="majorHAnsi"/>
          <w:color w:val="000000" w:themeColor="text1"/>
          <w:sz w:val="22"/>
          <w:szCs w:val="22"/>
        </w:rPr>
      </w:pPr>
    </w:p>
    <w:p w14:paraId="033D9D2A" w14:textId="77777777" w:rsidR="001C519D" w:rsidRPr="005D4E65" w:rsidRDefault="001C519D" w:rsidP="003030DE">
      <w:pPr>
        <w:rPr>
          <w:rFonts w:asciiTheme="majorHAnsi" w:hAnsiTheme="majorHAnsi" w:cstheme="majorHAnsi"/>
          <w:color w:val="000000" w:themeColor="text1"/>
          <w:sz w:val="22"/>
          <w:szCs w:val="22"/>
        </w:rPr>
      </w:pPr>
    </w:p>
    <w:p w14:paraId="6EFDFE1B" w14:textId="77777777" w:rsidR="001C519D" w:rsidRPr="005D4E65" w:rsidRDefault="001C519D" w:rsidP="003030DE">
      <w:pPr>
        <w:rPr>
          <w:rFonts w:asciiTheme="majorHAnsi" w:hAnsiTheme="majorHAnsi" w:cstheme="majorHAnsi"/>
          <w:color w:val="000000" w:themeColor="text1"/>
          <w:sz w:val="22"/>
          <w:szCs w:val="22"/>
        </w:rPr>
      </w:pPr>
    </w:p>
    <w:p w14:paraId="217AEB8D" w14:textId="77777777" w:rsidR="001C519D" w:rsidRPr="005D4E65" w:rsidRDefault="001C519D" w:rsidP="003030DE">
      <w:pPr>
        <w:rPr>
          <w:rFonts w:asciiTheme="majorHAnsi" w:hAnsiTheme="majorHAnsi" w:cstheme="majorHAnsi"/>
          <w:color w:val="000000" w:themeColor="text1"/>
          <w:sz w:val="22"/>
          <w:szCs w:val="22"/>
        </w:rPr>
      </w:pPr>
    </w:p>
    <w:p w14:paraId="5A050A89" w14:textId="77777777" w:rsidR="001C519D" w:rsidRPr="005D4E65" w:rsidRDefault="001C519D" w:rsidP="003030DE">
      <w:pPr>
        <w:rPr>
          <w:rFonts w:asciiTheme="majorHAnsi" w:hAnsiTheme="majorHAnsi" w:cstheme="majorHAnsi"/>
          <w:color w:val="000000" w:themeColor="text1"/>
          <w:sz w:val="22"/>
          <w:szCs w:val="22"/>
        </w:rPr>
      </w:pPr>
    </w:p>
    <w:p w14:paraId="4720E7EC" w14:textId="77777777" w:rsidR="001C519D" w:rsidRPr="005D4E65" w:rsidRDefault="001C519D" w:rsidP="003030DE">
      <w:pPr>
        <w:rPr>
          <w:rFonts w:asciiTheme="majorHAnsi" w:hAnsiTheme="majorHAnsi" w:cstheme="majorHAnsi"/>
          <w:color w:val="000000" w:themeColor="text1"/>
          <w:sz w:val="22"/>
          <w:szCs w:val="22"/>
        </w:rPr>
      </w:pPr>
    </w:p>
    <w:p w14:paraId="1F149FE1" w14:textId="77777777" w:rsidR="001C519D" w:rsidRPr="005D4E65" w:rsidRDefault="001C519D" w:rsidP="003030DE">
      <w:pPr>
        <w:rPr>
          <w:rFonts w:asciiTheme="majorHAnsi" w:hAnsiTheme="majorHAnsi" w:cstheme="majorHAnsi"/>
          <w:color w:val="000000" w:themeColor="text1"/>
          <w:sz w:val="22"/>
          <w:szCs w:val="22"/>
        </w:rPr>
      </w:pPr>
    </w:p>
    <w:p w14:paraId="23FCBC66" w14:textId="77777777" w:rsidR="001C519D" w:rsidRPr="005D4E65" w:rsidRDefault="001C519D" w:rsidP="003030DE">
      <w:pPr>
        <w:rPr>
          <w:rFonts w:asciiTheme="majorHAnsi" w:hAnsiTheme="majorHAnsi" w:cstheme="majorHAnsi"/>
          <w:color w:val="000000" w:themeColor="text1"/>
          <w:sz w:val="22"/>
          <w:szCs w:val="22"/>
        </w:rPr>
      </w:pPr>
    </w:p>
    <w:p w14:paraId="3C16EB3A" w14:textId="77777777" w:rsidR="001C519D" w:rsidRPr="005D4E65" w:rsidRDefault="001C519D" w:rsidP="003030DE">
      <w:pPr>
        <w:rPr>
          <w:rFonts w:asciiTheme="majorHAnsi" w:hAnsiTheme="majorHAnsi" w:cstheme="majorHAnsi"/>
          <w:color w:val="000000" w:themeColor="text1"/>
          <w:sz w:val="22"/>
          <w:szCs w:val="22"/>
        </w:rPr>
      </w:pPr>
    </w:p>
    <w:p w14:paraId="1460D148" w14:textId="77777777" w:rsidR="001C519D" w:rsidRPr="005D4E65" w:rsidRDefault="001C519D" w:rsidP="003030DE">
      <w:pPr>
        <w:rPr>
          <w:rFonts w:asciiTheme="majorHAnsi" w:hAnsiTheme="majorHAnsi" w:cstheme="majorHAnsi"/>
          <w:color w:val="000000" w:themeColor="text1"/>
          <w:sz w:val="22"/>
          <w:szCs w:val="22"/>
        </w:rPr>
      </w:pPr>
    </w:p>
    <w:p w14:paraId="5C63AE4B" w14:textId="77777777" w:rsidR="001C519D" w:rsidRPr="005D4E65" w:rsidRDefault="001C519D" w:rsidP="003030DE">
      <w:pPr>
        <w:rPr>
          <w:rFonts w:asciiTheme="majorHAnsi" w:hAnsiTheme="majorHAnsi" w:cstheme="majorHAnsi"/>
          <w:color w:val="000000" w:themeColor="text1"/>
          <w:sz w:val="22"/>
          <w:szCs w:val="22"/>
        </w:rPr>
      </w:pPr>
    </w:p>
    <w:p w14:paraId="7B64061B" w14:textId="77777777" w:rsidR="001C519D" w:rsidRPr="005D4E65" w:rsidRDefault="001C519D" w:rsidP="003030DE">
      <w:pPr>
        <w:rPr>
          <w:rFonts w:asciiTheme="majorHAnsi" w:hAnsiTheme="majorHAnsi" w:cstheme="majorHAnsi"/>
          <w:color w:val="000000" w:themeColor="text1"/>
          <w:sz w:val="22"/>
          <w:szCs w:val="22"/>
        </w:rPr>
      </w:pPr>
    </w:p>
    <w:p w14:paraId="2D61C6CD" w14:textId="77777777" w:rsidR="001C519D" w:rsidRPr="005D4E65" w:rsidRDefault="001C519D" w:rsidP="003030DE">
      <w:pPr>
        <w:rPr>
          <w:rFonts w:asciiTheme="majorHAnsi" w:hAnsiTheme="majorHAnsi" w:cstheme="majorHAnsi"/>
          <w:color w:val="000000" w:themeColor="text1"/>
          <w:sz w:val="22"/>
          <w:szCs w:val="22"/>
        </w:rPr>
      </w:pPr>
    </w:p>
    <w:p w14:paraId="7BADF8B0" w14:textId="77777777" w:rsidR="001C519D" w:rsidRPr="005D4E65" w:rsidRDefault="001C519D" w:rsidP="003030DE">
      <w:pPr>
        <w:rPr>
          <w:rFonts w:asciiTheme="majorHAnsi" w:hAnsiTheme="majorHAnsi" w:cstheme="majorHAnsi"/>
          <w:color w:val="000000" w:themeColor="text1"/>
          <w:sz w:val="22"/>
          <w:szCs w:val="22"/>
        </w:rPr>
      </w:pPr>
    </w:p>
    <w:p w14:paraId="65CE1D8C" w14:textId="77777777" w:rsidR="001C519D" w:rsidRPr="005D4E65" w:rsidRDefault="001C519D" w:rsidP="003030DE">
      <w:pPr>
        <w:rPr>
          <w:rFonts w:asciiTheme="majorHAnsi" w:hAnsiTheme="majorHAnsi" w:cstheme="majorHAnsi"/>
          <w:color w:val="000000" w:themeColor="text1"/>
          <w:sz w:val="22"/>
          <w:szCs w:val="22"/>
        </w:rPr>
      </w:pPr>
    </w:p>
    <w:p w14:paraId="3D2F5F46" w14:textId="77777777" w:rsidR="001C519D" w:rsidRPr="005D4E65" w:rsidRDefault="001C519D" w:rsidP="003030DE">
      <w:pPr>
        <w:rPr>
          <w:rFonts w:asciiTheme="majorHAnsi" w:hAnsiTheme="majorHAnsi" w:cstheme="majorHAnsi"/>
          <w:color w:val="000000" w:themeColor="text1"/>
          <w:sz w:val="22"/>
          <w:szCs w:val="22"/>
        </w:rPr>
      </w:pPr>
    </w:p>
    <w:p w14:paraId="4A8060E4" w14:textId="77777777" w:rsidR="001C519D" w:rsidRPr="005D4E65" w:rsidRDefault="001C519D" w:rsidP="003030DE">
      <w:pPr>
        <w:rPr>
          <w:rFonts w:asciiTheme="majorHAnsi" w:hAnsiTheme="majorHAnsi" w:cstheme="majorHAnsi"/>
          <w:color w:val="000000" w:themeColor="text1"/>
          <w:sz w:val="22"/>
          <w:szCs w:val="22"/>
        </w:rPr>
      </w:pPr>
    </w:p>
    <w:p w14:paraId="59A3FB21" w14:textId="77777777" w:rsidR="001C519D" w:rsidRPr="005D4E65" w:rsidRDefault="001C519D" w:rsidP="003030DE">
      <w:pPr>
        <w:rPr>
          <w:rFonts w:asciiTheme="majorHAnsi" w:hAnsiTheme="majorHAnsi" w:cstheme="majorHAnsi"/>
          <w:color w:val="000000" w:themeColor="text1"/>
          <w:sz w:val="22"/>
          <w:szCs w:val="22"/>
        </w:rPr>
      </w:pPr>
    </w:p>
    <w:p w14:paraId="4FED997C" w14:textId="77777777" w:rsidR="001C519D" w:rsidRPr="005D4E65" w:rsidRDefault="001C519D" w:rsidP="003030DE">
      <w:pPr>
        <w:rPr>
          <w:rFonts w:asciiTheme="majorHAnsi" w:hAnsiTheme="majorHAnsi" w:cstheme="majorHAnsi"/>
          <w:color w:val="000000" w:themeColor="text1"/>
          <w:sz w:val="22"/>
          <w:szCs w:val="22"/>
        </w:rPr>
      </w:pPr>
    </w:p>
    <w:p w14:paraId="712B32C0" w14:textId="77777777" w:rsidR="001C519D" w:rsidRPr="005D4E65" w:rsidRDefault="001C519D" w:rsidP="003030DE">
      <w:pPr>
        <w:rPr>
          <w:rFonts w:asciiTheme="majorHAnsi" w:hAnsiTheme="majorHAnsi" w:cstheme="majorHAnsi"/>
          <w:color w:val="000000" w:themeColor="text1"/>
          <w:sz w:val="22"/>
          <w:szCs w:val="22"/>
        </w:rPr>
      </w:pPr>
    </w:p>
    <w:p w14:paraId="38CF3CA1" w14:textId="77777777" w:rsidR="001C519D" w:rsidRPr="005D4E65" w:rsidRDefault="001C519D" w:rsidP="003030DE">
      <w:pPr>
        <w:rPr>
          <w:rFonts w:asciiTheme="majorHAnsi" w:hAnsiTheme="majorHAnsi" w:cstheme="majorHAnsi"/>
          <w:color w:val="000000" w:themeColor="text1"/>
          <w:sz w:val="22"/>
          <w:szCs w:val="22"/>
        </w:rPr>
      </w:pPr>
    </w:p>
    <w:p w14:paraId="53B769E7" w14:textId="77777777" w:rsidR="001C519D" w:rsidRPr="005D4E65" w:rsidRDefault="001C519D" w:rsidP="003030DE">
      <w:pPr>
        <w:rPr>
          <w:rFonts w:asciiTheme="majorHAnsi" w:hAnsiTheme="majorHAnsi" w:cstheme="majorHAnsi"/>
          <w:color w:val="000000" w:themeColor="text1"/>
          <w:sz w:val="22"/>
          <w:szCs w:val="22"/>
        </w:rPr>
      </w:pPr>
    </w:p>
    <w:p w14:paraId="005989F9" w14:textId="77777777" w:rsidR="001C519D" w:rsidRPr="005D4E65" w:rsidRDefault="001C519D" w:rsidP="003030DE">
      <w:pPr>
        <w:rPr>
          <w:rFonts w:asciiTheme="majorHAnsi" w:hAnsiTheme="majorHAnsi" w:cstheme="majorHAnsi"/>
          <w:color w:val="000000" w:themeColor="text1"/>
          <w:sz w:val="22"/>
          <w:szCs w:val="22"/>
        </w:rPr>
      </w:pPr>
    </w:p>
    <w:p w14:paraId="7E8A5E27" w14:textId="77777777" w:rsidR="001C519D" w:rsidRPr="005D4E65" w:rsidRDefault="001C519D" w:rsidP="003030DE">
      <w:pPr>
        <w:rPr>
          <w:rFonts w:asciiTheme="majorHAnsi" w:hAnsiTheme="majorHAnsi" w:cstheme="majorHAnsi"/>
          <w:color w:val="000000" w:themeColor="text1"/>
          <w:sz w:val="22"/>
          <w:szCs w:val="22"/>
        </w:rPr>
      </w:pPr>
    </w:p>
    <w:p w14:paraId="5F469EAC" w14:textId="77777777" w:rsidR="001C519D" w:rsidRPr="005D4E65" w:rsidRDefault="001C519D" w:rsidP="003030DE">
      <w:pPr>
        <w:rPr>
          <w:rFonts w:asciiTheme="majorHAnsi" w:hAnsiTheme="majorHAnsi" w:cstheme="majorHAnsi"/>
          <w:color w:val="000000" w:themeColor="text1"/>
          <w:sz w:val="22"/>
          <w:szCs w:val="22"/>
        </w:rPr>
      </w:pPr>
    </w:p>
    <w:p w14:paraId="0A326AB6" w14:textId="77777777" w:rsidR="001C519D" w:rsidRPr="005D4E65" w:rsidRDefault="001C519D" w:rsidP="003030DE">
      <w:pPr>
        <w:rPr>
          <w:rFonts w:asciiTheme="majorHAnsi" w:hAnsiTheme="majorHAnsi" w:cstheme="majorHAnsi"/>
          <w:color w:val="000000" w:themeColor="text1"/>
          <w:sz w:val="22"/>
          <w:szCs w:val="22"/>
        </w:rPr>
      </w:pPr>
    </w:p>
    <w:p w14:paraId="385F1D6A" w14:textId="77777777" w:rsidR="001C519D" w:rsidRPr="005D4E65" w:rsidRDefault="001C519D" w:rsidP="003030DE">
      <w:pPr>
        <w:rPr>
          <w:rFonts w:asciiTheme="majorHAnsi" w:hAnsiTheme="majorHAnsi" w:cstheme="majorHAnsi"/>
          <w:color w:val="000000" w:themeColor="text1"/>
          <w:sz w:val="22"/>
          <w:szCs w:val="22"/>
        </w:rPr>
      </w:pPr>
    </w:p>
    <w:p w14:paraId="582FC5FE" w14:textId="77777777" w:rsidR="001C519D" w:rsidRPr="005D4E65" w:rsidRDefault="001C519D" w:rsidP="003030DE">
      <w:pPr>
        <w:rPr>
          <w:rFonts w:asciiTheme="majorHAnsi" w:hAnsiTheme="majorHAnsi" w:cstheme="majorHAnsi"/>
          <w:color w:val="000000" w:themeColor="text1"/>
          <w:sz w:val="22"/>
          <w:szCs w:val="22"/>
        </w:rPr>
      </w:pPr>
    </w:p>
    <w:p w14:paraId="09612C26" w14:textId="77777777" w:rsidR="001C519D" w:rsidRPr="005D4E65" w:rsidRDefault="001C519D" w:rsidP="003030DE">
      <w:pPr>
        <w:rPr>
          <w:rFonts w:asciiTheme="majorHAnsi" w:hAnsiTheme="majorHAnsi" w:cstheme="majorHAnsi"/>
          <w:color w:val="000000" w:themeColor="text1"/>
          <w:sz w:val="22"/>
          <w:szCs w:val="22"/>
        </w:rPr>
      </w:pPr>
    </w:p>
    <w:p w14:paraId="6AF8AAD3" w14:textId="77777777" w:rsidR="006B13AC" w:rsidRDefault="001C519D" w:rsidP="005D4E65">
      <w:pPr>
        <w:pStyle w:val="Heading1"/>
        <w:rPr>
          <w:rFonts w:cstheme="majorHAnsi"/>
          <w:b/>
          <w:bCs/>
          <w:color w:val="auto"/>
          <w:sz w:val="28"/>
          <w:szCs w:val="28"/>
          <w:u w:val="single"/>
        </w:rPr>
      </w:pPr>
      <w:bookmarkStart w:id="50" w:name="_Toc187741861"/>
      <w:r w:rsidRPr="005D4E65">
        <w:rPr>
          <w:rFonts w:cstheme="majorHAnsi"/>
          <w:b/>
          <w:bCs/>
          <w:color w:val="auto"/>
          <w:sz w:val="28"/>
          <w:szCs w:val="28"/>
          <w:u w:val="single"/>
        </w:rPr>
        <w:lastRenderedPageBreak/>
        <w:t>APPENDIX B</w:t>
      </w:r>
      <w:bookmarkEnd w:id="50"/>
    </w:p>
    <w:p w14:paraId="27C9F18F" w14:textId="60BE59BC" w:rsidR="001C519D" w:rsidRPr="005D4E65" w:rsidRDefault="006B13AC" w:rsidP="006B13AC">
      <w:pPr>
        <w:pStyle w:val="Heading1"/>
        <w:jc w:val="center"/>
        <w:rPr>
          <w:rFonts w:cstheme="majorHAnsi"/>
          <w:b/>
          <w:bCs/>
          <w:color w:val="auto"/>
          <w:sz w:val="28"/>
          <w:szCs w:val="28"/>
          <w:u w:val="single"/>
        </w:rPr>
      </w:pPr>
      <w:bookmarkStart w:id="51" w:name="_Toc187741862"/>
      <w:r>
        <w:rPr>
          <w:rFonts w:cstheme="majorHAnsi"/>
          <w:b/>
          <w:bCs/>
          <w:color w:val="auto"/>
          <w:sz w:val="28"/>
          <w:szCs w:val="28"/>
          <w:u w:val="single"/>
        </w:rPr>
        <w:t>Stops</w:t>
      </w:r>
      <w:bookmarkEnd w:id="51"/>
    </w:p>
    <w:p w14:paraId="0BDC10B6" w14:textId="77777777" w:rsidR="001C519D" w:rsidRPr="005D4E65" w:rsidRDefault="001C519D" w:rsidP="006B13AC">
      <w:pPr>
        <w:pStyle w:val="BodyTextIndent"/>
        <w:ind w:left="0" w:firstLine="0"/>
        <w:rPr>
          <w:rFonts w:asciiTheme="majorHAnsi" w:hAnsiTheme="majorHAnsi" w:cstheme="majorHAnsi"/>
          <w:szCs w:val="22"/>
        </w:rPr>
      </w:pPr>
    </w:p>
    <w:p w14:paraId="3AE59786" w14:textId="5EA896BD" w:rsidR="006B13AC" w:rsidRPr="006B13AC" w:rsidRDefault="001C519D" w:rsidP="006B13AC">
      <w:pPr>
        <w:pStyle w:val="BodyTextIndent3"/>
        <w:rPr>
          <w:rFonts w:asciiTheme="majorHAnsi" w:hAnsiTheme="majorHAnsi" w:cstheme="majorHAnsi"/>
          <w:sz w:val="22"/>
          <w:szCs w:val="22"/>
        </w:rPr>
      </w:pPr>
      <w:r w:rsidRPr="001A3246">
        <w:rPr>
          <w:rFonts w:asciiTheme="majorHAnsi" w:hAnsiTheme="majorHAnsi" w:cstheme="majorHAnsi"/>
          <w:sz w:val="22"/>
          <w:szCs w:val="22"/>
        </w:rPr>
        <w:t xml:space="preserve">As well as the stops </w:t>
      </w:r>
      <w:proofErr w:type="gramStart"/>
      <w:r w:rsidRPr="001A3246">
        <w:rPr>
          <w:rFonts w:asciiTheme="majorHAnsi" w:hAnsiTheme="majorHAnsi" w:cstheme="majorHAnsi"/>
          <w:sz w:val="22"/>
          <w:szCs w:val="22"/>
        </w:rPr>
        <w:t>below</w:t>
      </w:r>
      <w:proofErr w:type="gramEnd"/>
      <w:r w:rsidRPr="001A3246">
        <w:rPr>
          <w:rFonts w:asciiTheme="majorHAnsi" w:hAnsiTheme="majorHAnsi" w:cstheme="majorHAnsi"/>
          <w:sz w:val="22"/>
          <w:szCs w:val="22"/>
        </w:rPr>
        <w:t xml:space="preserve"> we require a price for extending the service to County Hall and into Hamilton and to Anstey, these should be listed as 3 additional options.</w:t>
      </w:r>
    </w:p>
    <w:p w14:paraId="14F2C600" w14:textId="77777777" w:rsidR="006B13AC" w:rsidRDefault="006B13AC" w:rsidP="006B13AC">
      <w:pPr>
        <w:rPr>
          <w:rFonts w:ascii="Century Gothic" w:hAnsi="Century Gothic"/>
          <w:b/>
          <w:bCs/>
          <w:color w:val="008000"/>
        </w:rPr>
      </w:pPr>
    </w:p>
    <w:p w14:paraId="40A2AB11" w14:textId="77777777" w:rsidR="006B13AC" w:rsidRPr="006B13AC" w:rsidRDefault="006B13AC" w:rsidP="006B13AC">
      <w:pPr>
        <w:rPr>
          <w:rFonts w:asciiTheme="majorHAnsi" w:hAnsiTheme="majorHAnsi" w:cstheme="majorHAnsi"/>
          <w:b/>
          <w:bCs/>
          <w:sz w:val="22"/>
          <w:szCs w:val="22"/>
        </w:rPr>
      </w:pPr>
      <w:r w:rsidRPr="006B13AC">
        <w:rPr>
          <w:rFonts w:asciiTheme="majorHAnsi" w:hAnsiTheme="majorHAnsi" w:cstheme="majorHAnsi"/>
          <w:b/>
          <w:bCs/>
          <w:sz w:val="22"/>
          <w:szCs w:val="22"/>
        </w:rPr>
        <w:t>Bus stops from Hamilton Centre to Beaumont Centre</w:t>
      </w:r>
    </w:p>
    <w:p w14:paraId="3B898670" w14:textId="77777777" w:rsidR="006B13AC" w:rsidRPr="006B13AC" w:rsidRDefault="006B13AC" w:rsidP="00BE4BEC">
      <w:pPr>
        <w:pStyle w:val="ListParagraph"/>
        <w:numPr>
          <w:ilvl w:val="0"/>
          <w:numId w:val="37"/>
        </w:numPr>
        <w:rPr>
          <w:rFonts w:asciiTheme="majorHAnsi" w:hAnsiTheme="majorHAnsi" w:cstheme="majorHAnsi"/>
          <w:bCs/>
          <w:sz w:val="22"/>
          <w:szCs w:val="22"/>
        </w:rPr>
      </w:pPr>
      <w:r w:rsidRPr="006B13AC">
        <w:rPr>
          <w:rFonts w:asciiTheme="majorHAnsi" w:hAnsiTheme="majorHAnsi" w:cstheme="majorHAnsi"/>
          <w:bCs/>
          <w:sz w:val="22"/>
          <w:szCs w:val="22"/>
        </w:rPr>
        <w:t>Hamilton, Hamilton, Centre</w:t>
      </w:r>
      <w:r w:rsidRPr="006B13AC">
        <w:rPr>
          <w:rFonts w:asciiTheme="majorHAnsi" w:hAnsiTheme="majorHAnsi" w:cstheme="majorHAnsi"/>
          <w:bCs/>
          <w:sz w:val="22"/>
          <w:szCs w:val="22"/>
        </w:rPr>
        <w:tab/>
      </w:r>
    </w:p>
    <w:p w14:paraId="25F759AB" w14:textId="77777777" w:rsidR="006B13AC" w:rsidRPr="006B13AC" w:rsidRDefault="006B13AC" w:rsidP="00BE4BEC">
      <w:pPr>
        <w:pStyle w:val="ListParagraph"/>
        <w:numPr>
          <w:ilvl w:val="0"/>
          <w:numId w:val="37"/>
        </w:numPr>
        <w:rPr>
          <w:rFonts w:asciiTheme="majorHAnsi" w:hAnsiTheme="majorHAnsi" w:cstheme="majorHAnsi"/>
          <w:sz w:val="22"/>
          <w:szCs w:val="22"/>
        </w:rPr>
      </w:pPr>
      <w:r w:rsidRPr="006B13AC">
        <w:rPr>
          <w:rFonts w:asciiTheme="majorHAnsi" w:hAnsiTheme="majorHAnsi" w:cstheme="majorHAnsi"/>
          <w:sz w:val="22"/>
          <w:szCs w:val="22"/>
        </w:rPr>
        <w:t xml:space="preserve">New </w:t>
      </w:r>
      <w:proofErr w:type="spellStart"/>
      <w:r w:rsidRPr="006B13AC">
        <w:rPr>
          <w:rFonts w:asciiTheme="majorHAnsi" w:hAnsiTheme="majorHAnsi" w:cstheme="majorHAnsi"/>
          <w:sz w:val="22"/>
          <w:szCs w:val="22"/>
        </w:rPr>
        <w:t>Humberstone</w:t>
      </w:r>
      <w:proofErr w:type="spellEnd"/>
      <w:r w:rsidRPr="006B13AC">
        <w:rPr>
          <w:rFonts w:asciiTheme="majorHAnsi" w:hAnsiTheme="majorHAnsi" w:cstheme="majorHAnsi"/>
          <w:sz w:val="22"/>
          <w:szCs w:val="22"/>
        </w:rPr>
        <w:t xml:space="preserve">, Colchester Rd, </w:t>
      </w:r>
      <w:proofErr w:type="spellStart"/>
      <w:r w:rsidRPr="006B13AC">
        <w:rPr>
          <w:rFonts w:asciiTheme="majorHAnsi" w:hAnsiTheme="majorHAnsi" w:cstheme="majorHAnsi"/>
          <w:sz w:val="22"/>
          <w:szCs w:val="22"/>
        </w:rPr>
        <w:t>Scraptoft</w:t>
      </w:r>
      <w:proofErr w:type="spellEnd"/>
      <w:r w:rsidRPr="006B13AC">
        <w:rPr>
          <w:rFonts w:asciiTheme="majorHAnsi" w:hAnsiTheme="majorHAnsi" w:cstheme="majorHAnsi"/>
          <w:sz w:val="22"/>
          <w:szCs w:val="22"/>
        </w:rPr>
        <w:t xml:space="preserve"> Lane</w:t>
      </w:r>
      <w:r w:rsidRPr="006B13AC">
        <w:rPr>
          <w:rFonts w:asciiTheme="majorHAnsi" w:hAnsiTheme="majorHAnsi" w:cstheme="majorHAnsi"/>
          <w:sz w:val="22"/>
          <w:szCs w:val="22"/>
        </w:rPr>
        <w:tab/>
      </w:r>
    </w:p>
    <w:p w14:paraId="1D37CCF1" w14:textId="77777777" w:rsidR="006B13AC" w:rsidRPr="006B13AC" w:rsidRDefault="006B13AC" w:rsidP="00BE4BEC">
      <w:pPr>
        <w:pStyle w:val="ListParagraph"/>
        <w:numPr>
          <w:ilvl w:val="0"/>
          <w:numId w:val="37"/>
        </w:numPr>
        <w:rPr>
          <w:rFonts w:asciiTheme="majorHAnsi" w:hAnsiTheme="majorHAnsi" w:cstheme="majorHAnsi"/>
          <w:sz w:val="22"/>
          <w:szCs w:val="22"/>
        </w:rPr>
      </w:pPr>
      <w:r w:rsidRPr="006B13AC">
        <w:rPr>
          <w:rFonts w:asciiTheme="majorHAnsi" w:hAnsiTheme="majorHAnsi" w:cstheme="majorHAnsi"/>
          <w:sz w:val="22"/>
          <w:szCs w:val="22"/>
        </w:rPr>
        <w:t xml:space="preserve">Nether Hall, </w:t>
      </w:r>
      <w:proofErr w:type="spellStart"/>
      <w:r w:rsidRPr="006B13AC">
        <w:rPr>
          <w:rFonts w:asciiTheme="majorHAnsi" w:hAnsiTheme="majorHAnsi" w:cstheme="majorHAnsi"/>
          <w:sz w:val="22"/>
          <w:szCs w:val="22"/>
        </w:rPr>
        <w:t>Humberstone</w:t>
      </w:r>
      <w:proofErr w:type="spellEnd"/>
      <w:r w:rsidRPr="006B13AC">
        <w:rPr>
          <w:rFonts w:asciiTheme="majorHAnsi" w:hAnsiTheme="majorHAnsi" w:cstheme="majorHAnsi"/>
          <w:sz w:val="22"/>
          <w:szCs w:val="22"/>
        </w:rPr>
        <w:t xml:space="preserve"> Garden Suburb, </w:t>
      </w:r>
      <w:proofErr w:type="spellStart"/>
      <w:r w:rsidRPr="006B13AC">
        <w:rPr>
          <w:rFonts w:asciiTheme="majorHAnsi" w:hAnsiTheme="majorHAnsi" w:cstheme="majorHAnsi"/>
          <w:sz w:val="22"/>
          <w:szCs w:val="22"/>
        </w:rPr>
        <w:t>Averil</w:t>
      </w:r>
      <w:proofErr w:type="spellEnd"/>
      <w:r w:rsidRPr="006B13AC">
        <w:rPr>
          <w:rFonts w:asciiTheme="majorHAnsi" w:hAnsiTheme="majorHAnsi" w:cstheme="majorHAnsi"/>
          <w:sz w:val="22"/>
          <w:szCs w:val="22"/>
        </w:rPr>
        <w:t xml:space="preserve"> Road (</w:t>
      </w:r>
      <w:proofErr w:type="spellStart"/>
      <w:r w:rsidRPr="006B13AC">
        <w:rPr>
          <w:rFonts w:asciiTheme="majorHAnsi" w:hAnsiTheme="majorHAnsi" w:cstheme="majorHAnsi"/>
          <w:sz w:val="22"/>
          <w:szCs w:val="22"/>
        </w:rPr>
        <w:t>adj</w:t>
      </w:r>
      <w:proofErr w:type="spellEnd"/>
      <w:r w:rsidRPr="006B13AC">
        <w:rPr>
          <w:rFonts w:asciiTheme="majorHAnsi" w:hAnsiTheme="majorHAnsi" w:cstheme="majorHAnsi"/>
          <w:sz w:val="22"/>
          <w:szCs w:val="22"/>
        </w:rPr>
        <w:t>)</w:t>
      </w:r>
      <w:r w:rsidRPr="006B13AC">
        <w:rPr>
          <w:rFonts w:asciiTheme="majorHAnsi" w:hAnsiTheme="majorHAnsi" w:cstheme="majorHAnsi"/>
          <w:sz w:val="22"/>
          <w:szCs w:val="22"/>
        </w:rPr>
        <w:tab/>
      </w:r>
    </w:p>
    <w:p w14:paraId="00BDE889" w14:textId="77777777" w:rsidR="006B13AC" w:rsidRPr="006B13AC" w:rsidRDefault="006B13AC" w:rsidP="00BE4BEC">
      <w:pPr>
        <w:pStyle w:val="ListParagraph"/>
        <w:numPr>
          <w:ilvl w:val="0"/>
          <w:numId w:val="37"/>
        </w:numPr>
        <w:rPr>
          <w:rFonts w:asciiTheme="majorHAnsi" w:hAnsiTheme="majorHAnsi" w:cstheme="majorHAnsi"/>
          <w:sz w:val="22"/>
          <w:szCs w:val="22"/>
        </w:rPr>
      </w:pPr>
      <w:r w:rsidRPr="006B13AC">
        <w:rPr>
          <w:rFonts w:asciiTheme="majorHAnsi" w:hAnsiTheme="majorHAnsi" w:cstheme="majorHAnsi"/>
          <w:sz w:val="22"/>
          <w:szCs w:val="22"/>
        </w:rPr>
        <w:t xml:space="preserve">Goodwood, </w:t>
      </w:r>
      <w:proofErr w:type="spellStart"/>
      <w:r w:rsidRPr="006B13AC">
        <w:rPr>
          <w:rFonts w:asciiTheme="majorHAnsi" w:hAnsiTheme="majorHAnsi" w:cstheme="majorHAnsi"/>
          <w:sz w:val="22"/>
          <w:szCs w:val="22"/>
        </w:rPr>
        <w:t>Spencefield</w:t>
      </w:r>
      <w:proofErr w:type="spellEnd"/>
      <w:r w:rsidRPr="006B13AC">
        <w:rPr>
          <w:rFonts w:asciiTheme="majorHAnsi" w:hAnsiTheme="majorHAnsi" w:cstheme="majorHAnsi"/>
          <w:sz w:val="22"/>
          <w:szCs w:val="22"/>
        </w:rPr>
        <w:t>, Walshe Road (</w:t>
      </w:r>
      <w:proofErr w:type="spellStart"/>
      <w:r w:rsidRPr="006B13AC">
        <w:rPr>
          <w:rFonts w:asciiTheme="majorHAnsi" w:hAnsiTheme="majorHAnsi" w:cstheme="majorHAnsi"/>
          <w:sz w:val="22"/>
          <w:szCs w:val="22"/>
        </w:rPr>
        <w:t>adj</w:t>
      </w:r>
      <w:proofErr w:type="spellEnd"/>
      <w:r w:rsidRPr="006B13AC">
        <w:rPr>
          <w:rFonts w:asciiTheme="majorHAnsi" w:hAnsiTheme="majorHAnsi" w:cstheme="majorHAnsi"/>
          <w:sz w:val="22"/>
          <w:szCs w:val="22"/>
        </w:rPr>
        <w:t>)</w:t>
      </w:r>
      <w:r w:rsidRPr="006B13AC">
        <w:rPr>
          <w:rFonts w:asciiTheme="majorHAnsi" w:hAnsiTheme="majorHAnsi" w:cstheme="majorHAnsi"/>
          <w:sz w:val="22"/>
          <w:szCs w:val="22"/>
        </w:rPr>
        <w:tab/>
      </w:r>
    </w:p>
    <w:p w14:paraId="108E7EFA" w14:textId="77777777" w:rsidR="006B13AC" w:rsidRPr="006B13AC" w:rsidRDefault="006B13AC" w:rsidP="00BE4BEC">
      <w:pPr>
        <w:pStyle w:val="ListParagraph"/>
        <w:numPr>
          <w:ilvl w:val="0"/>
          <w:numId w:val="37"/>
        </w:numPr>
        <w:rPr>
          <w:rFonts w:asciiTheme="majorHAnsi" w:hAnsiTheme="majorHAnsi" w:cstheme="majorHAnsi"/>
          <w:sz w:val="22"/>
          <w:szCs w:val="22"/>
        </w:rPr>
      </w:pPr>
      <w:r w:rsidRPr="006B13AC">
        <w:rPr>
          <w:rFonts w:asciiTheme="majorHAnsi" w:hAnsiTheme="majorHAnsi" w:cstheme="majorHAnsi"/>
          <w:sz w:val="22"/>
          <w:szCs w:val="22"/>
        </w:rPr>
        <w:t>Crown Hills, Crown Hills, Barnes Heath Road (</w:t>
      </w:r>
      <w:proofErr w:type="spellStart"/>
      <w:r w:rsidRPr="006B13AC">
        <w:rPr>
          <w:rFonts w:asciiTheme="majorHAnsi" w:hAnsiTheme="majorHAnsi" w:cstheme="majorHAnsi"/>
          <w:sz w:val="22"/>
          <w:szCs w:val="22"/>
        </w:rPr>
        <w:t>opp</w:t>
      </w:r>
      <w:proofErr w:type="spellEnd"/>
      <w:r w:rsidRPr="006B13AC">
        <w:rPr>
          <w:rFonts w:asciiTheme="majorHAnsi" w:hAnsiTheme="majorHAnsi" w:cstheme="majorHAnsi"/>
          <w:sz w:val="22"/>
          <w:szCs w:val="22"/>
        </w:rPr>
        <w:t>)</w:t>
      </w:r>
      <w:r w:rsidRPr="006B13AC">
        <w:rPr>
          <w:rFonts w:asciiTheme="majorHAnsi" w:hAnsiTheme="majorHAnsi" w:cstheme="majorHAnsi"/>
          <w:sz w:val="22"/>
          <w:szCs w:val="22"/>
        </w:rPr>
        <w:tab/>
      </w:r>
    </w:p>
    <w:p w14:paraId="45AA00EE" w14:textId="77777777" w:rsidR="006B13AC" w:rsidRPr="006B13AC" w:rsidRDefault="006B13AC" w:rsidP="00BE4BEC">
      <w:pPr>
        <w:pStyle w:val="ListParagraph"/>
        <w:numPr>
          <w:ilvl w:val="0"/>
          <w:numId w:val="37"/>
        </w:numPr>
        <w:rPr>
          <w:rFonts w:asciiTheme="majorHAnsi" w:hAnsiTheme="majorHAnsi" w:cstheme="majorHAnsi"/>
          <w:bCs/>
          <w:sz w:val="22"/>
          <w:szCs w:val="22"/>
        </w:rPr>
      </w:pPr>
      <w:r w:rsidRPr="006B13AC">
        <w:rPr>
          <w:rFonts w:asciiTheme="majorHAnsi" w:hAnsiTheme="majorHAnsi" w:cstheme="majorHAnsi"/>
          <w:bCs/>
          <w:sz w:val="22"/>
          <w:szCs w:val="22"/>
        </w:rPr>
        <w:t>Crown Hills, Leicester, General Hospital</w:t>
      </w:r>
      <w:r w:rsidRPr="006B13AC">
        <w:rPr>
          <w:rFonts w:asciiTheme="majorHAnsi" w:hAnsiTheme="majorHAnsi" w:cstheme="majorHAnsi"/>
          <w:bCs/>
          <w:sz w:val="22"/>
          <w:szCs w:val="22"/>
        </w:rPr>
        <w:tab/>
      </w:r>
    </w:p>
    <w:p w14:paraId="25F29413" w14:textId="62E7649F" w:rsidR="006B13AC" w:rsidRPr="006B13AC" w:rsidRDefault="006B13AC" w:rsidP="00BE4BEC">
      <w:pPr>
        <w:pStyle w:val="ListParagraph"/>
        <w:numPr>
          <w:ilvl w:val="0"/>
          <w:numId w:val="37"/>
        </w:numPr>
        <w:rPr>
          <w:rFonts w:asciiTheme="majorHAnsi" w:hAnsiTheme="majorHAnsi" w:cstheme="majorHAnsi"/>
          <w:sz w:val="22"/>
          <w:szCs w:val="22"/>
        </w:rPr>
      </w:pPr>
      <w:r w:rsidRPr="006B13AC">
        <w:rPr>
          <w:rFonts w:asciiTheme="majorHAnsi" w:hAnsiTheme="majorHAnsi" w:cstheme="majorHAnsi"/>
          <w:sz w:val="22"/>
          <w:szCs w:val="22"/>
        </w:rPr>
        <w:t>Crown Hills, Crown Hills, Goals Football Centre (</w:t>
      </w:r>
      <w:proofErr w:type="spellStart"/>
      <w:r w:rsidRPr="006B13AC">
        <w:rPr>
          <w:rFonts w:asciiTheme="majorHAnsi" w:hAnsiTheme="majorHAnsi" w:cstheme="majorHAnsi"/>
          <w:sz w:val="22"/>
          <w:szCs w:val="22"/>
        </w:rPr>
        <w:t>opp</w:t>
      </w:r>
      <w:proofErr w:type="spellEnd"/>
      <w:r w:rsidRPr="006B13AC">
        <w:rPr>
          <w:rFonts w:asciiTheme="majorHAnsi" w:hAnsiTheme="majorHAnsi" w:cstheme="majorHAnsi"/>
          <w:sz w:val="22"/>
          <w:szCs w:val="22"/>
        </w:rPr>
        <w:t>)</w:t>
      </w:r>
      <w:r w:rsidRPr="006B13AC">
        <w:rPr>
          <w:rFonts w:asciiTheme="majorHAnsi" w:hAnsiTheme="majorHAnsi" w:cstheme="majorHAnsi"/>
          <w:sz w:val="22"/>
          <w:szCs w:val="22"/>
        </w:rPr>
        <w:tab/>
      </w:r>
    </w:p>
    <w:p w14:paraId="66276462" w14:textId="77777777" w:rsidR="006B13AC" w:rsidRPr="006B13AC" w:rsidRDefault="006B13AC" w:rsidP="00BE4BEC">
      <w:pPr>
        <w:pStyle w:val="ListParagraph"/>
        <w:numPr>
          <w:ilvl w:val="0"/>
          <w:numId w:val="37"/>
        </w:numPr>
        <w:rPr>
          <w:rFonts w:asciiTheme="majorHAnsi" w:hAnsiTheme="majorHAnsi" w:cstheme="majorHAnsi"/>
          <w:sz w:val="22"/>
          <w:szCs w:val="22"/>
        </w:rPr>
      </w:pPr>
      <w:r w:rsidRPr="006B13AC">
        <w:rPr>
          <w:rFonts w:asciiTheme="majorHAnsi" w:hAnsiTheme="majorHAnsi" w:cstheme="majorHAnsi"/>
          <w:sz w:val="22"/>
          <w:szCs w:val="22"/>
        </w:rPr>
        <w:t xml:space="preserve">Crown Hills, Crown Hills, </w:t>
      </w:r>
      <w:proofErr w:type="spellStart"/>
      <w:r w:rsidRPr="006B13AC">
        <w:rPr>
          <w:rFonts w:asciiTheme="majorHAnsi" w:hAnsiTheme="majorHAnsi" w:cstheme="majorHAnsi"/>
          <w:sz w:val="22"/>
          <w:szCs w:val="22"/>
        </w:rPr>
        <w:t>opp</w:t>
      </w:r>
      <w:proofErr w:type="spellEnd"/>
      <w:r w:rsidRPr="006B13AC">
        <w:rPr>
          <w:rFonts w:asciiTheme="majorHAnsi" w:hAnsiTheme="majorHAnsi" w:cstheme="majorHAnsi"/>
          <w:sz w:val="22"/>
          <w:szCs w:val="22"/>
        </w:rPr>
        <w:t xml:space="preserve"> Tavistock Drive</w:t>
      </w:r>
      <w:r w:rsidRPr="006B13AC">
        <w:rPr>
          <w:rFonts w:asciiTheme="majorHAnsi" w:hAnsiTheme="majorHAnsi" w:cstheme="majorHAnsi"/>
          <w:sz w:val="22"/>
          <w:szCs w:val="22"/>
        </w:rPr>
        <w:tab/>
      </w:r>
    </w:p>
    <w:p w14:paraId="1042E862" w14:textId="15D8F46E" w:rsidR="006B13AC" w:rsidRPr="006B13AC" w:rsidRDefault="006B13AC" w:rsidP="00BE4BEC">
      <w:pPr>
        <w:pStyle w:val="ListParagraph"/>
        <w:numPr>
          <w:ilvl w:val="0"/>
          <w:numId w:val="37"/>
        </w:numPr>
        <w:rPr>
          <w:rFonts w:asciiTheme="majorHAnsi" w:hAnsiTheme="majorHAnsi" w:cstheme="majorHAnsi"/>
          <w:sz w:val="22"/>
          <w:szCs w:val="22"/>
        </w:rPr>
      </w:pPr>
      <w:r w:rsidRPr="006B13AC">
        <w:rPr>
          <w:rFonts w:asciiTheme="majorHAnsi" w:hAnsiTheme="majorHAnsi" w:cstheme="majorHAnsi"/>
          <w:sz w:val="22"/>
          <w:szCs w:val="22"/>
        </w:rPr>
        <w:t>Evington, Golf Course</w:t>
      </w:r>
      <w:r w:rsidRPr="006B13AC">
        <w:rPr>
          <w:rFonts w:asciiTheme="majorHAnsi" w:hAnsiTheme="majorHAnsi" w:cstheme="majorHAnsi"/>
          <w:sz w:val="22"/>
          <w:szCs w:val="22"/>
        </w:rPr>
        <w:tab/>
      </w:r>
    </w:p>
    <w:p w14:paraId="71D9B6D7" w14:textId="77777777" w:rsidR="006B13AC" w:rsidRPr="006B13AC" w:rsidRDefault="006B13AC" w:rsidP="00BE4BEC">
      <w:pPr>
        <w:pStyle w:val="ListParagraph"/>
        <w:numPr>
          <w:ilvl w:val="0"/>
          <w:numId w:val="37"/>
        </w:numPr>
        <w:rPr>
          <w:rFonts w:asciiTheme="majorHAnsi" w:hAnsiTheme="majorHAnsi" w:cstheme="majorHAnsi"/>
          <w:bCs/>
          <w:sz w:val="22"/>
          <w:szCs w:val="22"/>
        </w:rPr>
      </w:pPr>
      <w:r w:rsidRPr="006B13AC">
        <w:rPr>
          <w:rFonts w:asciiTheme="majorHAnsi" w:hAnsiTheme="majorHAnsi" w:cstheme="majorHAnsi"/>
          <w:bCs/>
          <w:sz w:val="22"/>
          <w:szCs w:val="22"/>
        </w:rPr>
        <w:t>Leicester, London Road, Stoughton Road</w:t>
      </w:r>
      <w:r w:rsidRPr="006B13AC">
        <w:rPr>
          <w:rFonts w:asciiTheme="majorHAnsi" w:hAnsiTheme="majorHAnsi" w:cstheme="majorHAnsi"/>
          <w:bCs/>
          <w:sz w:val="22"/>
          <w:szCs w:val="22"/>
        </w:rPr>
        <w:tab/>
      </w:r>
    </w:p>
    <w:p w14:paraId="48483BA2" w14:textId="77777777" w:rsidR="006B13AC" w:rsidRPr="006B13AC" w:rsidRDefault="006B13AC" w:rsidP="00BE4BEC">
      <w:pPr>
        <w:pStyle w:val="ListParagraph"/>
        <w:numPr>
          <w:ilvl w:val="0"/>
          <w:numId w:val="37"/>
        </w:numPr>
        <w:rPr>
          <w:rFonts w:asciiTheme="majorHAnsi" w:hAnsiTheme="majorHAnsi" w:cstheme="majorHAnsi"/>
          <w:sz w:val="22"/>
          <w:szCs w:val="22"/>
        </w:rPr>
      </w:pPr>
      <w:r w:rsidRPr="006B13AC">
        <w:rPr>
          <w:rFonts w:asciiTheme="majorHAnsi" w:hAnsiTheme="majorHAnsi" w:cstheme="majorHAnsi"/>
          <w:sz w:val="22"/>
          <w:szCs w:val="22"/>
        </w:rPr>
        <w:t>Clarendon Park, London Road, Clarendon Pk Rd</w:t>
      </w:r>
      <w:r w:rsidRPr="006B13AC">
        <w:rPr>
          <w:rFonts w:asciiTheme="majorHAnsi" w:hAnsiTheme="majorHAnsi" w:cstheme="majorHAnsi"/>
          <w:sz w:val="22"/>
          <w:szCs w:val="22"/>
        </w:rPr>
        <w:tab/>
      </w:r>
    </w:p>
    <w:p w14:paraId="1624947D" w14:textId="77777777" w:rsidR="006B13AC" w:rsidRPr="006B13AC" w:rsidRDefault="006B13AC" w:rsidP="00BE4BEC">
      <w:pPr>
        <w:pStyle w:val="ListParagraph"/>
        <w:numPr>
          <w:ilvl w:val="0"/>
          <w:numId w:val="37"/>
        </w:numPr>
        <w:rPr>
          <w:rFonts w:asciiTheme="majorHAnsi" w:hAnsiTheme="majorHAnsi" w:cstheme="majorHAnsi"/>
          <w:sz w:val="22"/>
          <w:szCs w:val="22"/>
        </w:rPr>
      </w:pPr>
      <w:r w:rsidRPr="006B13AC">
        <w:rPr>
          <w:rFonts w:asciiTheme="majorHAnsi" w:hAnsiTheme="majorHAnsi" w:cstheme="majorHAnsi"/>
          <w:sz w:val="22"/>
          <w:szCs w:val="22"/>
        </w:rPr>
        <w:t>Clarendon Park, Clarendon Park, London Road, (</w:t>
      </w:r>
      <w:proofErr w:type="spellStart"/>
      <w:r w:rsidRPr="006B13AC">
        <w:rPr>
          <w:rFonts w:asciiTheme="majorHAnsi" w:hAnsiTheme="majorHAnsi" w:cstheme="majorHAnsi"/>
          <w:sz w:val="22"/>
          <w:szCs w:val="22"/>
        </w:rPr>
        <w:t>opp</w:t>
      </w:r>
      <w:proofErr w:type="spellEnd"/>
      <w:r w:rsidRPr="006B13AC">
        <w:rPr>
          <w:rFonts w:asciiTheme="majorHAnsi" w:hAnsiTheme="majorHAnsi" w:cstheme="majorHAnsi"/>
          <w:sz w:val="22"/>
          <w:szCs w:val="22"/>
        </w:rPr>
        <w:t>) St James Road</w:t>
      </w:r>
      <w:r w:rsidRPr="006B13AC">
        <w:rPr>
          <w:rFonts w:asciiTheme="majorHAnsi" w:hAnsiTheme="majorHAnsi" w:cstheme="majorHAnsi"/>
          <w:sz w:val="22"/>
          <w:szCs w:val="22"/>
        </w:rPr>
        <w:tab/>
      </w:r>
    </w:p>
    <w:p w14:paraId="146142B3" w14:textId="77777777" w:rsidR="006B13AC" w:rsidRPr="006B13AC" w:rsidRDefault="006B13AC" w:rsidP="00BE4BEC">
      <w:pPr>
        <w:pStyle w:val="ListParagraph"/>
        <w:numPr>
          <w:ilvl w:val="0"/>
          <w:numId w:val="37"/>
        </w:numPr>
        <w:rPr>
          <w:rFonts w:asciiTheme="majorHAnsi" w:hAnsiTheme="majorHAnsi" w:cstheme="majorHAnsi"/>
          <w:bCs/>
          <w:sz w:val="22"/>
          <w:szCs w:val="22"/>
        </w:rPr>
      </w:pPr>
      <w:r w:rsidRPr="006B13AC">
        <w:rPr>
          <w:rFonts w:asciiTheme="majorHAnsi" w:hAnsiTheme="majorHAnsi" w:cstheme="majorHAnsi"/>
          <w:bCs/>
          <w:sz w:val="22"/>
          <w:szCs w:val="22"/>
        </w:rPr>
        <w:t>Leicester, Leicester, Saxby Street (</w:t>
      </w:r>
      <w:proofErr w:type="spellStart"/>
      <w:r w:rsidRPr="006B13AC">
        <w:rPr>
          <w:rFonts w:asciiTheme="majorHAnsi" w:hAnsiTheme="majorHAnsi" w:cstheme="majorHAnsi"/>
          <w:bCs/>
          <w:sz w:val="22"/>
          <w:szCs w:val="22"/>
        </w:rPr>
        <w:t>opp</w:t>
      </w:r>
      <w:proofErr w:type="spellEnd"/>
      <w:r w:rsidRPr="006B13AC">
        <w:rPr>
          <w:rFonts w:asciiTheme="majorHAnsi" w:hAnsiTheme="majorHAnsi" w:cstheme="majorHAnsi"/>
          <w:bCs/>
          <w:sz w:val="22"/>
          <w:szCs w:val="22"/>
        </w:rPr>
        <w:t>)</w:t>
      </w:r>
      <w:r w:rsidRPr="006B13AC">
        <w:rPr>
          <w:rFonts w:asciiTheme="majorHAnsi" w:hAnsiTheme="majorHAnsi" w:cstheme="majorHAnsi"/>
          <w:bCs/>
          <w:sz w:val="22"/>
          <w:szCs w:val="22"/>
        </w:rPr>
        <w:tab/>
      </w:r>
    </w:p>
    <w:p w14:paraId="724884D9" w14:textId="77777777" w:rsidR="006B13AC" w:rsidRPr="006B13AC" w:rsidRDefault="006B13AC" w:rsidP="00BE4BEC">
      <w:pPr>
        <w:pStyle w:val="ListParagraph"/>
        <w:numPr>
          <w:ilvl w:val="0"/>
          <w:numId w:val="37"/>
        </w:numPr>
        <w:rPr>
          <w:rFonts w:asciiTheme="majorHAnsi" w:hAnsiTheme="majorHAnsi" w:cstheme="majorHAnsi"/>
          <w:bCs/>
          <w:sz w:val="22"/>
          <w:szCs w:val="22"/>
        </w:rPr>
      </w:pPr>
      <w:r w:rsidRPr="006B13AC">
        <w:rPr>
          <w:rFonts w:asciiTheme="majorHAnsi" w:hAnsiTheme="majorHAnsi" w:cstheme="majorHAnsi"/>
          <w:bCs/>
          <w:sz w:val="22"/>
          <w:szCs w:val="22"/>
        </w:rPr>
        <w:t>Leicester, Leicester, Prebend Street (</w:t>
      </w:r>
      <w:proofErr w:type="spellStart"/>
      <w:r w:rsidRPr="006B13AC">
        <w:rPr>
          <w:rFonts w:asciiTheme="majorHAnsi" w:hAnsiTheme="majorHAnsi" w:cstheme="majorHAnsi"/>
          <w:bCs/>
          <w:sz w:val="22"/>
          <w:szCs w:val="22"/>
        </w:rPr>
        <w:t>opp</w:t>
      </w:r>
      <w:proofErr w:type="spellEnd"/>
      <w:r w:rsidRPr="006B13AC">
        <w:rPr>
          <w:rFonts w:asciiTheme="majorHAnsi" w:hAnsiTheme="majorHAnsi" w:cstheme="majorHAnsi"/>
          <w:bCs/>
          <w:sz w:val="22"/>
          <w:szCs w:val="22"/>
        </w:rPr>
        <w:t>)</w:t>
      </w:r>
      <w:r w:rsidRPr="006B13AC">
        <w:rPr>
          <w:rFonts w:asciiTheme="majorHAnsi" w:hAnsiTheme="majorHAnsi" w:cstheme="majorHAnsi"/>
          <w:bCs/>
          <w:sz w:val="22"/>
          <w:szCs w:val="22"/>
        </w:rPr>
        <w:tab/>
      </w:r>
    </w:p>
    <w:p w14:paraId="631D5F08" w14:textId="77777777" w:rsidR="006B13AC" w:rsidRPr="006B13AC" w:rsidRDefault="006B13AC" w:rsidP="00BE4BEC">
      <w:pPr>
        <w:pStyle w:val="ListParagraph"/>
        <w:numPr>
          <w:ilvl w:val="0"/>
          <w:numId w:val="37"/>
        </w:numPr>
        <w:rPr>
          <w:rFonts w:asciiTheme="majorHAnsi" w:hAnsiTheme="majorHAnsi" w:cstheme="majorHAnsi"/>
          <w:bCs/>
          <w:sz w:val="22"/>
          <w:szCs w:val="22"/>
        </w:rPr>
      </w:pPr>
      <w:r w:rsidRPr="006B13AC">
        <w:rPr>
          <w:rFonts w:asciiTheme="majorHAnsi" w:hAnsiTheme="majorHAnsi" w:cstheme="majorHAnsi"/>
          <w:bCs/>
          <w:sz w:val="22"/>
          <w:szCs w:val="22"/>
        </w:rPr>
        <w:t>Leicester, Leicester Royal Infirmary</w:t>
      </w:r>
      <w:r w:rsidRPr="006B13AC">
        <w:rPr>
          <w:rFonts w:asciiTheme="majorHAnsi" w:hAnsiTheme="majorHAnsi" w:cstheme="majorHAnsi"/>
          <w:bCs/>
          <w:sz w:val="22"/>
          <w:szCs w:val="22"/>
        </w:rPr>
        <w:tab/>
      </w:r>
    </w:p>
    <w:p w14:paraId="78D3ACD0" w14:textId="77777777" w:rsidR="006B13AC" w:rsidRPr="006B13AC" w:rsidRDefault="006B13AC" w:rsidP="00BE4BEC">
      <w:pPr>
        <w:pStyle w:val="ListParagraph"/>
        <w:numPr>
          <w:ilvl w:val="0"/>
          <w:numId w:val="37"/>
        </w:numPr>
        <w:rPr>
          <w:rFonts w:asciiTheme="majorHAnsi" w:hAnsiTheme="majorHAnsi" w:cstheme="majorHAnsi"/>
          <w:sz w:val="22"/>
          <w:szCs w:val="22"/>
        </w:rPr>
      </w:pPr>
      <w:r w:rsidRPr="006B13AC">
        <w:rPr>
          <w:rFonts w:asciiTheme="majorHAnsi" w:hAnsiTheme="majorHAnsi" w:cstheme="majorHAnsi"/>
          <w:sz w:val="22"/>
          <w:szCs w:val="22"/>
        </w:rPr>
        <w:t>Leicester, Leicester, St Nicholas Circle (Stand FF)</w:t>
      </w:r>
      <w:r w:rsidRPr="006B13AC">
        <w:rPr>
          <w:rFonts w:asciiTheme="majorHAnsi" w:hAnsiTheme="majorHAnsi" w:cstheme="majorHAnsi"/>
          <w:sz w:val="22"/>
          <w:szCs w:val="22"/>
        </w:rPr>
        <w:tab/>
      </w:r>
    </w:p>
    <w:p w14:paraId="6B99B1E1" w14:textId="008E83DA" w:rsidR="006B13AC" w:rsidRPr="006B13AC" w:rsidRDefault="006B13AC" w:rsidP="00BE4BEC">
      <w:pPr>
        <w:pStyle w:val="ListParagraph"/>
        <w:numPr>
          <w:ilvl w:val="0"/>
          <w:numId w:val="37"/>
        </w:numPr>
        <w:rPr>
          <w:rFonts w:asciiTheme="majorHAnsi" w:hAnsiTheme="majorHAnsi" w:cstheme="majorHAnsi"/>
          <w:sz w:val="22"/>
          <w:szCs w:val="22"/>
        </w:rPr>
      </w:pPr>
      <w:r w:rsidRPr="006B13AC">
        <w:rPr>
          <w:rFonts w:asciiTheme="majorHAnsi" w:hAnsiTheme="majorHAnsi" w:cstheme="majorHAnsi"/>
          <w:sz w:val="22"/>
          <w:szCs w:val="22"/>
        </w:rPr>
        <w:t xml:space="preserve">Frog Island, Slater Street </w:t>
      </w:r>
    </w:p>
    <w:p w14:paraId="0249EA92" w14:textId="77777777" w:rsidR="006B13AC" w:rsidRPr="006B13AC" w:rsidRDefault="006B13AC" w:rsidP="00BE4BEC">
      <w:pPr>
        <w:pStyle w:val="ListParagraph"/>
        <w:numPr>
          <w:ilvl w:val="0"/>
          <w:numId w:val="37"/>
        </w:numPr>
        <w:rPr>
          <w:rFonts w:asciiTheme="majorHAnsi" w:hAnsiTheme="majorHAnsi" w:cstheme="majorHAnsi"/>
          <w:bCs/>
          <w:sz w:val="22"/>
          <w:szCs w:val="22"/>
        </w:rPr>
      </w:pPr>
      <w:r w:rsidRPr="006B13AC">
        <w:rPr>
          <w:rFonts w:asciiTheme="majorHAnsi" w:hAnsiTheme="majorHAnsi" w:cstheme="majorHAnsi"/>
          <w:bCs/>
          <w:sz w:val="22"/>
          <w:szCs w:val="22"/>
        </w:rPr>
        <w:t xml:space="preserve">Leicester, </w:t>
      </w:r>
      <w:proofErr w:type="spellStart"/>
      <w:r w:rsidRPr="006B13AC">
        <w:rPr>
          <w:rFonts w:asciiTheme="majorHAnsi" w:hAnsiTheme="majorHAnsi" w:cstheme="majorHAnsi"/>
          <w:bCs/>
          <w:sz w:val="22"/>
          <w:szCs w:val="22"/>
        </w:rPr>
        <w:t>Groby</w:t>
      </w:r>
      <w:proofErr w:type="spellEnd"/>
      <w:r w:rsidRPr="006B13AC">
        <w:rPr>
          <w:rFonts w:asciiTheme="majorHAnsi" w:hAnsiTheme="majorHAnsi" w:cstheme="majorHAnsi"/>
          <w:bCs/>
          <w:sz w:val="22"/>
          <w:szCs w:val="22"/>
        </w:rPr>
        <w:t xml:space="preserve"> Road, Co-op</w:t>
      </w:r>
      <w:r w:rsidRPr="006B13AC">
        <w:rPr>
          <w:rFonts w:asciiTheme="majorHAnsi" w:hAnsiTheme="majorHAnsi" w:cstheme="majorHAnsi"/>
          <w:bCs/>
          <w:sz w:val="22"/>
          <w:szCs w:val="22"/>
        </w:rPr>
        <w:tab/>
      </w:r>
    </w:p>
    <w:p w14:paraId="68B890D1" w14:textId="77777777" w:rsidR="006B13AC" w:rsidRPr="006B13AC" w:rsidRDefault="006B13AC" w:rsidP="00BE4BEC">
      <w:pPr>
        <w:pStyle w:val="ListParagraph"/>
        <w:numPr>
          <w:ilvl w:val="0"/>
          <w:numId w:val="37"/>
        </w:numPr>
        <w:rPr>
          <w:rFonts w:asciiTheme="majorHAnsi" w:hAnsiTheme="majorHAnsi" w:cstheme="majorHAnsi"/>
          <w:sz w:val="22"/>
          <w:szCs w:val="22"/>
        </w:rPr>
      </w:pPr>
      <w:r w:rsidRPr="006B13AC">
        <w:rPr>
          <w:rFonts w:asciiTheme="majorHAnsi" w:hAnsiTheme="majorHAnsi" w:cstheme="majorHAnsi"/>
          <w:sz w:val="22"/>
          <w:szCs w:val="22"/>
        </w:rPr>
        <w:t xml:space="preserve">Leicester Frith, Leicester Frith, </w:t>
      </w:r>
      <w:proofErr w:type="spellStart"/>
      <w:r w:rsidRPr="006B13AC">
        <w:rPr>
          <w:rFonts w:asciiTheme="majorHAnsi" w:hAnsiTheme="majorHAnsi" w:cstheme="majorHAnsi"/>
          <w:sz w:val="22"/>
          <w:szCs w:val="22"/>
        </w:rPr>
        <w:t>Groby</w:t>
      </w:r>
      <w:proofErr w:type="spellEnd"/>
      <w:r w:rsidRPr="006B13AC">
        <w:rPr>
          <w:rFonts w:asciiTheme="majorHAnsi" w:hAnsiTheme="majorHAnsi" w:cstheme="majorHAnsi"/>
          <w:sz w:val="22"/>
          <w:szCs w:val="22"/>
        </w:rPr>
        <w:t xml:space="preserve"> Road, (</w:t>
      </w:r>
      <w:proofErr w:type="spellStart"/>
      <w:r w:rsidRPr="006B13AC">
        <w:rPr>
          <w:rFonts w:asciiTheme="majorHAnsi" w:hAnsiTheme="majorHAnsi" w:cstheme="majorHAnsi"/>
          <w:sz w:val="22"/>
          <w:szCs w:val="22"/>
        </w:rPr>
        <w:t>adj</w:t>
      </w:r>
      <w:proofErr w:type="spellEnd"/>
      <w:r w:rsidRPr="006B13AC">
        <w:rPr>
          <w:rFonts w:asciiTheme="majorHAnsi" w:hAnsiTheme="majorHAnsi" w:cstheme="majorHAnsi"/>
          <w:sz w:val="22"/>
          <w:szCs w:val="22"/>
        </w:rPr>
        <w:t>) Mary Road</w:t>
      </w:r>
      <w:r w:rsidRPr="006B13AC">
        <w:rPr>
          <w:rFonts w:asciiTheme="majorHAnsi" w:hAnsiTheme="majorHAnsi" w:cstheme="majorHAnsi"/>
          <w:sz w:val="22"/>
          <w:szCs w:val="22"/>
        </w:rPr>
        <w:tab/>
      </w:r>
    </w:p>
    <w:p w14:paraId="0B98A176" w14:textId="77777777" w:rsidR="006B13AC" w:rsidRPr="006B13AC" w:rsidRDefault="006B13AC" w:rsidP="00BE4BEC">
      <w:pPr>
        <w:pStyle w:val="ListParagraph"/>
        <w:numPr>
          <w:ilvl w:val="0"/>
          <w:numId w:val="37"/>
        </w:numPr>
        <w:rPr>
          <w:rFonts w:asciiTheme="majorHAnsi" w:hAnsiTheme="majorHAnsi" w:cstheme="majorHAnsi"/>
          <w:bCs/>
          <w:sz w:val="22"/>
          <w:szCs w:val="22"/>
        </w:rPr>
      </w:pPr>
      <w:r w:rsidRPr="006B13AC">
        <w:rPr>
          <w:rFonts w:asciiTheme="majorHAnsi" w:hAnsiTheme="majorHAnsi" w:cstheme="majorHAnsi"/>
          <w:bCs/>
          <w:sz w:val="22"/>
          <w:szCs w:val="22"/>
        </w:rPr>
        <w:t xml:space="preserve">Leicester Frith, </w:t>
      </w:r>
      <w:proofErr w:type="spellStart"/>
      <w:r w:rsidRPr="006B13AC">
        <w:rPr>
          <w:rFonts w:asciiTheme="majorHAnsi" w:hAnsiTheme="majorHAnsi" w:cstheme="majorHAnsi"/>
          <w:bCs/>
          <w:sz w:val="22"/>
          <w:szCs w:val="22"/>
        </w:rPr>
        <w:t>Groby</w:t>
      </w:r>
      <w:proofErr w:type="spellEnd"/>
      <w:r w:rsidRPr="006B13AC">
        <w:rPr>
          <w:rFonts w:asciiTheme="majorHAnsi" w:hAnsiTheme="majorHAnsi" w:cstheme="majorHAnsi"/>
          <w:bCs/>
          <w:sz w:val="22"/>
          <w:szCs w:val="22"/>
        </w:rPr>
        <w:t xml:space="preserve"> Road, LOROS</w:t>
      </w:r>
      <w:r w:rsidRPr="006B13AC">
        <w:rPr>
          <w:rFonts w:asciiTheme="majorHAnsi" w:hAnsiTheme="majorHAnsi" w:cstheme="majorHAnsi"/>
          <w:bCs/>
          <w:sz w:val="22"/>
          <w:szCs w:val="22"/>
        </w:rPr>
        <w:tab/>
      </w:r>
    </w:p>
    <w:p w14:paraId="7976D5D3" w14:textId="77777777" w:rsidR="006B13AC" w:rsidRPr="006B13AC" w:rsidRDefault="006B13AC" w:rsidP="00BE4BEC">
      <w:pPr>
        <w:pStyle w:val="ListParagraph"/>
        <w:numPr>
          <w:ilvl w:val="0"/>
          <w:numId w:val="37"/>
        </w:numPr>
        <w:rPr>
          <w:rFonts w:asciiTheme="majorHAnsi" w:hAnsiTheme="majorHAnsi" w:cstheme="majorHAnsi"/>
          <w:bCs/>
          <w:sz w:val="22"/>
          <w:szCs w:val="22"/>
        </w:rPr>
      </w:pPr>
      <w:r w:rsidRPr="006B13AC">
        <w:rPr>
          <w:rFonts w:asciiTheme="majorHAnsi" w:hAnsiTheme="majorHAnsi" w:cstheme="majorHAnsi"/>
          <w:bCs/>
          <w:sz w:val="22"/>
          <w:szCs w:val="22"/>
        </w:rPr>
        <w:t>Leicester, Glenfield Hospital (Main Entrance)</w:t>
      </w:r>
      <w:r w:rsidRPr="006B13AC">
        <w:rPr>
          <w:rFonts w:asciiTheme="majorHAnsi" w:hAnsiTheme="majorHAnsi" w:cstheme="majorHAnsi"/>
          <w:bCs/>
          <w:sz w:val="22"/>
          <w:szCs w:val="22"/>
        </w:rPr>
        <w:tab/>
      </w:r>
    </w:p>
    <w:p w14:paraId="5EF5F510" w14:textId="77777777" w:rsidR="006B13AC" w:rsidRPr="006B13AC" w:rsidRDefault="006B13AC" w:rsidP="00BE4BEC">
      <w:pPr>
        <w:pStyle w:val="ListParagraph"/>
        <w:numPr>
          <w:ilvl w:val="0"/>
          <w:numId w:val="37"/>
        </w:numPr>
        <w:rPr>
          <w:rFonts w:asciiTheme="majorHAnsi" w:hAnsiTheme="majorHAnsi" w:cstheme="majorHAnsi"/>
          <w:sz w:val="22"/>
          <w:szCs w:val="22"/>
        </w:rPr>
      </w:pPr>
      <w:r w:rsidRPr="006B13AC">
        <w:rPr>
          <w:rFonts w:asciiTheme="majorHAnsi" w:hAnsiTheme="majorHAnsi" w:cstheme="majorHAnsi"/>
          <w:sz w:val="22"/>
          <w:szCs w:val="22"/>
        </w:rPr>
        <w:t xml:space="preserve">Leicester, Leicester, </w:t>
      </w:r>
      <w:proofErr w:type="spellStart"/>
      <w:r w:rsidRPr="006B13AC">
        <w:rPr>
          <w:rFonts w:asciiTheme="majorHAnsi" w:hAnsiTheme="majorHAnsi" w:cstheme="majorHAnsi"/>
          <w:sz w:val="22"/>
          <w:szCs w:val="22"/>
        </w:rPr>
        <w:t>Hallgate</w:t>
      </w:r>
      <w:proofErr w:type="spellEnd"/>
      <w:r w:rsidRPr="006B13AC">
        <w:rPr>
          <w:rFonts w:asciiTheme="majorHAnsi" w:hAnsiTheme="majorHAnsi" w:cstheme="majorHAnsi"/>
          <w:sz w:val="22"/>
          <w:szCs w:val="22"/>
        </w:rPr>
        <w:t xml:space="preserve"> Drive (N-bound)</w:t>
      </w:r>
      <w:r w:rsidRPr="006B13AC">
        <w:rPr>
          <w:rFonts w:asciiTheme="majorHAnsi" w:hAnsiTheme="majorHAnsi" w:cstheme="majorHAnsi"/>
          <w:sz w:val="22"/>
          <w:szCs w:val="22"/>
        </w:rPr>
        <w:tab/>
      </w:r>
    </w:p>
    <w:p w14:paraId="3DF3DB98" w14:textId="73DE650B" w:rsidR="006B13AC" w:rsidRPr="006B13AC" w:rsidRDefault="006B13AC" w:rsidP="00BE4BEC">
      <w:pPr>
        <w:pStyle w:val="ListParagraph"/>
        <w:numPr>
          <w:ilvl w:val="0"/>
          <w:numId w:val="37"/>
        </w:numPr>
        <w:rPr>
          <w:rFonts w:asciiTheme="majorHAnsi" w:hAnsiTheme="majorHAnsi" w:cstheme="majorHAnsi"/>
          <w:bCs/>
          <w:sz w:val="22"/>
          <w:szCs w:val="22"/>
        </w:rPr>
      </w:pPr>
      <w:r w:rsidRPr="006B13AC">
        <w:rPr>
          <w:rFonts w:asciiTheme="majorHAnsi" w:hAnsiTheme="majorHAnsi" w:cstheme="majorHAnsi"/>
          <w:bCs/>
          <w:sz w:val="22"/>
          <w:szCs w:val="22"/>
        </w:rPr>
        <w:t>Beaumont Leys, Beaumont Centre</w:t>
      </w:r>
      <w:r w:rsidRPr="006B13AC">
        <w:rPr>
          <w:rFonts w:asciiTheme="majorHAnsi" w:hAnsiTheme="majorHAnsi" w:cstheme="majorHAnsi"/>
          <w:bCs/>
          <w:sz w:val="22"/>
          <w:szCs w:val="22"/>
        </w:rPr>
        <w:tab/>
      </w:r>
    </w:p>
    <w:p w14:paraId="4F3C214C" w14:textId="77777777" w:rsidR="006B13AC" w:rsidRPr="006B13AC" w:rsidRDefault="006B13AC" w:rsidP="006B13AC">
      <w:pPr>
        <w:rPr>
          <w:rFonts w:asciiTheme="majorHAnsi" w:hAnsiTheme="majorHAnsi" w:cstheme="majorHAnsi"/>
          <w:bCs/>
          <w:sz w:val="22"/>
          <w:szCs w:val="22"/>
        </w:rPr>
      </w:pPr>
    </w:p>
    <w:p w14:paraId="50D63A99" w14:textId="77777777" w:rsidR="006B13AC" w:rsidRPr="006B13AC" w:rsidRDefault="006B13AC" w:rsidP="006B13AC">
      <w:pPr>
        <w:rPr>
          <w:rFonts w:asciiTheme="majorHAnsi" w:hAnsiTheme="majorHAnsi" w:cstheme="majorHAnsi"/>
          <w:b/>
          <w:bCs/>
          <w:sz w:val="22"/>
          <w:szCs w:val="22"/>
        </w:rPr>
      </w:pPr>
      <w:r w:rsidRPr="006B13AC">
        <w:rPr>
          <w:rFonts w:asciiTheme="majorHAnsi" w:hAnsiTheme="majorHAnsi" w:cstheme="majorHAnsi"/>
          <w:b/>
          <w:bCs/>
          <w:sz w:val="22"/>
          <w:szCs w:val="22"/>
        </w:rPr>
        <w:t xml:space="preserve">Bus stops from Beaumont Centre to Hamilton Centre </w:t>
      </w:r>
    </w:p>
    <w:p w14:paraId="4592DF31" w14:textId="77777777" w:rsidR="006B13AC" w:rsidRPr="006B13AC" w:rsidRDefault="006B13AC" w:rsidP="00BE4BEC">
      <w:pPr>
        <w:pStyle w:val="ListParagraph"/>
        <w:numPr>
          <w:ilvl w:val="0"/>
          <w:numId w:val="38"/>
        </w:numPr>
        <w:rPr>
          <w:rFonts w:asciiTheme="majorHAnsi" w:hAnsiTheme="majorHAnsi" w:cstheme="majorHAnsi"/>
          <w:bCs/>
          <w:sz w:val="22"/>
          <w:szCs w:val="22"/>
        </w:rPr>
      </w:pPr>
      <w:r w:rsidRPr="006B13AC">
        <w:rPr>
          <w:rFonts w:asciiTheme="majorHAnsi" w:hAnsiTheme="majorHAnsi" w:cstheme="majorHAnsi"/>
          <w:bCs/>
          <w:sz w:val="22"/>
          <w:szCs w:val="22"/>
        </w:rPr>
        <w:t>Beaumont Leys, Beaumont Centre</w:t>
      </w:r>
      <w:r w:rsidRPr="006B13AC">
        <w:rPr>
          <w:rFonts w:asciiTheme="majorHAnsi" w:hAnsiTheme="majorHAnsi" w:cstheme="majorHAnsi"/>
          <w:bCs/>
          <w:sz w:val="22"/>
          <w:szCs w:val="22"/>
        </w:rPr>
        <w:tab/>
      </w:r>
    </w:p>
    <w:p w14:paraId="2E892BF3" w14:textId="77777777" w:rsidR="006B13AC" w:rsidRPr="006B13AC" w:rsidRDefault="006B13AC" w:rsidP="00BE4BEC">
      <w:pPr>
        <w:pStyle w:val="ListParagraph"/>
        <w:numPr>
          <w:ilvl w:val="0"/>
          <w:numId w:val="38"/>
        </w:numPr>
        <w:rPr>
          <w:rFonts w:asciiTheme="majorHAnsi" w:hAnsiTheme="majorHAnsi" w:cstheme="majorHAnsi"/>
          <w:sz w:val="22"/>
          <w:szCs w:val="22"/>
        </w:rPr>
      </w:pPr>
      <w:r w:rsidRPr="006B13AC">
        <w:rPr>
          <w:rFonts w:asciiTheme="majorHAnsi" w:hAnsiTheme="majorHAnsi" w:cstheme="majorHAnsi"/>
          <w:sz w:val="22"/>
          <w:szCs w:val="22"/>
        </w:rPr>
        <w:t xml:space="preserve">Leicester, Leicester, </w:t>
      </w:r>
      <w:proofErr w:type="spellStart"/>
      <w:r w:rsidRPr="006B13AC">
        <w:rPr>
          <w:rFonts w:asciiTheme="majorHAnsi" w:hAnsiTheme="majorHAnsi" w:cstheme="majorHAnsi"/>
          <w:sz w:val="22"/>
          <w:szCs w:val="22"/>
        </w:rPr>
        <w:t>Hallgate</w:t>
      </w:r>
      <w:proofErr w:type="spellEnd"/>
      <w:r w:rsidRPr="006B13AC">
        <w:rPr>
          <w:rFonts w:asciiTheme="majorHAnsi" w:hAnsiTheme="majorHAnsi" w:cstheme="majorHAnsi"/>
          <w:sz w:val="22"/>
          <w:szCs w:val="22"/>
        </w:rPr>
        <w:t xml:space="preserve"> Drive (o/s)</w:t>
      </w:r>
      <w:r w:rsidRPr="006B13AC">
        <w:rPr>
          <w:rFonts w:asciiTheme="majorHAnsi" w:hAnsiTheme="majorHAnsi" w:cstheme="majorHAnsi"/>
          <w:sz w:val="22"/>
          <w:szCs w:val="22"/>
        </w:rPr>
        <w:tab/>
      </w:r>
    </w:p>
    <w:p w14:paraId="5F67D840" w14:textId="77777777" w:rsidR="006B13AC" w:rsidRPr="006B13AC" w:rsidRDefault="006B13AC" w:rsidP="00BE4BEC">
      <w:pPr>
        <w:pStyle w:val="ListParagraph"/>
        <w:numPr>
          <w:ilvl w:val="0"/>
          <w:numId w:val="38"/>
        </w:numPr>
        <w:rPr>
          <w:rFonts w:asciiTheme="majorHAnsi" w:hAnsiTheme="majorHAnsi" w:cstheme="majorHAnsi"/>
          <w:bCs/>
          <w:sz w:val="22"/>
          <w:szCs w:val="22"/>
        </w:rPr>
      </w:pPr>
      <w:r w:rsidRPr="006B13AC">
        <w:rPr>
          <w:rFonts w:asciiTheme="majorHAnsi" w:hAnsiTheme="majorHAnsi" w:cstheme="majorHAnsi"/>
          <w:bCs/>
          <w:sz w:val="22"/>
          <w:szCs w:val="22"/>
        </w:rPr>
        <w:t>Leicester, Glenfield Hospital (Main Entrance)</w:t>
      </w:r>
      <w:r w:rsidRPr="006B13AC">
        <w:rPr>
          <w:rFonts w:asciiTheme="majorHAnsi" w:hAnsiTheme="majorHAnsi" w:cstheme="majorHAnsi"/>
          <w:bCs/>
          <w:sz w:val="22"/>
          <w:szCs w:val="22"/>
        </w:rPr>
        <w:tab/>
      </w:r>
    </w:p>
    <w:p w14:paraId="2DDFFA53" w14:textId="77777777" w:rsidR="006B13AC" w:rsidRPr="006B13AC" w:rsidRDefault="006B13AC" w:rsidP="00BE4BEC">
      <w:pPr>
        <w:pStyle w:val="ListParagraph"/>
        <w:numPr>
          <w:ilvl w:val="0"/>
          <w:numId w:val="38"/>
        </w:numPr>
        <w:rPr>
          <w:rFonts w:asciiTheme="majorHAnsi" w:hAnsiTheme="majorHAnsi" w:cstheme="majorHAnsi"/>
          <w:sz w:val="22"/>
          <w:szCs w:val="22"/>
        </w:rPr>
      </w:pPr>
      <w:r w:rsidRPr="006B13AC">
        <w:rPr>
          <w:rFonts w:asciiTheme="majorHAnsi" w:hAnsiTheme="majorHAnsi" w:cstheme="majorHAnsi"/>
          <w:sz w:val="22"/>
          <w:szCs w:val="22"/>
        </w:rPr>
        <w:t xml:space="preserve">Leicester Frith, </w:t>
      </w:r>
      <w:proofErr w:type="spellStart"/>
      <w:r w:rsidRPr="006B13AC">
        <w:rPr>
          <w:rFonts w:asciiTheme="majorHAnsi" w:hAnsiTheme="majorHAnsi" w:cstheme="majorHAnsi"/>
          <w:sz w:val="22"/>
          <w:szCs w:val="22"/>
        </w:rPr>
        <w:t>Groby</w:t>
      </w:r>
      <w:proofErr w:type="spellEnd"/>
      <w:r w:rsidRPr="006B13AC">
        <w:rPr>
          <w:rFonts w:asciiTheme="majorHAnsi" w:hAnsiTheme="majorHAnsi" w:cstheme="majorHAnsi"/>
          <w:sz w:val="22"/>
          <w:szCs w:val="22"/>
        </w:rPr>
        <w:t xml:space="preserve"> Road, LOROS</w:t>
      </w:r>
      <w:r w:rsidRPr="006B13AC">
        <w:rPr>
          <w:rFonts w:asciiTheme="majorHAnsi" w:hAnsiTheme="majorHAnsi" w:cstheme="majorHAnsi"/>
          <w:sz w:val="22"/>
          <w:szCs w:val="22"/>
        </w:rPr>
        <w:tab/>
      </w:r>
    </w:p>
    <w:p w14:paraId="04930B49" w14:textId="77777777" w:rsidR="006B13AC" w:rsidRPr="006B13AC" w:rsidRDefault="006B13AC" w:rsidP="00BE4BEC">
      <w:pPr>
        <w:pStyle w:val="ListParagraph"/>
        <w:numPr>
          <w:ilvl w:val="0"/>
          <w:numId w:val="38"/>
        </w:numPr>
        <w:rPr>
          <w:rFonts w:asciiTheme="majorHAnsi" w:hAnsiTheme="majorHAnsi" w:cstheme="majorHAnsi"/>
          <w:bCs/>
          <w:sz w:val="22"/>
          <w:szCs w:val="22"/>
        </w:rPr>
      </w:pPr>
      <w:r w:rsidRPr="006B13AC">
        <w:rPr>
          <w:rFonts w:asciiTheme="majorHAnsi" w:hAnsiTheme="majorHAnsi" w:cstheme="majorHAnsi"/>
          <w:bCs/>
          <w:sz w:val="22"/>
          <w:szCs w:val="22"/>
        </w:rPr>
        <w:t xml:space="preserve">Leicester Frith, </w:t>
      </w:r>
      <w:proofErr w:type="spellStart"/>
      <w:r w:rsidRPr="006B13AC">
        <w:rPr>
          <w:rFonts w:asciiTheme="majorHAnsi" w:hAnsiTheme="majorHAnsi" w:cstheme="majorHAnsi"/>
          <w:bCs/>
          <w:sz w:val="22"/>
          <w:szCs w:val="22"/>
        </w:rPr>
        <w:t>Heathley</w:t>
      </w:r>
      <w:proofErr w:type="spellEnd"/>
      <w:r w:rsidRPr="006B13AC">
        <w:rPr>
          <w:rFonts w:asciiTheme="majorHAnsi" w:hAnsiTheme="majorHAnsi" w:cstheme="majorHAnsi"/>
          <w:bCs/>
          <w:sz w:val="22"/>
          <w:szCs w:val="22"/>
        </w:rPr>
        <w:t xml:space="preserve"> Park Drive</w:t>
      </w:r>
      <w:r w:rsidRPr="006B13AC">
        <w:rPr>
          <w:rFonts w:asciiTheme="majorHAnsi" w:hAnsiTheme="majorHAnsi" w:cstheme="majorHAnsi"/>
          <w:bCs/>
          <w:sz w:val="22"/>
          <w:szCs w:val="22"/>
        </w:rPr>
        <w:tab/>
      </w:r>
    </w:p>
    <w:p w14:paraId="1824ADCA" w14:textId="77777777" w:rsidR="006B13AC" w:rsidRPr="006B13AC" w:rsidRDefault="006B13AC" w:rsidP="00BE4BEC">
      <w:pPr>
        <w:pStyle w:val="ListParagraph"/>
        <w:numPr>
          <w:ilvl w:val="0"/>
          <w:numId w:val="38"/>
        </w:numPr>
        <w:rPr>
          <w:rFonts w:asciiTheme="majorHAnsi" w:hAnsiTheme="majorHAnsi" w:cstheme="majorHAnsi"/>
          <w:sz w:val="22"/>
          <w:szCs w:val="22"/>
        </w:rPr>
      </w:pPr>
      <w:r w:rsidRPr="006B13AC">
        <w:rPr>
          <w:rFonts w:asciiTheme="majorHAnsi" w:hAnsiTheme="majorHAnsi" w:cstheme="majorHAnsi"/>
          <w:sz w:val="22"/>
          <w:szCs w:val="22"/>
        </w:rPr>
        <w:t xml:space="preserve">Leicester Frith, Leicester Frith, </w:t>
      </w:r>
      <w:proofErr w:type="spellStart"/>
      <w:r w:rsidRPr="006B13AC">
        <w:rPr>
          <w:rFonts w:asciiTheme="majorHAnsi" w:hAnsiTheme="majorHAnsi" w:cstheme="majorHAnsi"/>
          <w:sz w:val="22"/>
          <w:szCs w:val="22"/>
        </w:rPr>
        <w:t>Groby</w:t>
      </w:r>
      <w:proofErr w:type="spellEnd"/>
      <w:r w:rsidRPr="006B13AC">
        <w:rPr>
          <w:rFonts w:asciiTheme="majorHAnsi" w:hAnsiTheme="majorHAnsi" w:cstheme="majorHAnsi"/>
          <w:sz w:val="22"/>
          <w:szCs w:val="22"/>
        </w:rPr>
        <w:t xml:space="preserve"> Road, (</w:t>
      </w:r>
      <w:proofErr w:type="spellStart"/>
      <w:r w:rsidRPr="006B13AC">
        <w:rPr>
          <w:rFonts w:asciiTheme="majorHAnsi" w:hAnsiTheme="majorHAnsi" w:cstheme="majorHAnsi"/>
          <w:sz w:val="22"/>
          <w:szCs w:val="22"/>
        </w:rPr>
        <w:t>opp</w:t>
      </w:r>
      <w:proofErr w:type="spellEnd"/>
      <w:r w:rsidRPr="006B13AC">
        <w:rPr>
          <w:rFonts w:asciiTheme="majorHAnsi" w:hAnsiTheme="majorHAnsi" w:cstheme="majorHAnsi"/>
          <w:sz w:val="22"/>
          <w:szCs w:val="22"/>
        </w:rPr>
        <w:t>) Mary Road</w:t>
      </w:r>
      <w:r w:rsidRPr="006B13AC">
        <w:rPr>
          <w:rFonts w:asciiTheme="majorHAnsi" w:hAnsiTheme="majorHAnsi" w:cstheme="majorHAnsi"/>
          <w:sz w:val="22"/>
          <w:szCs w:val="22"/>
        </w:rPr>
        <w:tab/>
      </w:r>
    </w:p>
    <w:p w14:paraId="522BCFAF" w14:textId="77777777" w:rsidR="006B13AC" w:rsidRPr="006B13AC" w:rsidRDefault="006B13AC" w:rsidP="00BE4BEC">
      <w:pPr>
        <w:pStyle w:val="ListParagraph"/>
        <w:numPr>
          <w:ilvl w:val="0"/>
          <w:numId w:val="38"/>
        </w:numPr>
        <w:rPr>
          <w:rFonts w:asciiTheme="majorHAnsi" w:hAnsiTheme="majorHAnsi" w:cstheme="majorHAnsi"/>
          <w:bCs/>
          <w:sz w:val="22"/>
          <w:szCs w:val="22"/>
        </w:rPr>
      </w:pPr>
      <w:r w:rsidRPr="006B13AC">
        <w:rPr>
          <w:rFonts w:asciiTheme="majorHAnsi" w:hAnsiTheme="majorHAnsi" w:cstheme="majorHAnsi"/>
          <w:bCs/>
          <w:sz w:val="22"/>
          <w:szCs w:val="22"/>
        </w:rPr>
        <w:t>Leicester, Medina Road</w:t>
      </w:r>
      <w:r w:rsidRPr="006B13AC">
        <w:rPr>
          <w:rFonts w:asciiTheme="majorHAnsi" w:hAnsiTheme="majorHAnsi" w:cstheme="majorHAnsi"/>
          <w:bCs/>
          <w:sz w:val="22"/>
          <w:szCs w:val="22"/>
        </w:rPr>
        <w:tab/>
      </w:r>
    </w:p>
    <w:p w14:paraId="75CB5A57" w14:textId="3989FCDB" w:rsidR="006B13AC" w:rsidRPr="006B13AC" w:rsidRDefault="006B13AC" w:rsidP="00BE4BEC">
      <w:pPr>
        <w:pStyle w:val="ListParagraph"/>
        <w:numPr>
          <w:ilvl w:val="0"/>
          <w:numId w:val="38"/>
        </w:numPr>
        <w:rPr>
          <w:rFonts w:asciiTheme="majorHAnsi" w:hAnsiTheme="majorHAnsi" w:cstheme="majorHAnsi"/>
          <w:sz w:val="22"/>
          <w:szCs w:val="22"/>
        </w:rPr>
      </w:pPr>
      <w:r w:rsidRPr="006B13AC">
        <w:rPr>
          <w:rFonts w:asciiTheme="majorHAnsi" w:hAnsiTheme="majorHAnsi" w:cstheme="majorHAnsi"/>
          <w:sz w:val="22"/>
          <w:szCs w:val="22"/>
        </w:rPr>
        <w:t xml:space="preserve">Frog Island, Slater Street </w:t>
      </w:r>
    </w:p>
    <w:p w14:paraId="1555BFC8" w14:textId="77777777" w:rsidR="006B13AC" w:rsidRPr="006B13AC" w:rsidRDefault="006B13AC" w:rsidP="00BE4BEC">
      <w:pPr>
        <w:pStyle w:val="ListParagraph"/>
        <w:numPr>
          <w:ilvl w:val="0"/>
          <w:numId w:val="38"/>
        </w:numPr>
        <w:rPr>
          <w:rFonts w:asciiTheme="majorHAnsi" w:hAnsiTheme="majorHAnsi" w:cstheme="majorHAnsi"/>
          <w:sz w:val="22"/>
          <w:szCs w:val="22"/>
        </w:rPr>
      </w:pPr>
      <w:r w:rsidRPr="006B13AC">
        <w:rPr>
          <w:rFonts w:asciiTheme="majorHAnsi" w:hAnsiTheme="majorHAnsi" w:cstheme="majorHAnsi"/>
          <w:sz w:val="22"/>
          <w:szCs w:val="22"/>
        </w:rPr>
        <w:t>Leicester, Leicester, St Nicholas Place (Stand PC)</w:t>
      </w:r>
      <w:r w:rsidRPr="006B13AC">
        <w:rPr>
          <w:rFonts w:asciiTheme="majorHAnsi" w:hAnsiTheme="majorHAnsi" w:cstheme="majorHAnsi"/>
          <w:sz w:val="22"/>
          <w:szCs w:val="22"/>
        </w:rPr>
        <w:tab/>
      </w:r>
    </w:p>
    <w:p w14:paraId="15AB1F05" w14:textId="77777777" w:rsidR="006B13AC" w:rsidRPr="006B13AC" w:rsidRDefault="006B13AC" w:rsidP="00BE4BEC">
      <w:pPr>
        <w:pStyle w:val="ListParagraph"/>
        <w:numPr>
          <w:ilvl w:val="0"/>
          <w:numId w:val="38"/>
        </w:numPr>
        <w:rPr>
          <w:rFonts w:asciiTheme="majorHAnsi" w:hAnsiTheme="majorHAnsi" w:cstheme="majorHAnsi"/>
          <w:bCs/>
          <w:sz w:val="22"/>
          <w:szCs w:val="22"/>
        </w:rPr>
      </w:pPr>
      <w:r w:rsidRPr="006B13AC">
        <w:rPr>
          <w:rFonts w:asciiTheme="majorHAnsi" w:hAnsiTheme="majorHAnsi" w:cstheme="majorHAnsi"/>
          <w:bCs/>
          <w:sz w:val="22"/>
          <w:szCs w:val="22"/>
        </w:rPr>
        <w:t>Leicester, Leicester Royal Infirmary</w:t>
      </w:r>
      <w:r w:rsidRPr="006B13AC">
        <w:rPr>
          <w:rFonts w:asciiTheme="majorHAnsi" w:hAnsiTheme="majorHAnsi" w:cstheme="majorHAnsi"/>
          <w:bCs/>
          <w:sz w:val="22"/>
          <w:szCs w:val="22"/>
        </w:rPr>
        <w:tab/>
      </w:r>
    </w:p>
    <w:p w14:paraId="60D1C19B" w14:textId="77777777" w:rsidR="006B13AC" w:rsidRPr="006B13AC" w:rsidRDefault="006B13AC" w:rsidP="00BE4BEC">
      <w:pPr>
        <w:pStyle w:val="ListParagraph"/>
        <w:numPr>
          <w:ilvl w:val="0"/>
          <w:numId w:val="38"/>
        </w:numPr>
        <w:rPr>
          <w:rFonts w:asciiTheme="majorHAnsi" w:hAnsiTheme="majorHAnsi" w:cstheme="majorHAnsi"/>
          <w:bCs/>
          <w:sz w:val="22"/>
          <w:szCs w:val="22"/>
        </w:rPr>
      </w:pPr>
      <w:r w:rsidRPr="006B13AC">
        <w:rPr>
          <w:rFonts w:asciiTheme="majorHAnsi" w:hAnsiTheme="majorHAnsi" w:cstheme="majorHAnsi"/>
          <w:bCs/>
          <w:sz w:val="22"/>
          <w:szCs w:val="22"/>
        </w:rPr>
        <w:t>Leicester, Railway Station</w:t>
      </w:r>
      <w:r w:rsidRPr="006B13AC">
        <w:rPr>
          <w:rFonts w:asciiTheme="majorHAnsi" w:hAnsiTheme="majorHAnsi" w:cstheme="majorHAnsi"/>
          <w:bCs/>
          <w:sz w:val="22"/>
          <w:szCs w:val="22"/>
        </w:rPr>
        <w:tab/>
      </w:r>
    </w:p>
    <w:p w14:paraId="69FD3963" w14:textId="77777777" w:rsidR="006B13AC" w:rsidRPr="006B13AC" w:rsidRDefault="006B13AC" w:rsidP="00BE4BEC">
      <w:pPr>
        <w:pStyle w:val="ListParagraph"/>
        <w:numPr>
          <w:ilvl w:val="0"/>
          <w:numId w:val="38"/>
        </w:numPr>
        <w:rPr>
          <w:rFonts w:asciiTheme="majorHAnsi" w:hAnsiTheme="majorHAnsi" w:cstheme="majorHAnsi"/>
          <w:bCs/>
          <w:sz w:val="22"/>
          <w:szCs w:val="22"/>
        </w:rPr>
      </w:pPr>
      <w:r w:rsidRPr="006B13AC">
        <w:rPr>
          <w:rFonts w:asciiTheme="majorHAnsi" w:hAnsiTheme="majorHAnsi" w:cstheme="majorHAnsi"/>
          <w:bCs/>
          <w:sz w:val="22"/>
          <w:szCs w:val="22"/>
        </w:rPr>
        <w:t>Leicester, Leicester, Saxby Street (Stand 2)</w:t>
      </w:r>
      <w:r w:rsidRPr="006B13AC">
        <w:rPr>
          <w:rFonts w:asciiTheme="majorHAnsi" w:hAnsiTheme="majorHAnsi" w:cstheme="majorHAnsi"/>
          <w:bCs/>
          <w:sz w:val="22"/>
          <w:szCs w:val="22"/>
        </w:rPr>
        <w:tab/>
      </w:r>
    </w:p>
    <w:p w14:paraId="328F8240" w14:textId="77777777" w:rsidR="006B13AC" w:rsidRPr="006B13AC" w:rsidRDefault="006B13AC" w:rsidP="00BE4BEC">
      <w:pPr>
        <w:pStyle w:val="ListParagraph"/>
        <w:numPr>
          <w:ilvl w:val="0"/>
          <w:numId w:val="38"/>
        </w:numPr>
        <w:rPr>
          <w:rFonts w:asciiTheme="majorHAnsi" w:hAnsiTheme="majorHAnsi" w:cstheme="majorHAnsi"/>
          <w:sz w:val="22"/>
          <w:szCs w:val="22"/>
        </w:rPr>
      </w:pPr>
      <w:r w:rsidRPr="006B13AC">
        <w:rPr>
          <w:rFonts w:asciiTheme="majorHAnsi" w:hAnsiTheme="majorHAnsi" w:cstheme="majorHAnsi"/>
          <w:sz w:val="22"/>
          <w:szCs w:val="22"/>
        </w:rPr>
        <w:t>Clarendon Park, Clarendon Park, London Road, (</w:t>
      </w:r>
      <w:proofErr w:type="spellStart"/>
      <w:r w:rsidRPr="006B13AC">
        <w:rPr>
          <w:rFonts w:asciiTheme="majorHAnsi" w:hAnsiTheme="majorHAnsi" w:cstheme="majorHAnsi"/>
          <w:sz w:val="22"/>
          <w:szCs w:val="22"/>
        </w:rPr>
        <w:t>adj</w:t>
      </w:r>
      <w:proofErr w:type="spellEnd"/>
      <w:r w:rsidRPr="006B13AC">
        <w:rPr>
          <w:rFonts w:asciiTheme="majorHAnsi" w:hAnsiTheme="majorHAnsi" w:cstheme="majorHAnsi"/>
          <w:sz w:val="22"/>
          <w:szCs w:val="22"/>
        </w:rPr>
        <w:t>) St James Road</w:t>
      </w:r>
      <w:r w:rsidRPr="006B13AC">
        <w:rPr>
          <w:rFonts w:asciiTheme="majorHAnsi" w:hAnsiTheme="majorHAnsi" w:cstheme="majorHAnsi"/>
          <w:sz w:val="22"/>
          <w:szCs w:val="22"/>
        </w:rPr>
        <w:tab/>
      </w:r>
    </w:p>
    <w:p w14:paraId="4684B1AF" w14:textId="77777777" w:rsidR="006B13AC" w:rsidRPr="006B13AC" w:rsidRDefault="006B13AC" w:rsidP="00BE4BEC">
      <w:pPr>
        <w:pStyle w:val="ListParagraph"/>
        <w:numPr>
          <w:ilvl w:val="0"/>
          <w:numId w:val="38"/>
        </w:numPr>
        <w:rPr>
          <w:rFonts w:asciiTheme="majorHAnsi" w:hAnsiTheme="majorHAnsi" w:cstheme="majorHAnsi"/>
          <w:sz w:val="22"/>
          <w:szCs w:val="22"/>
        </w:rPr>
      </w:pPr>
      <w:r w:rsidRPr="006B13AC">
        <w:rPr>
          <w:rFonts w:asciiTheme="majorHAnsi" w:hAnsiTheme="majorHAnsi" w:cstheme="majorHAnsi"/>
          <w:sz w:val="22"/>
          <w:szCs w:val="22"/>
        </w:rPr>
        <w:t>Stoneygate, London Road, Clarendon Pk Rd</w:t>
      </w:r>
      <w:r w:rsidRPr="006B13AC">
        <w:rPr>
          <w:rFonts w:asciiTheme="majorHAnsi" w:hAnsiTheme="majorHAnsi" w:cstheme="majorHAnsi"/>
          <w:sz w:val="22"/>
          <w:szCs w:val="22"/>
        </w:rPr>
        <w:tab/>
      </w:r>
    </w:p>
    <w:p w14:paraId="6BA157A5" w14:textId="77777777" w:rsidR="006B13AC" w:rsidRPr="006B13AC" w:rsidRDefault="006B13AC" w:rsidP="00BE4BEC">
      <w:pPr>
        <w:pStyle w:val="ListParagraph"/>
        <w:numPr>
          <w:ilvl w:val="0"/>
          <w:numId w:val="38"/>
        </w:numPr>
        <w:rPr>
          <w:rFonts w:asciiTheme="majorHAnsi" w:hAnsiTheme="majorHAnsi" w:cstheme="majorHAnsi"/>
          <w:bCs/>
          <w:sz w:val="22"/>
          <w:szCs w:val="22"/>
        </w:rPr>
      </w:pPr>
      <w:r w:rsidRPr="006B13AC">
        <w:rPr>
          <w:rFonts w:asciiTheme="majorHAnsi" w:hAnsiTheme="majorHAnsi" w:cstheme="majorHAnsi"/>
          <w:bCs/>
          <w:sz w:val="22"/>
          <w:szCs w:val="22"/>
        </w:rPr>
        <w:t>Stoneygate, London Road, Toller Rd</w:t>
      </w:r>
      <w:r w:rsidRPr="006B13AC">
        <w:rPr>
          <w:rFonts w:asciiTheme="majorHAnsi" w:hAnsiTheme="majorHAnsi" w:cstheme="majorHAnsi"/>
          <w:bCs/>
          <w:sz w:val="22"/>
          <w:szCs w:val="22"/>
        </w:rPr>
        <w:tab/>
      </w:r>
    </w:p>
    <w:p w14:paraId="27AC4350" w14:textId="038675F0" w:rsidR="006B13AC" w:rsidRPr="006B13AC" w:rsidRDefault="006B13AC" w:rsidP="00BE4BEC">
      <w:pPr>
        <w:pStyle w:val="ListParagraph"/>
        <w:numPr>
          <w:ilvl w:val="0"/>
          <w:numId w:val="38"/>
        </w:numPr>
        <w:rPr>
          <w:rFonts w:asciiTheme="majorHAnsi" w:hAnsiTheme="majorHAnsi" w:cstheme="majorHAnsi"/>
          <w:sz w:val="22"/>
          <w:szCs w:val="22"/>
        </w:rPr>
      </w:pPr>
      <w:r w:rsidRPr="006B13AC">
        <w:rPr>
          <w:rFonts w:asciiTheme="majorHAnsi" w:hAnsiTheme="majorHAnsi" w:cstheme="majorHAnsi"/>
          <w:sz w:val="22"/>
          <w:szCs w:val="22"/>
        </w:rPr>
        <w:lastRenderedPageBreak/>
        <w:t>Evington, Evington, Golf Course (</w:t>
      </w:r>
      <w:proofErr w:type="spellStart"/>
      <w:r w:rsidRPr="006B13AC">
        <w:rPr>
          <w:rFonts w:asciiTheme="majorHAnsi" w:hAnsiTheme="majorHAnsi" w:cstheme="majorHAnsi"/>
          <w:sz w:val="22"/>
          <w:szCs w:val="22"/>
        </w:rPr>
        <w:t>opp</w:t>
      </w:r>
      <w:proofErr w:type="spellEnd"/>
      <w:r>
        <w:rPr>
          <w:rFonts w:asciiTheme="majorHAnsi" w:hAnsiTheme="majorHAnsi" w:cstheme="majorHAnsi"/>
          <w:sz w:val="22"/>
          <w:szCs w:val="22"/>
        </w:rPr>
        <w:t>)</w:t>
      </w:r>
    </w:p>
    <w:p w14:paraId="169F1CF8" w14:textId="77777777" w:rsidR="006B13AC" w:rsidRPr="006B13AC" w:rsidRDefault="006B13AC" w:rsidP="00BE4BEC">
      <w:pPr>
        <w:pStyle w:val="ListParagraph"/>
        <w:numPr>
          <w:ilvl w:val="0"/>
          <w:numId w:val="38"/>
        </w:numPr>
        <w:rPr>
          <w:rFonts w:asciiTheme="majorHAnsi" w:hAnsiTheme="majorHAnsi" w:cstheme="majorHAnsi"/>
          <w:sz w:val="22"/>
          <w:szCs w:val="22"/>
        </w:rPr>
      </w:pPr>
      <w:r w:rsidRPr="006B13AC">
        <w:rPr>
          <w:rFonts w:asciiTheme="majorHAnsi" w:hAnsiTheme="majorHAnsi" w:cstheme="majorHAnsi"/>
          <w:sz w:val="22"/>
          <w:szCs w:val="22"/>
        </w:rPr>
        <w:t>Evington, Evington, Evington Lane (o/s)</w:t>
      </w:r>
      <w:r w:rsidRPr="006B13AC">
        <w:rPr>
          <w:rFonts w:asciiTheme="majorHAnsi" w:hAnsiTheme="majorHAnsi" w:cstheme="majorHAnsi"/>
          <w:sz w:val="22"/>
          <w:szCs w:val="22"/>
        </w:rPr>
        <w:tab/>
      </w:r>
    </w:p>
    <w:p w14:paraId="712725D1" w14:textId="3397AAF8" w:rsidR="006B13AC" w:rsidRPr="006B13AC" w:rsidRDefault="006B13AC" w:rsidP="00BE4BEC">
      <w:pPr>
        <w:pStyle w:val="ListParagraph"/>
        <w:numPr>
          <w:ilvl w:val="0"/>
          <w:numId w:val="38"/>
        </w:numPr>
        <w:rPr>
          <w:rFonts w:asciiTheme="majorHAnsi" w:hAnsiTheme="majorHAnsi" w:cstheme="majorHAnsi"/>
          <w:sz w:val="22"/>
          <w:szCs w:val="22"/>
        </w:rPr>
      </w:pPr>
      <w:r w:rsidRPr="006B13AC">
        <w:rPr>
          <w:rFonts w:asciiTheme="majorHAnsi" w:hAnsiTheme="majorHAnsi" w:cstheme="majorHAnsi"/>
          <w:sz w:val="22"/>
          <w:szCs w:val="22"/>
        </w:rPr>
        <w:t>Crown Hills, Crown Hills, Goals Football Centre (</w:t>
      </w:r>
      <w:proofErr w:type="spellStart"/>
      <w:r w:rsidRPr="006B13AC">
        <w:rPr>
          <w:rFonts w:asciiTheme="majorHAnsi" w:hAnsiTheme="majorHAnsi" w:cstheme="majorHAnsi"/>
          <w:sz w:val="22"/>
          <w:szCs w:val="22"/>
        </w:rPr>
        <w:t>adj</w:t>
      </w:r>
      <w:proofErr w:type="spellEnd"/>
      <w:r w:rsidRPr="006B13AC">
        <w:rPr>
          <w:rFonts w:asciiTheme="majorHAnsi" w:hAnsiTheme="majorHAnsi" w:cstheme="majorHAnsi"/>
          <w:sz w:val="22"/>
          <w:szCs w:val="22"/>
        </w:rPr>
        <w:t xml:space="preserve">) </w:t>
      </w:r>
    </w:p>
    <w:p w14:paraId="05E2A6F5" w14:textId="77777777" w:rsidR="006B13AC" w:rsidRPr="006B13AC" w:rsidRDefault="006B13AC" w:rsidP="00BE4BEC">
      <w:pPr>
        <w:pStyle w:val="ListParagraph"/>
        <w:numPr>
          <w:ilvl w:val="0"/>
          <w:numId w:val="38"/>
        </w:numPr>
        <w:rPr>
          <w:rFonts w:asciiTheme="majorHAnsi" w:hAnsiTheme="majorHAnsi" w:cstheme="majorHAnsi"/>
          <w:bCs/>
          <w:sz w:val="22"/>
          <w:szCs w:val="22"/>
        </w:rPr>
      </w:pPr>
      <w:r w:rsidRPr="006B13AC">
        <w:rPr>
          <w:rFonts w:asciiTheme="majorHAnsi" w:hAnsiTheme="majorHAnsi" w:cstheme="majorHAnsi"/>
          <w:bCs/>
          <w:sz w:val="22"/>
          <w:szCs w:val="22"/>
        </w:rPr>
        <w:t>Crown Hills, Leicester, General Hospital</w:t>
      </w:r>
      <w:r w:rsidRPr="006B13AC">
        <w:rPr>
          <w:rFonts w:asciiTheme="majorHAnsi" w:hAnsiTheme="majorHAnsi" w:cstheme="majorHAnsi"/>
          <w:bCs/>
          <w:sz w:val="22"/>
          <w:szCs w:val="22"/>
        </w:rPr>
        <w:tab/>
      </w:r>
    </w:p>
    <w:p w14:paraId="632BCB5C" w14:textId="77777777" w:rsidR="006B13AC" w:rsidRPr="006B13AC" w:rsidRDefault="006B13AC" w:rsidP="00BE4BEC">
      <w:pPr>
        <w:pStyle w:val="ListParagraph"/>
        <w:numPr>
          <w:ilvl w:val="0"/>
          <w:numId w:val="38"/>
        </w:numPr>
        <w:rPr>
          <w:rFonts w:asciiTheme="majorHAnsi" w:hAnsiTheme="majorHAnsi" w:cstheme="majorHAnsi"/>
          <w:sz w:val="22"/>
          <w:szCs w:val="22"/>
        </w:rPr>
      </w:pPr>
      <w:r w:rsidRPr="006B13AC">
        <w:rPr>
          <w:rFonts w:asciiTheme="majorHAnsi" w:hAnsiTheme="majorHAnsi" w:cstheme="majorHAnsi"/>
          <w:sz w:val="22"/>
          <w:szCs w:val="22"/>
        </w:rPr>
        <w:t>Crown Hills, Crown Hills, Woodborough Road (</w:t>
      </w:r>
      <w:proofErr w:type="spellStart"/>
      <w:r w:rsidRPr="006B13AC">
        <w:rPr>
          <w:rFonts w:asciiTheme="majorHAnsi" w:hAnsiTheme="majorHAnsi" w:cstheme="majorHAnsi"/>
          <w:sz w:val="22"/>
          <w:szCs w:val="22"/>
        </w:rPr>
        <w:t>opp</w:t>
      </w:r>
      <w:proofErr w:type="spellEnd"/>
      <w:r w:rsidRPr="006B13AC">
        <w:rPr>
          <w:rFonts w:asciiTheme="majorHAnsi" w:hAnsiTheme="majorHAnsi" w:cstheme="majorHAnsi"/>
          <w:sz w:val="22"/>
          <w:szCs w:val="22"/>
        </w:rPr>
        <w:t>)</w:t>
      </w:r>
      <w:r w:rsidRPr="006B13AC">
        <w:rPr>
          <w:rFonts w:asciiTheme="majorHAnsi" w:hAnsiTheme="majorHAnsi" w:cstheme="majorHAnsi"/>
          <w:sz w:val="22"/>
          <w:szCs w:val="22"/>
        </w:rPr>
        <w:tab/>
      </w:r>
    </w:p>
    <w:p w14:paraId="222577C4" w14:textId="77777777" w:rsidR="006B13AC" w:rsidRPr="006B13AC" w:rsidRDefault="006B13AC" w:rsidP="00BE4BEC">
      <w:pPr>
        <w:pStyle w:val="ListParagraph"/>
        <w:numPr>
          <w:ilvl w:val="0"/>
          <w:numId w:val="38"/>
        </w:numPr>
        <w:rPr>
          <w:rFonts w:asciiTheme="majorHAnsi" w:hAnsiTheme="majorHAnsi" w:cstheme="majorHAnsi"/>
          <w:sz w:val="22"/>
          <w:szCs w:val="22"/>
        </w:rPr>
      </w:pPr>
      <w:r w:rsidRPr="006B13AC">
        <w:rPr>
          <w:rFonts w:asciiTheme="majorHAnsi" w:hAnsiTheme="majorHAnsi" w:cstheme="majorHAnsi"/>
          <w:sz w:val="22"/>
          <w:szCs w:val="22"/>
        </w:rPr>
        <w:t xml:space="preserve">Goodwood, </w:t>
      </w:r>
      <w:proofErr w:type="spellStart"/>
      <w:r w:rsidRPr="006B13AC">
        <w:rPr>
          <w:rFonts w:asciiTheme="majorHAnsi" w:hAnsiTheme="majorHAnsi" w:cstheme="majorHAnsi"/>
          <w:sz w:val="22"/>
          <w:szCs w:val="22"/>
        </w:rPr>
        <w:t>Spencefield</w:t>
      </w:r>
      <w:proofErr w:type="spellEnd"/>
      <w:r w:rsidRPr="006B13AC">
        <w:rPr>
          <w:rFonts w:asciiTheme="majorHAnsi" w:hAnsiTheme="majorHAnsi" w:cstheme="majorHAnsi"/>
          <w:sz w:val="22"/>
          <w:szCs w:val="22"/>
        </w:rPr>
        <w:t>, Walshe Road (</w:t>
      </w:r>
      <w:proofErr w:type="spellStart"/>
      <w:r w:rsidRPr="006B13AC">
        <w:rPr>
          <w:rFonts w:asciiTheme="majorHAnsi" w:hAnsiTheme="majorHAnsi" w:cstheme="majorHAnsi"/>
          <w:sz w:val="22"/>
          <w:szCs w:val="22"/>
        </w:rPr>
        <w:t>opp</w:t>
      </w:r>
      <w:proofErr w:type="spellEnd"/>
      <w:r w:rsidRPr="006B13AC">
        <w:rPr>
          <w:rFonts w:asciiTheme="majorHAnsi" w:hAnsiTheme="majorHAnsi" w:cstheme="majorHAnsi"/>
          <w:sz w:val="22"/>
          <w:szCs w:val="22"/>
        </w:rPr>
        <w:t>)</w:t>
      </w:r>
      <w:r w:rsidRPr="006B13AC">
        <w:rPr>
          <w:rFonts w:asciiTheme="majorHAnsi" w:hAnsiTheme="majorHAnsi" w:cstheme="majorHAnsi"/>
          <w:sz w:val="22"/>
          <w:szCs w:val="22"/>
        </w:rPr>
        <w:tab/>
      </w:r>
    </w:p>
    <w:p w14:paraId="127070E6" w14:textId="77777777" w:rsidR="006B13AC" w:rsidRPr="006B13AC" w:rsidRDefault="006B13AC" w:rsidP="00BE4BEC">
      <w:pPr>
        <w:pStyle w:val="ListParagraph"/>
        <w:numPr>
          <w:ilvl w:val="0"/>
          <w:numId w:val="38"/>
        </w:numPr>
        <w:rPr>
          <w:rFonts w:asciiTheme="majorHAnsi" w:hAnsiTheme="majorHAnsi" w:cstheme="majorHAnsi"/>
          <w:sz w:val="22"/>
          <w:szCs w:val="22"/>
        </w:rPr>
      </w:pPr>
      <w:r w:rsidRPr="006B13AC">
        <w:rPr>
          <w:rFonts w:asciiTheme="majorHAnsi" w:hAnsiTheme="majorHAnsi" w:cstheme="majorHAnsi"/>
          <w:sz w:val="22"/>
          <w:szCs w:val="22"/>
        </w:rPr>
        <w:t xml:space="preserve">Nether Hall, </w:t>
      </w:r>
      <w:proofErr w:type="spellStart"/>
      <w:r w:rsidRPr="006B13AC">
        <w:rPr>
          <w:rFonts w:asciiTheme="majorHAnsi" w:hAnsiTheme="majorHAnsi" w:cstheme="majorHAnsi"/>
          <w:sz w:val="22"/>
          <w:szCs w:val="22"/>
        </w:rPr>
        <w:t>Humberstone</w:t>
      </w:r>
      <w:proofErr w:type="spellEnd"/>
      <w:r w:rsidRPr="006B13AC">
        <w:rPr>
          <w:rFonts w:asciiTheme="majorHAnsi" w:hAnsiTheme="majorHAnsi" w:cstheme="majorHAnsi"/>
          <w:sz w:val="22"/>
          <w:szCs w:val="22"/>
        </w:rPr>
        <w:t xml:space="preserve"> Garden Suburb, </w:t>
      </w:r>
      <w:proofErr w:type="spellStart"/>
      <w:r w:rsidRPr="006B13AC">
        <w:rPr>
          <w:rFonts w:asciiTheme="majorHAnsi" w:hAnsiTheme="majorHAnsi" w:cstheme="majorHAnsi"/>
          <w:sz w:val="22"/>
          <w:szCs w:val="22"/>
        </w:rPr>
        <w:t>Averil</w:t>
      </w:r>
      <w:proofErr w:type="spellEnd"/>
      <w:r w:rsidRPr="006B13AC">
        <w:rPr>
          <w:rFonts w:asciiTheme="majorHAnsi" w:hAnsiTheme="majorHAnsi" w:cstheme="majorHAnsi"/>
          <w:sz w:val="22"/>
          <w:szCs w:val="22"/>
        </w:rPr>
        <w:t xml:space="preserve"> Road (</w:t>
      </w:r>
      <w:proofErr w:type="spellStart"/>
      <w:r w:rsidRPr="006B13AC">
        <w:rPr>
          <w:rFonts w:asciiTheme="majorHAnsi" w:hAnsiTheme="majorHAnsi" w:cstheme="majorHAnsi"/>
          <w:sz w:val="22"/>
          <w:szCs w:val="22"/>
        </w:rPr>
        <w:t>opp</w:t>
      </w:r>
      <w:proofErr w:type="spellEnd"/>
      <w:r w:rsidRPr="006B13AC">
        <w:rPr>
          <w:rFonts w:asciiTheme="majorHAnsi" w:hAnsiTheme="majorHAnsi" w:cstheme="majorHAnsi"/>
          <w:sz w:val="22"/>
          <w:szCs w:val="22"/>
        </w:rPr>
        <w:t>)</w:t>
      </w:r>
      <w:r w:rsidRPr="006B13AC">
        <w:rPr>
          <w:rFonts w:asciiTheme="majorHAnsi" w:hAnsiTheme="majorHAnsi" w:cstheme="majorHAnsi"/>
          <w:sz w:val="22"/>
          <w:szCs w:val="22"/>
        </w:rPr>
        <w:tab/>
      </w:r>
    </w:p>
    <w:p w14:paraId="7EA7E119" w14:textId="77777777" w:rsidR="006B13AC" w:rsidRPr="006B13AC" w:rsidRDefault="006B13AC" w:rsidP="00BE4BEC">
      <w:pPr>
        <w:pStyle w:val="ListParagraph"/>
        <w:numPr>
          <w:ilvl w:val="0"/>
          <w:numId w:val="38"/>
        </w:numPr>
        <w:rPr>
          <w:rFonts w:asciiTheme="majorHAnsi" w:hAnsiTheme="majorHAnsi" w:cstheme="majorHAnsi"/>
          <w:sz w:val="22"/>
          <w:szCs w:val="22"/>
        </w:rPr>
      </w:pPr>
      <w:r w:rsidRPr="006B13AC">
        <w:rPr>
          <w:rFonts w:asciiTheme="majorHAnsi" w:hAnsiTheme="majorHAnsi" w:cstheme="majorHAnsi"/>
          <w:sz w:val="22"/>
          <w:szCs w:val="22"/>
        </w:rPr>
        <w:t xml:space="preserve">New </w:t>
      </w:r>
      <w:proofErr w:type="spellStart"/>
      <w:r w:rsidRPr="006B13AC">
        <w:rPr>
          <w:rFonts w:asciiTheme="majorHAnsi" w:hAnsiTheme="majorHAnsi" w:cstheme="majorHAnsi"/>
          <w:sz w:val="22"/>
          <w:szCs w:val="22"/>
        </w:rPr>
        <w:t>Humberstone</w:t>
      </w:r>
      <w:proofErr w:type="spellEnd"/>
      <w:r w:rsidRPr="006B13AC">
        <w:rPr>
          <w:rFonts w:asciiTheme="majorHAnsi" w:hAnsiTheme="majorHAnsi" w:cstheme="majorHAnsi"/>
          <w:sz w:val="22"/>
          <w:szCs w:val="22"/>
        </w:rPr>
        <w:t xml:space="preserve">, Colchester Road, </w:t>
      </w:r>
      <w:proofErr w:type="spellStart"/>
      <w:r w:rsidRPr="006B13AC">
        <w:rPr>
          <w:rFonts w:asciiTheme="majorHAnsi" w:hAnsiTheme="majorHAnsi" w:cstheme="majorHAnsi"/>
          <w:sz w:val="22"/>
          <w:szCs w:val="22"/>
        </w:rPr>
        <w:t>Scraptoft</w:t>
      </w:r>
      <w:proofErr w:type="spellEnd"/>
      <w:r w:rsidRPr="006B13AC">
        <w:rPr>
          <w:rFonts w:asciiTheme="majorHAnsi" w:hAnsiTheme="majorHAnsi" w:cstheme="majorHAnsi"/>
          <w:sz w:val="22"/>
          <w:szCs w:val="22"/>
        </w:rPr>
        <w:t xml:space="preserve"> Lane</w:t>
      </w:r>
      <w:r w:rsidRPr="006B13AC">
        <w:rPr>
          <w:rFonts w:asciiTheme="majorHAnsi" w:hAnsiTheme="majorHAnsi" w:cstheme="majorHAnsi"/>
          <w:sz w:val="22"/>
          <w:szCs w:val="22"/>
        </w:rPr>
        <w:tab/>
      </w:r>
    </w:p>
    <w:p w14:paraId="0973691B" w14:textId="77777777" w:rsidR="006B13AC" w:rsidRPr="006B13AC" w:rsidRDefault="006B13AC" w:rsidP="00BE4BEC">
      <w:pPr>
        <w:pStyle w:val="ListParagraph"/>
        <w:numPr>
          <w:ilvl w:val="0"/>
          <w:numId w:val="38"/>
        </w:numPr>
        <w:rPr>
          <w:rFonts w:asciiTheme="majorHAnsi" w:hAnsiTheme="majorHAnsi" w:cstheme="majorHAnsi"/>
          <w:sz w:val="22"/>
          <w:szCs w:val="22"/>
        </w:rPr>
      </w:pPr>
      <w:r w:rsidRPr="006B13AC">
        <w:rPr>
          <w:rFonts w:asciiTheme="majorHAnsi" w:hAnsiTheme="majorHAnsi" w:cstheme="majorHAnsi"/>
          <w:bCs/>
          <w:sz w:val="22"/>
          <w:szCs w:val="22"/>
        </w:rPr>
        <w:t>Hamilton, Hamilton, Centre</w:t>
      </w:r>
    </w:p>
    <w:p w14:paraId="54A34CA6" w14:textId="5C86B2C0" w:rsidR="006B13AC" w:rsidRDefault="006B13AC">
      <w:pPr>
        <w:rPr>
          <w:rFonts w:asciiTheme="majorHAnsi" w:hAnsiTheme="majorHAnsi" w:cstheme="majorHAnsi"/>
          <w:b/>
          <w:sz w:val="22"/>
          <w:szCs w:val="22"/>
        </w:rPr>
      </w:pPr>
      <w:r>
        <w:rPr>
          <w:rFonts w:asciiTheme="majorHAnsi" w:hAnsiTheme="majorHAnsi" w:cstheme="majorHAnsi"/>
          <w:b/>
          <w:szCs w:val="22"/>
        </w:rPr>
        <w:br w:type="page"/>
      </w:r>
    </w:p>
    <w:p w14:paraId="17C04ECE" w14:textId="7015C604" w:rsidR="001C519D" w:rsidRPr="005D4E65" w:rsidRDefault="001C519D" w:rsidP="005D4E65">
      <w:pPr>
        <w:pStyle w:val="Heading1"/>
        <w:rPr>
          <w:rFonts w:cstheme="majorHAnsi"/>
          <w:b/>
          <w:bCs/>
          <w:color w:val="auto"/>
          <w:sz w:val="28"/>
          <w:szCs w:val="28"/>
          <w:u w:val="single"/>
        </w:rPr>
      </w:pPr>
      <w:bookmarkStart w:id="52" w:name="_Toc187741863"/>
      <w:r w:rsidRPr="005D4E65">
        <w:rPr>
          <w:rFonts w:cstheme="majorHAnsi"/>
          <w:b/>
          <w:bCs/>
          <w:color w:val="auto"/>
          <w:sz w:val="28"/>
          <w:szCs w:val="28"/>
          <w:u w:val="single"/>
        </w:rPr>
        <w:lastRenderedPageBreak/>
        <w:t>APPENDIX C</w:t>
      </w:r>
      <w:bookmarkEnd w:id="52"/>
    </w:p>
    <w:p w14:paraId="479BE7C9" w14:textId="68FD3377" w:rsidR="001C519D" w:rsidRPr="005D4E65" w:rsidRDefault="001C519D" w:rsidP="001C519D">
      <w:pPr>
        <w:pStyle w:val="BodyTextIndent"/>
        <w:tabs>
          <w:tab w:val="left" w:pos="5445"/>
        </w:tabs>
        <w:rPr>
          <w:rFonts w:asciiTheme="majorHAnsi" w:hAnsiTheme="majorHAnsi" w:cstheme="majorHAnsi"/>
          <w:b/>
          <w:szCs w:val="22"/>
        </w:rPr>
      </w:pPr>
      <w:r w:rsidRPr="005D4E65">
        <w:rPr>
          <w:rFonts w:asciiTheme="majorHAnsi" w:hAnsiTheme="majorHAnsi" w:cstheme="majorHAnsi"/>
          <w:b/>
          <w:szCs w:val="22"/>
        </w:rPr>
        <w:tab/>
      </w:r>
      <w:r w:rsidRPr="005D4E65">
        <w:rPr>
          <w:rFonts w:asciiTheme="majorHAnsi" w:hAnsiTheme="majorHAnsi" w:cstheme="majorHAnsi"/>
          <w:b/>
          <w:szCs w:val="22"/>
        </w:rPr>
        <w:tab/>
      </w:r>
    </w:p>
    <w:p w14:paraId="4317F7A4" w14:textId="77777777" w:rsidR="001C519D" w:rsidRPr="005D4E65" w:rsidRDefault="001C519D" w:rsidP="001C519D">
      <w:pPr>
        <w:pStyle w:val="BodyTextIndent"/>
        <w:jc w:val="center"/>
        <w:rPr>
          <w:rFonts w:asciiTheme="majorHAnsi" w:hAnsiTheme="majorHAnsi" w:cstheme="majorHAnsi"/>
          <w:b/>
          <w:szCs w:val="22"/>
          <w:u w:val="single"/>
        </w:rPr>
      </w:pPr>
      <w:r w:rsidRPr="005D4E65">
        <w:rPr>
          <w:rFonts w:asciiTheme="majorHAnsi" w:hAnsiTheme="majorHAnsi" w:cstheme="majorHAnsi"/>
          <w:b/>
          <w:szCs w:val="22"/>
          <w:u w:val="single"/>
        </w:rPr>
        <w:t>PROVISION OF MARKETING</w:t>
      </w:r>
    </w:p>
    <w:p w14:paraId="09841E75" w14:textId="77777777" w:rsidR="001C519D" w:rsidRPr="005D4E65" w:rsidRDefault="001C519D" w:rsidP="001C519D">
      <w:pPr>
        <w:pStyle w:val="BodyTextIndent"/>
        <w:jc w:val="center"/>
        <w:rPr>
          <w:rFonts w:asciiTheme="majorHAnsi" w:hAnsiTheme="majorHAnsi" w:cstheme="majorHAnsi"/>
          <w:b/>
          <w:szCs w:val="22"/>
        </w:rPr>
      </w:pPr>
    </w:p>
    <w:p w14:paraId="2C9113BF" w14:textId="77777777" w:rsidR="001C519D" w:rsidRPr="005D4E65" w:rsidRDefault="001C519D" w:rsidP="001C519D">
      <w:pPr>
        <w:pStyle w:val="BodyTextIndent"/>
        <w:ind w:firstLine="294"/>
        <w:jc w:val="both"/>
        <w:rPr>
          <w:rFonts w:asciiTheme="majorHAnsi" w:hAnsiTheme="majorHAnsi" w:cstheme="majorHAnsi"/>
          <w:b/>
          <w:szCs w:val="22"/>
        </w:rPr>
      </w:pPr>
      <w:r w:rsidRPr="005D4E65">
        <w:rPr>
          <w:rFonts w:asciiTheme="majorHAnsi" w:hAnsiTheme="majorHAnsi" w:cstheme="majorHAnsi"/>
          <w:szCs w:val="22"/>
        </w:rPr>
        <w:t xml:space="preserve">The following marketing items </w:t>
      </w:r>
      <w:r w:rsidRPr="001A3246">
        <w:rPr>
          <w:rFonts w:asciiTheme="majorHAnsi" w:hAnsiTheme="majorHAnsi" w:cstheme="majorHAnsi"/>
          <w:szCs w:val="22"/>
        </w:rPr>
        <w:t>should be</w:t>
      </w:r>
      <w:r w:rsidRPr="005D4E65">
        <w:rPr>
          <w:rFonts w:asciiTheme="majorHAnsi" w:hAnsiTheme="majorHAnsi" w:cstheme="majorHAnsi"/>
          <w:szCs w:val="22"/>
        </w:rPr>
        <w:t xml:space="preserve"> included within the contract price stated in Schedule I</w:t>
      </w:r>
    </w:p>
    <w:p w14:paraId="54AF446D" w14:textId="77777777" w:rsidR="001C519D" w:rsidRPr="005D4E65" w:rsidRDefault="001C519D" w:rsidP="001C519D">
      <w:pPr>
        <w:pStyle w:val="BodyTextIndent"/>
        <w:jc w:val="both"/>
        <w:rPr>
          <w:rFonts w:asciiTheme="majorHAnsi" w:hAnsiTheme="majorHAnsi" w:cstheme="majorHAnsi"/>
          <w:b/>
          <w:szCs w:val="22"/>
        </w:rPr>
      </w:pPr>
    </w:p>
    <w:p w14:paraId="62E0F2B8" w14:textId="77777777" w:rsidR="001C519D" w:rsidRPr="005D4E65" w:rsidRDefault="001C519D" w:rsidP="001C519D">
      <w:pPr>
        <w:pStyle w:val="BodyTextIndent"/>
        <w:ind w:left="720" w:hanging="720"/>
        <w:jc w:val="both"/>
        <w:rPr>
          <w:rFonts w:asciiTheme="majorHAnsi" w:hAnsiTheme="majorHAnsi" w:cstheme="majorHAnsi"/>
          <w:szCs w:val="22"/>
        </w:rPr>
      </w:pPr>
      <w:r w:rsidRPr="005D4E65">
        <w:rPr>
          <w:rFonts w:asciiTheme="majorHAnsi" w:hAnsiTheme="majorHAnsi" w:cstheme="majorHAnsi"/>
          <w:szCs w:val="22"/>
        </w:rPr>
        <w:t>1.</w:t>
      </w:r>
      <w:r w:rsidRPr="005D4E65">
        <w:rPr>
          <w:rFonts w:asciiTheme="majorHAnsi" w:hAnsiTheme="majorHAnsi" w:cstheme="majorHAnsi"/>
          <w:szCs w:val="22"/>
        </w:rPr>
        <w:tab/>
        <w:t>Production of a route leaflet of the standard type used for [Bus operator] services in Leicester. Within this leaflet will be included the following:</w:t>
      </w:r>
    </w:p>
    <w:p w14:paraId="6ACC76F9" w14:textId="77777777" w:rsidR="001C519D" w:rsidRPr="005D4E65" w:rsidRDefault="001C519D" w:rsidP="001C519D">
      <w:pPr>
        <w:pStyle w:val="BodyTextIndent"/>
        <w:jc w:val="both"/>
        <w:rPr>
          <w:rFonts w:asciiTheme="majorHAnsi" w:hAnsiTheme="majorHAnsi" w:cstheme="majorHAnsi"/>
          <w:szCs w:val="22"/>
        </w:rPr>
      </w:pPr>
    </w:p>
    <w:p w14:paraId="40FD3182" w14:textId="77777777" w:rsidR="001C519D" w:rsidRPr="005D4E65" w:rsidRDefault="001C519D" w:rsidP="001C519D">
      <w:pPr>
        <w:pStyle w:val="BodyTextIndent"/>
        <w:tabs>
          <w:tab w:val="num" w:pos="1080"/>
        </w:tabs>
        <w:ind w:left="1080" w:hanging="360"/>
        <w:jc w:val="both"/>
        <w:rPr>
          <w:rFonts w:asciiTheme="majorHAnsi" w:hAnsiTheme="majorHAnsi" w:cstheme="majorHAnsi"/>
          <w:szCs w:val="22"/>
        </w:rPr>
      </w:pPr>
      <w:r w:rsidRPr="005D4E65">
        <w:rPr>
          <w:rFonts w:asciiTheme="majorHAnsi" w:hAnsiTheme="majorHAnsi" w:cstheme="majorHAnsi"/>
          <w:szCs w:val="22"/>
        </w:rPr>
        <w:t>a.</w:t>
      </w:r>
      <w:r w:rsidRPr="005D4E65">
        <w:rPr>
          <w:rFonts w:asciiTheme="majorHAnsi" w:hAnsiTheme="majorHAnsi" w:cstheme="majorHAnsi"/>
          <w:szCs w:val="22"/>
        </w:rPr>
        <w:tab/>
        <w:t>The full timetable</w:t>
      </w:r>
    </w:p>
    <w:p w14:paraId="4C61163A" w14:textId="77777777" w:rsidR="001C519D" w:rsidRPr="005D4E65" w:rsidRDefault="001C519D" w:rsidP="001C519D">
      <w:pPr>
        <w:pStyle w:val="BodyTextIndent"/>
        <w:tabs>
          <w:tab w:val="num" w:pos="1080"/>
        </w:tabs>
        <w:ind w:left="1080" w:hanging="360"/>
        <w:jc w:val="both"/>
        <w:rPr>
          <w:rFonts w:asciiTheme="majorHAnsi" w:hAnsiTheme="majorHAnsi" w:cstheme="majorHAnsi"/>
          <w:szCs w:val="22"/>
        </w:rPr>
      </w:pPr>
      <w:r w:rsidRPr="005D4E65">
        <w:rPr>
          <w:rFonts w:asciiTheme="majorHAnsi" w:hAnsiTheme="majorHAnsi" w:cstheme="majorHAnsi"/>
          <w:szCs w:val="22"/>
        </w:rPr>
        <w:t>b.</w:t>
      </w:r>
      <w:r w:rsidRPr="005D4E65">
        <w:rPr>
          <w:rFonts w:asciiTheme="majorHAnsi" w:hAnsiTheme="majorHAnsi" w:cstheme="majorHAnsi"/>
          <w:szCs w:val="22"/>
        </w:rPr>
        <w:tab/>
        <w:t>A spatially represented map of the service</w:t>
      </w:r>
    </w:p>
    <w:p w14:paraId="439E8C48" w14:textId="77777777" w:rsidR="001C519D" w:rsidRPr="005D4E65" w:rsidRDefault="001C519D" w:rsidP="001C519D">
      <w:pPr>
        <w:pStyle w:val="BodyTextIndent"/>
        <w:tabs>
          <w:tab w:val="num" w:pos="1080"/>
        </w:tabs>
        <w:ind w:left="1080" w:hanging="360"/>
        <w:jc w:val="both"/>
        <w:rPr>
          <w:rFonts w:asciiTheme="majorHAnsi" w:hAnsiTheme="majorHAnsi" w:cstheme="majorHAnsi"/>
          <w:szCs w:val="22"/>
        </w:rPr>
      </w:pPr>
      <w:r w:rsidRPr="005D4E65">
        <w:rPr>
          <w:rFonts w:asciiTheme="majorHAnsi" w:hAnsiTheme="majorHAnsi" w:cstheme="majorHAnsi"/>
          <w:szCs w:val="22"/>
        </w:rPr>
        <w:t>c.</w:t>
      </w:r>
      <w:r w:rsidRPr="005D4E65">
        <w:rPr>
          <w:rFonts w:asciiTheme="majorHAnsi" w:hAnsiTheme="majorHAnsi" w:cstheme="majorHAnsi"/>
          <w:szCs w:val="22"/>
        </w:rPr>
        <w:tab/>
        <w:t>A colour-coded linear spider diagram featuring the UHL shuttle bus</w:t>
      </w:r>
    </w:p>
    <w:p w14:paraId="34787E7F" w14:textId="77777777" w:rsidR="001C519D" w:rsidRPr="005D4E65" w:rsidRDefault="001C519D" w:rsidP="001C519D">
      <w:pPr>
        <w:pStyle w:val="BodyTextIndent"/>
        <w:tabs>
          <w:tab w:val="num" w:pos="1080"/>
        </w:tabs>
        <w:ind w:left="1080" w:hanging="360"/>
        <w:jc w:val="both"/>
        <w:rPr>
          <w:rFonts w:asciiTheme="majorHAnsi" w:hAnsiTheme="majorHAnsi" w:cstheme="majorHAnsi"/>
          <w:szCs w:val="22"/>
        </w:rPr>
      </w:pPr>
      <w:r w:rsidRPr="005D4E65">
        <w:rPr>
          <w:rFonts w:asciiTheme="majorHAnsi" w:hAnsiTheme="majorHAnsi" w:cstheme="majorHAnsi"/>
          <w:szCs w:val="22"/>
        </w:rPr>
        <w:t>d.</w:t>
      </w:r>
      <w:r w:rsidRPr="005D4E65">
        <w:rPr>
          <w:rFonts w:asciiTheme="majorHAnsi" w:hAnsiTheme="majorHAnsi" w:cstheme="majorHAnsi"/>
          <w:szCs w:val="22"/>
        </w:rPr>
        <w:tab/>
        <w:t xml:space="preserve">Details of </w:t>
      </w:r>
      <w:proofErr w:type="gramStart"/>
      <w:r w:rsidRPr="005D4E65">
        <w:rPr>
          <w:rFonts w:asciiTheme="majorHAnsi" w:hAnsiTheme="majorHAnsi" w:cstheme="majorHAnsi"/>
          <w:szCs w:val="22"/>
        </w:rPr>
        <w:t>Pick up</w:t>
      </w:r>
      <w:proofErr w:type="gramEnd"/>
      <w:r w:rsidRPr="005D4E65">
        <w:rPr>
          <w:rFonts w:asciiTheme="majorHAnsi" w:hAnsiTheme="majorHAnsi" w:cstheme="majorHAnsi"/>
          <w:szCs w:val="22"/>
        </w:rPr>
        <w:t xml:space="preserve"> points for the service</w:t>
      </w:r>
    </w:p>
    <w:p w14:paraId="0D99ADE6" w14:textId="77777777" w:rsidR="001C519D" w:rsidRPr="005D4E65" w:rsidRDefault="001C519D" w:rsidP="001C519D">
      <w:pPr>
        <w:pStyle w:val="BodyTextIndent"/>
        <w:tabs>
          <w:tab w:val="num" w:pos="1080"/>
        </w:tabs>
        <w:ind w:left="1080" w:hanging="360"/>
        <w:jc w:val="both"/>
        <w:rPr>
          <w:rFonts w:asciiTheme="majorHAnsi" w:hAnsiTheme="majorHAnsi" w:cstheme="majorHAnsi"/>
          <w:szCs w:val="22"/>
        </w:rPr>
      </w:pPr>
      <w:r w:rsidRPr="005D4E65">
        <w:rPr>
          <w:rFonts w:asciiTheme="majorHAnsi" w:hAnsiTheme="majorHAnsi" w:cstheme="majorHAnsi"/>
          <w:szCs w:val="22"/>
        </w:rPr>
        <w:t>e.</w:t>
      </w:r>
      <w:r w:rsidRPr="005D4E65">
        <w:rPr>
          <w:rFonts w:asciiTheme="majorHAnsi" w:hAnsiTheme="majorHAnsi" w:cstheme="majorHAnsi"/>
          <w:szCs w:val="22"/>
        </w:rPr>
        <w:tab/>
      </w:r>
      <w:proofErr w:type="gramStart"/>
      <w:r w:rsidRPr="005D4E65">
        <w:rPr>
          <w:rFonts w:asciiTheme="majorHAnsi" w:hAnsiTheme="majorHAnsi" w:cstheme="majorHAnsi"/>
          <w:szCs w:val="22"/>
        </w:rPr>
        <w:t>Small</w:t>
      </w:r>
      <w:proofErr w:type="gramEnd"/>
      <w:r w:rsidRPr="005D4E65">
        <w:rPr>
          <w:rFonts w:asciiTheme="majorHAnsi" w:hAnsiTheme="majorHAnsi" w:cstheme="majorHAnsi"/>
          <w:szCs w:val="22"/>
        </w:rPr>
        <w:t xml:space="preserve"> diagrams showing passengers where to catch their bus at each hospital on route.</w:t>
      </w:r>
    </w:p>
    <w:p w14:paraId="5BB10946" w14:textId="77777777" w:rsidR="001C519D" w:rsidRPr="005D4E65" w:rsidRDefault="001C519D" w:rsidP="001C519D">
      <w:pPr>
        <w:pStyle w:val="BodyTextIndent"/>
        <w:tabs>
          <w:tab w:val="num" w:pos="1080"/>
        </w:tabs>
        <w:ind w:left="1080" w:hanging="360"/>
        <w:jc w:val="both"/>
        <w:rPr>
          <w:rFonts w:asciiTheme="majorHAnsi" w:hAnsiTheme="majorHAnsi" w:cstheme="majorHAnsi"/>
          <w:szCs w:val="22"/>
        </w:rPr>
      </w:pPr>
      <w:r w:rsidRPr="005D4E65">
        <w:rPr>
          <w:rFonts w:asciiTheme="majorHAnsi" w:hAnsiTheme="majorHAnsi" w:cstheme="majorHAnsi"/>
          <w:szCs w:val="22"/>
        </w:rPr>
        <w:t>f.</w:t>
      </w:r>
      <w:r w:rsidRPr="005D4E65">
        <w:rPr>
          <w:rFonts w:asciiTheme="majorHAnsi" w:hAnsiTheme="majorHAnsi" w:cstheme="majorHAnsi"/>
          <w:szCs w:val="22"/>
        </w:rPr>
        <w:tab/>
        <w:t xml:space="preserve">Telephone </w:t>
      </w:r>
      <w:proofErr w:type="gramStart"/>
      <w:r w:rsidRPr="005D4E65">
        <w:rPr>
          <w:rFonts w:asciiTheme="majorHAnsi" w:hAnsiTheme="majorHAnsi" w:cstheme="majorHAnsi"/>
          <w:szCs w:val="22"/>
        </w:rPr>
        <w:t>numbers ]Bus</w:t>
      </w:r>
      <w:proofErr w:type="gramEnd"/>
      <w:r w:rsidRPr="005D4E65">
        <w:rPr>
          <w:rFonts w:asciiTheme="majorHAnsi" w:hAnsiTheme="majorHAnsi" w:cstheme="majorHAnsi"/>
          <w:szCs w:val="22"/>
        </w:rPr>
        <w:t xml:space="preserve"> Operator] lost property, [Bus Operator] customer services, and National rail enquiries</w:t>
      </w:r>
    </w:p>
    <w:p w14:paraId="31BDAF87" w14:textId="77777777" w:rsidR="001C519D" w:rsidRPr="005D4E65" w:rsidRDefault="001C519D" w:rsidP="001C519D">
      <w:pPr>
        <w:pStyle w:val="BodyTextIndent"/>
        <w:tabs>
          <w:tab w:val="num" w:pos="1080"/>
        </w:tabs>
        <w:ind w:left="1080" w:hanging="360"/>
        <w:jc w:val="both"/>
        <w:rPr>
          <w:rFonts w:asciiTheme="majorHAnsi" w:hAnsiTheme="majorHAnsi" w:cstheme="majorHAnsi"/>
          <w:szCs w:val="22"/>
        </w:rPr>
      </w:pPr>
      <w:r w:rsidRPr="005D4E65">
        <w:rPr>
          <w:rFonts w:asciiTheme="majorHAnsi" w:hAnsiTheme="majorHAnsi" w:cstheme="majorHAnsi"/>
          <w:szCs w:val="22"/>
        </w:rPr>
        <w:t>g.</w:t>
      </w:r>
      <w:r w:rsidRPr="005D4E65">
        <w:rPr>
          <w:rFonts w:asciiTheme="majorHAnsi" w:hAnsiTheme="majorHAnsi" w:cstheme="majorHAnsi"/>
          <w:szCs w:val="22"/>
        </w:rPr>
        <w:tab/>
        <w:t>An address at UHL for comments and complaints on the service will be supplied to the contractor and this must be included on the leaflet.</w:t>
      </w:r>
    </w:p>
    <w:p w14:paraId="55039380" w14:textId="77777777" w:rsidR="001C519D" w:rsidRPr="005D4E65" w:rsidRDefault="001C519D" w:rsidP="001C519D">
      <w:pPr>
        <w:pStyle w:val="BodyTextIndent"/>
        <w:jc w:val="both"/>
        <w:rPr>
          <w:rFonts w:asciiTheme="majorHAnsi" w:hAnsiTheme="majorHAnsi" w:cstheme="majorHAnsi"/>
          <w:szCs w:val="22"/>
        </w:rPr>
      </w:pPr>
    </w:p>
    <w:p w14:paraId="053E7DF4" w14:textId="77777777" w:rsidR="001C519D" w:rsidRPr="005D4E65" w:rsidRDefault="001C519D" w:rsidP="001C519D">
      <w:pPr>
        <w:pStyle w:val="BodyTextIndent"/>
        <w:jc w:val="both"/>
        <w:rPr>
          <w:rFonts w:asciiTheme="majorHAnsi" w:hAnsiTheme="majorHAnsi" w:cstheme="majorHAnsi"/>
          <w:szCs w:val="22"/>
        </w:rPr>
      </w:pPr>
      <w:r w:rsidRPr="005D4E65">
        <w:rPr>
          <w:rFonts w:asciiTheme="majorHAnsi" w:hAnsiTheme="majorHAnsi" w:cstheme="majorHAnsi"/>
          <w:szCs w:val="22"/>
        </w:rPr>
        <w:t>2.</w:t>
      </w:r>
      <w:r w:rsidRPr="005D4E65">
        <w:rPr>
          <w:rFonts w:asciiTheme="majorHAnsi" w:hAnsiTheme="majorHAnsi" w:cstheme="majorHAnsi"/>
          <w:szCs w:val="22"/>
        </w:rPr>
        <w:tab/>
      </w:r>
      <w:r w:rsidRPr="005D4E65">
        <w:rPr>
          <w:rFonts w:asciiTheme="majorHAnsi" w:hAnsiTheme="majorHAnsi" w:cstheme="majorHAnsi"/>
          <w:szCs w:val="22"/>
        </w:rPr>
        <w:tab/>
        <w:t>Distribution of the above leaflet to the following locations:</w:t>
      </w:r>
    </w:p>
    <w:p w14:paraId="4972B50F" w14:textId="77777777" w:rsidR="001C519D" w:rsidRPr="005D4E65" w:rsidRDefault="001C519D" w:rsidP="001C519D">
      <w:pPr>
        <w:pStyle w:val="BodyTextIndent"/>
        <w:jc w:val="both"/>
        <w:rPr>
          <w:rFonts w:asciiTheme="majorHAnsi" w:hAnsiTheme="majorHAnsi" w:cstheme="majorHAnsi"/>
          <w:szCs w:val="22"/>
        </w:rPr>
      </w:pPr>
    </w:p>
    <w:p w14:paraId="5098DBDC" w14:textId="77777777" w:rsidR="001C519D" w:rsidRPr="005D4E65" w:rsidRDefault="001C519D" w:rsidP="00BE4BEC">
      <w:pPr>
        <w:pStyle w:val="BodyTextIndent"/>
        <w:numPr>
          <w:ilvl w:val="2"/>
          <w:numId w:val="5"/>
        </w:numPr>
        <w:tabs>
          <w:tab w:val="clear" w:pos="2700"/>
        </w:tabs>
        <w:ind w:left="1080"/>
        <w:jc w:val="both"/>
        <w:rPr>
          <w:rFonts w:asciiTheme="majorHAnsi" w:hAnsiTheme="majorHAnsi" w:cstheme="majorHAnsi"/>
          <w:szCs w:val="22"/>
        </w:rPr>
      </w:pPr>
      <w:r w:rsidRPr="005D4E65">
        <w:rPr>
          <w:rFonts w:asciiTheme="majorHAnsi" w:hAnsiTheme="majorHAnsi" w:cstheme="majorHAnsi"/>
          <w:szCs w:val="22"/>
        </w:rPr>
        <w:t>Glenfield Hospital</w:t>
      </w:r>
    </w:p>
    <w:p w14:paraId="133777D8" w14:textId="77777777" w:rsidR="001C519D" w:rsidRPr="005D4E65" w:rsidRDefault="001C519D" w:rsidP="00BE4BEC">
      <w:pPr>
        <w:pStyle w:val="BodyTextIndent"/>
        <w:numPr>
          <w:ilvl w:val="2"/>
          <w:numId w:val="5"/>
        </w:numPr>
        <w:tabs>
          <w:tab w:val="clear" w:pos="2700"/>
        </w:tabs>
        <w:ind w:left="1080"/>
        <w:jc w:val="both"/>
        <w:rPr>
          <w:rFonts w:asciiTheme="majorHAnsi" w:hAnsiTheme="majorHAnsi" w:cstheme="majorHAnsi"/>
          <w:szCs w:val="22"/>
        </w:rPr>
      </w:pPr>
      <w:r w:rsidRPr="005D4E65">
        <w:rPr>
          <w:rFonts w:asciiTheme="majorHAnsi" w:hAnsiTheme="majorHAnsi" w:cstheme="majorHAnsi"/>
          <w:szCs w:val="22"/>
        </w:rPr>
        <w:t>Leicester Royal infirmary</w:t>
      </w:r>
    </w:p>
    <w:p w14:paraId="51FD42AE" w14:textId="77777777" w:rsidR="001C519D" w:rsidRPr="005D4E65" w:rsidRDefault="001C519D" w:rsidP="00BE4BEC">
      <w:pPr>
        <w:pStyle w:val="BodyTextIndent"/>
        <w:numPr>
          <w:ilvl w:val="2"/>
          <w:numId w:val="5"/>
        </w:numPr>
        <w:tabs>
          <w:tab w:val="clear" w:pos="2700"/>
        </w:tabs>
        <w:ind w:left="1080"/>
        <w:jc w:val="both"/>
        <w:rPr>
          <w:rFonts w:asciiTheme="majorHAnsi" w:hAnsiTheme="majorHAnsi" w:cstheme="majorHAnsi"/>
          <w:szCs w:val="22"/>
        </w:rPr>
      </w:pPr>
      <w:r w:rsidRPr="005D4E65">
        <w:rPr>
          <w:rFonts w:asciiTheme="majorHAnsi" w:hAnsiTheme="majorHAnsi" w:cstheme="majorHAnsi"/>
          <w:szCs w:val="22"/>
        </w:rPr>
        <w:t>Leicester General Hospital</w:t>
      </w:r>
    </w:p>
    <w:p w14:paraId="7BF3E34D" w14:textId="77777777" w:rsidR="001C519D" w:rsidRPr="005D4E65" w:rsidRDefault="001C519D" w:rsidP="001C519D">
      <w:pPr>
        <w:pStyle w:val="BodyTextIndent"/>
        <w:jc w:val="both"/>
        <w:rPr>
          <w:rFonts w:asciiTheme="majorHAnsi" w:hAnsiTheme="majorHAnsi" w:cstheme="majorHAnsi"/>
          <w:szCs w:val="22"/>
        </w:rPr>
      </w:pPr>
      <w:r w:rsidRPr="005D4E65">
        <w:rPr>
          <w:rFonts w:asciiTheme="majorHAnsi" w:hAnsiTheme="majorHAnsi" w:cstheme="majorHAnsi"/>
          <w:szCs w:val="22"/>
        </w:rPr>
        <w:tab/>
      </w:r>
      <w:r w:rsidRPr="005D4E65">
        <w:rPr>
          <w:rFonts w:asciiTheme="majorHAnsi" w:hAnsiTheme="majorHAnsi" w:cstheme="majorHAnsi"/>
          <w:szCs w:val="22"/>
        </w:rPr>
        <w:tab/>
      </w:r>
    </w:p>
    <w:p w14:paraId="5663F5DC" w14:textId="77777777" w:rsidR="001C519D" w:rsidRPr="005D4E65" w:rsidRDefault="001C519D" w:rsidP="001C519D">
      <w:pPr>
        <w:pStyle w:val="BodyTextIndent"/>
        <w:ind w:left="720" w:hanging="720"/>
        <w:jc w:val="both"/>
        <w:rPr>
          <w:rFonts w:asciiTheme="majorHAnsi" w:hAnsiTheme="majorHAnsi" w:cstheme="majorHAnsi"/>
          <w:szCs w:val="22"/>
        </w:rPr>
      </w:pPr>
      <w:r w:rsidRPr="005D4E65">
        <w:rPr>
          <w:rFonts w:asciiTheme="majorHAnsi" w:hAnsiTheme="majorHAnsi" w:cstheme="majorHAnsi"/>
          <w:szCs w:val="22"/>
        </w:rPr>
        <w:t>3.</w:t>
      </w:r>
      <w:r w:rsidRPr="005D4E65">
        <w:rPr>
          <w:rFonts w:asciiTheme="majorHAnsi" w:hAnsiTheme="majorHAnsi" w:cstheme="majorHAnsi"/>
          <w:szCs w:val="22"/>
        </w:rPr>
        <w:tab/>
      </w:r>
      <w:proofErr w:type="gramStart"/>
      <w:r w:rsidRPr="005D4E65">
        <w:rPr>
          <w:rFonts w:asciiTheme="majorHAnsi" w:hAnsiTheme="majorHAnsi" w:cstheme="majorHAnsi"/>
          <w:szCs w:val="22"/>
        </w:rPr>
        <w:t>Sufficient numbers of</w:t>
      </w:r>
      <w:proofErr w:type="gramEnd"/>
      <w:r w:rsidRPr="005D4E65">
        <w:rPr>
          <w:rFonts w:asciiTheme="majorHAnsi" w:hAnsiTheme="majorHAnsi" w:cstheme="majorHAnsi"/>
          <w:szCs w:val="22"/>
        </w:rPr>
        <w:t xml:space="preserve"> leaflets will be produced such to satisfy demand of staff at each hospital location on route together with the general public.</w:t>
      </w:r>
    </w:p>
    <w:p w14:paraId="53DBE08C" w14:textId="77777777" w:rsidR="001C519D" w:rsidRPr="005D4E65" w:rsidRDefault="001C519D" w:rsidP="001C519D">
      <w:pPr>
        <w:pStyle w:val="BodyTextIndent"/>
        <w:jc w:val="both"/>
        <w:rPr>
          <w:rFonts w:asciiTheme="majorHAnsi" w:hAnsiTheme="majorHAnsi" w:cstheme="majorHAnsi"/>
          <w:szCs w:val="22"/>
        </w:rPr>
      </w:pPr>
    </w:p>
    <w:p w14:paraId="35423CB7" w14:textId="77777777" w:rsidR="001C519D" w:rsidRPr="005D4E65" w:rsidRDefault="001C519D" w:rsidP="001C519D">
      <w:pPr>
        <w:pStyle w:val="BodyTextIndent"/>
        <w:ind w:left="720" w:hanging="720"/>
        <w:jc w:val="both"/>
        <w:rPr>
          <w:rFonts w:asciiTheme="majorHAnsi" w:hAnsiTheme="majorHAnsi" w:cstheme="majorHAnsi"/>
          <w:szCs w:val="22"/>
        </w:rPr>
      </w:pPr>
      <w:r w:rsidRPr="005D4E65">
        <w:rPr>
          <w:rFonts w:asciiTheme="majorHAnsi" w:hAnsiTheme="majorHAnsi" w:cstheme="majorHAnsi"/>
          <w:szCs w:val="22"/>
        </w:rPr>
        <w:t>4.</w:t>
      </w:r>
      <w:r w:rsidRPr="005D4E65">
        <w:rPr>
          <w:rFonts w:asciiTheme="majorHAnsi" w:hAnsiTheme="majorHAnsi" w:cstheme="majorHAnsi"/>
          <w:szCs w:val="22"/>
        </w:rPr>
        <w:tab/>
        <w:t xml:space="preserve">The UHL Shuttle bus will be featured on the generic network spider diagram if available of the </w:t>
      </w:r>
      <w:proofErr w:type="gramStart"/>
      <w:r w:rsidRPr="005D4E65">
        <w:rPr>
          <w:rFonts w:asciiTheme="majorHAnsi" w:hAnsiTheme="majorHAnsi" w:cstheme="majorHAnsi"/>
          <w:szCs w:val="22"/>
        </w:rPr>
        <w:t>operators</w:t>
      </w:r>
      <w:proofErr w:type="gramEnd"/>
      <w:r w:rsidRPr="005D4E65">
        <w:rPr>
          <w:rFonts w:asciiTheme="majorHAnsi" w:hAnsiTheme="majorHAnsi" w:cstheme="majorHAnsi"/>
          <w:szCs w:val="22"/>
        </w:rPr>
        <w:t xml:space="preserve"> network in Leicester. All new print runs of the operators </w:t>
      </w:r>
      <w:proofErr w:type="gramStart"/>
      <w:r w:rsidRPr="005D4E65">
        <w:rPr>
          <w:rFonts w:asciiTheme="majorHAnsi" w:hAnsiTheme="majorHAnsi" w:cstheme="majorHAnsi"/>
          <w:szCs w:val="22"/>
        </w:rPr>
        <w:t>timetables</w:t>
      </w:r>
      <w:proofErr w:type="gramEnd"/>
      <w:r w:rsidRPr="005D4E65">
        <w:rPr>
          <w:rFonts w:asciiTheme="majorHAnsi" w:hAnsiTheme="majorHAnsi" w:cstheme="majorHAnsi"/>
          <w:szCs w:val="22"/>
        </w:rPr>
        <w:t xml:space="preserve"> in Leicester will include this modified network diagram during the life of the contract.</w:t>
      </w:r>
    </w:p>
    <w:p w14:paraId="49201ADC" w14:textId="77777777" w:rsidR="001C519D" w:rsidRPr="005D4E65" w:rsidRDefault="001C519D" w:rsidP="001C519D">
      <w:pPr>
        <w:pStyle w:val="BodyTextIndent"/>
        <w:ind w:left="720" w:hanging="720"/>
        <w:jc w:val="both"/>
        <w:rPr>
          <w:rFonts w:asciiTheme="majorHAnsi" w:hAnsiTheme="majorHAnsi" w:cstheme="majorHAnsi"/>
          <w:szCs w:val="22"/>
        </w:rPr>
      </w:pPr>
    </w:p>
    <w:p w14:paraId="6FB356B7" w14:textId="77777777" w:rsidR="001C519D" w:rsidRPr="005D4E65" w:rsidRDefault="001C519D" w:rsidP="001C519D">
      <w:pPr>
        <w:pStyle w:val="BodyTextIndent"/>
        <w:ind w:left="720" w:hanging="720"/>
        <w:jc w:val="both"/>
        <w:rPr>
          <w:rFonts w:asciiTheme="majorHAnsi" w:hAnsiTheme="majorHAnsi" w:cstheme="majorHAnsi"/>
          <w:szCs w:val="22"/>
        </w:rPr>
      </w:pPr>
      <w:r w:rsidRPr="005D4E65">
        <w:rPr>
          <w:rFonts w:asciiTheme="majorHAnsi" w:hAnsiTheme="majorHAnsi" w:cstheme="majorHAnsi"/>
          <w:szCs w:val="22"/>
        </w:rPr>
        <w:t>5.</w:t>
      </w:r>
      <w:r w:rsidRPr="005D4E65">
        <w:rPr>
          <w:rFonts w:asciiTheme="majorHAnsi" w:hAnsiTheme="majorHAnsi" w:cstheme="majorHAnsi"/>
          <w:szCs w:val="22"/>
        </w:rPr>
        <w:tab/>
        <w:t>The UHL Shuttle bus will be included in the Council’s Information Scheme. The contractor will make sure the appropriate details of the service are available for the Council to include the service on the Leicester bus network map and to post stop-specific information at the respective stops on the route.</w:t>
      </w:r>
    </w:p>
    <w:p w14:paraId="4E12A0CB" w14:textId="77777777" w:rsidR="001C519D" w:rsidRPr="005D4E65" w:rsidRDefault="001C519D" w:rsidP="001C519D">
      <w:pPr>
        <w:pStyle w:val="BodyTextIndent"/>
        <w:ind w:left="720" w:hanging="720"/>
        <w:jc w:val="both"/>
        <w:rPr>
          <w:rFonts w:asciiTheme="majorHAnsi" w:hAnsiTheme="majorHAnsi" w:cstheme="majorHAnsi"/>
          <w:szCs w:val="22"/>
        </w:rPr>
      </w:pPr>
    </w:p>
    <w:p w14:paraId="3BAF5E65" w14:textId="77777777" w:rsidR="001C519D" w:rsidRPr="005D4E65" w:rsidRDefault="001C519D" w:rsidP="001C519D">
      <w:pPr>
        <w:pStyle w:val="BodyTextIndent"/>
        <w:ind w:left="720" w:hanging="720"/>
        <w:jc w:val="both"/>
        <w:rPr>
          <w:rFonts w:asciiTheme="majorHAnsi" w:hAnsiTheme="majorHAnsi" w:cstheme="majorHAnsi"/>
          <w:szCs w:val="22"/>
        </w:rPr>
      </w:pPr>
      <w:r w:rsidRPr="005D4E65">
        <w:rPr>
          <w:rFonts w:asciiTheme="majorHAnsi" w:hAnsiTheme="majorHAnsi" w:cstheme="majorHAnsi"/>
          <w:szCs w:val="22"/>
        </w:rPr>
        <w:t>6.</w:t>
      </w:r>
      <w:r w:rsidRPr="005D4E65">
        <w:rPr>
          <w:rFonts w:asciiTheme="majorHAnsi" w:hAnsiTheme="majorHAnsi" w:cstheme="majorHAnsi"/>
          <w:szCs w:val="22"/>
        </w:rPr>
        <w:tab/>
        <w:t>The contractor will provide leaflet holders on the vehicles and ensure that they remain stocked.</w:t>
      </w:r>
    </w:p>
    <w:p w14:paraId="51C50994" w14:textId="77777777" w:rsidR="001C519D" w:rsidRPr="005D4E65" w:rsidRDefault="001C519D" w:rsidP="001C519D">
      <w:pPr>
        <w:pStyle w:val="BodyTextIndent"/>
        <w:ind w:left="720" w:hanging="720"/>
        <w:jc w:val="both"/>
        <w:rPr>
          <w:rFonts w:asciiTheme="majorHAnsi" w:hAnsiTheme="majorHAnsi" w:cstheme="majorHAnsi"/>
          <w:szCs w:val="22"/>
        </w:rPr>
      </w:pPr>
    </w:p>
    <w:p w14:paraId="0F0D5826" w14:textId="77777777" w:rsidR="001C519D" w:rsidRPr="005D4E65" w:rsidRDefault="001C519D" w:rsidP="001C519D">
      <w:pPr>
        <w:pStyle w:val="BodyTextIndent"/>
        <w:ind w:left="720" w:hanging="720"/>
        <w:jc w:val="both"/>
        <w:rPr>
          <w:rFonts w:asciiTheme="majorHAnsi" w:hAnsiTheme="majorHAnsi" w:cstheme="majorHAnsi"/>
          <w:szCs w:val="22"/>
        </w:rPr>
      </w:pPr>
      <w:r w:rsidRPr="005D4E65">
        <w:rPr>
          <w:rFonts w:asciiTheme="majorHAnsi" w:hAnsiTheme="majorHAnsi" w:cstheme="majorHAnsi"/>
          <w:szCs w:val="22"/>
        </w:rPr>
        <w:t>7.</w:t>
      </w:r>
      <w:r w:rsidRPr="005D4E65">
        <w:rPr>
          <w:rFonts w:asciiTheme="majorHAnsi" w:hAnsiTheme="majorHAnsi" w:cstheme="majorHAnsi"/>
          <w:szCs w:val="22"/>
        </w:rPr>
        <w:tab/>
        <w:t>The contractor will ensure that holders are located on the vehicle to accommodate on-bus notices of A4 size.</w:t>
      </w:r>
    </w:p>
    <w:p w14:paraId="0DFB5411" w14:textId="77777777" w:rsidR="001C519D" w:rsidRPr="005D4E65" w:rsidRDefault="001C519D" w:rsidP="001C519D">
      <w:pPr>
        <w:pStyle w:val="BodyTextIndent"/>
        <w:ind w:left="720" w:hanging="720"/>
        <w:jc w:val="both"/>
        <w:rPr>
          <w:rFonts w:asciiTheme="majorHAnsi" w:hAnsiTheme="majorHAnsi" w:cstheme="majorHAnsi"/>
          <w:szCs w:val="22"/>
        </w:rPr>
      </w:pPr>
    </w:p>
    <w:p w14:paraId="7DD4D4BB" w14:textId="77777777" w:rsidR="001C519D" w:rsidRPr="005D4E65" w:rsidRDefault="001C519D" w:rsidP="001C519D">
      <w:pPr>
        <w:pStyle w:val="BodyTextIndent"/>
        <w:ind w:left="720" w:hanging="720"/>
        <w:jc w:val="both"/>
        <w:rPr>
          <w:rFonts w:asciiTheme="majorHAnsi" w:hAnsiTheme="majorHAnsi" w:cstheme="majorHAnsi"/>
          <w:szCs w:val="22"/>
        </w:rPr>
      </w:pPr>
      <w:r w:rsidRPr="005D4E65">
        <w:rPr>
          <w:rFonts w:asciiTheme="majorHAnsi" w:hAnsiTheme="majorHAnsi" w:cstheme="majorHAnsi"/>
          <w:szCs w:val="22"/>
        </w:rPr>
        <w:t>8.</w:t>
      </w:r>
      <w:r w:rsidRPr="005D4E65">
        <w:rPr>
          <w:rFonts w:asciiTheme="majorHAnsi" w:hAnsiTheme="majorHAnsi" w:cstheme="majorHAnsi"/>
          <w:szCs w:val="22"/>
        </w:rPr>
        <w:tab/>
        <w:t>The contractor will be responsible for informing passengers of disruption</w:t>
      </w:r>
    </w:p>
    <w:p w14:paraId="68F211DA" w14:textId="77777777" w:rsidR="001C519D" w:rsidRPr="005D4E65" w:rsidRDefault="001C519D" w:rsidP="001C519D">
      <w:pPr>
        <w:pStyle w:val="BodyTextIndent"/>
        <w:ind w:left="720" w:hanging="720"/>
        <w:jc w:val="both"/>
        <w:rPr>
          <w:rFonts w:asciiTheme="majorHAnsi" w:hAnsiTheme="majorHAnsi" w:cstheme="majorHAnsi"/>
          <w:szCs w:val="22"/>
        </w:rPr>
      </w:pPr>
    </w:p>
    <w:p w14:paraId="29A3C538" w14:textId="77777777" w:rsidR="001C519D" w:rsidRPr="005D4E65" w:rsidRDefault="001C519D" w:rsidP="001C519D">
      <w:pPr>
        <w:pStyle w:val="BodyTextIndent"/>
        <w:ind w:left="720" w:hanging="720"/>
        <w:jc w:val="both"/>
        <w:rPr>
          <w:rFonts w:asciiTheme="majorHAnsi" w:hAnsiTheme="majorHAnsi" w:cstheme="majorHAnsi"/>
          <w:szCs w:val="22"/>
        </w:rPr>
      </w:pPr>
      <w:r w:rsidRPr="005D4E65">
        <w:rPr>
          <w:rFonts w:asciiTheme="majorHAnsi" w:hAnsiTheme="majorHAnsi" w:cstheme="majorHAnsi"/>
          <w:szCs w:val="22"/>
        </w:rPr>
        <w:t>9.</w:t>
      </w:r>
      <w:r w:rsidRPr="005D4E65">
        <w:rPr>
          <w:rFonts w:asciiTheme="majorHAnsi" w:hAnsiTheme="majorHAnsi" w:cstheme="majorHAnsi"/>
          <w:szCs w:val="22"/>
        </w:rPr>
        <w:tab/>
        <w:t>A linear diagram of the route will be displayed in the vehicle interior</w:t>
      </w:r>
    </w:p>
    <w:p w14:paraId="0AD1B3D6" w14:textId="77777777" w:rsidR="001C519D" w:rsidRPr="005D4E65" w:rsidRDefault="001C519D" w:rsidP="001C519D">
      <w:pPr>
        <w:pStyle w:val="BodyTextIndent"/>
        <w:ind w:left="720" w:hanging="720"/>
        <w:jc w:val="both"/>
        <w:rPr>
          <w:rFonts w:asciiTheme="majorHAnsi" w:hAnsiTheme="majorHAnsi" w:cstheme="majorHAnsi"/>
          <w:szCs w:val="22"/>
        </w:rPr>
      </w:pPr>
    </w:p>
    <w:p w14:paraId="29ECDEF4" w14:textId="7E4250A9" w:rsidR="001C519D" w:rsidRPr="005D4E65" w:rsidRDefault="001C519D" w:rsidP="001C519D">
      <w:pPr>
        <w:pStyle w:val="BodyTextIndent"/>
        <w:ind w:left="720" w:hanging="720"/>
        <w:jc w:val="both"/>
        <w:rPr>
          <w:rFonts w:asciiTheme="majorHAnsi" w:hAnsiTheme="majorHAnsi" w:cstheme="majorHAnsi"/>
          <w:szCs w:val="22"/>
        </w:rPr>
      </w:pPr>
      <w:r w:rsidRPr="005D4E65">
        <w:rPr>
          <w:rFonts w:asciiTheme="majorHAnsi" w:hAnsiTheme="majorHAnsi" w:cstheme="majorHAnsi"/>
          <w:szCs w:val="22"/>
        </w:rPr>
        <w:t xml:space="preserve">10. </w:t>
      </w:r>
      <w:r w:rsidRPr="005D4E65">
        <w:rPr>
          <w:rFonts w:asciiTheme="majorHAnsi" w:hAnsiTheme="majorHAnsi" w:cstheme="majorHAnsi"/>
          <w:szCs w:val="22"/>
        </w:rPr>
        <w:tab/>
        <w:t xml:space="preserve"> The exterior of the vehicle </w:t>
      </w:r>
      <w:r w:rsidR="005360F2">
        <w:rPr>
          <w:rFonts w:asciiTheme="majorHAnsi" w:hAnsiTheme="majorHAnsi" w:cstheme="majorHAnsi"/>
          <w:szCs w:val="22"/>
        </w:rPr>
        <w:t>specifications (livery) will need agreeing with the UHL, an example of the current is in appendix E.</w:t>
      </w:r>
    </w:p>
    <w:p w14:paraId="7F31F1AE" w14:textId="77777777" w:rsidR="001C519D" w:rsidRPr="005D4E65" w:rsidRDefault="001C519D" w:rsidP="001C519D">
      <w:pPr>
        <w:pStyle w:val="BodyTextIndent"/>
        <w:jc w:val="both"/>
        <w:rPr>
          <w:rFonts w:asciiTheme="majorHAnsi" w:hAnsiTheme="majorHAnsi" w:cstheme="majorHAnsi"/>
          <w:szCs w:val="22"/>
        </w:rPr>
      </w:pPr>
      <w:r w:rsidRPr="005D4E65">
        <w:rPr>
          <w:rFonts w:asciiTheme="majorHAnsi" w:hAnsiTheme="majorHAnsi" w:cstheme="majorHAnsi"/>
          <w:szCs w:val="22"/>
        </w:rPr>
        <w:tab/>
      </w:r>
      <w:r w:rsidRPr="005D4E65">
        <w:rPr>
          <w:rFonts w:asciiTheme="majorHAnsi" w:hAnsiTheme="majorHAnsi" w:cstheme="majorHAnsi"/>
          <w:szCs w:val="22"/>
        </w:rPr>
        <w:tab/>
      </w:r>
    </w:p>
    <w:p w14:paraId="3A11A582" w14:textId="77777777" w:rsidR="001C519D" w:rsidRPr="005D4E65" w:rsidRDefault="001C519D" w:rsidP="001C519D">
      <w:pPr>
        <w:pStyle w:val="BodyTextIndent"/>
        <w:jc w:val="center"/>
        <w:rPr>
          <w:rFonts w:asciiTheme="majorHAnsi" w:hAnsiTheme="majorHAnsi" w:cstheme="majorHAnsi"/>
          <w:b/>
          <w:szCs w:val="22"/>
        </w:rPr>
      </w:pPr>
    </w:p>
    <w:p w14:paraId="759F2CB6" w14:textId="3F9AA63B" w:rsidR="001C519D" w:rsidRPr="005D4E65" w:rsidRDefault="001C519D" w:rsidP="005D4E65">
      <w:pPr>
        <w:pStyle w:val="Heading1"/>
        <w:rPr>
          <w:rFonts w:cstheme="majorHAnsi"/>
          <w:b/>
          <w:bCs/>
          <w:color w:val="auto"/>
          <w:sz w:val="28"/>
          <w:szCs w:val="28"/>
          <w:u w:val="single"/>
        </w:rPr>
      </w:pPr>
      <w:r w:rsidRPr="005D4E65">
        <w:rPr>
          <w:rFonts w:cstheme="majorHAnsi"/>
          <w:sz w:val="22"/>
          <w:szCs w:val="22"/>
        </w:rPr>
        <w:br w:type="page"/>
      </w:r>
      <w:bookmarkStart w:id="53" w:name="_Toc187741864"/>
      <w:r w:rsidRPr="005D4E65">
        <w:rPr>
          <w:rFonts w:cstheme="majorHAnsi"/>
          <w:b/>
          <w:bCs/>
          <w:color w:val="auto"/>
          <w:sz w:val="28"/>
          <w:szCs w:val="28"/>
          <w:u w:val="single"/>
        </w:rPr>
        <w:lastRenderedPageBreak/>
        <w:t>APPENDIX D</w:t>
      </w:r>
      <w:bookmarkEnd w:id="53"/>
    </w:p>
    <w:p w14:paraId="76834A69" w14:textId="77777777" w:rsidR="001C519D" w:rsidRPr="001C519D" w:rsidRDefault="001C519D" w:rsidP="001C519D">
      <w:pPr>
        <w:jc w:val="center"/>
        <w:rPr>
          <w:rFonts w:asciiTheme="majorHAnsi" w:hAnsiTheme="majorHAnsi" w:cstheme="majorHAnsi"/>
          <w:b/>
          <w:color w:val="FF0000"/>
          <w:sz w:val="22"/>
          <w:szCs w:val="22"/>
        </w:rPr>
      </w:pPr>
    </w:p>
    <w:p w14:paraId="25CA8792" w14:textId="04CB533C" w:rsidR="001C519D" w:rsidRPr="005360F2" w:rsidRDefault="00623DA2" w:rsidP="001C519D">
      <w:pPr>
        <w:ind w:left="426" w:hanging="426"/>
        <w:jc w:val="center"/>
        <w:rPr>
          <w:rFonts w:asciiTheme="majorHAnsi" w:hAnsiTheme="majorHAnsi" w:cstheme="majorHAnsi"/>
          <w:b/>
          <w:sz w:val="22"/>
          <w:szCs w:val="22"/>
        </w:rPr>
      </w:pPr>
      <w:r>
        <w:rPr>
          <w:rFonts w:asciiTheme="majorHAnsi" w:hAnsiTheme="majorHAnsi" w:cstheme="majorHAnsi"/>
          <w:b/>
          <w:sz w:val="22"/>
          <w:szCs w:val="22"/>
          <w:u w:val="single"/>
        </w:rPr>
        <w:t xml:space="preserve">CURRENT </w:t>
      </w:r>
      <w:r w:rsidR="001C519D" w:rsidRPr="005360F2">
        <w:rPr>
          <w:rFonts w:asciiTheme="majorHAnsi" w:hAnsiTheme="majorHAnsi" w:cstheme="majorHAnsi"/>
          <w:b/>
          <w:sz w:val="22"/>
          <w:szCs w:val="22"/>
          <w:u w:val="single"/>
        </w:rPr>
        <w:t xml:space="preserve">FARES CHARGED </w:t>
      </w:r>
    </w:p>
    <w:p w14:paraId="65BFB564" w14:textId="77777777" w:rsidR="001C519D" w:rsidRPr="001C519D" w:rsidRDefault="001C519D" w:rsidP="001C519D">
      <w:pPr>
        <w:jc w:val="center"/>
        <w:rPr>
          <w:rFonts w:asciiTheme="majorHAnsi" w:hAnsiTheme="majorHAnsi" w:cstheme="majorHAnsi"/>
          <w:b/>
          <w:color w:val="FF0000"/>
          <w:sz w:val="22"/>
          <w:szCs w:val="22"/>
          <w:u w:val="single"/>
        </w:rPr>
      </w:pPr>
    </w:p>
    <w:p w14:paraId="069EB6DE" w14:textId="77777777" w:rsidR="001C519D" w:rsidRPr="001C519D" w:rsidRDefault="001C519D" w:rsidP="001C519D">
      <w:pPr>
        <w:rPr>
          <w:rFonts w:asciiTheme="majorHAnsi" w:hAnsiTheme="majorHAnsi" w:cstheme="majorHAnsi"/>
          <w:sz w:val="22"/>
          <w:szCs w:val="22"/>
        </w:rPr>
      </w:pPr>
    </w:p>
    <w:p w14:paraId="11DA0797" w14:textId="77777777" w:rsidR="001C519D" w:rsidRPr="001C519D" w:rsidRDefault="001C519D" w:rsidP="001C519D">
      <w:pPr>
        <w:rPr>
          <w:rFonts w:asciiTheme="majorHAnsi" w:hAnsiTheme="majorHAnsi" w:cstheme="majorHAnsi"/>
          <w:sz w:val="22"/>
          <w:szCs w:val="22"/>
        </w:rPr>
      </w:pPr>
    </w:p>
    <w:p w14:paraId="1A8C9A38" w14:textId="77777777" w:rsidR="00DE26FF" w:rsidRDefault="001C519D" w:rsidP="001C519D">
      <w:pPr>
        <w:rPr>
          <w:rFonts w:ascii="Arial" w:hAnsi="Arial" w:cs="Arial"/>
          <w:sz w:val="22"/>
          <w:szCs w:val="22"/>
        </w:rPr>
      </w:pPr>
      <w:r w:rsidRPr="00DE26FF">
        <w:rPr>
          <w:rFonts w:ascii="Arial" w:hAnsi="Arial" w:cs="Arial"/>
          <w:sz w:val="22"/>
          <w:szCs w:val="22"/>
        </w:rPr>
        <w:t>UHL Staff bearing ID</w:t>
      </w:r>
      <w:r w:rsidRPr="00DE26FF">
        <w:rPr>
          <w:rFonts w:ascii="Arial" w:hAnsi="Arial" w:cs="Arial"/>
          <w:sz w:val="22"/>
          <w:szCs w:val="22"/>
        </w:rPr>
        <w:tab/>
      </w:r>
      <w:r w:rsidRPr="00DE26FF">
        <w:rPr>
          <w:rFonts w:ascii="Arial" w:hAnsi="Arial" w:cs="Arial"/>
          <w:sz w:val="22"/>
          <w:szCs w:val="22"/>
        </w:rPr>
        <w:tab/>
      </w:r>
      <w:r w:rsidRPr="00DE26FF">
        <w:rPr>
          <w:rFonts w:ascii="Arial" w:hAnsi="Arial" w:cs="Arial"/>
          <w:sz w:val="22"/>
          <w:szCs w:val="22"/>
        </w:rPr>
        <w:tab/>
      </w:r>
      <w:r w:rsidRPr="00DE26FF">
        <w:rPr>
          <w:rFonts w:ascii="Arial" w:hAnsi="Arial" w:cs="Arial"/>
          <w:sz w:val="22"/>
          <w:szCs w:val="22"/>
        </w:rPr>
        <w:tab/>
      </w:r>
      <w:r w:rsidRPr="00DE26FF">
        <w:rPr>
          <w:rFonts w:ascii="Arial" w:hAnsi="Arial" w:cs="Arial"/>
          <w:sz w:val="22"/>
          <w:szCs w:val="22"/>
        </w:rPr>
        <w:tab/>
      </w:r>
      <w:r w:rsidRPr="00DE26FF">
        <w:rPr>
          <w:rFonts w:ascii="Arial" w:hAnsi="Arial" w:cs="Arial"/>
          <w:sz w:val="22"/>
          <w:szCs w:val="22"/>
        </w:rPr>
        <w:tab/>
        <w:t xml:space="preserve">No </w:t>
      </w:r>
      <w:proofErr w:type="gramStart"/>
      <w:r w:rsidRPr="00DE26FF">
        <w:rPr>
          <w:rFonts w:ascii="Arial" w:hAnsi="Arial" w:cs="Arial"/>
          <w:sz w:val="22"/>
          <w:szCs w:val="22"/>
        </w:rPr>
        <w:t>charge</w:t>
      </w:r>
      <w:proofErr w:type="gramEnd"/>
      <w:r w:rsidR="001A3246" w:rsidRPr="00DE26FF">
        <w:rPr>
          <w:rFonts w:ascii="Arial" w:hAnsi="Arial" w:cs="Arial"/>
          <w:sz w:val="22"/>
          <w:szCs w:val="22"/>
        </w:rPr>
        <w:tab/>
      </w:r>
    </w:p>
    <w:p w14:paraId="46924D80" w14:textId="1F050EB1" w:rsidR="001C519D" w:rsidRPr="00DE26FF" w:rsidRDefault="001A3246" w:rsidP="001C519D">
      <w:pPr>
        <w:rPr>
          <w:rFonts w:ascii="Arial" w:hAnsi="Arial" w:cs="Arial"/>
          <w:sz w:val="22"/>
          <w:szCs w:val="22"/>
        </w:rPr>
      </w:pPr>
      <w:r w:rsidRPr="00DE26FF">
        <w:rPr>
          <w:rFonts w:ascii="Arial" w:hAnsi="Arial" w:cs="Arial"/>
          <w:sz w:val="22"/>
          <w:szCs w:val="22"/>
        </w:rPr>
        <w:tab/>
      </w:r>
      <w:r w:rsidRPr="00DE26FF">
        <w:rPr>
          <w:rFonts w:ascii="Arial" w:hAnsi="Arial" w:cs="Arial"/>
          <w:sz w:val="22"/>
          <w:szCs w:val="22"/>
        </w:rPr>
        <w:tab/>
      </w:r>
      <w:r w:rsidRPr="00DE26FF">
        <w:rPr>
          <w:rFonts w:ascii="Arial" w:hAnsi="Arial" w:cs="Arial"/>
          <w:sz w:val="22"/>
          <w:szCs w:val="22"/>
        </w:rPr>
        <w:tab/>
      </w:r>
    </w:p>
    <w:p w14:paraId="07DC5F4C" w14:textId="77777777" w:rsidR="00DE26FF" w:rsidRDefault="00DE26FF" w:rsidP="00DE26FF">
      <w:pPr>
        <w:shd w:val="clear" w:color="auto" w:fill="FFFFFF"/>
        <w:contextualSpacing/>
        <w:rPr>
          <w:rFonts w:ascii="Arial" w:hAnsi="Arial" w:cs="Arial"/>
          <w:b/>
          <w:bCs/>
          <w:color w:val="000000"/>
          <w:sz w:val="22"/>
          <w:szCs w:val="22"/>
          <w:bdr w:val="none" w:sz="0" w:space="0" w:color="auto" w:frame="1"/>
          <w:lang w:eastAsia="en-GB"/>
        </w:rPr>
      </w:pPr>
      <w:r w:rsidRPr="00DE26FF">
        <w:rPr>
          <w:rFonts w:ascii="Arial" w:hAnsi="Arial" w:cs="Arial"/>
          <w:b/>
          <w:bCs/>
          <w:color w:val="000000"/>
          <w:sz w:val="22"/>
          <w:szCs w:val="22"/>
          <w:bdr w:val="none" w:sz="0" w:space="0" w:color="auto" w:frame="1"/>
          <w:lang w:eastAsia="en-GB"/>
        </w:rPr>
        <w:t>Hospital Hopper Tickets (route specific)</w:t>
      </w:r>
    </w:p>
    <w:p w14:paraId="06CA2581" w14:textId="77777777" w:rsidR="00DE26FF" w:rsidRPr="00DE26FF" w:rsidRDefault="00DE26FF" w:rsidP="00BE4BEC">
      <w:pPr>
        <w:pStyle w:val="ListParagraph"/>
        <w:numPr>
          <w:ilvl w:val="0"/>
          <w:numId w:val="33"/>
        </w:numPr>
        <w:shd w:val="clear" w:color="auto" w:fill="FFFFFF"/>
        <w:spacing w:before="120" w:after="120"/>
        <w:ind w:left="714" w:hanging="357"/>
        <w:rPr>
          <w:rFonts w:ascii="Arial" w:hAnsi="Arial" w:cs="Arial"/>
          <w:color w:val="000000"/>
          <w:sz w:val="22"/>
          <w:szCs w:val="22"/>
          <w:bdr w:val="none" w:sz="0" w:space="0" w:color="auto" w:frame="1"/>
        </w:rPr>
      </w:pPr>
      <w:r w:rsidRPr="00DE26FF">
        <w:rPr>
          <w:rFonts w:ascii="Arial" w:hAnsi="Arial" w:cs="Arial"/>
          <w:color w:val="000000"/>
          <w:sz w:val="22"/>
          <w:szCs w:val="22"/>
          <w:bdr w:val="none" w:sz="0" w:space="0" w:color="auto" w:frame="1"/>
        </w:rPr>
        <w:t>Child single £1.70</w:t>
      </w:r>
    </w:p>
    <w:p w14:paraId="22946615" w14:textId="140D8328" w:rsidR="00DE26FF" w:rsidRPr="00DE26FF" w:rsidRDefault="00DE26FF" w:rsidP="00BE4BEC">
      <w:pPr>
        <w:pStyle w:val="ListParagraph"/>
        <w:numPr>
          <w:ilvl w:val="0"/>
          <w:numId w:val="33"/>
        </w:numPr>
        <w:shd w:val="clear" w:color="auto" w:fill="FFFFFF"/>
        <w:spacing w:before="120" w:after="120"/>
        <w:ind w:left="714" w:hanging="357"/>
        <w:rPr>
          <w:rFonts w:ascii="Arial" w:hAnsi="Arial" w:cs="Arial"/>
          <w:b/>
          <w:bCs/>
          <w:color w:val="000000"/>
          <w:sz w:val="22"/>
          <w:szCs w:val="22"/>
          <w:bdr w:val="none" w:sz="0" w:space="0" w:color="auto" w:frame="1"/>
          <w:lang w:eastAsia="en-GB"/>
        </w:rPr>
      </w:pPr>
      <w:r w:rsidRPr="00DE26FF">
        <w:rPr>
          <w:rFonts w:ascii="Arial" w:hAnsi="Arial" w:cs="Arial"/>
          <w:color w:val="000000"/>
          <w:sz w:val="22"/>
          <w:szCs w:val="22"/>
          <w:bdr w:val="none" w:sz="0" w:space="0" w:color="auto" w:frame="1"/>
        </w:rPr>
        <w:t>Adult single £2.40 (not £2.10) </w:t>
      </w:r>
    </w:p>
    <w:p w14:paraId="2FEF3CDC" w14:textId="77777777" w:rsidR="00DE26FF" w:rsidRDefault="00DE26FF" w:rsidP="00BE4BEC">
      <w:pPr>
        <w:pStyle w:val="xmsonormal"/>
        <w:numPr>
          <w:ilvl w:val="0"/>
          <w:numId w:val="33"/>
        </w:numPr>
        <w:shd w:val="clear" w:color="auto" w:fill="FFFFFF"/>
        <w:spacing w:before="120" w:beforeAutospacing="0" w:after="120" w:afterAutospacing="0"/>
        <w:ind w:left="714" w:hanging="357"/>
        <w:textAlignment w:val="baseline"/>
        <w:rPr>
          <w:rFonts w:ascii="Arial" w:hAnsi="Arial" w:cs="Arial"/>
          <w:color w:val="000000"/>
          <w:sz w:val="22"/>
          <w:szCs w:val="22"/>
          <w:bdr w:val="none" w:sz="0" w:space="0" w:color="auto" w:frame="1"/>
        </w:rPr>
      </w:pPr>
      <w:r w:rsidRPr="00DE26FF">
        <w:rPr>
          <w:rFonts w:ascii="Arial" w:hAnsi="Arial" w:cs="Arial"/>
          <w:color w:val="000000"/>
          <w:sz w:val="22"/>
          <w:szCs w:val="22"/>
          <w:bdr w:val="none" w:sz="0" w:space="0" w:color="auto" w:frame="1"/>
        </w:rPr>
        <w:t>Day £3.60</w:t>
      </w:r>
    </w:p>
    <w:p w14:paraId="4F3CA7CA" w14:textId="2768D9E2" w:rsidR="00DE26FF" w:rsidRPr="00DE26FF" w:rsidRDefault="00DE26FF" w:rsidP="00BE4BEC">
      <w:pPr>
        <w:pStyle w:val="xmsonormal"/>
        <w:numPr>
          <w:ilvl w:val="0"/>
          <w:numId w:val="33"/>
        </w:numPr>
        <w:shd w:val="clear" w:color="auto" w:fill="FFFFFF"/>
        <w:spacing w:before="120" w:beforeAutospacing="0" w:after="120" w:afterAutospacing="0"/>
        <w:ind w:left="714" w:hanging="357"/>
        <w:textAlignment w:val="baseline"/>
        <w:rPr>
          <w:rFonts w:ascii="Arial" w:hAnsi="Arial" w:cs="Arial"/>
          <w:color w:val="000000"/>
          <w:sz w:val="22"/>
          <w:szCs w:val="22"/>
          <w:bdr w:val="none" w:sz="0" w:space="0" w:color="auto" w:frame="1"/>
        </w:rPr>
      </w:pPr>
      <w:r w:rsidRPr="00DE26FF">
        <w:rPr>
          <w:rFonts w:ascii="Arial" w:hAnsi="Arial" w:cs="Arial"/>
          <w:color w:val="000000"/>
          <w:sz w:val="22"/>
          <w:szCs w:val="22"/>
          <w:bdr w:val="none" w:sz="0" w:space="0" w:color="auto" w:frame="1"/>
        </w:rPr>
        <w:t>Week and Month - Not available </w:t>
      </w:r>
    </w:p>
    <w:p w14:paraId="28EF4157" w14:textId="77777777" w:rsidR="00DE26FF" w:rsidRDefault="00DE26FF" w:rsidP="00DE26FF">
      <w:pPr>
        <w:shd w:val="clear" w:color="auto" w:fill="FFFFFF"/>
        <w:spacing w:beforeAutospacing="1" w:afterAutospacing="1"/>
        <w:rPr>
          <w:rFonts w:ascii="Arial" w:hAnsi="Arial" w:cs="Arial"/>
          <w:color w:val="000000"/>
          <w:sz w:val="22"/>
          <w:szCs w:val="22"/>
          <w:bdr w:val="none" w:sz="0" w:space="0" w:color="auto" w:frame="1"/>
          <w:lang w:eastAsia="en-GB"/>
        </w:rPr>
      </w:pPr>
      <w:r w:rsidRPr="00DE26FF">
        <w:rPr>
          <w:rFonts w:ascii="Arial" w:hAnsi="Arial" w:cs="Arial"/>
          <w:b/>
          <w:bCs/>
          <w:color w:val="000000"/>
          <w:sz w:val="22"/>
          <w:szCs w:val="22"/>
          <w:bdr w:val="none" w:sz="0" w:space="0" w:color="auto" w:frame="1"/>
          <w:lang w:eastAsia="en-GB"/>
        </w:rPr>
        <w:t>Flexi Tickets - all accepted on the Hopper.</w:t>
      </w:r>
    </w:p>
    <w:p w14:paraId="64FDDA2E" w14:textId="5F783CBF" w:rsidR="00DE26FF" w:rsidRPr="00DE26FF" w:rsidRDefault="00DE26FF" w:rsidP="00BE4BEC">
      <w:pPr>
        <w:pStyle w:val="ListParagraph"/>
        <w:numPr>
          <w:ilvl w:val="0"/>
          <w:numId w:val="34"/>
        </w:numPr>
        <w:shd w:val="clear" w:color="auto" w:fill="FFFFFF"/>
        <w:spacing w:before="120" w:after="120"/>
        <w:ind w:left="714" w:hanging="357"/>
        <w:rPr>
          <w:rFonts w:ascii="Arial" w:hAnsi="Arial" w:cs="Arial"/>
          <w:color w:val="242424"/>
          <w:sz w:val="22"/>
          <w:szCs w:val="22"/>
          <w:lang w:eastAsia="en-GB"/>
        </w:rPr>
      </w:pPr>
      <w:r w:rsidRPr="00DE26FF">
        <w:rPr>
          <w:rFonts w:ascii="Arial" w:hAnsi="Arial" w:cs="Arial"/>
          <w:color w:val="000000"/>
          <w:sz w:val="22"/>
          <w:szCs w:val="22"/>
          <w:bdr w:val="none" w:sz="0" w:space="0" w:color="auto" w:frame="1"/>
          <w:lang w:eastAsia="en-GB"/>
        </w:rPr>
        <w:t xml:space="preserve">Weekly and longer, can only be purchased on the </w:t>
      </w:r>
      <w:proofErr w:type="gramStart"/>
      <w:r w:rsidRPr="00DE26FF">
        <w:rPr>
          <w:rFonts w:ascii="Arial" w:hAnsi="Arial" w:cs="Arial"/>
          <w:color w:val="000000"/>
          <w:sz w:val="22"/>
          <w:szCs w:val="22"/>
          <w:bdr w:val="none" w:sz="0" w:space="0" w:color="auto" w:frame="1"/>
          <w:lang w:eastAsia="en-GB"/>
        </w:rPr>
        <w:t>App</w:t>
      </w:r>
      <w:proofErr w:type="gramEnd"/>
    </w:p>
    <w:p w14:paraId="3D818357" w14:textId="265DE465" w:rsidR="00DE26FF" w:rsidRPr="00DE26FF" w:rsidRDefault="00DE26FF" w:rsidP="00BE4BEC">
      <w:pPr>
        <w:pStyle w:val="ListParagraph"/>
        <w:numPr>
          <w:ilvl w:val="0"/>
          <w:numId w:val="34"/>
        </w:numPr>
        <w:shd w:val="clear" w:color="auto" w:fill="FFFFFF"/>
        <w:spacing w:before="120" w:after="120"/>
        <w:ind w:left="714" w:hanging="357"/>
        <w:rPr>
          <w:rFonts w:ascii="Arial" w:hAnsi="Arial" w:cs="Arial"/>
          <w:color w:val="242424"/>
          <w:sz w:val="22"/>
          <w:szCs w:val="22"/>
          <w:lang w:eastAsia="en-GB"/>
        </w:rPr>
      </w:pPr>
      <w:r w:rsidRPr="00DE26FF">
        <w:rPr>
          <w:rFonts w:ascii="Arial" w:hAnsi="Arial" w:cs="Arial"/>
          <w:color w:val="000000"/>
          <w:sz w:val="22"/>
          <w:szCs w:val="22"/>
          <w:bdr w:val="none" w:sz="0" w:space="0" w:color="auto" w:frame="1"/>
          <w:lang w:eastAsia="en-GB"/>
        </w:rPr>
        <w:t>Adult Day £5.60</w:t>
      </w:r>
    </w:p>
    <w:p w14:paraId="2C98720E" w14:textId="77777777" w:rsidR="00DE26FF" w:rsidRPr="00DE26FF" w:rsidRDefault="00DE26FF" w:rsidP="00BE4BEC">
      <w:pPr>
        <w:pStyle w:val="ListParagraph"/>
        <w:numPr>
          <w:ilvl w:val="0"/>
          <w:numId w:val="34"/>
        </w:numPr>
        <w:shd w:val="clear" w:color="auto" w:fill="FFFFFF"/>
        <w:spacing w:before="120" w:after="120"/>
        <w:ind w:left="714" w:hanging="357"/>
        <w:rPr>
          <w:rFonts w:ascii="Arial" w:hAnsi="Arial" w:cs="Arial"/>
          <w:color w:val="242424"/>
          <w:sz w:val="22"/>
          <w:szCs w:val="22"/>
          <w:lang w:eastAsia="en-GB"/>
        </w:rPr>
      </w:pPr>
      <w:r w:rsidRPr="00DE26FF">
        <w:rPr>
          <w:rFonts w:ascii="Arial" w:hAnsi="Arial" w:cs="Arial"/>
          <w:color w:val="000000"/>
          <w:sz w:val="22"/>
          <w:szCs w:val="22"/>
          <w:bdr w:val="none" w:sz="0" w:space="0" w:color="auto" w:frame="1"/>
          <w:lang w:eastAsia="en-GB"/>
        </w:rPr>
        <w:t>Child Day £4.30</w:t>
      </w:r>
    </w:p>
    <w:p w14:paraId="6F5C4791" w14:textId="77777777" w:rsidR="00DE26FF" w:rsidRPr="00DE26FF" w:rsidRDefault="00DE26FF" w:rsidP="00BE4BEC">
      <w:pPr>
        <w:pStyle w:val="ListParagraph"/>
        <w:numPr>
          <w:ilvl w:val="0"/>
          <w:numId w:val="34"/>
        </w:numPr>
        <w:shd w:val="clear" w:color="auto" w:fill="FFFFFF"/>
        <w:spacing w:before="120" w:after="120"/>
        <w:ind w:left="714" w:hanging="357"/>
        <w:rPr>
          <w:rFonts w:ascii="Arial" w:hAnsi="Arial" w:cs="Arial"/>
          <w:color w:val="242424"/>
          <w:sz w:val="22"/>
          <w:szCs w:val="22"/>
          <w:lang w:eastAsia="en-GB"/>
        </w:rPr>
      </w:pPr>
      <w:r w:rsidRPr="00DE26FF">
        <w:rPr>
          <w:rFonts w:ascii="Arial" w:hAnsi="Arial" w:cs="Arial"/>
          <w:color w:val="000000"/>
          <w:sz w:val="22"/>
          <w:szCs w:val="22"/>
          <w:bdr w:val="none" w:sz="0" w:space="0" w:color="auto" w:frame="1"/>
          <w:lang w:eastAsia="en-GB"/>
        </w:rPr>
        <w:t>Family Day £11 (</w:t>
      </w:r>
      <w:proofErr w:type="gramStart"/>
      <w:r w:rsidRPr="00DE26FF">
        <w:rPr>
          <w:rFonts w:ascii="Arial" w:hAnsi="Arial" w:cs="Arial"/>
          <w:color w:val="000000"/>
          <w:sz w:val="22"/>
          <w:szCs w:val="22"/>
          <w:bdr w:val="none" w:sz="0" w:space="0" w:color="auto" w:frame="1"/>
          <w:lang w:eastAsia="en-GB"/>
        </w:rPr>
        <w:t>School day</w:t>
      </w:r>
      <w:proofErr w:type="gramEnd"/>
      <w:r w:rsidRPr="00DE26FF">
        <w:rPr>
          <w:rFonts w:ascii="Arial" w:hAnsi="Arial" w:cs="Arial"/>
          <w:color w:val="000000"/>
          <w:sz w:val="22"/>
          <w:szCs w:val="22"/>
          <w:bdr w:val="none" w:sz="0" w:space="0" w:color="auto" w:frame="1"/>
          <w:lang w:eastAsia="en-GB"/>
        </w:rPr>
        <w:t>), £8 (School holiday)</w:t>
      </w:r>
    </w:p>
    <w:p w14:paraId="27639932" w14:textId="27EDEC85" w:rsidR="00DE26FF" w:rsidRPr="00DE26FF" w:rsidRDefault="00DE26FF" w:rsidP="00BE4BEC">
      <w:pPr>
        <w:pStyle w:val="ListParagraph"/>
        <w:numPr>
          <w:ilvl w:val="0"/>
          <w:numId w:val="34"/>
        </w:numPr>
        <w:shd w:val="clear" w:color="auto" w:fill="FFFFFF"/>
        <w:spacing w:before="120" w:after="120"/>
        <w:ind w:left="714" w:hanging="357"/>
        <w:rPr>
          <w:rFonts w:ascii="Arial" w:hAnsi="Arial" w:cs="Arial"/>
          <w:color w:val="242424"/>
          <w:sz w:val="22"/>
          <w:szCs w:val="22"/>
          <w:lang w:eastAsia="en-GB"/>
        </w:rPr>
      </w:pPr>
      <w:r w:rsidRPr="00DE26FF">
        <w:rPr>
          <w:rFonts w:ascii="Arial" w:hAnsi="Arial" w:cs="Arial"/>
          <w:color w:val="000000"/>
          <w:sz w:val="22"/>
          <w:szCs w:val="22"/>
          <w:bdr w:val="none" w:sz="0" w:space="0" w:color="auto" w:frame="1"/>
          <w:lang w:eastAsia="en-GB"/>
        </w:rPr>
        <w:t>Adult Week £21.50</w:t>
      </w:r>
    </w:p>
    <w:p w14:paraId="32F8CA50" w14:textId="77777777" w:rsidR="00DE26FF" w:rsidRPr="00DE26FF" w:rsidRDefault="00DE26FF" w:rsidP="00BE4BEC">
      <w:pPr>
        <w:pStyle w:val="ListParagraph"/>
        <w:numPr>
          <w:ilvl w:val="0"/>
          <w:numId w:val="34"/>
        </w:numPr>
        <w:shd w:val="clear" w:color="auto" w:fill="FFFFFF"/>
        <w:spacing w:before="120" w:after="120"/>
        <w:ind w:left="714" w:hanging="357"/>
        <w:rPr>
          <w:rFonts w:ascii="Arial" w:hAnsi="Arial" w:cs="Arial"/>
          <w:color w:val="242424"/>
          <w:sz w:val="22"/>
          <w:szCs w:val="22"/>
          <w:lang w:eastAsia="en-GB"/>
        </w:rPr>
      </w:pPr>
      <w:r w:rsidRPr="00DE26FF">
        <w:rPr>
          <w:rFonts w:ascii="Arial" w:hAnsi="Arial" w:cs="Arial"/>
          <w:color w:val="000000"/>
          <w:sz w:val="22"/>
          <w:szCs w:val="22"/>
          <w:bdr w:val="none" w:sz="0" w:space="0" w:color="auto" w:frame="1"/>
          <w:lang w:eastAsia="en-GB"/>
        </w:rPr>
        <w:t>Child Week £16</w:t>
      </w:r>
    </w:p>
    <w:p w14:paraId="09A5DC49" w14:textId="67BE8F53" w:rsidR="00DE26FF" w:rsidRPr="00DE26FF" w:rsidRDefault="00DE26FF" w:rsidP="00BE4BEC">
      <w:pPr>
        <w:pStyle w:val="ListParagraph"/>
        <w:numPr>
          <w:ilvl w:val="0"/>
          <w:numId w:val="34"/>
        </w:numPr>
        <w:shd w:val="clear" w:color="auto" w:fill="FFFFFF"/>
        <w:spacing w:before="120" w:after="120"/>
        <w:ind w:left="714" w:hanging="357"/>
        <w:rPr>
          <w:rFonts w:ascii="Arial" w:hAnsi="Arial" w:cs="Arial"/>
          <w:color w:val="242424"/>
          <w:sz w:val="22"/>
          <w:szCs w:val="22"/>
          <w:lang w:eastAsia="en-GB"/>
        </w:rPr>
      </w:pPr>
      <w:r w:rsidRPr="00DE26FF">
        <w:rPr>
          <w:rFonts w:ascii="Arial" w:hAnsi="Arial" w:cs="Arial"/>
          <w:color w:val="000000"/>
          <w:sz w:val="22"/>
          <w:szCs w:val="22"/>
          <w:bdr w:val="none" w:sz="0" w:space="0" w:color="auto" w:frame="1"/>
          <w:lang w:eastAsia="en-GB"/>
        </w:rPr>
        <w:t>Adult 4 Weekly £74</w:t>
      </w:r>
    </w:p>
    <w:p w14:paraId="3B0096BD" w14:textId="77777777" w:rsidR="00DE26FF" w:rsidRPr="00DE26FF" w:rsidRDefault="00DE26FF" w:rsidP="00BE4BEC">
      <w:pPr>
        <w:pStyle w:val="ListParagraph"/>
        <w:numPr>
          <w:ilvl w:val="0"/>
          <w:numId w:val="34"/>
        </w:numPr>
        <w:shd w:val="clear" w:color="auto" w:fill="FFFFFF"/>
        <w:spacing w:before="120" w:after="120"/>
        <w:ind w:left="714" w:hanging="357"/>
        <w:rPr>
          <w:rFonts w:ascii="Arial" w:hAnsi="Arial" w:cs="Arial"/>
          <w:color w:val="242424"/>
          <w:sz w:val="22"/>
          <w:szCs w:val="22"/>
          <w:lang w:eastAsia="en-GB"/>
        </w:rPr>
      </w:pPr>
      <w:r w:rsidRPr="00DE26FF">
        <w:rPr>
          <w:rFonts w:ascii="Arial" w:hAnsi="Arial" w:cs="Arial"/>
          <w:color w:val="000000"/>
          <w:sz w:val="22"/>
          <w:szCs w:val="22"/>
          <w:bdr w:val="none" w:sz="0" w:space="0" w:color="auto" w:frame="1"/>
          <w:lang w:eastAsia="en-GB"/>
        </w:rPr>
        <w:t>Child 4 Weekly £57</w:t>
      </w:r>
    </w:p>
    <w:p w14:paraId="42971940" w14:textId="0AB71EF2" w:rsidR="00DE26FF" w:rsidRPr="00DE26FF" w:rsidRDefault="00DE26FF" w:rsidP="00BE4BEC">
      <w:pPr>
        <w:pStyle w:val="ListParagraph"/>
        <w:numPr>
          <w:ilvl w:val="0"/>
          <w:numId w:val="34"/>
        </w:numPr>
        <w:shd w:val="clear" w:color="auto" w:fill="FFFFFF"/>
        <w:spacing w:before="120" w:after="120"/>
        <w:ind w:left="714" w:hanging="357"/>
        <w:rPr>
          <w:rFonts w:ascii="Arial" w:hAnsi="Arial" w:cs="Arial"/>
          <w:color w:val="242424"/>
          <w:sz w:val="22"/>
          <w:szCs w:val="22"/>
          <w:lang w:eastAsia="en-GB"/>
        </w:rPr>
      </w:pPr>
      <w:r w:rsidRPr="00DE26FF">
        <w:rPr>
          <w:rFonts w:ascii="Arial" w:hAnsi="Arial" w:cs="Arial"/>
          <w:color w:val="000000"/>
          <w:sz w:val="22"/>
          <w:szCs w:val="22"/>
          <w:bdr w:val="none" w:sz="0" w:space="0" w:color="auto" w:frame="1"/>
          <w:lang w:eastAsia="en-GB"/>
        </w:rPr>
        <w:t>Child 12 Month £525</w:t>
      </w:r>
    </w:p>
    <w:p w14:paraId="39B075D5" w14:textId="77777777" w:rsidR="00DE26FF" w:rsidRPr="00DE26FF" w:rsidRDefault="00DE26FF" w:rsidP="00BE4BEC">
      <w:pPr>
        <w:pStyle w:val="ListParagraph"/>
        <w:numPr>
          <w:ilvl w:val="0"/>
          <w:numId w:val="34"/>
        </w:numPr>
        <w:shd w:val="clear" w:color="auto" w:fill="FFFFFF"/>
        <w:spacing w:before="120" w:after="120"/>
        <w:ind w:left="714" w:hanging="357"/>
        <w:rPr>
          <w:rFonts w:ascii="Arial" w:hAnsi="Arial" w:cs="Arial"/>
          <w:color w:val="242424"/>
          <w:sz w:val="22"/>
          <w:szCs w:val="22"/>
          <w:lang w:eastAsia="en-GB"/>
        </w:rPr>
      </w:pPr>
      <w:r w:rsidRPr="00DE26FF">
        <w:rPr>
          <w:rFonts w:ascii="Arial" w:hAnsi="Arial" w:cs="Arial"/>
          <w:color w:val="000000"/>
          <w:sz w:val="22"/>
          <w:szCs w:val="22"/>
          <w:bdr w:val="none" w:sz="0" w:space="0" w:color="auto" w:frame="1"/>
          <w:lang w:eastAsia="en-GB"/>
        </w:rPr>
        <w:t>Child Academic Year £515</w:t>
      </w:r>
    </w:p>
    <w:p w14:paraId="41A52E17" w14:textId="77777777" w:rsidR="00DE26FF" w:rsidRPr="00DE26FF" w:rsidRDefault="00DE26FF" w:rsidP="00BE4BEC">
      <w:pPr>
        <w:pStyle w:val="ListParagraph"/>
        <w:numPr>
          <w:ilvl w:val="0"/>
          <w:numId w:val="34"/>
        </w:numPr>
        <w:shd w:val="clear" w:color="auto" w:fill="FFFFFF"/>
        <w:spacing w:before="120" w:after="120"/>
        <w:ind w:left="714" w:hanging="357"/>
        <w:rPr>
          <w:rFonts w:ascii="Arial" w:hAnsi="Arial" w:cs="Arial"/>
          <w:color w:val="242424"/>
          <w:sz w:val="22"/>
          <w:szCs w:val="22"/>
          <w:lang w:eastAsia="en-GB"/>
        </w:rPr>
      </w:pPr>
      <w:r w:rsidRPr="00DE26FF">
        <w:rPr>
          <w:rFonts w:ascii="Arial" w:hAnsi="Arial" w:cs="Arial"/>
          <w:color w:val="000000"/>
          <w:sz w:val="22"/>
          <w:szCs w:val="22"/>
          <w:bdr w:val="none" w:sz="0" w:space="0" w:color="auto" w:frame="1"/>
          <w:lang w:eastAsia="en-GB"/>
        </w:rPr>
        <w:t>Child Academic Term 1 £230</w:t>
      </w:r>
    </w:p>
    <w:p w14:paraId="2CA6D60D" w14:textId="40843415" w:rsidR="00DE26FF" w:rsidRPr="00DE26FF" w:rsidRDefault="00DE26FF" w:rsidP="00BE4BEC">
      <w:pPr>
        <w:pStyle w:val="ListParagraph"/>
        <w:numPr>
          <w:ilvl w:val="0"/>
          <w:numId w:val="34"/>
        </w:numPr>
        <w:shd w:val="clear" w:color="auto" w:fill="FFFFFF"/>
        <w:spacing w:before="120" w:after="120"/>
        <w:ind w:left="714" w:hanging="357"/>
        <w:rPr>
          <w:rFonts w:ascii="Arial" w:hAnsi="Arial" w:cs="Arial"/>
          <w:color w:val="242424"/>
          <w:sz w:val="22"/>
          <w:szCs w:val="22"/>
          <w:lang w:eastAsia="en-GB"/>
        </w:rPr>
      </w:pPr>
      <w:r w:rsidRPr="00DE26FF">
        <w:rPr>
          <w:rFonts w:ascii="Arial" w:hAnsi="Arial" w:cs="Arial"/>
          <w:color w:val="000000"/>
          <w:sz w:val="22"/>
          <w:szCs w:val="22"/>
          <w:bdr w:val="none" w:sz="0" w:space="0" w:color="auto" w:frame="1"/>
          <w:lang w:eastAsia="en-GB"/>
        </w:rPr>
        <w:t>Student 12 Month £585</w:t>
      </w:r>
    </w:p>
    <w:p w14:paraId="176E797B" w14:textId="77777777" w:rsidR="00DE26FF" w:rsidRPr="00DE26FF" w:rsidRDefault="00DE26FF" w:rsidP="00BE4BEC">
      <w:pPr>
        <w:pStyle w:val="ListParagraph"/>
        <w:numPr>
          <w:ilvl w:val="0"/>
          <w:numId w:val="34"/>
        </w:numPr>
        <w:shd w:val="clear" w:color="auto" w:fill="FFFFFF"/>
        <w:spacing w:before="120" w:after="120"/>
        <w:ind w:left="714" w:hanging="357"/>
        <w:rPr>
          <w:rFonts w:ascii="Arial" w:hAnsi="Arial" w:cs="Arial"/>
          <w:color w:val="242424"/>
          <w:sz w:val="22"/>
          <w:szCs w:val="22"/>
          <w:lang w:eastAsia="en-GB"/>
        </w:rPr>
      </w:pPr>
      <w:r w:rsidRPr="00DE26FF">
        <w:rPr>
          <w:rFonts w:ascii="Arial" w:hAnsi="Arial" w:cs="Arial"/>
          <w:color w:val="000000"/>
          <w:sz w:val="22"/>
          <w:szCs w:val="22"/>
          <w:bdr w:val="none" w:sz="0" w:space="0" w:color="auto" w:frame="1"/>
          <w:lang w:eastAsia="en-GB"/>
        </w:rPr>
        <w:t>Student Academic Year £575</w:t>
      </w:r>
    </w:p>
    <w:p w14:paraId="0437257A" w14:textId="77777777" w:rsidR="00DE26FF" w:rsidRPr="00DE26FF" w:rsidRDefault="00DE26FF" w:rsidP="00BE4BEC">
      <w:pPr>
        <w:pStyle w:val="ListParagraph"/>
        <w:numPr>
          <w:ilvl w:val="0"/>
          <w:numId w:val="34"/>
        </w:numPr>
        <w:shd w:val="clear" w:color="auto" w:fill="FFFFFF"/>
        <w:spacing w:before="120" w:after="120"/>
        <w:ind w:left="714" w:hanging="357"/>
        <w:rPr>
          <w:rFonts w:ascii="Arial" w:hAnsi="Arial" w:cs="Arial"/>
          <w:color w:val="242424"/>
          <w:sz w:val="22"/>
          <w:szCs w:val="22"/>
          <w:lang w:eastAsia="en-GB"/>
        </w:rPr>
      </w:pPr>
      <w:r w:rsidRPr="00DE26FF">
        <w:rPr>
          <w:rFonts w:ascii="Arial" w:hAnsi="Arial" w:cs="Arial"/>
          <w:color w:val="000000"/>
          <w:sz w:val="22"/>
          <w:szCs w:val="22"/>
          <w:bdr w:val="none" w:sz="0" w:space="0" w:color="auto" w:frame="1"/>
          <w:lang w:eastAsia="en-GB"/>
        </w:rPr>
        <w:t>Student Academic Term 1 £240</w:t>
      </w:r>
    </w:p>
    <w:p w14:paraId="7582AAE8" w14:textId="20169F2A" w:rsidR="001C519D" w:rsidRPr="005D4E65" w:rsidRDefault="001C519D" w:rsidP="005D4E65">
      <w:pPr>
        <w:pStyle w:val="Heading1"/>
        <w:rPr>
          <w:rFonts w:cstheme="majorHAnsi"/>
          <w:b/>
          <w:bCs/>
          <w:color w:val="auto"/>
          <w:sz w:val="28"/>
          <w:szCs w:val="28"/>
          <w:u w:val="single"/>
        </w:rPr>
      </w:pPr>
      <w:r w:rsidRPr="005D4E65">
        <w:rPr>
          <w:rFonts w:cstheme="majorHAnsi"/>
          <w:sz w:val="22"/>
          <w:szCs w:val="22"/>
        </w:rPr>
        <w:br w:type="page"/>
      </w:r>
      <w:bookmarkStart w:id="54" w:name="_Toc187741865"/>
      <w:r w:rsidRPr="005D4E65">
        <w:rPr>
          <w:rFonts w:cstheme="majorHAnsi"/>
          <w:b/>
          <w:bCs/>
          <w:color w:val="auto"/>
          <w:sz w:val="28"/>
          <w:szCs w:val="28"/>
          <w:u w:val="single"/>
        </w:rPr>
        <w:lastRenderedPageBreak/>
        <w:t>APPENDIX E</w:t>
      </w:r>
      <w:bookmarkEnd w:id="54"/>
    </w:p>
    <w:p w14:paraId="30E37B8C" w14:textId="77777777" w:rsidR="001C519D" w:rsidRPr="005D4E65" w:rsidRDefault="001C519D" w:rsidP="001C519D">
      <w:pPr>
        <w:jc w:val="center"/>
        <w:rPr>
          <w:rFonts w:asciiTheme="majorHAnsi" w:hAnsiTheme="majorHAnsi" w:cstheme="majorHAnsi"/>
          <w:sz w:val="22"/>
          <w:szCs w:val="22"/>
        </w:rPr>
      </w:pPr>
    </w:p>
    <w:p w14:paraId="220767AD" w14:textId="7974D272" w:rsidR="001C519D" w:rsidRPr="00DE26FF" w:rsidRDefault="001C519D" w:rsidP="001C519D">
      <w:pPr>
        <w:pStyle w:val="BodyTextIndent"/>
        <w:jc w:val="center"/>
        <w:rPr>
          <w:rFonts w:asciiTheme="majorHAnsi" w:hAnsiTheme="majorHAnsi" w:cstheme="majorHAnsi"/>
          <w:b/>
          <w:szCs w:val="22"/>
        </w:rPr>
      </w:pPr>
      <w:r w:rsidRPr="00DE26FF">
        <w:rPr>
          <w:rFonts w:asciiTheme="majorHAnsi" w:hAnsiTheme="majorHAnsi" w:cstheme="majorHAnsi"/>
          <w:b/>
          <w:szCs w:val="22"/>
          <w:u w:val="single"/>
        </w:rPr>
        <w:t xml:space="preserve">VEHICLE TYPE &amp; LIVERY </w:t>
      </w:r>
    </w:p>
    <w:p w14:paraId="11212C12" w14:textId="77777777" w:rsidR="001C519D" w:rsidRPr="005D4E65" w:rsidRDefault="001C519D" w:rsidP="001C519D">
      <w:pPr>
        <w:jc w:val="center"/>
        <w:rPr>
          <w:rFonts w:asciiTheme="majorHAnsi" w:hAnsiTheme="majorHAnsi" w:cstheme="majorHAnsi"/>
          <w:color w:val="FF0000"/>
          <w:sz w:val="22"/>
          <w:szCs w:val="22"/>
        </w:rPr>
      </w:pPr>
    </w:p>
    <w:p w14:paraId="40A4684F" w14:textId="77777777" w:rsidR="001C519D" w:rsidRPr="005D4E65" w:rsidRDefault="001C519D" w:rsidP="001C519D">
      <w:pPr>
        <w:jc w:val="center"/>
        <w:rPr>
          <w:rFonts w:asciiTheme="majorHAnsi" w:hAnsiTheme="majorHAnsi" w:cstheme="majorHAnsi"/>
          <w:sz w:val="22"/>
          <w:szCs w:val="22"/>
        </w:rPr>
      </w:pPr>
    </w:p>
    <w:p w14:paraId="7E427A42" w14:textId="7872ED38" w:rsidR="001C519D" w:rsidRPr="005D4E65" w:rsidRDefault="001C519D" w:rsidP="001C519D">
      <w:pPr>
        <w:jc w:val="both"/>
        <w:rPr>
          <w:rFonts w:asciiTheme="majorHAnsi" w:hAnsiTheme="majorHAnsi" w:cstheme="majorHAnsi"/>
          <w:sz w:val="22"/>
          <w:szCs w:val="22"/>
        </w:rPr>
      </w:pPr>
    </w:p>
    <w:p w14:paraId="575934D4" w14:textId="7BC4660F" w:rsidR="001C519D" w:rsidRPr="005D4E65" w:rsidRDefault="00DE26FF" w:rsidP="005D4E65">
      <w:pPr>
        <w:pStyle w:val="Heading1"/>
        <w:rPr>
          <w:rFonts w:cstheme="majorHAnsi"/>
          <w:b/>
          <w:bCs/>
          <w:sz w:val="22"/>
          <w:szCs w:val="22"/>
          <w:u w:val="single"/>
        </w:rPr>
      </w:pPr>
      <w:bookmarkStart w:id="55" w:name="_Toc187741866"/>
      <w:r>
        <w:rPr>
          <w:rFonts w:cstheme="majorHAnsi"/>
          <w:noProof/>
          <w:sz w:val="22"/>
          <w:szCs w:val="22"/>
          <w:lang w:eastAsia="en-GB"/>
        </w:rPr>
        <w:drawing>
          <wp:inline distT="0" distB="0" distL="0" distR="0" wp14:anchorId="5CDADBEB" wp14:editId="1C5B75D6">
            <wp:extent cx="6202680" cy="41224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2680" cy="4122420"/>
                    </a:xfrm>
                    <a:prstGeom prst="rect">
                      <a:avLst/>
                    </a:prstGeom>
                    <a:noFill/>
                    <a:ln>
                      <a:noFill/>
                    </a:ln>
                  </pic:spPr>
                </pic:pic>
              </a:graphicData>
            </a:graphic>
          </wp:inline>
        </w:drawing>
      </w:r>
      <w:r w:rsidR="001C519D" w:rsidRPr="005D4E65">
        <w:rPr>
          <w:rFonts w:cstheme="majorHAnsi"/>
          <w:sz w:val="22"/>
          <w:szCs w:val="22"/>
        </w:rPr>
        <w:br w:type="page"/>
      </w:r>
      <w:r w:rsidR="001C519D" w:rsidRPr="005D4E65">
        <w:rPr>
          <w:rFonts w:cstheme="majorHAnsi"/>
          <w:b/>
          <w:bCs/>
          <w:color w:val="auto"/>
          <w:sz w:val="28"/>
          <w:szCs w:val="28"/>
          <w:u w:val="single"/>
        </w:rPr>
        <w:lastRenderedPageBreak/>
        <w:t>APPENDIX F</w:t>
      </w:r>
      <w:bookmarkEnd w:id="55"/>
    </w:p>
    <w:p w14:paraId="144C96CA" w14:textId="77777777" w:rsidR="001C519D" w:rsidRPr="005D4E65" w:rsidRDefault="001C519D" w:rsidP="001C519D">
      <w:pPr>
        <w:jc w:val="center"/>
        <w:rPr>
          <w:rFonts w:asciiTheme="majorHAnsi" w:hAnsiTheme="majorHAnsi" w:cstheme="majorHAnsi"/>
          <w:b/>
          <w:sz w:val="22"/>
          <w:szCs w:val="22"/>
        </w:rPr>
      </w:pPr>
    </w:p>
    <w:p w14:paraId="59417AD4" w14:textId="77777777" w:rsidR="001C519D" w:rsidRPr="005D4E65" w:rsidRDefault="001C519D" w:rsidP="001C519D">
      <w:pPr>
        <w:jc w:val="center"/>
        <w:rPr>
          <w:rFonts w:asciiTheme="majorHAnsi" w:hAnsiTheme="majorHAnsi" w:cstheme="majorHAnsi"/>
          <w:b/>
          <w:sz w:val="22"/>
          <w:szCs w:val="22"/>
          <w:u w:val="single"/>
        </w:rPr>
      </w:pPr>
      <w:r w:rsidRPr="005D4E65">
        <w:rPr>
          <w:rFonts w:asciiTheme="majorHAnsi" w:hAnsiTheme="majorHAnsi" w:cstheme="majorHAnsi"/>
          <w:b/>
          <w:sz w:val="22"/>
          <w:szCs w:val="22"/>
          <w:u w:val="single"/>
        </w:rPr>
        <w:t>Real Time Data</w:t>
      </w:r>
    </w:p>
    <w:p w14:paraId="401200BD" w14:textId="77777777" w:rsidR="001C519D" w:rsidRPr="005D4E65" w:rsidRDefault="001C519D" w:rsidP="001C519D">
      <w:pPr>
        <w:jc w:val="center"/>
        <w:rPr>
          <w:rFonts w:asciiTheme="majorHAnsi" w:hAnsiTheme="majorHAnsi" w:cstheme="majorHAnsi"/>
          <w:b/>
          <w:sz w:val="22"/>
          <w:szCs w:val="22"/>
        </w:rPr>
      </w:pPr>
    </w:p>
    <w:p w14:paraId="0DB337D1" w14:textId="77777777" w:rsidR="001C519D" w:rsidRPr="005D4E65" w:rsidRDefault="001C519D" w:rsidP="001C519D">
      <w:pPr>
        <w:ind w:left="720" w:hanging="720"/>
        <w:rPr>
          <w:rFonts w:asciiTheme="majorHAnsi" w:hAnsiTheme="majorHAnsi" w:cstheme="majorHAnsi"/>
          <w:sz w:val="22"/>
          <w:szCs w:val="22"/>
        </w:rPr>
      </w:pPr>
      <w:r w:rsidRPr="005D4E65">
        <w:rPr>
          <w:rFonts w:asciiTheme="majorHAnsi" w:hAnsiTheme="majorHAnsi" w:cstheme="majorHAnsi"/>
          <w:sz w:val="22"/>
          <w:szCs w:val="22"/>
        </w:rPr>
        <w:t>1.</w:t>
      </w:r>
      <w:r w:rsidRPr="005D4E65">
        <w:rPr>
          <w:rFonts w:asciiTheme="majorHAnsi" w:hAnsiTheme="majorHAnsi" w:cstheme="majorHAnsi"/>
          <w:sz w:val="22"/>
          <w:szCs w:val="22"/>
        </w:rPr>
        <w:tab/>
        <w:t>The service will be monitored via a staffed depot-based using real time technology.</w:t>
      </w:r>
    </w:p>
    <w:p w14:paraId="2F7108A5" w14:textId="77777777" w:rsidR="001C519D" w:rsidRPr="005D4E65" w:rsidRDefault="001C519D" w:rsidP="001C519D">
      <w:pPr>
        <w:ind w:left="720" w:hanging="720"/>
        <w:rPr>
          <w:rFonts w:asciiTheme="majorHAnsi" w:hAnsiTheme="majorHAnsi" w:cstheme="majorHAnsi"/>
          <w:sz w:val="22"/>
          <w:szCs w:val="22"/>
        </w:rPr>
      </w:pPr>
    </w:p>
    <w:p w14:paraId="1E6572DE" w14:textId="77777777" w:rsidR="001C519D" w:rsidRPr="005D4E65" w:rsidRDefault="001C519D" w:rsidP="001C519D">
      <w:pPr>
        <w:ind w:left="720" w:hanging="720"/>
        <w:rPr>
          <w:rFonts w:asciiTheme="majorHAnsi" w:hAnsiTheme="majorHAnsi" w:cstheme="majorHAnsi"/>
          <w:sz w:val="22"/>
          <w:szCs w:val="22"/>
        </w:rPr>
      </w:pPr>
      <w:r w:rsidRPr="005D4E65">
        <w:rPr>
          <w:rFonts w:asciiTheme="majorHAnsi" w:hAnsiTheme="majorHAnsi" w:cstheme="majorHAnsi"/>
          <w:sz w:val="22"/>
          <w:szCs w:val="22"/>
        </w:rPr>
        <w:t>2.</w:t>
      </w:r>
      <w:r w:rsidRPr="005D4E65">
        <w:rPr>
          <w:rFonts w:asciiTheme="majorHAnsi" w:hAnsiTheme="majorHAnsi" w:cstheme="majorHAnsi"/>
          <w:sz w:val="22"/>
          <w:szCs w:val="22"/>
        </w:rPr>
        <w:tab/>
        <w:t>Vehicles will be fitted with the following:</w:t>
      </w:r>
    </w:p>
    <w:p w14:paraId="34F468B8" w14:textId="77777777" w:rsidR="001C519D" w:rsidRPr="005D4E65" w:rsidRDefault="001C519D" w:rsidP="001C519D">
      <w:pPr>
        <w:ind w:left="720" w:hanging="720"/>
        <w:rPr>
          <w:rFonts w:asciiTheme="majorHAnsi" w:hAnsiTheme="majorHAnsi" w:cstheme="majorHAnsi"/>
          <w:sz w:val="22"/>
          <w:szCs w:val="22"/>
        </w:rPr>
      </w:pPr>
      <w:r w:rsidRPr="005D4E65">
        <w:rPr>
          <w:rFonts w:asciiTheme="majorHAnsi" w:hAnsiTheme="majorHAnsi" w:cstheme="majorHAnsi"/>
          <w:sz w:val="22"/>
          <w:szCs w:val="22"/>
        </w:rPr>
        <w:tab/>
      </w:r>
    </w:p>
    <w:p w14:paraId="1F622BEB" w14:textId="77777777" w:rsidR="001C519D" w:rsidRPr="005D4E65" w:rsidRDefault="001C519D" w:rsidP="001C519D">
      <w:pPr>
        <w:tabs>
          <w:tab w:val="num" w:pos="1080"/>
        </w:tabs>
        <w:ind w:left="1080" w:hanging="360"/>
        <w:rPr>
          <w:rFonts w:asciiTheme="majorHAnsi" w:hAnsiTheme="majorHAnsi" w:cstheme="majorHAnsi"/>
          <w:sz w:val="22"/>
          <w:szCs w:val="22"/>
        </w:rPr>
      </w:pPr>
      <w:r w:rsidRPr="005D4E65">
        <w:rPr>
          <w:rFonts w:asciiTheme="majorHAnsi" w:hAnsiTheme="majorHAnsi" w:cstheme="majorHAnsi"/>
          <w:sz w:val="22"/>
          <w:szCs w:val="22"/>
        </w:rPr>
        <w:t>a.</w:t>
      </w:r>
      <w:r w:rsidRPr="005D4E65">
        <w:rPr>
          <w:rFonts w:asciiTheme="majorHAnsi" w:hAnsiTheme="majorHAnsi" w:cstheme="majorHAnsi"/>
          <w:sz w:val="22"/>
          <w:szCs w:val="22"/>
        </w:rPr>
        <w:tab/>
        <w:t>on-board computer and all peripheral operating equipment such as wiring &amp; aerials.</w:t>
      </w:r>
    </w:p>
    <w:p w14:paraId="143B9E61" w14:textId="77777777" w:rsidR="001C519D" w:rsidRPr="005D4E65" w:rsidRDefault="001C519D" w:rsidP="001C519D">
      <w:pPr>
        <w:ind w:left="720"/>
        <w:rPr>
          <w:rFonts w:asciiTheme="majorHAnsi" w:hAnsiTheme="majorHAnsi" w:cstheme="majorHAnsi"/>
          <w:sz w:val="22"/>
          <w:szCs w:val="22"/>
        </w:rPr>
      </w:pPr>
    </w:p>
    <w:p w14:paraId="4E37B811" w14:textId="77777777" w:rsidR="001C519D" w:rsidRPr="005D4E65" w:rsidRDefault="001C519D" w:rsidP="001C519D">
      <w:pPr>
        <w:tabs>
          <w:tab w:val="num" w:pos="1080"/>
        </w:tabs>
        <w:ind w:left="1080" w:hanging="360"/>
        <w:rPr>
          <w:rFonts w:asciiTheme="majorHAnsi" w:hAnsiTheme="majorHAnsi" w:cstheme="majorHAnsi"/>
          <w:sz w:val="22"/>
          <w:szCs w:val="22"/>
        </w:rPr>
      </w:pPr>
      <w:r w:rsidRPr="005D4E65">
        <w:rPr>
          <w:rFonts w:asciiTheme="majorHAnsi" w:hAnsiTheme="majorHAnsi" w:cstheme="majorHAnsi"/>
          <w:sz w:val="22"/>
          <w:szCs w:val="22"/>
        </w:rPr>
        <w:t>b.</w:t>
      </w:r>
      <w:r w:rsidRPr="005D4E65">
        <w:rPr>
          <w:rFonts w:asciiTheme="majorHAnsi" w:hAnsiTheme="majorHAnsi" w:cstheme="majorHAnsi"/>
          <w:sz w:val="22"/>
          <w:szCs w:val="22"/>
        </w:rPr>
        <w:tab/>
        <w:t>driver display</w:t>
      </w:r>
    </w:p>
    <w:p w14:paraId="4A9D534B" w14:textId="77777777" w:rsidR="001C519D" w:rsidRPr="005D4E65" w:rsidRDefault="001C519D" w:rsidP="001C519D">
      <w:pPr>
        <w:rPr>
          <w:rFonts w:asciiTheme="majorHAnsi" w:hAnsiTheme="majorHAnsi" w:cstheme="majorHAnsi"/>
          <w:sz w:val="22"/>
          <w:szCs w:val="22"/>
        </w:rPr>
      </w:pPr>
    </w:p>
    <w:p w14:paraId="10914C66" w14:textId="77777777" w:rsidR="001C519D" w:rsidRPr="005D4E65" w:rsidRDefault="001C519D" w:rsidP="001C519D">
      <w:pPr>
        <w:tabs>
          <w:tab w:val="num" w:pos="1080"/>
        </w:tabs>
        <w:ind w:left="1080" w:hanging="360"/>
        <w:rPr>
          <w:rFonts w:asciiTheme="majorHAnsi" w:hAnsiTheme="majorHAnsi" w:cstheme="majorHAnsi"/>
          <w:sz w:val="22"/>
          <w:szCs w:val="22"/>
        </w:rPr>
      </w:pPr>
      <w:r w:rsidRPr="005D4E65">
        <w:rPr>
          <w:rFonts w:asciiTheme="majorHAnsi" w:hAnsiTheme="majorHAnsi" w:cstheme="majorHAnsi"/>
          <w:sz w:val="22"/>
          <w:szCs w:val="22"/>
        </w:rPr>
        <w:t>c.</w:t>
      </w:r>
      <w:r w:rsidRPr="005D4E65">
        <w:rPr>
          <w:rFonts w:asciiTheme="majorHAnsi" w:hAnsiTheme="majorHAnsi" w:cstheme="majorHAnsi"/>
          <w:sz w:val="22"/>
          <w:szCs w:val="22"/>
        </w:rPr>
        <w:tab/>
        <w:t>any associated selective vehicle detection equipment.</w:t>
      </w:r>
    </w:p>
    <w:p w14:paraId="312CAAF7" w14:textId="77777777" w:rsidR="001C519D" w:rsidRPr="005D4E65" w:rsidRDefault="001C519D" w:rsidP="001C519D">
      <w:pPr>
        <w:rPr>
          <w:rFonts w:asciiTheme="majorHAnsi" w:hAnsiTheme="majorHAnsi" w:cstheme="majorHAnsi"/>
          <w:b/>
          <w:sz w:val="22"/>
          <w:szCs w:val="22"/>
        </w:rPr>
      </w:pPr>
    </w:p>
    <w:p w14:paraId="19A78B44" w14:textId="77777777" w:rsidR="001C519D" w:rsidRPr="005D4E65" w:rsidRDefault="001C519D" w:rsidP="001C519D">
      <w:pPr>
        <w:ind w:left="720" w:hanging="720"/>
        <w:rPr>
          <w:rFonts w:asciiTheme="majorHAnsi" w:hAnsiTheme="majorHAnsi" w:cstheme="majorHAnsi"/>
          <w:sz w:val="22"/>
          <w:szCs w:val="22"/>
        </w:rPr>
      </w:pPr>
      <w:r w:rsidRPr="005D4E65">
        <w:rPr>
          <w:rFonts w:asciiTheme="majorHAnsi" w:hAnsiTheme="majorHAnsi" w:cstheme="majorHAnsi"/>
          <w:sz w:val="22"/>
          <w:szCs w:val="22"/>
        </w:rPr>
        <w:t>4.</w:t>
      </w:r>
      <w:r w:rsidRPr="005D4E65">
        <w:rPr>
          <w:rFonts w:asciiTheme="majorHAnsi" w:hAnsiTheme="majorHAnsi" w:cstheme="majorHAnsi"/>
          <w:sz w:val="22"/>
          <w:szCs w:val="22"/>
        </w:rPr>
        <w:tab/>
        <w:t>The contractor will ensure that Leicester City Council are supplied with the relevant information to ensure route data can be maintained and the service be successfully incorporated on the real time system.</w:t>
      </w:r>
    </w:p>
    <w:p w14:paraId="4B9678C2" w14:textId="77777777" w:rsidR="001C519D" w:rsidRPr="005D4E65" w:rsidRDefault="001C519D" w:rsidP="001C519D">
      <w:pPr>
        <w:jc w:val="both"/>
        <w:rPr>
          <w:rFonts w:asciiTheme="majorHAnsi" w:hAnsiTheme="majorHAnsi" w:cstheme="majorHAnsi"/>
          <w:i/>
          <w:sz w:val="22"/>
          <w:szCs w:val="22"/>
        </w:rPr>
      </w:pPr>
    </w:p>
    <w:p w14:paraId="66A38823" w14:textId="77777777" w:rsidR="001C519D" w:rsidRPr="005D4E65" w:rsidRDefault="001C519D" w:rsidP="001C519D">
      <w:pPr>
        <w:jc w:val="both"/>
        <w:rPr>
          <w:rFonts w:asciiTheme="majorHAnsi" w:hAnsiTheme="majorHAnsi" w:cstheme="majorHAnsi"/>
          <w:i/>
          <w:sz w:val="22"/>
          <w:szCs w:val="22"/>
        </w:rPr>
      </w:pPr>
    </w:p>
    <w:p w14:paraId="2AAA8281" w14:textId="77777777" w:rsidR="001C519D" w:rsidRPr="005D4E65" w:rsidRDefault="001C519D" w:rsidP="001C519D">
      <w:pPr>
        <w:jc w:val="both"/>
        <w:rPr>
          <w:rFonts w:asciiTheme="majorHAnsi" w:hAnsiTheme="majorHAnsi" w:cstheme="majorHAnsi"/>
          <w:i/>
          <w:sz w:val="22"/>
          <w:szCs w:val="22"/>
        </w:rPr>
      </w:pPr>
    </w:p>
    <w:p w14:paraId="6A5D55E5" w14:textId="77777777" w:rsidR="001C519D" w:rsidRPr="005D4E65" w:rsidRDefault="001C519D" w:rsidP="001C519D">
      <w:pPr>
        <w:jc w:val="both"/>
        <w:rPr>
          <w:rFonts w:asciiTheme="majorHAnsi" w:hAnsiTheme="majorHAnsi" w:cstheme="majorHAnsi"/>
          <w:i/>
          <w:sz w:val="22"/>
          <w:szCs w:val="22"/>
        </w:rPr>
      </w:pPr>
    </w:p>
    <w:p w14:paraId="19B51387" w14:textId="77777777" w:rsidR="001C519D" w:rsidRPr="005D4E65" w:rsidRDefault="001C519D" w:rsidP="001C519D">
      <w:pPr>
        <w:jc w:val="both"/>
        <w:rPr>
          <w:rFonts w:asciiTheme="majorHAnsi" w:hAnsiTheme="majorHAnsi" w:cstheme="majorHAnsi"/>
          <w:i/>
          <w:sz w:val="22"/>
          <w:szCs w:val="22"/>
        </w:rPr>
      </w:pPr>
    </w:p>
    <w:p w14:paraId="52BAD3A5" w14:textId="77777777" w:rsidR="001C519D" w:rsidRPr="005D4E65" w:rsidRDefault="001C519D" w:rsidP="001C519D">
      <w:pPr>
        <w:jc w:val="both"/>
        <w:rPr>
          <w:rFonts w:asciiTheme="majorHAnsi" w:hAnsiTheme="majorHAnsi" w:cstheme="majorHAnsi"/>
          <w:i/>
          <w:sz w:val="22"/>
          <w:szCs w:val="22"/>
        </w:rPr>
      </w:pPr>
    </w:p>
    <w:p w14:paraId="64564438" w14:textId="77777777" w:rsidR="001C519D" w:rsidRPr="005D4E65" w:rsidRDefault="001C519D" w:rsidP="001C519D">
      <w:pPr>
        <w:jc w:val="both"/>
        <w:rPr>
          <w:rFonts w:asciiTheme="majorHAnsi" w:hAnsiTheme="majorHAnsi" w:cstheme="majorHAnsi"/>
          <w:i/>
          <w:sz w:val="22"/>
          <w:szCs w:val="22"/>
        </w:rPr>
      </w:pPr>
    </w:p>
    <w:p w14:paraId="5C840C08" w14:textId="2CD64B43" w:rsidR="001C519D" w:rsidRPr="00607D66" w:rsidRDefault="001C519D" w:rsidP="005D4E65">
      <w:pPr>
        <w:pStyle w:val="Heading1"/>
        <w:rPr>
          <w:rFonts w:cstheme="majorHAnsi"/>
          <w:b/>
          <w:bCs/>
          <w:sz w:val="22"/>
          <w:szCs w:val="22"/>
          <w:u w:val="single"/>
        </w:rPr>
      </w:pPr>
      <w:r w:rsidRPr="005D4E65">
        <w:rPr>
          <w:rFonts w:cstheme="majorHAnsi"/>
          <w:i/>
          <w:sz w:val="22"/>
          <w:szCs w:val="22"/>
        </w:rPr>
        <w:br w:type="page"/>
      </w:r>
      <w:bookmarkStart w:id="56" w:name="_Toc187741867"/>
      <w:r w:rsidRPr="00607D66">
        <w:rPr>
          <w:rFonts w:cstheme="majorHAnsi"/>
          <w:b/>
          <w:bCs/>
          <w:color w:val="auto"/>
          <w:sz w:val="28"/>
          <w:szCs w:val="28"/>
          <w:u w:val="single"/>
        </w:rPr>
        <w:lastRenderedPageBreak/>
        <w:t>APPENDIX G</w:t>
      </w:r>
      <w:bookmarkEnd w:id="56"/>
    </w:p>
    <w:p w14:paraId="50CE7A21" w14:textId="77777777" w:rsidR="001C519D" w:rsidRPr="005D4E65" w:rsidRDefault="001C519D" w:rsidP="001C519D">
      <w:pPr>
        <w:rPr>
          <w:rFonts w:asciiTheme="majorHAnsi" w:hAnsiTheme="majorHAnsi" w:cstheme="majorHAnsi"/>
          <w:iCs/>
          <w:sz w:val="22"/>
          <w:szCs w:val="22"/>
        </w:rPr>
      </w:pPr>
    </w:p>
    <w:p w14:paraId="1C301B0F" w14:textId="77777777" w:rsidR="001C519D" w:rsidRPr="005D4E65" w:rsidRDefault="001C519D" w:rsidP="001C519D">
      <w:pPr>
        <w:jc w:val="center"/>
        <w:rPr>
          <w:rFonts w:asciiTheme="majorHAnsi" w:hAnsiTheme="majorHAnsi" w:cstheme="majorHAnsi"/>
          <w:b/>
          <w:bCs/>
          <w:iCs/>
          <w:sz w:val="22"/>
          <w:szCs w:val="22"/>
          <w:u w:val="single"/>
        </w:rPr>
      </w:pPr>
      <w:r w:rsidRPr="005D4E65">
        <w:rPr>
          <w:rFonts w:asciiTheme="majorHAnsi" w:hAnsiTheme="majorHAnsi" w:cstheme="majorHAnsi"/>
          <w:b/>
          <w:bCs/>
          <w:iCs/>
          <w:sz w:val="22"/>
          <w:szCs w:val="22"/>
          <w:u w:val="single"/>
        </w:rPr>
        <w:t>EXAMPLE OF MONTHLY MILEAGE SUBMISSIONS</w:t>
      </w:r>
    </w:p>
    <w:p w14:paraId="7C8AC478" w14:textId="77777777" w:rsidR="001C519D" w:rsidRPr="005D4E65" w:rsidRDefault="001C519D" w:rsidP="001C519D">
      <w:pPr>
        <w:jc w:val="center"/>
        <w:rPr>
          <w:rFonts w:asciiTheme="majorHAnsi" w:hAnsiTheme="majorHAnsi" w:cstheme="majorHAnsi"/>
          <w:b/>
          <w:bCs/>
          <w:iCs/>
          <w:sz w:val="22"/>
          <w:szCs w:val="22"/>
          <w:u w:val="single"/>
        </w:rPr>
      </w:pPr>
    </w:p>
    <w:p w14:paraId="72A02E5F" w14:textId="77777777" w:rsidR="001C519D" w:rsidRPr="005D4E65" w:rsidRDefault="001C519D" w:rsidP="001C519D">
      <w:pPr>
        <w:rPr>
          <w:rFonts w:asciiTheme="majorHAnsi" w:hAnsiTheme="majorHAnsi" w:cstheme="majorHAnsi"/>
          <w:b/>
          <w:bCs/>
          <w:iCs/>
          <w:sz w:val="22"/>
          <w:szCs w:val="22"/>
        </w:rPr>
      </w:pPr>
      <w:r w:rsidRPr="005D4E65">
        <w:rPr>
          <w:rFonts w:asciiTheme="majorHAnsi" w:hAnsiTheme="majorHAnsi" w:cstheme="majorHAnsi"/>
          <w:b/>
          <w:bCs/>
          <w:iCs/>
          <w:sz w:val="22"/>
          <w:szCs w:val="22"/>
        </w:rPr>
        <w:t xml:space="preserve">Statement of journeys not operated or more than 15 minutes late, or journeys operated by a </w:t>
      </w:r>
      <w:proofErr w:type="spellStart"/>
      <w:r w:rsidRPr="005D4E65">
        <w:rPr>
          <w:rFonts w:asciiTheme="majorHAnsi" w:hAnsiTheme="majorHAnsi" w:cstheme="majorHAnsi"/>
          <w:b/>
          <w:bCs/>
          <w:iCs/>
          <w:sz w:val="22"/>
          <w:szCs w:val="22"/>
        </w:rPr>
        <w:t>non spec</w:t>
      </w:r>
      <w:proofErr w:type="spellEnd"/>
      <w:r w:rsidRPr="005D4E65">
        <w:rPr>
          <w:rFonts w:asciiTheme="majorHAnsi" w:hAnsiTheme="majorHAnsi" w:cstheme="majorHAnsi"/>
          <w:b/>
          <w:bCs/>
          <w:iCs/>
          <w:sz w:val="22"/>
          <w:szCs w:val="22"/>
        </w:rPr>
        <w:t xml:space="preserve"> vehicle:</w:t>
      </w:r>
    </w:p>
    <w:p w14:paraId="061FD93E" w14:textId="77777777" w:rsidR="001C519D" w:rsidRPr="005D4E65" w:rsidRDefault="001C519D" w:rsidP="001C519D">
      <w:pPr>
        <w:jc w:val="center"/>
        <w:rPr>
          <w:rFonts w:asciiTheme="majorHAnsi" w:hAnsiTheme="majorHAnsi" w:cstheme="majorHAnsi"/>
          <w:b/>
          <w:bCs/>
          <w:iCs/>
          <w:sz w:val="22"/>
          <w:szCs w:val="22"/>
          <w:u w:val="single"/>
        </w:rPr>
      </w:pPr>
    </w:p>
    <w:tbl>
      <w:tblPr>
        <w:tblW w:w="7575" w:type="dxa"/>
        <w:tblInd w:w="93" w:type="dxa"/>
        <w:tblLook w:val="0000" w:firstRow="0" w:lastRow="0" w:firstColumn="0" w:lastColumn="0" w:noHBand="0" w:noVBand="0"/>
      </w:tblPr>
      <w:tblGrid>
        <w:gridCol w:w="915"/>
        <w:gridCol w:w="3600"/>
        <w:gridCol w:w="3060"/>
      </w:tblGrid>
      <w:tr w:rsidR="001C519D" w:rsidRPr="005D4E65" w14:paraId="0B1F5DEC" w14:textId="77777777" w:rsidTr="00FE6E10">
        <w:trPr>
          <w:trHeight w:val="255"/>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DD434"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Date</w:t>
            </w:r>
          </w:p>
        </w:tc>
        <w:tc>
          <w:tcPr>
            <w:tcW w:w="3600" w:type="dxa"/>
            <w:tcBorders>
              <w:top w:val="single" w:sz="4" w:space="0" w:color="auto"/>
              <w:left w:val="nil"/>
              <w:bottom w:val="single" w:sz="4" w:space="0" w:color="auto"/>
              <w:right w:val="single" w:sz="4" w:space="0" w:color="auto"/>
            </w:tcBorders>
            <w:shd w:val="clear" w:color="auto" w:fill="auto"/>
            <w:noWrap/>
            <w:vAlign w:val="bottom"/>
          </w:tcPr>
          <w:p w14:paraId="6F22769A"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Journey Affected</w:t>
            </w:r>
          </w:p>
        </w:tc>
        <w:tc>
          <w:tcPr>
            <w:tcW w:w="3060" w:type="dxa"/>
            <w:tcBorders>
              <w:top w:val="single" w:sz="4" w:space="0" w:color="auto"/>
              <w:left w:val="nil"/>
              <w:bottom w:val="single" w:sz="4" w:space="0" w:color="auto"/>
              <w:right w:val="single" w:sz="4" w:space="0" w:color="auto"/>
            </w:tcBorders>
            <w:shd w:val="clear" w:color="auto" w:fill="auto"/>
            <w:noWrap/>
            <w:vAlign w:val="bottom"/>
          </w:tcPr>
          <w:p w14:paraId="182CD621"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Reason</w:t>
            </w:r>
          </w:p>
        </w:tc>
      </w:tr>
      <w:tr w:rsidR="001C519D" w:rsidRPr="005D4E65" w14:paraId="3DDB228C" w14:textId="77777777" w:rsidTr="00FE6E10">
        <w:trPr>
          <w:trHeight w:val="255"/>
        </w:trPr>
        <w:tc>
          <w:tcPr>
            <w:tcW w:w="915" w:type="dxa"/>
            <w:tcBorders>
              <w:top w:val="nil"/>
              <w:left w:val="single" w:sz="4" w:space="0" w:color="auto"/>
              <w:bottom w:val="single" w:sz="4" w:space="0" w:color="auto"/>
              <w:right w:val="single" w:sz="4" w:space="0" w:color="auto"/>
            </w:tcBorders>
            <w:shd w:val="clear" w:color="auto" w:fill="auto"/>
            <w:noWrap/>
            <w:vAlign w:val="bottom"/>
          </w:tcPr>
          <w:p w14:paraId="4D62E779" w14:textId="77777777" w:rsidR="001C519D" w:rsidRPr="005D4E65" w:rsidRDefault="001C519D" w:rsidP="00FE6E10">
            <w:pPr>
              <w:rPr>
                <w:rFonts w:asciiTheme="majorHAnsi" w:hAnsiTheme="majorHAnsi" w:cstheme="majorHAnsi"/>
                <w:b/>
                <w:bCs/>
                <w:sz w:val="22"/>
                <w:szCs w:val="22"/>
                <w:lang w:eastAsia="en-GB"/>
              </w:rPr>
            </w:pPr>
            <w:r w:rsidRPr="005D4E65">
              <w:rPr>
                <w:rFonts w:asciiTheme="majorHAnsi" w:hAnsiTheme="majorHAnsi" w:cstheme="majorHAnsi"/>
                <w:b/>
                <w:bCs/>
                <w:sz w:val="22"/>
                <w:szCs w:val="22"/>
                <w:lang w:eastAsia="en-GB"/>
              </w:rPr>
              <w:t> </w:t>
            </w:r>
          </w:p>
        </w:tc>
        <w:tc>
          <w:tcPr>
            <w:tcW w:w="3600" w:type="dxa"/>
            <w:tcBorders>
              <w:top w:val="single" w:sz="4" w:space="0" w:color="auto"/>
              <w:left w:val="nil"/>
              <w:bottom w:val="single" w:sz="4" w:space="0" w:color="auto"/>
              <w:right w:val="single" w:sz="4" w:space="0" w:color="auto"/>
            </w:tcBorders>
            <w:shd w:val="clear" w:color="auto" w:fill="auto"/>
            <w:noWrap/>
            <w:vAlign w:val="bottom"/>
          </w:tcPr>
          <w:p w14:paraId="6656E465"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3060" w:type="dxa"/>
            <w:tcBorders>
              <w:top w:val="single" w:sz="4" w:space="0" w:color="auto"/>
              <w:left w:val="nil"/>
              <w:bottom w:val="single" w:sz="4" w:space="0" w:color="auto"/>
              <w:right w:val="single" w:sz="4" w:space="0" w:color="auto"/>
            </w:tcBorders>
            <w:shd w:val="clear" w:color="auto" w:fill="auto"/>
            <w:noWrap/>
            <w:vAlign w:val="bottom"/>
          </w:tcPr>
          <w:p w14:paraId="2E84F5EC"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r>
      <w:tr w:rsidR="001C519D" w:rsidRPr="005D4E65" w14:paraId="5B394D39" w14:textId="77777777" w:rsidTr="00FE6E10">
        <w:trPr>
          <w:trHeight w:val="255"/>
        </w:trPr>
        <w:tc>
          <w:tcPr>
            <w:tcW w:w="915" w:type="dxa"/>
            <w:tcBorders>
              <w:top w:val="nil"/>
              <w:left w:val="single" w:sz="4" w:space="0" w:color="auto"/>
              <w:bottom w:val="single" w:sz="4" w:space="0" w:color="auto"/>
              <w:right w:val="single" w:sz="4" w:space="0" w:color="auto"/>
            </w:tcBorders>
            <w:shd w:val="clear" w:color="auto" w:fill="auto"/>
            <w:noWrap/>
            <w:vAlign w:val="bottom"/>
          </w:tcPr>
          <w:p w14:paraId="1AC91719" w14:textId="77777777" w:rsidR="001C519D" w:rsidRPr="005D4E65" w:rsidRDefault="001C519D" w:rsidP="00FE6E10">
            <w:pPr>
              <w:rPr>
                <w:rFonts w:asciiTheme="majorHAnsi" w:hAnsiTheme="majorHAnsi" w:cstheme="majorHAnsi"/>
                <w:b/>
                <w:bCs/>
                <w:sz w:val="22"/>
                <w:szCs w:val="22"/>
                <w:lang w:eastAsia="en-GB"/>
              </w:rPr>
            </w:pPr>
            <w:r w:rsidRPr="005D4E65">
              <w:rPr>
                <w:rFonts w:asciiTheme="majorHAnsi" w:hAnsiTheme="majorHAnsi" w:cstheme="majorHAnsi"/>
                <w:b/>
                <w:bCs/>
                <w:sz w:val="22"/>
                <w:szCs w:val="22"/>
                <w:lang w:eastAsia="en-GB"/>
              </w:rPr>
              <w:t> </w:t>
            </w:r>
          </w:p>
        </w:tc>
        <w:tc>
          <w:tcPr>
            <w:tcW w:w="3600" w:type="dxa"/>
            <w:tcBorders>
              <w:top w:val="single" w:sz="4" w:space="0" w:color="auto"/>
              <w:left w:val="nil"/>
              <w:bottom w:val="single" w:sz="4" w:space="0" w:color="auto"/>
              <w:right w:val="single" w:sz="4" w:space="0" w:color="auto"/>
            </w:tcBorders>
            <w:shd w:val="clear" w:color="auto" w:fill="auto"/>
            <w:noWrap/>
            <w:vAlign w:val="bottom"/>
          </w:tcPr>
          <w:p w14:paraId="2F87E370"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3060" w:type="dxa"/>
            <w:tcBorders>
              <w:top w:val="single" w:sz="4" w:space="0" w:color="auto"/>
              <w:left w:val="nil"/>
              <w:bottom w:val="single" w:sz="4" w:space="0" w:color="auto"/>
              <w:right w:val="single" w:sz="4" w:space="0" w:color="000000"/>
            </w:tcBorders>
            <w:shd w:val="clear" w:color="auto" w:fill="auto"/>
            <w:noWrap/>
            <w:vAlign w:val="bottom"/>
          </w:tcPr>
          <w:p w14:paraId="0B2D12DD"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r>
    </w:tbl>
    <w:p w14:paraId="4054729A" w14:textId="77777777" w:rsidR="001C519D" w:rsidRPr="005D4E65" w:rsidRDefault="001C519D" w:rsidP="001C519D">
      <w:pPr>
        <w:jc w:val="center"/>
        <w:rPr>
          <w:rFonts w:asciiTheme="majorHAnsi" w:hAnsiTheme="majorHAnsi" w:cstheme="majorHAnsi"/>
          <w:b/>
          <w:bCs/>
          <w:iCs/>
          <w:sz w:val="22"/>
          <w:szCs w:val="22"/>
          <w:u w:val="single"/>
        </w:rPr>
      </w:pPr>
    </w:p>
    <w:p w14:paraId="02BD5132" w14:textId="77777777" w:rsidR="001C519D" w:rsidRPr="005D4E65" w:rsidRDefault="001C519D" w:rsidP="001C519D">
      <w:pPr>
        <w:rPr>
          <w:rFonts w:asciiTheme="majorHAnsi" w:hAnsiTheme="majorHAnsi" w:cstheme="majorHAnsi"/>
          <w:b/>
          <w:bCs/>
          <w:iCs/>
          <w:sz w:val="22"/>
          <w:szCs w:val="22"/>
        </w:rPr>
      </w:pPr>
      <w:r w:rsidRPr="005D4E65">
        <w:rPr>
          <w:rFonts w:asciiTheme="majorHAnsi" w:hAnsiTheme="majorHAnsi" w:cstheme="majorHAnsi"/>
          <w:b/>
          <w:bCs/>
          <w:iCs/>
          <w:sz w:val="22"/>
          <w:szCs w:val="22"/>
        </w:rPr>
        <w:t>Statement of schedule and actual mileage on service:</w:t>
      </w:r>
    </w:p>
    <w:tbl>
      <w:tblPr>
        <w:tblW w:w="7820" w:type="dxa"/>
        <w:tblInd w:w="93" w:type="dxa"/>
        <w:tblLook w:val="0000" w:firstRow="0" w:lastRow="0" w:firstColumn="0" w:lastColumn="0" w:noHBand="0" w:noVBand="0"/>
      </w:tblPr>
      <w:tblGrid>
        <w:gridCol w:w="1520"/>
        <w:gridCol w:w="1960"/>
        <w:gridCol w:w="1980"/>
        <w:gridCol w:w="2360"/>
      </w:tblGrid>
      <w:tr w:rsidR="001C519D" w:rsidRPr="005D4E65" w14:paraId="0205D2E8" w14:textId="77777777" w:rsidTr="00FE6E10">
        <w:trPr>
          <w:trHeight w:val="750"/>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33E09713"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Week Commencing</w:t>
            </w:r>
          </w:p>
        </w:tc>
        <w:tc>
          <w:tcPr>
            <w:tcW w:w="1960" w:type="dxa"/>
            <w:tcBorders>
              <w:top w:val="single" w:sz="4" w:space="0" w:color="auto"/>
              <w:left w:val="nil"/>
              <w:bottom w:val="single" w:sz="4" w:space="0" w:color="auto"/>
              <w:right w:val="single" w:sz="4" w:space="0" w:color="auto"/>
            </w:tcBorders>
            <w:shd w:val="clear" w:color="auto" w:fill="auto"/>
            <w:vAlign w:val="center"/>
          </w:tcPr>
          <w:p w14:paraId="4A107850"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Scheduled Miles</w:t>
            </w:r>
          </w:p>
        </w:tc>
        <w:tc>
          <w:tcPr>
            <w:tcW w:w="1980" w:type="dxa"/>
            <w:tcBorders>
              <w:top w:val="single" w:sz="4" w:space="0" w:color="auto"/>
              <w:left w:val="nil"/>
              <w:bottom w:val="single" w:sz="4" w:space="0" w:color="auto"/>
              <w:right w:val="single" w:sz="4" w:space="0" w:color="auto"/>
            </w:tcBorders>
            <w:shd w:val="clear" w:color="auto" w:fill="auto"/>
            <w:vAlign w:val="center"/>
          </w:tcPr>
          <w:p w14:paraId="74E47FAF"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Actual Miles</w:t>
            </w:r>
          </w:p>
        </w:tc>
        <w:tc>
          <w:tcPr>
            <w:tcW w:w="2360" w:type="dxa"/>
            <w:tcBorders>
              <w:top w:val="single" w:sz="4" w:space="0" w:color="auto"/>
              <w:left w:val="nil"/>
              <w:bottom w:val="single" w:sz="4" w:space="0" w:color="auto"/>
              <w:right w:val="single" w:sz="4" w:space="0" w:color="auto"/>
            </w:tcBorders>
            <w:shd w:val="clear" w:color="auto" w:fill="auto"/>
            <w:vAlign w:val="center"/>
          </w:tcPr>
          <w:p w14:paraId="7D03489E"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Lost Mileage</w:t>
            </w:r>
          </w:p>
        </w:tc>
      </w:tr>
      <w:tr w:rsidR="001C519D" w:rsidRPr="005D4E65" w14:paraId="64FC37BE" w14:textId="77777777" w:rsidTr="00FE6E10">
        <w:trPr>
          <w:trHeight w:val="255"/>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3478CB59"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960" w:type="dxa"/>
            <w:tcBorders>
              <w:top w:val="single" w:sz="4" w:space="0" w:color="auto"/>
              <w:left w:val="nil"/>
              <w:bottom w:val="single" w:sz="4" w:space="0" w:color="auto"/>
              <w:right w:val="single" w:sz="4" w:space="0" w:color="000000"/>
            </w:tcBorders>
            <w:shd w:val="clear" w:color="auto" w:fill="auto"/>
            <w:noWrap/>
            <w:vAlign w:val="bottom"/>
          </w:tcPr>
          <w:p w14:paraId="191DF09A"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2CA3F134"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2360" w:type="dxa"/>
            <w:tcBorders>
              <w:top w:val="single" w:sz="4" w:space="0" w:color="auto"/>
              <w:left w:val="nil"/>
              <w:bottom w:val="single" w:sz="4" w:space="0" w:color="auto"/>
              <w:right w:val="single" w:sz="4" w:space="0" w:color="auto"/>
            </w:tcBorders>
            <w:shd w:val="clear" w:color="auto" w:fill="auto"/>
            <w:noWrap/>
            <w:vAlign w:val="bottom"/>
          </w:tcPr>
          <w:p w14:paraId="286926A4"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r>
      <w:tr w:rsidR="001C519D" w:rsidRPr="005D4E65" w14:paraId="48A8BCA6" w14:textId="77777777" w:rsidTr="00FE6E10">
        <w:trPr>
          <w:trHeight w:val="255"/>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3AF36FE1"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960" w:type="dxa"/>
            <w:tcBorders>
              <w:top w:val="single" w:sz="4" w:space="0" w:color="auto"/>
              <w:left w:val="nil"/>
              <w:bottom w:val="single" w:sz="4" w:space="0" w:color="auto"/>
              <w:right w:val="single" w:sz="4" w:space="0" w:color="000000"/>
            </w:tcBorders>
            <w:shd w:val="clear" w:color="auto" w:fill="auto"/>
            <w:noWrap/>
            <w:vAlign w:val="bottom"/>
          </w:tcPr>
          <w:p w14:paraId="2817EE3F"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391BA2C1"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2360" w:type="dxa"/>
            <w:tcBorders>
              <w:top w:val="single" w:sz="4" w:space="0" w:color="auto"/>
              <w:left w:val="nil"/>
              <w:bottom w:val="single" w:sz="4" w:space="0" w:color="auto"/>
              <w:right w:val="single" w:sz="4" w:space="0" w:color="auto"/>
            </w:tcBorders>
            <w:shd w:val="clear" w:color="auto" w:fill="auto"/>
            <w:noWrap/>
            <w:vAlign w:val="bottom"/>
          </w:tcPr>
          <w:p w14:paraId="743FA4F8"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r>
      <w:tr w:rsidR="001C519D" w:rsidRPr="005D4E65" w14:paraId="7ED5E8A9" w14:textId="77777777" w:rsidTr="00FE6E10">
        <w:trPr>
          <w:trHeight w:val="255"/>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0C59FE34"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Total for Period</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7379D8D2"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0.00</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247FD884"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0.00</w:t>
            </w:r>
          </w:p>
        </w:tc>
        <w:tc>
          <w:tcPr>
            <w:tcW w:w="2360" w:type="dxa"/>
            <w:tcBorders>
              <w:top w:val="single" w:sz="4" w:space="0" w:color="auto"/>
              <w:left w:val="nil"/>
              <w:bottom w:val="single" w:sz="4" w:space="0" w:color="auto"/>
              <w:right w:val="single" w:sz="4" w:space="0" w:color="auto"/>
            </w:tcBorders>
            <w:shd w:val="clear" w:color="auto" w:fill="auto"/>
            <w:noWrap/>
            <w:vAlign w:val="bottom"/>
          </w:tcPr>
          <w:p w14:paraId="57A20CE7"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0.0</w:t>
            </w:r>
          </w:p>
        </w:tc>
      </w:tr>
    </w:tbl>
    <w:p w14:paraId="6F4B8710" w14:textId="77777777" w:rsidR="001C519D" w:rsidRPr="005D4E65" w:rsidRDefault="001C519D" w:rsidP="001C519D">
      <w:pPr>
        <w:rPr>
          <w:rFonts w:asciiTheme="majorHAnsi" w:hAnsiTheme="majorHAnsi" w:cstheme="majorHAnsi"/>
          <w:b/>
          <w:bCs/>
          <w:iCs/>
          <w:sz w:val="22"/>
          <w:szCs w:val="22"/>
        </w:rPr>
      </w:pPr>
    </w:p>
    <w:p w14:paraId="3F8971C4" w14:textId="77777777" w:rsidR="001C519D" w:rsidRPr="005D4E65" w:rsidRDefault="001C519D" w:rsidP="001C519D">
      <w:pPr>
        <w:rPr>
          <w:rFonts w:asciiTheme="majorHAnsi" w:hAnsiTheme="majorHAnsi" w:cstheme="majorHAnsi"/>
          <w:b/>
          <w:bCs/>
          <w:iCs/>
          <w:sz w:val="22"/>
          <w:szCs w:val="22"/>
        </w:rPr>
      </w:pPr>
    </w:p>
    <w:p w14:paraId="16DE36E9" w14:textId="77777777" w:rsidR="001C519D" w:rsidRPr="005D4E65" w:rsidRDefault="001C519D" w:rsidP="001C519D">
      <w:pPr>
        <w:rPr>
          <w:rFonts w:asciiTheme="majorHAnsi" w:hAnsiTheme="majorHAnsi" w:cstheme="majorHAnsi"/>
          <w:b/>
          <w:bCs/>
          <w:iCs/>
          <w:sz w:val="22"/>
          <w:szCs w:val="22"/>
        </w:rPr>
      </w:pPr>
      <w:r w:rsidRPr="005D4E65">
        <w:rPr>
          <w:rFonts w:asciiTheme="majorHAnsi" w:hAnsiTheme="majorHAnsi" w:cstheme="majorHAnsi"/>
          <w:b/>
          <w:bCs/>
          <w:iCs/>
          <w:sz w:val="22"/>
          <w:szCs w:val="22"/>
        </w:rPr>
        <w:t>Free Travel</w:t>
      </w:r>
    </w:p>
    <w:tbl>
      <w:tblPr>
        <w:tblW w:w="9280" w:type="dxa"/>
        <w:tblInd w:w="93" w:type="dxa"/>
        <w:tblLook w:val="0000" w:firstRow="0" w:lastRow="0" w:firstColumn="0" w:lastColumn="0" w:noHBand="0" w:noVBand="0"/>
      </w:tblPr>
      <w:tblGrid>
        <w:gridCol w:w="1520"/>
        <w:gridCol w:w="1540"/>
        <w:gridCol w:w="1180"/>
        <w:gridCol w:w="1260"/>
        <w:gridCol w:w="1180"/>
        <w:gridCol w:w="1300"/>
        <w:gridCol w:w="1300"/>
      </w:tblGrid>
      <w:tr w:rsidR="001C519D" w:rsidRPr="005D4E65" w14:paraId="1416E8DC" w14:textId="77777777" w:rsidTr="00FE6E10">
        <w:trPr>
          <w:trHeight w:val="330"/>
        </w:trPr>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5ED3FCA"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Week Commencing</w:t>
            </w:r>
          </w:p>
        </w:tc>
        <w:tc>
          <w:tcPr>
            <w:tcW w:w="7760" w:type="dxa"/>
            <w:gridSpan w:val="6"/>
            <w:tcBorders>
              <w:top w:val="single" w:sz="4" w:space="0" w:color="auto"/>
              <w:left w:val="nil"/>
              <w:bottom w:val="single" w:sz="4" w:space="0" w:color="auto"/>
              <w:right w:val="single" w:sz="4" w:space="0" w:color="000000"/>
            </w:tcBorders>
            <w:shd w:val="clear" w:color="auto" w:fill="auto"/>
            <w:vAlign w:val="bottom"/>
          </w:tcPr>
          <w:p w14:paraId="59B51C98"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FREE TRAVEL</w:t>
            </w:r>
          </w:p>
        </w:tc>
      </w:tr>
      <w:tr w:rsidR="001C519D" w:rsidRPr="005D4E65" w14:paraId="373E69DA" w14:textId="77777777" w:rsidTr="00FE6E10">
        <w:trPr>
          <w:trHeight w:val="390"/>
        </w:trPr>
        <w:tc>
          <w:tcPr>
            <w:tcW w:w="1520" w:type="dxa"/>
            <w:vMerge/>
            <w:tcBorders>
              <w:top w:val="single" w:sz="4" w:space="0" w:color="auto"/>
              <w:left w:val="single" w:sz="4" w:space="0" w:color="auto"/>
              <w:bottom w:val="single" w:sz="4" w:space="0" w:color="auto"/>
              <w:right w:val="single" w:sz="4" w:space="0" w:color="auto"/>
            </w:tcBorders>
            <w:vAlign w:val="center"/>
          </w:tcPr>
          <w:p w14:paraId="4DEFFA24" w14:textId="77777777" w:rsidR="001C519D" w:rsidRPr="005D4E65" w:rsidRDefault="001C519D" w:rsidP="00FE6E10">
            <w:pPr>
              <w:rPr>
                <w:rFonts w:asciiTheme="majorHAnsi" w:hAnsiTheme="majorHAnsi" w:cstheme="majorHAnsi"/>
                <w:sz w:val="22"/>
                <w:szCs w:val="22"/>
                <w:lang w:eastAsia="en-GB"/>
              </w:rPr>
            </w:pPr>
          </w:p>
        </w:tc>
        <w:tc>
          <w:tcPr>
            <w:tcW w:w="1540" w:type="dxa"/>
            <w:tcBorders>
              <w:top w:val="nil"/>
              <w:left w:val="nil"/>
              <w:bottom w:val="single" w:sz="4" w:space="0" w:color="auto"/>
              <w:right w:val="single" w:sz="4" w:space="0" w:color="auto"/>
            </w:tcBorders>
            <w:shd w:val="clear" w:color="auto" w:fill="auto"/>
            <w:vAlign w:val="bottom"/>
          </w:tcPr>
          <w:p w14:paraId="0A5C1617"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NHS staff</w:t>
            </w:r>
          </w:p>
        </w:tc>
        <w:tc>
          <w:tcPr>
            <w:tcW w:w="1180" w:type="dxa"/>
            <w:tcBorders>
              <w:top w:val="nil"/>
              <w:left w:val="nil"/>
              <w:bottom w:val="single" w:sz="4" w:space="0" w:color="auto"/>
              <w:right w:val="single" w:sz="4" w:space="0" w:color="auto"/>
            </w:tcBorders>
            <w:shd w:val="clear" w:color="auto" w:fill="auto"/>
            <w:vAlign w:val="bottom"/>
          </w:tcPr>
          <w:p w14:paraId="09C83020"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xml:space="preserve">DMU Pass </w:t>
            </w:r>
          </w:p>
        </w:tc>
        <w:tc>
          <w:tcPr>
            <w:tcW w:w="1260" w:type="dxa"/>
            <w:tcBorders>
              <w:top w:val="nil"/>
              <w:left w:val="nil"/>
              <w:bottom w:val="single" w:sz="4" w:space="0" w:color="auto"/>
              <w:right w:val="single" w:sz="4" w:space="0" w:color="auto"/>
            </w:tcBorders>
            <w:shd w:val="clear" w:color="auto" w:fill="auto"/>
            <w:vAlign w:val="bottom"/>
          </w:tcPr>
          <w:p w14:paraId="5FEADED7"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Uni Medi</w:t>
            </w:r>
          </w:p>
        </w:tc>
        <w:tc>
          <w:tcPr>
            <w:tcW w:w="1180" w:type="dxa"/>
            <w:tcBorders>
              <w:top w:val="nil"/>
              <w:left w:val="nil"/>
              <w:bottom w:val="single" w:sz="4" w:space="0" w:color="auto"/>
              <w:right w:val="single" w:sz="4" w:space="0" w:color="auto"/>
            </w:tcBorders>
            <w:shd w:val="clear" w:color="auto" w:fill="auto"/>
            <w:vAlign w:val="bottom"/>
          </w:tcPr>
          <w:p w14:paraId="5073C62E"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Uni other</w:t>
            </w:r>
          </w:p>
        </w:tc>
        <w:tc>
          <w:tcPr>
            <w:tcW w:w="1300" w:type="dxa"/>
            <w:tcBorders>
              <w:top w:val="nil"/>
              <w:left w:val="nil"/>
              <w:bottom w:val="single" w:sz="4" w:space="0" w:color="auto"/>
              <w:right w:val="single" w:sz="4" w:space="0" w:color="auto"/>
            </w:tcBorders>
            <w:shd w:val="clear" w:color="auto" w:fill="auto"/>
            <w:vAlign w:val="bottom"/>
          </w:tcPr>
          <w:p w14:paraId="0486B805" w14:textId="77777777" w:rsidR="001C519D" w:rsidRPr="005D4E65" w:rsidRDefault="001C519D" w:rsidP="00FE6E10">
            <w:pPr>
              <w:jc w:val="center"/>
              <w:rPr>
                <w:rFonts w:asciiTheme="majorHAnsi" w:hAnsiTheme="majorHAnsi" w:cstheme="majorHAnsi"/>
                <w:sz w:val="22"/>
                <w:szCs w:val="22"/>
                <w:lang w:eastAsia="en-GB"/>
              </w:rPr>
            </w:pPr>
            <w:proofErr w:type="spellStart"/>
            <w:r w:rsidRPr="005D4E65">
              <w:rPr>
                <w:rFonts w:asciiTheme="majorHAnsi" w:hAnsiTheme="majorHAnsi" w:cstheme="majorHAnsi"/>
                <w:sz w:val="22"/>
                <w:szCs w:val="22"/>
                <w:lang w:eastAsia="en-GB"/>
              </w:rPr>
              <w:t>Conc</w:t>
            </w:r>
            <w:proofErr w:type="spellEnd"/>
            <w:r w:rsidRPr="005D4E65">
              <w:rPr>
                <w:rFonts w:asciiTheme="majorHAnsi" w:hAnsiTheme="majorHAnsi" w:cstheme="majorHAnsi"/>
                <w:sz w:val="22"/>
                <w:szCs w:val="22"/>
                <w:lang w:eastAsia="en-GB"/>
              </w:rPr>
              <w:t xml:space="preserve"> Free</w:t>
            </w:r>
          </w:p>
        </w:tc>
        <w:tc>
          <w:tcPr>
            <w:tcW w:w="1300" w:type="dxa"/>
            <w:tcBorders>
              <w:top w:val="nil"/>
              <w:left w:val="nil"/>
              <w:bottom w:val="single" w:sz="4" w:space="0" w:color="auto"/>
              <w:right w:val="single" w:sz="4" w:space="0" w:color="auto"/>
            </w:tcBorders>
            <w:shd w:val="clear" w:color="auto" w:fill="auto"/>
            <w:vAlign w:val="bottom"/>
          </w:tcPr>
          <w:p w14:paraId="3F4E3B1C"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Return Punch</w:t>
            </w:r>
          </w:p>
        </w:tc>
      </w:tr>
      <w:tr w:rsidR="001C519D" w:rsidRPr="005D4E65" w14:paraId="3A1227FC" w14:textId="77777777" w:rsidTr="00FE6E10">
        <w:trPr>
          <w:trHeight w:val="255"/>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706FB160"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540" w:type="dxa"/>
            <w:tcBorders>
              <w:top w:val="nil"/>
              <w:left w:val="nil"/>
              <w:bottom w:val="single" w:sz="4" w:space="0" w:color="auto"/>
              <w:right w:val="single" w:sz="4" w:space="0" w:color="auto"/>
            </w:tcBorders>
            <w:shd w:val="clear" w:color="auto" w:fill="auto"/>
            <w:noWrap/>
            <w:vAlign w:val="bottom"/>
          </w:tcPr>
          <w:p w14:paraId="07F4A045"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180" w:type="dxa"/>
            <w:tcBorders>
              <w:top w:val="nil"/>
              <w:left w:val="nil"/>
              <w:bottom w:val="single" w:sz="4" w:space="0" w:color="auto"/>
              <w:right w:val="single" w:sz="4" w:space="0" w:color="auto"/>
            </w:tcBorders>
            <w:shd w:val="clear" w:color="auto" w:fill="auto"/>
            <w:noWrap/>
            <w:vAlign w:val="bottom"/>
          </w:tcPr>
          <w:p w14:paraId="4EB53C3A"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tcPr>
          <w:p w14:paraId="19D449A6"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180" w:type="dxa"/>
            <w:tcBorders>
              <w:top w:val="nil"/>
              <w:left w:val="nil"/>
              <w:bottom w:val="single" w:sz="4" w:space="0" w:color="auto"/>
              <w:right w:val="single" w:sz="4" w:space="0" w:color="auto"/>
            </w:tcBorders>
            <w:shd w:val="clear" w:color="auto" w:fill="auto"/>
            <w:noWrap/>
            <w:vAlign w:val="bottom"/>
          </w:tcPr>
          <w:p w14:paraId="001A3136"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300" w:type="dxa"/>
            <w:tcBorders>
              <w:top w:val="nil"/>
              <w:left w:val="nil"/>
              <w:bottom w:val="single" w:sz="4" w:space="0" w:color="auto"/>
              <w:right w:val="single" w:sz="4" w:space="0" w:color="auto"/>
            </w:tcBorders>
            <w:shd w:val="clear" w:color="auto" w:fill="auto"/>
            <w:noWrap/>
            <w:vAlign w:val="bottom"/>
          </w:tcPr>
          <w:p w14:paraId="07DE982C"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300" w:type="dxa"/>
            <w:tcBorders>
              <w:top w:val="nil"/>
              <w:left w:val="nil"/>
              <w:bottom w:val="single" w:sz="4" w:space="0" w:color="auto"/>
              <w:right w:val="single" w:sz="4" w:space="0" w:color="auto"/>
            </w:tcBorders>
            <w:shd w:val="clear" w:color="auto" w:fill="auto"/>
            <w:noWrap/>
            <w:vAlign w:val="bottom"/>
          </w:tcPr>
          <w:p w14:paraId="01808244"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r>
      <w:tr w:rsidR="001C519D" w:rsidRPr="005D4E65" w14:paraId="6E7263AF" w14:textId="77777777" w:rsidTr="00FE6E10">
        <w:trPr>
          <w:trHeight w:val="255"/>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6594CF75"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540" w:type="dxa"/>
            <w:tcBorders>
              <w:top w:val="nil"/>
              <w:left w:val="nil"/>
              <w:bottom w:val="single" w:sz="4" w:space="0" w:color="auto"/>
              <w:right w:val="single" w:sz="4" w:space="0" w:color="auto"/>
            </w:tcBorders>
            <w:shd w:val="clear" w:color="auto" w:fill="auto"/>
            <w:noWrap/>
            <w:vAlign w:val="bottom"/>
          </w:tcPr>
          <w:p w14:paraId="18E7A2E8"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180" w:type="dxa"/>
            <w:tcBorders>
              <w:top w:val="nil"/>
              <w:left w:val="nil"/>
              <w:bottom w:val="single" w:sz="4" w:space="0" w:color="auto"/>
              <w:right w:val="single" w:sz="4" w:space="0" w:color="auto"/>
            </w:tcBorders>
            <w:shd w:val="clear" w:color="auto" w:fill="auto"/>
            <w:noWrap/>
            <w:vAlign w:val="bottom"/>
          </w:tcPr>
          <w:p w14:paraId="09616B3C"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tcPr>
          <w:p w14:paraId="795BA52D"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180" w:type="dxa"/>
            <w:tcBorders>
              <w:top w:val="nil"/>
              <w:left w:val="nil"/>
              <w:bottom w:val="single" w:sz="4" w:space="0" w:color="auto"/>
              <w:right w:val="single" w:sz="4" w:space="0" w:color="auto"/>
            </w:tcBorders>
            <w:shd w:val="clear" w:color="auto" w:fill="auto"/>
            <w:noWrap/>
            <w:vAlign w:val="bottom"/>
          </w:tcPr>
          <w:p w14:paraId="4BDC9B05"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300" w:type="dxa"/>
            <w:tcBorders>
              <w:top w:val="nil"/>
              <w:left w:val="nil"/>
              <w:bottom w:val="single" w:sz="4" w:space="0" w:color="auto"/>
              <w:right w:val="single" w:sz="4" w:space="0" w:color="auto"/>
            </w:tcBorders>
            <w:shd w:val="clear" w:color="auto" w:fill="auto"/>
            <w:noWrap/>
            <w:vAlign w:val="bottom"/>
          </w:tcPr>
          <w:p w14:paraId="6933E967"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300" w:type="dxa"/>
            <w:tcBorders>
              <w:top w:val="nil"/>
              <w:left w:val="nil"/>
              <w:bottom w:val="single" w:sz="4" w:space="0" w:color="auto"/>
              <w:right w:val="single" w:sz="4" w:space="0" w:color="auto"/>
            </w:tcBorders>
            <w:shd w:val="clear" w:color="auto" w:fill="auto"/>
            <w:noWrap/>
            <w:vAlign w:val="bottom"/>
          </w:tcPr>
          <w:p w14:paraId="078E056A"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r>
      <w:tr w:rsidR="001C519D" w:rsidRPr="005D4E65" w14:paraId="05FC7A52" w14:textId="77777777" w:rsidTr="00FE6E10">
        <w:trPr>
          <w:trHeight w:val="255"/>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356728E9"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540" w:type="dxa"/>
            <w:tcBorders>
              <w:top w:val="nil"/>
              <w:left w:val="nil"/>
              <w:bottom w:val="single" w:sz="4" w:space="0" w:color="auto"/>
              <w:right w:val="single" w:sz="4" w:space="0" w:color="auto"/>
            </w:tcBorders>
            <w:shd w:val="clear" w:color="auto" w:fill="auto"/>
            <w:noWrap/>
            <w:vAlign w:val="bottom"/>
          </w:tcPr>
          <w:p w14:paraId="519941B1"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180" w:type="dxa"/>
            <w:tcBorders>
              <w:top w:val="nil"/>
              <w:left w:val="nil"/>
              <w:bottom w:val="single" w:sz="4" w:space="0" w:color="auto"/>
              <w:right w:val="single" w:sz="4" w:space="0" w:color="auto"/>
            </w:tcBorders>
            <w:shd w:val="clear" w:color="auto" w:fill="auto"/>
            <w:noWrap/>
            <w:vAlign w:val="bottom"/>
          </w:tcPr>
          <w:p w14:paraId="7F7A1557"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tcPr>
          <w:p w14:paraId="099195FB"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180" w:type="dxa"/>
            <w:tcBorders>
              <w:top w:val="nil"/>
              <w:left w:val="nil"/>
              <w:bottom w:val="single" w:sz="4" w:space="0" w:color="auto"/>
              <w:right w:val="single" w:sz="4" w:space="0" w:color="auto"/>
            </w:tcBorders>
            <w:shd w:val="clear" w:color="auto" w:fill="auto"/>
            <w:noWrap/>
            <w:vAlign w:val="bottom"/>
          </w:tcPr>
          <w:p w14:paraId="31337CE6"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300" w:type="dxa"/>
            <w:tcBorders>
              <w:top w:val="nil"/>
              <w:left w:val="nil"/>
              <w:bottom w:val="single" w:sz="4" w:space="0" w:color="auto"/>
              <w:right w:val="single" w:sz="4" w:space="0" w:color="auto"/>
            </w:tcBorders>
            <w:shd w:val="clear" w:color="auto" w:fill="auto"/>
            <w:noWrap/>
            <w:vAlign w:val="bottom"/>
          </w:tcPr>
          <w:p w14:paraId="1F4B5EAB"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300" w:type="dxa"/>
            <w:tcBorders>
              <w:top w:val="nil"/>
              <w:left w:val="nil"/>
              <w:bottom w:val="single" w:sz="4" w:space="0" w:color="auto"/>
              <w:right w:val="single" w:sz="4" w:space="0" w:color="auto"/>
            </w:tcBorders>
            <w:shd w:val="clear" w:color="auto" w:fill="auto"/>
            <w:noWrap/>
            <w:vAlign w:val="bottom"/>
          </w:tcPr>
          <w:p w14:paraId="297B9B2B"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r>
      <w:tr w:rsidR="001C519D" w:rsidRPr="005D4E65" w14:paraId="7D94615D" w14:textId="77777777" w:rsidTr="00FE6E10">
        <w:trPr>
          <w:trHeight w:val="255"/>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41ED4A05"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540" w:type="dxa"/>
            <w:tcBorders>
              <w:top w:val="nil"/>
              <w:left w:val="nil"/>
              <w:bottom w:val="single" w:sz="4" w:space="0" w:color="auto"/>
              <w:right w:val="single" w:sz="4" w:space="0" w:color="auto"/>
            </w:tcBorders>
            <w:shd w:val="clear" w:color="auto" w:fill="auto"/>
            <w:noWrap/>
            <w:vAlign w:val="bottom"/>
          </w:tcPr>
          <w:p w14:paraId="473D7E6D"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180" w:type="dxa"/>
            <w:tcBorders>
              <w:top w:val="nil"/>
              <w:left w:val="nil"/>
              <w:bottom w:val="single" w:sz="4" w:space="0" w:color="auto"/>
              <w:right w:val="single" w:sz="4" w:space="0" w:color="auto"/>
            </w:tcBorders>
            <w:shd w:val="clear" w:color="auto" w:fill="auto"/>
            <w:noWrap/>
            <w:vAlign w:val="bottom"/>
          </w:tcPr>
          <w:p w14:paraId="1D2808EC"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tcPr>
          <w:p w14:paraId="23EAF9BD"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180" w:type="dxa"/>
            <w:tcBorders>
              <w:top w:val="nil"/>
              <w:left w:val="nil"/>
              <w:bottom w:val="single" w:sz="4" w:space="0" w:color="auto"/>
              <w:right w:val="single" w:sz="4" w:space="0" w:color="auto"/>
            </w:tcBorders>
            <w:shd w:val="clear" w:color="auto" w:fill="auto"/>
            <w:noWrap/>
            <w:vAlign w:val="bottom"/>
          </w:tcPr>
          <w:p w14:paraId="087B7D63"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300" w:type="dxa"/>
            <w:tcBorders>
              <w:top w:val="nil"/>
              <w:left w:val="nil"/>
              <w:bottom w:val="single" w:sz="4" w:space="0" w:color="auto"/>
              <w:right w:val="single" w:sz="4" w:space="0" w:color="auto"/>
            </w:tcBorders>
            <w:shd w:val="clear" w:color="auto" w:fill="auto"/>
            <w:noWrap/>
            <w:vAlign w:val="bottom"/>
          </w:tcPr>
          <w:p w14:paraId="0485FB83"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300" w:type="dxa"/>
            <w:tcBorders>
              <w:top w:val="nil"/>
              <w:left w:val="nil"/>
              <w:bottom w:val="single" w:sz="4" w:space="0" w:color="auto"/>
              <w:right w:val="single" w:sz="4" w:space="0" w:color="auto"/>
            </w:tcBorders>
            <w:shd w:val="clear" w:color="auto" w:fill="auto"/>
            <w:noWrap/>
            <w:vAlign w:val="bottom"/>
          </w:tcPr>
          <w:p w14:paraId="230E7B14"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r>
      <w:tr w:rsidR="001C519D" w:rsidRPr="005D4E65" w14:paraId="1926D016" w14:textId="77777777" w:rsidTr="00FE6E10">
        <w:trPr>
          <w:trHeight w:val="255"/>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40682858"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540" w:type="dxa"/>
            <w:tcBorders>
              <w:top w:val="nil"/>
              <w:left w:val="nil"/>
              <w:bottom w:val="single" w:sz="4" w:space="0" w:color="auto"/>
              <w:right w:val="single" w:sz="4" w:space="0" w:color="auto"/>
            </w:tcBorders>
            <w:shd w:val="clear" w:color="auto" w:fill="auto"/>
            <w:noWrap/>
            <w:vAlign w:val="bottom"/>
          </w:tcPr>
          <w:p w14:paraId="76E07FAC"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180" w:type="dxa"/>
            <w:tcBorders>
              <w:top w:val="nil"/>
              <w:left w:val="nil"/>
              <w:bottom w:val="single" w:sz="4" w:space="0" w:color="auto"/>
              <w:right w:val="single" w:sz="4" w:space="0" w:color="auto"/>
            </w:tcBorders>
            <w:shd w:val="clear" w:color="auto" w:fill="auto"/>
            <w:noWrap/>
            <w:vAlign w:val="bottom"/>
          </w:tcPr>
          <w:p w14:paraId="1D8EE32C"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tcPr>
          <w:p w14:paraId="0DADC1DD"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180" w:type="dxa"/>
            <w:tcBorders>
              <w:top w:val="nil"/>
              <w:left w:val="nil"/>
              <w:bottom w:val="single" w:sz="4" w:space="0" w:color="auto"/>
              <w:right w:val="single" w:sz="4" w:space="0" w:color="auto"/>
            </w:tcBorders>
            <w:shd w:val="clear" w:color="auto" w:fill="auto"/>
            <w:noWrap/>
            <w:vAlign w:val="bottom"/>
          </w:tcPr>
          <w:p w14:paraId="5DF2FB92"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300" w:type="dxa"/>
            <w:tcBorders>
              <w:top w:val="nil"/>
              <w:left w:val="nil"/>
              <w:bottom w:val="single" w:sz="4" w:space="0" w:color="auto"/>
              <w:right w:val="single" w:sz="4" w:space="0" w:color="auto"/>
            </w:tcBorders>
            <w:shd w:val="clear" w:color="auto" w:fill="auto"/>
            <w:noWrap/>
            <w:vAlign w:val="bottom"/>
          </w:tcPr>
          <w:p w14:paraId="4DAA0A65"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300" w:type="dxa"/>
            <w:tcBorders>
              <w:top w:val="nil"/>
              <w:left w:val="nil"/>
              <w:bottom w:val="single" w:sz="4" w:space="0" w:color="auto"/>
              <w:right w:val="single" w:sz="4" w:space="0" w:color="auto"/>
            </w:tcBorders>
            <w:shd w:val="clear" w:color="auto" w:fill="auto"/>
            <w:noWrap/>
            <w:vAlign w:val="bottom"/>
          </w:tcPr>
          <w:p w14:paraId="0F5DB649"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r>
      <w:tr w:rsidR="001C519D" w:rsidRPr="005D4E65" w14:paraId="201A673F" w14:textId="77777777" w:rsidTr="00FE6E10">
        <w:trPr>
          <w:trHeight w:val="255"/>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01098D00"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540" w:type="dxa"/>
            <w:tcBorders>
              <w:top w:val="nil"/>
              <w:left w:val="nil"/>
              <w:bottom w:val="single" w:sz="4" w:space="0" w:color="auto"/>
              <w:right w:val="single" w:sz="4" w:space="0" w:color="auto"/>
            </w:tcBorders>
            <w:shd w:val="clear" w:color="auto" w:fill="auto"/>
            <w:noWrap/>
            <w:vAlign w:val="bottom"/>
          </w:tcPr>
          <w:p w14:paraId="6672E488"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180" w:type="dxa"/>
            <w:tcBorders>
              <w:top w:val="nil"/>
              <w:left w:val="nil"/>
              <w:bottom w:val="single" w:sz="4" w:space="0" w:color="auto"/>
              <w:right w:val="single" w:sz="4" w:space="0" w:color="auto"/>
            </w:tcBorders>
            <w:shd w:val="clear" w:color="auto" w:fill="auto"/>
            <w:noWrap/>
            <w:vAlign w:val="bottom"/>
          </w:tcPr>
          <w:p w14:paraId="60B623B3"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260" w:type="dxa"/>
            <w:tcBorders>
              <w:top w:val="nil"/>
              <w:left w:val="nil"/>
              <w:bottom w:val="single" w:sz="4" w:space="0" w:color="auto"/>
              <w:right w:val="single" w:sz="4" w:space="0" w:color="auto"/>
            </w:tcBorders>
            <w:shd w:val="clear" w:color="auto" w:fill="auto"/>
            <w:noWrap/>
            <w:vAlign w:val="bottom"/>
          </w:tcPr>
          <w:p w14:paraId="46847DB7"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180" w:type="dxa"/>
            <w:tcBorders>
              <w:top w:val="nil"/>
              <w:left w:val="nil"/>
              <w:bottom w:val="single" w:sz="4" w:space="0" w:color="auto"/>
              <w:right w:val="single" w:sz="4" w:space="0" w:color="auto"/>
            </w:tcBorders>
            <w:shd w:val="clear" w:color="auto" w:fill="auto"/>
            <w:noWrap/>
            <w:vAlign w:val="bottom"/>
          </w:tcPr>
          <w:p w14:paraId="63D7C0B3"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300" w:type="dxa"/>
            <w:tcBorders>
              <w:top w:val="nil"/>
              <w:left w:val="nil"/>
              <w:bottom w:val="single" w:sz="4" w:space="0" w:color="auto"/>
              <w:right w:val="single" w:sz="4" w:space="0" w:color="auto"/>
            </w:tcBorders>
            <w:shd w:val="clear" w:color="auto" w:fill="auto"/>
            <w:noWrap/>
            <w:vAlign w:val="bottom"/>
          </w:tcPr>
          <w:p w14:paraId="67089075"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300" w:type="dxa"/>
            <w:tcBorders>
              <w:top w:val="nil"/>
              <w:left w:val="nil"/>
              <w:bottom w:val="single" w:sz="4" w:space="0" w:color="auto"/>
              <w:right w:val="single" w:sz="4" w:space="0" w:color="auto"/>
            </w:tcBorders>
            <w:shd w:val="clear" w:color="auto" w:fill="auto"/>
            <w:noWrap/>
            <w:vAlign w:val="bottom"/>
          </w:tcPr>
          <w:p w14:paraId="4E9AB4E4"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r>
      <w:tr w:rsidR="001C519D" w:rsidRPr="005D4E65" w14:paraId="1ECB3BB4" w14:textId="77777777" w:rsidTr="00FE6E10">
        <w:trPr>
          <w:trHeight w:val="255"/>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2FF79C40"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Total for Period</w:t>
            </w:r>
          </w:p>
        </w:tc>
        <w:tc>
          <w:tcPr>
            <w:tcW w:w="1540" w:type="dxa"/>
            <w:tcBorders>
              <w:top w:val="nil"/>
              <w:left w:val="nil"/>
              <w:bottom w:val="single" w:sz="4" w:space="0" w:color="auto"/>
              <w:right w:val="single" w:sz="4" w:space="0" w:color="auto"/>
            </w:tcBorders>
            <w:shd w:val="clear" w:color="auto" w:fill="auto"/>
            <w:noWrap/>
            <w:vAlign w:val="bottom"/>
          </w:tcPr>
          <w:p w14:paraId="49321E36"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0</w:t>
            </w:r>
          </w:p>
        </w:tc>
        <w:tc>
          <w:tcPr>
            <w:tcW w:w="1180" w:type="dxa"/>
            <w:tcBorders>
              <w:top w:val="nil"/>
              <w:left w:val="nil"/>
              <w:bottom w:val="single" w:sz="4" w:space="0" w:color="auto"/>
              <w:right w:val="single" w:sz="4" w:space="0" w:color="auto"/>
            </w:tcBorders>
            <w:shd w:val="clear" w:color="auto" w:fill="auto"/>
            <w:noWrap/>
            <w:vAlign w:val="bottom"/>
          </w:tcPr>
          <w:p w14:paraId="22BDEB17"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0</w:t>
            </w:r>
          </w:p>
        </w:tc>
        <w:tc>
          <w:tcPr>
            <w:tcW w:w="1260" w:type="dxa"/>
            <w:tcBorders>
              <w:top w:val="nil"/>
              <w:left w:val="nil"/>
              <w:bottom w:val="single" w:sz="4" w:space="0" w:color="auto"/>
              <w:right w:val="single" w:sz="4" w:space="0" w:color="auto"/>
            </w:tcBorders>
            <w:shd w:val="clear" w:color="auto" w:fill="auto"/>
            <w:noWrap/>
            <w:vAlign w:val="bottom"/>
          </w:tcPr>
          <w:p w14:paraId="6AF0934A"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0</w:t>
            </w:r>
          </w:p>
        </w:tc>
        <w:tc>
          <w:tcPr>
            <w:tcW w:w="1180" w:type="dxa"/>
            <w:tcBorders>
              <w:top w:val="nil"/>
              <w:left w:val="nil"/>
              <w:bottom w:val="single" w:sz="4" w:space="0" w:color="auto"/>
              <w:right w:val="single" w:sz="4" w:space="0" w:color="auto"/>
            </w:tcBorders>
            <w:shd w:val="clear" w:color="auto" w:fill="auto"/>
            <w:noWrap/>
            <w:vAlign w:val="bottom"/>
          </w:tcPr>
          <w:p w14:paraId="2A4F7818"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0</w:t>
            </w:r>
          </w:p>
        </w:tc>
        <w:tc>
          <w:tcPr>
            <w:tcW w:w="1300" w:type="dxa"/>
            <w:tcBorders>
              <w:top w:val="nil"/>
              <w:left w:val="nil"/>
              <w:bottom w:val="single" w:sz="4" w:space="0" w:color="auto"/>
              <w:right w:val="single" w:sz="4" w:space="0" w:color="auto"/>
            </w:tcBorders>
            <w:shd w:val="clear" w:color="auto" w:fill="auto"/>
            <w:noWrap/>
            <w:vAlign w:val="bottom"/>
          </w:tcPr>
          <w:p w14:paraId="45BEEE16"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0</w:t>
            </w:r>
          </w:p>
        </w:tc>
        <w:tc>
          <w:tcPr>
            <w:tcW w:w="1300" w:type="dxa"/>
            <w:tcBorders>
              <w:top w:val="nil"/>
              <w:left w:val="nil"/>
              <w:bottom w:val="single" w:sz="4" w:space="0" w:color="auto"/>
              <w:right w:val="single" w:sz="4" w:space="0" w:color="auto"/>
            </w:tcBorders>
            <w:shd w:val="clear" w:color="auto" w:fill="auto"/>
            <w:noWrap/>
            <w:vAlign w:val="bottom"/>
          </w:tcPr>
          <w:p w14:paraId="48C092C4"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0</w:t>
            </w:r>
          </w:p>
        </w:tc>
      </w:tr>
    </w:tbl>
    <w:p w14:paraId="75BE1B57" w14:textId="77777777" w:rsidR="001C519D" w:rsidRPr="005D4E65" w:rsidRDefault="001C519D" w:rsidP="001C519D">
      <w:pPr>
        <w:rPr>
          <w:rFonts w:asciiTheme="majorHAnsi" w:hAnsiTheme="majorHAnsi" w:cstheme="majorHAnsi"/>
          <w:b/>
          <w:bCs/>
          <w:iCs/>
          <w:sz w:val="22"/>
          <w:szCs w:val="22"/>
        </w:rPr>
      </w:pPr>
    </w:p>
    <w:p w14:paraId="192BC63A" w14:textId="77777777" w:rsidR="001C519D" w:rsidRPr="005D4E65" w:rsidRDefault="001C519D" w:rsidP="001C519D">
      <w:pPr>
        <w:rPr>
          <w:rFonts w:asciiTheme="majorHAnsi" w:hAnsiTheme="majorHAnsi" w:cstheme="majorHAnsi"/>
          <w:b/>
          <w:bCs/>
          <w:iCs/>
          <w:sz w:val="22"/>
          <w:szCs w:val="22"/>
        </w:rPr>
      </w:pPr>
      <w:r w:rsidRPr="005D4E65">
        <w:rPr>
          <w:rFonts w:asciiTheme="majorHAnsi" w:hAnsiTheme="majorHAnsi" w:cstheme="majorHAnsi"/>
          <w:b/>
          <w:bCs/>
          <w:iCs/>
          <w:sz w:val="22"/>
          <w:szCs w:val="22"/>
        </w:rPr>
        <w:t>Statement of farebox revenue and ticket type collection:</w:t>
      </w:r>
    </w:p>
    <w:p w14:paraId="3F606F05" w14:textId="77777777" w:rsidR="001C519D" w:rsidRPr="005D4E65" w:rsidRDefault="001C519D" w:rsidP="001C519D">
      <w:pPr>
        <w:rPr>
          <w:rFonts w:asciiTheme="majorHAnsi" w:hAnsiTheme="majorHAnsi" w:cstheme="majorHAnsi"/>
          <w:b/>
          <w:bCs/>
          <w:iCs/>
          <w:sz w:val="22"/>
          <w:szCs w:val="22"/>
        </w:rPr>
      </w:pPr>
    </w:p>
    <w:tbl>
      <w:tblPr>
        <w:tblW w:w="9460" w:type="dxa"/>
        <w:tblInd w:w="93" w:type="dxa"/>
        <w:tblLook w:val="0000" w:firstRow="0" w:lastRow="0" w:firstColumn="0" w:lastColumn="0" w:noHBand="0" w:noVBand="0"/>
      </w:tblPr>
      <w:tblGrid>
        <w:gridCol w:w="778"/>
        <w:gridCol w:w="969"/>
        <w:gridCol w:w="928"/>
        <w:gridCol w:w="968"/>
        <w:gridCol w:w="928"/>
        <w:gridCol w:w="968"/>
        <w:gridCol w:w="1101"/>
        <w:gridCol w:w="968"/>
        <w:gridCol w:w="1101"/>
        <w:gridCol w:w="968"/>
      </w:tblGrid>
      <w:tr w:rsidR="001C519D" w:rsidRPr="005D4E65" w14:paraId="6A35AD09" w14:textId="77777777" w:rsidTr="00FE6E10">
        <w:trPr>
          <w:trHeight w:val="255"/>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718FE562"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xml:space="preserve">Week </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385FE740"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Total Revenue</w:t>
            </w:r>
          </w:p>
        </w:tc>
        <w:tc>
          <w:tcPr>
            <w:tcW w:w="1900" w:type="dxa"/>
            <w:gridSpan w:val="2"/>
            <w:tcBorders>
              <w:top w:val="single" w:sz="4" w:space="0" w:color="auto"/>
              <w:left w:val="nil"/>
              <w:bottom w:val="single" w:sz="4" w:space="0" w:color="auto"/>
              <w:right w:val="single" w:sz="4" w:space="0" w:color="auto"/>
            </w:tcBorders>
            <w:shd w:val="clear" w:color="auto" w:fill="auto"/>
            <w:vAlign w:val="bottom"/>
          </w:tcPr>
          <w:p w14:paraId="52374576"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Single Ticket</w:t>
            </w:r>
          </w:p>
        </w:tc>
        <w:tc>
          <w:tcPr>
            <w:tcW w:w="18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D709716"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Day Ticket</w:t>
            </w: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360EAF4"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10 Trip</w:t>
            </w:r>
          </w:p>
        </w:tc>
        <w:tc>
          <w:tcPr>
            <w:tcW w:w="1920" w:type="dxa"/>
            <w:gridSpan w:val="2"/>
            <w:tcBorders>
              <w:top w:val="single" w:sz="4" w:space="0" w:color="auto"/>
              <w:left w:val="nil"/>
              <w:bottom w:val="single" w:sz="4" w:space="0" w:color="auto"/>
              <w:right w:val="single" w:sz="4" w:space="0" w:color="auto"/>
            </w:tcBorders>
            <w:shd w:val="clear" w:color="auto" w:fill="auto"/>
            <w:vAlign w:val="bottom"/>
          </w:tcPr>
          <w:p w14:paraId="482262D0"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Flexi</w:t>
            </w:r>
          </w:p>
        </w:tc>
      </w:tr>
      <w:tr w:rsidR="001C519D" w:rsidRPr="005D4E65" w14:paraId="1DAD5E6B" w14:textId="77777777" w:rsidTr="00FE6E10">
        <w:trPr>
          <w:trHeight w:val="510"/>
        </w:trPr>
        <w:tc>
          <w:tcPr>
            <w:tcW w:w="840" w:type="dxa"/>
            <w:vMerge/>
            <w:tcBorders>
              <w:top w:val="single" w:sz="4" w:space="0" w:color="auto"/>
              <w:left w:val="single" w:sz="4" w:space="0" w:color="auto"/>
              <w:bottom w:val="single" w:sz="4" w:space="0" w:color="auto"/>
              <w:right w:val="single" w:sz="4" w:space="0" w:color="auto"/>
            </w:tcBorders>
            <w:vAlign w:val="center"/>
          </w:tcPr>
          <w:p w14:paraId="283C2C8E" w14:textId="77777777" w:rsidR="001C519D" w:rsidRPr="005D4E65" w:rsidRDefault="001C519D" w:rsidP="00FE6E10">
            <w:pPr>
              <w:rPr>
                <w:rFonts w:asciiTheme="majorHAnsi" w:hAnsiTheme="majorHAnsi" w:cstheme="majorHAnsi"/>
                <w:sz w:val="22"/>
                <w:szCs w:val="22"/>
                <w:lang w:eastAsia="en-GB"/>
              </w:rPr>
            </w:pPr>
          </w:p>
        </w:tc>
        <w:tc>
          <w:tcPr>
            <w:tcW w:w="920" w:type="dxa"/>
            <w:vMerge/>
            <w:tcBorders>
              <w:top w:val="single" w:sz="4" w:space="0" w:color="auto"/>
              <w:left w:val="single" w:sz="4" w:space="0" w:color="auto"/>
              <w:bottom w:val="single" w:sz="4" w:space="0" w:color="auto"/>
              <w:right w:val="single" w:sz="4" w:space="0" w:color="auto"/>
            </w:tcBorders>
            <w:vAlign w:val="center"/>
          </w:tcPr>
          <w:p w14:paraId="278607D9" w14:textId="77777777" w:rsidR="001C519D" w:rsidRPr="005D4E65" w:rsidRDefault="001C519D" w:rsidP="00FE6E10">
            <w:pPr>
              <w:rPr>
                <w:rFonts w:asciiTheme="majorHAnsi" w:hAnsiTheme="majorHAnsi" w:cstheme="majorHAnsi"/>
                <w:sz w:val="22"/>
                <w:szCs w:val="22"/>
                <w:lang w:eastAsia="en-GB"/>
              </w:rPr>
            </w:pPr>
          </w:p>
        </w:tc>
        <w:tc>
          <w:tcPr>
            <w:tcW w:w="980" w:type="dxa"/>
            <w:tcBorders>
              <w:top w:val="nil"/>
              <w:left w:val="nil"/>
              <w:bottom w:val="single" w:sz="4" w:space="0" w:color="auto"/>
              <w:right w:val="single" w:sz="4" w:space="0" w:color="auto"/>
            </w:tcBorders>
            <w:shd w:val="clear" w:color="auto" w:fill="auto"/>
            <w:vAlign w:val="bottom"/>
          </w:tcPr>
          <w:p w14:paraId="5BE7D584"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Number Sold</w:t>
            </w:r>
          </w:p>
        </w:tc>
        <w:tc>
          <w:tcPr>
            <w:tcW w:w="920" w:type="dxa"/>
            <w:tcBorders>
              <w:top w:val="nil"/>
              <w:left w:val="nil"/>
              <w:bottom w:val="single" w:sz="4" w:space="0" w:color="auto"/>
              <w:right w:val="single" w:sz="4" w:space="0" w:color="auto"/>
            </w:tcBorders>
            <w:shd w:val="clear" w:color="auto" w:fill="auto"/>
            <w:vAlign w:val="bottom"/>
          </w:tcPr>
          <w:p w14:paraId="67F6FFF1"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Revenue</w:t>
            </w:r>
          </w:p>
        </w:tc>
        <w:tc>
          <w:tcPr>
            <w:tcW w:w="960" w:type="dxa"/>
            <w:tcBorders>
              <w:top w:val="nil"/>
              <w:left w:val="nil"/>
              <w:bottom w:val="single" w:sz="4" w:space="0" w:color="auto"/>
              <w:right w:val="single" w:sz="4" w:space="0" w:color="auto"/>
            </w:tcBorders>
            <w:shd w:val="clear" w:color="auto" w:fill="auto"/>
            <w:vAlign w:val="bottom"/>
          </w:tcPr>
          <w:p w14:paraId="09C5BC56"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Number Sold</w:t>
            </w:r>
          </w:p>
        </w:tc>
        <w:tc>
          <w:tcPr>
            <w:tcW w:w="920" w:type="dxa"/>
            <w:tcBorders>
              <w:top w:val="nil"/>
              <w:left w:val="nil"/>
              <w:bottom w:val="single" w:sz="4" w:space="0" w:color="auto"/>
              <w:right w:val="single" w:sz="4" w:space="0" w:color="auto"/>
            </w:tcBorders>
            <w:shd w:val="clear" w:color="auto" w:fill="auto"/>
            <w:vAlign w:val="bottom"/>
          </w:tcPr>
          <w:p w14:paraId="01D6E56B"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Revenue</w:t>
            </w:r>
          </w:p>
        </w:tc>
        <w:tc>
          <w:tcPr>
            <w:tcW w:w="1100" w:type="dxa"/>
            <w:tcBorders>
              <w:top w:val="nil"/>
              <w:left w:val="nil"/>
              <w:bottom w:val="single" w:sz="4" w:space="0" w:color="auto"/>
              <w:right w:val="single" w:sz="4" w:space="0" w:color="auto"/>
            </w:tcBorders>
            <w:shd w:val="clear" w:color="auto" w:fill="auto"/>
            <w:vAlign w:val="bottom"/>
          </w:tcPr>
          <w:p w14:paraId="2C2BF9DD"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Number Sold/Used</w:t>
            </w:r>
          </w:p>
        </w:tc>
        <w:tc>
          <w:tcPr>
            <w:tcW w:w="900" w:type="dxa"/>
            <w:tcBorders>
              <w:top w:val="nil"/>
              <w:left w:val="nil"/>
              <w:bottom w:val="single" w:sz="4" w:space="0" w:color="auto"/>
              <w:right w:val="single" w:sz="4" w:space="0" w:color="auto"/>
            </w:tcBorders>
            <w:shd w:val="clear" w:color="auto" w:fill="auto"/>
            <w:vAlign w:val="bottom"/>
          </w:tcPr>
          <w:p w14:paraId="2E1D4B69"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Revenue</w:t>
            </w:r>
          </w:p>
        </w:tc>
        <w:tc>
          <w:tcPr>
            <w:tcW w:w="1020" w:type="dxa"/>
            <w:tcBorders>
              <w:top w:val="nil"/>
              <w:left w:val="nil"/>
              <w:bottom w:val="single" w:sz="4" w:space="0" w:color="auto"/>
              <w:right w:val="single" w:sz="4" w:space="0" w:color="auto"/>
            </w:tcBorders>
            <w:shd w:val="clear" w:color="auto" w:fill="auto"/>
            <w:vAlign w:val="bottom"/>
          </w:tcPr>
          <w:p w14:paraId="34E2C77F"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Number Sold/Used</w:t>
            </w:r>
          </w:p>
        </w:tc>
        <w:tc>
          <w:tcPr>
            <w:tcW w:w="900" w:type="dxa"/>
            <w:tcBorders>
              <w:top w:val="nil"/>
              <w:left w:val="nil"/>
              <w:bottom w:val="single" w:sz="4" w:space="0" w:color="auto"/>
              <w:right w:val="single" w:sz="4" w:space="0" w:color="auto"/>
            </w:tcBorders>
            <w:shd w:val="clear" w:color="auto" w:fill="auto"/>
            <w:vAlign w:val="bottom"/>
          </w:tcPr>
          <w:p w14:paraId="7B0C307E"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Revenue</w:t>
            </w:r>
          </w:p>
        </w:tc>
      </w:tr>
      <w:tr w:rsidR="001C519D" w:rsidRPr="005D4E65" w14:paraId="28BE01F0" w14:textId="77777777" w:rsidTr="00FE6E10">
        <w:trPr>
          <w:trHeight w:val="255"/>
        </w:trPr>
        <w:tc>
          <w:tcPr>
            <w:tcW w:w="840" w:type="dxa"/>
            <w:tcBorders>
              <w:top w:val="nil"/>
              <w:left w:val="single" w:sz="4" w:space="0" w:color="auto"/>
              <w:bottom w:val="single" w:sz="4" w:space="0" w:color="auto"/>
              <w:right w:val="single" w:sz="4" w:space="0" w:color="auto"/>
            </w:tcBorders>
            <w:shd w:val="clear" w:color="auto" w:fill="auto"/>
            <w:vAlign w:val="bottom"/>
          </w:tcPr>
          <w:p w14:paraId="1F0BE01A"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20" w:type="dxa"/>
            <w:tcBorders>
              <w:top w:val="nil"/>
              <w:left w:val="nil"/>
              <w:bottom w:val="single" w:sz="4" w:space="0" w:color="auto"/>
              <w:right w:val="single" w:sz="4" w:space="0" w:color="auto"/>
            </w:tcBorders>
            <w:shd w:val="clear" w:color="auto" w:fill="auto"/>
            <w:vAlign w:val="bottom"/>
          </w:tcPr>
          <w:p w14:paraId="25A105E3"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80" w:type="dxa"/>
            <w:tcBorders>
              <w:top w:val="nil"/>
              <w:left w:val="nil"/>
              <w:bottom w:val="single" w:sz="4" w:space="0" w:color="auto"/>
              <w:right w:val="single" w:sz="4" w:space="0" w:color="auto"/>
            </w:tcBorders>
            <w:shd w:val="clear" w:color="auto" w:fill="auto"/>
            <w:vAlign w:val="bottom"/>
          </w:tcPr>
          <w:p w14:paraId="2D6B9109"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20" w:type="dxa"/>
            <w:tcBorders>
              <w:top w:val="nil"/>
              <w:left w:val="nil"/>
              <w:bottom w:val="single" w:sz="4" w:space="0" w:color="auto"/>
              <w:right w:val="single" w:sz="4" w:space="0" w:color="auto"/>
            </w:tcBorders>
            <w:shd w:val="clear" w:color="auto" w:fill="auto"/>
            <w:vAlign w:val="bottom"/>
          </w:tcPr>
          <w:p w14:paraId="12A7C942"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60" w:type="dxa"/>
            <w:tcBorders>
              <w:top w:val="nil"/>
              <w:left w:val="nil"/>
              <w:bottom w:val="single" w:sz="4" w:space="0" w:color="auto"/>
              <w:right w:val="single" w:sz="4" w:space="0" w:color="auto"/>
            </w:tcBorders>
            <w:shd w:val="clear" w:color="auto" w:fill="auto"/>
            <w:vAlign w:val="bottom"/>
          </w:tcPr>
          <w:p w14:paraId="49E0AB4A"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20" w:type="dxa"/>
            <w:tcBorders>
              <w:top w:val="nil"/>
              <w:left w:val="nil"/>
              <w:bottom w:val="single" w:sz="4" w:space="0" w:color="auto"/>
              <w:right w:val="single" w:sz="4" w:space="0" w:color="auto"/>
            </w:tcBorders>
            <w:shd w:val="clear" w:color="auto" w:fill="auto"/>
            <w:vAlign w:val="bottom"/>
          </w:tcPr>
          <w:p w14:paraId="4B180635"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100" w:type="dxa"/>
            <w:tcBorders>
              <w:top w:val="nil"/>
              <w:left w:val="nil"/>
              <w:bottom w:val="single" w:sz="4" w:space="0" w:color="auto"/>
              <w:right w:val="single" w:sz="4" w:space="0" w:color="auto"/>
            </w:tcBorders>
            <w:shd w:val="clear" w:color="auto" w:fill="auto"/>
            <w:vAlign w:val="bottom"/>
          </w:tcPr>
          <w:p w14:paraId="73B2EE4D"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00" w:type="dxa"/>
            <w:tcBorders>
              <w:top w:val="nil"/>
              <w:left w:val="nil"/>
              <w:bottom w:val="single" w:sz="4" w:space="0" w:color="auto"/>
              <w:right w:val="single" w:sz="4" w:space="0" w:color="auto"/>
            </w:tcBorders>
            <w:shd w:val="clear" w:color="auto" w:fill="auto"/>
            <w:vAlign w:val="bottom"/>
          </w:tcPr>
          <w:p w14:paraId="326CF204"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020" w:type="dxa"/>
            <w:tcBorders>
              <w:top w:val="nil"/>
              <w:left w:val="nil"/>
              <w:bottom w:val="single" w:sz="4" w:space="0" w:color="auto"/>
              <w:right w:val="single" w:sz="4" w:space="0" w:color="auto"/>
            </w:tcBorders>
            <w:shd w:val="clear" w:color="auto" w:fill="auto"/>
            <w:vAlign w:val="center"/>
          </w:tcPr>
          <w:p w14:paraId="188D489D"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00" w:type="dxa"/>
            <w:tcBorders>
              <w:top w:val="nil"/>
              <w:left w:val="nil"/>
              <w:bottom w:val="single" w:sz="4" w:space="0" w:color="auto"/>
              <w:right w:val="single" w:sz="4" w:space="0" w:color="auto"/>
            </w:tcBorders>
            <w:shd w:val="clear" w:color="auto" w:fill="auto"/>
            <w:vAlign w:val="bottom"/>
          </w:tcPr>
          <w:p w14:paraId="7F277B9C"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r>
      <w:tr w:rsidR="001C519D" w:rsidRPr="005D4E65" w14:paraId="5D80C5B3" w14:textId="77777777" w:rsidTr="00FE6E10">
        <w:trPr>
          <w:trHeight w:val="255"/>
        </w:trPr>
        <w:tc>
          <w:tcPr>
            <w:tcW w:w="840" w:type="dxa"/>
            <w:tcBorders>
              <w:top w:val="nil"/>
              <w:left w:val="single" w:sz="4" w:space="0" w:color="auto"/>
              <w:bottom w:val="single" w:sz="4" w:space="0" w:color="auto"/>
              <w:right w:val="single" w:sz="4" w:space="0" w:color="auto"/>
            </w:tcBorders>
            <w:shd w:val="clear" w:color="auto" w:fill="auto"/>
            <w:vAlign w:val="bottom"/>
          </w:tcPr>
          <w:p w14:paraId="1C5D2E2E"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20" w:type="dxa"/>
            <w:tcBorders>
              <w:top w:val="nil"/>
              <w:left w:val="nil"/>
              <w:bottom w:val="single" w:sz="4" w:space="0" w:color="auto"/>
              <w:right w:val="single" w:sz="4" w:space="0" w:color="auto"/>
            </w:tcBorders>
            <w:shd w:val="clear" w:color="auto" w:fill="auto"/>
            <w:vAlign w:val="bottom"/>
          </w:tcPr>
          <w:p w14:paraId="3DC153F5"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80" w:type="dxa"/>
            <w:tcBorders>
              <w:top w:val="nil"/>
              <w:left w:val="nil"/>
              <w:bottom w:val="single" w:sz="4" w:space="0" w:color="auto"/>
              <w:right w:val="single" w:sz="4" w:space="0" w:color="auto"/>
            </w:tcBorders>
            <w:shd w:val="clear" w:color="auto" w:fill="auto"/>
            <w:vAlign w:val="bottom"/>
          </w:tcPr>
          <w:p w14:paraId="3CBEAF27"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20" w:type="dxa"/>
            <w:tcBorders>
              <w:top w:val="nil"/>
              <w:left w:val="nil"/>
              <w:bottom w:val="single" w:sz="4" w:space="0" w:color="auto"/>
              <w:right w:val="single" w:sz="4" w:space="0" w:color="auto"/>
            </w:tcBorders>
            <w:shd w:val="clear" w:color="auto" w:fill="auto"/>
            <w:vAlign w:val="bottom"/>
          </w:tcPr>
          <w:p w14:paraId="7A523A24"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60" w:type="dxa"/>
            <w:tcBorders>
              <w:top w:val="nil"/>
              <w:left w:val="nil"/>
              <w:bottom w:val="single" w:sz="4" w:space="0" w:color="auto"/>
              <w:right w:val="single" w:sz="4" w:space="0" w:color="auto"/>
            </w:tcBorders>
            <w:shd w:val="clear" w:color="auto" w:fill="auto"/>
            <w:vAlign w:val="bottom"/>
          </w:tcPr>
          <w:p w14:paraId="3F8D6227"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20" w:type="dxa"/>
            <w:tcBorders>
              <w:top w:val="nil"/>
              <w:left w:val="nil"/>
              <w:bottom w:val="single" w:sz="4" w:space="0" w:color="auto"/>
              <w:right w:val="single" w:sz="4" w:space="0" w:color="auto"/>
            </w:tcBorders>
            <w:shd w:val="clear" w:color="auto" w:fill="auto"/>
            <w:vAlign w:val="bottom"/>
          </w:tcPr>
          <w:p w14:paraId="2DFB3B60"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100" w:type="dxa"/>
            <w:tcBorders>
              <w:top w:val="nil"/>
              <w:left w:val="nil"/>
              <w:bottom w:val="single" w:sz="4" w:space="0" w:color="auto"/>
              <w:right w:val="single" w:sz="4" w:space="0" w:color="auto"/>
            </w:tcBorders>
            <w:shd w:val="clear" w:color="auto" w:fill="auto"/>
            <w:vAlign w:val="bottom"/>
          </w:tcPr>
          <w:p w14:paraId="1A21971D"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00" w:type="dxa"/>
            <w:tcBorders>
              <w:top w:val="nil"/>
              <w:left w:val="nil"/>
              <w:bottom w:val="single" w:sz="4" w:space="0" w:color="auto"/>
              <w:right w:val="single" w:sz="4" w:space="0" w:color="auto"/>
            </w:tcBorders>
            <w:shd w:val="clear" w:color="auto" w:fill="auto"/>
            <w:vAlign w:val="bottom"/>
          </w:tcPr>
          <w:p w14:paraId="15AEE0B8"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020" w:type="dxa"/>
            <w:tcBorders>
              <w:top w:val="nil"/>
              <w:left w:val="nil"/>
              <w:bottom w:val="single" w:sz="4" w:space="0" w:color="auto"/>
              <w:right w:val="single" w:sz="4" w:space="0" w:color="auto"/>
            </w:tcBorders>
            <w:shd w:val="clear" w:color="auto" w:fill="auto"/>
            <w:vAlign w:val="center"/>
          </w:tcPr>
          <w:p w14:paraId="70EFBA9F"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00" w:type="dxa"/>
            <w:tcBorders>
              <w:top w:val="nil"/>
              <w:left w:val="nil"/>
              <w:bottom w:val="single" w:sz="4" w:space="0" w:color="auto"/>
              <w:right w:val="single" w:sz="4" w:space="0" w:color="auto"/>
            </w:tcBorders>
            <w:shd w:val="clear" w:color="auto" w:fill="auto"/>
            <w:vAlign w:val="bottom"/>
          </w:tcPr>
          <w:p w14:paraId="37D7666A"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r>
      <w:tr w:rsidR="001C519D" w:rsidRPr="005D4E65" w14:paraId="617158A5" w14:textId="77777777" w:rsidTr="00FE6E10">
        <w:trPr>
          <w:trHeight w:val="255"/>
        </w:trPr>
        <w:tc>
          <w:tcPr>
            <w:tcW w:w="840" w:type="dxa"/>
            <w:tcBorders>
              <w:top w:val="nil"/>
              <w:left w:val="single" w:sz="4" w:space="0" w:color="auto"/>
              <w:bottom w:val="single" w:sz="4" w:space="0" w:color="auto"/>
              <w:right w:val="single" w:sz="4" w:space="0" w:color="auto"/>
            </w:tcBorders>
            <w:shd w:val="clear" w:color="auto" w:fill="auto"/>
            <w:vAlign w:val="bottom"/>
          </w:tcPr>
          <w:p w14:paraId="302D5206"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20" w:type="dxa"/>
            <w:tcBorders>
              <w:top w:val="nil"/>
              <w:left w:val="nil"/>
              <w:bottom w:val="single" w:sz="4" w:space="0" w:color="auto"/>
              <w:right w:val="single" w:sz="4" w:space="0" w:color="auto"/>
            </w:tcBorders>
            <w:shd w:val="clear" w:color="auto" w:fill="auto"/>
            <w:vAlign w:val="bottom"/>
          </w:tcPr>
          <w:p w14:paraId="55B07C88"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80" w:type="dxa"/>
            <w:tcBorders>
              <w:top w:val="nil"/>
              <w:left w:val="nil"/>
              <w:bottom w:val="single" w:sz="4" w:space="0" w:color="auto"/>
              <w:right w:val="single" w:sz="4" w:space="0" w:color="auto"/>
            </w:tcBorders>
            <w:shd w:val="clear" w:color="auto" w:fill="auto"/>
            <w:vAlign w:val="bottom"/>
          </w:tcPr>
          <w:p w14:paraId="6EA64AC4"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20" w:type="dxa"/>
            <w:tcBorders>
              <w:top w:val="nil"/>
              <w:left w:val="nil"/>
              <w:bottom w:val="single" w:sz="4" w:space="0" w:color="auto"/>
              <w:right w:val="single" w:sz="4" w:space="0" w:color="auto"/>
            </w:tcBorders>
            <w:shd w:val="clear" w:color="auto" w:fill="auto"/>
            <w:vAlign w:val="bottom"/>
          </w:tcPr>
          <w:p w14:paraId="7C8F277A"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60" w:type="dxa"/>
            <w:tcBorders>
              <w:top w:val="nil"/>
              <w:left w:val="nil"/>
              <w:bottom w:val="single" w:sz="4" w:space="0" w:color="auto"/>
              <w:right w:val="single" w:sz="4" w:space="0" w:color="auto"/>
            </w:tcBorders>
            <w:shd w:val="clear" w:color="auto" w:fill="auto"/>
            <w:vAlign w:val="bottom"/>
          </w:tcPr>
          <w:p w14:paraId="1AEA7147"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20" w:type="dxa"/>
            <w:tcBorders>
              <w:top w:val="nil"/>
              <w:left w:val="nil"/>
              <w:bottom w:val="single" w:sz="4" w:space="0" w:color="auto"/>
              <w:right w:val="single" w:sz="4" w:space="0" w:color="auto"/>
            </w:tcBorders>
            <w:shd w:val="clear" w:color="auto" w:fill="auto"/>
            <w:vAlign w:val="bottom"/>
          </w:tcPr>
          <w:p w14:paraId="2F08714F"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100" w:type="dxa"/>
            <w:tcBorders>
              <w:top w:val="nil"/>
              <w:left w:val="nil"/>
              <w:bottom w:val="single" w:sz="4" w:space="0" w:color="auto"/>
              <w:right w:val="single" w:sz="4" w:space="0" w:color="auto"/>
            </w:tcBorders>
            <w:shd w:val="clear" w:color="auto" w:fill="auto"/>
            <w:vAlign w:val="bottom"/>
          </w:tcPr>
          <w:p w14:paraId="71EFA63C"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00" w:type="dxa"/>
            <w:tcBorders>
              <w:top w:val="nil"/>
              <w:left w:val="nil"/>
              <w:bottom w:val="single" w:sz="4" w:space="0" w:color="auto"/>
              <w:right w:val="single" w:sz="4" w:space="0" w:color="auto"/>
            </w:tcBorders>
            <w:shd w:val="clear" w:color="auto" w:fill="auto"/>
            <w:vAlign w:val="bottom"/>
          </w:tcPr>
          <w:p w14:paraId="11C93107"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020" w:type="dxa"/>
            <w:tcBorders>
              <w:top w:val="nil"/>
              <w:left w:val="nil"/>
              <w:bottom w:val="single" w:sz="4" w:space="0" w:color="auto"/>
              <w:right w:val="single" w:sz="4" w:space="0" w:color="auto"/>
            </w:tcBorders>
            <w:shd w:val="clear" w:color="auto" w:fill="auto"/>
            <w:vAlign w:val="center"/>
          </w:tcPr>
          <w:p w14:paraId="6E6A9C4D"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00" w:type="dxa"/>
            <w:tcBorders>
              <w:top w:val="nil"/>
              <w:left w:val="nil"/>
              <w:bottom w:val="single" w:sz="4" w:space="0" w:color="auto"/>
              <w:right w:val="single" w:sz="4" w:space="0" w:color="auto"/>
            </w:tcBorders>
            <w:shd w:val="clear" w:color="auto" w:fill="auto"/>
            <w:vAlign w:val="bottom"/>
          </w:tcPr>
          <w:p w14:paraId="0AFB301C"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r>
      <w:tr w:rsidR="001C519D" w:rsidRPr="005D4E65" w14:paraId="2388B28E" w14:textId="77777777" w:rsidTr="00FE6E10">
        <w:trPr>
          <w:trHeight w:val="255"/>
        </w:trPr>
        <w:tc>
          <w:tcPr>
            <w:tcW w:w="840" w:type="dxa"/>
            <w:tcBorders>
              <w:top w:val="nil"/>
              <w:left w:val="single" w:sz="4" w:space="0" w:color="auto"/>
              <w:bottom w:val="single" w:sz="4" w:space="0" w:color="auto"/>
              <w:right w:val="single" w:sz="4" w:space="0" w:color="auto"/>
            </w:tcBorders>
            <w:shd w:val="clear" w:color="auto" w:fill="auto"/>
            <w:vAlign w:val="bottom"/>
          </w:tcPr>
          <w:p w14:paraId="54628DCD"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20" w:type="dxa"/>
            <w:tcBorders>
              <w:top w:val="nil"/>
              <w:left w:val="nil"/>
              <w:bottom w:val="single" w:sz="4" w:space="0" w:color="auto"/>
              <w:right w:val="single" w:sz="4" w:space="0" w:color="auto"/>
            </w:tcBorders>
            <w:shd w:val="clear" w:color="auto" w:fill="auto"/>
            <w:vAlign w:val="bottom"/>
          </w:tcPr>
          <w:p w14:paraId="63E6E5D6"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80" w:type="dxa"/>
            <w:tcBorders>
              <w:top w:val="nil"/>
              <w:left w:val="nil"/>
              <w:bottom w:val="single" w:sz="4" w:space="0" w:color="auto"/>
              <w:right w:val="single" w:sz="4" w:space="0" w:color="auto"/>
            </w:tcBorders>
            <w:shd w:val="clear" w:color="auto" w:fill="auto"/>
            <w:vAlign w:val="bottom"/>
          </w:tcPr>
          <w:p w14:paraId="2C0C1FF4"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20" w:type="dxa"/>
            <w:tcBorders>
              <w:top w:val="nil"/>
              <w:left w:val="nil"/>
              <w:bottom w:val="single" w:sz="4" w:space="0" w:color="auto"/>
              <w:right w:val="single" w:sz="4" w:space="0" w:color="auto"/>
            </w:tcBorders>
            <w:shd w:val="clear" w:color="auto" w:fill="auto"/>
            <w:vAlign w:val="bottom"/>
          </w:tcPr>
          <w:p w14:paraId="6832ABFB"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60" w:type="dxa"/>
            <w:tcBorders>
              <w:top w:val="nil"/>
              <w:left w:val="nil"/>
              <w:bottom w:val="single" w:sz="4" w:space="0" w:color="auto"/>
              <w:right w:val="single" w:sz="4" w:space="0" w:color="auto"/>
            </w:tcBorders>
            <w:shd w:val="clear" w:color="auto" w:fill="auto"/>
            <w:vAlign w:val="bottom"/>
          </w:tcPr>
          <w:p w14:paraId="7AFC9BF0"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20" w:type="dxa"/>
            <w:tcBorders>
              <w:top w:val="nil"/>
              <w:left w:val="nil"/>
              <w:bottom w:val="single" w:sz="4" w:space="0" w:color="auto"/>
              <w:right w:val="single" w:sz="4" w:space="0" w:color="auto"/>
            </w:tcBorders>
            <w:shd w:val="clear" w:color="auto" w:fill="auto"/>
            <w:vAlign w:val="bottom"/>
          </w:tcPr>
          <w:p w14:paraId="47F74BA2"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100" w:type="dxa"/>
            <w:tcBorders>
              <w:top w:val="nil"/>
              <w:left w:val="nil"/>
              <w:bottom w:val="single" w:sz="4" w:space="0" w:color="auto"/>
              <w:right w:val="single" w:sz="4" w:space="0" w:color="auto"/>
            </w:tcBorders>
            <w:shd w:val="clear" w:color="auto" w:fill="auto"/>
            <w:vAlign w:val="bottom"/>
          </w:tcPr>
          <w:p w14:paraId="751D7305"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00" w:type="dxa"/>
            <w:tcBorders>
              <w:top w:val="nil"/>
              <w:left w:val="nil"/>
              <w:bottom w:val="single" w:sz="4" w:space="0" w:color="auto"/>
              <w:right w:val="single" w:sz="4" w:space="0" w:color="auto"/>
            </w:tcBorders>
            <w:shd w:val="clear" w:color="auto" w:fill="auto"/>
            <w:vAlign w:val="bottom"/>
          </w:tcPr>
          <w:p w14:paraId="05D2799C"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020" w:type="dxa"/>
            <w:tcBorders>
              <w:top w:val="nil"/>
              <w:left w:val="nil"/>
              <w:bottom w:val="single" w:sz="4" w:space="0" w:color="auto"/>
              <w:right w:val="single" w:sz="4" w:space="0" w:color="auto"/>
            </w:tcBorders>
            <w:shd w:val="clear" w:color="auto" w:fill="auto"/>
            <w:vAlign w:val="center"/>
          </w:tcPr>
          <w:p w14:paraId="769013A2"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00" w:type="dxa"/>
            <w:tcBorders>
              <w:top w:val="nil"/>
              <w:left w:val="nil"/>
              <w:bottom w:val="single" w:sz="4" w:space="0" w:color="auto"/>
              <w:right w:val="single" w:sz="4" w:space="0" w:color="auto"/>
            </w:tcBorders>
            <w:shd w:val="clear" w:color="auto" w:fill="auto"/>
            <w:vAlign w:val="bottom"/>
          </w:tcPr>
          <w:p w14:paraId="104E3660"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r>
      <w:tr w:rsidR="001C519D" w:rsidRPr="005D4E65" w14:paraId="4BE2FED4" w14:textId="77777777" w:rsidTr="00FE6E10">
        <w:trPr>
          <w:trHeight w:val="255"/>
        </w:trPr>
        <w:tc>
          <w:tcPr>
            <w:tcW w:w="840" w:type="dxa"/>
            <w:tcBorders>
              <w:top w:val="nil"/>
              <w:left w:val="single" w:sz="4" w:space="0" w:color="auto"/>
              <w:bottom w:val="single" w:sz="4" w:space="0" w:color="auto"/>
              <w:right w:val="single" w:sz="4" w:space="0" w:color="auto"/>
            </w:tcBorders>
            <w:shd w:val="clear" w:color="auto" w:fill="auto"/>
            <w:vAlign w:val="bottom"/>
          </w:tcPr>
          <w:p w14:paraId="4E36B578"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20" w:type="dxa"/>
            <w:tcBorders>
              <w:top w:val="nil"/>
              <w:left w:val="nil"/>
              <w:bottom w:val="single" w:sz="4" w:space="0" w:color="auto"/>
              <w:right w:val="single" w:sz="4" w:space="0" w:color="auto"/>
            </w:tcBorders>
            <w:shd w:val="clear" w:color="auto" w:fill="auto"/>
            <w:vAlign w:val="bottom"/>
          </w:tcPr>
          <w:p w14:paraId="23DCAC2A"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80" w:type="dxa"/>
            <w:tcBorders>
              <w:top w:val="nil"/>
              <w:left w:val="nil"/>
              <w:bottom w:val="single" w:sz="4" w:space="0" w:color="auto"/>
              <w:right w:val="single" w:sz="4" w:space="0" w:color="auto"/>
            </w:tcBorders>
            <w:shd w:val="clear" w:color="auto" w:fill="auto"/>
            <w:vAlign w:val="bottom"/>
          </w:tcPr>
          <w:p w14:paraId="63C58C7D"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20" w:type="dxa"/>
            <w:tcBorders>
              <w:top w:val="nil"/>
              <w:left w:val="nil"/>
              <w:bottom w:val="single" w:sz="4" w:space="0" w:color="auto"/>
              <w:right w:val="single" w:sz="4" w:space="0" w:color="auto"/>
            </w:tcBorders>
            <w:shd w:val="clear" w:color="auto" w:fill="auto"/>
            <w:vAlign w:val="bottom"/>
          </w:tcPr>
          <w:p w14:paraId="2CAB9152"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60" w:type="dxa"/>
            <w:tcBorders>
              <w:top w:val="nil"/>
              <w:left w:val="nil"/>
              <w:bottom w:val="single" w:sz="4" w:space="0" w:color="auto"/>
              <w:right w:val="single" w:sz="4" w:space="0" w:color="auto"/>
            </w:tcBorders>
            <w:shd w:val="clear" w:color="auto" w:fill="auto"/>
            <w:vAlign w:val="bottom"/>
          </w:tcPr>
          <w:p w14:paraId="4CF2BE92"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20" w:type="dxa"/>
            <w:tcBorders>
              <w:top w:val="nil"/>
              <w:left w:val="nil"/>
              <w:bottom w:val="single" w:sz="4" w:space="0" w:color="auto"/>
              <w:right w:val="single" w:sz="4" w:space="0" w:color="auto"/>
            </w:tcBorders>
            <w:shd w:val="clear" w:color="auto" w:fill="auto"/>
            <w:vAlign w:val="bottom"/>
          </w:tcPr>
          <w:p w14:paraId="1785C155"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100" w:type="dxa"/>
            <w:tcBorders>
              <w:top w:val="nil"/>
              <w:left w:val="nil"/>
              <w:bottom w:val="single" w:sz="4" w:space="0" w:color="auto"/>
              <w:right w:val="single" w:sz="4" w:space="0" w:color="auto"/>
            </w:tcBorders>
            <w:shd w:val="clear" w:color="auto" w:fill="auto"/>
            <w:vAlign w:val="bottom"/>
          </w:tcPr>
          <w:p w14:paraId="015688A3"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00" w:type="dxa"/>
            <w:tcBorders>
              <w:top w:val="nil"/>
              <w:left w:val="nil"/>
              <w:bottom w:val="single" w:sz="4" w:space="0" w:color="auto"/>
              <w:right w:val="single" w:sz="4" w:space="0" w:color="auto"/>
            </w:tcBorders>
            <w:shd w:val="clear" w:color="auto" w:fill="auto"/>
            <w:vAlign w:val="bottom"/>
          </w:tcPr>
          <w:p w14:paraId="6FC495E0"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020" w:type="dxa"/>
            <w:tcBorders>
              <w:top w:val="nil"/>
              <w:left w:val="nil"/>
              <w:bottom w:val="single" w:sz="4" w:space="0" w:color="auto"/>
              <w:right w:val="single" w:sz="4" w:space="0" w:color="auto"/>
            </w:tcBorders>
            <w:shd w:val="clear" w:color="auto" w:fill="auto"/>
            <w:vAlign w:val="center"/>
          </w:tcPr>
          <w:p w14:paraId="63B6A936"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00" w:type="dxa"/>
            <w:tcBorders>
              <w:top w:val="nil"/>
              <w:left w:val="nil"/>
              <w:bottom w:val="single" w:sz="4" w:space="0" w:color="auto"/>
              <w:right w:val="single" w:sz="4" w:space="0" w:color="auto"/>
            </w:tcBorders>
            <w:shd w:val="clear" w:color="auto" w:fill="auto"/>
            <w:vAlign w:val="bottom"/>
          </w:tcPr>
          <w:p w14:paraId="71866524"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r>
      <w:tr w:rsidR="001C519D" w:rsidRPr="005D4E65" w14:paraId="121FE978" w14:textId="77777777" w:rsidTr="00FE6E10">
        <w:trPr>
          <w:trHeight w:val="255"/>
        </w:trPr>
        <w:tc>
          <w:tcPr>
            <w:tcW w:w="840" w:type="dxa"/>
            <w:tcBorders>
              <w:top w:val="nil"/>
              <w:left w:val="single" w:sz="4" w:space="0" w:color="auto"/>
              <w:bottom w:val="single" w:sz="4" w:space="0" w:color="auto"/>
              <w:right w:val="single" w:sz="4" w:space="0" w:color="auto"/>
            </w:tcBorders>
            <w:shd w:val="clear" w:color="auto" w:fill="auto"/>
            <w:vAlign w:val="bottom"/>
          </w:tcPr>
          <w:p w14:paraId="5E56E275"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20" w:type="dxa"/>
            <w:tcBorders>
              <w:top w:val="nil"/>
              <w:left w:val="nil"/>
              <w:bottom w:val="single" w:sz="4" w:space="0" w:color="auto"/>
              <w:right w:val="single" w:sz="4" w:space="0" w:color="auto"/>
            </w:tcBorders>
            <w:shd w:val="clear" w:color="auto" w:fill="auto"/>
            <w:vAlign w:val="bottom"/>
          </w:tcPr>
          <w:p w14:paraId="463A7B5E"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80" w:type="dxa"/>
            <w:tcBorders>
              <w:top w:val="nil"/>
              <w:left w:val="nil"/>
              <w:bottom w:val="single" w:sz="4" w:space="0" w:color="auto"/>
              <w:right w:val="single" w:sz="4" w:space="0" w:color="auto"/>
            </w:tcBorders>
            <w:shd w:val="clear" w:color="auto" w:fill="auto"/>
            <w:vAlign w:val="bottom"/>
          </w:tcPr>
          <w:p w14:paraId="4C9BAF52"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20" w:type="dxa"/>
            <w:tcBorders>
              <w:top w:val="nil"/>
              <w:left w:val="nil"/>
              <w:bottom w:val="single" w:sz="4" w:space="0" w:color="auto"/>
              <w:right w:val="single" w:sz="4" w:space="0" w:color="auto"/>
            </w:tcBorders>
            <w:shd w:val="clear" w:color="auto" w:fill="auto"/>
            <w:vAlign w:val="bottom"/>
          </w:tcPr>
          <w:p w14:paraId="0BA1C564"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60" w:type="dxa"/>
            <w:tcBorders>
              <w:top w:val="nil"/>
              <w:left w:val="nil"/>
              <w:bottom w:val="single" w:sz="4" w:space="0" w:color="auto"/>
              <w:right w:val="single" w:sz="4" w:space="0" w:color="auto"/>
            </w:tcBorders>
            <w:shd w:val="clear" w:color="auto" w:fill="auto"/>
            <w:vAlign w:val="bottom"/>
          </w:tcPr>
          <w:p w14:paraId="581E56AF"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20" w:type="dxa"/>
            <w:tcBorders>
              <w:top w:val="nil"/>
              <w:left w:val="nil"/>
              <w:bottom w:val="single" w:sz="4" w:space="0" w:color="auto"/>
              <w:right w:val="single" w:sz="4" w:space="0" w:color="auto"/>
            </w:tcBorders>
            <w:shd w:val="clear" w:color="auto" w:fill="auto"/>
            <w:vAlign w:val="bottom"/>
          </w:tcPr>
          <w:p w14:paraId="1EF04ABF"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100" w:type="dxa"/>
            <w:tcBorders>
              <w:top w:val="nil"/>
              <w:left w:val="nil"/>
              <w:bottom w:val="single" w:sz="4" w:space="0" w:color="auto"/>
              <w:right w:val="single" w:sz="4" w:space="0" w:color="auto"/>
            </w:tcBorders>
            <w:shd w:val="clear" w:color="auto" w:fill="auto"/>
            <w:vAlign w:val="bottom"/>
          </w:tcPr>
          <w:p w14:paraId="03704CB2"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00" w:type="dxa"/>
            <w:tcBorders>
              <w:top w:val="nil"/>
              <w:left w:val="nil"/>
              <w:bottom w:val="single" w:sz="4" w:space="0" w:color="auto"/>
              <w:right w:val="single" w:sz="4" w:space="0" w:color="auto"/>
            </w:tcBorders>
            <w:shd w:val="clear" w:color="auto" w:fill="auto"/>
            <w:vAlign w:val="bottom"/>
          </w:tcPr>
          <w:p w14:paraId="063AEAD6"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1020" w:type="dxa"/>
            <w:tcBorders>
              <w:top w:val="nil"/>
              <w:left w:val="nil"/>
              <w:bottom w:val="single" w:sz="4" w:space="0" w:color="auto"/>
              <w:right w:val="single" w:sz="4" w:space="0" w:color="auto"/>
            </w:tcBorders>
            <w:shd w:val="clear" w:color="auto" w:fill="auto"/>
            <w:vAlign w:val="center"/>
          </w:tcPr>
          <w:p w14:paraId="1D4FC0A0"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c>
          <w:tcPr>
            <w:tcW w:w="900" w:type="dxa"/>
            <w:tcBorders>
              <w:top w:val="nil"/>
              <w:left w:val="nil"/>
              <w:bottom w:val="single" w:sz="4" w:space="0" w:color="auto"/>
              <w:right w:val="single" w:sz="4" w:space="0" w:color="auto"/>
            </w:tcBorders>
            <w:shd w:val="clear" w:color="auto" w:fill="auto"/>
            <w:vAlign w:val="bottom"/>
          </w:tcPr>
          <w:p w14:paraId="179D8C66"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w:t>
            </w:r>
          </w:p>
        </w:tc>
      </w:tr>
      <w:tr w:rsidR="001C519D" w:rsidRPr="005D4E65" w14:paraId="51DDB2B8" w14:textId="77777777" w:rsidTr="00FE6E10">
        <w:trPr>
          <w:trHeight w:val="510"/>
        </w:trPr>
        <w:tc>
          <w:tcPr>
            <w:tcW w:w="840" w:type="dxa"/>
            <w:tcBorders>
              <w:top w:val="nil"/>
              <w:left w:val="single" w:sz="4" w:space="0" w:color="auto"/>
              <w:bottom w:val="single" w:sz="4" w:space="0" w:color="auto"/>
              <w:right w:val="single" w:sz="4" w:space="0" w:color="auto"/>
            </w:tcBorders>
            <w:shd w:val="clear" w:color="auto" w:fill="auto"/>
            <w:vAlign w:val="bottom"/>
          </w:tcPr>
          <w:p w14:paraId="6D4C4DD9" w14:textId="77777777" w:rsidR="001C519D" w:rsidRPr="005D4E65" w:rsidRDefault="001C519D" w:rsidP="00FE6E10">
            <w:pP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xml:space="preserve">Total for </w:t>
            </w:r>
            <w:r w:rsidRPr="005D4E65">
              <w:rPr>
                <w:rFonts w:asciiTheme="majorHAnsi" w:hAnsiTheme="majorHAnsi" w:cstheme="majorHAnsi"/>
                <w:sz w:val="22"/>
                <w:szCs w:val="22"/>
                <w:lang w:eastAsia="en-GB"/>
              </w:rPr>
              <w:lastRenderedPageBreak/>
              <w:t>Period</w:t>
            </w:r>
          </w:p>
        </w:tc>
        <w:tc>
          <w:tcPr>
            <w:tcW w:w="920" w:type="dxa"/>
            <w:tcBorders>
              <w:top w:val="nil"/>
              <w:left w:val="nil"/>
              <w:bottom w:val="single" w:sz="4" w:space="0" w:color="auto"/>
              <w:right w:val="single" w:sz="4" w:space="0" w:color="auto"/>
            </w:tcBorders>
            <w:shd w:val="clear" w:color="auto" w:fill="auto"/>
            <w:vAlign w:val="bottom"/>
          </w:tcPr>
          <w:p w14:paraId="235372F2"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lastRenderedPageBreak/>
              <w:t xml:space="preserve"> £       -   </w:t>
            </w:r>
          </w:p>
        </w:tc>
        <w:tc>
          <w:tcPr>
            <w:tcW w:w="980" w:type="dxa"/>
            <w:tcBorders>
              <w:top w:val="nil"/>
              <w:left w:val="nil"/>
              <w:bottom w:val="single" w:sz="4" w:space="0" w:color="auto"/>
              <w:right w:val="single" w:sz="4" w:space="0" w:color="auto"/>
            </w:tcBorders>
            <w:shd w:val="clear" w:color="auto" w:fill="auto"/>
            <w:vAlign w:val="bottom"/>
          </w:tcPr>
          <w:p w14:paraId="536D8428"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0</w:t>
            </w:r>
          </w:p>
        </w:tc>
        <w:tc>
          <w:tcPr>
            <w:tcW w:w="920" w:type="dxa"/>
            <w:tcBorders>
              <w:top w:val="nil"/>
              <w:left w:val="nil"/>
              <w:bottom w:val="single" w:sz="4" w:space="0" w:color="auto"/>
              <w:right w:val="single" w:sz="4" w:space="0" w:color="auto"/>
            </w:tcBorders>
            <w:shd w:val="clear" w:color="auto" w:fill="auto"/>
            <w:vAlign w:val="bottom"/>
          </w:tcPr>
          <w:p w14:paraId="2B73CEFF"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xml:space="preserve"> £       -   </w:t>
            </w:r>
          </w:p>
        </w:tc>
        <w:tc>
          <w:tcPr>
            <w:tcW w:w="960" w:type="dxa"/>
            <w:tcBorders>
              <w:top w:val="nil"/>
              <w:left w:val="nil"/>
              <w:bottom w:val="single" w:sz="4" w:space="0" w:color="auto"/>
              <w:right w:val="single" w:sz="4" w:space="0" w:color="auto"/>
            </w:tcBorders>
            <w:shd w:val="clear" w:color="auto" w:fill="auto"/>
            <w:vAlign w:val="bottom"/>
          </w:tcPr>
          <w:p w14:paraId="14D8C5A9"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0</w:t>
            </w:r>
          </w:p>
        </w:tc>
        <w:tc>
          <w:tcPr>
            <w:tcW w:w="920" w:type="dxa"/>
            <w:tcBorders>
              <w:top w:val="nil"/>
              <w:left w:val="nil"/>
              <w:bottom w:val="single" w:sz="4" w:space="0" w:color="auto"/>
              <w:right w:val="single" w:sz="4" w:space="0" w:color="auto"/>
            </w:tcBorders>
            <w:shd w:val="clear" w:color="auto" w:fill="auto"/>
            <w:vAlign w:val="bottom"/>
          </w:tcPr>
          <w:p w14:paraId="5B23A0A3"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xml:space="preserve"> £       -   </w:t>
            </w:r>
          </w:p>
        </w:tc>
        <w:tc>
          <w:tcPr>
            <w:tcW w:w="1100" w:type="dxa"/>
            <w:tcBorders>
              <w:top w:val="nil"/>
              <w:left w:val="nil"/>
              <w:bottom w:val="single" w:sz="4" w:space="0" w:color="auto"/>
              <w:right w:val="single" w:sz="4" w:space="0" w:color="auto"/>
            </w:tcBorders>
            <w:shd w:val="clear" w:color="auto" w:fill="auto"/>
            <w:vAlign w:val="bottom"/>
          </w:tcPr>
          <w:p w14:paraId="00D6688E"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0</w:t>
            </w:r>
          </w:p>
        </w:tc>
        <w:tc>
          <w:tcPr>
            <w:tcW w:w="900" w:type="dxa"/>
            <w:tcBorders>
              <w:top w:val="nil"/>
              <w:left w:val="nil"/>
              <w:bottom w:val="single" w:sz="4" w:space="0" w:color="auto"/>
              <w:right w:val="single" w:sz="4" w:space="0" w:color="auto"/>
            </w:tcBorders>
            <w:shd w:val="clear" w:color="auto" w:fill="auto"/>
            <w:vAlign w:val="bottom"/>
          </w:tcPr>
          <w:p w14:paraId="3C75D32C"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xml:space="preserve"> £       -   </w:t>
            </w:r>
          </w:p>
        </w:tc>
        <w:tc>
          <w:tcPr>
            <w:tcW w:w="1020" w:type="dxa"/>
            <w:tcBorders>
              <w:top w:val="nil"/>
              <w:left w:val="nil"/>
              <w:bottom w:val="single" w:sz="4" w:space="0" w:color="auto"/>
              <w:right w:val="single" w:sz="4" w:space="0" w:color="auto"/>
            </w:tcBorders>
            <w:shd w:val="clear" w:color="auto" w:fill="auto"/>
            <w:vAlign w:val="bottom"/>
          </w:tcPr>
          <w:p w14:paraId="0F3312AF"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0</w:t>
            </w:r>
          </w:p>
        </w:tc>
        <w:tc>
          <w:tcPr>
            <w:tcW w:w="900" w:type="dxa"/>
            <w:tcBorders>
              <w:top w:val="nil"/>
              <w:left w:val="nil"/>
              <w:bottom w:val="single" w:sz="4" w:space="0" w:color="auto"/>
              <w:right w:val="single" w:sz="4" w:space="0" w:color="auto"/>
            </w:tcBorders>
            <w:shd w:val="clear" w:color="auto" w:fill="auto"/>
            <w:vAlign w:val="bottom"/>
          </w:tcPr>
          <w:p w14:paraId="35607E65" w14:textId="77777777" w:rsidR="001C519D" w:rsidRPr="005D4E65" w:rsidRDefault="001C519D" w:rsidP="00FE6E10">
            <w:pPr>
              <w:jc w:val="center"/>
              <w:rPr>
                <w:rFonts w:asciiTheme="majorHAnsi" w:hAnsiTheme="majorHAnsi" w:cstheme="majorHAnsi"/>
                <w:sz w:val="22"/>
                <w:szCs w:val="22"/>
                <w:lang w:eastAsia="en-GB"/>
              </w:rPr>
            </w:pPr>
            <w:r w:rsidRPr="005D4E65">
              <w:rPr>
                <w:rFonts w:asciiTheme="majorHAnsi" w:hAnsiTheme="majorHAnsi" w:cstheme="majorHAnsi"/>
                <w:sz w:val="22"/>
                <w:szCs w:val="22"/>
                <w:lang w:eastAsia="en-GB"/>
              </w:rPr>
              <w:t xml:space="preserve"> £       -   </w:t>
            </w:r>
          </w:p>
        </w:tc>
      </w:tr>
    </w:tbl>
    <w:p w14:paraId="67B44B68" w14:textId="77777777" w:rsidR="00545379" w:rsidRDefault="00545379">
      <w:p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br w:type="page"/>
      </w:r>
    </w:p>
    <w:p w14:paraId="699B91BE" w14:textId="77777777" w:rsidR="00545379" w:rsidRPr="00545379" w:rsidRDefault="00545379" w:rsidP="001C519D">
      <w:pPr>
        <w:rPr>
          <w:rFonts w:asciiTheme="majorHAnsi" w:hAnsiTheme="majorHAnsi" w:cstheme="majorHAnsi"/>
          <w:color w:val="000000" w:themeColor="text1"/>
          <w:sz w:val="28"/>
          <w:szCs w:val="28"/>
          <w:u w:val="single"/>
        </w:rPr>
      </w:pPr>
      <w:r w:rsidRPr="00545379">
        <w:rPr>
          <w:rFonts w:asciiTheme="majorHAnsi" w:hAnsiTheme="majorHAnsi" w:cstheme="majorHAnsi"/>
          <w:color w:val="000000" w:themeColor="text1"/>
          <w:sz w:val="28"/>
          <w:szCs w:val="28"/>
          <w:u w:val="single"/>
        </w:rPr>
        <w:lastRenderedPageBreak/>
        <w:t>Appendix H</w:t>
      </w:r>
    </w:p>
    <w:p w14:paraId="2126DB6E" w14:textId="10331692" w:rsidR="001C519D" w:rsidRPr="00545379" w:rsidRDefault="00545379" w:rsidP="00545379">
      <w:pPr>
        <w:jc w:val="center"/>
        <w:rPr>
          <w:rFonts w:asciiTheme="majorHAnsi" w:hAnsiTheme="majorHAnsi" w:cstheme="majorHAnsi"/>
          <w:color w:val="000000" w:themeColor="text1"/>
          <w:sz w:val="28"/>
          <w:szCs w:val="28"/>
          <w:u w:val="single"/>
        </w:rPr>
      </w:pPr>
      <w:r w:rsidRPr="00545379">
        <w:rPr>
          <w:rFonts w:asciiTheme="majorHAnsi" w:hAnsiTheme="majorHAnsi" w:cstheme="majorHAnsi"/>
          <w:color w:val="000000" w:themeColor="text1"/>
          <w:sz w:val="28"/>
          <w:szCs w:val="28"/>
          <w:u w:val="single"/>
        </w:rPr>
        <w:t>Performance Regime</w:t>
      </w:r>
    </w:p>
    <w:p w14:paraId="7B26EEAC" w14:textId="77777777" w:rsidR="00545379" w:rsidRDefault="00545379" w:rsidP="001C519D">
      <w:pPr>
        <w:rPr>
          <w:rFonts w:asciiTheme="majorHAnsi" w:hAnsiTheme="majorHAnsi" w:cstheme="majorHAnsi"/>
          <w:color w:val="000000" w:themeColor="text1"/>
          <w:sz w:val="22"/>
          <w:szCs w:val="22"/>
        </w:rPr>
      </w:pPr>
    </w:p>
    <w:p w14:paraId="1639D5FB" w14:textId="77777777" w:rsidR="00545379" w:rsidRPr="00602CDE" w:rsidRDefault="00545379" w:rsidP="00545379">
      <w:pPr>
        <w:ind w:left="720" w:hanging="720"/>
        <w:contextualSpacing/>
        <w:jc w:val="both"/>
        <w:rPr>
          <w:rFonts w:asciiTheme="majorHAnsi" w:hAnsiTheme="majorHAnsi" w:cstheme="majorHAnsi"/>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6806"/>
        <w:gridCol w:w="720"/>
      </w:tblGrid>
      <w:tr w:rsidR="00545379" w:rsidRPr="00602CDE" w14:paraId="14F1CA8A" w14:textId="77777777" w:rsidTr="00D621EE">
        <w:tc>
          <w:tcPr>
            <w:tcW w:w="1114" w:type="dxa"/>
            <w:tcBorders>
              <w:bottom w:val="single" w:sz="4" w:space="0" w:color="auto"/>
            </w:tcBorders>
          </w:tcPr>
          <w:p w14:paraId="43D2C2E5" w14:textId="77777777" w:rsidR="00545379" w:rsidRPr="00602CDE" w:rsidRDefault="00545379" w:rsidP="00D621EE">
            <w:pPr>
              <w:contextualSpacing/>
              <w:jc w:val="both"/>
              <w:rPr>
                <w:rFonts w:asciiTheme="majorHAnsi" w:hAnsiTheme="majorHAnsi" w:cstheme="majorHAnsi"/>
                <w:b/>
                <w:sz w:val="22"/>
                <w:szCs w:val="22"/>
              </w:rPr>
            </w:pPr>
            <w:r w:rsidRPr="00602CDE">
              <w:rPr>
                <w:rFonts w:asciiTheme="majorHAnsi" w:hAnsiTheme="majorHAnsi" w:cstheme="majorHAnsi"/>
                <w:b/>
                <w:sz w:val="22"/>
                <w:szCs w:val="22"/>
              </w:rPr>
              <w:t>Indicator</w:t>
            </w:r>
          </w:p>
        </w:tc>
        <w:tc>
          <w:tcPr>
            <w:tcW w:w="6806" w:type="dxa"/>
            <w:tcBorders>
              <w:bottom w:val="single" w:sz="4" w:space="0" w:color="auto"/>
            </w:tcBorders>
          </w:tcPr>
          <w:p w14:paraId="078B9453" w14:textId="77777777" w:rsidR="00545379" w:rsidRPr="00602CDE" w:rsidRDefault="00545379" w:rsidP="00D621EE">
            <w:pPr>
              <w:contextualSpacing/>
              <w:jc w:val="both"/>
              <w:rPr>
                <w:rFonts w:asciiTheme="majorHAnsi" w:hAnsiTheme="majorHAnsi" w:cstheme="majorHAnsi"/>
                <w:b/>
                <w:sz w:val="22"/>
                <w:szCs w:val="22"/>
              </w:rPr>
            </w:pPr>
            <w:r w:rsidRPr="00602CDE">
              <w:rPr>
                <w:rFonts w:asciiTheme="majorHAnsi" w:hAnsiTheme="majorHAnsi" w:cstheme="majorHAnsi"/>
                <w:b/>
                <w:sz w:val="22"/>
                <w:szCs w:val="22"/>
              </w:rPr>
              <w:t>Measurement Criteria</w:t>
            </w:r>
          </w:p>
        </w:tc>
        <w:tc>
          <w:tcPr>
            <w:tcW w:w="720" w:type="dxa"/>
            <w:tcBorders>
              <w:bottom w:val="single" w:sz="4" w:space="0" w:color="auto"/>
            </w:tcBorders>
          </w:tcPr>
          <w:p w14:paraId="10C5F26C" w14:textId="77777777" w:rsidR="00545379" w:rsidRPr="00602CDE" w:rsidRDefault="00545379" w:rsidP="00D621EE">
            <w:pPr>
              <w:contextualSpacing/>
              <w:jc w:val="both"/>
              <w:rPr>
                <w:rFonts w:asciiTheme="majorHAnsi" w:hAnsiTheme="majorHAnsi" w:cstheme="majorHAnsi"/>
                <w:b/>
                <w:sz w:val="22"/>
                <w:szCs w:val="22"/>
              </w:rPr>
            </w:pPr>
            <w:r w:rsidRPr="00602CDE">
              <w:rPr>
                <w:rFonts w:asciiTheme="majorHAnsi" w:hAnsiTheme="majorHAnsi" w:cstheme="majorHAnsi"/>
                <w:b/>
                <w:sz w:val="22"/>
                <w:szCs w:val="22"/>
              </w:rPr>
              <w:t>Score</w:t>
            </w:r>
          </w:p>
        </w:tc>
      </w:tr>
      <w:tr w:rsidR="00545379" w:rsidRPr="00602CDE" w14:paraId="44A14395" w14:textId="77777777" w:rsidTr="00D621EE">
        <w:tc>
          <w:tcPr>
            <w:tcW w:w="1114" w:type="dxa"/>
            <w:tcBorders>
              <w:bottom w:val="single" w:sz="4" w:space="0" w:color="auto"/>
            </w:tcBorders>
          </w:tcPr>
          <w:p w14:paraId="1AF3D78B" w14:textId="77777777" w:rsidR="00545379" w:rsidRPr="00602CDE" w:rsidRDefault="00545379" w:rsidP="00D621EE">
            <w:pPr>
              <w:contextualSpacing/>
              <w:jc w:val="both"/>
              <w:rPr>
                <w:rFonts w:asciiTheme="majorHAnsi" w:hAnsiTheme="majorHAnsi" w:cstheme="majorHAnsi"/>
                <w:b/>
                <w:sz w:val="22"/>
                <w:szCs w:val="22"/>
              </w:rPr>
            </w:pPr>
          </w:p>
        </w:tc>
        <w:tc>
          <w:tcPr>
            <w:tcW w:w="6806" w:type="dxa"/>
            <w:tcBorders>
              <w:bottom w:val="single" w:sz="4" w:space="0" w:color="auto"/>
            </w:tcBorders>
          </w:tcPr>
          <w:p w14:paraId="17A0A6F2" w14:textId="77777777" w:rsidR="00545379" w:rsidRPr="00602CDE" w:rsidRDefault="00545379" w:rsidP="00D621EE">
            <w:pPr>
              <w:contextualSpacing/>
              <w:jc w:val="both"/>
              <w:rPr>
                <w:rFonts w:asciiTheme="majorHAnsi" w:hAnsiTheme="majorHAnsi" w:cstheme="majorHAnsi"/>
                <w:b/>
                <w:sz w:val="22"/>
                <w:szCs w:val="22"/>
              </w:rPr>
            </w:pPr>
            <w:r w:rsidRPr="00602CDE">
              <w:rPr>
                <w:rFonts w:asciiTheme="majorHAnsi" w:hAnsiTheme="majorHAnsi" w:cstheme="majorHAnsi"/>
                <w:b/>
                <w:sz w:val="22"/>
                <w:szCs w:val="22"/>
              </w:rPr>
              <w:t>Driver Quality</w:t>
            </w:r>
          </w:p>
        </w:tc>
        <w:tc>
          <w:tcPr>
            <w:tcW w:w="720" w:type="dxa"/>
            <w:tcBorders>
              <w:bottom w:val="single" w:sz="4" w:space="0" w:color="auto"/>
            </w:tcBorders>
          </w:tcPr>
          <w:p w14:paraId="09315547" w14:textId="77777777" w:rsidR="00545379" w:rsidRPr="00602CDE" w:rsidRDefault="00545379" w:rsidP="00D621EE">
            <w:pPr>
              <w:contextualSpacing/>
              <w:jc w:val="both"/>
              <w:rPr>
                <w:rFonts w:asciiTheme="majorHAnsi" w:hAnsiTheme="majorHAnsi" w:cstheme="majorHAnsi"/>
                <w:b/>
                <w:sz w:val="22"/>
                <w:szCs w:val="22"/>
              </w:rPr>
            </w:pPr>
          </w:p>
        </w:tc>
      </w:tr>
      <w:tr w:rsidR="00545379" w:rsidRPr="00602CDE" w14:paraId="40536418" w14:textId="77777777" w:rsidTr="00D621EE">
        <w:tc>
          <w:tcPr>
            <w:tcW w:w="1114" w:type="dxa"/>
            <w:tcBorders>
              <w:top w:val="single" w:sz="4" w:space="0" w:color="auto"/>
              <w:left w:val="single" w:sz="4" w:space="0" w:color="auto"/>
              <w:bottom w:val="single" w:sz="4" w:space="0" w:color="auto"/>
              <w:right w:val="single" w:sz="4" w:space="0" w:color="auto"/>
            </w:tcBorders>
          </w:tcPr>
          <w:p w14:paraId="79AA8D35"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tc>
        <w:tc>
          <w:tcPr>
            <w:tcW w:w="6806" w:type="dxa"/>
            <w:tcBorders>
              <w:top w:val="single" w:sz="4" w:space="0" w:color="auto"/>
              <w:left w:val="single" w:sz="4" w:space="0" w:color="auto"/>
              <w:bottom w:val="single" w:sz="4" w:space="0" w:color="auto"/>
              <w:right w:val="single" w:sz="4" w:space="0" w:color="auto"/>
            </w:tcBorders>
          </w:tcPr>
          <w:p w14:paraId="1EF8218B" w14:textId="77777777" w:rsidR="00545379" w:rsidRPr="00602CDE" w:rsidRDefault="00545379" w:rsidP="00D621EE">
            <w:pPr>
              <w:contextualSpacing/>
              <w:jc w:val="both"/>
              <w:rPr>
                <w:rFonts w:asciiTheme="majorHAnsi" w:hAnsiTheme="majorHAnsi" w:cstheme="majorHAnsi"/>
                <w:b/>
                <w:sz w:val="22"/>
                <w:szCs w:val="22"/>
              </w:rPr>
            </w:pPr>
            <w:r w:rsidRPr="00602CDE">
              <w:rPr>
                <w:rFonts w:asciiTheme="majorHAnsi" w:hAnsiTheme="majorHAnsi" w:cstheme="majorHAnsi"/>
                <w:b/>
                <w:sz w:val="22"/>
                <w:szCs w:val="22"/>
              </w:rPr>
              <w:t>Appearance of driver</w:t>
            </w:r>
          </w:p>
          <w:p w14:paraId="302B8B91"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 xml:space="preserve">a. Not wearing </w:t>
            </w:r>
            <w:proofErr w:type="gramStart"/>
            <w:r w:rsidRPr="00602CDE">
              <w:rPr>
                <w:rFonts w:asciiTheme="majorHAnsi" w:hAnsiTheme="majorHAnsi" w:cstheme="majorHAnsi"/>
                <w:sz w:val="22"/>
                <w:szCs w:val="22"/>
              </w:rPr>
              <w:t>uniform</w:t>
            </w:r>
            <w:proofErr w:type="gramEnd"/>
          </w:p>
          <w:p w14:paraId="11960AC0"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 xml:space="preserve">b. Shirt unbuttoned, no tie, hair </w:t>
            </w:r>
            <w:proofErr w:type="gramStart"/>
            <w:r w:rsidRPr="00602CDE">
              <w:rPr>
                <w:rFonts w:asciiTheme="majorHAnsi" w:hAnsiTheme="majorHAnsi" w:cstheme="majorHAnsi"/>
                <w:sz w:val="22"/>
                <w:szCs w:val="22"/>
              </w:rPr>
              <w:t>messy</w:t>
            </w:r>
            <w:proofErr w:type="gramEnd"/>
          </w:p>
          <w:p w14:paraId="44272FC2"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c. Full uniform worn but no tie.</w:t>
            </w:r>
          </w:p>
          <w:p w14:paraId="2E5FEE4F"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d. Full uniform, shirt top button fastened, badge displayed, hair groomed</w:t>
            </w:r>
          </w:p>
        </w:tc>
        <w:tc>
          <w:tcPr>
            <w:tcW w:w="720" w:type="dxa"/>
            <w:tcBorders>
              <w:top w:val="single" w:sz="4" w:space="0" w:color="auto"/>
              <w:left w:val="single" w:sz="4" w:space="0" w:color="auto"/>
              <w:bottom w:val="single" w:sz="4" w:space="0" w:color="auto"/>
              <w:right w:val="single" w:sz="4" w:space="0" w:color="auto"/>
            </w:tcBorders>
          </w:tcPr>
          <w:p w14:paraId="31461575" w14:textId="77777777" w:rsidR="00545379" w:rsidRPr="00602CDE" w:rsidRDefault="00545379" w:rsidP="00D621EE">
            <w:pPr>
              <w:contextualSpacing/>
              <w:jc w:val="both"/>
              <w:rPr>
                <w:rFonts w:asciiTheme="majorHAnsi" w:hAnsiTheme="majorHAnsi" w:cstheme="majorHAnsi"/>
                <w:sz w:val="22"/>
                <w:szCs w:val="22"/>
              </w:rPr>
            </w:pPr>
          </w:p>
          <w:p w14:paraId="68B1EB4A"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0C9C6228"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666E5E10"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331B7B3B"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1C38F545" w14:textId="77777777" w:rsidTr="00D621EE">
        <w:tc>
          <w:tcPr>
            <w:tcW w:w="1114" w:type="dxa"/>
            <w:tcBorders>
              <w:top w:val="single" w:sz="4" w:space="0" w:color="auto"/>
              <w:left w:val="single" w:sz="4" w:space="0" w:color="auto"/>
              <w:bottom w:val="single" w:sz="4" w:space="0" w:color="auto"/>
              <w:right w:val="single" w:sz="4" w:space="0" w:color="auto"/>
            </w:tcBorders>
          </w:tcPr>
          <w:p w14:paraId="5A33C881"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tc>
        <w:tc>
          <w:tcPr>
            <w:tcW w:w="6806" w:type="dxa"/>
            <w:tcBorders>
              <w:top w:val="single" w:sz="4" w:space="0" w:color="auto"/>
              <w:left w:val="single" w:sz="4" w:space="0" w:color="auto"/>
              <w:bottom w:val="single" w:sz="4" w:space="0" w:color="auto"/>
              <w:right w:val="single" w:sz="4" w:space="0" w:color="auto"/>
            </w:tcBorders>
          </w:tcPr>
          <w:p w14:paraId="0F9FEA43" w14:textId="77777777" w:rsidR="00545379" w:rsidRPr="00602CDE" w:rsidRDefault="00545379" w:rsidP="00D621EE">
            <w:pPr>
              <w:contextualSpacing/>
              <w:jc w:val="both"/>
              <w:rPr>
                <w:rFonts w:asciiTheme="majorHAnsi" w:hAnsiTheme="majorHAnsi" w:cstheme="majorHAnsi"/>
                <w:b/>
                <w:sz w:val="22"/>
                <w:szCs w:val="22"/>
              </w:rPr>
            </w:pPr>
            <w:r w:rsidRPr="00602CDE">
              <w:rPr>
                <w:rFonts w:asciiTheme="majorHAnsi" w:hAnsiTheme="majorHAnsi" w:cstheme="majorHAnsi"/>
                <w:b/>
                <w:sz w:val="22"/>
                <w:szCs w:val="22"/>
              </w:rPr>
              <w:t>Politeness of driver</w:t>
            </w:r>
          </w:p>
          <w:p w14:paraId="04EAC750"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 xml:space="preserve">a. No acknowledgement of passenger, rudeness </w:t>
            </w:r>
            <w:proofErr w:type="gramStart"/>
            <w:r w:rsidRPr="00602CDE">
              <w:rPr>
                <w:rFonts w:asciiTheme="majorHAnsi" w:hAnsiTheme="majorHAnsi" w:cstheme="majorHAnsi"/>
                <w:sz w:val="22"/>
                <w:szCs w:val="22"/>
              </w:rPr>
              <w:t>displayed</w:t>
            </w:r>
            <w:proofErr w:type="gramEnd"/>
          </w:p>
          <w:p w14:paraId="3DECF9AA"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 xml:space="preserve">b. No smile or greeting but acknowledgement of </w:t>
            </w:r>
            <w:proofErr w:type="gramStart"/>
            <w:r w:rsidRPr="00602CDE">
              <w:rPr>
                <w:rFonts w:asciiTheme="majorHAnsi" w:hAnsiTheme="majorHAnsi" w:cstheme="majorHAnsi"/>
                <w:sz w:val="22"/>
                <w:szCs w:val="22"/>
              </w:rPr>
              <w:t>passenger</w:t>
            </w:r>
            <w:proofErr w:type="gramEnd"/>
          </w:p>
          <w:p w14:paraId="4732D20A"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 xml:space="preserve">c. Smile, greeting, acknowledgement and pleasant </w:t>
            </w:r>
            <w:proofErr w:type="gramStart"/>
            <w:r w:rsidRPr="00602CDE">
              <w:rPr>
                <w:rFonts w:asciiTheme="majorHAnsi" w:hAnsiTheme="majorHAnsi" w:cstheme="majorHAnsi"/>
                <w:sz w:val="22"/>
                <w:szCs w:val="22"/>
              </w:rPr>
              <w:t>disposition</w:t>
            </w:r>
            <w:proofErr w:type="gramEnd"/>
          </w:p>
          <w:p w14:paraId="03B096F6"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d. Smile, greeting, pleasant disposition, farewell message</w:t>
            </w:r>
          </w:p>
        </w:tc>
        <w:tc>
          <w:tcPr>
            <w:tcW w:w="720" w:type="dxa"/>
            <w:tcBorders>
              <w:top w:val="single" w:sz="4" w:space="0" w:color="auto"/>
              <w:left w:val="single" w:sz="4" w:space="0" w:color="auto"/>
              <w:bottom w:val="single" w:sz="4" w:space="0" w:color="auto"/>
              <w:right w:val="single" w:sz="4" w:space="0" w:color="auto"/>
            </w:tcBorders>
          </w:tcPr>
          <w:p w14:paraId="289C203A" w14:textId="77777777" w:rsidR="00545379" w:rsidRPr="00602CDE" w:rsidRDefault="00545379" w:rsidP="00D621EE">
            <w:pPr>
              <w:contextualSpacing/>
              <w:jc w:val="both"/>
              <w:rPr>
                <w:rFonts w:asciiTheme="majorHAnsi" w:hAnsiTheme="majorHAnsi" w:cstheme="majorHAnsi"/>
                <w:sz w:val="22"/>
                <w:szCs w:val="22"/>
              </w:rPr>
            </w:pPr>
          </w:p>
          <w:p w14:paraId="088D2824"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2A49A31A"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6602F4DC"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1A7882A7"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7A85D890" w14:textId="77777777" w:rsidTr="00D621EE">
        <w:tc>
          <w:tcPr>
            <w:tcW w:w="1114" w:type="dxa"/>
            <w:tcBorders>
              <w:top w:val="single" w:sz="4" w:space="0" w:color="auto"/>
              <w:left w:val="single" w:sz="4" w:space="0" w:color="auto"/>
              <w:bottom w:val="single" w:sz="4" w:space="0" w:color="auto"/>
              <w:right w:val="single" w:sz="4" w:space="0" w:color="auto"/>
            </w:tcBorders>
          </w:tcPr>
          <w:p w14:paraId="50261F2C"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tc>
        <w:tc>
          <w:tcPr>
            <w:tcW w:w="6806" w:type="dxa"/>
            <w:tcBorders>
              <w:top w:val="single" w:sz="4" w:space="0" w:color="auto"/>
              <w:left w:val="single" w:sz="4" w:space="0" w:color="auto"/>
              <w:bottom w:val="single" w:sz="4" w:space="0" w:color="auto"/>
              <w:right w:val="single" w:sz="4" w:space="0" w:color="auto"/>
            </w:tcBorders>
          </w:tcPr>
          <w:p w14:paraId="6186C348" w14:textId="77777777" w:rsidR="00545379" w:rsidRPr="00602CDE" w:rsidRDefault="00545379" w:rsidP="00D621EE">
            <w:pPr>
              <w:contextualSpacing/>
              <w:jc w:val="both"/>
              <w:rPr>
                <w:rFonts w:asciiTheme="majorHAnsi" w:hAnsiTheme="majorHAnsi" w:cstheme="majorHAnsi"/>
                <w:b/>
                <w:sz w:val="22"/>
                <w:szCs w:val="22"/>
              </w:rPr>
            </w:pPr>
            <w:r w:rsidRPr="00602CDE">
              <w:rPr>
                <w:rFonts w:asciiTheme="majorHAnsi" w:hAnsiTheme="majorHAnsi" w:cstheme="majorHAnsi"/>
                <w:b/>
                <w:sz w:val="22"/>
                <w:szCs w:val="22"/>
              </w:rPr>
              <w:t>Helpfulness &amp; consideration for passengers</w:t>
            </w:r>
          </w:p>
          <w:p w14:paraId="09FE9B5E"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a. No consideration for individual needs</w:t>
            </w:r>
          </w:p>
          <w:p w14:paraId="079B2272"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 xml:space="preserve">b. Empathizes from within cab but does actually do anything to </w:t>
            </w:r>
            <w:proofErr w:type="gramStart"/>
            <w:r w:rsidRPr="00602CDE">
              <w:rPr>
                <w:rFonts w:asciiTheme="majorHAnsi" w:hAnsiTheme="majorHAnsi" w:cstheme="majorHAnsi"/>
                <w:sz w:val="22"/>
                <w:szCs w:val="22"/>
              </w:rPr>
              <w:t>help</w:t>
            </w:r>
            <w:proofErr w:type="gramEnd"/>
          </w:p>
          <w:p w14:paraId="658512DA"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 xml:space="preserve">c. Helpful within the limits of the </w:t>
            </w:r>
            <w:proofErr w:type="gramStart"/>
            <w:r w:rsidRPr="00602CDE">
              <w:rPr>
                <w:rFonts w:asciiTheme="majorHAnsi" w:hAnsiTheme="majorHAnsi" w:cstheme="majorHAnsi"/>
                <w:sz w:val="22"/>
                <w:szCs w:val="22"/>
              </w:rPr>
              <w:t>drivers</w:t>
            </w:r>
            <w:proofErr w:type="gramEnd"/>
            <w:r w:rsidRPr="00602CDE">
              <w:rPr>
                <w:rFonts w:asciiTheme="majorHAnsi" w:hAnsiTheme="majorHAnsi" w:cstheme="majorHAnsi"/>
                <w:sz w:val="22"/>
                <w:szCs w:val="22"/>
              </w:rPr>
              <w:t xml:space="preserve"> cab</w:t>
            </w:r>
          </w:p>
          <w:p w14:paraId="3D31322D"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d. Goes out of way to help passengers</w:t>
            </w:r>
          </w:p>
        </w:tc>
        <w:tc>
          <w:tcPr>
            <w:tcW w:w="720" w:type="dxa"/>
            <w:tcBorders>
              <w:top w:val="single" w:sz="4" w:space="0" w:color="auto"/>
              <w:left w:val="single" w:sz="4" w:space="0" w:color="auto"/>
              <w:bottom w:val="single" w:sz="4" w:space="0" w:color="auto"/>
              <w:right w:val="single" w:sz="4" w:space="0" w:color="auto"/>
            </w:tcBorders>
          </w:tcPr>
          <w:p w14:paraId="235EC14A" w14:textId="77777777" w:rsidR="00545379" w:rsidRPr="00602CDE" w:rsidRDefault="00545379" w:rsidP="00D621EE">
            <w:pPr>
              <w:contextualSpacing/>
              <w:jc w:val="both"/>
              <w:rPr>
                <w:rFonts w:asciiTheme="majorHAnsi" w:hAnsiTheme="majorHAnsi" w:cstheme="majorHAnsi"/>
                <w:sz w:val="22"/>
                <w:szCs w:val="22"/>
              </w:rPr>
            </w:pPr>
          </w:p>
          <w:p w14:paraId="0529FEAA"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371B7DE0"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34B8C41B"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2F480F75"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3788648E" w14:textId="77777777" w:rsidTr="00D621EE">
        <w:tc>
          <w:tcPr>
            <w:tcW w:w="1114" w:type="dxa"/>
            <w:tcBorders>
              <w:top w:val="single" w:sz="4" w:space="0" w:color="auto"/>
              <w:left w:val="single" w:sz="4" w:space="0" w:color="auto"/>
              <w:bottom w:val="single" w:sz="4" w:space="0" w:color="auto"/>
              <w:right w:val="single" w:sz="4" w:space="0" w:color="auto"/>
            </w:tcBorders>
          </w:tcPr>
          <w:p w14:paraId="7BD1FD14"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c>
          <w:tcPr>
            <w:tcW w:w="6806" w:type="dxa"/>
            <w:tcBorders>
              <w:top w:val="single" w:sz="4" w:space="0" w:color="auto"/>
              <w:left w:val="single" w:sz="4" w:space="0" w:color="auto"/>
              <w:bottom w:val="single" w:sz="4" w:space="0" w:color="auto"/>
              <w:right w:val="single" w:sz="4" w:space="0" w:color="auto"/>
            </w:tcBorders>
          </w:tcPr>
          <w:p w14:paraId="41E6D057" w14:textId="77777777" w:rsidR="00545379" w:rsidRPr="00602CDE" w:rsidRDefault="00545379" w:rsidP="00D621EE">
            <w:pPr>
              <w:contextualSpacing/>
              <w:jc w:val="both"/>
              <w:rPr>
                <w:rFonts w:asciiTheme="majorHAnsi" w:hAnsiTheme="majorHAnsi" w:cstheme="majorHAnsi"/>
                <w:b/>
                <w:sz w:val="22"/>
                <w:szCs w:val="22"/>
              </w:rPr>
            </w:pPr>
            <w:r w:rsidRPr="00602CDE">
              <w:rPr>
                <w:rFonts w:asciiTheme="majorHAnsi" w:hAnsiTheme="majorHAnsi" w:cstheme="majorHAnsi"/>
                <w:b/>
                <w:sz w:val="22"/>
                <w:szCs w:val="22"/>
              </w:rPr>
              <w:t>Transactions completed before bus moved off.</w:t>
            </w:r>
          </w:p>
          <w:p w14:paraId="4ED37EFC"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 xml:space="preserve">a. No transactions completed before bus moved </w:t>
            </w:r>
            <w:proofErr w:type="gramStart"/>
            <w:r w:rsidRPr="00602CDE">
              <w:rPr>
                <w:rFonts w:asciiTheme="majorHAnsi" w:hAnsiTheme="majorHAnsi" w:cstheme="majorHAnsi"/>
                <w:sz w:val="22"/>
                <w:szCs w:val="22"/>
              </w:rPr>
              <w:t>off</w:t>
            </w:r>
            <w:proofErr w:type="gramEnd"/>
          </w:p>
          <w:p w14:paraId="22BB5A2C"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 xml:space="preserve">b. Very few transactions completed before bus moved </w:t>
            </w:r>
            <w:proofErr w:type="gramStart"/>
            <w:r w:rsidRPr="00602CDE">
              <w:rPr>
                <w:rFonts w:asciiTheme="majorHAnsi" w:hAnsiTheme="majorHAnsi" w:cstheme="majorHAnsi"/>
                <w:sz w:val="22"/>
                <w:szCs w:val="22"/>
              </w:rPr>
              <w:t>off</w:t>
            </w:r>
            <w:proofErr w:type="gramEnd"/>
          </w:p>
          <w:p w14:paraId="087F0E8C"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 xml:space="preserve">c. Majority of transactions completed before bus moved </w:t>
            </w:r>
            <w:proofErr w:type="gramStart"/>
            <w:r w:rsidRPr="00602CDE">
              <w:rPr>
                <w:rFonts w:asciiTheme="majorHAnsi" w:hAnsiTheme="majorHAnsi" w:cstheme="majorHAnsi"/>
                <w:sz w:val="22"/>
                <w:szCs w:val="22"/>
              </w:rPr>
              <w:t>off</w:t>
            </w:r>
            <w:proofErr w:type="gramEnd"/>
          </w:p>
          <w:p w14:paraId="0D5DCC0E"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d. All transactions completed before bus moved off</w:t>
            </w:r>
          </w:p>
        </w:tc>
        <w:tc>
          <w:tcPr>
            <w:tcW w:w="720" w:type="dxa"/>
            <w:tcBorders>
              <w:top w:val="single" w:sz="4" w:space="0" w:color="auto"/>
              <w:left w:val="single" w:sz="4" w:space="0" w:color="auto"/>
              <w:bottom w:val="single" w:sz="4" w:space="0" w:color="auto"/>
              <w:right w:val="single" w:sz="4" w:space="0" w:color="auto"/>
            </w:tcBorders>
          </w:tcPr>
          <w:p w14:paraId="6269FB97" w14:textId="77777777" w:rsidR="00545379" w:rsidRPr="00602CDE" w:rsidRDefault="00545379" w:rsidP="00D621EE">
            <w:pPr>
              <w:contextualSpacing/>
              <w:jc w:val="both"/>
              <w:rPr>
                <w:rFonts w:asciiTheme="majorHAnsi" w:hAnsiTheme="majorHAnsi" w:cstheme="majorHAnsi"/>
                <w:sz w:val="22"/>
                <w:szCs w:val="22"/>
              </w:rPr>
            </w:pPr>
          </w:p>
          <w:p w14:paraId="16E5CD23"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08FB862B"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3456D9EB"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02F2CBFD"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0FB84C84" w14:textId="77777777" w:rsidTr="00D621EE">
        <w:tc>
          <w:tcPr>
            <w:tcW w:w="1114" w:type="dxa"/>
            <w:tcBorders>
              <w:top w:val="single" w:sz="4" w:space="0" w:color="auto"/>
              <w:left w:val="single" w:sz="4" w:space="0" w:color="auto"/>
              <w:bottom w:val="single" w:sz="4" w:space="0" w:color="auto"/>
              <w:right w:val="single" w:sz="4" w:space="0" w:color="auto"/>
            </w:tcBorders>
          </w:tcPr>
          <w:p w14:paraId="0686658C"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5</w:t>
            </w:r>
          </w:p>
        </w:tc>
        <w:tc>
          <w:tcPr>
            <w:tcW w:w="6806" w:type="dxa"/>
            <w:tcBorders>
              <w:top w:val="single" w:sz="4" w:space="0" w:color="auto"/>
              <w:left w:val="single" w:sz="4" w:space="0" w:color="auto"/>
              <w:bottom w:val="single" w:sz="4" w:space="0" w:color="auto"/>
              <w:right w:val="single" w:sz="4" w:space="0" w:color="auto"/>
            </w:tcBorders>
          </w:tcPr>
          <w:p w14:paraId="6CF25AB0" w14:textId="77777777" w:rsidR="00545379" w:rsidRPr="00602CDE" w:rsidRDefault="00545379" w:rsidP="00D621EE">
            <w:pPr>
              <w:contextualSpacing/>
              <w:jc w:val="both"/>
              <w:rPr>
                <w:rFonts w:asciiTheme="majorHAnsi" w:hAnsiTheme="majorHAnsi" w:cstheme="majorHAnsi"/>
                <w:b/>
                <w:sz w:val="22"/>
                <w:szCs w:val="22"/>
              </w:rPr>
            </w:pPr>
            <w:r w:rsidRPr="00602CDE">
              <w:rPr>
                <w:rFonts w:asciiTheme="majorHAnsi" w:hAnsiTheme="majorHAnsi" w:cstheme="majorHAnsi"/>
                <w:b/>
                <w:sz w:val="22"/>
                <w:szCs w:val="22"/>
              </w:rPr>
              <w:t>Appropriateness of speed</w:t>
            </w:r>
          </w:p>
          <w:p w14:paraId="288DFFEF"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 xml:space="preserve">a. Seems too fast or too </w:t>
            </w:r>
            <w:proofErr w:type="gramStart"/>
            <w:r w:rsidRPr="00602CDE">
              <w:rPr>
                <w:rFonts w:asciiTheme="majorHAnsi" w:hAnsiTheme="majorHAnsi" w:cstheme="majorHAnsi"/>
                <w:sz w:val="22"/>
                <w:szCs w:val="22"/>
              </w:rPr>
              <w:t>slow</w:t>
            </w:r>
            <w:proofErr w:type="gramEnd"/>
          </w:p>
          <w:p w14:paraId="6AA0402D"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 xml:space="preserve">b. Often use inappropriate speed during the </w:t>
            </w:r>
            <w:proofErr w:type="gramStart"/>
            <w:r w:rsidRPr="00602CDE">
              <w:rPr>
                <w:rFonts w:asciiTheme="majorHAnsi" w:hAnsiTheme="majorHAnsi" w:cstheme="majorHAnsi"/>
                <w:sz w:val="22"/>
                <w:szCs w:val="22"/>
              </w:rPr>
              <w:t>journey</w:t>
            </w:r>
            <w:proofErr w:type="gramEnd"/>
          </w:p>
          <w:p w14:paraId="20CADBB6"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 xml:space="preserve">c. Occasionally uses inappropriate </w:t>
            </w:r>
            <w:proofErr w:type="gramStart"/>
            <w:r w:rsidRPr="00602CDE">
              <w:rPr>
                <w:rFonts w:asciiTheme="majorHAnsi" w:hAnsiTheme="majorHAnsi" w:cstheme="majorHAnsi"/>
                <w:sz w:val="22"/>
                <w:szCs w:val="22"/>
              </w:rPr>
              <w:t>speed</w:t>
            </w:r>
            <w:proofErr w:type="gramEnd"/>
          </w:p>
          <w:p w14:paraId="215B9509"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 xml:space="preserve">d. Comfortable speed for conditions </w:t>
            </w:r>
            <w:proofErr w:type="gramStart"/>
            <w:r w:rsidRPr="00602CDE">
              <w:rPr>
                <w:rFonts w:asciiTheme="majorHAnsi" w:hAnsiTheme="majorHAnsi" w:cstheme="majorHAnsi"/>
                <w:sz w:val="22"/>
                <w:szCs w:val="22"/>
              </w:rPr>
              <w:t>at all times</w:t>
            </w:r>
            <w:proofErr w:type="gramEnd"/>
          </w:p>
        </w:tc>
        <w:tc>
          <w:tcPr>
            <w:tcW w:w="720" w:type="dxa"/>
            <w:tcBorders>
              <w:top w:val="single" w:sz="4" w:space="0" w:color="auto"/>
              <w:left w:val="single" w:sz="4" w:space="0" w:color="auto"/>
              <w:bottom w:val="single" w:sz="4" w:space="0" w:color="auto"/>
              <w:right w:val="single" w:sz="4" w:space="0" w:color="auto"/>
            </w:tcBorders>
          </w:tcPr>
          <w:p w14:paraId="51712B6C" w14:textId="77777777" w:rsidR="00545379" w:rsidRPr="00602CDE" w:rsidRDefault="00545379" w:rsidP="00D621EE">
            <w:pPr>
              <w:contextualSpacing/>
              <w:jc w:val="both"/>
              <w:rPr>
                <w:rFonts w:asciiTheme="majorHAnsi" w:hAnsiTheme="majorHAnsi" w:cstheme="majorHAnsi"/>
                <w:sz w:val="22"/>
                <w:szCs w:val="22"/>
              </w:rPr>
            </w:pPr>
          </w:p>
          <w:p w14:paraId="7D9BAE10"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5871A83A"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1B4FA233"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590E2BEF"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7B30ED8A" w14:textId="77777777" w:rsidTr="00D621EE">
        <w:tc>
          <w:tcPr>
            <w:tcW w:w="1114" w:type="dxa"/>
            <w:tcBorders>
              <w:top w:val="single" w:sz="4" w:space="0" w:color="auto"/>
              <w:left w:val="single" w:sz="4" w:space="0" w:color="auto"/>
              <w:bottom w:val="single" w:sz="4" w:space="0" w:color="auto"/>
              <w:right w:val="single" w:sz="4" w:space="0" w:color="auto"/>
            </w:tcBorders>
          </w:tcPr>
          <w:p w14:paraId="2C5C0B84"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6</w:t>
            </w:r>
          </w:p>
        </w:tc>
        <w:tc>
          <w:tcPr>
            <w:tcW w:w="6806" w:type="dxa"/>
            <w:tcBorders>
              <w:top w:val="single" w:sz="4" w:space="0" w:color="auto"/>
              <w:left w:val="single" w:sz="4" w:space="0" w:color="auto"/>
              <w:bottom w:val="single" w:sz="4" w:space="0" w:color="auto"/>
              <w:right w:val="single" w:sz="4" w:space="0" w:color="auto"/>
            </w:tcBorders>
          </w:tcPr>
          <w:p w14:paraId="62329D32" w14:textId="77777777" w:rsidR="00545379" w:rsidRPr="00602CDE" w:rsidRDefault="00545379" w:rsidP="00D621EE">
            <w:pPr>
              <w:contextualSpacing/>
              <w:jc w:val="both"/>
              <w:rPr>
                <w:rFonts w:asciiTheme="majorHAnsi" w:hAnsiTheme="majorHAnsi" w:cstheme="majorHAnsi"/>
                <w:b/>
                <w:sz w:val="22"/>
                <w:szCs w:val="22"/>
              </w:rPr>
            </w:pPr>
            <w:r w:rsidRPr="00602CDE">
              <w:rPr>
                <w:rFonts w:asciiTheme="majorHAnsi" w:hAnsiTheme="majorHAnsi" w:cstheme="majorHAnsi"/>
                <w:b/>
                <w:sz w:val="22"/>
                <w:szCs w:val="22"/>
              </w:rPr>
              <w:t>Smoothness of pulling into bus stops</w:t>
            </w:r>
          </w:p>
          <w:p w14:paraId="4AC563A0"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a. Never smooth</w:t>
            </w:r>
          </w:p>
          <w:p w14:paraId="118BD083"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b. Occasionally smooth</w:t>
            </w:r>
          </w:p>
          <w:p w14:paraId="3BCAEDD5"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c. Smooth majority of the time</w:t>
            </w:r>
          </w:p>
          <w:p w14:paraId="7312DFB7"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d. Always smooth</w:t>
            </w:r>
          </w:p>
        </w:tc>
        <w:tc>
          <w:tcPr>
            <w:tcW w:w="720" w:type="dxa"/>
            <w:tcBorders>
              <w:top w:val="single" w:sz="4" w:space="0" w:color="auto"/>
              <w:left w:val="single" w:sz="4" w:space="0" w:color="auto"/>
              <w:bottom w:val="single" w:sz="4" w:space="0" w:color="auto"/>
              <w:right w:val="single" w:sz="4" w:space="0" w:color="auto"/>
            </w:tcBorders>
          </w:tcPr>
          <w:p w14:paraId="361D596E" w14:textId="77777777" w:rsidR="00545379" w:rsidRPr="00602CDE" w:rsidRDefault="00545379" w:rsidP="00D621EE">
            <w:pPr>
              <w:contextualSpacing/>
              <w:jc w:val="both"/>
              <w:rPr>
                <w:rFonts w:asciiTheme="majorHAnsi" w:hAnsiTheme="majorHAnsi" w:cstheme="majorHAnsi"/>
                <w:sz w:val="22"/>
                <w:szCs w:val="22"/>
              </w:rPr>
            </w:pPr>
          </w:p>
          <w:p w14:paraId="1EFCA4CF"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5D4B567D"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2E41E994"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31AAA962"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047E8E3A" w14:textId="77777777" w:rsidTr="00D621EE">
        <w:tc>
          <w:tcPr>
            <w:tcW w:w="1114" w:type="dxa"/>
            <w:tcBorders>
              <w:top w:val="single" w:sz="4" w:space="0" w:color="auto"/>
              <w:left w:val="single" w:sz="4" w:space="0" w:color="auto"/>
              <w:bottom w:val="single" w:sz="4" w:space="0" w:color="auto"/>
              <w:right w:val="single" w:sz="4" w:space="0" w:color="auto"/>
            </w:tcBorders>
          </w:tcPr>
          <w:p w14:paraId="1F15B847"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7</w:t>
            </w:r>
          </w:p>
        </w:tc>
        <w:tc>
          <w:tcPr>
            <w:tcW w:w="6806" w:type="dxa"/>
            <w:tcBorders>
              <w:top w:val="single" w:sz="4" w:space="0" w:color="auto"/>
              <w:left w:val="single" w:sz="4" w:space="0" w:color="auto"/>
              <w:bottom w:val="single" w:sz="4" w:space="0" w:color="auto"/>
              <w:right w:val="single" w:sz="4" w:space="0" w:color="auto"/>
            </w:tcBorders>
          </w:tcPr>
          <w:p w14:paraId="1F4B3A10" w14:textId="77777777" w:rsidR="00545379" w:rsidRPr="00602CDE" w:rsidRDefault="00545379" w:rsidP="00D621EE">
            <w:pPr>
              <w:contextualSpacing/>
              <w:jc w:val="both"/>
              <w:rPr>
                <w:rFonts w:asciiTheme="majorHAnsi" w:hAnsiTheme="majorHAnsi" w:cstheme="majorHAnsi"/>
                <w:b/>
                <w:sz w:val="22"/>
                <w:szCs w:val="22"/>
              </w:rPr>
            </w:pPr>
            <w:r w:rsidRPr="00602CDE">
              <w:rPr>
                <w:rFonts w:asciiTheme="majorHAnsi" w:hAnsiTheme="majorHAnsi" w:cstheme="majorHAnsi"/>
                <w:b/>
                <w:sz w:val="22"/>
                <w:szCs w:val="22"/>
              </w:rPr>
              <w:t>Smoothness of pulling away from bus stops</w:t>
            </w:r>
          </w:p>
          <w:p w14:paraId="23FF291E"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a. Never smooth</w:t>
            </w:r>
          </w:p>
          <w:p w14:paraId="0ED92B4F"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b. Occasionally smooth</w:t>
            </w:r>
          </w:p>
          <w:p w14:paraId="3C5F2D26"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c. Smooth majority of the time</w:t>
            </w:r>
          </w:p>
          <w:p w14:paraId="2A53CE2B"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d. Always smooth</w:t>
            </w:r>
          </w:p>
        </w:tc>
        <w:tc>
          <w:tcPr>
            <w:tcW w:w="720" w:type="dxa"/>
            <w:tcBorders>
              <w:top w:val="single" w:sz="4" w:space="0" w:color="auto"/>
              <w:left w:val="single" w:sz="4" w:space="0" w:color="auto"/>
              <w:bottom w:val="single" w:sz="4" w:space="0" w:color="auto"/>
              <w:right w:val="single" w:sz="4" w:space="0" w:color="auto"/>
            </w:tcBorders>
          </w:tcPr>
          <w:p w14:paraId="6C190669" w14:textId="77777777" w:rsidR="00545379" w:rsidRPr="00602CDE" w:rsidRDefault="00545379" w:rsidP="00D621EE">
            <w:pPr>
              <w:contextualSpacing/>
              <w:jc w:val="both"/>
              <w:rPr>
                <w:rFonts w:asciiTheme="majorHAnsi" w:hAnsiTheme="majorHAnsi" w:cstheme="majorHAnsi"/>
                <w:sz w:val="22"/>
                <w:szCs w:val="22"/>
              </w:rPr>
            </w:pPr>
          </w:p>
          <w:p w14:paraId="1717CC3A"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07029E12"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0A76D995"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0C85CFB8"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19E28741" w14:textId="77777777" w:rsidTr="00D621EE">
        <w:tc>
          <w:tcPr>
            <w:tcW w:w="1114" w:type="dxa"/>
            <w:tcBorders>
              <w:top w:val="single" w:sz="4" w:space="0" w:color="auto"/>
              <w:left w:val="single" w:sz="4" w:space="0" w:color="auto"/>
              <w:bottom w:val="single" w:sz="4" w:space="0" w:color="auto"/>
              <w:right w:val="single" w:sz="4" w:space="0" w:color="auto"/>
            </w:tcBorders>
          </w:tcPr>
          <w:p w14:paraId="06230C62"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8</w:t>
            </w:r>
          </w:p>
        </w:tc>
        <w:tc>
          <w:tcPr>
            <w:tcW w:w="6806" w:type="dxa"/>
            <w:tcBorders>
              <w:top w:val="single" w:sz="4" w:space="0" w:color="auto"/>
              <w:left w:val="single" w:sz="4" w:space="0" w:color="auto"/>
              <w:bottom w:val="single" w:sz="4" w:space="0" w:color="auto"/>
              <w:right w:val="single" w:sz="4" w:space="0" w:color="auto"/>
            </w:tcBorders>
          </w:tcPr>
          <w:p w14:paraId="099EBFC1" w14:textId="77777777" w:rsidR="00545379" w:rsidRPr="00602CDE" w:rsidRDefault="00545379" w:rsidP="00D621EE">
            <w:pPr>
              <w:contextualSpacing/>
              <w:jc w:val="both"/>
              <w:rPr>
                <w:rFonts w:asciiTheme="majorHAnsi" w:hAnsiTheme="majorHAnsi" w:cstheme="majorHAnsi"/>
                <w:b/>
                <w:sz w:val="22"/>
                <w:szCs w:val="22"/>
              </w:rPr>
            </w:pPr>
            <w:r w:rsidRPr="00602CDE">
              <w:rPr>
                <w:rFonts w:asciiTheme="majorHAnsi" w:hAnsiTheme="majorHAnsi" w:cstheme="majorHAnsi"/>
                <w:b/>
                <w:sz w:val="22"/>
                <w:szCs w:val="22"/>
              </w:rPr>
              <w:t>Braking</w:t>
            </w:r>
          </w:p>
          <w:p w14:paraId="2A2F12C6"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a. Heavy braking most of the time</w:t>
            </w:r>
          </w:p>
          <w:p w14:paraId="6AF01097"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b. Occasionally smooth mainly heavy</w:t>
            </w:r>
          </w:p>
          <w:p w14:paraId="16B968D2"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c. Smooth majority of the time</w:t>
            </w:r>
          </w:p>
          <w:p w14:paraId="61F6EC6C"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d. Smooth unnoticeable braking</w:t>
            </w:r>
          </w:p>
        </w:tc>
        <w:tc>
          <w:tcPr>
            <w:tcW w:w="720" w:type="dxa"/>
            <w:tcBorders>
              <w:top w:val="single" w:sz="4" w:space="0" w:color="auto"/>
              <w:left w:val="single" w:sz="4" w:space="0" w:color="auto"/>
              <w:bottom w:val="single" w:sz="4" w:space="0" w:color="auto"/>
              <w:right w:val="single" w:sz="4" w:space="0" w:color="auto"/>
            </w:tcBorders>
          </w:tcPr>
          <w:p w14:paraId="58D8C48C" w14:textId="77777777" w:rsidR="00545379" w:rsidRPr="00602CDE" w:rsidRDefault="00545379" w:rsidP="00D621EE">
            <w:pPr>
              <w:contextualSpacing/>
              <w:jc w:val="both"/>
              <w:rPr>
                <w:rFonts w:asciiTheme="majorHAnsi" w:hAnsiTheme="majorHAnsi" w:cstheme="majorHAnsi"/>
                <w:sz w:val="22"/>
                <w:szCs w:val="22"/>
              </w:rPr>
            </w:pPr>
          </w:p>
          <w:p w14:paraId="0EF91C7C"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05C66A90"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27F2BB8E"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2611F4A1"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4B5DECEC" w14:textId="77777777" w:rsidTr="00D621EE">
        <w:tc>
          <w:tcPr>
            <w:tcW w:w="1114" w:type="dxa"/>
            <w:tcBorders>
              <w:top w:val="single" w:sz="4" w:space="0" w:color="auto"/>
              <w:left w:val="single" w:sz="4" w:space="0" w:color="auto"/>
              <w:bottom w:val="single" w:sz="4" w:space="0" w:color="auto"/>
              <w:right w:val="single" w:sz="4" w:space="0" w:color="auto"/>
            </w:tcBorders>
          </w:tcPr>
          <w:p w14:paraId="226B7606"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9</w:t>
            </w:r>
          </w:p>
        </w:tc>
        <w:tc>
          <w:tcPr>
            <w:tcW w:w="6806" w:type="dxa"/>
            <w:tcBorders>
              <w:top w:val="single" w:sz="4" w:space="0" w:color="auto"/>
              <w:left w:val="single" w:sz="4" w:space="0" w:color="auto"/>
              <w:bottom w:val="single" w:sz="4" w:space="0" w:color="auto"/>
              <w:right w:val="single" w:sz="4" w:space="0" w:color="auto"/>
            </w:tcBorders>
          </w:tcPr>
          <w:p w14:paraId="0F9B7A82" w14:textId="77777777" w:rsidR="00545379" w:rsidRPr="00602CDE" w:rsidRDefault="00545379" w:rsidP="00D621EE">
            <w:pPr>
              <w:contextualSpacing/>
              <w:jc w:val="both"/>
              <w:rPr>
                <w:rFonts w:asciiTheme="majorHAnsi" w:hAnsiTheme="majorHAnsi" w:cstheme="majorHAnsi"/>
                <w:b/>
                <w:sz w:val="22"/>
                <w:szCs w:val="22"/>
              </w:rPr>
            </w:pPr>
            <w:r w:rsidRPr="00602CDE">
              <w:rPr>
                <w:rFonts w:asciiTheme="majorHAnsi" w:hAnsiTheme="majorHAnsi" w:cstheme="majorHAnsi"/>
                <w:b/>
                <w:sz w:val="22"/>
                <w:szCs w:val="22"/>
              </w:rPr>
              <w:t xml:space="preserve">Cornering/steering/passing stationary </w:t>
            </w:r>
            <w:proofErr w:type="gramStart"/>
            <w:r w:rsidRPr="00602CDE">
              <w:rPr>
                <w:rFonts w:asciiTheme="majorHAnsi" w:hAnsiTheme="majorHAnsi" w:cstheme="majorHAnsi"/>
                <w:b/>
                <w:sz w:val="22"/>
                <w:szCs w:val="22"/>
              </w:rPr>
              <w:t>vehicles</w:t>
            </w:r>
            <w:proofErr w:type="gramEnd"/>
          </w:p>
          <w:p w14:paraId="5AB774CA"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a. Always too tight/too close</w:t>
            </w:r>
          </w:p>
          <w:p w14:paraId="4B083FA0"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b. Often too tight occasionally sufficient</w:t>
            </w:r>
          </w:p>
          <w:p w14:paraId="167DB997"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lastRenderedPageBreak/>
              <w:t>c. Mainly sufficient occasionally too tight</w:t>
            </w:r>
          </w:p>
          <w:p w14:paraId="70458EE0"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d. Leaves sufficient room but not excessive amounts</w:t>
            </w:r>
          </w:p>
        </w:tc>
        <w:tc>
          <w:tcPr>
            <w:tcW w:w="720" w:type="dxa"/>
            <w:tcBorders>
              <w:top w:val="single" w:sz="4" w:space="0" w:color="auto"/>
              <w:left w:val="single" w:sz="4" w:space="0" w:color="auto"/>
              <w:bottom w:val="single" w:sz="4" w:space="0" w:color="auto"/>
              <w:right w:val="single" w:sz="4" w:space="0" w:color="auto"/>
            </w:tcBorders>
          </w:tcPr>
          <w:p w14:paraId="378709FB" w14:textId="77777777" w:rsidR="00545379" w:rsidRPr="00602CDE" w:rsidRDefault="00545379" w:rsidP="00D621EE">
            <w:pPr>
              <w:contextualSpacing/>
              <w:jc w:val="both"/>
              <w:rPr>
                <w:rFonts w:asciiTheme="majorHAnsi" w:hAnsiTheme="majorHAnsi" w:cstheme="majorHAnsi"/>
                <w:sz w:val="22"/>
                <w:szCs w:val="22"/>
              </w:rPr>
            </w:pPr>
          </w:p>
          <w:p w14:paraId="5296BD85"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7BF18143"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7AF8E165"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lastRenderedPageBreak/>
              <w:t>3</w:t>
            </w:r>
          </w:p>
          <w:p w14:paraId="38EBDBD9"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7995A9B7" w14:textId="77777777" w:rsidTr="00D621EE">
        <w:tc>
          <w:tcPr>
            <w:tcW w:w="1114" w:type="dxa"/>
            <w:tcBorders>
              <w:top w:val="single" w:sz="4" w:space="0" w:color="auto"/>
              <w:left w:val="single" w:sz="4" w:space="0" w:color="auto"/>
              <w:bottom w:val="single" w:sz="4" w:space="0" w:color="auto"/>
              <w:right w:val="single" w:sz="4" w:space="0" w:color="auto"/>
            </w:tcBorders>
          </w:tcPr>
          <w:p w14:paraId="6D56F272"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lastRenderedPageBreak/>
              <w:t>10</w:t>
            </w:r>
          </w:p>
        </w:tc>
        <w:tc>
          <w:tcPr>
            <w:tcW w:w="6806" w:type="dxa"/>
            <w:tcBorders>
              <w:top w:val="single" w:sz="4" w:space="0" w:color="auto"/>
              <w:left w:val="single" w:sz="4" w:space="0" w:color="auto"/>
              <w:bottom w:val="single" w:sz="4" w:space="0" w:color="auto"/>
              <w:right w:val="single" w:sz="4" w:space="0" w:color="auto"/>
            </w:tcBorders>
          </w:tcPr>
          <w:p w14:paraId="3BA00204" w14:textId="77777777" w:rsidR="00545379" w:rsidRPr="00602CDE" w:rsidRDefault="00545379" w:rsidP="00D621EE">
            <w:pPr>
              <w:contextualSpacing/>
              <w:rPr>
                <w:rFonts w:asciiTheme="majorHAnsi" w:hAnsiTheme="majorHAnsi" w:cstheme="majorHAnsi"/>
                <w:b/>
                <w:bCs/>
              </w:rPr>
            </w:pPr>
            <w:r w:rsidRPr="00602CDE">
              <w:rPr>
                <w:rFonts w:asciiTheme="majorHAnsi" w:hAnsiTheme="majorHAnsi" w:cstheme="majorHAnsi"/>
                <w:b/>
                <w:bCs/>
              </w:rPr>
              <w:t>Delays from driver changeovers</w:t>
            </w:r>
          </w:p>
          <w:p w14:paraId="047A1E03"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 xml:space="preserve">a. Bus arrived over 2 mins early and departed over 5 mins late due to changeover </w:t>
            </w:r>
            <w:proofErr w:type="gramStart"/>
            <w:r w:rsidRPr="00602CDE">
              <w:rPr>
                <w:rFonts w:asciiTheme="majorHAnsi" w:hAnsiTheme="majorHAnsi" w:cstheme="majorHAnsi"/>
                <w:sz w:val="22"/>
                <w:szCs w:val="22"/>
              </w:rPr>
              <w:t>period</w:t>
            </w:r>
            <w:proofErr w:type="gramEnd"/>
          </w:p>
          <w:p w14:paraId="5BDE024D"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 xml:space="preserve">b. Bus arrived on time but departed over 5 mins </w:t>
            </w:r>
            <w:proofErr w:type="gramStart"/>
            <w:r w:rsidRPr="00602CDE">
              <w:rPr>
                <w:rFonts w:asciiTheme="majorHAnsi" w:hAnsiTheme="majorHAnsi" w:cstheme="majorHAnsi"/>
                <w:sz w:val="22"/>
                <w:szCs w:val="22"/>
              </w:rPr>
              <w:t>late</w:t>
            </w:r>
            <w:proofErr w:type="gramEnd"/>
          </w:p>
          <w:p w14:paraId="6F0B1A10"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 xml:space="preserve">c. Bus departed within 5 mins </w:t>
            </w:r>
            <w:proofErr w:type="gramStart"/>
            <w:r w:rsidRPr="00602CDE">
              <w:rPr>
                <w:rFonts w:asciiTheme="majorHAnsi" w:hAnsiTheme="majorHAnsi" w:cstheme="majorHAnsi"/>
                <w:sz w:val="22"/>
                <w:szCs w:val="22"/>
              </w:rPr>
              <w:t>late</w:t>
            </w:r>
            <w:proofErr w:type="gramEnd"/>
          </w:p>
          <w:p w14:paraId="17F3CCB4"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d. Smooth changeover with arrival no more than 2 mins early and departure on time</w:t>
            </w:r>
          </w:p>
        </w:tc>
        <w:tc>
          <w:tcPr>
            <w:tcW w:w="720" w:type="dxa"/>
            <w:tcBorders>
              <w:top w:val="single" w:sz="4" w:space="0" w:color="auto"/>
              <w:left w:val="single" w:sz="4" w:space="0" w:color="auto"/>
              <w:bottom w:val="single" w:sz="4" w:space="0" w:color="auto"/>
              <w:right w:val="single" w:sz="4" w:space="0" w:color="auto"/>
            </w:tcBorders>
          </w:tcPr>
          <w:p w14:paraId="7F00D6A6" w14:textId="77777777" w:rsidR="00545379" w:rsidRPr="00602CDE" w:rsidRDefault="00545379" w:rsidP="00D621EE">
            <w:pPr>
              <w:contextualSpacing/>
              <w:jc w:val="both"/>
              <w:rPr>
                <w:rFonts w:asciiTheme="majorHAnsi" w:hAnsiTheme="majorHAnsi" w:cstheme="majorHAnsi"/>
                <w:sz w:val="22"/>
                <w:szCs w:val="22"/>
              </w:rPr>
            </w:pPr>
          </w:p>
          <w:p w14:paraId="5E37A686"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17FC4537"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43F7FCFD"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1BB13D9E"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2931D429" w14:textId="77777777" w:rsidTr="00D621EE">
        <w:tc>
          <w:tcPr>
            <w:tcW w:w="1114" w:type="dxa"/>
            <w:tcBorders>
              <w:top w:val="single" w:sz="4" w:space="0" w:color="auto"/>
              <w:bottom w:val="single" w:sz="4" w:space="0" w:color="auto"/>
              <w:right w:val="single" w:sz="4" w:space="0" w:color="auto"/>
            </w:tcBorders>
          </w:tcPr>
          <w:p w14:paraId="7D9CD114" w14:textId="77777777" w:rsidR="00545379" w:rsidRPr="00602CDE" w:rsidRDefault="00545379" w:rsidP="00D621EE">
            <w:pPr>
              <w:contextualSpacing/>
              <w:jc w:val="both"/>
              <w:rPr>
                <w:rFonts w:asciiTheme="majorHAnsi" w:hAnsiTheme="majorHAnsi" w:cstheme="majorHAnsi"/>
                <w:b/>
                <w:sz w:val="22"/>
                <w:szCs w:val="22"/>
              </w:rPr>
            </w:pPr>
          </w:p>
        </w:tc>
        <w:tc>
          <w:tcPr>
            <w:tcW w:w="6806" w:type="dxa"/>
            <w:tcBorders>
              <w:top w:val="single" w:sz="4" w:space="0" w:color="auto"/>
              <w:bottom w:val="single" w:sz="4" w:space="0" w:color="auto"/>
              <w:right w:val="single" w:sz="4" w:space="0" w:color="auto"/>
            </w:tcBorders>
          </w:tcPr>
          <w:p w14:paraId="040DF95C" w14:textId="77777777" w:rsidR="00545379" w:rsidRPr="00602CDE" w:rsidRDefault="00545379" w:rsidP="00D621EE">
            <w:pPr>
              <w:contextualSpacing/>
              <w:jc w:val="both"/>
              <w:rPr>
                <w:rFonts w:asciiTheme="majorHAnsi" w:hAnsiTheme="majorHAnsi" w:cstheme="majorHAnsi"/>
                <w:b/>
                <w:sz w:val="22"/>
                <w:szCs w:val="22"/>
              </w:rPr>
            </w:pPr>
            <w:r w:rsidRPr="00602CDE">
              <w:rPr>
                <w:rFonts w:asciiTheme="majorHAnsi" w:hAnsiTheme="majorHAnsi" w:cstheme="majorHAnsi"/>
                <w:b/>
                <w:sz w:val="22"/>
                <w:szCs w:val="22"/>
              </w:rPr>
              <w:t>Exterior Information Quality</w:t>
            </w:r>
          </w:p>
        </w:tc>
        <w:tc>
          <w:tcPr>
            <w:tcW w:w="720" w:type="dxa"/>
            <w:tcBorders>
              <w:top w:val="single" w:sz="4" w:space="0" w:color="auto"/>
              <w:bottom w:val="single" w:sz="4" w:space="0" w:color="auto"/>
            </w:tcBorders>
          </w:tcPr>
          <w:p w14:paraId="2723F319" w14:textId="77777777" w:rsidR="00545379" w:rsidRPr="00602CDE" w:rsidRDefault="00545379" w:rsidP="00D621EE">
            <w:pPr>
              <w:contextualSpacing/>
              <w:jc w:val="both"/>
              <w:rPr>
                <w:rFonts w:asciiTheme="majorHAnsi" w:hAnsiTheme="majorHAnsi" w:cstheme="majorHAnsi"/>
                <w:sz w:val="22"/>
                <w:szCs w:val="22"/>
              </w:rPr>
            </w:pPr>
          </w:p>
        </w:tc>
      </w:tr>
      <w:tr w:rsidR="00545379" w:rsidRPr="00602CDE" w14:paraId="5C621FDD" w14:textId="77777777" w:rsidTr="00D621EE">
        <w:tc>
          <w:tcPr>
            <w:tcW w:w="1114" w:type="dxa"/>
            <w:tcBorders>
              <w:top w:val="single" w:sz="4" w:space="0" w:color="auto"/>
              <w:left w:val="single" w:sz="4" w:space="0" w:color="auto"/>
              <w:bottom w:val="single" w:sz="4" w:space="0" w:color="auto"/>
              <w:right w:val="single" w:sz="4" w:space="0" w:color="auto"/>
            </w:tcBorders>
          </w:tcPr>
          <w:p w14:paraId="77A4E6B5"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11</w:t>
            </w:r>
          </w:p>
        </w:tc>
        <w:tc>
          <w:tcPr>
            <w:tcW w:w="6806" w:type="dxa"/>
            <w:tcBorders>
              <w:top w:val="single" w:sz="4" w:space="0" w:color="auto"/>
              <w:left w:val="single" w:sz="4" w:space="0" w:color="auto"/>
              <w:bottom w:val="single" w:sz="4" w:space="0" w:color="auto"/>
              <w:right w:val="single" w:sz="4" w:space="0" w:color="auto"/>
            </w:tcBorders>
          </w:tcPr>
          <w:p w14:paraId="0C33A857" w14:textId="77777777" w:rsidR="00545379" w:rsidRPr="00602CDE" w:rsidRDefault="00545379" w:rsidP="00D621EE">
            <w:pPr>
              <w:contextualSpacing/>
              <w:rPr>
                <w:rFonts w:asciiTheme="majorHAnsi" w:hAnsiTheme="majorHAnsi" w:cstheme="majorHAnsi"/>
              </w:rPr>
            </w:pPr>
            <w:r w:rsidRPr="00602CDE">
              <w:rPr>
                <w:rFonts w:asciiTheme="majorHAnsi" w:hAnsiTheme="majorHAnsi" w:cstheme="majorHAnsi"/>
              </w:rPr>
              <w:t>Clarity of route number/destination blinds</w:t>
            </w:r>
          </w:p>
          <w:p w14:paraId="34CDCB60"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a. Unreadable</w:t>
            </w:r>
          </w:p>
          <w:p w14:paraId="55FFFD70"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b. Readable but not easily</w:t>
            </w:r>
          </w:p>
          <w:p w14:paraId="58AA8A2D"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 xml:space="preserve">c. Readable but could do with </w:t>
            </w:r>
            <w:proofErr w:type="gramStart"/>
            <w:r w:rsidRPr="00602CDE">
              <w:rPr>
                <w:rFonts w:asciiTheme="majorHAnsi" w:hAnsiTheme="majorHAnsi" w:cstheme="majorHAnsi"/>
                <w:sz w:val="22"/>
                <w:szCs w:val="22"/>
              </w:rPr>
              <w:t>improving</w:t>
            </w:r>
            <w:proofErr w:type="gramEnd"/>
          </w:p>
          <w:p w14:paraId="2183CE0B"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d. Very clear</w:t>
            </w:r>
          </w:p>
        </w:tc>
        <w:tc>
          <w:tcPr>
            <w:tcW w:w="720" w:type="dxa"/>
            <w:tcBorders>
              <w:top w:val="single" w:sz="4" w:space="0" w:color="auto"/>
              <w:left w:val="single" w:sz="4" w:space="0" w:color="auto"/>
              <w:bottom w:val="single" w:sz="4" w:space="0" w:color="auto"/>
              <w:right w:val="single" w:sz="4" w:space="0" w:color="auto"/>
            </w:tcBorders>
          </w:tcPr>
          <w:p w14:paraId="588452D6" w14:textId="77777777" w:rsidR="00545379" w:rsidRPr="00602CDE" w:rsidRDefault="00545379" w:rsidP="00D621EE">
            <w:pPr>
              <w:contextualSpacing/>
              <w:jc w:val="both"/>
              <w:rPr>
                <w:rFonts w:asciiTheme="majorHAnsi" w:hAnsiTheme="majorHAnsi" w:cstheme="majorHAnsi"/>
                <w:sz w:val="22"/>
                <w:szCs w:val="22"/>
              </w:rPr>
            </w:pPr>
          </w:p>
          <w:p w14:paraId="676AC996"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06C46446"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374790AC"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4F85D5A6"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0856BA6B" w14:textId="77777777" w:rsidTr="00D621EE">
        <w:tc>
          <w:tcPr>
            <w:tcW w:w="1114" w:type="dxa"/>
            <w:tcBorders>
              <w:top w:val="single" w:sz="4" w:space="0" w:color="auto"/>
              <w:left w:val="single" w:sz="4" w:space="0" w:color="auto"/>
              <w:bottom w:val="single" w:sz="4" w:space="0" w:color="auto"/>
              <w:right w:val="single" w:sz="4" w:space="0" w:color="auto"/>
            </w:tcBorders>
          </w:tcPr>
          <w:p w14:paraId="3B6D43F7"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12</w:t>
            </w:r>
          </w:p>
        </w:tc>
        <w:tc>
          <w:tcPr>
            <w:tcW w:w="6806" w:type="dxa"/>
            <w:tcBorders>
              <w:top w:val="single" w:sz="4" w:space="0" w:color="auto"/>
              <w:left w:val="single" w:sz="4" w:space="0" w:color="auto"/>
              <w:bottom w:val="single" w:sz="4" w:space="0" w:color="auto"/>
              <w:right w:val="single" w:sz="4" w:space="0" w:color="auto"/>
            </w:tcBorders>
          </w:tcPr>
          <w:p w14:paraId="69D53D09" w14:textId="77777777" w:rsidR="00545379" w:rsidRPr="00602CDE" w:rsidRDefault="00545379" w:rsidP="00D621EE">
            <w:pPr>
              <w:contextualSpacing/>
              <w:jc w:val="both"/>
              <w:rPr>
                <w:rFonts w:asciiTheme="majorHAnsi" w:hAnsiTheme="majorHAnsi" w:cstheme="majorHAnsi"/>
                <w:b/>
                <w:sz w:val="22"/>
                <w:szCs w:val="22"/>
              </w:rPr>
            </w:pPr>
            <w:r w:rsidRPr="00602CDE">
              <w:rPr>
                <w:rFonts w:asciiTheme="majorHAnsi" w:hAnsiTheme="majorHAnsi" w:cstheme="majorHAnsi"/>
                <w:b/>
                <w:sz w:val="22"/>
                <w:szCs w:val="22"/>
              </w:rPr>
              <w:t xml:space="preserve">Adequacy of Information </w:t>
            </w:r>
            <w:proofErr w:type="spellStart"/>
            <w:r w:rsidRPr="00602CDE">
              <w:rPr>
                <w:rFonts w:asciiTheme="majorHAnsi" w:hAnsiTheme="majorHAnsi" w:cstheme="majorHAnsi"/>
                <w:b/>
                <w:sz w:val="22"/>
                <w:szCs w:val="22"/>
              </w:rPr>
              <w:t>Vinyls</w:t>
            </w:r>
            <w:proofErr w:type="spellEnd"/>
          </w:p>
          <w:p w14:paraId="34936819"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 xml:space="preserve">a. </w:t>
            </w:r>
            <w:proofErr w:type="spellStart"/>
            <w:r w:rsidRPr="00602CDE">
              <w:rPr>
                <w:rFonts w:asciiTheme="majorHAnsi" w:hAnsiTheme="majorHAnsi" w:cstheme="majorHAnsi"/>
                <w:sz w:val="22"/>
                <w:szCs w:val="22"/>
              </w:rPr>
              <w:t>Vinyls</w:t>
            </w:r>
            <w:proofErr w:type="spellEnd"/>
            <w:r w:rsidRPr="00602CDE">
              <w:rPr>
                <w:rFonts w:asciiTheme="majorHAnsi" w:hAnsiTheme="majorHAnsi" w:cstheme="majorHAnsi"/>
                <w:sz w:val="22"/>
                <w:szCs w:val="22"/>
              </w:rPr>
              <w:t xml:space="preserve"> not present</w:t>
            </w:r>
          </w:p>
          <w:p w14:paraId="160D5B28"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 xml:space="preserve">b. Some </w:t>
            </w:r>
            <w:proofErr w:type="spellStart"/>
            <w:r w:rsidRPr="00602CDE">
              <w:rPr>
                <w:rFonts w:asciiTheme="majorHAnsi" w:hAnsiTheme="majorHAnsi" w:cstheme="majorHAnsi"/>
                <w:sz w:val="22"/>
                <w:szCs w:val="22"/>
              </w:rPr>
              <w:t>vinyls</w:t>
            </w:r>
            <w:proofErr w:type="spellEnd"/>
            <w:r w:rsidRPr="00602CDE">
              <w:rPr>
                <w:rFonts w:asciiTheme="majorHAnsi" w:hAnsiTheme="majorHAnsi" w:cstheme="majorHAnsi"/>
                <w:sz w:val="22"/>
                <w:szCs w:val="22"/>
              </w:rPr>
              <w:t xml:space="preserve"> damaged or </w:t>
            </w:r>
            <w:proofErr w:type="gramStart"/>
            <w:r w:rsidRPr="00602CDE">
              <w:rPr>
                <w:rFonts w:asciiTheme="majorHAnsi" w:hAnsiTheme="majorHAnsi" w:cstheme="majorHAnsi"/>
                <w:sz w:val="22"/>
                <w:szCs w:val="22"/>
              </w:rPr>
              <w:t>missing</w:t>
            </w:r>
            <w:proofErr w:type="gramEnd"/>
          </w:p>
          <w:p w14:paraId="196EB95E"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 xml:space="preserve">c. </w:t>
            </w:r>
            <w:proofErr w:type="spellStart"/>
            <w:r w:rsidRPr="00602CDE">
              <w:rPr>
                <w:rFonts w:asciiTheme="majorHAnsi" w:hAnsiTheme="majorHAnsi" w:cstheme="majorHAnsi"/>
                <w:sz w:val="22"/>
                <w:szCs w:val="22"/>
              </w:rPr>
              <w:t>Vinyls</w:t>
            </w:r>
            <w:proofErr w:type="spellEnd"/>
            <w:r w:rsidRPr="00602CDE">
              <w:rPr>
                <w:rFonts w:asciiTheme="majorHAnsi" w:hAnsiTheme="majorHAnsi" w:cstheme="majorHAnsi"/>
                <w:sz w:val="22"/>
                <w:szCs w:val="22"/>
              </w:rPr>
              <w:t xml:space="preserve"> present but no visible due to dirt</w:t>
            </w:r>
          </w:p>
          <w:p w14:paraId="47CA0897"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 xml:space="preserve">d. </w:t>
            </w:r>
            <w:proofErr w:type="spellStart"/>
            <w:r w:rsidRPr="00602CDE">
              <w:rPr>
                <w:rFonts w:asciiTheme="majorHAnsi" w:hAnsiTheme="majorHAnsi" w:cstheme="majorHAnsi"/>
                <w:sz w:val="22"/>
                <w:szCs w:val="22"/>
              </w:rPr>
              <w:t>Vinyls</w:t>
            </w:r>
            <w:proofErr w:type="spellEnd"/>
            <w:r w:rsidRPr="00602CDE">
              <w:rPr>
                <w:rFonts w:asciiTheme="majorHAnsi" w:hAnsiTheme="majorHAnsi" w:cstheme="majorHAnsi"/>
                <w:sz w:val="22"/>
                <w:szCs w:val="22"/>
              </w:rPr>
              <w:t xml:space="preserve"> present and visible</w:t>
            </w:r>
          </w:p>
        </w:tc>
        <w:tc>
          <w:tcPr>
            <w:tcW w:w="720" w:type="dxa"/>
            <w:tcBorders>
              <w:top w:val="single" w:sz="4" w:space="0" w:color="auto"/>
              <w:left w:val="single" w:sz="4" w:space="0" w:color="auto"/>
              <w:bottom w:val="single" w:sz="4" w:space="0" w:color="auto"/>
              <w:right w:val="single" w:sz="4" w:space="0" w:color="auto"/>
            </w:tcBorders>
          </w:tcPr>
          <w:p w14:paraId="2CB86099" w14:textId="77777777" w:rsidR="00545379" w:rsidRPr="00602CDE" w:rsidRDefault="00545379" w:rsidP="00D621EE">
            <w:pPr>
              <w:contextualSpacing/>
              <w:jc w:val="both"/>
              <w:rPr>
                <w:rFonts w:asciiTheme="majorHAnsi" w:hAnsiTheme="majorHAnsi" w:cstheme="majorHAnsi"/>
                <w:sz w:val="22"/>
                <w:szCs w:val="22"/>
              </w:rPr>
            </w:pPr>
          </w:p>
          <w:p w14:paraId="385E9BF5"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2091DFB2"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173F7367"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783AF1AF"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7E748FAF" w14:textId="77777777" w:rsidTr="00D621EE">
        <w:tc>
          <w:tcPr>
            <w:tcW w:w="1114" w:type="dxa"/>
            <w:tcBorders>
              <w:top w:val="single" w:sz="4" w:space="0" w:color="auto"/>
              <w:bottom w:val="single" w:sz="4" w:space="0" w:color="auto"/>
              <w:right w:val="single" w:sz="4" w:space="0" w:color="auto"/>
            </w:tcBorders>
          </w:tcPr>
          <w:p w14:paraId="023A4775" w14:textId="77777777" w:rsidR="00545379" w:rsidRPr="00602CDE" w:rsidRDefault="00545379" w:rsidP="00D621EE">
            <w:pPr>
              <w:contextualSpacing/>
              <w:jc w:val="both"/>
              <w:rPr>
                <w:rFonts w:asciiTheme="majorHAnsi" w:hAnsiTheme="majorHAnsi" w:cstheme="majorHAnsi"/>
                <w:b/>
                <w:sz w:val="22"/>
                <w:szCs w:val="22"/>
              </w:rPr>
            </w:pPr>
          </w:p>
        </w:tc>
        <w:tc>
          <w:tcPr>
            <w:tcW w:w="6806" w:type="dxa"/>
            <w:tcBorders>
              <w:top w:val="single" w:sz="4" w:space="0" w:color="auto"/>
              <w:bottom w:val="single" w:sz="4" w:space="0" w:color="auto"/>
              <w:right w:val="single" w:sz="4" w:space="0" w:color="auto"/>
            </w:tcBorders>
          </w:tcPr>
          <w:p w14:paraId="10D409E8" w14:textId="77777777" w:rsidR="00545379" w:rsidRPr="00602CDE" w:rsidRDefault="00545379" w:rsidP="00D621EE">
            <w:pPr>
              <w:contextualSpacing/>
              <w:jc w:val="both"/>
              <w:rPr>
                <w:rFonts w:asciiTheme="majorHAnsi" w:hAnsiTheme="majorHAnsi" w:cstheme="majorHAnsi"/>
                <w:b/>
                <w:sz w:val="22"/>
                <w:szCs w:val="22"/>
              </w:rPr>
            </w:pPr>
            <w:r w:rsidRPr="00602CDE">
              <w:rPr>
                <w:rFonts w:asciiTheme="majorHAnsi" w:hAnsiTheme="majorHAnsi" w:cstheme="majorHAnsi"/>
                <w:b/>
                <w:sz w:val="22"/>
                <w:szCs w:val="22"/>
              </w:rPr>
              <w:t>Interior Information Quality</w:t>
            </w:r>
          </w:p>
        </w:tc>
        <w:tc>
          <w:tcPr>
            <w:tcW w:w="720" w:type="dxa"/>
            <w:tcBorders>
              <w:top w:val="single" w:sz="4" w:space="0" w:color="auto"/>
              <w:bottom w:val="single" w:sz="4" w:space="0" w:color="auto"/>
            </w:tcBorders>
          </w:tcPr>
          <w:p w14:paraId="318CB7D1" w14:textId="77777777" w:rsidR="00545379" w:rsidRPr="00602CDE" w:rsidRDefault="00545379" w:rsidP="00D621EE">
            <w:pPr>
              <w:contextualSpacing/>
              <w:jc w:val="both"/>
              <w:rPr>
                <w:rFonts w:asciiTheme="majorHAnsi" w:hAnsiTheme="majorHAnsi" w:cstheme="majorHAnsi"/>
                <w:b/>
                <w:sz w:val="22"/>
                <w:szCs w:val="22"/>
              </w:rPr>
            </w:pPr>
          </w:p>
        </w:tc>
      </w:tr>
      <w:tr w:rsidR="00545379" w:rsidRPr="00602CDE" w14:paraId="566E6F6E" w14:textId="77777777" w:rsidTr="00D621EE">
        <w:tc>
          <w:tcPr>
            <w:tcW w:w="1114" w:type="dxa"/>
            <w:tcBorders>
              <w:top w:val="single" w:sz="4" w:space="0" w:color="auto"/>
              <w:left w:val="single" w:sz="4" w:space="0" w:color="auto"/>
              <w:bottom w:val="single" w:sz="4" w:space="0" w:color="auto"/>
              <w:right w:val="single" w:sz="4" w:space="0" w:color="auto"/>
            </w:tcBorders>
          </w:tcPr>
          <w:p w14:paraId="58B926B5"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13</w:t>
            </w:r>
          </w:p>
        </w:tc>
        <w:tc>
          <w:tcPr>
            <w:tcW w:w="6806" w:type="dxa"/>
            <w:tcBorders>
              <w:top w:val="single" w:sz="4" w:space="0" w:color="auto"/>
              <w:left w:val="single" w:sz="4" w:space="0" w:color="auto"/>
              <w:bottom w:val="single" w:sz="4" w:space="0" w:color="auto"/>
              <w:right w:val="single" w:sz="4" w:space="0" w:color="auto"/>
            </w:tcBorders>
          </w:tcPr>
          <w:p w14:paraId="520ECA97" w14:textId="77777777" w:rsidR="00545379" w:rsidRPr="00602CDE" w:rsidRDefault="00545379" w:rsidP="00D621EE">
            <w:pPr>
              <w:contextualSpacing/>
              <w:jc w:val="both"/>
              <w:rPr>
                <w:rFonts w:asciiTheme="majorHAnsi" w:hAnsiTheme="majorHAnsi" w:cstheme="majorHAnsi"/>
                <w:b/>
                <w:sz w:val="22"/>
                <w:szCs w:val="22"/>
              </w:rPr>
            </w:pPr>
            <w:r w:rsidRPr="00602CDE">
              <w:rPr>
                <w:rFonts w:asciiTheme="majorHAnsi" w:hAnsiTheme="majorHAnsi" w:cstheme="majorHAnsi"/>
                <w:b/>
                <w:sz w:val="22"/>
                <w:szCs w:val="22"/>
              </w:rPr>
              <w:t>Condition of Required Notices</w:t>
            </w:r>
          </w:p>
          <w:p w14:paraId="1C7EDEB8"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a. Unreadable</w:t>
            </w:r>
          </w:p>
          <w:p w14:paraId="4A3306D8"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b. Readable but not easily</w:t>
            </w:r>
          </w:p>
          <w:p w14:paraId="229A69AF"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 xml:space="preserve">c. Readable but could do with </w:t>
            </w:r>
            <w:proofErr w:type="gramStart"/>
            <w:r w:rsidRPr="00602CDE">
              <w:rPr>
                <w:rFonts w:asciiTheme="majorHAnsi" w:hAnsiTheme="majorHAnsi" w:cstheme="majorHAnsi"/>
                <w:sz w:val="22"/>
                <w:szCs w:val="22"/>
              </w:rPr>
              <w:t>improving</w:t>
            </w:r>
            <w:proofErr w:type="gramEnd"/>
          </w:p>
          <w:p w14:paraId="18D5108E"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d. Very clear</w:t>
            </w:r>
          </w:p>
        </w:tc>
        <w:tc>
          <w:tcPr>
            <w:tcW w:w="720" w:type="dxa"/>
            <w:tcBorders>
              <w:top w:val="single" w:sz="4" w:space="0" w:color="auto"/>
              <w:left w:val="single" w:sz="4" w:space="0" w:color="auto"/>
              <w:bottom w:val="single" w:sz="4" w:space="0" w:color="auto"/>
              <w:right w:val="single" w:sz="4" w:space="0" w:color="auto"/>
            </w:tcBorders>
          </w:tcPr>
          <w:p w14:paraId="40E8D0FB" w14:textId="77777777" w:rsidR="00545379" w:rsidRPr="00602CDE" w:rsidRDefault="00545379" w:rsidP="00D621EE">
            <w:pPr>
              <w:contextualSpacing/>
              <w:jc w:val="both"/>
              <w:rPr>
                <w:rFonts w:asciiTheme="majorHAnsi" w:hAnsiTheme="majorHAnsi" w:cstheme="majorHAnsi"/>
                <w:sz w:val="22"/>
                <w:szCs w:val="22"/>
              </w:rPr>
            </w:pPr>
          </w:p>
          <w:p w14:paraId="3EA60C45"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033179CE"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1C1A72EF"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3DB7FCEA"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2054B3A0" w14:textId="77777777" w:rsidTr="00D621EE">
        <w:tc>
          <w:tcPr>
            <w:tcW w:w="1114" w:type="dxa"/>
            <w:tcBorders>
              <w:top w:val="single" w:sz="4" w:space="0" w:color="auto"/>
              <w:left w:val="single" w:sz="4" w:space="0" w:color="auto"/>
              <w:bottom w:val="single" w:sz="4" w:space="0" w:color="auto"/>
              <w:right w:val="single" w:sz="4" w:space="0" w:color="auto"/>
            </w:tcBorders>
          </w:tcPr>
          <w:p w14:paraId="65B5A14E"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14</w:t>
            </w:r>
          </w:p>
        </w:tc>
        <w:tc>
          <w:tcPr>
            <w:tcW w:w="6806" w:type="dxa"/>
            <w:tcBorders>
              <w:top w:val="single" w:sz="4" w:space="0" w:color="auto"/>
              <w:left w:val="single" w:sz="4" w:space="0" w:color="auto"/>
              <w:bottom w:val="single" w:sz="4" w:space="0" w:color="auto"/>
              <w:right w:val="single" w:sz="4" w:space="0" w:color="auto"/>
            </w:tcBorders>
          </w:tcPr>
          <w:p w14:paraId="03FA1F15" w14:textId="77777777" w:rsidR="00545379" w:rsidRPr="00602CDE" w:rsidRDefault="00545379" w:rsidP="00D621EE">
            <w:pPr>
              <w:contextualSpacing/>
              <w:jc w:val="both"/>
              <w:rPr>
                <w:rFonts w:asciiTheme="majorHAnsi" w:hAnsiTheme="majorHAnsi" w:cstheme="majorHAnsi"/>
                <w:b/>
                <w:bCs/>
                <w:sz w:val="22"/>
                <w:szCs w:val="22"/>
              </w:rPr>
            </w:pPr>
            <w:r w:rsidRPr="00602CDE">
              <w:rPr>
                <w:rFonts w:asciiTheme="majorHAnsi" w:hAnsiTheme="majorHAnsi" w:cstheme="majorHAnsi"/>
                <w:b/>
                <w:bCs/>
                <w:sz w:val="22"/>
                <w:szCs w:val="22"/>
              </w:rPr>
              <w:t>Condition of signs, adverts, notices etc.</w:t>
            </w:r>
          </w:p>
          <w:p w14:paraId="2D8711C4"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a. Unreadable</w:t>
            </w:r>
          </w:p>
          <w:p w14:paraId="31C15B54"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b. Readable but not easily</w:t>
            </w:r>
          </w:p>
          <w:p w14:paraId="61D97829"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 xml:space="preserve">c. Readable but could do with </w:t>
            </w:r>
            <w:proofErr w:type="gramStart"/>
            <w:r w:rsidRPr="00602CDE">
              <w:rPr>
                <w:rFonts w:asciiTheme="majorHAnsi" w:hAnsiTheme="majorHAnsi" w:cstheme="majorHAnsi"/>
                <w:sz w:val="22"/>
                <w:szCs w:val="22"/>
              </w:rPr>
              <w:t>improving</w:t>
            </w:r>
            <w:proofErr w:type="gramEnd"/>
          </w:p>
          <w:p w14:paraId="6EE3A425"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d. Very clear</w:t>
            </w:r>
          </w:p>
        </w:tc>
        <w:tc>
          <w:tcPr>
            <w:tcW w:w="720" w:type="dxa"/>
            <w:tcBorders>
              <w:top w:val="single" w:sz="4" w:space="0" w:color="auto"/>
              <w:left w:val="single" w:sz="4" w:space="0" w:color="auto"/>
              <w:bottom w:val="single" w:sz="4" w:space="0" w:color="auto"/>
              <w:right w:val="single" w:sz="4" w:space="0" w:color="auto"/>
            </w:tcBorders>
          </w:tcPr>
          <w:p w14:paraId="2E1D04D2" w14:textId="77777777" w:rsidR="00545379" w:rsidRPr="00602CDE" w:rsidRDefault="00545379" w:rsidP="00D621EE">
            <w:pPr>
              <w:contextualSpacing/>
              <w:jc w:val="both"/>
              <w:rPr>
                <w:rFonts w:asciiTheme="majorHAnsi" w:hAnsiTheme="majorHAnsi" w:cstheme="majorHAnsi"/>
                <w:sz w:val="22"/>
                <w:szCs w:val="22"/>
              </w:rPr>
            </w:pPr>
          </w:p>
          <w:p w14:paraId="2A4EBCFD"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29B50171"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20050320"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7B55A981"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4841040C" w14:textId="77777777" w:rsidTr="00D621EE">
        <w:tc>
          <w:tcPr>
            <w:tcW w:w="1114" w:type="dxa"/>
            <w:tcBorders>
              <w:top w:val="single" w:sz="4" w:space="0" w:color="auto"/>
              <w:bottom w:val="single" w:sz="4" w:space="0" w:color="auto"/>
              <w:right w:val="single" w:sz="4" w:space="0" w:color="auto"/>
            </w:tcBorders>
          </w:tcPr>
          <w:p w14:paraId="6C7BBB0B" w14:textId="77777777" w:rsidR="00545379" w:rsidRPr="00602CDE" w:rsidRDefault="00545379" w:rsidP="00D621EE">
            <w:pPr>
              <w:contextualSpacing/>
              <w:jc w:val="both"/>
              <w:rPr>
                <w:rFonts w:asciiTheme="majorHAnsi" w:hAnsiTheme="majorHAnsi" w:cstheme="majorHAnsi"/>
                <w:b/>
                <w:sz w:val="22"/>
                <w:szCs w:val="22"/>
              </w:rPr>
            </w:pPr>
          </w:p>
        </w:tc>
        <w:tc>
          <w:tcPr>
            <w:tcW w:w="6806" w:type="dxa"/>
            <w:tcBorders>
              <w:top w:val="single" w:sz="4" w:space="0" w:color="auto"/>
              <w:bottom w:val="single" w:sz="4" w:space="0" w:color="auto"/>
              <w:right w:val="single" w:sz="4" w:space="0" w:color="auto"/>
            </w:tcBorders>
          </w:tcPr>
          <w:p w14:paraId="61C37E7E" w14:textId="77777777" w:rsidR="00545379" w:rsidRPr="00602CDE" w:rsidRDefault="00545379" w:rsidP="00D621EE">
            <w:pPr>
              <w:contextualSpacing/>
              <w:jc w:val="both"/>
              <w:rPr>
                <w:rFonts w:asciiTheme="majorHAnsi" w:hAnsiTheme="majorHAnsi" w:cstheme="majorHAnsi"/>
                <w:b/>
                <w:sz w:val="22"/>
                <w:szCs w:val="22"/>
              </w:rPr>
            </w:pPr>
            <w:r w:rsidRPr="00602CDE">
              <w:rPr>
                <w:rFonts w:asciiTheme="majorHAnsi" w:hAnsiTheme="majorHAnsi" w:cstheme="majorHAnsi"/>
                <w:b/>
                <w:sz w:val="22"/>
                <w:szCs w:val="22"/>
              </w:rPr>
              <w:t>Exterior Cleanliness Quality</w:t>
            </w:r>
          </w:p>
        </w:tc>
        <w:tc>
          <w:tcPr>
            <w:tcW w:w="720" w:type="dxa"/>
            <w:tcBorders>
              <w:top w:val="single" w:sz="4" w:space="0" w:color="auto"/>
              <w:bottom w:val="single" w:sz="4" w:space="0" w:color="auto"/>
            </w:tcBorders>
          </w:tcPr>
          <w:p w14:paraId="23D89E63" w14:textId="77777777" w:rsidR="00545379" w:rsidRPr="00602CDE" w:rsidRDefault="00545379" w:rsidP="00D621EE">
            <w:pPr>
              <w:contextualSpacing/>
              <w:jc w:val="both"/>
              <w:rPr>
                <w:rFonts w:asciiTheme="majorHAnsi" w:hAnsiTheme="majorHAnsi" w:cstheme="majorHAnsi"/>
                <w:sz w:val="22"/>
                <w:szCs w:val="22"/>
              </w:rPr>
            </w:pPr>
          </w:p>
        </w:tc>
      </w:tr>
      <w:tr w:rsidR="00545379" w:rsidRPr="00602CDE" w14:paraId="7AC77C46" w14:textId="77777777" w:rsidTr="00D621EE">
        <w:tc>
          <w:tcPr>
            <w:tcW w:w="1114" w:type="dxa"/>
            <w:tcBorders>
              <w:top w:val="single" w:sz="4" w:space="0" w:color="auto"/>
              <w:left w:val="single" w:sz="4" w:space="0" w:color="auto"/>
              <w:bottom w:val="single" w:sz="4" w:space="0" w:color="auto"/>
              <w:right w:val="single" w:sz="4" w:space="0" w:color="auto"/>
            </w:tcBorders>
          </w:tcPr>
          <w:p w14:paraId="0145102A"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15</w:t>
            </w:r>
          </w:p>
        </w:tc>
        <w:tc>
          <w:tcPr>
            <w:tcW w:w="6806" w:type="dxa"/>
            <w:tcBorders>
              <w:top w:val="single" w:sz="4" w:space="0" w:color="auto"/>
              <w:left w:val="single" w:sz="4" w:space="0" w:color="auto"/>
              <w:bottom w:val="single" w:sz="4" w:space="0" w:color="auto"/>
              <w:right w:val="single" w:sz="4" w:space="0" w:color="auto"/>
            </w:tcBorders>
          </w:tcPr>
          <w:p w14:paraId="5189B987" w14:textId="77777777" w:rsidR="00545379" w:rsidRPr="00602CDE" w:rsidRDefault="00545379" w:rsidP="00D621EE">
            <w:pPr>
              <w:contextualSpacing/>
              <w:rPr>
                <w:rFonts w:asciiTheme="majorHAnsi" w:hAnsiTheme="majorHAnsi" w:cstheme="majorHAnsi"/>
              </w:rPr>
            </w:pPr>
            <w:r w:rsidRPr="00602CDE">
              <w:rPr>
                <w:rFonts w:asciiTheme="majorHAnsi" w:hAnsiTheme="majorHAnsi" w:cstheme="majorHAnsi"/>
              </w:rPr>
              <w:t>Level of graffiti on bus exterior</w:t>
            </w:r>
          </w:p>
          <w:p w14:paraId="2B9F5892"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 xml:space="preserve">a. </w:t>
            </w:r>
            <w:proofErr w:type="gramStart"/>
            <w:r w:rsidRPr="00602CDE">
              <w:rPr>
                <w:rFonts w:asciiTheme="majorHAnsi" w:hAnsiTheme="majorHAnsi" w:cstheme="majorHAnsi"/>
                <w:sz w:val="22"/>
                <w:szCs w:val="22"/>
              </w:rPr>
              <w:t>Large</w:t>
            </w:r>
            <w:proofErr w:type="gramEnd"/>
            <w:r w:rsidRPr="00602CDE">
              <w:rPr>
                <w:rFonts w:asciiTheme="majorHAnsi" w:hAnsiTheme="majorHAnsi" w:cstheme="majorHAnsi"/>
                <w:sz w:val="22"/>
                <w:szCs w:val="22"/>
              </w:rPr>
              <w:t xml:space="preserve"> percentage</w:t>
            </w:r>
          </w:p>
          <w:p w14:paraId="1B15A6E4"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 xml:space="preserve">b. Significant amount making bus look </w:t>
            </w:r>
            <w:proofErr w:type="gramStart"/>
            <w:r w:rsidRPr="00602CDE">
              <w:rPr>
                <w:rFonts w:asciiTheme="majorHAnsi" w:hAnsiTheme="majorHAnsi" w:cstheme="majorHAnsi"/>
                <w:sz w:val="22"/>
                <w:szCs w:val="22"/>
              </w:rPr>
              <w:t>unattractive</w:t>
            </w:r>
            <w:proofErr w:type="gramEnd"/>
          </w:p>
          <w:p w14:paraId="28B0481B"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sz w:val="22"/>
                <w:szCs w:val="22"/>
              </w:rPr>
              <w:t xml:space="preserve">c. </w:t>
            </w:r>
            <w:proofErr w:type="gramStart"/>
            <w:r w:rsidRPr="00602CDE">
              <w:rPr>
                <w:rFonts w:asciiTheme="majorHAnsi" w:hAnsiTheme="majorHAnsi" w:cstheme="majorHAnsi"/>
                <w:sz w:val="22"/>
                <w:szCs w:val="22"/>
              </w:rPr>
              <w:t>Small</w:t>
            </w:r>
            <w:proofErr w:type="gramEnd"/>
            <w:r w:rsidRPr="00602CDE">
              <w:rPr>
                <w:rFonts w:asciiTheme="majorHAnsi" w:hAnsiTheme="majorHAnsi" w:cstheme="majorHAnsi"/>
                <w:sz w:val="22"/>
                <w:szCs w:val="22"/>
              </w:rPr>
              <w:t xml:space="preserve"> amount but not noticeable</w:t>
            </w:r>
          </w:p>
          <w:p w14:paraId="0DCAEE08"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d. None</w:t>
            </w:r>
          </w:p>
        </w:tc>
        <w:tc>
          <w:tcPr>
            <w:tcW w:w="720" w:type="dxa"/>
            <w:tcBorders>
              <w:top w:val="single" w:sz="4" w:space="0" w:color="auto"/>
              <w:left w:val="single" w:sz="4" w:space="0" w:color="auto"/>
              <w:bottom w:val="single" w:sz="4" w:space="0" w:color="auto"/>
              <w:right w:val="single" w:sz="4" w:space="0" w:color="auto"/>
            </w:tcBorders>
          </w:tcPr>
          <w:p w14:paraId="3D1A618D" w14:textId="77777777" w:rsidR="00545379" w:rsidRPr="00602CDE" w:rsidRDefault="00545379" w:rsidP="00D621EE">
            <w:pPr>
              <w:contextualSpacing/>
              <w:jc w:val="both"/>
              <w:rPr>
                <w:rFonts w:asciiTheme="majorHAnsi" w:hAnsiTheme="majorHAnsi" w:cstheme="majorHAnsi"/>
                <w:sz w:val="22"/>
                <w:szCs w:val="22"/>
              </w:rPr>
            </w:pPr>
          </w:p>
          <w:p w14:paraId="381D445A"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55D3FA46"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40353781"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549F352A"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7AB8840D" w14:textId="77777777" w:rsidTr="00D621EE">
        <w:tc>
          <w:tcPr>
            <w:tcW w:w="1114" w:type="dxa"/>
            <w:tcBorders>
              <w:top w:val="single" w:sz="4" w:space="0" w:color="auto"/>
              <w:left w:val="single" w:sz="4" w:space="0" w:color="auto"/>
              <w:bottom w:val="single" w:sz="4" w:space="0" w:color="auto"/>
              <w:right w:val="single" w:sz="4" w:space="0" w:color="auto"/>
            </w:tcBorders>
          </w:tcPr>
          <w:p w14:paraId="51F77879"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16</w:t>
            </w:r>
          </w:p>
        </w:tc>
        <w:tc>
          <w:tcPr>
            <w:tcW w:w="6806" w:type="dxa"/>
            <w:tcBorders>
              <w:top w:val="single" w:sz="4" w:space="0" w:color="auto"/>
              <w:left w:val="single" w:sz="4" w:space="0" w:color="auto"/>
              <w:bottom w:val="single" w:sz="4" w:space="0" w:color="auto"/>
              <w:right w:val="single" w:sz="4" w:space="0" w:color="auto"/>
            </w:tcBorders>
          </w:tcPr>
          <w:p w14:paraId="1DD59B4B" w14:textId="77777777" w:rsidR="00545379" w:rsidRPr="00602CDE" w:rsidRDefault="00545379" w:rsidP="00D621EE">
            <w:pPr>
              <w:contextualSpacing/>
              <w:rPr>
                <w:rFonts w:asciiTheme="majorHAnsi" w:hAnsiTheme="majorHAnsi" w:cstheme="majorHAnsi"/>
                <w:b/>
                <w:bCs/>
                <w:sz w:val="22"/>
                <w:szCs w:val="22"/>
              </w:rPr>
            </w:pPr>
            <w:r w:rsidRPr="00602CDE">
              <w:rPr>
                <w:rFonts w:asciiTheme="majorHAnsi" w:hAnsiTheme="majorHAnsi" w:cstheme="majorHAnsi"/>
                <w:b/>
                <w:bCs/>
                <w:sz w:val="22"/>
                <w:szCs w:val="22"/>
              </w:rPr>
              <w:t>Cleanliness of exterior</w:t>
            </w:r>
          </w:p>
          <w:p w14:paraId="26B33DDA"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a. Dirty (windows and bus body dirty)</w:t>
            </w:r>
          </w:p>
          <w:p w14:paraId="4558911D"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b. Windows or bus body dirty</w:t>
            </w:r>
          </w:p>
          <w:p w14:paraId="71C3D2DC"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c. Not 100% clean but acceptable</w:t>
            </w:r>
          </w:p>
          <w:p w14:paraId="007D2D26"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d. Very clean</w:t>
            </w:r>
          </w:p>
        </w:tc>
        <w:tc>
          <w:tcPr>
            <w:tcW w:w="720" w:type="dxa"/>
            <w:tcBorders>
              <w:top w:val="single" w:sz="4" w:space="0" w:color="auto"/>
              <w:left w:val="single" w:sz="4" w:space="0" w:color="auto"/>
              <w:bottom w:val="single" w:sz="4" w:space="0" w:color="auto"/>
              <w:right w:val="single" w:sz="4" w:space="0" w:color="auto"/>
            </w:tcBorders>
          </w:tcPr>
          <w:p w14:paraId="5D39BB95" w14:textId="77777777" w:rsidR="00545379" w:rsidRPr="00602CDE" w:rsidRDefault="00545379" w:rsidP="00D621EE">
            <w:pPr>
              <w:contextualSpacing/>
              <w:jc w:val="both"/>
              <w:rPr>
                <w:rFonts w:asciiTheme="majorHAnsi" w:hAnsiTheme="majorHAnsi" w:cstheme="majorHAnsi"/>
                <w:sz w:val="22"/>
                <w:szCs w:val="22"/>
              </w:rPr>
            </w:pPr>
          </w:p>
          <w:p w14:paraId="0ADE267D"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077742CF"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054AB7ED"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1E7E9F78"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156569BD" w14:textId="77777777" w:rsidTr="00D621EE">
        <w:tc>
          <w:tcPr>
            <w:tcW w:w="1114" w:type="dxa"/>
            <w:tcBorders>
              <w:top w:val="single" w:sz="4" w:space="0" w:color="auto"/>
              <w:bottom w:val="single" w:sz="4" w:space="0" w:color="auto"/>
              <w:right w:val="single" w:sz="4" w:space="0" w:color="auto"/>
            </w:tcBorders>
          </w:tcPr>
          <w:p w14:paraId="13AECF2D" w14:textId="77777777" w:rsidR="00545379" w:rsidRPr="00602CDE" w:rsidRDefault="00545379" w:rsidP="00D621EE">
            <w:pPr>
              <w:contextualSpacing/>
              <w:jc w:val="both"/>
              <w:rPr>
                <w:rFonts w:asciiTheme="majorHAnsi" w:hAnsiTheme="majorHAnsi" w:cstheme="majorHAnsi"/>
                <w:b/>
                <w:sz w:val="22"/>
                <w:szCs w:val="22"/>
              </w:rPr>
            </w:pPr>
          </w:p>
        </w:tc>
        <w:tc>
          <w:tcPr>
            <w:tcW w:w="6806" w:type="dxa"/>
            <w:tcBorders>
              <w:top w:val="single" w:sz="4" w:space="0" w:color="auto"/>
              <w:bottom w:val="single" w:sz="4" w:space="0" w:color="auto"/>
              <w:right w:val="single" w:sz="4" w:space="0" w:color="auto"/>
            </w:tcBorders>
          </w:tcPr>
          <w:p w14:paraId="344EACEB" w14:textId="77777777" w:rsidR="00545379" w:rsidRPr="00602CDE" w:rsidRDefault="00545379" w:rsidP="00D621EE">
            <w:pPr>
              <w:contextualSpacing/>
              <w:rPr>
                <w:rFonts w:asciiTheme="majorHAnsi" w:hAnsiTheme="majorHAnsi" w:cstheme="majorHAnsi"/>
                <w:b/>
                <w:bCs/>
                <w:sz w:val="22"/>
                <w:szCs w:val="22"/>
              </w:rPr>
            </w:pPr>
            <w:r w:rsidRPr="00602CDE">
              <w:rPr>
                <w:rFonts w:asciiTheme="majorHAnsi" w:hAnsiTheme="majorHAnsi" w:cstheme="majorHAnsi"/>
                <w:b/>
                <w:bCs/>
                <w:sz w:val="22"/>
                <w:szCs w:val="22"/>
              </w:rPr>
              <w:t>Interior Cleanliness Quality</w:t>
            </w:r>
          </w:p>
        </w:tc>
        <w:tc>
          <w:tcPr>
            <w:tcW w:w="720" w:type="dxa"/>
            <w:tcBorders>
              <w:top w:val="single" w:sz="4" w:space="0" w:color="auto"/>
              <w:bottom w:val="single" w:sz="4" w:space="0" w:color="auto"/>
            </w:tcBorders>
          </w:tcPr>
          <w:p w14:paraId="494C765B" w14:textId="77777777" w:rsidR="00545379" w:rsidRPr="00602CDE" w:rsidRDefault="00545379" w:rsidP="00D621EE">
            <w:pPr>
              <w:contextualSpacing/>
              <w:jc w:val="both"/>
              <w:rPr>
                <w:rFonts w:asciiTheme="majorHAnsi" w:hAnsiTheme="majorHAnsi" w:cstheme="majorHAnsi"/>
                <w:b/>
                <w:sz w:val="22"/>
                <w:szCs w:val="22"/>
              </w:rPr>
            </w:pPr>
          </w:p>
        </w:tc>
      </w:tr>
      <w:tr w:rsidR="00545379" w:rsidRPr="00602CDE" w14:paraId="2E3D977C" w14:textId="77777777" w:rsidTr="00D621EE">
        <w:tc>
          <w:tcPr>
            <w:tcW w:w="1114" w:type="dxa"/>
            <w:tcBorders>
              <w:top w:val="single" w:sz="4" w:space="0" w:color="auto"/>
              <w:left w:val="single" w:sz="4" w:space="0" w:color="auto"/>
              <w:bottom w:val="single" w:sz="4" w:space="0" w:color="auto"/>
              <w:right w:val="single" w:sz="4" w:space="0" w:color="auto"/>
            </w:tcBorders>
          </w:tcPr>
          <w:p w14:paraId="6E96219E"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17</w:t>
            </w:r>
          </w:p>
        </w:tc>
        <w:tc>
          <w:tcPr>
            <w:tcW w:w="6806" w:type="dxa"/>
            <w:tcBorders>
              <w:top w:val="single" w:sz="4" w:space="0" w:color="auto"/>
              <w:left w:val="single" w:sz="4" w:space="0" w:color="auto"/>
              <w:bottom w:val="single" w:sz="4" w:space="0" w:color="auto"/>
              <w:right w:val="single" w:sz="4" w:space="0" w:color="auto"/>
            </w:tcBorders>
          </w:tcPr>
          <w:p w14:paraId="10949FD0"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b/>
                <w:sz w:val="22"/>
                <w:szCs w:val="22"/>
              </w:rPr>
              <w:t>Cleanliness of seating</w:t>
            </w:r>
          </w:p>
          <w:p w14:paraId="30C3BA51"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a. Dirty, not usable</w:t>
            </w:r>
          </w:p>
          <w:p w14:paraId="5FCF8167"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b. Needs cleaning but could be </w:t>
            </w:r>
            <w:proofErr w:type="gramStart"/>
            <w:r w:rsidRPr="00602CDE">
              <w:rPr>
                <w:rFonts w:asciiTheme="majorHAnsi" w:hAnsiTheme="majorHAnsi" w:cstheme="majorHAnsi"/>
                <w:sz w:val="22"/>
                <w:szCs w:val="22"/>
              </w:rPr>
              <w:t>used</w:t>
            </w:r>
            <w:proofErr w:type="gramEnd"/>
          </w:p>
          <w:p w14:paraId="36A42D4D"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c. Some staining visible</w:t>
            </w:r>
          </w:p>
          <w:p w14:paraId="536AB77E"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d. Very clean</w:t>
            </w:r>
          </w:p>
        </w:tc>
        <w:tc>
          <w:tcPr>
            <w:tcW w:w="720" w:type="dxa"/>
            <w:tcBorders>
              <w:top w:val="single" w:sz="4" w:space="0" w:color="auto"/>
              <w:left w:val="single" w:sz="4" w:space="0" w:color="auto"/>
              <w:bottom w:val="single" w:sz="4" w:space="0" w:color="auto"/>
              <w:right w:val="single" w:sz="4" w:space="0" w:color="auto"/>
            </w:tcBorders>
          </w:tcPr>
          <w:p w14:paraId="400E326B" w14:textId="77777777" w:rsidR="00545379" w:rsidRPr="00602CDE" w:rsidRDefault="00545379" w:rsidP="00D621EE">
            <w:pPr>
              <w:contextualSpacing/>
              <w:jc w:val="both"/>
              <w:rPr>
                <w:rFonts w:asciiTheme="majorHAnsi" w:hAnsiTheme="majorHAnsi" w:cstheme="majorHAnsi"/>
                <w:sz w:val="22"/>
                <w:szCs w:val="22"/>
              </w:rPr>
            </w:pPr>
          </w:p>
          <w:p w14:paraId="7BB0FDF2"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500B2D44"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57D46963"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0ADBD316"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4615C453" w14:textId="77777777" w:rsidTr="00D621EE">
        <w:tc>
          <w:tcPr>
            <w:tcW w:w="1114" w:type="dxa"/>
            <w:tcBorders>
              <w:top w:val="single" w:sz="4" w:space="0" w:color="auto"/>
              <w:left w:val="single" w:sz="4" w:space="0" w:color="auto"/>
              <w:bottom w:val="single" w:sz="4" w:space="0" w:color="auto"/>
              <w:right w:val="single" w:sz="4" w:space="0" w:color="auto"/>
            </w:tcBorders>
          </w:tcPr>
          <w:p w14:paraId="0BE93522"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18</w:t>
            </w:r>
          </w:p>
        </w:tc>
        <w:tc>
          <w:tcPr>
            <w:tcW w:w="6806" w:type="dxa"/>
            <w:tcBorders>
              <w:top w:val="single" w:sz="4" w:space="0" w:color="auto"/>
              <w:left w:val="single" w:sz="4" w:space="0" w:color="auto"/>
              <w:bottom w:val="single" w:sz="4" w:space="0" w:color="auto"/>
              <w:right w:val="single" w:sz="4" w:space="0" w:color="auto"/>
            </w:tcBorders>
          </w:tcPr>
          <w:p w14:paraId="0CA81EF7"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b/>
                <w:sz w:val="22"/>
                <w:szCs w:val="22"/>
              </w:rPr>
              <w:t>Cleanliness of windows</w:t>
            </w:r>
          </w:p>
          <w:p w14:paraId="28B89364"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a. Can’t see </w:t>
            </w:r>
            <w:proofErr w:type="gramStart"/>
            <w:r w:rsidRPr="00602CDE">
              <w:rPr>
                <w:rFonts w:asciiTheme="majorHAnsi" w:hAnsiTheme="majorHAnsi" w:cstheme="majorHAnsi"/>
                <w:sz w:val="22"/>
                <w:szCs w:val="22"/>
              </w:rPr>
              <w:t>out</w:t>
            </w:r>
            <w:proofErr w:type="gramEnd"/>
          </w:p>
          <w:p w14:paraId="4BFB3CDE"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lastRenderedPageBreak/>
              <w:t xml:space="preserve">b. To see out have to move around dirty </w:t>
            </w:r>
            <w:proofErr w:type="gramStart"/>
            <w:r w:rsidRPr="00602CDE">
              <w:rPr>
                <w:rFonts w:asciiTheme="majorHAnsi" w:hAnsiTheme="majorHAnsi" w:cstheme="majorHAnsi"/>
                <w:sz w:val="22"/>
                <w:szCs w:val="22"/>
              </w:rPr>
              <w:t>parts</w:t>
            </w:r>
            <w:proofErr w:type="gramEnd"/>
          </w:p>
          <w:p w14:paraId="005AECD0"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c. Can see out but needs </w:t>
            </w:r>
            <w:proofErr w:type="gramStart"/>
            <w:r w:rsidRPr="00602CDE">
              <w:rPr>
                <w:rFonts w:asciiTheme="majorHAnsi" w:hAnsiTheme="majorHAnsi" w:cstheme="majorHAnsi"/>
                <w:sz w:val="22"/>
                <w:szCs w:val="22"/>
              </w:rPr>
              <w:t>cleaning</w:t>
            </w:r>
            <w:proofErr w:type="gramEnd"/>
          </w:p>
          <w:p w14:paraId="3B3BAB13"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d. Very clear</w:t>
            </w:r>
          </w:p>
        </w:tc>
        <w:tc>
          <w:tcPr>
            <w:tcW w:w="720" w:type="dxa"/>
            <w:tcBorders>
              <w:top w:val="single" w:sz="4" w:space="0" w:color="auto"/>
              <w:left w:val="single" w:sz="4" w:space="0" w:color="auto"/>
              <w:bottom w:val="single" w:sz="4" w:space="0" w:color="auto"/>
              <w:right w:val="single" w:sz="4" w:space="0" w:color="auto"/>
            </w:tcBorders>
          </w:tcPr>
          <w:p w14:paraId="7B1EC4A1" w14:textId="77777777" w:rsidR="00545379" w:rsidRPr="00602CDE" w:rsidRDefault="00545379" w:rsidP="00D621EE">
            <w:pPr>
              <w:contextualSpacing/>
              <w:jc w:val="both"/>
              <w:rPr>
                <w:rFonts w:asciiTheme="majorHAnsi" w:hAnsiTheme="majorHAnsi" w:cstheme="majorHAnsi"/>
                <w:sz w:val="22"/>
                <w:szCs w:val="22"/>
              </w:rPr>
            </w:pPr>
          </w:p>
          <w:p w14:paraId="666A3CB6"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14A8056F"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lastRenderedPageBreak/>
              <w:t>2</w:t>
            </w:r>
          </w:p>
          <w:p w14:paraId="0CE53BB5"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51305410"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6379097B" w14:textId="77777777" w:rsidTr="00D621EE">
        <w:tc>
          <w:tcPr>
            <w:tcW w:w="1114" w:type="dxa"/>
            <w:tcBorders>
              <w:top w:val="single" w:sz="4" w:space="0" w:color="auto"/>
              <w:left w:val="single" w:sz="4" w:space="0" w:color="auto"/>
              <w:bottom w:val="single" w:sz="4" w:space="0" w:color="auto"/>
              <w:right w:val="single" w:sz="4" w:space="0" w:color="auto"/>
            </w:tcBorders>
          </w:tcPr>
          <w:p w14:paraId="4C198E2D"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lastRenderedPageBreak/>
              <w:t>19</w:t>
            </w:r>
          </w:p>
        </w:tc>
        <w:tc>
          <w:tcPr>
            <w:tcW w:w="6806" w:type="dxa"/>
            <w:tcBorders>
              <w:top w:val="single" w:sz="4" w:space="0" w:color="auto"/>
              <w:left w:val="single" w:sz="4" w:space="0" w:color="auto"/>
              <w:bottom w:val="single" w:sz="4" w:space="0" w:color="auto"/>
              <w:right w:val="single" w:sz="4" w:space="0" w:color="auto"/>
            </w:tcBorders>
          </w:tcPr>
          <w:p w14:paraId="0B702F04"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b/>
                <w:sz w:val="22"/>
                <w:szCs w:val="22"/>
              </w:rPr>
              <w:t>Cleanliness of ceilings/surfaces</w:t>
            </w:r>
          </w:p>
          <w:p w14:paraId="69C857AF"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a. Dirty and items on the surfaces</w:t>
            </w:r>
          </w:p>
          <w:p w14:paraId="45D8CD5C"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b. Dirty or items left on the </w:t>
            </w:r>
            <w:proofErr w:type="gramStart"/>
            <w:r w:rsidRPr="00602CDE">
              <w:rPr>
                <w:rFonts w:asciiTheme="majorHAnsi" w:hAnsiTheme="majorHAnsi" w:cstheme="majorHAnsi"/>
                <w:sz w:val="22"/>
                <w:szCs w:val="22"/>
              </w:rPr>
              <w:t>surfaces</w:t>
            </w:r>
            <w:proofErr w:type="gramEnd"/>
          </w:p>
          <w:p w14:paraId="294B14C5"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c. Not 100% clean but acceptable</w:t>
            </w:r>
          </w:p>
          <w:p w14:paraId="406894F2"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d. Very clean</w:t>
            </w:r>
          </w:p>
        </w:tc>
        <w:tc>
          <w:tcPr>
            <w:tcW w:w="720" w:type="dxa"/>
            <w:tcBorders>
              <w:top w:val="single" w:sz="4" w:space="0" w:color="auto"/>
              <w:left w:val="single" w:sz="4" w:space="0" w:color="auto"/>
              <w:bottom w:val="single" w:sz="4" w:space="0" w:color="auto"/>
              <w:right w:val="single" w:sz="4" w:space="0" w:color="auto"/>
            </w:tcBorders>
          </w:tcPr>
          <w:p w14:paraId="0726D76B" w14:textId="77777777" w:rsidR="00545379" w:rsidRPr="00602CDE" w:rsidRDefault="00545379" w:rsidP="00D621EE">
            <w:pPr>
              <w:contextualSpacing/>
              <w:jc w:val="both"/>
              <w:rPr>
                <w:rFonts w:asciiTheme="majorHAnsi" w:hAnsiTheme="majorHAnsi" w:cstheme="majorHAnsi"/>
                <w:sz w:val="22"/>
                <w:szCs w:val="22"/>
              </w:rPr>
            </w:pPr>
          </w:p>
          <w:p w14:paraId="7822CCA1"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6A11357F"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313E3077"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39D60B37"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51CE1CA5" w14:textId="77777777" w:rsidTr="00D621EE">
        <w:tc>
          <w:tcPr>
            <w:tcW w:w="1114" w:type="dxa"/>
            <w:tcBorders>
              <w:top w:val="single" w:sz="4" w:space="0" w:color="auto"/>
              <w:left w:val="single" w:sz="4" w:space="0" w:color="auto"/>
              <w:bottom w:val="single" w:sz="4" w:space="0" w:color="auto"/>
              <w:right w:val="single" w:sz="4" w:space="0" w:color="auto"/>
            </w:tcBorders>
          </w:tcPr>
          <w:p w14:paraId="356D9EFB"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20</w:t>
            </w:r>
          </w:p>
        </w:tc>
        <w:tc>
          <w:tcPr>
            <w:tcW w:w="6806" w:type="dxa"/>
            <w:tcBorders>
              <w:top w:val="single" w:sz="4" w:space="0" w:color="auto"/>
              <w:left w:val="single" w:sz="4" w:space="0" w:color="auto"/>
              <w:bottom w:val="single" w:sz="4" w:space="0" w:color="auto"/>
              <w:right w:val="single" w:sz="4" w:space="0" w:color="auto"/>
            </w:tcBorders>
          </w:tcPr>
          <w:p w14:paraId="4978E138"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b/>
                <w:sz w:val="22"/>
                <w:szCs w:val="22"/>
              </w:rPr>
              <w:t>Cleanliness of floor</w:t>
            </w:r>
          </w:p>
          <w:p w14:paraId="3D64F99C"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a. Dirty and items on the floor</w:t>
            </w:r>
          </w:p>
          <w:p w14:paraId="65C8AE76"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b. Dirty or items on the floor</w:t>
            </w:r>
          </w:p>
          <w:p w14:paraId="5ED9C812"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c. Not 100% clean but acceptable</w:t>
            </w:r>
          </w:p>
          <w:p w14:paraId="63DD4742"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d. Very clean</w:t>
            </w:r>
          </w:p>
        </w:tc>
        <w:tc>
          <w:tcPr>
            <w:tcW w:w="720" w:type="dxa"/>
            <w:tcBorders>
              <w:top w:val="single" w:sz="4" w:space="0" w:color="auto"/>
              <w:left w:val="single" w:sz="4" w:space="0" w:color="auto"/>
              <w:bottom w:val="single" w:sz="4" w:space="0" w:color="auto"/>
              <w:right w:val="single" w:sz="4" w:space="0" w:color="auto"/>
            </w:tcBorders>
          </w:tcPr>
          <w:p w14:paraId="3B039E52" w14:textId="77777777" w:rsidR="00545379" w:rsidRPr="00602CDE" w:rsidRDefault="00545379" w:rsidP="00D621EE">
            <w:pPr>
              <w:contextualSpacing/>
              <w:jc w:val="both"/>
              <w:rPr>
                <w:rFonts w:asciiTheme="majorHAnsi" w:hAnsiTheme="majorHAnsi" w:cstheme="majorHAnsi"/>
                <w:sz w:val="22"/>
                <w:szCs w:val="22"/>
              </w:rPr>
            </w:pPr>
          </w:p>
          <w:p w14:paraId="14DD867C"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117CFC98"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02F319E1"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43348B3B"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39DE844C" w14:textId="77777777" w:rsidTr="00D621EE">
        <w:tc>
          <w:tcPr>
            <w:tcW w:w="1114" w:type="dxa"/>
            <w:tcBorders>
              <w:top w:val="single" w:sz="4" w:space="0" w:color="auto"/>
              <w:left w:val="single" w:sz="4" w:space="0" w:color="auto"/>
              <w:bottom w:val="single" w:sz="4" w:space="0" w:color="auto"/>
              <w:right w:val="single" w:sz="4" w:space="0" w:color="auto"/>
            </w:tcBorders>
          </w:tcPr>
          <w:p w14:paraId="6B2DB7FC"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21</w:t>
            </w:r>
          </w:p>
        </w:tc>
        <w:tc>
          <w:tcPr>
            <w:tcW w:w="6806" w:type="dxa"/>
            <w:tcBorders>
              <w:top w:val="single" w:sz="4" w:space="0" w:color="auto"/>
              <w:left w:val="single" w:sz="4" w:space="0" w:color="auto"/>
              <w:bottom w:val="single" w:sz="4" w:space="0" w:color="auto"/>
              <w:right w:val="single" w:sz="4" w:space="0" w:color="auto"/>
            </w:tcBorders>
          </w:tcPr>
          <w:p w14:paraId="53F83AC7"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b/>
                <w:sz w:val="22"/>
                <w:szCs w:val="22"/>
              </w:rPr>
              <w:t>Level of litter</w:t>
            </w:r>
          </w:p>
          <w:p w14:paraId="74F3C46C"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a. Litter has to be stepped </w:t>
            </w:r>
            <w:proofErr w:type="gramStart"/>
            <w:r w:rsidRPr="00602CDE">
              <w:rPr>
                <w:rFonts w:asciiTheme="majorHAnsi" w:hAnsiTheme="majorHAnsi" w:cstheme="majorHAnsi"/>
                <w:sz w:val="22"/>
                <w:szCs w:val="22"/>
              </w:rPr>
              <w:t>over</w:t>
            </w:r>
            <w:proofErr w:type="gramEnd"/>
          </w:p>
          <w:p w14:paraId="46C36529"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b. Litter clearly visible on floor </w:t>
            </w:r>
          </w:p>
          <w:p w14:paraId="510CAE89"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c. Litter on floor but not visible to standard passenger</w:t>
            </w:r>
          </w:p>
          <w:p w14:paraId="6E909309"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d. No litter</w:t>
            </w:r>
          </w:p>
        </w:tc>
        <w:tc>
          <w:tcPr>
            <w:tcW w:w="720" w:type="dxa"/>
            <w:tcBorders>
              <w:top w:val="single" w:sz="4" w:space="0" w:color="auto"/>
              <w:left w:val="single" w:sz="4" w:space="0" w:color="auto"/>
              <w:bottom w:val="single" w:sz="4" w:space="0" w:color="auto"/>
              <w:right w:val="single" w:sz="4" w:space="0" w:color="auto"/>
            </w:tcBorders>
          </w:tcPr>
          <w:p w14:paraId="3B65B53C" w14:textId="77777777" w:rsidR="00545379" w:rsidRPr="00602CDE" w:rsidRDefault="00545379" w:rsidP="00D621EE">
            <w:pPr>
              <w:contextualSpacing/>
              <w:jc w:val="both"/>
              <w:rPr>
                <w:rFonts w:asciiTheme="majorHAnsi" w:hAnsiTheme="majorHAnsi" w:cstheme="majorHAnsi"/>
                <w:sz w:val="22"/>
                <w:szCs w:val="22"/>
              </w:rPr>
            </w:pPr>
          </w:p>
          <w:p w14:paraId="47E6871A"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71D9D525"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4CD2F170"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53853F69"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76E52CC2" w14:textId="77777777" w:rsidTr="00D621EE">
        <w:tc>
          <w:tcPr>
            <w:tcW w:w="1114" w:type="dxa"/>
            <w:tcBorders>
              <w:top w:val="single" w:sz="4" w:space="0" w:color="auto"/>
              <w:left w:val="single" w:sz="4" w:space="0" w:color="auto"/>
              <w:bottom w:val="single" w:sz="4" w:space="0" w:color="auto"/>
              <w:right w:val="single" w:sz="4" w:space="0" w:color="auto"/>
            </w:tcBorders>
          </w:tcPr>
          <w:p w14:paraId="288639B1"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22</w:t>
            </w:r>
          </w:p>
        </w:tc>
        <w:tc>
          <w:tcPr>
            <w:tcW w:w="6806" w:type="dxa"/>
            <w:tcBorders>
              <w:top w:val="single" w:sz="4" w:space="0" w:color="auto"/>
              <w:left w:val="single" w:sz="4" w:space="0" w:color="auto"/>
              <w:bottom w:val="single" w:sz="4" w:space="0" w:color="auto"/>
              <w:right w:val="single" w:sz="4" w:space="0" w:color="auto"/>
            </w:tcBorders>
          </w:tcPr>
          <w:p w14:paraId="40600C39"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b/>
                <w:sz w:val="22"/>
                <w:szCs w:val="22"/>
              </w:rPr>
              <w:t>Level of graffiti</w:t>
            </w:r>
          </w:p>
          <w:p w14:paraId="3FC1C724"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a. </w:t>
            </w:r>
            <w:proofErr w:type="gramStart"/>
            <w:r w:rsidRPr="00602CDE">
              <w:rPr>
                <w:rFonts w:asciiTheme="majorHAnsi" w:hAnsiTheme="majorHAnsi" w:cstheme="majorHAnsi"/>
                <w:sz w:val="22"/>
                <w:szCs w:val="22"/>
              </w:rPr>
              <w:t>Large</w:t>
            </w:r>
            <w:proofErr w:type="gramEnd"/>
            <w:r w:rsidRPr="00602CDE">
              <w:rPr>
                <w:rFonts w:asciiTheme="majorHAnsi" w:hAnsiTheme="majorHAnsi" w:cstheme="majorHAnsi"/>
                <w:sz w:val="22"/>
                <w:szCs w:val="22"/>
              </w:rPr>
              <w:t xml:space="preserve"> percentage</w:t>
            </w:r>
          </w:p>
          <w:p w14:paraId="08018127"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b. Significant amount making bus look </w:t>
            </w:r>
            <w:proofErr w:type="gramStart"/>
            <w:r w:rsidRPr="00602CDE">
              <w:rPr>
                <w:rFonts w:asciiTheme="majorHAnsi" w:hAnsiTheme="majorHAnsi" w:cstheme="majorHAnsi"/>
                <w:sz w:val="22"/>
                <w:szCs w:val="22"/>
              </w:rPr>
              <w:t>unattractive</w:t>
            </w:r>
            <w:proofErr w:type="gramEnd"/>
          </w:p>
          <w:p w14:paraId="3CC47D2D"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c. </w:t>
            </w:r>
            <w:proofErr w:type="gramStart"/>
            <w:r w:rsidRPr="00602CDE">
              <w:rPr>
                <w:rFonts w:asciiTheme="majorHAnsi" w:hAnsiTheme="majorHAnsi" w:cstheme="majorHAnsi"/>
                <w:sz w:val="22"/>
                <w:szCs w:val="22"/>
              </w:rPr>
              <w:t>Small</w:t>
            </w:r>
            <w:proofErr w:type="gramEnd"/>
            <w:r w:rsidRPr="00602CDE">
              <w:rPr>
                <w:rFonts w:asciiTheme="majorHAnsi" w:hAnsiTheme="majorHAnsi" w:cstheme="majorHAnsi"/>
                <w:sz w:val="22"/>
                <w:szCs w:val="22"/>
              </w:rPr>
              <w:t xml:space="preserve"> amount but not noticeable</w:t>
            </w:r>
          </w:p>
          <w:p w14:paraId="5902F02D"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d. None</w:t>
            </w:r>
          </w:p>
        </w:tc>
        <w:tc>
          <w:tcPr>
            <w:tcW w:w="720" w:type="dxa"/>
            <w:tcBorders>
              <w:top w:val="single" w:sz="4" w:space="0" w:color="auto"/>
              <w:left w:val="single" w:sz="4" w:space="0" w:color="auto"/>
              <w:bottom w:val="single" w:sz="4" w:space="0" w:color="auto"/>
              <w:right w:val="single" w:sz="4" w:space="0" w:color="auto"/>
            </w:tcBorders>
          </w:tcPr>
          <w:p w14:paraId="60C4DD77" w14:textId="77777777" w:rsidR="00545379" w:rsidRPr="00602CDE" w:rsidRDefault="00545379" w:rsidP="00D621EE">
            <w:pPr>
              <w:contextualSpacing/>
              <w:jc w:val="both"/>
              <w:rPr>
                <w:rFonts w:asciiTheme="majorHAnsi" w:hAnsiTheme="majorHAnsi" w:cstheme="majorHAnsi"/>
                <w:sz w:val="22"/>
                <w:szCs w:val="22"/>
              </w:rPr>
            </w:pPr>
          </w:p>
          <w:p w14:paraId="7B710661"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3A0EA383"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5EA39E32"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45F8DA8D"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5298FF11" w14:textId="77777777" w:rsidTr="00D621EE">
        <w:tc>
          <w:tcPr>
            <w:tcW w:w="1114" w:type="dxa"/>
          </w:tcPr>
          <w:p w14:paraId="50F31100" w14:textId="77777777" w:rsidR="00545379" w:rsidRPr="00602CDE" w:rsidRDefault="00545379" w:rsidP="00D621EE">
            <w:pPr>
              <w:contextualSpacing/>
              <w:jc w:val="both"/>
              <w:rPr>
                <w:rFonts w:asciiTheme="majorHAnsi" w:hAnsiTheme="majorHAnsi" w:cstheme="majorHAnsi"/>
                <w:b/>
                <w:sz w:val="22"/>
                <w:szCs w:val="22"/>
              </w:rPr>
            </w:pPr>
          </w:p>
        </w:tc>
        <w:tc>
          <w:tcPr>
            <w:tcW w:w="6806" w:type="dxa"/>
          </w:tcPr>
          <w:p w14:paraId="17E01707" w14:textId="77777777" w:rsidR="00545379" w:rsidRPr="00602CDE" w:rsidRDefault="00545379" w:rsidP="00D621EE">
            <w:pPr>
              <w:contextualSpacing/>
              <w:rPr>
                <w:rFonts w:asciiTheme="majorHAnsi" w:hAnsiTheme="majorHAnsi" w:cstheme="majorHAnsi"/>
                <w:b/>
                <w:bCs/>
                <w:sz w:val="22"/>
                <w:szCs w:val="22"/>
              </w:rPr>
            </w:pPr>
            <w:r w:rsidRPr="00602CDE">
              <w:rPr>
                <w:rFonts w:asciiTheme="majorHAnsi" w:hAnsiTheme="majorHAnsi" w:cstheme="majorHAnsi"/>
                <w:b/>
                <w:bCs/>
                <w:sz w:val="22"/>
                <w:szCs w:val="22"/>
              </w:rPr>
              <w:t>Condition of Exterior</w:t>
            </w:r>
          </w:p>
        </w:tc>
        <w:tc>
          <w:tcPr>
            <w:tcW w:w="720" w:type="dxa"/>
          </w:tcPr>
          <w:p w14:paraId="0AE01BD9" w14:textId="77777777" w:rsidR="00545379" w:rsidRPr="00602CDE" w:rsidRDefault="00545379" w:rsidP="00D621EE">
            <w:pPr>
              <w:contextualSpacing/>
              <w:jc w:val="both"/>
              <w:rPr>
                <w:rFonts w:asciiTheme="majorHAnsi" w:hAnsiTheme="majorHAnsi" w:cstheme="majorHAnsi"/>
                <w:b/>
                <w:sz w:val="22"/>
                <w:szCs w:val="22"/>
              </w:rPr>
            </w:pPr>
            <w:r w:rsidRPr="00602CDE">
              <w:rPr>
                <w:rFonts w:asciiTheme="majorHAnsi" w:hAnsiTheme="majorHAnsi" w:cstheme="majorHAnsi"/>
                <w:b/>
                <w:sz w:val="22"/>
                <w:szCs w:val="22"/>
              </w:rPr>
              <w:t>Score</w:t>
            </w:r>
          </w:p>
        </w:tc>
      </w:tr>
      <w:tr w:rsidR="00545379" w:rsidRPr="00602CDE" w14:paraId="6627A941" w14:textId="77777777" w:rsidTr="00D621EE">
        <w:tc>
          <w:tcPr>
            <w:tcW w:w="1114" w:type="dxa"/>
          </w:tcPr>
          <w:p w14:paraId="527E0199"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23</w:t>
            </w:r>
          </w:p>
        </w:tc>
        <w:tc>
          <w:tcPr>
            <w:tcW w:w="6806" w:type="dxa"/>
          </w:tcPr>
          <w:p w14:paraId="47101CEE"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b/>
                <w:sz w:val="22"/>
                <w:szCs w:val="22"/>
              </w:rPr>
              <w:t>Condition of exterior lights</w:t>
            </w:r>
          </w:p>
          <w:p w14:paraId="5032A1D7"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a. Dirt completely covering </w:t>
            </w:r>
            <w:proofErr w:type="gramStart"/>
            <w:r w:rsidRPr="00602CDE">
              <w:rPr>
                <w:rFonts w:asciiTheme="majorHAnsi" w:hAnsiTheme="majorHAnsi" w:cstheme="majorHAnsi"/>
                <w:sz w:val="22"/>
                <w:szCs w:val="22"/>
              </w:rPr>
              <w:t>lights</w:t>
            </w:r>
            <w:proofErr w:type="gramEnd"/>
          </w:p>
          <w:p w14:paraId="4177849B"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b. </w:t>
            </w:r>
            <w:proofErr w:type="gramStart"/>
            <w:r w:rsidRPr="00602CDE">
              <w:rPr>
                <w:rFonts w:asciiTheme="majorHAnsi" w:hAnsiTheme="majorHAnsi" w:cstheme="majorHAnsi"/>
                <w:sz w:val="22"/>
                <w:szCs w:val="22"/>
              </w:rPr>
              <w:t>Large</w:t>
            </w:r>
            <w:proofErr w:type="gramEnd"/>
            <w:r w:rsidRPr="00602CDE">
              <w:rPr>
                <w:rFonts w:asciiTheme="majorHAnsi" w:hAnsiTheme="majorHAnsi" w:cstheme="majorHAnsi"/>
                <w:sz w:val="22"/>
                <w:szCs w:val="22"/>
              </w:rPr>
              <w:t xml:space="preserve"> amount that requires cleaning but not obscuring lights completely</w:t>
            </w:r>
          </w:p>
          <w:p w14:paraId="2126FD6F"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c. </w:t>
            </w:r>
            <w:proofErr w:type="gramStart"/>
            <w:r w:rsidRPr="00602CDE">
              <w:rPr>
                <w:rFonts w:asciiTheme="majorHAnsi" w:hAnsiTheme="majorHAnsi" w:cstheme="majorHAnsi"/>
                <w:sz w:val="22"/>
                <w:szCs w:val="22"/>
              </w:rPr>
              <w:t>Small</w:t>
            </w:r>
            <w:proofErr w:type="gramEnd"/>
            <w:r w:rsidRPr="00602CDE">
              <w:rPr>
                <w:rFonts w:asciiTheme="majorHAnsi" w:hAnsiTheme="majorHAnsi" w:cstheme="majorHAnsi"/>
                <w:sz w:val="22"/>
                <w:szCs w:val="22"/>
              </w:rPr>
              <w:t xml:space="preserve"> amount of dirt</w:t>
            </w:r>
          </w:p>
          <w:p w14:paraId="6FD55DF8"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d. Very clean</w:t>
            </w:r>
          </w:p>
        </w:tc>
        <w:tc>
          <w:tcPr>
            <w:tcW w:w="720" w:type="dxa"/>
          </w:tcPr>
          <w:p w14:paraId="6782DA58" w14:textId="77777777" w:rsidR="00545379" w:rsidRPr="00602CDE" w:rsidRDefault="00545379" w:rsidP="00D621EE">
            <w:pPr>
              <w:contextualSpacing/>
              <w:jc w:val="both"/>
              <w:rPr>
                <w:rFonts w:asciiTheme="majorHAnsi" w:hAnsiTheme="majorHAnsi" w:cstheme="majorHAnsi"/>
                <w:sz w:val="22"/>
                <w:szCs w:val="22"/>
              </w:rPr>
            </w:pPr>
          </w:p>
          <w:p w14:paraId="21FF4780"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5966B1B2"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53BBDC58"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6900FE46"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231E9921" w14:textId="77777777" w:rsidTr="00D621EE">
        <w:tc>
          <w:tcPr>
            <w:tcW w:w="1114" w:type="dxa"/>
          </w:tcPr>
          <w:p w14:paraId="1A951D0C"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24</w:t>
            </w:r>
          </w:p>
        </w:tc>
        <w:tc>
          <w:tcPr>
            <w:tcW w:w="6806" w:type="dxa"/>
          </w:tcPr>
          <w:p w14:paraId="6588278E"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b/>
                <w:sz w:val="22"/>
                <w:szCs w:val="22"/>
              </w:rPr>
              <w:t>Condition of bodywork</w:t>
            </w:r>
          </w:p>
          <w:p w14:paraId="33625664"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a. Old and battered, enough to put passengers </w:t>
            </w:r>
            <w:proofErr w:type="gramStart"/>
            <w:r w:rsidRPr="00602CDE">
              <w:rPr>
                <w:rFonts w:asciiTheme="majorHAnsi" w:hAnsiTheme="majorHAnsi" w:cstheme="majorHAnsi"/>
                <w:sz w:val="22"/>
                <w:szCs w:val="22"/>
              </w:rPr>
              <w:t>off</w:t>
            </w:r>
            <w:proofErr w:type="gramEnd"/>
            <w:r w:rsidRPr="00602CDE">
              <w:rPr>
                <w:rFonts w:asciiTheme="majorHAnsi" w:hAnsiTheme="majorHAnsi" w:cstheme="majorHAnsi"/>
                <w:sz w:val="22"/>
                <w:szCs w:val="22"/>
              </w:rPr>
              <w:t xml:space="preserve"> </w:t>
            </w:r>
          </w:p>
          <w:p w14:paraId="5E991211"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b. Significant amount of bad bodywork making bus look </w:t>
            </w:r>
            <w:proofErr w:type="gramStart"/>
            <w:r w:rsidRPr="00602CDE">
              <w:rPr>
                <w:rFonts w:asciiTheme="majorHAnsi" w:hAnsiTheme="majorHAnsi" w:cstheme="majorHAnsi"/>
                <w:sz w:val="22"/>
                <w:szCs w:val="22"/>
              </w:rPr>
              <w:t>unattractive</w:t>
            </w:r>
            <w:proofErr w:type="gramEnd"/>
          </w:p>
          <w:p w14:paraId="31570AEA"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c. </w:t>
            </w:r>
            <w:proofErr w:type="gramStart"/>
            <w:r w:rsidRPr="00602CDE">
              <w:rPr>
                <w:rFonts w:asciiTheme="majorHAnsi" w:hAnsiTheme="majorHAnsi" w:cstheme="majorHAnsi"/>
                <w:sz w:val="22"/>
                <w:szCs w:val="22"/>
              </w:rPr>
              <w:t>Small</w:t>
            </w:r>
            <w:proofErr w:type="gramEnd"/>
            <w:r w:rsidRPr="00602CDE">
              <w:rPr>
                <w:rFonts w:asciiTheme="majorHAnsi" w:hAnsiTheme="majorHAnsi" w:cstheme="majorHAnsi"/>
                <w:sz w:val="22"/>
                <w:szCs w:val="22"/>
              </w:rPr>
              <w:t xml:space="preserve"> amount but not noticeable</w:t>
            </w:r>
          </w:p>
          <w:p w14:paraId="734A8CB2"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d. Looks as new</w:t>
            </w:r>
          </w:p>
        </w:tc>
        <w:tc>
          <w:tcPr>
            <w:tcW w:w="720" w:type="dxa"/>
          </w:tcPr>
          <w:p w14:paraId="0E0472C4" w14:textId="77777777" w:rsidR="00545379" w:rsidRPr="00602CDE" w:rsidRDefault="00545379" w:rsidP="00D621EE">
            <w:pPr>
              <w:contextualSpacing/>
              <w:jc w:val="both"/>
              <w:rPr>
                <w:rFonts w:asciiTheme="majorHAnsi" w:hAnsiTheme="majorHAnsi" w:cstheme="majorHAnsi"/>
                <w:sz w:val="22"/>
                <w:szCs w:val="22"/>
              </w:rPr>
            </w:pPr>
          </w:p>
          <w:p w14:paraId="5BB38478"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10EDE370"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113AEC20"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1C813017"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5B5A58D4" w14:textId="77777777" w:rsidTr="00D621EE">
        <w:tc>
          <w:tcPr>
            <w:tcW w:w="1114" w:type="dxa"/>
          </w:tcPr>
          <w:p w14:paraId="67E5585C" w14:textId="77777777" w:rsidR="00545379" w:rsidRPr="00602CDE" w:rsidRDefault="00545379" w:rsidP="00D621EE">
            <w:pPr>
              <w:contextualSpacing/>
              <w:jc w:val="both"/>
              <w:rPr>
                <w:rFonts w:asciiTheme="majorHAnsi" w:hAnsiTheme="majorHAnsi" w:cstheme="majorHAnsi"/>
                <w:b/>
                <w:sz w:val="22"/>
                <w:szCs w:val="22"/>
              </w:rPr>
            </w:pPr>
          </w:p>
        </w:tc>
        <w:tc>
          <w:tcPr>
            <w:tcW w:w="6806" w:type="dxa"/>
          </w:tcPr>
          <w:p w14:paraId="647BA54D" w14:textId="77777777" w:rsidR="00545379" w:rsidRPr="00602CDE" w:rsidRDefault="00545379" w:rsidP="00D621EE">
            <w:pPr>
              <w:contextualSpacing/>
              <w:rPr>
                <w:rFonts w:asciiTheme="majorHAnsi" w:hAnsiTheme="majorHAnsi" w:cstheme="majorHAnsi"/>
                <w:b/>
                <w:bCs/>
                <w:sz w:val="22"/>
                <w:szCs w:val="22"/>
              </w:rPr>
            </w:pPr>
            <w:r w:rsidRPr="00602CDE">
              <w:rPr>
                <w:rFonts w:asciiTheme="majorHAnsi" w:hAnsiTheme="majorHAnsi" w:cstheme="majorHAnsi"/>
                <w:b/>
                <w:bCs/>
                <w:sz w:val="22"/>
                <w:szCs w:val="22"/>
              </w:rPr>
              <w:t>Condition of Interior</w:t>
            </w:r>
          </w:p>
        </w:tc>
        <w:tc>
          <w:tcPr>
            <w:tcW w:w="720" w:type="dxa"/>
          </w:tcPr>
          <w:p w14:paraId="768159AE" w14:textId="77777777" w:rsidR="00545379" w:rsidRPr="00602CDE" w:rsidRDefault="00545379" w:rsidP="00D621EE">
            <w:pPr>
              <w:contextualSpacing/>
              <w:jc w:val="both"/>
              <w:rPr>
                <w:rFonts w:asciiTheme="majorHAnsi" w:hAnsiTheme="majorHAnsi" w:cstheme="majorHAnsi"/>
                <w:b/>
                <w:sz w:val="22"/>
                <w:szCs w:val="22"/>
              </w:rPr>
            </w:pPr>
          </w:p>
        </w:tc>
      </w:tr>
      <w:tr w:rsidR="00545379" w:rsidRPr="00602CDE" w14:paraId="4B177746" w14:textId="77777777" w:rsidTr="00D621EE">
        <w:tc>
          <w:tcPr>
            <w:tcW w:w="1114" w:type="dxa"/>
          </w:tcPr>
          <w:p w14:paraId="340E9728"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25</w:t>
            </w:r>
          </w:p>
        </w:tc>
        <w:tc>
          <w:tcPr>
            <w:tcW w:w="6806" w:type="dxa"/>
          </w:tcPr>
          <w:p w14:paraId="2EC9A0B7"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b/>
                <w:sz w:val="22"/>
                <w:szCs w:val="22"/>
              </w:rPr>
              <w:t>Etching on windows</w:t>
            </w:r>
          </w:p>
          <w:p w14:paraId="08275564"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a. Widescale etching of windows </w:t>
            </w:r>
            <w:proofErr w:type="gramStart"/>
            <w:r w:rsidRPr="00602CDE">
              <w:rPr>
                <w:rFonts w:asciiTheme="majorHAnsi" w:hAnsiTheme="majorHAnsi" w:cstheme="majorHAnsi"/>
                <w:sz w:val="22"/>
                <w:szCs w:val="22"/>
              </w:rPr>
              <w:t>throughout</w:t>
            </w:r>
            <w:proofErr w:type="gramEnd"/>
          </w:p>
          <w:p w14:paraId="680386B0"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b. Etching clearly visible and decipherable on some windows</w:t>
            </w:r>
          </w:p>
          <w:p w14:paraId="6A52F1F7"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c. Minor Scratch Marks visible on some windows</w:t>
            </w:r>
          </w:p>
          <w:p w14:paraId="0B197D61"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d. No etching</w:t>
            </w:r>
          </w:p>
        </w:tc>
        <w:tc>
          <w:tcPr>
            <w:tcW w:w="720" w:type="dxa"/>
          </w:tcPr>
          <w:p w14:paraId="6BEBB43F" w14:textId="77777777" w:rsidR="00545379" w:rsidRPr="00602CDE" w:rsidRDefault="00545379" w:rsidP="00D621EE">
            <w:pPr>
              <w:contextualSpacing/>
              <w:jc w:val="both"/>
              <w:rPr>
                <w:rFonts w:asciiTheme="majorHAnsi" w:hAnsiTheme="majorHAnsi" w:cstheme="majorHAnsi"/>
                <w:sz w:val="22"/>
                <w:szCs w:val="22"/>
              </w:rPr>
            </w:pPr>
          </w:p>
          <w:p w14:paraId="4C6ED610"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53170358"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34E83783"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4BA66FAF"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688CC448" w14:textId="77777777" w:rsidTr="00D621EE">
        <w:tc>
          <w:tcPr>
            <w:tcW w:w="1114" w:type="dxa"/>
          </w:tcPr>
          <w:p w14:paraId="5E478514"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26</w:t>
            </w:r>
          </w:p>
        </w:tc>
        <w:tc>
          <w:tcPr>
            <w:tcW w:w="6806" w:type="dxa"/>
          </w:tcPr>
          <w:p w14:paraId="78C9497F"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b/>
                <w:sz w:val="22"/>
                <w:szCs w:val="22"/>
              </w:rPr>
              <w:t>Other vandalism (</w:t>
            </w:r>
            <w:proofErr w:type="spellStart"/>
            <w:r w:rsidRPr="00602CDE">
              <w:rPr>
                <w:rFonts w:asciiTheme="majorHAnsi" w:hAnsiTheme="majorHAnsi" w:cstheme="majorHAnsi"/>
                <w:b/>
                <w:sz w:val="22"/>
                <w:szCs w:val="22"/>
              </w:rPr>
              <w:t>non etching</w:t>
            </w:r>
            <w:proofErr w:type="spellEnd"/>
            <w:r w:rsidRPr="00602CDE">
              <w:rPr>
                <w:rFonts w:asciiTheme="majorHAnsi" w:hAnsiTheme="majorHAnsi" w:cstheme="majorHAnsi"/>
                <w:b/>
                <w:sz w:val="22"/>
                <w:szCs w:val="22"/>
              </w:rPr>
              <w:t>)</w:t>
            </w:r>
          </w:p>
          <w:p w14:paraId="5D15894B"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a. Graffiti on seat backs, wall panels and windows</w:t>
            </w:r>
          </w:p>
          <w:p w14:paraId="1E40DB57"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b. Visible graffiti but not widespread</w:t>
            </w:r>
          </w:p>
          <w:p w14:paraId="392B4AF5"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c. Minor graffiti on seat backs</w:t>
            </w:r>
          </w:p>
          <w:p w14:paraId="4CE7753D"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d. No graffiti</w:t>
            </w:r>
          </w:p>
        </w:tc>
        <w:tc>
          <w:tcPr>
            <w:tcW w:w="720" w:type="dxa"/>
          </w:tcPr>
          <w:p w14:paraId="66899600" w14:textId="77777777" w:rsidR="00545379" w:rsidRPr="00602CDE" w:rsidRDefault="00545379" w:rsidP="00D621EE">
            <w:pPr>
              <w:contextualSpacing/>
              <w:jc w:val="both"/>
              <w:rPr>
                <w:rFonts w:asciiTheme="majorHAnsi" w:hAnsiTheme="majorHAnsi" w:cstheme="majorHAnsi"/>
                <w:sz w:val="22"/>
                <w:szCs w:val="22"/>
              </w:rPr>
            </w:pPr>
          </w:p>
          <w:p w14:paraId="474C6CF8"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59FD404E"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6398E4D9"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7B9043FA"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3A2F1EC3" w14:textId="77777777" w:rsidTr="00D621EE">
        <w:tc>
          <w:tcPr>
            <w:tcW w:w="1114" w:type="dxa"/>
          </w:tcPr>
          <w:p w14:paraId="7B52DEBC"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27</w:t>
            </w:r>
          </w:p>
        </w:tc>
        <w:tc>
          <w:tcPr>
            <w:tcW w:w="6806" w:type="dxa"/>
          </w:tcPr>
          <w:p w14:paraId="3537D7AC"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b/>
                <w:sz w:val="22"/>
                <w:szCs w:val="22"/>
              </w:rPr>
              <w:t>Condition of interior lighting</w:t>
            </w:r>
          </w:p>
          <w:p w14:paraId="3A59A140"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a. Not </w:t>
            </w:r>
            <w:proofErr w:type="gramStart"/>
            <w:r w:rsidRPr="00602CDE">
              <w:rPr>
                <w:rFonts w:asciiTheme="majorHAnsi" w:hAnsiTheme="majorHAnsi" w:cstheme="majorHAnsi"/>
                <w:sz w:val="22"/>
                <w:szCs w:val="22"/>
              </w:rPr>
              <w:t>working</w:t>
            </w:r>
            <w:proofErr w:type="gramEnd"/>
          </w:p>
          <w:p w14:paraId="1B8BDDD5"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b. Dim throughout the bus</w:t>
            </w:r>
          </w:p>
          <w:p w14:paraId="5FC9F617"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c. Dim in areas</w:t>
            </w:r>
            <w:r w:rsidRPr="00602CDE">
              <w:rPr>
                <w:rFonts w:asciiTheme="majorHAnsi" w:hAnsiTheme="majorHAnsi" w:cstheme="majorHAnsi"/>
                <w:sz w:val="22"/>
                <w:szCs w:val="22"/>
              </w:rPr>
              <w:tab/>
            </w:r>
          </w:p>
          <w:p w14:paraId="61F2B5A8"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d. All bright and working</w:t>
            </w:r>
          </w:p>
        </w:tc>
        <w:tc>
          <w:tcPr>
            <w:tcW w:w="720" w:type="dxa"/>
          </w:tcPr>
          <w:p w14:paraId="372FDE0D" w14:textId="77777777" w:rsidR="00545379" w:rsidRPr="00602CDE" w:rsidRDefault="00545379" w:rsidP="00D621EE">
            <w:pPr>
              <w:contextualSpacing/>
              <w:jc w:val="both"/>
              <w:rPr>
                <w:rFonts w:asciiTheme="majorHAnsi" w:hAnsiTheme="majorHAnsi" w:cstheme="majorHAnsi"/>
                <w:sz w:val="22"/>
                <w:szCs w:val="22"/>
              </w:rPr>
            </w:pPr>
          </w:p>
          <w:p w14:paraId="42666167"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6CB38D99"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3F4C16FA"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651A39FA"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420255C6" w14:textId="77777777" w:rsidTr="00D621EE">
        <w:tc>
          <w:tcPr>
            <w:tcW w:w="1114" w:type="dxa"/>
          </w:tcPr>
          <w:p w14:paraId="3CBBEABE"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lastRenderedPageBreak/>
              <w:t>28</w:t>
            </w:r>
          </w:p>
        </w:tc>
        <w:tc>
          <w:tcPr>
            <w:tcW w:w="6806" w:type="dxa"/>
          </w:tcPr>
          <w:p w14:paraId="102954F1"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b/>
                <w:sz w:val="22"/>
                <w:szCs w:val="22"/>
              </w:rPr>
              <w:t>Condition of floor</w:t>
            </w:r>
          </w:p>
          <w:p w14:paraId="1CAC53D5"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a. </w:t>
            </w:r>
            <w:proofErr w:type="gramStart"/>
            <w:r w:rsidRPr="00602CDE">
              <w:rPr>
                <w:rFonts w:asciiTheme="majorHAnsi" w:hAnsiTheme="majorHAnsi" w:cstheme="majorHAnsi"/>
                <w:sz w:val="22"/>
                <w:szCs w:val="22"/>
              </w:rPr>
              <w:t>Large</w:t>
            </w:r>
            <w:proofErr w:type="gramEnd"/>
            <w:r w:rsidRPr="00602CDE">
              <w:rPr>
                <w:rFonts w:asciiTheme="majorHAnsi" w:hAnsiTheme="majorHAnsi" w:cstheme="majorHAnsi"/>
                <w:sz w:val="22"/>
                <w:szCs w:val="22"/>
              </w:rPr>
              <w:t xml:space="preserve"> areas torn</w:t>
            </w:r>
          </w:p>
          <w:p w14:paraId="1A18C149"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b. </w:t>
            </w:r>
            <w:proofErr w:type="gramStart"/>
            <w:r w:rsidRPr="00602CDE">
              <w:rPr>
                <w:rFonts w:asciiTheme="majorHAnsi" w:hAnsiTheme="majorHAnsi" w:cstheme="majorHAnsi"/>
                <w:sz w:val="22"/>
                <w:szCs w:val="22"/>
              </w:rPr>
              <w:t>Small</w:t>
            </w:r>
            <w:proofErr w:type="gramEnd"/>
            <w:r w:rsidRPr="00602CDE">
              <w:rPr>
                <w:rFonts w:asciiTheme="majorHAnsi" w:hAnsiTheme="majorHAnsi" w:cstheme="majorHAnsi"/>
                <w:sz w:val="22"/>
                <w:szCs w:val="22"/>
              </w:rPr>
              <w:t xml:space="preserve"> areas torn</w:t>
            </w:r>
          </w:p>
          <w:p w14:paraId="42BBDC1F"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c. Worn but not </w:t>
            </w:r>
            <w:proofErr w:type="gramStart"/>
            <w:r w:rsidRPr="00602CDE">
              <w:rPr>
                <w:rFonts w:asciiTheme="majorHAnsi" w:hAnsiTheme="majorHAnsi" w:cstheme="majorHAnsi"/>
                <w:sz w:val="22"/>
                <w:szCs w:val="22"/>
              </w:rPr>
              <w:t>torn</w:t>
            </w:r>
            <w:proofErr w:type="gramEnd"/>
          </w:p>
          <w:p w14:paraId="3BF8597E"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d. As new</w:t>
            </w:r>
          </w:p>
        </w:tc>
        <w:tc>
          <w:tcPr>
            <w:tcW w:w="720" w:type="dxa"/>
          </w:tcPr>
          <w:p w14:paraId="418E1482" w14:textId="77777777" w:rsidR="00545379" w:rsidRPr="00602CDE" w:rsidRDefault="00545379" w:rsidP="00D621EE">
            <w:pPr>
              <w:contextualSpacing/>
              <w:jc w:val="both"/>
              <w:rPr>
                <w:rFonts w:asciiTheme="majorHAnsi" w:hAnsiTheme="majorHAnsi" w:cstheme="majorHAnsi"/>
                <w:sz w:val="22"/>
                <w:szCs w:val="22"/>
              </w:rPr>
            </w:pPr>
          </w:p>
          <w:p w14:paraId="02B5A1FC"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0D140376"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53D58136"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40CAE00E"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45504802" w14:textId="77777777" w:rsidTr="00D621EE">
        <w:tc>
          <w:tcPr>
            <w:tcW w:w="1114" w:type="dxa"/>
          </w:tcPr>
          <w:p w14:paraId="6EA15ADA"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29</w:t>
            </w:r>
          </w:p>
        </w:tc>
        <w:tc>
          <w:tcPr>
            <w:tcW w:w="6806" w:type="dxa"/>
          </w:tcPr>
          <w:p w14:paraId="3F2759CD"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b/>
                <w:sz w:val="22"/>
                <w:szCs w:val="22"/>
              </w:rPr>
              <w:t xml:space="preserve">Condition of </w:t>
            </w:r>
            <w:proofErr w:type="gramStart"/>
            <w:r w:rsidRPr="00602CDE">
              <w:rPr>
                <w:rFonts w:asciiTheme="majorHAnsi" w:hAnsiTheme="majorHAnsi" w:cstheme="majorHAnsi"/>
                <w:b/>
                <w:sz w:val="22"/>
                <w:szCs w:val="22"/>
              </w:rPr>
              <w:t>hand rails</w:t>
            </w:r>
            <w:proofErr w:type="gramEnd"/>
            <w:r w:rsidRPr="00602CDE">
              <w:rPr>
                <w:rFonts w:asciiTheme="majorHAnsi" w:hAnsiTheme="majorHAnsi" w:cstheme="majorHAnsi"/>
                <w:b/>
                <w:sz w:val="22"/>
                <w:szCs w:val="22"/>
              </w:rPr>
              <w:t>/grips</w:t>
            </w:r>
          </w:p>
          <w:p w14:paraId="63ACEA02"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a. Several broken</w:t>
            </w:r>
          </w:p>
          <w:p w14:paraId="7B9A3513"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b. Few broken</w:t>
            </w:r>
          </w:p>
          <w:p w14:paraId="65F31EC0"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c. None broken but some need replacing due to wear and </w:t>
            </w:r>
            <w:proofErr w:type="gramStart"/>
            <w:r w:rsidRPr="00602CDE">
              <w:rPr>
                <w:rFonts w:asciiTheme="majorHAnsi" w:hAnsiTheme="majorHAnsi" w:cstheme="majorHAnsi"/>
                <w:sz w:val="22"/>
                <w:szCs w:val="22"/>
              </w:rPr>
              <w:t>tear</w:t>
            </w:r>
            <w:proofErr w:type="gramEnd"/>
            <w:r w:rsidRPr="00602CDE">
              <w:rPr>
                <w:rFonts w:asciiTheme="majorHAnsi" w:hAnsiTheme="majorHAnsi" w:cstheme="majorHAnsi"/>
                <w:sz w:val="22"/>
                <w:szCs w:val="22"/>
              </w:rPr>
              <w:tab/>
            </w:r>
          </w:p>
          <w:p w14:paraId="3AEF878A"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d. All as new</w:t>
            </w:r>
          </w:p>
        </w:tc>
        <w:tc>
          <w:tcPr>
            <w:tcW w:w="720" w:type="dxa"/>
          </w:tcPr>
          <w:p w14:paraId="122F802B" w14:textId="77777777" w:rsidR="00545379" w:rsidRPr="00602CDE" w:rsidRDefault="00545379" w:rsidP="00D621EE">
            <w:pPr>
              <w:contextualSpacing/>
              <w:jc w:val="both"/>
              <w:rPr>
                <w:rFonts w:asciiTheme="majorHAnsi" w:hAnsiTheme="majorHAnsi" w:cstheme="majorHAnsi"/>
                <w:sz w:val="22"/>
                <w:szCs w:val="22"/>
              </w:rPr>
            </w:pPr>
          </w:p>
          <w:p w14:paraId="4354AC97"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226DF4D3"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6F55FF91"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513A515D"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30A0E092" w14:textId="77777777" w:rsidTr="00D621EE">
        <w:tc>
          <w:tcPr>
            <w:tcW w:w="1114" w:type="dxa"/>
          </w:tcPr>
          <w:p w14:paraId="33E74BCB"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30</w:t>
            </w:r>
          </w:p>
        </w:tc>
        <w:tc>
          <w:tcPr>
            <w:tcW w:w="6806" w:type="dxa"/>
          </w:tcPr>
          <w:p w14:paraId="4B538722"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b/>
                <w:sz w:val="22"/>
                <w:szCs w:val="22"/>
              </w:rPr>
              <w:t>Overall condition of interior</w:t>
            </w:r>
          </w:p>
          <w:p w14:paraId="5E73FBC4"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a. Very poor</w:t>
            </w:r>
          </w:p>
          <w:p w14:paraId="228E74EF"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b. Poor</w:t>
            </w:r>
          </w:p>
          <w:p w14:paraId="4E28A96C"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c. Generally good, some poor areas</w:t>
            </w:r>
          </w:p>
          <w:p w14:paraId="08F881B5"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d. Good throughout</w:t>
            </w:r>
          </w:p>
        </w:tc>
        <w:tc>
          <w:tcPr>
            <w:tcW w:w="720" w:type="dxa"/>
          </w:tcPr>
          <w:p w14:paraId="4094BEB1" w14:textId="77777777" w:rsidR="00545379" w:rsidRPr="00602CDE" w:rsidRDefault="00545379" w:rsidP="00D621EE">
            <w:pPr>
              <w:contextualSpacing/>
              <w:jc w:val="both"/>
              <w:rPr>
                <w:rFonts w:asciiTheme="majorHAnsi" w:hAnsiTheme="majorHAnsi" w:cstheme="majorHAnsi"/>
                <w:sz w:val="22"/>
                <w:szCs w:val="22"/>
              </w:rPr>
            </w:pPr>
          </w:p>
          <w:p w14:paraId="25646026"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16C94F19"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43EC3BE3"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58C24A15"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69D9913D" w14:textId="77777777" w:rsidTr="00D621EE">
        <w:tc>
          <w:tcPr>
            <w:tcW w:w="1114" w:type="dxa"/>
          </w:tcPr>
          <w:p w14:paraId="26D40BD2" w14:textId="77777777" w:rsidR="00545379" w:rsidRPr="00602CDE" w:rsidRDefault="00545379" w:rsidP="00D621EE">
            <w:pPr>
              <w:contextualSpacing/>
              <w:jc w:val="both"/>
              <w:rPr>
                <w:rFonts w:asciiTheme="majorHAnsi" w:hAnsiTheme="majorHAnsi" w:cstheme="majorHAnsi"/>
                <w:b/>
                <w:sz w:val="22"/>
                <w:szCs w:val="22"/>
              </w:rPr>
            </w:pPr>
          </w:p>
        </w:tc>
        <w:tc>
          <w:tcPr>
            <w:tcW w:w="6806" w:type="dxa"/>
          </w:tcPr>
          <w:p w14:paraId="2FD63568" w14:textId="77777777" w:rsidR="00545379" w:rsidRPr="00602CDE" w:rsidRDefault="00545379" w:rsidP="00D621EE">
            <w:pPr>
              <w:contextualSpacing/>
              <w:rPr>
                <w:rFonts w:asciiTheme="majorHAnsi" w:hAnsiTheme="majorHAnsi" w:cstheme="majorHAnsi"/>
                <w:b/>
                <w:bCs/>
                <w:sz w:val="22"/>
                <w:szCs w:val="22"/>
              </w:rPr>
            </w:pPr>
            <w:r w:rsidRPr="00602CDE">
              <w:rPr>
                <w:rFonts w:asciiTheme="majorHAnsi" w:hAnsiTheme="majorHAnsi" w:cstheme="majorHAnsi"/>
                <w:b/>
                <w:bCs/>
                <w:sz w:val="22"/>
                <w:szCs w:val="22"/>
              </w:rPr>
              <w:t>Service Quality Measures</w:t>
            </w:r>
          </w:p>
        </w:tc>
        <w:tc>
          <w:tcPr>
            <w:tcW w:w="720" w:type="dxa"/>
          </w:tcPr>
          <w:p w14:paraId="47CBA083" w14:textId="77777777" w:rsidR="00545379" w:rsidRPr="00602CDE" w:rsidRDefault="00545379" w:rsidP="00D621EE">
            <w:pPr>
              <w:contextualSpacing/>
              <w:jc w:val="both"/>
              <w:rPr>
                <w:rFonts w:asciiTheme="majorHAnsi" w:hAnsiTheme="majorHAnsi" w:cstheme="majorHAnsi"/>
                <w:b/>
                <w:sz w:val="22"/>
                <w:szCs w:val="22"/>
              </w:rPr>
            </w:pPr>
          </w:p>
        </w:tc>
      </w:tr>
      <w:tr w:rsidR="00545379" w:rsidRPr="00602CDE" w14:paraId="54B49FEA" w14:textId="77777777" w:rsidTr="00D621EE">
        <w:tc>
          <w:tcPr>
            <w:tcW w:w="1114" w:type="dxa"/>
          </w:tcPr>
          <w:p w14:paraId="5AA5AE38"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31</w:t>
            </w:r>
          </w:p>
        </w:tc>
        <w:tc>
          <w:tcPr>
            <w:tcW w:w="6806" w:type="dxa"/>
          </w:tcPr>
          <w:p w14:paraId="21198B1D" w14:textId="77777777" w:rsidR="00545379" w:rsidRPr="00602CDE" w:rsidRDefault="00545379" w:rsidP="00D621EE">
            <w:pPr>
              <w:contextualSpacing/>
              <w:rPr>
                <w:rFonts w:asciiTheme="majorHAnsi" w:hAnsiTheme="majorHAnsi" w:cstheme="majorHAnsi"/>
                <w:bCs/>
                <w:sz w:val="22"/>
                <w:szCs w:val="22"/>
              </w:rPr>
            </w:pPr>
            <w:r w:rsidRPr="00602CDE">
              <w:rPr>
                <w:rFonts w:asciiTheme="majorHAnsi" w:hAnsiTheme="majorHAnsi" w:cstheme="majorHAnsi"/>
                <w:bCs/>
                <w:sz w:val="22"/>
                <w:szCs w:val="22"/>
              </w:rPr>
              <w:t xml:space="preserve">Closeness of bus to </w:t>
            </w:r>
            <w:proofErr w:type="gramStart"/>
            <w:r w:rsidRPr="00602CDE">
              <w:rPr>
                <w:rFonts w:asciiTheme="majorHAnsi" w:hAnsiTheme="majorHAnsi" w:cstheme="majorHAnsi"/>
                <w:bCs/>
                <w:sz w:val="22"/>
                <w:szCs w:val="22"/>
              </w:rPr>
              <w:t>stop</w:t>
            </w:r>
            <w:proofErr w:type="gramEnd"/>
          </w:p>
          <w:p w14:paraId="6BFA992C"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a. Not able to use stop due to bus </w:t>
            </w:r>
            <w:proofErr w:type="gramStart"/>
            <w:r w:rsidRPr="00602CDE">
              <w:rPr>
                <w:rFonts w:asciiTheme="majorHAnsi" w:hAnsiTheme="majorHAnsi" w:cstheme="majorHAnsi"/>
                <w:sz w:val="22"/>
                <w:szCs w:val="22"/>
              </w:rPr>
              <w:t>positioning</w:t>
            </w:r>
            <w:proofErr w:type="gramEnd"/>
          </w:p>
          <w:p w14:paraId="07D30B53"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b. Stop usable but with </w:t>
            </w:r>
            <w:proofErr w:type="gramStart"/>
            <w:r w:rsidRPr="00602CDE">
              <w:rPr>
                <w:rFonts w:asciiTheme="majorHAnsi" w:hAnsiTheme="majorHAnsi" w:cstheme="majorHAnsi"/>
                <w:sz w:val="22"/>
                <w:szCs w:val="22"/>
              </w:rPr>
              <w:t>difficulty</w:t>
            </w:r>
            <w:proofErr w:type="gramEnd"/>
          </w:p>
          <w:p w14:paraId="466616A4"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c. Stop usable but positioning could have been </w:t>
            </w:r>
            <w:proofErr w:type="gramStart"/>
            <w:r w:rsidRPr="00602CDE">
              <w:rPr>
                <w:rFonts w:asciiTheme="majorHAnsi" w:hAnsiTheme="majorHAnsi" w:cstheme="majorHAnsi"/>
                <w:sz w:val="22"/>
                <w:szCs w:val="22"/>
              </w:rPr>
              <w:t>better</w:t>
            </w:r>
            <w:proofErr w:type="gramEnd"/>
            <w:r w:rsidRPr="00602CDE">
              <w:rPr>
                <w:rFonts w:asciiTheme="majorHAnsi" w:hAnsiTheme="majorHAnsi" w:cstheme="majorHAnsi"/>
                <w:sz w:val="22"/>
                <w:szCs w:val="22"/>
              </w:rPr>
              <w:tab/>
            </w:r>
          </w:p>
          <w:p w14:paraId="557F60DA"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d. Perfect location to stop</w:t>
            </w:r>
          </w:p>
        </w:tc>
        <w:tc>
          <w:tcPr>
            <w:tcW w:w="720" w:type="dxa"/>
          </w:tcPr>
          <w:p w14:paraId="12B36BC8" w14:textId="77777777" w:rsidR="00545379" w:rsidRPr="00602CDE" w:rsidRDefault="00545379" w:rsidP="00D621EE">
            <w:pPr>
              <w:contextualSpacing/>
              <w:jc w:val="both"/>
              <w:rPr>
                <w:rFonts w:asciiTheme="majorHAnsi" w:hAnsiTheme="majorHAnsi" w:cstheme="majorHAnsi"/>
                <w:sz w:val="22"/>
                <w:szCs w:val="22"/>
              </w:rPr>
            </w:pPr>
          </w:p>
          <w:p w14:paraId="083A904E"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49BEC01A"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35DC6F07"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649C2141"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0E1CE4DC" w14:textId="77777777" w:rsidTr="00D621EE">
        <w:tc>
          <w:tcPr>
            <w:tcW w:w="1114" w:type="dxa"/>
          </w:tcPr>
          <w:p w14:paraId="3067C407" w14:textId="77777777" w:rsidR="00545379" w:rsidRPr="00602CDE" w:rsidRDefault="00545379" w:rsidP="00D621EE">
            <w:pPr>
              <w:contextualSpacing/>
              <w:jc w:val="both"/>
              <w:rPr>
                <w:rFonts w:asciiTheme="majorHAnsi" w:hAnsiTheme="majorHAnsi" w:cstheme="majorHAnsi"/>
                <w:b/>
                <w:sz w:val="22"/>
                <w:szCs w:val="22"/>
              </w:rPr>
            </w:pPr>
          </w:p>
        </w:tc>
        <w:tc>
          <w:tcPr>
            <w:tcW w:w="6806" w:type="dxa"/>
          </w:tcPr>
          <w:p w14:paraId="17D8093A" w14:textId="77777777" w:rsidR="00545379" w:rsidRPr="00602CDE" w:rsidRDefault="00545379" w:rsidP="00D621EE">
            <w:pPr>
              <w:contextualSpacing/>
              <w:rPr>
                <w:rFonts w:asciiTheme="majorHAnsi" w:hAnsiTheme="majorHAnsi" w:cstheme="majorHAnsi"/>
                <w:b/>
                <w:bCs/>
                <w:sz w:val="22"/>
                <w:szCs w:val="22"/>
              </w:rPr>
            </w:pPr>
            <w:r w:rsidRPr="00602CDE">
              <w:rPr>
                <w:rFonts w:asciiTheme="majorHAnsi" w:hAnsiTheme="majorHAnsi" w:cstheme="majorHAnsi"/>
                <w:b/>
                <w:bCs/>
                <w:sz w:val="22"/>
                <w:szCs w:val="22"/>
              </w:rPr>
              <w:t>Interior Appearance</w:t>
            </w:r>
          </w:p>
        </w:tc>
        <w:tc>
          <w:tcPr>
            <w:tcW w:w="720" w:type="dxa"/>
          </w:tcPr>
          <w:p w14:paraId="55E6B0E3" w14:textId="77777777" w:rsidR="00545379" w:rsidRPr="00602CDE" w:rsidRDefault="00545379" w:rsidP="00D621EE">
            <w:pPr>
              <w:contextualSpacing/>
              <w:jc w:val="both"/>
              <w:rPr>
                <w:rFonts w:asciiTheme="majorHAnsi" w:hAnsiTheme="majorHAnsi" w:cstheme="majorHAnsi"/>
                <w:b/>
                <w:sz w:val="22"/>
                <w:szCs w:val="22"/>
              </w:rPr>
            </w:pPr>
          </w:p>
        </w:tc>
      </w:tr>
      <w:tr w:rsidR="00545379" w:rsidRPr="00602CDE" w14:paraId="7F5E67FF" w14:textId="77777777" w:rsidTr="00D621EE">
        <w:tc>
          <w:tcPr>
            <w:tcW w:w="1114" w:type="dxa"/>
          </w:tcPr>
          <w:p w14:paraId="05849116"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32</w:t>
            </w:r>
          </w:p>
        </w:tc>
        <w:tc>
          <w:tcPr>
            <w:tcW w:w="6806" w:type="dxa"/>
          </w:tcPr>
          <w:p w14:paraId="49BE9F35"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b/>
                <w:sz w:val="22"/>
                <w:szCs w:val="22"/>
              </w:rPr>
              <w:t>Comfort of seating</w:t>
            </w:r>
          </w:p>
          <w:p w14:paraId="30EE8028"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a. Uncomfortable</w:t>
            </w:r>
          </w:p>
          <w:p w14:paraId="48B75872"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b. Bearable</w:t>
            </w:r>
          </w:p>
          <w:p w14:paraId="3CC8E60E"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c. Could be </w:t>
            </w:r>
            <w:proofErr w:type="gramStart"/>
            <w:r w:rsidRPr="00602CDE">
              <w:rPr>
                <w:rFonts w:asciiTheme="majorHAnsi" w:hAnsiTheme="majorHAnsi" w:cstheme="majorHAnsi"/>
                <w:sz w:val="22"/>
                <w:szCs w:val="22"/>
              </w:rPr>
              <w:t>improved</w:t>
            </w:r>
            <w:proofErr w:type="gramEnd"/>
          </w:p>
          <w:p w14:paraId="022E7C5C"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d. Comfortable</w:t>
            </w:r>
          </w:p>
        </w:tc>
        <w:tc>
          <w:tcPr>
            <w:tcW w:w="720" w:type="dxa"/>
          </w:tcPr>
          <w:p w14:paraId="4C657DA8" w14:textId="77777777" w:rsidR="00545379" w:rsidRPr="00602CDE" w:rsidRDefault="00545379" w:rsidP="00D621EE">
            <w:pPr>
              <w:contextualSpacing/>
              <w:jc w:val="both"/>
              <w:rPr>
                <w:rFonts w:asciiTheme="majorHAnsi" w:hAnsiTheme="majorHAnsi" w:cstheme="majorHAnsi"/>
                <w:sz w:val="22"/>
                <w:szCs w:val="22"/>
              </w:rPr>
            </w:pPr>
          </w:p>
          <w:p w14:paraId="6C9284A0"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4BF6E2DD"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596A121F"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5546274C"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7467F6FE" w14:textId="77777777" w:rsidTr="00D621EE">
        <w:tc>
          <w:tcPr>
            <w:tcW w:w="1114" w:type="dxa"/>
          </w:tcPr>
          <w:p w14:paraId="63C89639"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33</w:t>
            </w:r>
          </w:p>
        </w:tc>
        <w:tc>
          <w:tcPr>
            <w:tcW w:w="6806" w:type="dxa"/>
          </w:tcPr>
          <w:p w14:paraId="2137FAD3"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b/>
                <w:sz w:val="22"/>
                <w:szCs w:val="22"/>
              </w:rPr>
              <w:t>Air Quality</w:t>
            </w:r>
          </w:p>
          <w:p w14:paraId="7B9E3CA0"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a. Overpowering smell of body odour or worse</w:t>
            </w:r>
          </w:p>
          <w:p w14:paraId="0088CD60"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b. Some wafts of unpleasantness</w:t>
            </w:r>
          </w:p>
          <w:p w14:paraId="1B3B8A1C"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c. Overpowering smell of disinfectant</w:t>
            </w:r>
          </w:p>
          <w:p w14:paraId="562E0A6C"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d. Free from any odour</w:t>
            </w:r>
          </w:p>
        </w:tc>
        <w:tc>
          <w:tcPr>
            <w:tcW w:w="720" w:type="dxa"/>
          </w:tcPr>
          <w:p w14:paraId="3F52A3B1" w14:textId="77777777" w:rsidR="00545379" w:rsidRPr="00602CDE" w:rsidRDefault="00545379" w:rsidP="00D621EE">
            <w:pPr>
              <w:contextualSpacing/>
              <w:jc w:val="both"/>
              <w:rPr>
                <w:rFonts w:asciiTheme="majorHAnsi" w:hAnsiTheme="majorHAnsi" w:cstheme="majorHAnsi"/>
                <w:sz w:val="22"/>
                <w:szCs w:val="22"/>
              </w:rPr>
            </w:pPr>
          </w:p>
          <w:p w14:paraId="605EA659"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2A209780"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3F60C3F2"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7E49E876"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098B0A8A" w14:textId="77777777" w:rsidTr="00D621EE">
        <w:tc>
          <w:tcPr>
            <w:tcW w:w="1114" w:type="dxa"/>
          </w:tcPr>
          <w:p w14:paraId="537B5F7D"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34</w:t>
            </w:r>
          </w:p>
        </w:tc>
        <w:tc>
          <w:tcPr>
            <w:tcW w:w="6806" w:type="dxa"/>
          </w:tcPr>
          <w:p w14:paraId="3F0B29EF"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b/>
                <w:sz w:val="22"/>
                <w:szCs w:val="22"/>
              </w:rPr>
              <w:t>Temperature</w:t>
            </w:r>
          </w:p>
          <w:p w14:paraId="2A548267"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a. Uncomfortable (too hot, too cold)</w:t>
            </w:r>
          </w:p>
          <w:p w14:paraId="071B7553"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b. Bearable with adjustments</w:t>
            </w:r>
          </w:p>
          <w:p w14:paraId="4370A4B4"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c. Bearable</w:t>
            </w:r>
            <w:r w:rsidRPr="00602CDE">
              <w:rPr>
                <w:rFonts w:asciiTheme="majorHAnsi" w:hAnsiTheme="majorHAnsi" w:cstheme="majorHAnsi"/>
                <w:sz w:val="22"/>
                <w:szCs w:val="22"/>
              </w:rPr>
              <w:tab/>
            </w:r>
          </w:p>
          <w:p w14:paraId="536B6608"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d. Comfortable without need for adjustments</w:t>
            </w:r>
          </w:p>
        </w:tc>
        <w:tc>
          <w:tcPr>
            <w:tcW w:w="720" w:type="dxa"/>
          </w:tcPr>
          <w:p w14:paraId="5A36162C" w14:textId="77777777" w:rsidR="00545379" w:rsidRPr="00602CDE" w:rsidRDefault="00545379" w:rsidP="00D621EE">
            <w:pPr>
              <w:contextualSpacing/>
              <w:jc w:val="both"/>
              <w:rPr>
                <w:rFonts w:asciiTheme="majorHAnsi" w:hAnsiTheme="majorHAnsi" w:cstheme="majorHAnsi"/>
                <w:sz w:val="22"/>
                <w:szCs w:val="22"/>
              </w:rPr>
            </w:pPr>
          </w:p>
          <w:p w14:paraId="67FD8AF2"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04C85483"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145EDCF7"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164FAC20"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3E8E7422" w14:textId="77777777" w:rsidTr="00D621EE">
        <w:tc>
          <w:tcPr>
            <w:tcW w:w="1114" w:type="dxa"/>
          </w:tcPr>
          <w:p w14:paraId="36200B7A"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35</w:t>
            </w:r>
          </w:p>
        </w:tc>
        <w:tc>
          <w:tcPr>
            <w:tcW w:w="6806" w:type="dxa"/>
          </w:tcPr>
          <w:p w14:paraId="06651BC5" w14:textId="77777777" w:rsidR="00545379" w:rsidRPr="00602CDE" w:rsidRDefault="00545379" w:rsidP="00D621EE">
            <w:pPr>
              <w:contextualSpacing/>
              <w:rPr>
                <w:rFonts w:asciiTheme="majorHAnsi" w:hAnsiTheme="majorHAnsi" w:cstheme="majorHAnsi"/>
                <w:b/>
                <w:sz w:val="22"/>
                <w:szCs w:val="22"/>
              </w:rPr>
            </w:pPr>
            <w:r w:rsidRPr="00602CDE">
              <w:rPr>
                <w:rFonts w:asciiTheme="majorHAnsi" w:hAnsiTheme="majorHAnsi" w:cstheme="majorHAnsi"/>
                <w:b/>
                <w:sz w:val="22"/>
                <w:szCs w:val="22"/>
              </w:rPr>
              <w:t>Audibility of bell</w:t>
            </w:r>
          </w:p>
          <w:p w14:paraId="6FE6FCE0"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a. Not </w:t>
            </w:r>
            <w:proofErr w:type="gramStart"/>
            <w:r w:rsidRPr="00602CDE">
              <w:rPr>
                <w:rFonts w:asciiTheme="majorHAnsi" w:hAnsiTheme="majorHAnsi" w:cstheme="majorHAnsi"/>
                <w:sz w:val="22"/>
                <w:szCs w:val="22"/>
              </w:rPr>
              <w:t>working</w:t>
            </w:r>
            <w:proofErr w:type="gramEnd"/>
          </w:p>
          <w:p w14:paraId="0B8012F1"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 xml:space="preserve">b. Hard to hear without listening </w:t>
            </w:r>
            <w:proofErr w:type="gramStart"/>
            <w:r w:rsidRPr="00602CDE">
              <w:rPr>
                <w:rFonts w:asciiTheme="majorHAnsi" w:hAnsiTheme="majorHAnsi" w:cstheme="majorHAnsi"/>
                <w:sz w:val="22"/>
                <w:szCs w:val="22"/>
              </w:rPr>
              <w:t>hard</w:t>
            </w:r>
            <w:proofErr w:type="gramEnd"/>
          </w:p>
          <w:p w14:paraId="4B635AE0"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c. Clear via uncontrollable noise</w:t>
            </w:r>
            <w:r w:rsidRPr="00602CDE">
              <w:rPr>
                <w:rFonts w:asciiTheme="majorHAnsi" w:hAnsiTheme="majorHAnsi" w:cstheme="majorHAnsi"/>
                <w:sz w:val="22"/>
                <w:szCs w:val="22"/>
              </w:rPr>
              <w:tab/>
            </w:r>
          </w:p>
          <w:p w14:paraId="3DA22D79" w14:textId="77777777" w:rsidR="00545379" w:rsidRPr="00602CDE" w:rsidRDefault="00545379" w:rsidP="00D621EE">
            <w:pPr>
              <w:contextualSpacing/>
              <w:rPr>
                <w:rFonts w:asciiTheme="majorHAnsi" w:hAnsiTheme="majorHAnsi" w:cstheme="majorHAnsi"/>
                <w:sz w:val="22"/>
                <w:szCs w:val="22"/>
              </w:rPr>
            </w:pPr>
            <w:r w:rsidRPr="00602CDE">
              <w:rPr>
                <w:rFonts w:asciiTheme="majorHAnsi" w:hAnsiTheme="majorHAnsi" w:cstheme="majorHAnsi"/>
                <w:sz w:val="22"/>
                <w:szCs w:val="22"/>
              </w:rPr>
              <w:t>d. Clear</w:t>
            </w:r>
          </w:p>
        </w:tc>
        <w:tc>
          <w:tcPr>
            <w:tcW w:w="720" w:type="dxa"/>
          </w:tcPr>
          <w:p w14:paraId="11B75C97" w14:textId="77777777" w:rsidR="00545379" w:rsidRPr="00602CDE" w:rsidRDefault="00545379" w:rsidP="00D621EE">
            <w:pPr>
              <w:contextualSpacing/>
              <w:jc w:val="both"/>
              <w:rPr>
                <w:rFonts w:asciiTheme="majorHAnsi" w:hAnsiTheme="majorHAnsi" w:cstheme="majorHAnsi"/>
                <w:sz w:val="22"/>
                <w:szCs w:val="22"/>
              </w:rPr>
            </w:pPr>
          </w:p>
          <w:p w14:paraId="4267DA55"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1</w:t>
            </w:r>
          </w:p>
          <w:p w14:paraId="252FC1AD"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2</w:t>
            </w:r>
          </w:p>
          <w:p w14:paraId="3425D8AC"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3</w:t>
            </w:r>
          </w:p>
          <w:p w14:paraId="2AF61B9F" w14:textId="77777777" w:rsidR="00545379" w:rsidRPr="00602CDE" w:rsidRDefault="00545379" w:rsidP="00D621EE">
            <w:pPr>
              <w:contextualSpacing/>
              <w:jc w:val="both"/>
              <w:rPr>
                <w:rFonts w:asciiTheme="majorHAnsi" w:hAnsiTheme="majorHAnsi" w:cstheme="majorHAnsi"/>
                <w:sz w:val="22"/>
                <w:szCs w:val="22"/>
              </w:rPr>
            </w:pPr>
            <w:r w:rsidRPr="00602CDE">
              <w:rPr>
                <w:rFonts w:asciiTheme="majorHAnsi" w:hAnsiTheme="majorHAnsi" w:cstheme="majorHAnsi"/>
                <w:sz w:val="22"/>
                <w:szCs w:val="22"/>
              </w:rPr>
              <w:t>4</w:t>
            </w:r>
          </w:p>
        </w:tc>
      </w:tr>
      <w:tr w:rsidR="00545379" w:rsidRPr="00602CDE" w14:paraId="6A0AEDCD" w14:textId="77777777" w:rsidTr="00D621EE">
        <w:tc>
          <w:tcPr>
            <w:tcW w:w="1114" w:type="dxa"/>
          </w:tcPr>
          <w:p w14:paraId="7A0A203A" w14:textId="77777777" w:rsidR="00545379" w:rsidRPr="00602CDE" w:rsidRDefault="00545379" w:rsidP="00D621EE">
            <w:pPr>
              <w:contextualSpacing/>
              <w:jc w:val="both"/>
              <w:rPr>
                <w:rFonts w:asciiTheme="majorHAnsi" w:hAnsiTheme="majorHAnsi" w:cstheme="majorHAnsi"/>
                <w:b/>
                <w:sz w:val="22"/>
                <w:szCs w:val="22"/>
              </w:rPr>
            </w:pPr>
            <w:r w:rsidRPr="00602CDE">
              <w:rPr>
                <w:rFonts w:asciiTheme="majorHAnsi" w:hAnsiTheme="majorHAnsi" w:cstheme="majorHAnsi"/>
                <w:b/>
                <w:sz w:val="22"/>
                <w:szCs w:val="22"/>
              </w:rPr>
              <w:t>Total</w:t>
            </w:r>
          </w:p>
        </w:tc>
        <w:tc>
          <w:tcPr>
            <w:tcW w:w="6806" w:type="dxa"/>
          </w:tcPr>
          <w:p w14:paraId="71835624" w14:textId="77777777" w:rsidR="00545379" w:rsidRPr="00602CDE" w:rsidRDefault="00545379" w:rsidP="00D621EE">
            <w:pPr>
              <w:contextualSpacing/>
              <w:rPr>
                <w:rFonts w:asciiTheme="majorHAnsi" w:hAnsiTheme="majorHAnsi" w:cstheme="majorHAnsi"/>
              </w:rPr>
            </w:pPr>
          </w:p>
        </w:tc>
        <w:tc>
          <w:tcPr>
            <w:tcW w:w="720" w:type="dxa"/>
          </w:tcPr>
          <w:p w14:paraId="568C93B2" w14:textId="77777777" w:rsidR="00545379" w:rsidRPr="00602CDE" w:rsidRDefault="00545379" w:rsidP="00D621EE">
            <w:pPr>
              <w:contextualSpacing/>
              <w:jc w:val="both"/>
              <w:rPr>
                <w:rFonts w:asciiTheme="majorHAnsi" w:hAnsiTheme="majorHAnsi" w:cstheme="majorHAnsi"/>
                <w:sz w:val="22"/>
                <w:szCs w:val="22"/>
              </w:rPr>
            </w:pPr>
          </w:p>
        </w:tc>
      </w:tr>
    </w:tbl>
    <w:p w14:paraId="3C0490F5" w14:textId="77777777" w:rsidR="00545379" w:rsidRDefault="00545379" w:rsidP="001C519D">
      <w:pPr>
        <w:rPr>
          <w:rFonts w:asciiTheme="majorHAnsi" w:hAnsiTheme="majorHAnsi" w:cstheme="majorHAnsi"/>
          <w:color w:val="000000" w:themeColor="text1"/>
          <w:sz w:val="22"/>
          <w:szCs w:val="22"/>
        </w:rPr>
      </w:pPr>
    </w:p>
    <w:p w14:paraId="1B536E9D" w14:textId="77777777" w:rsidR="00627919" w:rsidRDefault="00627919">
      <w:pPr>
        <w:rPr>
          <w:rStyle w:val="normaltextrun"/>
          <w:rFonts w:ascii="Calibri" w:hAnsi="Calibri" w:cs="Calibri"/>
          <w:b/>
          <w:bCs/>
          <w:sz w:val="22"/>
          <w:szCs w:val="22"/>
          <w:lang w:eastAsia="en-GB"/>
        </w:rPr>
      </w:pPr>
      <w:r>
        <w:rPr>
          <w:rStyle w:val="normaltextrun"/>
          <w:rFonts w:ascii="Calibri" w:hAnsi="Calibri" w:cs="Calibri"/>
          <w:b/>
          <w:bCs/>
          <w:sz w:val="22"/>
          <w:szCs w:val="22"/>
        </w:rPr>
        <w:br w:type="page"/>
      </w:r>
    </w:p>
    <w:p w14:paraId="7BF0E11E" w14:textId="4A2C4858" w:rsidR="00627919" w:rsidRPr="00627919" w:rsidRDefault="004D71CB" w:rsidP="00627919">
      <w:pPr>
        <w:pStyle w:val="paragraph"/>
        <w:spacing w:before="0" w:beforeAutospacing="0" w:after="0" w:afterAutospacing="0"/>
        <w:textAlignment w:val="baseline"/>
        <w:rPr>
          <w:rStyle w:val="normaltextrun"/>
          <w:rFonts w:asciiTheme="majorHAnsi" w:hAnsiTheme="majorHAnsi" w:cstheme="majorHAnsi"/>
          <w:bCs/>
          <w:sz w:val="28"/>
          <w:szCs w:val="28"/>
          <w:u w:val="single"/>
        </w:rPr>
      </w:pPr>
      <w:r>
        <w:rPr>
          <w:rStyle w:val="normaltextrun"/>
          <w:rFonts w:asciiTheme="majorHAnsi" w:hAnsiTheme="majorHAnsi" w:cstheme="majorHAnsi"/>
          <w:bCs/>
          <w:sz w:val="28"/>
          <w:szCs w:val="28"/>
          <w:u w:val="single"/>
        </w:rPr>
        <w:lastRenderedPageBreak/>
        <w:t>Appendix I</w:t>
      </w:r>
      <w:r w:rsidR="00627919" w:rsidRPr="00627919">
        <w:rPr>
          <w:rStyle w:val="normaltextrun"/>
          <w:rFonts w:asciiTheme="majorHAnsi" w:hAnsiTheme="majorHAnsi" w:cstheme="majorHAnsi"/>
          <w:bCs/>
          <w:sz w:val="28"/>
          <w:szCs w:val="28"/>
          <w:u w:val="single"/>
        </w:rPr>
        <w:t xml:space="preserve"> </w:t>
      </w:r>
    </w:p>
    <w:p w14:paraId="1D2D064C" w14:textId="0AF44C44" w:rsidR="00627919" w:rsidRPr="00627919" w:rsidRDefault="00627919" w:rsidP="00627919">
      <w:pPr>
        <w:pStyle w:val="paragraph"/>
        <w:spacing w:before="0" w:beforeAutospacing="0" w:after="0" w:afterAutospacing="0"/>
        <w:jc w:val="center"/>
        <w:textAlignment w:val="baseline"/>
        <w:rPr>
          <w:rFonts w:asciiTheme="majorHAnsi" w:hAnsiTheme="majorHAnsi" w:cstheme="majorHAnsi"/>
          <w:sz w:val="28"/>
          <w:szCs w:val="28"/>
          <w:u w:val="single"/>
        </w:rPr>
      </w:pPr>
      <w:r w:rsidRPr="00627919">
        <w:rPr>
          <w:rStyle w:val="normaltextrun"/>
          <w:rFonts w:asciiTheme="majorHAnsi" w:hAnsiTheme="majorHAnsi" w:cstheme="majorHAnsi"/>
          <w:bCs/>
          <w:sz w:val="28"/>
          <w:szCs w:val="28"/>
          <w:u w:val="single"/>
        </w:rPr>
        <w:t>Vehicle Specification and Registration Numbers</w:t>
      </w:r>
    </w:p>
    <w:p w14:paraId="1039DA6F" w14:textId="77777777" w:rsidR="00627919" w:rsidRDefault="00627919" w:rsidP="00627919">
      <w:pPr>
        <w:pStyle w:val="paragraph"/>
        <w:spacing w:before="0" w:beforeAutospacing="0" w:after="0" w:afterAutospacing="0"/>
        <w:textAlignment w:val="baseline"/>
        <w:rPr>
          <w:rStyle w:val="normaltextrun"/>
          <w:rFonts w:asciiTheme="majorHAnsi" w:hAnsiTheme="majorHAnsi" w:cstheme="majorHAnsi"/>
          <w:b/>
          <w:bCs/>
          <w:sz w:val="28"/>
          <w:szCs w:val="28"/>
        </w:rPr>
      </w:pPr>
    </w:p>
    <w:p w14:paraId="63574F46" w14:textId="77777777" w:rsidR="00627919" w:rsidRPr="00627919" w:rsidRDefault="00627919" w:rsidP="00627919">
      <w:pPr>
        <w:pStyle w:val="paragraph"/>
        <w:spacing w:before="0" w:beforeAutospacing="0" w:after="0" w:afterAutospacing="0"/>
        <w:textAlignment w:val="baseline"/>
        <w:rPr>
          <w:rFonts w:asciiTheme="majorHAnsi" w:hAnsiTheme="majorHAnsi" w:cstheme="majorHAnsi"/>
          <w:sz w:val="28"/>
          <w:szCs w:val="28"/>
        </w:rPr>
      </w:pPr>
      <w:r w:rsidRPr="00627919">
        <w:rPr>
          <w:rStyle w:val="normaltextrun"/>
          <w:rFonts w:asciiTheme="majorHAnsi" w:hAnsiTheme="majorHAnsi" w:cstheme="majorHAnsi"/>
          <w:b/>
          <w:bCs/>
          <w:sz w:val="28"/>
          <w:szCs w:val="28"/>
        </w:rPr>
        <w:t>Yutong E12 Vehicle Specification</w:t>
      </w:r>
      <w:r w:rsidRPr="00627919">
        <w:rPr>
          <w:rStyle w:val="eop"/>
          <w:rFonts w:asciiTheme="majorHAnsi" w:hAnsiTheme="majorHAnsi" w:cstheme="majorHAnsi"/>
          <w:sz w:val="28"/>
          <w:szCs w:val="28"/>
        </w:rPr>
        <w:t> </w:t>
      </w:r>
    </w:p>
    <w:p w14:paraId="27891D14" w14:textId="77777777" w:rsidR="00627919" w:rsidRPr="00627919" w:rsidRDefault="00627919" w:rsidP="00627919">
      <w:pPr>
        <w:pStyle w:val="paragraph"/>
        <w:spacing w:before="0" w:beforeAutospacing="0" w:after="0" w:afterAutospacing="0"/>
        <w:ind w:left="360"/>
        <w:textAlignment w:val="baseline"/>
        <w:rPr>
          <w:rFonts w:asciiTheme="majorHAnsi" w:hAnsiTheme="majorHAnsi" w:cstheme="majorHAnsi"/>
          <w:sz w:val="22"/>
          <w:szCs w:val="22"/>
        </w:rPr>
      </w:pPr>
      <w:r w:rsidRPr="00627919">
        <w:rPr>
          <w:rStyle w:val="eop"/>
          <w:rFonts w:asciiTheme="majorHAnsi" w:hAnsiTheme="majorHAnsi" w:cstheme="majorHAnsi"/>
          <w:sz w:val="22"/>
          <w:szCs w:val="22"/>
        </w:rPr>
        <w:t> </w:t>
      </w:r>
    </w:p>
    <w:p w14:paraId="522D4A47" w14:textId="77777777" w:rsidR="00627919" w:rsidRPr="00627919" w:rsidRDefault="00627919" w:rsidP="00BE4BEC">
      <w:pPr>
        <w:pStyle w:val="paragraph"/>
        <w:numPr>
          <w:ilvl w:val="0"/>
          <w:numId w:val="41"/>
        </w:numPr>
        <w:spacing w:before="0" w:beforeAutospacing="0" w:after="0" w:afterAutospacing="0"/>
        <w:ind w:firstLine="0"/>
        <w:textAlignment w:val="baseline"/>
        <w:rPr>
          <w:rFonts w:asciiTheme="majorHAnsi" w:hAnsiTheme="majorHAnsi" w:cstheme="majorHAnsi"/>
          <w:sz w:val="22"/>
          <w:szCs w:val="22"/>
        </w:rPr>
      </w:pPr>
      <w:r w:rsidRPr="00627919">
        <w:rPr>
          <w:rStyle w:val="normaltextrun"/>
          <w:rFonts w:asciiTheme="majorHAnsi" w:hAnsiTheme="majorHAnsi" w:cstheme="majorHAnsi"/>
          <w:sz w:val="22"/>
          <w:szCs w:val="22"/>
        </w:rPr>
        <w:t>Vehicle Age: 2021</w:t>
      </w:r>
      <w:r w:rsidRPr="00627919">
        <w:rPr>
          <w:rStyle w:val="eop"/>
          <w:rFonts w:asciiTheme="majorHAnsi" w:hAnsiTheme="majorHAnsi" w:cstheme="majorHAnsi"/>
          <w:sz w:val="22"/>
          <w:szCs w:val="22"/>
        </w:rPr>
        <w:t> </w:t>
      </w:r>
    </w:p>
    <w:p w14:paraId="2E87609C" w14:textId="77777777" w:rsidR="00627919" w:rsidRPr="00627919" w:rsidRDefault="00627919" w:rsidP="00BE4BEC">
      <w:pPr>
        <w:pStyle w:val="paragraph"/>
        <w:numPr>
          <w:ilvl w:val="0"/>
          <w:numId w:val="42"/>
        </w:numPr>
        <w:spacing w:before="0" w:beforeAutospacing="0" w:after="0" w:afterAutospacing="0"/>
        <w:ind w:firstLine="0"/>
        <w:textAlignment w:val="baseline"/>
        <w:rPr>
          <w:rFonts w:asciiTheme="majorHAnsi" w:hAnsiTheme="majorHAnsi" w:cstheme="majorHAnsi"/>
          <w:sz w:val="22"/>
          <w:szCs w:val="22"/>
        </w:rPr>
      </w:pPr>
      <w:r w:rsidRPr="00627919">
        <w:rPr>
          <w:rStyle w:val="normaltextrun"/>
          <w:rFonts w:asciiTheme="majorHAnsi" w:hAnsiTheme="majorHAnsi" w:cstheme="majorHAnsi"/>
          <w:sz w:val="22"/>
          <w:szCs w:val="22"/>
        </w:rPr>
        <w:t>Seating Capacity: Up to 39 Seats + 31 standing.  </w:t>
      </w:r>
      <w:r w:rsidRPr="00627919">
        <w:rPr>
          <w:rStyle w:val="eop"/>
          <w:rFonts w:asciiTheme="majorHAnsi" w:hAnsiTheme="majorHAnsi" w:cstheme="majorHAnsi"/>
          <w:sz w:val="22"/>
          <w:szCs w:val="22"/>
        </w:rPr>
        <w:t> </w:t>
      </w:r>
    </w:p>
    <w:p w14:paraId="1A91F9D8" w14:textId="77777777" w:rsidR="00627919" w:rsidRPr="00627919" w:rsidRDefault="00627919" w:rsidP="00BE4BEC">
      <w:pPr>
        <w:pStyle w:val="paragraph"/>
        <w:numPr>
          <w:ilvl w:val="0"/>
          <w:numId w:val="43"/>
        </w:numPr>
        <w:spacing w:before="0" w:beforeAutospacing="0" w:after="0" w:afterAutospacing="0"/>
        <w:ind w:firstLine="0"/>
        <w:textAlignment w:val="baseline"/>
        <w:rPr>
          <w:rFonts w:asciiTheme="majorHAnsi" w:hAnsiTheme="majorHAnsi" w:cstheme="majorHAnsi"/>
          <w:sz w:val="22"/>
          <w:szCs w:val="22"/>
        </w:rPr>
      </w:pPr>
      <w:r w:rsidRPr="00627919">
        <w:rPr>
          <w:rStyle w:val="normaltextrun"/>
          <w:rFonts w:asciiTheme="majorHAnsi" w:hAnsiTheme="majorHAnsi" w:cstheme="majorHAnsi"/>
          <w:sz w:val="22"/>
          <w:szCs w:val="22"/>
        </w:rPr>
        <w:t>Total passengers 70.  </w:t>
      </w:r>
      <w:r w:rsidRPr="00627919">
        <w:rPr>
          <w:rStyle w:val="eop"/>
          <w:rFonts w:asciiTheme="majorHAnsi" w:hAnsiTheme="majorHAnsi" w:cstheme="majorHAnsi"/>
          <w:sz w:val="22"/>
          <w:szCs w:val="22"/>
        </w:rPr>
        <w:t> </w:t>
      </w:r>
    </w:p>
    <w:p w14:paraId="6D2A9DA5" w14:textId="77777777" w:rsidR="00627919" w:rsidRPr="00627919" w:rsidRDefault="00627919" w:rsidP="00BE4BEC">
      <w:pPr>
        <w:pStyle w:val="paragraph"/>
        <w:numPr>
          <w:ilvl w:val="0"/>
          <w:numId w:val="44"/>
        </w:numPr>
        <w:spacing w:before="0" w:beforeAutospacing="0" w:after="0" w:afterAutospacing="0"/>
        <w:ind w:firstLine="0"/>
        <w:textAlignment w:val="baseline"/>
        <w:rPr>
          <w:rFonts w:asciiTheme="majorHAnsi" w:hAnsiTheme="majorHAnsi" w:cstheme="majorHAnsi"/>
          <w:sz w:val="22"/>
          <w:szCs w:val="22"/>
        </w:rPr>
      </w:pPr>
      <w:r w:rsidRPr="00627919">
        <w:rPr>
          <w:rStyle w:val="normaltextrun"/>
          <w:rFonts w:asciiTheme="majorHAnsi" w:hAnsiTheme="majorHAnsi" w:cstheme="majorHAnsi"/>
          <w:sz w:val="22"/>
          <w:szCs w:val="22"/>
        </w:rPr>
        <w:t>DDA compliant with space for a wheelchair user.</w:t>
      </w:r>
      <w:r w:rsidRPr="00627919">
        <w:rPr>
          <w:rStyle w:val="eop"/>
          <w:rFonts w:asciiTheme="majorHAnsi" w:hAnsiTheme="majorHAnsi" w:cstheme="majorHAnsi"/>
          <w:sz w:val="22"/>
          <w:szCs w:val="22"/>
        </w:rPr>
        <w:t> </w:t>
      </w:r>
    </w:p>
    <w:p w14:paraId="16EEBC67" w14:textId="77777777" w:rsidR="00627919" w:rsidRPr="00627919" w:rsidRDefault="00627919" w:rsidP="00BE4BEC">
      <w:pPr>
        <w:pStyle w:val="paragraph"/>
        <w:numPr>
          <w:ilvl w:val="0"/>
          <w:numId w:val="45"/>
        </w:numPr>
        <w:spacing w:before="0" w:beforeAutospacing="0" w:after="0" w:afterAutospacing="0"/>
        <w:ind w:firstLine="0"/>
        <w:textAlignment w:val="baseline"/>
        <w:rPr>
          <w:rFonts w:asciiTheme="majorHAnsi" w:hAnsiTheme="majorHAnsi" w:cstheme="majorHAnsi"/>
          <w:sz w:val="22"/>
          <w:szCs w:val="22"/>
        </w:rPr>
      </w:pPr>
      <w:r w:rsidRPr="00627919">
        <w:rPr>
          <w:rStyle w:val="normaltextrun"/>
          <w:rFonts w:asciiTheme="majorHAnsi" w:hAnsiTheme="majorHAnsi" w:cstheme="majorHAnsi"/>
          <w:sz w:val="22"/>
          <w:szCs w:val="22"/>
        </w:rPr>
        <w:t>Kerb Weight: 13,750Kgs (with Airconditioning)</w:t>
      </w:r>
      <w:r w:rsidRPr="00627919">
        <w:rPr>
          <w:rStyle w:val="eop"/>
          <w:rFonts w:asciiTheme="majorHAnsi" w:hAnsiTheme="majorHAnsi" w:cstheme="majorHAnsi"/>
          <w:sz w:val="22"/>
          <w:szCs w:val="22"/>
        </w:rPr>
        <w:t> </w:t>
      </w:r>
    </w:p>
    <w:p w14:paraId="703E6ADA" w14:textId="77777777" w:rsidR="00627919" w:rsidRDefault="00627919" w:rsidP="00BE4BEC">
      <w:pPr>
        <w:pStyle w:val="paragraph"/>
        <w:numPr>
          <w:ilvl w:val="0"/>
          <w:numId w:val="46"/>
        </w:numPr>
        <w:spacing w:before="0" w:beforeAutospacing="0" w:after="0" w:afterAutospacing="0"/>
        <w:ind w:firstLine="0"/>
        <w:textAlignment w:val="baseline"/>
        <w:rPr>
          <w:rFonts w:asciiTheme="majorHAnsi" w:hAnsiTheme="majorHAnsi" w:cstheme="majorHAnsi"/>
          <w:sz w:val="22"/>
          <w:szCs w:val="22"/>
        </w:rPr>
      </w:pPr>
      <w:r w:rsidRPr="00627919">
        <w:rPr>
          <w:rStyle w:val="normaltextrun"/>
          <w:rFonts w:asciiTheme="majorHAnsi" w:hAnsiTheme="majorHAnsi" w:cstheme="majorHAnsi"/>
          <w:sz w:val="22"/>
          <w:szCs w:val="22"/>
        </w:rPr>
        <w:t>Dimensions: 12,170 (length) x 2,550 (width) x 3,340 (height)</w:t>
      </w:r>
      <w:r w:rsidRPr="00627919">
        <w:rPr>
          <w:rStyle w:val="eop"/>
          <w:rFonts w:asciiTheme="majorHAnsi" w:hAnsiTheme="majorHAnsi" w:cstheme="majorHAnsi"/>
          <w:sz w:val="22"/>
          <w:szCs w:val="22"/>
        </w:rPr>
        <w:t> </w:t>
      </w:r>
    </w:p>
    <w:p w14:paraId="2A3ABBA3" w14:textId="25962861" w:rsidR="00627919" w:rsidRPr="00627919" w:rsidRDefault="00627919" w:rsidP="00BE4BEC">
      <w:pPr>
        <w:pStyle w:val="paragraph"/>
        <w:numPr>
          <w:ilvl w:val="0"/>
          <w:numId w:val="46"/>
        </w:numPr>
        <w:tabs>
          <w:tab w:val="clear" w:pos="720"/>
          <w:tab w:val="num" w:pos="1418"/>
        </w:tabs>
        <w:spacing w:before="0" w:beforeAutospacing="0" w:after="0" w:afterAutospacing="0"/>
        <w:ind w:left="1418" w:hanging="709"/>
        <w:textAlignment w:val="baseline"/>
        <w:rPr>
          <w:rFonts w:asciiTheme="majorHAnsi" w:hAnsiTheme="majorHAnsi" w:cstheme="majorHAnsi"/>
          <w:sz w:val="22"/>
          <w:szCs w:val="22"/>
        </w:rPr>
      </w:pPr>
      <w:r w:rsidRPr="00627919">
        <w:rPr>
          <w:rStyle w:val="normaltextrun"/>
          <w:rFonts w:asciiTheme="majorHAnsi" w:hAnsiTheme="majorHAnsi" w:cstheme="majorHAnsi"/>
          <w:sz w:val="22"/>
          <w:szCs w:val="22"/>
        </w:rPr>
        <w:t>Batteries: LFP (Lithium Iron Phosphate) battery packs, total of 422kwh capacity. The battery management system is unique to Yutong and constantly monitors temperature, voltage, current and capacity in the batteries.  Allows over 370km of mileage on a single charge.</w:t>
      </w:r>
      <w:r w:rsidRPr="00627919">
        <w:rPr>
          <w:rStyle w:val="eop"/>
          <w:rFonts w:asciiTheme="majorHAnsi" w:hAnsiTheme="majorHAnsi" w:cstheme="majorHAnsi"/>
          <w:sz w:val="22"/>
          <w:szCs w:val="22"/>
        </w:rPr>
        <w:t> </w:t>
      </w:r>
    </w:p>
    <w:p w14:paraId="2A3D2AF7" w14:textId="77777777" w:rsidR="00627919" w:rsidRPr="00627919" w:rsidRDefault="00627919" w:rsidP="00BE4BEC">
      <w:pPr>
        <w:pStyle w:val="paragraph"/>
        <w:numPr>
          <w:ilvl w:val="0"/>
          <w:numId w:val="47"/>
        </w:numPr>
        <w:spacing w:before="0" w:beforeAutospacing="0" w:after="0" w:afterAutospacing="0"/>
        <w:ind w:firstLine="0"/>
        <w:textAlignment w:val="baseline"/>
        <w:rPr>
          <w:rFonts w:asciiTheme="majorHAnsi" w:hAnsiTheme="majorHAnsi" w:cstheme="majorHAnsi"/>
          <w:sz w:val="22"/>
          <w:szCs w:val="22"/>
        </w:rPr>
      </w:pPr>
      <w:r w:rsidRPr="00627919">
        <w:rPr>
          <w:rStyle w:val="normaltextrun"/>
          <w:rFonts w:asciiTheme="majorHAnsi" w:hAnsiTheme="majorHAnsi" w:cstheme="majorHAnsi"/>
          <w:sz w:val="22"/>
          <w:szCs w:val="22"/>
        </w:rPr>
        <w:t>Manual wheelchair ramp</w:t>
      </w:r>
      <w:r w:rsidRPr="00627919">
        <w:rPr>
          <w:rStyle w:val="eop"/>
          <w:rFonts w:asciiTheme="majorHAnsi" w:hAnsiTheme="majorHAnsi" w:cstheme="majorHAnsi"/>
          <w:sz w:val="22"/>
          <w:szCs w:val="22"/>
        </w:rPr>
        <w:t> </w:t>
      </w:r>
    </w:p>
    <w:p w14:paraId="07A61BE7" w14:textId="77777777" w:rsidR="00627919" w:rsidRPr="00627919" w:rsidRDefault="00627919" w:rsidP="00BE4BEC">
      <w:pPr>
        <w:pStyle w:val="paragraph"/>
        <w:numPr>
          <w:ilvl w:val="0"/>
          <w:numId w:val="48"/>
        </w:numPr>
        <w:spacing w:before="0" w:beforeAutospacing="0" w:after="0" w:afterAutospacing="0"/>
        <w:ind w:firstLine="0"/>
        <w:textAlignment w:val="baseline"/>
        <w:rPr>
          <w:rFonts w:asciiTheme="majorHAnsi" w:hAnsiTheme="majorHAnsi" w:cstheme="majorHAnsi"/>
          <w:sz w:val="22"/>
          <w:szCs w:val="22"/>
        </w:rPr>
      </w:pPr>
      <w:r w:rsidRPr="00627919">
        <w:rPr>
          <w:rStyle w:val="normaltextrun"/>
          <w:rFonts w:asciiTheme="majorHAnsi" w:hAnsiTheme="majorHAnsi" w:cstheme="majorHAnsi"/>
          <w:sz w:val="22"/>
          <w:szCs w:val="22"/>
        </w:rPr>
        <w:t>USB charging at every passenger seat.</w:t>
      </w:r>
      <w:r w:rsidRPr="00627919">
        <w:rPr>
          <w:rStyle w:val="eop"/>
          <w:rFonts w:asciiTheme="majorHAnsi" w:hAnsiTheme="majorHAnsi" w:cstheme="majorHAnsi"/>
          <w:sz w:val="22"/>
          <w:szCs w:val="22"/>
        </w:rPr>
        <w:t> </w:t>
      </w:r>
    </w:p>
    <w:p w14:paraId="0A891C0D" w14:textId="77777777" w:rsidR="00627919" w:rsidRPr="00627919" w:rsidRDefault="00627919" w:rsidP="00BE4BEC">
      <w:pPr>
        <w:pStyle w:val="paragraph"/>
        <w:numPr>
          <w:ilvl w:val="0"/>
          <w:numId w:val="49"/>
        </w:numPr>
        <w:tabs>
          <w:tab w:val="clear" w:pos="720"/>
          <w:tab w:val="num" w:pos="1418"/>
        </w:tabs>
        <w:spacing w:before="0" w:beforeAutospacing="0" w:after="0" w:afterAutospacing="0"/>
        <w:ind w:left="1418" w:hanging="709"/>
        <w:textAlignment w:val="baseline"/>
        <w:rPr>
          <w:rFonts w:asciiTheme="majorHAnsi" w:hAnsiTheme="majorHAnsi" w:cstheme="majorHAnsi"/>
          <w:sz w:val="22"/>
          <w:szCs w:val="22"/>
        </w:rPr>
      </w:pPr>
      <w:r w:rsidRPr="00627919">
        <w:rPr>
          <w:rStyle w:val="normaltextrun"/>
          <w:rFonts w:asciiTheme="majorHAnsi" w:hAnsiTheme="majorHAnsi" w:cstheme="majorHAnsi"/>
          <w:sz w:val="22"/>
          <w:szCs w:val="22"/>
        </w:rPr>
        <w:t>Destination boards: Hannover front, rear and side electronic destination boards. “Stop” display in driver area.</w:t>
      </w:r>
      <w:r w:rsidRPr="00627919">
        <w:rPr>
          <w:rStyle w:val="eop"/>
          <w:rFonts w:asciiTheme="majorHAnsi" w:hAnsiTheme="majorHAnsi" w:cstheme="majorHAnsi"/>
          <w:sz w:val="22"/>
          <w:szCs w:val="22"/>
        </w:rPr>
        <w:t> </w:t>
      </w:r>
    </w:p>
    <w:p w14:paraId="4905DBDD" w14:textId="77777777" w:rsidR="00627919" w:rsidRPr="00627919" w:rsidRDefault="00627919" w:rsidP="00BE4BEC">
      <w:pPr>
        <w:pStyle w:val="paragraph"/>
        <w:numPr>
          <w:ilvl w:val="0"/>
          <w:numId w:val="50"/>
        </w:numPr>
        <w:spacing w:before="0" w:beforeAutospacing="0" w:after="0" w:afterAutospacing="0"/>
        <w:ind w:firstLine="0"/>
        <w:textAlignment w:val="baseline"/>
        <w:rPr>
          <w:rFonts w:asciiTheme="majorHAnsi" w:hAnsiTheme="majorHAnsi" w:cstheme="majorHAnsi"/>
          <w:sz w:val="22"/>
          <w:szCs w:val="22"/>
        </w:rPr>
      </w:pPr>
      <w:r w:rsidRPr="00627919">
        <w:rPr>
          <w:rStyle w:val="normaltextrun"/>
          <w:rFonts w:asciiTheme="majorHAnsi" w:hAnsiTheme="majorHAnsi" w:cstheme="majorHAnsi"/>
          <w:sz w:val="22"/>
          <w:szCs w:val="22"/>
        </w:rPr>
        <w:t>LED internal and external lighting.</w:t>
      </w:r>
      <w:r w:rsidRPr="00627919">
        <w:rPr>
          <w:rStyle w:val="eop"/>
          <w:rFonts w:asciiTheme="majorHAnsi" w:hAnsiTheme="majorHAnsi" w:cstheme="majorHAnsi"/>
          <w:sz w:val="22"/>
          <w:szCs w:val="22"/>
        </w:rPr>
        <w:t> </w:t>
      </w:r>
    </w:p>
    <w:p w14:paraId="00D08F85" w14:textId="77777777" w:rsidR="00627919" w:rsidRPr="00627919" w:rsidRDefault="00627919" w:rsidP="00BE4BEC">
      <w:pPr>
        <w:pStyle w:val="paragraph"/>
        <w:numPr>
          <w:ilvl w:val="0"/>
          <w:numId w:val="51"/>
        </w:numPr>
        <w:tabs>
          <w:tab w:val="clear" w:pos="720"/>
          <w:tab w:val="num" w:pos="1418"/>
        </w:tabs>
        <w:spacing w:before="0" w:beforeAutospacing="0" w:after="0" w:afterAutospacing="0"/>
        <w:ind w:left="1418" w:hanging="709"/>
        <w:textAlignment w:val="baseline"/>
        <w:rPr>
          <w:rFonts w:asciiTheme="majorHAnsi" w:hAnsiTheme="majorHAnsi" w:cstheme="majorHAnsi"/>
          <w:sz w:val="22"/>
          <w:szCs w:val="22"/>
        </w:rPr>
      </w:pPr>
      <w:r w:rsidRPr="00627919">
        <w:rPr>
          <w:rStyle w:val="normaltextrun"/>
          <w:rFonts w:asciiTheme="majorHAnsi" w:hAnsiTheme="majorHAnsi" w:cstheme="majorHAnsi"/>
          <w:sz w:val="22"/>
          <w:szCs w:val="22"/>
        </w:rPr>
        <w:t xml:space="preserve">TFT screens in each vehicle supplied by </w:t>
      </w:r>
      <w:proofErr w:type="spellStart"/>
      <w:r w:rsidRPr="00627919">
        <w:rPr>
          <w:rStyle w:val="normaltextrun"/>
          <w:rFonts w:asciiTheme="majorHAnsi" w:hAnsiTheme="majorHAnsi" w:cstheme="majorHAnsi"/>
          <w:sz w:val="22"/>
          <w:szCs w:val="22"/>
        </w:rPr>
        <w:t>Journeo</w:t>
      </w:r>
      <w:proofErr w:type="spellEnd"/>
      <w:r w:rsidRPr="00627919">
        <w:rPr>
          <w:rStyle w:val="normaltextrun"/>
          <w:rFonts w:asciiTheme="majorHAnsi" w:hAnsiTheme="majorHAnsi" w:cstheme="majorHAnsi"/>
          <w:sz w:val="22"/>
          <w:szCs w:val="22"/>
        </w:rPr>
        <w:t xml:space="preserve"> and </w:t>
      </w:r>
      <w:proofErr w:type="spellStart"/>
      <w:r w:rsidRPr="00627919">
        <w:rPr>
          <w:rStyle w:val="normaltextrun"/>
          <w:rFonts w:asciiTheme="majorHAnsi" w:hAnsiTheme="majorHAnsi" w:cstheme="majorHAnsi"/>
          <w:sz w:val="22"/>
          <w:szCs w:val="22"/>
        </w:rPr>
        <w:t>Mobitec</w:t>
      </w:r>
      <w:proofErr w:type="spellEnd"/>
      <w:r w:rsidRPr="00627919">
        <w:rPr>
          <w:rStyle w:val="normaltextrun"/>
          <w:rFonts w:asciiTheme="majorHAnsi" w:hAnsiTheme="majorHAnsi" w:cstheme="majorHAnsi"/>
          <w:sz w:val="22"/>
          <w:szCs w:val="22"/>
        </w:rPr>
        <w:t xml:space="preserve"> to allow for next stop audio-visual announcements and council advertising.</w:t>
      </w:r>
      <w:r w:rsidRPr="00627919">
        <w:rPr>
          <w:rStyle w:val="eop"/>
          <w:rFonts w:asciiTheme="majorHAnsi" w:hAnsiTheme="majorHAnsi" w:cstheme="majorHAnsi"/>
          <w:sz w:val="22"/>
          <w:szCs w:val="22"/>
        </w:rPr>
        <w:t> </w:t>
      </w:r>
    </w:p>
    <w:p w14:paraId="5C1E99D0" w14:textId="77777777" w:rsidR="00627919" w:rsidRPr="00627919" w:rsidRDefault="00627919" w:rsidP="00627919">
      <w:pPr>
        <w:pStyle w:val="paragraph"/>
        <w:spacing w:before="0" w:beforeAutospacing="0" w:after="0" w:afterAutospacing="0"/>
        <w:ind w:left="360"/>
        <w:textAlignment w:val="baseline"/>
        <w:rPr>
          <w:rFonts w:asciiTheme="majorHAnsi" w:hAnsiTheme="majorHAnsi" w:cstheme="majorHAnsi"/>
          <w:sz w:val="22"/>
          <w:szCs w:val="22"/>
        </w:rPr>
      </w:pPr>
      <w:r w:rsidRPr="00627919">
        <w:rPr>
          <w:rStyle w:val="eop"/>
          <w:rFonts w:asciiTheme="majorHAnsi" w:hAnsiTheme="majorHAnsi" w:cstheme="majorHAnsi"/>
          <w:sz w:val="22"/>
          <w:szCs w:val="22"/>
        </w:rPr>
        <w:t> </w:t>
      </w:r>
    </w:p>
    <w:p w14:paraId="1CFF98C2" w14:textId="77777777" w:rsidR="00627919" w:rsidRDefault="00627919" w:rsidP="00627919">
      <w:pPr>
        <w:pStyle w:val="paragraph"/>
        <w:spacing w:before="0" w:beforeAutospacing="0" w:after="0" w:afterAutospacing="0"/>
        <w:ind w:left="360"/>
        <w:textAlignment w:val="baseline"/>
        <w:rPr>
          <w:rStyle w:val="eop"/>
          <w:rFonts w:asciiTheme="majorHAnsi" w:hAnsiTheme="majorHAnsi" w:cstheme="majorHAnsi"/>
          <w:sz w:val="22"/>
          <w:szCs w:val="22"/>
        </w:rPr>
      </w:pPr>
      <w:r w:rsidRPr="00627919">
        <w:rPr>
          <w:rStyle w:val="normaltextrun"/>
          <w:rFonts w:asciiTheme="majorHAnsi" w:hAnsiTheme="majorHAnsi" w:cstheme="majorHAnsi"/>
          <w:b/>
          <w:bCs/>
          <w:sz w:val="22"/>
          <w:szCs w:val="22"/>
        </w:rPr>
        <w:t>Vehicle Registration Numbers</w:t>
      </w:r>
      <w:r w:rsidRPr="00627919">
        <w:rPr>
          <w:rStyle w:val="eop"/>
          <w:rFonts w:asciiTheme="majorHAnsi" w:hAnsiTheme="majorHAnsi" w:cstheme="majorHAnsi"/>
          <w:sz w:val="22"/>
          <w:szCs w:val="22"/>
        </w:rPr>
        <w:t> </w:t>
      </w:r>
    </w:p>
    <w:p w14:paraId="3AD435D2" w14:textId="77777777" w:rsidR="00540742" w:rsidRPr="00540742" w:rsidRDefault="00540742" w:rsidP="00540742">
      <w:pPr>
        <w:numPr>
          <w:ilvl w:val="0"/>
          <w:numId w:val="53"/>
        </w:numPr>
        <w:shd w:val="clear" w:color="auto" w:fill="FFFFFF"/>
        <w:rPr>
          <w:rFonts w:asciiTheme="majorHAnsi" w:hAnsiTheme="majorHAnsi" w:cstheme="majorHAnsi"/>
          <w:color w:val="242424"/>
          <w:sz w:val="22"/>
          <w:szCs w:val="22"/>
        </w:rPr>
      </w:pPr>
      <w:r w:rsidRPr="00540742">
        <w:rPr>
          <w:rFonts w:asciiTheme="majorHAnsi" w:hAnsiTheme="majorHAnsi" w:cstheme="majorHAnsi"/>
          <w:color w:val="242424"/>
          <w:sz w:val="22"/>
          <w:szCs w:val="22"/>
        </w:rPr>
        <w:t>YD71 FKW</w:t>
      </w:r>
    </w:p>
    <w:p w14:paraId="7A218D5B" w14:textId="77777777" w:rsidR="00540742" w:rsidRPr="00540742" w:rsidRDefault="00540742" w:rsidP="00540742">
      <w:pPr>
        <w:numPr>
          <w:ilvl w:val="0"/>
          <w:numId w:val="53"/>
        </w:numPr>
        <w:shd w:val="clear" w:color="auto" w:fill="FFFFFF"/>
        <w:rPr>
          <w:rFonts w:asciiTheme="majorHAnsi" w:hAnsiTheme="majorHAnsi" w:cstheme="majorHAnsi"/>
          <w:color w:val="242424"/>
          <w:sz w:val="22"/>
          <w:szCs w:val="22"/>
        </w:rPr>
      </w:pPr>
      <w:r w:rsidRPr="00540742">
        <w:rPr>
          <w:rFonts w:asciiTheme="majorHAnsi" w:hAnsiTheme="majorHAnsi" w:cstheme="majorHAnsi"/>
          <w:color w:val="242424"/>
          <w:sz w:val="22"/>
          <w:szCs w:val="22"/>
        </w:rPr>
        <w:t>YD71 FKX</w:t>
      </w:r>
    </w:p>
    <w:p w14:paraId="7438D49E" w14:textId="77777777" w:rsidR="00540742" w:rsidRPr="00540742" w:rsidRDefault="00540742" w:rsidP="00540742">
      <w:pPr>
        <w:numPr>
          <w:ilvl w:val="0"/>
          <w:numId w:val="53"/>
        </w:numPr>
        <w:shd w:val="clear" w:color="auto" w:fill="FFFFFF"/>
        <w:rPr>
          <w:rFonts w:asciiTheme="majorHAnsi" w:hAnsiTheme="majorHAnsi" w:cstheme="majorHAnsi"/>
          <w:color w:val="242424"/>
          <w:sz w:val="22"/>
          <w:szCs w:val="22"/>
        </w:rPr>
      </w:pPr>
      <w:r w:rsidRPr="00540742">
        <w:rPr>
          <w:rFonts w:asciiTheme="majorHAnsi" w:hAnsiTheme="majorHAnsi" w:cstheme="majorHAnsi"/>
          <w:color w:val="242424"/>
          <w:sz w:val="22"/>
          <w:szCs w:val="22"/>
        </w:rPr>
        <w:t>YD71 FKY</w:t>
      </w:r>
    </w:p>
    <w:p w14:paraId="43419547" w14:textId="77777777" w:rsidR="00540742" w:rsidRPr="00540742" w:rsidRDefault="00540742" w:rsidP="00540742">
      <w:pPr>
        <w:numPr>
          <w:ilvl w:val="0"/>
          <w:numId w:val="53"/>
        </w:numPr>
        <w:shd w:val="clear" w:color="auto" w:fill="FFFFFF"/>
        <w:rPr>
          <w:rFonts w:asciiTheme="majorHAnsi" w:hAnsiTheme="majorHAnsi" w:cstheme="majorHAnsi"/>
          <w:color w:val="242424"/>
          <w:sz w:val="22"/>
          <w:szCs w:val="22"/>
        </w:rPr>
      </w:pPr>
      <w:r w:rsidRPr="00540742">
        <w:rPr>
          <w:rFonts w:asciiTheme="majorHAnsi" w:hAnsiTheme="majorHAnsi" w:cstheme="majorHAnsi"/>
          <w:color w:val="242424"/>
          <w:sz w:val="22"/>
          <w:szCs w:val="22"/>
        </w:rPr>
        <w:t>YD71 FKZ</w:t>
      </w:r>
    </w:p>
    <w:p w14:paraId="4608A394" w14:textId="77777777" w:rsidR="00540742" w:rsidRPr="00540742" w:rsidRDefault="00540742" w:rsidP="00540742">
      <w:pPr>
        <w:numPr>
          <w:ilvl w:val="0"/>
          <w:numId w:val="53"/>
        </w:numPr>
        <w:shd w:val="clear" w:color="auto" w:fill="FFFFFF"/>
        <w:rPr>
          <w:rFonts w:asciiTheme="majorHAnsi" w:hAnsiTheme="majorHAnsi" w:cstheme="majorHAnsi"/>
          <w:color w:val="242424"/>
          <w:sz w:val="22"/>
          <w:szCs w:val="22"/>
        </w:rPr>
      </w:pPr>
      <w:r w:rsidRPr="00540742">
        <w:rPr>
          <w:rFonts w:asciiTheme="majorHAnsi" w:hAnsiTheme="majorHAnsi" w:cstheme="majorHAnsi"/>
          <w:color w:val="242424"/>
          <w:sz w:val="22"/>
          <w:szCs w:val="22"/>
        </w:rPr>
        <w:t>YD21 NFR</w:t>
      </w:r>
    </w:p>
    <w:p w14:paraId="34C93F1D" w14:textId="77777777" w:rsidR="00627919" w:rsidRDefault="00627919" w:rsidP="001C519D">
      <w:pPr>
        <w:rPr>
          <w:rFonts w:asciiTheme="majorHAnsi" w:hAnsiTheme="majorHAnsi" w:cstheme="majorHAnsi"/>
          <w:color w:val="000000" w:themeColor="text1"/>
          <w:sz w:val="22"/>
          <w:szCs w:val="22"/>
        </w:rPr>
      </w:pPr>
    </w:p>
    <w:p w14:paraId="61AE4104" w14:textId="75010EB7" w:rsidR="00BE4BEC" w:rsidRDefault="00BE4BEC">
      <w:p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br w:type="page"/>
      </w:r>
    </w:p>
    <w:p w14:paraId="31F040A3" w14:textId="7150045F" w:rsidR="005F5DD5" w:rsidRPr="005F5DD5" w:rsidRDefault="005F5DD5" w:rsidP="00BE4BEC">
      <w:pPr>
        <w:pStyle w:val="paragraph"/>
        <w:spacing w:before="0" w:beforeAutospacing="0" w:after="0" w:afterAutospacing="0"/>
        <w:textAlignment w:val="baseline"/>
        <w:rPr>
          <w:rStyle w:val="normaltextrun"/>
          <w:rFonts w:asciiTheme="majorHAnsi" w:hAnsiTheme="majorHAnsi" w:cstheme="majorHAnsi"/>
          <w:b/>
          <w:sz w:val="28"/>
          <w:szCs w:val="28"/>
        </w:rPr>
      </w:pPr>
      <w:r w:rsidRPr="005F5DD5">
        <w:rPr>
          <w:rStyle w:val="normaltextrun"/>
          <w:rFonts w:asciiTheme="majorHAnsi" w:hAnsiTheme="majorHAnsi" w:cstheme="majorHAnsi"/>
          <w:b/>
          <w:sz w:val="28"/>
          <w:szCs w:val="28"/>
        </w:rPr>
        <w:lastRenderedPageBreak/>
        <w:t xml:space="preserve">All Appendix Documents will be attached to the tender portal for reference. </w:t>
      </w:r>
    </w:p>
    <w:p w14:paraId="025D5222" w14:textId="77777777" w:rsidR="005F5DD5" w:rsidRDefault="005F5DD5" w:rsidP="00BE4BEC">
      <w:pPr>
        <w:pStyle w:val="paragraph"/>
        <w:spacing w:before="0" w:beforeAutospacing="0" w:after="0" w:afterAutospacing="0"/>
        <w:textAlignment w:val="baseline"/>
        <w:rPr>
          <w:rStyle w:val="normaltextrun"/>
          <w:rFonts w:asciiTheme="majorHAnsi" w:hAnsiTheme="majorHAnsi" w:cstheme="majorHAnsi"/>
          <w:bCs/>
          <w:sz w:val="28"/>
          <w:szCs w:val="28"/>
          <w:u w:val="single"/>
        </w:rPr>
      </w:pPr>
    </w:p>
    <w:p w14:paraId="0FE00723" w14:textId="07A722D7" w:rsidR="00BE4BEC" w:rsidRPr="00627919" w:rsidRDefault="00BE4BEC" w:rsidP="00BE4BEC">
      <w:pPr>
        <w:pStyle w:val="paragraph"/>
        <w:spacing w:before="0" w:beforeAutospacing="0" w:after="0" w:afterAutospacing="0"/>
        <w:textAlignment w:val="baseline"/>
        <w:rPr>
          <w:rStyle w:val="normaltextrun"/>
          <w:rFonts w:asciiTheme="majorHAnsi" w:hAnsiTheme="majorHAnsi" w:cstheme="majorHAnsi"/>
          <w:bCs/>
          <w:sz w:val="28"/>
          <w:szCs w:val="28"/>
          <w:u w:val="single"/>
        </w:rPr>
      </w:pPr>
      <w:r w:rsidRPr="00627919">
        <w:rPr>
          <w:rStyle w:val="normaltextrun"/>
          <w:rFonts w:asciiTheme="majorHAnsi" w:hAnsiTheme="majorHAnsi" w:cstheme="majorHAnsi"/>
          <w:bCs/>
          <w:sz w:val="28"/>
          <w:szCs w:val="28"/>
          <w:u w:val="single"/>
        </w:rPr>
        <w:t xml:space="preserve">Appendix </w:t>
      </w:r>
      <w:r w:rsidR="004D71CB">
        <w:rPr>
          <w:rStyle w:val="normaltextrun"/>
          <w:rFonts w:asciiTheme="majorHAnsi" w:hAnsiTheme="majorHAnsi" w:cstheme="majorHAnsi"/>
          <w:bCs/>
          <w:sz w:val="28"/>
          <w:szCs w:val="28"/>
          <w:u w:val="single"/>
        </w:rPr>
        <w:t>J</w:t>
      </w:r>
    </w:p>
    <w:p w14:paraId="449E81A2" w14:textId="0DEC13DE" w:rsidR="00BE4BEC" w:rsidRDefault="00540742" w:rsidP="00BE4BEC">
      <w:pPr>
        <w:jc w:val="center"/>
        <w:rPr>
          <w:rStyle w:val="normaltextrun"/>
          <w:rFonts w:asciiTheme="majorHAnsi" w:hAnsiTheme="majorHAnsi" w:cstheme="majorHAnsi"/>
          <w:bCs/>
          <w:sz w:val="28"/>
          <w:szCs w:val="28"/>
          <w:u w:val="single"/>
        </w:rPr>
      </w:pPr>
      <w:r>
        <w:rPr>
          <w:rStyle w:val="normaltextrun"/>
          <w:rFonts w:asciiTheme="majorHAnsi" w:hAnsiTheme="majorHAnsi" w:cstheme="majorHAnsi"/>
          <w:bCs/>
          <w:sz w:val="28"/>
          <w:szCs w:val="28"/>
          <w:u w:val="single"/>
        </w:rPr>
        <w:t>P</w:t>
      </w:r>
      <w:r w:rsidR="004C3C64">
        <w:rPr>
          <w:rStyle w:val="normaltextrun"/>
          <w:rFonts w:asciiTheme="majorHAnsi" w:hAnsiTheme="majorHAnsi" w:cstheme="majorHAnsi"/>
          <w:bCs/>
          <w:sz w:val="28"/>
          <w:szCs w:val="28"/>
          <w:u w:val="single"/>
        </w:rPr>
        <w:t>ricing Options</w:t>
      </w:r>
    </w:p>
    <w:p w14:paraId="55068F05" w14:textId="1ABC5040" w:rsidR="004C3C64" w:rsidRDefault="004C3C64" w:rsidP="004C3C64">
      <w:pPr>
        <w:jc w:val="center"/>
        <w:rPr>
          <w:rStyle w:val="normaltextrun"/>
          <w:rFonts w:asciiTheme="majorHAnsi" w:hAnsiTheme="majorHAnsi" w:cstheme="majorHAnsi"/>
          <w:bCs/>
        </w:rPr>
      </w:pPr>
    </w:p>
    <w:p w14:paraId="7675FFBF" w14:textId="51DF4041" w:rsidR="004C3C64" w:rsidRPr="000B6612" w:rsidRDefault="004C3C64" w:rsidP="004C3C64">
      <w:pPr>
        <w:jc w:val="center"/>
        <w:rPr>
          <w:rStyle w:val="normaltextrun"/>
          <w:rFonts w:asciiTheme="majorHAnsi" w:hAnsiTheme="majorHAnsi" w:cstheme="majorHAnsi"/>
          <w:bCs/>
          <w:sz w:val="22"/>
          <w:szCs w:val="22"/>
        </w:rPr>
      </w:pPr>
      <w:r w:rsidRPr="000B6612">
        <w:rPr>
          <w:rStyle w:val="normaltextrun"/>
          <w:rFonts w:asciiTheme="majorHAnsi" w:hAnsiTheme="majorHAnsi" w:cstheme="majorHAnsi"/>
          <w:bCs/>
          <w:sz w:val="22"/>
          <w:szCs w:val="22"/>
        </w:rPr>
        <w:t>Below are attached pricing options that The Authority intends to</w:t>
      </w:r>
      <w:r w:rsidR="005F5DD5" w:rsidRPr="000B6612">
        <w:rPr>
          <w:rStyle w:val="normaltextrun"/>
          <w:rFonts w:asciiTheme="majorHAnsi" w:hAnsiTheme="majorHAnsi" w:cstheme="majorHAnsi"/>
          <w:bCs/>
          <w:sz w:val="22"/>
          <w:szCs w:val="22"/>
        </w:rPr>
        <w:t xml:space="preserve"> receive bids for in this tender. The options provisioned are simply for bidder reference and are subject to change further in the process. </w:t>
      </w:r>
      <w:r w:rsidRPr="000B6612">
        <w:rPr>
          <w:rStyle w:val="normaltextrun"/>
          <w:rFonts w:asciiTheme="majorHAnsi" w:hAnsiTheme="majorHAnsi" w:cstheme="majorHAnsi"/>
          <w:bCs/>
          <w:sz w:val="22"/>
          <w:szCs w:val="22"/>
        </w:rPr>
        <w:t xml:space="preserve"> </w:t>
      </w:r>
    </w:p>
    <w:p w14:paraId="46E69287" w14:textId="77777777" w:rsidR="004C3C64" w:rsidRDefault="004C3C64" w:rsidP="00BE4BEC">
      <w:pPr>
        <w:jc w:val="center"/>
        <w:rPr>
          <w:rStyle w:val="normaltextrun"/>
          <w:rFonts w:asciiTheme="majorHAnsi" w:hAnsiTheme="majorHAnsi" w:cstheme="majorHAnsi"/>
          <w:bCs/>
          <w:sz w:val="28"/>
          <w:szCs w:val="28"/>
          <w:u w:val="single"/>
        </w:rPr>
      </w:pPr>
    </w:p>
    <w:p w14:paraId="523B4BB9" w14:textId="28CA7E04" w:rsidR="004C3C64" w:rsidRDefault="00285FF2" w:rsidP="004C3C64">
      <w:pPr>
        <w:jc w:val="center"/>
        <w:rPr>
          <w:rStyle w:val="normaltextrun"/>
          <w:rFonts w:asciiTheme="majorHAnsi" w:hAnsiTheme="majorHAnsi" w:cstheme="majorHAnsi"/>
          <w:bCs/>
          <w:sz w:val="28"/>
          <w:szCs w:val="28"/>
          <w:u w:val="single"/>
        </w:rPr>
      </w:pPr>
      <w:r>
        <w:rPr>
          <w:rStyle w:val="normaltextrun"/>
          <w:rFonts w:asciiTheme="majorHAnsi" w:hAnsiTheme="majorHAnsi" w:cstheme="majorHAnsi"/>
          <w:bCs/>
          <w:noProof/>
          <w:sz w:val="28"/>
          <w:szCs w:val="28"/>
          <w:u w:val="single"/>
        </w:rPr>
        <w:drawing>
          <wp:inline distT="0" distB="0" distL="0" distR="0" wp14:anchorId="355906A7" wp14:editId="337BA089">
            <wp:extent cx="956310" cy="619125"/>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6310" cy="619125"/>
                    </a:xfrm>
                    <a:prstGeom prst="rect">
                      <a:avLst/>
                    </a:prstGeom>
                    <a:noFill/>
                    <a:ln>
                      <a:noFill/>
                    </a:ln>
                  </pic:spPr>
                </pic:pic>
              </a:graphicData>
            </a:graphic>
          </wp:inline>
        </w:drawing>
      </w:r>
    </w:p>
    <w:p w14:paraId="5BA1E810" w14:textId="5BDDA71B" w:rsidR="004C3C64" w:rsidRDefault="004C3C64" w:rsidP="004C3C64">
      <w:pPr>
        <w:rPr>
          <w:rStyle w:val="normaltextrun"/>
          <w:rFonts w:asciiTheme="majorHAnsi" w:hAnsiTheme="majorHAnsi" w:cstheme="majorHAnsi"/>
          <w:bCs/>
          <w:sz w:val="28"/>
          <w:szCs w:val="28"/>
          <w:u w:val="single"/>
        </w:rPr>
      </w:pPr>
    </w:p>
    <w:p w14:paraId="620D58A2" w14:textId="77777777" w:rsidR="005F0E53" w:rsidRDefault="005F0E53" w:rsidP="00BE4BEC">
      <w:pPr>
        <w:jc w:val="center"/>
        <w:rPr>
          <w:rStyle w:val="normaltextrun"/>
          <w:rFonts w:asciiTheme="majorHAnsi" w:hAnsiTheme="majorHAnsi" w:cstheme="majorHAnsi"/>
          <w:bCs/>
          <w:sz w:val="28"/>
          <w:szCs w:val="28"/>
          <w:u w:val="single"/>
        </w:rPr>
      </w:pPr>
    </w:p>
    <w:p w14:paraId="7B2F953C" w14:textId="05C76E3F" w:rsidR="00540742" w:rsidRPr="00627919" w:rsidRDefault="00540742" w:rsidP="00540742">
      <w:pPr>
        <w:pStyle w:val="paragraph"/>
        <w:spacing w:before="0" w:beforeAutospacing="0" w:after="0" w:afterAutospacing="0"/>
        <w:textAlignment w:val="baseline"/>
        <w:rPr>
          <w:rStyle w:val="normaltextrun"/>
          <w:rFonts w:asciiTheme="majorHAnsi" w:hAnsiTheme="majorHAnsi" w:cstheme="majorHAnsi"/>
          <w:bCs/>
          <w:sz w:val="28"/>
          <w:szCs w:val="28"/>
          <w:u w:val="single"/>
        </w:rPr>
      </w:pPr>
      <w:r w:rsidRPr="00627919">
        <w:rPr>
          <w:rStyle w:val="normaltextrun"/>
          <w:rFonts w:asciiTheme="majorHAnsi" w:hAnsiTheme="majorHAnsi" w:cstheme="majorHAnsi"/>
          <w:bCs/>
          <w:sz w:val="28"/>
          <w:szCs w:val="28"/>
          <w:u w:val="single"/>
        </w:rPr>
        <w:t xml:space="preserve">Appendix </w:t>
      </w:r>
      <w:r w:rsidR="0027451E">
        <w:rPr>
          <w:rStyle w:val="normaltextrun"/>
          <w:rFonts w:asciiTheme="majorHAnsi" w:hAnsiTheme="majorHAnsi" w:cstheme="majorHAnsi"/>
          <w:bCs/>
          <w:sz w:val="28"/>
          <w:szCs w:val="28"/>
          <w:u w:val="single"/>
        </w:rPr>
        <w:t>J</w:t>
      </w:r>
    </w:p>
    <w:p w14:paraId="6B7D12A2" w14:textId="77777777" w:rsidR="00540742" w:rsidRPr="00627919" w:rsidRDefault="00540742" w:rsidP="00540742">
      <w:pPr>
        <w:jc w:val="center"/>
        <w:rPr>
          <w:rFonts w:asciiTheme="majorHAnsi" w:hAnsiTheme="majorHAnsi" w:cstheme="majorHAnsi"/>
          <w:color w:val="000000" w:themeColor="text1"/>
          <w:sz w:val="22"/>
          <w:szCs w:val="22"/>
        </w:rPr>
      </w:pPr>
      <w:r w:rsidRPr="00627919">
        <w:rPr>
          <w:rStyle w:val="normaltextrun"/>
          <w:rFonts w:asciiTheme="majorHAnsi" w:hAnsiTheme="majorHAnsi" w:cstheme="majorHAnsi"/>
          <w:bCs/>
          <w:sz w:val="28"/>
          <w:szCs w:val="28"/>
          <w:u w:val="single"/>
        </w:rPr>
        <w:t xml:space="preserve">Vehicle </w:t>
      </w:r>
      <w:r>
        <w:rPr>
          <w:rStyle w:val="normaltextrun"/>
          <w:rFonts w:asciiTheme="majorHAnsi" w:hAnsiTheme="majorHAnsi" w:cstheme="majorHAnsi"/>
          <w:bCs/>
          <w:sz w:val="28"/>
          <w:szCs w:val="28"/>
          <w:u w:val="single"/>
        </w:rPr>
        <w:t>Inspection Reports</w:t>
      </w:r>
    </w:p>
    <w:p w14:paraId="127DB258" w14:textId="77777777" w:rsidR="00540742" w:rsidRDefault="00540742" w:rsidP="00BE4BEC">
      <w:pPr>
        <w:jc w:val="center"/>
        <w:rPr>
          <w:rFonts w:asciiTheme="majorHAnsi" w:hAnsiTheme="majorHAnsi" w:cstheme="majorHAnsi"/>
          <w:color w:val="000000" w:themeColor="text1"/>
          <w:sz w:val="22"/>
          <w:szCs w:val="22"/>
        </w:rPr>
      </w:pPr>
    </w:p>
    <w:p w14:paraId="3A67A838" w14:textId="5F4F35B9" w:rsidR="00E075F3" w:rsidRDefault="00285FF2" w:rsidP="00BE4BEC">
      <w:pPr>
        <w:jc w:val="center"/>
        <w:rPr>
          <w:rFonts w:asciiTheme="majorHAnsi" w:hAnsiTheme="majorHAnsi" w:cstheme="majorHAnsi"/>
          <w:color w:val="000000" w:themeColor="text1"/>
          <w:sz w:val="22"/>
          <w:szCs w:val="22"/>
        </w:rPr>
      </w:pPr>
      <w:r>
        <w:rPr>
          <w:rFonts w:asciiTheme="majorHAnsi" w:hAnsiTheme="majorHAnsi" w:cstheme="majorHAnsi"/>
          <w:noProof/>
          <w:color w:val="000000" w:themeColor="text1"/>
          <w:sz w:val="22"/>
          <w:szCs w:val="22"/>
        </w:rPr>
        <w:drawing>
          <wp:inline distT="0" distB="0" distL="0" distR="0" wp14:anchorId="173CEC94" wp14:editId="03EABC87">
            <wp:extent cx="963930" cy="62611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3930" cy="626110"/>
                    </a:xfrm>
                    <a:prstGeom prst="rect">
                      <a:avLst/>
                    </a:prstGeom>
                    <a:noFill/>
                    <a:ln>
                      <a:noFill/>
                    </a:ln>
                  </pic:spPr>
                </pic:pic>
              </a:graphicData>
            </a:graphic>
          </wp:inline>
        </w:drawing>
      </w:r>
      <w:r>
        <w:rPr>
          <w:rFonts w:asciiTheme="majorHAnsi" w:hAnsiTheme="majorHAnsi" w:cstheme="majorHAnsi"/>
          <w:noProof/>
          <w:color w:val="000000" w:themeColor="text1"/>
          <w:sz w:val="22"/>
          <w:szCs w:val="22"/>
        </w:rPr>
        <w:drawing>
          <wp:inline distT="0" distB="0" distL="0" distR="0" wp14:anchorId="3EF53CEB" wp14:editId="63111431">
            <wp:extent cx="963930" cy="626110"/>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3930" cy="626110"/>
                    </a:xfrm>
                    <a:prstGeom prst="rect">
                      <a:avLst/>
                    </a:prstGeom>
                    <a:noFill/>
                    <a:ln>
                      <a:noFill/>
                    </a:ln>
                  </pic:spPr>
                </pic:pic>
              </a:graphicData>
            </a:graphic>
          </wp:inline>
        </w:drawing>
      </w:r>
      <w:r>
        <w:rPr>
          <w:rFonts w:asciiTheme="majorHAnsi" w:hAnsiTheme="majorHAnsi" w:cstheme="majorHAnsi"/>
          <w:noProof/>
          <w:color w:val="000000" w:themeColor="text1"/>
          <w:sz w:val="22"/>
          <w:szCs w:val="22"/>
        </w:rPr>
        <w:drawing>
          <wp:inline distT="0" distB="0" distL="0" distR="0" wp14:anchorId="210F9325" wp14:editId="2CE26760">
            <wp:extent cx="963930" cy="62611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3930" cy="626110"/>
                    </a:xfrm>
                    <a:prstGeom prst="rect">
                      <a:avLst/>
                    </a:prstGeom>
                    <a:noFill/>
                    <a:ln>
                      <a:noFill/>
                    </a:ln>
                  </pic:spPr>
                </pic:pic>
              </a:graphicData>
            </a:graphic>
          </wp:inline>
        </w:drawing>
      </w:r>
      <w:r>
        <w:rPr>
          <w:rFonts w:asciiTheme="majorHAnsi" w:hAnsiTheme="majorHAnsi" w:cstheme="majorHAnsi"/>
          <w:noProof/>
          <w:color w:val="000000" w:themeColor="text1"/>
          <w:sz w:val="22"/>
          <w:szCs w:val="22"/>
        </w:rPr>
        <w:drawing>
          <wp:inline distT="0" distB="0" distL="0" distR="0" wp14:anchorId="04E34457" wp14:editId="1083FFF7">
            <wp:extent cx="963930" cy="62611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3930" cy="626110"/>
                    </a:xfrm>
                    <a:prstGeom prst="rect">
                      <a:avLst/>
                    </a:prstGeom>
                    <a:noFill/>
                    <a:ln>
                      <a:noFill/>
                    </a:ln>
                  </pic:spPr>
                </pic:pic>
              </a:graphicData>
            </a:graphic>
          </wp:inline>
        </w:drawing>
      </w:r>
      <w:r>
        <w:rPr>
          <w:rFonts w:asciiTheme="majorHAnsi" w:hAnsiTheme="majorHAnsi" w:cstheme="majorHAnsi"/>
          <w:noProof/>
          <w:color w:val="000000" w:themeColor="text1"/>
          <w:sz w:val="22"/>
          <w:szCs w:val="22"/>
        </w:rPr>
        <w:drawing>
          <wp:inline distT="0" distB="0" distL="0" distR="0" wp14:anchorId="652FFDA7" wp14:editId="73A44637">
            <wp:extent cx="963930" cy="62611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3930" cy="626110"/>
                    </a:xfrm>
                    <a:prstGeom prst="rect">
                      <a:avLst/>
                    </a:prstGeom>
                    <a:noFill/>
                    <a:ln>
                      <a:noFill/>
                    </a:ln>
                  </pic:spPr>
                </pic:pic>
              </a:graphicData>
            </a:graphic>
          </wp:inline>
        </w:drawing>
      </w:r>
    </w:p>
    <w:p w14:paraId="7D371D88" w14:textId="1FB91A4F" w:rsidR="005F0E53" w:rsidRDefault="005F0E53" w:rsidP="00BE4BEC">
      <w:pPr>
        <w:jc w:val="center"/>
        <w:rPr>
          <w:rFonts w:asciiTheme="majorHAnsi" w:hAnsiTheme="majorHAnsi" w:cstheme="majorHAnsi"/>
          <w:color w:val="000000" w:themeColor="text1"/>
          <w:sz w:val="22"/>
          <w:szCs w:val="22"/>
        </w:rPr>
      </w:pPr>
    </w:p>
    <w:p w14:paraId="0DF2BCAB" w14:textId="21F884D4" w:rsidR="005F0E53" w:rsidRPr="00627919" w:rsidRDefault="005F0E53" w:rsidP="00BE4BEC">
      <w:pPr>
        <w:jc w:val="cente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Battery reports will also be made available at the Invitation to Tender stage. </w:t>
      </w:r>
    </w:p>
    <w:sectPr w:rsidR="005F0E53" w:rsidRPr="00627919" w:rsidSect="008B4C7E">
      <w:headerReference w:type="default" r:id="rId16"/>
      <w:pgSz w:w="11901" w:h="16817"/>
      <w:pgMar w:top="1440" w:right="1032" w:bottom="1440" w:left="1089" w:header="3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01440" w14:textId="77777777" w:rsidR="00F16544" w:rsidRDefault="00F16544" w:rsidP="001710CA">
      <w:r>
        <w:separator/>
      </w:r>
    </w:p>
  </w:endnote>
  <w:endnote w:type="continuationSeparator" w:id="0">
    <w:p w14:paraId="0D2EB218" w14:textId="77777777" w:rsidR="00F16544" w:rsidRDefault="00F16544" w:rsidP="0017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F84E" w14:textId="77777777" w:rsidR="00F16544" w:rsidRDefault="00F16544" w:rsidP="001710CA">
      <w:r>
        <w:separator/>
      </w:r>
    </w:p>
  </w:footnote>
  <w:footnote w:type="continuationSeparator" w:id="0">
    <w:p w14:paraId="389F5351" w14:textId="77777777" w:rsidR="00F16544" w:rsidRDefault="00F16544" w:rsidP="00171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306F" w14:textId="3DC72F0B" w:rsidR="00F16544" w:rsidRDefault="00F16544" w:rsidP="001710CA">
    <w:pPr>
      <w:pStyle w:val="Header"/>
      <w:ind w:hanging="426"/>
      <w:jc w:val="right"/>
    </w:pPr>
  </w:p>
  <w:p w14:paraId="4E618897" w14:textId="38A031D2" w:rsidR="00F16544" w:rsidRDefault="00F16544" w:rsidP="001710CA">
    <w:pPr>
      <w:pStyle w:val="Header"/>
      <w:ind w:hanging="426"/>
      <w:jc w:val="right"/>
    </w:pPr>
  </w:p>
  <w:p w14:paraId="74A41011" w14:textId="550940A7" w:rsidR="00F16544" w:rsidRDefault="00F16544" w:rsidP="001710CA">
    <w:pPr>
      <w:pStyle w:val="Header"/>
      <w:ind w:hanging="426"/>
      <w:jc w:val="right"/>
    </w:pPr>
  </w:p>
  <w:p w14:paraId="5F0236D6" w14:textId="72FE865B" w:rsidR="00F16544" w:rsidRDefault="00F16544" w:rsidP="001710CA">
    <w:pPr>
      <w:pStyle w:val="Header"/>
      <w:ind w:hanging="426"/>
      <w:jc w:val="right"/>
    </w:pPr>
  </w:p>
  <w:p w14:paraId="2975505D" w14:textId="77777777" w:rsidR="00F16544" w:rsidRDefault="00F16544" w:rsidP="001710CA">
    <w:pPr>
      <w:pStyle w:val="Header"/>
      <w:ind w:hanging="42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C262" w14:textId="0E0281AF" w:rsidR="00F16544" w:rsidRDefault="00F16544" w:rsidP="001710CA">
    <w:pPr>
      <w:pStyle w:val="Header"/>
      <w:ind w:hanging="426"/>
      <w:jc w:val="right"/>
    </w:pPr>
  </w:p>
  <w:p w14:paraId="10B5F402" w14:textId="77777777" w:rsidR="00F16544" w:rsidRDefault="00F16544" w:rsidP="001710CA">
    <w:pPr>
      <w:pStyle w:val="Header"/>
      <w:ind w:hanging="426"/>
      <w:jc w:val="right"/>
    </w:pPr>
  </w:p>
  <w:p w14:paraId="2F5EB25D" w14:textId="77777777" w:rsidR="00F16544" w:rsidRDefault="00F16544" w:rsidP="001710CA">
    <w:pPr>
      <w:pStyle w:val="Header"/>
      <w:ind w:hanging="426"/>
      <w:jc w:val="right"/>
    </w:pPr>
  </w:p>
  <w:p w14:paraId="5EED781E" w14:textId="77777777" w:rsidR="00F16544" w:rsidRDefault="00F16544" w:rsidP="001710CA">
    <w:pPr>
      <w:pStyle w:val="Header"/>
      <w:ind w:hanging="426"/>
      <w:jc w:val="right"/>
    </w:pPr>
  </w:p>
  <w:p w14:paraId="57260B09" w14:textId="77777777" w:rsidR="00F16544" w:rsidRDefault="00F16544" w:rsidP="001710CA">
    <w:pPr>
      <w:pStyle w:val="Header"/>
      <w:ind w:hanging="42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465"/>
    <w:multiLevelType w:val="multilevel"/>
    <w:tmpl w:val="D5303976"/>
    <w:lvl w:ilvl="0">
      <w:start w:val="5"/>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bullet"/>
      <w:lvlText w:val=""/>
      <w:lvlJc w:val="left"/>
      <w:pPr>
        <w:ind w:left="1948" w:hanging="360"/>
      </w:pPr>
      <w:rPr>
        <w:rFonts w:ascii="Symbol" w:hAnsi="Symbol"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7792" w:hanging="1440"/>
      </w:pPr>
      <w:rPr>
        <w:rFonts w:hint="default"/>
      </w:rPr>
    </w:lvl>
  </w:abstractNum>
  <w:abstractNum w:abstractNumId="1" w15:restartNumberingAfterBreak="0">
    <w:nsid w:val="013865C8"/>
    <w:multiLevelType w:val="hybridMultilevel"/>
    <w:tmpl w:val="012686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927A17"/>
    <w:multiLevelType w:val="multilevel"/>
    <w:tmpl w:val="625CCDFA"/>
    <w:lvl w:ilvl="0">
      <w:start w:val="3"/>
      <w:numFmt w:val="decimal"/>
      <w:lvlText w:val="%1."/>
      <w:lvlJc w:val="left"/>
      <w:pPr>
        <w:ind w:left="794" w:hanging="794"/>
      </w:pPr>
      <w:rPr>
        <w:rFonts w:hint="default"/>
        <w:b/>
        <w:bCs/>
        <w:i w:val="0"/>
        <w:iCs/>
        <w:color w:val="auto"/>
        <w:sz w:val="28"/>
        <w:szCs w:val="28"/>
      </w:rPr>
    </w:lvl>
    <w:lvl w:ilvl="1">
      <w:start w:val="1"/>
      <w:numFmt w:val="decimal"/>
      <w:lvlText w:val="%1.%2."/>
      <w:lvlJc w:val="left"/>
      <w:pPr>
        <w:ind w:left="936"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3" w15:restartNumberingAfterBreak="0">
    <w:nsid w:val="04EA3B17"/>
    <w:multiLevelType w:val="multilevel"/>
    <w:tmpl w:val="D5303976"/>
    <w:lvl w:ilvl="0">
      <w:start w:val="5"/>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bullet"/>
      <w:lvlText w:val=""/>
      <w:lvlJc w:val="left"/>
      <w:pPr>
        <w:ind w:left="1948" w:hanging="360"/>
      </w:pPr>
      <w:rPr>
        <w:rFonts w:ascii="Symbol" w:hAnsi="Symbol"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7792" w:hanging="1440"/>
      </w:pPr>
      <w:rPr>
        <w:rFonts w:hint="default"/>
      </w:rPr>
    </w:lvl>
  </w:abstractNum>
  <w:abstractNum w:abstractNumId="4" w15:restartNumberingAfterBreak="0">
    <w:nsid w:val="075F68D5"/>
    <w:multiLevelType w:val="multilevel"/>
    <w:tmpl w:val="D5303976"/>
    <w:lvl w:ilvl="0">
      <w:start w:val="5"/>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bullet"/>
      <w:lvlText w:val=""/>
      <w:lvlJc w:val="left"/>
      <w:pPr>
        <w:ind w:left="1948" w:hanging="360"/>
      </w:pPr>
      <w:rPr>
        <w:rFonts w:ascii="Symbol" w:hAnsi="Symbol"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7792" w:hanging="1440"/>
      </w:pPr>
      <w:rPr>
        <w:rFonts w:hint="default"/>
      </w:rPr>
    </w:lvl>
  </w:abstractNum>
  <w:abstractNum w:abstractNumId="5" w15:restartNumberingAfterBreak="0">
    <w:nsid w:val="07F50307"/>
    <w:multiLevelType w:val="hybridMultilevel"/>
    <w:tmpl w:val="AAE0BF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9F4752"/>
    <w:multiLevelType w:val="hybridMultilevel"/>
    <w:tmpl w:val="AAE0BF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574143"/>
    <w:multiLevelType w:val="multilevel"/>
    <w:tmpl w:val="6902CA18"/>
    <w:lvl w:ilvl="0">
      <w:start w:val="13"/>
      <w:numFmt w:val="decimal"/>
      <w:lvlText w:val="%1"/>
      <w:lvlJc w:val="left"/>
      <w:pPr>
        <w:ind w:left="794" w:hanging="794"/>
      </w:pPr>
      <w:rPr>
        <w:rFonts w:hint="default"/>
      </w:rPr>
    </w:lvl>
    <w:lvl w:ilvl="1">
      <w:start w:val="1"/>
      <w:numFmt w:val="decimal"/>
      <w:lvlText w:val="%1.%2"/>
      <w:lvlJc w:val="left"/>
      <w:pPr>
        <w:ind w:left="1588" w:hanging="794"/>
      </w:pPr>
      <w:rPr>
        <w:rFonts w:hint="default"/>
      </w:rPr>
    </w:lvl>
    <w:lvl w:ilvl="2">
      <w:start w:val="1"/>
      <w:numFmt w:val="decimal"/>
      <w:lvlText w:val="%1.%2.%3"/>
      <w:lvlJc w:val="left"/>
      <w:pPr>
        <w:ind w:left="2382" w:hanging="794"/>
      </w:pPr>
      <w:rPr>
        <w:rFonts w:hint="default"/>
      </w:rPr>
    </w:lvl>
    <w:lvl w:ilvl="3">
      <w:start w:val="1"/>
      <w:numFmt w:val="decimal"/>
      <w:lvlText w:val="%1.%2.%3.%4"/>
      <w:lvlJc w:val="left"/>
      <w:pPr>
        <w:ind w:left="3176" w:hanging="794"/>
      </w:pPr>
      <w:rPr>
        <w:rFonts w:hint="default"/>
      </w:rPr>
    </w:lvl>
    <w:lvl w:ilvl="4">
      <w:start w:val="1"/>
      <w:numFmt w:val="decimal"/>
      <w:lvlText w:val="%1.%2.%3.%4.%5"/>
      <w:lvlJc w:val="left"/>
      <w:pPr>
        <w:ind w:left="3970" w:hanging="794"/>
      </w:pPr>
      <w:rPr>
        <w:rFonts w:hint="default"/>
      </w:rPr>
    </w:lvl>
    <w:lvl w:ilvl="5">
      <w:start w:val="1"/>
      <w:numFmt w:val="decimal"/>
      <w:lvlText w:val="%1.%2.%3.%4.%5.%6"/>
      <w:lvlJc w:val="left"/>
      <w:pPr>
        <w:ind w:left="4764" w:hanging="794"/>
      </w:pPr>
      <w:rPr>
        <w:rFonts w:hint="default"/>
      </w:rPr>
    </w:lvl>
    <w:lvl w:ilvl="6">
      <w:start w:val="1"/>
      <w:numFmt w:val="decimal"/>
      <w:lvlText w:val="%1.%2.%3.%4.%5.%6.%7"/>
      <w:lvlJc w:val="left"/>
      <w:pPr>
        <w:ind w:left="5558" w:hanging="794"/>
      </w:pPr>
      <w:rPr>
        <w:rFonts w:hint="default"/>
      </w:rPr>
    </w:lvl>
    <w:lvl w:ilvl="7">
      <w:start w:val="1"/>
      <w:numFmt w:val="decimal"/>
      <w:lvlText w:val="%1.%2.%3.%4.%5.%6.%7.%8"/>
      <w:lvlJc w:val="left"/>
      <w:pPr>
        <w:ind w:left="6352" w:hanging="794"/>
      </w:pPr>
      <w:rPr>
        <w:rFonts w:hint="default"/>
      </w:rPr>
    </w:lvl>
    <w:lvl w:ilvl="8">
      <w:start w:val="1"/>
      <w:numFmt w:val="decimal"/>
      <w:lvlText w:val="%1.%2.%3.%4.%5.%6.%7.%8.%9"/>
      <w:lvlJc w:val="left"/>
      <w:pPr>
        <w:ind w:left="7146" w:hanging="794"/>
      </w:pPr>
      <w:rPr>
        <w:rFonts w:hint="default"/>
      </w:rPr>
    </w:lvl>
  </w:abstractNum>
  <w:abstractNum w:abstractNumId="8" w15:restartNumberingAfterBreak="0">
    <w:nsid w:val="0BCF4090"/>
    <w:multiLevelType w:val="multilevel"/>
    <w:tmpl w:val="D5303976"/>
    <w:lvl w:ilvl="0">
      <w:start w:val="5"/>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bullet"/>
      <w:lvlText w:val=""/>
      <w:lvlJc w:val="left"/>
      <w:pPr>
        <w:ind w:left="1948" w:hanging="360"/>
      </w:pPr>
      <w:rPr>
        <w:rFonts w:ascii="Symbol" w:hAnsi="Symbol"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7792" w:hanging="1440"/>
      </w:pPr>
      <w:rPr>
        <w:rFonts w:hint="default"/>
      </w:rPr>
    </w:lvl>
  </w:abstractNum>
  <w:abstractNum w:abstractNumId="9" w15:restartNumberingAfterBreak="0">
    <w:nsid w:val="12D80D2E"/>
    <w:multiLevelType w:val="multilevel"/>
    <w:tmpl w:val="9794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535FF8"/>
    <w:multiLevelType w:val="multilevel"/>
    <w:tmpl w:val="F89C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48335C"/>
    <w:multiLevelType w:val="multilevel"/>
    <w:tmpl w:val="22C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876A4C"/>
    <w:multiLevelType w:val="multilevel"/>
    <w:tmpl w:val="646CEE2C"/>
    <w:lvl w:ilvl="0">
      <w:start w:val="9"/>
      <w:numFmt w:val="decimal"/>
      <w:lvlText w:val="%1"/>
      <w:lvlJc w:val="left"/>
      <w:pPr>
        <w:ind w:left="794" w:hanging="794"/>
      </w:pPr>
      <w:rPr>
        <w:rFonts w:hint="default"/>
      </w:rPr>
    </w:lvl>
    <w:lvl w:ilvl="1">
      <w:start w:val="1"/>
      <w:numFmt w:val="decimal"/>
      <w:lvlText w:val="%1.%2"/>
      <w:lvlJc w:val="left"/>
      <w:pPr>
        <w:ind w:left="794" w:hanging="227"/>
      </w:pPr>
      <w:rPr>
        <w:rFonts w:hint="default"/>
      </w:rPr>
    </w:lvl>
    <w:lvl w:ilvl="2">
      <w:start w:val="1"/>
      <w:numFmt w:val="bullet"/>
      <w:lvlText w:val=""/>
      <w:lvlJc w:val="left"/>
      <w:pPr>
        <w:ind w:left="1494" w:hanging="360"/>
      </w:pPr>
      <w:rPr>
        <w:rFonts w:ascii="Symbol" w:hAnsi="Symbol" w:hint="default"/>
      </w:rPr>
    </w:lvl>
    <w:lvl w:ilvl="3">
      <w:start w:val="1"/>
      <w:numFmt w:val="decimal"/>
      <w:lvlText w:val="%1.%2.%3.%4"/>
      <w:lvlJc w:val="left"/>
      <w:pPr>
        <w:ind w:left="2495" w:hanging="794"/>
      </w:pPr>
      <w:rPr>
        <w:rFonts w:hint="default"/>
      </w:rPr>
    </w:lvl>
    <w:lvl w:ilvl="4">
      <w:start w:val="1"/>
      <w:numFmt w:val="decimal"/>
      <w:lvlText w:val="%1.%2.%3.%4.%5"/>
      <w:lvlJc w:val="left"/>
      <w:pPr>
        <w:ind w:left="3062" w:hanging="794"/>
      </w:pPr>
      <w:rPr>
        <w:rFonts w:hint="default"/>
      </w:rPr>
    </w:lvl>
    <w:lvl w:ilvl="5">
      <w:start w:val="1"/>
      <w:numFmt w:val="decimal"/>
      <w:lvlText w:val="%1.%2.%3.%4.%5.%6"/>
      <w:lvlJc w:val="left"/>
      <w:pPr>
        <w:ind w:left="3629" w:hanging="794"/>
      </w:pPr>
      <w:rPr>
        <w:rFonts w:hint="default"/>
      </w:rPr>
    </w:lvl>
    <w:lvl w:ilvl="6">
      <w:start w:val="1"/>
      <w:numFmt w:val="decimal"/>
      <w:lvlText w:val="%1.%2.%3.%4.%5.%6.%7"/>
      <w:lvlJc w:val="left"/>
      <w:pPr>
        <w:ind w:left="4196" w:hanging="794"/>
      </w:pPr>
      <w:rPr>
        <w:rFonts w:hint="default"/>
      </w:rPr>
    </w:lvl>
    <w:lvl w:ilvl="7">
      <w:start w:val="1"/>
      <w:numFmt w:val="decimal"/>
      <w:lvlText w:val="%1.%2.%3.%4.%5.%6.%7.%8"/>
      <w:lvlJc w:val="left"/>
      <w:pPr>
        <w:ind w:left="4763" w:hanging="794"/>
      </w:pPr>
      <w:rPr>
        <w:rFonts w:hint="default"/>
      </w:rPr>
    </w:lvl>
    <w:lvl w:ilvl="8">
      <w:start w:val="1"/>
      <w:numFmt w:val="decimal"/>
      <w:lvlText w:val="%1.%2.%3.%4.%5.%6.%7.%8.%9"/>
      <w:lvlJc w:val="left"/>
      <w:pPr>
        <w:ind w:left="5330" w:hanging="794"/>
      </w:pPr>
      <w:rPr>
        <w:rFonts w:hint="default"/>
      </w:rPr>
    </w:lvl>
  </w:abstractNum>
  <w:abstractNum w:abstractNumId="13" w15:restartNumberingAfterBreak="0">
    <w:nsid w:val="227C1992"/>
    <w:multiLevelType w:val="hybridMultilevel"/>
    <w:tmpl w:val="BFD000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40B6A9D"/>
    <w:multiLevelType w:val="multilevel"/>
    <w:tmpl w:val="8E36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1E17AF"/>
    <w:multiLevelType w:val="multilevel"/>
    <w:tmpl w:val="646CEE2C"/>
    <w:lvl w:ilvl="0">
      <w:start w:val="9"/>
      <w:numFmt w:val="decimal"/>
      <w:lvlText w:val="%1"/>
      <w:lvlJc w:val="left"/>
      <w:pPr>
        <w:ind w:left="794" w:hanging="794"/>
      </w:pPr>
      <w:rPr>
        <w:rFonts w:hint="default"/>
      </w:rPr>
    </w:lvl>
    <w:lvl w:ilvl="1">
      <w:start w:val="1"/>
      <w:numFmt w:val="decimal"/>
      <w:lvlText w:val="%1.%2"/>
      <w:lvlJc w:val="left"/>
      <w:pPr>
        <w:ind w:left="794" w:hanging="227"/>
      </w:pPr>
      <w:rPr>
        <w:rFonts w:hint="default"/>
      </w:rPr>
    </w:lvl>
    <w:lvl w:ilvl="2">
      <w:start w:val="1"/>
      <w:numFmt w:val="bullet"/>
      <w:lvlText w:val=""/>
      <w:lvlJc w:val="left"/>
      <w:pPr>
        <w:ind w:left="1494" w:hanging="360"/>
      </w:pPr>
      <w:rPr>
        <w:rFonts w:ascii="Symbol" w:hAnsi="Symbol" w:hint="default"/>
      </w:rPr>
    </w:lvl>
    <w:lvl w:ilvl="3">
      <w:start w:val="1"/>
      <w:numFmt w:val="decimal"/>
      <w:lvlText w:val="%1.%2.%3.%4"/>
      <w:lvlJc w:val="left"/>
      <w:pPr>
        <w:ind w:left="2495" w:hanging="794"/>
      </w:pPr>
      <w:rPr>
        <w:rFonts w:hint="default"/>
      </w:rPr>
    </w:lvl>
    <w:lvl w:ilvl="4">
      <w:start w:val="1"/>
      <w:numFmt w:val="decimal"/>
      <w:lvlText w:val="%1.%2.%3.%4.%5"/>
      <w:lvlJc w:val="left"/>
      <w:pPr>
        <w:ind w:left="3062" w:hanging="794"/>
      </w:pPr>
      <w:rPr>
        <w:rFonts w:hint="default"/>
      </w:rPr>
    </w:lvl>
    <w:lvl w:ilvl="5">
      <w:start w:val="1"/>
      <w:numFmt w:val="decimal"/>
      <w:lvlText w:val="%1.%2.%3.%4.%5.%6"/>
      <w:lvlJc w:val="left"/>
      <w:pPr>
        <w:ind w:left="3629" w:hanging="794"/>
      </w:pPr>
      <w:rPr>
        <w:rFonts w:hint="default"/>
      </w:rPr>
    </w:lvl>
    <w:lvl w:ilvl="6">
      <w:start w:val="1"/>
      <w:numFmt w:val="decimal"/>
      <w:lvlText w:val="%1.%2.%3.%4.%5.%6.%7"/>
      <w:lvlJc w:val="left"/>
      <w:pPr>
        <w:ind w:left="4196" w:hanging="794"/>
      </w:pPr>
      <w:rPr>
        <w:rFonts w:hint="default"/>
      </w:rPr>
    </w:lvl>
    <w:lvl w:ilvl="7">
      <w:start w:val="1"/>
      <w:numFmt w:val="decimal"/>
      <w:lvlText w:val="%1.%2.%3.%4.%5.%6.%7.%8"/>
      <w:lvlJc w:val="left"/>
      <w:pPr>
        <w:ind w:left="4763" w:hanging="794"/>
      </w:pPr>
      <w:rPr>
        <w:rFonts w:hint="default"/>
      </w:rPr>
    </w:lvl>
    <w:lvl w:ilvl="8">
      <w:start w:val="1"/>
      <w:numFmt w:val="decimal"/>
      <w:lvlText w:val="%1.%2.%3.%4.%5.%6.%7.%8.%9"/>
      <w:lvlJc w:val="left"/>
      <w:pPr>
        <w:ind w:left="5330" w:hanging="794"/>
      </w:pPr>
      <w:rPr>
        <w:rFonts w:hint="default"/>
      </w:rPr>
    </w:lvl>
  </w:abstractNum>
  <w:abstractNum w:abstractNumId="16" w15:restartNumberingAfterBreak="0">
    <w:nsid w:val="2997406A"/>
    <w:multiLevelType w:val="multilevel"/>
    <w:tmpl w:val="BA6C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CE5DE1"/>
    <w:multiLevelType w:val="hybridMultilevel"/>
    <w:tmpl w:val="9910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706A5D"/>
    <w:multiLevelType w:val="multilevel"/>
    <w:tmpl w:val="F0AC7C3A"/>
    <w:lvl w:ilvl="0">
      <w:start w:val="3"/>
      <w:numFmt w:val="decimal"/>
      <w:lvlText w:val="%1"/>
      <w:lvlJc w:val="left"/>
      <w:pPr>
        <w:ind w:left="420" w:hanging="420"/>
      </w:pPr>
      <w:rPr>
        <w:rFonts w:hint="default"/>
      </w:rPr>
    </w:lvl>
    <w:lvl w:ilvl="1">
      <w:start w:val="15"/>
      <w:numFmt w:val="decimal"/>
      <w:lvlText w:val="%1.%2"/>
      <w:lvlJc w:val="left"/>
      <w:pPr>
        <w:ind w:left="794" w:hanging="7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D71018E"/>
    <w:multiLevelType w:val="hybridMultilevel"/>
    <w:tmpl w:val="C8D65A18"/>
    <w:lvl w:ilvl="0" w:tplc="FFFFFFFF">
      <w:start w:val="1"/>
      <w:numFmt w:val="lowerLetter"/>
      <w:lvlText w:val="%1."/>
      <w:lvlJc w:val="left"/>
      <w:pPr>
        <w:tabs>
          <w:tab w:val="num" w:pos="1080"/>
        </w:tabs>
        <w:ind w:left="1080" w:hanging="360"/>
      </w:pPr>
      <w:rPr>
        <w:rFonts w:hint="default"/>
      </w:rPr>
    </w:lvl>
    <w:lvl w:ilvl="1" w:tplc="08090001">
      <w:start w:val="1"/>
      <w:numFmt w:val="bullet"/>
      <w:lvlText w:val=""/>
      <w:lvlJc w:val="left"/>
      <w:pPr>
        <w:ind w:left="1800" w:hanging="360"/>
      </w:pPr>
      <w:rPr>
        <w:rFonts w:ascii="Symbol" w:hAnsi="Symbol" w:hint="default"/>
      </w:rPr>
    </w:lvl>
    <w:lvl w:ilvl="2" w:tplc="FFFFFFFF">
      <w:start w:val="1"/>
      <w:numFmt w:val="bullet"/>
      <w:lvlText w:val=""/>
      <w:lvlJc w:val="left"/>
      <w:pPr>
        <w:tabs>
          <w:tab w:val="num" w:pos="2700"/>
        </w:tabs>
        <w:ind w:left="2700" w:hanging="360"/>
      </w:pPr>
      <w:rPr>
        <w:rFonts w:ascii="Symbol" w:hAnsi="Symbol" w:hint="default"/>
      </w:rPr>
    </w:lvl>
    <w:lvl w:ilvl="3" w:tplc="FFFFFFFF">
      <w:start w:val="1"/>
      <w:numFmt w:val="bullet"/>
      <w:lvlText w:val=""/>
      <w:lvlJc w:val="left"/>
      <w:pPr>
        <w:ind w:left="3240" w:hanging="360"/>
      </w:pPr>
      <w:rPr>
        <w:rFonts w:ascii="Symbol" w:hAnsi="Symbol" w:hint="default"/>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2D7653A7"/>
    <w:multiLevelType w:val="multilevel"/>
    <w:tmpl w:val="D5303976"/>
    <w:lvl w:ilvl="0">
      <w:start w:val="5"/>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bullet"/>
      <w:lvlText w:val=""/>
      <w:lvlJc w:val="left"/>
      <w:pPr>
        <w:ind w:left="1948" w:hanging="360"/>
      </w:pPr>
      <w:rPr>
        <w:rFonts w:ascii="Symbol" w:hAnsi="Symbol"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7792" w:hanging="1440"/>
      </w:pPr>
      <w:rPr>
        <w:rFonts w:hint="default"/>
      </w:rPr>
    </w:lvl>
  </w:abstractNum>
  <w:abstractNum w:abstractNumId="21" w15:restartNumberingAfterBreak="0">
    <w:nsid w:val="2EA644A1"/>
    <w:multiLevelType w:val="multilevel"/>
    <w:tmpl w:val="A4FA78B6"/>
    <w:lvl w:ilvl="0">
      <w:start w:val="4"/>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09D33DF"/>
    <w:multiLevelType w:val="multilevel"/>
    <w:tmpl w:val="D5303976"/>
    <w:lvl w:ilvl="0">
      <w:start w:val="5"/>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bullet"/>
      <w:lvlText w:val=""/>
      <w:lvlJc w:val="left"/>
      <w:pPr>
        <w:ind w:left="1948" w:hanging="360"/>
      </w:pPr>
      <w:rPr>
        <w:rFonts w:ascii="Symbol" w:hAnsi="Symbol"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7792" w:hanging="1440"/>
      </w:pPr>
      <w:rPr>
        <w:rFonts w:hint="default"/>
      </w:rPr>
    </w:lvl>
  </w:abstractNum>
  <w:abstractNum w:abstractNumId="23" w15:restartNumberingAfterBreak="0">
    <w:nsid w:val="30CD660C"/>
    <w:multiLevelType w:val="multilevel"/>
    <w:tmpl w:val="574C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0E05E9"/>
    <w:multiLevelType w:val="multilevel"/>
    <w:tmpl w:val="CD56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235945"/>
    <w:multiLevelType w:val="multilevel"/>
    <w:tmpl w:val="ED3A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D61CD2"/>
    <w:multiLevelType w:val="hybridMultilevel"/>
    <w:tmpl w:val="930A8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DA7EB2"/>
    <w:multiLevelType w:val="multilevel"/>
    <w:tmpl w:val="D5303976"/>
    <w:lvl w:ilvl="0">
      <w:start w:val="5"/>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bullet"/>
      <w:lvlText w:val=""/>
      <w:lvlJc w:val="left"/>
      <w:pPr>
        <w:ind w:left="1948" w:hanging="360"/>
      </w:pPr>
      <w:rPr>
        <w:rFonts w:ascii="Symbol" w:hAnsi="Symbol"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7792" w:hanging="1440"/>
      </w:pPr>
      <w:rPr>
        <w:rFonts w:hint="default"/>
      </w:rPr>
    </w:lvl>
  </w:abstractNum>
  <w:abstractNum w:abstractNumId="28" w15:restartNumberingAfterBreak="0">
    <w:nsid w:val="38EE3BAC"/>
    <w:multiLevelType w:val="hybridMultilevel"/>
    <w:tmpl w:val="DFB48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97447F5"/>
    <w:multiLevelType w:val="multilevel"/>
    <w:tmpl w:val="7024B206"/>
    <w:lvl w:ilvl="0">
      <w:start w:val="5"/>
      <w:numFmt w:val="decimal"/>
      <w:lvlText w:val="%1"/>
      <w:lvlJc w:val="left"/>
      <w:pPr>
        <w:ind w:left="794" w:hanging="794"/>
      </w:pPr>
      <w:rPr>
        <w:rFonts w:hint="default"/>
      </w:rPr>
    </w:lvl>
    <w:lvl w:ilvl="1">
      <w:start w:val="1"/>
      <w:numFmt w:val="decimal"/>
      <w:lvlText w:val="%1.%2"/>
      <w:lvlJc w:val="left"/>
      <w:pPr>
        <w:ind w:left="794" w:hanging="510"/>
      </w:pPr>
      <w:rPr>
        <w:rFonts w:hint="default"/>
      </w:rPr>
    </w:lvl>
    <w:lvl w:ilvl="2">
      <w:start w:val="1"/>
      <w:numFmt w:val="decimal"/>
      <w:lvlText w:val="%1.%2.%3"/>
      <w:lvlJc w:val="left"/>
      <w:pPr>
        <w:ind w:left="1362" w:hanging="794"/>
      </w:pPr>
      <w:rPr>
        <w:rFonts w:hint="default"/>
      </w:rPr>
    </w:lvl>
    <w:lvl w:ilvl="3">
      <w:start w:val="1"/>
      <w:numFmt w:val="decimal"/>
      <w:lvlText w:val="%1.%2.%3.%4"/>
      <w:lvlJc w:val="left"/>
      <w:pPr>
        <w:ind w:left="1646" w:hanging="794"/>
      </w:pPr>
      <w:rPr>
        <w:rFonts w:hint="default"/>
      </w:rPr>
    </w:lvl>
    <w:lvl w:ilvl="4">
      <w:start w:val="1"/>
      <w:numFmt w:val="decimal"/>
      <w:lvlText w:val="%1.%2.%3.%4.%5"/>
      <w:lvlJc w:val="left"/>
      <w:pPr>
        <w:ind w:left="1930" w:hanging="794"/>
      </w:pPr>
      <w:rPr>
        <w:rFonts w:hint="default"/>
      </w:rPr>
    </w:lvl>
    <w:lvl w:ilvl="5">
      <w:start w:val="1"/>
      <w:numFmt w:val="decimal"/>
      <w:lvlText w:val="%1.%2.%3.%4.%5.%6"/>
      <w:lvlJc w:val="left"/>
      <w:pPr>
        <w:ind w:left="2214" w:hanging="794"/>
      </w:pPr>
      <w:rPr>
        <w:rFonts w:hint="default"/>
      </w:rPr>
    </w:lvl>
    <w:lvl w:ilvl="6">
      <w:start w:val="1"/>
      <w:numFmt w:val="decimal"/>
      <w:lvlText w:val="%1.%2.%3.%4.%5.%6.%7"/>
      <w:lvlJc w:val="left"/>
      <w:pPr>
        <w:ind w:left="2498" w:hanging="794"/>
      </w:pPr>
      <w:rPr>
        <w:rFonts w:hint="default"/>
      </w:rPr>
    </w:lvl>
    <w:lvl w:ilvl="7">
      <w:start w:val="1"/>
      <w:numFmt w:val="decimal"/>
      <w:lvlText w:val="%1.%2.%3.%4.%5.%6.%7.%8"/>
      <w:lvlJc w:val="left"/>
      <w:pPr>
        <w:ind w:left="2782" w:hanging="794"/>
      </w:pPr>
      <w:rPr>
        <w:rFonts w:hint="default"/>
      </w:rPr>
    </w:lvl>
    <w:lvl w:ilvl="8">
      <w:start w:val="1"/>
      <w:numFmt w:val="decimal"/>
      <w:lvlText w:val="%1.%2.%3.%4.%5.%6.%7.%8.%9"/>
      <w:lvlJc w:val="left"/>
      <w:pPr>
        <w:ind w:left="3066" w:hanging="794"/>
      </w:pPr>
      <w:rPr>
        <w:rFonts w:hint="default"/>
      </w:rPr>
    </w:lvl>
  </w:abstractNum>
  <w:abstractNum w:abstractNumId="30" w15:restartNumberingAfterBreak="0">
    <w:nsid w:val="3CE1336C"/>
    <w:multiLevelType w:val="multilevel"/>
    <w:tmpl w:val="16F0774C"/>
    <w:lvl w:ilvl="0">
      <w:start w:val="10"/>
      <w:numFmt w:val="decimal"/>
      <w:lvlText w:val="%1"/>
      <w:lvlJc w:val="left"/>
      <w:pPr>
        <w:ind w:left="420" w:hanging="420"/>
      </w:pPr>
      <w:rPr>
        <w:rFonts w:hint="default"/>
      </w:rPr>
    </w:lvl>
    <w:lvl w:ilvl="1">
      <w:start w:val="1"/>
      <w:numFmt w:val="decimal"/>
      <w:lvlText w:val="%1.%2"/>
      <w:lvlJc w:val="left"/>
      <w:pPr>
        <w:ind w:left="794" w:hanging="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3E27480"/>
    <w:multiLevelType w:val="multilevel"/>
    <w:tmpl w:val="D5303976"/>
    <w:lvl w:ilvl="0">
      <w:start w:val="5"/>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bullet"/>
      <w:lvlText w:val=""/>
      <w:lvlJc w:val="left"/>
      <w:pPr>
        <w:ind w:left="1948" w:hanging="360"/>
      </w:pPr>
      <w:rPr>
        <w:rFonts w:ascii="Symbol" w:hAnsi="Symbol"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7792" w:hanging="1440"/>
      </w:pPr>
      <w:rPr>
        <w:rFonts w:hint="default"/>
      </w:rPr>
    </w:lvl>
  </w:abstractNum>
  <w:abstractNum w:abstractNumId="32" w15:restartNumberingAfterBreak="0">
    <w:nsid w:val="45DB1525"/>
    <w:multiLevelType w:val="multilevel"/>
    <w:tmpl w:val="D5303976"/>
    <w:lvl w:ilvl="0">
      <w:start w:val="5"/>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bullet"/>
      <w:lvlText w:val=""/>
      <w:lvlJc w:val="left"/>
      <w:pPr>
        <w:ind w:left="1948" w:hanging="360"/>
      </w:pPr>
      <w:rPr>
        <w:rFonts w:ascii="Symbol" w:hAnsi="Symbol"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7792" w:hanging="1440"/>
      </w:pPr>
      <w:rPr>
        <w:rFonts w:hint="default"/>
      </w:rPr>
    </w:lvl>
  </w:abstractNum>
  <w:abstractNum w:abstractNumId="33" w15:restartNumberingAfterBreak="0">
    <w:nsid w:val="471C3ADF"/>
    <w:multiLevelType w:val="multilevel"/>
    <w:tmpl w:val="663A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B80F47"/>
    <w:multiLevelType w:val="multilevel"/>
    <w:tmpl w:val="8C5C2C74"/>
    <w:lvl w:ilvl="0">
      <w:start w:val="12"/>
      <w:numFmt w:val="decimal"/>
      <w:lvlText w:val="%1"/>
      <w:lvlJc w:val="left"/>
      <w:pPr>
        <w:ind w:left="420" w:hanging="420"/>
      </w:pPr>
      <w:rPr>
        <w:rFonts w:hint="default"/>
      </w:rPr>
    </w:lvl>
    <w:lvl w:ilvl="1">
      <w:start w:val="1"/>
      <w:numFmt w:val="decimal"/>
      <w:lvlText w:val="%1.%2"/>
      <w:lvlJc w:val="left"/>
      <w:pPr>
        <w:ind w:left="794" w:hanging="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CF65042"/>
    <w:multiLevelType w:val="hybridMultilevel"/>
    <w:tmpl w:val="690EA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F31EBA"/>
    <w:multiLevelType w:val="multilevel"/>
    <w:tmpl w:val="646CEE2C"/>
    <w:lvl w:ilvl="0">
      <w:start w:val="9"/>
      <w:numFmt w:val="decimal"/>
      <w:lvlText w:val="%1"/>
      <w:lvlJc w:val="left"/>
      <w:pPr>
        <w:ind w:left="794" w:hanging="794"/>
      </w:pPr>
      <w:rPr>
        <w:rFonts w:hint="default"/>
      </w:rPr>
    </w:lvl>
    <w:lvl w:ilvl="1">
      <w:start w:val="1"/>
      <w:numFmt w:val="decimal"/>
      <w:lvlText w:val="%1.%2"/>
      <w:lvlJc w:val="left"/>
      <w:pPr>
        <w:ind w:left="794" w:hanging="227"/>
      </w:pPr>
      <w:rPr>
        <w:rFonts w:hint="default"/>
      </w:rPr>
    </w:lvl>
    <w:lvl w:ilvl="2">
      <w:start w:val="1"/>
      <w:numFmt w:val="bullet"/>
      <w:lvlText w:val=""/>
      <w:lvlJc w:val="left"/>
      <w:pPr>
        <w:ind w:left="1494" w:hanging="360"/>
      </w:pPr>
      <w:rPr>
        <w:rFonts w:ascii="Symbol" w:hAnsi="Symbol" w:hint="default"/>
      </w:rPr>
    </w:lvl>
    <w:lvl w:ilvl="3">
      <w:start w:val="1"/>
      <w:numFmt w:val="decimal"/>
      <w:lvlText w:val="%1.%2.%3.%4"/>
      <w:lvlJc w:val="left"/>
      <w:pPr>
        <w:ind w:left="2495" w:hanging="794"/>
      </w:pPr>
      <w:rPr>
        <w:rFonts w:hint="default"/>
      </w:rPr>
    </w:lvl>
    <w:lvl w:ilvl="4">
      <w:start w:val="1"/>
      <w:numFmt w:val="decimal"/>
      <w:lvlText w:val="%1.%2.%3.%4.%5"/>
      <w:lvlJc w:val="left"/>
      <w:pPr>
        <w:ind w:left="3062" w:hanging="794"/>
      </w:pPr>
      <w:rPr>
        <w:rFonts w:hint="default"/>
      </w:rPr>
    </w:lvl>
    <w:lvl w:ilvl="5">
      <w:start w:val="1"/>
      <w:numFmt w:val="decimal"/>
      <w:lvlText w:val="%1.%2.%3.%4.%5.%6"/>
      <w:lvlJc w:val="left"/>
      <w:pPr>
        <w:ind w:left="3629" w:hanging="794"/>
      </w:pPr>
      <w:rPr>
        <w:rFonts w:hint="default"/>
      </w:rPr>
    </w:lvl>
    <w:lvl w:ilvl="6">
      <w:start w:val="1"/>
      <w:numFmt w:val="decimal"/>
      <w:lvlText w:val="%1.%2.%3.%4.%5.%6.%7"/>
      <w:lvlJc w:val="left"/>
      <w:pPr>
        <w:ind w:left="4196" w:hanging="794"/>
      </w:pPr>
      <w:rPr>
        <w:rFonts w:hint="default"/>
      </w:rPr>
    </w:lvl>
    <w:lvl w:ilvl="7">
      <w:start w:val="1"/>
      <w:numFmt w:val="decimal"/>
      <w:lvlText w:val="%1.%2.%3.%4.%5.%6.%7.%8"/>
      <w:lvlJc w:val="left"/>
      <w:pPr>
        <w:ind w:left="4763" w:hanging="794"/>
      </w:pPr>
      <w:rPr>
        <w:rFonts w:hint="default"/>
      </w:rPr>
    </w:lvl>
    <w:lvl w:ilvl="8">
      <w:start w:val="1"/>
      <w:numFmt w:val="decimal"/>
      <w:lvlText w:val="%1.%2.%3.%4.%5.%6.%7.%8.%9"/>
      <w:lvlJc w:val="left"/>
      <w:pPr>
        <w:ind w:left="5330" w:hanging="794"/>
      </w:pPr>
      <w:rPr>
        <w:rFonts w:hint="default"/>
      </w:rPr>
    </w:lvl>
  </w:abstractNum>
  <w:abstractNum w:abstractNumId="37" w15:restartNumberingAfterBreak="0">
    <w:nsid w:val="4F134D65"/>
    <w:multiLevelType w:val="hybridMultilevel"/>
    <w:tmpl w:val="26120A58"/>
    <w:lvl w:ilvl="0" w:tplc="8168F8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4FCD1F12"/>
    <w:multiLevelType w:val="multilevel"/>
    <w:tmpl w:val="4696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35520C3"/>
    <w:multiLevelType w:val="multilevel"/>
    <w:tmpl w:val="12A6CAD4"/>
    <w:lvl w:ilvl="0">
      <w:start w:val="6"/>
      <w:numFmt w:val="decimal"/>
      <w:lvlText w:val="%1"/>
      <w:lvlJc w:val="left"/>
      <w:pPr>
        <w:ind w:left="360" w:hanging="360"/>
      </w:pPr>
      <w:rPr>
        <w:rFonts w:cstheme="majorHAnsi" w:hint="default"/>
        <w:b w:val="0"/>
        <w:color w:val="000000" w:themeColor="text1"/>
        <w:sz w:val="22"/>
        <w:u w:val="none"/>
      </w:rPr>
    </w:lvl>
    <w:lvl w:ilvl="1">
      <w:start w:val="1"/>
      <w:numFmt w:val="decimal"/>
      <w:lvlText w:val="%1.%2"/>
      <w:lvlJc w:val="left"/>
      <w:pPr>
        <w:ind w:left="785" w:hanging="360"/>
      </w:pPr>
      <w:rPr>
        <w:rFonts w:cstheme="majorHAnsi" w:hint="default"/>
        <w:b w:val="0"/>
        <w:color w:val="000000" w:themeColor="text1"/>
        <w:sz w:val="22"/>
        <w:u w:val="none"/>
      </w:rPr>
    </w:lvl>
    <w:lvl w:ilvl="2">
      <w:start w:val="1"/>
      <w:numFmt w:val="decimal"/>
      <w:lvlText w:val="%1.%2.%3"/>
      <w:lvlJc w:val="left"/>
      <w:pPr>
        <w:ind w:left="720" w:hanging="720"/>
      </w:pPr>
      <w:rPr>
        <w:rFonts w:cstheme="majorHAnsi" w:hint="default"/>
        <w:b w:val="0"/>
        <w:color w:val="000000" w:themeColor="text1"/>
        <w:sz w:val="22"/>
        <w:u w:val="none"/>
      </w:rPr>
    </w:lvl>
    <w:lvl w:ilvl="3">
      <w:start w:val="1"/>
      <w:numFmt w:val="decimal"/>
      <w:lvlText w:val="%1.%2.%3.%4"/>
      <w:lvlJc w:val="left"/>
      <w:pPr>
        <w:ind w:left="1080" w:hanging="1080"/>
      </w:pPr>
      <w:rPr>
        <w:rFonts w:cstheme="majorHAnsi" w:hint="default"/>
        <w:b w:val="0"/>
        <w:color w:val="000000" w:themeColor="text1"/>
        <w:sz w:val="22"/>
        <w:u w:val="none"/>
      </w:rPr>
    </w:lvl>
    <w:lvl w:ilvl="4">
      <w:start w:val="1"/>
      <w:numFmt w:val="decimal"/>
      <w:lvlText w:val="%1.%2.%3.%4.%5"/>
      <w:lvlJc w:val="left"/>
      <w:pPr>
        <w:ind w:left="1080" w:hanging="1080"/>
      </w:pPr>
      <w:rPr>
        <w:rFonts w:cstheme="majorHAnsi" w:hint="default"/>
        <w:b w:val="0"/>
        <w:color w:val="000000" w:themeColor="text1"/>
        <w:sz w:val="22"/>
        <w:u w:val="none"/>
      </w:rPr>
    </w:lvl>
    <w:lvl w:ilvl="5">
      <w:start w:val="1"/>
      <w:numFmt w:val="decimal"/>
      <w:lvlText w:val="%1.%2.%3.%4.%5.%6"/>
      <w:lvlJc w:val="left"/>
      <w:pPr>
        <w:ind w:left="1440" w:hanging="1440"/>
      </w:pPr>
      <w:rPr>
        <w:rFonts w:cstheme="majorHAnsi" w:hint="default"/>
        <w:b w:val="0"/>
        <w:color w:val="000000" w:themeColor="text1"/>
        <w:sz w:val="22"/>
        <w:u w:val="none"/>
      </w:rPr>
    </w:lvl>
    <w:lvl w:ilvl="6">
      <w:start w:val="1"/>
      <w:numFmt w:val="decimal"/>
      <w:lvlText w:val="%1.%2.%3.%4.%5.%6.%7"/>
      <w:lvlJc w:val="left"/>
      <w:pPr>
        <w:ind w:left="1440" w:hanging="1440"/>
      </w:pPr>
      <w:rPr>
        <w:rFonts w:cstheme="majorHAnsi" w:hint="default"/>
        <w:b w:val="0"/>
        <w:color w:val="000000" w:themeColor="text1"/>
        <w:sz w:val="22"/>
        <w:u w:val="none"/>
      </w:rPr>
    </w:lvl>
    <w:lvl w:ilvl="7">
      <w:start w:val="1"/>
      <w:numFmt w:val="decimal"/>
      <w:lvlText w:val="%1.%2.%3.%4.%5.%6.%7.%8"/>
      <w:lvlJc w:val="left"/>
      <w:pPr>
        <w:ind w:left="1800" w:hanging="1800"/>
      </w:pPr>
      <w:rPr>
        <w:rFonts w:cstheme="majorHAnsi" w:hint="default"/>
        <w:b w:val="0"/>
        <w:color w:val="000000" w:themeColor="text1"/>
        <w:sz w:val="22"/>
        <w:u w:val="none"/>
      </w:rPr>
    </w:lvl>
    <w:lvl w:ilvl="8">
      <w:start w:val="1"/>
      <w:numFmt w:val="decimal"/>
      <w:lvlText w:val="%1.%2.%3.%4.%5.%6.%7.%8.%9"/>
      <w:lvlJc w:val="left"/>
      <w:pPr>
        <w:ind w:left="2160" w:hanging="2160"/>
      </w:pPr>
      <w:rPr>
        <w:rFonts w:cstheme="majorHAnsi" w:hint="default"/>
        <w:b w:val="0"/>
        <w:color w:val="000000" w:themeColor="text1"/>
        <w:sz w:val="22"/>
        <w:u w:val="none"/>
      </w:rPr>
    </w:lvl>
  </w:abstractNum>
  <w:abstractNum w:abstractNumId="40" w15:restartNumberingAfterBreak="0">
    <w:nsid w:val="538E2B48"/>
    <w:multiLevelType w:val="multilevel"/>
    <w:tmpl w:val="3776099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EAAAA" w:themeColor="background2" w:themeShade="BF"/>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B675054"/>
    <w:multiLevelType w:val="multilevel"/>
    <w:tmpl w:val="C316D9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619011CF"/>
    <w:multiLevelType w:val="multilevel"/>
    <w:tmpl w:val="B096D83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41410A2"/>
    <w:multiLevelType w:val="hybridMultilevel"/>
    <w:tmpl w:val="832E1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4607595"/>
    <w:multiLevelType w:val="multilevel"/>
    <w:tmpl w:val="625CCDFA"/>
    <w:lvl w:ilvl="0">
      <w:start w:val="3"/>
      <w:numFmt w:val="decimal"/>
      <w:lvlText w:val="%1."/>
      <w:lvlJc w:val="left"/>
      <w:pPr>
        <w:ind w:left="794" w:hanging="794"/>
      </w:pPr>
      <w:rPr>
        <w:rFonts w:hint="default"/>
        <w:b/>
        <w:bCs/>
        <w:i w:val="0"/>
        <w:iCs/>
        <w:color w:val="auto"/>
        <w:sz w:val="28"/>
        <w:szCs w:val="28"/>
      </w:rPr>
    </w:lvl>
    <w:lvl w:ilvl="1">
      <w:start w:val="1"/>
      <w:numFmt w:val="decimal"/>
      <w:lvlText w:val="%1.%2."/>
      <w:lvlJc w:val="left"/>
      <w:pPr>
        <w:ind w:left="936"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45" w15:restartNumberingAfterBreak="0">
    <w:nsid w:val="64BF45A8"/>
    <w:multiLevelType w:val="hybridMultilevel"/>
    <w:tmpl w:val="E4ECD128"/>
    <w:lvl w:ilvl="0" w:tplc="5AAA9E1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65912A73"/>
    <w:multiLevelType w:val="multilevel"/>
    <w:tmpl w:val="646CEE2C"/>
    <w:lvl w:ilvl="0">
      <w:start w:val="9"/>
      <w:numFmt w:val="decimal"/>
      <w:lvlText w:val="%1"/>
      <w:lvlJc w:val="left"/>
      <w:pPr>
        <w:ind w:left="794" w:hanging="794"/>
      </w:pPr>
      <w:rPr>
        <w:rFonts w:hint="default"/>
      </w:rPr>
    </w:lvl>
    <w:lvl w:ilvl="1">
      <w:start w:val="1"/>
      <w:numFmt w:val="decimal"/>
      <w:lvlText w:val="%1.%2"/>
      <w:lvlJc w:val="left"/>
      <w:pPr>
        <w:ind w:left="794" w:hanging="227"/>
      </w:pPr>
      <w:rPr>
        <w:rFonts w:hint="default"/>
      </w:rPr>
    </w:lvl>
    <w:lvl w:ilvl="2">
      <w:start w:val="1"/>
      <w:numFmt w:val="bullet"/>
      <w:lvlText w:val=""/>
      <w:lvlJc w:val="left"/>
      <w:pPr>
        <w:ind w:left="1494" w:hanging="360"/>
      </w:pPr>
      <w:rPr>
        <w:rFonts w:ascii="Symbol" w:hAnsi="Symbol" w:hint="default"/>
      </w:rPr>
    </w:lvl>
    <w:lvl w:ilvl="3">
      <w:start w:val="1"/>
      <w:numFmt w:val="decimal"/>
      <w:lvlText w:val="%1.%2.%3.%4"/>
      <w:lvlJc w:val="left"/>
      <w:pPr>
        <w:ind w:left="2495" w:hanging="794"/>
      </w:pPr>
      <w:rPr>
        <w:rFonts w:hint="default"/>
      </w:rPr>
    </w:lvl>
    <w:lvl w:ilvl="4">
      <w:start w:val="1"/>
      <w:numFmt w:val="decimal"/>
      <w:lvlText w:val="%1.%2.%3.%4.%5"/>
      <w:lvlJc w:val="left"/>
      <w:pPr>
        <w:ind w:left="3062" w:hanging="794"/>
      </w:pPr>
      <w:rPr>
        <w:rFonts w:hint="default"/>
      </w:rPr>
    </w:lvl>
    <w:lvl w:ilvl="5">
      <w:start w:val="1"/>
      <w:numFmt w:val="decimal"/>
      <w:lvlText w:val="%1.%2.%3.%4.%5.%6"/>
      <w:lvlJc w:val="left"/>
      <w:pPr>
        <w:ind w:left="3629" w:hanging="794"/>
      </w:pPr>
      <w:rPr>
        <w:rFonts w:hint="default"/>
      </w:rPr>
    </w:lvl>
    <w:lvl w:ilvl="6">
      <w:start w:val="1"/>
      <w:numFmt w:val="decimal"/>
      <w:lvlText w:val="%1.%2.%3.%4.%5.%6.%7"/>
      <w:lvlJc w:val="left"/>
      <w:pPr>
        <w:ind w:left="4196" w:hanging="794"/>
      </w:pPr>
      <w:rPr>
        <w:rFonts w:hint="default"/>
      </w:rPr>
    </w:lvl>
    <w:lvl w:ilvl="7">
      <w:start w:val="1"/>
      <w:numFmt w:val="decimal"/>
      <w:lvlText w:val="%1.%2.%3.%4.%5.%6.%7.%8"/>
      <w:lvlJc w:val="left"/>
      <w:pPr>
        <w:ind w:left="4763" w:hanging="794"/>
      </w:pPr>
      <w:rPr>
        <w:rFonts w:hint="default"/>
      </w:rPr>
    </w:lvl>
    <w:lvl w:ilvl="8">
      <w:start w:val="1"/>
      <w:numFmt w:val="decimal"/>
      <w:lvlText w:val="%1.%2.%3.%4.%5.%6.%7.%8.%9"/>
      <w:lvlJc w:val="left"/>
      <w:pPr>
        <w:ind w:left="5330" w:hanging="794"/>
      </w:pPr>
      <w:rPr>
        <w:rFonts w:hint="default"/>
      </w:rPr>
    </w:lvl>
  </w:abstractNum>
  <w:abstractNum w:abstractNumId="47" w15:restartNumberingAfterBreak="0">
    <w:nsid w:val="6902494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B3E04A0"/>
    <w:multiLevelType w:val="multilevel"/>
    <w:tmpl w:val="57EA0AA4"/>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7720" w:hanging="1440"/>
      </w:pPr>
      <w:rPr>
        <w:rFonts w:hint="default"/>
      </w:rPr>
    </w:lvl>
  </w:abstractNum>
  <w:abstractNum w:abstractNumId="49" w15:restartNumberingAfterBreak="0">
    <w:nsid w:val="6ED36AB7"/>
    <w:multiLevelType w:val="hybridMultilevel"/>
    <w:tmpl w:val="457E4F5C"/>
    <w:lvl w:ilvl="0" w:tplc="C986C188">
      <w:start w:val="1"/>
      <w:numFmt w:val="lowerLetter"/>
      <w:lvlText w:val="%1."/>
      <w:lvlJc w:val="left"/>
      <w:pPr>
        <w:tabs>
          <w:tab w:val="num" w:pos="1080"/>
        </w:tabs>
        <w:ind w:left="1080" w:hanging="360"/>
      </w:pPr>
      <w:rPr>
        <w:rFonts w:hint="default"/>
      </w:rPr>
    </w:lvl>
    <w:lvl w:ilvl="1" w:tplc="AB183392">
      <w:start w:val="10"/>
      <w:numFmt w:val="decimal"/>
      <w:lvlText w:val="%2."/>
      <w:lvlJc w:val="left"/>
      <w:pPr>
        <w:tabs>
          <w:tab w:val="num" w:pos="1800"/>
        </w:tabs>
        <w:ind w:left="1800" w:hanging="360"/>
      </w:pPr>
      <w:rPr>
        <w:rFonts w:hint="default"/>
      </w:rPr>
    </w:lvl>
    <w:lvl w:ilvl="2" w:tplc="0A7ED71A">
      <w:start w:val="2"/>
      <w:numFmt w:val="bullet"/>
      <w:lvlText w:val="-"/>
      <w:lvlJc w:val="left"/>
      <w:pPr>
        <w:tabs>
          <w:tab w:val="num" w:pos="2700"/>
        </w:tabs>
        <w:ind w:left="2700" w:hanging="360"/>
      </w:pPr>
      <w:rPr>
        <w:rFonts w:ascii="Arial" w:eastAsia="Times New Roman" w:hAnsi="Arial" w:cs="Aria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722374E6"/>
    <w:multiLevelType w:val="multilevel"/>
    <w:tmpl w:val="C476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9DA62A4"/>
    <w:multiLevelType w:val="multilevel"/>
    <w:tmpl w:val="D6260A28"/>
    <w:lvl w:ilvl="0">
      <w:start w:val="9"/>
      <w:numFmt w:val="decimal"/>
      <w:lvlText w:val="%1"/>
      <w:lvlJc w:val="left"/>
      <w:pPr>
        <w:ind w:left="794" w:hanging="794"/>
      </w:pPr>
      <w:rPr>
        <w:rFonts w:hint="default"/>
      </w:rPr>
    </w:lvl>
    <w:lvl w:ilvl="1">
      <w:start w:val="1"/>
      <w:numFmt w:val="decimal"/>
      <w:lvlText w:val="%1.%2"/>
      <w:lvlJc w:val="left"/>
      <w:pPr>
        <w:ind w:left="794" w:hanging="227"/>
      </w:pPr>
      <w:rPr>
        <w:rFonts w:hint="default"/>
      </w:rPr>
    </w:lvl>
    <w:lvl w:ilvl="2">
      <w:start w:val="1"/>
      <w:numFmt w:val="decimal"/>
      <w:lvlText w:val="%1.%2.%3"/>
      <w:lvlJc w:val="left"/>
      <w:pPr>
        <w:ind w:left="1928" w:hanging="794"/>
      </w:pPr>
      <w:rPr>
        <w:rFonts w:hint="default"/>
      </w:rPr>
    </w:lvl>
    <w:lvl w:ilvl="3">
      <w:start w:val="1"/>
      <w:numFmt w:val="decimal"/>
      <w:lvlText w:val="%1.%2.%3.%4"/>
      <w:lvlJc w:val="left"/>
      <w:pPr>
        <w:ind w:left="2495" w:hanging="794"/>
      </w:pPr>
      <w:rPr>
        <w:rFonts w:hint="default"/>
      </w:rPr>
    </w:lvl>
    <w:lvl w:ilvl="4">
      <w:start w:val="1"/>
      <w:numFmt w:val="decimal"/>
      <w:lvlText w:val="%1.%2.%3.%4.%5"/>
      <w:lvlJc w:val="left"/>
      <w:pPr>
        <w:ind w:left="3062" w:hanging="794"/>
      </w:pPr>
      <w:rPr>
        <w:rFonts w:hint="default"/>
      </w:rPr>
    </w:lvl>
    <w:lvl w:ilvl="5">
      <w:start w:val="1"/>
      <w:numFmt w:val="decimal"/>
      <w:lvlText w:val="%1.%2.%3.%4.%5.%6"/>
      <w:lvlJc w:val="left"/>
      <w:pPr>
        <w:ind w:left="3629" w:hanging="794"/>
      </w:pPr>
      <w:rPr>
        <w:rFonts w:hint="default"/>
      </w:rPr>
    </w:lvl>
    <w:lvl w:ilvl="6">
      <w:start w:val="1"/>
      <w:numFmt w:val="decimal"/>
      <w:lvlText w:val="%1.%2.%3.%4.%5.%6.%7"/>
      <w:lvlJc w:val="left"/>
      <w:pPr>
        <w:ind w:left="4196" w:hanging="794"/>
      </w:pPr>
      <w:rPr>
        <w:rFonts w:hint="default"/>
      </w:rPr>
    </w:lvl>
    <w:lvl w:ilvl="7">
      <w:start w:val="1"/>
      <w:numFmt w:val="decimal"/>
      <w:lvlText w:val="%1.%2.%3.%4.%5.%6.%7.%8"/>
      <w:lvlJc w:val="left"/>
      <w:pPr>
        <w:ind w:left="4763" w:hanging="794"/>
      </w:pPr>
      <w:rPr>
        <w:rFonts w:hint="default"/>
      </w:rPr>
    </w:lvl>
    <w:lvl w:ilvl="8">
      <w:start w:val="1"/>
      <w:numFmt w:val="decimal"/>
      <w:lvlText w:val="%1.%2.%3.%4.%5.%6.%7.%8.%9"/>
      <w:lvlJc w:val="left"/>
      <w:pPr>
        <w:ind w:left="5330" w:hanging="794"/>
      </w:pPr>
      <w:rPr>
        <w:rFonts w:hint="default"/>
      </w:rPr>
    </w:lvl>
  </w:abstractNum>
  <w:abstractNum w:abstractNumId="52" w15:restartNumberingAfterBreak="0">
    <w:nsid w:val="7C0231A2"/>
    <w:multiLevelType w:val="hybridMultilevel"/>
    <w:tmpl w:val="9FCA9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538050">
    <w:abstractNumId w:val="47"/>
  </w:num>
  <w:num w:numId="2" w16cid:durableId="265818263">
    <w:abstractNumId w:val="40"/>
  </w:num>
  <w:num w:numId="3" w16cid:durableId="970328404">
    <w:abstractNumId w:val="13"/>
  </w:num>
  <w:num w:numId="4" w16cid:durableId="335885006">
    <w:abstractNumId w:val="37"/>
  </w:num>
  <w:num w:numId="5" w16cid:durableId="1005405711">
    <w:abstractNumId w:val="49"/>
  </w:num>
  <w:num w:numId="6" w16cid:durableId="61369124">
    <w:abstractNumId w:val="45"/>
  </w:num>
  <w:num w:numId="7" w16cid:durableId="1843203202">
    <w:abstractNumId w:val="5"/>
  </w:num>
  <w:num w:numId="8" w16cid:durableId="58023061">
    <w:abstractNumId w:val="2"/>
  </w:num>
  <w:num w:numId="9" w16cid:durableId="1050346762">
    <w:abstractNumId w:val="18"/>
  </w:num>
  <w:num w:numId="10" w16cid:durableId="782303699">
    <w:abstractNumId w:val="21"/>
  </w:num>
  <w:num w:numId="11" w16cid:durableId="790324281">
    <w:abstractNumId w:val="19"/>
  </w:num>
  <w:num w:numId="12" w16cid:durableId="670982918">
    <w:abstractNumId w:val="29"/>
  </w:num>
  <w:num w:numId="13" w16cid:durableId="1896433643">
    <w:abstractNumId w:val="27"/>
  </w:num>
  <w:num w:numId="14" w16cid:durableId="725111080">
    <w:abstractNumId w:val="22"/>
  </w:num>
  <w:num w:numId="15" w16cid:durableId="1526400828">
    <w:abstractNumId w:val="39"/>
  </w:num>
  <w:num w:numId="16" w16cid:durableId="853301003">
    <w:abstractNumId w:val="48"/>
  </w:num>
  <w:num w:numId="17" w16cid:durableId="303199520">
    <w:abstractNumId w:val="42"/>
  </w:num>
  <w:num w:numId="18" w16cid:durableId="2107573758">
    <w:abstractNumId w:val="51"/>
  </w:num>
  <w:num w:numId="19" w16cid:durableId="362950328">
    <w:abstractNumId w:val="0"/>
  </w:num>
  <w:num w:numId="20" w16cid:durableId="1062025444">
    <w:abstractNumId w:val="8"/>
  </w:num>
  <w:num w:numId="21" w16cid:durableId="678653380">
    <w:abstractNumId w:val="20"/>
  </w:num>
  <w:num w:numId="22" w16cid:durableId="1759324070">
    <w:abstractNumId w:val="4"/>
  </w:num>
  <w:num w:numId="23" w16cid:durableId="2103644572">
    <w:abstractNumId w:val="32"/>
  </w:num>
  <w:num w:numId="24" w16cid:durableId="182986589">
    <w:abstractNumId w:val="31"/>
  </w:num>
  <w:num w:numId="25" w16cid:durableId="1009135482">
    <w:abstractNumId w:val="3"/>
  </w:num>
  <w:num w:numId="26" w16cid:durableId="1512062987">
    <w:abstractNumId w:val="36"/>
  </w:num>
  <w:num w:numId="27" w16cid:durableId="1926955715">
    <w:abstractNumId w:val="46"/>
  </w:num>
  <w:num w:numId="28" w16cid:durableId="539559868">
    <w:abstractNumId w:val="12"/>
  </w:num>
  <w:num w:numId="29" w16cid:durableId="1073351049">
    <w:abstractNumId w:val="30"/>
  </w:num>
  <w:num w:numId="30" w16cid:durableId="1557623920">
    <w:abstractNumId w:val="15"/>
  </w:num>
  <w:num w:numId="31" w16cid:durableId="1393576385">
    <w:abstractNumId w:val="34"/>
  </w:num>
  <w:num w:numId="32" w16cid:durableId="2052420478">
    <w:abstractNumId w:val="7"/>
  </w:num>
  <w:num w:numId="33" w16cid:durableId="847989178">
    <w:abstractNumId w:val="17"/>
  </w:num>
  <w:num w:numId="34" w16cid:durableId="878206774">
    <w:abstractNumId w:val="35"/>
  </w:num>
  <w:num w:numId="35" w16cid:durableId="20595768">
    <w:abstractNumId w:val="43"/>
  </w:num>
  <w:num w:numId="36" w16cid:durableId="1479687689">
    <w:abstractNumId w:val="44"/>
  </w:num>
  <w:num w:numId="37" w16cid:durableId="1211455064">
    <w:abstractNumId w:val="52"/>
  </w:num>
  <w:num w:numId="38" w16cid:durableId="1023753123">
    <w:abstractNumId w:val="26"/>
  </w:num>
  <w:num w:numId="39" w16cid:durableId="246185721">
    <w:abstractNumId w:val="1"/>
  </w:num>
  <w:num w:numId="40" w16cid:durableId="1781798918">
    <w:abstractNumId w:val="6"/>
  </w:num>
  <w:num w:numId="41" w16cid:durableId="2013603680">
    <w:abstractNumId w:val="16"/>
  </w:num>
  <w:num w:numId="42" w16cid:durableId="1527984428">
    <w:abstractNumId w:val="9"/>
  </w:num>
  <w:num w:numId="43" w16cid:durableId="2128889844">
    <w:abstractNumId w:val="14"/>
  </w:num>
  <w:num w:numId="44" w16cid:durableId="7368022">
    <w:abstractNumId w:val="24"/>
  </w:num>
  <w:num w:numId="45" w16cid:durableId="1583369714">
    <w:abstractNumId w:val="38"/>
  </w:num>
  <w:num w:numId="46" w16cid:durableId="737943192">
    <w:abstractNumId w:val="50"/>
  </w:num>
  <w:num w:numId="47" w16cid:durableId="1350333796">
    <w:abstractNumId w:val="11"/>
  </w:num>
  <w:num w:numId="48" w16cid:durableId="57872953">
    <w:abstractNumId w:val="33"/>
  </w:num>
  <w:num w:numId="49" w16cid:durableId="1894731288">
    <w:abstractNumId w:val="25"/>
  </w:num>
  <w:num w:numId="50" w16cid:durableId="1839614197">
    <w:abstractNumId w:val="23"/>
  </w:num>
  <w:num w:numId="51" w16cid:durableId="1742101419">
    <w:abstractNumId w:val="10"/>
  </w:num>
  <w:num w:numId="52" w16cid:durableId="1456093557">
    <w:abstractNumId w:val="28"/>
  </w:num>
  <w:num w:numId="53" w16cid:durableId="532769701">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48"/>
    <w:rsid w:val="00000672"/>
    <w:rsid w:val="00007CD7"/>
    <w:rsid w:val="00022B22"/>
    <w:rsid w:val="000240DA"/>
    <w:rsid w:val="00030D72"/>
    <w:rsid w:val="00032769"/>
    <w:rsid w:val="00032A2C"/>
    <w:rsid w:val="00034ACA"/>
    <w:rsid w:val="00053245"/>
    <w:rsid w:val="000538EA"/>
    <w:rsid w:val="00065DE9"/>
    <w:rsid w:val="00086F68"/>
    <w:rsid w:val="00095FA8"/>
    <w:rsid w:val="000A0320"/>
    <w:rsid w:val="000A61D5"/>
    <w:rsid w:val="000B6612"/>
    <w:rsid w:val="000D70BA"/>
    <w:rsid w:val="000E1EC6"/>
    <w:rsid w:val="000E7FC2"/>
    <w:rsid w:val="000F0C87"/>
    <w:rsid w:val="00100684"/>
    <w:rsid w:val="00111320"/>
    <w:rsid w:val="00113B05"/>
    <w:rsid w:val="001236B2"/>
    <w:rsid w:val="00156F69"/>
    <w:rsid w:val="00164B23"/>
    <w:rsid w:val="00170F7D"/>
    <w:rsid w:val="001710CA"/>
    <w:rsid w:val="00183EC3"/>
    <w:rsid w:val="00185CA8"/>
    <w:rsid w:val="00193F7D"/>
    <w:rsid w:val="001A04F2"/>
    <w:rsid w:val="001A3246"/>
    <w:rsid w:val="001B6768"/>
    <w:rsid w:val="001B73FE"/>
    <w:rsid w:val="001C104C"/>
    <w:rsid w:val="001C519D"/>
    <w:rsid w:val="001E0899"/>
    <w:rsid w:val="001F4902"/>
    <w:rsid w:val="001F57A6"/>
    <w:rsid w:val="00200446"/>
    <w:rsid w:val="00214DBA"/>
    <w:rsid w:val="00221FC8"/>
    <w:rsid w:val="0023220C"/>
    <w:rsid w:val="002334BE"/>
    <w:rsid w:val="00233EED"/>
    <w:rsid w:val="002343E7"/>
    <w:rsid w:val="00237A36"/>
    <w:rsid w:val="00241C8E"/>
    <w:rsid w:val="00243CDB"/>
    <w:rsid w:val="0024791B"/>
    <w:rsid w:val="002521FC"/>
    <w:rsid w:val="00255E09"/>
    <w:rsid w:val="0027451E"/>
    <w:rsid w:val="00285FF2"/>
    <w:rsid w:val="002A6769"/>
    <w:rsid w:val="003030DE"/>
    <w:rsid w:val="00303C3A"/>
    <w:rsid w:val="00324EB4"/>
    <w:rsid w:val="003266AF"/>
    <w:rsid w:val="00330E7F"/>
    <w:rsid w:val="00335666"/>
    <w:rsid w:val="003451DE"/>
    <w:rsid w:val="00360FEC"/>
    <w:rsid w:val="003A09A1"/>
    <w:rsid w:val="003A7C7C"/>
    <w:rsid w:val="003C7CE1"/>
    <w:rsid w:val="003E4434"/>
    <w:rsid w:val="003E4545"/>
    <w:rsid w:val="003E4B44"/>
    <w:rsid w:val="003F7289"/>
    <w:rsid w:val="00400527"/>
    <w:rsid w:val="00402F51"/>
    <w:rsid w:val="00441848"/>
    <w:rsid w:val="0047392A"/>
    <w:rsid w:val="0047453D"/>
    <w:rsid w:val="004819A7"/>
    <w:rsid w:val="004868E6"/>
    <w:rsid w:val="00496F4A"/>
    <w:rsid w:val="004C3C64"/>
    <w:rsid w:val="004D0EFF"/>
    <w:rsid w:val="004D71CB"/>
    <w:rsid w:val="004E1068"/>
    <w:rsid w:val="004E3BF2"/>
    <w:rsid w:val="004F138F"/>
    <w:rsid w:val="004F6F92"/>
    <w:rsid w:val="0051476E"/>
    <w:rsid w:val="00517CA6"/>
    <w:rsid w:val="005355AF"/>
    <w:rsid w:val="005360F2"/>
    <w:rsid w:val="00540742"/>
    <w:rsid w:val="00540F15"/>
    <w:rsid w:val="00542F63"/>
    <w:rsid w:val="00545379"/>
    <w:rsid w:val="00546A35"/>
    <w:rsid w:val="00591571"/>
    <w:rsid w:val="005A28CC"/>
    <w:rsid w:val="005A3806"/>
    <w:rsid w:val="005B2525"/>
    <w:rsid w:val="005C3E9E"/>
    <w:rsid w:val="005D262F"/>
    <w:rsid w:val="005D4E65"/>
    <w:rsid w:val="005F0E53"/>
    <w:rsid w:val="005F4804"/>
    <w:rsid w:val="005F5DD5"/>
    <w:rsid w:val="00602CDE"/>
    <w:rsid w:val="00607D66"/>
    <w:rsid w:val="00623DA2"/>
    <w:rsid w:val="00627919"/>
    <w:rsid w:val="006371A6"/>
    <w:rsid w:val="00640ABF"/>
    <w:rsid w:val="00644F0D"/>
    <w:rsid w:val="006511E1"/>
    <w:rsid w:val="00651FB4"/>
    <w:rsid w:val="00653B3F"/>
    <w:rsid w:val="00670DE9"/>
    <w:rsid w:val="00671888"/>
    <w:rsid w:val="006718E8"/>
    <w:rsid w:val="00690F9E"/>
    <w:rsid w:val="006951FB"/>
    <w:rsid w:val="006956BF"/>
    <w:rsid w:val="006A3A21"/>
    <w:rsid w:val="006B13AC"/>
    <w:rsid w:val="006B2397"/>
    <w:rsid w:val="006C6208"/>
    <w:rsid w:val="006D3844"/>
    <w:rsid w:val="006E2740"/>
    <w:rsid w:val="00715AC9"/>
    <w:rsid w:val="00720FBC"/>
    <w:rsid w:val="00722358"/>
    <w:rsid w:val="007224AD"/>
    <w:rsid w:val="00733438"/>
    <w:rsid w:val="00785323"/>
    <w:rsid w:val="007A4576"/>
    <w:rsid w:val="007B0620"/>
    <w:rsid w:val="007C7CC8"/>
    <w:rsid w:val="007F7050"/>
    <w:rsid w:val="00823E09"/>
    <w:rsid w:val="0083039F"/>
    <w:rsid w:val="00835C7D"/>
    <w:rsid w:val="00836AE4"/>
    <w:rsid w:val="008546EA"/>
    <w:rsid w:val="00862A11"/>
    <w:rsid w:val="00866FB8"/>
    <w:rsid w:val="008953D9"/>
    <w:rsid w:val="00895A5D"/>
    <w:rsid w:val="00897221"/>
    <w:rsid w:val="008A7E33"/>
    <w:rsid w:val="008B0D1C"/>
    <w:rsid w:val="008B4C7E"/>
    <w:rsid w:val="008C3A48"/>
    <w:rsid w:val="008E21F5"/>
    <w:rsid w:val="008E3784"/>
    <w:rsid w:val="008E5798"/>
    <w:rsid w:val="008F193C"/>
    <w:rsid w:val="00921BA1"/>
    <w:rsid w:val="00923487"/>
    <w:rsid w:val="00951133"/>
    <w:rsid w:val="009656B0"/>
    <w:rsid w:val="009907A1"/>
    <w:rsid w:val="009D011C"/>
    <w:rsid w:val="009D7E2B"/>
    <w:rsid w:val="009E381F"/>
    <w:rsid w:val="009F7359"/>
    <w:rsid w:val="00A21013"/>
    <w:rsid w:val="00A266A1"/>
    <w:rsid w:val="00A56E03"/>
    <w:rsid w:val="00A77F0A"/>
    <w:rsid w:val="00A83431"/>
    <w:rsid w:val="00A93221"/>
    <w:rsid w:val="00AA0893"/>
    <w:rsid w:val="00AA7E1E"/>
    <w:rsid w:val="00AB661A"/>
    <w:rsid w:val="00AB69DD"/>
    <w:rsid w:val="00AC7D67"/>
    <w:rsid w:val="00AD1863"/>
    <w:rsid w:val="00AE59F5"/>
    <w:rsid w:val="00B17AA5"/>
    <w:rsid w:val="00B17ACC"/>
    <w:rsid w:val="00B27CB3"/>
    <w:rsid w:val="00B374BC"/>
    <w:rsid w:val="00B41E74"/>
    <w:rsid w:val="00B5617C"/>
    <w:rsid w:val="00B57D70"/>
    <w:rsid w:val="00BA5ECD"/>
    <w:rsid w:val="00BA6947"/>
    <w:rsid w:val="00BB6716"/>
    <w:rsid w:val="00BE4BEC"/>
    <w:rsid w:val="00C032A7"/>
    <w:rsid w:val="00C206FC"/>
    <w:rsid w:val="00C50CA8"/>
    <w:rsid w:val="00C62FE9"/>
    <w:rsid w:val="00C76042"/>
    <w:rsid w:val="00C91227"/>
    <w:rsid w:val="00C9439E"/>
    <w:rsid w:val="00C95126"/>
    <w:rsid w:val="00CA6C62"/>
    <w:rsid w:val="00CC32C9"/>
    <w:rsid w:val="00CD0753"/>
    <w:rsid w:val="00CE19D4"/>
    <w:rsid w:val="00CE3911"/>
    <w:rsid w:val="00CF5A59"/>
    <w:rsid w:val="00D25FA5"/>
    <w:rsid w:val="00D3521E"/>
    <w:rsid w:val="00D412A0"/>
    <w:rsid w:val="00D44327"/>
    <w:rsid w:val="00D621EE"/>
    <w:rsid w:val="00DA02AB"/>
    <w:rsid w:val="00DB513C"/>
    <w:rsid w:val="00DB7ED3"/>
    <w:rsid w:val="00DC13A5"/>
    <w:rsid w:val="00DC2777"/>
    <w:rsid w:val="00DD25E5"/>
    <w:rsid w:val="00DE26FF"/>
    <w:rsid w:val="00DE4A23"/>
    <w:rsid w:val="00DF4CB4"/>
    <w:rsid w:val="00E075F3"/>
    <w:rsid w:val="00E236A6"/>
    <w:rsid w:val="00E33C82"/>
    <w:rsid w:val="00E80511"/>
    <w:rsid w:val="00E84E04"/>
    <w:rsid w:val="00E8764A"/>
    <w:rsid w:val="00E96481"/>
    <w:rsid w:val="00EB1C00"/>
    <w:rsid w:val="00EC29D4"/>
    <w:rsid w:val="00ED2BF7"/>
    <w:rsid w:val="00ED3567"/>
    <w:rsid w:val="00EE4F84"/>
    <w:rsid w:val="00EF371B"/>
    <w:rsid w:val="00F126A1"/>
    <w:rsid w:val="00F13F85"/>
    <w:rsid w:val="00F16544"/>
    <w:rsid w:val="00F3601E"/>
    <w:rsid w:val="00F640F3"/>
    <w:rsid w:val="00F72747"/>
    <w:rsid w:val="00F72775"/>
    <w:rsid w:val="00F729A0"/>
    <w:rsid w:val="00F75E70"/>
    <w:rsid w:val="00F9143F"/>
    <w:rsid w:val="00F93A0A"/>
    <w:rsid w:val="00F95B1B"/>
    <w:rsid w:val="00FA2191"/>
    <w:rsid w:val="00FA33D7"/>
    <w:rsid w:val="00FA4887"/>
    <w:rsid w:val="00FB36A2"/>
    <w:rsid w:val="00FB4249"/>
    <w:rsid w:val="00FB6AA9"/>
    <w:rsid w:val="00FD2872"/>
    <w:rsid w:val="00FD45D3"/>
    <w:rsid w:val="00FE6E10"/>
    <w:rsid w:val="00FE7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C52C6"/>
  <w15:docId w15:val="{B89223F4-F465-47E4-A906-599D2718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848"/>
    <w:rPr>
      <w:sz w:val="24"/>
      <w:szCs w:val="24"/>
      <w:lang w:eastAsia="en-US"/>
    </w:rPr>
  </w:style>
  <w:style w:type="paragraph" w:styleId="Heading1">
    <w:name w:val="heading 1"/>
    <w:basedOn w:val="Normal"/>
    <w:next w:val="Normal"/>
    <w:link w:val="Heading1Char"/>
    <w:qFormat/>
    <w:rsid w:val="00836A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032769"/>
    <w:pPr>
      <w:keepNext/>
      <w:ind w:firstLine="851"/>
      <w:outlineLvl w:val="1"/>
    </w:pPr>
    <w:rPr>
      <w:rFonts w:ascii="Arial" w:hAnsi="Arial"/>
      <w:b/>
      <w:sz w:val="22"/>
      <w:szCs w:val="20"/>
      <w:u w:val="single"/>
    </w:rPr>
  </w:style>
  <w:style w:type="paragraph" w:styleId="Heading3">
    <w:name w:val="heading 3"/>
    <w:aliases w:val="Para Heading 3,h3"/>
    <w:basedOn w:val="Normal"/>
    <w:next w:val="Normal"/>
    <w:link w:val="Heading3Char"/>
    <w:qFormat/>
    <w:rsid w:val="00441848"/>
    <w:pPr>
      <w:keepNext/>
      <w:jc w:val="center"/>
      <w:outlineLvl w:val="2"/>
    </w:pPr>
    <w:rPr>
      <w:rFonts w:ascii="Century Schoolbook" w:hAnsi="Century Schoolbook"/>
      <w:b/>
      <w:sz w:val="20"/>
      <w:szCs w:val="20"/>
    </w:rPr>
  </w:style>
  <w:style w:type="paragraph" w:styleId="Heading4">
    <w:name w:val="heading 4"/>
    <w:aliases w:val="h4"/>
    <w:basedOn w:val="Normal"/>
    <w:next w:val="Normal"/>
    <w:link w:val="Heading4Char"/>
    <w:qFormat/>
    <w:rsid w:val="00441848"/>
    <w:pPr>
      <w:keepNext/>
      <w:tabs>
        <w:tab w:val="left" w:pos="567"/>
        <w:tab w:val="left" w:pos="1276"/>
        <w:tab w:val="left" w:pos="2268"/>
        <w:tab w:val="left" w:pos="4820"/>
        <w:tab w:val="left" w:pos="6237"/>
        <w:tab w:val="left" w:pos="6804"/>
        <w:tab w:val="left" w:pos="8222"/>
      </w:tabs>
      <w:outlineLvl w:val="3"/>
    </w:pPr>
    <w:rPr>
      <w:rFonts w:ascii="Arial" w:hAnsi="Arial"/>
      <w:b/>
      <w:bCs/>
    </w:rPr>
  </w:style>
  <w:style w:type="paragraph" w:styleId="Heading5">
    <w:name w:val="heading 5"/>
    <w:basedOn w:val="Normal"/>
    <w:next w:val="Normal"/>
    <w:link w:val="Heading5Char"/>
    <w:semiHidden/>
    <w:unhideWhenUsed/>
    <w:qFormat/>
    <w:rsid w:val="00DF4C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1848"/>
    <w:pPr>
      <w:jc w:val="center"/>
    </w:pPr>
    <w:rPr>
      <w:rFonts w:ascii="Arial" w:hAnsi="Arial"/>
      <w:b/>
      <w:szCs w:val="20"/>
      <w:u w:val="single"/>
    </w:rPr>
  </w:style>
  <w:style w:type="paragraph" w:styleId="NormalWeb">
    <w:name w:val="Normal (Web)"/>
    <w:basedOn w:val="Normal"/>
    <w:uiPriority w:val="99"/>
    <w:rsid w:val="00441848"/>
    <w:pPr>
      <w:spacing w:before="100" w:beforeAutospacing="1" w:after="100" w:afterAutospacing="1"/>
    </w:pPr>
    <w:rPr>
      <w:color w:val="000000"/>
      <w:lang w:eastAsia="en-GB"/>
    </w:rPr>
  </w:style>
  <w:style w:type="character" w:styleId="CommentReference">
    <w:name w:val="annotation reference"/>
    <w:rsid w:val="00441848"/>
    <w:rPr>
      <w:sz w:val="16"/>
      <w:szCs w:val="16"/>
    </w:rPr>
  </w:style>
  <w:style w:type="paragraph" w:styleId="CommentText">
    <w:name w:val="annotation text"/>
    <w:basedOn w:val="Normal"/>
    <w:link w:val="CommentTextChar"/>
    <w:rsid w:val="00441848"/>
    <w:rPr>
      <w:sz w:val="20"/>
      <w:szCs w:val="20"/>
    </w:rPr>
  </w:style>
  <w:style w:type="character" w:customStyle="1" w:styleId="CommentTextChar">
    <w:name w:val="Comment Text Char"/>
    <w:link w:val="CommentText"/>
    <w:rsid w:val="00441848"/>
    <w:rPr>
      <w:lang w:val="en-GB" w:eastAsia="en-US" w:bidi="ar-SA"/>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441848"/>
    <w:pPr>
      <w:ind w:left="720"/>
    </w:pPr>
  </w:style>
  <w:style w:type="character" w:customStyle="1" w:styleId="Heading3Char">
    <w:name w:val="Heading 3 Char"/>
    <w:aliases w:val="Para Heading 3 Char,h3 Char"/>
    <w:link w:val="Heading3"/>
    <w:rsid w:val="00441848"/>
    <w:rPr>
      <w:rFonts w:ascii="Century Schoolbook" w:hAnsi="Century Schoolbook"/>
      <w:b/>
      <w:lang w:val="en-GB" w:eastAsia="en-US" w:bidi="ar-SA"/>
    </w:rPr>
  </w:style>
  <w:style w:type="character" w:customStyle="1" w:styleId="Heading4Char">
    <w:name w:val="Heading 4 Char"/>
    <w:aliases w:val="h4 Char"/>
    <w:link w:val="Heading4"/>
    <w:rsid w:val="00441848"/>
    <w:rPr>
      <w:rFonts w:ascii="Arial" w:hAnsi="Arial"/>
      <w:b/>
      <w:bCs/>
      <w:sz w:val="24"/>
      <w:szCs w:val="24"/>
      <w:lang w:val="en-GB" w:eastAsia="en-US" w:bidi="ar-SA"/>
    </w:rPr>
  </w:style>
  <w:style w:type="paragraph" w:styleId="BalloonText">
    <w:name w:val="Balloon Text"/>
    <w:basedOn w:val="Normal"/>
    <w:semiHidden/>
    <w:rsid w:val="00441848"/>
    <w:rPr>
      <w:rFonts w:ascii="Tahoma" w:hAnsi="Tahoma" w:cs="Tahoma"/>
      <w:sz w:val="16"/>
      <w:szCs w:val="16"/>
    </w:rPr>
  </w:style>
  <w:style w:type="paragraph" w:styleId="Header">
    <w:name w:val="header"/>
    <w:basedOn w:val="Normal"/>
    <w:link w:val="HeaderChar"/>
    <w:rsid w:val="001710CA"/>
    <w:pPr>
      <w:tabs>
        <w:tab w:val="center" w:pos="4513"/>
        <w:tab w:val="right" w:pos="9026"/>
      </w:tabs>
    </w:pPr>
  </w:style>
  <w:style w:type="character" w:customStyle="1" w:styleId="HeaderChar">
    <w:name w:val="Header Char"/>
    <w:basedOn w:val="DefaultParagraphFont"/>
    <w:link w:val="Header"/>
    <w:rsid w:val="001710CA"/>
    <w:rPr>
      <w:sz w:val="24"/>
      <w:szCs w:val="24"/>
      <w:lang w:eastAsia="en-US"/>
    </w:rPr>
  </w:style>
  <w:style w:type="paragraph" w:styleId="Footer">
    <w:name w:val="footer"/>
    <w:basedOn w:val="Normal"/>
    <w:link w:val="FooterChar"/>
    <w:rsid w:val="001710CA"/>
    <w:pPr>
      <w:tabs>
        <w:tab w:val="center" w:pos="4513"/>
        <w:tab w:val="right" w:pos="9026"/>
      </w:tabs>
    </w:pPr>
  </w:style>
  <w:style w:type="character" w:customStyle="1" w:styleId="FooterChar">
    <w:name w:val="Footer Char"/>
    <w:basedOn w:val="DefaultParagraphFont"/>
    <w:link w:val="Footer"/>
    <w:rsid w:val="001710CA"/>
    <w:rPr>
      <w:sz w:val="24"/>
      <w:szCs w:val="24"/>
      <w:lang w:eastAsia="en-US"/>
    </w:rPr>
  </w:style>
  <w:style w:type="character" w:customStyle="1" w:styleId="Heading1Char">
    <w:name w:val="Heading 1 Char"/>
    <w:basedOn w:val="DefaultParagraphFont"/>
    <w:link w:val="Heading1"/>
    <w:rsid w:val="00836AE4"/>
    <w:rPr>
      <w:rFonts w:asciiTheme="majorHAnsi" w:eastAsiaTheme="majorEastAsia" w:hAnsiTheme="majorHAnsi" w:cstheme="majorBidi"/>
      <w:color w:val="2F5496" w:themeColor="accent1" w:themeShade="BF"/>
      <w:sz w:val="32"/>
      <w:szCs w:val="32"/>
      <w:lang w:eastAsia="en-US"/>
    </w:rPr>
  </w:style>
  <w:style w:type="paragraph" w:styleId="Caption">
    <w:name w:val="caption"/>
    <w:basedOn w:val="Normal"/>
    <w:next w:val="Normal"/>
    <w:unhideWhenUsed/>
    <w:qFormat/>
    <w:rsid w:val="00836AE4"/>
    <w:pPr>
      <w:keepNext/>
      <w:spacing w:before="120" w:after="120"/>
      <w:jc w:val="both"/>
    </w:pPr>
    <w:rPr>
      <w:rFonts w:ascii="Calibri" w:hAnsi="Calibri"/>
      <w:b/>
      <w:bCs/>
      <w:color w:val="000000"/>
      <w:sz w:val="18"/>
      <w:szCs w:val="18"/>
      <w:lang w:eastAsia="en-GB"/>
    </w:rPr>
  </w:style>
  <w:style w:type="paragraph" w:customStyle="1" w:styleId="GuidanceNotes">
    <w:name w:val="Guidance Notes"/>
    <w:basedOn w:val="Normal"/>
    <w:link w:val="GuidanceNotesChar"/>
    <w:qFormat/>
    <w:rsid w:val="00836AE4"/>
    <w:pPr>
      <w:keepNext/>
      <w:keepLines/>
      <w:shd w:val="clear" w:color="auto" w:fill="FFFFCC"/>
      <w:spacing w:before="120" w:after="120"/>
      <w:jc w:val="both"/>
    </w:pPr>
    <w:rPr>
      <w:rFonts w:ascii="Arial" w:eastAsia="Cambria" w:hAnsi="Arial"/>
      <w:i/>
      <w:color w:val="808080" w:themeColor="background1" w:themeShade="80"/>
      <w:sz w:val="22"/>
      <w:szCs w:val="22"/>
      <w:lang w:val="en-US"/>
    </w:rPr>
  </w:style>
  <w:style w:type="character" w:customStyle="1" w:styleId="GuidanceNotesChar">
    <w:name w:val="Guidance Notes Char"/>
    <w:basedOn w:val="DefaultParagraphFont"/>
    <w:link w:val="GuidanceNotes"/>
    <w:rsid w:val="00836AE4"/>
    <w:rPr>
      <w:rFonts w:ascii="Arial" w:eastAsia="Cambria" w:hAnsi="Arial"/>
      <w:i/>
      <w:color w:val="808080" w:themeColor="background1" w:themeShade="80"/>
      <w:sz w:val="22"/>
      <w:szCs w:val="22"/>
      <w:shd w:val="clear" w:color="auto" w:fill="FFFFCC"/>
      <w:lang w:val="en-US" w:eastAsia="en-US"/>
    </w:rPr>
  </w:style>
  <w:style w:type="paragraph" w:styleId="CommentSubject">
    <w:name w:val="annotation subject"/>
    <w:basedOn w:val="CommentText"/>
    <w:next w:val="CommentText"/>
    <w:link w:val="CommentSubjectChar"/>
    <w:rsid w:val="00517CA6"/>
    <w:rPr>
      <w:b/>
      <w:bCs/>
    </w:rPr>
  </w:style>
  <w:style w:type="character" w:customStyle="1" w:styleId="CommentSubjectChar">
    <w:name w:val="Comment Subject Char"/>
    <w:basedOn w:val="CommentTextChar"/>
    <w:link w:val="CommentSubject"/>
    <w:rsid w:val="00517CA6"/>
    <w:rPr>
      <w:b/>
      <w:bCs/>
      <w:lang w:val="en-GB" w:eastAsia="en-US" w:bidi="ar-SA"/>
    </w:rPr>
  </w:style>
  <w:style w:type="character" w:customStyle="1" w:styleId="Heading5Char">
    <w:name w:val="Heading 5 Char"/>
    <w:basedOn w:val="DefaultParagraphFont"/>
    <w:link w:val="Heading5"/>
    <w:semiHidden/>
    <w:rsid w:val="00DF4CB4"/>
    <w:rPr>
      <w:rFonts w:asciiTheme="majorHAnsi" w:eastAsiaTheme="majorEastAsia" w:hAnsiTheme="majorHAnsi" w:cstheme="majorBidi"/>
      <w:color w:val="2F5496" w:themeColor="accent1" w:themeShade="BF"/>
      <w:sz w:val="24"/>
      <w:szCs w:val="24"/>
      <w:lang w:eastAsia="en-US"/>
    </w:rPr>
  </w:style>
  <w:style w:type="table" w:styleId="TableGrid">
    <w:name w:val="Table Grid"/>
    <w:basedOn w:val="TableNormal"/>
    <w:rsid w:val="00DF4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113B05"/>
    <w:pPr>
      <w:numPr>
        <w:numId w:val="1"/>
      </w:numPr>
    </w:pPr>
  </w:style>
  <w:style w:type="paragraph" w:styleId="TOCHeading">
    <w:name w:val="TOC Heading"/>
    <w:basedOn w:val="Heading1"/>
    <w:next w:val="Normal"/>
    <w:uiPriority w:val="39"/>
    <w:unhideWhenUsed/>
    <w:qFormat/>
    <w:rsid w:val="00835C7D"/>
    <w:pPr>
      <w:spacing w:before="480" w:line="276" w:lineRule="auto"/>
      <w:outlineLvl w:val="9"/>
    </w:pPr>
    <w:rPr>
      <w:b/>
      <w:bCs/>
      <w:sz w:val="28"/>
      <w:szCs w:val="28"/>
      <w:lang w:val="en-US"/>
    </w:rPr>
  </w:style>
  <w:style w:type="paragraph" w:styleId="TOC2">
    <w:name w:val="toc 2"/>
    <w:basedOn w:val="Normal"/>
    <w:next w:val="Normal"/>
    <w:autoRedefine/>
    <w:uiPriority w:val="39"/>
    <w:rsid w:val="000A0320"/>
    <w:pPr>
      <w:tabs>
        <w:tab w:val="left" w:pos="709"/>
        <w:tab w:val="right" w:leader="dot" w:pos="9771"/>
      </w:tabs>
      <w:ind w:left="240"/>
    </w:pPr>
    <w:rPr>
      <w:rFonts w:asciiTheme="minorHAnsi" w:hAnsiTheme="minorHAnsi" w:cstheme="minorHAnsi"/>
      <w:smallCaps/>
      <w:sz w:val="20"/>
      <w:szCs w:val="20"/>
    </w:rPr>
  </w:style>
  <w:style w:type="paragraph" w:styleId="TOC3">
    <w:name w:val="toc 3"/>
    <w:basedOn w:val="Normal"/>
    <w:next w:val="Normal"/>
    <w:autoRedefine/>
    <w:uiPriority w:val="39"/>
    <w:rsid w:val="00835C7D"/>
    <w:pPr>
      <w:ind w:left="480"/>
    </w:pPr>
    <w:rPr>
      <w:rFonts w:asciiTheme="minorHAnsi" w:hAnsiTheme="minorHAnsi" w:cstheme="minorHAnsi"/>
      <w:i/>
      <w:iCs/>
      <w:sz w:val="20"/>
      <w:szCs w:val="20"/>
    </w:rPr>
  </w:style>
  <w:style w:type="character" w:styleId="Hyperlink">
    <w:name w:val="Hyperlink"/>
    <w:basedOn w:val="DefaultParagraphFont"/>
    <w:uiPriority w:val="99"/>
    <w:unhideWhenUsed/>
    <w:rsid w:val="00835C7D"/>
    <w:rPr>
      <w:color w:val="0563C1" w:themeColor="hyperlink"/>
      <w:u w:val="single"/>
    </w:rPr>
  </w:style>
  <w:style w:type="paragraph" w:styleId="TOC1">
    <w:name w:val="toc 1"/>
    <w:basedOn w:val="Normal"/>
    <w:next w:val="Normal"/>
    <w:autoRedefine/>
    <w:uiPriority w:val="39"/>
    <w:rsid w:val="00835C7D"/>
    <w:pPr>
      <w:spacing w:before="120" w:after="120"/>
    </w:pPr>
    <w:rPr>
      <w:rFonts w:asciiTheme="minorHAnsi" w:hAnsiTheme="minorHAnsi" w:cstheme="minorHAnsi"/>
      <w:b/>
      <w:bCs/>
      <w:caps/>
      <w:sz w:val="20"/>
      <w:szCs w:val="20"/>
    </w:rPr>
  </w:style>
  <w:style w:type="paragraph" w:styleId="TOC4">
    <w:name w:val="toc 4"/>
    <w:basedOn w:val="Normal"/>
    <w:next w:val="Normal"/>
    <w:autoRedefine/>
    <w:rsid w:val="00835C7D"/>
    <w:pPr>
      <w:ind w:left="720"/>
    </w:pPr>
    <w:rPr>
      <w:rFonts w:asciiTheme="minorHAnsi" w:hAnsiTheme="minorHAnsi" w:cstheme="minorHAnsi"/>
      <w:sz w:val="18"/>
      <w:szCs w:val="18"/>
    </w:rPr>
  </w:style>
  <w:style w:type="paragraph" w:styleId="TOC5">
    <w:name w:val="toc 5"/>
    <w:basedOn w:val="Normal"/>
    <w:next w:val="Normal"/>
    <w:autoRedefine/>
    <w:rsid w:val="00835C7D"/>
    <w:pPr>
      <w:ind w:left="960"/>
    </w:pPr>
    <w:rPr>
      <w:rFonts w:asciiTheme="minorHAnsi" w:hAnsiTheme="minorHAnsi" w:cstheme="minorHAnsi"/>
      <w:sz w:val="18"/>
      <w:szCs w:val="18"/>
    </w:rPr>
  </w:style>
  <w:style w:type="paragraph" w:styleId="TOC6">
    <w:name w:val="toc 6"/>
    <w:basedOn w:val="Normal"/>
    <w:next w:val="Normal"/>
    <w:autoRedefine/>
    <w:rsid w:val="00835C7D"/>
    <w:pPr>
      <w:ind w:left="1200"/>
    </w:pPr>
    <w:rPr>
      <w:rFonts w:asciiTheme="minorHAnsi" w:hAnsiTheme="minorHAnsi" w:cstheme="minorHAnsi"/>
      <w:sz w:val="18"/>
      <w:szCs w:val="18"/>
    </w:rPr>
  </w:style>
  <w:style w:type="paragraph" w:styleId="TOC7">
    <w:name w:val="toc 7"/>
    <w:basedOn w:val="Normal"/>
    <w:next w:val="Normal"/>
    <w:autoRedefine/>
    <w:rsid w:val="00835C7D"/>
    <w:pPr>
      <w:ind w:left="1440"/>
    </w:pPr>
    <w:rPr>
      <w:rFonts w:asciiTheme="minorHAnsi" w:hAnsiTheme="minorHAnsi" w:cstheme="minorHAnsi"/>
      <w:sz w:val="18"/>
      <w:szCs w:val="18"/>
    </w:rPr>
  </w:style>
  <w:style w:type="paragraph" w:styleId="TOC8">
    <w:name w:val="toc 8"/>
    <w:basedOn w:val="Normal"/>
    <w:next w:val="Normal"/>
    <w:autoRedefine/>
    <w:rsid w:val="00835C7D"/>
    <w:pPr>
      <w:ind w:left="1680"/>
    </w:pPr>
    <w:rPr>
      <w:rFonts w:asciiTheme="minorHAnsi" w:hAnsiTheme="minorHAnsi" w:cstheme="minorHAnsi"/>
      <w:sz w:val="18"/>
      <w:szCs w:val="18"/>
    </w:rPr>
  </w:style>
  <w:style w:type="paragraph" w:styleId="TOC9">
    <w:name w:val="toc 9"/>
    <w:basedOn w:val="Normal"/>
    <w:next w:val="Normal"/>
    <w:autoRedefine/>
    <w:rsid w:val="00835C7D"/>
    <w:pPr>
      <w:ind w:left="1920"/>
    </w:pPr>
    <w:rPr>
      <w:rFonts w:asciiTheme="minorHAnsi" w:hAnsiTheme="minorHAnsi" w:cstheme="minorHAnsi"/>
      <w:sz w:val="18"/>
      <w:szCs w:val="18"/>
    </w:rPr>
  </w:style>
  <w:style w:type="paragraph" w:styleId="Revision">
    <w:name w:val="Revision"/>
    <w:hidden/>
    <w:uiPriority w:val="99"/>
    <w:semiHidden/>
    <w:rsid w:val="005355AF"/>
    <w:rPr>
      <w:sz w:val="24"/>
      <w:szCs w:val="24"/>
      <w:lang w:eastAsia="en-US"/>
    </w:rPr>
  </w:style>
  <w:style w:type="paragraph" w:styleId="BodyTextIndent">
    <w:name w:val="Body Text Indent"/>
    <w:basedOn w:val="Normal"/>
    <w:link w:val="BodyTextIndentChar"/>
    <w:rsid w:val="00E236A6"/>
    <w:pPr>
      <w:ind w:left="426" w:hanging="426"/>
    </w:pPr>
    <w:rPr>
      <w:sz w:val="22"/>
      <w:szCs w:val="20"/>
    </w:rPr>
  </w:style>
  <w:style w:type="character" w:customStyle="1" w:styleId="BodyTextIndentChar">
    <w:name w:val="Body Text Indent Char"/>
    <w:basedOn w:val="DefaultParagraphFont"/>
    <w:link w:val="BodyTextIndent"/>
    <w:rsid w:val="00E236A6"/>
    <w:rPr>
      <w:sz w:val="22"/>
      <w:lang w:eastAsia="en-US"/>
    </w:rPr>
  </w:style>
  <w:style w:type="paragraph" w:styleId="BodyTextIndent2">
    <w:name w:val="Body Text Indent 2"/>
    <w:basedOn w:val="Normal"/>
    <w:link w:val="BodyTextIndent2Char"/>
    <w:rsid w:val="00E236A6"/>
    <w:pPr>
      <w:ind w:left="720" w:hanging="720"/>
    </w:pPr>
    <w:rPr>
      <w:rFonts w:ascii="Arial" w:hAnsi="Arial" w:cs="Arial"/>
      <w:sz w:val="20"/>
      <w:szCs w:val="20"/>
    </w:rPr>
  </w:style>
  <w:style w:type="character" w:customStyle="1" w:styleId="BodyTextIndent2Char">
    <w:name w:val="Body Text Indent 2 Char"/>
    <w:basedOn w:val="DefaultParagraphFont"/>
    <w:link w:val="BodyTextIndent2"/>
    <w:rsid w:val="00E236A6"/>
    <w:rPr>
      <w:rFonts w:ascii="Arial" w:hAnsi="Arial" w:cs="Arial"/>
      <w:lang w:eastAsia="en-US"/>
    </w:rPr>
  </w:style>
  <w:style w:type="paragraph" w:styleId="BodyTextIndent3">
    <w:name w:val="Body Text Indent 3"/>
    <w:basedOn w:val="Normal"/>
    <w:link w:val="BodyTextIndent3Char"/>
    <w:rsid w:val="001C519D"/>
    <w:pPr>
      <w:spacing w:after="120"/>
      <w:ind w:left="283"/>
    </w:pPr>
    <w:rPr>
      <w:sz w:val="16"/>
      <w:szCs w:val="16"/>
    </w:rPr>
  </w:style>
  <w:style w:type="character" w:customStyle="1" w:styleId="BodyTextIndent3Char">
    <w:name w:val="Body Text Indent 3 Char"/>
    <w:basedOn w:val="DefaultParagraphFont"/>
    <w:link w:val="BodyTextIndent3"/>
    <w:rsid w:val="001C519D"/>
    <w:rPr>
      <w:sz w:val="16"/>
      <w:szCs w:val="16"/>
      <w:lang w:eastAsia="en-US"/>
    </w:rPr>
  </w:style>
  <w:style w:type="paragraph" w:customStyle="1" w:styleId="xmsonormal">
    <w:name w:val="x_msonormal"/>
    <w:basedOn w:val="Normal"/>
    <w:rsid w:val="00DE26FF"/>
    <w:pPr>
      <w:spacing w:before="100" w:beforeAutospacing="1" w:after="100" w:afterAutospacing="1"/>
    </w:pPr>
    <w:rPr>
      <w:lang w:eastAsia="en-GB"/>
    </w:rPr>
  </w:style>
  <w:style w:type="paragraph" w:customStyle="1" w:styleId="HeadingTwo">
    <w:name w:val="Heading Two"/>
    <w:link w:val="HeadingTwoChar"/>
    <w:rsid w:val="00866FB8"/>
    <w:pPr>
      <w:spacing w:after="360" w:line="360" w:lineRule="auto"/>
      <w:jc w:val="both"/>
    </w:pPr>
    <w:rPr>
      <w:rFonts w:ascii="Arial" w:hAnsi="Arial" w:cs="Arial"/>
      <w:lang w:eastAsia="en-US"/>
    </w:rPr>
  </w:style>
  <w:style w:type="character" w:customStyle="1" w:styleId="HeadingTwoChar">
    <w:name w:val="Heading Two Char"/>
    <w:link w:val="HeadingTwo"/>
    <w:rsid w:val="00866FB8"/>
    <w:rPr>
      <w:rFonts w:ascii="Arial" w:hAnsi="Arial" w:cs="Arial"/>
      <w:lang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CC32C9"/>
    <w:rPr>
      <w:sz w:val="24"/>
      <w:szCs w:val="24"/>
      <w:lang w:eastAsia="en-US"/>
    </w:rPr>
  </w:style>
  <w:style w:type="paragraph" w:customStyle="1" w:styleId="paragraph">
    <w:name w:val="paragraph"/>
    <w:basedOn w:val="Normal"/>
    <w:rsid w:val="00627919"/>
    <w:pPr>
      <w:spacing w:before="100" w:beforeAutospacing="1" w:after="100" w:afterAutospacing="1"/>
    </w:pPr>
    <w:rPr>
      <w:lang w:eastAsia="en-GB"/>
    </w:rPr>
  </w:style>
  <w:style w:type="character" w:customStyle="1" w:styleId="normaltextrun">
    <w:name w:val="normaltextrun"/>
    <w:basedOn w:val="DefaultParagraphFont"/>
    <w:rsid w:val="00627919"/>
  </w:style>
  <w:style w:type="character" w:customStyle="1" w:styleId="eop">
    <w:name w:val="eop"/>
    <w:basedOn w:val="DefaultParagraphFont"/>
    <w:rsid w:val="00627919"/>
  </w:style>
  <w:style w:type="paragraph" w:customStyle="1" w:styleId="xelementtoproof">
    <w:name w:val="x_elementtoproof"/>
    <w:basedOn w:val="Normal"/>
    <w:rsid w:val="003E4B44"/>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4242">
      <w:bodyDiv w:val="1"/>
      <w:marLeft w:val="0"/>
      <w:marRight w:val="0"/>
      <w:marTop w:val="0"/>
      <w:marBottom w:val="0"/>
      <w:divBdr>
        <w:top w:val="none" w:sz="0" w:space="0" w:color="auto"/>
        <w:left w:val="none" w:sz="0" w:space="0" w:color="auto"/>
        <w:bottom w:val="none" w:sz="0" w:space="0" w:color="auto"/>
        <w:right w:val="none" w:sz="0" w:space="0" w:color="auto"/>
      </w:divBdr>
    </w:div>
    <w:div w:id="267780213">
      <w:bodyDiv w:val="1"/>
      <w:marLeft w:val="0"/>
      <w:marRight w:val="0"/>
      <w:marTop w:val="0"/>
      <w:marBottom w:val="0"/>
      <w:divBdr>
        <w:top w:val="none" w:sz="0" w:space="0" w:color="auto"/>
        <w:left w:val="none" w:sz="0" w:space="0" w:color="auto"/>
        <w:bottom w:val="none" w:sz="0" w:space="0" w:color="auto"/>
        <w:right w:val="none" w:sz="0" w:space="0" w:color="auto"/>
      </w:divBdr>
      <w:divsChild>
        <w:div w:id="929972052">
          <w:marLeft w:val="0"/>
          <w:marRight w:val="0"/>
          <w:marTop w:val="0"/>
          <w:marBottom w:val="0"/>
          <w:divBdr>
            <w:top w:val="none" w:sz="0" w:space="0" w:color="auto"/>
            <w:left w:val="none" w:sz="0" w:space="0" w:color="auto"/>
            <w:bottom w:val="none" w:sz="0" w:space="0" w:color="auto"/>
            <w:right w:val="none" w:sz="0" w:space="0" w:color="auto"/>
          </w:divBdr>
        </w:div>
      </w:divsChild>
    </w:div>
    <w:div w:id="287201988">
      <w:bodyDiv w:val="1"/>
      <w:marLeft w:val="0"/>
      <w:marRight w:val="0"/>
      <w:marTop w:val="0"/>
      <w:marBottom w:val="0"/>
      <w:divBdr>
        <w:top w:val="none" w:sz="0" w:space="0" w:color="auto"/>
        <w:left w:val="none" w:sz="0" w:space="0" w:color="auto"/>
        <w:bottom w:val="none" w:sz="0" w:space="0" w:color="auto"/>
        <w:right w:val="none" w:sz="0" w:space="0" w:color="auto"/>
      </w:divBdr>
    </w:div>
    <w:div w:id="305085963">
      <w:bodyDiv w:val="1"/>
      <w:marLeft w:val="0"/>
      <w:marRight w:val="0"/>
      <w:marTop w:val="0"/>
      <w:marBottom w:val="0"/>
      <w:divBdr>
        <w:top w:val="none" w:sz="0" w:space="0" w:color="auto"/>
        <w:left w:val="none" w:sz="0" w:space="0" w:color="auto"/>
        <w:bottom w:val="none" w:sz="0" w:space="0" w:color="auto"/>
        <w:right w:val="none" w:sz="0" w:space="0" w:color="auto"/>
      </w:divBdr>
      <w:divsChild>
        <w:div w:id="65151410">
          <w:marLeft w:val="0"/>
          <w:marRight w:val="0"/>
          <w:marTop w:val="0"/>
          <w:marBottom w:val="0"/>
          <w:divBdr>
            <w:top w:val="none" w:sz="0" w:space="0" w:color="auto"/>
            <w:left w:val="none" w:sz="0" w:space="0" w:color="auto"/>
            <w:bottom w:val="none" w:sz="0" w:space="0" w:color="auto"/>
            <w:right w:val="none" w:sz="0" w:space="0" w:color="auto"/>
          </w:divBdr>
          <w:divsChild>
            <w:div w:id="965039255">
              <w:marLeft w:val="0"/>
              <w:marRight w:val="0"/>
              <w:marTop w:val="0"/>
              <w:marBottom w:val="0"/>
              <w:divBdr>
                <w:top w:val="none" w:sz="0" w:space="0" w:color="auto"/>
                <w:left w:val="none" w:sz="0" w:space="0" w:color="auto"/>
                <w:bottom w:val="none" w:sz="0" w:space="0" w:color="auto"/>
                <w:right w:val="none" w:sz="0" w:space="0" w:color="auto"/>
              </w:divBdr>
            </w:div>
            <w:div w:id="1252467126">
              <w:marLeft w:val="0"/>
              <w:marRight w:val="0"/>
              <w:marTop w:val="0"/>
              <w:marBottom w:val="0"/>
              <w:divBdr>
                <w:top w:val="none" w:sz="0" w:space="0" w:color="auto"/>
                <w:left w:val="none" w:sz="0" w:space="0" w:color="auto"/>
                <w:bottom w:val="none" w:sz="0" w:space="0" w:color="auto"/>
                <w:right w:val="none" w:sz="0" w:space="0" w:color="auto"/>
              </w:divBdr>
            </w:div>
            <w:div w:id="1612275435">
              <w:marLeft w:val="0"/>
              <w:marRight w:val="0"/>
              <w:marTop w:val="0"/>
              <w:marBottom w:val="0"/>
              <w:divBdr>
                <w:top w:val="none" w:sz="0" w:space="0" w:color="auto"/>
                <w:left w:val="none" w:sz="0" w:space="0" w:color="auto"/>
                <w:bottom w:val="none" w:sz="0" w:space="0" w:color="auto"/>
                <w:right w:val="none" w:sz="0" w:space="0" w:color="auto"/>
              </w:divBdr>
            </w:div>
            <w:div w:id="2062897449">
              <w:marLeft w:val="0"/>
              <w:marRight w:val="0"/>
              <w:marTop w:val="0"/>
              <w:marBottom w:val="0"/>
              <w:divBdr>
                <w:top w:val="none" w:sz="0" w:space="0" w:color="auto"/>
                <w:left w:val="none" w:sz="0" w:space="0" w:color="auto"/>
                <w:bottom w:val="none" w:sz="0" w:space="0" w:color="auto"/>
                <w:right w:val="none" w:sz="0" w:space="0" w:color="auto"/>
              </w:divBdr>
            </w:div>
            <w:div w:id="636692086">
              <w:marLeft w:val="0"/>
              <w:marRight w:val="0"/>
              <w:marTop w:val="0"/>
              <w:marBottom w:val="0"/>
              <w:divBdr>
                <w:top w:val="none" w:sz="0" w:space="0" w:color="auto"/>
                <w:left w:val="none" w:sz="0" w:space="0" w:color="auto"/>
                <w:bottom w:val="none" w:sz="0" w:space="0" w:color="auto"/>
                <w:right w:val="none" w:sz="0" w:space="0" w:color="auto"/>
              </w:divBdr>
            </w:div>
            <w:div w:id="508835381">
              <w:marLeft w:val="0"/>
              <w:marRight w:val="0"/>
              <w:marTop w:val="0"/>
              <w:marBottom w:val="0"/>
              <w:divBdr>
                <w:top w:val="none" w:sz="0" w:space="0" w:color="auto"/>
                <w:left w:val="none" w:sz="0" w:space="0" w:color="auto"/>
                <w:bottom w:val="none" w:sz="0" w:space="0" w:color="auto"/>
                <w:right w:val="none" w:sz="0" w:space="0" w:color="auto"/>
              </w:divBdr>
            </w:div>
            <w:div w:id="220092263">
              <w:marLeft w:val="0"/>
              <w:marRight w:val="0"/>
              <w:marTop w:val="0"/>
              <w:marBottom w:val="0"/>
              <w:divBdr>
                <w:top w:val="none" w:sz="0" w:space="0" w:color="auto"/>
                <w:left w:val="none" w:sz="0" w:space="0" w:color="auto"/>
                <w:bottom w:val="none" w:sz="0" w:space="0" w:color="auto"/>
                <w:right w:val="none" w:sz="0" w:space="0" w:color="auto"/>
              </w:divBdr>
            </w:div>
            <w:div w:id="1593197431">
              <w:marLeft w:val="0"/>
              <w:marRight w:val="0"/>
              <w:marTop w:val="0"/>
              <w:marBottom w:val="0"/>
              <w:divBdr>
                <w:top w:val="none" w:sz="0" w:space="0" w:color="auto"/>
                <w:left w:val="none" w:sz="0" w:space="0" w:color="auto"/>
                <w:bottom w:val="none" w:sz="0" w:space="0" w:color="auto"/>
                <w:right w:val="none" w:sz="0" w:space="0" w:color="auto"/>
              </w:divBdr>
            </w:div>
            <w:div w:id="1643774265">
              <w:marLeft w:val="0"/>
              <w:marRight w:val="0"/>
              <w:marTop w:val="0"/>
              <w:marBottom w:val="0"/>
              <w:divBdr>
                <w:top w:val="none" w:sz="0" w:space="0" w:color="auto"/>
                <w:left w:val="none" w:sz="0" w:space="0" w:color="auto"/>
                <w:bottom w:val="none" w:sz="0" w:space="0" w:color="auto"/>
                <w:right w:val="none" w:sz="0" w:space="0" w:color="auto"/>
              </w:divBdr>
            </w:div>
            <w:div w:id="1033307798">
              <w:marLeft w:val="0"/>
              <w:marRight w:val="0"/>
              <w:marTop w:val="0"/>
              <w:marBottom w:val="0"/>
              <w:divBdr>
                <w:top w:val="none" w:sz="0" w:space="0" w:color="auto"/>
                <w:left w:val="none" w:sz="0" w:space="0" w:color="auto"/>
                <w:bottom w:val="none" w:sz="0" w:space="0" w:color="auto"/>
                <w:right w:val="none" w:sz="0" w:space="0" w:color="auto"/>
              </w:divBdr>
            </w:div>
            <w:div w:id="595481817">
              <w:marLeft w:val="0"/>
              <w:marRight w:val="0"/>
              <w:marTop w:val="0"/>
              <w:marBottom w:val="0"/>
              <w:divBdr>
                <w:top w:val="none" w:sz="0" w:space="0" w:color="auto"/>
                <w:left w:val="none" w:sz="0" w:space="0" w:color="auto"/>
                <w:bottom w:val="none" w:sz="0" w:space="0" w:color="auto"/>
                <w:right w:val="none" w:sz="0" w:space="0" w:color="auto"/>
              </w:divBdr>
            </w:div>
            <w:div w:id="5788236">
              <w:marLeft w:val="0"/>
              <w:marRight w:val="0"/>
              <w:marTop w:val="0"/>
              <w:marBottom w:val="0"/>
              <w:divBdr>
                <w:top w:val="none" w:sz="0" w:space="0" w:color="auto"/>
                <w:left w:val="none" w:sz="0" w:space="0" w:color="auto"/>
                <w:bottom w:val="none" w:sz="0" w:space="0" w:color="auto"/>
                <w:right w:val="none" w:sz="0" w:space="0" w:color="auto"/>
              </w:divBdr>
            </w:div>
            <w:div w:id="1894270996">
              <w:marLeft w:val="0"/>
              <w:marRight w:val="0"/>
              <w:marTop w:val="0"/>
              <w:marBottom w:val="0"/>
              <w:divBdr>
                <w:top w:val="none" w:sz="0" w:space="0" w:color="auto"/>
                <w:left w:val="none" w:sz="0" w:space="0" w:color="auto"/>
                <w:bottom w:val="none" w:sz="0" w:space="0" w:color="auto"/>
                <w:right w:val="none" w:sz="0" w:space="0" w:color="auto"/>
              </w:divBdr>
            </w:div>
            <w:div w:id="476609699">
              <w:marLeft w:val="0"/>
              <w:marRight w:val="0"/>
              <w:marTop w:val="0"/>
              <w:marBottom w:val="0"/>
              <w:divBdr>
                <w:top w:val="none" w:sz="0" w:space="0" w:color="auto"/>
                <w:left w:val="none" w:sz="0" w:space="0" w:color="auto"/>
                <w:bottom w:val="none" w:sz="0" w:space="0" w:color="auto"/>
                <w:right w:val="none" w:sz="0" w:space="0" w:color="auto"/>
              </w:divBdr>
            </w:div>
            <w:div w:id="430704347">
              <w:marLeft w:val="0"/>
              <w:marRight w:val="0"/>
              <w:marTop w:val="0"/>
              <w:marBottom w:val="0"/>
              <w:divBdr>
                <w:top w:val="none" w:sz="0" w:space="0" w:color="auto"/>
                <w:left w:val="none" w:sz="0" w:space="0" w:color="auto"/>
                <w:bottom w:val="none" w:sz="0" w:space="0" w:color="auto"/>
                <w:right w:val="none" w:sz="0" w:space="0" w:color="auto"/>
              </w:divBdr>
            </w:div>
            <w:div w:id="1218787369">
              <w:marLeft w:val="0"/>
              <w:marRight w:val="0"/>
              <w:marTop w:val="0"/>
              <w:marBottom w:val="0"/>
              <w:divBdr>
                <w:top w:val="none" w:sz="0" w:space="0" w:color="auto"/>
                <w:left w:val="none" w:sz="0" w:space="0" w:color="auto"/>
                <w:bottom w:val="none" w:sz="0" w:space="0" w:color="auto"/>
                <w:right w:val="none" w:sz="0" w:space="0" w:color="auto"/>
              </w:divBdr>
            </w:div>
            <w:div w:id="313219891">
              <w:marLeft w:val="0"/>
              <w:marRight w:val="0"/>
              <w:marTop w:val="0"/>
              <w:marBottom w:val="0"/>
              <w:divBdr>
                <w:top w:val="none" w:sz="0" w:space="0" w:color="auto"/>
                <w:left w:val="none" w:sz="0" w:space="0" w:color="auto"/>
                <w:bottom w:val="none" w:sz="0" w:space="0" w:color="auto"/>
                <w:right w:val="none" w:sz="0" w:space="0" w:color="auto"/>
              </w:divBdr>
            </w:div>
            <w:div w:id="1280645228">
              <w:marLeft w:val="0"/>
              <w:marRight w:val="0"/>
              <w:marTop w:val="0"/>
              <w:marBottom w:val="0"/>
              <w:divBdr>
                <w:top w:val="none" w:sz="0" w:space="0" w:color="auto"/>
                <w:left w:val="none" w:sz="0" w:space="0" w:color="auto"/>
                <w:bottom w:val="none" w:sz="0" w:space="0" w:color="auto"/>
                <w:right w:val="none" w:sz="0" w:space="0" w:color="auto"/>
              </w:divBdr>
            </w:div>
            <w:div w:id="419252188">
              <w:marLeft w:val="0"/>
              <w:marRight w:val="0"/>
              <w:marTop w:val="0"/>
              <w:marBottom w:val="0"/>
              <w:divBdr>
                <w:top w:val="none" w:sz="0" w:space="0" w:color="auto"/>
                <w:left w:val="none" w:sz="0" w:space="0" w:color="auto"/>
                <w:bottom w:val="none" w:sz="0" w:space="0" w:color="auto"/>
                <w:right w:val="none" w:sz="0" w:space="0" w:color="auto"/>
              </w:divBdr>
            </w:div>
            <w:div w:id="777985977">
              <w:marLeft w:val="0"/>
              <w:marRight w:val="0"/>
              <w:marTop w:val="0"/>
              <w:marBottom w:val="0"/>
              <w:divBdr>
                <w:top w:val="none" w:sz="0" w:space="0" w:color="auto"/>
                <w:left w:val="none" w:sz="0" w:space="0" w:color="auto"/>
                <w:bottom w:val="none" w:sz="0" w:space="0" w:color="auto"/>
                <w:right w:val="none" w:sz="0" w:space="0" w:color="auto"/>
              </w:divBdr>
            </w:div>
          </w:divsChild>
        </w:div>
        <w:div w:id="99641398">
          <w:marLeft w:val="0"/>
          <w:marRight w:val="0"/>
          <w:marTop w:val="0"/>
          <w:marBottom w:val="0"/>
          <w:divBdr>
            <w:top w:val="none" w:sz="0" w:space="0" w:color="auto"/>
            <w:left w:val="none" w:sz="0" w:space="0" w:color="auto"/>
            <w:bottom w:val="none" w:sz="0" w:space="0" w:color="auto"/>
            <w:right w:val="none" w:sz="0" w:space="0" w:color="auto"/>
          </w:divBdr>
          <w:divsChild>
            <w:div w:id="416554979">
              <w:marLeft w:val="0"/>
              <w:marRight w:val="0"/>
              <w:marTop w:val="0"/>
              <w:marBottom w:val="0"/>
              <w:divBdr>
                <w:top w:val="none" w:sz="0" w:space="0" w:color="auto"/>
                <w:left w:val="none" w:sz="0" w:space="0" w:color="auto"/>
                <w:bottom w:val="none" w:sz="0" w:space="0" w:color="auto"/>
                <w:right w:val="none" w:sz="0" w:space="0" w:color="auto"/>
              </w:divBdr>
            </w:div>
            <w:div w:id="135031586">
              <w:marLeft w:val="0"/>
              <w:marRight w:val="0"/>
              <w:marTop w:val="0"/>
              <w:marBottom w:val="0"/>
              <w:divBdr>
                <w:top w:val="none" w:sz="0" w:space="0" w:color="auto"/>
                <w:left w:val="none" w:sz="0" w:space="0" w:color="auto"/>
                <w:bottom w:val="none" w:sz="0" w:space="0" w:color="auto"/>
                <w:right w:val="none" w:sz="0" w:space="0" w:color="auto"/>
              </w:divBdr>
            </w:div>
            <w:div w:id="314721887">
              <w:marLeft w:val="0"/>
              <w:marRight w:val="0"/>
              <w:marTop w:val="0"/>
              <w:marBottom w:val="0"/>
              <w:divBdr>
                <w:top w:val="none" w:sz="0" w:space="0" w:color="auto"/>
                <w:left w:val="none" w:sz="0" w:space="0" w:color="auto"/>
                <w:bottom w:val="none" w:sz="0" w:space="0" w:color="auto"/>
                <w:right w:val="none" w:sz="0" w:space="0" w:color="auto"/>
              </w:divBdr>
            </w:div>
            <w:div w:id="189026552">
              <w:marLeft w:val="0"/>
              <w:marRight w:val="0"/>
              <w:marTop w:val="0"/>
              <w:marBottom w:val="0"/>
              <w:divBdr>
                <w:top w:val="none" w:sz="0" w:space="0" w:color="auto"/>
                <w:left w:val="none" w:sz="0" w:space="0" w:color="auto"/>
                <w:bottom w:val="none" w:sz="0" w:space="0" w:color="auto"/>
                <w:right w:val="none" w:sz="0" w:space="0" w:color="auto"/>
              </w:divBdr>
            </w:div>
            <w:div w:id="434133513">
              <w:marLeft w:val="0"/>
              <w:marRight w:val="0"/>
              <w:marTop w:val="0"/>
              <w:marBottom w:val="0"/>
              <w:divBdr>
                <w:top w:val="none" w:sz="0" w:space="0" w:color="auto"/>
                <w:left w:val="none" w:sz="0" w:space="0" w:color="auto"/>
                <w:bottom w:val="none" w:sz="0" w:space="0" w:color="auto"/>
                <w:right w:val="none" w:sz="0" w:space="0" w:color="auto"/>
              </w:divBdr>
            </w:div>
            <w:div w:id="1173253959">
              <w:marLeft w:val="0"/>
              <w:marRight w:val="0"/>
              <w:marTop w:val="0"/>
              <w:marBottom w:val="0"/>
              <w:divBdr>
                <w:top w:val="none" w:sz="0" w:space="0" w:color="auto"/>
                <w:left w:val="none" w:sz="0" w:space="0" w:color="auto"/>
                <w:bottom w:val="none" w:sz="0" w:space="0" w:color="auto"/>
                <w:right w:val="none" w:sz="0" w:space="0" w:color="auto"/>
              </w:divBdr>
            </w:div>
            <w:div w:id="194124069">
              <w:marLeft w:val="0"/>
              <w:marRight w:val="0"/>
              <w:marTop w:val="0"/>
              <w:marBottom w:val="0"/>
              <w:divBdr>
                <w:top w:val="none" w:sz="0" w:space="0" w:color="auto"/>
                <w:left w:val="none" w:sz="0" w:space="0" w:color="auto"/>
                <w:bottom w:val="none" w:sz="0" w:space="0" w:color="auto"/>
                <w:right w:val="none" w:sz="0" w:space="0" w:color="auto"/>
              </w:divBdr>
            </w:div>
            <w:div w:id="390005756">
              <w:marLeft w:val="0"/>
              <w:marRight w:val="0"/>
              <w:marTop w:val="0"/>
              <w:marBottom w:val="0"/>
              <w:divBdr>
                <w:top w:val="none" w:sz="0" w:space="0" w:color="auto"/>
                <w:left w:val="none" w:sz="0" w:space="0" w:color="auto"/>
                <w:bottom w:val="none" w:sz="0" w:space="0" w:color="auto"/>
                <w:right w:val="none" w:sz="0" w:space="0" w:color="auto"/>
              </w:divBdr>
            </w:div>
            <w:div w:id="19820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9828">
      <w:bodyDiv w:val="1"/>
      <w:marLeft w:val="0"/>
      <w:marRight w:val="0"/>
      <w:marTop w:val="0"/>
      <w:marBottom w:val="0"/>
      <w:divBdr>
        <w:top w:val="none" w:sz="0" w:space="0" w:color="auto"/>
        <w:left w:val="none" w:sz="0" w:space="0" w:color="auto"/>
        <w:bottom w:val="none" w:sz="0" w:space="0" w:color="auto"/>
        <w:right w:val="none" w:sz="0" w:space="0" w:color="auto"/>
      </w:divBdr>
    </w:div>
    <w:div w:id="652492479">
      <w:bodyDiv w:val="1"/>
      <w:marLeft w:val="0"/>
      <w:marRight w:val="0"/>
      <w:marTop w:val="0"/>
      <w:marBottom w:val="0"/>
      <w:divBdr>
        <w:top w:val="none" w:sz="0" w:space="0" w:color="auto"/>
        <w:left w:val="none" w:sz="0" w:space="0" w:color="auto"/>
        <w:bottom w:val="none" w:sz="0" w:space="0" w:color="auto"/>
        <w:right w:val="none" w:sz="0" w:space="0" w:color="auto"/>
      </w:divBdr>
      <w:divsChild>
        <w:div w:id="36052395">
          <w:marLeft w:val="0"/>
          <w:marRight w:val="0"/>
          <w:marTop w:val="0"/>
          <w:marBottom w:val="0"/>
          <w:divBdr>
            <w:top w:val="none" w:sz="0" w:space="0" w:color="auto"/>
            <w:left w:val="none" w:sz="0" w:space="0" w:color="auto"/>
            <w:bottom w:val="none" w:sz="0" w:space="0" w:color="auto"/>
            <w:right w:val="none" w:sz="0" w:space="0" w:color="auto"/>
          </w:divBdr>
          <w:divsChild>
            <w:div w:id="1036658247">
              <w:marLeft w:val="0"/>
              <w:marRight w:val="0"/>
              <w:marTop w:val="0"/>
              <w:marBottom w:val="0"/>
              <w:divBdr>
                <w:top w:val="none" w:sz="0" w:space="0" w:color="auto"/>
                <w:left w:val="none" w:sz="0" w:space="0" w:color="auto"/>
                <w:bottom w:val="none" w:sz="0" w:space="0" w:color="auto"/>
                <w:right w:val="none" w:sz="0" w:space="0" w:color="auto"/>
              </w:divBdr>
              <w:divsChild>
                <w:div w:id="19150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77388">
      <w:bodyDiv w:val="1"/>
      <w:marLeft w:val="0"/>
      <w:marRight w:val="0"/>
      <w:marTop w:val="0"/>
      <w:marBottom w:val="0"/>
      <w:divBdr>
        <w:top w:val="none" w:sz="0" w:space="0" w:color="auto"/>
        <w:left w:val="none" w:sz="0" w:space="0" w:color="auto"/>
        <w:bottom w:val="none" w:sz="0" w:space="0" w:color="auto"/>
        <w:right w:val="none" w:sz="0" w:space="0" w:color="auto"/>
      </w:divBdr>
      <w:divsChild>
        <w:div w:id="123278579">
          <w:marLeft w:val="0"/>
          <w:marRight w:val="0"/>
          <w:marTop w:val="0"/>
          <w:marBottom w:val="0"/>
          <w:divBdr>
            <w:top w:val="none" w:sz="0" w:space="0" w:color="auto"/>
            <w:left w:val="none" w:sz="0" w:space="0" w:color="auto"/>
            <w:bottom w:val="none" w:sz="0" w:space="0" w:color="auto"/>
            <w:right w:val="none" w:sz="0" w:space="0" w:color="auto"/>
          </w:divBdr>
        </w:div>
        <w:div w:id="1314793438">
          <w:marLeft w:val="0"/>
          <w:marRight w:val="0"/>
          <w:marTop w:val="0"/>
          <w:marBottom w:val="0"/>
          <w:divBdr>
            <w:top w:val="none" w:sz="0" w:space="0" w:color="auto"/>
            <w:left w:val="none" w:sz="0" w:space="0" w:color="auto"/>
            <w:bottom w:val="none" w:sz="0" w:space="0" w:color="auto"/>
            <w:right w:val="none" w:sz="0" w:space="0" w:color="auto"/>
          </w:divBdr>
        </w:div>
        <w:div w:id="1994983993">
          <w:marLeft w:val="0"/>
          <w:marRight w:val="0"/>
          <w:marTop w:val="0"/>
          <w:marBottom w:val="0"/>
          <w:divBdr>
            <w:top w:val="none" w:sz="0" w:space="0" w:color="auto"/>
            <w:left w:val="none" w:sz="0" w:space="0" w:color="auto"/>
            <w:bottom w:val="none" w:sz="0" w:space="0" w:color="auto"/>
            <w:right w:val="none" w:sz="0" w:space="0" w:color="auto"/>
          </w:divBdr>
        </w:div>
        <w:div w:id="815684467">
          <w:marLeft w:val="0"/>
          <w:marRight w:val="0"/>
          <w:marTop w:val="0"/>
          <w:marBottom w:val="0"/>
          <w:divBdr>
            <w:top w:val="none" w:sz="0" w:space="0" w:color="auto"/>
            <w:left w:val="none" w:sz="0" w:space="0" w:color="auto"/>
            <w:bottom w:val="none" w:sz="0" w:space="0" w:color="auto"/>
            <w:right w:val="none" w:sz="0" w:space="0" w:color="auto"/>
          </w:divBdr>
        </w:div>
        <w:div w:id="1762679935">
          <w:marLeft w:val="0"/>
          <w:marRight w:val="0"/>
          <w:marTop w:val="0"/>
          <w:marBottom w:val="0"/>
          <w:divBdr>
            <w:top w:val="none" w:sz="0" w:space="0" w:color="auto"/>
            <w:left w:val="none" w:sz="0" w:space="0" w:color="auto"/>
            <w:bottom w:val="none" w:sz="0" w:space="0" w:color="auto"/>
            <w:right w:val="none" w:sz="0" w:space="0" w:color="auto"/>
          </w:divBdr>
        </w:div>
        <w:div w:id="274600216">
          <w:marLeft w:val="0"/>
          <w:marRight w:val="0"/>
          <w:marTop w:val="0"/>
          <w:marBottom w:val="0"/>
          <w:divBdr>
            <w:top w:val="none" w:sz="0" w:space="0" w:color="auto"/>
            <w:left w:val="none" w:sz="0" w:space="0" w:color="auto"/>
            <w:bottom w:val="none" w:sz="0" w:space="0" w:color="auto"/>
            <w:right w:val="none" w:sz="0" w:space="0" w:color="auto"/>
          </w:divBdr>
        </w:div>
        <w:div w:id="1235582607">
          <w:marLeft w:val="0"/>
          <w:marRight w:val="0"/>
          <w:marTop w:val="0"/>
          <w:marBottom w:val="0"/>
          <w:divBdr>
            <w:top w:val="none" w:sz="0" w:space="0" w:color="auto"/>
            <w:left w:val="none" w:sz="0" w:space="0" w:color="auto"/>
            <w:bottom w:val="none" w:sz="0" w:space="0" w:color="auto"/>
            <w:right w:val="none" w:sz="0" w:space="0" w:color="auto"/>
          </w:divBdr>
        </w:div>
        <w:div w:id="1557008156">
          <w:marLeft w:val="0"/>
          <w:marRight w:val="0"/>
          <w:marTop w:val="0"/>
          <w:marBottom w:val="0"/>
          <w:divBdr>
            <w:top w:val="none" w:sz="0" w:space="0" w:color="auto"/>
            <w:left w:val="none" w:sz="0" w:space="0" w:color="auto"/>
            <w:bottom w:val="none" w:sz="0" w:space="0" w:color="auto"/>
            <w:right w:val="none" w:sz="0" w:space="0" w:color="auto"/>
          </w:divBdr>
        </w:div>
        <w:div w:id="653415953">
          <w:marLeft w:val="0"/>
          <w:marRight w:val="0"/>
          <w:marTop w:val="0"/>
          <w:marBottom w:val="0"/>
          <w:divBdr>
            <w:top w:val="none" w:sz="0" w:space="0" w:color="auto"/>
            <w:left w:val="none" w:sz="0" w:space="0" w:color="auto"/>
            <w:bottom w:val="none" w:sz="0" w:space="0" w:color="auto"/>
            <w:right w:val="none" w:sz="0" w:space="0" w:color="auto"/>
          </w:divBdr>
        </w:div>
        <w:div w:id="1733232335">
          <w:marLeft w:val="0"/>
          <w:marRight w:val="0"/>
          <w:marTop w:val="0"/>
          <w:marBottom w:val="0"/>
          <w:divBdr>
            <w:top w:val="none" w:sz="0" w:space="0" w:color="auto"/>
            <w:left w:val="none" w:sz="0" w:space="0" w:color="auto"/>
            <w:bottom w:val="none" w:sz="0" w:space="0" w:color="auto"/>
            <w:right w:val="none" w:sz="0" w:space="0" w:color="auto"/>
          </w:divBdr>
        </w:div>
        <w:div w:id="1242062932">
          <w:marLeft w:val="0"/>
          <w:marRight w:val="0"/>
          <w:marTop w:val="0"/>
          <w:marBottom w:val="0"/>
          <w:divBdr>
            <w:top w:val="none" w:sz="0" w:space="0" w:color="auto"/>
            <w:left w:val="none" w:sz="0" w:space="0" w:color="auto"/>
            <w:bottom w:val="none" w:sz="0" w:space="0" w:color="auto"/>
            <w:right w:val="none" w:sz="0" w:space="0" w:color="auto"/>
          </w:divBdr>
        </w:div>
        <w:div w:id="543447977">
          <w:marLeft w:val="0"/>
          <w:marRight w:val="0"/>
          <w:marTop w:val="0"/>
          <w:marBottom w:val="0"/>
          <w:divBdr>
            <w:top w:val="none" w:sz="0" w:space="0" w:color="auto"/>
            <w:left w:val="none" w:sz="0" w:space="0" w:color="auto"/>
            <w:bottom w:val="none" w:sz="0" w:space="0" w:color="auto"/>
            <w:right w:val="none" w:sz="0" w:space="0" w:color="auto"/>
          </w:divBdr>
        </w:div>
        <w:div w:id="248852735">
          <w:marLeft w:val="0"/>
          <w:marRight w:val="0"/>
          <w:marTop w:val="0"/>
          <w:marBottom w:val="0"/>
          <w:divBdr>
            <w:top w:val="none" w:sz="0" w:space="0" w:color="auto"/>
            <w:left w:val="none" w:sz="0" w:space="0" w:color="auto"/>
            <w:bottom w:val="none" w:sz="0" w:space="0" w:color="auto"/>
            <w:right w:val="none" w:sz="0" w:space="0" w:color="auto"/>
          </w:divBdr>
        </w:div>
        <w:div w:id="881526504">
          <w:marLeft w:val="0"/>
          <w:marRight w:val="0"/>
          <w:marTop w:val="0"/>
          <w:marBottom w:val="0"/>
          <w:divBdr>
            <w:top w:val="none" w:sz="0" w:space="0" w:color="auto"/>
            <w:left w:val="none" w:sz="0" w:space="0" w:color="auto"/>
            <w:bottom w:val="none" w:sz="0" w:space="0" w:color="auto"/>
            <w:right w:val="none" w:sz="0" w:space="0" w:color="auto"/>
          </w:divBdr>
        </w:div>
        <w:div w:id="1985890587">
          <w:marLeft w:val="0"/>
          <w:marRight w:val="0"/>
          <w:marTop w:val="0"/>
          <w:marBottom w:val="0"/>
          <w:divBdr>
            <w:top w:val="none" w:sz="0" w:space="0" w:color="auto"/>
            <w:left w:val="none" w:sz="0" w:space="0" w:color="auto"/>
            <w:bottom w:val="none" w:sz="0" w:space="0" w:color="auto"/>
            <w:right w:val="none" w:sz="0" w:space="0" w:color="auto"/>
          </w:divBdr>
        </w:div>
      </w:divsChild>
    </w:div>
    <w:div w:id="824591595">
      <w:bodyDiv w:val="1"/>
      <w:marLeft w:val="0"/>
      <w:marRight w:val="0"/>
      <w:marTop w:val="0"/>
      <w:marBottom w:val="0"/>
      <w:divBdr>
        <w:top w:val="none" w:sz="0" w:space="0" w:color="auto"/>
        <w:left w:val="none" w:sz="0" w:space="0" w:color="auto"/>
        <w:bottom w:val="none" w:sz="0" w:space="0" w:color="auto"/>
        <w:right w:val="none" w:sz="0" w:space="0" w:color="auto"/>
      </w:divBdr>
    </w:div>
    <w:div w:id="955600783">
      <w:bodyDiv w:val="1"/>
      <w:marLeft w:val="0"/>
      <w:marRight w:val="0"/>
      <w:marTop w:val="0"/>
      <w:marBottom w:val="0"/>
      <w:divBdr>
        <w:top w:val="none" w:sz="0" w:space="0" w:color="auto"/>
        <w:left w:val="none" w:sz="0" w:space="0" w:color="auto"/>
        <w:bottom w:val="none" w:sz="0" w:space="0" w:color="auto"/>
        <w:right w:val="none" w:sz="0" w:space="0" w:color="auto"/>
      </w:divBdr>
      <w:divsChild>
        <w:div w:id="679165888">
          <w:marLeft w:val="0"/>
          <w:marRight w:val="0"/>
          <w:marTop w:val="0"/>
          <w:marBottom w:val="0"/>
          <w:divBdr>
            <w:top w:val="none" w:sz="0" w:space="0" w:color="auto"/>
            <w:left w:val="none" w:sz="0" w:space="0" w:color="auto"/>
            <w:bottom w:val="none" w:sz="0" w:space="0" w:color="auto"/>
            <w:right w:val="none" w:sz="0" w:space="0" w:color="auto"/>
          </w:divBdr>
          <w:divsChild>
            <w:div w:id="1157768219">
              <w:marLeft w:val="0"/>
              <w:marRight w:val="0"/>
              <w:marTop w:val="0"/>
              <w:marBottom w:val="0"/>
              <w:divBdr>
                <w:top w:val="none" w:sz="0" w:space="0" w:color="auto"/>
                <w:left w:val="none" w:sz="0" w:space="0" w:color="auto"/>
                <w:bottom w:val="none" w:sz="0" w:space="0" w:color="auto"/>
                <w:right w:val="none" w:sz="0" w:space="0" w:color="auto"/>
              </w:divBdr>
              <w:divsChild>
                <w:div w:id="1758166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3760094">
          <w:marLeft w:val="0"/>
          <w:marRight w:val="0"/>
          <w:marTop w:val="0"/>
          <w:marBottom w:val="0"/>
          <w:divBdr>
            <w:top w:val="none" w:sz="0" w:space="0" w:color="auto"/>
            <w:left w:val="none" w:sz="0" w:space="0" w:color="auto"/>
            <w:bottom w:val="none" w:sz="0" w:space="0" w:color="auto"/>
            <w:right w:val="none" w:sz="0" w:space="0" w:color="auto"/>
          </w:divBdr>
          <w:divsChild>
            <w:div w:id="2520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74600">
      <w:bodyDiv w:val="1"/>
      <w:marLeft w:val="0"/>
      <w:marRight w:val="0"/>
      <w:marTop w:val="0"/>
      <w:marBottom w:val="0"/>
      <w:divBdr>
        <w:top w:val="none" w:sz="0" w:space="0" w:color="auto"/>
        <w:left w:val="none" w:sz="0" w:space="0" w:color="auto"/>
        <w:bottom w:val="none" w:sz="0" w:space="0" w:color="auto"/>
        <w:right w:val="none" w:sz="0" w:space="0" w:color="auto"/>
      </w:divBdr>
    </w:div>
    <w:div w:id="1259367717">
      <w:bodyDiv w:val="1"/>
      <w:marLeft w:val="0"/>
      <w:marRight w:val="0"/>
      <w:marTop w:val="0"/>
      <w:marBottom w:val="0"/>
      <w:divBdr>
        <w:top w:val="none" w:sz="0" w:space="0" w:color="auto"/>
        <w:left w:val="none" w:sz="0" w:space="0" w:color="auto"/>
        <w:bottom w:val="none" w:sz="0" w:space="0" w:color="auto"/>
        <w:right w:val="none" w:sz="0" w:space="0" w:color="auto"/>
      </w:divBdr>
    </w:div>
    <w:div w:id="1315178499">
      <w:bodyDiv w:val="1"/>
      <w:marLeft w:val="0"/>
      <w:marRight w:val="0"/>
      <w:marTop w:val="0"/>
      <w:marBottom w:val="0"/>
      <w:divBdr>
        <w:top w:val="none" w:sz="0" w:space="0" w:color="auto"/>
        <w:left w:val="none" w:sz="0" w:space="0" w:color="auto"/>
        <w:bottom w:val="none" w:sz="0" w:space="0" w:color="auto"/>
        <w:right w:val="none" w:sz="0" w:space="0" w:color="auto"/>
      </w:divBdr>
    </w:div>
    <w:div w:id="1394621542">
      <w:bodyDiv w:val="1"/>
      <w:marLeft w:val="0"/>
      <w:marRight w:val="0"/>
      <w:marTop w:val="0"/>
      <w:marBottom w:val="0"/>
      <w:divBdr>
        <w:top w:val="none" w:sz="0" w:space="0" w:color="auto"/>
        <w:left w:val="none" w:sz="0" w:space="0" w:color="auto"/>
        <w:bottom w:val="none" w:sz="0" w:space="0" w:color="auto"/>
        <w:right w:val="none" w:sz="0" w:space="0" w:color="auto"/>
      </w:divBdr>
    </w:div>
    <w:div w:id="1440298242">
      <w:bodyDiv w:val="1"/>
      <w:marLeft w:val="0"/>
      <w:marRight w:val="0"/>
      <w:marTop w:val="0"/>
      <w:marBottom w:val="0"/>
      <w:divBdr>
        <w:top w:val="none" w:sz="0" w:space="0" w:color="auto"/>
        <w:left w:val="none" w:sz="0" w:space="0" w:color="auto"/>
        <w:bottom w:val="none" w:sz="0" w:space="0" w:color="auto"/>
        <w:right w:val="none" w:sz="0" w:space="0" w:color="auto"/>
      </w:divBdr>
    </w:div>
    <w:div w:id="1570841499">
      <w:bodyDiv w:val="1"/>
      <w:marLeft w:val="0"/>
      <w:marRight w:val="0"/>
      <w:marTop w:val="0"/>
      <w:marBottom w:val="0"/>
      <w:divBdr>
        <w:top w:val="none" w:sz="0" w:space="0" w:color="auto"/>
        <w:left w:val="none" w:sz="0" w:space="0" w:color="auto"/>
        <w:bottom w:val="none" w:sz="0" w:space="0" w:color="auto"/>
        <w:right w:val="none" w:sz="0" w:space="0" w:color="auto"/>
      </w:divBdr>
      <w:divsChild>
        <w:div w:id="1859003158">
          <w:marLeft w:val="0"/>
          <w:marRight w:val="0"/>
          <w:marTop w:val="0"/>
          <w:marBottom w:val="0"/>
          <w:divBdr>
            <w:top w:val="none" w:sz="0" w:space="0" w:color="auto"/>
            <w:left w:val="none" w:sz="0" w:space="0" w:color="auto"/>
            <w:bottom w:val="none" w:sz="0" w:space="0" w:color="auto"/>
            <w:right w:val="none" w:sz="0" w:space="0" w:color="auto"/>
          </w:divBdr>
        </w:div>
        <w:div w:id="66609792">
          <w:marLeft w:val="0"/>
          <w:marRight w:val="0"/>
          <w:marTop w:val="0"/>
          <w:marBottom w:val="0"/>
          <w:divBdr>
            <w:top w:val="none" w:sz="0" w:space="0" w:color="auto"/>
            <w:left w:val="none" w:sz="0" w:space="0" w:color="auto"/>
            <w:bottom w:val="none" w:sz="0" w:space="0" w:color="auto"/>
            <w:right w:val="none" w:sz="0" w:space="0" w:color="auto"/>
          </w:divBdr>
        </w:div>
      </w:divsChild>
    </w:div>
    <w:div w:id="1937902486">
      <w:bodyDiv w:val="1"/>
      <w:marLeft w:val="0"/>
      <w:marRight w:val="0"/>
      <w:marTop w:val="0"/>
      <w:marBottom w:val="0"/>
      <w:divBdr>
        <w:top w:val="none" w:sz="0" w:space="0" w:color="auto"/>
        <w:left w:val="none" w:sz="0" w:space="0" w:color="auto"/>
        <w:bottom w:val="none" w:sz="0" w:space="0" w:color="auto"/>
        <w:right w:val="none" w:sz="0" w:space="0" w:color="auto"/>
      </w:divBdr>
    </w:div>
    <w:div w:id="1938633526">
      <w:bodyDiv w:val="1"/>
      <w:marLeft w:val="0"/>
      <w:marRight w:val="0"/>
      <w:marTop w:val="0"/>
      <w:marBottom w:val="0"/>
      <w:divBdr>
        <w:top w:val="none" w:sz="0" w:space="0" w:color="auto"/>
        <w:left w:val="none" w:sz="0" w:space="0" w:color="auto"/>
        <w:bottom w:val="none" w:sz="0" w:space="0" w:color="auto"/>
        <w:right w:val="none" w:sz="0" w:space="0" w:color="auto"/>
      </w:divBdr>
      <w:divsChild>
        <w:div w:id="836769645">
          <w:marLeft w:val="0"/>
          <w:marRight w:val="0"/>
          <w:marTop w:val="0"/>
          <w:marBottom w:val="0"/>
          <w:divBdr>
            <w:top w:val="none" w:sz="0" w:space="0" w:color="auto"/>
            <w:left w:val="none" w:sz="0" w:space="0" w:color="auto"/>
            <w:bottom w:val="none" w:sz="0" w:space="0" w:color="auto"/>
            <w:right w:val="none" w:sz="0" w:space="0" w:color="auto"/>
          </w:divBdr>
          <w:divsChild>
            <w:div w:id="1286886447">
              <w:marLeft w:val="0"/>
              <w:marRight w:val="0"/>
              <w:marTop w:val="0"/>
              <w:marBottom w:val="0"/>
              <w:divBdr>
                <w:top w:val="none" w:sz="0" w:space="0" w:color="auto"/>
                <w:left w:val="none" w:sz="0" w:space="0" w:color="auto"/>
                <w:bottom w:val="none" w:sz="0" w:space="0" w:color="auto"/>
                <w:right w:val="none" w:sz="0" w:space="0" w:color="auto"/>
              </w:divBdr>
              <w:divsChild>
                <w:div w:id="10409798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9486434">
          <w:marLeft w:val="0"/>
          <w:marRight w:val="0"/>
          <w:marTop w:val="0"/>
          <w:marBottom w:val="0"/>
          <w:divBdr>
            <w:top w:val="none" w:sz="0" w:space="0" w:color="auto"/>
            <w:left w:val="none" w:sz="0" w:space="0" w:color="auto"/>
            <w:bottom w:val="none" w:sz="0" w:space="0" w:color="auto"/>
            <w:right w:val="none" w:sz="0" w:space="0" w:color="auto"/>
          </w:divBdr>
          <w:divsChild>
            <w:div w:id="2765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C43B8-ABCA-4971-BCB8-5D9E825B8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11682</Words>
  <Characters>63437</Characters>
  <Application>Microsoft Office Word</Application>
  <DocSecurity>0</DocSecurity>
  <Lines>528</Lines>
  <Paragraphs>149</Paragraphs>
  <ScaleCrop>false</ScaleCrop>
  <HeadingPairs>
    <vt:vector size="2" baseType="variant">
      <vt:variant>
        <vt:lpstr>Title</vt:lpstr>
      </vt:variant>
      <vt:variant>
        <vt:i4>1</vt:i4>
      </vt:variant>
    </vt:vector>
  </HeadingPairs>
  <TitlesOfParts>
    <vt:vector size="1" baseType="lpstr">
      <vt:lpstr>GUIDANCE REGARDING DRAFTING A SPECIFICATION</vt:lpstr>
    </vt:vector>
  </TitlesOfParts>
  <Company>BPCSSA</Company>
  <LinksUpToDate>false</LinksUpToDate>
  <CharactersWithSpaces>74970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REGARDING DRAFTING A SPECIFICATION</dc:title>
  <dc:creator>profile</dc:creator>
  <cp:lastModifiedBy>Babu Ali - Procurement Graduate Trainee</cp:lastModifiedBy>
  <cp:revision>2</cp:revision>
  <dcterms:created xsi:type="dcterms:W3CDTF">2025-01-21T13:58:00Z</dcterms:created>
  <dcterms:modified xsi:type="dcterms:W3CDTF">2025-01-21T15:14:00Z</dcterms:modified>
</cp:coreProperties>
</file>