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6977" w14:textId="77777777" w:rsidR="00062E48" w:rsidRDefault="00062E48">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p>
    <w:p w14:paraId="1A400678" w14:textId="77777777" w:rsidR="00062E48" w:rsidRDefault="00062E48">
      <w:pPr>
        <w:widowControl w:val="0"/>
        <w:autoSpaceDE w:val="0"/>
        <w:autoSpaceDN w:val="0"/>
        <w:adjustRightInd w:val="0"/>
        <w:spacing w:before="5" w:after="5" w:line="276" w:lineRule="auto"/>
        <w:ind w:left="12" w:right="114"/>
        <w:rPr>
          <w:rFonts w:ascii="Arial" w:hAnsi="Arial" w:cs="Arial"/>
          <w:kern w:val="0"/>
          <w:sz w:val="24"/>
          <w:szCs w:val="24"/>
        </w:rPr>
      </w:pPr>
    </w:p>
    <w:p w14:paraId="2544F666"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61AD617F" w14:textId="5F86879C" w:rsidR="00062E48" w:rsidRDefault="00954E96">
      <w:pPr>
        <w:widowControl w:val="0"/>
        <w:autoSpaceDE w:val="0"/>
        <w:autoSpaceDN w:val="0"/>
        <w:adjustRightInd w:val="0"/>
        <w:spacing w:after="200" w:line="276" w:lineRule="auto"/>
        <w:ind w:left="120" w:right="114"/>
        <w:rPr>
          <w:rFonts w:ascii="Arial" w:hAnsi="Arial" w:cs="Arial"/>
          <w:color w:val="000000"/>
          <w:kern w:val="0"/>
        </w:rPr>
      </w:pPr>
      <w:r>
        <w:rPr>
          <w:rStyle w:val="wacimagecontainer"/>
          <w:rFonts w:ascii="Segoe UI" w:hAnsi="Segoe UI" w:cs="Segoe UI"/>
          <w:noProof/>
          <w:color w:val="000000"/>
          <w:sz w:val="18"/>
          <w:szCs w:val="18"/>
          <w:shd w:val="clear" w:color="auto" w:fill="FFFFFF"/>
        </w:rPr>
        <w:drawing>
          <wp:inline distT="0" distB="0" distL="0" distR="0" wp14:anchorId="1851A085" wp14:editId="7CB24ED0">
            <wp:extent cx="2222500" cy="168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1689100"/>
                    </a:xfrm>
                    <a:prstGeom prst="rect">
                      <a:avLst/>
                    </a:prstGeom>
                    <a:noFill/>
                    <a:ln>
                      <a:noFill/>
                    </a:ln>
                  </pic:spPr>
                </pic:pic>
              </a:graphicData>
            </a:graphic>
          </wp:inline>
        </w:drawing>
      </w:r>
      <w:r w:rsidR="00EC2F5D">
        <w:rPr>
          <w:rFonts w:ascii="Arial" w:hAnsi="Arial" w:cs="Arial"/>
          <w:color w:val="000000"/>
          <w:sz w:val="20"/>
          <w:szCs w:val="20"/>
          <w:shd w:val="clear" w:color="auto" w:fill="FFFFFF"/>
        </w:rPr>
        <w:br/>
      </w:r>
    </w:p>
    <w:p w14:paraId="5382390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51C8B97D" w14:textId="77777777" w:rsidR="00E40CA6" w:rsidRDefault="00E40CA6">
      <w:pPr>
        <w:widowControl w:val="0"/>
        <w:autoSpaceDE w:val="0"/>
        <w:autoSpaceDN w:val="0"/>
        <w:adjustRightInd w:val="0"/>
        <w:spacing w:after="200" w:line="276" w:lineRule="auto"/>
        <w:ind w:left="120" w:right="114"/>
        <w:rPr>
          <w:rFonts w:ascii="Arial" w:hAnsi="Arial" w:cs="Arial"/>
          <w:color w:val="000000"/>
          <w:kern w:val="0"/>
        </w:rPr>
      </w:pPr>
    </w:p>
    <w:p w14:paraId="45D3817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5E1B631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1F1E0317" w14:textId="77777777" w:rsidR="00E40CA6" w:rsidRDefault="00E40CA6">
      <w:pPr>
        <w:widowControl w:val="0"/>
        <w:autoSpaceDE w:val="0"/>
        <w:autoSpaceDN w:val="0"/>
        <w:adjustRightInd w:val="0"/>
        <w:spacing w:after="200" w:line="276" w:lineRule="auto"/>
        <w:ind w:left="120" w:right="114"/>
        <w:rPr>
          <w:rFonts w:ascii="Arial" w:hAnsi="Arial" w:cs="Arial"/>
          <w:color w:val="000000"/>
          <w:kern w:val="0"/>
        </w:rPr>
      </w:pPr>
    </w:p>
    <w:p w14:paraId="5BB62D0B" w14:textId="73668BEC" w:rsidR="00062E48" w:rsidRDefault="00EC2F5D" w:rsidP="00BF173D">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sidRPr="00BF173D">
        <w:rPr>
          <w:rFonts w:ascii="Arial" w:hAnsi="Arial" w:cs="Arial"/>
          <w:color w:val="000000"/>
          <w:kern w:val="0"/>
          <w:sz w:val="44"/>
          <w:szCs w:val="44"/>
        </w:rPr>
        <w:t>Nuclear Det</w:t>
      </w:r>
      <w:r w:rsidR="00BF173D" w:rsidRPr="00BF173D">
        <w:rPr>
          <w:rFonts w:ascii="Arial" w:hAnsi="Arial" w:cs="Arial"/>
          <w:color w:val="000000"/>
          <w:kern w:val="0"/>
          <w:sz w:val="44"/>
          <w:szCs w:val="44"/>
        </w:rPr>
        <w:t>errent Fund</w:t>
      </w:r>
    </w:p>
    <w:p w14:paraId="16036337" w14:textId="791A0006" w:rsidR="00800075" w:rsidRDefault="00800075" w:rsidP="00BF173D">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Pr>
          <w:rFonts w:ascii="Arial" w:hAnsi="Arial" w:cs="Arial"/>
          <w:color w:val="000000"/>
          <w:kern w:val="0"/>
          <w:sz w:val="44"/>
          <w:szCs w:val="44"/>
        </w:rPr>
        <w:t xml:space="preserve">DNO </w:t>
      </w:r>
      <w:r w:rsidR="00760CC6">
        <w:rPr>
          <w:rFonts w:ascii="Arial" w:hAnsi="Arial" w:cs="Arial"/>
          <w:color w:val="000000"/>
          <w:kern w:val="0"/>
          <w:sz w:val="44"/>
          <w:szCs w:val="44"/>
        </w:rPr>
        <w:t>439</w:t>
      </w:r>
    </w:p>
    <w:p w14:paraId="1F66511D" w14:textId="4CDE6A09" w:rsidR="00E40CA6" w:rsidRDefault="00E40CA6" w:rsidP="00BF173D">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Pr>
          <w:rFonts w:ascii="Arial" w:hAnsi="Arial" w:cs="Arial"/>
          <w:color w:val="000000"/>
          <w:kern w:val="0"/>
          <w:sz w:val="44"/>
          <w:szCs w:val="44"/>
        </w:rPr>
        <w:t>Invitation to Tender</w:t>
      </w:r>
      <w:r w:rsidR="00C42F74">
        <w:rPr>
          <w:rFonts w:ascii="Arial" w:hAnsi="Arial" w:cs="Arial"/>
          <w:color w:val="000000"/>
          <w:kern w:val="0"/>
          <w:sz w:val="44"/>
          <w:szCs w:val="44"/>
        </w:rPr>
        <w:t xml:space="preserve"> </w:t>
      </w:r>
      <w:r w:rsidR="002E2CF1">
        <w:rPr>
          <w:rFonts w:ascii="Arial" w:hAnsi="Arial" w:cs="Arial"/>
          <w:color w:val="000000"/>
          <w:kern w:val="0"/>
          <w:sz w:val="44"/>
          <w:szCs w:val="44"/>
        </w:rPr>
        <w:t>Dec</w:t>
      </w:r>
      <w:r w:rsidR="00C42F74">
        <w:rPr>
          <w:rFonts w:ascii="Arial" w:hAnsi="Arial" w:cs="Arial"/>
          <w:color w:val="000000"/>
          <w:kern w:val="0"/>
          <w:sz w:val="44"/>
          <w:szCs w:val="44"/>
        </w:rPr>
        <w:t xml:space="preserve"> 24</w:t>
      </w:r>
    </w:p>
    <w:p w14:paraId="05FCA782" w14:textId="4608EAD4" w:rsidR="00E40CA6" w:rsidRPr="00BF173D" w:rsidRDefault="00E40CA6" w:rsidP="00E40CA6">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Pr>
          <w:rFonts w:ascii="Arial" w:hAnsi="Arial" w:cs="Arial"/>
          <w:color w:val="000000"/>
          <w:kern w:val="0"/>
          <w:sz w:val="44"/>
          <w:szCs w:val="44"/>
        </w:rPr>
        <w:t>SC2</w:t>
      </w:r>
    </w:p>
    <w:p w14:paraId="76EAF33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kern w:val="0"/>
          <w:sz w:val="24"/>
          <w:szCs w:val="24"/>
        </w:rPr>
        <w:br w:type="page"/>
      </w:r>
    </w:p>
    <w:p w14:paraId="2E812D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196F87EE" w14:textId="77777777" w:rsidR="00EE368A" w:rsidRDefault="00EE368A">
      <w:pPr>
        <w:pStyle w:val="TOCHeading"/>
      </w:pPr>
      <w:r>
        <w:t>Contents</w:t>
      </w:r>
    </w:p>
    <w:p w14:paraId="6FA33717" w14:textId="68892878" w:rsidR="000404C6" w:rsidRDefault="00EE368A">
      <w:pPr>
        <w:pStyle w:val="TOC1"/>
        <w:tabs>
          <w:tab w:val="right" w:leader="dot" w:pos="9250"/>
        </w:tabs>
        <w:rPr>
          <w:noProof/>
        </w:rPr>
      </w:pPr>
      <w:r>
        <w:fldChar w:fldCharType="begin"/>
      </w:r>
      <w:r>
        <w:instrText xml:space="preserve"> TOC \o "1-3" \h \z \u </w:instrText>
      </w:r>
      <w:r>
        <w:fldChar w:fldCharType="separate"/>
      </w:r>
      <w:hyperlink w:anchor="_Toc179439992" w:history="1">
        <w:r w:rsidR="000404C6" w:rsidRPr="0071711A">
          <w:rPr>
            <w:rStyle w:val="Hyperlink"/>
            <w:rFonts w:ascii="Arial" w:hAnsi="Arial" w:cs="Arial"/>
            <w:noProof/>
          </w:rPr>
          <w:t>DEFFORM 47 - Contents</w:t>
        </w:r>
        <w:r w:rsidR="000404C6">
          <w:rPr>
            <w:noProof/>
            <w:webHidden/>
          </w:rPr>
          <w:tab/>
        </w:r>
        <w:r w:rsidR="000404C6">
          <w:rPr>
            <w:noProof/>
            <w:webHidden/>
          </w:rPr>
          <w:fldChar w:fldCharType="begin"/>
        </w:r>
        <w:r w:rsidR="000404C6">
          <w:rPr>
            <w:noProof/>
            <w:webHidden/>
          </w:rPr>
          <w:instrText xml:space="preserve"> PAGEREF _Toc179439992 \h </w:instrText>
        </w:r>
        <w:r w:rsidR="000404C6">
          <w:rPr>
            <w:noProof/>
            <w:webHidden/>
          </w:rPr>
        </w:r>
        <w:r w:rsidR="000404C6">
          <w:rPr>
            <w:noProof/>
            <w:webHidden/>
          </w:rPr>
          <w:fldChar w:fldCharType="separate"/>
        </w:r>
        <w:r w:rsidR="000404C6">
          <w:rPr>
            <w:noProof/>
            <w:webHidden/>
          </w:rPr>
          <w:t>6</w:t>
        </w:r>
        <w:r w:rsidR="000404C6">
          <w:rPr>
            <w:noProof/>
            <w:webHidden/>
          </w:rPr>
          <w:fldChar w:fldCharType="end"/>
        </w:r>
      </w:hyperlink>
    </w:p>
    <w:p w14:paraId="6385525B" w14:textId="0C66C5EA" w:rsidR="000404C6" w:rsidRDefault="00000000">
      <w:pPr>
        <w:pStyle w:val="TOC1"/>
        <w:tabs>
          <w:tab w:val="right" w:leader="dot" w:pos="9250"/>
        </w:tabs>
        <w:rPr>
          <w:noProof/>
        </w:rPr>
      </w:pPr>
      <w:hyperlink w:anchor="_Toc179439993" w:history="1">
        <w:r w:rsidR="000404C6" w:rsidRPr="0071711A">
          <w:rPr>
            <w:rStyle w:val="Hyperlink"/>
            <w:rFonts w:ascii="Arial" w:hAnsi="Arial" w:cs="Arial"/>
            <w:noProof/>
          </w:rPr>
          <w:t>DEFFORM 47 Definitions</w:t>
        </w:r>
        <w:r w:rsidR="000404C6">
          <w:rPr>
            <w:noProof/>
            <w:webHidden/>
          </w:rPr>
          <w:tab/>
        </w:r>
        <w:r w:rsidR="000404C6">
          <w:rPr>
            <w:noProof/>
            <w:webHidden/>
          </w:rPr>
          <w:fldChar w:fldCharType="begin"/>
        </w:r>
        <w:r w:rsidR="000404C6">
          <w:rPr>
            <w:noProof/>
            <w:webHidden/>
          </w:rPr>
          <w:instrText xml:space="preserve"> PAGEREF _Toc179439993 \h </w:instrText>
        </w:r>
        <w:r w:rsidR="000404C6">
          <w:rPr>
            <w:noProof/>
            <w:webHidden/>
          </w:rPr>
        </w:r>
        <w:r w:rsidR="000404C6">
          <w:rPr>
            <w:noProof/>
            <w:webHidden/>
          </w:rPr>
          <w:fldChar w:fldCharType="separate"/>
        </w:r>
        <w:r w:rsidR="000404C6">
          <w:rPr>
            <w:noProof/>
            <w:webHidden/>
          </w:rPr>
          <w:t>7</w:t>
        </w:r>
        <w:r w:rsidR="000404C6">
          <w:rPr>
            <w:noProof/>
            <w:webHidden/>
          </w:rPr>
          <w:fldChar w:fldCharType="end"/>
        </w:r>
      </w:hyperlink>
    </w:p>
    <w:p w14:paraId="0CB56792" w14:textId="6B80CB00" w:rsidR="000404C6" w:rsidRDefault="00000000">
      <w:pPr>
        <w:pStyle w:val="TOC1"/>
        <w:tabs>
          <w:tab w:val="right" w:leader="dot" w:pos="9250"/>
        </w:tabs>
        <w:rPr>
          <w:noProof/>
        </w:rPr>
      </w:pPr>
      <w:hyperlink w:anchor="_Toc179439994" w:history="1">
        <w:r w:rsidR="000404C6" w:rsidRPr="0071711A">
          <w:rPr>
            <w:rStyle w:val="Hyperlink"/>
            <w:rFonts w:ascii="Arial" w:hAnsi="Arial" w:cs="Arial"/>
            <w:noProof/>
          </w:rPr>
          <w:t>DEFFORM 47 Section B – Key Dates</w:t>
        </w:r>
        <w:r w:rsidR="000404C6">
          <w:rPr>
            <w:noProof/>
            <w:webHidden/>
          </w:rPr>
          <w:tab/>
        </w:r>
        <w:r w:rsidR="000404C6">
          <w:rPr>
            <w:noProof/>
            <w:webHidden/>
          </w:rPr>
          <w:fldChar w:fldCharType="begin"/>
        </w:r>
        <w:r w:rsidR="000404C6">
          <w:rPr>
            <w:noProof/>
            <w:webHidden/>
          </w:rPr>
          <w:instrText xml:space="preserve"> PAGEREF _Toc179439994 \h </w:instrText>
        </w:r>
        <w:r w:rsidR="000404C6">
          <w:rPr>
            <w:noProof/>
            <w:webHidden/>
          </w:rPr>
        </w:r>
        <w:r w:rsidR="000404C6">
          <w:rPr>
            <w:noProof/>
            <w:webHidden/>
          </w:rPr>
          <w:fldChar w:fldCharType="separate"/>
        </w:r>
        <w:r w:rsidR="000404C6">
          <w:rPr>
            <w:noProof/>
            <w:webHidden/>
          </w:rPr>
          <w:t>15</w:t>
        </w:r>
        <w:r w:rsidR="000404C6">
          <w:rPr>
            <w:noProof/>
            <w:webHidden/>
          </w:rPr>
          <w:fldChar w:fldCharType="end"/>
        </w:r>
      </w:hyperlink>
    </w:p>
    <w:p w14:paraId="2652FED8" w14:textId="5308EE57" w:rsidR="000404C6" w:rsidRDefault="00000000">
      <w:pPr>
        <w:pStyle w:val="TOC1"/>
        <w:tabs>
          <w:tab w:val="right" w:leader="dot" w:pos="9250"/>
        </w:tabs>
        <w:rPr>
          <w:noProof/>
        </w:rPr>
      </w:pPr>
      <w:hyperlink w:anchor="_Toc179439995" w:history="1">
        <w:r w:rsidR="000404C6" w:rsidRPr="0071711A">
          <w:rPr>
            <w:rStyle w:val="Hyperlink"/>
            <w:rFonts w:ascii="Arial" w:hAnsi="Arial" w:cs="Arial"/>
            <w:noProof/>
          </w:rPr>
          <w:t>DEFFORM 47 - Section C - Instructions on Preparing Tenders</w:t>
        </w:r>
        <w:r w:rsidR="000404C6">
          <w:rPr>
            <w:noProof/>
            <w:webHidden/>
          </w:rPr>
          <w:tab/>
        </w:r>
        <w:r w:rsidR="000404C6">
          <w:rPr>
            <w:noProof/>
            <w:webHidden/>
          </w:rPr>
          <w:fldChar w:fldCharType="begin"/>
        </w:r>
        <w:r w:rsidR="000404C6">
          <w:rPr>
            <w:noProof/>
            <w:webHidden/>
          </w:rPr>
          <w:instrText xml:space="preserve"> PAGEREF _Toc179439995 \h </w:instrText>
        </w:r>
        <w:r w:rsidR="000404C6">
          <w:rPr>
            <w:noProof/>
            <w:webHidden/>
          </w:rPr>
        </w:r>
        <w:r w:rsidR="000404C6">
          <w:rPr>
            <w:noProof/>
            <w:webHidden/>
          </w:rPr>
          <w:fldChar w:fldCharType="separate"/>
        </w:r>
        <w:r w:rsidR="000404C6">
          <w:rPr>
            <w:noProof/>
            <w:webHidden/>
          </w:rPr>
          <w:t>17</w:t>
        </w:r>
        <w:r w:rsidR="000404C6">
          <w:rPr>
            <w:noProof/>
            <w:webHidden/>
          </w:rPr>
          <w:fldChar w:fldCharType="end"/>
        </w:r>
      </w:hyperlink>
    </w:p>
    <w:p w14:paraId="59075DCA" w14:textId="65702940" w:rsidR="000404C6" w:rsidRDefault="00000000">
      <w:pPr>
        <w:pStyle w:val="TOC1"/>
        <w:tabs>
          <w:tab w:val="right" w:leader="dot" w:pos="9250"/>
        </w:tabs>
        <w:rPr>
          <w:noProof/>
        </w:rPr>
      </w:pPr>
      <w:hyperlink w:anchor="_Toc179439996" w:history="1">
        <w:r w:rsidR="000404C6" w:rsidRPr="0071711A">
          <w:rPr>
            <w:rStyle w:val="Hyperlink"/>
            <w:rFonts w:ascii="Arial" w:hAnsi="Arial" w:cs="Arial"/>
            <w:noProof/>
          </w:rPr>
          <w:t>DEFFORM 47 - Section D - Tender Evaluation</w:t>
        </w:r>
        <w:r w:rsidR="000404C6">
          <w:rPr>
            <w:noProof/>
            <w:webHidden/>
          </w:rPr>
          <w:tab/>
        </w:r>
        <w:r w:rsidR="000404C6">
          <w:rPr>
            <w:noProof/>
            <w:webHidden/>
          </w:rPr>
          <w:fldChar w:fldCharType="begin"/>
        </w:r>
        <w:r w:rsidR="000404C6">
          <w:rPr>
            <w:noProof/>
            <w:webHidden/>
          </w:rPr>
          <w:instrText xml:space="preserve"> PAGEREF _Toc179439996 \h </w:instrText>
        </w:r>
        <w:r w:rsidR="000404C6">
          <w:rPr>
            <w:noProof/>
            <w:webHidden/>
          </w:rPr>
        </w:r>
        <w:r w:rsidR="000404C6">
          <w:rPr>
            <w:noProof/>
            <w:webHidden/>
          </w:rPr>
          <w:fldChar w:fldCharType="separate"/>
        </w:r>
        <w:r w:rsidR="000404C6">
          <w:rPr>
            <w:noProof/>
            <w:webHidden/>
          </w:rPr>
          <w:t>18</w:t>
        </w:r>
        <w:r w:rsidR="000404C6">
          <w:rPr>
            <w:noProof/>
            <w:webHidden/>
          </w:rPr>
          <w:fldChar w:fldCharType="end"/>
        </w:r>
      </w:hyperlink>
    </w:p>
    <w:p w14:paraId="0AA5E681" w14:textId="2753AA48" w:rsidR="000404C6" w:rsidRDefault="00000000">
      <w:pPr>
        <w:pStyle w:val="TOC1"/>
        <w:tabs>
          <w:tab w:val="right" w:leader="dot" w:pos="9250"/>
        </w:tabs>
        <w:rPr>
          <w:noProof/>
        </w:rPr>
      </w:pPr>
      <w:hyperlink w:anchor="_Toc179439997" w:history="1">
        <w:r w:rsidR="000404C6" w:rsidRPr="0071711A">
          <w:rPr>
            <w:rStyle w:val="Hyperlink"/>
            <w:rFonts w:ascii="Arial" w:hAnsi="Arial" w:cs="Arial"/>
            <w:noProof/>
          </w:rPr>
          <w:t>DEFFORM 47 - Section E - Instructions on Submitting Tenders</w:t>
        </w:r>
        <w:r w:rsidR="000404C6">
          <w:rPr>
            <w:noProof/>
            <w:webHidden/>
          </w:rPr>
          <w:tab/>
        </w:r>
        <w:r w:rsidR="000404C6">
          <w:rPr>
            <w:noProof/>
            <w:webHidden/>
          </w:rPr>
          <w:fldChar w:fldCharType="begin"/>
        </w:r>
        <w:r w:rsidR="000404C6">
          <w:rPr>
            <w:noProof/>
            <w:webHidden/>
          </w:rPr>
          <w:instrText xml:space="preserve"> PAGEREF _Toc179439997 \h </w:instrText>
        </w:r>
        <w:r w:rsidR="000404C6">
          <w:rPr>
            <w:noProof/>
            <w:webHidden/>
          </w:rPr>
        </w:r>
        <w:r w:rsidR="000404C6">
          <w:rPr>
            <w:noProof/>
            <w:webHidden/>
          </w:rPr>
          <w:fldChar w:fldCharType="separate"/>
        </w:r>
        <w:r w:rsidR="000404C6">
          <w:rPr>
            <w:noProof/>
            <w:webHidden/>
          </w:rPr>
          <w:t>19</w:t>
        </w:r>
        <w:r w:rsidR="000404C6">
          <w:rPr>
            <w:noProof/>
            <w:webHidden/>
          </w:rPr>
          <w:fldChar w:fldCharType="end"/>
        </w:r>
      </w:hyperlink>
    </w:p>
    <w:p w14:paraId="1988875B" w14:textId="6A6893AC" w:rsidR="000404C6" w:rsidRDefault="00000000">
      <w:pPr>
        <w:pStyle w:val="TOC1"/>
        <w:tabs>
          <w:tab w:val="right" w:leader="dot" w:pos="9250"/>
        </w:tabs>
        <w:rPr>
          <w:noProof/>
        </w:rPr>
      </w:pPr>
      <w:hyperlink w:anchor="_Toc179439998" w:history="1">
        <w:r w:rsidR="000404C6" w:rsidRPr="0071711A">
          <w:rPr>
            <w:rStyle w:val="Hyperlink"/>
            <w:rFonts w:ascii="Arial" w:hAnsi="Arial" w:cs="Arial"/>
            <w:noProof/>
          </w:rPr>
          <w:t>DEFFORM 47 - Section F - Conditions of Tendering</w:t>
        </w:r>
        <w:r w:rsidR="000404C6">
          <w:rPr>
            <w:noProof/>
            <w:webHidden/>
          </w:rPr>
          <w:tab/>
        </w:r>
        <w:r w:rsidR="000404C6">
          <w:rPr>
            <w:noProof/>
            <w:webHidden/>
          </w:rPr>
          <w:fldChar w:fldCharType="begin"/>
        </w:r>
        <w:r w:rsidR="000404C6">
          <w:rPr>
            <w:noProof/>
            <w:webHidden/>
          </w:rPr>
          <w:instrText xml:space="preserve"> PAGEREF _Toc179439998 \h </w:instrText>
        </w:r>
        <w:r w:rsidR="000404C6">
          <w:rPr>
            <w:noProof/>
            <w:webHidden/>
          </w:rPr>
        </w:r>
        <w:r w:rsidR="000404C6">
          <w:rPr>
            <w:noProof/>
            <w:webHidden/>
          </w:rPr>
          <w:fldChar w:fldCharType="separate"/>
        </w:r>
        <w:r w:rsidR="000404C6">
          <w:rPr>
            <w:noProof/>
            <w:webHidden/>
          </w:rPr>
          <w:t>23</w:t>
        </w:r>
        <w:r w:rsidR="000404C6">
          <w:rPr>
            <w:noProof/>
            <w:webHidden/>
          </w:rPr>
          <w:fldChar w:fldCharType="end"/>
        </w:r>
      </w:hyperlink>
    </w:p>
    <w:p w14:paraId="25BD7325" w14:textId="02A9A1E1" w:rsidR="000404C6" w:rsidRDefault="00000000">
      <w:pPr>
        <w:pStyle w:val="TOC1"/>
        <w:tabs>
          <w:tab w:val="right" w:leader="dot" w:pos="9250"/>
        </w:tabs>
        <w:rPr>
          <w:noProof/>
        </w:rPr>
      </w:pPr>
      <w:hyperlink w:anchor="_Toc179439999" w:history="1">
        <w:r w:rsidR="000404C6" w:rsidRPr="0071711A">
          <w:rPr>
            <w:rStyle w:val="Hyperlink"/>
            <w:rFonts w:ascii="Arial" w:hAnsi="Arial" w:cs="Arial"/>
            <w:noProof/>
          </w:rPr>
          <w:t>DEFFORM 47 Annex A - Offer</w:t>
        </w:r>
        <w:r w:rsidR="000404C6">
          <w:rPr>
            <w:noProof/>
            <w:webHidden/>
          </w:rPr>
          <w:tab/>
        </w:r>
        <w:r w:rsidR="000404C6">
          <w:rPr>
            <w:noProof/>
            <w:webHidden/>
          </w:rPr>
          <w:fldChar w:fldCharType="begin"/>
        </w:r>
        <w:r w:rsidR="000404C6">
          <w:rPr>
            <w:noProof/>
            <w:webHidden/>
          </w:rPr>
          <w:instrText xml:space="preserve"> PAGEREF _Toc179439999 \h </w:instrText>
        </w:r>
        <w:r w:rsidR="000404C6">
          <w:rPr>
            <w:noProof/>
            <w:webHidden/>
          </w:rPr>
        </w:r>
        <w:r w:rsidR="000404C6">
          <w:rPr>
            <w:noProof/>
            <w:webHidden/>
          </w:rPr>
          <w:fldChar w:fldCharType="separate"/>
        </w:r>
        <w:r w:rsidR="000404C6">
          <w:rPr>
            <w:noProof/>
            <w:webHidden/>
          </w:rPr>
          <w:t>27</w:t>
        </w:r>
        <w:r w:rsidR="000404C6">
          <w:rPr>
            <w:noProof/>
            <w:webHidden/>
          </w:rPr>
          <w:fldChar w:fldCharType="end"/>
        </w:r>
      </w:hyperlink>
    </w:p>
    <w:p w14:paraId="6FF7180C" w14:textId="186ED214" w:rsidR="000404C6" w:rsidRDefault="00000000">
      <w:pPr>
        <w:pStyle w:val="TOC1"/>
        <w:tabs>
          <w:tab w:val="right" w:leader="dot" w:pos="9250"/>
        </w:tabs>
        <w:rPr>
          <w:noProof/>
        </w:rPr>
      </w:pPr>
      <w:hyperlink w:anchor="_Toc179440000" w:history="1">
        <w:r w:rsidR="000404C6" w:rsidRPr="0071711A">
          <w:rPr>
            <w:rStyle w:val="Hyperlink"/>
            <w:rFonts w:ascii="Arial" w:hAnsi="Arial" w:cs="Arial"/>
            <w:noProof/>
          </w:rPr>
          <w:t>Information on Mandatory Declarations</w:t>
        </w:r>
        <w:r w:rsidR="000404C6">
          <w:rPr>
            <w:noProof/>
            <w:webHidden/>
          </w:rPr>
          <w:tab/>
        </w:r>
        <w:r w:rsidR="000404C6">
          <w:rPr>
            <w:noProof/>
            <w:webHidden/>
          </w:rPr>
          <w:fldChar w:fldCharType="begin"/>
        </w:r>
        <w:r w:rsidR="000404C6">
          <w:rPr>
            <w:noProof/>
            <w:webHidden/>
          </w:rPr>
          <w:instrText xml:space="preserve"> PAGEREF _Toc179440000 \h </w:instrText>
        </w:r>
        <w:r w:rsidR="000404C6">
          <w:rPr>
            <w:noProof/>
            <w:webHidden/>
          </w:rPr>
        </w:r>
        <w:r w:rsidR="000404C6">
          <w:rPr>
            <w:noProof/>
            <w:webHidden/>
          </w:rPr>
          <w:fldChar w:fldCharType="separate"/>
        </w:r>
        <w:r w:rsidR="000404C6">
          <w:rPr>
            <w:noProof/>
            <w:webHidden/>
          </w:rPr>
          <w:t>34</w:t>
        </w:r>
        <w:r w:rsidR="000404C6">
          <w:rPr>
            <w:noProof/>
            <w:webHidden/>
          </w:rPr>
          <w:fldChar w:fldCharType="end"/>
        </w:r>
      </w:hyperlink>
    </w:p>
    <w:p w14:paraId="75627ABE" w14:textId="15602265" w:rsidR="000404C6" w:rsidRDefault="00000000">
      <w:pPr>
        <w:pStyle w:val="TOC1"/>
        <w:tabs>
          <w:tab w:val="right" w:leader="dot" w:pos="9250"/>
        </w:tabs>
        <w:rPr>
          <w:noProof/>
        </w:rPr>
      </w:pPr>
      <w:hyperlink w:anchor="_Toc179440001" w:history="1">
        <w:r w:rsidR="000404C6" w:rsidRPr="0071711A">
          <w:rPr>
            <w:rStyle w:val="Hyperlink"/>
            <w:rFonts w:ascii="Arial" w:hAnsi="Arial" w:cs="Arial"/>
            <w:noProof/>
          </w:rPr>
          <w:t>General Conditions</w:t>
        </w:r>
        <w:r w:rsidR="000404C6">
          <w:rPr>
            <w:noProof/>
            <w:webHidden/>
          </w:rPr>
          <w:tab/>
        </w:r>
        <w:r w:rsidR="000404C6">
          <w:rPr>
            <w:noProof/>
            <w:webHidden/>
          </w:rPr>
          <w:fldChar w:fldCharType="begin"/>
        </w:r>
        <w:r w:rsidR="000404C6">
          <w:rPr>
            <w:noProof/>
            <w:webHidden/>
          </w:rPr>
          <w:instrText xml:space="preserve"> PAGEREF _Toc179440001 \h </w:instrText>
        </w:r>
        <w:r w:rsidR="000404C6">
          <w:rPr>
            <w:noProof/>
            <w:webHidden/>
          </w:rPr>
        </w:r>
        <w:r w:rsidR="000404C6">
          <w:rPr>
            <w:noProof/>
            <w:webHidden/>
          </w:rPr>
          <w:fldChar w:fldCharType="separate"/>
        </w:r>
        <w:r w:rsidR="000404C6">
          <w:rPr>
            <w:noProof/>
            <w:webHidden/>
          </w:rPr>
          <w:t>38</w:t>
        </w:r>
        <w:r w:rsidR="000404C6">
          <w:rPr>
            <w:noProof/>
            <w:webHidden/>
          </w:rPr>
          <w:fldChar w:fldCharType="end"/>
        </w:r>
      </w:hyperlink>
    </w:p>
    <w:p w14:paraId="5E0BCAED" w14:textId="1EBD01A6" w:rsidR="000404C6" w:rsidRDefault="00000000">
      <w:pPr>
        <w:pStyle w:val="TOC1"/>
        <w:tabs>
          <w:tab w:val="right" w:leader="dot" w:pos="9250"/>
        </w:tabs>
        <w:rPr>
          <w:noProof/>
        </w:rPr>
      </w:pPr>
      <w:hyperlink w:anchor="_Toc179440002" w:history="1">
        <w:r w:rsidR="000404C6" w:rsidRPr="0071711A">
          <w:rPr>
            <w:rStyle w:val="Hyperlink"/>
            <w:rFonts w:ascii="Arial" w:hAnsi="Arial" w:cs="Arial"/>
            <w:noProof/>
          </w:rPr>
          <w:t>Bespoke - ITT - Annex A - Limitation of Contractors Liability</w:t>
        </w:r>
        <w:r w:rsidR="000404C6">
          <w:rPr>
            <w:noProof/>
            <w:webHidden/>
          </w:rPr>
          <w:tab/>
        </w:r>
        <w:r w:rsidR="000404C6">
          <w:rPr>
            <w:noProof/>
            <w:webHidden/>
          </w:rPr>
          <w:fldChar w:fldCharType="begin"/>
        </w:r>
        <w:r w:rsidR="000404C6">
          <w:rPr>
            <w:noProof/>
            <w:webHidden/>
          </w:rPr>
          <w:instrText xml:space="preserve"> PAGEREF _Toc179440002 \h </w:instrText>
        </w:r>
        <w:r w:rsidR="000404C6">
          <w:rPr>
            <w:noProof/>
            <w:webHidden/>
          </w:rPr>
        </w:r>
        <w:r w:rsidR="000404C6">
          <w:rPr>
            <w:noProof/>
            <w:webHidden/>
          </w:rPr>
          <w:fldChar w:fldCharType="separate"/>
        </w:r>
        <w:r w:rsidR="000404C6">
          <w:rPr>
            <w:noProof/>
            <w:webHidden/>
          </w:rPr>
          <w:t>39</w:t>
        </w:r>
        <w:r w:rsidR="000404C6">
          <w:rPr>
            <w:noProof/>
            <w:webHidden/>
          </w:rPr>
          <w:fldChar w:fldCharType="end"/>
        </w:r>
      </w:hyperlink>
    </w:p>
    <w:p w14:paraId="0574C257" w14:textId="25E908DD" w:rsidR="000404C6" w:rsidRDefault="00000000">
      <w:pPr>
        <w:pStyle w:val="TOC1"/>
        <w:tabs>
          <w:tab w:val="right" w:leader="dot" w:pos="9250"/>
        </w:tabs>
        <w:rPr>
          <w:noProof/>
        </w:rPr>
      </w:pPr>
      <w:hyperlink w:anchor="_Toc179440003" w:history="1">
        <w:r w:rsidR="000404C6" w:rsidRPr="0071711A">
          <w:rPr>
            <w:rStyle w:val="Hyperlink"/>
            <w:rFonts w:ascii="Arial" w:eastAsia="Calibri" w:hAnsi="Arial" w:cs="Arial"/>
            <w:noProof/>
          </w:rPr>
          <w:t>General Conditions</w:t>
        </w:r>
        <w:r w:rsidR="000404C6" w:rsidRPr="0071711A">
          <w:rPr>
            <w:rStyle w:val="Hyperlink"/>
            <w:rFonts w:ascii="Arial" w:hAnsi="Arial" w:cs="Arial"/>
            <w:noProof/>
          </w:rPr>
          <w:t xml:space="preserve"> – SC2</w:t>
        </w:r>
        <w:r w:rsidR="000404C6">
          <w:rPr>
            <w:noProof/>
            <w:webHidden/>
          </w:rPr>
          <w:tab/>
        </w:r>
        <w:r w:rsidR="000404C6">
          <w:rPr>
            <w:noProof/>
            <w:webHidden/>
          </w:rPr>
          <w:fldChar w:fldCharType="begin"/>
        </w:r>
        <w:r w:rsidR="000404C6">
          <w:rPr>
            <w:noProof/>
            <w:webHidden/>
          </w:rPr>
          <w:instrText xml:space="preserve"> PAGEREF _Toc179440003 \h </w:instrText>
        </w:r>
        <w:r w:rsidR="000404C6">
          <w:rPr>
            <w:noProof/>
            <w:webHidden/>
          </w:rPr>
        </w:r>
        <w:r w:rsidR="000404C6">
          <w:rPr>
            <w:noProof/>
            <w:webHidden/>
          </w:rPr>
          <w:fldChar w:fldCharType="separate"/>
        </w:r>
        <w:r w:rsidR="000404C6">
          <w:rPr>
            <w:noProof/>
            <w:webHidden/>
          </w:rPr>
          <w:t>45</w:t>
        </w:r>
        <w:r w:rsidR="000404C6">
          <w:rPr>
            <w:noProof/>
            <w:webHidden/>
          </w:rPr>
          <w:fldChar w:fldCharType="end"/>
        </w:r>
      </w:hyperlink>
    </w:p>
    <w:p w14:paraId="6B5027B8" w14:textId="54C6F7A4" w:rsidR="000404C6" w:rsidRDefault="00000000">
      <w:pPr>
        <w:pStyle w:val="TOC1"/>
        <w:tabs>
          <w:tab w:val="left" w:pos="660"/>
          <w:tab w:val="right" w:leader="dot" w:pos="9250"/>
        </w:tabs>
        <w:rPr>
          <w:noProof/>
        </w:rPr>
      </w:pPr>
      <w:hyperlink w:anchor="_Toc179440004" w:history="1">
        <w:r w:rsidR="000404C6" w:rsidRPr="0071711A">
          <w:rPr>
            <w:rStyle w:val="Hyperlink"/>
            <w:rFonts w:ascii="Arial" w:eastAsia="Calibri" w:hAnsi="Arial" w:cs="Arial"/>
            <w:noProof/>
          </w:rPr>
          <w:t xml:space="preserve">1. </w:t>
        </w:r>
        <w:r w:rsidR="000404C6">
          <w:rPr>
            <w:noProof/>
          </w:rPr>
          <w:tab/>
        </w:r>
        <w:r w:rsidR="000404C6" w:rsidRPr="0071711A">
          <w:rPr>
            <w:rStyle w:val="Hyperlink"/>
            <w:rFonts w:ascii="Arial" w:eastAsia="Calibri" w:hAnsi="Arial" w:cs="Arial"/>
            <w:noProof/>
          </w:rPr>
          <w:t>General</w:t>
        </w:r>
        <w:r w:rsidR="000404C6">
          <w:rPr>
            <w:noProof/>
            <w:webHidden/>
          </w:rPr>
          <w:tab/>
        </w:r>
        <w:r w:rsidR="000404C6">
          <w:rPr>
            <w:noProof/>
            <w:webHidden/>
          </w:rPr>
          <w:fldChar w:fldCharType="begin"/>
        </w:r>
        <w:r w:rsidR="000404C6">
          <w:rPr>
            <w:noProof/>
            <w:webHidden/>
          </w:rPr>
          <w:instrText xml:space="preserve"> PAGEREF _Toc179440004 \h </w:instrText>
        </w:r>
        <w:r w:rsidR="000404C6">
          <w:rPr>
            <w:noProof/>
            <w:webHidden/>
          </w:rPr>
        </w:r>
        <w:r w:rsidR="000404C6">
          <w:rPr>
            <w:noProof/>
            <w:webHidden/>
          </w:rPr>
          <w:fldChar w:fldCharType="separate"/>
        </w:r>
        <w:r w:rsidR="000404C6">
          <w:rPr>
            <w:noProof/>
            <w:webHidden/>
          </w:rPr>
          <w:t>45</w:t>
        </w:r>
        <w:r w:rsidR="000404C6">
          <w:rPr>
            <w:noProof/>
            <w:webHidden/>
          </w:rPr>
          <w:fldChar w:fldCharType="end"/>
        </w:r>
      </w:hyperlink>
    </w:p>
    <w:p w14:paraId="7D10ACCF" w14:textId="07D2C215" w:rsidR="000404C6" w:rsidRDefault="00000000">
      <w:pPr>
        <w:pStyle w:val="TOC1"/>
        <w:tabs>
          <w:tab w:val="left" w:pos="660"/>
          <w:tab w:val="right" w:leader="dot" w:pos="9250"/>
        </w:tabs>
        <w:rPr>
          <w:noProof/>
        </w:rPr>
      </w:pPr>
      <w:hyperlink w:anchor="_Toc179440005" w:history="1">
        <w:r w:rsidR="000404C6" w:rsidRPr="0071711A">
          <w:rPr>
            <w:rStyle w:val="Hyperlink"/>
            <w:rFonts w:ascii="Arial" w:eastAsia="Calibri" w:hAnsi="Arial" w:cs="Arial"/>
            <w:noProof/>
          </w:rPr>
          <w:t xml:space="preserve">2. </w:t>
        </w:r>
        <w:r w:rsidR="000404C6">
          <w:rPr>
            <w:noProof/>
          </w:rPr>
          <w:tab/>
        </w:r>
        <w:r w:rsidR="000404C6" w:rsidRPr="0071711A">
          <w:rPr>
            <w:rStyle w:val="Hyperlink"/>
            <w:rFonts w:ascii="Arial" w:eastAsia="Calibri" w:hAnsi="Arial" w:cs="Arial"/>
            <w:noProof/>
          </w:rPr>
          <w:t>Duration of Contract</w:t>
        </w:r>
        <w:r w:rsidR="000404C6">
          <w:rPr>
            <w:noProof/>
            <w:webHidden/>
          </w:rPr>
          <w:tab/>
        </w:r>
        <w:r w:rsidR="000404C6">
          <w:rPr>
            <w:noProof/>
            <w:webHidden/>
          </w:rPr>
          <w:fldChar w:fldCharType="begin"/>
        </w:r>
        <w:r w:rsidR="000404C6">
          <w:rPr>
            <w:noProof/>
            <w:webHidden/>
          </w:rPr>
          <w:instrText xml:space="preserve"> PAGEREF _Toc179440005 \h </w:instrText>
        </w:r>
        <w:r w:rsidR="000404C6">
          <w:rPr>
            <w:noProof/>
            <w:webHidden/>
          </w:rPr>
        </w:r>
        <w:r w:rsidR="000404C6">
          <w:rPr>
            <w:noProof/>
            <w:webHidden/>
          </w:rPr>
          <w:fldChar w:fldCharType="separate"/>
        </w:r>
        <w:r w:rsidR="000404C6">
          <w:rPr>
            <w:noProof/>
            <w:webHidden/>
          </w:rPr>
          <w:t>46</w:t>
        </w:r>
        <w:r w:rsidR="000404C6">
          <w:rPr>
            <w:noProof/>
            <w:webHidden/>
          </w:rPr>
          <w:fldChar w:fldCharType="end"/>
        </w:r>
      </w:hyperlink>
    </w:p>
    <w:p w14:paraId="03C281DB" w14:textId="695DE968" w:rsidR="000404C6" w:rsidRDefault="00000000">
      <w:pPr>
        <w:pStyle w:val="TOC1"/>
        <w:tabs>
          <w:tab w:val="left" w:pos="440"/>
          <w:tab w:val="right" w:leader="dot" w:pos="9250"/>
        </w:tabs>
        <w:rPr>
          <w:noProof/>
        </w:rPr>
      </w:pPr>
      <w:hyperlink w:anchor="_Toc179440006" w:history="1">
        <w:r w:rsidR="000404C6" w:rsidRPr="0071711A">
          <w:rPr>
            <w:rStyle w:val="Hyperlink"/>
            <w:rFonts w:ascii="Arial" w:eastAsia="Calibri" w:hAnsi="Arial" w:cs="Arial"/>
            <w:noProof/>
          </w:rPr>
          <w:t>3.</w:t>
        </w:r>
        <w:r w:rsidR="000404C6">
          <w:rPr>
            <w:noProof/>
          </w:rPr>
          <w:tab/>
        </w:r>
        <w:r w:rsidR="000404C6" w:rsidRPr="0071711A">
          <w:rPr>
            <w:rStyle w:val="Hyperlink"/>
            <w:rFonts w:ascii="Arial" w:eastAsia="Calibri" w:hAnsi="Arial" w:cs="Arial"/>
            <w:noProof/>
          </w:rPr>
          <w:t xml:space="preserve"> Entire Agreement</w:t>
        </w:r>
        <w:r w:rsidR="000404C6">
          <w:rPr>
            <w:noProof/>
            <w:webHidden/>
          </w:rPr>
          <w:tab/>
        </w:r>
        <w:r w:rsidR="000404C6">
          <w:rPr>
            <w:noProof/>
            <w:webHidden/>
          </w:rPr>
          <w:fldChar w:fldCharType="begin"/>
        </w:r>
        <w:r w:rsidR="000404C6">
          <w:rPr>
            <w:noProof/>
            <w:webHidden/>
          </w:rPr>
          <w:instrText xml:space="preserve"> PAGEREF _Toc179440006 \h </w:instrText>
        </w:r>
        <w:r w:rsidR="000404C6">
          <w:rPr>
            <w:noProof/>
            <w:webHidden/>
          </w:rPr>
        </w:r>
        <w:r w:rsidR="000404C6">
          <w:rPr>
            <w:noProof/>
            <w:webHidden/>
          </w:rPr>
          <w:fldChar w:fldCharType="separate"/>
        </w:r>
        <w:r w:rsidR="000404C6">
          <w:rPr>
            <w:noProof/>
            <w:webHidden/>
          </w:rPr>
          <w:t>46</w:t>
        </w:r>
        <w:r w:rsidR="000404C6">
          <w:rPr>
            <w:noProof/>
            <w:webHidden/>
          </w:rPr>
          <w:fldChar w:fldCharType="end"/>
        </w:r>
      </w:hyperlink>
    </w:p>
    <w:p w14:paraId="57FC5D63" w14:textId="38861E52" w:rsidR="000404C6" w:rsidRDefault="00000000">
      <w:pPr>
        <w:pStyle w:val="TOC1"/>
        <w:tabs>
          <w:tab w:val="left" w:pos="660"/>
          <w:tab w:val="right" w:leader="dot" w:pos="9250"/>
        </w:tabs>
        <w:rPr>
          <w:noProof/>
        </w:rPr>
      </w:pPr>
      <w:hyperlink w:anchor="_Toc179440007" w:history="1">
        <w:r w:rsidR="000404C6" w:rsidRPr="0071711A">
          <w:rPr>
            <w:rStyle w:val="Hyperlink"/>
            <w:rFonts w:ascii="Arial" w:eastAsia="Calibri" w:hAnsi="Arial" w:cs="Arial"/>
            <w:noProof/>
          </w:rPr>
          <w:t xml:space="preserve">4. </w:t>
        </w:r>
        <w:r w:rsidR="000404C6">
          <w:rPr>
            <w:noProof/>
          </w:rPr>
          <w:tab/>
        </w:r>
        <w:r w:rsidR="000404C6" w:rsidRPr="0071711A">
          <w:rPr>
            <w:rStyle w:val="Hyperlink"/>
            <w:rFonts w:ascii="Arial" w:eastAsia="Calibri" w:hAnsi="Arial" w:cs="Arial"/>
            <w:noProof/>
          </w:rPr>
          <w:t>Governing Law</w:t>
        </w:r>
        <w:r w:rsidR="000404C6">
          <w:rPr>
            <w:noProof/>
            <w:webHidden/>
          </w:rPr>
          <w:tab/>
        </w:r>
        <w:r w:rsidR="000404C6">
          <w:rPr>
            <w:noProof/>
            <w:webHidden/>
          </w:rPr>
          <w:fldChar w:fldCharType="begin"/>
        </w:r>
        <w:r w:rsidR="000404C6">
          <w:rPr>
            <w:noProof/>
            <w:webHidden/>
          </w:rPr>
          <w:instrText xml:space="preserve"> PAGEREF _Toc179440007 \h </w:instrText>
        </w:r>
        <w:r w:rsidR="000404C6">
          <w:rPr>
            <w:noProof/>
            <w:webHidden/>
          </w:rPr>
        </w:r>
        <w:r w:rsidR="000404C6">
          <w:rPr>
            <w:noProof/>
            <w:webHidden/>
          </w:rPr>
          <w:fldChar w:fldCharType="separate"/>
        </w:r>
        <w:r w:rsidR="000404C6">
          <w:rPr>
            <w:noProof/>
            <w:webHidden/>
          </w:rPr>
          <w:t>46</w:t>
        </w:r>
        <w:r w:rsidR="000404C6">
          <w:rPr>
            <w:noProof/>
            <w:webHidden/>
          </w:rPr>
          <w:fldChar w:fldCharType="end"/>
        </w:r>
      </w:hyperlink>
    </w:p>
    <w:p w14:paraId="07978CF7" w14:textId="59427831" w:rsidR="000404C6" w:rsidRDefault="00000000">
      <w:pPr>
        <w:pStyle w:val="TOC1"/>
        <w:tabs>
          <w:tab w:val="left" w:pos="440"/>
          <w:tab w:val="right" w:leader="dot" w:pos="9250"/>
        </w:tabs>
        <w:rPr>
          <w:noProof/>
        </w:rPr>
      </w:pPr>
      <w:hyperlink w:anchor="_Toc179440008" w:history="1">
        <w:r w:rsidR="000404C6" w:rsidRPr="0071711A">
          <w:rPr>
            <w:rStyle w:val="Hyperlink"/>
            <w:rFonts w:ascii="Arial" w:eastAsia="Calibri" w:hAnsi="Arial" w:cs="Arial"/>
            <w:noProof/>
          </w:rPr>
          <w:t>5.</w:t>
        </w:r>
        <w:r w:rsidR="000404C6">
          <w:rPr>
            <w:noProof/>
          </w:rPr>
          <w:tab/>
        </w:r>
        <w:r w:rsidR="000404C6" w:rsidRPr="0071711A">
          <w:rPr>
            <w:rStyle w:val="Hyperlink"/>
            <w:rFonts w:ascii="Arial" w:eastAsia="Calibri" w:hAnsi="Arial" w:cs="Arial"/>
            <w:noProof/>
          </w:rPr>
          <w:t xml:space="preserve"> Precedence</w:t>
        </w:r>
        <w:r w:rsidR="000404C6">
          <w:rPr>
            <w:noProof/>
            <w:webHidden/>
          </w:rPr>
          <w:tab/>
        </w:r>
        <w:r w:rsidR="000404C6">
          <w:rPr>
            <w:noProof/>
            <w:webHidden/>
          </w:rPr>
          <w:fldChar w:fldCharType="begin"/>
        </w:r>
        <w:r w:rsidR="000404C6">
          <w:rPr>
            <w:noProof/>
            <w:webHidden/>
          </w:rPr>
          <w:instrText xml:space="preserve"> PAGEREF _Toc179440008 \h </w:instrText>
        </w:r>
        <w:r w:rsidR="000404C6">
          <w:rPr>
            <w:noProof/>
            <w:webHidden/>
          </w:rPr>
        </w:r>
        <w:r w:rsidR="000404C6">
          <w:rPr>
            <w:noProof/>
            <w:webHidden/>
          </w:rPr>
          <w:fldChar w:fldCharType="separate"/>
        </w:r>
        <w:r w:rsidR="000404C6">
          <w:rPr>
            <w:noProof/>
            <w:webHidden/>
          </w:rPr>
          <w:t>47</w:t>
        </w:r>
        <w:r w:rsidR="000404C6">
          <w:rPr>
            <w:noProof/>
            <w:webHidden/>
          </w:rPr>
          <w:fldChar w:fldCharType="end"/>
        </w:r>
      </w:hyperlink>
    </w:p>
    <w:p w14:paraId="5C0785B8" w14:textId="75767037" w:rsidR="000404C6" w:rsidRDefault="00000000">
      <w:pPr>
        <w:pStyle w:val="TOC1"/>
        <w:tabs>
          <w:tab w:val="left" w:pos="440"/>
          <w:tab w:val="right" w:leader="dot" w:pos="9250"/>
        </w:tabs>
        <w:rPr>
          <w:noProof/>
        </w:rPr>
      </w:pPr>
      <w:hyperlink w:anchor="_Toc179440009" w:history="1">
        <w:r w:rsidR="000404C6" w:rsidRPr="0071711A">
          <w:rPr>
            <w:rStyle w:val="Hyperlink"/>
            <w:rFonts w:ascii="Arial" w:eastAsia="Calibri" w:hAnsi="Arial" w:cs="Arial"/>
            <w:noProof/>
          </w:rPr>
          <w:t>6.</w:t>
        </w:r>
        <w:r w:rsidR="000404C6">
          <w:rPr>
            <w:noProof/>
          </w:rPr>
          <w:tab/>
        </w:r>
        <w:r w:rsidR="000404C6" w:rsidRPr="0071711A">
          <w:rPr>
            <w:rStyle w:val="Hyperlink"/>
            <w:rFonts w:ascii="Arial" w:eastAsia="Calibri" w:hAnsi="Arial" w:cs="Arial"/>
            <w:noProof/>
          </w:rPr>
          <w:t xml:space="preserve"> Formal Amendments to the Contract</w:t>
        </w:r>
        <w:r w:rsidR="000404C6">
          <w:rPr>
            <w:noProof/>
            <w:webHidden/>
          </w:rPr>
          <w:tab/>
        </w:r>
        <w:r w:rsidR="000404C6">
          <w:rPr>
            <w:noProof/>
            <w:webHidden/>
          </w:rPr>
          <w:fldChar w:fldCharType="begin"/>
        </w:r>
        <w:r w:rsidR="000404C6">
          <w:rPr>
            <w:noProof/>
            <w:webHidden/>
          </w:rPr>
          <w:instrText xml:space="preserve"> PAGEREF _Toc179440009 \h </w:instrText>
        </w:r>
        <w:r w:rsidR="000404C6">
          <w:rPr>
            <w:noProof/>
            <w:webHidden/>
          </w:rPr>
        </w:r>
        <w:r w:rsidR="000404C6">
          <w:rPr>
            <w:noProof/>
            <w:webHidden/>
          </w:rPr>
          <w:fldChar w:fldCharType="separate"/>
        </w:r>
        <w:r w:rsidR="000404C6">
          <w:rPr>
            <w:noProof/>
            <w:webHidden/>
          </w:rPr>
          <w:t>48</w:t>
        </w:r>
        <w:r w:rsidR="000404C6">
          <w:rPr>
            <w:noProof/>
            <w:webHidden/>
          </w:rPr>
          <w:fldChar w:fldCharType="end"/>
        </w:r>
      </w:hyperlink>
    </w:p>
    <w:p w14:paraId="27A1C135" w14:textId="70F57987" w:rsidR="000404C6" w:rsidRDefault="00000000">
      <w:pPr>
        <w:pStyle w:val="TOC1"/>
        <w:tabs>
          <w:tab w:val="left" w:pos="660"/>
          <w:tab w:val="right" w:leader="dot" w:pos="9250"/>
        </w:tabs>
        <w:rPr>
          <w:noProof/>
        </w:rPr>
      </w:pPr>
      <w:hyperlink w:anchor="_Toc179440010" w:history="1">
        <w:r w:rsidR="000404C6" w:rsidRPr="0071711A">
          <w:rPr>
            <w:rStyle w:val="Hyperlink"/>
            <w:rFonts w:ascii="Arial" w:eastAsia="Calibri" w:hAnsi="Arial" w:cs="Arial"/>
            <w:noProof/>
          </w:rPr>
          <w:t xml:space="preserve">7. </w:t>
        </w:r>
        <w:r w:rsidR="000404C6">
          <w:rPr>
            <w:noProof/>
          </w:rPr>
          <w:tab/>
        </w:r>
        <w:r w:rsidR="000404C6" w:rsidRPr="0071711A">
          <w:rPr>
            <w:rStyle w:val="Hyperlink"/>
            <w:rFonts w:ascii="Arial" w:eastAsia="Calibri" w:hAnsi="Arial" w:cs="Arial"/>
            <w:noProof/>
          </w:rPr>
          <w:t>Authority Representatives</w:t>
        </w:r>
        <w:r w:rsidR="000404C6">
          <w:rPr>
            <w:noProof/>
            <w:webHidden/>
          </w:rPr>
          <w:tab/>
        </w:r>
        <w:r w:rsidR="000404C6">
          <w:rPr>
            <w:noProof/>
            <w:webHidden/>
          </w:rPr>
          <w:fldChar w:fldCharType="begin"/>
        </w:r>
        <w:r w:rsidR="000404C6">
          <w:rPr>
            <w:noProof/>
            <w:webHidden/>
          </w:rPr>
          <w:instrText xml:space="preserve"> PAGEREF _Toc179440010 \h </w:instrText>
        </w:r>
        <w:r w:rsidR="000404C6">
          <w:rPr>
            <w:noProof/>
            <w:webHidden/>
          </w:rPr>
        </w:r>
        <w:r w:rsidR="000404C6">
          <w:rPr>
            <w:noProof/>
            <w:webHidden/>
          </w:rPr>
          <w:fldChar w:fldCharType="separate"/>
        </w:r>
        <w:r w:rsidR="000404C6">
          <w:rPr>
            <w:noProof/>
            <w:webHidden/>
          </w:rPr>
          <w:t>49</w:t>
        </w:r>
        <w:r w:rsidR="000404C6">
          <w:rPr>
            <w:noProof/>
            <w:webHidden/>
          </w:rPr>
          <w:fldChar w:fldCharType="end"/>
        </w:r>
      </w:hyperlink>
    </w:p>
    <w:p w14:paraId="037DCE2C" w14:textId="3F281DFE" w:rsidR="000404C6" w:rsidRDefault="00000000">
      <w:pPr>
        <w:pStyle w:val="TOC1"/>
        <w:tabs>
          <w:tab w:val="left" w:pos="660"/>
          <w:tab w:val="right" w:leader="dot" w:pos="9250"/>
        </w:tabs>
        <w:rPr>
          <w:noProof/>
        </w:rPr>
      </w:pPr>
      <w:hyperlink w:anchor="_Toc179440011" w:history="1">
        <w:r w:rsidR="000404C6" w:rsidRPr="0071711A">
          <w:rPr>
            <w:rStyle w:val="Hyperlink"/>
            <w:rFonts w:ascii="Arial" w:eastAsia="Calibri" w:hAnsi="Arial" w:cs="Arial"/>
            <w:noProof/>
          </w:rPr>
          <w:t xml:space="preserve">8. </w:t>
        </w:r>
        <w:r w:rsidR="000404C6">
          <w:rPr>
            <w:noProof/>
          </w:rPr>
          <w:tab/>
        </w:r>
        <w:r w:rsidR="000404C6" w:rsidRPr="0071711A">
          <w:rPr>
            <w:rStyle w:val="Hyperlink"/>
            <w:rFonts w:ascii="Arial" w:eastAsia="Calibri" w:hAnsi="Arial" w:cs="Arial"/>
            <w:noProof/>
          </w:rPr>
          <w:t>Severability</w:t>
        </w:r>
        <w:r w:rsidR="000404C6">
          <w:rPr>
            <w:noProof/>
            <w:webHidden/>
          </w:rPr>
          <w:tab/>
        </w:r>
        <w:r w:rsidR="000404C6">
          <w:rPr>
            <w:noProof/>
            <w:webHidden/>
          </w:rPr>
          <w:fldChar w:fldCharType="begin"/>
        </w:r>
        <w:r w:rsidR="000404C6">
          <w:rPr>
            <w:noProof/>
            <w:webHidden/>
          </w:rPr>
          <w:instrText xml:space="preserve"> PAGEREF _Toc179440011 \h </w:instrText>
        </w:r>
        <w:r w:rsidR="000404C6">
          <w:rPr>
            <w:noProof/>
            <w:webHidden/>
          </w:rPr>
        </w:r>
        <w:r w:rsidR="000404C6">
          <w:rPr>
            <w:noProof/>
            <w:webHidden/>
          </w:rPr>
          <w:fldChar w:fldCharType="separate"/>
        </w:r>
        <w:r w:rsidR="000404C6">
          <w:rPr>
            <w:noProof/>
            <w:webHidden/>
          </w:rPr>
          <w:t>49</w:t>
        </w:r>
        <w:r w:rsidR="000404C6">
          <w:rPr>
            <w:noProof/>
            <w:webHidden/>
          </w:rPr>
          <w:fldChar w:fldCharType="end"/>
        </w:r>
      </w:hyperlink>
    </w:p>
    <w:p w14:paraId="0C5B1F24" w14:textId="2EBAFA87" w:rsidR="000404C6" w:rsidRDefault="00000000">
      <w:pPr>
        <w:pStyle w:val="TOC1"/>
        <w:tabs>
          <w:tab w:val="left" w:pos="660"/>
          <w:tab w:val="right" w:leader="dot" w:pos="9250"/>
        </w:tabs>
        <w:rPr>
          <w:noProof/>
        </w:rPr>
      </w:pPr>
      <w:hyperlink w:anchor="_Toc179440012" w:history="1">
        <w:r w:rsidR="000404C6" w:rsidRPr="0071711A">
          <w:rPr>
            <w:rStyle w:val="Hyperlink"/>
            <w:rFonts w:ascii="Arial" w:eastAsia="Calibri" w:hAnsi="Arial" w:cs="Arial"/>
            <w:noProof/>
          </w:rPr>
          <w:t xml:space="preserve">9. </w:t>
        </w:r>
        <w:r w:rsidR="000404C6">
          <w:rPr>
            <w:noProof/>
          </w:rPr>
          <w:tab/>
        </w:r>
        <w:r w:rsidR="000404C6" w:rsidRPr="0071711A">
          <w:rPr>
            <w:rStyle w:val="Hyperlink"/>
            <w:rFonts w:ascii="Arial" w:eastAsia="Calibri" w:hAnsi="Arial" w:cs="Arial"/>
            <w:noProof/>
          </w:rPr>
          <w:t>Waiver</w:t>
        </w:r>
        <w:r w:rsidR="000404C6">
          <w:rPr>
            <w:noProof/>
            <w:webHidden/>
          </w:rPr>
          <w:tab/>
        </w:r>
        <w:r w:rsidR="000404C6">
          <w:rPr>
            <w:noProof/>
            <w:webHidden/>
          </w:rPr>
          <w:fldChar w:fldCharType="begin"/>
        </w:r>
        <w:r w:rsidR="000404C6">
          <w:rPr>
            <w:noProof/>
            <w:webHidden/>
          </w:rPr>
          <w:instrText xml:space="preserve"> PAGEREF _Toc179440012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1EC6618D" w14:textId="17A178E6" w:rsidR="000404C6" w:rsidRDefault="00000000">
      <w:pPr>
        <w:pStyle w:val="TOC1"/>
        <w:tabs>
          <w:tab w:val="left" w:pos="660"/>
          <w:tab w:val="right" w:leader="dot" w:pos="9250"/>
        </w:tabs>
        <w:rPr>
          <w:noProof/>
        </w:rPr>
      </w:pPr>
      <w:hyperlink w:anchor="_Toc179440013" w:history="1">
        <w:r w:rsidR="000404C6" w:rsidRPr="0071711A">
          <w:rPr>
            <w:rStyle w:val="Hyperlink"/>
            <w:rFonts w:ascii="Arial" w:eastAsia="Calibri" w:hAnsi="Arial" w:cs="Arial"/>
            <w:noProof/>
          </w:rPr>
          <w:t>10.</w:t>
        </w:r>
        <w:r w:rsidR="000404C6">
          <w:rPr>
            <w:noProof/>
          </w:rPr>
          <w:tab/>
        </w:r>
        <w:r w:rsidR="000404C6" w:rsidRPr="0071711A">
          <w:rPr>
            <w:rStyle w:val="Hyperlink"/>
            <w:rFonts w:ascii="Arial" w:eastAsia="Calibri" w:hAnsi="Arial" w:cs="Arial"/>
            <w:noProof/>
          </w:rPr>
          <w:t xml:space="preserve"> Assignment of Contract</w:t>
        </w:r>
        <w:r w:rsidR="000404C6">
          <w:rPr>
            <w:noProof/>
            <w:webHidden/>
          </w:rPr>
          <w:tab/>
        </w:r>
        <w:r w:rsidR="000404C6">
          <w:rPr>
            <w:noProof/>
            <w:webHidden/>
          </w:rPr>
          <w:fldChar w:fldCharType="begin"/>
        </w:r>
        <w:r w:rsidR="000404C6">
          <w:rPr>
            <w:noProof/>
            <w:webHidden/>
          </w:rPr>
          <w:instrText xml:space="preserve"> PAGEREF _Toc179440013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3B991DEA" w14:textId="3D255617" w:rsidR="000404C6" w:rsidRDefault="00000000">
      <w:pPr>
        <w:pStyle w:val="TOC1"/>
        <w:tabs>
          <w:tab w:val="left" w:pos="660"/>
          <w:tab w:val="right" w:leader="dot" w:pos="9250"/>
        </w:tabs>
        <w:rPr>
          <w:noProof/>
        </w:rPr>
      </w:pPr>
      <w:hyperlink w:anchor="_Toc179440014" w:history="1">
        <w:r w:rsidR="000404C6" w:rsidRPr="0071711A">
          <w:rPr>
            <w:rStyle w:val="Hyperlink"/>
            <w:rFonts w:ascii="Arial" w:eastAsia="Calibri" w:hAnsi="Arial" w:cs="Arial"/>
            <w:noProof/>
          </w:rPr>
          <w:t xml:space="preserve">11. </w:t>
        </w:r>
        <w:r w:rsidR="000404C6">
          <w:rPr>
            <w:noProof/>
          </w:rPr>
          <w:tab/>
        </w:r>
        <w:r w:rsidR="000404C6" w:rsidRPr="0071711A">
          <w:rPr>
            <w:rStyle w:val="Hyperlink"/>
            <w:rFonts w:ascii="Arial" w:eastAsia="Calibri" w:hAnsi="Arial" w:cs="Arial"/>
            <w:noProof/>
          </w:rPr>
          <w:t>Third Party Rights</w:t>
        </w:r>
        <w:r w:rsidR="000404C6">
          <w:rPr>
            <w:noProof/>
            <w:webHidden/>
          </w:rPr>
          <w:tab/>
        </w:r>
        <w:r w:rsidR="000404C6">
          <w:rPr>
            <w:noProof/>
            <w:webHidden/>
          </w:rPr>
          <w:fldChar w:fldCharType="begin"/>
        </w:r>
        <w:r w:rsidR="000404C6">
          <w:rPr>
            <w:noProof/>
            <w:webHidden/>
          </w:rPr>
          <w:instrText xml:space="preserve"> PAGEREF _Toc179440014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7C1D5C9E" w14:textId="112F42AF" w:rsidR="000404C6" w:rsidRDefault="00000000">
      <w:pPr>
        <w:pStyle w:val="TOC1"/>
        <w:tabs>
          <w:tab w:val="left" w:pos="660"/>
          <w:tab w:val="right" w:leader="dot" w:pos="9250"/>
        </w:tabs>
        <w:rPr>
          <w:noProof/>
        </w:rPr>
      </w:pPr>
      <w:hyperlink w:anchor="_Toc179440015" w:history="1">
        <w:r w:rsidR="000404C6" w:rsidRPr="0071711A">
          <w:rPr>
            <w:rStyle w:val="Hyperlink"/>
            <w:rFonts w:ascii="Arial" w:eastAsia="Calibri" w:hAnsi="Arial" w:cs="Arial"/>
            <w:noProof/>
          </w:rPr>
          <w:t>12.</w:t>
        </w:r>
        <w:r w:rsidR="000404C6">
          <w:rPr>
            <w:noProof/>
          </w:rPr>
          <w:tab/>
        </w:r>
        <w:r w:rsidR="000404C6" w:rsidRPr="0071711A">
          <w:rPr>
            <w:rStyle w:val="Hyperlink"/>
            <w:rFonts w:ascii="Arial" w:eastAsia="Calibri" w:hAnsi="Arial" w:cs="Arial"/>
            <w:noProof/>
          </w:rPr>
          <w:t xml:space="preserve"> Transparency</w:t>
        </w:r>
        <w:r w:rsidR="000404C6">
          <w:rPr>
            <w:noProof/>
            <w:webHidden/>
          </w:rPr>
          <w:tab/>
        </w:r>
        <w:r w:rsidR="000404C6">
          <w:rPr>
            <w:noProof/>
            <w:webHidden/>
          </w:rPr>
          <w:fldChar w:fldCharType="begin"/>
        </w:r>
        <w:r w:rsidR="000404C6">
          <w:rPr>
            <w:noProof/>
            <w:webHidden/>
          </w:rPr>
          <w:instrText xml:space="preserve"> PAGEREF _Toc179440015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0D770599" w14:textId="7DAE06DB" w:rsidR="000404C6" w:rsidRDefault="00000000">
      <w:pPr>
        <w:pStyle w:val="TOC1"/>
        <w:tabs>
          <w:tab w:val="left" w:pos="660"/>
          <w:tab w:val="right" w:leader="dot" w:pos="9250"/>
        </w:tabs>
        <w:rPr>
          <w:noProof/>
        </w:rPr>
      </w:pPr>
      <w:hyperlink w:anchor="_Toc179440016" w:history="1">
        <w:r w:rsidR="000404C6" w:rsidRPr="0071711A">
          <w:rPr>
            <w:rStyle w:val="Hyperlink"/>
            <w:rFonts w:ascii="Arial" w:eastAsia="Calibri" w:hAnsi="Arial" w:cs="Arial"/>
            <w:noProof/>
          </w:rPr>
          <w:t xml:space="preserve">13. </w:t>
        </w:r>
        <w:r w:rsidR="000404C6">
          <w:rPr>
            <w:noProof/>
          </w:rPr>
          <w:tab/>
        </w:r>
        <w:r w:rsidR="000404C6" w:rsidRPr="0071711A">
          <w:rPr>
            <w:rStyle w:val="Hyperlink"/>
            <w:rFonts w:ascii="Arial" w:eastAsia="Calibri" w:hAnsi="Arial" w:cs="Arial"/>
            <w:noProof/>
          </w:rPr>
          <w:t>Disclosure of Information</w:t>
        </w:r>
        <w:r w:rsidR="000404C6">
          <w:rPr>
            <w:noProof/>
            <w:webHidden/>
          </w:rPr>
          <w:tab/>
        </w:r>
        <w:r w:rsidR="000404C6">
          <w:rPr>
            <w:noProof/>
            <w:webHidden/>
          </w:rPr>
          <w:fldChar w:fldCharType="begin"/>
        </w:r>
        <w:r w:rsidR="000404C6">
          <w:rPr>
            <w:noProof/>
            <w:webHidden/>
          </w:rPr>
          <w:instrText xml:space="preserve"> PAGEREF _Toc179440016 \h </w:instrText>
        </w:r>
        <w:r w:rsidR="000404C6">
          <w:rPr>
            <w:noProof/>
            <w:webHidden/>
          </w:rPr>
        </w:r>
        <w:r w:rsidR="000404C6">
          <w:rPr>
            <w:noProof/>
            <w:webHidden/>
          </w:rPr>
          <w:fldChar w:fldCharType="separate"/>
        </w:r>
        <w:r w:rsidR="000404C6">
          <w:rPr>
            <w:noProof/>
            <w:webHidden/>
          </w:rPr>
          <w:t>52</w:t>
        </w:r>
        <w:r w:rsidR="000404C6">
          <w:rPr>
            <w:noProof/>
            <w:webHidden/>
          </w:rPr>
          <w:fldChar w:fldCharType="end"/>
        </w:r>
      </w:hyperlink>
    </w:p>
    <w:p w14:paraId="2A1E7D26" w14:textId="649915A0" w:rsidR="000404C6" w:rsidRDefault="00000000">
      <w:pPr>
        <w:pStyle w:val="TOC1"/>
        <w:tabs>
          <w:tab w:val="left" w:pos="660"/>
          <w:tab w:val="right" w:leader="dot" w:pos="9250"/>
        </w:tabs>
        <w:rPr>
          <w:noProof/>
        </w:rPr>
      </w:pPr>
      <w:hyperlink w:anchor="_Toc179440017" w:history="1">
        <w:r w:rsidR="000404C6" w:rsidRPr="0071711A">
          <w:rPr>
            <w:rStyle w:val="Hyperlink"/>
            <w:rFonts w:ascii="Arial" w:eastAsia="Calibri" w:hAnsi="Arial" w:cs="Arial"/>
            <w:noProof/>
          </w:rPr>
          <w:t xml:space="preserve">14. </w:t>
        </w:r>
        <w:r w:rsidR="000404C6">
          <w:rPr>
            <w:noProof/>
          </w:rPr>
          <w:tab/>
        </w:r>
        <w:r w:rsidR="000404C6" w:rsidRPr="0071711A">
          <w:rPr>
            <w:rStyle w:val="Hyperlink"/>
            <w:rFonts w:ascii="Arial" w:eastAsia="Calibri" w:hAnsi="Arial" w:cs="Arial"/>
            <w:noProof/>
          </w:rPr>
          <w:t>Publicity and Communications with the Media</w:t>
        </w:r>
        <w:r w:rsidR="000404C6">
          <w:rPr>
            <w:noProof/>
            <w:webHidden/>
          </w:rPr>
          <w:tab/>
        </w:r>
        <w:r w:rsidR="000404C6">
          <w:rPr>
            <w:noProof/>
            <w:webHidden/>
          </w:rPr>
          <w:fldChar w:fldCharType="begin"/>
        </w:r>
        <w:r w:rsidR="000404C6">
          <w:rPr>
            <w:noProof/>
            <w:webHidden/>
          </w:rPr>
          <w:instrText xml:space="preserve"> PAGEREF _Toc179440017 \h </w:instrText>
        </w:r>
        <w:r w:rsidR="000404C6">
          <w:rPr>
            <w:noProof/>
            <w:webHidden/>
          </w:rPr>
        </w:r>
        <w:r w:rsidR="000404C6">
          <w:rPr>
            <w:noProof/>
            <w:webHidden/>
          </w:rPr>
          <w:fldChar w:fldCharType="separate"/>
        </w:r>
        <w:r w:rsidR="000404C6">
          <w:rPr>
            <w:noProof/>
            <w:webHidden/>
          </w:rPr>
          <w:t>54</w:t>
        </w:r>
        <w:r w:rsidR="000404C6">
          <w:rPr>
            <w:noProof/>
            <w:webHidden/>
          </w:rPr>
          <w:fldChar w:fldCharType="end"/>
        </w:r>
      </w:hyperlink>
    </w:p>
    <w:p w14:paraId="6EB3E7FA" w14:textId="6F86D9B0" w:rsidR="000404C6" w:rsidRDefault="00000000">
      <w:pPr>
        <w:pStyle w:val="TOC1"/>
        <w:tabs>
          <w:tab w:val="left" w:pos="660"/>
          <w:tab w:val="right" w:leader="dot" w:pos="9250"/>
        </w:tabs>
        <w:rPr>
          <w:noProof/>
        </w:rPr>
      </w:pPr>
      <w:hyperlink w:anchor="_Toc179440018" w:history="1">
        <w:r w:rsidR="000404C6" w:rsidRPr="0071711A">
          <w:rPr>
            <w:rStyle w:val="Hyperlink"/>
            <w:rFonts w:ascii="Arial" w:eastAsia="Calibri" w:hAnsi="Arial" w:cs="Arial"/>
            <w:noProof/>
          </w:rPr>
          <w:t xml:space="preserve">15. </w:t>
        </w:r>
        <w:r w:rsidR="000404C6">
          <w:rPr>
            <w:noProof/>
          </w:rPr>
          <w:tab/>
        </w:r>
        <w:r w:rsidR="000404C6" w:rsidRPr="0071711A">
          <w:rPr>
            <w:rStyle w:val="Hyperlink"/>
            <w:rFonts w:ascii="Arial" w:eastAsia="Calibri" w:hAnsi="Arial" w:cs="Arial"/>
            <w:noProof/>
          </w:rPr>
          <w:t>Change of Control of Contractor</w:t>
        </w:r>
        <w:r w:rsidR="000404C6">
          <w:rPr>
            <w:noProof/>
            <w:webHidden/>
          </w:rPr>
          <w:tab/>
        </w:r>
        <w:r w:rsidR="000404C6">
          <w:rPr>
            <w:noProof/>
            <w:webHidden/>
          </w:rPr>
          <w:fldChar w:fldCharType="begin"/>
        </w:r>
        <w:r w:rsidR="000404C6">
          <w:rPr>
            <w:noProof/>
            <w:webHidden/>
          </w:rPr>
          <w:instrText xml:space="preserve"> PAGEREF _Toc179440018 \h </w:instrText>
        </w:r>
        <w:r w:rsidR="000404C6">
          <w:rPr>
            <w:noProof/>
            <w:webHidden/>
          </w:rPr>
        </w:r>
        <w:r w:rsidR="000404C6">
          <w:rPr>
            <w:noProof/>
            <w:webHidden/>
          </w:rPr>
          <w:fldChar w:fldCharType="separate"/>
        </w:r>
        <w:r w:rsidR="000404C6">
          <w:rPr>
            <w:noProof/>
            <w:webHidden/>
          </w:rPr>
          <w:t>54</w:t>
        </w:r>
        <w:r w:rsidR="000404C6">
          <w:rPr>
            <w:noProof/>
            <w:webHidden/>
          </w:rPr>
          <w:fldChar w:fldCharType="end"/>
        </w:r>
      </w:hyperlink>
    </w:p>
    <w:p w14:paraId="06D76579" w14:textId="7982B874" w:rsidR="000404C6" w:rsidRDefault="00000000">
      <w:pPr>
        <w:pStyle w:val="TOC1"/>
        <w:tabs>
          <w:tab w:val="left" w:pos="660"/>
          <w:tab w:val="right" w:leader="dot" w:pos="9250"/>
        </w:tabs>
        <w:rPr>
          <w:noProof/>
        </w:rPr>
      </w:pPr>
      <w:hyperlink w:anchor="_Toc179440019" w:history="1">
        <w:r w:rsidR="000404C6" w:rsidRPr="0071711A">
          <w:rPr>
            <w:rStyle w:val="Hyperlink"/>
            <w:rFonts w:ascii="Arial" w:eastAsia="Calibri" w:hAnsi="Arial" w:cs="Arial"/>
            <w:noProof/>
          </w:rPr>
          <w:t>16.</w:t>
        </w:r>
        <w:r w:rsidR="000404C6">
          <w:rPr>
            <w:noProof/>
          </w:rPr>
          <w:tab/>
        </w:r>
        <w:r w:rsidR="000404C6" w:rsidRPr="0071711A">
          <w:rPr>
            <w:rStyle w:val="Hyperlink"/>
            <w:rFonts w:ascii="Arial" w:eastAsia="Calibri" w:hAnsi="Arial" w:cs="Arial"/>
            <w:noProof/>
          </w:rPr>
          <w:t xml:space="preserve"> Environmental Requirements</w:t>
        </w:r>
        <w:r w:rsidR="000404C6">
          <w:rPr>
            <w:noProof/>
            <w:webHidden/>
          </w:rPr>
          <w:tab/>
        </w:r>
        <w:r w:rsidR="000404C6">
          <w:rPr>
            <w:noProof/>
            <w:webHidden/>
          </w:rPr>
          <w:fldChar w:fldCharType="begin"/>
        </w:r>
        <w:r w:rsidR="000404C6">
          <w:rPr>
            <w:noProof/>
            <w:webHidden/>
          </w:rPr>
          <w:instrText xml:space="preserve"> PAGEREF _Toc179440019 \h </w:instrText>
        </w:r>
        <w:r w:rsidR="000404C6">
          <w:rPr>
            <w:noProof/>
            <w:webHidden/>
          </w:rPr>
        </w:r>
        <w:r w:rsidR="000404C6">
          <w:rPr>
            <w:noProof/>
            <w:webHidden/>
          </w:rPr>
          <w:fldChar w:fldCharType="separate"/>
        </w:r>
        <w:r w:rsidR="000404C6">
          <w:rPr>
            <w:noProof/>
            <w:webHidden/>
          </w:rPr>
          <w:t>56</w:t>
        </w:r>
        <w:r w:rsidR="000404C6">
          <w:rPr>
            <w:noProof/>
            <w:webHidden/>
          </w:rPr>
          <w:fldChar w:fldCharType="end"/>
        </w:r>
      </w:hyperlink>
    </w:p>
    <w:p w14:paraId="105C8BFB" w14:textId="59EAC66F" w:rsidR="000404C6" w:rsidRDefault="00000000">
      <w:pPr>
        <w:pStyle w:val="TOC1"/>
        <w:tabs>
          <w:tab w:val="left" w:pos="660"/>
          <w:tab w:val="right" w:leader="dot" w:pos="9250"/>
        </w:tabs>
        <w:rPr>
          <w:noProof/>
        </w:rPr>
      </w:pPr>
      <w:hyperlink w:anchor="_Toc179440020" w:history="1">
        <w:r w:rsidR="000404C6" w:rsidRPr="0071711A">
          <w:rPr>
            <w:rStyle w:val="Hyperlink"/>
            <w:rFonts w:ascii="Arial" w:eastAsia="Calibri" w:hAnsi="Arial" w:cs="Arial"/>
            <w:noProof/>
          </w:rPr>
          <w:t xml:space="preserve">17. </w:t>
        </w:r>
        <w:r w:rsidR="000404C6">
          <w:rPr>
            <w:noProof/>
          </w:rPr>
          <w:tab/>
        </w:r>
        <w:r w:rsidR="000404C6" w:rsidRPr="0071711A">
          <w:rPr>
            <w:rStyle w:val="Hyperlink"/>
            <w:rFonts w:ascii="Arial" w:eastAsia="Calibri" w:hAnsi="Arial" w:cs="Arial"/>
            <w:noProof/>
          </w:rPr>
          <w:t>Contractor’s Records</w:t>
        </w:r>
        <w:r w:rsidR="000404C6">
          <w:rPr>
            <w:noProof/>
            <w:webHidden/>
          </w:rPr>
          <w:tab/>
        </w:r>
        <w:r w:rsidR="000404C6">
          <w:rPr>
            <w:noProof/>
            <w:webHidden/>
          </w:rPr>
          <w:fldChar w:fldCharType="begin"/>
        </w:r>
        <w:r w:rsidR="000404C6">
          <w:rPr>
            <w:noProof/>
            <w:webHidden/>
          </w:rPr>
          <w:instrText xml:space="preserve"> PAGEREF _Toc179440020 \h </w:instrText>
        </w:r>
        <w:r w:rsidR="000404C6">
          <w:rPr>
            <w:noProof/>
            <w:webHidden/>
          </w:rPr>
        </w:r>
        <w:r w:rsidR="000404C6">
          <w:rPr>
            <w:noProof/>
            <w:webHidden/>
          </w:rPr>
          <w:fldChar w:fldCharType="separate"/>
        </w:r>
        <w:r w:rsidR="000404C6">
          <w:rPr>
            <w:noProof/>
            <w:webHidden/>
          </w:rPr>
          <w:t>56</w:t>
        </w:r>
        <w:r w:rsidR="000404C6">
          <w:rPr>
            <w:noProof/>
            <w:webHidden/>
          </w:rPr>
          <w:fldChar w:fldCharType="end"/>
        </w:r>
      </w:hyperlink>
    </w:p>
    <w:p w14:paraId="4972D86D" w14:textId="7CC4E9CB" w:rsidR="000404C6" w:rsidRDefault="00000000">
      <w:pPr>
        <w:pStyle w:val="TOC1"/>
        <w:tabs>
          <w:tab w:val="left" w:pos="660"/>
          <w:tab w:val="right" w:leader="dot" w:pos="9250"/>
        </w:tabs>
        <w:rPr>
          <w:noProof/>
        </w:rPr>
      </w:pPr>
      <w:hyperlink w:anchor="_Toc179440021" w:history="1">
        <w:r w:rsidR="000404C6" w:rsidRPr="0071711A">
          <w:rPr>
            <w:rStyle w:val="Hyperlink"/>
            <w:rFonts w:ascii="Arial" w:eastAsia="Calibri" w:hAnsi="Arial" w:cs="Arial"/>
            <w:noProof/>
          </w:rPr>
          <w:t xml:space="preserve">18. </w:t>
        </w:r>
        <w:r w:rsidR="000404C6">
          <w:rPr>
            <w:noProof/>
          </w:rPr>
          <w:tab/>
        </w:r>
        <w:r w:rsidR="000404C6" w:rsidRPr="0071711A">
          <w:rPr>
            <w:rStyle w:val="Hyperlink"/>
            <w:rFonts w:ascii="Arial" w:eastAsia="Calibri" w:hAnsi="Arial" w:cs="Arial"/>
            <w:noProof/>
          </w:rPr>
          <w:t>Notices</w:t>
        </w:r>
        <w:r w:rsidR="000404C6">
          <w:rPr>
            <w:noProof/>
            <w:webHidden/>
          </w:rPr>
          <w:tab/>
        </w:r>
        <w:r w:rsidR="000404C6">
          <w:rPr>
            <w:noProof/>
            <w:webHidden/>
          </w:rPr>
          <w:fldChar w:fldCharType="begin"/>
        </w:r>
        <w:r w:rsidR="000404C6">
          <w:rPr>
            <w:noProof/>
            <w:webHidden/>
          </w:rPr>
          <w:instrText xml:space="preserve"> PAGEREF _Toc179440021 \h </w:instrText>
        </w:r>
        <w:r w:rsidR="000404C6">
          <w:rPr>
            <w:noProof/>
            <w:webHidden/>
          </w:rPr>
        </w:r>
        <w:r w:rsidR="000404C6">
          <w:rPr>
            <w:noProof/>
            <w:webHidden/>
          </w:rPr>
          <w:fldChar w:fldCharType="separate"/>
        </w:r>
        <w:r w:rsidR="000404C6">
          <w:rPr>
            <w:noProof/>
            <w:webHidden/>
          </w:rPr>
          <w:t>57</w:t>
        </w:r>
        <w:r w:rsidR="000404C6">
          <w:rPr>
            <w:noProof/>
            <w:webHidden/>
          </w:rPr>
          <w:fldChar w:fldCharType="end"/>
        </w:r>
      </w:hyperlink>
    </w:p>
    <w:p w14:paraId="55E5A8EF" w14:textId="3A5ADF11" w:rsidR="000404C6" w:rsidRDefault="00000000">
      <w:pPr>
        <w:pStyle w:val="TOC1"/>
        <w:tabs>
          <w:tab w:val="left" w:pos="660"/>
          <w:tab w:val="right" w:leader="dot" w:pos="9250"/>
        </w:tabs>
        <w:rPr>
          <w:noProof/>
        </w:rPr>
      </w:pPr>
      <w:hyperlink w:anchor="_Toc179440022" w:history="1">
        <w:r w:rsidR="000404C6" w:rsidRPr="0071711A">
          <w:rPr>
            <w:rStyle w:val="Hyperlink"/>
            <w:rFonts w:ascii="Arial" w:eastAsia="Calibri" w:hAnsi="Arial" w:cs="Arial"/>
            <w:noProof/>
          </w:rPr>
          <w:t>19.</w:t>
        </w:r>
        <w:r w:rsidR="000404C6">
          <w:rPr>
            <w:noProof/>
          </w:rPr>
          <w:tab/>
        </w:r>
        <w:r w:rsidR="000404C6" w:rsidRPr="0071711A">
          <w:rPr>
            <w:rStyle w:val="Hyperlink"/>
            <w:rFonts w:ascii="Arial" w:eastAsia="Calibri" w:hAnsi="Arial" w:cs="Arial"/>
            <w:noProof/>
          </w:rPr>
          <w:t xml:space="preserve"> Progress Monitoring, Meetings and Reports</w:t>
        </w:r>
        <w:r w:rsidR="000404C6">
          <w:rPr>
            <w:noProof/>
            <w:webHidden/>
          </w:rPr>
          <w:tab/>
        </w:r>
        <w:r w:rsidR="000404C6">
          <w:rPr>
            <w:noProof/>
            <w:webHidden/>
          </w:rPr>
          <w:fldChar w:fldCharType="begin"/>
        </w:r>
        <w:r w:rsidR="000404C6">
          <w:rPr>
            <w:noProof/>
            <w:webHidden/>
          </w:rPr>
          <w:instrText xml:space="preserve"> PAGEREF _Toc179440022 \h </w:instrText>
        </w:r>
        <w:r w:rsidR="000404C6">
          <w:rPr>
            <w:noProof/>
            <w:webHidden/>
          </w:rPr>
        </w:r>
        <w:r w:rsidR="000404C6">
          <w:rPr>
            <w:noProof/>
            <w:webHidden/>
          </w:rPr>
          <w:fldChar w:fldCharType="separate"/>
        </w:r>
        <w:r w:rsidR="000404C6">
          <w:rPr>
            <w:noProof/>
            <w:webHidden/>
          </w:rPr>
          <w:t>57</w:t>
        </w:r>
        <w:r w:rsidR="000404C6">
          <w:rPr>
            <w:noProof/>
            <w:webHidden/>
          </w:rPr>
          <w:fldChar w:fldCharType="end"/>
        </w:r>
      </w:hyperlink>
    </w:p>
    <w:p w14:paraId="668EC2C5" w14:textId="2B028EA3" w:rsidR="000404C6" w:rsidRDefault="00000000">
      <w:pPr>
        <w:pStyle w:val="TOC1"/>
        <w:tabs>
          <w:tab w:val="right" w:leader="dot" w:pos="9250"/>
        </w:tabs>
        <w:rPr>
          <w:noProof/>
        </w:rPr>
      </w:pPr>
      <w:hyperlink w:anchor="_Toc179440023" w:history="1">
        <w:r w:rsidR="000404C6" w:rsidRPr="0071711A">
          <w:rPr>
            <w:rStyle w:val="Hyperlink"/>
            <w:rFonts w:ascii="Arial" w:eastAsia="Calibri" w:hAnsi="Arial" w:cs="Arial"/>
            <w:noProof/>
          </w:rPr>
          <w:t>20. Supply of Contractor Deliverables and Quality Assurance</w:t>
        </w:r>
        <w:r w:rsidR="000404C6">
          <w:rPr>
            <w:noProof/>
            <w:webHidden/>
          </w:rPr>
          <w:tab/>
        </w:r>
        <w:r w:rsidR="000404C6">
          <w:rPr>
            <w:noProof/>
            <w:webHidden/>
          </w:rPr>
          <w:fldChar w:fldCharType="begin"/>
        </w:r>
        <w:r w:rsidR="000404C6">
          <w:rPr>
            <w:noProof/>
            <w:webHidden/>
          </w:rPr>
          <w:instrText xml:space="preserve"> PAGEREF _Toc179440023 \h </w:instrText>
        </w:r>
        <w:r w:rsidR="000404C6">
          <w:rPr>
            <w:noProof/>
            <w:webHidden/>
          </w:rPr>
        </w:r>
        <w:r w:rsidR="000404C6">
          <w:rPr>
            <w:noProof/>
            <w:webHidden/>
          </w:rPr>
          <w:fldChar w:fldCharType="separate"/>
        </w:r>
        <w:r w:rsidR="000404C6">
          <w:rPr>
            <w:noProof/>
            <w:webHidden/>
          </w:rPr>
          <w:t>58</w:t>
        </w:r>
        <w:r w:rsidR="000404C6">
          <w:rPr>
            <w:noProof/>
            <w:webHidden/>
          </w:rPr>
          <w:fldChar w:fldCharType="end"/>
        </w:r>
      </w:hyperlink>
    </w:p>
    <w:p w14:paraId="0DD2F9A1" w14:textId="15E25A18" w:rsidR="000404C6" w:rsidRDefault="00000000">
      <w:pPr>
        <w:pStyle w:val="TOC1"/>
        <w:tabs>
          <w:tab w:val="left" w:pos="660"/>
          <w:tab w:val="right" w:leader="dot" w:pos="9250"/>
        </w:tabs>
        <w:rPr>
          <w:noProof/>
        </w:rPr>
      </w:pPr>
      <w:hyperlink w:anchor="_Toc179440024" w:history="1">
        <w:r w:rsidR="000404C6" w:rsidRPr="0071711A">
          <w:rPr>
            <w:rStyle w:val="Hyperlink"/>
            <w:rFonts w:ascii="Arial" w:eastAsia="Calibri" w:hAnsi="Arial" w:cs="Arial"/>
            <w:noProof/>
          </w:rPr>
          <w:t xml:space="preserve">21. </w:t>
        </w:r>
        <w:r w:rsidR="000404C6">
          <w:rPr>
            <w:noProof/>
          </w:rPr>
          <w:tab/>
        </w:r>
        <w:r w:rsidR="000404C6" w:rsidRPr="0071711A">
          <w:rPr>
            <w:rStyle w:val="Hyperlink"/>
            <w:rFonts w:ascii="Arial" w:eastAsia="Calibri" w:hAnsi="Arial" w:cs="Arial"/>
            <w:noProof/>
          </w:rPr>
          <w:t>Marking of Contractor Deliverables</w:t>
        </w:r>
        <w:r w:rsidR="000404C6">
          <w:rPr>
            <w:noProof/>
            <w:webHidden/>
          </w:rPr>
          <w:tab/>
        </w:r>
        <w:r w:rsidR="000404C6">
          <w:rPr>
            <w:noProof/>
            <w:webHidden/>
          </w:rPr>
          <w:fldChar w:fldCharType="begin"/>
        </w:r>
        <w:r w:rsidR="000404C6">
          <w:rPr>
            <w:noProof/>
            <w:webHidden/>
          </w:rPr>
          <w:instrText xml:space="preserve"> PAGEREF _Toc179440024 \h </w:instrText>
        </w:r>
        <w:r w:rsidR="000404C6">
          <w:rPr>
            <w:noProof/>
            <w:webHidden/>
          </w:rPr>
        </w:r>
        <w:r w:rsidR="000404C6">
          <w:rPr>
            <w:noProof/>
            <w:webHidden/>
          </w:rPr>
          <w:fldChar w:fldCharType="separate"/>
        </w:r>
        <w:r w:rsidR="000404C6">
          <w:rPr>
            <w:noProof/>
            <w:webHidden/>
          </w:rPr>
          <w:t>58</w:t>
        </w:r>
        <w:r w:rsidR="000404C6">
          <w:rPr>
            <w:noProof/>
            <w:webHidden/>
          </w:rPr>
          <w:fldChar w:fldCharType="end"/>
        </w:r>
      </w:hyperlink>
    </w:p>
    <w:p w14:paraId="71BF44D7" w14:textId="457A54DF" w:rsidR="000404C6" w:rsidRDefault="00000000">
      <w:pPr>
        <w:pStyle w:val="TOC1"/>
        <w:tabs>
          <w:tab w:val="left" w:pos="660"/>
          <w:tab w:val="right" w:leader="dot" w:pos="9250"/>
        </w:tabs>
        <w:rPr>
          <w:noProof/>
        </w:rPr>
      </w:pPr>
      <w:hyperlink w:anchor="_Toc179440025" w:history="1">
        <w:r w:rsidR="000404C6" w:rsidRPr="0071711A">
          <w:rPr>
            <w:rStyle w:val="Hyperlink"/>
            <w:rFonts w:ascii="Arial" w:eastAsia="Calibri" w:hAnsi="Arial" w:cs="Arial"/>
            <w:noProof/>
          </w:rPr>
          <w:t xml:space="preserve">22. </w:t>
        </w:r>
        <w:r w:rsidR="000404C6">
          <w:rPr>
            <w:noProof/>
          </w:rPr>
          <w:tab/>
        </w:r>
        <w:r w:rsidR="000404C6" w:rsidRPr="0071711A">
          <w:rPr>
            <w:rStyle w:val="Hyperlink"/>
            <w:rFonts w:ascii="Arial" w:eastAsia="Calibri" w:hAnsi="Arial" w:cs="Arial"/>
            <w:noProof/>
          </w:rPr>
          <w:t>Packaging and Labelling (excluding Contractor Deliverables containing Munitions)</w:t>
        </w:r>
        <w:r w:rsidR="000404C6">
          <w:rPr>
            <w:noProof/>
            <w:webHidden/>
          </w:rPr>
          <w:tab/>
        </w:r>
        <w:r w:rsidR="000404C6">
          <w:rPr>
            <w:noProof/>
            <w:webHidden/>
          </w:rPr>
          <w:fldChar w:fldCharType="begin"/>
        </w:r>
        <w:r w:rsidR="000404C6">
          <w:rPr>
            <w:noProof/>
            <w:webHidden/>
          </w:rPr>
          <w:instrText xml:space="preserve"> PAGEREF _Toc179440025 \h </w:instrText>
        </w:r>
        <w:r w:rsidR="000404C6">
          <w:rPr>
            <w:noProof/>
            <w:webHidden/>
          </w:rPr>
        </w:r>
        <w:r w:rsidR="000404C6">
          <w:rPr>
            <w:noProof/>
            <w:webHidden/>
          </w:rPr>
          <w:fldChar w:fldCharType="separate"/>
        </w:r>
        <w:r w:rsidR="000404C6">
          <w:rPr>
            <w:noProof/>
            <w:webHidden/>
          </w:rPr>
          <w:t>59</w:t>
        </w:r>
        <w:r w:rsidR="000404C6">
          <w:rPr>
            <w:noProof/>
            <w:webHidden/>
          </w:rPr>
          <w:fldChar w:fldCharType="end"/>
        </w:r>
      </w:hyperlink>
    </w:p>
    <w:p w14:paraId="51C0E484" w14:textId="0BC87DA8" w:rsidR="000404C6" w:rsidRDefault="00000000">
      <w:pPr>
        <w:pStyle w:val="TOC1"/>
        <w:tabs>
          <w:tab w:val="left" w:pos="660"/>
          <w:tab w:val="right" w:leader="dot" w:pos="9250"/>
        </w:tabs>
        <w:rPr>
          <w:noProof/>
        </w:rPr>
      </w:pPr>
      <w:hyperlink w:anchor="_Toc179440026" w:history="1">
        <w:r w:rsidR="000404C6" w:rsidRPr="0071711A">
          <w:rPr>
            <w:rStyle w:val="Hyperlink"/>
            <w:rFonts w:ascii="Arial" w:eastAsia="Calibri" w:hAnsi="Arial" w:cs="Arial"/>
            <w:noProof/>
          </w:rPr>
          <w:t xml:space="preserve">23. </w:t>
        </w:r>
        <w:r w:rsidR="000404C6">
          <w:rPr>
            <w:noProof/>
          </w:rPr>
          <w:tab/>
        </w:r>
        <w:r w:rsidR="000404C6" w:rsidRPr="0071711A">
          <w:rPr>
            <w:rStyle w:val="Hyperlink"/>
            <w:rFonts w:ascii="Arial" w:eastAsia="Calibri" w:hAnsi="Arial" w:cs="Arial"/>
            <w:noProof/>
          </w:rPr>
          <w:t>Plastic Packaging Tax</w:t>
        </w:r>
        <w:r w:rsidR="000404C6">
          <w:rPr>
            <w:noProof/>
            <w:webHidden/>
          </w:rPr>
          <w:tab/>
        </w:r>
        <w:r w:rsidR="000404C6">
          <w:rPr>
            <w:noProof/>
            <w:webHidden/>
          </w:rPr>
          <w:fldChar w:fldCharType="begin"/>
        </w:r>
        <w:r w:rsidR="000404C6">
          <w:rPr>
            <w:noProof/>
            <w:webHidden/>
          </w:rPr>
          <w:instrText xml:space="preserve"> PAGEREF _Toc179440026 \h </w:instrText>
        </w:r>
        <w:r w:rsidR="000404C6">
          <w:rPr>
            <w:noProof/>
            <w:webHidden/>
          </w:rPr>
        </w:r>
        <w:r w:rsidR="000404C6">
          <w:rPr>
            <w:noProof/>
            <w:webHidden/>
          </w:rPr>
          <w:fldChar w:fldCharType="separate"/>
        </w:r>
        <w:r w:rsidR="000404C6">
          <w:rPr>
            <w:noProof/>
            <w:webHidden/>
          </w:rPr>
          <w:t>65</w:t>
        </w:r>
        <w:r w:rsidR="000404C6">
          <w:rPr>
            <w:noProof/>
            <w:webHidden/>
          </w:rPr>
          <w:fldChar w:fldCharType="end"/>
        </w:r>
      </w:hyperlink>
    </w:p>
    <w:p w14:paraId="700B71E5" w14:textId="3F281C35" w:rsidR="000404C6" w:rsidRDefault="00000000">
      <w:pPr>
        <w:pStyle w:val="TOC1"/>
        <w:tabs>
          <w:tab w:val="left" w:pos="660"/>
          <w:tab w:val="right" w:leader="dot" w:pos="9250"/>
        </w:tabs>
        <w:rPr>
          <w:noProof/>
        </w:rPr>
      </w:pPr>
      <w:hyperlink w:anchor="_Toc179440027" w:history="1">
        <w:r w:rsidR="000404C6" w:rsidRPr="0071711A">
          <w:rPr>
            <w:rStyle w:val="Hyperlink"/>
            <w:rFonts w:ascii="Arial" w:eastAsia="Calibri" w:hAnsi="Arial" w:cs="Arial"/>
            <w:noProof/>
          </w:rPr>
          <w:t xml:space="preserve">24. </w:t>
        </w:r>
        <w:r w:rsidR="000404C6">
          <w:rPr>
            <w:noProof/>
          </w:rPr>
          <w:tab/>
        </w:r>
        <w:r w:rsidR="000404C6" w:rsidRPr="0071711A">
          <w:rPr>
            <w:rStyle w:val="Hyperlink"/>
            <w:rFonts w:ascii="Arial" w:eastAsia="Calibri" w:hAnsi="Arial" w:cs="Arial"/>
            <w:noProof/>
          </w:rPr>
          <w:t>Supply of Data for Hazardous Substances, Mixtures and Articles in Contractor Deliverables</w:t>
        </w:r>
        <w:r w:rsidR="000404C6">
          <w:rPr>
            <w:noProof/>
            <w:webHidden/>
          </w:rPr>
          <w:tab/>
        </w:r>
        <w:r w:rsidR="000404C6">
          <w:rPr>
            <w:noProof/>
            <w:webHidden/>
          </w:rPr>
          <w:fldChar w:fldCharType="begin"/>
        </w:r>
        <w:r w:rsidR="000404C6">
          <w:rPr>
            <w:noProof/>
            <w:webHidden/>
          </w:rPr>
          <w:instrText xml:space="preserve"> PAGEREF _Toc179440027 \h </w:instrText>
        </w:r>
        <w:r w:rsidR="000404C6">
          <w:rPr>
            <w:noProof/>
            <w:webHidden/>
          </w:rPr>
        </w:r>
        <w:r w:rsidR="000404C6">
          <w:rPr>
            <w:noProof/>
            <w:webHidden/>
          </w:rPr>
          <w:fldChar w:fldCharType="separate"/>
        </w:r>
        <w:r w:rsidR="000404C6">
          <w:rPr>
            <w:noProof/>
            <w:webHidden/>
          </w:rPr>
          <w:t>66</w:t>
        </w:r>
        <w:r w:rsidR="000404C6">
          <w:rPr>
            <w:noProof/>
            <w:webHidden/>
          </w:rPr>
          <w:fldChar w:fldCharType="end"/>
        </w:r>
      </w:hyperlink>
    </w:p>
    <w:p w14:paraId="021D4526" w14:textId="60384901" w:rsidR="000404C6" w:rsidRDefault="00000000">
      <w:pPr>
        <w:pStyle w:val="TOC1"/>
        <w:tabs>
          <w:tab w:val="left" w:pos="660"/>
          <w:tab w:val="right" w:leader="dot" w:pos="9250"/>
        </w:tabs>
        <w:rPr>
          <w:noProof/>
        </w:rPr>
      </w:pPr>
      <w:hyperlink w:anchor="_Toc179440028" w:history="1">
        <w:r w:rsidR="000404C6" w:rsidRPr="0071711A">
          <w:rPr>
            <w:rStyle w:val="Hyperlink"/>
            <w:rFonts w:ascii="Arial" w:eastAsia="Calibri" w:hAnsi="Arial" w:cs="Arial"/>
            <w:noProof/>
          </w:rPr>
          <w:t xml:space="preserve">25. </w:t>
        </w:r>
        <w:r w:rsidR="000404C6">
          <w:rPr>
            <w:noProof/>
          </w:rPr>
          <w:tab/>
        </w:r>
        <w:r w:rsidR="000404C6" w:rsidRPr="0071711A">
          <w:rPr>
            <w:rStyle w:val="Hyperlink"/>
            <w:rFonts w:ascii="Arial" w:eastAsia="Calibri" w:hAnsi="Arial" w:cs="Arial"/>
            <w:noProof/>
          </w:rPr>
          <w:t>Timber and Wood-Derived Products</w:t>
        </w:r>
        <w:r w:rsidR="000404C6">
          <w:rPr>
            <w:noProof/>
            <w:webHidden/>
          </w:rPr>
          <w:tab/>
        </w:r>
        <w:r w:rsidR="000404C6">
          <w:rPr>
            <w:noProof/>
            <w:webHidden/>
          </w:rPr>
          <w:fldChar w:fldCharType="begin"/>
        </w:r>
        <w:r w:rsidR="000404C6">
          <w:rPr>
            <w:noProof/>
            <w:webHidden/>
          </w:rPr>
          <w:instrText xml:space="preserve"> PAGEREF _Toc179440028 \h </w:instrText>
        </w:r>
        <w:r w:rsidR="000404C6">
          <w:rPr>
            <w:noProof/>
            <w:webHidden/>
          </w:rPr>
        </w:r>
        <w:r w:rsidR="000404C6">
          <w:rPr>
            <w:noProof/>
            <w:webHidden/>
          </w:rPr>
          <w:fldChar w:fldCharType="separate"/>
        </w:r>
        <w:r w:rsidR="000404C6">
          <w:rPr>
            <w:noProof/>
            <w:webHidden/>
          </w:rPr>
          <w:t>68</w:t>
        </w:r>
        <w:r w:rsidR="000404C6">
          <w:rPr>
            <w:noProof/>
            <w:webHidden/>
          </w:rPr>
          <w:fldChar w:fldCharType="end"/>
        </w:r>
      </w:hyperlink>
    </w:p>
    <w:p w14:paraId="37F26619" w14:textId="14A9BB5A" w:rsidR="000404C6" w:rsidRDefault="00000000">
      <w:pPr>
        <w:pStyle w:val="TOC1"/>
        <w:tabs>
          <w:tab w:val="left" w:pos="660"/>
          <w:tab w:val="right" w:leader="dot" w:pos="9250"/>
        </w:tabs>
        <w:rPr>
          <w:noProof/>
        </w:rPr>
      </w:pPr>
      <w:hyperlink w:anchor="_Toc179440029" w:history="1">
        <w:r w:rsidR="000404C6" w:rsidRPr="0071711A">
          <w:rPr>
            <w:rStyle w:val="Hyperlink"/>
            <w:rFonts w:ascii="Arial" w:eastAsia="Calibri" w:hAnsi="Arial" w:cs="Arial"/>
            <w:noProof/>
          </w:rPr>
          <w:t>26.</w:t>
        </w:r>
        <w:r w:rsidR="000404C6">
          <w:rPr>
            <w:noProof/>
          </w:rPr>
          <w:tab/>
        </w:r>
        <w:r w:rsidR="000404C6" w:rsidRPr="0071711A">
          <w:rPr>
            <w:rStyle w:val="Hyperlink"/>
            <w:rFonts w:ascii="Arial" w:eastAsia="Calibri" w:hAnsi="Arial" w:cs="Arial"/>
            <w:noProof/>
          </w:rPr>
          <w:t xml:space="preserve"> Certificate of Conformity</w:t>
        </w:r>
        <w:r w:rsidR="000404C6">
          <w:rPr>
            <w:noProof/>
            <w:webHidden/>
          </w:rPr>
          <w:tab/>
        </w:r>
        <w:r w:rsidR="000404C6">
          <w:rPr>
            <w:noProof/>
            <w:webHidden/>
          </w:rPr>
          <w:fldChar w:fldCharType="begin"/>
        </w:r>
        <w:r w:rsidR="000404C6">
          <w:rPr>
            <w:noProof/>
            <w:webHidden/>
          </w:rPr>
          <w:instrText xml:space="preserve"> PAGEREF _Toc179440029 \h </w:instrText>
        </w:r>
        <w:r w:rsidR="000404C6">
          <w:rPr>
            <w:noProof/>
            <w:webHidden/>
          </w:rPr>
        </w:r>
        <w:r w:rsidR="000404C6">
          <w:rPr>
            <w:noProof/>
            <w:webHidden/>
          </w:rPr>
          <w:fldChar w:fldCharType="separate"/>
        </w:r>
        <w:r w:rsidR="000404C6">
          <w:rPr>
            <w:noProof/>
            <w:webHidden/>
          </w:rPr>
          <w:t>70</w:t>
        </w:r>
        <w:r w:rsidR="000404C6">
          <w:rPr>
            <w:noProof/>
            <w:webHidden/>
          </w:rPr>
          <w:fldChar w:fldCharType="end"/>
        </w:r>
      </w:hyperlink>
    </w:p>
    <w:p w14:paraId="694395C3" w14:textId="1F18F21D" w:rsidR="000404C6" w:rsidRDefault="00000000">
      <w:pPr>
        <w:pStyle w:val="TOC1"/>
        <w:tabs>
          <w:tab w:val="left" w:pos="660"/>
          <w:tab w:val="right" w:leader="dot" w:pos="9250"/>
        </w:tabs>
        <w:rPr>
          <w:noProof/>
        </w:rPr>
      </w:pPr>
      <w:hyperlink w:anchor="_Toc179440030" w:history="1">
        <w:r w:rsidR="000404C6" w:rsidRPr="0071711A">
          <w:rPr>
            <w:rStyle w:val="Hyperlink"/>
            <w:rFonts w:ascii="Arial" w:eastAsia="Calibri" w:hAnsi="Arial" w:cs="Arial"/>
            <w:noProof/>
          </w:rPr>
          <w:t>27.</w:t>
        </w:r>
        <w:r w:rsidR="000404C6">
          <w:rPr>
            <w:noProof/>
          </w:rPr>
          <w:tab/>
        </w:r>
        <w:r w:rsidR="000404C6" w:rsidRPr="0071711A">
          <w:rPr>
            <w:rStyle w:val="Hyperlink"/>
            <w:rFonts w:ascii="Arial" w:eastAsia="Calibri" w:hAnsi="Arial" w:cs="Arial"/>
            <w:noProof/>
          </w:rPr>
          <w:t xml:space="preserve"> Access to Contractor’s Premises</w:t>
        </w:r>
        <w:r w:rsidR="000404C6">
          <w:rPr>
            <w:noProof/>
            <w:webHidden/>
          </w:rPr>
          <w:tab/>
        </w:r>
        <w:r w:rsidR="000404C6">
          <w:rPr>
            <w:noProof/>
            <w:webHidden/>
          </w:rPr>
          <w:fldChar w:fldCharType="begin"/>
        </w:r>
        <w:r w:rsidR="000404C6">
          <w:rPr>
            <w:noProof/>
            <w:webHidden/>
          </w:rPr>
          <w:instrText xml:space="preserve"> PAGEREF _Toc179440030 \h </w:instrText>
        </w:r>
        <w:r w:rsidR="000404C6">
          <w:rPr>
            <w:noProof/>
            <w:webHidden/>
          </w:rPr>
        </w:r>
        <w:r w:rsidR="000404C6">
          <w:rPr>
            <w:noProof/>
            <w:webHidden/>
          </w:rPr>
          <w:fldChar w:fldCharType="separate"/>
        </w:r>
        <w:r w:rsidR="000404C6">
          <w:rPr>
            <w:noProof/>
            <w:webHidden/>
          </w:rPr>
          <w:t>71</w:t>
        </w:r>
        <w:r w:rsidR="000404C6">
          <w:rPr>
            <w:noProof/>
            <w:webHidden/>
          </w:rPr>
          <w:fldChar w:fldCharType="end"/>
        </w:r>
      </w:hyperlink>
    </w:p>
    <w:p w14:paraId="60D55206" w14:textId="2BC1FDA1" w:rsidR="000404C6" w:rsidRDefault="00000000">
      <w:pPr>
        <w:pStyle w:val="TOC1"/>
        <w:tabs>
          <w:tab w:val="left" w:pos="660"/>
          <w:tab w:val="right" w:leader="dot" w:pos="9250"/>
        </w:tabs>
        <w:rPr>
          <w:noProof/>
        </w:rPr>
      </w:pPr>
      <w:hyperlink w:anchor="_Toc179440031" w:history="1">
        <w:r w:rsidR="000404C6" w:rsidRPr="0071711A">
          <w:rPr>
            <w:rStyle w:val="Hyperlink"/>
            <w:rFonts w:ascii="Arial" w:eastAsia="Calibri" w:hAnsi="Arial" w:cs="Arial"/>
            <w:noProof/>
          </w:rPr>
          <w:t xml:space="preserve">28. </w:t>
        </w:r>
        <w:r w:rsidR="000404C6">
          <w:rPr>
            <w:noProof/>
          </w:rPr>
          <w:tab/>
        </w:r>
        <w:r w:rsidR="000404C6" w:rsidRPr="0071711A">
          <w:rPr>
            <w:rStyle w:val="Hyperlink"/>
            <w:rFonts w:ascii="Arial" w:eastAsia="Calibri" w:hAnsi="Arial" w:cs="Arial"/>
            <w:noProof/>
          </w:rPr>
          <w:t>Delivery / Collection</w:t>
        </w:r>
        <w:r w:rsidR="000404C6">
          <w:rPr>
            <w:noProof/>
            <w:webHidden/>
          </w:rPr>
          <w:tab/>
        </w:r>
        <w:r w:rsidR="000404C6">
          <w:rPr>
            <w:noProof/>
            <w:webHidden/>
          </w:rPr>
          <w:fldChar w:fldCharType="begin"/>
        </w:r>
        <w:r w:rsidR="000404C6">
          <w:rPr>
            <w:noProof/>
            <w:webHidden/>
          </w:rPr>
          <w:instrText xml:space="preserve"> PAGEREF _Toc179440031 \h </w:instrText>
        </w:r>
        <w:r w:rsidR="000404C6">
          <w:rPr>
            <w:noProof/>
            <w:webHidden/>
          </w:rPr>
        </w:r>
        <w:r w:rsidR="000404C6">
          <w:rPr>
            <w:noProof/>
            <w:webHidden/>
          </w:rPr>
          <w:fldChar w:fldCharType="separate"/>
        </w:r>
        <w:r w:rsidR="000404C6">
          <w:rPr>
            <w:noProof/>
            <w:webHidden/>
          </w:rPr>
          <w:t>71</w:t>
        </w:r>
        <w:r w:rsidR="000404C6">
          <w:rPr>
            <w:noProof/>
            <w:webHidden/>
          </w:rPr>
          <w:fldChar w:fldCharType="end"/>
        </w:r>
      </w:hyperlink>
    </w:p>
    <w:p w14:paraId="72B89781" w14:textId="07F0B7BC" w:rsidR="000404C6" w:rsidRDefault="00000000">
      <w:pPr>
        <w:pStyle w:val="TOC1"/>
        <w:tabs>
          <w:tab w:val="left" w:pos="660"/>
          <w:tab w:val="right" w:leader="dot" w:pos="9250"/>
        </w:tabs>
        <w:rPr>
          <w:noProof/>
        </w:rPr>
      </w:pPr>
      <w:hyperlink w:anchor="_Toc179440032" w:history="1">
        <w:r w:rsidR="000404C6" w:rsidRPr="0071711A">
          <w:rPr>
            <w:rStyle w:val="Hyperlink"/>
            <w:rFonts w:ascii="Arial" w:eastAsia="Calibri" w:hAnsi="Arial" w:cs="Arial"/>
            <w:noProof/>
          </w:rPr>
          <w:t>29.</w:t>
        </w:r>
        <w:r w:rsidR="000404C6">
          <w:rPr>
            <w:noProof/>
          </w:rPr>
          <w:tab/>
        </w:r>
        <w:r w:rsidR="000404C6" w:rsidRPr="0071711A">
          <w:rPr>
            <w:rStyle w:val="Hyperlink"/>
            <w:rFonts w:ascii="Arial" w:eastAsia="Calibri" w:hAnsi="Arial" w:cs="Arial"/>
            <w:noProof/>
          </w:rPr>
          <w:t>Acceptance</w:t>
        </w:r>
        <w:r w:rsidR="000404C6">
          <w:rPr>
            <w:noProof/>
            <w:webHidden/>
          </w:rPr>
          <w:tab/>
        </w:r>
        <w:r w:rsidR="000404C6">
          <w:rPr>
            <w:noProof/>
            <w:webHidden/>
          </w:rPr>
          <w:fldChar w:fldCharType="begin"/>
        </w:r>
        <w:r w:rsidR="000404C6">
          <w:rPr>
            <w:noProof/>
            <w:webHidden/>
          </w:rPr>
          <w:instrText xml:space="preserve"> PAGEREF _Toc179440032 \h </w:instrText>
        </w:r>
        <w:r w:rsidR="000404C6">
          <w:rPr>
            <w:noProof/>
            <w:webHidden/>
          </w:rPr>
        </w:r>
        <w:r w:rsidR="000404C6">
          <w:rPr>
            <w:noProof/>
            <w:webHidden/>
          </w:rPr>
          <w:fldChar w:fldCharType="separate"/>
        </w:r>
        <w:r w:rsidR="000404C6">
          <w:rPr>
            <w:noProof/>
            <w:webHidden/>
          </w:rPr>
          <w:t>72</w:t>
        </w:r>
        <w:r w:rsidR="000404C6">
          <w:rPr>
            <w:noProof/>
            <w:webHidden/>
          </w:rPr>
          <w:fldChar w:fldCharType="end"/>
        </w:r>
      </w:hyperlink>
    </w:p>
    <w:p w14:paraId="2E991C36" w14:textId="2E74FCD3" w:rsidR="000404C6" w:rsidRDefault="00000000">
      <w:pPr>
        <w:pStyle w:val="TOC1"/>
        <w:tabs>
          <w:tab w:val="left" w:pos="660"/>
          <w:tab w:val="right" w:leader="dot" w:pos="9250"/>
        </w:tabs>
        <w:rPr>
          <w:noProof/>
        </w:rPr>
      </w:pPr>
      <w:hyperlink w:anchor="_Toc179440033" w:history="1">
        <w:r w:rsidR="000404C6" w:rsidRPr="0071711A">
          <w:rPr>
            <w:rStyle w:val="Hyperlink"/>
            <w:rFonts w:ascii="Arial" w:eastAsia="Calibri" w:hAnsi="Arial" w:cs="Arial"/>
            <w:noProof/>
          </w:rPr>
          <w:t xml:space="preserve">30. </w:t>
        </w:r>
        <w:r w:rsidR="000404C6">
          <w:rPr>
            <w:noProof/>
          </w:rPr>
          <w:tab/>
        </w:r>
        <w:r w:rsidR="000404C6" w:rsidRPr="0071711A">
          <w:rPr>
            <w:rStyle w:val="Hyperlink"/>
            <w:rFonts w:ascii="Arial" w:eastAsia="Calibri" w:hAnsi="Arial" w:cs="Arial"/>
            <w:noProof/>
          </w:rPr>
          <w:t>Rejection and Counterfeit Materiel</w:t>
        </w:r>
        <w:r w:rsidR="000404C6">
          <w:rPr>
            <w:noProof/>
            <w:webHidden/>
          </w:rPr>
          <w:tab/>
        </w:r>
        <w:r w:rsidR="000404C6">
          <w:rPr>
            <w:noProof/>
            <w:webHidden/>
          </w:rPr>
          <w:fldChar w:fldCharType="begin"/>
        </w:r>
        <w:r w:rsidR="000404C6">
          <w:rPr>
            <w:noProof/>
            <w:webHidden/>
          </w:rPr>
          <w:instrText xml:space="preserve"> PAGEREF _Toc179440033 \h </w:instrText>
        </w:r>
        <w:r w:rsidR="000404C6">
          <w:rPr>
            <w:noProof/>
            <w:webHidden/>
          </w:rPr>
        </w:r>
        <w:r w:rsidR="000404C6">
          <w:rPr>
            <w:noProof/>
            <w:webHidden/>
          </w:rPr>
          <w:fldChar w:fldCharType="separate"/>
        </w:r>
        <w:r w:rsidR="000404C6">
          <w:rPr>
            <w:noProof/>
            <w:webHidden/>
          </w:rPr>
          <w:t>73</w:t>
        </w:r>
        <w:r w:rsidR="000404C6">
          <w:rPr>
            <w:noProof/>
            <w:webHidden/>
          </w:rPr>
          <w:fldChar w:fldCharType="end"/>
        </w:r>
      </w:hyperlink>
    </w:p>
    <w:p w14:paraId="42DC1045" w14:textId="6E0F232B" w:rsidR="000404C6" w:rsidRDefault="00000000">
      <w:pPr>
        <w:pStyle w:val="TOC1"/>
        <w:tabs>
          <w:tab w:val="left" w:pos="660"/>
          <w:tab w:val="right" w:leader="dot" w:pos="9250"/>
        </w:tabs>
        <w:rPr>
          <w:noProof/>
        </w:rPr>
      </w:pPr>
      <w:hyperlink w:anchor="_Toc179440034" w:history="1">
        <w:r w:rsidR="000404C6" w:rsidRPr="0071711A">
          <w:rPr>
            <w:rStyle w:val="Hyperlink"/>
            <w:rFonts w:ascii="Arial" w:eastAsia="Calibri" w:hAnsi="Arial" w:cs="Arial"/>
            <w:noProof/>
          </w:rPr>
          <w:t>31.</w:t>
        </w:r>
        <w:r w:rsidR="000404C6">
          <w:rPr>
            <w:noProof/>
          </w:rPr>
          <w:tab/>
        </w:r>
        <w:r w:rsidR="000404C6" w:rsidRPr="0071711A">
          <w:rPr>
            <w:rStyle w:val="Hyperlink"/>
            <w:rFonts w:ascii="Arial" w:eastAsia="Calibri" w:hAnsi="Arial" w:cs="Arial"/>
            <w:noProof/>
          </w:rPr>
          <w:t xml:space="preserve"> Diversion Orders</w:t>
        </w:r>
        <w:r w:rsidR="000404C6">
          <w:rPr>
            <w:noProof/>
            <w:webHidden/>
          </w:rPr>
          <w:tab/>
        </w:r>
        <w:r w:rsidR="000404C6">
          <w:rPr>
            <w:noProof/>
            <w:webHidden/>
          </w:rPr>
          <w:fldChar w:fldCharType="begin"/>
        </w:r>
        <w:r w:rsidR="000404C6">
          <w:rPr>
            <w:noProof/>
            <w:webHidden/>
          </w:rPr>
          <w:instrText xml:space="preserve"> PAGEREF _Toc179440034 \h </w:instrText>
        </w:r>
        <w:r w:rsidR="000404C6">
          <w:rPr>
            <w:noProof/>
            <w:webHidden/>
          </w:rPr>
        </w:r>
        <w:r w:rsidR="000404C6">
          <w:rPr>
            <w:noProof/>
            <w:webHidden/>
          </w:rPr>
          <w:fldChar w:fldCharType="separate"/>
        </w:r>
        <w:r w:rsidR="000404C6">
          <w:rPr>
            <w:noProof/>
            <w:webHidden/>
          </w:rPr>
          <w:t>75</w:t>
        </w:r>
        <w:r w:rsidR="000404C6">
          <w:rPr>
            <w:noProof/>
            <w:webHidden/>
          </w:rPr>
          <w:fldChar w:fldCharType="end"/>
        </w:r>
      </w:hyperlink>
    </w:p>
    <w:p w14:paraId="0F68F9F1" w14:textId="65714D1E" w:rsidR="000404C6" w:rsidRDefault="00000000">
      <w:pPr>
        <w:pStyle w:val="TOC1"/>
        <w:tabs>
          <w:tab w:val="left" w:pos="660"/>
          <w:tab w:val="right" w:leader="dot" w:pos="9250"/>
        </w:tabs>
        <w:rPr>
          <w:noProof/>
        </w:rPr>
      </w:pPr>
      <w:hyperlink w:anchor="_Toc179440035" w:history="1">
        <w:r w:rsidR="000404C6" w:rsidRPr="0071711A">
          <w:rPr>
            <w:rStyle w:val="Hyperlink"/>
            <w:rFonts w:ascii="Arial" w:eastAsia="Calibri" w:hAnsi="Arial" w:cs="Arial"/>
            <w:noProof/>
          </w:rPr>
          <w:t xml:space="preserve">32. </w:t>
        </w:r>
        <w:r w:rsidR="000404C6">
          <w:rPr>
            <w:noProof/>
          </w:rPr>
          <w:tab/>
        </w:r>
        <w:r w:rsidR="000404C6" w:rsidRPr="0071711A">
          <w:rPr>
            <w:rStyle w:val="Hyperlink"/>
            <w:rFonts w:ascii="Arial" w:eastAsia="Calibri" w:hAnsi="Arial" w:cs="Arial"/>
            <w:noProof/>
          </w:rPr>
          <w:t>Self-to-Self Delivery</w:t>
        </w:r>
        <w:r w:rsidR="000404C6">
          <w:rPr>
            <w:noProof/>
            <w:webHidden/>
          </w:rPr>
          <w:tab/>
        </w:r>
        <w:r w:rsidR="000404C6">
          <w:rPr>
            <w:noProof/>
            <w:webHidden/>
          </w:rPr>
          <w:fldChar w:fldCharType="begin"/>
        </w:r>
        <w:r w:rsidR="000404C6">
          <w:rPr>
            <w:noProof/>
            <w:webHidden/>
          </w:rPr>
          <w:instrText xml:space="preserve"> PAGEREF _Toc179440035 \h </w:instrText>
        </w:r>
        <w:r w:rsidR="000404C6">
          <w:rPr>
            <w:noProof/>
            <w:webHidden/>
          </w:rPr>
        </w:r>
        <w:r w:rsidR="000404C6">
          <w:rPr>
            <w:noProof/>
            <w:webHidden/>
          </w:rPr>
          <w:fldChar w:fldCharType="separate"/>
        </w:r>
        <w:r w:rsidR="000404C6">
          <w:rPr>
            <w:noProof/>
            <w:webHidden/>
          </w:rPr>
          <w:t>75</w:t>
        </w:r>
        <w:r w:rsidR="000404C6">
          <w:rPr>
            <w:noProof/>
            <w:webHidden/>
          </w:rPr>
          <w:fldChar w:fldCharType="end"/>
        </w:r>
      </w:hyperlink>
    </w:p>
    <w:p w14:paraId="494941FB" w14:textId="6410C0D8" w:rsidR="000404C6" w:rsidRDefault="00000000">
      <w:pPr>
        <w:pStyle w:val="TOC1"/>
        <w:tabs>
          <w:tab w:val="left" w:pos="660"/>
          <w:tab w:val="right" w:leader="dot" w:pos="9250"/>
        </w:tabs>
        <w:rPr>
          <w:noProof/>
        </w:rPr>
      </w:pPr>
      <w:hyperlink w:anchor="_Toc179440036" w:history="1">
        <w:r w:rsidR="000404C6" w:rsidRPr="0071711A">
          <w:rPr>
            <w:rStyle w:val="Hyperlink"/>
            <w:rFonts w:ascii="Arial" w:eastAsia="Calibri" w:hAnsi="Arial" w:cs="Arial"/>
            <w:noProof/>
          </w:rPr>
          <w:t xml:space="preserve">33. </w:t>
        </w:r>
        <w:r w:rsidR="000404C6">
          <w:rPr>
            <w:noProof/>
          </w:rPr>
          <w:tab/>
        </w:r>
        <w:r w:rsidR="000404C6" w:rsidRPr="0071711A">
          <w:rPr>
            <w:rStyle w:val="Hyperlink"/>
            <w:rFonts w:ascii="Arial" w:eastAsia="Calibri" w:hAnsi="Arial" w:cs="Arial"/>
            <w:noProof/>
          </w:rPr>
          <w:t>Import and Export Licences</w:t>
        </w:r>
        <w:r w:rsidR="000404C6">
          <w:rPr>
            <w:noProof/>
            <w:webHidden/>
          </w:rPr>
          <w:tab/>
        </w:r>
        <w:r w:rsidR="000404C6">
          <w:rPr>
            <w:noProof/>
            <w:webHidden/>
          </w:rPr>
          <w:fldChar w:fldCharType="begin"/>
        </w:r>
        <w:r w:rsidR="000404C6">
          <w:rPr>
            <w:noProof/>
            <w:webHidden/>
          </w:rPr>
          <w:instrText xml:space="preserve"> PAGEREF _Toc179440036 \h </w:instrText>
        </w:r>
        <w:r w:rsidR="000404C6">
          <w:rPr>
            <w:noProof/>
            <w:webHidden/>
          </w:rPr>
        </w:r>
        <w:r w:rsidR="000404C6">
          <w:rPr>
            <w:noProof/>
            <w:webHidden/>
          </w:rPr>
          <w:fldChar w:fldCharType="separate"/>
        </w:r>
        <w:r w:rsidR="000404C6">
          <w:rPr>
            <w:noProof/>
            <w:webHidden/>
          </w:rPr>
          <w:t>75</w:t>
        </w:r>
        <w:r w:rsidR="000404C6">
          <w:rPr>
            <w:noProof/>
            <w:webHidden/>
          </w:rPr>
          <w:fldChar w:fldCharType="end"/>
        </w:r>
      </w:hyperlink>
    </w:p>
    <w:p w14:paraId="1A751333" w14:textId="29A9D4C1" w:rsidR="000404C6" w:rsidRDefault="00000000">
      <w:pPr>
        <w:pStyle w:val="TOC1"/>
        <w:tabs>
          <w:tab w:val="left" w:pos="660"/>
          <w:tab w:val="right" w:leader="dot" w:pos="9250"/>
        </w:tabs>
        <w:rPr>
          <w:noProof/>
        </w:rPr>
      </w:pPr>
      <w:hyperlink w:anchor="_Toc179440037" w:history="1">
        <w:r w:rsidR="000404C6" w:rsidRPr="0071711A">
          <w:rPr>
            <w:rStyle w:val="Hyperlink"/>
            <w:rFonts w:ascii="Arial" w:eastAsia="Calibri" w:hAnsi="Arial" w:cs="Arial"/>
            <w:noProof/>
          </w:rPr>
          <w:t xml:space="preserve">34. </w:t>
        </w:r>
        <w:r w:rsidR="000404C6">
          <w:rPr>
            <w:noProof/>
          </w:rPr>
          <w:tab/>
        </w:r>
        <w:r w:rsidR="000404C6" w:rsidRPr="0071711A">
          <w:rPr>
            <w:rStyle w:val="Hyperlink"/>
            <w:rFonts w:ascii="Arial" w:eastAsia="Calibri" w:hAnsi="Arial" w:cs="Arial"/>
            <w:noProof/>
          </w:rPr>
          <w:t>Third Party Intellectual Property – Rights and Restrictions</w:t>
        </w:r>
        <w:r w:rsidR="000404C6">
          <w:rPr>
            <w:noProof/>
            <w:webHidden/>
          </w:rPr>
          <w:tab/>
        </w:r>
        <w:r w:rsidR="000404C6">
          <w:rPr>
            <w:noProof/>
            <w:webHidden/>
          </w:rPr>
          <w:fldChar w:fldCharType="begin"/>
        </w:r>
        <w:r w:rsidR="000404C6">
          <w:rPr>
            <w:noProof/>
            <w:webHidden/>
          </w:rPr>
          <w:instrText xml:space="preserve"> PAGEREF _Toc179440037 \h </w:instrText>
        </w:r>
        <w:r w:rsidR="000404C6">
          <w:rPr>
            <w:noProof/>
            <w:webHidden/>
          </w:rPr>
        </w:r>
        <w:r w:rsidR="000404C6">
          <w:rPr>
            <w:noProof/>
            <w:webHidden/>
          </w:rPr>
          <w:fldChar w:fldCharType="separate"/>
        </w:r>
        <w:r w:rsidR="000404C6">
          <w:rPr>
            <w:noProof/>
            <w:webHidden/>
          </w:rPr>
          <w:t>78</w:t>
        </w:r>
        <w:r w:rsidR="000404C6">
          <w:rPr>
            <w:noProof/>
            <w:webHidden/>
          </w:rPr>
          <w:fldChar w:fldCharType="end"/>
        </w:r>
      </w:hyperlink>
    </w:p>
    <w:p w14:paraId="186E5D47" w14:textId="20AB3E20" w:rsidR="000404C6" w:rsidRDefault="00000000">
      <w:pPr>
        <w:pStyle w:val="TOC1"/>
        <w:tabs>
          <w:tab w:val="left" w:pos="660"/>
          <w:tab w:val="right" w:leader="dot" w:pos="9250"/>
        </w:tabs>
        <w:rPr>
          <w:noProof/>
        </w:rPr>
      </w:pPr>
      <w:hyperlink w:anchor="_Toc179440038" w:history="1">
        <w:r w:rsidR="000404C6" w:rsidRPr="0071711A">
          <w:rPr>
            <w:rStyle w:val="Hyperlink"/>
            <w:rFonts w:ascii="Arial" w:eastAsia="Calibri" w:hAnsi="Arial" w:cs="Arial"/>
            <w:noProof/>
          </w:rPr>
          <w:t>35.</w:t>
        </w:r>
        <w:r w:rsidR="000404C6">
          <w:rPr>
            <w:noProof/>
          </w:rPr>
          <w:tab/>
        </w:r>
        <w:r w:rsidR="000404C6" w:rsidRPr="0071711A">
          <w:rPr>
            <w:rStyle w:val="Hyperlink"/>
            <w:rFonts w:ascii="Arial" w:eastAsia="Calibri" w:hAnsi="Arial" w:cs="Arial"/>
            <w:noProof/>
          </w:rPr>
          <w:t xml:space="preserve"> Contract Price</w:t>
        </w:r>
        <w:r w:rsidR="000404C6">
          <w:rPr>
            <w:noProof/>
            <w:webHidden/>
          </w:rPr>
          <w:tab/>
        </w:r>
        <w:r w:rsidR="000404C6">
          <w:rPr>
            <w:noProof/>
            <w:webHidden/>
          </w:rPr>
          <w:fldChar w:fldCharType="begin"/>
        </w:r>
        <w:r w:rsidR="000404C6">
          <w:rPr>
            <w:noProof/>
            <w:webHidden/>
          </w:rPr>
          <w:instrText xml:space="preserve"> PAGEREF _Toc179440038 \h </w:instrText>
        </w:r>
        <w:r w:rsidR="000404C6">
          <w:rPr>
            <w:noProof/>
            <w:webHidden/>
          </w:rPr>
        </w:r>
        <w:r w:rsidR="000404C6">
          <w:rPr>
            <w:noProof/>
            <w:webHidden/>
          </w:rPr>
          <w:fldChar w:fldCharType="separate"/>
        </w:r>
        <w:r w:rsidR="000404C6">
          <w:rPr>
            <w:noProof/>
            <w:webHidden/>
          </w:rPr>
          <w:t>83</w:t>
        </w:r>
        <w:r w:rsidR="000404C6">
          <w:rPr>
            <w:noProof/>
            <w:webHidden/>
          </w:rPr>
          <w:fldChar w:fldCharType="end"/>
        </w:r>
      </w:hyperlink>
    </w:p>
    <w:p w14:paraId="5CFD26C9" w14:textId="7EA59403" w:rsidR="000404C6" w:rsidRDefault="00000000">
      <w:pPr>
        <w:pStyle w:val="TOC1"/>
        <w:tabs>
          <w:tab w:val="left" w:pos="660"/>
          <w:tab w:val="right" w:leader="dot" w:pos="9250"/>
        </w:tabs>
        <w:rPr>
          <w:noProof/>
        </w:rPr>
      </w:pPr>
      <w:hyperlink w:anchor="_Toc179440039" w:history="1">
        <w:r w:rsidR="000404C6" w:rsidRPr="0071711A">
          <w:rPr>
            <w:rStyle w:val="Hyperlink"/>
            <w:rFonts w:ascii="Arial" w:eastAsia="Calibri" w:hAnsi="Arial" w:cs="Arial"/>
            <w:noProof/>
          </w:rPr>
          <w:t>36.</w:t>
        </w:r>
        <w:r w:rsidR="000404C6">
          <w:rPr>
            <w:noProof/>
          </w:rPr>
          <w:tab/>
        </w:r>
        <w:r w:rsidR="000404C6" w:rsidRPr="0071711A">
          <w:rPr>
            <w:rStyle w:val="Hyperlink"/>
            <w:rFonts w:ascii="Arial" w:eastAsia="Calibri" w:hAnsi="Arial" w:cs="Arial"/>
            <w:noProof/>
          </w:rPr>
          <w:t xml:space="preserve"> Payment and Recovery of Sums Due</w:t>
        </w:r>
        <w:r w:rsidR="000404C6">
          <w:rPr>
            <w:noProof/>
            <w:webHidden/>
          </w:rPr>
          <w:tab/>
        </w:r>
        <w:r w:rsidR="000404C6">
          <w:rPr>
            <w:noProof/>
            <w:webHidden/>
          </w:rPr>
          <w:fldChar w:fldCharType="begin"/>
        </w:r>
        <w:r w:rsidR="000404C6">
          <w:rPr>
            <w:noProof/>
            <w:webHidden/>
          </w:rPr>
          <w:instrText xml:space="preserve"> PAGEREF _Toc179440039 \h </w:instrText>
        </w:r>
        <w:r w:rsidR="000404C6">
          <w:rPr>
            <w:noProof/>
            <w:webHidden/>
          </w:rPr>
        </w:r>
        <w:r w:rsidR="000404C6">
          <w:rPr>
            <w:noProof/>
            <w:webHidden/>
          </w:rPr>
          <w:fldChar w:fldCharType="separate"/>
        </w:r>
        <w:r w:rsidR="000404C6">
          <w:rPr>
            <w:noProof/>
            <w:webHidden/>
          </w:rPr>
          <w:t>83</w:t>
        </w:r>
        <w:r w:rsidR="000404C6">
          <w:rPr>
            <w:noProof/>
            <w:webHidden/>
          </w:rPr>
          <w:fldChar w:fldCharType="end"/>
        </w:r>
      </w:hyperlink>
    </w:p>
    <w:p w14:paraId="76C5DD7C" w14:textId="155E8B0D" w:rsidR="000404C6" w:rsidRDefault="00000000">
      <w:pPr>
        <w:pStyle w:val="TOC1"/>
        <w:tabs>
          <w:tab w:val="left" w:pos="660"/>
          <w:tab w:val="right" w:leader="dot" w:pos="9250"/>
        </w:tabs>
        <w:rPr>
          <w:noProof/>
        </w:rPr>
      </w:pPr>
      <w:hyperlink w:anchor="_Toc179440040" w:history="1">
        <w:r w:rsidR="000404C6" w:rsidRPr="0071711A">
          <w:rPr>
            <w:rStyle w:val="Hyperlink"/>
            <w:rFonts w:ascii="Arial" w:eastAsia="Calibri" w:hAnsi="Arial" w:cs="Arial"/>
            <w:noProof/>
          </w:rPr>
          <w:t xml:space="preserve">37. </w:t>
        </w:r>
        <w:r w:rsidR="000404C6">
          <w:rPr>
            <w:noProof/>
          </w:rPr>
          <w:tab/>
        </w:r>
        <w:r w:rsidR="000404C6" w:rsidRPr="0071711A">
          <w:rPr>
            <w:rStyle w:val="Hyperlink"/>
            <w:rFonts w:ascii="Arial" w:eastAsia="Calibri" w:hAnsi="Arial" w:cs="Arial"/>
            <w:noProof/>
          </w:rPr>
          <w:t>Value Added Tax and other Taxes</w:t>
        </w:r>
        <w:r w:rsidR="000404C6">
          <w:rPr>
            <w:noProof/>
            <w:webHidden/>
          </w:rPr>
          <w:tab/>
        </w:r>
        <w:r w:rsidR="000404C6">
          <w:rPr>
            <w:noProof/>
            <w:webHidden/>
          </w:rPr>
          <w:fldChar w:fldCharType="begin"/>
        </w:r>
        <w:r w:rsidR="000404C6">
          <w:rPr>
            <w:noProof/>
            <w:webHidden/>
          </w:rPr>
          <w:instrText xml:space="preserve"> PAGEREF _Toc179440040 \h </w:instrText>
        </w:r>
        <w:r w:rsidR="000404C6">
          <w:rPr>
            <w:noProof/>
            <w:webHidden/>
          </w:rPr>
        </w:r>
        <w:r w:rsidR="000404C6">
          <w:rPr>
            <w:noProof/>
            <w:webHidden/>
          </w:rPr>
          <w:fldChar w:fldCharType="separate"/>
        </w:r>
        <w:r w:rsidR="000404C6">
          <w:rPr>
            <w:noProof/>
            <w:webHidden/>
          </w:rPr>
          <w:t>83</w:t>
        </w:r>
        <w:r w:rsidR="000404C6">
          <w:rPr>
            <w:noProof/>
            <w:webHidden/>
          </w:rPr>
          <w:fldChar w:fldCharType="end"/>
        </w:r>
      </w:hyperlink>
    </w:p>
    <w:p w14:paraId="1FCED08A" w14:textId="0591DFA3" w:rsidR="000404C6" w:rsidRDefault="00000000">
      <w:pPr>
        <w:pStyle w:val="TOC1"/>
        <w:tabs>
          <w:tab w:val="left" w:pos="660"/>
          <w:tab w:val="right" w:leader="dot" w:pos="9250"/>
        </w:tabs>
        <w:rPr>
          <w:noProof/>
        </w:rPr>
      </w:pPr>
      <w:hyperlink w:anchor="_Toc179440041" w:history="1">
        <w:r w:rsidR="000404C6" w:rsidRPr="0071711A">
          <w:rPr>
            <w:rStyle w:val="Hyperlink"/>
            <w:rFonts w:ascii="Arial" w:eastAsia="Calibri" w:hAnsi="Arial" w:cs="Arial"/>
            <w:noProof/>
          </w:rPr>
          <w:t xml:space="preserve">38. </w:t>
        </w:r>
        <w:r w:rsidR="000404C6">
          <w:rPr>
            <w:noProof/>
          </w:rPr>
          <w:tab/>
        </w:r>
        <w:r w:rsidR="000404C6" w:rsidRPr="0071711A">
          <w:rPr>
            <w:rStyle w:val="Hyperlink"/>
            <w:rFonts w:ascii="Arial" w:eastAsia="Calibri" w:hAnsi="Arial" w:cs="Arial"/>
            <w:noProof/>
          </w:rPr>
          <w:t>Debt Factoring</w:t>
        </w:r>
        <w:r w:rsidR="000404C6">
          <w:rPr>
            <w:noProof/>
            <w:webHidden/>
          </w:rPr>
          <w:tab/>
        </w:r>
        <w:r w:rsidR="000404C6">
          <w:rPr>
            <w:noProof/>
            <w:webHidden/>
          </w:rPr>
          <w:fldChar w:fldCharType="begin"/>
        </w:r>
        <w:r w:rsidR="000404C6">
          <w:rPr>
            <w:noProof/>
            <w:webHidden/>
          </w:rPr>
          <w:instrText xml:space="preserve"> PAGEREF _Toc179440041 \h </w:instrText>
        </w:r>
        <w:r w:rsidR="000404C6">
          <w:rPr>
            <w:noProof/>
            <w:webHidden/>
          </w:rPr>
        </w:r>
        <w:r w:rsidR="000404C6">
          <w:rPr>
            <w:noProof/>
            <w:webHidden/>
          </w:rPr>
          <w:fldChar w:fldCharType="separate"/>
        </w:r>
        <w:r w:rsidR="000404C6">
          <w:rPr>
            <w:noProof/>
            <w:webHidden/>
          </w:rPr>
          <w:t>85</w:t>
        </w:r>
        <w:r w:rsidR="000404C6">
          <w:rPr>
            <w:noProof/>
            <w:webHidden/>
          </w:rPr>
          <w:fldChar w:fldCharType="end"/>
        </w:r>
      </w:hyperlink>
    </w:p>
    <w:p w14:paraId="5C230696" w14:textId="7CA93C63" w:rsidR="000404C6" w:rsidRDefault="00000000">
      <w:pPr>
        <w:pStyle w:val="TOC1"/>
        <w:tabs>
          <w:tab w:val="left" w:pos="660"/>
          <w:tab w:val="right" w:leader="dot" w:pos="9250"/>
        </w:tabs>
        <w:rPr>
          <w:noProof/>
        </w:rPr>
      </w:pPr>
      <w:hyperlink w:anchor="_Toc179440042" w:history="1">
        <w:r w:rsidR="000404C6" w:rsidRPr="0071711A">
          <w:rPr>
            <w:rStyle w:val="Hyperlink"/>
            <w:rFonts w:ascii="Arial" w:eastAsia="Calibri" w:hAnsi="Arial" w:cs="Arial"/>
            <w:noProof/>
          </w:rPr>
          <w:t xml:space="preserve">39. </w:t>
        </w:r>
        <w:r w:rsidR="000404C6">
          <w:rPr>
            <w:noProof/>
          </w:rPr>
          <w:tab/>
        </w:r>
        <w:r w:rsidR="000404C6" w:rsidRPr="0071711A">
          <w:rPr>
            <w:rStyle w:val="Hyperlink"/>
            <w:rFonts w:ascii="Arial" w:eastAsia="Calibri" w:hAnsi="Arial" w:cs="Arial"/>
            <w:noProof/>
          </w:rPr>
          <w:t>Subcontracting and Prompt Payment</w:t>
        </w:r>
        <w:r w:rsidR="000404C6">
          <w:rPr>
            <w:noProof/>
            <w:webHidden/>
          </w:rPr>
          <w:tab/>
        </w:r>
        <w:r w:rsidR="000404C6">
          <w:rPr>
            <w:noProof/>
            <w:webHidden/>
          </w:rPr>
          <w:fldChar w:fldCharType="begin"/>
        </w:r>
        <w:r w:rsidR="000404C6">
          <w:rPr>
            <w:noProof/>
            <w:webHidden/>
          </w:rPr>
          <w:instrText xml:space="preserve"> PAGEREF _Toc179440042 \h </w:instrText>
        </w:r>
        <w:r w:rsidR="000404C6">
          <w:rPr>
            <w:noProof/>
            <w:webHidden/>
          </w:rPr>
        </w:r>
        <w:r w:rsidR="000404C6">
          <w:rPr>
            <w:noProof/>
            <w:webHidden/>
          </w:rPr>
          <w:fldChar w:fldCharType="separate"/>
        </w:r>
        <w:r w:rsidR="000404C6">
          <w:rPr>
            <w:noProof/>
            <w:webHidden/>
          </w:rPr>
          <w:t>85</w:t>
        </w:r>
        <w:r w:rsidR="000404C6">
          <w:rPr>
            <w:noProof/>
            <w:webHidden/>
          </w:rPr>
          <w:fldChar w:fldCharType="end"/>
        </w:r>
      </w:hyperlink>
    </w:p>
    <w:p w14:paraId="46C09B22" w14:textId="3A5C192F" w:rsidR="000404C6" w:rsidRDefault="00000000">
      <w:pPr>
        <w:pStyle w:val="TOC1"/>
        <w:tabs>
          <w:tab w:val="left" w:pos="660"/>
          <w:tab w:val="right" w:leader="dot" w:pos="9250"/>
        </w:tabs>
        <w:rPr>
          <w:noProof/>
        </w:rPr>
      </w:pPr>
      <w:hyperlink w:anchor="_Toc179440043" w:history="1">
        <w:r w:rsidR="000404C6" w:rsidRPr="0071711A">
          <w:rPr>
            <w:rStyle w:val="Hyperlink"/>
            <w:rFonts w:ascii="Arial" w:eastAsia="Calibri" w:hAnsi="Arial" w:cs="Arial"/>
            <w:noProof/>
          </w:rPr>
          <w:t>40.</w:t>
        </w:r>
        <w:r w:rsidR="000404C6">
          <w:rPr>
            <w:noProof/>
          </w:rPr>
          <w:tab/>
        </w:r>
        <w:r w:rsidR="000404C6" w:rsidRPr="0071711A">
          <w:rPr>
            <w:rStyle w:val="Hyperlink"/>
            <w:rFonts w:ascii="Arial" w:eastAsia="Calibri" w:hAnsi="Arial" w:cs="Arial"/>
            <w:noProof/>
          </w:rPr>
          <w:t xml:space="preserve"> Dispute Resolution</w:t>
        </w:r>
        <w:r w:rsidR="000404C6">
          <w:rPr>
            <w:noProof/>
            <w:webHidden/>
          </w:rPr>
          <w:tab/>
        </w:r>
        <w:r w:rsidR="000404C6">
          <w:rPr>
            <w:noProof/>
            <w:webHidden/>
          </w:rPr>
          <w:fldChar w:fldCharType="begin"/>
        </w:r>
        <w:r w:rsidR="000404C6">
          <w:rPr>
            <w:noProof/>
            <w:webHidden/>
          </w:rPr>
          <w:instrText xml:space="preserve"> PAGEREF _Toc179440043 \h </w:instrText>
        </w:r>
        <w:r w:rsidR="000404C6">
          <w:rPr>
            <w:noProof/>
            <w:webHidden/>
          </w:rPr>
        </w:r>
        <w:r w:rsidR="000404C6">
          <w:rPr>
            <w:noProof/>
            <w:webHidden/>
          </w:rPr>
          <w:fldChar w:fldCharType="separate"/>
        </w:r>
        <w:r w:rsidR="000404C6">
          <w:rPr>
            <w:noProof/>
            <w:webHidden/>
          </w:rPr>
          <w:t>86</w:t>
        </w:r>
        <w:r w:rsidR="000404C6">
          <w:rPr>
            <w:noProof/>
            <w:webHidden/>
          </w:rPr>
          <w:fldChar w:fldCharType="end"/>
        </w:r>
      </w:hyperlink>
    </w:p>
    <w:p w14:paraId="660C3DBE" w14:textId="28820300" w:rsidR="000404C6" w:rsidRDefault="00000000">
      <w:pPr>
        <w:pStyle w:val="TOC1"/>
        <w:tabs>
          <w:tab w:val="right" w:leader="dot" w:pos="9250"/>
        </w:tabs>
        <w:rPr>
          <w:noProof/>
        </w:rPr>
      </w:pPr>
      <w:hyperlink w:anchor="_Toc179440044" w:history="1">
        <w:r w:rsidR="000404C6" w:rsidRPr="0071711A">
          <w:rPr>
            <w:rStyle w:val="Hyperlink"/>
            <w:rFonts w:ascii="Arial" w:eastAsia="Calibri" w:hAnsi="Arial" w:cs="Arial"/>
            <w:noProof/>
          </w:rPr>
          <w:t>41. Termination for Insolvency or Corrupt Gifts</w:t>
        </w:r>
        <w:r w:rsidR="000404C6">
          <w:rPr>
            <w:noProof/>
            <w:webHidden/>
          </w:rPr>
          <w:tab/>
        </w:r>
        <w:r w:rsidR="000404C6">
          <w:rPr>
            <w:noProof/>
            <w:webHidden/>
          </w:rPr>
          <w:fldChar w:fldCharType="begin"/>
        </w:r>
        <w:r w:rsidR="000404C6">
          <w:rPr>
            <w:noProof/>
            <w:webHidden/>
          </w:rPr>
          <w:instrText xml:space="preserve"> PAGEREF _Toc179440044 \h </w:instrText>
        </w:r>
        <w:r w:rsidR="000404C6">
          <w:rPr>
            <w:noProof/>
            <w:webHidden/>
          </w:rPr>
        </w:r>
        <w:r w:rsidR="000404C6">
          <w:rPr>
            <w:noProof/>
            <w:webHidden/>
          </w:rPr>
          <w:fldChar w:fldCharType="separate"/>
        </w:r>
        <w:r w:rsidR="000404C6">
          <w:rPr>
            <w:noProof/>
            <w:webHidden/>
          </w:rPr>
          <w:t>86</w:t>
        </w:r>
        <w:r w:rsidR="000404C6">
          <w:rPr>
            <w:noProof/>
            <w:webHidden/>
          </w:rPr>
          <w:fldChar w:fldCharType="end"/>
        </w:r>
      </w:hyperlink>
    </w:p>
    <w:p w14:paraId="7EA98C6B" w14:textId="0AC13CAA" w:rsidR="000404C6" w:rsidRDefault="00000000">
      <w:pPr>
        <w:pStyle w:val="TOC1"/>
        <w:tabs>
          <w:tab w:val="left" w:pos="660"/>
          <w:tab w:val="right" w:leader="dot" w:pos="9250"/>
        </w:tabs>
        <w:rPr>
          <w:noProof/>
        </w:rPr>
      </w:pPr>
      <w:hyperlink w:anchor="_Toc179440045" w:history="1">
        <w:r w:rsidR="000404C6" w:rsidRPr="0071711A">
          <w:rPr>
            <w:rStyle w:val="Hyperlink"/>
            <w:rFonts w:ascii="Arial" w:eastAsia="Calibri" w:hAnsi="Arial" w:cs="Arial"/>
            <w:noProof/>
          </w:rPr>
          <w:t>42.</w:t>
        </w:r>
        <w:r w:rsidR="000404C6">
          <w:rPr>
            <w:noProof/>
          </w:rPr>
          <w:tab/>
        </w:r>
        <w:r w:rsidR="000404C6" w:rsidRPr="0071711A">
          <w:rPr>
            <w:rStyle w:val="Hyperlink"/>
            <w:rFonts w:ascii="Arial" w:eastAsia="Calibri" w:hAnsi="Arial" w:cs="Arial"/>
            <w:noProof/>
          </w:rPr>
          <w:t xml:space="preserve"> Termination for Convenience</w:t>
        </w:r>
        <w:r w:rsidR="000404C6">
          <w:rPr>
            <w:noProof/>
            <w:webHidden/>
          </w:rPr>
          <w:tab/>
        </w:r>
        <w:r w:rsidR="000404C6">
          <w:rPr>
            <w:noProof/>
            <w:webHidden/>
          </w:rPr>
          <w:fldChar w:fldCharType="begin"/>
        </w:r>
        <w:r w:rsidR="000404C6">
          <w:rPr>
            <w:noProof/>
            <w:webHidden/>
          </w:rPr>
          <w:instrText xml:space="preserve"> PAGEREF _Toc179440045 \h </w:instrText>
        </w:r>
        <w:r w:rsidR="000404C6">
          <w:rPr>
            <w:noProof/>
            <w:webHidden/>
          </w:rPr>
        </w:r>
        <w:r w:rsidR="000404C6">
          <w:rPr>
            <w:noProof/>
            <w:webHidden/>
          </w:rPr>
          <w:fldChar w:fldCharType="separate"/>
        </w:r>
        <w:r w:rsidR="000404C6">
          <w:rPr>
            <w:noProof/>
            <w:webHidden/>
          </w:rPr>
          <w:t>88</w:t>
        </w:r>
        <w:r w:rsidR="000404C6">
          <w:rPr>
            <w:noProof/>
            <w:webHidden/>
          </w:rPr>
          <w:fldChar w:fldCharType="end"/>
        </w:r>
      </w:hyperlink>
    </w:p>
    <w:p w14:paraId="497CE260" w14:textId="4D3547DA" w:rsidR="000404C6" w:rsidRDefault="00000000">
      <w:pPr>
        <w:pStyle w:val="TOC1"/>
        <w:tabs>
          <w:tab w:val="left" w:pos="660"/>
          <w:tab w:val="right" w:leader="dot" w:pos="9250"/>
        </w:tabs>
        <w:rPr>
          <w:noProof/>
        </w:rPr>
      </w:pPr>
      <w:hyperlink w:anchor="_Toc179440046" w:history="1">
        <w:r w:rsidR="000404C6" w:rsidRPr="0071711A">
          <w:rPr>
            <w:rStyle w:val="Hyperlink"/>
            <w:rFonts w:ascii="Arial" w:eastAsia="Calibri" w:hAnsi="Arial" w:cs="Arial"/>
            <w:noProof/>
          </w:rPr>
          <w:t>43.</w:t>
        </w:r>
        <w:r w:rsidR="000404C6">
          <w:rPr>
            <w:noProof/>
          </w:rPr>
          <w:tab/>
        </w:r>
        <w:r w:rsidR="000404C6" w:rsidRPr="0071711A">
          <w:rPr>
            <w:rStyle w:val="Hyperlink"/>
            <w:rFonts w:ascii="Arial" w:eastAsia="Calibri" w:hAnsi="Arial" w:cs="Arial"/>
            <w:noProof/>
          </w:rPr>
          <w:t xml:space="preserve"> Material Breach</w:t>
        </w:r>
        <w:r w:rsidR="000404C6">
          <w:rPr>
            <w:noProof/>
            <w:webHidden/>
          </w:rPr>
          <w:tab/>
        </w:r>
        <w:r w:rsidR="000404C6">
          <w:rPr>
            <w:noProof/>
            <w:webHidden/>
          </w:rPr>
          <w:fldChar w:fldCharType="begin"/>
        </w:r>
        <w:r w:rsidR="000404C6">
          <w:rPr>
            <w:noProof/>
            <w:webHidden/>
          </w:rPr>
          <w:instrText xml:space="preserve"> PAGEREF _Toc179440046 \h </w:instrText>
        </w:r>
        <w:r w:rsidR="000404C6">
          <w:rPr>
            <w:noProof/>
            <w:webHidden/>
          </w:rPr>
        </w:r>
        <w:r w:rsidR="000404C6">
          <w:rPr>
            <w:noProof/>
            <w:webHidden/>
          </w:rPr>
          <w:fldChar w:fldCharType="separate"/>
        </w:r>
        <w:r w:rsidR="000404C6">
          <w:rPr>
            <w:noProof/>
            <w:webHidden/>
          </w:rPr>
          <w:t>90</w:t>
        </w:r>
        <w:r w:rsidR="000404C6">
          <w:rPr>
            <w:noProof/>
            <w:webHidden/>
          </w:rPr>
          <w:fldChar w:fldCharType="end"/>
        </w:r>
      </w:hyperlink>
    </w:p>
    <w:p w14:paraId="5705604E" w14:textId="49271D72" w:rsidR="000404C6" w:rsidRDefault="00000000">
      <w:pPr>
        <w:pStyle w:val="TOC1"/>
        <w:tabs>
          <w:tab w:val="left" w:pos="660"/>
          <w:tab w:val="right" w:leader="dot" w:pos="9250"/>
        </w:tabs>
        <w:rPr>
          <w:noProof/>
        </w:rPr>
      </w:pPr>
      <w:hyperlink w:anchor="_Toc179440047" w:history="1">
        <w:r w:rsidR="000404C6" w:rsidRPr="0071711A">
          <w:rPr>
            <w:rStyle w:val="Hyperlink"/>
            <w:rFonts w:ascii="Arial" w:eastAsia="Calibri" w:hAnsi="Arial" w:cs="Arial"/>
            <w:noProof/>
          </w:rPr>
          <w:t>44.</w:t>
        </w:r>
        <w:r w:rsidR="000404C6">
          <w:rPr>
            <w:noProof/>
          </w:rPr>
          <w:tab/>
        </w:r>
        <w:r w:rsidR="000404C6" w:rsidRPr="0071711A">
          <w:rPr>
            <w:rStyle w:val="Hyperlink"/>
            <w:rFonts w:ascii="Arial" w:eastAsia="Calibri" w:hAnsi="Arial" w:cs="Arial"/>
            <w:noProof/>
          </w:rPr>
          <w:t xml:space="preserve"> Consequences of Termination</w:t>
        </w:r>
        <w:r w:rsidR="000404C6">
          <w:rPr>
            <w:noProof/>
            <w:webHidden/>
          </w:rPr>
          <w:tab/>
        </w:r>
        <w:r w:rsidR="000404C6">
          <w:rPr>
            <w:noProof/>
            <w:webHidden/>
          </w:rPr>
          <w:fldChar w:fldCharType="begin"/>
        </w:r>
        <w:r w:rsidR="000404C6">
          <w:rPr>
            <w:noProof/>
            <w:webHidden/>
          </w:rPr>
          <w:instrText xml:space="preserve"> PAGEREF _Toc179440047 \h </w:instrText>
        </w:r>
        <w:r w:rsidR="000404C6">
          <w:rPr>
            <w:noProof/>
            <w:webHidden/>
          </w:rPr>
        </w:r>
        <w:r w:rsidR="000404C6">
          <w:rPr>
            <w:noProof/>
            <w:webHidden/>
          </w:rPr>
          <w:fldChar w:fldCharType="separate"/>
        </w:r>
        <w:r w:rsidR="000404C6">
          <w:rPr>
            <w:noProof/>
            <w:webHidden/>
          </w:rPr>
          <w:t>90</w:t>
        </w:r>
        <w:r w:rsidR="000404C6">
          <w:rPr>
            <w:noProof/>
            <w:webHidden/>
          </w:rPr>
          <w:fldChar w:fldCharType="end"/>
        </w:r>
      </w:hyperlink>
    </w:p>
    <w:p w14:paraId="044C6B9A" w14:textId="4C559580" w:rsidR="000404C6" w:rsidRDefault="00000000">
      <w:pPr>
        <w:pStyle w:val="TOC1"/>
        <w:tabs>
          <w:tab w:val="left" w:pos="660"/>
          <w:tab w:val="right" w:leader="dot" w:pos="9250"/>
        </w:tabs>
        <w:rPr>
          <w:noProof/>
        </w:rPr>
      </w:pPr>
      <w:hyperlink w:anchor="_Toc179440048" w:history="1">
        <w:r w:rsidR="000404C6" w:rsidRPr="0071711A">
          <w:rPr>
            <w:rStyle w:val="Hyperlink"/>
            <w:rFonts w:ascii="Arial" w:eastAsia="Calibri" w:hAnsi="Arial" w:cs="Arial"/>
            <w:noProof/>
          </w:rPr>
          <w:t>45.</w:t>
        </w:r>
        <w:r w:rsidR="000404C6">
          <w:rPr>
            <w:noProof/>
          </w:rPr>
          <w:tab/>
        </w:r>
        <w:r w:rsidR="000404C6" w:rsidRPr="0071711A">
          <w:rPr>
            <w:rStyle w:val="Hyperlink"/>
            <w:rFonts w:ascii="Arial" w:eastAsia="Calibri" w:hAnsi="Arial" w:cs="Arial"/>
            <w:noProof/>
          </w:rPr>
          <w:t>Additional Conditions</w:t>
        </w:r>
        <w:r w:rsidR="000404C6">
          <w:rPr>
            <w:noProof/>
            <w:webHidden/>
          </w:rPr>
          <w:tab/>
        </w:r>
        <w:r w:rsidR="000404C6">
          <w:rPr>
            <w:noProof/>
            <w:webHidden/>
          </w:rPr>
          <w:fldChar w:fldCharType="begin"/>
        </w:r>
        <w:r w:rsidR="000404C6">
          <w:rPr>
            <w:noProof/>
            <w:webHidden/>
          </w:rPr>
          <w:instrText xml:space="preserve"> PAGEREF _Toc179440048 \h </w:instrText>
        </w:r>
        <w:r w:rsidR="000404C6">
          <w:rPr>
            <w:noProof/>
            <w:webHidden/>
          </w:rPr>
        </w:r>
        <w:r w:rsidR="000404C6">
          <w:rPr>
            <w:noProof/>
            <w:webHidden/>
          </w:rPr>
          <w:fldChar w:fldCharType="separate"/>
        </w:r>
        <w:r w:rsidR="000404C6">
          <w:rPr>
            <w:noProof/>
            <w:webHidden/>
          </w:rPr>
          <w:t>90</w:t>
        </w:r>
        <w:r w:rsidR="000404C6">
          <w:rPr>
            <w:noProof/>
            <w:webHidden/>
          </w:rPr>
          <w:fldChar w:fldCharType="end"/>
        </w:r>
      </w:hyperlink>
    </w:p>
    <w:p w14:paraId="02C8AF91" w14:textId="2F8F0B1C" w:rsidR="000404C6" w:rsidRDefault="00000000">
      <w:pPr>
        <w:pStyle w:val="TOC1"/>
        <w:tabs>
          <w:tab w:val="left" w:pos="660"/>
          <w:tab w:val="right" w:leader="dot" w:pos="9250"/>
        </w:tabs>
        <w:rPr>
          <w:noProof/>
        </w:rPr>
      </w:pPr>
      <w:hyperlink w:anchor="_Toc179440049" w:history="1">
        <w:r w:rsidR="000404C6" w:rsidRPr="0071711A">
          <w:rPr>
            <w:rStyle w:val="Hyperlink"/>
            <w:rFonts w:ascii="Arial" w:eastAsia="Calibri" w:hAnsi="Arial" w:cs="Arial"/>
            <w:noProof/>
          </w:rPr>
          <w:t xml:space="preserve">46. </w:t>
        </w:r>
        <w:r w:rsidR="000404C6">
          <w:rPr>
            <w:noProof/>
          </w:rPr>
          <w:tab/>
        </w:r>
        <w:r w:rsidR="000404C6" w:rsidRPr="0071711A">
          <w:rPr>
            <w:rStyle w:val="Hyperlink"/>
            <w:rFonts w:ascii="Arial" w:eastAsia="Calibri" w:hAnsi="Arial" w:cs="Arial"/>
            <w:noProof/>
          </w:rPr>
          <w:t>The special Conditions that apply to the Contract</w:t>
        </w:r>
        <w:r w:rsidR="000404C6">
          <w:rPr>
            <w:noProof/>
            <w:webHidden/>
          </w:rPr>
          <w:tab/>
        </w:r>
        <w:r w:rsidR="000404C6">
          <w:rPr>
            <w:noProof/>
            <w:webHidden/>
          </w:rPr>
          <w:fldChar w:fldCharType="begin"/>
        </w:r>
        <w:r w:rsidR="000404C6">
          <w:rPr>
            <w:noProof/>
            <w:webHidden/>
          </w:rPr>
          <w:instrText xml:space="preserve"> PAGEREF _Toc179440049 \h </w:instrText>
        </w:r>
        <w:r w:rsidR="000404C6">
          <w:rPr>
            <w:noProof/>
            <w:webHidden/>
          </w:rPr>
        </w:r>
        <w:r w:rsidR="000404C6">
          <w:rPr>
            <w:noProof/>
            <w:webHidden/>
          </w:rPr>
          <w:fldChar w:fldCharType="separate"/>
        </w:r>
        <w:r w:rsidR="000404C6">
          <w:rPr>
            <w:noProof/>
            <w:webHidden/>
          </w:rPr>
          <w:t>91</w:t>
        </w:r>
        <w:r w:rsidR="000404C6">
          <w:rPr>
            <w:noProof/>
            <w:webHidden/>
          </w:rPr>
          <w:fldChar w:fldCharType="end"/>
        </w:r>
      </w:hyperlink>
    </w:p>
    <w:p w14:paraId="6803FF20" w14:textId="3EDC0217" w:rsidR="000404C6" w:rsidRDefault="00000000">
      <w:pPr>
        <w:pStyle w:val="TOC1"/>
        <w:tabs>
          <w:tab w:val="left" w:pos="660"/>
          <w:tab w:val="right" w:leader="dot" w:pos="9250"/>
        </w:tabs>
        <w:rPr>
          <w:noProof/>
        </w:rPr>
      </w:pPr>
      <w:hyperlink w:anchor="_Toc179440050" w:history="1">
        <w:r w:rsidR="000404C6" w:rsidRPr="0071711A">
          <w:rPr>
            <w:rStyle w:val="Hyperlink"/>
            <w:rFonts w:ascii="Arial" w:eastAsia="Calibri" w:hAnsi="Arial" w:cs="Arial"/>
            <w:noProof/>
          </w:rPr>
          <w:t>47.</w:t>
        </w:r>
        <w:r w:rsidR="000404C6">
          <w:rPr>
            <w:noProof/>
          </w:rPr>
          <w:tab/>
        </w:r>
        <w:r w:rsidR="000404C6" w:rsidRPr="0071711A">
          <w:rPr>
            <w:rStyle w:val="Hyperlink"/>
            <w:rFonts w:ascii="Arial" w:eastAsia="Calibri" w:hAnsi="Arial" w:cs="Arial"/>
            <w:noProof/>
          </w:rPr>
          <w:t>Signature Sheet</w:t>
        </w:r>
        <w:r w:rsidR="000404C6">
          <w:rPr>
            <w:noProof/>
            <w:webHidden/>
          </w:rPr>
          <w:tab/>
        </w:r>
        <w:r w:rsidR="000404C6">
          <w:rPr>
            <w:noProof/>
            <w:webHidden/>
          </w:rPr>
          <w:fldChar w:fldCharType="begin"/>
        </w:r>
        <w:r w:rsidR="000404C6">
          <w:rPr>
            <w:noProof/>
            <w:webHidden/>
          </w:rPr>
          <w:instrText xml:space="preserve"> PAGEREF _Toc179440050 \h </w:instrText>
        </w:r>
        <w:r w:rsidR="000404C6">
          <w:rPr>
            <w:noProof/>
            <w:webHidden/>
          </w:rPr>
        </w:r>
        <w:r w:rsidR="000404C6">
          <w:rPr>
            <w:noProof/>
            <w:webHidden/>
          </w:rPr>
          <w:fldChar w:fldCharType="separate"/>
        </w:r>
        <w:r w:rsidR="000404C6">
          <w:rPr>
            <w:noProof/>
            <w:webHidden/>
          </w:rPr>
          <w:t>91</w:t>
        </w:r>
        <w:r w:rsidR="000404C6">
          <w:rPr>
            <w:noProof/>
            <w:webHidden/>
          </w:rPr>
          <w:fldChar w:fldCharType="end"/>
        </w:r>
      </w:hyperlink>
    </w:p>
    <w:p w14:paraId="7C5F6A55" w14:textId="20F466B4" w:rsidR="000404C6" w:rsidRDefault="00000000">
      <w:pPr>
        <w:pStyle w:val="TOC1"/>
        <w:tabs>
          <w:tab w:val="right" w:leader="dot" w:pos="9250"/>
        </w:tabs>
        <w:rPr>
          <w:noProof/>
        </w:rPr>
      </w:pPr>
      <w:hyperlink w:anchor="_Toc179440051" w:history="1">
        <w:r w:rsidR="000404C6" w:rsidRPr="0071711A">
          <w:rPr>
            <w:rStyle w:val="Hyperlink"/>
            <w:rFonts w:ascii="Arial" w:hAnsi="Arial" w:cs="Arial"/>
            <w:noProof/>
          </w:rPr>
          <w:t>DEFFORM 111</w:t>
        </w:r>
        <w:r w:rsidR="000404C6">
          <w:rPr>
            <w:noProof/>
            <w:webHidden/>
          </w:rPr>
          <w:tab/>
        </w:r>
        <w:r w:rsidR="000404C6">
          <w:rPr>
            <w:noProof/>
            <w:webHidden/>
          </w:rPr>
          <w:fldChar w:fldCharType="begin"/>
        </w:r>
        <w:r w:rsidR="000404C6">
          <w:rPr>
            <w:noProof/>
            <w:webHidden/>
          </w:rPr>
          <w:instrText xml:space="preserve"> PAGEREF _Toc179440051 \h </w:instrText>
        </w:r>
        <w:r w:rsidR="000404C6">
          <w:rPr>
            <w:noProof/>
            <w:webHidden/>
          </w:rPr>
        </w:r>
        <w:r w:rsidR="000404C6">
          <w:rPr>
            <w:noProof/>
            <w:webHidden/>
          </w:rPr>
          <w:fldChar w:fldCharType="separate"/>
        </w:r>
        <w:r w:rsidR="000404C6">
          <w:rPr>
            <w:noProof/>
            <w:webHidden/>
          </w:rPr>
          <w:t>93</w:t>
        </w:r>
        <w:r w:rsidR="000404C6">
          <w:rPr>
            <w:noProof/>
            <w:webHidden/>
          </w:rPr>
          <w:fldChar w:fldCharType="end"/>
        </w:r>
      </w:hyperlink>
    </w:p>
    <w:p w14:paraId="66BE68A3" w14:textId="77A170AE" w:rsidR="00EE368A" w:rsidRDefault="00EE368A">
      <w:r>
        <w:rPr>
          <w:b/>
          <w:bCs/>
          <w:noProof/>
        </w:rPr>
        <w:fldChar w:fldCharType="end"/>
      </w:r>
    </w:p>
    <w:p w14:paraId="6B80AE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225B6BED" w14:textId="3A73FC79" w:rsidR="00062E48" w:rsidRDefault="00062E48" w:rsidP="00A862AC">
      <w:pPr>
        <w:widowControl w:val="0"/>
        <w:autoSpaceDE w:val="0"/>
        <w:autoSpaceDN w:val="0"/>
        <w:adjustRightInd w:val="0"/>
        <w:spacing w:after="200" w:line="276" w:lineRule="auto"/>
        <w:ind w:right="114"/>
        <w:rPr>
          <w:rFonts w:ascii="Arial" w:hAnsi="Arial" w:cs="Arial"/>
          <w:color w:val="000000"/>
          <w:kern w:val="0"/>
        </w:rPr>
      </w:pPr>
    </w:p>
    <w:p w14:paraId="28482051"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65879313" w14:textId="77777777" w:rsidR="00062E48" w:rsidRDefault="00062E48" w:rsidP="00EE368A">
      <w:pPr>
        <w:widowControl w:val="0"/>
        <w:autoSpaceDE w:val="0"/>
        <w:autoSpaceDN w:val="0"/>
        <w:adjustRightInd w:val="0"/>
        <w:spacing w:after="200" w:line="276" w:lineRule="auto"/>
        <w:ind w:right="114"/>
        <w:rPr>
          <w:rFonts w:ascii="Arial" w:hAnsi="Arial" w:cs="Arial"/>
          <w:color w:val="000000"/>
          <w:kern w:val="0"/>
        </w:rPr>
      </w:pPr>
    </w:p>
    <w:p w14:paraId="12A58668"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26D172D2"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1FF9CC00"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2B723CD7"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7D4F88D5"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61D71DE5"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0435C7AC"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43C7579"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43335580"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746961F4"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4067429F"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31CB86D"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71C3C158"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3E4D87CB"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92ECCC0" w14:textId="77777777" w:rsidR="009438CB" w:rsidRDefault="009438CB" w:rsidP="00EE368A">
      <w:pPr>
        <w:widowControl w:val="0"/>
        <w:autoSpaceDE w:val="0"/>
        <w:autoSpaceDN w:val="0"/>
        <w:adjustRightInd w:val="0"/>
        <w:spacing w:after="200" w:line="276" w:lineRule="auto"/>
        <w:ind w:right="114"/>
        <w:rPr>
          <w:rFonts w:ascii="Arial" w:hAnsi="Arial" w:cs="Arial"/>
          <w:color w:val="000000"/>
          <w:kern w:val="0"/>
        </w:rPr>
      </w:pPr>
    </w:p>
    <w:p w14:paraId="64CFFC9A"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4EDCF407"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BDBD9C3"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6A432C8B"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1D223EE9" w14:textId="77777777" w:rsidR="00062E48" w:rsidRDefault="00062E48">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45D41F8D" w14:textId="77777777" w:rsidR="00062E48" w:rsidRDefault="00062E48">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0" w:name="_Toc501022445_1"/>
      <w:r>
        <w:rPr>
          <w:rFonts w:ascii="Arial" w:hAnsi="Arial" w:cs="Arial"/>
          <w:b/>
          <w:bCs/>
          <w:color w:val="000000"/>
          <w:kern w:val="0"/>
          <w:sz w:val="28"/>
          <w:szCs w:val="28"/>
        </w:rPr>
        <w:lastRenderedPageBreak/>
        <w:t>DEFFORM 47</w:t>
      </w:r>
      <w:bookmarkEnd w:id="0"/>
    </w:p>
    <w:p w14:paraId="75CB32D2"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F6990E3" w14:textId="77777777" w:rsidR="00062E48" w:rsidRPr="00EE368A" w:rsidRDefault="00062E48" w:rsidP="00EE368A">
      <w:pPr>
        <w:pStyle w:val="Heading1"/>
        <w:rPr>
          <w:rFonts w:ascii="Arial" w:hAnsi="Arial" w:cs="Arial"/>
          <w:sz w:val="22"/>
          <w:szCs w:val="22"/>
        </w:rPr>
      </w:pPr>
      <w:bookmarkStart w:id="1" w:name="_Toc501022446_1_1"/>
      <w:bookmarkStart w:id="2" w:name="_Toc179439992"/>
      <w:r w:rsidRPr="00EE368A">
        <w:rPr>
          <w:rFonts w:ascii="Arial" w:hAnsi="Arial" w:cs="Arial"/>
          <w:sz w:val="22"/>
          <w:szCs w:val="22"/>
        </w:rPr>
        <w:t>DEFFORM 47 - Contents</w:t>
      </w:r>
      <w:bookmarkEnd w:id="1"/>
      <w:bookmarkEnd w:id="2"/>
    </w:p>
    <w:p w14:paraId="5FE80BD6"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w:t>
      </w:r>
    </w:p>
    <w:p w14:paraId="641AF37F"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 09/24)</w:t>
      </w:r>
    </w:p>
    <w:p w14:paraId="78FC3868" w14:textId="77777777" w:rsidR="00062E48" w:rsidRDefault="00062E48">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Contents</w:t>
      </w:r>
    </w:p>
    <w:p w14:paraId="7F0CF5D9" w14:textId="77777777" w:rsidR="00062E48" w:rsidRDefault="00062E48">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2F4080A4" w14:textId="77777777" w:rsidR="00062E48" w:rsidRDefault="00062E48">
      <w:pPr>
        <w:widowControl w:val="0"/>
        <w:autoSpaceDE w:val="0"/>
        <w:autoSpaceDN w:val="0"/>
        <w:adjustRightInd w:val="0"/>
        <w:spacing w:after="0" w:line="240" w:lineRule="auto"/>
        <w:ind w:left="-447"/>
        <w:jc w:val="both"/>
        <w:rPr>
          <w:rFonts w:ascii="Arial" w:hAnsi="Arial" w:cs="Arial"/>
          <w:kern w:val="0"/>
          <w:sz w:val="24"/>
          <w:szCs w:val="24"/>
        </w:rPr>
      </w:pPr>
      <w:bookmarkStart w:id="3" w:name="#_Hlk50544007"/>
      <w:bookmarkEnd w:id="3"/>
    </w:p>
    <w:p w14:paraId="5893E254" w14:textId="77777777" w:rsidR="00062E48" w:rsidRDefault="00062E48">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consists of the following documentation: </w:t>
      </w:r>
    </w:p>
    <w:p w14:paraId="3C5E86AF" w14:textId="77777777" w:rsidR="00062E48" w:rsidRDefault="00062E48">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DEFFORM 47 – Invitation To .  The DEFFORM 47 sets out the key requirements that Tenderers must meet to submit a valid Tender.  It also sets out the conditions relating to this competition.  For ease it is broken into: </w:t>
      </w:r>
    </w:p>
    <w:p w14:paraId="1161BD12"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A – Introduction                                                                                Page 3</w:t>
      </w:r>
    </w:p>
    <w:p w14:paraId="6D9F18AE"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B – Key Tendering Activities                                                            Page 8</w:t>
      </w:r>
    </w:p>
    <w:p w14:paraId="0B82AD72"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C – Instructions on Preparing Tenders                                            Page 10</w:t>
      </w:r>
    </w:p>
    <w:p w14:paraId="2F44A6FC"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D – Tender Evaluation                                                                     Page 11</w:t>
      </w:r>
    </w:p>
    <w:p w14:paraId="77C6F0B4"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E – Instructions on Submitting Tenders                                           Page 12</w:t>
      </w:r>
    </w:p>
    <w:p w14:paraId="260D1D75"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F – Conditions of Tendering                                                            Page 14</w:t>
      </w:r>
    </w:p>
    <w:p w14:paraId="602FD2EA"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DEFFORM 47 Annex A – Tender Submission Document (Offer)                Page A1 </w:t>
      </w:r>
    </w:p>
    <w:p w14:paraId="25BB4ACE" w14:textId="77777777" w:rsidR="00062E48" w:rsidRDefault="00062E48">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   Appendix 1 to DEFFORM 47 Annex A (Offer) – Information on Mandatory Declarations   </w:t>
      </w:r>
      <w:r>
        <w:rPr>
          <w:rFonts w:ascii="Arial" w:hAnsi="Arial" w:cs="Arial"/>
          <w:kern w:val="0"/>
          <w:sz w:val="24"/>
          <w:szCs w:val="24"/>
        </w:rPr>
        <w:tab/>
      </w:r>
    </w:p>
    <w:p w14:paraId="1D31749D" w14:textId="77777777" w:rsidR="00062E48" w:rsidRDefault="00062E48">
      <w:pPr>
        <w:widowControl w:val="0"/>
        <w:tabs>
          <w:tab w:val="left" w:pos="120"/>
        </w:tabs>
        <w:autoSpaceDE w:val="0"/>
        <w:autoSpaceDN w:val="0"/>
        <w:adjustRightInd w:val="0"/>
        <w:spacing w:before="120" w:after="0" w:line="240" w:lineRule="auto"/>
        <w:ind w:left="120" w:firstLine="6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Contract Documents (As per the contents table in the Terms and Conditions)</w:t>
      </w:r>
    </w:p>
    <w:p w14:paraId="0D537238" w14:textId="77777777" w:rsidR="00062E48" w:rsidRDefault="00062E48">
      <w:pPr>
        <w:widowControl w:val="0"/>
        <w:tabs>
          <w:tab w:val="left" w:pos="120"/>
        </w:tabs>
        <w:autoSpaceDE w:val="0"/>
        <w:autoSpaceDN w:val="0"/>
        <w:adjustRightInd w:val="0"/>
        <w:spacing w:before="120" w:after="0" w:line="240" w:lineRule="auto"/>
        <w:ind w:left="120" w:firstLine="283"/>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Terms &amp; Conditions which includes the Schedule of Requirements and any additional Schedules, Annexes and/or Appendices</w:t>
      </w:r>
    </w:p>
    <w:p w14:paraId="5551973F" w14:textId="77777777" w:rsidR="00062E48" w:rsidRDefault="00062E48">
      <w:pPr>
        <w:widowControl w:val="0"/>
        <w:tabs>
          <w:tab w:val="left" w:pos="120"/>
        </w:tabs>
        <w:autoSpaceDE w:val="0"/>
        <w:autoSpaceDN w:val="0"/>
        <w:adjustRightInd w:val="0"/>
        <w:spacing w:before="120" w:after="0" w:line="240" w:lineRule="auto"/>
        <w:ind w:left="120" w:hanging="7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DEFFORM 111 – Appendix to Contract - Addresses and Other Information</w:t>
      </w:r>
    </w:p>
    <w:p w14:paraId="362441FA" w14:textId="77777777" w:rsidR="00062E48" w:rsidRDefault="00062E48">
      <w:pPr>
        <w:widowControl w:val="0"/>
        <w:tabs>
          <w:tab w:val="left" w:pos="120"/>
        </w:tabs>
        <w:autoSpaceDE w:val="0"/>
        <w:autoSpaceDN w:val="0"/>
        <w:adjustRightInd w:val="0"/>
        <w:spacing w:before="120" w:after="0" w:line="240" w:lineRule="auto"/>
        <w:ind w:left="120" w:hanging="7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DEFFORM 539A – Tenderer’s Sensitive Information (or SC1B </w:t>
      </w:r>
      <w:r>
        <w:rPr>
          <w:rFonts w:ascii="Arial" w:hAnsi="Arial" w:cs="Arial"/>
          <w:color w:val="000000"/>
          <w:kern w:val="0"/>
          <w:sz w:val="20"/>
          <w:szCs w:val="20"/>
          <w:highlight w:val="white"/>
        </w:rPr>
        <w:t>Schedule 4 or SC2 Schedule 5</w:t>
      </w:r>
      <w:r>
        <w:rPr>
          <w:rFonts w:ascii="Arial" w:hAnsi="Arial" w:cs="Arial"/>
          <w:color w:val="000000"/>
          <w:kern w:val="0"/>
          <w:sz w:val="20"/>
          <w:szCs w:val="20"/>
        </w:rPr>
        <w:t xml:space="preserve">) </w:t>
      </w:r>
    </w:p>
    <w:p w14:paraId="2803D17D" w14:textId="77777777" w:rsidR="00062E48" w:rsidRDefault="00062E48">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Any other relevant documentation: </w:t>
      </w:r>
    </w:p>
    <w:p w14:paraId="35886EB2" w14:textId="77777777" w:rsidR="00062E48" w:rsidRDefault="00062E48">
      <w:pPr>
        <w:widowControl w:val="0"/>
        <w:autoSpaceDE w:val="0"/>
        <w:autoSpaceDN w:val="0"/>
        <w:adjustRightInd w:val="0"/>
        <w:spacing w:before="120" w:after="180" w:line="240" w:lineRule="auto"/>
        <w:ind w:left="-447"/>
        <w:rPr>
          <w:rFonts w:ascii="Arial" w:hAnsi="Arial" w:cs="Arial"/>
          <w:color w:val="000000"/>
          <w:kern w:val="0"/>
        </w:rPr>
      </w:pPr>
    </w:p>
    <w:p w14:paraId="4E0B64AD" w14:textId="77777777" w:rsidR="00062E48" w:rsidRDefault="00062E48">
      <w:pPr>
        <w:widowControl w:val="0"/>
        <w:autoSpaceDE w:val="0"/>
        <w:autoSpaceDN w:val="0"/>
        <w:adjustRightInd w:val="0"/>
        <w:spacing w:before="120" w:after="180" w:line="240" w:lineRule="auto"/>
        <w:ind w:left="-447"/>
        <w:rPr>
          <w:rFonts w:ascii="Arial" w:hAnsi="Arial" w:cs="Arial"/>
          <w:color w:val="000000"/>
          <w:kern w:val="0"/>
        </w:rPr>
      </w:pPr>
    </w:p>
    <w:p w14:paraId="7F3BC2FF" w14:textId="77777777" w:rsidR="0018530B" w:rsidRDefault="0018530B">
      <w:pPr>
        <w:widowControl w:val="0"/>
        <w:autoSpaceDE w:val="0"/>
        <w:autoSpaceDN w:val="0"/>
        <w:adjustRightInd w:val="0"/>
        <w:spacing w:before="120" w:after="180" w:line="240" w:lineRule="auto"/>
        <w:ind w:left="-447"/>
        <w:rPr>
          <w:rFonts w:ascii="Arial" w:hAnsi="Arial" w:cs="Arial"/>
          <w:color w:val="000000"/>
          <w:kern w:val="0"/>
        </w:rPr>
      </w:pPr>
    </w:p>
    <w:p w14:paraId="20B2B082" w14:textId="77777777" w:rsidR="009438CB" w:rsidRDefault="009438CB">
      <w:pPr>
        <w:widowControl w:val="0"/>
        <w:autoSpaceDE w:val="0"/>
        <w:autoSpaceDN w:val="0"/>
        <w:adjustRightInd w:val="0"/>
        <w:spacing w:before="120" w:after="180" w:line="240" w:lineRule="auto"/>
        <w:ind w:left="-447"/>
        <w:rPr>
          <w:rFonts w:ascii="Arial" w:hAnsi="Arial" w:cs="Arial"/>
          <w:color w:val="000000"/>
          <w:kern w:val="0"/>
        </w:rPr>
      </w:pPr>
    </w:p>
    <w:p w14:paraId="09F89EFC" w14:textId="77777777" w:rsidR="009438CB" w:rsidRDefault="009438CB">
      <w:pPr>
        <w:widowControl w:val="0"/>
        <w:autoSpaceDE w:val="0"/>
        <w:autoSpaceDN w:val="0"/>
        <w:adjustRightInd w:val="0"/>
        <w:spacing w:before="120" w:after="180" w:line="240" w:lineRule="auto"/>
        <w:ind w:left="-447"/>
        <w:rPr>
          <w:rFonts w:ascii="Arial" w:hAnsi="Arial" w:cs="Arial"/>
          <w:color w:val="000000"/>
          <w:kern w:val="0"/>
        </w:rPr>
      </w:pPr>
    </w:p>
    <w:p w14:paraId="26221BAA"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F13D82E" w14:textId="6BF7BE77" w:rsidR="00062E48" w:rsidRPr="00A862AC" w:rsidRDefault="00062E48" w:rsidP="00A862AC">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p>
    <w:p w14:paraId="37594FBA" w14:textId="77777777" w:rsidR="00062E48" w:rsidRDefault="00062E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 w:name="_Toc501022446_1_2"/>
      <w:r>
        <w:rPr>
          <w:rFonts w:ascii="Arial" w:hAnsi="Arial" w:cs="Arial"/>
          <w:b/>
          <w:bCs/>
          <w:color w:val="000000"/>
          <w:kern w:val="0"/>
        </w:rPr>
        <w:t>DEFFORM 47 - Section A</w:t>
      </w:r>
      <w:bookmarkEnd w:id="4"/>
    </w:p>
    <w:p w14:paraId="78546583"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58C755B7"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07/24)</w:t>
      </w:r>
    </w:p>
    <w:p w14:paraId="72302285" w14:textId="77777777" w:rsidR="00062E48" w:rsidRPr="002A194D" w:rsidRDefault="00062E48" w:rsidP="002A194D">
      <w:pPr>
        <w:pStyle w:val="Heading1"/>
        <w:rPr>
          <w:rFonts w:ascii="Arial" w:hAnsi="Arial" w:cs="Arial"/>
          <w:sz w:val="22"/>
          <w:szCs w:val="22"/>
        </w:rPr>
      </w:pPr>
      <w:bookmarkStart w:id="5" w:name="_Toc179439993"/>
      <w:r w:rsidRPr="002A194D">
        <w:rPr>
          <w:rFonts w:ascii="Arial" w:hAnsi="Arial" w:cs="Arial"/>
          <w:sz w:val="22"/>
          <w:szCs w:val="22"/>
        </w:rPr>
        <w:t>DEFFORM 47 Definitions</w:t>
      </w:r>
      <w:bookmarkEnd w:id="5"/>
      <w:r w:rsidRPr="002A194D">
        <w:rPr>
          <w:rFonts w:ascii="Arial" w:hAnsi="Arial" w:cs="Arial"/>
          <w:sz w:val="22"/>
          <w:szCs w:val="22"/>
        </w:rPr>
        <w:t xml:space="preserve"> </w:t>
      </w:r>
    </w:p>
    <w:p w14:paraId="3BA94EB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this ITT the following words and expressions shall have the meanings given to them below:</w:t>
      </w:r>
    </w:p>
    <w:p w14:paraId="693E7D6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      “The Authority” means the Secretary of State for Defence of the United Kingdom of Great Britain and Northern Ireland, acting as part of the Crown.  </w:t>
      </w:r>
    </w:p>
    <w:p w14:paraId="1D5DC2F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      “Compliance Regime” is a legally enforceable set of rules, procedures, physical </w:t>
      </w:r>
      <w:proofErr w:type="gramStart"/>
      <w:r>
        <w:rPr>
          <w:rFonts w:ascii="Arial" w:hAnsi="Arial" w:cs="Arial"/>
          <w:color w:val="000000"/>
          <w:kern w:val="0"/>
        </w:rPr>
        <w:t>barriers</w:t>
      </w:r>
      <w:proofErr w:type="gramEnd"/>
      <w:r>
        <w:rPr>
          <w:rFonts w:ascii="Arial" w:hAnsi="Arial" w:cs="Arial"/>
          <w:color w:val="000000"/>
          <w:kern w:val="0"/>
        </w:rPr>
        <w:t xml:space="preserve"> and controls that, together, act to prevent the flow of sensitive or protected information to parties to whom it may give an unfair advantage.</w:t>
      </w:r>
    </w:p>
    <w:p w14:paraId="310D62C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      “Conditions of Tendering” means the conditions set out in this DEFFORM 47 that govern the competition.</w:t>
      </w:r>
    </w:p>
    <w:p w14:paraId="69947A4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A4.      A “Consortium Arrangement” means two or more economic operators who have come together specifically for the purpose of bidding for this Contract and who establish a consortium agreement or special purpose vehicle to contract with the Authority.</w:t>
      </w:r>
    </w:p>
    <w:p w14:paraId="0025241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A5.      “Contract” means a Contract </w:t>
      </w:r>
      <w:proofErr w:type="gramStart"/>
      <w:r>
        <w:rPr>
          <w:rFonts w:ascii="Arial" w:hAnsi="Arial" w:cs="Arial"/>
          <w:color w:val="000000"/>
          <w:kern w:val="0"/>
        </w:rPr>
        <w:t>entered into</w:t>
      </w:r>
      <w:proofErr w:type="gramEnd"/>
      <w:r>
        <w:rPr>
          <w:rFonts w:ascii="Arial" w:hAnsi="Arial" w:cs="Arial"/>
          <w:color w:val="000000"/>
          <w:kern w:val="0"/>
        </w:rPr>
        <w:t xml:space="preserve"> between the successful Tenderer or consortium members and the Authority, should the Authority award a Contract as a result of this competition. </w:t>
      </w:r>
    </w:p>
    <w:p w14:paraId="2BE6FFD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A6.      “Contract Terms &amp; Conditions” means the attached conditions including any schedules, annexes and appendices that will govern the Contract </w:t>
      </w:r>
      <w:proofErr w:type="gramStart"/>
      <w:r>
        <w:rPr>
          <w:rFonts w:ascii="Arial" w:hAnsi="Arial" w:cs="Arial"/>
          <w:color w:val="000000"/>
          <w:kern w:val="0"/>
        </w:rPr>
        <w:t>entered into</w:t>
      </w:r>
      <w:proofErr w:type="gramEnd"/>
      <w:r>
        <w:rPr>
          <w:rFonts w:ascii="Arial" w:hAnsi="Arial" w:cs="Arial"/>
          <w:color w:val="000000"/>
          <w:kern w:val="0"/>
        </w:rPr>
        <w:t xml:space="preserve"> between the successful Tenderer and the Authority, should the Authority award a Contract as a result of this competition. </w:t>
      </w:r>
    </w:p>
    <w:p w14:paraId="57F2BC3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62C8186"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A8.      “Cyber Security Model” means the model defined in DEFCON 658.</w:t>
      </w:r>
    </w:p>
    <w:p w14:paraId="4471B3D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A9.      “</w:t>
      </w:r>
      <w:r>
        <w:rPr>
          <w:rFonts w:ascii="Arial" w:hAnsi="Arial" w:cs="Arial"/>
          <w:color w:val="000000"/>
          <w:kern w:val="0"/>
          <w:highlight w:val="white"/>
        </w:rPr>
        <w:t>Defence Sourcing Portal” means the electronic platform in which Tenders are submitted to the Authority</w:t>
      </w:r>
      <w:r>
        <w:rPr>
          <w:rFonts w:ascii="Arial" w:hAnsi="Arial" w:cs="Arial"/>
          <w:color w:val="000000"/>
          <w:kern w:val="0"/>
        </w:rPr>
        <w:t xml:space="preserve">. </w:t>
      </w:r>
    </w:p>
    <w:p w14:paraId="590D27D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A10.    “Government Furnished Information” means information or data issued or made available to the Tenderer in connection with the Contract by or on behalf of the Authority.</w:t>
      </w:r>
    </w:p>
    <w:p w14:paraId="68BED3D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A11.    “ITT Documentation” means this ITT and any information in any medium or form (for example drawings, handbooks, manuals, instructions, </w:t>
      </w:r>
      <w:proofErr w:type="gramStart"/>
      <w:r>
        <w:rPr>
          <w:rFonts w:ascii="Arial" w:hAnsi="Arial" w:cs="Arial"/>
          <w:color w:val="000000"/>
          <w:kern w:val="0"/>
        </w:rPr>
        <w:t>specifications</w:t>
      </w:r>
      <w:proofErr w:type="gramEnd"/>
      <w:r>
        <w:rPr>
          <w:rFonts w:ascii="Arial" w:hAnsi="Arial" w:cs="Arial"/>
          <w:color w:val="000000"/>
          <w:kern w:val="0"/>
        </w:rPr>
        <w:t xml:space="preserve"> and notes of pre-tender clarification meetings), issued to you, or to which you have been granted access by the Authority, for the purposes of responding to this ITT.   </w:t>
      </w:r>
    </w:p>
    <w:p w14:paraId="7BD21D1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A12.    “ITT Material” means any other material (including patterns and samples), equipment </w:t>
      </w:r>
      <w:r>
        <w:rPr>
          <w:rFonts w:ascii="Arial" w:hAnsi="Arial" w:cs="Arial"/>
          <w:color w:val="000000"/>
          <w:kern w:val="0"/>
        </w:rPr>
        <w:lastRenderedPageBreak/>
        <w:t xml:space="preserve">or software, in any medium or form issued to you, or to which you have been granted access, by the Authority for the purposes of responding to this ITT.  </w:t>
      </w:r>
    </w:p>
    <w:p w14:paraId="46B420A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075674C7" w14:textId="2FAFE3C1"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A14.    The “Statement of Requirement”  means that part of the Contract which details the technical requirements and acceptance criteria</w:t>
      </w:r>
      <w:r w:rsidR="0046258B">
        <w:rPr>
          <w:rFonts w:ascii="Arial" w:hAnsi="Arial" w:cs="Arial"/>
          <w:color w:val="000000"/>
          <w:kern w:val="0"/>
        </w:rPr>
        <w:t xml:space="preserve"> </w:t>
      </w:r>
      <w:r>
        <w:rPr>
          <w:rFonts w:ascii="Arial" w:hAnsi="Arial" w:cs="Arial"/>
          <w:color w:val="000000"/>
          <w:kern w:val="0"/>
        </w:rPr>
        <w:t xml:space="preserve">of the Contractor Deliverables.  </w:t>
      </w:r>
    </w:p>
    <w:p w14:paraId="1ACAA74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A15.    A ‘Sub-Contractor’ means any party engaged or intended to be engaged by the Contractor at any level of sub-contracting to provide Contractor Deliverables for the purpose of performing this </w:t>
      </w:r>
      <w:proofErr w:type="gramStart"/>
      <w:r>
        <w:rPr>
          <w:rFonts w:ascii="Arial" w:hAnsi="Arial" w:cs="Arial"/>
          <w:color w:val="000000"/>
          <w:kern w:val="0"/>
        </w:rPr>
        <w:t>Contract</w:t>
      </w:r>
      <w:proofErr w:type="gramEnd"/>
    </w:p>
    <w:p w14:paraId="6B80E081"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4A31A32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A17.    A “Tender” is the offer that you are making to the Authority.</w:t>
      </w:r>
    </w:p>
    <w:p w14:paraId="6D4D1DC1"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A18.    “Tenderer” means the economic operator submitting a response to this Invitation to Tender.  Where “you” is used this means an action on you the Tenderer.</w:t>
      </w:r>
    </w:p>
    <w:p w14:paraId="427B685A"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A19.    A “Third Party” is any person (including a natural person, corporate or unincorporated body (</w:t>
      </w:r>
      <w:proofErr w:type="gramStart"/>
      <w:r>
        <w:rPr>
          <w:rFonts w:ascii="Arial" w:hAnsi="Arial" w:cs="Arial"/>
          <w:color w:val="000000"/>
          <w:kern w:val="0"/>
        </w:rPr>
        <w:t>whether or not</w:t>
      </w:r>
      <w:proofErr w:type="gramEnd"/>
      <w:r>
        <w:rPr>
          <w:rFonts w:ascii="Arial" w:hAnsi="Arial" w:cs="Arial"/>
          <w:color w:val="000000"/>
          <w:kern w:val="0"/>
        </w:rPr>
        <w:t xml:space="preserve"> having separate legal personality)), other than the Authority, the Tenderer or their respective employees.</w:t>
      </w:r>
    </w:p>
    <w:p w14:paraId="135F2CA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Purpose</w:t>
      </w:r>
    </w:p>
    <w:p w14:paraId="453FA721" w14:textId="77777777" w:rsidR="00062E48" w:rsidRDefault="00062E48">
      <w:pPr>
        <w:widowControl w:val="0"/>
        <w:autoSpaceDE w:val="0"/>
        <w:autoSpaceDN w:val="0"/>
        <w:adjustRightInd w:val="0"/>
        <w:spacing w:before="120" w:after="180" w:line="240" w:lineRule="auto"/>
        <w:ind w:left="120"/>
        <w:jc w:val="both"/>
        <w:rPr>
          <w:rFonts w:ascii="Arial" w:hAnsi="Arial" w:cs="Arial"/>
          <w:kern w:val="0"/>
          <w:sz w:val="24"/>
          <w:szCs w:val="24"/>
        </w:rPr>
      </w:pPr>
      <w:r>
        <w:rPr>
          <w:rFonts w:ascii="Arial" w:hAnsi="Arial" w:cs="Arial"/>
          <w:color w:val="000000"/>
          <w:kern w:val="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35FB6EE3"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a.      timetable for the next stages of the procurement;</w:t>
      </w:r>
    </w:p>
    <w:p w14:paraId="09D9C266"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b.      instructions, </w:t>
      </w:r>
      <w:proofErr w:type="gramStart"/>
      <w:r>
        <w:rPr>
          <w:rFonts w:ascii="Arial" w:hAnsi="Arial" w:cs="Arial"/>
          <w:color w:val="000000"/>
          <w:kern w:val="0"/>
        </w:rPr>
        <w:t>conditions</w:t>
      </w:r>
      <w:proofErr w:type="gramEnd"/>
      <w:r>
        <w:rPr>
          <w:rFonts w:ascii="Arial" w:hAnsi="Arial" w:cs="Arial"/>
          <w:color w:val="000000"/>
          <w:kern w:val="0"/>
        </w:rPr>
        <w:t xml:space="preserve"> and processes that governs this competition; </w:t>
      </w:r>
    </w:p>
    <w:p w14:paraId="020384EC"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c.      information you must include in your Tender and the required format; </w:t>
      </w:r>
    </w:p>
    <w:p w14:paraId="5C0EF83F"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d.      arrangements for the receipt and evaluation of Tenders; </w:t>
      </w:r>
    </w:p>
    <w:p w14:paraId="455670AA"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e.      criteria and methodology for the evaluation of Tenders; and</w:t>
      </w:r>
    </w:p>
    <w:p w14:paraId="202D0A31"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f.      Contract Terms &amp; Conditions; </w:t>
      </w:r>
    </w:p>
    <w:p w14:paraId="7AECCAD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A21.   The sections in this ITT and associated documents are structured in line with a generic tendering process and do not indicate importance and/or precedence.</w:t>
      </w:r>
    </w:p>
    <w:p w14:paraId="6073B5F3" w14:textId="3AC4599F"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A22.   This requirement was advertised by the Authority in</w:t>
      </w:r>
      <w:r w:rsidR="00045684">
        <w:rPr>
          <w:rFonts w:ascii="Arial" w:hAnsi="Arial" w:cs="Arial"/>
          <w:color w:val="000000"/>
          <w:kern w:val="0"/>
        </w:rPr>
        <w:t xml:space="preserve"> </w:t>
      </w:r>
      <w:r w:rsidR="00AA5A32">
        <w:rPr>
          <w:rFonts w:ascii="Arial" w:hAnsi="Arial" w:cs="Arial"/>
          <w:color w:val="000000"/>
          <w:kern w:val="0"/>
        </w:rPr>
        <w:t>Contracts Finder</w:t>
      </w:r>
      <w:r>
        <w:rPr>
          <w:rFonts w:ascii="Arial" w:hAnsi="Arial" w:cs="Arial"/>
          <w:color w:val="000000"/>
          <w:kern w:val="0"/>
        </w:rPr>
        <w:t xml:space="preserve">  dated </w:t>
      </w:r>
      <w:r w:rsidR="006676D8">
        <w:rPr>
          <w:rFonts w:ascii="Arial" w:hAnsi="Arial" w:cs="Arial"/>
          <w:color w:val="000000"/>
          <w:kern w:val="0"/>
        </w:rPr>
        <w:lastRenderedPageBreak/>
        <w:t>13/09/2024</w:t>
      </w:r>
      <w:r w:rsidR="002732EC">
        <w:rPr>
          <w:rFonts w:ascii="Arial" w:hAnsi="Arial" w:cs="Arial"/>
          <w:color w:val="000000"/>
          <w:kern w:val="0"/>
        </w:rPr>
        <w:t xml:space="preserve"> </w:t>
      </w:r>
      <w:r>
        <w:rPr>
          <w:rFonts w:ascii="Arial" w:hAnsi="Arial" w:cs="Arial"/>
          <w:color w:val="000000"/>
          <w:kern w:val="0"/>
        </w:rPr>
        <w:t xml:space="preserve"> under the following reference</w:t>
      </w:r>
      <w:r w:rsidR="002732EC">
        <w:rPr>
          <w:rFonts w:ascii="Arial" w:hAnsi="Arial" w:cs="Arial"/>
          <w:color w:val="000000"/>
          <w:kern w:val="0"/>
        </w:rPr>
        <w:t xml:space="preserve"> -</w:t>
      </w:r>
      <w:r>
        <w:rPr>
          <w:rFonts w:ascii="Arial" w:hAnsi="Arial" w:cs="Arial"/>
          <w:color w:val="000000"/>
          <w:kern w:val="0"/>
        </w:rPr>
        <w:t xml:space="preserve"> </w:t>
      </w:r>
      <w:r w:rsidR="002732EC" w:rsidRPr="002732EC">
        <w:rPr>
          <w:rFonts w:ascii="Arial" w:hAnsi="Arial" w:cs="Arial"/>
          <w:color w:val="000000"/>
          <w:kern w:val="0"/>
        </w:rPr>
        <w:t>tender_459958/1404422</w:t>
      </w:r>
      <w:r>
        <w:rPr>
          <w:rFonts w:ascii="Arial" w:hAnsi="Arial" w:cs="Arial"/>
          <w:color w:val="000000"/>
          <w:kern w:val="0"/>
        </w:rPr>
        <w:t>.</w:t>
      </w:r>
    </w:p>
    <w:p w14:paraId="52180F4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A23.This procurement is exempt from the application of the Public Contract Regulations 2015 (PCR), the Defence and Security Public Contracts Regulations 2011 (DSPCR), the Utilities Contracts Regulations 2016 (UCR) and the Concession Contracts Regulations 2016 (CCR). The obligations, </w:t>
      </w:r>
      <w:proofErr w:type="gramStart"/>
      <w:r>
        <w:rPr>
          <w:rFonts w:ascii="Arial" w:hAnsi="Arial" w:cs="Arial"/>
          <w:color w:val="000000"/>
          <w:kern w:val="0"/>
        </w:rPr>
        <w:t>rights</w:t>
      </w:r>
      <w:proofErr w:type="gramEnd"/>
      <w:r>
        <w:rPr>
          <w:rFonts w:ascii="Arial" w:hAnsi="Arial" w:cs="Arial"/>
          <w:color w:val="000000"/>
          <w:kern w:val="0"/>
        </w:rPr>
        <w:t xml:space="preserve"> and remedies under the PCR DSPCR, UCR and CCR do not therefore apply to this Procurement. This ITT is exempt from the Regulations pursuant to Regulation .</w:t>
      </w:r>
    </w:p>
    <w:p w14:paraId="0341F890" w14:textId="77777777" w:rsidR="00062E48" w:rsidRDefault="00062E48" w:rsidP="00813916">
      <w:pPr>
        <w:widowControl w:val="0"/>
        <w:autoSpaceDE w:val="0"/>
        <w:autoSpaceDN w:val="0"/>
        <w:adjustRightInd w:val="0"/>
        <w:spacing w:after="0" w:line="240" w:lineRule="auto"/>
        <w:rPr>
          <w:rFonts w:ascii="Arial" w:hAnsi="Arial" w:cs="Arial"/>
          <w:kern w:val="0"/>
          <w:sz w:val="24"/>
          <w:szCs w:val="24"/>
        </w:rPr>
      </w:pPr>
      <w:bookmarkStart w:id="6" w:name="#_Hlk19865648"/>
      <w:bookmarkStart w:id="7" w:name="#_Hlk22557191"/>
      <w:bookmarkEnd w:id="6"/>
      <w:bookmarkEnd w:id="7"/>
    </w:p>
    <w:p w14:paraId="121E257D" w14:textId="4D7B08E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sidRPr="00813916">
        <w:rPr>
          <w:rFonts w:ascii="Arial" w:hAnsi="Arial" w:cs="Arial"/>
          <w:color w:val="000000"/>
          <w:kern w:val="0"/>
        </w:rPr>
        <w:t>A24.This ITT has been issued to all potential Tenderers chosen during the supplier selection stage under the Restricted procedure.</w:t>
      </w:r>
      <w:r>
        <w:rPr>
          <w:rFonts w:ascii="Arial" w:hAnsi="Arial" w:cs="Arial"/>
          <w:color w:val="000000"/>
          <w:kern w:val="0"/>
        </w:rPr>
        <w:t xml:space="preserve"> </w:t>
      </w:r>
    </w:p>
    <w:p w14:paraId="2FA9B4F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A25.    A Contract Bidders Notice has not been advertised because this requirement is exempt from advertising.</w:t>
      </w:r>
    </w:p>
    <w:p w14:paraId="1C90BF2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A26.Funding has been approved for this requirement.</w:t>
      </w:r>
    </w:p>
    <w:p w14:paraId="132BA75E" w14:textId="77777777" w:rsidR="00062E48" w:rsidRPr="00A14B61" w:rsidRDefault="00062E48" w:rsidP="00A14B61">
      <w:pPr>
        <w:rPr>
          <w:rFonts w:ascii="Arial" w:hAnsi="Arial" w:cs="Arial"/>
          <w:b/>
          <w:bCs/>
        </w:rPr>
      </w:pPr>
      <w:r w:rsidRPr="00A14B61">
        <w:rPr>
          <w:rFonts w:ascii="Arial" w:hAnsi="Arial" w:cs="Arial"/>
          <w:b/>
          <w:bCs/>
        </w:rPr>
        <w:t>ITT Documentation and ITT Material</w:t>
      </w:r>
    </w:p>
    <w:p w14:paraId="0CC0734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A27.   ITT Documentation, ITT </w:t>
      </w:r>
      <w:proofErr w:type="gramStart"/>
      <w:r>
        <w:rPr>
          <w:rFonts w:ascii="Arial" w:hAnsi="Arial" w:cs="Arial"/>
          <w:color w:val="000000"/>
          <w:kern w:val="0"/>
        </w:rPr>
        <w:t>Material</w:t>
      </w:r>
      <w:proofErr w:type="gramEnd"/>
      <w:r>
        <w:rPr>
          <w:rFonts w:ascii="Arial" w:hAnsi="Arial" w:cs="Arial"/>
          <w:color w:val="000000"/>
          <w:kern w:val="0"/>
        </w:rPr>
        <w:t xml:space="preserve"> and any Intellectual Property Rights (IPR) in them shall remain the property of the Authority or other Third-Party owners and is released solely for the purposes of enabling you to submit a Tender.  You must:</w:t>
      </w:r>
    </w:p>
    <w:p w14:paraId="4E13322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take responsibility for the safe custody of the ITT Documentation and ITT Material and for all loss and damage sustained to it while in your care;</w:t>
      </w:r>
    </w:p>
    <w:p w14:paraId="5176CC77"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b.      not copy or disclose the ITT Documentation or ITT Material to anyone other than the bid team involved in preparing your Tender, and not use it except for the purpose of responding to this ITT;</w:t>
      </w:r>
    </w:p>
    <w:p w14:paraId="558EDF13"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c.      seek written approval from the Authority if you need to provide access to any ITT Documentation or ITT Material to any Third Party; </w:t>
      </w:r>
    </w:p>
    <w:p w14:paraId="6510C0AE"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  </w:t>
      </w:r>
    </w:p>
    <w:p w14:paraId="4EBCB8D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 </w:t>
      </w:r>
    </w:p>
    <w:p w14:paraId="390AE917"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f.      inform the named Commercial Officer if you decide not to submit a Tender;</w:t>
      </w:r>
    </w:p>
    <w:p w14:paraId="729CF5EA"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g.      immediately confirm destruction of (or in the case of software, that it is beyond use) all ITT Documentation, ITT </w:t>
      </w:r>
      <w:proofErr w:type="gramStart"/>
      <w:r>
        <w:rPr>
          <w:rFonts w:ascii="Arial" w:hAnsi="Arial" w:cs="Arial"/>
          <w:color w:val="000000"/>
          <w:kern w:val="0"/>
        </w:rPr>
        <w:t>Material</w:t>
      </w:r>
      <w:proofErr w:type="gramEnd"/>
      <w:r>
        <w:rPr>
          <w:rFonts w:ascii="Arial" w:hAnsi="Arial" w:cs="Arial"/>
          <w:color w:val="000000"/>
          <w:kern w:val="0"/>
        </w:rPr>
        <w:t xml:space="preserve"> and derived information of an unmarked nature, should you decide not to respond to this ITT, or you are notified by the Authority that your Tender has been unsuccessful; and </w:t>
      </w:r>
    </w:p>
    <w:p w14:paraId="0A92F4B1" w14:textId="390A6983"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h.     consult the named Commercial Officer</w:t>
      </w:r>
      <w:r w:rsidR="00110153">
        <w:rPr>
          <w:rFonts w:ascii="Arial" w:hAnsi="Arial" w:cs="Arial"/>
          <w:color w:val="000000"/>
          <w:kern w:val="0"/>
        </w:rPr>
        <w:t xml:space="preserve"> </w:t>
      </w:r>
      <w:r>
        <w:rPr>
          <w:rFonts w:ascii="Arial" w:hAnsi="Arial" w:cs="Arial"/>
          <w:color w:val="000000"/>
          <w:kern w:val="0"/>
        </w:rPr>
        <w:t xml:space="preserve">to agree the appropriate destruction </w:t>
      </w:r>
      <w:r>
        <w:rPr>
          <w:rFonts w:ascii="Arial" w:hAnsi="Arial" w:cs="Arial"/>
          <w:color w:val="000000"/>
          <w:kern w:val="0"/>
        </w:rPr>
        <w:lastRenderedPageBreak/>
        <w:t>process if you are in receipt of ITT Documentation and ITT Material marked ‘OFFICIAL-SENSITIVE’ or ‘SECRET’.</w:t>
      </w:r>
    </w:p>
    <w:p w14:paraId="42C1E65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23AD9E39"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Expenses </w:t>
      </w:r>
    </w:p>
    <w:p w14:paraId="569BC0A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0B803593"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Consortia and Sub-Contracting Arrangements</w:t>
      </w:r>
    </w:p>
    <w:p w14:paraId="5093F24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kern w:val="0"/>
        </w:rPr>
        <w:t>in particular specify</w:t>
      </w:r>
      <w:proofErr w:type="gramEnd"/>
      <w:r>
        <w:rPr>
          <w:rFonts w:ascii="Arial" w:hAnsi="Arial" w:cs="Arial"/>
          <w:color w:val="000000"/>
          <w:kern w:val="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56C2C8F6" w14:textId="77777777" w:rsidR="00062E48" w:rsidRDefault="00062E48" w:rsidP="00EE7902">
      <w:pPr>
        <w:widowControl w:val="0"/>
        <w:autoSpaceDE w:val="0"/>
        <w:autoSpaceDN w:val="0"/>
        <w:adjustRightInd w:val="0"/>
        <w:spacing w:before="240" w:after="120" w:line="240" w:lineRule="auto"/>
        <w:rPr>
          <w:rFonts w:ascii="Arial" w:hAnsi="Arial" w:cs="Arial"/>
          <w:kern w:val="0"/>
          <w:sz w:val="24"/>
          <w:szCs w:val="24"/>
        </w:rPr>
      </w:pPr>
      <w:r>
        <w:rPr>
          <w:rFonts w:ascii="Arial" w:hAnsi="Arial" w:cs="Arial"/>
          <w:b/>
          <w:bCs/>
          <w:color w:val="000000"/>
          <w:kern w:val="0"/>
        </w:rPr>
        <w:t xml:space="preserve">Material Change of Control </w:t>
      </w:r>
    </w:p>
    <w:p w14:paraId="09A47B88"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A31.   You must inform the Authority in writing as soon as you become aware of:</w:t>
      </w:r>
    </w:p>
    <w:p w14:paraId="0623D50B"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a.    any material changes to any of the information, representations or other matters of fact communicated to the Authority as part of your PQQ response or in connection with the submission of your PQQ response;</w:t>
      </w:r>
    </w:p>
    <w:p w14:paraId="27B0C929"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421EC48"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c.    any material changes to your financial health or that of a party to the Consortium Arrangement or Sub-Contracting Arrangement; and</w:t>
      </w:r>
    </w:p>
    <w:p w14:paraId="64725D72"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d.    any material changes to the makeup of the Consortium Arrangement or Sub-Contracting Arrangement, including:</w:t>
      </w:r>
    </w:p>
    <w:p w14:paraId="1277CFB5" w14:textId="136BBBB8" w:rsidR="00062E48" w:rsidRDefault="00062E48">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   the form of legal arrangement by which the Consortium Arrangement or Sub-</w:t>
      </w:r>
      <w:r w:rsidR="00EE7902">
        <w:rPr>
          <w:rFonts w:ascii="Arial" w:hAnsi="Arial" w:cs="Arial"/>
          <w:color w:val="000000"/>
          <w:kern w:val="0"/>
        </w:rPr>
        <w:t xml:space="preserve">  </w:t>
      </w:r>
      <w:r>
        <w:rPr>
          <w:rFonts w:ascii="Arial" w:hAnsi="Arial" w:cs="Arial"/>
          <w:color w:val="000000"/>
          <w:kern w:val="0"/>
        </w:rPr>
        <w:t>Contracting Arrangement will be structured;</w:t>
      </w:r>
    </w:p>
    <w:p w14:paraId="19681ECF" w14:textId="3ED29070" w:rsidR="00062E48" w:rsidRDefault="00062E48" w:rsidP="00EE7902">
      <w:pPr>
        <w:widowControl w:val="0"/>
        <w:autoSpaceDE w:val="0"/>
        <w:autoSpaceDN w:val="0"/>
        <w:adjustRightInd w:val="0"/>
        <w:spacing w:before="120" w:after="180" w:line="240" w:lineRule="auto"/>
        <w:ind w:left="993" w:hanging="142"/>
        <w:rPr>
          <w:rFonts w:ascii="Arial" w:hAnsi="Arial" w:cs="Arial"/>
          <w:kern w:val="0"/>
          <w:sz w:val="24"/>
          <w:szCs w:val="24"/>
        </w:rPr>
      </w:pPr>
      <w:r>
        <w:rPr>
          <w:rFonts w:ascii="Arial" w:hAnsi="Arial" w:cs="Arial"/>
          <w:color w:val="000000"/>
          <w:kern w:val="0"/>
        </w:rPr>
        <w:t xml:space="preserve">    ii.   the identity of Consortium Arrangement or Sub-Contracting Arrangement;</w:t>
      </w:r>
    </w:p>
    <w:p w14:paraId="2C57AC56" w14:textId="7B144F04" w:rsidR="00062E48" w:rsidRDefault="00062E48" w:rsidP="00EE7902">
      <w:pPr>
        <w:widowControl w:val="0"/>
        <w:autoSpaceDE w:val="0"/>
        <w:autoSpaceDN w:val="0"/>
        <w:adjustRightInd w:val="0"/>
        <w:spacing w:before="120" w:after="180" w:line="240" w:lineRule="auto"/>
        <w:ind w:left="993" w:hanging="567"/>
        <w:rPr>
          <w:rFonts w:ascii="Arial" w:hAnsi="Arial" w:cs="Arial"/>
          <w:kern w:val="0"/>
          <w:sz w:val="24"/>
          <w:szCs w:val="24"/>
        </w:rPr>
      </w:pPr>
      <w:r>
        <w:rPr>
          <w:rFonts w:ascii="Arial" w:hAnsi="Arial" w:cs="Arial"/>
          <w:color w:val="000000"/>
          <w:kern w:val="0"/>
        </w:rPr>
        <w:t xml:space="preserve">          iii.   the intended division or allocation of work or responsibilities within or between the Consortium Arrangement or Sub-Contracting Arrangement; and</w:t>
      </w:r>
      <w:r w:rsidR="00EE7902">
        <w:rPr>
          <w:rFonts w:ascii="Arial" w:hAnsi="Arial" w:cs="Arial"/>
          <w:color w:val="000000"/>
          <w:kern w:val="0"/>
        </w:rPr>
        <w:t xml:space="preserve"> </w:t>
      </w:r>
      <w:r>
        <w:rPr>
          <w:rFonts w:ascii="Arial" w:hAnsi="Arial" w:cs="Arial"/>
          <w:color w:val="000000"/>
          <w:kern w:val="0"/>
        </w:rPr>
        <w:t xml:space="preserve">any change of </w:t>
      </w:r>
      <w:r>
        <w:rPr>
          <w:rFonts w:ascii="Arial" w:hAnsi="Arial" w:cs="Arial"/>
          <w:color w:val="000000"/>
          <w:kern w:val="0"/>
        </w:rPr>
        <w:lastRenderedPageBreak/>
        <w:t>control of any Consortium Arrangement or Sub-Contracting Arrangement.</w:t>
      </w:r>
    </w:p>
    <w:p w14:paraId="3A7B3543"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23B712E6"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415CC6F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A34.   The Authority reserves the right, at its sole discretion to disqualify any Tenderer who makes any material change to any aspects of </w:t>
      </w:r>
      <w:r>
        <w:rPr>
          <w:rFonts w:ascii="Arial" w:hAnsi="Arial" w:cs="Arial"/>
          <w:color w:val="000000"/>
          <w:kern w:val="0"/>
          <w:highlight w:val="white"/>
        </w:rPr>
        <w:t>their</w:t>
      </w:r>
      <w:r>
        <w:rPr>
          <w:rFonts w:ascii="Arial" w:hAnsi="Arial" w:cs="Arial"/>
          <w:color w:val="000000"/>
          <w:kern w:val="0"/>
        </w:rPr>
        <w:t xml:space="preserve"> responses to the PQQ if:</w:t>
      </w:r>
    </w:p>
    <w:p w14:paraId="1F48C6AC" w14:textId="77B8A50C"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highlight w:val="white"/>
        </w:rPr>
        <w:t>a.</w:t>
      </w:r>
      <w:r w:rsidR="003F0BB5">
        <w:rPr>
          <w:rFonts w:ascii="Arial" w:hAnsi="Arial" w:cs="Arial"/>
          <w:color w:val="000000"/>
          <w:kern w:val="0"/>
          <w:highlight w:val="white"/>
        </w:rPr>
        <w:t xml:space="preserve"> </w:t>
      </w:r>
      <w:r>
        <w:rPr>
          <w:rFonts w:ascii="Arial" w:hAnsi="Arial" w:cs="Arial"/>
          <w:color w:val="000000"/>
          <w:kern w:val="0"/>
          <w:highlight w:val="white"/>
        </w:rPr>
        <w:t>they</w:t>
      </w:r>
      <w:r>
        <w:rPr>
          <w:rFonts w:ascii="Arial" w:hAnsi="Arial" w:cs="Arial"/>
          <w:color w:val="000000"/>
          <w:kern w:val="0"/>
        </w:rPr>
        <w:t xml:space="preserve"> fail to re-submit to the Authority the updated relevant section of </w:t>
      </w:r>
      <w:r>
        <w:rPr>
          <w:rFonts w:ascii="Arial" w:hAnsi="Arial" w:cs="Arial"/>
          <w:color w:val="000000"/>
          <w:kern w:val="0"/>
          <w:highlight w:val="white"/>
        </w:rPr>
        <w:t>their</w:t>
      </w:r>
      <w:r>
        <w:rPr>
          <w:rFonts w:ascii="Arial" w:hAnsi="Arial" w:cs="Arial"/>
          <w:color w:val="000000"/>
          <w:kern w:val="0"/>
        </w:rPr>
        <w:t xml:space="preserve"> PQQ response providing details of such change in accordance with paragraph A33 as soon as is reasonably practicable and in any event no later than </w:t>
      </w:r>
      <w:r w:rsidR="009216B6">
        <w:rPr>
          <w:rFonts w:ascii="Arial" w:hAnsi="Arial" w:cs="Arial"/>
          <w:color w:val="000000"/>
          <w:kern w:val="0"/>
        </w:rPr>
        <w:t>10</w:t>
      </w:r>
      <w:r>
        <w:rPr>
          <w:rFonts w:ascii="Arial" w:hAnsi="Arial" w:cs="Arial"/>
          <w:color w:val="FF0000"/>
          <w:kern w:val="0"/>
        </w:rPr>
        <w:t xml:space="preserve"> </w:t>
      </w:r>
      <w:r>
        <w:rPr>
          <w:rFonts w:ascii="Arial" w:hAnsi="Arial" w:cs="Arial"/>
          <w:color w:val="000000"/>
          <w:kern w:val="0"/>
        </w:rPr>
        <w:t>business</w:t>
      </w:r>
      <w:r w:rsidR="00866A69">
        <w:rPr>
          <w:rFonts w:ascii="Arial" w:hAnsi="Arial" w:cs="Arial"/>
          <w:color w:val="000000"/>
          <w:kern w:val="0"/>
        </w:rPr>
        <w:t xml:space="preserve"> </w:t>
      </w:r>
      <w:r>
        <w:rPr>
          <w:rFonts w:ascii="Arial" w:hAnsi="Arial" w:cs="Arial"/>
          <w:color w:val="000000"/>
          <w:kern w:val="0"/>
        </w:rPr>
        <w:t>days following request from the Authority; or</w:t>
      </w:r>
    </w:p>
    <w:p w14:paraId="45FA7406"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having notified the Authority of such change, the Authority considers that the effect of the change is such that </w:t>
      </w:r>
      <w:proofErr w:type="gramStart"/>
      <w:r>
        <w:rPr>
          <w:rFonts w:ascii="Arial" w:hAnsi="Arial" w:cs="Arial"/>
          <w:color w:val="000000"/>
          <w:kern w:val="0"/>
        </w:rPr>
        <w:t>on the basis of</w:t>
      </w:r>
      <w:proofErr w:type="gramEnd"/>
      <w:r>
        <w:rPr>
          <w:rFonts w:ascii="Arial" w:hAnsi="Arial" w:cs="Arial"/>
          <w:color w:val="000000"/>
          <w:kern w:val="0"/>
        </w:rPr>
        <w:t xml:space="preserve"> the evaluation undertaken by the Authority for the purpose of selecting potential providers to participate in the procurement, the Tenderer would not have pre-qualified.</w:t>
      </w:r>
    </w:p>
    <w:p w14:paraId="3441E538"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Contract Terms &amp; Conditions </w:t>
      </w:r>
    </w:p>
    <w:p w14:paraId="5F03636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kern w:val="0"/>
          <w:u w:val="single"/>
        </w:rPr>
        <w:t>Knowledge in Defence (</w:t>
      </w:r>
      <w:proofErr w:type="spellStart"/>
      <w:r>
        <w:rPr>
          <w:rFonts w:ascii="Arial" w:hAnsi="Arial" w:cs="Arial"/>
          <w:color w:val="0000FF"/>
          <w:kern w:val="0"/>
          <w:u w:val="single"/>
        </w:rPr>
        <w:t>KiD</w:t>
      </w:r>
      <w:proofErr w:type="spellEnd"/>
      <w:r>
        <w:rPr>
          <w:rFonts w:ascii="Arial" w:hAnsi="Arial" w:cs="Arial"/>
          <w:color w:val="0000FF"/>
          <w:kern w:val="0"/>
          <w:u w:val="single"/>
        </w:rPr>
        <w:t>)</w:t>
      </w:r>
      <w:r>
        <w:rPr>
          <w:rFonts w:ascii="Arial" w:hAnsi="Arial" w:cs="Arial"/>
          <w:color w:val="000000"/>
          <w:kern w:val="0"/>
        </w:rPr>
        <w:t xml:space="preserve"> website. </w:t>
      </w:r>
    </w:p>
    <w:p w14:paraId="736B5F3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A36.    Standardised Contract 2 (SC2) conditions are attached.  </w:t>
      </w:r>
    </w:p>
    <w:p w14:paraId="79303B95"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Other Information </w:t>
      </w:r>
    </w:p>
    <w:p w14:paraId="4A6AC055"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A37.</w:t>
      </w:r>
      <w:r>
        <w:rPr>
          <w:rFonts w:ascii="Arial" w:hAnsi="Arial" w:cs="Arial"/>
          <w:b/>
          <w:bCs/>
          <w:color w:val="000000"/>
          <w:kern w:val="0"/>
        </w:rPr>
        <w:t>The Armed Forces Covenant</w:t>
      </w:r>
    </w:p>
    <w:p w14:paraId="7C616ACC" w14:textId="53DA3092"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a.</w:t>
      </w:r>
      <w:r w:rsidR="003F0BB5">
        <w:rPr>
          <w:rFonts w:ascii="Arial" w:hAnsi="Arial" w:cs="Arial"/>
          <w:color w:val="000000"/>
          <w:kern w:val="0"/>
        </w:rPr>
        <w:t xml:space="preserve"> </w:t>
      </w:r>
      <w:r>
        <w:rPr>
          <w:rFonts w:ascii="Arial" w:hAnsi="Arial" w:cs="Arial"/>
          <w:color w:val="000000"/>
          <w:kern w:val="0"/>
        </w:rPr>
        <w:t xml:space="preserve">The Armed Forces Covenant is a promise from the nation to those who serve, or who have served, and their families, to ensure that they are treated fairly and are not disadvantaged in their day to day lives, </w:t>
      </w:r>
      <w:proofErr w:type="gramStart"/>
      <w:r>
        <w:rPr>
          <w:rFonts w:ascii="Arial" w:hAnsi="Arial" w:cs="Arial"/>
          <w:color w:val="000000"/>
          <w:kern w:val="0"/>
        </w:rPr>
        <w:t>as a result of</w:t>
      </w:r>
      <w:proofErr w:type="gramEnd"/>
      <w:r>
        <w:rPr>
          <w:rFonts w:ascii="Arial" w:hAnsi="Arial" w:cs="Arial"/>
          <w:color w:val="000000"/>
          <w:kern w:val="0"/>
        </w:rPr>
        <w:t xml:space="preserve"> their service.  </w:t>
      </w:r>
    </w:p>
    <w:p w14:paraId="404AFFDB"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b.      The Covenant is based on two principles:</w:t>
      </w:r>
    </w:p>
    <w:p w14:paraId="18465631" w14:textId="5F2CD4C3" w:rsidR="00062E48" w:rsidRPr="00EE7902" w:rsidRDefault="00EE7902" w:rsidP="00EE7902">
      <w:pPr>
        <w:widowControl w:val="0"/>
        <w:tabs>
          <w:tab w:val="left" w:pos="400"/>
        </w:tabs>
        <w:autoSpaceDE w:val="0"/>
        <w:autoSpaceDN w:val="0"/>
        <w:adjustRightInd w:val="0"/>
        <w:spacing w:before="120" w:after="0" w:line="240" w:lineRule="auto"/>
        <w:ind w:left="540" w:hanging="420"/>
        <w:rPr>
          <w:rFonts w:ascii="Arial" w:hAnsi="Arial" w:cs="Arial"/>
          <w:kern w:val="0"/>
        </w:rPr>
      </w:pPr>
      <w:r>
        <w:rPr>
          <w:rFonts w:ascii="Arial" w:hAnsi="Arial" w:cs="Arial"/>
          <w:color w:val="000000"/>
          <w:kern w:val="0"/>
        </w:rPr>
        <w:tab/>
      </w:r>
      <w:r>
        <w:rPr>
          <w:rFonts w:ascii="Arial" w:hAnsi="Arial" w:cs="Arial"/>
          <w:color w:val="000000"/>
          <w:kern w:val="0"/>
        </w:rPr>
        <w:tab/>
      </w:r>
      <w:r w:rsidR="00062E48" w:rsidRPr="003F0BB5">
        <w:rPr>
          <w:rFonts w:ascii="Arial" w:hAnsi="Arial" w:cs="Arial"/>
          <w:color w:val="000000"/>
          <w:kern w:val="0"/>
        </w:rPr>
        <w:t>i.</w:t>
      </w:r>
      <w:r w:rsidR="00062E48" w:rsidRPr="00EE7902">
        <w:rPr>
          <w:rFonts w:ascii="Arial" w:hAnsi="Arial" w:cs="Arial"/>
          <w:kern w:val="0"/>
        </w:rPr>
        <w:tab/>
      </w:r>
      <w:r w:rsidR="00062E48" w:rsidRPr="00EE7902">
        <w:rPr>
          <w:rFonts w:ascii="Arial" w:hAnsi="Arial" w:cs="Arial"/>
          <w:color w:val="000000"/>
          <w:kern w:val="0"/>
        </w:rPr>
        <w:t>That the Armed Forces community would not face disadvantages when compared to other citizens in the provision of public and commercial services; and</w:t>
      </w:r>
    </w:p>
    <w:p w14:paraId="159E6D97" w14:textId="6DD9D3BC" w:rsidR="00062E48" w:rsidRPr="00A14B61" w:rsidRDefault="00EE7902" w:rsidP="00EE7902">
      <w:pPr>
        <w:widowControl w:val="0"/>
        <w:tabs>
          <w:tab w:val="left" w:pos="540"/>
        </w:tabs>
        <w:autoSpaceDE w:val="0"/>
        <w:autoSpaceDN w:val="0"/>
        <w:adjustRightInd w:val="0"/>
        <w:spacing w:before="120" w:after="0" w:line="240" w:lineRule="auto"/>
        <w:ind w:left="540" w:hanging="420"/>
        <w:rPr>
          <w:rFonts w:ascii="Arial" w:hAnsi="Arial" w:cs="Arial"/>
          <w:kern w:val="0"/>
        </w:rPr>
      </w:pPr>
      <w:r>
        <w:rPr>
          <w:rFonts w:ascii="Arial" w:hAnsi="Arial" w:cs="Arial"/>
          <w:color w:val="000000"/>
          <w:kern w:val="0"/>
        </w:rPr>
        <w:tab/>
      </w:r>
      <w:r w:rsidR="00062E48" w:rsidRPr="003F0BB5">
        <w:rPr>
          <w:rFonts w:ascii="Arial" w:hAnsi="Arial" w:cs="Arial"/>
          <w:color w:val="000000"/>
          <w:kern w:val="0"/>
        </w:rPr>
        <w:t>ii.</w:t>
      </w:r>
      <w:r w:rsidR="00062E48" w:rsidRPr="00EE7902">
        <w:rPr>
          <w:rFonts w:ascii="Arial" w:hAnsi="Arial" w:cs="Arial"/>
          <w:kern w:val="0"/>
        </w:rPr>
        <w:tab/>
      </w:r>
      <w:r w:rsidR="00062E48" w:rsidRPr="00EE7902">
        <w:rPr>
          <w:rFonts w:ascii="Arial" w:hAnsi="Arial" w:cs="Arial"/>
          <w:color w:val="000000"/>
          <w:kern w:val="0"/>
        </w:rPr>
        <w:t xml:space="preserve">That special consideration is appropriate in some cases, especially for those who have </w:t>
      </w:r>
      <w:r w:rsidR="00062E48" w:rsidRPr="00EE7902">
        <w:rPr>
          <w:rFonts w:ascii="Arial" w:hAnsi="Arial" w:cs="Arial"/>
          <w:color w:val="000000"/>
          <w:kern w:val="0"/>
        </w:rPr>
        <w:lastRenderedPageBreak/>
        <w:t>given most, such as the injured and the bereaved.</w:t>
      </w:r>
      <w:r>
        <w:rPr>
          <w:rFonts w:ascii="Arial" w:hAnsi="Arial" w:cs="Arial"/>
          <w:color w:val="000000"/>
          <w:kern w:val="0"/>
        </w:rPr>
        <w:t xml:space="preserve"> </w:t>
      </w:r>
      <w:r w:rsidR="00062E48" w:rsidRPr="003F0BB5">
        <w:rPr>
          <w:rFonts w:ascii="Arial" w:hAnsi="Arial" w:cs="Arial"/>
          <w:color w:val="000000"/>
          <w:kern w:val="0"/>
        </w:rPr>
        <w:t>The Authority encourages all Tenderers, and their suppliers, to sign the Armed Forces Covenant, declaring their support for the Armed Forces community by displaying the values and behaviours set out therein.</w:t>
      </w:r>
    </w:p>
    <w:p w14:paraId="79DF08AD"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 xml:space="preserve">c.      </w:t>
      </w:r>
      <w:r>
        <w:rPr>
          <w:rFonts w:ascii="Arial" w:hAnsi="Arial" w:cs="Arial"/>
          <w:color w:val="0000FF"/>
          <w:kern w:val="0"/>
          <w:u w:val="single"/>
        </w:rPr>
        <w:t>The Armed Forces Covenant</w:t>
      </w:r>
      <w:r>
        <w:rPr>
          <w:rFonts w:ascii="Arial" w:hAnsi="Arial" w:cs="Arial"/>
          <w:color w:val="000000"/>
          <w:kern w:val="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7C5CD858"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0E49FC8" w14:textId="77777777" w:rsidR="00062E48" w:rsidRDefault="00062E48">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xml:space="preserve">        Email address:  </w:t>
      </w:r>
      <w:r>
        <w:rPr>
          <w:rFonts w:ascii="Arial" w:hAnsi="Arial" w:cs="Arial"/>
          <w:color w:val="0000FF"/>
          <w:kern w:val="0"/>
          <w:u w:val="single"/>
        </w:rPr>
        <w:t>employerrelations@rfca.mod.uk</w:t>
      </w:r>
    </w:p>
    <w:p w14:paraId="2DD28038"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Address:          Defence Relationship Management</w:t>
      </w:r>
    </w:p>
    <w:p w14:paraId="7F8D9F89"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Ministry of Defence</w:t>
      </w:r>
    </w:p>
    <w:p w14:paraId="772E37A3"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Holderness House</w:t>
      </w:r>
    </w:p>
    <w:p w14:paraId="43196592"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51-61 Clifton Street</w:t>
      </w:r>
    </w:p>
    <w:p w14:paraId="405A6788"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London</w:t>
      </w:r>
    </w:p>
    <w:p w14:paraId="6742AFE9" w14:textId="77777777" w:rsidR="00062E48" w:rsidRDefault="00062E48">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EC2A 4EY</w:t>
      </w:r>
    </w:p>
    <w:p w14:paraId="04635FE1" w14:textId="77777777" w:rsidR="00062E48" w:rsidRDefault="00062E48">
      <w:pPr>
        <w:widowControl w:val="0"/>
        <w:autoSpaceDE w:val="0"/>
        <w:autoSpaceDN w:val="0"/>
        <w:adjustRightInd w:val="0"/>
        <w:spacing w:after="0" w:line="240" w:lineRule="auto"/>
        <w:ind w:left="829"/>
        <w:rPr>
          <w:rFonts w:ascii="Arial" w:hAnsi="Arial" w:cs="Arial"/>
          <w:kern w:val="0"/>
          <w:sz w:val="24"/>
          <w:szCs w:val="24"/>
        </w:rPr>
      </w:pPr>
      <w:bookmarkStart w:id="8" w:name="#_Hlk22657060"/>
      <w:bookmarkEnd w:id="8"/>
    </w:p>
    <w:p w14:paraId="7361F33B" w14:textId="7F90DD65"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e.</w:t>
      </w:r>
      <w:r w:rsidR="0079345B">
        <w:rPr>
          <w:rFonts w:ascii="Arial" w:hAnsi="Arial" w:cs="Arial"/>
          <w:color w:val="000000"/>
          <w:kern w:val="0"/>
        </w:rPr>
        <w:tab/>
      </w:r>
      <w:r>
        <w:rPr>
          <w:rFonts w:ascii="Arial" w:hAnsi="Arial" w:cs="Arial"/>
          <w:color w:val="000000"/>
          <w:kern w:val="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FBD1CFE" w14:textId="6BFA7DD5" w:rsidR="00062E48" w:rsidRDefault="00062E48">
      <w:pPr>
        <w:widowControl w:val="0"/>
        <w:autoSpaceDE w:val="0"/>
        <w:autoSpaceDN w:val="0"/>
        <w:adjustRightInd w:val="0"/>
        <w:spacing w:before="120" w:after="180" w:line="240" w:lineRule="auto"/>
        <w:ind w:left="120"/>
        <w:rPr>
          <w:rFonts w:ascii="Arial" w:hAnsi="Arial" w:cs="Arial"/>
          <w:color w:val="000000"/>
          <w:kern w:val="0"/>
        </w:rPr>
      </w:pPr>
    </w:p>
    <w:p w14:paraId="739C494B"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5C7A9996"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3E15D55C"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5511F972"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0906B924"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43B0E954"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6F15D922"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7DD1301D"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1BCFC81A"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631BA017" w14:textId="77777777" w:rsidR="00EE7902" w:rsidRDefault="00EE7902">
      <w:pPr>
        <w:widowControl w:val="0"/>
        <w:autoSpaceDE w:val="0"/>
        <w:autoSpaceDN w:val="0"/>
        <w:adjustRightInd w:val="0"/>
        <w:spacing w:before="120" w:after="180" w:line="240" w:lineRule="auto"/>
        <w:ind w:left="120"/>
        <w:rPr>
          <w:rFonts w:ascii="Arial" w:hAnsi="Arial" w:cs="Arial"/>
          <w:kern w:val="0"/>
          <w:sz w:val="24"/>
          <w:szCs w:val="24"/>
        </w:rPr>
      </w:pPr>
    </w:p>
    <w:p w14:paraId="35E21367" w14:textId="77777777" w:rsidR="00EE7902" w:rsidRDefault="00EE7902" w:rsidP="00EE7902">
      <w:pPr>
        <w:widowControl w:val="0"/>
        <w:autoSpaceDE w:val="0"/>
        <w:autoSpaceDN w:val="0"/>
        <w:adjustRightInd w:val="0"/>
        <w:spacing w:after="200" w:line="276" w:lineRule="auto"/>
        <w:ind w:right="114"/>
        <w:rPr>
          <w:rFonts w:ascii="Arial" w:hAnsi="Arial" w:cs="Arial"/>
          <w:kern w:val="0"/>
          <w:sz w:val="24"/>
          <w:szCs w:val="24"/>
        </w:rPr>
      </w:pPr>
    </w:p>
    <w:p w14:paraId="6181F57D" w14:textId="6C491786" w:rsidR="00062E48" w:rsidRPr="00742A22" w:rsidRDefault="00062E48" w:rsidP="00742A22">
      <w:pPr>
        <w:pStyle w:val="Heading1"/>
        <w:rPr>
          <w:rFonts w:ascii="Arial" w:hAnsi="Arial" w:cs="Arial"/>
          <w:sz w:val="22"/>
          <w:szCs w:val="22"/>
        </w:rPr>
      </w:pPr>
      <w:bookmarkStart w:id="9" w:name="_Toc501022446_1_3"/>
      <w:bookmarkStart w:id="10" w:name="_Toc179439994"/>
      <w:r w:rsidRPr="00742A22">
        <w:rPr>
          <w:rFonts w:ascii="Arial" w:hAnsi="Arial" w:cs="Arial"/>
          <w:sz w:val="22"/>
          <w:szCs w:val="22"/>
        </w:rPr>
        <w:t xml:space="preserve">DEFFORM 47 </w:t>
      </w:r>
      <w:bookmarkEnd w:id="9"/>
      <w:r w:rsidR="00742A22" w:rsidRPr="00742A22">
        <w:rPr>
          <w:rFonts w:ascii="Arial" w:hAnsi="Arial" w:cs="Arial"/>
          <w:sz w:val="22"/>
          <w:szCs w:val="22"/>
        </w:rPr>
        <w:t>Section B – Key Dates</w:t>
      </w:r>
      <w:bookmarkEnd w:id="10"/>
    </w:p>
    <w:p w14:paraId="51B39546"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7172889A"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51EF648B" w14:textId="77777777" w:rsidR="00062E48" w:rsidRDefault="00062E48">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color w:val="000000"/>
          <w:kern w:val="0"/>
        </w:rPr>
        <w:t xml:space="preserve">The key dates for this procurement are currently anticipated to be as follows: </w:t>
      </w:r>
    </w:p>
    <w:tbl>
      <w:tblPr>
        <w:tblW w:w="0" w:type="auto"/>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E13482" w:rsidRPr="00BB1278" w14:paraId="164A974E"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7F11836" w14:textId="77777777" w:rsidR="00062E48" w:rsidRPr="00BB1278" w:rsidRDefault="00062E48">
            <w:pPr>
              <w:widowControl w:val="0"/>
              <w:autoSpaceDE w:val="0"/>
              <w:autoSpaceDN w:val="0"/>
              <w:adjustRightInd w:val="0"/>
              <w:spacing w:before="120" w:after="180" w:line="240" w:lineRule="auto"/>
              <w:ind w:left="118" w:right="3"/>
              <w:rPr>
                <w:rFonts w:ascii="Arial" w:hAnsi="Arial" w:cs="Arial"/>
                <w:kern w:val="0"/>
                <w:sz w:val="24"/>
                <w:szCs w:val="24"/>
              </w:rPr>
            </w:pPr>
            <w:r w:rsidRPr="00BB1278">
              <w:rPr>
                <w:rFonts w:ascii="Arial" w:hAnsi="Arial" w:cs="Arial"/>
                <w:b/>
                <w:bCs/>
                <w:color w:val="000000"/>
                <w:kern w:val="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73AC927" w14:textId="77777777" w:rsidR="00062E48" w:rsidRPr="00BB1278" w:rsidRDefault="00062E48">
            <w:pPr>
              <w:widowControl w:val="0"/>
              <w:autoSpaceDE w:val="0"/>
              <w:autoSpaceDN w:val="0"/>
              <w:adjustRightInd w:val="0"/>
              <w:spacing w:before="120" w:after="180" w:line="240" w:lineRule="auto"/>
              <w:ind w:left="125"/>
              <w:rPr>
                <w:rFonts w:ascii="Arial" w:hAnsi="Arial" w:cs="Arial"/>
                <w:kern w:val="0"/>
                <w:sz w:val="24"/>
                <w:szCs w:val="24"/>
              </w:rPr>
            </w:pPr>
            <w:r w:rsidRPr="00BB1278">
              <w:rPr>
                <w:rFonts w:ascii="Arial" w:hAnsi="Arial" w:cs="Arial"/>
                <w:b/>
                <w:bCs/>
                <w:color w:val="000000"/>
                <w:kern w:val="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543A879" w14:textId="77777777" w:rsidR="00062E48" w:rsidRPr="00BB1278" w:rsidRDefault="00062E48">
            <w:pPr>
              <w:widowControl w:val="0"/>
              <w:autoSpaceDE w:val="0"/>
              <w:autoSpaceDN w:val="0"/>
              <w:adjustRightInd w:val="0"/>
              <w:spacing w:before="120" w:after="180" w:line="240" w:lineRule="auto"/>
              <w:ind w:left="129"/>
              <w:rPr>
                <w:rFonts w:ascii="Arial" w:hAnsi="Arial" w:cs="Arial"/>
                <w:kern w:val="0"/>
                <w:sz w:val="24"/>
                <w:szCs w:val="24"/>
              </w:rPr>
            </w:pPr>
          </w:p>
          <w:p w14:paraId="5FA2F27C" w14:textId="77777777" w:rsidR="00062E48" w:rsidRPr="00BB1278" w:rsidRDefault="00062E48">
            <w:pPr>
              <w:widowControl w:val="0"/>
              <w:autoSpaceDE w:val="0"/>
              <w:autoSpaceDN w:val="0"/>
              <w:adjustRightInd w:val="0"/>
              <w:spacing w:before="120" w:after="180" w:line="240" w:lineRule="auto"/>
              <w:ind w:left="129"/>
              <w:rPr>
                <w:rFonts w:ascii="Arial" w:hAnsi="Arial" w:cs="Arial"/>
                <w:kern w:val="0"/>
                <w:sz w:val="24"/>
                <w:szCs w:val="24"/>
              </w:rPr>
            </w:pPr>
            <w:r w:rsidRPr="00BB1278">
              <w:rPr>
                <w:rFonts w:ascii="Arial" w:hAnsi="Arial" w:cs="Arial"/>
                <w:b/>
                <w:bCs/>
                <w:color w:val="000000"/>
                <w:kern w:val="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93D78A9" w14:textId="77777777" w:rsidR="00062E48" w:rsidRPr="00BB1278" w:rsidRDefault="00062E48">
            <w:pPr>
              <w:widowControl w:val="0"/>
              <w:autoSpaceDE w:val="0"/>
              <w:autoSpaceDN w:val="0"/>
              <w:adjustRightInd w:val="0"/>
              <w:spacing w:before="120" w:after="180" w:line="240" w:lineRule="auto"/>
              <w:ind w:left="129"/>
              <w:rPr>
                <w:rFonts w:ascii="Arial" w:hAnsi="Arial" w:cs="Arial"/>
                <w:kern w:val="0"/>
                <w:sz w:val="24"/>
                <w:szCs w:val="24"/>
              </w:rPr>
            </w:pPr>
            <w:r w:rsidRPr="00BB1278">
              <w:rPr>
                <w:rFonts w:ascii="Arial" w:hAnsi="Arial" w:cs="Arial"/>
                <w:b/>
                <w:bCs/>
                <w:color w:val="000000"/>
                <w:kern w:val="0"/>
              </w:rPr>
              <w:t>Submit to:</w:t>
            </w:r>
          </w:p>
        </w:tc>
      </w:tr>
      <w:tr w:rsidR="00E13482" w:rsidRPr="00BB1278" w14:paraId="575667E7"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69B4FBF"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Invitation to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F4F2602" w14:textId="0B9BCE8A" w:rsidR="00062E48" w:rsidRPr="00BB1278" w:rsidRDefault="002C5266">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A71E97A"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6F16C37C"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All Tenderers</w:t>
            </w:r>
          </w:p>
        </w:tc>
      </w:tr>
      <w:tr w:rsidR="00E13482" w:rsidRPr="00BB1278" w14:paraId="22D2DB3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8DCEC80"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Date for confirmation of attendance at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E69AD56" w14:textId="222D76AB" w:rsidR="00062E48" w:rsidRPr="00BB1278" w:rsidRDefault="002C5266">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72B96FA"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E4BF3BF"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 xml:space="preserve">[Insert Post Title of Commercial Officer]  </w:t>
            </w:r>
          </w:p>
        </w:tc>
      </w:tr>
      <w:tr w:rsidR="00E13482" w:rsidRPr="00BB1278" w14:paraId="10DC9919"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E301430"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583350D" w14:textId="03A02FDF" w:rsidR="00062E48" w:rsidRPr="00BB1278" w:rsidRDefault="00464010">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02</w:t>
            </w:r>
            <w:r w:rsidR="000915EE">
              <w:rPr>
                <w:rFonts w:ascii="Arial" w:hAnsi="Arial" w:cs="Arial"/>
                <w:color w:val="000000"/>
                <w:kern w:val="0"/>
              </w:rPr>
              <w:t>/1</w:t>
            </w:r>
            <w:r>
              <w:rPr>
                <w:rFonts w:ascii="Arial" w:hAnsi="Arial" w:cs="Arial"/>
                <w:color w:val="000000"/>
                <w:kern w:val="0"/>
              </w:rPr>
              <w:t>2</w:t>
            </w:r>
            <w:r w:rsidR="000915EE">
              <w:rPr>
                <w:rFonts w:ascii="Arial" w:hAnsi="Arial" w:cs="Arial"/>
                <w:color w:val="000000"/>
                <w:kern w:val="0"/>
              </w:rPr>
              <w:t xml:space="preserve">/2024 @ </w:t>
            </w:r>
            <w:r w:rsidR="00731D95">
              <w:rPr>
                <w:rFonts w:ascii="Arial" w:hAnsi="Arial" w:cs="Arial"/>
                <w:color w:val="000000"/>
                <w:kern w:val="0"/>
              </w:rPr>
              <w:t>09</w:t>
            </w:r>
            <w:r w:rsidR="000915EE">
              <w:rPr>
                <w:rFonts w:ascii="Arial" w:hAnsi="Arial" w:cs="Arial"/>
                <w:color w:val="000000"/>
                <w:kern w:val="0"/>
              </w:rPr>
              <w:t>:00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59715BA"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02970E3"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Defence Sourcing Portal</w:t>
            </w:r>
          </w:p>
        </w:tc>
      </w:tr>
      <w:tr w:rsidR="00E13482" w:rsidRPr="00BB1278" w14:paraId="20DD07A3"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79EA0562"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1DD6E60" w14:textId="0D85C17E" w:rsidR="00062E48" w:rsidRPr="00BB1278" w:rsidRDefault="00464010">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03</w:t>
            </w:r>
            <w:r w:rsidR="000915EE">
              <w:rPr>
                <w:rFonts w:ascii="Arial" w:hAnsi="Arial" w:cs="Arial"/>
                <w:color w:val="000000"/>
                <w:kern w:val="0"/>
              </w:rPr>
              <w:t>/1</w:t>
            </w:r>
            <w:r>
              <w:rPr>
                <w:rFonts w:ascii="Arial" w:hAnsi="Arial" w:cs="Arial"/>
                <w:color w:val="000000"/>
                <w:kern w:val="0"/>
              </w:rPr>
              <w:t>2</w:t>
            </w:r>
            <w:r w:rsidR="000915EE">
              <w:rPr>
                <w:rFonts w:ascii="Arial" w:hAnsi="Arial" w:cs="Arial"/>
                <w:color w:val="000000"/>
                <w:kern w:val="0"/>
              </w:rPr>
              <w:t>/2024 @ 12:00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6E01066"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CE1E363"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All Tenderers</w:t>
            </w:r>
          </w:p>
        </w:tc>
      </w:tr>
      <w:tr w:rsidR="00E13482" w:rsidRPr="00BB1278" w14:paraId="6040F21B"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A7AB44E" w14:textId="77777777" w:rsidR="00062E48" w:rsidRPr="00BB1278" w:rsidRDefault="00062E48">
            <w:pPr>
              <w:widowControl w:val="0"/>
              <w:autoSpaceDE w:val="0"/>
              <w:autoSpaceDN w:val="0"/>
              <w:adjustRightInd w:val="0"/>
              <w:spacing w:after="180" w:line="240" w:lineRule="auto"/>
              <w:ind w:left="118" w:right="3"/>
              <w:rPr>
                <w:rFonts w:ascii="Arial" w:hAnsi="Arial" w:cs="Arial"/>
                <w:color w:val="000000"/>
                <w:kern w:val="0"/>
              </w:rPr>
            </w:pPr>
            <w:r w:rsidRPr="00BB1278">
              <w:rPr>
                <w:rFonts w:ascii="Arial" w:hAnsi="Arial" w:cs="Arial"/>
                <w:color w:val="000000"/>
                <w:kern w:val="0"/>
              </w:rPr>
              <w:t>Tender Return</w:t>
            </w:r>
          </w:p>
          <w:p w14:paraId="3064081A" w14:textId="77777777" w:rsidR="00062E48" w:rsidRPr="00BB1278" w:rsidRDefault="00062E48">
            <w:pPr>
              <w:widowControl w:val="0"/>
              <w:autoSpaceDE w:val="0"/>
              <w:autoSpaceDN w:val="0"/>
              <w:adjustRightInd w:val="0"/>
              <w:spacing w:after="0" w:line="240" w:lineRule="auto"/>
              <w:ind w:left="118" w:right="3"/>
              <w:rPr>
                <w:rFonts w:ascii="Arial" w:hAnsi="Arial" w:cs="Arial"/>
                <w:kern w:val="0"/>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8979947" w14:textId="388DEB3B" w:rsidR="00062E48" w:rsidRPr="00BB1278" w:rsidRDefault="005167AC">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05</w:t>
            </w:r>
            <w:r w:rsidR="006B4868">
              <w:rPr>
                <w:rFonts w:ascii="Arial" w:hAnsi="Arial" w:cs="Arial"/>
                <w:color w:val="000000"/>
                <w:kern w:val="0"/>
              </w:rPr>
              <w:t>/1</w:t>
            </w:r>
            <w:r>
              <w:rPr>
                <w:rFonts w:ascii="Arial" w:hAnsi="Arial" w:cs="Arial"/>
                <w:color w:val="000000"/>
                <w:kern w:val="0"/>
              </w:rPr>
              <w:t>2</w:t>
            </w:r>
            <w:r w:rsidR="006B4868">
              <w:rPr>
                <w:rFonts w:ascii="Arial" w:hAnsi="Arial" w:cs="Arial"/>
                <w:color w:val="000000"/>
                <w:kern w:val="0"/>
              </w:rPr>
              <w:t xml:space="preserve">/2024 @ </w:t>
            </w:r>
            <w:r w:rsidR="00BB25FA">
              <w:rPr>
                <w:rFonts w:ascii="Arial" w:hAnsi="Arial" w:cs="Arial"/>
                <w:color w:val="000000"/>
                <w:kern w:val="0"/>
              </w:rPr>
              <w:t>09</w:t>
            </w:r>
            <w:r w:rsidR="008B277D">
              <w:rPr>
                <w:rFonts w:ascii="Arial" w:hAnsi="Arial" w:cs="Arial"/>
                <w:color w:val="000000"/>
                <w:kern w:val="0"/>
              </w:rPr>
              <w:t>:</w:t>
            </w:r>
            <w:r w:rsidR="00BB25FA">
              <w:rPr>
                <w:rFonts w:ascii="Arial" w:hAnsi="Arial" w:cs="Arial"/>
                <w:color w:val="000000"/>
                <w:kern w:val="0"/>
              </w:rPr>
              <w:t>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ADFE560"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A6F70A3"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 xml:space="preserve"> Defence Sourcing Portal</w:t>
            </w:r>
          </w:p>
        </w:tc>
      </w:tr>
      <w:tr w:rsidR="00E13482" w:rsidRPr="00BB1278" w14:paraId="7E15B523"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694EE4B"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A869016" w14:textId="318B4362"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From 1</w:t>
            </w:r>
            <w:r w:rsidR="005167AC">
              <w:rPr>
                <w:rFonts w:ascii="Arial" w:hAnsi="Arial" w:cs="Arial"/>
                <w:color w:val="000000"/>
                <w:kern w:val="0"/>
              </w:rPr>
              <w:t>2</w:t>
            </w:r>
            <w:r>
              <w:rPr>
                <w:rFonts w:ascii="Arial" w:hAnsi="Arial" w:cs="Arial"/>
                <w:color w:val="000000"/>
                <w:kern w:val="0"/>
              </w:rPr>
              <w:t>/1</w:t>
            </w:r>
            <w:r w:rsidR="005167AC">
              <w:rPr>
                <w:rFonts w:ascii="Arial" w:hAnsi="Arial" w:cs="Arial"/>
                <w:color w:val="000000"/>
                <w:kern w:val="0"/>
              </w:rPr>
              <w:t>2</w:t>
            </w:r>
            <w:r>
              <w:rPr>
                <w:rFonts w:ascii="Arial" w:hAnsi="Arial" w:cs="Arial"/>
                <w:color w:val="000000"/>
                <w:kern w:val="0"/>
              </w:rPr>
              <w:t>/2024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752517D"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C0D1CC6"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r w:rsidR="00E13482" w:rsidRPr="00BB1278" w14:paraId="1C2A4761"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1D2FE6C"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Negotiations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6772EB5" w14:textId="30348C70"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5479572"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63CF906"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r w:rsidR="00E13482" w:rsidRPr="00BB1278" w14:paraId="097B2B9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D0112CE" w14:textId="77777777" w:rsidR="00062E48" w:rsidRPr="00BB1278" w:rsidRDefault="00062E48">
            <w:pPr>
              <w:widowControl w:val="0"/>
              <w:autoSpaceDE w:val="0"/>
              <w:autoSpaceDN w:val="0"/>
              <w:adjustRightInd w:val="0"/>
              <w:spacing w:after="180" w:line="240" w:lineRule="auto"/>
              <w:ind w:left="118" w:right="3"/>
              <w:rPr>
                <w:rFonts w:ascii="Arial" w:hAnsi="Arial" w:cs="Arial"/>
                <w:color w:val="000000"/>
                <w:kern w:val="0"/>
              </w:rPr>
            </w:pPr>
            <w:r w:rsidRPr="00BB1278">
              <w:rPr>
                <w:rFonts w:ascii="Arial" w:hAnsi="Arial" w:cs="Arial"/>
                <w:color w:val="000000"/>
                <w:kern w:val="0"/>
              </w:rPr>
              <w:t>Reverse Auction</w:t>
            </w:r>
          </w:p>
          <w:p w14:paraId="4D3B3603"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 xml:space="preserve">(See </w:t>
            </w:r>
            <w:r w:rsidRPr="00BB1278">
              <w:rPr>
                <w:rFonts w:ascii="Arial" w:hAnsi="Arial" w:cs="Arial"/>
                <w:color w:val="000000"/>
                <w:kern w:val="0"/>
                <w:u w:val="single"/>
              </w:rPr>
              <w:t>047_annb.pdf</w:t>
            </w:r>
            <w:r w:rsidRPr="00BB1278">
              <w:rPr>
                <w:rFonts w:ascii="Arial" w:hAnsi="Arial" w:cs="Arial"/>
                <w:color w:val="000000"/>
                <w:kern w:val="0"/>
              </w:rPr>
              <w:t xml:space="preserve"> for more information on the conduct of the Reverse Auction)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393EE5F" w14:textId="0C7237D8"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D2CB830"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7A2BEB7"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r w:rsidR="00E13482" w:rsidRPr="00BB1278" w14:paraId="4BB99EF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5438FFA"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Trials/Testing</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BF7410A" w14:textId="4EDEF884"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786E097"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C62F765"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bl>
    <w:p w14:paraId="2B13D880" w14:textId="77777777" w:rsidR="00062E48" w:rsidRDefault="00062E48">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Notes</w:t>
      </w:r>
    </w:p>
    <w:p w14:paraId="33656285" w14:textId="77777777" w:rsidR="00062E48" w:rsidRDefault="00062E48">
      <w:pPr>
        <w:widowControl w:val="0"/>
        <w:autoSpaceDE w:val="0"/>
        <w:autoSpaceDN w:val="0"/>
        <w:adjustRightInd w:val="0"/>
        <w:spacing w:after="0" w:line="240" w:lineRule="auto"/>
        <w:ind w:left="-22"/>
        <w:jc w:val="both"/>
        <w:rPr>
          <w:rFonts w:ascii="Arial" w:hAnsi="Arial" w:cs="Arial"/>
          <w:kern w:val="0"/>
          <w:sz w:val="24"/>
          <w:szCs w:val="24"/>
        </w:rPr>
      </w:pPr>
      <w:bookmarkStart w:id="11" w:name="#_Hlk19866159"/>
      <w:bookmarkEnd w:id="11"/>
    </w:p>
    <w:p w14:paraId="53814EC0" w14:textId="77777777" w:rsidR="00062E48" w:rsidRDefault="00062E48">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Tenderers Conference</w:t>
      </w:r>
    </w:p>
    <w:p w14:paraId="7D2641DD" w14:textId="09989EB5" w:rsidR="00062E48" w:rsidRDefault="00062E48">
      <w:pPr>
        <w:widowControl w:val="0"/>
        <w:tabs>
          <w:tab w:val="left" w:leader="dot" w:pos="6000"/>
        </w:tabs>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color w:val="000000"/>
          <w:kern w:val="0"/>
        </w:rPr>
        <w:t>B1.A Tenderers Conference is not being held.</w:t>
      </w:r>
    </w:p>
    <w:p w14:paraId="3FB9A4C9" w14:textId="77777777" w:rsidR="00062E48" w:rsidRDefault="00062E48">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Clarification Questions</w:t>
      </w:r>
    </w:p>
    <w:p w14:paraId="4FF38344" w14:textId="77777777" w:rsidR="00062E48" w:rsidRPr="008C6098" w:rsidRDefault="00062E48" w:rsidP="008C6098">
      <w:pPr>
        <w:widowControl w:val="0"/>
        <w:tabs>
          <w:tab w:val="left" w:pos="120"/>
        </w:tabs>
        <w:autoSpaceDE w:val="0"/>
        <w:autoSpaceDN w:val="0"/>
        <w:adjustRightInd w:val="0"/>
        <w:spacing w:before="120" w:after="0" w:line="240" w:lineRule="auto"/>
        <w:ind w:left="120" w:hanging="76"/>
        <w:rPr>
          <w:rFonts w:ascii="Arial" w:hAnsi="Arial" w:cs="Arial"/>
          <w:kern w:val="0"/>
        </w:rPr>
      </w:pPr>
      <w:r w:rsidRPr="008C6098">
        <w:rPr>
          <w:rFonts w:ascii="Arial" w:hAnsi="Arial" w:cs="Arial"/>
          <w:color w:val="000000"/>
          <w:kern w:val="0"/>
        </w:rPr>
        <w:t>B2.</w:t>
      </w:r>
      <w:r w:rsidRPr="008C6098">
        <w:rPr>
          <w:rFonts w:ascii="Arial" w:hAnsi="Arial" w:cs="Arial"/>
          <w:kern w:val="0"/>
        </w:rPr>
        <w:tab/>
      </w:r>
      <w:r w:rsidRPr="008C6098">
        <w:rPr>
          <w:rFonts w:ascii="Arial" w:hAnsi="Arial" w:cs="Arial"/>
          <w:color w:val="000000"/>
          <w:kern w:val="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t>
      </w:r>
      <w:r w:rsidRPr="008C6098">
        <w:rPr>
          <w:rFonts w:ascii="Arial" w:hAnsi="Arial" w:cs="Arial"/>
          <w:color w:val="000000"/>
          <w:kern w:val="0"/>
        </w:rPr>
        <w:lastRenderedPageBreak/>
        <w:t xml:space="preserve">will inform the Tenderer, who will have an opportunity to withdraw the question. If the clarification question is not withdrawn, the response will be issued to all Tenderers. </w:t>
      </w:r>
    </w:p>
    <w:p w14:paraId="4BFFB626" w14:textId="77777777" w:rsidR="00062E48" w:rsidRPr="008C6098" w:rsidRDefault="00062E48">
      <w:pPr>
        <w:widowControl w:val="0"/>
        <w:autoSpaceDE w:val="0"/>
        <w:autoSpaceDN w:val="0"/>
        <w:adjustRightInd w:val="0"/>
        <w:spacing w:before="120" w:after="180" w:line="240" w:lineRule="auto"/>
        <w:ind w:left="-22"/>
        <w:rPr>
          <w:rFonts w:ascii="Arial" w:hAnsi="Arial" w:cs="Arial"/>
          <w:kern w:val="0"/>
        </w:rPr>
      </w:pPr>
      <w:r w:rsidRPr="008C6098">
        <w:rPr>
          <w:rFonts w:ascii="Arial" w:hAnsi="Arial" w:cs="Arial"/>
          <w:b/>
          <w:bCs/>
          <w:color w:val="000000"/>
          <w:kern w:val="0"/>
        </w:rPr>
        <w:t>Tender Return</w:t>
      </w:r>
    </w:p>
    <w:p w14:paraId="2BFB9F9B" w14:textId="77777777" w:rsidR="00062E48" w:rsidRDefault="00062E48">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Pr>
          <w:rFonts w:ascii="Arial" w:hAnsi="Arial" w:cs="Arial"/>
          <w:color w:val="000000"/>
          <w:kern w:val="0"/>
        </w:rPr>
        <w:t>B3.</w:t>
      </w:r>
      <w:r>
        <w:rPr>
          <w:rFonts w:ascii="Arial" w:hAnsi="Arial" w:cs="Arial"/>
          <w:kern w:val="0"/>
          <w:sz w:val="24"/>
          <w:szCs w:val="24"/>
        </w:rPr>
        <w:tab/>
      </w:r>
      <w:r>
        <w:rPr>
          <w:rFonts w:ascii="Arial" w:hAnsi="Arial" w:cs="Arial"/>
          <w:color w:val="000000"/>
          <w:kern w:val="0"/>
          <w:sz w:val="20"/>
          <w:szCs w:val="20"/>
        </w:rPr>
        <w:t xml:space="preserve">The Authority may, in its own absolute discretion extend the deadline for receipt of tenders and in such circumstances the Authority will notify all Tenderers of any change. </w:t>
      </w:r>
    </w:p>
    <w:p w14:paraId="6F26C1F1" w14:textId="77777777" w:rsidR="00062E48" w:rsidRDefault="00062E48">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b/>
          <w:bCs/>
          <w:color w:val="000000"/>
          <w:kern w:val="0"/>
        </w:rPr>
        <w:t>Negotiations</w:t>
      </w:r>
    </w:p>
    <w:p w14:paraId="50FD55D4" w14:textId="77777777" w:rsidR="00062E48" w:rsidRDefault="00062E48">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color w:val="000000"/>
          <w:kern w:val="0"/>
        </w:rPr>
        <w:t>B4.    Negotiations do not apply to this tender process.</w:t>
      </w:r>
    </w:p>
    <w:p w14:paraId="21D29330" w14:textId="77777777" w:rsidR="00062E48" w:rsidRDefault="00062E48">
      <w:pPr>
        <w:widowControl w:val="0"/>
        <w:autoSpaceDE w:val="0"/>
        <w:autoSpaceDN w:val="0"/>
        <w:adjustRightInd w:val="0"/>
        <w:spacing w:after="60" w:line="240" w:lineRule="auto"/>
        <w:ind w:left="-22"/>
        <w:rPr>
          <w:rFonts w:ascii="Arial" w:hAnsi="Arial" w:cs="Arial"/>
          <w:kern w:val="0"/>
          <w:sz w:val="24"/>
          <w:szCs w:val="24"/>
        </w:rPr>
      </w:pPr>
    </w:p>
    <w:p w14:paraId="266564DE"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3C0A94B0" w14:textId="1B023F0B" w:rsidR="00062E48" w:rsidRDefault="00062E48" w:rsidP="00EE7902">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kern w:val="0"/>
          <w:sz w:val="24"/>
          <w:szCs w:val="24"/>
        </w:rPr>
        <w:br w:type="page"/>
      </w:r>
    </w:p>
    <w:p w14:paraId="7CF6FC59" w14:textId="77777777" w:rsidR="00062E48" w:rsidRPr="00EC791E" w:rsidRDefault="00062E48" w:rsidP="00EC791E">
      <w:pPr>
        <w:pStyle w:val="Heading1"/>
        <w:rPr>
          <w:rFonts w:ascii="Arial" w:hAnsi="Arial" w:cs="Arial"/>
          <w:sz w:val="22"/>
          <w:szCs w:val="22"/>
        </w:rPr>
      </w:pPr>
      <w:bookmarkStart w:id="12" w:name="_Toc501022446_1_4"/>
      <w:bookmarkStart w:id="13" w:name="_Toc179439995"/>
      <w:r w:rsidRPr="00EC791E">
        <w:rPr>
          <w:rFonts w:ascii="Arial" w:hAnsi="Arial" w:cs="Arial"/>
          <w:sz w:val="22"/>
          <w:szCs w:val="22"/>
        </w:rPr>
        <w:lastRenderedPageBreak/>
        <w:t>DEFFORM 47 - Section C - Instructions on Preparing Tenders</w:t>
      </w:r>
      <w:bookmarkEnd w:id="12"/>
      <w:bookmarkEnd w:id="13"/>
    </w:p>
    <w:p w14:paraId="2A3BEF6C"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585CDD45"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7DA19480"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Construction of Tenders</w:t>
      </w:r>
    </w:p>
    <w:p w14:paraId="3ACAFD0B" w14:textId="3F59B2E5"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C1.   Your Tender must be written in English, using Arial font size 11.  Prices must be in £GBP </w:t>
      </w:r>
      <w:r w:rsidR="00EE7902">
        <w:rPr>
          <w:rFonts w:ascii="Arial" w:hAnsi="Arial" w:cs="Arial"/>
          <w:color w:val="000000"/>
          <w:kern w:val="0"/>
        </w:rPr>
        <w:t>ex VAT</w:t>
      </w:r>
      <w:r>
        <w:rPr>
          <w:rFonts w:ascii="Arial" w:hAnsi="Arial" w:cs="Arial"/>
          <w:color w:val="000000"/>
          <w:kern w:val="0"/>
        </w:rPr>
        <w:t xml:space="preserve">.  </w:t>
      </w:r>
    </w:p>
    <w:p w14:paraId="185A634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C2.   To assist the Authority’s evaluation, you must set out your Tender response in accordance with Section D (Tender Evaluation).  </w:t>
      </w:r>
    </w:p>
    <w:p w14:paraId="5E9FF4F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Validity</w:t>
      </w:r>
    </w:p>
    <w:p w14:paraId="39863EF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C3.   Your Tender must be valid and open for acceptance for  days from the Tender return date. In addition, the winning Tender must be open for acceptance for a further thirty (30) calendar days once the Authority announces its decision to award the Contract. </w:t>
      </w:r>
      <w:proofErr w:type="gramStart"/>
      <w:r>
        <w:rPr>
          <w:rFonts w:ascii="Arial" w:hAnsi="Arial" w:cs="Arial"/>
          <w:color w:val="000000"/>
          <w:kern w:val="0"/>
        </w:rPr>
        <w:t>In the event that</w:t>
      </w:r>
      <w:proofErr w:type="gramEnd"/>
      <w:r>
        <w:rPr>
          <w:rFonts w:ascii="Arial" w:hAnsi="Arial" w:cs="Arial"/>
          <w:color w:val="000000"/>
          <w:kern w:val="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6E2B48C6"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2C733E8B" w14:textId="2485A2C1" w:rsidR="00062E48" w:rsidRDefault="00062E48" w:rsidP="00EE7902">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p>
    <w:p w14:paraId="5C33263F" w14:textId="77777777" w:rsidR="00062E48" w:rsidRPr="00EC791E" w:rsidRDefault="00062E48" w:rsidP="00EC791E">
      <w:pPr>
        <w:pStyle w:val="Heading1"/>
        <w:rPr>
          <w:rFonts w:ascii="Arial" w:hAnsi="Arial" w:cs="Arial"/>
          <w:sz w:val="22"/>
          <w:szCs w:val="22"/>
        </w:rPr>
      </w:pPr>
      <w:bookmarkStart w:id="14" w:name="_Toc501022446_1_5"/>
      <w:bookmarkStart w:id="15" w:name="_Toc179439996"/>
      <w:r w:rsidRPr="00EC791E">
        <w:rPr>
          <w:rFonts w:ascii="Arial" w:hAnsi="Arial" w:cs="Arial"/>
          <w:sz w:val="22"/>
          <w:szCs w:val="22"/>
        </w:rPr>
        <w:lastRenderedPageBreak/>
        <w:t>DEFFORM 47 - Section D - Tender Evaluation</w:t>
      </w:r>
      <w:bookmarkEnd w:id="14"/>
      <w:bookmarkEnd w:id="15"/>
    </w:p>
    <w:p w14:paraId="314F313A"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46205EF4"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07/24)</w:t>
      </w:r>
    </w:p>
    <w:p w14:paraId="62E78B28"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Evaluation </w:t>
      </w:r>
    </w:p>
    <w:p w14:paraId="67D27989" w14:textId="776C3011" w:rsidR="00062E48" w:rsidRPr="005F3AC3"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D1.      </w:t>
      </w:r>
      <w:r w:rsidR="008A0169" w:rsidRPr="005F3AC3">
        <w:rPr>
          <w:rFonts w:ascii="Arial" w:hAnsi="Arial" w:cs="Arial"/>
          <w:color w:val="000000"/>
          <w:kern w:val="0"/>
        </w:rPr>
        <w:t xml:space="preserve">The </w:t>
      </w:r>
      <w:r w:rsidRPr="005F3AC3">
        <w:rPr>
          <w:rFonts w:ascii="Arial" w:hAnsi="Arial" w:cs="Arial"/>
          <w:color w:val="000000"/>
          <w:kern w:val="0"/>
        </w:rPr>
        <w:t xml:space="preserve"> </w:t>
      </w:r>
      <w:r w:rsidR="008A0169" w:rsidRPr="00CE11FC">
        <w:rPr>
          <w:rFonts w:ascii="Arial" w:hAnsi="Arial" w:cs="Arial"/>
          <w:bCs/>
          <w:color w:val="000000"/>
        </w:rPr>
        <w:t xml:space="preserve">GUIDANCE ASSESSMENT CRITERIA </w:t>
      </w:r>
      <w:r w:rsidR="005F3AC3" w:rsidRPr="00CE11FC">
        <w:rPr>
          <w:rFonts w:ascii="Arial" w:hAnsi="Arial" w:cs="Arial"/>
          <w:bCs/>
          <w:color w:val="000000"/>
        </w:rPr>
        <w:t>(</w:t>
      </w:r>
      <w:r w:rsidR="002F2D79" w:rsidRPr="00CE11FC">
        <w:rPr>
          <w:rFonts w:ascii="Arial" w:hAnsi="Arial" w:cs="Arial"/>
          <w:bCs/>
          <w:color w:val="000000"/>
        </w:rPr>
        <w:t>Annex</w:t>
      </w:r>
      <w:r w:rsidR="00CA0B2B" w:rsidRPr="00CE11FC">
        <w:rPr>
          <w:rFonts w:ascii="Arial" w:hAnsi="Arial" w:cs="Arial"/>
          <w:bCs/>
          <w:color w:val="000000"/>
        </w:rPr>
        <w:t xml:space="preserve"> B to the SOR</w:t>
      </w:r>
      <w:r w:rsidR="005F3AC3" w:rsidRPr="00CE11FC">
        <w:rPr>
          <w:rFonts w:ascii="Arial" w:hAnsi="Arial" w:cs="Arial"/>
          <w:bCs/>
          <w:color w:val="000000"/>
        </w:rPr>
        <w:t>)</w:t>
      </w:r>
      <w:r w:rsidR="005F3AC3" w:rsidRPr="005F3AC3">
        <w:rPr>
          <w:rFonts w:ascii="Arial" w:hAnsi="Arial" w:cs="Arial"/>
          <w:b/>
          <w:color w:val="000000"/>
        </w:rPr>
        <w:t xml:space="preserve"> </w:t>
      </w:r>
      <w:r w:rsidRPr="005F3AC3">
        <w:rPr>
          <w:rFonts w:ascii="Arial" w:hAnsi="Arial" w:cs="Arial"/>
          <w:color w:val="000000"/>
          <w:kern w:val="0"/>
        </w:rPr>
        <w:t xml:space="preserve">details how your Tender will be evaluated, the </w:t>
      </w:r>
      <w:r w:rsidRPr="005F3AC3">
        <w:rPr>
          <w:rFonts w:ascii="Arial" w:hAnsi="Arial" w:cs="Arial"/>
          <w:color w:val="000000"/>
          <w:kern w:val="0"/>
          <w:highlight w:val="white"/>
        </w:rPr>
        <w:t>methodology</w:t>
      </w:r>
      <w:r w:rsidRPr="005F3AC3">
        <w:rPr>
          <w:rFonts w:ascii="Arial" w:hAnsi="Arial" w:cs="Arial"/>
          <w:color w:val="000000"/>
          <w:kern w:val="0"/>
        </w:rPr>
        <w:t xml:space="preserve"> used to evaluate the Tender and the evaluation criteria.</w:t>
      </w:r>
    </w:p>
    <w:p w14:paraId="08C704E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D2.      Negotiations do not apply to this tender process.</w:t>
      </w:r>
    </w:p>
    <w:p w14:paraId="56147C84"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98F12D9" w14:textId="41807B72" w:rsidR="00062E48" w:rsidRDefault="00062E48" w:rsidP="00EE7902">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lastRenderedPageBreak/>
        <w:t xml:space="preserve"> </w:t>
      </w:r>
    </w:p>
    <w:p w14:paraId="00D308BF" w14:textId="77777777" w:rsidR="00062E48" w:rsidRPr="00EC791E" w:rsidRDefault="00062E48" w:rsidP="00EC791E">
      <w:pPr>
        <w:pStyle w:val="Heading1"/>
        <w:rPr>
          <w:rFonts w:ascii="Arial" w:hAnsi="Arial" w:cs="Arial"/>
          <w:sz w:val="22"/>
          <w:szCs w:val="22"/>
        </w:rPr>
      </w:pPr>
      <w:bookmarkStart w:id="16" w:name="_Toc501022446_1_6"/>
      <w:bookmarkStart w:id="17" w:name="_Toc179439997"/>
      <w:r w:rsidRPr="00EC791E">
        <w:rPr>
          <w:rFonts w:ascii="Arial" w:hAnsi="Arial" w:cs="Arial"/>
          <w:sz w:val="22"/>
          <w:szCs w:val="22"/>
        </w:rPr>
        <w:t>DEFFORM 47 - Section E - Instructions on Submitting Tenders</w:t>
      </w:r>
      <w:bookmarkEnd w:id="16"/>
      <w:bookmarkEnd w:id="17"/>
    </w:p>
    <w:p w14:paraId="3B0328E1"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03442100"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09/24)</w:t>
      </w:r>
    </w:p>
    <w:p w14:paraId="67B2B319" w14:textId="77777777" w:rsidR="00062E48" w:rsidRDefault="00062E48">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Submission of your Tender</w:t>
      </w:r>
    </w:p>
    <w:p w14:paraId="4D8DA578"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E1.     Your Tender and any ITT Documentation must be submitted electronically via the Defence Sourcing Portal (DSP) by .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ITT/ITN/ITPD </w:t>
      </w:r>
      <w:r>
        <w:rPr>
          <w:rFonts w:ascii="Arial" w:hAnsi="Arial" w:cs="Arial"/>
          <w:color w:val="000000"/>
          <w:kern w:val="0"/>
        </w:rPr>
        <w:t xml:space="preserve">. </w:t>
      </w:r>
    </w:p>
    <w:p w14:paraId="4E11BFD7"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p>
    <w:p w14:paraId="19F96D61"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kern w:val="0"/>
          <w:highlight w:val="white"/>
        </w:rPr>
        <w:t xml:space="preserve">The Authority has the right to request, at its discretion, that any pricing information found in the </w:t>
      </w:r>
      <w:r>
        <w:rPr>
          <w:rFonts w:ascii="Arial" w:hAnsi="Arial" w:cs="Arial"/>
          <w:color w:val="000000"/>
          <w:kern w:val="0"/>
        </w:rPr>
        <w:t>technical or qualification (if applicable) envelopes</w:t>
      </w:r>
      <w:r>
        <w:rPr>
          <w:rFonts w:ascii="Arial" w:hAnsi="Arial" w:cs="Arial"/>
          <w:color w:val="000000"/>
          <w:kern w:val="0"/>
          <w:highlight w:val="white"/>
        </w:rPr>
        <w:t xml:space="preserve"> is redacted in accordance with paragraph E3</w:t>
      </w:r>
      <w:r>
        <w:rPr>
          <w:rFonts w:ascii="Arial" w:hAnsi="Arial" w:cs="Arial"/>
          <w:color w:val="000000"/>
          <w:kern w:val="0"/>
        </w:rPr>
        <w:t>.</w:t>
      </w:r>
    </w:p>
    <w:p w14:paraId="10E5E6A7"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p>
    <w:p w14:paraId="5ECE41EC"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kern w:val="0"/>
        </w:rPr>
        <w:t>technical or qualification (if applicable) envelopes</w:t>
      </w:r>
      <w:r>
        <w:rPr>
          <w:rFonts w:ascii="Arial" w:hAnsi="Arial" w:cs="Arial"/>
          <w:color w:val="000000"/>
          <w:kern w:val="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29C3EFD9"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E4.     The DSP is accredited to OFFICIAL SENSITIVE. Material that is protectively marked above this classification must not be uploaded to the DSP. Please contact </w:t>
      </w:r>
      <w:r>
        <w:rPr>
          <w:rFonts w:ascii="Arial" w:hAnsi="Arial" w:cs="Arial"/>
          <w:color w:val="000000"/>
          <w:kern w:val="0"/>
        </w:rPr>
        <w:t xml:space="preserve">  or  </w:t>
      </w:r>
      <w:r>
        <w:rPr>
          <w:rFonts w:ascii="Arial" w:hAnsi="Arial" w:cs="Arial"/>
          <w:color w:val="000000"/>
          <w:kern w:val="0"/>
          <w:highlight w:val="white"/>
        </w:rPr>
        <w:t xml:space="preserve"> if you have a requirement to submit documents above OFFICIAL SENSITIVE</w:t>
      </w:r>
    </w:p>
    <w:p w14:paraId="5CD52E00"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E5.     You must not upload any ITAR or Export Controlled information as part of your Tender or ITT documentation into the DSP. You must contact </w:t>
      </w:r>
      <w:r>
        <w:rPr>
          <w:rFonts w:ascii="Arial" w:hAnsi="Arial" w:cs="Arial"/>
          <w:color w:val="000000"/>
          <w:kern w:val="0"/>
        </w:rPr>
        <w:t xml:space="preserve">  or  </w:t>
      </w:r>
      <w:r>
        <w:rPr>
          <w:rFonts w:ascii="Arial" w:hAnsi="Arial" w:cs="Arial"/>
          <w:color w:val="000000"/>
          <w:kern w:val="0"/>
          <w:highlight w:val="white"/>
        </w:rPr>
        <w:t xml:space="preserve"> to discuss any exchange of ITAR or Export Controlled information. You must ensure that you have the relevant permissions to transfer information to the Authority</w:t>
      </w:r>
      <w:r>
        <w:rPr>
          <w:rFonts w:ascii="Arial" w:hAnsi="Arial" w:cs="Arial"/>
          <w:color w:val="000000"/>
          <w:kern w:val="0"/>
        </w:rPr>
        <w:t>.</w:t>
      </w:r>
    </w:p>
    <w:p w14:paraId="79528B7D"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E6.     You must ensure that your DEFFORM 47 Annex A is signed, </w:t>
      </w:r>
      <w:proofErr w:type="gramStart"/>
      <w:r>
        <w:rPr>
          <w:rFonts w:ascii="Arial" w:hAnsi="Arial" w:cs="Arial"/>
          <w:color w:val="000000"/>
          <w:kern w:val="0"/>
          <w:highlight w:val="white"/>
        </w:rPr>
        <w:t>scanned</w:t>
      </w:r>
      <w:proofErr w:type="gramEnd"/>
      <w:r>
        <w:rPr>
          <w:rFonts w:ascii="Arial" w:hAnsi="Arial" w:cs="Arial"/>
          <w:color w:val="000000"/>
          <w:kern w:val="0"/>
          <w:highlight w:val="white"/>
        </w:rPr>
        <w:t xml:space="preserve"> and uploaded to DSP with your Tender as a PDF (it must be a scanned original). The remainder of your Tender must be compatible with MS Word and other MS Office applications</w:t>
      </w:r>
      <w:r>
        <w:rPr>
          <w:rFonts w:ascii="Arial" w:hAnsi="Arial" w:cs="Arial"/>
          <w:color w:val="000000"/>
          <w:kern w:val="0"/>
        </w:rPr>
        <w:t xml:space="preserve">. </w:t>
      </w:r>
    </w:p>
    <w:p w14:paraId="6563F6A2" w14:textId="77777777" w:rsidR="0014026E" w:rsidRDefault="0014026E" w:rsidP="0080586B">
      <w:pPr>
        <w:widowControl w:val="0"/>
        <w:autoSpaceDE w:val="0"/>
        <w:autoSpaceDN w:val="0"/>
        <w:adjustRightInd w:val="0"/>
        <w:spacing w:before="120" w:after="180" w:line="240" w:lineRule="auto"/>
        <w:rPr>
          <w:rFonts w:ascii="Arial" w:hAnsi="Arial" w:cs="Arial"/>
          <w:b/>
          <w:bCs/>
          <w:color w:val="000000"/>
          <w:kern w:val="0"/>
          <w:highlight w:val="white"/>
        </w:rPr>
      </w:pPr>
    </w:p>
    <w:p w14:paraId="144E3A07" w14:textId="52DC382D"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highlight w:val="white"/>
        </w:rPr>
        <w:t>Lots</w:t>
      </w:r>
    </w:p>
    <w:p w14:paraId="1814D71E" w14:textId="1711D18B"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E7.     </w:t>
      </w:r>
      <w:r w:rsidR="00D00254">
        <w:rPr>
          <w:rFonts w:ascii="Arial" w:hAnsi="Arial" w:cs="Arial"/>
          <w:color w:val="000000"/>
          <w:kern w:val="0"/>
        </w:rPr>
        <w:t>This Contract is not</w:t>
      </w:r>
      <w:r w:rsidR="00814FA4">
        <w:rPr>
          <w:rFonts w:ascii="Arial" w:hAnsi="Arial" w:cs="Arial"/>
          <w:color w:val="000000"/>
          <w:kern w:val="0"/>
        </w:rPr>
        <w:t xml:space="preserve"> divided into lots.</w:t>
      </w:r>
    </w:p>
    <w:p w14:paraId="728D52B1"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p>
    <w:p w14:paraId="32AA445E"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rPr>
        <w:t>Variant Bids</w:t>
      </w:r>
    </w:p>
    <w:p w14:paraId="490D8B90" w14:textId="04286D51"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E8.     </w:t>
      </w:r>
      <w:r w:rsidR="00206177">
        <w:rPr>
          <w:rFonts w:ascii="Arial" w:hAnsi="Arial" w:cs="Arial"/>
          <w:color w:val="000000"/>
          <w:kern w:val="0"/>
        </w:rPr>
        <w:t>Variant bids are not accepted.</w:t>
      </w:r>
    </w:p>
    <w:p w14:paraId="27AFDCBE" w14:textId="77777777" w:rsidR="00062E48" w:rsidRDefault="00062E48">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Samples</w:t>
      </w:r>
      <w:r>
        <w:rPr>
          <w:rFonts w:ascii="Arial" w:hAnsi="Arial" w:cs="Arial"/>
          <w:color w:val="000000"/>
          <w:kern w:val="0"/>
        </w:rPr>
        <w:t>                </w:t>
      </w:r>
    </w:p>
    <w:p w14:paraId="20B43F2A"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E9.     </w:t>
      </w:r>
      <w:r>
        <w:rPr>
          <w:rFonts w:ascii="Arial" w:hAnsi="Arial" w:cs="Arial"/>
          <w:color w:val="000000"/>
          <w:kern w:val="0"/>
          <w:highlight w:val="white"/>
        </w:rPr>
        <w:t>Samples are not required</w:t>
      </w:r>
      <w:r>
        <w:rPr>
          <w:rFonts w:ascii="Arial" w:hAnsi="Arial" w:cs="Arial"/>
          <w:color w:val="000000"/>
          <w:kern w:val="0"/>
        </w:rPr>
        <w:t>.</w:t>
      </w:r>
    </w:p>
    <w:p w14:paraId="3E018649"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5B8979B5" w14:textId="77777777" w:rsidR="00062E48" w:rsidRDefault="00062E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2BF1C105" w14:textId="77777777" w:rsidR="00062E48" w:rsidRDefault="00062E48" w:rsidP="0080586B">
      <w:pPr>
        <w:widowControl w:val="0"/>
        <w:autoSpaceDE w:val="0"/>
        <w:autoSpaceDN w:val="0"/>
        <w:adjustRightInd w:val="0"/>
        <w:spacing w:before="120" w:after="180" w:line="240" w:lineRule="auto"/>
        <w:rPr>
          <w:rFonts w:ascii="Arial" w:hAnsi="Arial" w:cs="Arial"/>
          <w:kern w:val="0"/>
          <w:sz w:val="24"/>
          <w:szCs w:val="24"/>
        </w:rPr>
      </w:pPr>
    </w:p>
    <w:p w14:paraId="25484307" w14:textId="040F41C7" w:rsidR="00062E48" w:rsidRPr="00EC791E" w:rsidRDefault="00062E48" w:rsidP="00EC791E">
      <w:pPr>
        <w:pStyle w:val="Heading1"/>
        <w:rPr>
          <w:rFonts w:ascii="Arial" w:hAnsi="Arial" w:cs="Arial"/>
          <w:sz w:val="22"/>
          <w:szCs w:val="22"/>
        </w:rPr>
      </w:pPr>
      <w:bookmarkStart w:id="18" w:name="_Toc501022446_1_9"/>
      <w:bookmarkStart w:id="19" w:name="_Toc179439998"/>
      <w:r w:rsidRPr="00EC791E">
        <w:rPr>
          <w:rFonts w:ascii="Arial" w:hAnsi="Arial" w:cs="Arial"/>
          <w:sz w:val="22"/>
          <w:szCs w:val="22"/>
        </w:rPr>
        <w:t>DEFFORM 47 - Section F - Conditions of Tendering</w:t>
      </w:r>
      <w:bookmarkEnd w:id="18"/>
      <w:bookmarkEnd w:id="19"/>
    </w:p>
    <w:p w14:paraId="60402F98" w14:textId="77777777" w:rsidR="00062E48" w:rsidRDefault="00062E48">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DEFFORM 47</w:t>
      </w:r>
    </w:p>
    <w:p w14:paraId="196EC212" w14:textId="77777777" w:rsidR="00062E48" w:rsidRDefault="00062E48">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(Edn 09/24)</w:t>
      </w:r>
    </w:p>
    <w:p w14:paraId="4917FCF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p>
    <w:p w14:paraId="384F5935" w14:textId="77777777" w:rsidR="00062E48" w:rsidRPr="00EE7902" w:rsidRDefault="00062E48">
      <w:pPr>
        <w:widowControl w:val="0"/>
        <w:autoSpaceDE w:val="0"/>
        <w:autoSpaceDN w:val="0"/>
        <w:adjustRightInd w:val="0"/>
        <w:spacing w:before="120" w:after="180" w:line="240" w:lineRule="auto"/>
        <w:ind w:left="120"/>
        <w:rPr>
          <w:rFonts w:ascii="Arial" w:hAnsi="Arial" w:cs="Arial"/>
          <w:kern w:val="0"/>
        </w:rPr>
      </w:pPr>
      <w:r w:rsidRPr="00EE7902">
        <w:rPr>
          <w:rFonts w:ascii="Arial" w:hAnsi="Arial" w:cs="Arial"/>
          <w:color w:val="000000"/>
          <w:kern w:val="0"/>
        </w:rPr>
        <w:t xml:space="preserve">F1.   The issue of ITT Documentation or ITT Material is not a commitment by the Authority to place a Contract </w:t>
      </w:r>
      <w:proofErr w:type="gramStart"/>
      <w:r w:rsidRPr="00EE7902">
        <w:rPr>
          <w:rFonts w:ascii="Arial" w:hAnsi="Arial" w:cs="Arial"/>
          <w:color w:val="000000"/>
          <w:kern w:val="0"/>
        </w:rPr>
        <w:t>as a result of</w:t>
      </w:r>
      <w:proofErr w:type="gramEnd"/>
      <w:r w:rsidRPr="00EE7902">
        <w:rPr>
          <w:rFonts w:ascii="Arial" w:hAnsi="Arial" w:cs="Arial"/>
          <w:color w:val="000000"/>
          <w:kern w:val="0"/>
        </w:rPr>
        <w:t xml:space="preserve"> this competition or at a later stage.  Neither does the issue of this ITT or subsequent Tender submission create any implied Contract between the Authority and any Tenderer and any such implied Contract is expressly excluded. </w:t>
      </w:r>
    </w:p>
    <w:p w14:paraId="571E0DCF" w14:textId="77777777" w:rsidR="00062E48" w:rsidRPr="00EE7902" w:rsidRDefault="00062E48">
      <w:pPr>
        <w:widowControl w:val="0"/>
        <w:autoSpaceDE w:val="0"/>
        <w:autoSpaceDN w:val="0"/>
        <w:adjustRightInd w:val="0"/>
        <w:spacing w:before="120" w:after="180" w:line="240" w:lineRule="auto"/>
        <w:ind w:left="120"/>
        <w:rPr>
          <w:rFonts w:ascii="Arial" w:hAnsi="Arial" w:cs="Arial"/>
          <w:kern w:val="0"/>
        </w:rPr>
      </w:pPr>
      <w:r w:rsidRPr="00EE7902">
        <w:rPr>
          <w:rFonts w:ascii="Arial" w:hAnsi="Arial" w:cs="Arial"/>
          <w:color w:val="000000"/>
          <w:kern w:val="0"/>
        </w:rPr>
        <w:t>F2.   The Authority reserves the right, but is not obliged to:</w:t>
      </w:r>
    </w:p>
    <w:p w14:paraId="3704A9F2"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a.</w:t>
      </w:r>
      <w:r w:rsidRPr="00070CFE">
        <w:rPr>
          <w:rFonts w:ascii="Arial" w:hAnsi="Arial" w:cs="Arial"/>
          <w:kern w:val="0"/>
        </w:rPr>
        <w:tab/>
      </w:r>
      <w:proofErr w:type="gramStart"/>
      <w:r w:rsidRPr="00070CFE">
        <w:rPr>
          <w:rFonts w:ascii="Arial" w:hAnsi="Arial" w:cs="Arial"/>
          <w:color w:val="000000"/>
          <w:kern w:val="0"/>
        </w:rPr>
        <w:t>vary</w:t>
      </w:r>
      <w:proofErr w:type="gramEnd"/>
      <w:r w:rsidRPr="00070CFE">
        <w:rPr>
          <w:rFonts w:ascii="Arial" w:hAnsi="Arial" w:cs="Arial"/>
          <w:color w:val="000000"/>
          <w:kern w:val="0"/>
        </w:rPr>
        <w:t xml:space="preserve"> the terms of this ITT in accordance with applicable law; </w:t>
      </w:r>
    </w:p>
    <w:p w14:paraId="48F88A65"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b.</w:t>
      </w:r>
      <w:r w:rsidRPr="00070CFE">
        <w:rPr>
          <w:rFonts w:ascii="Arial" w:hAnsi="Arial" w:cs="Arial"/>
          <w:kern w:val="0"/>
        </w:rPr>
        <w:tab/>
      </w:r>
      <w:proofErr w:type="gramStart"/>
      <w:r w:rsidRPr="00070CFE">
        <w:rPr>
          <w:rFonts w:ascii="Arial" w:hAnsi="Arial" w:cs="Arial"/>
          <w:color w:val="000000"/>
          <w:kern w:val="0"/>
        </w:rPr>
        <w:t>seek</w:t>
      </w:r>
      <w:proofErr w:type="gramEnd"/>
      <w:r w:rsidRPr="00070CFE">
        <w:rPr>
          <w:rFonts w:ascii="Arial" w:hAnsi="Arial" w:cs="Arial"/>
          <w:color w:val="000000"/>
          <w:kern w:val="0"/>
        </w:rPr>
        <w:t xml:space="preserve"> clarification or additional documents in respect of a Tenderer’s submission during the Tender evaluation where necessary for the purpose of carrying out a fair evaluation. Tenderers are asked to respond to such requests promptly;</w:t>
      </w:r>
    </w:p>
    <w:p w14:paraId="01E22A99"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c.</w:t>
      </w:r>
      <w:r w:rsidRPr="00070CFE">
        <w:rPr>
          <w:rFonts w:ascii="Arial" w:hAnsi="Arial" w:cs="Arial"/>
          <w:kern w:val="0"/>
        </w:rPr>
        <w:tab/>
      </w:r>
      <w:proofErr w:type="gramStart"/>
      <w:r w:rsidRPr="00070CFE">
        <w:rPr>
          <w:rFonts w:ascii="Arial" w:hAnsi="Arial" w:cs="Arial"/>
          <w:color w:val="000000"/>
          <w:kern w:val="0"/>
        </w:rPr>
        <w:t>visit</w:t>
      </w:r>
      <w:proofErr w:type="gramEnd"/>
      <w:r w:rsidRPr="00070CFE">
        <w:rPr>
          <w:rFonts w:ascii="Arial" w:hAnsi="Arial" w:cs="Arial"/>
          <w:color w:val="000000"/>
          <w:kern w:val="0"/>
        </w:rPr>
        <w:t xml:space="preserve"> your site;</w:t>
      </w:r>
    </w:p>
    <w:p w14:paraId="5C88E441"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d.</w:t>
      </w:r>
      <w:r w:rsidRPr="00070CFE">
        <w:rPr>
          <w:rFonts w:ascii="Arial" w:hAnsi="Arial" w:cs="Arial"/>
          <w:kern w:val="0"/>
        </w:rPr>
        <w:tab/>
      </w:r>
      <w:proofErr w:type="gramStart"/>
      <w:r w:rsidRPr="00070CFE">
        <w:rPr>
          <w:rFonts w:ascii="Arial" w:hAnsi="Arial" w:cs="Arial"/>
          <w:color w:val="000000"/>
          <w:kern w:val="0"/>
        </w:rPr>
        <w:t>disqualify</w:t>
      </w:r>
      <w:proofErr w:type="gramEnd"/>
      <w:r w:rsidRPr="00070CFE">
        <w:rPr>
          <w:rFonts w:ascii="Arial" w:hAnsi="Arial" w:cs="Arial"/>
          <w:color w:val="000000"/>
          <w:kern w:val="0"/>
        </w:rPr>
        <w:t xml:space="preserve"> any Tenderer that submits a non-compliant Tender in accordance with the instructions or conditions of this ITT;</w:t>
      </w:r>
    </w:p>
    <w:p w14:paraId="0AA9860F"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e.</w:t>
      </w:r>
      <w:r w:rsidRPr="00070CFE">
        <w:rPr>
          <w:rFonts w:ascii="Arial" w:hAnsi="Arial" w:cs="Arial"/>
          <w:kern w:val="0"/>
        </w:rPr>
        <w:tab/>
      </w:r>
      <w:proofErr w:type="gramStart"/>
      <w:r w:rsidRPr="00070CFE">
        <w:rPr>
          <w:rFonts w:ascii="Arial" w:hAnsi="Arial" w:cs="Arial"/>
          <w:color w:val="000000"/>
          <w:kern w:val="0"/>
        </w:rPr>
        <w:t>disqualify</w:t>
      </w:r>
      <w:proofErr w:type="gramEnd"/>
      <w:r w:rsidRPr="00070CFE">
        <w:rPr>
          <w:rFonts w:ascii="Arial" w:hAnsi="Arial" w:cs="Arial"/>
          <w:color w:val="000000"/>
          <w:kern w:val="0"/>
        </w:rPr>
        <w:t xml:space="preserve"> any Tenderer that is guilty of misrepresentation in relation to </w:t>
      </w:r>
      <w:r w:rsidRPr="00070CFE">
        <w:rPr>
          <w:rFonts w:ascii="Arial" w:hAnsi="Arial" w:cs="Arial"/>
          <w:color w:val="000000"/>
          <w:kern w:val="0"/>
          <w:highlight w:val="white"/>
        </w:rPr>
        <w:t>their</w:t>
      </w:r>
      <w:r w:rsidRPr="00070CFE">
        <w:rPr>
          <w:rFonts w:ascii="Arial" w:hAnsi="Arial" w:cs="Arial"/>
          <w:color w:val="000000"/>
          <w:kern w:val="0"/>
        </w:rPr>
        <w:t xml:space="preserve"> Tender, expression of interest, the dynamic PQQ or the tender process;</w:t>
      </w:r>
    </w:p>
    <w:p w14:paraId="24889BE8"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f.</w:t>
      </w:r>
      <w:r w:rsidRPr="00070CFE">
        <w:rPr>
          <w:rFonts w:ascii="Arial" w:hAnsi="Arial" w:cs="Arial"/>
          <w:kern w:val="0"/>
        </w:rPr>
        <w:tab/>
      </w:r>
      <w:r w:rsidRPr="00070CFE">
        <w:rPr>
          <w:rFonts w:ascii="Arial" w:hAnsi="Arial" w:cs="Arial"/>
          <w:color w:val="000000"/>
          <w:kern w:val="0"/>
        </w:rPr>
        <w:t>re-</w:t>
      </w:r>
      <w:proofErr w:type="gramStart"/>
      <w:r w:rsidRPr="00070CFE">
        <w:rPr>
          <w:rFonts w:ascii="Arial" w:hAnsi="Arial" w:cs="Arial"/>
          <w:color w:val="000000"/>
          <w:kern w:val="0"/>
        </w:rPr>
        <w:t>assess</w:t>
      </w:r>
      <w:proofErr w:type="gramEnd"/>
      <w:r w:rsidRPr="00070CFE">
        <w:rPr>
          <w:rFonts w:ascii="Arial" w:hAnsi="Arial" w:cs="Arial"/>
          <w:color w:val="000000"/>
          <w:kern w:val="0"/>
        </w:rPr>
        <w:t xml:space="preserve"> your suitability to remain in the competition, for example where there is a material change in the information submitted in and relating to the PQQ response, see paragraphs A31 to A34; </w:t>
      </w:r>
    </w:p>
    <w:p w14:paraId="27D1DE70"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g.</w:t>
      </w:r>
      <w:r w:rsidRPr="00070CFE">
        <w:rPr>
          <w:rFonts w:ascii="Arial" w:hAnsi="Arial" w:cs="Arial"/>
          <w:kern w:val="0"/>
        </w:rPr>
        <w:tab/>
      </w:r>
      <w:proofErr w:type="gramStart"/>
      <w:r w:rsidRPr="00070CFE">
        <w:rPr>
          <w:rFonts w:ascii="Arial" w:hAnsi="Arial" w:cs="Arial"/>
          <w:color w:val="000000"/>
          <w:kern w:val="0"/>
        </w:rPr>
        <w:t>withdraw</w:t>
      </w:r>
      <w:proofErr w:type="gramEnd"/>
      <w:r w:rsidRPr="00070CFE">
        <w:rPr>
          <w:rFonts w:ascii="Arial" w:hAnsi="Arial" w:cs="Arial"/>
          <w:color w:val="000000"/>
          <w:kern w:val="0"/>
        </w:rPr>
        <w:t xml:space="preserve"> this ITT at any time, or choose not to award any Contract as a result of this tender process, or re-invite Tenders on the same or any alternative basis;</w:t>
      </w:r>
    </w:p>
    <w:p w14:paraId="394F2948"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h.</w:t>
      </w:r>
      <w:r w:rsidRPr="00070CFE">
        <w:rPr>
          <w:rFonts w:ascii="Arial" w:hAnsi="Arial" w:cs="Arial"/>
          <w:kern w:val="0"/>
        </w:rPr>
        <w:tab/>
      </w:r>
      <w:r w:rsidRPr="00070CFE">
        <w:rPr>
          <w:rFonts w:ascii="Arial" w:hAnsi="Arial" w:cs="Arial"/>
          <w:color w:val="000000"/>
          <w:kern w:val="0"/>
        </w:rPr>
        <w:t xml:space="preserve">re-issue this ITT on a single source basis, </w:t>
      </w:r>
      <w:proofErr w:type="gramStart"/>
      <w:r w:rsidRPr="00070CFE">
        <w:rPr>
          <w:rFonts w:ascii="Arial" w:hAnsi="Arial" w:cs="Arial"/>
          <w:color w:val="000000"/>
          <w:kern w:val="0"/>
        </w:rPr>
        <w:t>in the event that</w:t>
      </w:r>
      <w:proofErr w:type="gramEnd"/>
      <w:r w:rsidRPr="00070CFE">
        <w:rPr>
          <w:rFonts w:ascii="Arial" w:hAnsi="Arial" w:cs="Arial"/>
          <w:color w:val="000000"/>
          <w:kern w:val="0"/>
        </w:rPr>
        <w:t xml:space="preserve">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2CEF8AA5"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i.</w:t>
      </w:r>
      <w:r w:rsidRPr="00070CFE">
        <w:rPr>
          <w:rFonts w:ascii="Arial" w:hAnsi="Arial" w:cs="Arial"/>
          <w:kern w:val="0"/>
        </w:rPr>
        <w:tab/>
      </w:r>
      <w:proofErr w:type="gramStart"/>
      <w:r w:rsidRPr="00070CFE">
        <w:rPr>
          <w:rFonts w:ascii="Arial" w:hAnsi="Arial" w:cs="Arial"/>
          <w:color w:val="000000"/>
          <w:kern w:val="0"/>
        </w:rPr>
        <w:t>choose</w:t>
      </w:r>
      <w:proofErr w:type="gramEnd"/>
      <w:r w:rsidRPr="00070CFE">
        <w:rPr>
          <w:rFonts w:ascii="Arial" w:hAnsi="Arial" w:cs="Arial"/>
          <w:color w:val="000000"/>
          <w:kern w:val="0"/>
        </w:rPr>
        <w:t xml:space="preserve"> not to award any Contract as a result of the current tender process;  </w:t>
      </w:r>
    </w:p>
    <w:p w14:paraId="7CA6AD76"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j.</w:t>
      </w:r>
      <w:r w:rsidRPr="00070CFE">
        <w:rPr>
          <w:rFonts w:ascii="Arial" w:hAnsi="Arial" w:cs="Arial"/>
          <w:kern w:val="0"/>
        </w:rPr>
        <w:tab/>
      </w:r>
      <w:r w:rsidRPr="00070CFE">
        <w:rPr>
          <w:rFonts w:ascii="Arial" w:hAnsi="Arial" w:cs="Arial"/>
          <w:color w:val="000000"/>
          <w:kern w:val="0"/>
        </w:rPr>
        <w:t>where it is considered appropriate, ask for an explanation of the costs or price proposed in the Tender where the Tender appears to be abnormally low;</w:t>
      </w:r>
    </w:p>
    <w:p w14:paraId="215979AF" w14:textId="77777777" w:rsidR="00062E48" w:rsidRPr="00070CFE" w:rsidRDefault="00062E48">
      <w:pPr>
        <w:widowControl w:val="0"/>
        <w:autoSpaceDE w:val="0"/>
        <w:autoSpaceDN w:val="0"/>
        <w:adjustRightInd w:val="0"/>
        <w:spacing w:before="120" w:after="180" w:line="240" w:lineRule="auto"/>
        <w:ind w:left="120"/>
        <w:rPr>
          <w:rFonts w:ascii="Arial" w:hAnsi="Arial" w:cs="Arial"/>
          <w:kern w:val="0"/>
        </w:rPr>
      </w:pPr>
      <w:r w:rsidRPr="00EE7902">
        <w:rPr>
          <w:rFonts w:ascii="Arial" w:hAnsi="Arial" w:cs="Arial"/>
          <w:color w:val="000000"/>
          <w:kern w:val="0"/>
        </w:rPr>
        <w:t>F3.    The Contract will be effective when both parties sign the Contract.  The Contract will be issued by the Authority via a DEFFORM 8, to the address you provide, on or before the end of the validity period specified in paragraph C3.</w:t>
      </w:r>
    </w:p>
    <w:p w14:paraId="009E051F" w14:textId="77777777" w:rsidR="00062E48" w:rsidRPr="00EE7902" w:rsidRDefault="00062E48">
      <w:pPr>
        <w:keepNext/>
        <w:widowControl w:val="0"/>
        <w:autoSpaceDE w:val="0"/>
        <w:autoSpaceDN w:val="0"/>
        <w:adjustRightInd w:val="0"/>
        <w:spacing w:before="100" w:after="100" w:line="240" w:lineRule="auto"/>
        <w:ind w:left="120"/>
        <w:rPr>
          <w:rFonts w:ascii="Arial" w:hAnsi="Arial" w:cs="Arial"/>
          <w:kern w:val="0"/>
        </w:rPr>
      </w:pPr>
      <w:r w:rsidRPr="00EE7902">
        <w:rPr>
          <w:rFonts w:ascii="Arial" w:hAnsi="Arial" w:cs="Arial"/>
          <w:b/>
          <w:bCs/>
          <w:color w:val="000000"/>
          <w:kern w:val="0"/>
        </w:rPr>
        <w:t>Conforming to the Law</w:t>
      </w:r>
    </w:p>
    <w:p w14:paraId="493721D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F4.    You must comply with all applicable UK legislation and any equivalent legislation in a third state.</w:t>
      </w:r>
    </w:p>
    <w:p w14:paraId="631B36E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F5.    Your attention is drawn to legislation relating to the canvassing of a public official, collusive </w:t>
      </w:r>
      <w:proofErr w:type="gramStart"/>
      <w:r>
        <w:rPr>
          <w:rFonts w:ascii="Arial" w:hAnsi="Arial" w:cs="Arial"/>
          <w:color w:val="000000"/>
          <w:kern w:val="0"/>
        </w:rPr>
        <w:t>behaviour</w:t>
      </w:r>
      <w:proofErr w:type="gramEnd"/>
      <w:r>
        <w:rPr>
          <w:rFonts w:ascii="Arial" w:hAnsi="Arial" w:cs="Arial"/>
          <w:color w:val="000000"/>
          <w:kern w:val="0"/>
        </w:rPr>
        <w:t xml:space="preserve"> and bribery.  If you act in breach of this legislation your Tender will be disqualified from this procurement.  Disqualification will be without prejudice to any civil </w:t>
      </w:r>
      <w:r>
        <w:rPr>
          <w:rFonts w:ascii="Arial" w:hAnsi="Arial" w:cs="Arial"/>
          <w:color w:val="000000"/>
          <w:kern w:val="0"/>
        </w:rPr>
        <w:lastRenderedPageBreak/>
        <w:t>remedy available to the Authority or any criminal liability that your conduct may attract.</w:t>
      </w:r>
    </w:p>
    <w:p w14:paraId="26167837" w14:textId="77777777" w:rsidR="00062E48" w:rsidRPr="00EE7902" w:rsidRDefault="00062E48">
      <w:pPr>
        <w:keepNext/>
        <w:widowControl w:val="0"/>
        <w:autoSpaceDE w:val="0"/>
        <w:autoSpaceDN w:val="0"/>
        <w:adjustRightInd w:val="0"/>
        <w:spacing w:before="100" w:after="100" w:line="240" w:lineRule="auto"/>
        <w:ind w:left="120"/>
        <w:rPr>
          <w:rFonts w:ascii="Arial" w:hAnsi="Arial" w:cs="Arial"/>
          <w:kern w:val="0"/>
        </w:rPr>
      </w:pPr>
      <w:r w:rsidRPr="00EE7902">
        <w:rPr>
          <w:rFonts w:ascii="Arial" w:hAnsi="Arial" w:cs="Arial"/>
          <w:b/>
          <w:bCs/>
          <w:color w:val="000000"/>
          <w:kern w:val="0"/>
        </w:rPr>
        <w:t>Bid Rigging and Other Illegal Practices</w:t>
      </w:r>
      <w:r w:rsidRPr="00EE7902">
        <w:rPr>
          <w:rFonts w:ascii="Arial" w:hAnsi="Arial" w:cs="Arial"/>
          <w:color w:val="000000"/>
          <w:kern w:val="0"/>
        </w:rPr>
        <w:t>          </w:t>
      </w:r>
    </w:p>
    <w:p w14:paraId="470E9B3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F6.    You must report any suspected or actual bid rigging, fraud, bribery, corruption, or any other dishonest irregularity in connection to this tendering exercise to: </w:t>
      </w:r>
    </w:p>
    <w:p w14:paraId="16656087" w14:textId="77777777" w:rsidR="00062E48" w:rsidRDefault="00062E48" w:rsidP="002C24BC">
      <w:pPr>
        <w:widowControl w:val="0"/>
        <w:autoSpaceDE w:val="0"/>
        <w:autoSpaceDN w:val="0"/>
        <w:adjustRightInd w:val="0"/>
        <w:spacing w:before="120" w:after="0" w:line="240" w:lineRule="auto"/>
        <w:ind w:left="687"/>
        <w:rPr>
          <w:rFonts w:ascii="Arial" w:hAnsi="Arial" w:cs="Arial"/>
          <w:kern w:val="0"/>
          <w:sz w:val="24"/>
          <w:szCs w:val="24"/>
        </w:rPr>
      </w:pPr>
      <w:r>
        <w:rPr>
          <w:rFonts w:ascii="Arial" w:hAnsi="Arial" w:cs="Arial"/>
          <w:color w:val="000000"/>
          <w:kern w:val="0"/>
        </w:rPr>
        <w:t>Defence Regulatory Reporting Cell Hotline</w:t>
      </w:r>
    </w:p>
    <w:p w14:paraId="4A34E2D3" w14:textId="77777777" w:rsidR="00062E48" w:rsidRDefault="00062E48" w:rsidP="002C24BC">
      <w:pPr>
        <w:widowControl w:val="0"/>
        <w:autoSpaceDE w:val="0"/>
        <w:autoSpaceDN w:val="0"/>
        <w:adjustRightInd w:val="0"/>
        <w:spacing w:before="120" w:after="0" w:line="240" w:lineRule="auto"/>
        <w:ind w:left="687"/>
        <w:rPr>
          <w:rFonts w:ascii="Arial" w:hAnsi="Arial" w:cs="Arial"/>
          <w:kern w:val="0"/>
          <w:sz w:val="24"/>
          <w:szCs w:val="24"/>
        </w:rPr>
      </w:pPr>
      <w:r>
        <w:rPr>
          <w:rFonts w:ascii="Arial" w:hAnsi="Arial" w:cs="Arial"/>
          <w:color w:val="000000"/>
          <w:kern w:val="0"/>
        </w:rPr>
        <w:t>0800 161 3665 (UK) or</w:t>
      </w:r>
    </w:p>
    <w:p w14:paraId="69EE92F0" w14:textId="77777777" w:rsidR="00062E48" w:rsidRDefault="00062E48" w:rsidP="002C24BC">
      <w:pPr>
        <w:widowControl w:val="0"/>
        <w:autoSpaceDE w:val="0"/>
        <w:autoSpaceDN w:val="0"/>
        <w:adjustRightInd w:val="0"/>
        <w:spacing w:before="120" w:after="0" w:line="240" w:lineRule="auto"/>
        <w:ind w:left="687"/>
        <w:rPr>
          <w:rFonts w:ascii="Arial" w:hAnsi="Arial" w:cs="Arial"/>
          <w:kern w:val="0"/>
          <w:sz w:val="24"/>
          <w:szCs w:val="24"/>
        </w:rPr>
      </w:pPr>
      <w:r>
        <w:rPr>
          <w:rFonts w:ascii="Arial" w:hAnsi="Arial" w:cs="Arial"/>
          <w:color w:val="000000"/>
          <w:kern w:val="0"/>
        </w:rPr>
        <w:t>+44 1371 85 4881 (Overseas)</w:t>
      </w:r>
    </w:p>
    <w:p w14:paraId="5C6BFAA6" w14:textId="77777777" w:rsidR="002C24BC" w:rsidRDefault="002C24BC">
      <w:pPr>
        <w:keepNext/>
        <w:widowControl w:val="0"/>
        <w:autoSpaceDE w:val="0"/>
        <w:autoSpaceDN w:val="0"/>
        <w:adjustRightInd w:val="0"/>
        <w:spacing w:before="100" w:after="100" w:line="240" w:lineRule="auto"/>
        <w:ind w:left="120"/>
        <w:rPr>
          <w:rFonts w:ascii="Arial" w:hAnsi="Arial" w:cs="Arial"/>
          <w:b/>
          <w:bCs/>
          <w:color w:val="000000"/>
          <w:kern w:val="0"/>
        </w:rPr>
      </w:pPr>
    </w:p>
    <w:p w14:paraId="0087FCAC" w14:textId="3715DA7F" w:rsidR="00062E48" w:rsidRPr="00EC791E" w:rsidRDefault="00062E48">
      <w:pPr>
        <w:keepNext/>
        <w:widowControl w:val="0"/>
        <w:autoSpaceDE w:val="0"/>
        <w:autoSpaceDN w:val="0"/>
        <w:adjustRightInd w:val="0"/>
        <w:spacing w:before="100" w:after="100" w:line="240" w:lineRule="auto"/>
        <w:ind w:left="120"/>
        <w:rPr>
          <w:rFonts w:ascii="Arial" w:hAnsi="Arial" w:cs="Arial"/>
          <w:kern w:val="0"/>
        </w:rPr>
      </w:pPr>
      <w:r w:rsidRPr="00EC791E">
        <w:rPr>
          <w:rFonts w:ascii="Arial" w:hAnsi="Arial" w:cs="Arial"/>
          <w:b/>
          <w:bCs/>
          <w:color w:val="000000"/>
          <w:kern w:val="0"/>
        </w:rPr>
        <w:t xml:space="preserve">Conflicts of Interest </w:t>
      </w:r>
    </w:p>
    <w:p w14:paraId="7BF51325" w14:textId="77777777" w:rsidR="00062E48" w:rsidRPr="00EC791E" w:rsidRDefault="00062E48">
      <w:pPr>
        <w:widowControl w:val="0"/>
        <w:autoSpaceDE w:val="0"/>
        <w:autoSpaceDN w:val="0"/>
        <w:adjustRightInd w:val="0"/>
        <w:spacing w:before="120" w:after="180" w:line="240" w:lineRule="auto"/>
        <w:ind w:left="120"/>
        <w:rPr>
          <w:rFonts w:ascii="Arial" w:hAnsi="Arial" w:cs="Arial"/>
          <w:kern w:val="0"/>
        </w:rPr>
      </w:pPr>
      <w:r w:rsidRPr="002C24BC">
        <w:rPr>
          <w:rFonts w:ascii="Arial" w:hAnsi="Arial" w:cs="Arial"/>
          <w:color w:val="000000"/>
          <w:kern w:val="0"/>
        </w:rPr>
        <w:t>F7.    Any attempt by Tenderers or their advisors to influence the contract award process in any way may result in the Tenderer being disqualified. Specifically, Tenderers shall not directly or indirectly at any time:</w:t>
      </w:r>
    </w:p>
    <w:p w14:paraId="03EC6948"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proofErr w:type="gramStart"/>
      <w:r w:rsidRPr="00F10997">
        <w:rPr>
          <w:rFonts w:ascii="Arial" w:hAnsi="Arial" w:cs="Arial"/>
          <w:color w:val="000000"/>
          <w:kern w:val="0"/>
        </w:rPr>
        <w:t>devise</w:t>
      </w:r>
      <w:proofErr w:type="gramEnd"/>
      <w:r w:rsidRPr="00F10997">
        <w:rPr>
          <w:rFonts w:ascii="Arial" w:hAnsi="Arial" w:cs="Arial"/>
          <w:color w:val="000000"/>
          <w:kern w:val="0"/>
        </w:rPr>
        <w:t xml:space="preserve"> or amend the content of their Tender in accordance with any agreement or arrangement with any other person, other than in good faith with a person who is a proposed partner, supplier, consortium member or provider of finance;</w:t>
      </w:r>
    </w:p>
    <w:p w14:paraId="1F8FB152"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proofErr w:type="gramStart"/>
      <w:r w:rsidRPr="00F10997">
        <w:rPr>
          <w:rFonts w:ascii="Arial" w:hAnsi="Arial" w:cs="Arial"/>
          <w:color w:val="000000"/>
          <w:kern w:val="0"/>
        </w:rPr>
        <w:t>enter</w:t>
      </w:r>
      <w:proofErr w:type="gramEnd"/>
      <w:r w:rsidRPr="00F10997">
        <w:rPr>
          <w:rFonts w:ascii="Arial" w:hAnsi="Arial" w:cs="Arial"/>
          <w:color w:val="000000"/>
          <w:kern w:val="0"/>
        </w:rPr>
        <w:t xml:space="preserve"> into any agreement or arrangement with any other person as to the form or content of any other Tender, or offer to pay any sum of money or valuable consideration to any person to effect changes to the form or content of any other Tender;</w:t>
      </w:r>
    </w:p>
    <w:p w14:paraId="6692592C"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proofErr w:type="gramStart"/>
      <w:r w:rsidRPr="00F10997">
        <w:rPr>
          <w:rFonts w:ascii="Arial" w:hAnsi="Arial" w:cs="Arial"/>
          <w:color w:val="000000"/>
          <w:kern w:val="0"/>
        </w:rPr>
        <w:t>enter</w:t>
      </w:r>
      <w:proofErr w:type="gramEnd"/>
      <w:r w:rsidRPr="00F10997">
        <w:rPr>
          <w:rFonts w:ascii="Arial" w:hAnsi="Arial" w:cs="Arial"/>
          <w:color w:val="000000"/>
          <w:kern w:val="0"/>
        </w:rPr>
        <w:t xml:space="preserve"> into any agreement or arrangement with any other person that has the effect of prohibiting or excluding that person from submitting a Tender;</w:t>
      </w:r>
    </w:p>
    <w:p w14:paraId="1773EAA4"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proofErr w:type="gramStart"/>
      <w:r w:rsidRPr="00F10997">
        <w:rPr>
          <w:rFonts w:ascii="Arial" w:hAnsi="Arial" w:cs="Arial"/>
          <w:color w:val="000000"/>
          <w:kern w:val="0"/>
        </w:rPr>
        <w:t>canvass</w:t>
      </w:r>
      <w:proofErr w:type="gramEnd"/>
      <w:r w:rsidRPr="00F10997">
        <w:rPr>
          <w:rFonts w:ascii="Arial" w:hAnsi="Arial" w:cs="Arial"/>
          <w:color w:val="000000"/>
          <w:kern w:val="0"/>
        </w:rPr>
        <w:t xml:space="preserve"> the Authority or any employees or agents of the Authority in relation to this procurement; or</w:t>
      </w:r>
    </w:p>
    <w:p w14:paraId="54FD6081"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proofErr w:type="gramStart"/>
      <w:r w:rsidRPr="00F10997">
        <w:rPr>
          <w:rFonts w:ascii="Arial" w:hAnsi="Arial" w:cs="Arial"/>
          <w:color w:val="000000"/>
          <w:kern w:val="0"/>
        </w:rPr>
        <w:t>attempt</w:t>
      </w:r>
      <w:proofErr w:type="gramEnd"/>
      <w:r w:rsidRPr="00F10997">
        <w:rPr>
          <w:rFonts w:ascii="Arial" w:hAnsi="Arial" w:cs="Arial"/>
          <w:color w:val="000000"/>
          <w:kern w:val="0"/>
        </w:rPr>
        <w:t xml:space="preserve"> to obtain information from any of the employees or agents of the Authority or their advisors concerning another Tenderer or Tender.</w:t>
      </w:r>
    </w:p>
    <w:p w14:paraId="176C274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F8.    Where you have </w:t>
      </w:r>
      <w:r>
        <w:rPr>
          <w:rFonts w:ascii="Arial" w:hAnsi="Arial" w:cs="Arial"/>
          <w:color w:val="000000"/>
          <w:kern w:val="0"/>
          <w:highlight w:val="white"/>
        </w:rPr>
        <w:t>provided advice to</w:t>
      </w:r>
      <w:r>
        <w:rPr>
          <w:rFonts w:ascii="Arial" w:hAnsi="Arial" w:cs="Arial"/>
          <w:color w:val="000000"/>
          <w:kern w:val="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Pr>
          <w:rFonts w:ascii="Arial" w:hAnsi="Arial" w:cs="Arial"/>
          <w:color w:val="000000"/>
          <w:kern w:val="0"/>
          <w:highlight w:val="white"/>
        </w:rPr>
        <w:t>or may arise or any situation arises that might give the perception of a COI</w:t>
      </w:r>
      <w:r>
        <w:rPr>
          <w:rFonts w:ascii="Arial" w:hAnsi="Arial" w:cs="Arial"/>
          <w:color w:val="000000"/>
          <w:kern w:val="0"/>
        </w:rPr>
        <w:t xml:space="preserve"> at any point before the Contract award decision, you must notify the Authority immediately. </w:t>
      </w:r>
    </w:p>
    <w:p w14:paraId="2B2BB6A5"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F9.    Where an actual or potential COI exists or arises </w:t>
      </w:r>
      <w:r>
        <w:rPr>
          <w:rFonts w:ascii="Arial" w:hAnsi="Arial" w:cs="Arial"/>
          <w:color w:val="000000"/>
          <w:kern w:val="0"/>
          <w:highlight w:val="white"/>
        </w:rPr>
        <w:t>or any situation arises that might give the perception of a COI at any point before the Contract award decision</w:t>
      </w:r>
      <w:r>
        <w:rPr>
          <w:rFonts w:ascii="Arial" w:hAnsi="Arial" w:cs="Arial"/>
          <w:color w:val="000000"/>
          <w:kern w:val="0"/>
        </w:rPr>
        <w:t xml:space="preserve">, you must provide a proposed Compliance Regime within seven (7) calendar days of notifying the Authority of the actual, </w:t>
      </w:r>
      <w:proofErr w:type="gramStart"/>
      <w:r>
        <w:rPr>
          <w:rFonts w:ascii="Arial" w:hAnsi="Arial" w:cs="Arial"/>
          <w:color w:val="000000"/>
          <w:kern w:val="0"/>
        </w:rPr>
        <w:t>potential</w:t>
      </w:r>
      <w:proofErr w:type="gramEnd"/>
      <w:r>
        <w:rPr>
          <w:rFonts w:ascii="Arial" w:hAnsi="Arial" w:cs="Arial"/>
          <w:color w:val="000000"/>
          <w:kern w:val="0"/>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hAnsi="Arial" w:cs="Arial"/>
          <w:color w:val="000000"/>
          <w:kern w:val="0"/>
        </w:rPr>
        <w:t>g</w:t>
      </w:r>
      <w:proofErr w:type="spellEnd"/>
      <w:r>
        <w:rPr>
          <w:rFonts w:ascii="Arial" w:hAnsi="Arial" w:cs="Arial"/>
          <w:color w:val="000000"/>
          <w:kern w:val="0"/>
        </w:rPr>
        <w:t xml:space="preserve"> below. Where the Contract is awarded and the COI is still relevant post-Contract award decision, your proposed Compliance Regime will become part of the Contract Terms and Conditions. As a minimum, the Compliance Regime must include:</w:t>
      </w:r>
    </w:p>
    <w:p w14:paraId="470AA857"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k.</w:t>
      </w:r>
      <w:r w:rsidRPr="00EC791E">
        <w:rPr>
          <w:rFonts w:ascii="Arial" w:hAnsi="Arial" w:cs="Arial"/>
          <w:kern w:val="0"/>
        </w:rPr>
        <w:tab/>
      </w:r>
      <w:r w:rsidRPr="00EC791E">
        <w:rPr>
          <w:rFonts w:ascii="Arial" w:hAnsi="Arial" w:cs="Arial"/>
          <w:color w:val="000000"/>
          <w:kern w:val="0"/>
        </w:rPr>
        <w:t>the manner of operation and management;</w:t>
      </w:r>
    </w:p>
    <w:p w14:paraId="7EE8E79F"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l.</w:t>
      </w:r>
      <w:r w:rsidRPr="00EC791E">
        <w:rPr>
          <w:rFonts w:ascii="Arial" w:hAnsi="Arial" w:cs="Arial"/>
          <w:kern w:val="0"/>
        </w:rPr>
        <w:tab/>
      </w:r>
      <w:r w:rsidRPr="00EC791E">
        <w:rPr>
          <w:rFonts w:ascii="Arial" w:hAnsi="Arial" w:cs="Arial"/>
          <w:color w:val="000000"/>
          <w:kern w:val="0"/>
        </w:rPr>
        <w:t>roles and responsibilities;</w:t>
      </w:r>
    </w:p>
    <w:p w14:paraId="480AACAE"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m.</w:t>
      </w:r>
      <w:r w:rsidRPr="00EC791E">
        <w:rPr>
          <w:rFonts w:ascii="Arial" w:hAnsi="Arial" w:cs="Arial"/>
          <w:kern w:val="0"/>
        </w:rPr>
        <w:tab/>
      </w:r>
      <w:r w:rsidRPr="00EC791E">
        <w:rPr>
          <w:rFonts w:ascii="Arial" w:hAnsi="Arial" w:cs="Arial"/>
          <w:color w:val="000000"/>
          <w:kern w:val="0"/>
        </w:rPr>
        <w:t>standards for integrity and fair dealing;</w:t>
      </w:r>
    </w:p>
    <w:p w14:paraId="5C8F7B08"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lastRenderedPageBreak/>
        <w:t>n.</w:t>
      </w:r>
      <w:r w:rsidRPr="00EC791E">
        <w:rPr>
          <w:rFonts w:ascii="Arial" w:hAnsi="Arial" w:cs="Arial"/>
          <w:kern w:val="0"/>
        </w:rPr>
        <w:tab/>
      </w:r>
      <w:r w:rsidRPr="00EC791E">
        <w:rPr>
          <w:rFonts w:ascii="Arial" w:hAnsi="Arial" w:cs="Arial"/>
          <w:color w:val="000000"/>
          <w:kern w:val="0"/>
        </w:rPr>
        <w:t>levels of access to and protection of competitors’ sensitive information and Government Furnished Information;</w:t>
      </w:r>
    </w:p>
    <w:p w14:paraId="076FCA5C"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o.</w:t>
      </w:r>
      <w:r w:rsidRPr="00EC791E">
        <w:rPr>
          <w:rFonts w:ascii="Arial" w:hAnsi="Arial" w:cs="Arial"/>
          <w:kern w:val="0"/>
        </w:rPr>
        <w:tab/>
      </w:r>
      <w:r w:rsidRPr="00EC791E">
        <w:rPr>
          <w:rFonts w:ascii="Arial" w:hAnsi="Arial" w:cs="Arial"/>
          <w:color w:val="000000"/>
          <w:kern w:val="0"/>
        </w:rPr>
        <w:t>confidentiality and/or non-disclosure agreements (e.g. DEFFORM 702);</w:t>
      </w:r>
    </w:p>
    <w:p w14:paraId="66B2E6D7"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p.</w:t>
      </w:r>
      <w:r w:rsidRPr="00EC791E">
        <w:rPr>
          <w:rFonts w:ascii="Arial" w:hAnsi="Arial" w:cs="Arial"/>
          <w:kern w:val="0"/>
        </w:rPr>
        <w:tab/>
      </w:r>
      <w:r w:rsidRPr="00EC791E">
        <w:rPr>
          <w:rFonts w:ascii="Arial" w:hAnsi="Arial" w:cs="Arial"/>
          <w:color w:val="000000"/>
          <w:kern w:val="0"/>
        </w:rPr>
        <w:t>the Authority’s rights of audit; and</w:t>
      </w:r>
    </w:p>
    <w:p w14:paraId="784EA184" w14:textId="77777777" w:rsidR="00062E48" w:rsidRDefault="00062E48">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q.</w:t>
      </w:r>
      <w:r>
        <w:rPr>
          <w:rFonts w:ascii="Arial" w:hAnsi="Arial" w:cs="Arial"/>
          <w:kern w:val="0"/>
          <w:sz w:val="24"/>
          <w:szCs w:val="24"/>
        </w:rPr>
        <w:tab/>
      </w:r>
      <w:r>
        <w:rPr>
          <w:rFonts w:ascii="Arial" w:hAnsi="Arial" w:cs="Arial"/>
          <w:color w:val="000000"/>
          <w:kern w:val="0"/>
          <w:sz w:val="20"/>
          <w:szCs w:val="20"/>
        </w:rPr>
        <w:t>physical and managerial separation.</w:t>
      </w:r>
    </w:p>
    <w:p w14:paraId="7B9735D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F10.  Tenderers are ultimately responsible for ensuring that no </w:t>
      </w:r>
      <w:r>
        <w:rPr>
          <w:rFonts w:ascii="Arial" w:hAnsi="Arial" w:cs="Arial"/>
          <w:color w:val="000000"/>
          <w:kern w:val="0"/>
          <w:highlight w:val="white"/>
        </w:rPr>
        <w:t>Conflicts of Interest</w:t>
      </w:r>
      <w:r>
        <w:rPr>
          <w:rFonts w:ascii="Arial" w:hAnsi="Arial" w:cs="Arial"/>
          <w:color w:val="000000"/>
          <w:kern w:val="0"/>
        </w:rPr>
        <w:t xml:space="preserve"> exist between the Tenderer and </w:t>
      </w:r>
      <w:r>
        <w:rPr>
          <w:rFonts w:ascii="Arial" w:hAnsi="Arial" w:cs="Arial"/>
          <w:color w:val="000000"/>
          <w:kern w:val="0"/>
          <w:highlight w:val="white"/>
        </w:rPr>
        <w:t>their</w:t>
      </w:r>
      <w:r>
        <w:rPr>
          <w:rFonts w:ascii="Arial" w:hAnsi="Arial" w:cs="Arial"/>
          <w:color w:val="000000"/>
          <w:kern w:val="0"/>
        </w:rPr>
        <w:t xml:space="preserve"> advisers, and the Authority and its advisers. Any Tenderer who fails to comply with </w:t>
      </w:r>
      <w:r>
        <w:rPr>
          <w:rFonts w:ascii="Arial" w:hAnsi="Arial" w:cs="Arial"/>
          <w:color w:val="000000"/>
          <w:kern w:val="0"/>
          <w:highlight w:val="white"/>
        </w:rPr>
        <w:t>the</w:t>
      </w:r>
      <w:r>
        <w:rPr>
          <w:rFonts w:ascii="Arial" w:hAnsi="Arial" w:cs="Arial"/>
          <w:color w:val="000000"/>
          <w:kern w:val="0"/>
        </w:rPr>
        <w:t xml:space="preserve"> requirement</w:t>
      </w:r>
      <w:r>
        <w:rPr>
          <w:rFonts w:ascii="Arial" w:hAnsi="Arial" w:cs="Arial"/>
          <w:color w:val="000000"/>
          <w:kern w:val="0"/>
          <w:highlight w:val="white"/>
        </w:rPr>
        <w:t>s described at paragraphs F7 to F10</w:t>
      </w:r>
      <w:r>
        <w:rPr>
          <w:rFonts w:ascii="Arial" w:hAnsi="Arial" w:cs="Arial"/>
          <w:color w:val="000000"/>
          <w:kern w:val="0"/>
        </w:rPr>
        <w:t xml:space="preserve"> (including where the Authority does not deem the proposed Compliance Regime to be of a standard which appropriately manages the conflict) may be disqualified from the procurement at the discretion of the Authority.</w:t>
      </w:r>
    </w:p>
    <w:p w14:paraId="72FA7BA8" w14:textId="77777777" w:rsidR="00062E48" w:rsidRPr="00EE7902" w:rsidRDefault="00062E48">
      <w:pPr>
        <w:keepNext/>
        <w:widowControl w:val="0"/>
        <w:autoSpaceDE w:val="0"/>
        <w:autoSpaceDN w:val="0"/>
        <w:adjustRightInd w:val="0"/>
        <w:spacing w:before="100" w:after="100" w:line="240" w:lineRule="auto"/>
        <w:ind w:left="120"/>
        <w:rPr>
          <w:rFonts w:ascii="Arial" w:hAnsi="Arial" w:cs="Arial"/>
          <w:kern w:val="0"/>
        </w:rPr>
      </w:pPr>
      <w:r w:rsidRPr="00EE7902">
        <w:rPr>
          <w:rFonts w:ascii="Arial" w:hAnsi="Arial" w:cs="Arial"/>
          <w:b/>
          <w:bCs/>
          <w:color w:val="000000"/>
          <w:kern w:val="0"/>
        </w:rPr>
        <w:t>Government Furnished Assets</w:t>
      </w:r>
    </w:p>
    <w:p w14:paraId="0E66DF8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1B9A35D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Standstill Period</w:t>
      </w:r>
    </w:p>
    <w:p w14:paraId="0610D70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F12.  The Authority is allowing a space of ten (10) calendar days between the date of dispatch of the electronic notice of its decision to award a Contract to the successful Tenderer before </w:t>
      </w:r>
      <w:proofErr w:type="gramStart"/>
      <w:r>
        <w:rPr>
          <w:rFonts w:ascii="Arial" w:hAnsi="Arial" w:cs="Arial"/>
          <w:color w:val="000000"/>
          <w:kern w:val="0"/>
        </w:rPr>
        <w:t>entering into</w:t>
      </w:r>
      <w:proofErr w:type="gramEnd"/>
      <w:r>
        <w:rPr>
          <w:rFonts w:ascii="Arial" w:hAnsi="Arial" w:cs="Arial"/>
          <w:color w:val="000000"/>
          <w:kern w:val="0"/>
        </w:rPr>
        <w:t xml:space="preserve"> a Contract, known as the standstill period.  The standstill period ends at 23:59 on the 10th day after the date the DEFFORM 158s are sent. If the 10th day is not a business day, the standstill period ends at 23:59 of the next business day. </w:t>
      </w:r>
    </w:p>
    <w:p w14:paraId="214E3FCE" w14:textId="77777777" w:rsidR="00062E48" w:rsidRPr="008E0CB6"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 xml:space="preserve">Publicity Announcement </w:t>
      </w:r>
    </w:p>
    <w:p w14:paraId="51F293C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621D3B1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F14.  Under no circumstances should you confirm to any Third Party the Authority’s Contract award decision before the Authority’s announcement of the award of Contract. </w:t>
      </w:r>
    </w:p>
    <w:p w14:paraId="16711230" w14:textId="28534ABE" w:rsidR="00062E48" w:rsidRPr="008E0CB6"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Sensitive</w:t>
      </w:r>
      <w:r w:rsidR="008E0CB6">
        <w:rPr>
          <w:rFonts w:ascii="Arial" w:hAnsi="Arial" w:cs="Arial"/>
          <w:b/>
          <w:bCs/>
          <w:color w:val="000000"/>
          <w:kern w:val="0"/>
          <w:sz w:val="20"/>
          <w:szCs w:val="20"/>
        </w:rPr>
        <w:t xml:space="preserve"> </w:t>
      </w:r>
      <w:r w:rsidRPr="00EC791E">
        <w:rPr>
          <w:rFonts w:ascii="Arial" w:hAnsi="Arial" w:cs="Arial"/>
          <w:b/>
          <w:bCs/>
          <w:color w:val="000000"/>
          <w:kern w:val="0"/>
          <w:sz w:val="20"/>
          <w:szCs w:val="20"/>
        </w:rPr>
        <w:t xml:space="preserve">Information    </w:t>
      </w:r>
    </w:p>
    <w:p w14:paraId="0AD388B1"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kern w:val="0"/>
        </w:rPr>
        <w:t>In particular, they</w:t>
      </w:r>
      <w:proofErr w:type="gramEnd"/>
      <w:r>
        <w:rPr>
          <w:rFonts w:ascii="Arial" w:hAnsi="Arial" w:cs="Arial"/>
          <w:color w:val="000000"/>
          <w:kern w:val="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702FAC3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Pr>
          <w:rFonts w:ascii="Arial" w:hAnsi="Arial" w:cs="Arial"/>
          <w:color w:val="000000"/>
          <w:kern w:val="0"/>
          <w:highlight w:val="white"/>
        </w:rPr>
        <w:t>Schedule 4 orSC2 Schedule 5</w:t>
      </w:r>
      <w:r>
        <w:rPr>
          <w:rFonts w:ascii="Arial" w:hAnsi="Arial" w:cs="Arial"/>
          <w:color w:val="000000"/>
          <w:kern w:val="0"/>
        </w:rPr>
        <w:t xml:space="preserve">) </w:t>
      </w:r>
      <w:r>
        <w:rPr>
          <w:rFonts w:ascii="Arial" w:hAnsi="Arial" w:cs="Arial"/>
          <w:color w:val="000000"/>
          <w:kern w:val="0"/>
        </w:rPr>
        <w:lastRenderedPageBreak/>
        <w:t>and consent to these terms as part of the competition process.  This allows the Authority to share information with other Government Departments while complying with our obligations to maintain confidentiality.</w:t>
      </w:r>
    </w:p>
    <w:p w14:paraId="6FEDAEF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C5EFC00" w14:textId="77777777" w:rsidR="00062E48" w:rsidRPr="008E0CB6"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Reportable Requirements</w:t>
      </w:r>
    </w:p>
    <w:p w14:paraId="32F6489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F18.  Listed in the DEFFORM 47 Annex A (Offer) are the Mandatory Declarations.  It is a Condition of Tendering that you complete and attach the returns listed in the Annex and, where you select yes, you must attach the relevant information </w:t>
      </w:r>
      <w:r>
        <w:rPr>
          <w:rFonts w:ascii="Arial" w:hAnsi="Arial" w:cs="Arial"/>
          <w:color w:val="000000"/>
          <w:kern w:val="0"/>
          <w:highlight w:val="white"/>
        </w:rPr>
        <w:t>with the tender submission</w:t>
      </w:r>
      <w:r>
        <w:rPr>
          <w:rFonts w:ascii="Arial" w:hAnsi="Arial" w:cs="Arial"/>
          <w:color w:val="000000"/>
          <w:kern w:val="0"/>
        </w:rPr>
        <w:t>.</w:t>
      </w:r>
    </w:p>
    <w:p w14:paraId="2D4CAD3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F19.  Your Tender will be deemed non-compliant and excluded from the tender process if you fail to complete the Annex in full and attach relevant information where required. </w:t>
      </w:r>
    </w:p>
    <w:p w14:paraId="719DEC52" w14:textId="77777777" w:rsidR="00062E48" w:rsidRPr="006B262F"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Russian and Belarusian Suppliers, Products and Services</w:t>
      </w:r>
    </w:p>
    <w:p w14:paraId="528001B8" w14:textId="77777777" w:rsidR="00062E48" w:rsidRPr="00765815" w:rsidRDefault="00062E48">
      <w:pPr>
        <w:widowControl w:val="0"/>
        <w:autoSpaceDE w:val="0"/>
        <w:autoSpaceDN w:val="0"/>
        <w:adjustRightInd w:val="0"/>
        <w:spacing w:before="120" w:after="180" w:line="240" w:lineRule="auto"/>
        <w:ind w:left="120"/>
        <w:rPr>
          <w:rFonts w:ascii="Arial" w:hAnsi="Arial" w:cs="Arial"/>
          <w:kern w:val="0"/>
        </w:rPr>
      </w:pPr>
      <w:r w:rsidRPr="00765815">
        <w:rPr>
          <w:rFonts w:ascii="Arial" w:hAnsi="Arial" w:cs="Arial"/>
          <w:color w:val="000000"/>
          <w:kern w:val="0"/>
        </w:rPr>
        <w:t xml:space="preserve">F20.  Except as set out in </w:t>
      </w:r>
      <w:hyperlink r:id="rId15" w:history="1">
        <w:r w:rsidRPr="00765815">
          <w:rPr>
            <w:rFonts w:ascii="Arial" w:hAnsi="Arial" w:cs="Arial"/>
            <w:color w:val="0000FF"/>
            <w:kern w:val="0"/>
            <w:u w:val="single"/>
          </w:rPr>
          <w:t>PPN 01/22</w:t>
        </w:r>
      </w:hyperlink>
      <w:r w:rsidRPr="00765815">
        <w:rPr>
          <w:rFonts w:ascii="Arial" w:hAnsi="Arial" w:cs="Arial"/>
          <w:color w:val="000000"/>
          <w:kern w:val="0"/>
        </w:rPr>
        <w:t xml:space="preserve">, the Authority will not be accepting Tenders that: </w:t>
      </w:r>
    </w:p>
    <w:p w14:paraId="13CEDA78" w14:textId="77777777" w:rsidR="00062E48" w:rsidRPr="00B220C8"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765815">
        <w:rPr>
          <w:rFonts w:ascii="Arial" w:hAnsi="Arial" w:cs="Arial"/>
          <w:color w:val="000000"/>
          <w:kern w:val="0"/>
        </w:rPr>
        <w:t>r.</w:t>
      </w:r>
      <w:r w:rsidRPr="00B220C8">
        <w:rPr>
          <w:rFonts w:ascii="Arial" w:hAnsi="Arial" w:cs="Arial"/>
          <w:kern w:val="0"/>
        </w:rPr>
        <w:tab/>
      </w:r>
      <w:proofErr w:type="gramStart"/>
      <w:r w:rsidRPr="00B220C8">
        <w:rPr>
          <w:rFonts w:ascii="Arial" w:hAnsi="Arial" w:cs="Arial"/>
          <w:color w:val="000000"/>
          <w:kern w:val="0"/>
        </w:rPr>
        <w:t>contain</w:t>
      </w:r>
      <w:proofErr w:type="gramEnd"/>
      <w:r w:rsidRPr="00B220C8">
        <w:rPr>
          <w:rFonts w:ascii="Arial" w:hAnsi="Arial" w:cs="Arial"/>
          <w:color w:val="000000"/>
          <w:kern w:val="0"/>
        </w:rPr>
        <w:t xml:space="preserve"> any Russian / Belarusian products and/or services; and/or </w:t>
      </w:r>
    </w:p>
    <w:p w14:paraId="019FF348" w14:textId="77777777" w:rsidR="00062E48" w:rsidRPr="00B220C8"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765815">
        <w:rPr>
          <w:rFonts w:ascii="Arial" w:hAnsi="Arial" w:cs="Arial"/>
          <w:color w:val="000000"/>
          <w:kern w:val="0"/>
        </w:rPr>
        <w:t>s.</w:t>
      </w:r>
      <w:r w:rsidRPr="00B220C8">
        <w:rPr>
          <w:rFonts w:ascii="Arial" w:hAnsi="Arial" w:cs="Arial"/>
          <w:kern w:val="0"/>
        </w:rPr>
        <w:tab/>
      </w:r>
      <w:proofErr w:type="gramStart"/>
      <w:r w:rsidRPr="00B220C8">
        <w:rPr>
          <w:rFonts w:ascii="Arial" w:hAnsi="Arial" w:cs="Arial"/>
          <w:color w:val="000000"/>
          <w:kern w:val="0"/>
        </w:rPr>
        <w:t>are</w:t>
      </w:r>
      <w:proofErr w:type="gramEnd"/>
      <w:r w:rsidRPr="00B220C8">
        <w:rPr>
          <w:rFonts w:ascii="Arial" w:hAnsi="Arial" w:cs="Arial"/>
          <w:color w:val="000000"/>
          <w:kern w:val="0"/>
        </w:rPr>
        <w:t xml:space="preserve"> linked to entities who are constituted or organised under the law of Russia or Belarus, or under the control (full or partial) of a Russian / Belarusian person or entity. Please note that this does not include companies: </w:t>
      </w:r>
    </w:p>
    <w:p w14:paraId="7044C1C8" w14:textId="77777777" w:rsidR="00062E48" w:rsidRPr="00B220C8" w:rsidRDefault="00062E48">
      <w:pPr>
        <w:widowControl w:val="0"/>
        <w:tabs>
          <w:tab w:val="left" w:pos="120"/>
        </w:tabs>
        <w:autoSpaceDE w:val="0"/>
        <w:autoSpaceDN w:val="0"/>
        <w:adjustRightInd w:val="0"/>
        <w:spacing w:after="0" w:line="240" w:lineRule="auto"/>
        <w:ind w:left="120"/>
        <w:rPr>
          <w:rFonts w:ascii="Arial" w:hAnsi="Arial" w:cs="Arial"/>
          <w:kern w:val="0"/>
        </w:rPr>
      </w:pPr>
      <w:r w:rsidRPr="00765815">
        <w:rPr>
          <w:rFonts w:ascii="Arial" w:hAnsi="Arial" w:cs="Arial"/>
          <w:color w:val="000000"/>
          <w:kern w:val="0"/>
        </w:rPr>
        <w:t>1.</w:t>
      </w:r>
      <w:r w:rsidRPr="00B220C8">
        <w:rPr>
          <w:rFonts w:ascii="Arial" w:hAnsi="Arial" w:cs="Arial"/>
          <w:kern w:val="0"/>
        </w:rPr>
        <w:tab/>
      </w:r>
      <w:r w:rsidRPr="00B220C8">
        <w:rPr>
          <w:rFonts w:ascii="Arial" w:hAnsi="Arial" w:cs="Arial"/>
          <w:color w:val="000000"/>
          <w:kern w:val="0"/>
        </w:rPr>
        <w:t xml:space="preserve">registered in the UK or in a country with which the UK has a relevant international agreement with reciprocal rights of access in the relevant field of public procurement; and/or </w:t>
      </w:r>
    </w:p>
    <w:p w14:paraId="18CB1171" w14:textId="77777777" w:rsidR="00062E48" w:rsidRPr="00B220C8" w:rsidRDefault="00062E48">
      <w:pPr>
        <w:widowControl w:val="0"/>
        <w:tabs>
          <w:tab w:val="left" w:pos="120"/>
        </w:tabs>
        <w:autoSpaceDE w:val="0"/>
        <w:autoSpaceDN w:val="0"/>
        <w:adjustRightInd w:val="0"/>
        <w:spacing w:after="0" w:line="240" w:lineRule="auto"/>
        <w:ind w:left="120"/>
        <w:rPr>
          <w:rFonts w:ascii="Arial" w:hAnsi="Arial" w:cs="Arial"/>
          <w:kern w:val="0"/>
        </w:rPr>
      </w:pPr>
      <w:r w:rsidRPr="00765815">
        <w:rPr>
          <w:rFonts w:ascii="Arial" w:hAnsi="Arial" w:cs="Arial"/>
          <w:color w:val="000000"/>
          <w:kern w:val="0"/>
        </w:rPr>
        <w:t>2.</w:t>
      </w:r>
      <w:r w:rsidRPr="00B220C8">
        <w:rPr>
          <w:rFonts w:ascii="Arial" w:hAnsi="Arial" w:cs="Arial"/>
          <w:kern w:val="0"/>
        </w:rPr>
        <w:tab/>
      </w:r>
      <w:r w:rsidRPr="00B220C8">
        <w:rPr>
          <w:rFonts w:ascii="Arial" w:hAnsi="Arial" w:cs="Arial"/>
          <w:color w:val="000000"/>
          <w:kern w:val="0"/>
        </w:rPr>
        <w:t xml:space="preserve">which have significant business operations in the UK or in a country the UK has a relevant international agreement with reciprocal rights of access in the relevant field of public procurement. </w:t>
      </w:r>
    </w:p>
    <w:p w14:paraId="4168DDC3" w14:textId="77777777" w:rsidR="00062E48" w:rsidRPr="00765815" w:rsidRDefault="00062E48">
      <w:pPr>
        <w:widowControl w:val="0"/>
        <w:autoSpaceDE w:val="0"/>
        <w:autoSpaceDN w:val="0"/>
        <w:adjustRightInd w:val="0"/>
        <w:spacing w:before="120" w:after="180" w:line="240" w:lineRule="auto"/>
        <w:ind w:left="120"/>
        <w:rPr>
          <w:rFonts w:ascii="Arial" w:hAnsi="Arial" w:cs="Arial"/>
          <w:kern w:val="0"/>
        </w:rPr>
      </w:pPr>
      <w:r w:rsidRPr="00765815">
        <w:rPr>
          <w:rFonts w:ascii="Arial" w:hAnsi="Arial" w:cs="Arial"/>
          <w:color w:val="000000"/>
          <w:kern w:val="0"/>
        </w:rPr>
        <w:t xml:space="preserve">F21.   Tenderers must confirm in writing that their Tender, including any element that may be provided by any part of the Contractor’s supply chain, does not contain any Russian / Belarusian products and/or services. </w:t>
      </w:r>
    </w:p>
    <w:p w14:paraId="6F106724" w14:textId="77777777" w:rsidR="00062E48" w:rsidRPr="00765815" w:rsidRDefault="00062E48">
      <w:pPr>
        <w:widowControl w:val="0"/>
        <w:autoSpaceDE w:val="0"/>
        <w:autoSpaceDN w:val="0"/>
        <w:adjustRightInd w:val="0"/>
        <w:spacing w:before="120" w:after="180" w:line="240" w:lineRule="auto"/>
        <w:ind w:left="120"/>
        <w:rPr>
          <w:rFonts w:ascii="Arial" w:hAnsi="Arial" w:cs="Arial"/>
          <w:kern w:val="0"/>
        </w:rPr>
      </w:pPr>
      <w:r w:rsidRPr="00765815">
        <w:rPr>
          <w:rFonts w:ascii="Arial" w:hAnsi="Arial" w:cs="Arial"/>
          <w:color w:val="000000"/>
          <w:kern w:val="0"/>
        </w:rPr>
        <w:t>F22.   Tenderers must include provisions equivalent to those set out in this clause in all relevant Sub-Contracting Arrangements.</w:t>
      </w:r>
    </w:p>
    <w:p w14:paraId="7A27C4E4" w14:textId="77777777" w:rsidR="00062E48" w:rsidRDefault="00062E48">
      <w:pPr>
        <w:widowControl w:val="0"/>
        <w:autoSpaceDE w:val="0"/>
        <w:autoSpaceDN w:val="0"/>
        <w:adjustRightInd w:val="0"/>
        <w:spacing w:after="60" w:line="240" w:lineRule="auto"/>
        <w:ind w:left="120"/>
        <w:rPr>
          <w:rFonts w:ascii="Arial" w:hAnsi="Arial" w:cs="Arial"/>
          <w:color w:val="FF0000"/>
          <w:kern w:val="0"/>
        </w:rPr>
      </w:pPr>
    </w:p>
    <w:p w14:paraId="62B94B1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7982EA0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2E59EB1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4A9D6AB6"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112269DA" w14:textId="1C5D7386" w:rsidR="00062E48" w:rsidRDefault="00062E48" w:rsidP="002F27B2">
      <w:pPr>
        <w:widowControl w:val="0"/>
        <w:autoSpaceDE w:val="0"/>
        <w:autoSpaceDN w:val="0"/>
        <w:adjustRightInd w:val="0"/>
        <w:spacing w:after="200" w:line="276" w:lineRule="auto"/>
        <w:ind w:right="114"/>
        <w:rPr>
          <w:rFonts w:ascii="Arial" w:hAnsi="Arial" w:cs="Arial"/>
          <w:kern w:val="0"/>
          <w:sz w:val="24"/>
          <w:szCs w:val="24"/>
        </w:rPr>
      </w:pPr>
    </w:p>
    <w:p w14:paraId="056D49EF" w14:textId="77777777" w:rsidR="0080586B" w:rsidRDefault="0080586B" w:rsidP="002F27B2">
      <w:pPr>
        <w:widowControl w:val="0"/>
        <w:autoSpaceDE w:val="0"/>
        <w:autoSpaceDN w:val="0"/>
        <w:adjustRightInd w:val="0"/>
        <w:spacing w:after="200" w:line="276" w:lineRule="auto"/>
        <w:ind w:right="114"/>
        <w:rPr>
          <w:rFonts w:ascii="Arial" w:hAnsi="Arial" w:cs="Arial"/>
          <w:kern w:val="0"/>
          <w:sz w:val="24"/>
          <w:szCs w:val="24"/>
        </w:rPr>
      </w:pPr>
    </w:p>
    <w:p w14:paraId="704383AB" w14:textId="194035AC" w:rsidR="00062E48" w:rsidRPr="00EC791E" w:rsidRDefault="00062E48" w:rsidP="00EC791E">
      <w:pPr>
        <w:pStyle w:val="Heading1"/>
        <w:rPr>
          <w:rFonts w:ascii="Arial" w:hAnsi="Arial" w:cs="Arial"/>
          <w:sz w:val="22"/>
          <w:szCs w:val="22"/>
        </w:rPr>
      </w:pPr>
      <w:bookmarkStart w:id="20" w:name="_Toc501022446_1_10"/>
      <w:bookmarkStart w:id="21" w:name="_Toc179439999"/>
      <w:r w:rsidRPr="00EC791E">
        <w:rPr>
          <w:rFonts w:ascii="Arial" w:hAnsi="Arial" w:cs="Arial"/>
          <w:sz w:val="22"/>
          <w:szCs w:val="22"/>
        </w:rPr>
        <w:lastRenderedPageBreak/>
        <w:t xml:space="preserve">DEFFORM 47 Annex A - </w:t>
      </w:r>
      <w:bookmarkEnd w:id="20"/>
      <w:r w:rsidR="00016C35" w:rsidRPr="00EC791E">
        <w:rPr>
          <w:rFonts w:ascii="Arial" w:hAnsi="Arial" w:cs="Arial"/>
          <w:sz w:val="22"/>
          <w:szCs w:val="22"/>
        </w:rPr>
        <w:t>Offer</w:t>
      </w:r>
      <w:bookmarkEnd w:id="21"/>
    </w:p>
    <w:p w14:paraId="691F2F27"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 Annex A</w:t>
      </w:r>
    </w:p>
    <w:p w14:paraId="6C60EB11"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(Edn09/24)</w:t>
      </w:r>
    </w:p>
    <w:p w14:paraId="5D26EDB3" w14:textId="77777777" w:rsidR="00062E48" w:rsidRDefault="00062E48">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3979D60D" w14:textId="77777777" w:rsidR="00062E48" w:rsidRDefault="00062E48">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color w:val="000000"/>
          <w:kern w:val="0"/>
        </w:rPr>
        <w:t xml:space="preserve">Tender Submission Document (Offer) – Ref Number  ITT </w:t>
      </w:r>
    </w:p>
    <w:p w14:paraId="12158B6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To the Secretary of State for Defence of the United Kingdom of Great Britain and Northern Ireland (hereafter called “the Authority”)</w:t>
      </w:r>
    </w:p>
    <w:p w14:paraId="5F91268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E8134B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1DD0E2A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E13482" w:rsidRPr="00BB1278" w14:paraId="4753DC4A" w14:textId="77777777">
        <w:tc>
          <w:tcPr>
            <w:tcW w:w="10260" w:type="dxa"/>
            <w:gridSpan w:val="7"/>
            <w:tcBorders>
              <w:top w:val="double" w:sz="5" w:space="0" w:color="000000"/>
              <w:left w:val="double" w:sz="5" w:space="0" w:color="000000"/>
              <w:bottom w:val="nil"/>
              <w:right w:val="double" w:sz="5" w:space="0" w:color="000000"/>
            </w:tcBorders>
            <w:shd w:val="clear" w:color="auto" w:fill="FFFFFF"/>
          </w:tcPr>
          <w:p w14:paraId="71939F51"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 xml:space="preserve">Applicable Law </w:t>
            </w:r>
          </w:p>
        </w:tc>
      </w:tr>
      <w:tr w:rsidR="00E13482" w:rsidRPr="00BB1278" w14:paraId="4AD6966C" w14:textId="77777777">
        <w:tc>
          <w:tcPr>
            <w:tcW w:w="8280" w:type="dxa"/>
            <w:gridSpan w:val="5"/>
            <w:tcBorders>
              <w:top w:val="single" w:sz="8" w:space="0" w:color="000000"/>
              <w:left w:val="double" w:sz="5" w:space="0" w:color="000000"/>
              <w:bottom w:val="nil"/>
              <w:right w:val="double" w:sz="5" w:space="0" w:color="000000"/>
            </w:tcBorders>
            <w:shd w:val="clear" w:color="auto" w:fill="FFFFFF"/>
          </w:tcPr>
          <w:p w14:paraId="7736D214"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I agree that any Contract resulting from this competition shall be subject to English Law</w:t>
            </w:r>
          </w:p>
          <w:p w14:paraId="0D26493F"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980" w:type="dxa"/>
            <w:gridSpan w:val="2"/>
            <w:tcBorders>
              <w:top w:val="single" w:sz="8" w:space="0" w:color="000000"/>
              <w:left w:val="double" w:sz="5" w:space="0" w:color="000000"/>
              <w:bottom w:val="nil"/>
              <w:right w:val="double" w:sz="5" w:space="0" w:color="000000"/>
            </w:tcBorders>
            <w:shd w:val="clear" w:color="auto" w:fill="FFFFFF"/>
          </w:tcPr>
          <w:p w14:paraId="10D4B2A8"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5B430B8F"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25557A56"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Total Value of Tender (excluding VAT)</w:t>
            </w:r>
          </w:p>
        </w:tc>
      </w:tr>
      <w:tr w:rsidR="00E13482" w:rsidRPr="00BB1278" w14:paraId="5191357B"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361F5061"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 xml:space="preserve">£  ……………………………………………………………………………………………………………………… </w:t>
            </w:r>
          </w:p>
          <w:p w14:paraId="6A5B7480"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WORDS    ................................................................................................................................................................................</w:t>
            </w:r>
          </w:p>
        </w:tc>
      </w:tr>
      <w:tr w:rsidR="00E13482" w:rsidRPr="00BB1278" w14:paraId="64040ED7"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4ABD8780"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UK Value Added Tax</w:t>
            </w:r>
          </w:p>
        </w:tc>
      </w:tr>
      <w:tr w:rsidR="00E13482" w:rsidRPr="00BB1278" w14:paraId="1C1D9F97"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0ABA4A0A"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If registered for Value Added Tax purposes, insert:</w:t>
            </w:r>
          </w:p>
          <w:p w14:paraId="27B725B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a.        Registration No ..........................................</w:t>
            </w:r>
          </w:p>
          <w:p w14:paraId="382FC822"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b.        Total amount of Value Added Tax payable on this Tender (at current rate(s)) £...........................</w:t>
            </w:r>
          </w:p>
        </w:tc>
      </w:tr>
      <w:tr w:rsidR="00E13482" w:rsidRPr="00BB1278" w14:paraId="47459279"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37801229"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 xml:space="preserve">Location of work (town / city) where Contract will be performed by Prime:  </w:t>
            </w:r>
          </w:p>
        </w:tc>
      </w:tr>
      <w:tr w:rsidR="00E13482" w:rsidRPr="00BB1278" w14:paraId="51657A45"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53111528"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Where items which are subject of your Tender are not supplied or provided by you, state location in town / city to be performed column (</w:t>
            </w:r>
            <w:proofErr w:type="gramStart"/>
            <w:r w:rsidRPr="00BB1278">
              <w:rPr>
                <w:rFonts w:ascii="Arial" w:hAnsi="Arial" w:cs="Arial"/>
                <w:color w:val="000000"/>
                <w:kern w:val="0"/>
              </w:rPr>
              <w:t>continue on</w:t>
            </w:r>
            <w:proofErr w:type="gramEnd"/>
            <w:r w:rsidRPr="00BB1278">
              <w:rPr>
                <w:rFonts w:ascii="Arial" w:hAnsi="Arial" w:cs="Arial"/>
                <w:color w:val="000000"/>
                <w:kern w:val="0"/>
              </w:rPr>
              <w:t xml:space="preserve"> another page if required)</w:t>
            </w:r>
          </w:p>
        </w:tc>
      </w:tr>
      <w:tr w:rsidR="00E13482" w:rsidRPr="00BB1278" w14:paraId="7132DA86" w14:textId="77777777">
        <w:tc>
          <w:tcPr>
            <w:tcW w:w="3240" w:type="dxa"/>
            <w:tcBorders>
              <w:top w:val="single" w:sz="8" w:space="0" w:color="000000"/>
              <w:left w:val="double" w:sz="5" w:space="0" w:color="000000"/>
              <w:bottom w:val="nil"/>
              <w:right w:val="double" w:sz="5" w:space="0" w:color="000000"/>
            </w:tcBorders>
            <w:shd w:val="clear" w:color="auto" w:fill="FFFFFF"/>
          </w:tcPr>
          <w:p w14:paraId="3D1081A2"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Tier 1 Sub-Contractor Company Name</w:t>
            </w:r>
          </w:p>
        </w:tc>
        <w:tc>
          <w:tcPr>
            <w:tcW w:w="2160" w:type="dxa"/>
            <w:gridSpan w:val="2"/>
            <w:tcBorders>
              <w:top w:val="single" w:sz="8" w:space="0" w:color="000000"/>
              <w:left w:val="double" w:sz="5" w:space="0" w:color="000000"/>
              <w:bottom w:val="nil"/>
              <w:right w:val="double" w:sz="5" w:space="0" w:color="000000"/>
            </w:tcBorders>
            <w:shd w:val="clear" w:color="auto" w:fill="FFFFFF"/>
          </w:tcPr>
          <w:p w14:paraId="3D49F227"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 xml:space="preserve">Town / city to </w:t>
            </w:r>
            <w:proofErr w:type="gramStart"/>
            <w:r w:rsidRPr="00BB1278">
              <w:rPr>
                <w:rFonts w:ascii="Arial" w:hAnsi="Arial" w:cs="Arial"/>
                <w:color w:val="000000"/>
                <w:kern w:val="0"/>
              </w:rPr>
              <w:t>be</w:t>
            </w:r>
            <w:proofErr w:type="gramEnd"/>
          </w:p>
          <w:p w14:paraId="58DB94E3"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Performed</w:t>
            </w:r>
          </w:p>
        </w:tc>
        <w:tc>
          <w:tcPr>
            <w:tcW w:w="2160" w:type="dxa"/>
            <w:tcBorders>
              <w:top w:val="single" w:sz="8" w:space="0" w:color="000000"/>
              <w:left w:val="double" w:sz="5" w:space="0" w:color="000000"/>
              <w:bottom w:val="nil"/>
              <w:right w:val="double" w:sz="5" w:space="0" w:color="000000"/>
            </w:tcBorders>
            <w:shd w:val="clear" w:color="auto" w:fill="FFFFFF"/>
          </w:tcPr>
          <w:p w14:paraId="7AEBB6AE"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Contractor Deliverables</w:t>
            </w: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3FCC38D5"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Estimated Value</w:t>
            </w: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18AD1487"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SME</w:t>
            </w:r>
          </w:p>
          <w:p w14:paraId="42F94E04"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467E17E0" w14:textId="77777777">
        <w:tc>
          <w:tcPr>
            <w:tcW w:w="3240" w:type="dxa"/>
            <w:tcBorders>
              <w:top w:val="single" w:sz="8" w:space="0" w:color="000000"/>
              <w:left w:val="double" w:sz="5" w:space="0" w:color="000000"/>
              <w:bottom w:val="nil"/>
              <w:right w:val="double" w:sz="5" w:space="0" w:color="000000"/>
            </w:tcBorders>
            <w:shd w:val="clear" w:color="auto" w:fill="FFFFFF"/>
          </w:tcPr>
          <w:p w14:paraId="46F6362C"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6E891A9C"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1CCED0B4"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452950F2"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5D133FA9"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r>
      <w:tr w:rsidR="00E13482" w:rsidRPr="00BB1278" w14:paraId="3656A7F4" w14:textId="77777777">
        <w:tc>
          <w:tcPr>
            <w:tcW w:w="3240" w:type="dxa"/>
            <w:tcBorders>
              <w:top w:val="single" w:sz="8" w:space="0" w:color="000000"/>
              <w:left w:val="double" w:sz="5" w:space="0" w:color="000000"/>
              <w:bottom w:val="nil"/>
              <w:right w:val="double" w:sz="5" w:space="0" w:color="000000"/>
            </w:tcBorders>
            <w:shd w:val="clear" w:color="auto" w:fill="FFFFFF"/>
          </w:tcPr>
          <w:p w14:paraId="6E66D246"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799DC8D4"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352E6188"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4F606344"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3FCCFEC5"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r>
      <w:tr w:rsidR="00E13482" w:rsidRPr="00BB1278" w14:paraId="087734A8" w14:textId="77777777">
        <w:tc>
          <w:tcPr>
            <w:tcW w:w="3240" w:type="dxa"/>
            <w:tcBorders>
              <w:top w:val="single" w:sz="8" w:space="0" w:color="000000"/>
              <w:left w:val="double" w:sz="5" w:space="0" w:color="000000"/>
              <w:bottom w:val="nil"/>
              <w:right w:val="double" w:sz="5" w:space="0" w:color="000000"/>
            </w:tcBorders>
            <w:shd w:val="clear" w:color="auto" w:fill="FFFFFF"/>
          </w:tcPr>
          <w:p w14:paraId="3576140F"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0DEC43D1"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3BF25D87"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5BFACB26"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3F50591B"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r>
      <w:tr w:rsidR="00E13482" w:rsidRPr="00BB1278" w14:paraId="3D4C009F"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602BCE5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b/>
                <w:bCs/>
                <w:color w:val="000000"/>
                <w:kern w:val="0"/>
              </w:rPr>
              <w:t xml:space="preserve">Mandatory Declarations </w:t>
            </w:r>
            <w:r w:rsidRPr="00BB1278">
              <w:rPr>
                <w:rFonts w:ascii="Arial" w:hAnsi="Arial" w:cs="Arial"/>
                <w:color w:val="000000"/>
                <w:kern w:val="0"/>
              </w:rPr>
              <w:t xml:space="preserve">(further details are contained in Appendix 1 to DEFFORM 47 Annex A (Offer)):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B970FF6"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b/>
                <w:bCs/>
                <w:color w:val="000000"/>
                <w:kern w:val="0"/>
              </w:rPr>
              <w:t>Tenderer’s Declaration</w:t>
            </w:r>
          </w:p>
        </w:tc>
      </w:tr>
      <w:tr w:rsidR="00E13482" w:rsidRPr="00BB1278" w14:paraId="28E0961A"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27C0ACB4"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Are the Contractor Deliverables subject to Foreign Export Control and Security Restrictions?  If the answer is Yes, complete and attach DEFFORM 528.</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25AE402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5E1AA1B2"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4AEB2D2D"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and attached a DEFFORM 711 – Notification of Intellectual Property Rights (IPR) Restrictions?</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3B30E6FF"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Yes*/No</w:t>
            </w:r>
          </w:p>
        </w:tc>
      </w:tr>
      <w:tr w:rsidR="00E13482" w:rsidRPr="00BB1278" w14:paraId="5CE11CB3"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3EBA1A6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494D5F7"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370DE8CD"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4316F32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627B80ED"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49DF7EB0"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BA8DF1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a Supplier Assurance Questionnaire on the Supplier Cyber Protection Service?</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83F876"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N/A</w:t>
            </w:r>
          </w:p>
        </w:tc>
      </w:tr>
      <w:tr w:rsidR="00E13482" w:rsidRPr="00BB1278" w14:paraId="14F18B15"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0C0C24"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Form 1686 for Sub-Contracts?</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3A91A0"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087903CD"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17163F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the compliance matrix / matrices?</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614010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N/A</w:t>
            </w:r>
          </w:p>
        </w:tc>
      </w:tr>
      <w:tr w:rsidR="00E13482" w:rsidRPr="00BB1278" w14:paraId="2C75A538"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5938C2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Are you a Small Medium Sized Enterprise (SME)?</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875060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7862C975"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8502B4A"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and your Sub-Contractors registered with the Prompt Payment Code with regards to SMEs? </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6997678"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1CB3DA25"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00D7950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and attached Tenderer’s Sensitive Information form?</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697DDDD3"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5CDCCF0B"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3AC4915D"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If you have not previously submitted a Statement Relating to Good Standing within the last 12 months, or circumstances have changed have you attached a revised version?</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2209610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 N/A </w:t>
            </w:r>
          </w:p>
        </w:tc>
      </w:tr>
      <w:tr w:rsidR="00E13482" w:rsidRPr="00BB1278" w14:paraId="67D63D0D"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1DFFAFF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750F5253"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7CF62890"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20F10227"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completed and attached a DEFFORM 68 - Hazardous Articles, Deliverables materials or substances statement?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58EC514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4BC0F399"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0A7F297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4B670F40"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40CD8206"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4E1D4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3C53D4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Not Required</w:t>
            </w:r>
          </w:p>
        </w:tc>
      </w:tr>
      <w:tr w:rsidR="00E13482" w:rsidRPr="00BB1278" w14:paraId="24B65E77"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2701EBD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complied with the requirements of the Defence Safety Authority Regulatory Articles?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FC21BEF"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Not Required</w:t>
            </w:r>
          </w:p>
        </w:tc>
      </w:tr>
      <w:tr w:rsidR="00E13482" w:rsidRPr="00BB1278" w14:paraId="2EB2B252"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0352CF61"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completed all Mandatory Requirements (as per paragraph F18) stated in this ITT?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1AEA6F0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11A108A6"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186FBC8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*If selecting Yes to any of the above questions, attach the information detailed in Appendix 1 to DEFFORM 47 Annex A (Offer).</w:t>
            </w:r>
          </w:p>
        </w:tc>
      </w:tr>
      <w:tr w:rsidR="00E13482" w:rsidRPr="00BB1278" w14:paraId="40BD9984"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69D58E36"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lastRenderedPageBreak/>
              <w:t>Tenderer’s Declaration of Compliance with Competition Law</w:t>
            </w:r>
          </w:p>
        </w:tc>
      </w:tr>
      <w:tr w:rsidR="00E13482" w:rsidRPr="00BB1278" w14:paraId="5DF392A9"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44B72602"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BB1278">
              <w:rPr>
                <w:rFonts w:ascii="Arial" w:hAnsi="Arial" w:cs="Arial"/>
                <w:color w:val="000000"/>
                <w:kern w:val="0"/>
              </w:rPr>
              <w:t>whether or not</w:t>
            </w:r>
            <w:proofErr w:type="gramEnd"/>
            <w:r w:rsidRPr="00BB1278">
              <w:rPr>
                <w:rFonts w:ascii="Arial" w:hAnsi="Arial" w:cs="Arial"/>
                <w:color w:val="000000"/>
                <w:kern w:val="0"/>
              </w:rPr>
              <w:t xml:space="preserve"> legally </w:t>
            </w:r>
            <w:proofErr w:type="spellStart"/>
            <w:r w:rsidRPr="00BB1278">
              <w:rPr>
                <w:rFonts w:ascii="Arial" w:hAnsi="Arial" w:cs="Arial"/>
                <w:color w:val="000000"/>
                <w:kern w:val="0"/>
              </w:rPr>
              <w:t>binding.In</w:t>
            </w:r>
            <w:proofErr w:type="spellEnd"/>
            <w:r w:rsidRPr="00BB1278">
              <w:rPr>
                <w:rFonts w:ascii="Arial" w:hAnsi="Arial" w:cs="Arial"/>
                <w:color w:val="000000"/>
                <w:kern w:val="0"/>
              </w:rPr>
              <w:t xml:space="preserve"> particular:</w:t>
            </w:r>
          </w:p>
          <w:p w14:paraId="4139F863"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a. </w:t>
            </w:r>
            <w:r w:rsidRPr="00BB1278">
              <w:rPr>
                <w:rFonts w:ascii="Arial" w:hAnsi="Arial" w:cs="Arial"/>
                <w:kern w:val="0"/>
                <w:sz w:val="24"/>
                <w:szCs w:val="24"/>
              </w:rPr>
              <w:tab/>
            </w:r>
            <w:proofErr w:type="spellStart"/>
            <w:r w:rsidRPr="00BB1278">
              <w:rPr>
                <w:rFonts w:ascii="Arial" w:hAnsi="Arial" w:cs="Arial"/>
                <w:color w:val="000000"/>
                <w:kern w:val="0"/>
                <w:sz w:val="20"/>
                <w:szCs w:val="20"/>
              </w:rPr>
              <w:t>the</w:t>
            </w:r>
            <w:proofErr w:type="spellEnd"/>
            <w:r w:rsidRPr="00BB1278">
              <w:rPr>
                <w:rFonts w:ascii="Arial" w:hAnsi="Arial" w:cs="Arial"/>
                <w:color w:val="000000"/>
                <w:kern w:val="0"/>
                <w:sz w:val="20"/>
                <w:szCs w:val="20"/>
              </w:rPr>
              <w:t xml:space="preserve"> offered price has not been divulged to any Third Party;</w:t>
            </w:r>
          </w:p>
          <w:p w14:paraId="67FAC9C0"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b. </w:t>
            </w:r>
            <w:r w:rsidRPr="00BB1278">
              <w:rPr>
                <w:rFonts w:ascii="Arial" w:hAnsi="Arial" w:cs="Arial"/>
                <w:kern w:val="0"/>
                <w:sz w:val="24"/>
                <w:szCs w:val="24"/>
              </w:rPr>
              <w:tab/>
            </w:r>
            <w:r w:rsidRPr="00BB1278">
              <w:rPr>
                <w:rFonts w:ascii="Arial" w:hAnsi="Arial" w:cs="Arial"/>
                <w:color w:val="000000"/>
                <w:kern w:val="0"/>
                <w:sz w:val="20"/>
                <w:szCs w:val="20"/>
              </w:rPr>
              <w:t>no arrangement has been made with any Third Party that they should refrain from tendering;</w:t>
            </w:r>
          </w:p>
          <w:p w14:paraId="1B1AB826"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c. </w:t>
            </w:r>
            <w:r w:rsidRPr="00BB1278">
              <w:rPr>
                <w:rFonts w:ascii="Arial" w:hAnsi="Arial" w:cs="Arial"/>
                <w:kern w:val="0"/>
                <w:sz w:val="24"/>
                <w:szCs w:val="24"/>
              </w:rPr>
              <w:tab/>
            </w:r>
            <w:r w:rsidRPr="00BB1278">
              <w:rPr>
                <w:rFonts w:ascii="Arial" w:hAnsi="Arial" w:cs="Arial"/>
                <w:color w:val="000000"/>
                <w:kern w:val="0"/>
                <w:sz w:val="20"/>
                <w:szCs w:val="20"/>
              </w:rPr>
              <w:t>no arrangement with any Third Party has been made to the effect that we will refrain from bidding on a future occasion;</w:t>
            </w:r>
          </w:p>
          <w:p w14:paraId="6B1744C5"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d. </w:t>
            </w:r>
            <w:r w:rsidRPr="00BB1278">
              <w:rPr>
                <w:rFonts w:ascii="Arial" w:hAnsi="Arial" w:cs="Arial"/>
                <w:kern w:val="0"/>
                <w:sz w:val="24"/>
                <w:szCs w:val="24"/>
              </w:rPr>
              <w:tab/>
            </w:r>
            <w:r w:rsidRPr="00BB1278">
              <w:rPr>
                <w:rFonts w:ascii="Arial" w:hAnsi="Arial" w:cs="Arial"/>
                <w:color w:val="000000"/>
                <w:kern w:val="0"/>
                <w:sz w:val="20"/>
                <w:szCs w:val="20"/>
              </w:rPr>
              <w:t>no discussion with any Third Party has taken place concerning the details of either’s proposed price; and</w:t>
            </w:r>
          </w:p>
          <w:p w14:paraId="76B637E4"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e. </w:t>
            </w:r>
            <w:r w:rsidRPr="00BB1278">
              <w:rPr>
                <w:rFonts w:ascii="Arial" w:hAnsi="Arial" w:cs="Arial"/>
                <w:kern w:val="0"/>
                <w:sz w:val="24"/>
                <w:szCs w:val="24"/>
              </w:rPr>
              <w:tab/>
            </w:r>
            <w:r w:rsidRPr="00BB1278">
              <w:rPr>
                <w:rFonts w:ascii="Arial" w:hAnsi="Arial" w:cs="Arial"/>
                <w:color w:val="000000"/>
                <w:kern w:val="0"/>
                <w:sz w:val="20"/>
                <w:szCs w:val="20"/>
              </w:rPr>
              <w:t>no arrangement has been made with any Third Party otherwise to limit genuine competition.</w:t>
            </w:r>
          </w:p>
          <w:p w14:paraId="478B2F9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1AEC219"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We understand that any misrepresentations may also be the subject of criminal investigation or used as the basis for civil action.</w:t>
            </w:r>
          </w:p>
          <w:p w14:paraId="68592307" w14:textId="77777777" w:rsidR="00062E48" w:rsidRPr="00BB1278" w:rsidRDefault="00062E48">
            <w:pPr>
              <w:widowControl w:val="0"/>
              <w:autoSpaceDE w:val="0"/>
              <w:autoSpaceDN w:val="0"/>
              <w:adjustRightInd w:val="0"/>
              <w:spacing w:after="200" w:line="276" w:lineRule="auto"/>
              <w:ind w:left="120" w:right="114"/>
              <w:rPr>
                <w:rFonts w:ascii="Arial" w:hAnsi="Arial" w:cs="Arial"/>
                <w:kern w:val="0"/>
                <w:sz w:val="24"/>
                <w:szCs w:val="24"/>
              </w:rPr>
            </w:pPr>
            <w:r w:rsidRPr="00BB1278">
              <w:rPr>
                <w:rFonts w:ascii="Arial" w:hAnsi="Arial" w:cs="Arial"/>
                <w:color w:val="000000"/>
                <w:kern w:val="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3EA1BD9A" w14:textId="77777777" w:rsidR="00062E48" w:rsidRPr="00BB1278" w:rsidRDefault="00062E48">
            <w:pPr>
              <w:widowControl w:val="0"/>
              <w:autoSpaceDE w:val="0"/>
              <w:autoSpaceDN w:val="0"/>
              <w:adjustRightInd w:val="0"/>
              <w:spacing w:after="200" w:line="276" w:lineRule="auto"/>
              <w:ind w:left="120" w:right="114"/>
              <w:rPr>
                <w:rFonts w:ascii="Arial" w:hAnsi="Arial" w:cs="Arial"/>
                <w:kern w:val="0"/>
                <w:sz w:val="24"/>
                <w:szCs w:val="24"/>
              </w:rPr>
            </w:pPr>
          </w:p>
        </w:tc>
      </w:tr>
      <w:tr w:rsidR="00E13482" w:rsidRPr="00BB1278" w14:paraId="2C3E95B5"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644E55CD"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Dated this.................. day of ................................................................... Year ........................</w:t>
            </w:r>
          </w:p>
        </w:tc>
      </w:tr>
      <w:tr w:rsidR="00E13482" w:rsidRPr="00BB1278" w14:paraId="5417C974"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7801FA5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b/>
                <w:bCs/>
                <w:color w:val="000000"/>
                <w:kern w:val="0"/>
              </w:rPr>
            </w:pPr>
            <w:r w:rsidRPr="00BB1278">
              <w:rPr>
                <w:rFonts w:ascii="Arial" w:hAnsi="Arial" w:cs="Arial"/>
                <w:b/>
                <w:bCs/>
                <w:color w:val="000000"/>
                <w:kern w:val="0"/>
              </w:rPr>
              <w:t>Signature:</w:t>
            </w:r>
            <w:r w:rsidRPr="00BB1278">
              <w:rPr>
                <w:rFonts w:ascii="Arial" w:hAnsi="Arial" w:cs="Arial"/>
                <w:color w:val="000000"/>
                <w:kern w:val="0"/>
              </w:rPr>
              <w:t>                                </w:t>
            </w:r>
            <w:r w:rsidRPr="00BB1278">
              <w:rPr>
                <w:rFonts w:ascii="Arial" w:hAnsi="Arial" w:cs="Arial"/>
                <w:b/>
                <w:bCs/>
                <w:color w:val="000000"/>
                <w:kern w:val="0"/>
              </w:rPr>
              <w:t xml:space="preserve">In the capacity of </w:t>
            </w:r>
          </w:p>
          <w:p w14:paraId="7EEF027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b/>
                <w:bCs/>
                <w:color w:val="000000"/>
                <w:kern w:val="0"/>
              </w:rPr>
            </w:pPr>
            <w:r w:rsidRPr="00BB1278">
              <w:rPr>
                <w:rFonts w:ascii="Arial" w:hAnsi="Arial" w:cs="Arial"/>
                <w:color w:val="000000"/>
                <w:kern w:val="0"/>
              </w:rPr>
              <w:t>        </w:t>
            </w:r>
          </w:p>
          <w:p w14:paraId="323FC93C"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(Must be scanned original)                                (State official position e.g. Director, Manager, Secretary etc.)</w:t>
            </w:r>
          </w:p>
        </w:tc>
      </w:tr>
      <w:tr w:rsidR="00E13482" w:rsidRPr="00BB1278" w14:paraId="0472B3A9" w14:textId="77777777">
        <w:tc>
          <w:tcPr>
            <w:tcW w:w="5040" w:type="dxa"/>
            <w:gridSpan w:val="2"/>
            <w:tcBorders>
              <w:top w:val="single" w:sz="8" w:space="0" w:color="000000"/>
              <w:left w:val="double" w:sz="5" w:space="0" w:color="000000"/>
              <w:bottom w:val="double" w:sz="5" w:space="0" w:color="000000"/>
              <w:right w:val="nil"/>
            </w:tcBorders>
            <w:shd w:val="clear" w:color="auto" w:fill="FFFFFF"/>
          </w:tcPr>
          <w:p w14:paraId="2F984BFF" w14:textId="77777777" w:rsidR="00062E48" w:rsidRPr="00BB1278" w:rsidRDefault="00062E48">
            <w:pPr>
              <w:widowControl w:val="0"/>
              <w:autoSpaceDE w:val="0"/>
              <w:autoSpaceDN w:val="0"/>
              <w:adjustRightInd w:val="0"/>
              <w:spacing w:before="120" w:after="180" w:line="240" w:lineRule="auto"/>
              <w:ind w:left="128"/>
              <w:rPr>
                <w:rFonts w:ascii="Arial" w:hAnsi="Arial" w:cs="Arial"/>
                <w:color w:val="000000"/>
                <w:kern w:val="0"/>
              </w:rPr>
            </w:pPr>
            <w:r w:rsidRPr="00BB1278">
              <w:rPr>
                <w:rFonts w:ascii="Arial" w:hAnsi="Arial" w:cs="Arial"/>
                <w:b/>
                <w:bCs/>
                <w:color w:val="000000"/>
                <w:kern w:val="0"/>
              </w:rPr>
              <w:t xml:space="preserve">Name: </w:t>
            </w:r>
            <w:r w:rsidRPr="00BB1278">
              <w:rPr>
                <w:rFonts w:ascii="Arial" w:hAnsi="Arial" w:cs="Arial"/>
                <w:color w:val="000000"/>
                <w:kern w:val="0"/>
              </w:rPr>
              <w:t>(in BLOCK CAPITALS)</w:t>
            </w:r>
          </w:p>
          <w:p w14:paraId="00A83BD9" w14:textId="77777777" w:rsidR="00062E48" w:rsidRPr="00BB1278" w:rsidRDefault="00062E48">
            <w:pPr>
              <w:widowControl w:val="0"/>
              <w:autoSpaceDE w:val="0"/>
              <w:autoSpaceDN w:val="0"/>
              <w:adjustRightInd w:val="0"/>
              <w:spacing w:before="120" w:after="180" w:line="240" w:lineRule="auto"/>
              <w:ind w:left="128"/>
              <w:rPr>
                <w:rFonts w:ascii="Arial" w:hAnsi="Arial" w:cs="Arial"/>
                <w:kern w:val="0"/>
                <w:sz w:val="24"/>
                <w:szCs w:val="24"/>
              </w:rPr>
            </w:pPr>
          </w:p>
          <w:p w14:paraId="510CAEE0" w14:textId="77777777" w:rsidR="00062E48" w:rsidRPr="00BB1278" w:rsidRDefault="00062E48">
            <w:pPr>
              <w:widowControl w:val="0"/>
              <w:autoSpaceDE w:val="0"/>
              <w:autoSpaceDN w:val="0"/>
              <w:adjustRightInd w:val="0"/>
              <w:spacing w:before="120" w:after="180" w:line="240" w:lineRule="auto"/>
              <w:ind w:left="128"/>
              <w:rPr>
                <w:rFonts w:ascii="Arial" w:hAnsi="Arial" w:cs="Arial"/>
                <w:b/>
                <w:bCs/>
                <w:color w:val="000000"/>
                <w:kern w:val="0"/>
              </w:rPr>
            </w:pPr>
            <w:r w:rsidRPr="00BB1278">
              <w:rPr>
                <w:rFonts w:ascii="Arial" w:hAnsi="Arial" w:cs="Arial"/>
                <w:b/>
                <w:bCs/>
                <w:color w:val="000000"/>
                <w:kern w:val="0"/>
              </w:rPr>
              <w:t>duly authorised to sign this Tender for and on behalf of:</w:t>
            </w:r>
          </w:p>
          <w:p w14:paraId="6E9DA64F" w14:textId="77777777" w:rsidR="00062E48" w:rsidRPr="00BB1278" w:rsidRDefault="00062E48">
            <w:pPr>
              <w:widowControl w:val="0"/>
              <w:autoSpaceDE w:val="0"/>
              <w:autoSpaceDN w:val="0"/>
              <w:adjustRightInd w:val="0"/>
              <w:spacing w:before="120" w:after="180" w:line="240" w:lineRule="auto"/>
              <w:ind w:left="128"/>
              <w:rPr>
                <w:rFonts w:ascii="Arial" w:hAnsi="Arial" w:cs="Arial"/>
                <w:kern w:val="0"/>
                <w:sz w:val="24"/>
                <w:szCs w:val="24"/>
              </w:rPr>
            </w:pPr>
          </w:p>
          <w:p w14:paraId="31020F53" w14:textId="77777777" w:rsidR="00062E48" w:rsidRPr="00BB1278" w:rsidRDefault="00062E48">
            <w:pPr>
              <w:widowControl w:val="0"/>
              <w:autoSpaceDE w:val="0"/>
              <w:autoSpaceDN w:val="0"/>
              <w:adjustRightInd w:val="0"/>
              <w:spacing w:before="120" w:after="180" w:line="240" w:lineRule="auto"/>
              <w:ind w:left="128"/>
              <w:rPr>
                <w:rFonts w:ascii="Arial" w:hAnsi="Arial" w:cs="Arial"/>
                <w:kern w:val="0"/>
                <w:sz w:val="24"/>
                <w:szCs w:val="24"/>
              </w:rPr>
            </w:pPr>
            <w:r w:rsidRPr="00BB1278">
              <w:rPr>
                <w:rFonts w:ascii="Arial" w:hAnsi="Arial" w:cs="Arial"/>
                <w:color w:val="000000"/>
                <w:kern w:val="0"/>
              </w:rPr>
              <w:t>(Tenderer's Name)</w:t>
            </w:r>
          </w:p>
        </w:tc>
        <w:tc>
          <w:tcPr>
            <w:tcW w:w="5220" w:type="dxa"/>
            <w:gridSpan w:val="5"/>
            <w:tcBorders>
              <w:top w:val="single" w:sz="8" w:space="0" w:color="000000"/>
              <w:left w:val="single" w:sz="8" w:space="0" w:color="000000"/>
              <w:bottom w:val="double" w:sz="5" w:space="0" w:color="000000"/>
              <w:right w:val="double" w:sz="5" w:space="0" w:color="000000"/>
            </w:tcBorders>
            <w:shd w:val="clear" w:color="auto" w:fill="FFFFFF"/>
          </w:tcPr>
          <w:p w14:paraId="3712A8E9"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b/>
                <w:bCs/>
                <w:color w:val="000000"/>
                <w:kern w:val="0"/>
              </w:rPr>
            </w:pPr>
            <w:r w:rsidRPr="00BB1278">
              <w:rPr>
                <w:rFonts w:ascii="Arial" w:hAnsi="Arial" w:cs="Arial"/>
                <w:b/>
                <w:bCs/>
                <w:color w:val="000000"/>
                <w:kern w:val="0"/>
              </w:rPr>
              <w:t>Postal Address:</w:t>
            </w:r>
          </w:p>
          <w:p w14:paraId="61E6D09A"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kern w:val="0"/>
                <w:sz w:val="24"/>
                <w:szCs w:val="24"/>
              </w:rPr>
            </w:pPr>
          </w:p>
          <w:p w14:paraId="6EDD9B9A"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kern w:val="0"/>
                <w:sz w:val="24"/>
                <w:szCs w:val="24"/>
              </w:rPr>
            </w:pPr>
          </w:p>
          <w:p w14:paraId="46A76638"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b/>
                <w:bCs/>
                <w:color w:val="000000"/>
                <w:kern w:val="0"/>
              </w:rPr>
            </w:pPr>
            <w:r w:rsidRPr="00BB1278">
              <w:rPr>
                <w:rFonts w:ascii="Arial" w:hAnsi="Arial" w:cs="Arial"/>
                <w:b/>
                <w:bCs/>
                <w:color w:val="000000"/>
                <w:kern w:val="0"/>
              </w:rPr>
              <w:t>Telephone No:</w:t>
            </w:r>
          </w:p>
          <w:p w14:paraId="1F09552D"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b/>
                <w:bCs/>
                <w:color w:val="000000"/>
                <w:kern w:val="0"/>
              </w:rPr>
            </w:pPr>
            <w:r w:rsidRPr="00BB1278">
              <w:rPr>
                <w:rFonts w:ascii="Arial" w:hAnsi="Arial" w:cs="Arial"/>
                <w:b/>
                <w:bCs/>
                <w:color w:val="000000"/>
                <w:kern w:val="0"/>
              </w:rPr>
              <w:t>Registered Company Number:</w:t>
            </w:r>
          </w:p>
          <w:p w14:paraId="4415693A"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kern w:val="0"/>
                <w:sz w:val="24"/>
                <w:szCs w:val="24"/>
              </w:rPr>
            </w:pPr>
            <w:r w:rsidRPr="00BB1278">
              <w:rPr>
                <w:rFonts w:ascii="Arial" w:hAnsi="Arial" w:cs="Arial"/>
                <w:b/>
                <w:bCs/>
                <w:color w:val="000000"/>
                <w:kern w:val="0"/>
              </w:rPr>
              <w:lastRenderedPageBreak/>
              <w:t>Dunn And Bradstreet number:</w:t>
            </w:r>
          </w:p>
        </w:tc>
      </w:tr>
    </w:tbl>
    <w:p w14:paraId="3F6308DA"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p>
    <w:p w14:paraId="120EFD09" w14:textId="6E72463B" w:rsidR="00062E48" w:rsidRPr="00A862AC" w:rsidRDefault="00062E48" w:rsidP="00A862AC">
      <w:pPr>
        <w:widowControl w:val="0"/>
        <w:autoSpaceDE w:val="0"/>
        <w:autoSpaceDN w:val="0"/>
        <w:adjustRightInd w:val="0"/>
        <w:spacing w:after="0" w:line="240" w:lineRule="auto"/>
        <w:rPr>
          <w:rFonts w:ascii="Arial" w:hAnsi="Arial" w:cs="Arial"/>
          <w:color w:val="000000"/>
          <w:kern w:val="0"/>
        </w:rPr>
      </w:pPr>
      <w:r>
        <w:rPr>
          <w:rFonts w:ascii="Arial" w:hAnsi="Arial" w:cs="Arial"/>
          <w:kern w:val="0"/>
          <w:sz w:val="24"/>
          <w:szCs w:val="24"/>
        </w:rPr>
        <w:br w:type="page"/>
      </w:r>
      <w:r>
        <w:rPr>
          <w:rFonts w:ascii="Arial" w:hAnsi="Arial" w:cs="Arial"/>
          <w:color w:val="000000"/>
          <w:kern w:val="0"/>
        </w:rPr>
        <w:lastRenderedPageBreak/>
        <w:t xml:space="preserve"> </w:t>
      </w:r>
    </w:p>
    <w:p w14:paraId="3E8DC015" w14:textId="77777777" w:rsidR="00062E48" w:rsidRDefault="00062E48">
      <w:pPr>
        <w:widowControl w:val="0"/>
        <w:autoSpaceDE w:val="0"/>
        <w:autoSpaceDN w:val="0"/>
        <w:adjustRightInd w:val="0"/>
        <w:spacing w:after="60" w:line="240" w:lineRule="auto"/>
        <w:ind w:left="120"/>
        <w:jc w:val="both"/>
        <w:rPr>
          <w:rFonts w:ascii="Arial" w:hAnsi="Arial" w:cs="Arial"/>
          <w:kern w:val="0"/>
          <w:sz w:val="24"/>
          <w:szCs w:val="24"/>
        </w:rPr>
      </w:pPr>
    </w:p>
    <w:p w14:paraId="5F0EBCB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369D50D" w14:textId="77777777" w:rsidR="00062E48" w:rsidRPr="00EC791E" w:rsidRDefault="00062E48" w:rsidP="00EC791E">
      <w:pPr>
        <w:pStyle w:val="Heading1"/>
        <w:rPr>
          <w:rFonts w:ascii="Arial" w:hAnsi="Arial" w:cs="Arial"/>
          <w:sz w:val="22"/>
          <w:szCs w:val="22"/>
        </w:rPr>
      </w:pPr>
      <w:bookmarkStart w:id="22" w:name="_Toc179440000"/>
      <w:r w:rsidRPr="00EC791E">
        <w:rPr>
          <w:rFonts w:ascii="Arial" w:hAnsi="Arial" w:cs="Arial"/>
          <w:sz w:val="22"/>
          <w:szCs w:val="22"/>
        </w:rPr>
        <w:t>Information on Mandatory Declarations</w:t>
      </w:r>
      <w:bookmarkEnd w:id="22"/>
      <w:r w:rsidRPr="00EC791E">
        <w:rPr>
          <w:rFonts w:ascii="Arial" w:hAnsi="Arial" w:cs="Arial"/>
          <w:sz w:val="22"/>
          <w:szCs w:val="22"/>
        </w:rPr>
        <w:t xml:space="preserve"> </w:t>
      </w:r>
    </w:p>
    <w:p w14:paraId="1E1F2C24"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IPR Restrictions</w:t>
      </w:r>
    </w:p>
    <w:p w14:paraId="2CED2171" w14:textId="77777777" w:rsidR="00062E48" w:rsidRDefault="00062E48">
      <w:pPr>
        <w:widowControl w:val="0"/>
        <w:autoSpaceDE w:val="0"/>
        <w:autoSpaceDN w:val="0"/>
        <w:adjustRightInd w:val="0"/>
        <w:spacing w:after="0" w:line="240" w:lineRule="auto"/>
        <w:ind w:left="120"/>
        <w:rPr>
          <w:rFonts w:ascii="Arial" w:hAnsi="Arial" w:cs="Arial"/>
          <w:kern w:val="0"/>
          <w:sz w:val="24"/>
          <w:szCs w:val="24"/>
        </w:rPr>
      </w:pPr>
      <w:bookmarkStart w:id="23" w:name="#_Hlk94001773"/>
      <w:bookmarkEnd w:id="23"/>
    </w:p>
    <w:p w14:paraId="2028C70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5767AB8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      In particular, you must identify:</w:t>
      </w:r>
    </w:p>
    <w:p w14:paraId="3F2D754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4DF7EC18"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B29386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c.      the nature of any allegation referred to under sub-paragraph 2.b., including any obligation to make payments in respect of the Intellectual Property Right of any confidential information; and / or</w:t>
      </w:r>
    </w:p>
    <w:p w14:paraId="376484AE"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any action you need to take, or the Authority is required to take to deal with the consequences of any allegation referred to under sub-paragraph 2.b. </w:t>
      </w:r>
    </w:p>
    <w:p w14:paraId="2642DDD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6E44E6F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4.      You should refer to the DEFFORM 711 Explanatory Notes for further information on how to complete the form.</w:t>
      </w:r>
    </w:p>
    <w:p w14:paraId="645D0FC8"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Notification of Foreign Export Control Restrictions</w:t>
      </w:r>
    </w:p>
    <w:p w14:paraId="61335049" w14:textId="77777777" w:rsidR="00062E48" w:rsidRDefault="00062E48">
      <w:pPr>
        <w:widowControl w:val="0"/>
        <w:autoSpaceDE w:val="0"/>
        <w:autoSpaceDN w:val="0"/>
        <w:adjustRightInd w:val="0"/>
        <w:spacing w:after="0" w:line="240" w:lineRule="auto"/>
        <w:ind w:left="120"/>
        <w:rPr>
          <w:rFonts w:ascii="Arial" w:hAnsi="Arial" w:cs="Arial"/>
          <w:kern w:val="0"/>
          <w:sz w:val="24"/>
          <w:szCs w:val="24"/>
        </w:rPr>
      </w:pPr>
      <w:bookmarkStart w:id="24" w:name="#_Ref436129736"/>
      <w:bookmarkEnd w:id="24"/>
    </w:p>
    <w:p w14:paraId="089BD83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5.      If, in the performance of the Contract, you need to import into the UK or export out of the </w:t>
      </w:r>
      <w:r>
        <w:rPr>
          <w:rFonts w:ascii="Arial" w:hAnsi="Arial" w:cs="Arial"/>
          <w:color w:val="000000"/>
          <w:kern w:val="0"/>
          <w:highlight w:val="white"/>
        </w:rPr>
        <w:lastRenderedPageBreak/>
        <w:t>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DC170D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6.      In respect of any Contractor Deliverables, likely to be required for the performance of any resultant Contract, you must provide the following information in your Tender:</w:t>
      </w:r>
    </w:p>
    <w:p w14:paraId="6112EC4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Whether all or part of any Contractor Deliverables are or will be subject to: </w:t>
      </w:r>
    </w:p>
    <w:p w14:paraId="2DFF4985"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a.      a non-UK export licence, </w:t>
      </w:r>
      <w:proofErr w:type="gramStart"/>
      <w:r>
        <w:rPr>
          <w:rFonts w:ascii="Arial" w:hAnsi="Arial" w:cs="Arial"/>
          <w:color w:val="000000"/>
          <w:kern w:val="0"/>
        </w:rPr>
        <w:t>authorisation</w:t>
      </w:r>
      <w:proofErr w:type="gramEnd"/>
      <w:r>
        <w:rPr>
          <w:rFonts w:ascii="Arial" w:hAnsi="Arial" w:cs="Arial"/>
          <w:color w:val="000000"/>
          <w:kern w:val="0"/>
        </w:rPr>
        <w:t xml:space="preserve"> or exemption; or</w:t>
      </w:r>
    </w:p>
    <w:p w14:paraId="35B4321B"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b.      any other related transfer control that restricts or will restrict end use, end user, re-</w:t>
      </w:r>
      <w:proofErr w:type="gramStart"/>
      <w:r>
        <w:rPr>
          <w:rFonts w:ascii="Arial" w:hAnsi="Arial" w:cs="Arial"/>
          <w:color w:val="000000"/>
          <w:kern w:val="0"/>
        </w:rPr>
        <w:t>transfer</w:t>
      </w:r>
      <w:proofErr w:type="gramEnd"/>
      <w:r>
        <w:rPr>
          <w:rFonts w:ascii="Arial" w:hAnsi="Arial" w:cs="Arial"/>
          <w:color w:val="000000"/>
          <w:kern w:val="0"/>
        </w:rPr>
        <w:t xml:space="preserve"> or disclosure.  </w:t>
      </w:r>
    </w:p>
    <w:p w14:paraId="74E856BF" w14:textId="37E6AE53" w:rsidR="00062E48" w:rsidRPr="00E141A0" w:rsidRDefault="00062E48" w:rsidP="002F27B2">
      <w:pPr>
        <w:widowControl w:val="0"/>
        <w:autoSpaceDE w:val="0"/>
        <w:autoSpaceDN w:val="0"/>
        <w:adjustRightInd w:val="0"/>
        <w:spacing w:after="0" w:line="240" w:lineRule="auto"/>
        <w:ind w:left="120"/>
        <w:rPr>
          <w:rFonts w:ascii="Arial" w:hAnsi="Arial" w:cs="Arial"/>
          <w:color w:val="000000"/>
          <w:kern w:val="0"/>
        </w:rPr>
      </w:pPr>
      <w:r>
        <w:rPr>
          <w:rFonts w:ascii="Arial" w:hAnsi="Arial" w:cs="Arial"/>
          <w:color w:val="000000"/>
          <w:kern w:val="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kern w:val="0"/>
          <w:highlight w:val="white"/>
        </w:rPr>
        <w:t>information</w:t>
      </w:r>
      <w:proofErr w:type="gramEnd"/>
      <w:r>
        <w:rPr>
          <w:rFonts w:ascii="Arial" w:hAnsi="Arial" w:cs="Arial"/>
          <w:color w:val="000000"/>
          <w:kern w:val="0"/>
          <w:highlight w:val="white"/>
        </w:rPr>
        <w:t xml:space="preserve"> you can provide details of the previous notification and confirm the validity.</w:t>
      </w:r>
    </w:p>
    <w:p w14:paraId="1054E43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kern w:val="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kern w:val="0"/>
          <w:highlight w:val="white"/>
        </w:rPr>
        <w:t xml:space="preserve"> by updating your previously submitted DEFFORM 528 or completing a new DEFFORM 528.</w:t>
      </w:r>
    </w:p>
    <w:p w14:paraId="23C2B03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8.      This does not include any Intellectual Property specific restrictions mentioned in paragraph 2.  </w:t>
      </w:r>
    </w:p>
    <w:p w14:paraId="7EEF49AE" w14:textId="061CBA82"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9.      You must notify the</w:t>
      </w:r>
      <w:r w:rsidR="00AA381A">
        <w:rPr>
          <w:rFonts w:ascii="Arial" w:hAnsi="Arial" w:cs="Arial"/>
          <w:color w:val="000000"/>
          <w:kern w:val="0"/>
        </w:rPr>
        <w:t xml:space="preserve"> </w:t>
      </w:r>
      <w:r>
        <w:rPr>
          <w:rFonts w:ascii="Arial" w:hAnsi="Arial" w:cs="Arial"/>
          <w:color w:val="000000"/>
          <w:kern w:val="0"/>
        </w:rPr>
        <w:t>named Commercial Officer</w:t>
      </w:r>
      <w:r w:rsidR="00AA381A">
        <w:rPr>
          <w:rFonts w:ascii="Arial" w:hAnsi="Arial" w:cs="Arial"/>
          <w:color w:val="000000"/>
          <w:kern w:val="0"/>
        </w:rPr>
        <w:t xml:space="preserve"> </w:t>
      </w:r>
      <w:r>
        <w:rPr>
          <w:rFonts w:ascii="Arial" w:hAnsi="Arial" w:cs="Arial"/>
          <w:color w:val="000000"/>
          <w:kern w:val="0"/>
        </w:rPr>
        <w:t xml:space="preserve">immediately if you are unable for whatever reason to abide by any restriction of the type referred to in paragraph </w:t>
      </w:r>
      <w:r>
        <w:rPr>
          <w:rFonts w:ascii="Arial" w:hAnsi="Arial" w:cs="Arial"/>
          <w:color w:val="000000"/>
          <w:kern w:val="0"/>
          <w:highlight w:val="white"/>
        </w:rPr>
        <w:t>6.</w:t>
      </w:r>
    </w:p>
    <w:p w14:paraId="3CEA8349" w14:textId="6EE61DF4"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10.    Should you propose the supply of </w:t>
      </w:r>
      <w:r>
        <w:rPr>
          <w:rFonts w:ascii="Arial" w:hAnsi="Arial" w:cs="Arial"/>
          <w:color w:val="000000"/>
          <w:kern w:val="0"/>
          <w:highlight w:val="white"/>
        </w:rPr>
        <w:t>Contractor Deliverables</w:t>
      </w:r>
      <w:r>
        <w:rPr>
          <w:rFonts w:ascii="Arial" w:hAnsi="Arial" w:cs="Arial"/>
          <w:color w:val="000000"/>
          <w:kern w:val="0"/>
        </w:rPr>
        <w:t xml:space="preserve"> of US origin the export of which </w:t>
      </w:r>
      <w:r>
        <w:rPr>
          <w:rFonts w:ascii="Arial" w:hAnsi="Arial" w:cs="Arial"/>
          <w:color w:val="000000"/>
          <w:kern w:val="0"/>
          <w:highlight w:val="white"/>
        </w:rPr>
        <w:t>from the USA</w:t>
      </w:r>
      <w:r>
        <w:rPr>
          <w:rFonts w:ascii="Arial" w:hAnsi="Arial" w:cs="Arial"/>
          <w:color w:val="000000"/>
          <w:kern w:val="0"/>
        </w:rPr>
        <w:t xml:space="preserve"> is subject to control under the US International Traffic in Arms Regulations (ITAR), you must include details </w:t>
      </w:r>
      <w:r>
        <w:rPr>
          <w:rFonts w:ascii="Arial" w:hAnsi="Arial" w:cs="Arial"/>
          <w:color w:val="000000"/>
          <w:kern w:val="0"/>
          <w:highlight w:val="white"/>
        </w:rPr>
        <w:t>on the DEFFORM 528</w:t>
      </w:r>
      <w:r>
        <w:rPr>
          <w:rFonts w:ascii="Arial" w:hAnsi="Arial" w:cs="Arial"/>
          <w:color w:val="000000"/>
          <w:kern w:val="0"/>
        </w:rPr>
        <w:t xml:space="preserve">.  This will allow the Authority to </w:t>
      </w:r>
      <w:proofErr w:type="gramStart"/>
      <w:r>
        <w:rPr>
          <w:rFonts w:ascii="Arial" w:hAnsi="Arial" w:cs="Arial"/>
          <w:color w:val="000000"/>
          <w:kern w:val="0"/>
        </w:rPr>
        <w:t>make a decision</w:t>
      </w:r>
      <w:proofErr w:type="gramEnd"/>
      <w:r>
        <w:rPr>
          <w:rFonts w:ascii="Arial" w:hAnsi="Arial" w:cs="Arial"/>
          <w:color w:val="000000"/>
          <w:kern w:val="0"/>
        </w:rPr>
        <w:t xml:space="preserve"> whether the export can or cannot be made </w:t>
      </w:r>
      <w:r>
        <w:rPr>
          <w:rFonts w:ascii="Arial" w:hAnsi="Arial" w:cs="Arial"/>
          <w:color w:val="000000"/>
          <w:kern w:val="0"/>
          <w:highlight w:val="white"/>
        </w:rPr>
        <w:t xml:space="preserve">under the </w:t>
      </w:r>
      <w:r>
        <w:rPr>
          <w:rFonts w:ascii="Arial" w:hAnsi="Arial" w:cs="Arial"/>
          <w:color w:val="000000"/>
          <w:kern w:val="0"/>
        </w:rPr>
        <w:t xml:space="preserve">US-UK </w:t>
      </w:r>
      <w:r w:rsidR="00721B49">
        <w:rPr>
          <w:rFonts w:ascii="Arial" w:hAnsi="Arial" w:cs="Arial"/>
          <w:color w:val="000000"/>
          <w:kern w:val="0"/>
        </w:rPr>
        <w:t>Defence</w:t>
      </w:r>
      <w:r>
        <w:rPr>
          <w:rFonts w:ascii="Arial" w:hAnsi="Arial" w:cs="Arial"/>
          <w:color w:val="000000"/>
          <w:kern w:val="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BBB50BA" w14:textId="6F465C9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Import Duty</w:t>
      </w:r>
      <w:r w:rsidR="00AA381A">
        <w:rPr>
          <w:rFonts w:ascii="Arial" w:hAnsi="Arial" w:cs="Arial"/>
          <w:b/>
          <w:bCs/>
          <w:color w:val="000000"/>
          <w:kern w:val="0"/>
        </w:rPr>
        <w:t xml:space="preserve"> </w:t>
      </w:r>
      <w:r>
        <w:rPr>
          <w:rFonts w:ascii="Arial" w:hAnsi="Arial" w:cs="Arial"/>
          <w:b/>
          <w:bCs/>
          <w:color w:val="000000"/>
          <w:kern w:val="0"/>
        </w:rPr>
        <w:t>and Non-UK Tax</w:t>
      </w:r>
    </w:p>
    <w:p w14:paraId="2C14B4C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11.    United Kingdom (UK) legislation permits the use of various procedures to suspend customs duties.   </w:t>
      </w:r>
    </w:p>
    <w:p w14:paraId="3169166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p>
    <w:p w14:paraId="278C756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lastRenderedPageBreak/>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kern w:val="0"/>
          <w:highlight w:val="white"/>
        </w:rPr>
        <w:t>His</w:t>
      </w:r>
      <w:r>
        <w:rPr>
          <w:rFonts w:ascii="Arial" w:hAnsi="Arial" w:cs="Arial"/>
          <w:color w:val="000000"/>
          <w:kern w:val="0"/>
        </w:rPr>
        <w:t xml:space="preserve"> Majesty’s Revenue &amp; Customs (HMRC) authorisations. </w:t>
      </w:r>
    </w:p>
    <w:p w14:paraId="52800AE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14.    The Total Value of Tender should include all overseas and non-UK non-recoverable taxes that will be charged to the Authority, excluding UK Value Added Tax.</w:t>
      </w:r>
    </w:p>
    <w:p w14:paraId="152EA1F3"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Cyber Risk</w:t>
      </w:r>
    </w:p>
    <w:p w14:paraId="4575582A" w14:textId="3E510F7C"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15.    Cyber risk has been considered and in accordance with the Cyber Security Model resulted in a Cyber Risk Profile of ‘</w:t>
      </w:r>
      <w:r w:rsidR="00DB41EB">
        <w:rPr>
          <w:rFonts w:ascii="Arial" w:hAnsi="Arial" w:cs="Arial"/>
          <w:color w:val="000000"/>
          <w:kern w:val="0"/>
        </w:rPr>
        <w:t>Very Low</w:t>
      </w:r>
      <w:r>
        <w:rPr>
          <w:rFonts w:ascii="Arial" w:hAnsi="Arial" w:cs="Arial"/>
          <w:color w:val="000000"/>
          <w:kern w:val="0"/>
        </w:rPr>
        <w:t xml:space="preserve">’. The Risk Assessment Reference is </w:t>
      </w:r>
      <w:r w:rsidR="002A6B3E">
        <w:rPr>
          <w:rFonts w:ascii="Arial" w:hAnsi="Arial" w:cs="Arial"/>
          <w:color w:val="000000"/>
          <w:kern w:val="0"/>
        </w:rPr>
        <w:t>24</w:t>
      </w:r>
      <w:r w:rsidR="002F27B2">
        <w:rPr>
          <w:rFonts w:ascii="Arial" w:hAnsi="Arial" w:cs="Arial"/>
          <w:color w:val="000000"/>
          <w:kern w:val="0"/>
        </w:rPr>
        <w:t>062A16</w:t>
      </w:r>
      <w:r>
        <w:rPr>
          <w:rFonts w:ascii="Arial" w:hAnsi="Arial" w:cs="Arial"/>
          <w:color w:val="000000"/>
          <w:kern w:val="0"/>
        </w:rPr>
        <w:t xml:space="preserve">. Tenderers are required to complete the Supplier Assurance Questionnaire on the Supplier Cyber Protection Service and submit this as part of their Tender response, together with a Cyber Implementation Plan as appropriate. </w:t>
      </w:r>
    </w:p>
    <w:p w14:paraId="41C42D22"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Sub-Contracts Form 1686 </w:t>
      </w:r>
    </w:p>
    <w:p w14:paraId="1E043E15"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16.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kern w:val="0"/>
          <w:u w:val="single"/>
        </w:rPr>
        <w:t>Contractual Process</w:t>
      </w:r>
      <w:r>
        <w:rPr>
          <w:rFonts w:ascii="Arial" w:hAnsi="Arial" w:cs="Arial"/>
          <w:color w:val="000000"/>
          <w:kern w:val="0"/>
        </w:rPr>
        <w:t>.</w:t>
      </w:r>
    </w:p>
    <w:p w14:paraId="23CE5F1B"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Small and Medium Enterprises</w:t>
      </w:r>
      <w:r>
        <w:rPr>
          <w:rFonts w:ascii="Arial" w:hAnsi="Arial" w:cs="Arial"/>
          <w:color w:val="000000"/>
          <w:kern w:val="0"/>
        </w:rPr>
        <w:t>        </w:t>
      </w:r>
    </w:p>
    <w:p w14:paraId="3F23607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17.    The Authority is committed to supporting the Government’s Small and Medium-sized Enterprise (SME)</w:t>
      </w:r>
      <w:r>
        <w:rPr>
          <w:rFonts w:ascii="Arial" w:hAnsi="Arial" w:cs="Arial"/>
          <w:color w:val="000000"/>
          <w:kern w:val="0"/>
          <w:highlight w:val="white"/>
        </w:rPr>
        <w:t>policy, and we want to encourage wider SME participation throughout our supply chain.</w:t>
      </w:r>
      <w:r>
        <w:rPr>
          <w:rFonts w:ascii="Arial" w:hAnsi="Arial" w:cs="Arial"/>
          <w:color w:val="000000"/>
          <w:kern w:val="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kern w:val="0"/>
          <w:highlight w:val="white"/>
        </w:rPr>
        <w:t>The Authority uses the European Commission definition of SME.</w:t>
      </w:r>
    </w:p>
    <w:p w14:paraId="4B392813"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18.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kern w:val="0"/>
          <w:u w:val="single"/>
        </w:rPr>
        <w:t>https://www.smallbusinesscommissioner.gov.uk/ppc/</w:t>
      </w:r>
      <w:r>
        <w:rPr>
          <w:rFonts w:ascii="Arial" w:hAnsi="Arial" w:cs="Arial"/>
          <w:color w:val="000000"/>
          <w:kern w:val="0"/>
        </w:rPr>
        <w:t xml:space="preserve">.  </w:t>
      </w:r>
    </w:p>
    <w:p w14:paraId="6AC32F2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19.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kern w:val="0"/>
          <w:u w:val="single"/>
        </w:rPr>
        <w:t>Gov.UK</w:t>
      </w:r>
      <w:r>
        <w:rPr>
          <w:rFonts w:ascii="Arial" w:hAnsi="Arial" w:cs="Arial"/>
          <w:color w:val="000000"/>
          <w:kern w:val="0"/>
        </w:rPr>
        <w:t xml:space="preserve"> and the </w:t>
      </w:r>
      <w:r>
        <w:rPr>
          <w:rFonts w:ascii="Arial" w:hAnsi="Arial" w:cs="Arial"/>
          <w:color w:val="000000"/>
          <w:kern w:val="0"/>
          <w:highlight w:val="white"/>
        </w:rPr>
        <w:t>DSP</w:t>
      </w:r>
      <w:r>
        <w:rPr>
          <w:rFonts w:ascii="Arial" w:hAnsi="Arial" w:cs="Arial"/>
          <w:color w:val="000000"/>
          <w:kern w:val="0"/>
        </w:rPr>
        <w:t>.</w:t>
      </w:r>
    </w:p>
    <w:p w14:paraId="5CF3D0B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20.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kern w:val="0"/>
        </w:rPr>
        <w:t xml:space="preserve">. </w:t>
      </w:r>
    </w:p>
    <w:p w14:paraId="109BD501"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Transparency, Freedom Information and Environmental Information Regulations </w:t>
      </w:r>
    </w:p>
    <w:p w14:paraId="454741E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21.    The Authority shall publish notification of the Contract and publish Contract documents </w:t>
      </w:r>
      <w:r>
        <w:rPr>
          <w:rFonts w:ascii="Arial" w:hAnsi="Arial" w:cs="Arial"/>
          <w:color w:val="000000"/>
          <w:kern w:val="0"/>
        </w:rPr>
        <w:lastRenderedPageBreak/>
        <w:t xml:space="preserve">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9B74F9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22.    The Authority may publish the contents of any resultant Contract in line with government policy set out in the Government’s </w:t>
      </w:r>
      <w:r>
        <w:rPr>
          <w:rFonts w:ascii="Arial" w:hAnsi="Arial" w:cs="Arial"/>
          <w:color w:val="0000FF"/>
          <w:kern w:val="0"/>
          <w:u w:val="single"/>
        </w:rPr>
        <w:t>Transparency Principles</w:t>
      </w:r>
      <w:r>
        <w:rPr>
          <w:rFonts w:ascii="Arial" w:hAnsi="Arial" w:cs="Arial"/>
          <w:color w:val="000000"/>
          <w:kern w:val="0"/>
        </w:rPr>
        <w:t xml:space="preserve"> and in accordance with the provisions of either DEFCON 539, SC1B Conditions of Contract Clause 5 or </w:t>
      </w:r>
      <w:r>
        <w:rPr>
          <w:rFonts w:ascii="Arial" w:hAnsi="Arial" w:cs="Arial"/>
          <w:color w:val="000000"/>
          <w:kern w:val="0"/>
          <w:highlight w:val="white"/>
        </w:rPr>
        <w:t xml:space="preserve">SC2 </w:t>
      </w:r>
      <w:r>
        <w:rPr>
          <w:rFonts w:ascii="Arial" w:hAnsi="Arial" w:cs="Arial"/>
          <w:color w:val="000000"/>
          <w:kern w:val="0"/>
        </w:rPr>
        <w:t>Conditions of Contract Clause 12</w:t>
      </w:r>
      <w:r>
        <w:rPr>
          <w:rFonts w:ascii="Arial" w:hAnsi="Arial" w:cs="Arial"/>
          <w:color w:val="000000"/>
          <w:kern w:val="0"/>
          <w:highlight w:val="white"/>
        </w:rPr>
        <w:t>.</w:t>
      </w:r>
    </w:p>
    <w:p w14:paraId="68765C6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23.    Before publishing the Contract, the Authority will redact any information which is exempt from disclosure under the Freedom of Information Act 2000 (“the FOIA”) or the Environmental Information Regulations 2004 (“the EIR”).  </w:t>
      </w:r>
    </w:p>
    <w:p w14:paraId="1FC3CCD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24.    You must complete the attached Tenderer’s Sensitive Information form (DEFFORM 539A</w:t>
      </w:r>
      <w:r>
        <w:rPr>
          <w:rFonts w:ascii="Arial" w:hAnsi="Arial" w:cs="Arial"/>
          <w:color w:val="000000"/>
          <w:kern w:val="0"/>
          <w:highlight w:val="white"/>
        </w:rPr>
        <w:t>, SC1B Schedule 4 or SC2 Schedule 5</w:t>
      </w:r>
      <w:r>
        <w:rPr>
          <w:rFonts w:ascii="Arial" w:hAnsi="Arial" w:cs="Arial"/>
          <w:color w:val="000000"/>
          <w:kern w:val="0"/>
        </w:rPr>
        <w:t xml:space="preserve">) explaining which parts of your Tender you consider to be Sensitive Information (as defined in DEFCON 539).  This includes providing a named individual who can be contacted </w:t>
      </w:r>
      <w:proofErr w:type="gramStart"/>
      <w:r>
        <w:rPr>
          <w:rFonts w:ascii="Arial" w:hAnsi="Arial" w:cs="Arial"/>
          <w:color w:val="000000"/>
          <w:kern w:val="0"/>
        </w:rPr>
        <w:t>with regard to</w:t>
      </w:r>
      <w:proofErr w:type="gramEnd"/>
      <w:r>
        <w:rPr>
          <w:rFonts w:ascii="Arial" w:hAnsi="Arial" w:cs="Arial"/>
          <w:color w:val="000000"/>
          <w:kern w:val="0"/>
        </w:rPr>
        <w:t xml:space="preserve"> FOIA and EIR.  </w:t>
      </w:r>
    </w:p>
    <w:p w14:paraId="3596EDE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25.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A31E340"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Electronic Purchasing </w:t>
      </w:r>
    </w:p>
    <w:p w14:paraId="66E805C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26.    Tenderers must note that use of the </w:t>
      </w:r>
      <w:r>
        <w:rPr>
          <w:rFonts w:ascii="Arial" w:hAnsi="Arial" w:cs="Arial"/>
          <w:color w:val="0000FF"/>
          <w:kern w:val="0"/>
          <w:u w:val="single"/>
        </w:rPr>
        <w:t>Contracting, Purchasing and Finance (CP&amp;F)</w:t>
      </w:r>
      <w:r>
        <w:rPr>
          <w:rFonts w:ascii="Arial" w:hAnsi="Arial" w:cs="Arial"/>
          <w:color w:val="000000"/>
          <w:kern w:val="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E31D8E3"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Change of Circumstances</w:t>
      </w:r>
    </w:p>
    <w:p w14:paraId="095A6E8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27.    In accordance with paragraph A31, if your circumstances have changed, please select ‘Yes’ to the appropriate question on DEFFORM 47 Annex A and submit a Statement Relating to Good Standing with your Tender.  </w:t>
      </w:r>
    </w:p>
    <w:p w14:paraId="6D4E3662"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Asbestos, Hazardous Items and Depletion of the Ozone Layer</w:t>
      </w:r>
    </w:p>
    <w:p w14:paraId="6C89408A"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28.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687DE08C"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Defence Safety Authority (DSA) Requirements</w:t>
      </w:r>
    </w:p>
    <w:p w14:paraId="401C42C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29.    There are no DSA Requirements.</w:t>
      </w:r>
    </w:p>
    <w:p w14:paraId="5DEF5521"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Bank or Parent Company Guarantee </w:t>
      </w:r>
    </w:p>
    <w:p w14:paraId="41A1BAC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lastRenderedPageBreak/>
        <w:t>30.    A Bank or Parent Company Guarantee is not required.</w:t>
      </w:r>
    </w:p>
    <w:p w14:paraId="1B5D9116" w14:textId="77777777" w:rsidR="002741DE" w:rsidRPr="00EC791E" w:rsidRDefault="002741DE" w:rsidP="00EC791E">
      <w:pPr>
        <w:pStyle w:val="Heading1"/>
        <w:rPr>
          <w:rFonts w:ascii="Arial" w:hAnsi="Arial" w:cs="Arial"/>
          <w:sz w:val="22"/>
          <w:szCs w:val="22"/>
        </w:rPr>
      </w:pPr>
      <w:bookmarkStart w:id="25" w:name="_Toc179440001"/>
      <w:r w:rsidRPr="00EC791E">
        <w:rPr>
          <w:rFonts w:ascii="Arial" w:hAnsi="Arial" w:cs="Arial"/>
          <w:sz w:val="22"/>
          <w:szCs w:val="22"/>
        </w:rPr>
        <w:t>General Conditions</w:t>
      </w:r>
      <w:bookmarkEnd w:id="25"/>
    </w:p>
    <w:p w14:paraId="6F93A9FE" w14:textId="77777777" w:rsidR="002741DE" w:rsidRPr="002741DE" w:rsidRDefault="002741DE" w:rsidP="002741DE">
      <w:pPr>
        <w:widowControl w:val="0"/>
        <w:autoSpaceDE w:val="0"/>
        <w:autoSpaceDN w:val="0"/>
        <w:adjustRightInd w:val="0"/>
        <w:spacing w:before="120" w:after="180" w:line="240" w:lineRule="auto"/>
        <w:ind w:left="120"/>
        <w:rPr>
          <w:rFonts w:ascii="Arial" w:hAnsi="Arial" w:cs="Arial"/>
          <w:color w:val="000000"/>
          <w:kern w:val="0"/>
          <w:sz w:val="20"/>
          <w:szCs w:val="20"/>
        </w:rPr>
      </w:pPr>
      <w:r w:rsidRPr="002741DE">
        <w:rPr>
          <w:rFonts w:ascii="Arial" w:hAnsi="Arial" w:cs="Arial"/>
          <w:color w:val="000000"/>
          <w:kern w:val="0"/>
          <w:sz w:val="20"/>
          <w:szCs w:val="20"/>
        </w:rPr>
        <w:t xml:space="preserve"> </w:t>
      </w:r>
    </w:p>
    <w:p w14:paraId="0EED6D8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Third Party IPR Authorisation</w:t>
      </w:r>
    </w:p>
    <w:p w14:paraId="3460AB7D" w14:textId="77777777" w:rsidR="004622F2" w:rsidRDefault="002741DE" w:rsidP="00ED7510">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AUTHORISATIONBY THE CROWN FOR USE OF </w:t>
      </w:r>
      <w:proofErr w:type="gramStart"/>
      <w:r w:rsidRPr="00ED7510">
        <w:rPr>
          <w:rFonts w:ascii="Arial" w:hAnsi="Arial" w:cs="Arial"/>
          <w:color w:val="000000"/>
          <w:kern w:val="0"/>
        </w:rPr>
        <w:t>THIRD PARTY</w:t>
      </w:r>
      <w:proofErr w:type="gramEnd"/>
      <w:r w:rsidRPr="00ED7510">
        <w:rPr>
          <w:rFonts w:ascii="Arial" w:hAnsi="Arial" w:cs="Arial"/>
          <w:color w:val="000000"/>
          <w:kern w:val="0"/>
        </w:rPr>
        <w:t xml:space="preserve"> INTELLECTUAL PROPERTY RIGHTS</w:t>
      </w:r>
      <w:r w:rsidR="004622F2">
        <w:rPr>
          <w:rFonts w:ascii="Arial" w:hAnsi="Arial" w:cs="Arial"/>
          <w:color w:val="000000"/>
          <w:kern w:val="0"/>
        </w:rPr>
        <w:t xml:space="preserve"> </w:t>
      </w:r>
    </w:p>
    <w:p w14:paraId="40D30B61" w14:textId="74852EC8" w:rsidR="002741DE" w:rsidRPr="00ED7510" w:rsidRDefault="002741DE" w:rsidP="00ED7510">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B687063" w14:textId="77777777" w:rsidR="002741DE" w:rsidRPr="002741DE" w:rsidRDefault="002741DE" w:rsidP="002741DE">
      <w:pPr>
        <w:widowControl w:val="0"/>
        <w:autoSpaceDE w:val="0"/>
        <w:autoSpaceDN w:val="0"/>
        <w:adjustRightInd w:val="0"/>
        <w:spacing w:before="120" w:after="180" w:line="240" w:lineRule="auto"/>
        <w:ind w:left="120"/>
        <w:rPr>
          <w:rFonts w:ascii="Arial" w:hAnsi="Arial" w:cs="Arial"/>
          <w:color w:val="000000"/>
          <w:kern w:val="0"/>
          <w:sz w:val="20"/>
          <w:szCs w:val="20"/>
        </w:rPr>
      </w:pPr>
    </w:p>
    <w:p w14:paraId="70AC723C" w14:textId="77777777" w:rsidR="002741DE" w:rsidRPr="002741DE" w:rsidRDefault="002741DE" w:rsidP="002741DE">
      <w:pPr>
        <w:widowControl w:val="0"/>
        <w:autoSpaceDE w:val="0"/>
        <w:autoSpaceDN w:val="0"/>
        <w:adjustRightInd w:val="0"/>
        <w:spacing w:before="120" w:after="180" w:line="240" w:lineRule="auto"/>
        <w:ind w:left="120"/>
        <w:rPr>
          <w:rFonts w:ascii="Arial" w:hAnsi="Arial" w:cs="Arial"/>
          <w:color w:val="000000"/>
          <w:kern w:val="0"/>
          <w:sz w:val="20"/>
          <w:szCs w:val="20"/>
        </w:rPr>
      </w:pPr>
      <w:r w:rsidRPr="002741DE">
        <w:rPr>
          <w:rFonts w:ascii="Arial" w:hAnsi="Arial" w:cs="Arial"/>
          <w:color w:val="000000"/>
          <w:kern w:val="0"/>
          <w:sz w:val="20"/>
          <w:szCs w:val="20"/>
        </w:rPr>
        <w:t xml:space="preserve"> </w:t>
      </w:r>
    </w:p>
    <w:p w14:paraId="22A753C5" w14:textId="77777777" w:rsidR="002741DE" w:rsidRPr="00EC791E" w:rsidRDefault="002741DE" w:rsidP="00EC791E">
      <w:pPr>
        <w:pStyle w:val="Heading1"/>
        <w:rPr>
          <w:rFonts w:ascii="Arial" w:hAnsi="Arial" w:cs="Arial"/>
          <w:sz w:val="22"/>
          <w:szCs w:val="22"/>
        </w:rPr>
      </w:pPr>
      <w:bookmarkStart w:id="26" w:name="_Toc179440002"/>
      <w:r w:rsidRPr="00EC791E">
        <w:rPr>
          <w:rFonts w:ascii="Arial" w:hAnsi="Arial" w:cs="Arial"/>
          <w:sz w:val="22"/>
          <w:szCs w:val="22"/>
        </w:rPr>
        <w:t>Bespoke - ITT - Annex A - Limitation of Contractors Liability</w:t>
      </w:r>
      <w:bookmarkEnd w:id="26"/>
    </w:p>
    <w:p w14:paraId="08457CA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      LIMITATIONS ON LIABILITY</w:t>
      </w:r>
    </w:p>
    <w:p w14:paraId="6CCC6643" w14:textId="37268022" w:rsidR="002741DE" w:rsidRPr="004622F2" w:rsidRDefault="00721B49" w:rsidP="002741DE">
      <w:pPr>
        <w:widowControl w:val="0"/>
        <w:autoSpaceDE w:val="0"/>
        <w:autoSpaceDN w:val="0"/>
        <w:adjustRightInd w:val="0"/>
        <w:spacing w:before="120" w:after="180" w:line="240" w:lineRule="auto"/>
        <w:ind w:left="120"/>
        <w:rPr>
          <w:rFonts w:ascii="Arial" w:hAnsi="Arial" w:cs="Arial"/>
          <w:b/>
          <w:bCs/>
          <w:color w:val="000000"/>
          <w:kern w:val="0"/>
        </w:rPr>
      </w:pPr>
      <w:r w:rsidRPr="004622F2">
        <w:rPr>
          <w:rFonts w:ascii="Arial" w:hAnsi="Arial" w:cs="Arial"/>
          <w:b/>
          <w:bCs/>
          <w:color w:val="000000"/>
          <w:kern w:val="0"/>
        </w:rPr>
        <w:t>Definitions</w:t>
      </w:r>
    </w:p>
    <w:p w14:paraId="787C16B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      In this Condition [1] the following words and expressions shall have the meanings given to them, except where the context requires a different meaning:</w:t>
      </w:r>
    </w:p>
    <w:p w14:paraId="4B81615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“Charges” means any of the charges for the provision of the Services, Contractor </w:t>
      </w:r>
      <w:proofErr w:type="gramStart"/>
      <w:r w:rsidRPr="00ED7510">
        <w:rPr>
          <w:rFonts w:ascii="Arial" w:hAnsi="Arial" w:cs="Arial"/>
          <w:color w:val="000000"/>
          <w:kern w:val="0"/>
        </w:rPr>
        <w:t>Deliverables</w:t>
      </w:r>
      <w:proofErr w:type="gramEnd"/>
      <w:r w:rsidRPr="00ED7510">
        <w:rPr>
          <w:rFonts w:ascii="Arial" w:hAnsi="Arial" w:cs="Arial"/>
          <w:color w:val="000000"/>
          <w:kern w:val="0"/>
        </w:rPr>
        <w:t xml:space="preserve"> and the performance of any of the Contractor’s other obligations under this Contract, as determined in accordance with this Contract;</w:t>
      </w:r>
    </w:p>
    <w:p w14:paraId="3D806395"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14:paraId="01791337"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 UK GDPR; </w:t>
      </w:r>
    </w:p>
    <w:p w14:paraId="1CE2CE6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(2) DPA 2018; and</w:t>
      </w:r>
    </w:p>
    <w:p w14:paraId="4415A38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(3) the Privacy and Electronic Communications (EC Directive) Regulations 2003 (SI 2003/2426) as amended, each to the extent that it relates to the processing of personal data and privacy;</w:t>
      </w:r>
    </w:p>
    <w:p w14:paraId="0D2E7FE5"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w:t>
      </w:r>
      <w:r w:rsidRPr="00ED7510">
        <w:rPr>
          <w:rFonts w:ascii="Arial" w:hAnsi="Arial" w:cs="Arial"/>
          <w:color w:val="000000"/>
          <w:kern w:val="0"/>
        </w:rPr>
        <w:lastRenderedPageBreak/>
        <w:t>accordance with the Contract be considered a Default;</w:t>
      </w:r>
    </w:p>
    <w:p w14:paraId="4BED1EE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‘DPA 2018’ means the Data Protection Act 2018;</w:t>
      </w:r>
    </w:p>
    <w:p w14:paraId="62C74BE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“Law” means any applicable law, subordinate legislation within the meaning of section 21(1) of the Interpretation Act 1978, regulation, order, regulatory policy, mandatory </w:t>
      </w:r>
      <w:proofErr w:type="gramStart"/>
      <w:r w:rsidRPr="00ED7510">
        <w:rPr>
          <w:rFonts w:ascii="Arial" w:hAnsi="Arial" w:cs="Arial"/>
          <w:color w:val="000000"/>
          <w:kern w:val="0"/>
        </w:rPr>
        <w:t>guidance</w:t>
      </w:r>
      <w:proofErr w:type="gramEnd"/>
      <w:r w:rsidRPr="00ED7510">
        <w:rPr>
          <w:rFonts w:ascii="Arial" w:hAnsi="Arial" w:cs="Arial"/>
          <w:color w:val="000000"/>
          <w:kern w:val="0"/>
        </w:rPr>
        <w:t xml:space="preserve"> or code of practice judgment of a relevant court of law, or directives or requirements of any regulatory body, delegated or subordinate legislation or notice of any regulatory body;</w:t>
      </w:r>
    </w:p>
    <w:p w14:paraId="12B88BE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p>
    <w:p w14:paraId="4CDCF237"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“Term” means the period commencing on [the commencement date / the date on which this Contract is signed / the date on which this Contract takes effect] and ending [on the expiry of x years /on x date] or on earlier termination of this Contract.</w:t>
      </w:r>
    </w:p>
    <w:p w14:paraId="5345102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‘UK GDPR’ means the General Data Protection Regulation (Regulation (EU) 2016/679) as retained in UK law by the EU (Withdrawal) Act 2018 and the Data Protection, Privacy and Electronic Communications (Amendments etc) (EU Exit) Regulations 2019;</w:t>
      </w:r>
    </w:p>
    <w:p w14:paraId="1B88AE43" w14:textId="77777777" w:rsidR="002741DE" w:rsidRPr="004622F2"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4622F2">
        <w:rPr>
          <w:rFonts w:ascii="Arial" w:hAnsi="Arial" w:cs="Arial"/>
          <w:b/>
          <w:bCs/>
          <w:color w:val="000000"/>
          <w:kern w:val="0"/>
        </w:rPr>
        <w:t>Unlimited liabilities</w:t>
      </w:r>
    </w:p>
    <w:p w14:paraId="659205DF"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1.2      Neither Party limits its liability for:</w:t>
      </w:r>
    </w:p>
    <w:p w14:paraId="2DF82B6E"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 xml:space="preserve">1.2.1      death or personal injury caused by its negligence, or that of its employees, </w:t>
      </w:r>
      <w:proofErr w:type="gramStart"/>
      <w:r w:rsidRPr="00ED7510">
        <w:rPr>
          <w:rFonts w:ascii="Arial" w:hAnsi="Arial" w:cs="Arial"/>
          <w:color w:val="000000"/>
          <w:kern w:val="0"/>
        </w:rPr>
        <w:t>agents</w:t>
      </w:r>
      <w:proofErr w:type="gramEnd"/>
      <w:r w:rsidRPr="00ED7510">
        <w:rPr>
          <w:rFonts w:ascii="Arial" w:hAnsi="Arial" w:cs="Arial"/>
          <w:color w:val="000000"/>
          <w:kern w:val="0"/>
        </w:rPr>
        <w:t xml:space="preserve"> or sub-contractors (as applicable);</w:t>
      </w:r>
    </w:p>
    <w:p w14:paraId="24A6F8A0"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t>1.2.2      fraud or fraudulent misrepresentation by it or its employees;</w:t>
      </w:r>
    </w:p>
    <w:p w14:paraId="349CC78D"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1.2.3      breach of any obligation as to title implied by section 12 of the Sale of Goods Act 1979 or section 2 of the Supply of Goods and Services Act 1982; or</w:t>
      </w:r>
    </w:p>
    <w:p w14:paraId="7DA03340"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t xml:space="preserve">1.2.4      any liability to the extent it cannot be limited or excluded by law. </w:t>
      </w:r>
    </w:p>
    <w:p w14:paraId="05DB25F3"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1.3      The financial caps on liability set out in Clauses 1.4 and 1.5 below shall not apply to the following: </w:t>
      </w:r>
    </w:p>
    <w:p w14:paraId="434B8CF4"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1.3.1      for any indemnity given by the Contractor to the Authority under this Contact, including but not limited to:</w:t>
      </w:r>
    </w:p>
    <w:p w14:paraId="446B56E4"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1.3.1.1      the Contractor's indemnity in relation to DEFCON 91 (Intellectual Property in Software) and DEFCON 632 (Third Party IP -  Rights and Restrictions);</w:t>
      </w:r>
    </w:p>
    <w:p w14:paraId="64F13208"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t>1.3.1.2      the Contractor's indemnity in relation to TUPE at Schedule [(TUPE)];</w:t>
      </w:r>
    </w:p>
    <w:p w14:paraId="1419488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F55A10">
        <w:rPr>
          <w:rFonts w:ascii="Arial" w:hAnsi="Arial" w:cs="Arial"/>
          <w:color w:val="000000"/>
          <w:kern w:val="0"/>
        </w:rPr>
        <w:t>1.3.2      for any indemnity given by the Authority to the Contractor under this Contract, including but not limited to:</w:t>
      </w:r>
    </w:p>
    <w:p w14:paraId="28FF5069"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1.3.2.1      the Authority’s indemnity under DEFCON 514A (Failure of Performance under Research and Development Contracts);</w:t>
      </w:r>
    </w:p>
    <w:p w14:paraId="65BC93ED"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lastRenderedPageBreak/>
        <w:t>1.3.2.2      the Authority’s indemnity in relation to TUPE under Schedule [(TUPE)];</w:t>
      </w:r>
    </w:p>
    <w:p w14:paraId="0E83C564" w14:textId="3CA1D2F2"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9D65E9">
        <w:rPr>
          <w:rFonts w:ascii="Arial" w:hAnsi="Arial" w:cs="Arial"/>
          <w:color w:val="000000"/>
          <w:kern w:val="0"/>
        </w:rPr>
        <w:t>1.3.3      breach by the Contractor of DEFCON 532B and Data Protection Legislation; and</w:t>
      </w:r>
    </w:p>
    <w:p w14:paraId="70383C15"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 xml:space="preserve">1.3.4      to the extent it arises </w:t>
      </w:r>
      <w:proofErr w:type="gramStart"/>
      <w:r w:rsidRPr="00ED7510">
        <w:rPr>
          <w:rFonts w:ascii="Arial" w:hAnsi="Arial" w:cs="Arial"/>
          <w:color w:val="000000"/>
          <w:kern w:val="0"/>
        </w:rPr>
        <w:t>as a result of</w:t>
      </w:r>
      <w:proofErr w:type="gramEnd"/>
      <w:r w:rsidRPr="00ED7510">
        <w:rPr>
          <w:rFonts w:ascii="Arial" w:hAnsi="Arial" w:cs="Arial"/>
          <w:color w:val="000000"/>
          <w:kern w:val="0"/>
        </w:rPr>
        <w:t xml:space="preserve"> a Default by either Party, any fine or penalty incurred by the other Party pursuant to Law and any costs incurred by such other Party in defending any proceedings which result in such fine or penalty.</w:t>
      </w:r>
    </w:p>
    <w:p w14:paraId="3865D8A8"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1.3.5      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1.4 and/or 1.5 below.</w:t>
      </w:r>
    </w:p>
    <w:p w14:paraId="36357595" w14:textId="77777777" w:rsidR="002741DE" w:rsidRPr="0080586B"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80586B">
        <w:rPr>
          <w:rFonts w:ascii="Arial" w:hAnsi="Arial" w:cs="Arial"/>
          <w:b/>
          <w:bCs/>
          <w:color w:val="000000"/>
          <w:kern w:val="0"/>
        </w:rPr>
        <w:t>Financial limits</w:t>
      </w:r>
    </w:p>
    <w:p w14:paraId="3BEC92B8" w14:textId="77777777"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1.4      Subject to Clauses 1.2 and 1.3 and to the maximum extent permitted by Law:</w:t>
      </w:r>
    </w:p>
    <w:p w14:paraId="7DC58285" w14:textId="77777777"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1.4.1      [throughout the Term] the Contractor's total liability in respect of losses that are caused by Defaults of the Contractor shall in no event exceed:</w:t>
      </w:r>
    </w:p>
    <w:p w14:paraId="1D2D14D1" w14:textId="744447A8"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1.4.1.1      in respect of DEFCON 76 </w:t>
      </w:r>
      <w:r w:rsidR="00653937" w:rsidRPr="0080586B">
        <w:rPr>
          <w:rFonts w:ascii="Arial" w:hAnsi="Arial" w:cs="Arial"/>
          <w:color w:val="000000"/>
          <w:kern w:val="0"/>
        </w:rPr>
        <w:t xml:space="preserve">£1,000,000 </w:t>
      </w:r>
      <w:r w:rsidRPr="0080586B">
        <w:rPr>
          <w:rFonts w:ascii="Arial" w:hAnsi="Arial" w:cs="Arial"/>
          <w:color w:val="000000"/>
          <w:kern w:val="0"/>
        </w:rPr>
        <w:t xml:space="preserve">in aggregate; </w:t>
      </w:r>
    </w:p>
    <w:p w14:paraId="65844A00" w14:textId="0B26093D"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1.4.1.2      in respect of DEFCON 514 </w:t>
      </w:r>
      <w:r w:rsidR="002B4DC1" w:rsidRPr="0080586B">
        <w:rPr>
          <w:rFonts w:ascii="Arial" w:hAnsi="Arial" w:cs="Arial"/>
          <w:color w:val="000000"/>
          <w:kern w:val="0"/>
        </w:rPr>
        <w:t xml:space="preserve">£1,000,000 </w:t>
      </w:r>
      <w:r w:rsidRPr="0080586B">
        <w:rPr>
          <w:rFonts w:ascii="Arial" w:hAnsi="Arial" w:cs="Arial"/>
          <w:color w:val="000000"/>
          <w:kern w:val="0"/>
        </w:rPr>
        <w:t>in aggregate;</w:t>
      </w:r>
    </w:p>
    <w:p w14:paraId="1F17C50F" w14:textId="25661CBE"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1.4.1.3      in respect of DEFCON 611 </w:t>
      </w:r>
      <w:r w:rsidR="002B4DC1" w:rsidRPr="0080586B">
        <w:rPr>
          <w:rFonts w:ascii="Arial" w:hAnsi="Arial" w:cs="Arial"/>
          <w:color w:val="000000"/>
          <w:kern w:val="0"/>
        </w:rPr>
        <w:t xml:space="preserve">N/A </w:t>
      </w:r>
      <w:r w:rsidRPr="0080586B">
        <w:rPr>
          <w:rFonts w:ascii="Arial" w:hAnsi="Arial" w:cs="Arial"/>
          <w:color w:val="000000"/>
          <w:kern w:val="0"/>
        </w:rPr>
        <w:t>in aggregate; and</w:t>
      </w:r>
    </w:p>
    <w:p w14:paraId="6DEF88DE" w14:textId="09268635" w:rsidR="002741DE" w:rsidRPr="00ED7510"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1.4.1.4      in respect of DEFCON 612 </w:t>
      </w:r>
      <w:r w:rsidR="002B4DC1" w:rsidRPr="0080586B">
        <w:rPr>
          <w:rFonts w:ascii="Arial" w:hAnsi="Arial" w:cs="Arial"/>
          <w:color w:val="000000"/>
          <w:kern w:val="0"/>
        </w:rPr>
        <w:t xml:space="preserve">N/A </w:t>
      </w:r>
      <w:r w:rsidRPr="0080586B">
        <w:rPr>
          <w:rFonts w:ascii="Arial" w:hAnsi="Arial" w:cs="Arial"/>
          <w:color w:val="000000"/>
          <w:kern w:val="0"/>
        </w:rPr>
        <w:t xml:space="preserve"> in aggregate;</w:t>
      </w:r>
      <w:r w:rsidRPr="00ED7510">
        <w:rPr>
          <w:rFonts w:ascii="Arial" w:hAnsi="Arial" w:cs="Arial"/>
          <w:color w:val="000000"/>
          <w:kern w:val="0"/>
        </w:rPr>
        <w:t xml:space="preserve"> </w:t>
      </w:r>
    </w:p>
    <w:p w14:paraId="1962A43D" w14:textId="18071E19"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1.4.2      without limiting Clause 1.4.1 and subject always to Clauses 1.2, 1.3 and 1.4.3, the Contractor's total liability throughout the Term in respect of all other liabilities arising under warranty, under statute or otherwise under or in connection with this Contract shall be </w:t>
      </w:r>
      <w:r w:rsidRPr="0080586B">
        <w:rPr>
          <w:rFonts w:ascii="Arial" w:hAnsi="Arial" w:cs="Arial"/>
          <w:color w:val="000000"/>
          <w:kern w:val="0"/>
        </w:rPr>
        <w:t>£</w:t>
      </w:r>
      <w:r w:rsidR="002B4DC1" w:rsidRPr="0080586B">
        <w:rPr>
          <w:rFonts w:ascii="Arial" w:hAnsi="Arial" w:cs="Arial"/>
          <w:color w:val="000000"/>
          <w:kern w:val="0"/>
        </w:rPr>
        <w:t xml:space="preserve">1,000,000 </w:t>
      </w:r>
      <w:r w:rsidRPr="0080586B">
        <w:rPr>
          <w:rFonts w:ascii="Arial" w:hAnsi="Arial" w:cs="Arial"/>
          <w:color w:val="000000"/>
          <w:kern w:val="0"/>
        </w:rPr>
        <w:t>in aggregate;</w:t>
      </w:r>
    </w:p>
    <w:p w14:paraId="784367BD"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4CEFA49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08AE4B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1.6      Clause 1.5 shall not exclude or limit the Contractor's right under this Contract to claim for the Charges.</w:t>
      </w:r>
    </w:p>
    <w:p w14:paraId="0B7422FC" w14:textId="77777777" w:rsidR="002741DE" w:rsidRPr="004622F2"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4622F2">
        <w:rPr>
          <w:rFonts w:ascii="Arial" w:hAnsi="Arial" w:cs="Arial"/>
          <w:b/>
          <w:bCs/>
          <w:color w:val="000000"/>
          <w:kern w:val="0"/>
        </w:rPr>
        <w:t>Consequential loss</w:t>
      </w:r>
    </w:p>
    <w:p w14:paraId="016ED85F"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      Subject to Clauses 1.2, 1.3 and 1.8, neither Party shall be liable to the other Party or to any third party, whether in contract (including under any warranty), in tort (including negligence), under statute or otherwise for or in respect of:</w:t>
      </w:r>
    </w:p>
    <w:p w14:paraId="146F582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lastRenderedPageBreak/>
        <w:t>1.7.1      indirect loss or damage;</w:t>
      </w:r>
    </w:p>
    <w:p w14:paraId="0E96A1E0"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1.7.2      special loss or damage;</w:t>
      </w:r>
    </w:p>
    <w:p w14:paraId="43CCC017"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1.7.3      consequential loss or damage;</w:t>
      </w:r>
    </w:p>
    <w:p w14:paraId="20F20CE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1.7.4      loss of profits (whether direct or indirect);</w:t>
      </w:r>
    </w:p>
    <w:p w14:paraId="00E5FAA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1.7.5      loss of turnover (whether direct or indirect);</w:t>
      </w:r>
    </w:p>
    <w:p w14:paraId="11CD6808"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1.7.6      loss of business opportunities (whether direct or indirect); or</w:t>
      </w:r>
    </w:p>
    <w:p w14:paraId="101CB774"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1.7.7      damage to goodwill (whether direct or indirect),</w:t>
      </w:r>
    </w:p>
    <w:p w14:paraId="38B6932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even if that Party was aware of the possibility of such loss or damage to the other Party.</w:t>
      </w:r>
    </w:p>
    <w:p w14:paraId="4F371ABD"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1.8      The provisions of Clause 1.7 shall not restrict the Authority's ability to recover any of the following losses incurred by the Authority to the extent that they arise </w:t>
      </w:r>
      <w:proofErr w:type="gramStart"/>
      <w:r w:rsidRPr="00ED7510">
        <w:rPr>
          <w:rFonts w:ascii="Arial" w:hAnsi="Arial" w:cs="Arial"/>
          <w:color w:val="000000"/>
          <w:kern w:val="0"/>
        </w:rPr>
        <w:t>as a result of</w:t>
      </w:r>
      <w:proofErr w:type="gramEnd"/>
      <w:r w:rsidRPr="00ED7510">
        <w:rPr>
          <w:rFonts w:ascii="Arial" w:hAnsi="Arial" w:cs="Arial"/>
          <w:color w:val="000000"/>
          <w:kern w:val="0"/>
        </w:rPr>
        <w:t xml:space="preserve"> a Default by the Contractor:</w:t>
      </w:r>
    </w:p>
    <w:p w14:paraId="10099A3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      any additional operational and administrative costs and expenses arising from the Contractor's Default, including any costs paid or payable by the Authority:</w:t>
      </w:r>
    </w:p>
    <w:p w14:paraId="5B6E8D8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1.8.1.1      to any third party;</w:t>
      </w:r>
    </w:p>
    <w:p w14:paraId="3B38EB9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1.8.1.2      for putting in place workarounds for the Contractor Deliverables and other deliverables that are reliant on the Contractor Deliverables; and</w:t>
      </w:r>
    </w:p>
    <w:p w14:paraId="11B3788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1.8.1.3      relating to time spent by or on behalf of the Authority in dealing with the consequences of the Default;</w:t>
      </w:r>
    </w:p>
    <w:p w14:paraId="2D24412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1.8.2      any or all wasted expenditure and losses incurred by the Authority arising from the Contractor's Default, including wasted management time;</w:t>
      </w:r>
    </w:p>
    <w:p w14:paraId="62E4CBD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E6CB9F0"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1.8.4      any losses arising in connection with the loss, destruction, corruption, inaccuracy or degradation of Authority data, or other data or software, including, to the extent the Authority data, other data or software can be recovered or reconstituted, the fees, </w:t>
      </w:r>
      <w:proofErr w:type="gramStart"/>
      <w:r w:rsidRPr="00ED7510">
        <w:rPr>
          <w:rFonts w:ascii="Arial" w:hAnsi="Arial" w:cs="Arial"/>
          <w:color w:val="000000"/>
          <w:kern w:val="0"/>
        </w:rPr>
        <w:t>costs</w:t>
      </w:r>
      <w:proofErr w:type="gramEnd"/>
      <w:r w:rsidRPr="00ED7510">
        <w:rPr>
          <w:rFonts w:ascii="Arial" w:hAnsi="Arial" w:cs="Arial"/>
          <w:color w:val="000000"/>
          <w:kern w:val="0"/>
        </w:rPr>
        <w:t xml:space="preserve"> and expenses of reconstituting such Authority data, data or software; </w:t>
      </w:r>
    </w:p>
    <w:p w14:paraId="2C262D4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1.8.5      damage to the Authority's physical property and tangible assets, including damage under DEFCON 76 and 611;</w:t>
      </w:r>
    </w:p>
    <w:p w14:paraId="4FA4488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1.8.6      costs, expenses and charges arising from, or any damages, account of profits or other award made for, infringement of any third-party Intellectual Property Rights or breach of any obligations of confidence;</w:t>
      </w:r>
    </w:p>
    <w:p w14:paraId="6C7F11F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lastRenderedPageBreak/>
        <w:t xml:space="preserve">1.8.7      any additional costs incurred by the Authority in relation to the Authority's contracts with a third party (including any compensation or interest paid to a third party by the Authority) </w:t>
      </w:r>
      <w:proofErr w:type="gramStart"/>
      <w:r w:rsidRPr="00ED7510">
        <w:rPr>
          <w:rFonts w:ascii="Arial" w:hAnsi="Arial" w:cs="Arial"/>
          <w:color w:val="000000"/>
          <w:kern w:val="0"/>
        </w:rPr>
        <w:t>as a result of</w:t>
      </w:r>
      <w:proofErr w:type="gramEnd"/>
      <w:r w:rsidRPr="00ED7510">
        <w:rPr>
          <w:rFonts w:ascii="Arial" w:hAnsi="Arial" w:cs="Arial"/>
          <w:color w:val="000000"/>
          <w:kern w:val="0"/>
        </w:rPr>
        <w:t xml:space="preserve"> the Default (including the extension or replacement of such contracts);</w:t>
      </w:r>
    </w:p>
    <w:p w14:paraId="61E065E0"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1.8.8      any fine or penalty incurred by the Authority pursuant to Law and any costs incurred by the Authority in defending any proceedings which result in such fine or penalty; or</w:t>
      </w:r>
    </w:p>
    <w:p w14:paraId="78B1310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1.8.9      any savings, discounts or price reductions during the Term and any option period or agreed extension to the Term committed to by the Contractor pursuant to this Contract.</w:t>
      </w:r>
    </w:p>
    <w:p w14:paraId="40B357B3" w14:textId="77777777" w:rsidR="002741DE" w:rsidRPr="00C84C07"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C84C07">
        <w:rPr>
          <w:rFonts w:ascii="Arial" w:hAnsi="Arial" w:cs="Arial"/>
          <w:b/>
          <w:bCs/>
          <w:color w:val="000000"/>
          <w:kern w:val="0"/>
        </w:rPr>
        <w:t>Invalidity</w:t>
      </w:r>
    </w:p>
    <w:p w14:paraId="3B384CA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79E1D90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Third party claims or losses</w:t>
      </w:r>
    </w:p>
    <w:p w14:paraId="6850592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1.10      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D7A1FF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1.10.1      arises naturally and ordinarily </w:t>
      </w:r>
      <w:proofErr w:type="gramStart"/>
      <w:r w:rsidRPr="00ED7510">
        <w:rPr>
          <w:rFonts w:ascii="Arial" w:hAnsi="Arial" w:cs="Arial"/>
          <w:color w:val="000000"/>
          <w:kern w:val="0"/>
        </w:rPr>
        <w:t>as a result of</w:t>
      </w:r>
      <w:proofErr w:type="gramEnd"/>
      <w:r w:rsidRPr="00ED7510">
        <w:rPr>
          <w:rFonts w:ascii="Arial" w:hAnsi="Arial" w:cs="Arial"/>
          <w:color w:val="000000"/>
          <w:kern w:val="0"/>
        </w:rPr>
        <w:t xml:space="preserve"> the Contractor's failure to provide the Contractor Deliverables or failure to perform any of its obligations under this Contract; and</w:t>
      </w:r>
    </w:p>
    <w:p w14:paraId="012A046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43F8A96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No double recovery</w:t>
      </w:r>
    </w:p>
    <w:p w14:paraId="01425B3C" w14:textId="7F342DC8"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9B2C1F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ED7510">
        <w:rPr>
          <w:rFonts w:ascii="Arial" w:hAnsi="Arial" w:cs="Arial"/>
          <w:b/>
          <w:bCs/>
          <w:color w:val="000000"/>
          <w:kern w:val="0"/>
        </w:rPr>
        <w:t xml:space="preserve">General </w:t>
      </w:r>
    </w:p>
    <w:p w14:paraId="09C92C22" w14:textId="77777777" w:rsidR="002741DE"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005J Edition - 11/16 Unique Identifiers</w:t>
      </w:r>
    </w:p>
    <w:p w14:paraId="05AEC0CA" w14:textId="77777777" w:rsidR="002741DE" w:rsidRPr="00ED7510" w:rsidRDefault="002741DE" w:rsidP="004852B8">
      <w:pPr>
        <w:widowControl w:val="0"/>
        <w:autoSpaceDE w:val="0"/>
        <w:autoSpaceDN w:val="0"/>
        <w:adjustRightInd w:val="0"/>
        <w:spacing w:before="120" w:after="0" w:line="240" w:lineRule="auto"/>
        <w:ind w:firstLine="120"/>
        <w:rPr>
          <w:rFonts w:ascii="Arial" w:hAnsi="Arial" w:cs="Arial"/>
          <w:color w:val="000000"/>
          <w:kern w:val="0"/>
        </w:rPr>
      </w:pPr>
      <w:r w:rsidRPr="00ED7510">
        <w:rPr>
          <w:rFonts w:ascii="Arial" w:hAnsi="Arial" w:cs="Arial"/>
          <w:color w:val="000000"/>
          <w:kern w:val="0"/>
        </w:rPr>
        <w:t xml:space="preserve">DEFCON 129J (Edn 11/16) - The Use </w:t>
      </w:r>
      <w:proofErr w:type="gramStart"/>
      <w:r w:rsidRPr="00ED7510">
        <w:rPr>
          <w:rFonts w:ascii="Arial" w:hAnsi="Arial" w:cs="Arial"/>
          <w:color w:val="000000"/>
          <w:kern w:val="0"/>
        </w:rPr>
        <w:t>Of</w:t>
      </w:r>
      <w:proofErr w:type="gramEnd"/>
      <w:r w:rsidRPr="00ED7510">
        <w:rPr>
          <w:rFonts w:ascii="Arial" w:hAnsi="Arial" w:cs="Arial"/>
          <w:color w:val="000000"/>
          <w:kern w:val="0"/>
        </w:rPr>
        <w:t xml:space="preserve"> The Electronic Business Delivery Form</w:t>
      </w:r>
    </w:p>
    <w:p w14:paraId="1C26ADD9"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501 (Edn 10/21) - Definitions and Interpretations</w:t>
      </w:r>
    </w:p>
    <w:p w14:paraId="12E8149C"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502 (Edn 05/17) - Specifications Changes</w:t>
      </w:r>
    </w:p>
    <w:p w14:paraId="6C6B4FAE"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 xml:space="preserve">DEFCON 503 (Edn 06/22) - Formal Amendments </w:t>
      </w:r>
      <w:proofErr w:type="gramStart"/>
      <w:r w:rsidRPr="00ED7510">
        <w:rPr>
          <w:rFonts w:ascii="Arial" w:hAnsi="Arial" w:cs="Arial"/>
          <w:color w:val="000000"/>
          <w:kern w:val="0"/>
        </w:rPr>
        <w:t>To</w:t>
      </w:r>
      <w:proofErr w:type="gramEnd"/>
      <w:r w:rsidRPr="00ED7510">
        <w:rPr>
          <w:rFonts w:ascii="Arial" w:hAnsi="Arial" w:cs="Arial"/>
          <w:color w:val="000000"/>
          <w:kern w:val="0"/>
        </w:rPr>
        <w:t xml:space="preserve"> Contract</w:t>
      </w:r>
    </w:p>
    <w:p w14:paraId="6BDCAA17"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507 (Edn 07/21) - Delivery</w:t>
      </w:r>
    </w:p>
    <w:p w14:paraId="0B761325"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513 (Edn 04/22) - Value Added Tax</w:t>
      </w:r>
    </w:p>
    <w:p w14:paraId="111F27E4" w14:textId="3CE4887D" w:rsidR="00C662E3" w:rsidRPr="00ED7510" w:rsidRDefault="002741DE" w:rsidP="00C662E3">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lastRenderedPageBreak/>
        <w:t>DEFCON 514 (Edn 08/15) - Material Breach</w:t>
      </w:r>
    </w:p>
    <w:p w14:paraId="7D78C8C8"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515 (Edn 06/21) - Bankruptcy and Insolvency</w:t>
      </w:r>
    </w:p>
    <w:p w14:paraId="1DBBA9DA"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516 (Edn 04/12) - Equality</w:t>
      </w:r>
    </w:p>
    <w:p w14:paraId="436FDA26"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518 (Edn 02/17) - Transfer</w:t>
      </w:r>
    </w:p>
    <w:p w14:paraId="3510C85C"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520 (10/23) - Corrupt Gifts and Payments of Commission</w:t>
      </w:r>
    </w:p>
    <w:p w14:paraId="5FE3421E" w14:textId="77777777" w:rsidR="002741DE"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522 (Edn 11/21) - Payment and Recovery of Sums Due</w:t>
      </w:r>
    </w:p>
    <w:p w14:paraId="32B64CB2" w14:textId="70FAC3F5" w:rsidR="005A6894" w:rsidRPr="00ED7510" w:rsidRDefault="005A6894" w:rsidP="002741DE">
      <w:pPr>
        <w:widowControl w:val="0"/>
        <w:autoSpaceDE w:val="0"/>
        <w:autoSpaceDN w:val="0"/>
        <w:adjustRightInd w:val="0"/>
        <w:spacing w:before="120" w:after="0" w:line="240" w:lineRule="auto"/>
        <w:ind w:left="120"/>
        <w:rPr>
          <w:rFonts w:ascii="Arial" w:hAnsi="Arial" w:cs="Arial"/>
          <w:color w:val="000000"/>
          <w:kern w:val="0"/>
        </w:rPr>
      </w:pPr>
      <w:r w:rsidRPr="005A6894">
        <w:rPr>
          <w:rFonts w:ascii="Arial" w:hAnsi="Arial" w:cs="Arial"/>
          <w:color w:val="000000"/>
          <w:kern w:val="0"/>
        </w:rPr>
        <w:t>DEFCON 524 (Edn 12/21) - Rejection</w:t>
      </w:r>
    </w:p>
    <w:p w14:paraId="2C6C6ACA"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526 (Edn 08/02) - Notices</w:t>
      </w:r>
    </w:p>
    <w:p w14:paraId="5649A4D1"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527 (Edn 09/97) - Waiver</w:t>
      </w:r>
    </w:p>
    <w:p w14:paraId="4F5EA996" w14:textId="0CD2F912" w:rsidR="00616410" w:rsidRDefault="002741DE" w:rsidP="00C662E3">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528 (Edn 10/24) - Import and Export Licences</w:t>
      </w:r>
    </w:p>
    <w:p w14:paraId="2B46BB43" w14:textId="4154582C" w:rsidR="003F3EC8" w:rsidRDefault="005E4542" w:rsidP="00C662E3">
      <w:pPr>
        <w:widowControl w:val="0"/>
        <w:autoSpaceDE w:val="0"/>
        <w:autoSpaceDN w:val="0"/>
        <w:adjustRightInd w:val="0"/>
        <w:spacing w:before="120" w:after="0" w:line="240" w:lineRule="auto"/>
        <w:ind w:left="120"/>
        <w:rPr>
          <w:rFonts w:ascii="Arial" w:hAnsi="Arial" w:cs="Arial"/>
          <w:color w:val="000000"/>
          <w:kern w:val="0"/>
        </w:rPr>
      </w:pPr>
      <w:r w:rsidRPr="005E4542">
        <w:rPr>
          <w:rFonts w:ascii="Arial" w:hAnsi="Arial" w:cs="Arial"/>
          <w:color w:val="000000"/>
          <w:kern w:val="0"/>
        </w:rPr>
        <w:t>DEFCON 529 (Edn 09/97) - Law (English)</w:t>
      </w:r>
    </w:p>
    <w:p w14:paraId="4EC292BC" w14:textId="77777777" w:rsidR="005E4542" w:rsidRPr="005E4542" w:rsidRDefault="005E4542" w:rsidP="005E4542">
      <w:pPr>
        <w:widowControl w:val="0"/>
        <w:autoSpaceDE w:val="0"/>
        <w:autoSpaceDN w:val="0"/>
        <w:adjustRightInd w:val="0"/>
        <w:spacing w:before="120" w:after="0" w:line="240" w:lineRule="auto"/>
        <w:ind w:left="120"/>
        <w:rPr>
          <w:rFonts w:ascii="Arial" w:hAnsi="Arial" w:cs="Arial"/>
          <w:color w:val="000000"/>
          <w:kern w:val="0"/>
        </w:rPr>
      </w:pPr>
      <w:r w:rsidRPr="005E4542">
        <w:rPr>
          <w:rFonts w:ascii="Arial" w:hAnsi="Arial" w:cs="Arial"/>
          <w:color w:val="000000"/>
          <w:kern w:val="0"/>
        </w:rPr>
        <w:t>DEFCON 530 (Edn 12/14) - Dispute Resolution (English</w:t>
      </w:r>
    </w:p>
    <w:p w14:paraId="7FE9E8BF" w14:textId="19842831" w:rsidR="005E4542" w:rsidRPr="00ED7510" w:rsidRDefault="005E4542" w:rsidP="005E4542">
      <w:pPr>
        <w:widowControl w:val="0"/>
        <w:autoSpaceDE w:val="0"/>
        <w:autoSpaceDN w:val="0"/>
        <w:adjustRightInd w:val="0"/>
        <w:spacing w:before="120" w:after="0" w:line="240" w:lineRule="auto"/>
        <w:ind w:left="120"/>
        <w:rPr>
          <w:rFonts w:ascii="Arial" w:hAnsi="Arial" w:cs="Arial"/>
          <w:color w:val="000000"/>
          <w:kern w:val="0"/>
        </w:rPr>
      </w:pPr>
      <w:r w:rsidRPr="005E4542">
        <w:rPr>
          <w:rFonts w:ascii="Arial" w:hAnsi="Arial" w:cs="Arial"/>
          <w:color w:val="000000"/>
          <w:kern w:val="0"/>
        </w:rPr>
        <w:t>Law)</w:t>
      </w:r>
    </w:p>
    <w:p w14:paraId="05661262"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531 (Edn 09/21) - Disclosure of Information</w:t>
      </w:r>
    </w:p>
    <w:p w14:paraId="37DBF372"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 xml:space="preserve">DEFCON 532B (Edn. 12/22) - Protection </w:t>
      </w:r>
      <w:proofErr w:type="gramStart"/>
      <w:r w:rsidRPr="00ED7510">
        <w:rPr>
          <w:rFonts w:ascii="Arial" w:hAnsi="Arial" w:cs="Arial"/>
          <w:color w:val="000000"/>
          <w:kern w:val="0"/>
        </w:rPr>
        <w:t>Of</w:t>
      </w:r>
      <w:proofErr w:type="gramEnd"/>
      <w:r w:rsidRPr="00ED7510">
        <w:rPr>
          <w:rFonts w:ascii="Arial" w:hAnsi="Arial" w:cs="Arial"/>
          <w:color w:val="000000"/>
          <w:kern w:val="0"/>
        </w:rPr>
        <w:t xml:space="preserve"> Personal Data (Where Personal Data is being processed on behalf of the Authority)</w:t>
      </w:r>
    </w:p>
    <w:p w14:paraId="0C173EF3"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534 (Edn 06/21) - Subcontracting and Prompt Payment</w:t>
      </w:r>
    </w:p>
    <w:p w14:paraId="160CDD6B"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537 (Edn 12/21) - Rights of Third Parties</w:t>
      </w:r>
    </w:p>
    <w:p w14:paraId="4D277DBA" w14:textId="60DDE7D9" w:rsidR="00C662E3" w:rsidRDefault="002741DE" w:rsidP="00C662E3">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 xml:space="preserve">DEFCON 538 (Edn 06/02) </w:t>
      </w:r>
      <w:r w:rsidR="00B57AFC">
        <w:rPr>
          <w:rFonts w:ascii="Arial" w:hAnsi="Arial" w:cs="Arial"/>
          <w:color w:val="000000"/>
          <w:kern w:val="0"/>
        </w:rPr>
        <w:t>–</w:t>
      </w:r>
      <w:r w:rsidRPr="00ED7510">
        <w:rPr>
          <w:rFonts w:ascii="Arial" w:hAnsi="Arial" w:cs="Arial"/>
          <w:color w:val="000000"/>
          <w:kern w:val="0"/>
        </w:rPr>
        <w:t xml:space="preserve"> Severability</w:t>
      </w:r>
    </w:p>
    <w:p w14:paraId="0BAA1F0B" w14:textId="7A425F3A" w:rsidR="000A3801" w:rsidRPr="00ED7510" w:rsidRDefault="000A3801" w:rsidP="00C662E3">
      <w:pPr>
        <w:widowControl w:val="0"/>
        <w:autoSpaceDE w:val="0"/>
        <w:autoSpaceDN w:val="0"/>
        <w:adjustRightInd w:val="0"/>
        <w:spacing w:before="120" w:after="0" w:line="240" w:lineRule="auto"/>
        <w:ind w:left="120"/>
        <w:rPr>
          <w:rFonts w:ascii="Arial" w:hAnsi="Arial" w:cs="Arial"/>
          <w:color w:val="000000"/>
          <w:kern w:val="0"/>
        </w:rPr>
      </w:pPr>
      <w:r>
        <w:rPr>
          <w:rFonts w:ascii="Arial" w:hAnsi="Arial" w:cs="Arial"/>
          <w:color w:val="000000"/>
          <w:kern w:val="0"/>
        </w:rPr>
        <w:t xml:space="preserve">DEFCON 540 </w:t>
      </w:r>
      <w:r w:rsidR="000D702D">
        <w:rPr>
          <w:rFonts w:ascii="Arial" w:hAnsi="Arial" w:cs="Arial"/>
          <w:color w:val="000000"/>
          <w:kern w:val="0"/>
        </w:rPr>
        <w:t xml:space="preserve"> (Edn 05/23) – Conflicts of Interest (SC2</w:t>
      </w:r>
      <w:r w:rsidR="00C2088F">
        <w:rPr>
          <w:rFonts w:ascii="Arial" w:hAnsi="Arial" w:cs="Arial"/>
          <w:color w:val="000000"/>
          <w:kern w:val="0"/>
        </w:rPr>
        <w:t>)</w:t>
      </w:r>
    </w:p>
    <w:p w14:paraId="772B6A76"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550 (Edn 02/14) - Child Labour and Employment Law</w:t>
      </w:r>
    </w:p>
    <w:p w14:paraId="57A03770"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566 (Edn 04/24) - Change of Control of Contractor</w:t>
      </w:r>
    </w:p>
    <w:p w14:paraId="387BA638"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608 (Edn 07/21) - Access and Facilities to be Provided by the Contractor</w:t>
      </w:r>
    </w:p>
    <w:p w14:paraId="7AA486B6"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609 (Edn 07/21) - Contractor's Records</w:t>
      </w:r>
    </w:p>
    <w:p w14:paraId="14D0E231"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620 (Edn 06/22) - Contract Change Control Procedure</w:t>
      </w:r>
    </w:p>
    <w:p w14:paraId="73B1D4BF" w14:textId="77777777" w:rsidR="000251C2" w:rsidRDefault="002741DE" w:rsidP="003F6296">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632 (11/21) - Third Party Intellectual Property - Rights and Restrictions</w:t>
      </w:r>
    </w:p>
    <w:p w14:paraId="4E9029DE" w14:textId="3B37FEEF" w:rsidR="00B26B1E" w:rsidRDefault="00B26B1E" w:rsidP="000251C2">
      <w:pPr>
        <w:widowControl w:val="0"/>
        <w:autoSpaceDE w:val="0"/>
        <w:autoSpaceDN w:val="0"/>
        <w:adjustRightInd w:val="0"/>
        <w:spacing w:before="120" w:after="180" w:line="240" w:lineRule="auto"/>
        <w:ind w:left="120"/>
        <w:rPr>
          <w:rFonts w:ascii="Arial" w:hAnsi="Arial" w:cs="Arial"/>
          <w:color w:val="000000"/>
          <w:kern w:val="0"/>
        </w:rPr>
      </w:pPr>
    </w:p>
    <w:p w14:paraId="357BE19E" w14:textId="104C4C79" w:rsidR="002741DE" w:rsidRPr="002741DE" w:rsidRDefault="002741DE" w:rsidP="002741DE">
      <w:pPr>
        <w:widowControl w:val="0"/>
        <w:autoSpaceDE w:val="0"/>
        <w:autoSpaceDN w:val="0"/>
        <w:adjustRightInd w:val="0"/>
        <w:spacing w:before="120" w:after="180" w:line="240" w:lineRule="auto"/>
        <w:rPr>
          <w:rFonts w:ascii="Arial" w:hAnsi="Arial" w:cs="Arial"/>
          <w:color w:val="000000"/>
          <w:kern w:val="0"/>
          <w:sz w:val="20"/>
          <w:szCs w:val="20"/>
        </w:rPr>
      </w:pPr>
    </w:p>
    <w:p w14:paraId="6C8B4C1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ED7510">
        <w:rPr>
          <w:rFonts w:ascii="Arial" w:hAnsi="Arial" w:cs="Arial"/>
          <w:b/>
          <w:bCs/>
          <w:color w:val="000000"/>
          <w:kern w:val="0"/>
        </w:rPr>
        <w:t>Russian and Belarusian Exclusion Condition for Inclusion in Contracts</w:t>
      </w:r>
    </w:p>
    <w:p w14:paraId="36F37C4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      The Contractor shall, and shall procure that their Sub-contractors shall, notify the Authority in writing as soon as they become aware that:</w:t>
      </w:r>
    </w:p>
    <w:p w14:paraId="35F2985D"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a.   the Contract Deliverables and/or Services contain any Russian/Belarussian products and/or services; or</w:t>
      </w:r>
    </w:p>
    <w:p w14:paraId="36CBFDF4"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ADA4F2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lastRenderedPageBreak/>
        <w:t>(1)   registered in the UK or in a country with which the UK has a relevant international agreement providing reciprocal rights of access in the relevant field of public procurement; and/or</w:t>
      </w:r>
    </w:p>
    <w:p w14:paraId="341AAED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7EB2E9C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0BFC93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89827DD" w14:textId="77777777" w:rsidR="002741DE" w:rsidRPr="00BB1278" w:rsidRDefault="002741DE" w:rsidP="002741DE">
      <w:pPr>
        <w:widowControl w:val="0"/>
        <w:autoSpaceDE w:val="0"/>
        <w:autoSpaceDN w:val="0"/>
        <w:adjustRightInd w:val="0"/>
        <w:spacing w:before="120" w:after="180" w:line="240" w:lineRule="auto"/>
        <w:ind w:left="120"/>
        <w:rPr>
          <w:rFonts w:ascii="Arial" w:eastAsia="Calibri" w:hAnsi="Arial" w:cs="Arial"/>
          <w:color w:val="000000"/>
          <w:kern w:val="0"/>
        </w:rPr>
      </w:pPr>
      <w:r w:rsidRPr="00ED7510">
        <w:rPr>
          <w:rFonts w:ascii="Arial" w:hAnsi="Arial" w:cs="Arial"/>
          <w:color w:val="000000"/>
          <w:kern w:val="0"/>
        </w:rPr>
        <w:t>4.      The Contractor shall include provisions equivalent to those set out in this clause in all relevant Sub-contracts.</w:t>
      </w:r>
    </w:p>
    <w:p w14:paraId="0D9D4FF1" w14:textId="77777777" w:rsidR="00E07554" w:rsidRPr="00571EB4" w:rsidRDefault="00E07554">
      <w:pPr>
        <w:widowControl w:val="0"/>
        <w:autoSpaceDE w:val="0"/>
        <w:autoSpaceDN w:val="0"/>
        <w:adjustRightInd w:val="0"/>
        <w:spacing w:before="120" w:after="180" w:line="240" w:lineRule="auto"/>
        <w:ind w:left="120"/>
        <w:rPr>
          <w:rFonts w:ascii="Arial" w:hAnsi="Arial" w:cs="Arial"/>
          <w:color w:val="000000"/>
          <w:kern w:val="0"/>
          <w:sz w:val="20"/>
          <w:szCs w:val="20"/>
        </w:rPr>
      </w:pPr>
    </w:p>
    <w:p w14:paraId="321393E6" w14:textId="77777777" w:rsidR="00CC6948" w:rsidRDefault="00CC6948" w:rsidP="001C1521">
      <w:pPr>
        <w:widowControl w:val="0"/>
        <w:autoSpaceDE w:val="0"/>
        <w:autoSpaceDN w:val="0"/>
        <w:adjustRightInd w:val="0"/>
        <w:spacing w:before="120" w:after="180" w:line="240" w:lineRule="auto"/>
        <w:rPr>
          <w:rFonts w:ascii="Arial" w:hAnsi="Arial" w:cs="Arial"/>
          <w:b/>
          <w:bCs/>
          <w:kern w:val="0"/>
        </w:rPr>
      </w:pPr>
    </w:p>
    <w:p w14:paraId="5251B2E9"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3365638"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19C1F1"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4D2A03B"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370D0AC"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29BDE82"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29596096"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1B4AA3D3"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1EFE30EC"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E159CE"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2A57AD8A" w14:textId="707E230D" w:rsidR="00924A8B" w:rsidRPr="001C1521" w:rsidRDefault="00924A8B" w:rsidP="001C1521">
      <w:pPr>
        <w:pStyle w:val="Heading1"/>
        <w:rPr>
          <w:rFonts w:ascii="Arial" w:eastAsia="Calibri" w:hAnsi="Arial" w:cs="Arial"/>
          <w:sz w:val="22"/>
          <w:szCs w:val="22"/>
        </w:rPr>
      </w:pPr>
      <w:bookmarkStart w:id="27" w:name="_Toc179440003"/>
      <w:r w:rsidRPr="001C1521">
        <w:rPr>
          <w:rFonts w:ascii="Arial" w:eastAsia="Calibri" w:hAnsi="Arial" w:cs="Arial"/>
          <w:sz w:val="22"/>
          <w:szCs w:val="22"/>
        </w:rPr>
        <w:lastRenderedPageBreak/>
        <w:t>General Conditions</w:t>
      </w:r>
      <w:r w:rsidR="00666A15" w:rsidRPr="001C1521">
        <w:rPr>
          <w:rFonts w:ascii="Arial" w:hAnsi="Arial" w:cs="Arial"/>
          <w:sz w:val="22"/>
          <w:szCs w:val="22"/>
        </w:rPr>
        <w:t xml:space="preserve"> – SC2</w:t>
      </w:r>
      <w:bookmarkEnd w:id="27"/>
    </w:p>
    <w:p w14:paraId="00A95E34" w14:textId="77777777" w:rsidR="00924A8B" w:rsidRPr="001C1521" w:rsidRDefault="00924A8B" w:rsidP="001C1521">
      <w:pPr>
        <w:pStyle w:val="Heading1"/>
        <w:rPr>
          <w:rFonts w:ascii="Arial" w:eastAsia="Calibri" w:hAnsi="Arial" w:cs="Arial"/>
          <w:sz w:val="22"/>
          <w:szCs w:val="22"/>
        </w:rPr>
      </w:pPr>
      <w:bookmarkStart w:id="28" w:name="_Toc179440004"/>
      <w:r w:rsidRPr="001C1521">
        <w:rPr>
          <w:rFonts w:ascii="Arial" w:eastAsia="Calibri" w:hAnsi="Arial" w:cs="Arial"/>
          <w:sz w:val="22"/>
          <w:szCs w:val="22"/>
        </w:rPr>
        <w:t xml:space="preserve">1. </w:t>
      </w:r>
      <w:r w:rsidRPr="001C1521">
        <w:rPr>
          <w:rFonts w:ascii="Arial" w:eastAsia="Calibri" w:hAnsi="Arial" w:cs="Arial"/>
          <w:sz w:val="22"/>
          <w:szCs w:val="22"/>
        </w:rPr>
        <w:tab/>
        <w:t>General</w:t>
      </w:r>
      <w:bookmarkEnd w:id="28"/>
    </w:p>
    <w:p w14:paraId="7C8FA6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defined terms in the Contract shall be as set out in Schedule 1.</w:t>
      </w:r>
    </w:p>
    <w:p w14:paraId="2E0337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comply with all applicable Legislation, whether specifically referenced in this Contract or not.</w:t>
      </w:r>
    </w:p>
    <w:p w14:paraId="4C721C8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warrants and represents, that:</w:t>
      </w:r>
    </w:p>
    <w:p w14:paraId="50BC34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they have the full capacity and authority to </w:t>
      </w:r>
      <w:proofErr w:type="gramStart"/>
      <w:r w:rsidRPr="00BB1278">
        <w:rPr>
          <w:rFonts w:ascii="Arial" w:eastAsia="Calibri" w:hAnsi="Arial" w:cs="Arial"/>
          <w:kern w:val="0"/>
        </w:rPr>
        <w:t>enter into</w:t>
      </w:r>
      <w:proofErr w:type="gramEnd"/>
      <w:r w:rsidRPr="00BB1278">
        <w:rPr>
          <w:rFonts w:ascii="Arial" w:eastAsia="Calibri" w:hAnsi="Arial" w:cs="Arial"/>
          <w:kern w:val="0"/>
        </w:rPr>
        <w:t>, and to exercise their rights and perform their obligations under the Contract;</w:t>
      </w:r>
    </w:p>
    <w:p w14:paraId="5F339F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DBF8981" w14:textId="69DAE409"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w:t>
      </w:r>
      <w:r w:rsidR="00C84C07">
        <w:rPr>
          <w:rFonts w:ascii="Arial" w:eastAsia="Calibri" w:hAnsi="Arial" w:cs="Arial"/>
          <w:kern w:val="0"/>
        </w:rPr>
        <w:t xml:space="preserve"> </w:t>
      </w:r>
      <w:r w:rsidRPr="00BB1278">
        <w:rPr>
          <w:rFonts w:ascii="Arial" w:eastAsia="Calibri" w:hAnsi="Arial" w:cs="Arial"/>
          <w:kern w:val="0"/>
        </w:rPr>
        <w:t>revenues;</w:t>
      </w:r>
    </w:p>
    <w:p w14:paraId="280AE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49090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context otherwise requires:</w:t>
      </w:r>
    </w:p>
    <w:p w14:paraId="790294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singular includes the plural and vice versa, and the masculine includes the feminine and vice versa.</w:t>
      </w:r>
    </w:p>
    <w:p w14:paraId="7316F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words “include”, “includes”, “including” and “included” are to be construed as if they were immediately followed by the words “without limitation”, except where explicitly stated otherwise.</w:t>
      </w:r>
    </w:p>
    <w:p w14:paraId="542CFD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The expression “person” means any individual, firm, body corporate, unincorporated association or partnership, government, </w:t>
      </w:r>
      <w:proofErr w:type="gramStart"/>
      <w:r w:rsidRPr="00BB1278">
        <w:rPr>
          <w:rFonts w:ascii="Arial" w:eastAsia="Calibri" w:hAnsi="Arial" w:cs="Arial"/>
          <w:kern w:val="0"/>
        </w:rPr>
        <w:t>state</w:t>
      </w:r>
      <w:proofErr w:type="gramEnd"/>
      <w:r w:rsidRPr="00BB1278">
        <w:rPr>
          <w:rFonts w:ascii="Arial" w:eastAsia="Calibri" w:hAnsi="Arial" w:cs="Arial"/>
          <w:kern w:val="0"/>
        </w:rPr>
        <w:t xml:space="preserve"> or agency of a state or joint venture.</w:t>
      </w:r>
    </w:p>
    <w:p w14:paraId="5CF337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References to any statute, enactment, order, regulation, or other similar instrument shall be construed as a reference to the statute, enactment, order, regulation, or instrument as amended, supplemented, </w:t>
      </w:r>
      <w:proofErr w:type="gramStart"/>
      <w:r w:rsidRPr="00BB1278">
        <w:rPr>
          <w:rFonts w:ascii="Arial" w:eastAsia="Calibri" w:hAnsi="Arial" w:cs="Arial"/>
          <w:kern w:val="0"/>
        </w:rPr>
        <w:t>replaced</w:t>
      </w:r>
      <w:proofErr w:type="gramEnd"/>
      <w:r w:rsidRPr="00BB1278">
        <w:rPr>
          <w:rFonts w:ascii="Arial" w:eastAsia="Calibri" w:hAnsi="Arial" w:cs="Arial"/>
          <w:kern w:val="0"/>
        </w:rPr>
        <w:t xml:space="preserve"> or consolidated by any subsequent statute, enactment, order, regulation, or instrument.</w:t>
      </w:r>
    </w:p>
    <w:p w14:paraId="79A7FA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heading to any Contract provision shall not affect the interpretation of that provision.</w:t>
      </w:r>
    </w:p>
    <w:p w14:paraId="3C39B45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(6) Any decision, </w:t>
      </w:r>
      <w:proofErr w:type="gramStart"/>
      <w:r w:rsidRPr="00BB1278">
        <w:rPr>
          <w:rFonts w:ascii="Arial" w:eastAsia="Calibri" w:hAnsi="Arial" w:cs="Arial"/>
          <w:kern w:val="0"/>
        </w:rPr>
        <w:t>act</w:t>
      </w:r>
      <w:proofErr w:type="gramEnd"/>
      <w:r w:rsidRPr="00BB1278">
        <w:rPr>
          <w:rFonts w:ascii="Arial" w:eastAsia="Calibri" w:hAnsi="Arial" w:cs="Arial"/>
          <w:kern w:val="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CC81D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Unless excluded within the Conditions of the Contract or required by law, references to submission of documents in writing shall include electronic submission.</w:t>
      </w:r>
    </w:p>
    <w:p w14:paraId="742B79FD" w14:textId="77777777" w:rsidR="00924A8B" w:rsidRPr="001C1521" w:rsidRDefault="00924A8B" w:rsidP="001C1521">
      <w:pPr>
        <w:pStyle w:val="Heading1"/>
        <w:rPr>
          <w:rFonts w:ascii="Arial" w:eastAsia="Calibri" w:hAnsi="Arial" w:cs="Arial"/>
          <w:sz w:val="22"/>
          <w:szCs w:val="22"/>
        </w:rPr>
      </w:pPr>
      <w:bookmarkStart w:id="29" w:name="_Toc179440005"/>
      <w:r w:rsidRPr="001C1521">
        <w:rPr>
          <w:rFonts w:ascii="Arial" w:eastAsia="Calibri" w:hAnsi="Arial" w:cs="Arial"/>
          <w:sz w:val="22"/>
          <w:szCs w:val="22"/>
        </w:rPr>
        <w:t xml:space="preserve">2. </w:t>
      </w:r>
      <w:r w:rsidRPr="001C1521">
        <w:rPr>
          <w:rFonts w:ascii="Arial" w:eastAsia="Calibri" w:hAnsi="Arial" w:cs="Arial"/>
          <w:sz w:val="22"/>
          <w:szCs w:val="22"/>
        </w:rPr>
        <w:tab/>
        <w:t>Duration of Contract</w:t>
      </w:r>
      <w:bookmarkEnd w:id="29"/>
    </w:p>
    <w:p w14:paraId="42F3D4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1F802A" w14:textId="77777777" w:rsidR="00924A8B" w:rsidRPr="001C1521" w:rsidRDefault="00924A8B" w:rsidP="001C1521">
      <w:pPr>
        <w:pStyle w:val="Heading1"/>
        <w:rPr>
          <w:rFonts w:ascii="Arial" w:eastAsia="Calibri" w:hAnsi="Arial" w:cs="Arial"/>
          <w:sz w:val="22"/>
          <w:szCs w:val="22"/>
        </w:rPr>
      </w:pPr>
      <w:bookmarkStart w:id="30" w:name="_Toc179440006"/>
      <w:r w:rsidRPr="001C1521">
        <w:rPr>
          <w:rFonts w:ascii="Arial" w:eastAsia="Calibri" w:hAnsi="Arial" w:cs="Arial"/>
          <w:sz w:val="22"/>
          <w:szCs w:val="22"/>
        </w:rPr>
        <w:t>3.</w:t>
      </w:r>
      <w:r w:rsidRPr="001C1521">
        <w:rPr>
          <w:rFonts w:ascii="Arial" w:eastAsia="Calibri" w:hAnsi="Arial" w:cs="Arial"/>
          <w:sz w:val="22"/>
          <w:szCs w:val="22"/>
        </w:rPr>
        <w:tab/>
        <w:t xml:space="preserve"> Entire Agreement</w:t>
      </w:r>
      <w:bookmarkEnd w:id="30"/>
    </w:p>
    <w:p w14:paraId="16849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This Contract constitutes the entire agreement between the Parties relating to the subject matter of the Contract. The Contract supersedes, and neither Party has relied upon, any prior negotiations, </w:t>
      </w:r>
      <w:proofErr w:type="gramStart"/>
      <w:r w:rsidRPr="00BB1278">
        <w:rPr>
          <w:rFonts w:ascii="Arial" w:eastAsia="Calibri" w:hAnsi="Arial" w:cs="Arial"/>
          <w:kern w:val="0"/>
        </w:rPr>
        <w:t>representations</w:t>
      </w:r>
      <w:proofErr w:type="gramEnd"/>
      <w:r w:rsidRPr="00BB1278">
        <w:rPr>
          <w:rFonts w:ascii="Arial" w:eastAsia="Calibri" w:hAnsi="Arial" w:cs="Arial"/>
          <w:kern w:val="0"/>
        </w:rPr>
        <w:t xml:space="preserve"> and undertakings, whether written or oral, except that this Condition shall not exclude liability in respect of any fraudulent misrepresentation.</w:t>
      </w:r>
    </w:p>
    <w:p w14:paraId="78E6EB73" w14:textId="77777777" w:rsidR="00924A8B" w:rsidRPr="001C1521" w:rsidRDefault="00924A8B" w:rsidP="001C1521">
      <w:pPr>
        <w:pStyle w:val="Heading1"/>
        <w:rPr>
          <w:rFonts w:ascii="Arial" w:eastAsia="Calibri" w:hAnsi="Arial" w:cs="Arial"/>
          <w:sz w:val="22"/>
          <w:szCs w:val="22"/>
        </w:rPr>
      </w:pPr>
      <w:bookmarkStart w:id="31" w:name="_Toc179440007"/>
      <w:r w:rsidRPr="001C1521">
        <w:rPr>
          <w:rFonts w:ascii="Arial" w:eastAsia="Calibri" w:hAnsi="Arial" w:cs="Arial"/>
          <w:sz w:val="22"/>
          <w:szCs w:val="22"/>
        </w:rPr>
        <w:t xml:space="preserve">4. </w:t>
      </w:r>
      <w:r w:rsidRPr="001C1521">
        <w:rPr>
          <w:rFonts w:ascii="Arial" w:eastAsia="Calibri" w:hAnsi="Arial" w:cs="Arial"/>
          <w:sz w:val="22"/>
          <w:szCs w:val="22"/>
        </w:rPr>
        <w:tab/>
        <w:t>Governing Law</w:t>
      </w:r>
      <w:bookmarkEnd w:id="31"/>
    </w:p>
    <w:p w14:paraId="4DE39C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clause 4.d, the Contract shall be considered as a contract made in England and subject to English Law.</w:t>
      </w:r>
    </w:p>
    <w:p w14:paraId="2FFF7E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792CE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w:t>
      </w:r>
    </w:p>
    <w:p w14:paraId="55FC62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Parties pursuant to the Contract agree that Scots Law should apply then the following amendments shall apply to the Contract:</w:t>
      </w:r>
    </w:p>
    <w:p w14:paraId="4E6CC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 4.a, 4.b and 4.c shall be amended to read:</w:t>
      </w:r>
    </w:p>
    <w:p w14:paraId="3EF154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Contract shall be considered as a contract made in Scotland and subject to Scots Law.</w:t>
      </w:r>
    </w:p>
    <w:p w14:paraId="62CDB2BD" w14:textId="4E2CC292"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Subject to Condition 40 (Dispute Resolution) and without prejudice to the dispute resolution process set out therein,</w:t>
      </w:r>
      <w:r w:rsidR="00C84C07">
        <w:rPr>
          <w:rFonts w:ascii="Arial" w:eastAsia="Calibri" w:hAnsi="Arial" w:cs="Arial"/>
          <w:kern w:val="0"/>
        </w:rPr>
        <w:t xml:space="preserve"> </w:t>
      </w:r>
      <w:r w:rsidRPr="00BB1278">
        <w:rPr>
          <w:rFonts w:ascii="Arial" w:eastAsia="Calibri" w:hAnsi="Arial" w:cs="Arial"/>
          <w:kern w:val="0"/>
        </w:rPr>
        <w:t>each Party submits and agrees to the exclusive jurisdiction of the Courts of Scotland to resolve, and the laws of Scotland to govern, any actions, proceedings, controversy or claim of whatever nature arising out of or relating to the Contract or breach thereof.</w:t>
      </w:r>
    </w:p>
    <w:p w14:paraId="084EDA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 xml:space="preserve">Any dispute arising out of or in connection with the Contract shall be determined within </w:t>
      </w:r>
      <w:r w:rsidRPr="00BB1278">
        <w:rPr>
          <w:rFonts w:ascii="Arial" w:eastAsia="Calibri" w:hAnsi="Arial" w:cs="Arial"/>
          <w:kern w:val="0"/>
        </w:rPr>
        <w:lastRenderedPageBreak/>
        <w:t>the Scottish jurisdiction and to the exclusion of all other jurisdictions save that other jurisdictions may apply solely for the purpose of giving effect to this Condition and for the enforcement of any judgment, order or award given under Scottish jurisdiction.”</w:t>
      </w:r>
    </w:p>
    <w:p w14:paraId="542E76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Clause 40.b shall be amended to read:</w:t>
      </w:r>
    </w:p>
    <w:p w14:paraId="158B75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“In the event that the dispute or claim is not resolved pursuant to clause 40.a the dispute shall be referred to arbitration. Unless otherwise agreed in writing by the Parties, the </w:t>
      </w:r>
      <w:proofErr w:type="gramStart"/>
      <w:r w:rsidRPr="00BB1278">
        <w:rPr>
          <w:rFonts w:ascii="Arial" w:eastAsia="Calibri" w:hAnsi="Arial" w:cs="Arial"/>
          <w:kern w:val="0"/>
        </w:rPr>
        <w:t>arbitration</w:t>
      </w:r>
      <w:proofErr w:type="gramEnd"/>
      <w:r w:rsidRPr="00BB1278">
        <w:rPr>
          <w:rFonts w:ascii="Arial" w:eastAsia="Calibri" w:hAnsi="Arial" w:cs="Arial"/>
          <w:kern w:val="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16FB89A" w14:textId="17ABDD1A"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Each Party warrants to each other that entry into the Contract does not, and the performance of the Contract will not, in any way violate or conflict with any provision of law, statute, rule, regulation, judgement, writ, injunction, decree or order applicable to it.</w:t>
      </w:r>
      <w:r w:rsidR="00C84C07">
        <w:rPr>
          <w:rFonts w:ascii="Arial" w:eastAsia="Calibri" w:hAnsi="Arial" w:cs="Arial"/>
          <w:kern w:val="0"/>
        </w:rPr>
        <w:t xml:space="preserve"> </w:t>
      </w:r>
      <w:r w:rsidRPr="00BB1278">
        <w:rPr>
          <w:rFonts w:ascii="Arial" w:eastAsia="Calibri" w:hAnsi="Arial" w:cs="Arial"/>
          <w:kern w:val="0"/>
        </w:rPr>
        <w:t xml:space="preserve">Each Party also warrants that the Contract does not conflict with or result in a breach or termination of any provision of, or constitute a default under, any mortgage, contract or other liability, </w:t>
      </w:r>
      <w:proofErr w:type="gramStart"/>
      <w:r w:rsidRPr="00BB1278">
        <w:rPr>
          <w:rFonts w:ascii="Arial" w:eastAsia="Calibri" w:hAnsi="Arial" w:cs="Arial"/>
          <w:kern w:val="0"/>
        </w:rPr>
        <w:t>charge</w:t>
      </w:r>
      <w:proofErr w:type="gramEnd"/>
      <w:r w:rsidRPr="00BB1278">
        <w:rPr>
          <w:rFonts w:ascii="Arial" w:eastAsia="Calibri" w:hAnsi="Arial" w:cs="Arial"/>
          <w:kern w:val="0"/>
        </w:rPr>
        <w:t xml:space="preserve"> or encumbrance upon any of its properties or other assets.</w:t>
      </w:r>
    </w:p>
    <w:p w14:paraId="2609B2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Each Party agrees with each other Party that the provisions of this Condition shall survive any termination of the Contract for any reason whatsoever and shall remain fully enforceable as between the Parties notwithstanding such a termination.</w:t>
      </w:r>
    </w:p>
    <w:p w14:paraId="1E267373" w14:textId="7D24EDD5"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Where the Contractor’s place of business is not in England or Wales (or Scotland where the Parties agree pursuant to the Contract that Scots Law should apply), the Contractor irrevocably appoints the solicitors or other persons in England and Wales (or</w:t>
      </w:r>
      <w:r w:rsidR="00C84C07">
        <w:rPr>
          <w:rFonts w:ascii="Arial" w:eastAsia="Calibri" w:hAnsi="Arial" w:cs="Arial"/>
          <w:kern w:val="0"/>
        </w:rPr>
        <w:t xml:space="preserve"> </w:t>
      </w:r>
      <w:r w:rsidRPr="00BB1278">
        <w:rPr>
          <w:rFonts w:ascii="Arial" w:eastAsia="Calibri" w:hAnsi="Arial" w:cs="Arial"/>
          <w:kern w:val="0"/>
        </w:rPr>
        <w:t>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427BB33" w14:textId="77777777" w:rsidR="00924A8B" w:rsidRPr="001C1521" w:rsidRDefault="00924A8B" w:rsidP="001C1521">
      <w:pPr>
        <w:pStyle w:val="Heading1"/>
        <w:rPr>
          <w:rFonts w:ascii="Arial" w:eastAsia="Calibri" w:hAnsi="Arial" w:cs="Arial"/>
          <w:sz w:val="22"/>
          <w:szCs w:val="22"/>
        </w:rPr>
      </w:pPr>
      <w:bookmarkStart w:id="32" w:name="_Toc179440008"/>
      <w:r w:rsidRPr="001C1521">
        <w:rPr>
          <w:rFonts w:ascii="Arial" w:eastAsia="Calibri" w:hAnsi="Arial" w:cs="Arial"/>
          <w:sz w:val="22"/>
          <w:szCs w:val="22"/>
        </w:rPr>
        <w:t>5.</w:t>
      </w:r>
      <w:r w:rsidRPr="001C1521">
        <w:rPr>
          <w:rFonts w:ascii="Arial" w:eastAsia="Calibri" w:hAnsi="Arial" w:cs="Arial"/>
          <w:sz w:val="22"/>
          <w:szCs w:val="22"/>
        </w:rPr>
        <w:tab/>
        <w:t xml:space="preserve"> Precedence</w:t>
      </w:r>
      <w:bookmarkEnd w:id="32"/>
    </w:p>
    <w:p w14:paraId="434564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there is any inconsistency between the different provisions of the Contract the inconsistency shall be resolved according to the following descending order of precedence:</w:t>
      </w:r>
    </w:p>
    <w:p w14:paraId="5836EF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Conditions 1 - 44 (and 45 - 47, if included in the Contract) of the Conditions of the Contract shall be given equal precedence with Schedule 1 (Definitions of Contract) and Schedule 3 (Contract Data Sheet);</w:t>
      </w:r>
    </w:p>
    <w:p w14:paraId="4E96404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Schedule 2 (Schedule of Requirements) and Schedule 8 (Acceptance Procedure);</w:t>
      </w:r>
    </w:p>
    <w:p w14:paraId="752BC7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remaining Schedules; and</w:t>
      </w:r>
    </w:p>
    <w:p w14:paraId="2B82AB0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any other documents expressly referred to in the Contract.</w:t>
      </w:r>
    </w:p>
    <w:p w14:paraId="15FAC4AA" w14:textId="37486A6D"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If either Party becomes aware of any inconsistency within or between the documents referred to in clause 5.a such Party shall notify the other Party forthwith and the Parties will seek to resolve that inconsistency </w:t>
      </w:r>
      <w:proofErr w:type="gramStart"/>
      <w:r w:rsidRPr="00BB1278">
        <w:rPr>
          <w:rFonts w:ascii="Arial" w:eastAsia="Calibri" w:hAnsi="Arial" w:cs="Arial"/>
          <w:kern w:val="0"/>
        </w:rPr>
        <w:t>on the basis of</w:t>
      </w:r>
      <w:proofErr w:type="gramEnd"/>
      <w:r w:rsidRPr="00BB1278">
        <w:rPr>
          <w:rFonts w:ascii="Arial" w:eastAsia="Calibri" w:hAnsi="Arial" w:cs="Arial"/>
          <w:kern w:val="0"/>
        </w:rPr>
        <w:t xml:space="preserve"> the order of precedence set out in clause </w:t>
      </w:r>
      <w:r w:rsidRPr="00BB1278">
        <w:rPr>
          <w:rFonts w:ascii="Arial" w:eastAsia="Calibri" w:hAnsi="Arial" w:cs="Arial"/>
          <w:kern w:val="0"/>
        </w:rPr>
        <w:lastRenderedPageBreak/>
        <w:t>5.a. Where the Parties fail to reach agreement, and if either Party considers the inconsistency to be material to its rights and obligations under the Contract, then the matter will be referred to the dispute resolution procedure in accordance with</w:t>
      </w:r>
      <w:r w:rsidR="003F6E00">
        <w:rPr>
          <w:rFonts w:ascii="Arial" w:eastAsia="Calibri" w:hAnsi="Arial" w:cs="Arial"/>
          <w:kern w:val="0"/>
        </w:rPr>
        <w:t xml:space="preserve"> </w:t>
      </w:r>
      <w:r w:rsidRPr="00BB1278">
        <w:rPr>
          <w:rFonts w:ascii="Arial" w:eastAsia="Calibri" w:hAnsi="Arial" w:cs="Arial"/>
          <w:kern w:val="0"/>
        </w:rPr>
        <w:t>Condition 40 (Dispute Resolution).</w:t>
      </w:r>
    </w:p>
    <w:p w14:paraId="505779F6" w14:textId="77777777" w:rsidR="00924A8B" w:rsidRPr="001C1521" w:rsidRDefault="00924A8B" w:rsidP="001C1521">
      <w:pPr>
        <w:pStyle w:val="Heading1"/>
        <w:rPr>
          <w:rFonts w:ascii="Arial" w:eastAsia="Calibri" w:hAnsi="Arial" w:cs="Arial"/>
          <w:sz w:val="22"/>
          <w:szCs w:val="22"/>
        </w:rPr>
      </w:pPr>
      <w:bookmarkStart w:id="33" w:name="_Toc179440009"/>
      <w:r w:rsidRPr="001C1521">
        <w:rPr>
          <w:rFonts w:ascii="Arial" w:eastAsia="Calibri" w:hAnsi="Arial" w:cs="Arial"/>
          <w:sz w:val="22"/>
          <w:szCs w:val="22"/>
        </w:rPr>
        <w:t>6.</w:t>
      </w:r>
      <w:r w:rsidRPr="001C1521">
        <w:rPr>
          <w:rFonts w:ascii="Arial" w:eastAsia="Calibri" w:hAnsi="Arial" w:cs="Arial"/>
          <w:sz w:val="22"/>
          <w:szCs w:val="22"/>
        </w:rPr>
        <w:tab/>
        <w:t xml:space="preserve"> Formal Amendments to the Contract</w:t>
      </w:r>
      <w:bookmarkEnd w:id="33"/>
    </w:p>
    <w:p w14:paraId="46EEA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Except as provided in Condition 31 and subject to clause 6.c, the Contract may only be amended by the written agreement of the Parties (or their duly authorised representatives acting on their behalf). Such written agreement shall consist of:</w:t>
      </w:r>
    </w:p>
    <w:p w14:paraId="4BC1B0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Notice of Change under Schedule 4 (Contract Change Control Procedure) (where used);</w:t>
      </w:r>
    </w:p>
    <w:p w14:paraId="60AC64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509F74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Contractor's unqualified acceptance of the contractual amendments as evidenced by the DEFFORM 10B duly signed by the Contractor.</w:t>
      </w:r>
    </w:p>
    <w:p w14:paraId="0047FA14" w14:textId="34F1B876"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Where required by the Authority in connection with any such amendment, the Contractor shall (as so required) confirm that any existing Parent Company Guarantee is sufficiently comprehensive so as to cover and support all of the Contractor's liabilities</w:t>
      </w:r>
      <w:r w:rsidR="003F6E00">
        <w:rPr>
          <w:rFonts w:ascii="Arial" w:eastAsia="Calibri" w:hAnsi="Arial" w:cs="Arial"/>
          <w:kern w:val="0"/>
        </w:rPr>
        <w:t xml:space="preserve"> </w:t>
      </w:r>
      <w:r w:rsidRPr="00BB1278">
        <w:rPr>
          <w:rFonts w:ascii="Arial" w:eastAsia="Calibri" w:hAnsi="Arial" w:cs="Arial"/>
          <w:kern w:val="0"/>
        </w:rPr>
        <w:t>and obligations under and in connection with the Contract (as amended by such amendment) or provide a revised Parent Company Guarantee with such DEFFORM 10B to achieve the same purposes.</w:t>
      </w:r>
    </w:p>
    <w:p w14:paraId="645193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wishes to amend the Contract to incorporate any work that is unpriced at the time of amendment:</w:t>
      </w:r>
    </w:p>
    <w:p w14:paraId="6BBEC3A4" w14:textId="6CEDDFB7" w:rsidR="00924A8B" w:rsidRPr="00BB1278" w:rsidRDefault="00924A8B" w:rsidP="00B04CC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is not a Qualifying Defence Contract, the Authority shall have the right to settle with the Contractor a</w:t>
      </w:r>
      <w:r w:rsidR="00B04CCB">
        <w:rPr>
          <w:rFonts w:ascii="Arial" w:eastAsia="Calibri" w:hAnsi="Arial" w:cs="Arial"/>
          <w:kern w:val="0"/>
        </w:rPr>
        <w:t xml:space="preserve"> </w:t>
      </w:r>
      <w:r w:rsidRPr="00BB1278">
        <w:rPr>
          <w:rFonts w:ascii="Arial" w:eastAsia="Calibri" w:hAnsi="Arial" w:cs="Arial"/>
          <w:kern w:val="0"/>
        </w:rPr>
        <w:t>price for such work under the terms of DEFCON 643 (SC2) or DEFCON 127. Where DEFCON 643 (SC2) is used, the Contractor shall make all appropriate arrangements with all its Subcontractors affected by the Change or Changes in</w:t>
      </w:r>
      <w:r w:rsidR="003F6E00">
        <w:rPr>
          <w:rFonts w:ascii="Arial" w:eastAsia="Calibri" w:hAnsi="Arial" w:cs="Arial"/>
          <w:kern w:val="0"/>
        </w:rPr>
        <w:t xml:space="preserve"> </w:t>
      </w:r>
      <w:r w:rsidRPr="00BB1278">
        <w:rPr>
          <w:rFonts w:ascii="Arial" w:eastAsia="Calibri" w:hAnsi="Arial" w:cs="Arial"/>
          <w:kern w:val="0"/>
        </w:rPr>
        <w:t>accordance with clause 5 of DEFCON 643 (SC2); or</w:t>
      </w:r>
    </w:p>
    <w:p w14:paraId="106452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is a Qualifying Defence Contract, the Contract Price shall be redetermined on amendment in accordance with the Defence Reform Act 2014 and Single Source Contract Regulations 2014 (each as amended from time</w:t>
      </w:r>
    </w:p>
    <w:p w14:paraId="73C975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to time).</w:t>
      </w:r>
    </w:p>
    <w:p w14:paraId="12B88E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Changes to the Specification</w:t>
      </w:r>
    </w:p>
    <w:p w14:paraId="208ACDD9" w14:textId="67361C38"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Specification forms part of the Contract and all Contract Deliverables to be supplied by the Contractor under the</w:t>
      </w:r>
      <w:r w:rsidR="003F6E00">
        <w:rPr>
          <w:rFonts w:ascii="Arial" w:eastAsia="Calibri" w:hAnsi="Arial" w:cs="Arial"/>
          <w:kern w:val="0"/>
        </w:rPr>
        <w:t xml:space="preserve"> </w:t>
      </w:r>
      <w:r w:rsidRPr="00BB1278">
        <w:rPr>
          <w:rFonts w:ascii="Arial" w:eastAsia="Calibri" w:hAnsi="Arial" w:cs="Arial"/>
          <w:kern w:val="0"/>
        </w:rPr>
        <w:t>Contract shall conform in all respects with the Specification.</w:t>
      </w:r>
    </w:p>
    <w:p w14:paraId="0807B9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Contractor shall use a configuration control system to control all changes to the Specification. The configuration control system shall be compatible with ISO 9001 (latest published version) or as specified in the Contract.</w:t>
      </w:r>
    </w:p>
    <w:p w14:paraId="2B5AA7AA" w14:textId="77777777" w:rsidR="00924A8B" w:rsidRPr="001C1521" w:rsidRDefault="00924A8B" w:rsidP="001C1521">
      <w:pPr>
        <w:pStyle w:val="Heading1"/>
        <w:rPr>
          <w:rFonts w:ascii="Arial" w:eastAsia="Calibri" w:hAnsi="Arial" w:cs="Arial"/>
          <w:sz w:val="22"/>
          <w:szCs w:val="22"/>
        </w:rPr>
      </w:pPr>
      <w:bookmarkStart w:id="34" w:name="_Toc179440010"/>
      <w:r w:rsidRPr="001C1521">
        <w:rPr>
          <w:rFonts w:ascii="Arial" w:eastAsia="Calibri" w:hAnsi="Arial" w:cs="Arial"/>
          <w:sz w:val="22"/>
          <w:szCs w:val="22"/>
        </w:rPr>
        <w:lastRenderedPageBreak/>
        <w:t xml:space="preserve">7. </w:t>
      </w:r>
      <w:r w:rsidRPr="001C1521">
        <w:rPr>
          <w:rFonts w:ascii="Arial" w:eastAsia="Calibri" w:hAnsi="Arial" w:cs="Arial"/>
          <w:sz w:val="22"/>
          <w:szCs w:val="22"/>
        </w:rPr>
        <w:tab/>
        <w:t>Authority Representatives</w:t>
      </w:r>
      <w:bookmarkEnd w:id="34"/>
    </w:p>
    <w:p w14:paraId="4FDEE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Any reference to the Authority in respect of:</w:t>
      </w:r>
    </w:p>
    <w:p w14:paraId="368F9F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giving of consent;</w:t>
      </w:r>
    </w:p>
    <w:p w14:paraId="3EEC06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delivering of any Notices; or</w:t>
      </w:r>
    </w:p>
    <w:p w14:paraId="3D461955" w14:textId="76C0AF0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doing of any other thing that may reasonably be undertaken by an individual acting on behalf of the Authority,</w:t>
      </w:r>
      <w:r w:rsidR="003F6E00">
        <w:rPr>
          <w:rFonts w:ascii="Arial" w:eastAsia="Calibri" w:hAnsi="Arial" w:cs="Arial"/>
          <w:kern w:val="0"/>
        </w:rPr>
        <w:t xml:space="preserve"> </w:t>
      </w:r>
      <w:r w:rsidRPr="00BB1278">
        <w:rPr>
          <w:rFonts w:ascii="Arial" w:eastAsia="Calibri" w:hAnsi="Arial" w:cs="Arial"/>
          <w:kern w:val="0"/>
        </w:rPr>
        <w:t>shall be deemed to be references to the Authority's Representatives in accordance with this Condition.</w:t>
      </w:r>
    </w:p>
    <w:p w14:paraId="2314E489" w14:textId="55C34916" w:rsidR="00924A8B" w:rsidRPr="00BB1278" w:rsidRDefault="00924A8B" w:rsidP="003F6E00">
      <w:pPr>
        <w:widowControl w:val="0"/>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Authority’s Representatives detailed in Schedule 3 (Contract Data Sheet) (or their nominated deputy) shall have full authority to act on behalf of the Authority for all purposes of the Contract. Unless notified in writing before such act or instruction,</w:t>
      </w:r>
      <w:r w:rsidR="003F6E00">
        <w:rPr>
          <w:rFonts w:ascii="Arial" w:eastAsia="Calibri" w:hAnsi="Arial" w:cs="Arial"/>
          <w:kern w:val="0"/>
        </w:rPr>
        <w:t xml:space="preserve"> </w:t>
      </w:r>
      <w:r w:rsidRPr="00BB1278">
        <w:rPr>
          <w:rFonts w:ascii="Arial" w:eastAsia="Calibri" w:hAnsi="Arial" w:cs="Arial"/>
          <w:kern w:val="0"/>
        </w:rPr>
        <w:t>the Contractor shall be entitled to treat any act of the Authority’s Representatives which is authorised by the Contract as being expressly authorised by the Authority and the Contractor shall not be required to determine whether authority has in fact been</w:t>
      </w:r>
      <w:r w:rsidR="003F6E00">
        <w:rPr>
          <w:rFonts w:ascii="Arial" w:eastAsia="Calibri" w:hAnsi="Arial" w:cs="Arial"/>
          <w:kern w:val="0"/>
        </w:rPr>
        <w:t xml:space="preserve"> </w:t>
      </w:r>
      <w:r w:rsidRPr="00BB1278">
        <w:rPr>
          <w:rFonts w:ascii="Arial" w:eastAsia="Calibri" w:hAnsi="Arial" w:cs="Arial"/>
          <w:kern w:val="0"/>
        </w:rPr>
        <w:t>given.</w:t>
      </w:r>
    </w:p>
    <w:p w14:paraId="7CF863C4" w14:textId="3D895AB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In the event of any change to the identity of the Authority’s Representatives, the Authority shall provide written confirmation to the Contractor, and shall update Schedule 3 (Contract Data Sheet) in accordance with Condition 6 (Formal Amendments to the</w:t>
      </w:r>
      <w:r w:rsidR="003F6E00">
        <w:rPr>
          <w:rFonts w:ascii="Arial" w:eastAsia="Calibri" w:hAnsi="Arial" w:cs="Arial"/>
          <w:kern w:val="0"/>
        </w:rPr>
        <w:t xml:space="preserve"> </w:t>
      </w:r>
      <w:r w:rsidRPr="00BB1278">
        <w:rPr>
          <w:rFonts w:ascii="Arial" w:eastAsia="Calibri" w:hAnsi="Arial" w:cs="Arial"/>
          <w:kern w:val="0"/>
        </w:rPr>
        <w:t>Contract).</w:t>
      </w:r>
    </w:p>
    <w:p w14:paraId="60184851" w14:textId="77777777" w:rsidR="00924A8B" w:rsidRPr="001C1521" w:rsidRDefault="00924A8B" w:rsidP="001C1521">
      <w:pPr>
        <w:pStyle w:val="Heading1"/>
        <w:rPr>
          <w:rFonts w:ascii="Arial" w:eastAsia="Calibri" w:hAnsi="Arial" w:cs="Arial"/>
          <w:sz w:val="22"/>
          <w:szCs w:val="22"/>
        </w:rPr>
      </w:pPr>
      <w:bookmarkStart w:id="35" w:name="_Toc179440011"/>
      <w:r w:rsidRPr="001C1521">
        <w:rPr>
          <w:rFonts w:ascii="Arial" w:eastAsia="Calibri" w:hAnsi="Arial" w:cs="Arial"/>
          <w:sz w:val="22"/>
          <w:szCs w:val="22"/>
        </w:rPr>
        <w:t xml:space="preserve">8. </w:t>
      </w:r>
      <w:r w:rsidRPr="001C1521">
        <w:rPr>
          <w:rFonts w:ascii="Arial" w:eastAsia="Calibri" w:hAnsi="Arial" w:cs="Arial"/>
          <w:sz w:val="22"/>
          <w:szCs w:val="22"/>
        </w:rPr>
        <w:tab/>
        <w:t>Severability</w:t>
      </w:r>
      <w:bookmarkEnd w:id="35"/>
    </w:p>
    <w:p w14:paraId="1E9B3D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any provision of the Contract is held to be invalid, </w:t>
      </w:r>
      <w:proofErr w:type="gramStart"/>
      <w:r w:rsidRPr="00BB1278">
        <w:rPr>
          <w:rFonts w:ascii="Arial" w:eastAsia="Calibri" w:hAnsi="Arial" w:cs="Arial"/>
          <w:kern w:val="0"/>
        </w:rPr>
        <w:t>illegal</w:t>
      </w:r>
      <w:proofErr w:type="gramEnd"/>
      <w:r w:rsidRPr="00BB1278">
        <w:rPr>
          <w:rFonts w:ascii="Arial" w:eastAsia="Calibri" w:hAnsi="Arial" w:cs="Arial"/>
          <w:kern w:val="0"/>
        </w:rPr>
        <w:t xml:space="preserve"> or unenforceable to any extent then:</w:t>
      </w:r>
    </w:p>
    <w:p w14:paraId="44A048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such provision shall (to the extent that it is invalid, </w:t>
      </w:r>
      <w:proofErr w:type="gramStart"/>
      <w:r w:rsidRPr="00BB1278">
        <w:rPr>
          <w:rFonts w:ascii="Arial" w:eastAsia="Calibri" w:hAnsi="Arial" w:cs="Arial"/>
          <w:kern w:val="0"/>
        </w:rPr>
        <w:t>illegal</w:t>
      </w:r>
      <w:proofErr w:type="gramEnd"/>
      <w:r w:rsidRPr="00BB1278">
        <w:rPr>
          <w:rFonts w:ascii="Arial" w:eastAsia="Calibri" w:hAnsi="Arial" w:cs="Arial"/>
          <w:kern w:val="0"/>
        </w:rPr>
        <w:t xml:space="preserve"> or unenforceable) be given no effect and shall be deemed</w:t>
      </w:r>
    </w:p>
    <w:p w14:paraId="541BAF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not to be included in the Contract but without invalidating any of the remaining provisions of the Contract; and</w:t>
      </w:r>
    </w:p>
    <w:p w14:paraId="3190083F" w14:textId="2700C964"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the Parties shall use all reasonable endeavours to replace the invalid, illegal or unenforceable provision by a valid, </w:t>
      </w:r>
      <w:proofErr w:type="gramStart"/>
      <w:r w:rsidRPr="00BB1278">
        <w:rPr>
          <w:rFonts w:ascii="Arial" w:eastAsia="Calibri" w:hAnsi="Arial" w:cs="Arial"/>
          <w:kern w:val="0"/>
        </w:rPr>
        <w:t>legal</w:t>
      </w:r>
      <w:proofErr w:type="gramEnd"/>
      <w:r w:rsidRPr="00BB1278">
        <w:rPr>
          <w:rFonts w:ascii="Arial" w:eastAsia="Calibri" w:hAnsi="Arial" w:cs="Arial"/>
          <w:kern w:val="0"/>
        </w:rPr>
        <w:t xml:space="preserve"> and enforceable substitute provision the effect of which is as close as possible to the intended effect of the invalid,</w:t>
      </w:r>
      <w:r w:rsidR="003F6E00">
        <w:rPr>
          <w:rFonts w:ascii="Arial" w:eastAsia="Calibri" w:hAnsi="Arial" w:cs="Arial"/>
          <w:kern w:val="0"/>
        </w:rPr>
        <w:t xml:space="preserve"> </w:t>
      </w:r>
      <w:r w:rsidRPr="00BB1278">
        <w:rPr>
          <w:rFonts w:ascii="Arial" w:eastAsia="Calibri" w:hAnsi="Arial" w:cs="Arial"/>
          <w:kern w:val="0"/>
        </w:rPr>
        <w:t>illegal or unenforceable provision.</w:t>
      </w:r>
    </w:p>
    <w:p w14:paraId="7D991E44" w14:textId="77777777" w:rsidR="00924A8B" w:rsidRPr="001C1521" w:rsidRDefault="00924A8B" w:rsidP="001C1521">
      <w:pPr>
        <w:pStyle w:val="Heading1"/>
        <w:rPr>
          <w:rFonts w:ascii="Arial" w:eastAsia="Calibri" w:hAnsi="Arial" w:cs="Arial"/>
          <w:sz w:val="22"/>
          <w:szCs w:val="22"/>
        </w:rPr>
      </w:pPr>
      <w:bookmarkStart w:id="36" w:name="_Toc179440012"/>
      <w:r w:rsidRPr="001C1521">
        <w:rPr>
          <w:rFonts w:ascii="Arial" w:eastAsia="Calibri" w:hAnsi="Arial" w:cs="Arial"/>
          <w:sz w:val="22"/>
          <w:szCs w:val="22"/>
        </w:rPr>
        <w:t xml:space="preserve">9. </w:t>
      </w:r>
      <w:r w:rsidRPr="001C1521">
        <w:rPr>
          <w:rFonts w:ascii="Arial" w:eastAsia="Calibri" w:hAnsi="Arial" w:cs="Arial"/>
          <w:sz w:val="22"/>
          <w:szCs w:val="22"/>
        </w:rPr>
        <w:tab/>
        <w:t>Waiver</w:t>
      </w:r>
      <w:bookmarkEnd w:id="36"/>
    </w:p>
    <w:p w14:paraId="762B1E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No act or omission of either Party shall by itself amount to a waiver of any right or remedy unless expressly stated by that Party in writing. </w:t>
      </w:r>
      <w:proofErr w:type="gramStart"/>
      <w:r w:rsidRPr="00BB1278">
        <w:rPr>
          <w:rFonts w:ascii="Arial" w:eastAsia="Calibri" w:hAnsi="Arial" w:cs="Arial"/>
          <w:kern w:val="0"/>
        </w:rPr>
        <w:t>In particular, no</w:t>
      </w:r>
      <w:proofErr w:type="gramEnd"/>
      <w:r w:rsidRPr="00BB1278">
        <w:rPr>
          <w:rFonts w:ascii="Arial" w:eastAsia="Calibri" w:hAnsi="Arial" w:cs="Arial"/>
          <w:kern w:val="0"/>
        </w:rPr>
        <w:t xml:space="preserve"> reasonable delay in exercising any right or remedy shall by itself constitute a waiver of that right or remedy.</w:t>
      </w:r>
    </w:p>
    <w:p w14:paraId="6F3FC6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 waiver in respect of any right or remedy shall operate as a waiver in respect of any other right or remedy.</w:t>
      </w:r>
    </w:p>
    <w:p w14:paraId="7CBBE1D2" w14:textId="77777777" w:rsidR="00924A8B" w:rsidRPr="001C1521" w:rsidRDefault="00924A8B" w:rsidP="001C1521">
      <w:pPr>
        <w:pStyle w:val="Heading1"/>
        <w:rPr>
          <w:rFonts w:ascii="Arial" w:eastAsia="Calibri" w:hAnsi="Arial" w:cs="Arial"/>
          <w:sz w:val="22"/>
          <w:szCs w:val="22"/>
        </w:rPr>
      </w:pPr>
      <w:bookmarkStart w:id="37" w:name="_Toc179440013"/>
      <w:r w:rsidRPr="001C1521">
        <w:rPr>
          <w:rFonts w:ascii="Arial" w:eastAsia="Calibri" w:hAnsi="Arial" w:cs="Arial"/>
          <w:sz w:val="22"/>
          <w:szCs w:val="22"/>
        </w:rPr>
        <w:t>10.</w:t>
      </w:r>
      <w:r w:rsidRPr="001C1521">
        <w:rPr>
          <w:rFonts w:ascii="Arial" w:eastAsia="Calibri" w:hAnsi="Arial" w:cs="Arial"/>
          <w:sz w:val="22"/>
          <w:szCs w:val="22"/>
        </w:rPr>
        <w:tab/>
        <w:t xml:space="preserve"> Assignment of Contract</w:t>
      </w:r>
      <w:bookmarkEnd w:id="37"/>
    </w:p>
    <w:p w14:paraId="4ED32C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Neither Party shall be entitled to assign the Contract (or any part thereof) without the prior written consent of the other Party.</w:t>
      </w:r>
    </w:p>
    <w:p w14:paraId="1664C3C9" w14:textId="77777777" w:rsidR="00924A8B" w:rsidRPr="001C1521" w:rsidRDefault="00924A8B" w:rsidP="001C1521">
      <w:pPr>
        <w:pStyle w:val="Heading1"/>
        <w:rPr>
          <w:rFonts w:ascii="Arial" w:eastAsia="Calibri" w:hAnsi="Arial" w:cs="Arial"/>
          <w:sz w:val="22"/>
          <w:szCs w:val="22"/>
        </w:rPr>
      </w:pPr>
      <w:bookmarkStart w:id="38" w:name="_Toc179440014"/>
      <w:r w:rsidRPr="001C1521">
        <w:rPr>
          <w:rFonts w:ascii="Arial" w:eastAsia="Calibri" w:hAnsi="Arial" w:cs="Arial"/>
          <w:sz w:val="22"/>
          <w:szCs w:val="22"/>
        </w:rPr>
        <w:lastRenderedPageBreak/>
        <w:t xml:space="preserve">11. </w:t>
      </w:r>
      <w:r w:rsidRPr="001C1521">
        <w:rPr>
          <w:rFonts w:ascii="Arial" w:eastAsia="Calibri" w:hAnsi="Arial" w:cs="Arial"/>
          <w:sz w:val="22"/>
          <w:szCs w:val="22"/>
        </w:rPr>
        <w:tab/>
        <w:t>Third Party Rights</w:t>
      </w:r>
      <w:bookmarkEnd w:id="38"/>
    </w:p>
    <w:p w14:paraId="32B7A3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Notwithstanding anything to the contrary elsewhere in the Contract, no right is granted to any person who is not a Party to the Contract to enforce any term of the Contract </w:t>
      </w:r>
      <w:proofErr w:type="gramStart"/>
      <w:r w:rsidRPr="00BB1278">
        <w:rPr>
          <w:rFonts w:ascii="Arial" w:eastAsia="Calibri" w:hAnsi="Arial" w:cs="Arial"/>
          <w:kern w:val="0"/>
        </w:rPr>
        <w:t>in its own right and</w:t>
      </w:r>
      <w:proofErr w:type="gramEnd"/>
      <w:r w:rsidRPr="00BB1278">
        <w:rPr>
          <w:rFonts w:ascii="Arial" w:eastAsia="Calibri" w:hAnsi="Arial" w:cs="Arial"/>
          <w:kern w:val="0"/>
        </w:rPr>
        <w:t xml:space="preserve"> the Parties to the Contract declare that they have no intention to grant any such right.</w:t>
      </w:r>
    </w:p>
    <w:p w14:paraId="4A0B2906" w14:textId="77777777" w:rsidR="00924A8B" w:rsidRPr="001C1521" w:rsidRDefault="00924A8B" w:rsidP="001C1521">
      <w:pPr>
        <w:pStyle w:val="Heading1"/>
        <w:rPr>
          <w:rFonts w:ascii="Arial" w:eastAsia="Calibri" w:hAnsi="Arial" w:cs="Arial"/>
          <w:sz w:val="22"/>
          <w:szCs w:val="22"/>
        </w:rPr>
      </w:pPr>
      <w:bookmarkStart w:id="39" w:name="_Toc179440015"/>
      <w:r w:rsidRPr="001C1521">
        <w:rPr>
          <w:rFonts w:ascii="Arial" w:eastAsia="Calibri" w:hAnsi="Arial" w:cs="Arial"/>
          <w:sz w:val="22"/>
          <w:szCs w:val="22"/>
        </w:rPr>
        <w:t>12.</w:t>
      </w:r>
      <w:r w:rsidRPr="001C1521">
        <w:rPr>
          <w:rFonts w:ascii="Arial" w:eastAsia="Calibri" w:hAnsi="Arial" w:cs="Arial"/>
          <w:sz w:val="22"/>
          <w:szCs w:val="22"/>
        </w:rPr>
        <w:tab/>
        <w:t xml:space="preserve"> Transparency</w:t>
      </w:r>
      <w:bookmarkEnd w:id="39"/>
    </w:p>
    <w:p w14:paraId="2931B73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BB1278">
        <w:rPr>
          <w:rFonts w:ascii="Arial" w:eastAsia="Calibri" w:hAnsi="Arial" w:cs="Arial"/>
          <w:kern w:val="0"/>
        </w:rPr>
        <w:t>general public</w:t>
      </w:r>
      <w:proofErr w:type="gramEnd"/>
      <w:r w:rsidRPr="00BB1278">
        <w:rPr>
          <w:rFonts w:ascii="Arial" w:eastAsia="Calibri" w:hAnsi="Arial" w:cs="Arial"/>
          <w:kern w:val="0"/>
        </w:rPr>
        <w:t>.</w:t>
      </w:r>
    </w:p>
    <w:p w14:paraId="734F0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 xml:space="preserve">Subject to clause 12.c the Authority shall publish and maintain an up-to-date version of the Transparency Information and Publishable Performance Information in a format readily accessible and reusable by the </w:t>
      </w:r>
      <w:proofErr w:type="gramStart"/>
      <w:r w:rsidRPr="00BB1278">
        <w:rPr>
          <w:rFonts w:ascii="Arial" w:eastAsia="Calibri" w:hAnsi="Arial" w:cs="Arial"/>
          <w:kern w:val="0"/>
        </w:rPr>
        <w:t>general public</w:t>
      </w:r>
      <w:proofErr w:type="gramEnd"/>
      <w:r w:rsidRPr="00BB1278">
        <w:rPr>
          <w:rFonts w:ascii="Arial" w:eastAsia="Calibri" w:hAnsi="Arial" w:cs="Arial"/>
          <w:kern w:val="0"/>
        </w:rPr>
        <w:t xml:space="preserve"> under an open licence where applicable.</w:t>
      </w:r>
    </w:p>
    <w:p w14:paraId="4DA07DF8" w14:textId="79DC2967"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w:t>
      </w:r>
      <w:r w:rsidR="003F6E00">
        <w:rPr>
          <w:rFonts w:ascii="Arial" w:eastAsia="Calibri" w:hAnsi="Arial" w:cs="Arial"/>
          <w:kern w:val="0"/>
        </w:rPr>
        <w:t xml:space="preserve"> </w:t>
      </w:r>
      <w:r w:rsidRPr="00BB1278">
        <w:rPr>
          <w:rFonts w:ascii="Arial" w:eastAsia="Calibri" w:hAnsi="Arial" w:cs="Arial"/>
          <w:kern w:val="0"/>
        </w:rPr>
        <w:t>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0D79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140B9B45" w14:textId="756AF951"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before publishing, redact any Information that would be exempt from disclosure if it was the subject of a request for</w:t>
      </w:r>
      <w:r w:rsidR="003F6E00">
        <w:rPr>
          <w:rFonts w:ascii="Arial" w:eastAsia="Calibri" w:hAnsi="Arial" w:cs="Arial"/>
          <w:kern w:val="0"/>
        </w:rPr>
        <w:t xml:space="preserve"> </w:t>
      </w:r>
      <w:r w:rsidRPr="00BB1278">
        <w:rPr>
          <w:rFonts w:ascii="Arial" w:eastAsia="Calibri" w:hAnsi="Arial" w:cs="Arial"/>
          <w:kern w:val="0"/>
        </w:rPr>
        <w:t>information under the Freedom of Information Act 2000 (FOIA) or the Environmental Information Regulations 2004 (EIR), for the avoidance of doubt, including Sensitive Information;</w:t>
      </w:r>
    </w:p>
    <w:p w14:paraId="1C506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taking </w:t>
      </w:r>
      <w:proofErr w:type="gramStart"/>
      <w:r w:rsidRPr="00BB1278">
        <w:rPr>
          <w:rFonts w:ascii="Arial" w:eastAsia="Calibri" w:hAnsi="Arial" w:cs="Arial"/>
          <w:kern w:val="0"/>
        </w:rPr>
        <w:t>account</w:t>
      </w:r>
      <w:proofErr w:type="gramEnd"/>
      <w:r w:rsidRPr="00BB1278">
        <w:rPr>
          <w:rFonts w:ascii="Arial" w:eastAsia="Calibri" w:hAnsi="Arial" w:cs="Arial"/>
          <w:kern w:val="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36AE5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present information in a format that assists the </w:t>
      </w:r>
      <w:proofErr w:type="gramStart"/>
      <w:r w:rsidRPr="00BB1278">
        <w:rPr>
          <w:rFonts w:ascii="Arial" w:eastAsia="Calibri" w:hAnsi="Arial" w:cs="Arial"/>
          <w:kern w:val="0"/>
        </w:rPr>
        <w:t>general public</w:t>
      </w:r>
      <w:proofErr w:type="gramEnd"/>
      <w:r w:rsidRPr="00BB1278">
        <w:rPr>
          <w:rFonts w:ascii="Arial" w:eastAsia="Calibri" w:hAnsi="Arial" w:cs="Arial"/>
          <w:kern w:val="0"/>
        </w:rPr>
        <w:t xml:space="preserve"> in understanding the relevance and completeness of the Information being published to ensure the public obtain a fair view on how this Contract is being performed.</w:t>
      </w:r>
    </w:p>
    <w:p w14:paraId="46F0F7A4" w14:textId="77777777" w:rsidR="00924A8B" w:rsidRPr="003F6E00"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3F6E00">
        <w:rPr>
          <w:rFonts w:ascii="Arial" w:eastAsia="Calibri" w:hAnsi="Arial" w:cs="Arial"/>
          <w:b/>
          <w:bCs/>
          <w:kern w:val="0"/>
        </w:rPr>
        <w:t>Publishable Performance Information</w:t>
      </w:r>
    </w:p>
    <w:p w14:paraId="4016D6F8" w14:textId="180F68F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Within three (3) months of the effective date of Contract the Contractor shall provide to the Authority for its approval (such</w:t>
      </w:r>
      <w:r w:rsidR="003F6E00">
        <w:rPr>
          <w:rFonts w:ascii="Arial" w:eastAsia="Calibri" w:hAnsi="Arial" w:cs="Arial"/>
          <w:kern w:val="0"/>
        </w:rPr>
        <w:t xml:space="preserve"> </w:t>
      </w:r>
      <w:r w:rsidRPr="00BB1278">
        <w:rPr>
          <w:rFonts w:ascii="Arial" w:eastAsia="Calibri" w:hAnsi="Arial" w:cs="Arial"/>
          <w:kern w:val="0"/>
        </w:rPr>
        <w:t xml:space="preserve">approval shall not be unreasonably withheld or delayed) a </w:t>
      </w:r>
      <w:r w:rsidRPr="00BB1278">
        <w:rPr>
          <w:rFonts w:ascii="Arial" w:eastAsia="Calibri" w:hAnsi="Arial" w:cs="Arial"/>
          <w:kern w:val="0"/>
        </w:rPr>
        <w:lastRenderedPageBreak/>
        <w:t>draft Publishable Performance Information KPI Data Report consistent</w:t>
      </w:r>
      <w:r w:rsidR="003F6E00">
        <w:rPr>
          <w:rFonts w:ascii="Arial" w:eastAsia="Calibri" w:hAnsi="Arial" w:cs="Arial"/>
          <w:kern w:val="0"/>
        </w:rPr>
        <w:t xml:space="preserve"> </w:t>
      </w:r>
      <w:r w:rsidRPr="00BB1278">
        <w:rPr>
          <w:rFonts w:ascii="Arial" w:eastAsia="Calibri" w:hAnsi="Arial" w:cs="Arial"/>
          <w:kern w:val="0"/>
        </w:rPr>
        <w:t>with the content requirements of Schedule 9.</w:t>
      </w:r>
    </w:p>
    <w:p w14:paraId="4741D0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2F2E5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The Contractor shall provide an accurate and up-to-date version of the KPI Data Report to the Authority for each quarter at the frequency referred to in the agreed Schedule 9.</w:t>
      </w:r>
    </w:p>
    <w:p w14:paraId="7B6A2A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Any dispute in connection with the preparation and/or approval of Publishable Performance Information, other than under clause 12.f, shall be resolved in accordance with the dispute resolution procedure provided for in this Contract.</w:t>
      </w:r>
    </w:p>
    <w:p w14:paraId="32FBC5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requirements of this Condition are in addition to any other reporting requirements in this Contract.</w:t>
      </w:r>
    </w:p>
    <w:p w14:paraId="7FD15F07" w14:textId="14A19758" w:rsidR="00924A8B" w:rsidRPr="001C1521" w:rsidRDefault="00924A8B" w:rsidP="001C1521">
      <w:pPr>
        <w:pStyle w:val="Heading1"/>
        <w:rPr>
          <w:rFonts w:ascii="Arial" w:eastAsia="Calibri" w:hAnsi="Arial" w:cs="Arial"/>
          <w:sz w:val="22"/>
          <w:szCs w:val="22"/>
        </w:rPr>
      </w:pPr>
      <w:bookmarkStart w:id="40" w:name="_Toc179440016"/>
      <w:r w:rsidRPr="001C1521">
        <w:rPr>
          <w:rFonts w:ascii="Arial" w:eastAsia="Calibri" w:hAnsi="Arial" w:cs="Arial"/>
          <w:sz w:val="22"/>
          <w:szCs w:val="22"/>
        </w:rPr>
        <w:t xml:space="preserve">13. </w:t>
      </w:r>
      <w:r w:rsidR="008A5599">
        <w:rPr>
          <w:rFonts w:ascii="Arial" w:eastAsia="Calibri" w:hAnsi="Arial" w:cs="Arial"/>
          <w:sz w:val="22"/>
          <w:szCs w:val="22"/>
        </w:rPr>
        <w:tab/>
      </w:r>
      <w:r w:rsidRPr="001C1521">
        <w:rPr>
          <w:rFonts w:ascii="Arial" w:eastAsia="Calibri" w:hAnsi="Arial" w:cs="Arial"/>
          <w:sz w:val="22"/>
          <w:szCs w:val="22"/>
        </w:rPr>
        <w:t>Disclosure of Information</w:t>
      </w:r>
      <w:bookmarkEnd w:id="40"/>
    </w:p>
    <w:p w14:paraId="1E37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Subject to clauses 13.d to 13.i and Condition 12 each Party:</w:t>
      </w:r>
    </w:p>
    <w:p w14:paraId="52959B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treat in confidence all Information it receives from the other;</w:t>
      </w:r>
    </w:p>
    <w:p w14:paraId="506BF5E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8C6A2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shall not use any of that Information otherwise than for the purpose of the Contract; and</w:t>
      </w:r>
    </w:p>
    <w:p w14:paraId="574A3A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shall not copy any of that Information except to the extent necessary for the purpose of exercising its rights of use and disclosure under the Contract.</w:t>
      </w:r>
    </w:p>
    <w:p w14:paraId="55BBB9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take all reasonable precautions necessary to ensure that all Information disclosed to the Contractor by or on behalf of the Authority under or in connection with the Contract:</w:t>
      </w:r>
    </w:p>
    <w:p w14:paraId="1DB9EC6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disclosed to their employees and Subcontractors, only to the extent necessary for the performance of the Contract;</w:t>
      </w:r>
    </w:p>
    <w:p w14:paraId="00ADD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2890CB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5CF58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A Party shall not be in breach of Clauses 13.a, 13.b, 13.f, 13.g and 13.h to the extent that either Party:</w:t>
      </w:r>
    </w:p>
    <w:p w14:paraId="0E7EA7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exercises rights of use or disclosure granted otherwise than in consequence of, or under, the Contract;</w:t>
      </w:r>
    </w:p>
    <w:p w14:paraId="2BEE4B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has the right to use or disclose the Information in accordance with other Conditions of the Contract; or</w:t>
      </w:r>
    </w:p>
    <w:p w14:paraId="6FE38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can show:</w:t>
      </w:r>
    </w:p>
    <w:p w14:paraId="05DB2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that the Information was or has become published or publicly available for use otherwise than in breach of any</w:t>
      </w:r>
    </w:p>
    <w:p w14:paraId="43261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provision of the Contract or any other agreement between the Parties;</w:t>
      </w:r>
    </w:p>
    <w:p w14:paraId="272C00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that the Information was already known to it (without restrictions on disclosure or use) prior to receiving the Information under or in connection with the Contract;</w:t>
      </w:r>
    </w:p>
    <w:p w14:paraId="5E1FDD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that the Information was received without restriction on further disclosure from a third party which lawfully acquired the Information without any restriction on disclosure; or</w:t>
      </w:r>
    </w:p>
    <w:p w14:paraId="0773E66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from its records that the same Information was derived independently of that received under or in connection with the Contract; provided that the relationship to any other Information is not revealed.</w:t>
      </w:r>
    </w:p>
    <w:p w14:paraId="045AD0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 xml:space="preserve">Neither Party shall be in breach of this Condition where it can show that any disclosure of Information was made solely and to the extent necessary to comply with a statutory, </w:t>
      </w:r>
      <w:proofErr w:type="gramStart"/>
      <w:r w:rsidRPr="00BB1278">
        <w:rPr>
          <w:rFonts w:ascii="Arial" w:eastAsia="Calibri" w:hAnsi="Arial" w:cs="Arial"/>
          <w:kern w:val="0"/>
        </w:rPr>
        <w:t>judicial</w:t>
      </w:r>
      <w:proofErr w:type="gramEnd"/>
      <w:r w:rsidRPr="00BB1278">
        <w:rPr>
          <w:rFonts w:ascii="Arial" w:eastAsia="Calibri" w:hAnsi="Arial" w:cs="Arial"/>
          <w:kern w:val="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B0F5B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Authority may disclose the Information:</w:t>
      </w:r>
    </w:p>
    <w:p w14:paraId="07368A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to any Central Government Body for any proper purpose of the Authority or of the relevant Central Government Body, which shall </w:t>
      </w:r>
      <w:proofErr w:type="gramStart"/>
      <w:r w:rsidRPr="00BB1278">
        <w:rPr>
          <w:rFonts w:ascii="Arial" w:eastAsia="Calibri" w:hAnsi="Arial" w:cs="Arial"/>
          <w:kern w:val="0"/>
        </w:rPr>
        <w:t>include:</w:t>
      </w:r>
      <w:proofErr w:type="gramEnd"/>
      <w:r w:rsidRPr="00BB1278">
        <w:rPr>
          <w:rFonts w:ascii="Arial" w:eastAsia="Calibri" w:hAnsi="Arial" w:cs="Arial"/>
          <w:kern w:val="0"/>
        </w:rPr>
        <w:t xml:space="preserve"> disclosure to the Cabinet Office and/or HM Treasury for the purpose of ensuring effective cross Government procurement processes, including value for money and related purposes. Where such a disclosure is made</w:t>
      </w:r>
    </w:p>
    <w:p w14:paraId="527AAE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Authority shall ensure that the recipient is made aware of its confidentiality;</w:t>
      </w:r>
    </w:p>
    <w:p w14:paraId="4792EE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Parliament and Parliamentary Committees or if required by any Parliamentary reporting requirement;</w:t>
      </w:r>
    </w:p>
    <w:p w14:paraId="6AD7C0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to the extent that the Authority (acting reasonably) deems disclosure necessary or appropriate </w:t>
      </w:r>
      <w:proofErr w:type="gramStart"/>
      <w:r w:rsidRPr="00BB1278">
        <w:rPr>
          <w:rFonts w:ascii="Arial" w:eastAsia="Calibri" w:hAnsi="Arial" w:cs="Arial"/>
          <w:kern w:val="0"/>
        </w:rPr>
        <w:t>in the course of</w:t>
      </w:r>
      <w:proofErr w:type="gramEnd"/>
      <w:r w:rsidRPr="00BB1278">
        <w:rPr>
          <w:rFonts w:ascii="Arial" w:eastAsia="Calibri" w:hAnsi="Arial" w:cs="Arial"/>
          <w:kern w:val="0"/>
        </w:rPr>
        <w:t xml:space="preserve"> carrying out its public functions;</w:t>
      </w:r>
    </w:p>
    <w:p w14:paraId="7212A0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4FAC76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subject to clause 13.g below, on a confidential basis for the purpose of the exercise of its rights under the Contract;</w:t>
      </w:r>
    </w:p>
    <w:p w14:paraId="26454D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or</w:t>
      </w:r>
    </w:p>
    <w:p w14:paraId="4BC8D1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(6) on a confidential basis to a proposed body in connection with any assignment, </w:t>
      </w:r>
      <w:proofErr w:type="gramStart"/>
      <w:r w:rsidRPr="00BB1278">
        <w:rPr>
          <w:rFonts w:ascii="Arial" w:eastAsia="Calibri" w:hAnsi="Arial" w:cs="Arial"/>
          <w:kern w:val="0"/>
        </w:rPr>
        <w:t>novation</w:t>
      </w:r>
      <w:proofErr w:type="gramEnd"/>
      <w:r w:rsidRPr="00BB1278">
        <w:rPr>
          <w:rFonts w:ascii="Arial" w:eastAsia="Calibri" w:hAnsi="Arial" w:cs="Arial"/>
          <w:kern w:val="0"/>
        </w:rPr>
        <w:t xml:space="preserve"> or disposal of any of its rights, obligations or liabilities under the Contract;</w:t>
      </w:r>
    </w:p>
    <w:p w14:paraId="7222C0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for the purposes of the foregoing, references to disclosure on a confidential basis shall mean disclosure subject to a</w:t>
      </w:r>
    </w:p>
    <w:p w14:paraId="3A3F2E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confidentiality agreement or arrangement containing terms no less stringent than those placed on the Authority under this Condition.</w:t>
      </w:r>
    </w:p>
    <w:p w14:paraId="24F3A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w:t>
      </w:r>
    </w:p>
    <w:p w14:paraId="332A49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substantially </w:t>
      </w:r>
      <w:proofErr w:type="gramStart"/>
      <w:r w:rsidRPr="00BB1278">
        <w:rPr>
          <w:rFonts w:ascii="Arial" w:eastAsia="Calibri" w:hAnsi="Arial" w:cs="Arial"/>
          <w:kern w:val="0"/>
        </w:rPr>
        <w:t>similar to</w:t>
      </w:r>
      <w:proofErr w:type="gramEnd"/>
      <w:r w:rsidRPr="00BB1278">
        <w:rPr>
          <w:rFonts w:ascii="Arial" w:eastAsia="Calibri" w:hAnsi="Arial" w:cs="Arial"/>
          <w:kern w:val="0"/>
        </w:rPr>
        <w:t>, those placed on the Authority under this Condition.</w:t>
      </w:r>
    </w:p>
    <w:p w14:paraId="786401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Before sharing any Information in accordance with clause 13.f, the Authority may redact the Information. Any decision to redact Information made by the Authority shall be final.</w:t>
      </w:r>
    </w:p>
    <w:p w14:paraId="2F9EB4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BB1278">
        <w:rPr>
          <w:rFonts w:ascii="Arial" w:eastAsia="Calibri" w:hAnsi="Arial" w:cs="Arial"/>
          <w:kern w:val="0"/>
        </w:rPr>
        <w:t>in order to</w:t>
      </w:r>
      <w:proofErr w:type="gramEnd"/>
      <w:r w:rsidRPr="00BB1278">
        <w:rPr>
          <w:rFonts w:ascii="Arial" w:eastAsia="Calibri" w:hAnsi="Arial" w:cs="Arial"/>
          <w:kern w:val="0"/>
        </w:rPr>
        <w:t xml:space="preserve"> comply with the Act or the Regulations is a matter in which the Authority shall exercise its own discretion, subject always to the provisions of the Act or the Regulations.</w:t>
      </w:r>
    </w:p>
    <w:p w14:paraId="766E7CF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Nothing in this Condition shall affect the Parties' obligations of confidentiality where Information is disclosed orally in confidence.</w:t>
      </w:r>
    </w:p>
    <w:p w14:paraId="07BDD213" w14:textId="77777777" w:rsidR="00924A8B" w:rsidRPr="001C1521" w:rsidRDefault="00924A8B" w:rsidP="001C1521">
      <w:pPr>
        <w:pStyle w:val="Heading1"/>
        <w:rPr>
          <w:rFonts w:ascii="Arial" w:eastAsia="Calibri" w:hAnsi="Arial" w:cs="Arial"/>
          <w:sz w:val="22"/>
          <w:szCs w:val="22"/>
        </w:rPr>
      </w:pPr>
      <w:bookmarkStart w:id="41" w:name="_Toc179440017"/>
      <w:r w:rsidRPr="001C1521">
        <w:rPr>
          <w:rFonts w:ascii="Arial" w:eastAsia="Calibri" w:hAnsi="Arial" w:cs="Arial"/>
          <w:sz w:val="22"/>
          <w:szCs w:val="22"/>
        </w:rPr>
        <w:t xml:space="preserve">14. </w:t>
      </w:r>
      <w:r w:rsidRPr="001C1521">
        <w:rPr>
          <w:rFonts w:ascii="Arial" w:eastAsia="Calibri" w:hAnsi="Arial" w:cs="Arial"/>
          <w:sz w:val="22"/>
          <w:szCs w:val="22"/>
        </w:rPr>
        <w:tab/>
        <w:t>Publicity and Communications with the Media</w:t>
      </w:r>
      <w:bookmarkEnd w:id="41"/>
    </w:p>
    <w:p w14:paraId="1830E6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The Contractor shall not and shall ensure that any employee or Subcontractor shall not communicate with representatives of the press, television, </w:t>
      </w:r>
      <w:proofErr w:type="gramStart"/>
      <w:r w:rsidRPr="00BB1278">
        <w:rPr>
          <w:rFonts w:ascii="Arial" w:eastAsia="Calibri" w:hAnsi="Arial" w:cs="Arial"/>
          <w:kern w:val="0"/>
        </w:rPr>
        <w:t>radio</w:t>
      </w:r>
      <w:proofErr w:type="gramEnd"/>
      <w:r w:rsidRPr="00BB1278">
        <w:rPr>
          <w:rFonts w:ascii="Arial" w:eastAsia="Calibri" w:hAnsi="Arial" w:cs="Arial"/>
          <w:kern w:val="0"/>
        </w:rPr>
        <w:t xml:space="preserve"> or other media on any matter concerning the Contract unless the Authority has given its prior written consent.</w:t>
      </w:r>
    </w:p>
    <w:p w14:paraId="2709FCFA" w14:textId="77777777" w:rsidR="00924A8B" w:rsidRPr="001C1521" w:rsidRDefault="00924A8B" w:rsidP="001C1521">
      <w:pPr>
        <w:pStyle w:val="Heading1"/>
        <w:rPr>
          <w:rFonts w:ascii="Arial" w:eastAsia="Calibri" w:hAnsi="Arial" w:cs="Arial"/>
          <w:sz w:val="22"/>
          <w:szCs w:val="22"/>
        </w:rPr>
      </w:pPr>
      <w:bookmarkStart w:id="42" w:name="_Toc179440018"/>
      <w:r w:rsidRPr="001C1521">
        <w:rPr>
          <w:rFonts w:ascii="Arial" w:eastAsia="Calibri" w:hAnsi="Arial" w:cs="Arial"/>
          <w:sz w:val="22"/>
          <w:szCs w:val="22"/>
        </w:rPr>
        <w:t xml:space="preserve">15. </w:t>
      </w:r>
      <w:r w:rsidRPr="001C1521">
        <w:rPr>
          <w:rFonts w:ascii="Arial" w:eastAsia="Calibri" w:hAnsi="Arial" w:cs="Arial"/>
          <w:sz w:val="22"/>
          <w:szCs w:val="22"/>
        </w:rPr>
        <w:tab/>
        <w:t>Change of Control of Contractor</w:t>
      </w:r>
      <w:bookmarkEnd w:id="42"/>
    </w:p>
    <w:p w14:paraId="453AD4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notify the Representative of the Authority in writing at the address given in clause 15.c</w:t>
      </w:r>
    </w:p>
    <w:p w14:paraId="7CF3DF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as soon as practicable of any intended, </w:t>
      </w:r>
      <w:proofErr w:type="gramStart"/>
      <w:r w:rsidRPr="00BB1278">
        <w:rPr>
          <w:rFonts w:ascii="Arial" w:eastAsia="Calibri" w:hAnsi="Arial" w:cs="Arial"/>
          <w:kern w:val="0"/>
        </w:rPr>
        <w:t>planned</w:t>
      </w:r>
      <w:proofErr w:type="gramEnd"/>
      <w:r w:rsidRPr="00BB1278">
        <w:rPr>
          <w:rFonts w:ascii="Arial" w:eastAsia="Calibri" w:hAnsi="Arial" w:cs="Arial"/>
          <w:kern w:val="0"/>
        </w:rPr>
        <w:t xml:space="preserve"> or actual change in control of the Contractor and/or their First-Tier Sub-contractor; and</w:t>
      </w:r>
    </w:p>
    <w:p w14:paraId="32CA12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Immediately on the Contractor being aware of any actual change of control of any Lower-Tier Sub-Contractor.</w:t>
      </w:r>
    </w:p>
    <w:p w14:paraId="0D381C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CB0C8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Each notice of change of control shall be taken to apply to all contracts with the Authority. Notices shall be submitted to:</w:t>
      </w:r>
    </w:p>
    <w:p w14:paraId="651A03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320AA3F7"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Mergers &amp; Acquisitions Section</w:t>
      </w:r>
    </w:p>
    <w:p w14:paraId="5D40F818"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Strategic Supplier Management Team</w:t>
      </w:r>
    </w:p>
    <w:p w14:paraId="207AA7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3b # 1301</w:t>
      </w:r>
    </w:p>
    <w:p w14:paraId="1C864F0F"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w:t>
      </w:r>
    </w:p>
    <w:p w14:paraId="6793A566"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263D27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emailed to: DefComrclSSM-MergersandAcq@mod.gov.uk</w:t>
      </w:r>
    </w:p>
    <w:p w14:paraId="1327E7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the Effective Date of Contract.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7CF16F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555B3C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2830C91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w:t>
      </w:r>
      <w:proofErr w:type="gramStart"/>
      <w:r w:rsidRPr="00BB1278">
        <w:rPr>
          <w:rFonts w:ascii="Arial" w:eastAsia="Calibri" w:hAnsi="Arial" w:cs="Arial"/>
          <w:kern w:val="0"/>
        </w:rPr>
        <w:t>taking into account</w:t>
      </w:r>
      <w:proofErr w:type="gramEnd"/>
      <w:r w:rsidRPr="00BB1278">
        <w:rPr>
          <w:rFonts w:ascii="Arial" w:eastAsia="Calibri" w:hAnsi="Arial" w:cs="Arial"/>
          <w:kern w:val="0"/>
        </w:rPr>
        <w:t xml:space="preserve"> the Contractor’s own assessment of the change of control.</w:t>
      </w:r>
    </w:p>
    <w:p w14:paraId="729E8B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w:t>
      </w:r>
      <w:r w:rsidRPr="00BB1278">
        <w:rPr>
          <w:rFonts w:ascii="Arial" w:eastAsia="Calibri" w:hAnsi="Arial" w:cs="Arial"/>
          <w:kern w:val="0"/>
        </w:rPr>
        <w:lastRenderedPageBreak/>
        <w:t>reasonably, to decide whether to make such requested payment in accordance with clause 15.i.</w:t>
      </w:r>
    </w:p>
    <w:p w14:paraId="475332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Any requests for payment by the Contractor must be submitted promptly and the Contractor shall demonstrate to the reasonable satisfaction of the Authority that such request for payment:</w:t>
      </w:r>
    </w:p>
    <w:p w14:paraId="5DC0CD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reasonable and properly chargeable;</w:t>
      </w:r>
    </w:p>
    <w:p w14:paraId="48AA59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would otherwise represent an unavoidable loss by the Contractor by reason of the termination of the Contract; and</w:t>
      </w:r>
    </w:p>
    <w:p w14:paraId="4A494A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is fully supported by documentary evidence.</w:t>
      </w:r>
    </w:p>
    <w:p w14:paraId="78CAE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In the event that the Contractor fails to demonstrate any of the conditions set out at 15.i.(1)-(3), the Authority may reject such request for payment.</w:t>
      </w:r>
    </w:p>
    <w:p w14:paraId="1BE315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Notification by the Contractor of any intended, </w:t>
      </w:r>
      <w:proofErr w:type="gramStart"/>
      <w:r w:rsidRPr="00BB1278">
        <w:rPr>
          <w:rFonts w:ascii="Arial" w:eastAsia="Calibri" w:hAnsi="Arial" w:cs="Arial"/>
          <w:kern w:val="0"/>
        </w:rPr>
        <w:t>planned</w:t>
      </w:r>
      <w:proofErr w:type="gramEnd"/>
      <w:r w:rsidRPr="00BB1278">
        <w:rPr>
          <w:rFonts w:ascii="Arial" w:eastAsia="Calibri" w:hAnsi="Arial" w:cs="Arial"/>
          <w:kern w:val="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71BF95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l.</w:t>
      </w:r>
      <w:r w:rsidRPr="00BB1278">
        <w:rPr>
          <w:rFonts w:ascii="Arial" w:eastAsia="Calibri" w:hAnsi="Arial" w:cs="Arial"/>
          <w:kern w:val="0"/>
        </w:rPr>
        <w:tab/>
        <w:t>The Contractor shall include provisions equivalent to those set out in this Condition in all relevant sub-contracts.</w:t>
      </w:r>
    </w:p>
    <w:p w14:paraId="5DD9F4D4" w14:textId="77777777" w:rsidR="00924A8B" w:rsidRPr="001C1521" w:rsidRDefault="00924A8B" w:rsidP="001C1521">
      <w:pPr>
        <w:pStyle w:val="Heading1"/>
        <w:rPr>
          <w:rFonts w:ascii="Arial" w:eastAsia="Calibri" w:hAnsi="Arial" w:cs="Arial"/>
          <w:sz w:val="22"/>
          <w:szCs w:val="22"/>
        </w:rPr>
      </w:pPr>
      <w:bookmarkStart w:id="43" w:name="_Toc179440019"/>
      <w:r w:rsidRPr="001C1521">
        <w:rPr>
          <w:rFonts w:ascii="Arial" w:eastAsia="Calibri" w:hAnsi="Arial" w:cs="Arial"/>
          <w:sz w:val="22"/>
          <w:szCs w:val="22"/>
        </w:rPr>
        <w:t>16.</w:t>
      </w:r>
      <w:r w:rsidRPr="001C1521">
        <w:rPr>
          <w:rFonts w:ascii="Arial" w:eastAsia="Calibri" w:hAnsi="Arial" w:cs="Arial"/>
          <w:sz w:val="22"/>
          <w:szCs w:val="22"/>
        </w:rPr>
        <w:tab/>
        <w:t xml:space="preserve"> Environmental Requirements</w:t>
      </w:r>
      <w:bookmarkEnd w:id="43"/>
    </w:p>
    <w:p w14:paraId="0D924D5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Contractor shall in all their operations to perform the Contract, adopt a sound proactive environmental approach that identifies,</w:t>
      </w:r>
    </w:p>
    <w:p w14:paraId="40AE0B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considers, and where possible, mitigates the environmental impacts of their supply chain. The Contractor shall provide evidence of</w:t>
      </w:r>
    </w:p>
    <w:p w14:paraId="6FEDA2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so doing to the Authority on demand.</w:t>
      </w:r>
    </w:p>
    <w:p w14:paraId="0A807E45" w14:textId="77777777" w:rsidR="00924A8B" w:rsidRPr="001C1521" w:rsidRDefault="00924A8B" w:rsidP="001C1521">
      <w:pPr>
        <w:pStyle w:val="Heading1"/>
        <w:rPr>
          <w:rFonts w:ascii="Arial" w:eastAsia="Calibri" w:hAnsi="Arial" w:cs="Arial"/>
          <w:sz w:val="22"/>
          <w:szCs w:val="22"/>
        </w:rPr>
      </w:pPr>
      <w:bookmarkStart w:id="44" w:name="_Toc179440020"/>
      <w:r w:rsidRPr="001C1521">
        <w:rPr>
          <w:rFonts w:ascii="Arial" w:eastAsia="Calibri" w:hAnsi="Arial" w:cs="Arial"/>
          <w:sz w:val="22"/>
          <w:szCs w:val="22"/>
        </w:rPr>
        <w:t xml:space="preserve">17. </w:t>
      </w:r>
      <w:r w:rsidRPr="001C1521">
        <w:rPr>
          <w:rFonts w:ascii="Arial" w:eastAsia="Calibri" w:hAnsi="Arial" w:cs="Arial"/>
          <w:sz w:val="22"/>
          <w:szCs w:val="22"/>
        </w:rPr>
        <w:tab/>
        <w:t>Contractor’s Records</w:t>
      </w:r>
      <w:bookmarkEnd w:id="44"/>
    </w:p>
    <w:p w14:paraId="7E78C8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The Contractor and their Subcontractors shall maintain all records specified in and connected with the Contract (expressly or otherwise) and make them available to the Authority when requested on reasonable notice.</w:t>
      </w:r>
    </w:p>
    <w:p w14:paraId="7AA344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w:t>
      </w:r>
    </w:p>
    <w:p w14:paraId="648D95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explanations and information as reasonably necessary for the following purposes:</w:t>
      </w:r>
    </w:p>
    <w:p w14:paraId="26A98F6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enable the National Audit Office to carry out the Authority’s statutory audits and to examine and/or certify the Authority’s annual and interim report and accounts; and</w:t>
      </w:r>
    </w:p>
    <w:p w14:paraId="51EFF78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(2) to enable the National Audit Office to carry out an examination pursuant to Part II of the National Audit Act 1983 of the economy, </w:t>
      </w:r>
      <w:proofErr w:type="gramStart"/>
      <w:r w:rsidRPr="00BB1278">
        <w:rPr>
          <w:rFonts w:ascii="Arial" w:eastAsia="Calibri" w:hAnsi="Arial" w:cs="Arial"/>
          <w:kern w:val="0"/>
        </w:rPr>
        <w:t>efficiency</w:t>
      </w:r>
      <w:proofErr w:type="gramEnd"/>
      <w:r w:rsidRPr="00BB1278">
        <w:rPr>
          <w:rFonts w:ascii="Arial" w:eastAsia="Calibri" w:hAnsi="Arial" w:cs="Arial"/>
          <w:kern w:val="0"/>
        </w:rPr>
        <w:t xml:space="preserve"> and effectiveness with which the Authority has used its resources.</w:t>
      </w:r>
    </w:p>
    <w:p w14:paraId="7DF6D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2C143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Contract specifies otherwise the records referred to in this Condition shall be retained for a period of at least 6 years from:</w:t>
      </w:r>
    </w:p>
    <w:p w14:paraId="4B45E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of the Contract term;</w:t>
      </w:r>
    </w:p>
    <w:p w14:paraId="53396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termination of the Contract; or</w:t>
      </w:r>
    </w:p>
    <w:p w14:paraId="5D326C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the final payment, </w:t>
      </w:r>
    </w:p>
    <w:p w14:paraId="7271C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whichever occurs latest.</w:t>
      </w:r>
    </w:p>
    <w:p w14:paraId="119E8018" w14:textId="646DD8E6" w:rsidR="00924A8B" w:rsidRPr="001C1521" w:rsidRDefault="00924A8B" w:rsidP="001C1521">
      <w:pPr>
        <w:pStyle w:val="Heading1"/>
        <w:rPr>
          <w:rFonts w:ascii="Arial" w:eastAsia="Calibri" w:hAnsi="Arial" w:cs="Arial"/>
          <w:sz w:val="22"/>
          <w:szCs w:val="22"/>
        </w:rPr>
      </w:pPr>
      <w:bookmarkStart w:id="45" w:name="_Toc179440021"/>
      <w:r w:rsidRPr="001C1521">
        <w:rPr>
          <w:rFonts w:ascii="Arial" w:eastAsia="Calibri" w:hAnsi="Arial" w:cs="Arial"/>
          <w:sz w:val="22"/>
          <w:szCs w:val="22"/>
        </w:rPr>
        <w:t xml:space="preserve">18. </w:t>
      </w:r>
      <w:r w:rsidR="008A5599" w:rsidRPr="001C1521">
        <w:rPr>
          <w:rFonts w:ascii="Arial" w:eastAsia="Calibri" w:hAnsi="Arial" w:cs="Arial"/>
          <w:sz w:val="22"/>
          <w:szCs w:val="22"/>
        </w:rPr>
        <w:tab/>
      </w:r>
      <w:r w:rsidRPr="001C1521">
        <w:rPr>
          <w:rFonts w:ascii="Arial" w:eastAsia="Calibri" w:hAnsi="Arial" w:cs="Arial"/>
          <w:sz w:val="22"/>
          <w:szCs w:val="22"/>
        </w:rPr>
        <w:t>Notices</w:t>
      </w:r>
      <w:bookmarkEnd w:id="45"/>
    </w:p>
    <w:p w14:paraId="08A4C1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A Notice served under the Contract shall be:</w:t>
      </w:r>
    </w:p>
    <w:p w14:paraId="3390FE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writing in the English language;</w:t>
      </w:r>
    </w:p>
    <w:p w14:paraId="5C9292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authenticated by signature or such other method as may be agreed between the Parties;</w:t>
      </w:r>
    </w:p>
    <w:p w14:paraId="7E03EA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sent for the attention of the other Party’s Representative, and to the address set out in Schedule 3 (Contract Data Sheet);</w:t>
      </w:r>
    </w:p>
    <w:p w14:paraId="774A9E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marked with the number of the Contract; and</w:t>
      </w:r>
    </w:p>
    <w:p w14:paraId="04BF09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delivered by hand, prepaid post (or airmail), facsimile transmission or, if agreed in Schedule 3 (Contract Data Sheet), by electronic mail.</w:t>
      </w:r>
    </w:p>
    <w:p w14:paraId="1C54AA4E" w14:textId="3EA66729" w:rsidR="00924A8B" w:rsidRPr="00BB1278" w:rsidRDefault="00924A8B" w:rsidP="00307292">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Notices shall be deemed to have been received:</w:t>
      </w:r>
    </w:p>
    <w:p w14:paraId="771626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delivered by hand, on the day of delivery if it is the recipient’s Business Day and otherwise on the first Business Day of the recipient immediately following the day of delivery;</w:t>
      </w:r>
    </w:p>
    <w:p w14:paraId="27D7EC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sent by prepaid post, on the fourth Business Day (or the tenth Business Day in the case of airmail) after the day of posting;</w:t>
      </w:r>
    </w:p>
    <w:p w14:paraId="219FC4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if sent by facsimile or electronic means:</w:t>
      </w:r>
    </w:p>
    <w:p w14:paraId="092FFAD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if transmitted between 09:00 and 17:00 hours on a Business Day (recipient’s time) on completion of receipt by the sender of verification of the transmission from the receiving instrument; or</w:t>
      </w:r>
    </w:p>
    <w:p w14:paraId="10B6C9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if transmitted at any other time, at 09:00 on the first Business Day (recipient’s time) </w:t>
      </w:r>
      <w:r w:rsidRPr="00BB1278">
        <w:rPr>
          <w:rFonts w:ascii="Arial" w:eastAsia="Calibri" w:hAnsi="Arial" w:cs="Arial"/>
          <w:kern w:val="0"/>
        </w:rPr>
        <w:lastRenderedPageBreak/>
        <w:t>following the completion of receipt by the sender of verification of transmission from the receiving instrument.</w:t>
      </w:r>
    </w:p>
    <w:p w14:paraId="4F6579D9" w14:textId="77777777" w:rsidR="00924A8B" w:rsidRPr="001C1521" w:rsidRDefault="00924A8B" w:rsidP="001C1521">
      <w:pPr>
        <w:pStyle w:val="Heading1"/>
        <w:rPr>
          <w:rFonts w:ascii="Arial" w:eastAsia="Calibri" w:hAnsi="Arial" w:cs="Arial"/>
          <w:sz w:val="22"/>
          <w:szCs w:val="22"/>
        </w:rPr>
      </w:pPr>
      <w:bookmarkStart w:id="46" w:name="_Toc179440022"/>
      <w:r w:rsidRPr="001C1521">
        <w:rPr>
          <w:rFonts w:ascii="Arial" w:eastAsia="Calibri" w:hAnsi="Arial" w:cs="Arial"/>
          <w:sz w:val="22"/>
          <w:szCs w:val="22"/>
        </w:rPr>
        <w:t>19.</w:t>
      </w:r>
      <w:r w:rsidRPr="001C1521">
        <w:rPr>
          <w:rFonts w:ascii="Arial" w:eastAsia="Calibri" w:hAnsi="Arial" w:cs="Arial"/>
          <w:sz w:val="22"/>
          <w:szCs w:val="22"/>
        </w:rPr>
        <w:tab/>
        <w:t xml:space="preserve"> Progress Monitoring, Meetings and Reports</w:t>
      </w:r>
      <w:bookmarkEnd w:id="46"/>
    </w:p>
    <w:p w14:paraId="03006A2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attend progress meetings at the frequency or times (if any) specified in Schedule 3 (Contract Data Sheet) and shall ensure that their Contractor’s representatives are suitably qualified to attend such meetings.</w:t>
      </w:r>
    </w:p>
    <w:p w14:paraId="41F518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submit progress reports to the Authority’s Representatives at the times and in the format (if any) specified in Schedule 3 (Contract Data Sheet). The reports shall detail as a minimum:</w:t>
      </w:r>
    </w:p>
    <w:p w14:paraId="72B452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performance/Delivery of the Contractor Deliverables;</w:t>
      </w:r>
    </w:p>
    <w:p w14:paraId="0ABF51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risks and opportunities;</w:t>
      </w:r>
    </w:p>
    <w:p w14:paraId="68B1AD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any other information specified in Schedule 3 (Contract Data Sheet); and</w:t>
      </w:r>
    </w:p>
    <w:p w14:paraId="034DF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any other information reasonably requested by the Authority.</w:t>
      </w:r>
    </w:p>
    <w:p w14:paraId="624EBA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Supply of Contractor Deliverables</w:t>
      </w:r>
    </w:p>
    <w:p w14:paraId="015659F0" w14:textId="77777777" w:rsidR="00924A8B" w:rsidRPr="001C1521" w:rsidRDefault="00924A8B" w:rsidP="001C1521">
      <w:pPr>
        <w:pStyle w:val="Heading1"/>
        <w:rPr>
          <w:rFonts w:ascii="Arial" w:eastAsia="Calibri" w:hAnsi="Arial" w:cs="Arial"/>
          <w:sz w:val="22"/>
          <w:szCs w:val="22"/>
        </w:rPr>
      </w:pPr>
      <w:bookmarkStart w:id="47" w:name="_Toc179440023"/>
      <w:r w:rsidRPr="001C1521">
        <w:rPr>
          <w:rFonts w:ascii="Arial" w:eastAsia="Calibri" w:hAnsi="Arial" w:cs="Arial"/>
          <w:sz w:val="22"/>
          <w:szCs w:val="22"/>
        </w:rPr>
        <w:t>20. Supply of Contractor Deliverables and Quality Assurance</w:t>
      </w:r>
      <w:bookmarkEnd w:id="47"/>
    </w:p>
    <w:p w14:paraId="68C4F998" w14:textId="1B451F79"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The Contractor shall provide the Contractor Deliverables to the Authority, in accordance with the Schedule of Requirements and the </w:t>
      </w:r>
      <w:r w:rsidR="003F6E00" w:rsidRPr="00BB1278">
        <w:rPr>
          <w:rFonts w:ascii="Arial" w:eastAsia="Calibri" w:hAnsi="Arial" w:cs="Arial"/>
          <w:kern w:val="0"/>
        </w:rPr>
        <w:t>Specification and</w:t>
      </w:r>
      <w:r w:rsidRPr="00BB1278">
        <w:rPr>
          <w:rFonts w:ascii="Arial" w:eastAsia="Calibri" w:hAnsi="Arial" w:cs="Arial"/>
          <w:kern w:val="0"/>
        </w:rPr>
        <w:t xml:space="preserve"> shall allocate sufficient resource to the provision of the Contractor Deliverables to enable it to comply with this obligation.</w:t>
      </w:r>
    </w:p>
    <w:p w14:paraId="67A818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w:t>
      </w:r>
    </w:p>
    <w:p w14:paraId="36D055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comply with any applicable quality assurance requirements specified in Schedule 3 (Contract Data Sheet) in providing the Contractor Deliverables; and</w:t>
      </w:r>
    </w:p>
    <w:p w14:paraId="717375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discharge their obligations under the Contract with all due skill, care, </w:t>
      </w:r>
      <w:proofErr w:type="gramStart"/>
      <w:r w:rsidRPr="00BB1278">
        <w:rPr>
          <w:rFonts w:ascii="Arial" w:eastAsia="Calibri" w:hAnsi="Arial" w:cs="Arial"/>
          <w:kern w:val="0"/>
        </w:rPr>
        <w:t>diligence</w:t>
      </w:r>
      <w:proofErr w:type="gramEnd"/>
      <w:r w:rsidRPr="00BB1278">
        <w:rPr>
          <w:rFonts w:ascii="Arial" w:eastAsia="Calibri" w:hAnsi="Arial" w:cs="Arial"/>
          <w:kern w:val="0"/>
        </w:rPr>
        <w:t xml:space="preserve"> and operating practice by appropriately experienced, qualified and trained personnel.</w:t>
      </w:r>
    </w:p>
    <w:p w14:paraId="757792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provisions of clause 20.b. shall survive any performance, </w:t>
      </w:r>
      <w:proofErr w:type="gramStart"/>
      <w:r w:rsidRPr="00BB1278">
        <w:rPr>
          <w:rFonts w:ascii="Arial" w:eastAsia="Calibri" w:hAnsi="Arial" w:cs="Arial"/>
          <w:kern w:val="0"/>
        </w:rPr>
        <w:t>acceptance</w:t>
      </w:r>
      <w:proofErr w:type="gramEnd"/>
      <w:r w:rsidRPr="00BB1278">
        <w:rPr>
          <w:rFonts w:ascii="Arial" w:eastAsia="Calibri" w:hAnsi="Arial" w:cs="Arial"/>
          <w:kern w:val="0"/>
        </w:rPr>
        <w:t xml:space="preserve"> or payment pursuant to the Contract and shall extend to any remedial services provided by the Contractor.</w:t>
      </w:r>
    </w:p>
    <w:p w14:paraId="074A4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Contractor shall:</w:t>
      </w:r>
    </w:p>
    <w:p w14:paraId="46AEEA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observe, and ensure that the Contractor’s Team observe, all health and safety rules and regulations and any other security requirements that apply at any of the Authority’s premises;</w:t>
      </w:r>
    </w:p>
    <w:p w14:paraId="3F702C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notify the Authority as soon as they become aware of any health and safety hazards or issues which arise in relation to the Contractor Deliverables; and</w:t>
      </w:r>
    </w:p>
    <w:p w14:paraId="4D55DA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before the date on which the Contractor Deliverables are to start, obtain, and </w:t>
      </w:r>
      <w:proofErr w:type="gramStart"/>
      <w:r w:rsidRPr="00BB1278">
        <w:rPr>
          <w:rFonts w:ascii="Arial" w:eastAsia="Calibri" w:hAnsi="Arial" w:cs="Arial"/>
          <w:kern w:val="0"/>
        </w:rPr>
        <w:t>at all times</w:t>
      </w:r>
      <w:proofErr w:type="gramEnd"/>
      <w:r w:rsidRPr="00BB1278">
        <w:rPr>
          <w:rFonts w:ascii="Arial" w:eastAsia="Calibri" w:hAnsi="Arial" w:cs="Arial"/>
          <w:kern w:val="0"/>
        </w:rPr>
        <w:t xml:space="preserve"> maintain, all necessary licences and consents in relation to the Contractor Deliverables.</w:t>
      </w:r>
    </w:p>
    <w:p w14:paraId="71A9E8FB" w14:textId="07EC9339" w:rsidR="00924A8B" w:rsidRPr="001C1521" w:rsidRDefault="00924A8B" w:rsidP="001C1521">
      <w:pPr>
        <w:pStyle w:val="Heading1"/>
        <w:rPr>
          <w:rFonts w:ascii="Arial" w:eastAsia="Calibri" w:hAnsi="Arial" w:cs="Arial"/>
          <w:sz w:val="22"/>
          <w:szCs w:val="22"/>
        </w:rPr>
      </w:pPr>
      <w:bookmarkStart w:id="48" w:name="_Toc179440024"/>
      <w:r w:rsidRPr="001C1521">
        <w:rPr>
          <w:rFonts w:ascii="Arial" w:eastAsia="Calibri" w:hAnsi="Arial" w:cs="Arial"/>
          <w:sz w:val="22"/>
          <w:szCs w:val="22"/>
        </w:rPr>
        <w:lastRenderedPageBreak/>
        <w:t xml:space="preserve">21. </w:t>
      </w:r>
      <w:r w:rsidR="008A5599" w:rsidRPr="001C1521">
        <w:rPr>
          <w:rFonts w:ascii="Arial" w:eastAsia="Calibri" w:hAnsi="Arial" w:cs="Arial"/>
          <w:sz w:val="22"/>
          <w:szCs w:val="22"/>
        </w:rPr>
        <w:tab/>
      </w:r>
      <w:r w:rsidRPr="001C1521">
        <w:rPr>
          <w:rFonts w:ascii="Arial" w:eastAsia="Calibri" w:hAnsi="Arial" w:cs="Arial"/>
          <w:sz w:val="22"/>
          <w:szCs w:val="22"/>
        </w:rPr>
        <w:t>Marking of Contractor Deliverables</w:t>
      </w:r>
      <w:bookmarkEnd w:id="48"/>
    </w:p>
    <w:p w14:paraId="1E5BCD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Each Contractor Deliverable shall be marked in accordance with the required particulars specified in Schedule 3 (Contract Data Sheet).</w:t>
      </w:r>
    </w:p>
    <w:p w14:paraId="42E40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ASSC shall be marked with a UII, to be affixed by way of a 2D data matrix label, in accordance with DEF-STAN 05-132.</w:t>
      </w:r>
    </w:p>
    <w:p w14:paraId="403141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 requires a non-ASSC Contractor Deliverable to be marked with a UII, to be affixed by way of a 2D data matrix label, this shall also be in accordance with DEF-STAN 05-132.</w:t>
      </w:r>
    </w:p>
    <w:p w14:paraId="3CA937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Any marking method used shall not have a detrimental effect on the strength, </w:t>
      </w:r>
      <w:proofErr w:type="gramStart"/>
      <w:r w:rsidRPr="00BB1278">
        <w:rPr>
          <w:rFonts w:ascii="Arial" w:eastAsia="Calibri" w:hAnsi="Arial" w:cs="Arial"/>
          <w:kern w:val="0"/>
        </w:rPr>
        <w:t>serviceability</w:t>
      </w:r>
      <w:proofErr w:type="gramEnd"/>
      <w:r w:rsidRPr="00BB1278">
        <w:rPr>
          <w:rFonts w:ascii="Arial" w:eastAsia="Calibri" w:hAnsi="Arial" w:cs="Arial"/>
          <w:kern w:val="0"/>
        </w:rPr>
        <w:t xml:space="preserve"> or corrosion resistance of the Contractor Deliverables. Where a 2D data matrix label is affixed, it shall last for the life of a Contractor Deliverable.</w:t>
      </w:r>
    </w:p>
    <w:p w14:paraId="42C483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The marking shall include any serial numbers allocated to the Contractor Deliverable.</w:t>
      </w:r>
    </w:p>
    <w:p w14:paraId="07FB3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because of its size or nature it is not possible to mark a Contractor Deliverable with the required particulars, they shall be included on the package or carton in which the Contractor Deliverable is packed, in accordance with Condition 22 (Packaging and Labelling (excluding Contractor Deliverables containing Munitions)).</w:t>
      </w:r>
    </w:p>
    <w:p w14:paraId="4C11F065" w14:textId="77777777" w:rsidR="00924A8B" w:rsidRPr="001C1521" w:rsidRDefault="00924A8B" w:rsidP="001C1521">
      <w:pPr>
        <w:pStyle w:val="Heading1"/>
        <w:rPr>
          <w:rFonts w:ascii="Arial" w:eastAsia="Calibri" w:hAnsi="Arial" w:cs="Arial"/>
          <w:sz w:val="22"/>
          <w:szCs w:val="22"/>
        </w:rPr>
      </w:pPr>
      <w:bookmarkStart w:id="49" w:name="_Toc179440025"/>
      <w:r w:rsidRPr="001C1521">
        <w:rPr>
          <w:rFonts w:ascii="Arial" w:eastAsia="Calibri" w:hAnsi="Arial" w:cs="Arial"/>
          <w:sz w:val="22"/>
          <w:szCs w:val="22"/>
        </w:rPr>
        <w:t xml:space="preserve">22. </w:t>
      </w:r>
      <w:r w:rsidRPr="001C1521">
        <w:rPr>
          <w:rFonts w:ascii="Arial" w:eastAsia="Calibri" w:hAnsi="Arial" w:cs="Arial"/>
          <w:sz w:val="22"/>
          <w:szCs w:val="22"/>
        </w:rPr>
        <w:tab/>
        <w:t>Packaging and Labelling (excluding Contractor Deliverables containing Munitions)</w:t>
      </w:r>
      <w:bookmarkEnd w:id="49"/>
    </w:p>
    <w:p w14:paraId="674024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Packaging responsibilities are as follows:</w:t>
      </w:r>
    </w:p>
    <w:p w14:paraId="22BCFD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be responsible for providing Packaging which fully complies with the requirements of the Contract.</w:t>
      </w:r>
    </w:p>
    <w:p w14:paraId="474E6B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685E3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all relevant information necessary for the effective performance of the Contract is made available to all Subcontractors.</w:t>
      </w:r>
    </w:p>
    <w:p w14:paraId="7986D72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4F84F3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supply Commercial Packaging meeting the standards and requirements of Def Stan 81-041 (Part 1). In addition, the following requirements apply:</w:t>
      </w:r>
    </w:p>
    <w:p w14:paraId="050350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provide Packaging which:</w:t>
      </w:r>
    </w:p>
    <w:p w14:paraId="6B357F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will ensure that each Contractor Deliverable may be transported and delivered to the consignee named in the</w:t>
      </w:r>
    </w:p>
    <w:p w14:paraId="7E56C8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Contract in an undamaged and serviceable condition; and</w:t>
      </w:r>
    </w:p>
    <w:p w14:paraId="624AF6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is labelled to enable the contents to be identified without need to breach the package; and</w:t>
      </w:r>
    </w:p>
    <w:p w14:paraId="70ED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is compliant with statutory requirements and this Condition.</w:t>
      </w:r>
    </w:p>
    <w:p w14:paraId="59EBB3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The Packaging used by the Contractor to supply identical or similar Contractor Deliverables to commercial customers or to the </w:t>
      </w:r>
      <w:proofErr w:type="gramStart"/>
      <w:r w:rsidRPr="00BB1278">
        <w:rPr>
          <w:rFonts w:ascii="Arial" w:eastAsia="Calibri" w:hAnsi="Arial" w:cs="Arial"/>
          <w:kern w:val="0"/>
        </w:rPr>
        <w:t>general public</w:t>
      </w:r>
      <w:proofErr w:type="gramEnd"/>
      <w:r w:rsidRPr="00BB1278">
        <w:rPr>
          <w:rFonts w:ascii="Arial" w:eastAsia="Calibri" w:hAnsi="Arial" w:cs="Arial"/>
          <w:kern w:val="0"/>
        </w:rPr>
        <w:t xml:space="preserve"> (i.e. point of sale packaging) will be acceptable, provided that it complies with the following criteria:</w:t>
      </w:r>
    </w:p>
    <w:p w14:paraId="426034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reference in the Contract to a PPQ means the quantity of a Contractor Deliverable to be contained in an individual package, which has been selected as being the most suitable for issue(s) to the ultimate user;</w:t>
      </w:r>
    </w:p>
    <w:p w14:paraId="7FD563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85EA6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for ease of handling, transportation and delivery, packages which contain identical Contractor Deliverables</w:t>
      </w:r>
    </w:p>
    <w:p w14:paraId="222E88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may be bulked and overpacked, in accordance with clauses 22.i to 22.k.</w:t>
      </w:r>
    </w:p>
    <w:p w14:paraId="6E36B3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ascertain whether the Contractor Deliverables being supplied are, or contain, Dangerous Goods, and shall supply the Dangerous Goods in accordance with:</w:t>
      </w:r>
    </w:p>
    <w:p w14:paraId="43A030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The Health and Safety </w:t>
      </w:r>
      <w:proofErr w:type="gramStart"/>
      <w:r w:rsidRPr="00BB1278">
        <w:rPr>
          <w:rFonts w:ascii="Arial" w:eastAsia="Calibri" w:hAnsi="Arial" w:cs="Arial"/>
          <w:kern w:val="0"/>
        </w:rPr>
        <w:t>At</w:t>
      </w:r>
      <w:proofErr w:type="gramEnd"/>
      <w:r w:rsidRPr="00BB1278">
        <w:rPr>
          <w:rFonts w:ascii="Arial" w:eastAsia="Calibri" w:hAnsi="Arial" w:cs="Arial"/>
          <w:kern w:val="0"/>
        </w:rPr>
        <w:t xml:space="preserve"> Work Act 1974 (as amended);</w:t>
      </w:r>
    </w:p>
    <w:p w14:paraId="7372B1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Classification Hazard Information and Packaging for Supply Regulations (CHIP4) 2009 (as amended);</w:t>
      </w:r>
    </w:p>
    <w:p w14:paraId="1206573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REACH Regulations 2007 (as amended); and</w:t>
      </w:r>
    </w:p>
    <w:p w14:paraId="184C9B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Classification, Labelling and Packaging Regulations (CLP) 2009 (as amended).</w:t>
      </w:r>
    </w:p>
    <w:p w14:paraId="4DFF9B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 xml:space="preserve">The Contractor shall package the Dangerous Goods as limited quantities, excepted </w:t>
      </w:r>
      <w:proofErr w:type="gramStart"/>
      <w:r w:rsidRPr="00BB1278">
        <w:rPr>
          <w:rFonts w:ascii="Arial" w:eastAsia="Calibri" w:hAnsi="Arial" w:cs="Arial"/>
          <w:kern w:val="0"/>
        </w:rPr>
        <w:t>quantities</w:t>
      </w:r>
      <w:proofErr w:type="gramEnd"/>
      <w:r w:rsidRPr="00BB1278">
        <w:rPr>
          <w:rFonts w:ascii="Arial" w:eastAsia="Calibri" w:hAnsi="Arial" w:cs="Arial"/>
          <w:kern w:val="0"/>
        </w:rPr>
        <w:t xml:space="preserve"> or similar derogations, for UK or worldwide shipment by all modes of transport in accordance with the regulations relating to the Dangerous Goods and:</w:t>
      </w:r>
    </w:p>
    <w:p w14:paraId="6208976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The Safety </w:t>
      </w:r>
      <w:proofErr w:type="gramStart"/>
      <w:r w:rsidRPr="00BB1278">
        <w:rPr>
          <w:rFonts w:ascii="Arial" w:eastAsia="Calibri" w:hAnsi="Arial" w:cs="Arial"/>
          <w:kern w:val="0"/>
        </w:rPr>
        <w:t>Of</w:t>
      </w:r>
      <w:proofErr w:type="gramEnd"/>
      <w:r w:rsidRPr="00BB1278">
        <w:rPr>
          <w:rFonts w:ascii="Arial" w:eastAsia="Calibri" w:hAnsi="Arial" w:cs="Arial"/>
          <w:kern w:val="0"/>
        </w:rPr>
        <w:t xml:space="preserve"> Lives At Sea Regulations (SOLAS) 1974 (as amended); and</w:t>
      </w:r>
    </w:p>
    <w:p w14:paraId="7EA64B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Air Navigation (Amendment) Order 2019.</w:t>
      </w:r>
    </w:p>
    <w:p w14:paraId="4CA1AC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w:t>
      </w:r>
    </w:p>
    <w:p w14:paraId="71633A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comply with the requirements for the design of MLP which include clauses 22.f and 22.g as follows:</w:t>
      </w:r>
    </w:p>
    <w:p w14:paraId="06C0CF0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DD404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MPAS certification (for individual designers) and registration (for organisations) scheme details are available from:</w:t>
      </w:r>
    </w:p>
    <w:p w14:paraId="39B800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62FFFDF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 xml:space="preserve">DES LSOC </w:t>
      </w:r>
      <w:proofErr w:type="spellStart"/>
      <w:r w:rsidRPr="00BB1278">
        <w:rPr>
          <w:rFonts w:ascii="Arial" w:eastAsia="Calibri" w:hAnsi="Arial" w:cs="Arial"/>
          <w:kern w:val="0"/>
        </w:rPr>
        <w:t>SpSvcs</w:t>
      </w:r>
      <w:proofErr w:type="spellEnd"/>
      <w:r w:rsidRPr="00BB1278">
        <w:rPr>
          <w:rFonts w:ascii="Arial" w:eastAsia="Calibri" w:hAnsi="Arial" w:cs="Arial"/>
          <w:kern w:val="0"/>
        </w:rPr>
        <w:t>--SptEng-Pkg1</w:t>
      </w:r>
    </w:p>
    <w:p w14:paraId="11BDC665"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w:t>
      </w:r>
    </w:p>
    <w:p w14:paraId="3870BAE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57BE0754" w14:textId="77777777" w:rsidR="00924A8B" w:rsidRPr="00BB1278" w:rsidRDefault="00924A8B" w:rsidP="002741DE">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Tel. +44(0)30679-35353</w:t>
      </w:r>
    </w:p>
    <w:p w14:paraId="302C0732" w14:textId="2AA91F6E" w:rsidR="00924A8B" w:rsidRPr="00BB1278" w:rsidRDefault="00000000" w:rsidP="002741DE">
      <w:pPr>
        <w:widowControl w:val="0"/>
        <w:autoSpaceDE w:val="0"/>
        <w:autoSpaceDN w:val="0"/>
        <w:adjustRightInd w:val="0"/>
        <w:spacing w:before="120" w:after="0" w:line="240" w:lineRule="auto"/>
        <w:ind w:left="120"/>
        <w:rPr>
          <w:rFonts w:ascii="Arial" w:eastAsia="Calibri" w:hAnsi="Arial" w:cs="Arial"/>
          <w:kern w:val="0"/>
        </w:rPr>
      </w:pPr>
      <w:hyperlink r:id="rId16" w:history="1">
        <w:r w:rsidR="00924A8B" w:rsidRPr="00BB1278">
          <w:rPr>
            <w:rStyle w:val="Hyperlink"/>
            <w:rFonts w:ascii="Arial" w:eastAsia="Calibri" w:hAnsi="Arial" w:cs="Arial"/>
            <w:kern w:val="0"/>
          </w:rPr>
          <w:t>DESLSOC-SpSvcs-SptEng-Pkg1@mod.gov.uk</w:t>
        </w:r>
      </w:hyperlink>
    </w:p>
    <w:p w14:paraId="241CC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004971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The MPAS Documentation is also available on the DStan website.</w:t>
      </w:r>
    </w:p>
    <w:p w14:paraId="1C82B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5E830D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 search of the SPIS index (the ‘SPIN’) is carried out to establish the SPIS status of each requirement (using DEFFORM 129a ‘Application for Packaging Designs or their Status’).</w:t>
      </w:r>
    </w:p>
    <w:p w14:paraId="64A1D5D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New designs shall not be made where there is an existing usable SPIS, or one that may be easily modified.</w:t>
      </w:r>
    </w:p>
    <w:p w14:paraId="2F9603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Where there is a usable SFS, it shall be used in place of a SPIS design unless otherwise stated by the Contract. When an SFS is used or replaces a SPIS design, the Contractor shall upload this information on to SPIN in Adobe PDF.</w:t>
      </w:r>
    </w:p>
    <w:p w14:paraId="291905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All SPIS, new or modified (and associated documentation), shall, on completion, be uploaded by the Contractor on to SPIN. The format shall be Adobe PDF.</w:t>
      </w:r>
    </w:p>
    <w:p w14:paraId="3FFD9B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F48D2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documents supplied under clause 22.f.(6) shall be considered as a contract data requirement and be subject to the terms of DEFCON 15 and DEFCON 21.</w:t>
      </w:r>
    </w:p>
    <w:p w14:paraId="27AFE1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Unless otherwise stated in the Contract, one of the following procedures </w:t>
      </w:r>
      <w:proofErr w:type="gramStart"/>
      <w:r w:rsidRPr="00BB1278">
        <w:rPr>
          <w:rFonts w:ascii="Arial" w:eastAsia="Calibri" w:hAnsi="Arial" w:cs="Arial"/>
          <w:kern w:val="0"/>
        </w:rPr>
        <w:t>for the production of</w:t>
      </w:r>
      <w:proofErr w:type="gramEnd"/>
      <w:r w:rsidRPr="00BB1278">
        <w:rPr>
          <w:rFonts w:ascii="Arial" w:eastAsia="Calibri" w:hAnsi="Arial" w:cs="Arial"/>
          <w:kern w:val="0"/>
        </w:rPr>
        <w:t xml:space="preserve"> new or modified SPIS designs shall be applied:</w:t>
      </w:r>
    </w:p>
    <w:p w14:paraId="215E06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or their Subcontractor is the PDA they shall:</w:t>
      </w:r>
    </w:p>
    <w:p w14:paraId="2F26E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On receipt of instructions received from the Authority’s representative nominated in Box 2 </w:t>
      </w:r>
      <w:r w:rsidRPr="00BB1278">
        <w:rPr>
          <w:rFonts w:ascii="Arial" w:eastAsia="Calibri" w:hAnsi="Arial" w:cs="Arial"/>
          <w:kern w:val="0"/>
        </w:rPr>
        <w:lastRenderedPageBreak/>
        <w:t>Annex A to Schedule 3 (Contract Data Sheet), prepare the required package design in accordance with clause 22.f.</w:t>
      </w:r>
    </w:p>
    <w:p w14:paraId="033EBA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Where the Contractor or their Subcontractor is registered, they shall, on completion of any design work, provide the Authority with the following documents electronically:</w:t>
      </w:r>
    </w:p>
    <w:p w14:paraId="1888D0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 list of all SPIS which have been prepared or revised against the Contract; and</w:t>
      </w:r>
    </w:p>
    <w:p w14:paraId="53A922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a copy of all new / revised SPIS, complete with all continuation sheets and associated drawings, where applicable, to be uploaded onto SPIN.</w:t>
      </w:r>
    </w:p>
    <w:p w14:paraId="1AA537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Where the PDA is not a registered organisation, then they shall obtain approval for their design from a registered organisation before proceeding, then follow clause 22.g.(1)(b).</w:t>
      </w:r>
    </w:p>
    <w:p w14:paraId="4F5D2FB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4FD5B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6B2B2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their Subcontractor is not a PDA but is registered, they shall follow clauses 22.g.(1)(a) and 22.g.(1)(b).</w:t>
      </w:r>
    </w:p>
    <w:p w14:paraId="50786F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 xml:space="preserve">If special jigs, tooling etc., are required </w:t>
      </w:r>
      <w:proofErr w:type="gramStart"/>
      <w:r w:rsidRPr="00BB1278">
        <w:rPr>
          <w:rFonts w:ascii="Arial" w:eastAsia="Calibri" w:hAnsi="Arial" w:cs="Arial"/>
          <w:kern w:val="0"/>
        </w:rPr>
        <w:t>for the production of</w:t>
      </w:r>
      <w:proofErr w:type="gramEnd"/>
      <w:r w:rsidRPr="00BB1278">
        <w:rPr>
          <w:rFonts w:ascii="Arial" w:eastAsia="Calibri" w:hAnsi="Arial" w:cs="Arial"/>
          <w:kern w:val="0"/>
        </w:rPr>
        <w:t xml:space="preserve"> MLP, the Contractor shall obtain written approval from the Commercial Officer before providing them. Any approval given will be subject to the terms of DEFCON 23 (SC2) or equivalent condition, as appropriate.</w:t>
      </w:r>
    </w:p>
    <w:p w14:paraId="3751455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 addition to any marking required by international or national legislation or regulations, the following package labelling and marking requirements apply:</w:t>
      </w:r>
    </w:p>
    <w:p w14:paraId="43DDF8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specifies UK or NATO MPL, labelling and marking of the packages shall be in accordance with Def Stan 81-041 (Part 6) and this Condition as follows:</w:t>
      </w:r>
    </w:p>
    <w:p w14:paraId="35A403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Labels giving the mass of the package, in kilograms, shall be placed such that they may be clearly seen when the items are stacked during storage.</w:t>
      </w:r>
    </w:p>
    <w:p w14:paraId="702075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Each consignment package shall be marked with details as follows:</w:t>
      </w:r>
    </w:p>
    <w:p w14:paraId="2854DD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name and address of consignor;</w:t>
      </w:r>
    </w:p>
    <w:p w14:paraId="5AD537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name and address of consignee (as stated in the Contract or order);</w:t>
      </w:r>
    </w:p>
    <w:p w14:paraId="40CEA8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iii. destination where it differs from the consignee's address, normally either:</w:t>
      </w:r>
    </w:p>
    <w:p w14:paraId="533390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7C40F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(ii). transit destination, where delivery address is a point for aggregation / disaggregation and / or onward shipment elsewhere, e.g. railway station, where that mode of transport is used;</w:t>
      </w:r>
    </w:p>
    <w:p w14:paraId="62498BF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iv. the unique order identifiers and the CP&amp;F Delivery Label / Form which shall be prepared in accordance with DEFFORM 129J.</w:t>
      </w:r>
    </w:p>
    <w:p w14:paraId="3A8C4C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If aggregated packages are used, their consignment </w:t>
      </w:r>
      <w:proofErr w:type="gramStart"/>
      <w:r w:rsidRPr="00BB1278">
        <w:rPr>
          <w:rFonts w:ascii="Arial" w:eastAsia="Calibri" w:hAnsi="Arial" w:cs="Arial"/>
          <w:kern w:val="0"/>
        </w:rPr>
        <w:t>marking</w:t>
      </w:r>
      <w:proofErr w:type="gramEnd"/>
      <w:r w:rsidRPr="00BB1278">
        <w:rPr>
          <w:rFonts w:ascii="Arial" w:eastAsia="Calibri" w:hAnsi="Arial" w:cs="Arial"/>
          <w:kern w:val="0"/>
        </w:rPr>
        <w:t xml:space="preserve"> and identification requirements are stated at clause 22.l.</w:t>
      </w:r>
    </w:p>
    <w:p w14:paraId="33707F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DE4F6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description of the Contractor Deliverable;</w:t>
      </w:r>
    </w:p>
    <w:p w14:paraId="53DB24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the full </w:t>
      </w:r>
      <w:proofErr w:type="gramStart"/>
      <w:r w:rsidRPr="00BB1278">
        <w:rPr>
          <w:rFonts w:ascii="Arial" w:eastAsia="Calibri" w:hAnsi="Arial" w:cs="Arial"/>
          <w:kern w:val="0"/>
        </w:rPr>
        <w:t>thirteen digit</w:t>
      </w:r>
      <w:proofErr w:type="gramEnd"/>
      <w:r w:rsidRPr="00BB1278">
        <w:rPr>
          <w:rFonts w:ascii="Arial" w:eastAsia="Calibri" w:hAnsi="Arial" w:cs="Arial"/>
          <w:kern w:val="0"/>
        </w:rPr>
        <w:t xml:space="preserve"> NATO Stock Number (NSN);</w:t>
      </w:r>
    </w:p>
    <w:p w14:paraId="192477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the PPQ;</w:t>
      </w:r>
    </w:p>
    <w:p w14:paraId="270E4C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maker's part / catalogue, serial and / or batch number, as appropriate;</w:t>
      </w:r>
    </w:p>
    <w:p w14:paraId="6A87A2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the Contract and order number when applicable;</w:t>
      </w:r>
    </w:p>
    <w:p w14:paraId="705EC4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words “Trade Package” in bold lettering, marked in BLUE in respect of trade packages, and BLACK in respect of export trade packages;</w:t>
      </w:r>
    </w:p>
    <w:p w14:paraId="7EACD3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shelf life of item where applicable;</w:t>
      </w:r>
    </w:p>
    <w:p w14:paraId="47418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for rubber items or items containing rubber, the quarter and year of vulcanisation or manufacture of the rubber product or component (marked in accordance with Def Stan 81-041);</w:t>
      </w:r>
    </w:p>
    <w:p w14:paraId="38D1145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any statutory hazard markings and any handling markings, including the mass of any package which exceeds 3kg gross; and</w:t>
      </w:r>
    </w:p>
    <w:p w14:paraId="480736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 any additional markings specified in the Contract.</w:t>
      </w:r>
    </w:p>
    <w:p w14:paraId="57AFDF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10E52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full 13-digit NSN;</w:t>
      </w:r>
    </w:p>
    <w:p w14:paraId="6D825D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denomination of quantity (D of Q);</w:t>
      </w:r>
    </w:p>
    <w:p w14:paraId="3D3742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actual quantity (quantity in package);</w:t>
      </w:r>
    </w:p>
    <w:p w14:paraId="0BF3F0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manufacturer's serial number and / or batch </w:t>
      </w:r>
      <w:proofErr w:type="gramStart"/>
      <w:r w:rsidRPr="00BB1278">
        <w:rPr>
          <w:rFonts w:ascii="Arial" w:eastAsia="Calibri" w:hAnsi="Arial" w:cs="Arial"/>
          <w:kern w:val="0"/>
        </w:rPr>
        <w:t>number, if</w:t>
      </w:r>
      <w:proofErr w:type="gramEnd"/>
      <w:r w:rsidRPr="00BB1278">
        <w:rPr>
          <w:rFonts w:ascii="Arial" w:eastAsia="Calibri" w:hAnsi="Arial" w:cs="Arial"/>
          <w:kern w:val="0"/>
        </w:rPr>
        <w:t xml:space="preserve"> one has been allocated; and</w:t>
      </w:r>
    </w:p>
    <w:p w14:paraId="286BAF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(5) the CP&amp;F-generated unique order identifier.</w:t>
      </w:r>
    </w:p>
    <w:p w14:paraId="464694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Requirements for positioning bar codes in relation to related text, as well as positioning on package etc., are defined in </w:t>
      </w:r>
      <w:proofErr w:type="spellStart"/>
      <w:r w:rsidRPr="00BB1278">
        <w:rPr>
          <w:rFonts w:ascii="Arial" w:eastAsia="Calibri" w:hAnsi="Arial" w:cs="Arial"/>
          <w:kern w:val="0"/>
        </w:rPr>
        <w:t>DefStan</w:t>
      </w:r>
      <w:proofErr w:type="spellEnd"/>
      <w:r w:rsidRPr="00BB1278">
        <w:rPr>
          <w:rFonts w:ascii="Arial" w:eastAsia="Calibri" w:hAnsi="Arial" w:cs="Arial"/>
          <w:kern w:val="0"/>
        </w:rPr>
        <w:t xml:space="preserve">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1CC9CB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requirements for the consignment of aggregated packages are as follows:</w:t>
      </w:r>
    </w:p>
    <w:p w14:paraId="04902E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With the exception of packages containing Dangerous Goods, over-packing for delivery to the consignee shown in the Contract may be used by the consignor to aggregate </w:t>
      </w:r>
      <w:proofErr w:type="gramStart"/>
      <w:r w:rsidRPr="00BB1278">
        <w:rPr>
          <w:rFonts w:ascii="Arial" w:eastAsia="Calibri" w:hAnsi="Arial" w:cs="Arial"/>
          <w:kern w:val="0"/>
        </w:rPr>
        <w:t>a number of</w:t>
      </w:r>
      <w:proofErr w:type="gramEnd"/>
      <w:r w:rsidRPr="00BB1278">
        <w:rPr>
          <w:rFonts w:ascii="Arial" w:eastAsia="Calibri" w:hAnsi="Arial" w:cs="Arial"/>
          <w:kern w:val="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A5FAD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Two adjacent sides of the outer container shall be clearly marked to show the following:</w:t>
      </w:r>
    </w:p>
    <w:p w14:paraId="33932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class group number;</w:t>
      </w:r>
    </w:p>
    <w:p w14:paraId="2E843B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name and address of consignor;</w:t>
      </w:r>
    </w:p>
    <w:p w14:paraId="21EA32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name and address of consignee (as stated on the Contract or order);</w:t>
      </w:r>
    </w:p>
    <w:p w14:paraId="309E47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destination if it differs from the consignee's address, normally either:</w:t>
      </w:r>
    </w:p>
    <w:p w14:paraId="4317F54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092919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transit destination, if the delivery address is a point of aggregation / disaggregation and / or onward shipment e.g. railway station, where that mode of transport is used;</w:t>
      </w:r>
    </w:p>
    <w:p w14:paraId="08B4ED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20121A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CP&amp;F-generated shipping label; and</w:t>
      </w:r>
    </w:p>
    <w:p w14:paraId="7184C2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any statutory hazard markings and any handling markings.</w:t>
      </w:r>
    </w:p>
    <w:p w14:paraId="0D13ED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w:t>
      </w:r>
      <w:r w:rsidRPr="00BB1278">
        <w:rPr>
          <w:rFonts w:ascii="Arial" w:eastAsia="Calibri" w:hAnsi="Arial" w:cs="Arial"/>
          <w:kern w:val="0"/>
        </w:rPr>
        <w:tab/>
        <w:t xml:space="preserve">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09D06C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w:t>
      </w:r>
      <w:r w:rsidRPr="00BB1278">
        <w:rPr>
          <w:rFonts w:ascii="Arial" w:eastAsia="Calibri" w:hAnsi="Arial" w:cs="Arial"/>
          <w:kern w:val="0"/>
        </w:rPr>
        <w:lastRenderedPageBreak/>
        <w:t>15 (ISPM 15).</w:t>
      </w:r>
    </w:p>
    <w:p w14:paraId="3318F4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t>
      </w:r>
      <w:r w:rsidRPr="00BB1278">
        <w:rPr>
          <w:rFonts w:ascii="Arial" w:eastAsia="Calibri" w:hAnsi="Arial" w:cs="Arial"/>
          <w:kern w:val="0"/>
        </w:rPr>
        <w:tab/>
        <w:t xml:space="preserve"> All Packaging shall meet the requirements of the Packaging (Essential Requirements) Regulations 2003 (as amended) where applicable.</w:t>
      </w:r>
    </w:p>
    <w:p w14:paraId="5F73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In any design work the Contractor shall comply with the Producer Responsibility Obligations (Packaging Waste) Regulations 2007 (as amended) or equivalent legislation. Evidence of compliance shall be a contractor record in accordance with Condition 17(Contractor’s Records).</w:t>
      </w:r>
    </w:p>
    <w:p w14:paraId="6499C8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 xml:space="preserve">This Condition is concerned with the supply of Packaging suitable to protect and ease handling, </w:t>
      </w:r>
      <w:proofErr w:type="gramStart"/>
      <w:r w:rsidRPr="00BB1278">
        <w:rPr>
          <w:rFonts w:ascii="Arial" w:eastAsia="Calibri" w:hAnsi="Arial" w:cs="Arial"/>
          <w:kern w:val="0"/>
        </w:rPr>
        <w:t>transport</w:t>
      </w:r>
      <w:proofErr w:type="gramEnd"/>
      <w:r w:rsidRPr="00BB1278">
        <w:rPr>
          <w:rFonts w:ascii="Arial" w:eastAsia="Calibri" w:hAnsi="Arial" w:cs="Arial"/>
          <w:kern w:val="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AA411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Liability for other losses resulting from Packaging failure or resulting from damage to Packaging, (such as damage to the packaged item etc.), shall be specified elsewhere in the Contract.</w:t>
      </w:r>
    </w:p>
    <w:p w14:paraId="0343E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 </w:t>
      </w:r>
      <w:r w:rsidRPr="00BB1278">
        <w:rPr>
          <w:rFonts w:ascii="Arial" w:eastAsia="Calibri" w:hAnsi="Arial" w:cs="Arial"/>
          <w:kern w:val="0"/>
        </w:rPr>
        <w:tab/>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proofErr w:type="gramStart"/>
      <w:r w:rsidRPr="00BB1278">
        <w:rPr>
          <w:rFonts w:ascii="Arial" w:eastAsia="Calibri" w:hAnsi="Arial" w:cs="Arial"/>
          <w:kern w:val="0"/>
        </w:rPr>
        <w:t>https://www.dstan.mod.uk/</w:t>
      </w:r>
      <w:proofErr w:type="gramEnd"/>
    </w:p>
    <w:p w14:paraId="5ED9DE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7271C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u.</w:t>
      </w:r>
      <w:r w:rsidRPr="00BB1278">
        <w:rPr>
          <w:rFonts w:ascii="Arial" w:eastAsia="Calibri" w:hAnsi="Arial" w:cs="Arial"/>
          <w:kern w:val="0"/>
        </w:rPr>
        <w:tab/>
        <w:t xml:space="preserve"> In the event of conflict between the Contract and Def Stan 81-041, the Contract shall take precedence.</w:t>
      </w:r>
    </w:p>
    <w:p w14:paraId="627DD55C" w14:textId="77777777" w:rsidR="00924A8B" w:rsidRPr="001C1521" w:rsidRDefault="00924A8B" w:rsidP="001C1521">
      <w:pPr>
        <w:pStyle w:val="Heading1"/>
        <w:rPr>
          <w:rFonts w:ascii="Arial" w:eastAsia="Calibri" w:hAnsi="Arial" w:cs="Arial"/>
          <w:sz w:val="22"/>
          <w:szCs w:val="22"/>
        </w:rPr>
      </w:pPr>
      <w:bookmarkStart w:id="50" w:name="_Toc179440026"/>
      <w:r w:rsidRPr="001C1521">
        <w:rPr>
          <w:rFonts w:ascii="Arial" w:eastAsia="Calibri" w:hAnsi="Arial" w:cs="Arial"/>
          <w:sz w:val="22"/>
          <w:szCs w:val="22"/>
        </w:rPr>
        <w:t xml:space="preserve">23. </w:t>
      </w:r>
      <w:r w:rsidRPr="001C1521">
        <w:rPr>
          <w:rFonts w:ascii="Arial" w:eastAsia="Calibri" w:hAnsi="Arial" w:cs="Arial"/>
          <w:sz w:val="22"/>
          <w:szCs w:val="22"/>
        </w:rPr>
        <w:tab/>
        <w:t>Plastic Packaging Tax</w:t>
      </w:r>
      <w:bookmarkEnd w:id="50"/>
    </w:p>
    <w:p w14:paraId="106F09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ensure that any PPT due in relation to this Contract is paid in accordance with the PPT Legislation.</w:t>
      </w:r>
    </w:p>
    <w:p w14:paraId="0EC6C7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 Price includes any PPT that may be payable by the Contractor in relation to the Contract.</w:t>
      </w:r>
    </w:p>
    <w:p w14:paraId="7AD57D0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On reasonable notice being provided by the Authority, the Contractor shall provide and make available to the Authority details of any PPT they have paid that relates to the Contract.</w:t>
      </w:r>
    </w:p>
    <w:p w14:paraId="6B2AF6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A46F3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In accordance with Condition 17 the Contractor (and their sub-contractors) shall maintain all records relating to PPT and make them available to the Authority when requested on reasonable notice for reasons related to the Contract.</w:t>
      </w:r>
    </w:p>
    <w:p w14:paraId="3EF7E0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f. </w:t>
      </w:r>
      <w:r w:rsidRPr="00BB1278">
        <w:rPr>
          <w:rFonts w:ascii="Arial" w:eastAsia="Calibri" w:hAnsi="Arial" w:cs="Arial"/>
          <w:kern w:val="0"/>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675CD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confirmation of the tax status of any Plastic Packaging Component;</w:t>
      </w:r>
    </w:p>
    <w:p w14:paraId="304C8C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documents to confirm that PPT has been properly accounted for;</w:t>
      </w:r>
    </w:p>
    <w:p w14:paraId="03B955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product specifications for the packaging components, including, but not limited to, the weight and composition of the products and any other product specifications that may be required; and</w:t>
      </w:r>
    </w:p>
    <w:p w14:paraId="77FF59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copies of any certifications or audits that have been obtained or conducted in relation to the provision of Plastic Packaging Components.</w:t>
      </w:r>
    </w:p>
    <w:p w14:paraId="1A098A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The Authority shall have the right, on providing reasonable notice, to physically inspect or conduct an audit on the Contractor, to ensure any information that has been provided in accordance with clause 23.f above is accurate.</w:t>
      </w:r>
    </w:p>
    <w:p w14:paraId="7B1893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8EF45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provide, on the Authority providing reasonable notice, any information that the Authority may require from the Contractor for the Authority to comply with any obligations it may have under the PPT Legislation.</w:t>
      </w:r>
    </w:p>
    <w:p w14:paraId="0E54F87B" w14:textId="77777777" w:rsidR="00924A8B" w:rsidRPr="001C1521" w:rsidRDefault="00924A8B" w:rsidP="001C1521">
      <w:pPr>
        <w:pStyle w:val="Heading1"/>
        <w:rPr>
          <w:rFonts w:ascii="Arial" w:eastAsia="Calibri" w:hAnsi="Arial" w:cs="Arial"/>
          <w:sz w:val="22"/>
          <w:szCs w:val="22"/>
        </w:rPr>
      </w:pPr>
      <w:bookmarkStart w:id="51" w:name="_Toc179440027"/>
      <w:r w:rsidRPr="001C1521">
        <w:rPr>
          <w:rFonts w:ascii="Arial" w:eastAsia="Calibri" w:hAnsi="Arial" w:cs="Arial"/>
          <w:sz w:val="22"/>
          <w:szCs w:val="22"/>
        </w:rPr>
        <w:t xml:space="preserve">24. </w:t>
      </w:r>
      <w:r w:rsidRPr="001C1521">
        <w:rPr>
          <w:rFonts w:ascii="Arial" w:eastAsia="Calibri" w:hAnsi="Arial" w:cs="Arial"/>
          <w:sz w:val="22"/>
          <w:szCs w:val="22"/>
        </w:rPr>
        <w:tab/>
        <w:t>Supply of Data for Hazardous Substances, Mixtures and Articles in Contractor Deliverables</w:t>
      </w:r>
      <w:bookmarkEnd w:id="51"/>
    </w:p>
    <w:p w14:paraId="6CCD2CA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Nothing in this Condition shall reduce or limit any statutory duty or legal obligation of the Authority or the Contractor.</w:t>
      </w:r>
    </w:p>
    <w:p w14:paraId="16379F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provide to the Authority:</w:t>
      </w:r>
    </w:p>
    <w:p w14:paraId="6EFC07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for each Substance, Mixture or Article supplied in meeting the criteria of classification as hazardous in accordance with</w:t>
      </w:r>
    </w:p>
    <w:p w14:paraId="55C7C1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GB Classification, Labelling and Packaging (GB CLP) a UK REACH compliant Safety Data Sheet (SDS);</w:t>
      </w:r>
    </w:p>
    <w:p w14:paraId="6B5CAE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Mixtures supplied do not meet the criteria for classification as hazardous according to GB CLP but contain a hazardous Substance an SDS is to be made available on request; and</w:t>
      </w:r>
    </w:p>
    <w:p w14:paraId="5DA63D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for each Article whether supplied on its own or part of an assembly that contains a Substance on the UK REACH Authorisation List, Restriction List and/or the Candidate List of Substances of Very High Concern (SVHC) in a proportion greater than 0.1% w/w of the </w:t>
      </w:r>
      <w:r w:rsidRPr="00BB1278">
        <w:rPr>
          <w:rFonts w:ascii="Arial" w:eastAsia="Calibri" w:hAnsi="Arial" w:cs="Arial"/>
          <w:kern w:val="0"/>
        </w:rPr>
        <w:lastRenderedPageBreak/>
        <w:t>Article, sufficient information, available to the Contractor, to allow safe use of the Article</w:t>
      </w:r>
    </w:p>
    <w:p w14:paraId="4DA36D1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including, as a minimum, the name of that Substance.</w:t>
      </w:r>
    </w:p>
    <w:p w14:paraId="119DE9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Substances, Mixtures or Articles that meet the criteria list in clause 24.b above:</w:t>
      </w:r>
    </w:p>
    <w:p w14:paraId="72165F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F57CD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Authority becomes aware of new information that might call into question the appropriateness of the risk management measures identified in the safety information supplied, shall report this information in writing to the Contractor.</w:t>
      </w:r>
    </w:p>
    <w:p w14:paraId="466776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provide to the Authority a completed Schedule 6 (Hazardous Substances, Mixtures and Articles in Contractor Deliverables Supplied under the Contract: Data Requirements) in accordance with Schedule 3 (Contract Data Sheet).</w:t>
      </w:r>
    </w:p>
    <w:p w14:paraId="0A2E01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0710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If the Substances, Mixtures or Articles in Contractor Deliverables, are or contain or embody a radioactive substance as defined in the Ionising Radiation Regulations SI 2017/1075, the Contractor shall additionally provide details in Schedule 6 of:</w:t>
      </w:r>
    </w:p>
    <w:p w14:paraId="040462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activity; and</w:t>
      </w:r>
    </w:p>
    <w:p w14:paraId="3751B4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substance and form (including any isotope).</w:t>
      </w:r>
    </w:p>
    <w:p w14:paraId="547E6C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110E86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753CF2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So that the safety information can reach users without delay, the Authority shall send a copy preferably as an email with attachment(s) in Adobe PDF or MS WORD format, or, if only hardcopy is available, to the addresses below:</w:t>
      </w:r>
    </w:p>
    <w:p w14:paraId="3E371B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Hard copies to be sent to:</w:t>
      </w:r>
    </w:p>
    <w:p w14:paraId="6316EA0A"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Hazardous Stores Information System (HSIS)</w:t>
      </w:r>
    </w:p>
    <w:p w14:paraId="011D73AE"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2C, #1260,</w:t>
      </w:r>
    </w:p>
    <w:p w14:paraId="61EB78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 (South)</w:t>
      </w:r>
    </w:p>
    <w:p w14:paraId="21884E91"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lastRenderedPageBreak/>
        <w:t>Bristol BS34 8JH</w:t>
      </w:r>
    </w:p>
    <w:p w14:paraId="053AC9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Emails to be sent to:</w:t>
      </w:r>
    </w:p>
    <w:p w14:paraId="3B613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DESEngSfty-QSEPSEP-HSISMulti@mod.gov.uk</w:t>
      </w:r>
    </w:p>
    <w:p w14:paraId="1B1034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SDS which are classified above OFFICIAL including Explosive Hazard Data Sheets (EHDS) for OME are not to be sent to HSIS and must be held by the respective Authority Delivery Team.</w:t>
      </w:r>
    </w:p>
    <w:p w14:paraId="57AAA7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8FAEA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Where delivery is made to the Defence Fulfilment Centre (DFC) and / or other Team Leidos location / building, the Contractor must comply with the Logistic Commodities and Services Transformation (LCST) Supplier Manual.</w:t>
      </w:r>
    </w:p>
    <w:p w14:paraId="5D1450E8" w14:textId="77777777" w:rsidR="00924A8B" w:rsidRPr="001C1521" w:rsidRDefault="00924A8B" w:rsidP="001C1521">
      <w:pPr>
        <w:pStyle w:val="Heading1"/>
        <w:rPr>
          <w:rFonts w:ascii="Arial" w:eastAsia="Calibri" w:hAnsi="Arial" w:cs="Arial"/>
          <w:sz w:val="22"/>
          <w:szCs w:val="22"/>
        </w:rPr>
      </w:pPr>
      <w:bookmarkStart w:id="52" w:name="_Toc179440028"/>
      <w:r w:rsidRPr="001C1521">
        <w:rPr>
          <w:rFonts w:ascii="Arial" w:eastAsia="Calibri" w:hAnsi="Arial" w:cs="Arial"/>
          <w:sz w:val="22"/>
          <w:szCs w:val="22"/>
        </w:rPr>
        <w:t xml:space="preserve">25. </w:t>
      </w:r>
      <w:r w:rsidRPr="001C1521">
        <w:rPr>
          <w:rFonts w:ascii="Arial" w:eastAsia="Calibri" w:hAnsi="Arial" w:cs="Arial"/>
          <w:sz w:val="22"/>
          <w:szCs w:val="22"/>
        </w:rPr>
        <w:tab/>
        <w:t>Timber and Wood-Derived Products</w:t>
      </w:r>
      <w:bookmarkEnd w:id="52"/>
    </w:p>
    <w:p w14:paraId="6F70AB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All Timber and Wood-Derived Products supplied by the Contractor under the Contract:</w:t>
      </w:r>
    </w:p>
    <w:p w14:paraId="508150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comply with the Contract Specification; and</w:t>
      </w:r>
    </w:p>
    <w:p w14:paraId="0C0127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must originate either:</w:t>
      </w:r>
    </w:p>
    <w:p w14:paraId="2353A4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from a Legal and Sustainable source; or</w:t>
      </w:r>
    </w:p>
    <w:p w14:paraId="5ACEF33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from a FLEGT-licensed or equivalent source.</w:t>
      </w:r>
    </w:p>
    <w:p w14:paraId="5054A7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addition to the requirements of clause 25.a, all Timber and Wood-Derived Products supplied by the Contractor under the Contract shall originate from a forest source where management of the forest has full regard for:</w:t>
      </w:r>
    </w:p>
    <w:p w14:paraId="5AAF4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identification, </w:t>
      </w:r>
      <w:proofErr w:type="gramStart"/>
      <w:r w:rsidRPr="00BB1278">
        <w:rPr>
          <w:rFonts w:ascii="Arial" w:eastAsia="Calibri" w:hAnsi="Arial" w:cs="Arial"/>
          <w:kern w:val="0"/>
        </w:rPr>
        <w:t>documentation</w:t>
      </w:r>
      <w:proofErr w:type="gramEnd"/>
      <w:r w:rsidRPr="00BB1278">
        <w:rPr>
          <w:rFonts w:ascii="Arial" w:eastAsia="Calibri" w:hAnsi="Arial" w:cs="Arial"/>
          <w:kern w:val="0"/>
        </w:rPr>
        <w:t xml:space="preserve"> and respect of legal, customary and traditional tenure and use rights related to the forest;</w:t>
      </w:r>
    </w:p>
    <w:p w14:paraId="1209B3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mechanisms for resolving grievances and disputes including those relating to tenure and use rights, to forest management practices and to work conditions; and</w:t>
      </w:r>
    </w:p>
    <w:p w14:paraId="192825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safeguarding the basic labour rights and health and safety of forest workers.</w:t>
      </w:r>
    </w:p>
    <w:p w14:paraId="344444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requested by the Authority, the Contractor shall provide to the Authority Evidence that the Timber and Wood-Derived Products supplied to the Authority under the Contract comply with the requirements of clause 25.a or 25.b or both.</w:t>
      </w:r>
    </w:p>
    <w:p w14:paraId="3A15F3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 xml:space="preserve">The Authority reserves the right at any time during the execution of the Contract and for a period of five (5) years from final Delivery under the Contract to require the Contractor to </w:t>
      </w:r>
      <w:r w:rsidRPr="00BB1278">
        <w:rPr>
          <w:rFonts w:ascii="Arial" w:eastAsia="Calibri" w:hAnsi="Arial" w:cs="Arial"/>
          <w:kern w:val="0"/>
        </w:rPr>
        <w:lastRenderedPageBreak/>
        <w:t>produce the Evidence required for the Authority’s inspection within fourteen (14) days of the Authority’s request.</w:t>
      </w:r>
    </w:p>
    <w:p w14:paraId="771EB1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F7D35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maintain records of all Timber and Wood-Derived Products delivered to and accepted by the Authority, in accordance with Condition 17 (Contractor’s Records).</w:t>
      </w:r>
    </w:p>
    <w:p w14:paraId="317FD6E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Notwithstanding clause 25.c, if exceptional circumstances render it strictly impractical for the Contractor to record Evidence of proof of timber origin for previously used Recycled Timber, the Contractor shall support the use of this Recycled Timber with:</w:t>
      </w:r>
    </w:p>
    <w:p w14:paraId="10634A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record tracing the Recycled Timber to its previous end use as a standalone object or as part of a structure; and</w:t>
      </w:r>
    </w:p>
    <w:p w14:paraId="4C38B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 explanation of the circumstances that rendered it impractical to record Evidence of proof of timber origin.</w:t>
      </w:r>
    </w:p>
    <w:p w14:paraId="375FD3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 xml:space="preserve">The Authority reserves the right to decide, except where in the Authority’s opinion the timber supplied is incidental to the requirement and from a </w:t>
      </w:r>
      <w:proofErr w:type="gramStart"/>
      <w:r w:rsidRPr="00BB1278">
        <w:rPr>
          <w:rFonts w:ascii="Arial" w:eastAsia="Calibri" w:hAnsi="Arial" w:cs="Arial"/>
          <w:kern w:val="0"/>
        </w:rPr>
        <w:t>low risk</w:t>
      </w:r>
      <w:proofErr w:type="gramEnd"/>
      <w:r w:rsidRPr="00BB1278">
        <w:rPr>
          <w:rFonts w:ascii="Arial" w:eastAsia="Calibri" w:hAnsi="Arial" w:cs="Arial"/>
          <w:kern w:val="0"/>
        </w:rPr>
        <w:t xml:space="preserve"> source, whether the Evidence submitted to it demonstrates compliance with clause 25.a or 25.b, or both. </w:t>
      </w:r>
      <w:proofErr w:type="gramStart"/>
      <w:r w:rsidRPr="00BB1278">
        <w:rPr>
          <w:rFonts w:ascii="Arial" w:eastAsia="Calibri" w:hAnsi="Arial" w:cs="Arial"/>
          <w:kern w:val="0"/>
        </w:rPr>
        <w:t>In the event that</w:t>
      </w:r>
      <w:proofErr w:type="gramEnd"/>
      <w:r w:rsidRPr="00BB1278">
        <w:rPr>
          <w:rFonts w:ascii="Arial" w:eastAsia="Calibri" w:hAnsi="Arial" w:cs="Arial"/>
          <w:kern w:val="0"/>
        </w:rPr>
        <w:t xml:space="preserve"> the Authority is not satisfied, the Contractor shall commission and meet the costs of an Independent Verification and resulting report that will:</w:t>
      </w:r>
    </w:p>
    <w:p w14:paraId="72315C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verify the forest source of the timber or wood; and</w:t>
      </w:r>
    </w:p>
    <w:p w14:paraId="6AB6FA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assess whether the source meets the relevant criteria of clause 25.b.</w:t>
      </w:r>
    </w:p>
    <w:p w14:paraId="08C497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The statistical reporting requirement at clause 25.j applies to all Timber and Wood-Derived Products delivered under the Contract. The Authority reserves the right to amend the requirement for statistical reporting, </w:t>
      </w:r>
      <w:proofErr w:type="gramStart"/>
      <w:r w:rsidRPr="00BB1278">
        <w:rPr>
          <w:rFonts w:ascii="Arial" w:eastAsia="Calibri" w:hAnsi="Arial" w:cs="Arial"/>
          <w:kern w:val="0"/>
        </w:rPr>
        <w:t>in the event that</w:t>
      </w:r>
      <w:proofErr w:type="gramEnd"/>
      <w:r w:rsidRPr="00BB1278">
        <w:rPr>
          <w:rFonts w:ascii="Arial" w:eastAsia="Calibri" w:hAnsi="Arial" w:cs="Arial"/>
          <w:kern w:val="0"/>
        </w:rPr>
        <w:t xml:space="preserve"> the UK Government changes the requirement for reporting compliance with the Government Timber Procurement Policy. Amendments to the statistical</w:t>
      </w:r>
    </w:p>
    <w:p w14:paraId="78E4E3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reporting requirement will be made in accordance with Condition 6 (Formal Amendments to the Contract).</w:t>
      </w:r>
    </w:p>
    <w:p w14:paraId="7FFF8F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A2B8D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The Schedule 7 (Timber and Wood-Derived Products Supplied under the Contract: Data Requirements) may be amended by the Authority from time to time, in accordance with Condition 6 (Formal Amendments to the Contract).</w:t>
      </w:r>
    </w:p>
    <w:p w14:paraId="43E8A8D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l. </w:t>
      </w:r>
      <w:r w:rsidRPr="00BB1278">
        <w:rPr>
          <w:rFonts w:ascii="Arial" w:eastAsia="Calibri" w:hAnsi="Arial" w:cs="Arial"/>
          <w:kern w:val="0"/>
        </w:rPr>
        <w:tab/>
        <w:t>The Contractor shall obtain any wood, other than processed wood, used in Packaging from:</w:t>
      </w:r>
    </w:p>
    <w:p w14:paraId="4FA1B6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companies that have a full registered status under the Forestry Commission and Timber Packaging and Pallet Confederation’s UK Wood Packaging Material Marking Programme (more detailed information can be accessed at https://www.forestryengland.uk/) and all such wood shall be treated for the elimination of raw wood pests and marked in</w:t>
      </w:r>
    </w:p>
    <w:p w14:paraId="09EF35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accordance with that Programme; or</w:t>
      </w:r>
    </w:p>
    <w:p w14:paraId="38EB58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sources supplying wood treated and marked </w:t>
      </w:r>
      <w:proofErr w:type="gramStart"/>
      <w:r w:rsidRPr="00BB1278">
        <w:rPr>
          <w:rFonts w:ascii="Arial" w:eastAsia="Calibri" w:hAnsi="Arial" w:cs="Arial"/>
          <w:kern w:val="0"/>
        </w:rPr>
        <w:t>so as to</w:t>
      </w:r>
      <w:proofErr w:type="gramEnd"/>
      <w:r w:rsidRPr="00BB1278">
        <w:rPr>
          <w:rFonts w:ascii="Arial" w:eastAsia="Calibri" w:hAnsi="Arial" w:cs="Arial"/>
          <w:kern w:val="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w:t>
      </w:r>
    </w:p>
    <w:p w14:paraId="37B05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accessed at www.fao.org).</w:t>
      </w:r>
    </w:p>
    <w:p w14:paraId="0222D617" w14:textId="66E34407" w:rsidR="00924A8B" w:rsidRPr="001C1521" w:rsidRDefault="00924A8B" w:rsidP="001C1521">
      <w:pPr>
        <w:pStyle w:val="Heading1"/>
        <w:rPr>
          <w:rFonts w:ascii="Arial" w:eastAsia="Calibri" w:hAnsi="Arial" w:cs="Arial"/>
          <w:sz w:val="22"/>
          <w:szCs w:val="22"/>
        </w:rPr>
      </w:pPr>
      <w:bookmarkStart w:id="53" w:name="_Toc179440029"/>
      <w:r w:rsidRPr="001C1521">
        <w:rPr>
          <w:rFonts w:ascii="Arial" w:eastAsia="Calibri" w:hAnsi="Arial" w:cs="Arial"/>
          <w:sz w:val="22"/>
          <w:szCs w:val="22"/>
        </w:rPr>
        <w:t>26.</w:t>
      </w:r>
      <w:r w:rsidR="008A5599" w:rsidRPr="001C1521">
        <w:rPr>
          <w:rFonts w:ascii="Arial" w:eastAsia="Calibri" w:hAnsi="Arial" w:cs="Arial"/>
          <w:sz w:val="22"/>
          <w:szCs w:val="22"/>
        </w:rPr>
        <w:tab/>
      </w:r>
      <w:r w:rsidRPr="001C1521">
        <w:rPr>
          <w:rFonts w:ascii="Arial" w:eastAsia="Calibri" w:hAnsi="Arial" w:cs="Arial"/>
          <w:sz w:val="22"/>
          <w:szCs w:val="22"/>
        </w:rPr>
        <w:t xml:space="preserve"> Certificate of Conformity</w:t>
      </w:r>
      <w:bookmarkEnd w:id="53"/>
    </w:p>
    <w:p w14:paraId="0D7BECD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 </w:t>
      </w:r>
    </w:p>
    <w:p w14:paraId="663924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CofC shall be clearly identified as a conformity document and should include the wording "Certificate of Conformity" (or similar) in the title of the document to allow for easy identification.</w:t>
      </w:r>
    </w:p>
    <w:p w14:paraId="393B6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consider the CofC to be a record in accordance with Condition 17 (Contractor’s Records).</w:t>
      </w:r>
    </w:p>
    <w:p w14:paraId="375E276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Information provided on the CofC shall include:</w:t>
      </w:r>
    </w:p>
    <w:p w14:paraId="3219F3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Contractor’s name and address;</w:t>
      </w:r>
    </w:p>
    <w:p w14:paraId="2897D8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Contractor unique CofC number;</w:t>
      </w:r>
    </w:p>
    <w:p w14:paraId="644EB0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Contract number and where applicable Contract amendment number and/or CP&amp;F (Contracting, Purchasing and</w:t>
      </w:r>
    </w:p>
    <w:p w14:paraId="39E3E3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Finance) Purchase Order Number;</w:t>
      </w:r>
    </w:p>
    <w:p w14:paraId="76ABEC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Details of any approved concessions (clearly linked to the relevant item);</w:t>
      </w:r>
    </w:p>
    <w:p w14:paraId="3C9E44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Acquirer name and organisation;</w:t>
      </w:r>
    </w:p>
    <w:p w14:paraId="1EA83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Delivery address;</w:t>
      </w:r>
    </w:p>
    <w:p w14:paraId="369D74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Contract Item Number from Schedule 2 (Schedule of Requirements);</w:t>
      </w:r>
    </w:p>
    <w:p w14:paraId="517921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(8) </w:t>
      </w:r>
      <w:proofErr w:type="gramStart"/>
      <w:r w:rsidRPr="00BB1278">
        <w:rPr>
          <w:rFonts w:ascii="Arial" w:eastAsia="Calibri" w:hAnsi="Arial" w:cs="Arial"/>
          <w:kern w:val="0"/>
        </w:rPr>
        <w:t>Line item</w:t>
      </w:r>
      <w:proofErr w:type="gramEnd"/>
      <w:r w:rsidRPr="00BB1278">
        <w:rPr>
          <w:rFonts w:ascii="Arial" w:eastAsia="Calibri" w:hAnsi="Arial" w:cs="Arial"/>
          <w:kern w:val="0"/>
        </w:rPr>
        <w:t xml:space="preserve"> numbers when there is more than one line item on the CofC;</w:t>
      </w:r>
    </w:p>
    <w:p w14:paraId="2F10FA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(9) Description of Contractor Deliverable, including part number, </w:t>
      </w:r>
      <w:proofErr w:type="gramStart"/>
      <w:r w:rsidRPr="00BB1278">
        <w:rPr>
          <w:rFonts w:ascii="Arial" w:eastAsia="Calibri" w:hAnsi="Arial" w:cs="Arial"/>
          <w:kern w:val="0"/>
        </w:rPr>
        <w:t>specification</w:t>
      </w:r>
      <w:proofErr w:type="gramEnd"/>
      <w:r w:rsidRPr="00BB1278">
        <w:rPr>
          <w:rFonts w:ascii="Arial" w:eastAsia="Calibri" w:hAnsi="Arial" w:cs="Arial"/>
          <w:kern w:val="0"/>
        </w:rPr>
        <w:t xml:space="preserve"> and configuration status;</w:t>
      </w:r>
    </w:p>
    <w:p w14:paraId="39771B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NATO Stock Number (NSN) (where allocated);</w:t>
      </w:r>
    </w:p>
    <w:p w14:paraId="296EBE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(11) Identification marks, </w:t>
      </w:r>
      <w:proofErr w:type="gramStart"/>
      <w:r w:rsidRPr="00BB1278">
        <w:rPr>
          <w:rFonts w:ascii="Arial" w:eastAsia="Calibri" w:hAnsi="Arial" w:cs="Arial"/>
          <w:kern w:val="0"/>
        </w:rPr>
        <w:t>batch</w:t>
      </w:r>
      <w:proofErr w:type="gramEnd"/>
      <w:r w:rsidRPr="00BB1278">
        <w:rPr>
          <w:rFonts w:ascii="Arial" w:eastAsia="Calibri" w:hAnsi="Arial" w:cs="Arial"/>
          <w:kern w:val="0"/>
        </w:rPr>
        <w:t xml:space="preserve"> and serial numbers in accordance with the Specification;</w:t>
      </w:r>
    </w:p>
    <w:p w14:paraId="1899B1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Quantities;</w:t>
      </w:r>
    </w:p>
    <w:p w14:paraId="5B4814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A signed and dated statement by the Contractor’s Authorised Personnel that the Contractor Deliverables comply with the requirements of the Contract and approved concessions. The signing of the CofC may be in the form of a signature or</w:t>
      </w:r>
    </w:p>
    <w:p w14:paraId="7748DC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traceable stamp. The Contractor’s Authorised Personnel shall mean a competent person appointed and authorised by the Contractor to sign a CofC.</w:t>
      </w:r>
    </w:p>
    <w:p w14:paraId="412D05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Exceptions or additions to the above are to be documented.</w:t>
      </w:r>
    </w:p>
    <w:p w14:paraId="77370C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Where Schedule 2 (Schedule of Requirements) and any applicable Quality Plan require demonstration of traceability and design provenance through the supply chain the Contractor shall include in any relevant subcontract the requirement for the</w:t>
      </w:r>
    </w:p>
    <w:p w14:paraId="15F9CA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Information called for </w:t>
      </w:r>
      <w:proofErr w:type="spellStart"/>
      <w:r w:rsidRPr="00BB1278">
        <w:rPr>
          <w:rFonts w:ascii="Arial" w:eastAsia="Calibri" w:hAnsi="Arial" w:cs="Arial"/>
          <w:kern w:val="0"/>
        </w:rPr>
        <w:t>at</w:t>
      </w:r>
      <w:proofErr w:type="spellEnd"/>
      <w:r w:rsidRPr="00BB1278">
        <w:rPr>
          <w:rFonts w:ascii="Arial" w:eastAsia="Calibri" w:hAnsi="Arial" w:cs="Arial"/>
          <w:kern w:val="0"/>
        </w:rPr>
        <w:t xml:space="preserve"> clause 26.d. The Contractor shall ensure that this Information is available to the Authority through the supply chain upon request in accordance with Condition 17 (Contractor Records).</w:t>
      </w:r>
    </w:p>
    <w:p w14:paraId="2AE80D19" w14:textId="77777777" w:rsidR="00924A8B" w:rsidRPr="001C1521" w:rsidRDefault="00924A8B" w:rsidP="001C1521">
      <w:pPr>
        <w:pStyle w:val="Heading1"/>
        <w:rPr>
          <w:rFonts w:ascii="Arial" w:eastAsia="Calibri" w:hAnsi="Arial" w:cs="Arial"/>
          <w:sz w:val="22"/>
          <w:szCs w:val="22"/>
        </w:rPr>
      </w:pPr>
      <w:bookmarkStart w:id="54" w:name="_Toc179440030"/>
      <w:r w:rsidRPr="001C1521">
        <w:rPr>
          <w:rFonts w:ascii="Arial" w:eastAsia="Calibri" w:hAnsi="Arial" w:cs="Arial"/>
          <w:sz w:val="22"/>
          <w:szCs w:val="22"/>
        </w:rPr>
        <w:t>27.</w:t>
      </w:r>
      <w:r w:rsidRPr="001C1521">
        <w:rPr>
          <w:rFonts w:ascii="Arial" w:eastAsia="Calibri" w:hAnsi="Arial" w:cs="Arial"/>
          <w:sz w:val="22"/>
          <w:szCs w:val="22"/>
        </w:rPr>
        <w:tab/>
        <w:t xml:space="preserve"> Access to Contractor’s Premises</w:t>
      </w:r>
      <w:bookmarkEnd w:id="54"/>
    </w:p>
    <w:p w14:paraId="234B54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BEBB8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3D0DEDC8" w14:textId="77777777" w:rsidR="00924A8B" w:rsidRPr="001C1521" w:rsidRDefault="00924A8B" w:rsidP="001C1521">
      <w:pPr>
        <w:pStyle w:val="Heading1"/>
        <w:rPr>
          <w:rFonts w:ascii="Arial" w:eastAsia="Calibri" w:hAnsi="Arial" w:cs="Arial"/>
          <w:sz w:val="22"/>
          <w:szCs w:val="22"/>
        </w:rPr>
      </w:pPr>
      <w:bookmarkStart w:id="55" w:name="_Toc179440031"/>
      <w:r w:rsidRPr="001C1521">
        <w:rPr>
          <w:rFonts w:ascii="Arial" w:eastAsia="Calibri" w:hAnsi="Arial" w:cs="Arial"/>
          <w:sz w:val="22"/>
          <w:szCs w:val="22"/>
        </w:rPr>
        <w:t xml:space="preserve">28. </w:t>
      </w:r>
      <w:r w:rsidRPr="001C1521">
        <w:rPr>
          <w:rFonts w:ascii="Arial" w:eastAsia="Calibri" w:hAnsi="Arial" w:cs="Arial"/>
          <w:sz w:val="22"/>
          <w:szCs w:val="22"/>
        </w:rPr>
        <w:tab/>
        <w:t>Delivery / Collection</w:t>
      </w:r>
      <w:bookmarkEnd w:id="55"/>
    </w:p>
    <w:p w14:paraId="5A67EB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Schedule 3 (Contract Data Sheet) shall specify whether the Contractor Deliverables are to be Delivered to the Consignee by the Contractor or Collected from the Consignor by the Authority.</w:t>
      </w:r>
    </w:p>
    <w:p w14:paraId="5FC238C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Deliverables are to be Delivered by the Contractor (or a third party acting on behalf of the Contractor), the Contractor shall, unless otherwise stated in writing:</w:t>
      </w:r>
    </w:p>
    <w:p w14:paraId="390A3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contact the Authority’s Representative as detailed in Schedule 3 (Contract Data Sheet) in advance of the Delivery Date </w:t>
      </w:r>
      <w:proofErr w:type="gramStart"/>
      <w:r w:rsidRPr="00BB1278">
        <w:rPr>
          <w:rFonts w:ascii="Arial" w:eastAsia="Calibri" w:hAnsi="Arial" w:cs="Arial"/>
          <w:kern w:val="0"/>
        </w:rPr>
        <w:t>in order to</w:t>
      </w:r>
      <w:proofErr w:type="gramEnd"/>
      <w:r w:rsidRPr="00BB1278">
        <w:rPr>
          <w:rFonts w:ascii="Arial" w:eastAsia="Calibri" w:hAnsi="Arial" w:cs="Arial"/>
          <w:kern w:val="0"/>
        </w:rPr>
        <w:t xml:space="preserve"> agree administrative arrangements for Delivery and provide any Information pertinent to Delivery requested;</w:t>
      </w:r>
    </w:p>
    <w:p w14:paraId="57DD0D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comply with any special instructions for arranging Delivery in Schedule 3 (Contract Data Sheet);</w:t>
      </w:r>
    </w:p>
    <w:p w14:paraId="564BAA6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2FD43D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be responsible for all costs of Delivery; and</w:t>
      </w:r>
    </w:p>
    <w:p w14:paraId="7C4B37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 the Contractor Deliverables to the Consignee at the address stated in Schedule 2 (Schedule of Requirements) by the Delivery Date between the hours agreed by the Parties.</w:t>
      </w:r>
    </w:p>
    <w:p w14:paraId="6CA2AF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Contractor Deliverables are to be Collected by the Authority (or a third party acting on behalf of the Authority), the Contractor shall, unless otherwise stated in writing:</w:t>
      </w:r>
    </w:p>
    <w:p w14:paraId="3840074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contact the Authority’s Representative (Transport) as detailed in box 10 of Annex A to Schedule 3 (Contract Data Sheet) in advance of the Delivery Date </w:t>
      </w:r>
      <w:proofErr w:type="gramStart"/>
      <w:r w:rsidRPr="00BB1278">
        <w:rPr>
          <w:rFonts w:ascii="Arial" w:eastAsia="Calibri" w:hAnsi="Arial" w:cs="Arial"/>
          <w:kern w:val="0"/>
        </w:rPr>
        <w:t>in order to</w:t>
      </w:r>
      <w:proofErr w:type="gramEnd"/>
      <w:r w:rsidRPr="00BB1278">
        <w:rPr>
          <w:rFonts w:ascii="Arial" w:eastAsia="Calibri" w:hAnsi="Arial" w:cs="Arial"/>
          <w:kern w:val="0"/>
        </w:rPr>
        <w:t xml:space="preserve"> agree specific arrangements for Collection and provide any Information</w:t>
      </w:r>
    </w:p>
    <w:p w14:paraId="0B64B9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pertinent to the Collection requested;</w:t>
      </w:r>
    </w:p>
    <w:p w14:paraId="32374E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comply with any special instructions for arranging Collection in Schedule 3 (Contract Data Sheet);</w:t>
      </w:r>
    </w:p>
    <w:p w14:paraId="0ED6C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601A96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ensure that the Contractor Deliverables are available for Collection by the Authority from the Consignor (as specified in Schedule 3 (Contract Data Sheet)) by the Delivery Date between the hours agreed by the Parties; and</w:t>
      </w:r>
    </w:p>
    <w:p w14:paraId="76FD55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in the case of Overseas consignments, ensure that the Contractor Deliverables are accompanied by the necessary transit documentation. All Customs clearance shall be the responsibility of the Authority’s Representative (Transport).</w:t>
      </w:r>
    </w:p>
    <w:p w14:paraId="6FBCC1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Title and risk in the Contractor Deliverables shall only pass from the Contractor to the Authority:</w:t>
      </w:r>
    </w:p>
    <w:p w14:paraId="3763ED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on the Delivery of the Contractor Deliverables by the Contractor to the Consignee in accordance with clause 28.b; or</w:t>
      </w:r>
    </w:p>
    <w:p w14:paraId="0F9576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on the Collection of the Contractor Deliverables from the Consignor by the Authority once they have been made available for Collection by the Contractor in accordance with clause 28.c.</w:t>
      </w:r>
    </w:p>
    <w:p w14:paraId="73F8A006" w14:textId="77777777" w:rsidR="00924A8B" w:rsidRPr="001C1521" w:rsidRDefault="00924A8B" w:rsidP="001C1521">
      <w:pPr>
        <w:pStyle w:val="Heading1"/>
        <w:rPr>
          <w:rFonts w:ascii="Arial" w:eastAsia="Calibri" w:hAnsi="Arial" w:cs="Arial"/>
          <w:sz w:val="22"/>
          <w:szCs w:val="22"/>
        </w:rPr>
      </w:pPr>
      <w:bookmarkStart w:id="56" w:name="_Toc179440032"/>
      <w:r w:rsidRPr="001C1521">
        <w:rPr>
          <w:rFonts w:ascii="Arial" w:eastAsia="Calibri" w:hAnsi="Arial" w:cs="Arial"/>
          <w:sz w:val="22"/>
          <w:szCs w:val="22"/>
        </w:rPr>
        <w:t>29.</w:t>
      </w:r>
      <w:r w:rsidRPr="001C1521">
        <w:rPr>
          <w:rFonts w:ascii="Arial" w:eastAsia="Calibri" w:hAnsi="Arial" w:cs="Arial"/>
          <w:sz w:val="22"/>
          <w:szCs w:val="22"/>
        </w:rPr>
        <w:tab/>
        <w:t>Acceptance</w:t>
      </w:r>
      <w:bookmarkEnd w:id="56"/>
    </w:p>
    <w:p w14:paraId="241FF9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Acceptance of the Contractor Deliverables shall occur in accordance with any acceptance procedure specified in Schedule 8 (Acceptance Procedure). If no acceptance procedure is so specified acceptance shall occur when either:</w:t>
      </w:r>
    </w:p>
    <w:p w14:paraId="79C484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the Authority does any act in relation to the Contractor Deliverable which is inconsistent with the Contractor’s</w:t>
      </w:r>
    </w:p>
    <w:p w14:paraId="03281F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ownership; or</w:t>
      </w:r>
    </w:p>
    <w:p w14:paraId="355A53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time limit in which to reject the Contractor Deliverables defined in clause 30.b has elapsed.</w:t>
      </w:r>
    </w:p>
    <w:p w14:paraId="654B9BA8" w14:textId="77777777" w:rsidR="00924A8B" w:rsidRPr="001C1521" w:rsidRDefault="00924A8B" w:rsidP="001C1521">
      <w:pPr>
        <w:pStyle w:val="Heading1"/>
        <w:rPr>
          <w:rFonts w:ascii="Arial" w:eastAsia="Calibri" w:hAnsi="Arial" w:cs="Arial"/>
          <w:sz w:val="22"/>
          <w:szCs w:val="22"/>
        </w:rPr>
      </w:pPr>
      <w:bookmarkStart w:id="57" w:name="_Toc179440033"/>
      <w:r w:rsidRPr="001C1521">
        <w:rPr>
          <w:rFonts w:ascii="Arial" w:eastAsia="Calibri" w:hAnsi="Arial" w:cs="Arial"/>
          <w:sz w:val="22"/>
          <w:szCs w:val="22"/>
        </w:rPr>
        <w:t xml:space="preserve">30. </w:t>
      </w:r>
      <w:r w:rsidRPr="001C1521">
        <w:rPr>
          <w:rFonts w:ascii="Arial" w:eastAsia="Calibri" w:hAnsi="Arial" w:cs="Arial"/>
          <w:sz w:val="22"/>
          <w:szCs w:val="22"/>
        </w:rPr>
        <w:tab/>
        <w:t>Rejection and Counterfeit Materiel</w:t>
      </w:r>
      <w:bookmarkEnd w:id="57"/>
    </w:p>
    <w:p w14:paraId="209F61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Rejection:</w:t>
      </w:r>
    </w:p>
    <w:p w14:paraId="1D716962"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2E48CCD"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BB1278">
        <w:rPr>
          <w:rFonts w:ascii="Arial" w:eastAsia="Calibri" w:hAnsi="Arial" w:cs="Arial"/>
          <w:kern w:val="0"/>
        </w:rPr>
        <w:t>period of time</w:t>
      </w:r>
      <w:proofErr w:type="gramEnd"/>
      <w:r w:rsidRPr="00BB1278">
        <w:rPr>
          <w:rFonts w:ascii="Arial" w:eastAsia="Calibri" w:hAnsi="Arial" w:cs="Arial"/>
          <w:kern w:val="0"/>
        </w:rPr>
        <w:t>.</w:t>
      </w:r>
    </w:p>
    <w:p w14:paraId="34FA50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Counterfeit Materiel:</w:t>
      </w:r>
    </w:p>
    <w:p w14:paraId="01FA3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suspects that any Contractor Deliverable or consignment of Contractor Deliverables contains Counterfeit Materiel, it shall:</w:t>
      </w:r>
    </w:p>
    <w:p w14:paraId="773740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notify the Contractor in writing of its suspicion and reasons therefore;</w:t>
      </w:r>
    </w:p>
    <w:p w14:paraId="1DBC734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where reasonably practicable, and if requested by the Contractor within 10 Business Days of such notification, (at the Contractor’s own risk and expense and subject to any reasonable controls specified by the Authority) afford the Contractor the facility to </w:t>
      </w:r>
    </w:p>
    <w:p w14:paraId="619F2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inspect the Contractor Deliverable or consignment and/or</w:t>
      </w:r>
    </w:p>
    <w:p w14:paraId="32A934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 (ii) obtain a sample thereof for validation or testing purposes.</w:t>
      </w:r>
    </w:p>
    <w:p w14:paraId="2040778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at its discretion, provide the Contractor with a sample of the Contractor Deliverable or consignment for validation or testing purposes by the Contractor (at the Contractor’s own risk and expense);</w:t>
      </w:r>
    </w:p>
    <w:p w14:paraId="643644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0F716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determine, on the balance of probabilities and strictly on the evidence available to it at the time, whether the Contractor Deliverable or consignment meets the definition of Counterfeit Materiel.</w:t>
      </w:r>
    </w:p>
    <w:p w14:paraId="72157D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Where the Authority has determined that the Contractor Deliverable, part or </w:t>
      </w:r>
      <w:r w:rsidRPr="00BB1278">
        <w:rPr>
          <w:rFonts w:ascii="Arial" w:eastAsia="Calibri" w:hAnsi="Arial" w:cs="Arial"/>
          <w:kern w:val="0"/>
        </w:rPr>
        <w:lastRenderedPageBreak/>
        <w:t>consignment of Contractor Deliverables contain Counterfeit Material then it may reject the Contractor Deliverable, part or consignment under 30.a and 30.b (Rejection</w:t>
      </w:r>
      <w:proofErr w:type="gramStart"/>
      <w:r w:rsidRPr="00BB1278">
        <w:rPr>
          <w:rFonts w:ascii="Arial" w:eastAsia="Calibri" w:hAnsi="Arial" w:cs="Arial"/>
          <w:kern w:val="0"/>
        </w:rPr>
        <w:t>), and</w:t>
      </w:r>
      <w:proofErr w:type="gramEnd"/>
      <w:r w:rsidRPr="00BB1278">
        <w:rPr>
          <w:rFonts w:ascii="Arial" w:eastAsia="Calibri" w:hAnsi="Arial" w:cs="Arial"/>
          <w:kern w:val="0"/>
        </w:rPr>
        <w:t xml:space="preserve"> provide written notification to the Contractor of the rejection.</w:t>
      </w:r>
    </w:p>
    <w:p w14:paraId="3D80AC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addition to its rights under 30.a and 30.b (Rejection), where the Authority has determined that any Contractor Deliverable or consignment of Contractor Deliverables contains Counterfeit Materiel, it shall be entitled to:</w:t>
      </w:r>
    </w:p>
    <w:p w14:paraId="0C721A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retain any Counterfeit Materiel; and/or</w:t>
      </w:r>
    </w:p>
    <w:p w14:paraId="1067D0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retain the whole or any part of such Contractor Deliverable or consignment where it is not possible to separate the Counterfeit Materiel from the rest of the Contractor Deliverable, or consignment; and such retention shall not constitute acceptance under Condition 29 (Acceptance).</w:t>
      </w:r>
    </w:p>
    <w:p w14:paraId="79A508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intends to exercise its rights under clause 30.e the Contractor may, subject to the agreement of the Authority (and at the Contractor’s own risk and expense and subject to any reasonable controls and timeframe agreed), arrange, for:</w:t>
      </w:r>
    </w:p>
    <w:p w14:paraId="4B38239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separation of Counterfeit Materiel from any Contractor Deliverable or part of a Contractor Deliverable; and/or</w:t>
      </w:r>
    </w:p>
    <w:p w14:paraId="43BAC9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removal of any Contractor Deliverable or part of a Contractor Deliverable that the Authority is reasonably satisfied does not contain Counterfeit Materiel.</w:t>
      </w:r>
    </w:p>
    <w:p w14:paraId="6FBFC61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2B1F86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dispose of it responsible, and in a manner that does not permit its reintroduction into the supply chain or market;</w:t>
      </w:r>
    </w:p>
    <w:p w14:paraId="73821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pass it to a relevant investigatory or regulatory authority;</w:t>
      </w:r>
    </w:p>
    <w:p w14:paraId="61BBC4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retain conduct or have conducted further testing including destructive testing, for further investigatory, regulatory or risk management purposes. Results from any such tests shall, at the discretion of the Authority, be shared with the</w:t>
      </w:r>
    </w:p>
    <w:p w14:paraId="7B650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Contractor; and/or</w:t>
      </w:r>
    </w:p>
    <w:p w14:paraId="6DE50A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to recover the appropriate, attributable, and reasonable costs incurred by the Authority in respect of testing, storage, access, and/or disposal of it from the Contractor; and exercise of the rights granted at clauses 30.g.(1) to 30.g.(3) shall not constitute acceptance under Condition 29 (Acceptance).</w:t>
      </w:r>
    </w:p>
    <w:p w14:paraId="06DD7F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7A6577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i. </w:t>
      </w:r>
      <w:r w:rsidRPr="00BB1278">
        <w:rPr>
          <w:rFonts w:ascii="Arial" w:eastAsia="Calibri" w:hAnsi="Arial" w:cs="Arial"/>
          <w:kern w:val="0"/>
        </w:rPr>
        <w:tab/>
        <w:t>The Authority shall not use a retained Contractor Deliverable or consignment other than as permitted in clauses 30.c – 30.k.</w:t>
      </w:r>
    </w:p>
    <w:p w14:paraId="21AE2C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Authority may report a discovery of Counterfeit Materiel and disclose information necessary for the identification of similar materiel and its possible sources.</w:t>
      </w:r>
    </w:p>
    <w:p w14:paraId="31F6AA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 xml:space="preserve">The Contractor shall not be entitled to any payment or compensation from the Authority </w:t>
      </w:r>
      <w:proofErr w:type="gramStart"/>
      <w:r w:rsidRPr="00BB1278">
        <w:rPr>
          <w:rFonts w:ascii="Arial" w:eastAsia="Calibri" w:hAnsi="Arial" w:cs="Arial"/>
          <w:kern w:val="0"/>
        </w:rPr>
        <w:t>as a result of</w:t>
      </w:r>
      <w:proofErr w:type="gramEnd"/>
      <w:r w:rsidRPr="00BB1278">
        <w:rPr>
          <w:rFonts w:ascii="Arial" w:eastAsia="Calibri" w:hAnsi="Arial" w:cs="Arial"/>
          <w:kern w:val="0"/>
        </w:rPr>
        <w:t xml:space="preserve"> the Authority exercising the rights set out in clauses 30.c – 30.k except:</w:t>
      </w:r>
    </w:p>
    <w:p w14:paraId="5EFC61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relation to the balance that may accrue to the Contractor in accordance with clause 30.h; or</w:t>
      </w:r>
    </w:p>
    <w:p w14:paraId="1332F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it has been determined in accordance with Condition 40 (Dispute Resolution) that the Authority has made an incorrect determination in accordance with clause 30.c.(5). In such circumstances the Authority shall reimburse the</w:t>
      </w:r>
    </w:p>
    <w:p w14:paraId="2456B1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Contractor’s reasonable costs of complying with clause 30.c.</w:t>
      </w:r>
    </w:p>
    <w:p w14:paraId="2CE28349" w14:textId="77777777" w:rsidR="00924A8B" w:rsidRPr="001C1521" w:rsidRDefault="00924A8B" w:rsidP="001C1521">
      <w:pPr>
        <w:pStyle w:val="Heading1"/>
        <w:rPr>
          <w:rFonts w:ascii="Arial" w:eastAsia="Calibri" w:hAnsi="Arial" w:cs="Arial"/>
          <w:sz w:val="22"/>
          <w:szCs w:val="22"/>
        </w:rPr>
      </w:pPr>
      <w:bookmarkStart w:id="58" w:name="_Toc179440034"/>
      <w:r w:rsidRPr="001C1521">
        <w:rPr>
          <w:rFonts w:ascii="Arial" w:eastAsia="Calibri" w:hAnsi="Arial" w:cs="Arial"/>
          <w:sz w:val="22"/>
          <w:szCs w:val="22"/>
        </w:rPr>
        <w:t>31.</w:t>
      </w:r>
      <w:r w:rsidRPr="001C1521">
        <w:rPr>
          <w:rFonts w:ascii="Arial" w:eastAsia="Calibri" w:hAnsi="Arial" w:cs="Arial"/>
          <w:sz w:val="22"/>
          <w:szCs w:val="22"/>
        </w:rPr>
        <w:tab/>
        <w:t xml:space="preserve"> Diversion Orders</w:t>
      </w:r>
      <w:bookmarkEnd w:id="58"/>
    </w:p>
    <w:p w14:paraId="08D360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notify the Contractor at the earliest practicable opportunity if it becomes aware that a Contractor Deliverable is likely to be subject to a Diversion Order.</w:t>
      </w:r>
    </w:p>
    <w:p w14:paraId="3030F9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 may issue a Diversion Order for the urgent delivery of the Contractor Deliverables identified in it. These Contractor Deliverables are to be delivered by the Contractor using the quickest means available as agreed by the Authority.</w:t>
      </w:r>
    </w:p>
    <w:p w14:paraId="61D731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Authority reserves the right to cancel the Diversion Order.</w:t>
      </w:r>
    </w:p>
    <w:p w14:paraId="178330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terms of the Diversion Order are unclear, the Contractor shall immediately contact the Representative of the Authority who issued it for clarification and/or further instruction.</w:t>
      </w:r>
    </w:p>
    <w:p w14:paraId="1EEB3C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If the Diversion Order increases the quantity of Contractor Deliverables beyond the scope of the Contract, it is to be returned immediately to the Authority’s Commercial Officer with an appropriate explanation.</w:t>
      </w:r>
    </w:p>
    <w:p w14:paraId="417C4D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58A388D7" w14:textId="77777777" w:rsidR="00924A8B" w:rsidRPr="001C1521" w:rsidRDefault="00924A8B" w:rsidP="001C1521">
      <w:pPr>
        <w:pStyle w:val="Heading1"/>
        <w:rPr>
          <w:rFonts w:ascii="Arial" w:eastAsia="Calibri" w:hAnsi="Arial" w:cs="Arial"/>
          <w:sz w:val="22"/>
          <w:szCs w:val="22"/>
        </w:rPr>
      </w:pPr>
      <w:bookmarkStart w:id="59" w:name="_Toc179440035"/>
      <w:r w:rsidRPr="001C1521">
        <w:rPr>
          <w:rFonts w:ascii="Arial" w:eastAsia="Calibri" w:hAnsi="Arial" w:cs="Arial"/>
          <w:sz w:val="22"/>
          <w:szCs w:val="22"/>
        </w:rPr>
        <w:t xml:space="preserve">32. </w:t>
      </w:r>
      <w:r w:rsidRPr="001C1521">
        <w:rPr>
          <w:rFonts w:ascii="Arial" w:eastAsia="Calibri" w:hAnsi="Arial" w:cs="Arial"/>
          <w:sz w:val="22"/>
          <w:szCs w:val="22"/>
        </w:rPr>
        <w:tab/>
        <w:t>Self-to-Self Delivery</w:t>
      </w:r>
      <w:bookmarkEnd w:id="59"/>
    </w:p>
    <w:p w14:paraId="14C579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6D88B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Licences and Intellectual Property</w:t>
      </w:r>
    </w:p>
    <w:p w14:paraId="6C5D4E51" w14:textId="77777777" w:rsidR="00924A8B" w:rsidRPr="001C1521" w:rsidRDefault="00924A8B" w:rsidP="001C1521">
      <w:pPr>
        <w:pStyle w:val="Heading1"/>
        <w:rPr>
          <w:rFonts w:ascii="Arial" w:eastAsia="Calibri" w:hAnsi="Arial" w:cs="Arial"/>
          <w:sz w:val="22"/>
          <w:szCs w:val="22"/>
        </w:rPr>
      </w:pPr>
      <w:bookmarkStart w:id="60" w:name="_Toc179440036"/>
      <w:r w:rsidRPr="001C1521">
        <w:rPr>
          <w:rFonts w:ascii="Arial" w:eastAsia="Calibri" w:hAnsi="Arial" w:cs="Arial"/>
          <w:sz w:val="22"/>
          <w:szCs w:val="22"/>
        </w:rPr>
        <w:lastRenderedPageBreak/>
        <w:t xml:space="preserve">33. </w:t>
      </w:r>
      <w:r w:rsidRPr="001C1521">
        <w:rPr>
          <w:rFonts w:ascii="Arial" w:eastAsia="Calibri" w:hAnsi="Arial" w:cs="Arial"/>
          <w:sz w:val="22"/>
          <w:szCs w:val="22"/>
        </w:rPr>
        <w:tab/>
        <w:t>Import and Export Licences</w:t>
      </w:r>
      <w:bookmarkEnd w:id="60"/>
    </w:p>
    <w:p w14:paraId="52926C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in the performance of the Contract, the Contractor is required to import into or export out of the UK anything not supplied by or on behalf of the Authority and for which a UK Licence is required, the Contractor is responsible for applying for and maintaining that Licence.</w:t>
      </w:r>
    </w:p>
    <w:p w14:paraId="565CB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w:t>
      </w:r>
    </w:p>
    <w:p w14:paraId="3EE7D02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Contractor shall consult the Authority as soon as reasonably practicable if a Licence is required from a foreign government. Where the Contractor is the applicant for obtaining </w:t>
      </w:r>
      <w:proofErr w:type="gramStart"/>
      <w:r w:rsidRPr="00BB1278">
        <w:rPr>
          <w:rFonts w:ascii="Arial" w:eastAsia="Calibri" w:hAnsi="Arial" w:cs="Arial"/>
          <w:kern w:val="0"/>
        </w:rPr>
        <w:t>Licences</w:t>
      </w:r>
      <w:proofErr w:type="gramEnd"/>
      <w:r w:rsidRPr="00BB1278">
        <w:rPr>
          <w:rFonts w:ascii="Arial" w:eastAsia="Calibri" w:hAnsi="Arial" w:cs="Arial"/>
          <w:kern w:val="0"/>
        </w:rPr>
        <w:t xml:space="preserve"> they shall ensure that when Restrictions apply to all or part of any Contractor Deliverables (which for the purposes of this Condition) shall also include information, technical data, software and services) unless otherwise agreed with the Authority, they shall identify in the application:</w:t>
      </w:r>
    </w:p>
    <w:p w14:paraId="5E2A4A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user as: The Secretary of State for Defence of the United Kingdom of Great Britain and Northern Ireland (hereinafter “UK MOD”); and</w:t>
      </w:r>
    </w:p>
    <w:p w14:paraId="17735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end use as: For the Purposes of UK MOD; and</w:t>
      </w:r>
    </w:p>
    <w:p w14:paraId="3DD628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include in the submission for the Licence a statement that "information on the status of processing this application may be shared with the Ministry of Defence of the United Kingdom".</w:t>
      </w:r>
    </w:p>
    <w:p w14:paraId="5BE460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w:t>
      </w:r>
    </w:p>
    <w:p w14:paraId="636A0E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w:t>
      </w:r>
      <w:proofErr w:type="gramStart"/>
      <w:r w:rsidRPr="00BB1278">
        <w:rPr>
          <w:rFonts w:ascii="Arial" w:eastAsia="Calibri" w:hAnsi="Arial" w:cs="Arial"/>
          <w:kern w:val="0"/>
        </w:rPr>
        <w:t>making a determination</w:t>
      </w:r>
      <w:proofErr w:type="gramEnd"/>
      <w:r w:rsidRPr="00BB1278">
        <w:rPr>
          <w:rFonts w:ascii="Arial" w:eastAsia="Calibri" w:hAnsi="Arial" w:cs="Arial"/>
          <w:kern w:val="0"/>
        </w:rPr>
        <w:t xml:space="preserve"> on which party is best placed to seek a variation. Where the Contractor is best placed to seek a variation:</w:t>
      </w:r>
    </w:p>
    <w:p w14:paraId="76AD96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expeditiously file an application to seek a variation of the applicable Licence in accordance with the procedures of the foreign government or raise their objection to the request. Where the Contractor has an objection to the</w:t>
      </w:r>
    </w:p>
    <w:p w14:paraId="7C7E3B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variation request, the Parties shall meet within 5 Business Days to resolve the issue; should they fail to do so, the matter shall be escalated to an appropriate level within both Parties’ organisations, to include their respective export or import </w:t>
      </w:r>
      <w:proofErr w:type="gramStart"/>
      <w:r w:rsidRPr="00BB1278">
        <w:rPr>
          <w:rFonts w:ascii="Arial" w:eastAsia="Calibri" w:hAnsi="Arial" w:cs="Arial"/>
          <w:kern w:val="0"/>
        </w:rPr>
        <w:t>control</w:t>
      </w:r>
      <w:proofErr w:type="gramEnd"/>
    </w:p>
    <w:p w14:paraId="11B84E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subject matter experts; and</w:t>
      </w:r>
    </w:p>
    <w:p w14:paraId="66A2BE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provide sufficient information, certification, documentation, and other reasonable assistance necessary to support the application to seek a variation.</w:t>
      </w:r>
    </w:p>
    <w:p w14:paraId="0C6DF6A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w:t>
      </w:r>
    </w:p>
    <w:p w14:paraId="719C9B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invokes clause 33.eor 33.f the Authority will pay the Contractor a fair and reasonable price for this service based on the cost of providing it.</w:t>
      </w:r>
    </w:p>
    <w:p w14:paraId="200332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w:t>
      </w:r>
    </w:p>
    <w:p w14:paraId="35B683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Authority shall use reasonable endeavours to identify any Restrictions that apply to Materiel to be provided to the Contractor as Government Furnished Assets.</w:t>
      </w:r>
    </w:p>
    <w:p w14:paraId="35E03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w:t>
      </w:r>
    </w:p>
    <w:p w14:paraId="76E9AA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w:t>
      </w:r>
    </w:p>
    <w:p w14:paraId="7D31FF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Effective Date of Contract or relevant amendment. This does not include the Intellectual Property-specific restrictions of the type referred to in Condition 34 (Third Party Intellectual Property – Rights and Restrictions).</w:t>
      </w:r>
    </w:p>
    <w:p w14:paraId="022D31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 xml:space="preserve">The Contractor shall notify the Authority of all, or any part of the Contractor Deliverables identified within clause 33. l, by submitting a DEFFORM 528 or other mutually agreed alternative format as soon as reasonably practicable and no less than 30 days prior to </w:t>
      </w:r>
      <w:r w:rsidRPr="00BB1278">
        <w:rPr>
          <w:rFonts w:ascii="Arial" w:eastAsia="Calibri" w:hAnsi="Arial" w:cs="Arial"/>
          <w:kern w:val="0"/>
        </w:rPr>
        <w:lastRenderedPageBreak/>
        <w:t>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w:t>
      </w:r>
    </w:p>
    <w:p w14:paraId="1AC58A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w:t>
      </w:r>
      <w:r w:rsidRPr="00BB1278">
        <w:rPr>
          <w:rFonts w:ascii="Arial" w:eastAsia="Calibri" w:hAnsi="Arial" w:cs="Arial"/>
          <w:kern w:val="0"/>
        </w:rPr>
        <w:tab/>
        <w:t xml:space="preserve"> If the Contractor is unable to perform their obligations under the Contract due to the Restrictions notified in accordance with clauses 33.l and 33.m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w:t>
      </w:r>
    </w:p>
    <w:p w14:paraId="276339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directly affected by the Restrictions or provision of incorrect or incomplete information.</w:t>
      </w:r>
    </w:p>
    <w:p w14:paraId="24A852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w:t>
      </w:r>
    </w:p>
    <w:p w14:paraId="686E07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p>
    <w:p w14:paraId="6030B04E" w14:textId="77777777" w:rsidR="00924A8B" w:rsidRPr="001C1521" w:rsidRDefault="00924A8B" w:rsidP="001C1521">
      <w:pPr>
        <w:pStyle w:val="Heading1"/>
        <w:rPr>
          <w:rFonts w:ascii="Arial" w:eastAsia="Calibri" w:hAnsi="Arial" w:cs="Arial"/>
          <w:sz w:val="22"/>
          <w:szCs w:val="22"/>
        </w:rPr>
      </w:pPr>
      <w:bookmarkStart w:id="61" w:name="_Toc179440037"/>
      <w:r w:rsidRPr="001C1521">
        <w:rPr>
          <w:rFonts w:ascii="Arial" w:eastAsia="Calibri" w:hAnsi="Arial" w:cs="Arial"/>
          <w:sz w:val="22"/>
          <w:szCs w:val="22"/>
        </w:rPr>
        <w:t xml:space="preserve">34. </w:t>
      </w:r>
      <w:r w:rsidRPr="001C1521">
        <w:rPr>
          <w:rFonts w:ascii="Arial" w:eastAsia="Calibri" w:hAnsi="Arial" w:cs="Arial"/>
          <w:sz w:val="22"/>
          <w:szCs w:val="22"/>
        </w:rPr>
        <w:tab/>
        <w:t>Third Party Intellectual Property – Rights and Restrictions</w:t>
      </w:r>
      <w:bookmarkEnd w:id="61"/>
    </w:p>
    <w:p w14:paraId="46E886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and, where applicable any Subcontractor, shall promptly notify the Authority as soon as they become aware of:</w:t>
      </w:r>
    </w:p>
    <w:p w14:paraId="61758D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any invention or design the subject of patent or registered Design Rights (or application thereof) owned by a third</w:t>
      </w:r>
    </w:p>
    <w:p w14:paraId="75B1B5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party which appears to be relevant to the performance of the Contract or to use by the </w:t>
      </w:r>
      <w:r w:rsidRPr="00BB1278">
        <w:rPr>
          <w:rFonts w:ascii="Arial" w:eastAsia="Calibri" w:hAnsi="Arial" w:cs="Arial"/>
          <w:kern w:val="0"/>
        </w:rPr>
        <w:lastRenderedPageBreak/>
        <w:t>Authority of anything required to be done or delivered under the Contract;</w:t>
      </w:r>
    </w:p>
    <w:p w14:paraId="3D8C87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w:t>
      </w:r>
    </w:p>
    <w:p w14:paraId="533072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of the Defence Contracts Act 1958;</w:t>
      </w:r>
    </w:p>
    <w:p w14:paraId="04A033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w:t>
      </w:r>
      <w:proofErr w:type="gramStart"/>
      <w:r w:rsidRPr="00BB1278">
        <w:rPr>
          <w:rFonts w:ascii="Arial" w:eastAsia="Calibri" w:hAnsi="Arial" w:cs="Arial"/>
          <w:kern w:val="0"/>
        </w:rPr>
        <w:t>The</w:t>
      </w:r>
      <w:proofErr w:type="gramEnd"/>
      <w:r w:rsidRPr="00BB1278">
        <w:rPr>
          <w:rFonts w:ascii="Arial" w:eastAsia="Calibri" w:hAnsi="Arial" w:cs="Arial"/>
          <w:kern w:val="0"/>
        </w:rPr>
        <w:t xml:space="preserve"> Shelf (COTS) item or service.</w:t>
      </w:r>
    </w:p>
    <w:p w14:paraId="10DAF37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If the Information required under clause 34.a has been notified previously, the Contractor may meet their obligations by giving details of the previous notification.</w:t>
      </w:r>
    </w:p>
    <w:p w14:paraId="3ABA24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205A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has made or makes an admission of any sort relevant to such question;</w:t>
      </w:r>
    </w:p>
    <w:p w14:paraId="7EBF9F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has entered or enters into any discussions on such question with any third party without the prior written agreement of the Contractor;</w:t>
      </w:r>
    </w:p>
    <w:p w14:paraId="1855F1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the Authority has entered or </w:t>
      </w:r>
      <w:proofErr w:type="gramStart"/>
      <w:r w:rsidRPr="00BB1278">
        <w:rPr>
          <w:rFonts w:ascii="Arial" w:eastAsia="Calibri" w:hAnsi="Arial" w:cs="Arial"/>
          <w:kern w:val="0"/>
        </w:rPr>
        <w:t>enters into</w:t>
      </w:r>
      <w:proofErr w:type="gramEnd"/>
      <w:r w:rsidRPr="00BB1278">
        <w:rPr>
          <w:rFonts w:ascii="Arial" w:eastAsia="Calibri" w:hAnsi="Arial" w:cs="Arial"/>
          <w:kern w:val="0"/>
        </w:rPr>
        <w:t xml:space="preserve"> negotiations in respect of any relevant claim for compensation in respect of Crown Use under Section 55 of the Patents Act 1977 or Section 12 of the Registered Designs Act 1949;</w:t>
      </w:r>
    </w:p>
    <w:p w14:paraId="23B748CA" w14:textId="732DB2E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legal proceedings have been commenced against the Authority or the Contractor in respect of Crown Use, but only to</w:t>
      </w:r>
      <w:r w:rsidR="00EB384C">
        <w:rPr>
          <w:rFonts w:ascii="Arial" w:eastAsia="Calibri" w:hAnsi="Arial" w:cs="Arial"/>
          <w:kern w:val="0"/>
        </w:rPr>
        <w:t xml:space="preserve"> </w:t>
      </w:r>
      <w:r w:rsidRPr="00BB1278">
        <w:rPr>
          <w:rFonts w:ascii="Arial" w:eastAsia="Calibri" w:hAnsi="Arial" w:cs="Arial"/>
          <w:kern w:val="0"/>
        </w:rPr>
        <w:t>the extent of such Crown Use that has been properly authorised.</w:t>
      </w:r>
    </w:p>
    <w:p w14:paraId="49702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indemnity in clause 34.c does not extend to use by the Authority of anything supplied under the Contract where that use was not reasonably foreseeable at the time of the Contract.</w:t>
      </w:r>
    </w:p>
    <w:p w14:paraId="6EDFDBA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CF971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f.</w:t>
      </w:r>
      <w:r w:rsidRPr="00BB1278">
        <w:rPr>
          <w:rFonts w:ascii="Arial" w:eastAsia="Calibri" w:hAnsi="Arial" w:cs="Arial"/>
          <w:kern w:val="0"/>
        </w:rPr>
        <w:tab/>
        <w:t xml:space="preserve">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288F95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under clause 34.a, a relevant invention or design is notified to the Authority by the Contractor after the Effective Date of Contract, then:</w:t>
      </w:r>
    </w:p>
    <w:p w14:paraId="5D3E9476" w14:textId="1D21141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owner (or its exclusive licensee) takes or threatens in writing to take any relevant action against the Contractor, the Authority shall issue to the Contractor a written authorisation in accordance with the provisions of Sections 55 and 56 of</w:t>
      </w:r>
      <w:r w:rsidR="00EB384C">
        <w:rPr>
          <w:rFonts w:ascii="Arial" w:eastAsia="Calibri" w:hAnsi="Arial" w:cs="Arial"/>
          <w:kern w:val="0"/>
        </w:rPr>
        <w:t xml:space="preserve"> </w:t>
      </w:r>
      <w:r w:rsidRPr="00BB1278">
        <w:rPr>
          <w:rFonts w:ascii="Arial" w:eastAsia="Calibri" w:hAnsi="Arial" w:cs="Arial"/>
          <w:kern w:val="0"/>
        </w:rPr>
        <w:t>the Patents Act 1977 or Section 12 of the Registered Designs Act 1949, and</w:t>
      </w:r>
    </w:p>
    <w:p w14:paraId="44D25E9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55848E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3A40399" w14:textId="6478077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assume all liability and shall indemnify the Authority, its officers, agents and employees against liability, including the Authority’s costs, as a result of infringement by the Contractor or their suppliers of any patent, utility model, registered</w:t>
      </w:r>
      <w:r w:rsidR="00EB384C">
        <w:rPr>
          <w:rFonts w:ascii="Arial" w:eastAsia="Calibri" w:hAnsi="Arial" w:cs="Arial"/>
          <w:kern w:val="0"/>
        </w:rPr>
        <w:t xml:space="preserve"> </w:t>
      </w:r>
      <w:r w:rsidRPr="00BB1278">
        <w:rPr>
          <w:rFonts w:ascii="Arial" w:eastAsia="Calibri" w:hAnsi="Arial" w:cs="Arial"/>
          <w:kern w:val="0"/>
        </w:rPr>
        <w:t>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062AD2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Contractor shall not be entitled to any reimbursement of any royalty, licence fee or similar expense incurred in respect of anything to be done under the Contract, where:</w:t>
      </w:r>
    </w:p>
    <w:p w14:paraId="33E05B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4117FA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obligation to make payments for intellectual property has not been promptly notified to the Authority under clause 34.a.</w:t>
      </w:r>
    </w:p>
    <w:p w14:paraId="4FFEC3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Where authorisation is given by the Authority under clause 34.e, 34.f or 34.g, to the extent permitted by Section 57 of the Patents Act 1977, Section 12 of the Registered Designs Act 1949 or Section 240 of the Copyright, Designs and Patents Act 1988,the Contractor shall also be:</w:t>
      </w:r>
    </w:p>
    <w:p w14:paraId="3D1CA89E" w14:textId="12C0F98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released from payment whether by way of royalties, licence fees or similar expenses in respect of the Contractor's</w:t>
      </w:r>
      <w:r w:rsidR="00EB384C">
        <w:rPr>
          <w:rFonts w:ascii="Arial" w:eastAsia="Calibri" w:hAnsi="Arial" w:cs="Arial"/>
          <w:kern w:val="0"/>
        </w:rPr>
        <w:t xml:space="preserve"> </w:t>
      </w:r>
      <w:r w:rsidRPr="00BB1278">
        <w:rPr>
          <w:rFonts w:ascii="Arial" w:eastAsia="Calibri" w:hAnsi="Arial" w:cs="Arial"/>
          <w:kern w:val="0"/>
        </w:rPr>
        <w:t xml:space="preserve">use of the relevant invention or design, or the use of any relevant model, </w:t>
      </w:r>
      <w:proofErr w:type="gramStart"/>
      <w:r w:rsidRPr="00BB1278">
        <w:rPr>
          <w:rFonts w:ascii="Arial" w:eastAsia="Calibri" w:hAnsi="Arial" w:cs="Arial"/>
          <w:kern w:val="0"/>
        </w:rPr>
        <w:t>document</w:t>
      </w:r>
      <w:proofErr w:type="gramEnd"/>
      <w:r w:rsidRPr="00BB1278">
        <w:rPr>
          <w:rFonts w:ascii="Arial" w:eastAsia="Calibri" w:hAnsi="Arial" w:cs="Arial"/>
          <w:kern w:val="0"/>
        </w:rPr>
        <w:t xml:space="preserve"> or information for the purpose of</w:t>
      </w:r>
      <w:r w:rsidR="00EB384C">
        <w:rPr>
          <w:rFonts w:ascii="Arial" w:eastAsia="Calibri" w:hAnsi="Arial" w:cs="Arial"/>
          <w:kern w:val="0"/>
        </w:rPr>
        <w:t xml:space="preserve"> </w:t>
      </w:r>
      <w:r w:rsidRPr="00BB1278">
        <w:rPr>
          <w:rFonts w:ascii="Arial" w:eastAsia="Calibri" w:hAnsi="Arial" w:cs="Arial"/>
          <w:kern w:val="0"/>
        </w:rPr>
        <w:t>performing the Contract; and</w:t>
      </w:r>
    </w:p>
    <w:p w14:paraId="5F8541FA" w14:textId="31FB289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authorised to use any model, document or information relating to any such invention or design which may be required</w:t>
      </w:r>
      <w:r w:rsidR="00EB384C">
        <w:rPr>
          <w:rFonts w:ascii="Arial" w:eastAsia="Calibri" w:hAnsi="Arial" w:cs="Arial"/>
          <w:kern w:val="0"/>
        </w:rPr>
        <w:t xml:space="preserve"> </w:t>
      </w:r>
      <w:r w:rsidRPr="00BB1278">
        <w:rPr>
          <w:rFonts w:ascii="Arial" w:eastAsia="Calibri" w:hAnsi="Arial" w:cs="Arial"/>
          <w:kern w:val="0"/>
        </w:rPr>
        <w:t>for that purpose.</w:t>
      </w:r>
    </w:p>
    <w:p w14:paraId="559C4A8A" w14:textId="1E6D73FA"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The Contractor shall assume all liability and indemnify the Authority and its officers, </w:t>
      </w:r>
      <w:proofErr w:type="gramStart"/>
      <w:r w:rsidRPr="00BB1278">
        <w:rPr>
          <w:rFonts w:ascii="Arial" w:eastAsia="Calibri" w:hAnsi="Arial" w:cs="Arial"/>
          <w:kern w:val="0"/>
        </w:rPr>
        <w:t>agents</w:t>
      </w:r>
      <w:proofErr w:type="gramEnd"/>
      <w:r w:rsidRPr="00BB1278">
        <w:rPr>
          <w:rFonts w:ascii="Arial" w:eastAsia="Calibri" w:hAnsi="Arial" w:cs="Arial"/>
          <w:kern w:val="0"/>
        </w:rPr>
        <w:t xml:space="preserve"> and employees against liability,</w:t>
      </w:r>
      <w:r w:rsidR="00EB384C">
        <w:rPr>
          <w:rFonts w:ascii="Arial" w:eastAsia="Calibri" w:hAnsi="Arial" w:cs="Arial"/>
          <w:kern w:val="0"/>
        </w:rPr>
        <w:t xml:space="preserve"> </w:t>
      </w:r>
      <w:r w:rsidRPr="00BB1278">
        <w:rPr>
          <w:rFonts w:ascii="Arial" w:eastAsia="Calibri" w:hAnsi="Arial" w:cs="Arial"/>
          <w:kern w:val="0"/>
        </w:rPr>
        <w:t>including costs as a result of:</w:t>
      </w:r>
    </w:p>
    <w:p w14:paraId="35745D64" w14:textId="52F666A5"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infringement or alleged infringement by the Contractor or their suppliers of any copyright, database right, Design</w:t>
      </w:r>
      <w:r w:rsidR="00EB384C">
        <w:rPr>
          <w:rFonts w:ascii="Arial" w:eastAsia="Calibri" w:hAnsi="Arial" w:cs="Arial"/>
          <w:kern w:val="0"/>
        </w:rPr>
        <w:t xml:space="preserve"> </w:t>
      </w:r>
      <w:proofErr w:type="gramStart"/>
      <w:r w:rsidRPr="00BB1278">
        <w:rPr>
          <w:rFonts w:ascii="Arial" w:eastAsia="Calibri" w:hAnsi="Arial" w:cs="Arial"/>
          <w:kern w:val="0"/>
        </w:rPr>
        <w:t>Right</w:t>
      </w:r>
      <w:proofErr w:type="gramEnd"/>
      <w:r w:rsidRPr="00BB1278">
        <w:rPr>
          <w:rFonts w:ascii="Arial" w:eastAsia="Calibri" w:hAnsi="Arial" w:cs="Arial"/>
          <w:kern w:val="0"/>
        </w:rPr>
        <w:t xml:space="preserve"> or the like protection in any part of the world in respect of any item to be supplied under the Contract or otherwise in</w:t>
      </w:r>
      <w:r w:rsidR="00EB384C">
        <w:rPr>
          <w:rFonts w:ascii="Arial" w:eastAsia="Calibri" w:hAnsi="Arial" w:cs="Arial"/>
          <w:kern w:val="0"/>
        </w:rPr>
        <w:t xml:space="preserve"> </w:t>
      </w:r>
      <w:r w:rsidRPr="00BB1278">
        <w:rPr>
          <w:rFonts w:ascii="Arial" w:eastAsia="Calibri" w:hAnsi="Arial" w:cs="Arial"/>
          <w:kern w:val="0"/>
        </w:rPr>
        <w:t>the performance of the Contract;</w:t>
      </w:r>
    </w:p>
    <w:p w14:paraId="4C2F8D5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misuse of any confidential information, trade secret or the like by the Contractor in performing the Contract;</w:t>
      </w:r>
    </w:p>
    <w:p w14:paraId="6259D2A8" w14:textId="762F1F2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provision to the Authority of any Information or material which the Contractor does not have the right to provide for</w:t>
      </w:r>
      <w:r w:rsidR="00EB384C">
        <w:rPr>
          <w:rFonts w:ascii="Arial" w:eastAsia="Calibri" w:hAnsi="Arial" w:cs="Arial"/>
          <w:kern w:val="0"/>
        </w:rPr>
        <w:t xml:space="preserve"> </w:t>
      </w:r>
      <w:r w:rsidRPr="00BB1278">
        <w:rPr>
          <w:rFonts w:ascii="Arial" w:eastAsia="Calibri" w:hAnsi="Arial" w:cs="Arial"/>
          <w:kern w:val="0"/>
        </w:rPr>
        <w:t>the purpose of the Contract.</w:t>
      </w:r>
    </w:p>
    <w:p w14:paraId="2AF35F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 xml:space="preserve">The Authority shall assume all liability and indemnify the Contractor, their officers, </w:t>
      </w:r>
      <w:proofErr w:type="gramStart"/>
      <w:r w:rsidRPr="00BB1278">
        <w:rPr>
          <w:rFonts w:ascii="Arial" w:eastAsia="Calibri" w:hAnsi="Arial" w:cs="Arial"/>
          <w:kern w:val="0"/>
        </w:rPr>
        <w:t>agents</w:t>
      </w:r>
      <w:proofErr w:type="gramEnd"/>
      <w:r w:rsidRPr="00BB1278">
        <w:rPr>
          <w:rFonts w:ascii="Arial" w:eastAsia="Calibri" w:hAnsi="Arial" w:cs="Arial"/>
          <w:kern w:val="0"/>
        </w:rPr>
        <w:t xml:space="preserve"> and employees against liability ,including costs as a result of:</w:t>
      </w:r>
    </w:p>
    <w:p w14:paraId="559753F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infringement or alleged infringement by the Contractor or their suppliers of any copyright, database right, Design </w:t>
      </w:r>
      <w:proofErr w:type="gramStart"/>
      <w:r w:rsidRPr="00BB1278">
        <w:rPr>
          <w:rFonts w:ascii="Arial" w:eastAsia="Calibri" w:hAnsi="Arial" w:cs="Arial"/>
          <w:kern w:val="0"/>
        </w:rPr>
        <w:t>Right</w:t>
      </w:r>
      <w:proofErr w:type="gramEnd"/>
      <w:r w:rsidRPr="00BB1278">
        <w:rPr>
          <w:rFonts w:ascii="Arial" w:eastAsia="Calibri" w:hAnsi="Arial" w:cs="Arial"/>
          <w:kern w:val="0"/>
        </w:rPr>
        <w:t xml:space="preserve"> or the like protection in any part of the world in respect of any item provided by the Authority for the purpose of the Contract but only to the extent that the item is used for the purpose of the Contract;</w:t>
      </w:r>
    </w:p>
    <w:p w14:paraId="297DB0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alleged misuse of any confidential Information, trade secret or the like by the Contractor </w:t>
      </w:r>
      <w:proofErr w:type="gramStart"/>
      <w:r w:rsidRPr="00BB1278">
        <w:rPr>
          <w:rFonts w:ascii="Arial" w:eastAsia="Calibri" w:hAnsi="Arial" w:cs="Arial"/>
          <w:kern w:val="0"/>
        </w:rPr>
        <w:t>as a result of</w:t>
      </w:r>
      <w:proofErr w:type="gramEnd"/>
      <w:r w:rsidRPr="00BB1278">
        <w:rPr>
          <w:rFonts w:ascii="Arial" w:eastAsia="Calibri" w:hAnsi="Arial" w:cs="Arial"/>
          <w:kern w:val="0"/>
        </w:rPr>
        <w:t xml:space="preserve"> use of Information provided by the Authority for the purposes of the Contract, but only to the extent that Contractor’s use of that Information is for the purposes intended when it was disclosed by the Authority.</w:t>
      </w:r>
    </w:p>
    <w:p w14:paraId="55D8D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 xml:space="preserve">The general authorisation and indemnity </w:t>
      </w:r>
      <w:proofErr w:type="gramStart"/>
      <w:r w:rsidRPr="00BB1278">
        <w:rPr>
          <w:rFonts w:ascii="Arial" w:eastAsia="Calibri" w:hAnsi="Arial" w:cs="Arial"/>
          <w:kern w:val="0"/>
        </w:rPr>
        <w:t>is</w:t>
      </w:r>
      <w:proofErr w:type="gramEnd"/>
      <w:r w:rsidRPr="00BB1278">
        <w:rPr>
          <w:rFonts w:ascii="Arial" w:eastAsia="Calibri" w:hAnsi="Arial" w:cs="Arial"/>
          <w:kern w:val="0"/>
        </w:rPr>
        <w:t>:</w:t>
      </w:r>
    </w:p>
    <w:p w14:paraId="7BE3BD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clauses 34.a – 34.m represents the total liability of each Party to the other under the Contract in respect of any infringement or alleged infringement of patent or other Intellectual Property Right (IPR) owned by a third party;</w:t>
      </w:r>
    </w:p>
    <w:p w14:paraId="6ADF82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neither Party shall be liable, one to the other, for any consequential loss or damage arising as a result, directly or indirectly, of a claim for infringement or alleged infringement of any patent or other IPR owned by a third party;</w:t>
      </w:r>
    </w:p>
    <w:p w14:paraId="1BA17B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1D0F84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w:t>
      </w:r>
      <w:r w:rsidRPr="00BB1278">
        <w:rPr>
          <w:rFonts w:ascii="Arial" w:eastAsia="Calibri" w:hAnsi="Arial" w:cs="Arial"/>
          <w:kern w:val="0"/>
        </w:rPr>
        <w:lastRenderedPageBreak/>
        <w:t>reasonably require;</w:t>
      </w:r>
    </w:p>
    <w:p w14:paraId="776C85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(5) following a notification under clause 34.n.(3), the Party notified shall advise the other Party in writing within thirty (30) Business Days </w:t>
      </w:r>
      <w:proofErr w:type="gramStart"/>
      <w:r w:rsidRPr="00BB1278">
        <w:rPr>
          <w:rFonts w:ascii="Arial" w:eastAsia="Calibri" w:hAnsi="Arial" w:cs="Arial"/>
          <w:kern w:val="0"/>
        </w:rPr>
        <w:t>whether or not</w:t>
      </w:r>
      <w:proofErr w:type="gramEnd"/>
      <w:r w:rsidRPr="00BB1278">
        <w:rPr>
          <w:rFonts w:ascii="Arial" w:eastAsia="Calibri" w:hAnsi="Arial" w:cs="Arial"/>
          <w:kern w:val="0"/>
        </w:rPr>
        <w:t xml:space="preserve">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195682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the Party conducting negotiations for the settlement of a claim, or any related litigation shall, if requested, keep the other Party fully informed of the conduct and progress of such negotiations.</w:t>
      </w:r>
    </w:p>
    <w:p w14:paraId="26D7B3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3BFF86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w:t>
      </w:r>
      <w:r w:rsidRPr="00BB1278">
        <w:rPr>
          <w:rFonts w:ascii="Arial" w:eastAsia="Calibri" w:hAnsi="Arial" w:cs="Arial"/>
          <w:kern w:val="0"/>
        </w:rPr>
        <w:tab/>
        <w:t xml:space="preserve"> Nothing in Condition 34 shall be taken as an authorisation or promise of an authorisation under Section 240 of the Copyright, Designs and Patents Act 1988.</w:t>
      </w:r>
    </w:p>
    <w:p w14:paraId="54D104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1AF46F5" w14:textId="77777777" w:rsidR="00924A8B" w:rsidRPr="00EB384C"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EB384C">
        <w:rPr>
          <w:rFonts w:ascii="Arial" w:eastAsia="Calibri" w:hAnsi="Arial" w:cs="Arial"/>
          <w:b/>
          <w:bCs/>
          <w:kern w:val="0"/>
        </w:rPr>
        <w:t>Notification of Intellectual Property Rights (IPR) Restrictions</w:t>
      </w:r>
    </w:p>
    <w:p w14:paraId="6C421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3F07C61B"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(1) DEFCON 15 - including notification of any self-standing background Intellectual Property;</w:t>
      </w:r>
    </w:p>
    <w:p w14:paraId="2847DBBE"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(2) DEFCON 90 - including copyright material supplied under clause 5;</w:t>
      </w:r>
    </w:p>
    <w:p w14:paraId="67C5CB02"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(3) DEFCON 91 - limitations of Deliverable Software under clause 3b.</w:t>
      </w:r>
    </w:p>
    <w:p w14:paraId="2A09F4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 </w:t>
      </w:r>
      <w:r w:rsidRPr="00BB1278">
        <w:rPr>
          <w:rFonts w:ascii="Arial" w:eastAsia="Calibri" w:hAnsi="Arial" w:cs="Arial"/>
          <w:kern w:val="0"/>
        </w:rPr>
        <w:tab/>
        <w:t xml:space="preserve">The Contractor shall promptly notify the Authority in writing if they become aware during the performance of the Contract of any required additions, </w:t>
      </w:r>
      <w:proofErr w:type="gramStart"/>
      <w:r w:rsidRPr="00BB1278">
        <w:rPr>
          <w:rFonts w:ascii="Arial" w:eastAsia="Calibri" w:hAnsi="Arial" w:cs="Arial"/>
          <w:kern w:val="0"/>
        </w:rPr>
        <w:t>inaccuracies</w:t>
      </w:r>
      <w:proofErr w:type="gramEnd"/>
      <w:r w:rsidRPr="00BB1278">
        <w:rPr>
          <w:rFonts w:ascii="Arial" w:eastAsia="Calibri" w:hAnsi="Arial" w:cs="Arial"/>
          <w:kern w:val="0"/>
        </w:rPr>
        <w:t xml:space="preserve"> or omissions in Schedule 10.</w:t>
      </w:r>
    </w:p>
    <w:p w14:paraId="5AF1E3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Any amendment to Schedule 10 shall be made in accordance with Condition 6. Pricing and Payment</w:t>
      </w:r>
    </w:p>
    <w:p w14:paraId="0CBABF14" w14:textId="77777777" w:rsidR="00924A8B" w:rsidRPr="001C1521" w:rsidRDefault="00924A8B" w:rsidP="001C1521">
      <w:pPr>
        <w:pStyle w:val="Heading1"/>
        <w:rPr>
          <w:rFonts w:ascii="Arial" w:eastAsia="Calibri" w:hAnsi="Arial" w:cs="Arial"/>
          <w:sz w:val="22"/>
          <w:szCs w:val="22"/>
        </w:rPr>
      </w:pPr>
      <w:bookmarkStart w:id="62" w:name="_Toc179440038"/>
      <w:r w:rsidRPr="001C1521">
        <w:rPr>
          <w:rFonts w:ascii="Arial" w:eastAsia="Calibri" w:hAnsi="Arial" w:cs="Arial"/>
          <w:sz w:val="22"/>
          <w:szCs w:val="22"/>
        </w:rPr>
        <w:lastRenderedPageBreak/>
        <w:t>35.</w:t>
      </w:r>
      <w:r w:rsidRPr="001C1521">
        <w:rPr>
          <w:rFonts w:ascii="Arial" w:eastAsia="Calibri" w:hAnsi="Arial" w:cs="Arial"/>
          <w:sz w:val="22"/>
          <w:szCs w:val="22"/>
        </w:rPr>
        <w:tab/>
        <w:t xml:space="preserve"> Contract Price</w:t>
      </w:r>
      <w:bookmarkEnd w:id="62"/>
    </w:p>
    <w:p w14:paraId="734107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the Contractor Deliverables to the Authority at the Contract Price. The Contract Price shall be a Firm Price unless otherwise stated in</w:t>
      </w:r>
      <w:r w:rsidRPr="00BB1278">
        <w:rPr>
          <w:rFonts w:ascii="Arial" w:eastAsia="Calibri" w:hAnsi="Arial" w:cs="Arial"/>
          <w:kern w:val="0"/>
          <w:sz w:val="24"/>
          <w:szCs w:val="24"/>
        </w:rPr>
        <w:t xml:space="preserve"> </w:t>
      </w:r>
      <w:r w:rsidRPr="00BB1278">
        <w:rPr>
          <w:rFonts w:ascii="Arial" w:eastAsia="Calibri" w:hAnsi="Arial" w:cs="Arial"/>
          <w:kern w:val="0"/>
        </w:rPr>
        <w:t>Schedule 3 (Contract Data Sheet).</w:t>
      </w:r>
    </w:p>
    <w:p w14:paraId="20CCA4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65C1B7CB" w14:textId="77777777" w:rsidR="00924A8B" w:rsidRPr="001C1521" w:rsidRDefault="00924A8B" w:rsidP="001C1521">
      <w:pPr>
        <w:pStyle w:val="Heading1"/>
        <w:rPr>
          <w:rFonts w:ascii="Arial" w:eastAsia="Calibri" w:hAnsi="Arial" w:cs="Arial"/>
          <w:sz w:val="22"/>
          <w:szCs w:val="22"/>
        </w:rPr>
      </w:pPr>
      <w:bookmarkStart w:id="63" w:name="_Toc179440039"/>
      <w:r w:rsidRPr="001C1521">
        <w:rPr>
          <w:rFonts w:ascii="Arial" w:eastAsia="Calibri" w:hAnsi="Arial" w:cs="Arial"/>
          <w:sz w:val="22"/>
          <w:szCs w:val="22"/>
        </w:rPr>
        <w:t>36.</w:t>
      </w:r>
      <w:r w:rsidRPr="001C1521">
        <w:rPr>
          <w:rFonts w:ascii="Arial" w:eastAsia="Calibri" w:hAnsi="Arial" w:cs="Arial"/>
          <w:sz w:val="22"/>
          <w:szCs w:val="22"/>
        </w:rPr>
        <w:tab/>
        <w:t xml:space="preserve"> Payment and Recovery of Sums Due</w:t>
      </w:r>
      <w:bookmarkEnd w:id="63"/>
    </w:p>
    <w:p w14:paraId="53B4C1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7DE9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submits an invoice to the Authority in accordance with clause 36.a, the Authority will consider and verify that invoice in a timely fashion.</w:t>
      </w:r>
    </w:p>
    <w:p w14:paraId="718588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Authority shall pay the Contractor any sums due under such an invoice no later than a period of 30 days from the date on which the Authority has determined that the invoice is valid and undisputed.</w:t>
      </w:r>
    </w:p>
    <w:p w14:paraId="2ADD81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the Authority fails to comply with clause 36.b and there is undue delay in considering and verifying the invoice, the invoice shall be regarded as valid and undisputed for the purpose of clause 36.c after a reasonable time has passed.</w:t>
      </w:r>
    </w:p>
    <w:p w14:paraId="0ED030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approval for payment of a valid and undisputed invoice by the Authority shall not be construed as acceptance by the Authority of the performance of the Contractor’s obligations nor as a waiver of its rights and remedies under the Contract.</w:t>
      </w:r>
    </w:p>
    <w:p w14:paraId="63E1B9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Without prejudice to any other right or remedy, the Authority reserves the right to set off any amount owing at any time from the Contractor to the Authority against any amount payable by the Authority to the Contractor under the Contract or under any other</w:t>
      </w:r>
    </w:p>
    <w:p w14:paraId="6588E3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with the Authority, or with any other Government Department.</w:t>
      </w:r>
    </w:p>
    <w:p w14:paraId="4F890F9B" w14:textId="77777777" w:rsidR="00924A8B" w:rsidRPr="001C1521" w:rsidRDefault="00924A8B" w:rsidP="001C1521">
      <w:pPr>
        <w:pStyle w:val="Heading1"/>
        <w:rPr>
          <w:rFonts w:ascii="Arial" w:eastAsia="Calibri" w:hAnsi="Arial" w:cs="Arial"/>
          <w:sz w:val="22"/>
          <w:szCs w:val="22"/>
        </w:rPr>
      </w:pPr>
      <w:bookmarkStart w:id="64" w:name="_Toc179440040"/>
      <w:r w:rsidRPr="001C1521">
        <w:rPr>
          <w:rFonts w:ascii="Arial" w:eastAsia="Calibri" w:hAnsi="Arial" w:cs="Arial"/>
          <w:sz w:val="22"/>
          <w:szCs w:val="22"/>
        </w:rPr>
        <w:t xml:space="preserve">37. </w:t>
      </w:r>
      <w:r w:rsidRPr="001C1521">
        <w:rPr>
          <w:rFonts w:ascii="Arial" w:eastAsia="Calibri" w:hAnsi="Arial" w:cs="Arial"/>
          <w:sz w:val="22"/>
          <w:szCs w:val="22"/>
        </w:rPr>
        <w:tab/>
        <w:t>Value Added Tax and other Taxes</w:t>
      </w:r>
      <w:bookmarkEnd w:id="64"/>
    </w:p>
    <w:p w14:paraId="58288C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 Price excludes any UK output Value Added Tax (VAT) chargeable on the supply of Contractor Deliverables by the Contractor to the Authority.</w:t>
      </w:r>
    </w:p>
    <w:p w14:paraId="26AA44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8EEBE59" w14:textId="6BA8BDA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w:t>
      </w:r>
      <w:r w:rsidRPr="00BB1278">
        <w:rPr>
          <w:rFonts w:ascii="Arial" w:eastAsia="Calibri" w:hAnsi="Arial" w:cs="Arial"/>
          <w:kern w:val="0"/>
        </w:rPr>
        <w:tab/>
        <w:t xml:space="preserve">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w:t>
      </w:r>
      <w:r w:rsidR="00EB384C">
        <w:rPr>
          <w:rFonts w:ascii="Arial" w:eastAsia="Calibri" w:hAnsi="Arial" w:cs="Arial"/>
          <w:kern w:val="0"/>
        </w:rPr>
        <w:t xml:space="preserve"> </w:t>
      </w:r>
      <w:r w:rsidRPr="00BB1278">
        <w:rPr>
          <w:rFonts w:ascii="Arial" w:eastAsia="Calibri" w:hAnsi="Arial" w:cs="Arial"/>
          <w:kern w:val="0"/>
        </w:rPr>
        <w:t>challenge the ruling. Where the Contractor challenges the ruling, they shall supply to the Authority a copy of any final decisions issued by HMRC on completion of the challenge within three (3) Business Days of receiving the decision.</w:t>
      </w:r>
    </w:p>
    <w:p w14:paraId="2D8A1201" w14:textId="4366B54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supply of Contractor Deliverables comes within the scope of UK VAT, but the Contractor is not required by UK VAT law to be registered for UK VAT (and has not registered voluntarily), the Authority shall be responsible for assessing and paying</w:t>
      </w:r>
      <w:r w:rsidR="00EB384C">
        <w:rPr>
          <w:rFonts w:ascii="Arial" w:eastAsia="Calibri" w:hAnsi="Arial" w:cs="Arial"/>
          <w:kern w:val="0"/>
        </w:rPr>
        <w:t xml:space="preserve"> </w:t>
      </w:r>
      <w:r w:rsidRPr="00BB1278">
        <w:rPr>
          <w:rFonts w:ascii="Arial" w:eastAsia="Calibri" w:hAnsi="Arial" w:cs="Arial"/>
          <w:kern w:val="0"/>
        </w:rPr>
        <w:t xml:space="preserve">over directly to HMRC any UK output VAT due in respect of the Contractor Deliverables. The Contractor shall be responsible for ensuring they </w:t>
      </w:r>
      <w:proofErr w:type="gramStart"/>
      <w:r w:rsidRPr="00BB1278">
        <w:rPr>
          <w:rFonts w:ascii="Arial" w:eastAsia="Calibri" w:hAnsi="Arial" w:cs="Arial"/>
          <w:kern w:val="0"/>
        </w:rPr>
        <w:t>take into account</w:t>
      </w:r>
      <w:proofErr w:type="gramEnd"/>
      <w:r w:rsidRPr="00BB1278">
        <w:rPr>
          <w:rFonts w:ascii="Arial" w:eastAsia="Calibri" w:hAnsi="Arial" w:cs="Arial"/>
          <w:kern w:val="0"/>
        </w:rPr>
        <w:t xml:space="preserve"> any changes in VAT law regarding registration.</w:t>
      </w:r>
    </w:p>
    <w:p w14:paraId="24E17A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w:t>
      </w:r>
    </w:p>
    <w:p w14:paraId="79189A3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3FE1EF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 xml:space="preserve">Should HMRC decide that the Contractor has incorrectly determined the VAT liability, in accordance with clause 37.b above, the Authority will pay the VAT assessed by HMRC. </w:t>
      </w:r>
      <w:proofErr w:type="gramStart"/>
      <w:r w:rsidRPr="00BB1278">
        <w:rPr>
          <w:rFonts w:ascii="Arial" w:eastAsia="Calibri" w:hAnsi="Arial" w:cs="Arial"/>
          <w:kern w:val="0"/>
        </w:rPr>
        <w:t>In the event that</w:t>
      </w:r>
      <w:proofErr w:type="gramEnd"/>
      <w:r w:rsidRPr="00BB1278">
        <w:rPr>
          <w:rFonts w:ascii="Arial" w:eastAsia="Calibri" w:hAnsi="Arial" w:cs="Arial"/>
          <w:kern w:val="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99E834C" w14:textId="77777777" w:rsidR="00924A8B" w:rsidRPr="001C1521" w:rsidRDefault="00924A8B" w:rsidP="001C1521">
      <w:pPr>
        <w:pStyle w:val="Heading1"/>
        <w:rPr>
          <w:rFonts w:ascii="Arial" w:eastAsia="Calibri" w:hAnsi="Arial" w:cs="Arial"/>
          <w:sz w:val="22"/>
          <w:szCs w:val="22"/>
        </w:rPr>
      </w:pPr>
      <w:bookmarkStart w:id="65" w:name="_Toc179440041"/>
      <w:r w:rsidRPr="001C1521">
        <w:rPr>
          <w:rFonts w:ascii="Arial" w:eastAsia="Calibri" w:hAnsi="Arial" w:cs="Arial"/>
          <w:sz w:val="22"/>
          <w:szCs w:val="22"/>
        </w:rPr>
        <w:t xml:space="preserve">38. </w:t>
      </w:r>
      <w:r w:rsidRPr="001C1521">
        <w:rPr>
          <w:rFonts w:ascii="Arial" w:eastAsia="Calibri" w:hAnsi="Arial" w:cs="Arial"/>
          <w:sz w:val="22"/>
          <w:szCs w:val="22"/>
        </w:rPr>
        <w:tab/>
        <w:t>Debt Factoring</w:t>
      </w:r>
      <w:bookmarkEnd w:id="65"/>
    </w:p>
    <w:p w14:paraId="311FE6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shall be subject to:</w:t>
      </w:r>
    </w:p>
    <w:p w14:paraId="2FC99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reduction of any sums in respect of which the Authority exercises its right of recovery under clause 36.f;</w:t>
      </w:r>
    </w:p>
    <w:p w14:paraId="631B76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all related rights of the Authority under the Contract in relation to the recovery of sums due but unpaid; and</w:t>
      </w:r>
    </w:p>
    <w:p w14:paraId="2F9CD9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Authority receiving notification under both clauses 38.b and 38.c.(2).</w:t>
      </w:r>
    </w:p>
    <w:p w14:paraId="2F50B9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6E1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 Assignee:</w:t>
      </w:r>
    </w:p>
    <w:p w14:paraId="54579B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made aware of the Authority’s continuing rights under clauses 38.a.(1) and 38.a.(2); and</w:t>
      </w:r>
    </w:p>
    <w:p w14:paraId="3FFFD4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notifies the Authority of the Assignee’s contact information and bank account details to which the Authority shall make payment, subject to any reduction made by the Authority in accordance with clauses 38.a.(1) and 38.a.(2).</w:t>
      </w:r>
    </w:p>
    <w:p w14:paraId="54925B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provisions of Condition 36 (Payment and Recovery of Sums Due) shall continue to apply in all other respects after the assignment and shall not be amended without the prior approval of the Authority.</w:t>
      </w:r>
    </w:p>
    <w:p w14:paraId="0DC30C8E" w14:textId="77777777" w:rsidR="00924A8B" w:rsidRPr="001C1521" w:rsidRDefault="00924A8B" w:rsidP="001C1521">
      <w:pPr>
        <w:pStyle w:val="Heading1"/>
        <w:rPr>
          <w:rFonts w:ascii="Arial" w:eastAsia="Calibri" w:hAnsi="Arial" w:cs="Arial"/>
          <w:sz w:val="22"/>
          <w:szCs w:val="22"/>
        </w:rPr>
      </w:pPr>
      <w:bookmarkStart w:id="66" w:name="_Toc179440042"/>
      <w:r w:rsidRPr="001C1521">
        <w:rPr>
          <w:rFonts w:ascii="Arial" w:eastAsia="Calibri" w:hAnsi="Arial" w:cs="Arial"/>
          <w:sz w:val="22"/>
          <w:szCs w:val="22"/>
        </w:rPr>
        <w:t xml:space="preserve">39. </w:t>
      </w:r>
      <w:r w:rsidRPr="001C1521">
        <w:rPr>
          <w:rFonts w:ascii="Arial" w:eastAsia="Calibri" w:hAnsi="Arial" w:cs="Arial"/>
          <w:sz w:val="22"/>
          <w:szCs w:val="22"/>
        </w:rPr>
        <w:tab/>
        <w:t>Subcontracting and Prompt Payment</w:t>
      </w:r>
      <w:bookmarkEnd w:id="66"/>
    </w:p>
    <w:p w14:paraId="0EC54B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Subcontracting any part of the Contract shall not relieve the Contractor of any of the Contractor’s obligations, </w:t>
      </w:r>
      <w:proofErr w:type="gramStart"/>
      <w:r w:rsidRPr="00BB1278">
        <w:rPr>
          <w:rFonts w:ascii="Arial" w:eastAsia="Calibri" w:hAnsi="Arial" w:cs="Arial"/>
          <w:kern w:val="0"/>
        </w:rPr>
        <w:t>duties</w:t>
      </w:r>
      <w:proofErr w:type="gramEnd"/>
      <w:r w:rsidRPr="00BB1278">
        <w:rPr>
          <w:rFonts w:ascii="Arial" w:eastAsia="Calibri" w:hAnsi="Arial" w:cs="Arial"/>
          <w:kern w:val="0"/>
        </w:rPr>
        <w:t xml:space="preserve"> or liabilities under the Contract.</w:t>
      </w:r>
    </w:p>
    <w:p w14:paraId="41EC46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Where the Contractor </w:t>
      </w:r>
      <w:proofErr w:type="gramStart"/>
      <w:r w:rsidRPr="00BB1278">
        <w:rPr>
          <w:rFonts w:ascii="Arial" w:eastAsia="Calibri" w:hAnsi="Arial" w:cs="Arial"/>
          <w:kern w:val="0"/>
        </w:rPr>
        <w:t>enters into</w:t>
      </w:r>
      <w:proofErr w:type="gramEnd"/>
      <w:r w:rsidRPr="00BB1278">
        <w:rPr>
          <w:rFonts w:ascii="Arial" w:eastAsia="Calibri" w:hAnsi="Arial" w:cs="Arial"/>
          <w:kern w:val="0"/>
        </w:rPr>
        <w:t xml:space="preserve"> a subcontract, they shall cause a term to be included in such subcontract:</w:t>
      </w:r>
    </w:p>
    <w:p w14:paraId="205A9B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providing that where the Subcontractor submits an invoice to the Contractor, the Contractor will consider and verify that invoice in a timely fashion;</w:t>
      </w:r>
    </w:p>
    <w:p w14:paraId="4F07DF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providing that the Contractor shall pay the Subcontractor any sums due under such an invoice no later than a period of thirty (30) days from the date on which the Contractor has determined that the invoice is valid and undisputed;</w:t>
      </w:r>
    </w:p>
    <w:p w14:paraId="7C156C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CF2CC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requiring the counterparty to that subcontract to include in any subcontract which it awards, provisions having the same effect as clauses 39.b.(1) to 39.b.(4).</w:t>
      </w:r>
    </w:p>
    <w:p w14:paraId="699530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Termination</w:t>
      </w:r>
    </w:p>
    <w:p w14:paraId="1B836E83" w14:textId="77777777" w:rsidR="00924A8B" w:rsidRPr="001C1521" w:rsidRDefault="00924A8B" w:rsidP="001C1521">
      <w:pPr>
        <w:pStyle w:val="Heading1"/>
        <w:rPr>
          <w:rFonts w:ascii="Arial" w:eastAsia="Calibri" w:hAnsi="Arial" w:cs="Arial"/>
          <w:sz w:val="22"/>
          <w:szCs w:val="22"/>
        </w:rPr>
      </w:pPr>
      <w:bookmarkStart w:id="67" w:name="_Toc179440043"/>
      <w:r w:rsidRPr="001C1521">
        <w:rPr>
          <w:rFonts w:ascii="Arial" w:eastAsia="Calibri" w:hAnsi="Arial" w:cs="Arial"/>
          <w:sz w:val="22"/>
          <w:szCs w:val="22"/>
        </w:rPr>
        <w:lastRenderedPageBreak/>
        <w:t>40.</w:t>
      </w:r>
      <w:r w:rsidRPr="001C1521">
        <w:rPr>
          <w:rFonts w:ascii="Arial" w:eastAsia="Calibri" w:hAnsi="Arial" w:cs="Arial"/>
          <w:sz w:val="22"/>
          <w:szCs w:val="22"/>
        </w:rPr>
        <w:tab/>
        <w:t xml:space="preserve"> Dispute Resolution</w:t>
      </w:r>
      <w:bookmarkEnd w:id="67"/>
    </w:p>
    <w:p w14:paraId="1C334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712DA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the event that the dispute or claim is not resolved pursuant to clause 40.a the dispute shall be referred to arbitration. Unless otherwise agreed in writing by the Parties, the </w:t>
      </w:r>
      <w:proofErr w:type="gramStart"/>
      <w:r w:rsidRPr="00BB1278">
        <w:rPr>
          <w:rFonts w:ascii="Arial" w:eastAsia="Calibri" w:hAnsi="Arial" w:cs="Arial"/>
          <w:kern w:val="0"/>
        </w:rPr>
        <w:t>arbitration</w:t>
      </w:r>
      <w:proofErr w:type="gramEnd"/>
      <w:r w:rsidRPr="00BB1278">
        <w:rPr>
          <w:rFonts w:ascii="Arial" w:eastAsia="Calibri" w:hAnsi="Arial" w:cs="Arial"/>
          <w:kern w:val="0"/>
        </w:rPr>
        <w:t xml:space="preserve"> and this clause 40.b shall be governed by the Arbitration Act 1996. For the purposes of the arbitration, the arbitrator shall have the power to make provisional awards pursuant to Section 39 of the Arbitration Act 1996.</w:t>
      </w:r>
    </w:p>
    <w:p w14:paraId="294223D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964DF77" w14:textId="77777777" w:rsidR="00924A8B" w:rsidRPr="001C1521" w:rsidRDefault="00924A8B" w:rsidP="001C1521">
      <w:pPr>
        <w:pStyle w:val="Heading1"/>
        <w:rPr>
          <w:rFonts w:ascii="Arial" w:eastAsia="Calibri" w:hAnsi="Arial" w:cs="Arial"/>
          <w:sz w:val="22"/>
          <w:szCs w:val="22"/>
        </w:rPr>
      </w:pPr>
      <w:bookmarkStart w:id="68" w:name="_Toc179440044"/>
      <w:r w:rsidRPr="001C1521">
        <w:rPr>
          <w:rFonts w:ascii="Arial" w:eastAsia="Calibri" w:hAnsi="Arial" w:cs="Arial"/>
          <w:sz w:val="22"/>
          <w:szCs w:val="22"/>
        </w:rPr>
        <w:t>41. Termination for Insolvency or Corrupt Gifts</w:t>
      </w:r>
      <w:bookmarkEnd w:id="68"/>
    </w:p>
    <w:p w14:paraId="5DDDD0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Insolvency:</w:t>
      </w:r>
    </w:p>
    <w:p w14:paraId="21971994" w14:textId="77777777" w:rsidR="00924A8B" w:rsidRPr="00BB1278" w:rsidRDefault="00924A8B" w:rsidP="00CC4425">
      <w:pPr>
        <w:widowControl w:val="0"/>
        <w:numPr>
          <w:ilvl w:val="0"/>
          <w:numId w:val="8"/>
        </w:numPr>
        <w:autoSpaceDE w:val="0"/>
        <w:autoSpaceDN w:val="0"/>
        <w:adjustRightInd w:val="0"/>
        <w:spacing w:before="120" w:after="180" w:line="240" w:lineRule="auto"/>
        <w:ind w:left="142" w:firstLine="0"/>
        <w:rPr>
          <w:rFonts w:ascii="Arial" w:eastAsia="Calibri" w:hAnsi="Arial" w:cs="Arial"/>
          <w:kern w:val="0"/>
        </w:rPr>
      </w:pPr>
      <w:r w:rsidRPr="00BB1278">
        <w:rPr>
          <w:rFonts w:ascii="Arial" w:eastAsia="Calibri" w:hAnsi="Arial" w:cs="Arial"/>
          <w:kern w:val="0"/>
        </w:rPr>
        <w:t xml:space="preserve"> The Authority may terminate the Contract, without paying compensation to the Contractor, by giving written Notice of such termination to the Contractor at any time after any of the following events: Where the Contractor is an individual or a firm:</w:t>
      </w:r>
    </w:p>
    <w:p w14:paraId="3CBD008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application by the individual or, in the case of a firm constituted under English law, any partner of the firm to the court for an interim order pursuant to Section 253 of the Insolvency Act 1986; or</w:t>
      </w:r>
    </w:p>
    <w:p w14:paraId="39C948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court making an interim order pursuant to Section 252 of the Insolvency Act 1986; or</w:t>
      </w:r>
    </w:p>
    <w:p w14:paraId="79EE54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individual, the firm or, in the case of a firm constituted under English law, any partner of the firm making a composition or a scheme of arrangement with them or their creditors; or</w:t>
      </w:r>
    </w:p>
    <w:p w14:paraId="472F6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007F8A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court making a bankruptcy order in respect of the individual or, in the case of a firm constituted under English law, any partner of the firm; or</w:t>
      </w:r>
    </w:p>
    <w:p w14:paraId="3802227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where the Contractor is either unable to pay their debts as they fall due or has no reasonable prospect of being able to pay debts which are not immediately payable. The Authority shall regard the Contractor as being unable to pay their debts if:</w:t>
      </w:r>
    </w:p>
    <w:p w14:paraId="44F0B3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they have failed to comply with or to set aside a Statutory demand under Section 268 of the Insolvency Act 1986 within twenty-one (21) days of service of the Statutory Demand on them; or</w:t>
      </w:r>
    </w:p>
    <w:p w14:paraId="611D68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execution or other process to enforce a debt due under a judgement or order of the court has been returned unsatisfied in whole or in part.</w:t>
      </w:r>
    </w:p>
    <w:p w14:paraId="40438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(7) the presentation of a petition for sequestration in relation to the Contractor's estates unless it is withdrawn within three (3) Business Days from the date on which the Contractor is notified of the presentation; or</w:t>
      </w:r>
    </w:p>
    <w:p w14:paraId="7ADD5A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court making an award of sequestration in relation to the Contractor’s estates.</w:t>
      </w:r>
    </w:p>
    <w:p w14:paraId="18DC75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the Contractor is a company registered in England:</w:t>
      </w:r>
    </w:p>
    <w:p w14:paraId="5C8C4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(9) the presentation of a petition for the appointment of an administrator; unless it is withdrawn within three (3) Business Days from the date on which the Contractor is notified of the presentation; or</w:t>
      </w:r>
    </w:p>
    <w:p w14:paraId="0D78D6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the court making an administration order in relation to the company; or</w:t>
      </w:r>
    </w:p>
    <w:p w14:paraId="6FDC91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(11) the presentation of a petition for the winding-up of the company unless it is withdrawn within three (3) Business Days from the date on which the Contractor is notified of the presentation; or</w:t>
      </w:r>
    </w:p>
    <w:p w14:paraId="7BC619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the company passing a resolution that the company shall be wound-up; or</w:t>
      </w:r>
    </w:p>
    <w:p w14:paraId="79C409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the court making an order that the company shall be wound-up; or</w:t>
      </w:r>
    </w:p>
    <w:p w14:paraId="70B38F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the appointment of a Receiver or manager or administrative Receiver.</w:t>
      </w:r>
    </w:p>
    <w:p w14:paraId="338207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the Contractor is a company registered other than in England, events occur or are carried out which, within the jurisdiction to which they are subject, are similar in nature or effect to those specified in clauses 41.a.(9) to 41.a.(14) inclusive above.</w:t>
      </w:r>
    </w:p>
    <w:p w14:paraId="1E753F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Such termination shall be without prejudice to and shall not affect any right of action or remedy which shall have accrued or shall accrue thereafter to the Authority and the Contractor.</w:t>
      </w:r>
    </w:p>
    <w:p w14:paraId="1322EE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Corrupt Gifts:</w:t>
      </w:r>
    </w:p>
    <w:p w14:paraId="3E207D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not do, and warrants that in entering the Contract they have not done any of the following (hereafter referred to as 'prohibited acts'):</w:t>
      </w:r>
    </w:p>
    <w:p w14:paraId="7F7A4A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offer, </w:t>
      </w:r>
      <w:proofErr w:type="gramStart"/>
      <w:r w:rsidRPr="00BB1278">
        <w:rPr>
          <w:rFonts w:ascii="Arial" w:eastAsia="Calibri" w:hAnsi="Arial" w:cs="Arial"/>
          <w:kern w:val="0"/>
        </w:rPr>
        <w:t>promise</w:t>
      </w:r>
      <w:proofErr w:type="gramEnd"/>
      <w:r w:rsidRPr="00BB1278">
        <w:rPr>
          <w:rFonts w:ascii="Arial" w:eastAsia="Calibri" w:hAnsi="Arial" w:cs="Arial"/>
          <w:kern w:val="0"/>
        </w:rPr>
        <w:t xml:space="preserve"> or give to any Crown servant any gift or financial or other advantage of any kind as an inducement or reward;</w:t>
      </w:r>
    </w:p>
    <w:p w14:paraId="117D45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for doing or not doing (or for having done or not having done) any act in relation to the obtaining or execution of this or any other Contract with the Crown; or</w:t>
      </w:r>
    </w:p>
    <w:p w14:paraId="0DE775F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for showing or not showing favour or disfavour to any person in relation to this or any other Contract with the Crown.</w:t>
      </w:r>
    </w:p>
    <w:p w14:paraId="03A43B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4E8A6F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d.</w:t>
      </w:r>
      <w:r w:rsidRPr="00BB1278">
        <w:rPr>
          <w:rFonts w:ascii="Arial" w:eastAsia="Calibri" w:hAnsi="Arial" w:cs="Arial"/>
          <w:kern w:val="0"/>
        </w:rPr>
        <w:tab/>
        <w:t xml:space="preserve">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FD69E4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terminate the Contract and recover from the Contractor the amount of any loss resulting from the termination;</w:t>
      </w:r>
    </w:p>
    <w:p w14:paraId="578300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to recover from the Contractor the amount or value of any such gift, </w:t>
      </w:r>
      <w:proofErr w:type="gramStart"/>
      <w:r w:rsidRPr="00BB1278">
        <w:rPr>
          <w:rFonts w:ascii="Arial" w:eastAsia="Calibri" w:hAnsi="Arial" w:cs="Arial"/>
          <w:kern w:val="0"/>
        </w:rPr>
        <w:t>consideration</w:t>
      </w:r>
      <w:proofErr w:type="gramEnd"/>
      <w:r w:rsidRPr="00BB1278">
        <w:rPr>
          <w:rFonts w:ascii="Arial" w:eastAsia="Calibri" w:hAnsi="Arial" w:cs="Arial"/>
          <w:kern w:val="0"/>
        </w:rPr>
        <w:t xml:space="preserve"> or commission; and</w:t>
      </w:r>
    </w:p>
    <w:p w14:paraId="57BEDD5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recover from the Contractor any other loss sustained in consequence of any breach of this Condition, where the Contract has not been terminated.</w:t>
      </w:r>
    </w:p>
    <w:p w14:paraId="503E5E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In exercising its rights or remedies under this Condition, the Authority shall:</w:t>
      </w:r>
    </w:p>
    <w:p w14:paraId="03C1CC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 in a reasonable and proportionate manner having regard to such matters as the gravity of, and the identity of the person performing, the prohibited act;</w:t>
      </w:r>
    </w:p>
    <w:p w14:paraId="3CCCBF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give all due consideration, where appropriate, to action other than termination of the Contract, including (without being limited to):</w:t>
      </w:r>
    </w:p>
    <w:p w14:paraId="15CD11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requiring the Contractor to procure the termination of a subcontract where the prohibited act is that of a Subcontractor or anyone acting on their behalf;</w:t>
      </w:r>
    </w:p>
    <w:p w14:paraId="772C1E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requiring the Contractor to procure the dismissal of an employee (whether their own or that of a Subcontractor or anyone acting on their behalf) where the prohibited act is that of such employee.</w:t>
      </w:r>
    </w:p>
    <w:p w14:paraId="72ADED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Recovery action taken against any person in His Majesty's service shall be without prejudice to any recovery action taken against the Contractor pursuant to this Condition.</w:t>
      </w:r>
    </w:p>
    <w:p w14:paraId="158AE6DE" w14:textId="7D15E781" w:rsidR="00924A8B" w:rsidRPr="001C1521" w:rsidRDefault="00924A8B" w:rsidP="001C1521">
      <w:pPr>
        <w:pStyle w:val="Heading1"/>
        <w:rPr>
          <w:rFonts w:ascii="Arial" w:eastAsia="Calibri" w:hAnsi="Arial" w:cs="Arial"/>
          <w:sz w:val="22"/>
          <w:szCs w:val="22"/>
        </w:rPr>
      </w:pPr>
      <w:bookmarkStart w:id="69" w:name="_Toc179440045"/>
      <w:r w:rsidRPr="001C1521">
        <w:rPr>
          <w:rFonts w:ascii="Arial" w:eastAsia="Calibri" w:hAnsi="Arial" w:cs="Arial"/>
          <w:sz w:val="22"/>
          <w:szCs w:val="22"/>
        </w:rPr>
        <w:t>42.</w:t>
      </w:r>
      <w:r w:rsidR="008A5599" w:rsidRPr="001C1521">
        <w:rPr>
          <w:rFonts w:ascii="Arial" w:eastAsia="Calibri" w:hAnsi="Arial" w:cs="Arial"/>
          <w:sz w:val="22"/>
          <w:szCs w:val="22"/>
        </w:rPr>
        <w:tab/>
      </w:r>
      <w:r w:rsidRPr="001C1521">
        <w:rPr>
          <w:rFonts w:ascii="Arial" w:eastAsia="Calibri" w:hAnsi="Arial" w:cs="Arial"/>
          <w:sz w:val="22"/>
          <w:szCs w:val="22"/>
        </w:rPr>
        <w:t xml:space="preserve"> Termination for Convenience</w:t>
      </w:r>
      <w:bookmarkEnd w:id="69"/>
    </w:p>
    <w:p w14:paraId="0CC793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F6B34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Following the above notification the Authority shall be entitled to exercise any of the following rights in relation to the Contract (or part being terminated) to direct the Contractor to:</w:t>
      </w:r>
    </w:p>
    <w:p w14:paraId="2ECB48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 start work on any element of the Contractor Deliverables not yet started;</w:t>
      </w:r>
    </w:p>
    <w:p w14:paraId="47B2FD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complete in accordance with the Contract the provision of any element of the Contractor Deliverables; </w:t>
      </w:r>
    </w:p>
    <w:p w14:paraId="38C3BF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as soon as may be reasonably practicable take such steps to ensure that the production </w:t>
      </w:r>
      <w:r w:rsidRPr="00BB1278">
        <w:rPr>
          <w:rFonts w:ascii="Arial" w:eastAsia="Calibri" w:hAnsi="Arial" w:cs="Arial"/>
          <w:kern w:val="0"/>
        </w:rPr>
        <w:lastRenderedPageBreak/>
        <w:t>rate of the Contractor Deliverables is reduced as quickly as possible;</w:t>
      </w:r>
    </w:p>
    <w:p w14:paraId="48A0A0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terminate on the best possible terms any subcontracts in support of the Contractor Deliverables that have not been completed, </w:t>
      </w:r>
      <w:proofErr w:type="gramStart"/>
      <w:r w:rsidRPr="00BB1278">
        <w:rPr>
          <w:rFonts w:ascii="Arial" w:eastAsia="Calibri" w:hAnsi="Arial" w:cs="Arial"/>
          <w:kern w:val="0"/>
        </w:rPr>
        <w:t>taking into account</w:t>
      </w:r>
      <w:proofErr w:type="gramEnd"/>
      <w:r w:rsidRPr="00BB1278">
        <w:rPr>
          <w:rFonts w:ascii="Arial" w:eastAsia="Calibri" w:hAnsi="Arial" w:cs="Arial"/>
          <w:kern w:val="0"/>
        </w:rPr>
        <w:t xml:space="preserve"> any direction given under clauses 42.b.(2) and 42.b.(3) of this Condition.</w:t>
      </w:r>
    </w:p>
    <w:p w14:paraId="552D3C8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this Condition applies (and subject always to the Contractor’s compliance with any direction given by the Authority under clause 42.b):</w:t>
      </w:r>
    </w:p>
    <w:p w14:paraId="4378F0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The Authority shall take over from the Contractor at a fair and reasonable price all unused and undamaged materiel and any Contractor Deliverables </w:t>
      </w:r>
      <w:proofErr w:type="gramStart"/>
      <w:r w:rsidRPr="00BB1278">
        <w:rPr>
          <w:rFonts w:ascii="Arial" w:eastAsia="Calibri" w:hAnsi="Arial" w:cs="Arial"/>
          <w:kern w:val="0"/>
        </w:rPr>
        <w:t>in the course of</w:t>
      </w:r>
      <w:proofErr w:type="gramEnd"/>
      <w:r w:rsidRPr="00BB1278">
        <w:rPr>
          <w:rFonts w:ascii="Arial" w:eastAsia="Calibri" w:hAnsi="Arial" w:cs="Arial"/>
          <w:kern w:val="0"/>
        </w:rPr>
        <w:t xml:space="preserve"> manufacture that are:</w:t>
      </w:r>
    </w:p>
    <w:p w14:paraId="11AF1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in the possession of the Contractor at the date of termination; and</w:t>
      </w:r>
    </w:p>
    <w:p w14:paraId="05AA65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provided by or supplied to the Contractor for the performance of the Contract,</w:t>
      </w:r>
    </w:p>
    <w:p w14:paraId="7516DF0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except such materiel and Contractor Deliverables </w:t>
      </w:r>
      <w:proofErr w:type="gramStart"/>
      <w:r w:rsidRPr="00BB1278">
        <w:rPr>
          <w:rFonts w:ascii="Arial" w:eastAsia="Calibri" w:hAnsi="Arial" w:cs="Arial"/>
          <w:kern w:val="0"/>
        </w:rPr>
        <w:t>in the course of</w:t>
      </w:r>
      <w:proofErr w:type="gramEnd"/>
      <w:r w:rsidRPr="00BB1278">
        <w:rPr>
          <w:rFonts w:ascii="Arial" w:eastAsia="Calibri" w:hAnsi="Arial" w:cs="Arial"/>
          <w:kern w:val="0"/>
        </w:rPr>
        <w:t xml:space="preserve"> manufacture as the Contractor shall, with the agreement of the Authority, choose to retain;</w:t>
      </w:r>
    </w:p>
    <w:p w14:paraId="09777D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 shall deliver to the Authority within an agreed period, or in absence of such agreement within a period as the Authority may specify, a list of:</w:t>
      </w:r>
    </w:p>
    <w:p w14:paraId="482286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all such unused and undamaged materiel; and</w:t>
      </w:r>
    </w:p>
    <w:p w14:paraId="6F7E8E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Contractor Deliverables </w:t>
      </w:r>
      <w:proofErr w:type="gramStart"/>
      <w:r w:rsidRPr="00BB1278">
        <w:rPr>
          <w:rFonts w:ascii="Arial" w:eastAsia="Calibri" w:hAnsi="Arial" w:cs="Arial"/>
          <w:kern w:val="0"/>
        </w:rPr>
        <w:t>in the course of</w:t>
      </w:r>
      <w:proofErr w:type="gramEnd"/>
      <w:r w:rsidRPr="00BB1278">
        <w:rPr>
          <w:rFonts w:ascii="Arial" w:eastAsia="Calibri" w:hAnsi="Arial" w:cs="Arial"/>
          <w:kern w:val="0"/>
        </w:rPr>
        <w:t xml:space="preserve"> manufacture, that are liable to be taken over by, or previously belonging to the Authority, and shall deliver such materiel and Contractor Deliverables in accordance with the directions of the Authority;</w:t>
      </w:r>
    </w:p>
    <w:p w14:paraId="6522FC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 respect of services, the Authority shall pay the Contractor fair and reasonable prices for each service performed, or partially performed, in accordance with the Contract.</w:t>
      </w:r>
    </w:p>
    <w:p w14:paraId="0A31DB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5C89A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taking all reasonable steps to mitigate such loss; and</w:t>
      </w:r>
    </w:p>
    <w:p w14:paraId="6BD2C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the Contractor submitting a fully itemised and costed list of such loss, with supporting evidence, reasonably and actually incurred by the Contractor </w:t>
      </w:r>
      <w:proofErr w:type="gramStart"/>
      <w:r w:rsidRPr="00BB1278">
        <w:rPr>
          <w:rFonts w:ascii="Arial" w:eastAsia="Calibri" w:hAnsi="Arial" w:cs="Arial"/>
          <w:kern w:val="0"/>
        </w:rPr>
        <w:t>as a result of</w:t>
      </w:r>
      <w:proofErr w:type="gramEnd"/>
      <w:r w:rsidRPr="00BB1278">
        <w:rPr>
          <w:rFonts w:ascii="Arial" w:eastAsia="Calibri" w:hAnsi="Arial" w:cs="Arial"/>
          <w:kern w:val="0"/>
        </w:rPr>
        <w:t xml:space="preserve"> the termination of the Contract or relevant part.</w:t>
      </w:r>
    </w:p>
    <w:p w14:paraId="1150015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54F50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The Contractor shall include in any subcontract over £250,000 which it may </w:t>
      </w:r>
      <w:proofErr w:type="gramStart"/>
      <w:r w:rsidRPr="00BB1278">
        <w:rPr>
          <w:rFonts w:ascii="Arial" w:eastAsia="Calibri" w:hAnsi="Arial" w:cs="Arial"/>
          <w:kern w:val="0"/>
        </w:rPr>
        <w:t>enter into</w:t>
      </w:r>
      <w:proofErr w:type="gramEnd"/>
      <w:r w:rsidRPr="00BB1278">
        <w:rPr>
          <w:rFonts w:ascii="Arial" w:eastAsia="Calibri" w:hAnsi="Arial" w:cs="Arial"/>
          <w:kern w:val="0"/>
        </w:rPr>
        <w:t xml:space="preserve"> for the purpose of the Contract, the right to terminate the subcontract under the terms of clauses 42.a to 42.e except that:</w:t>
      </w:r>
    </w:p>
    <w:p w14:paraId="0EBFC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name of the Contractor shall be substituted for the Authority except in clause 42.c.(1);</w:t>
      </w:r>
    </w:p>
    <w:p w14:paraId="6E1A5F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the notice period for termination shall be as specified in the subcontract, or if no period is specified twenty (20) Business Days; and</w:t>
      </w:r>
    </w:p>
    <w:p w14:paraId="04C083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Contractor’s right to terminate the subcontract shall not be exercised unless the main Contract, or relevant part, has been terminated by the Authority in accordance with the provisions of this Condition.</w:t>
      </w:r>
    </w:p>
    <w:p w14:paraId="687BF2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Claims for payment under this Condition shall be submitted in accordance with the Authority’s direction.</w:t>
      </w:r>
    </w:p>
    <w:p w14:paraId="7600EAAE" w14:textId="0FBCD84A" w:rsidR="00924A8B" w:rsidRPr="001C1521" w:rsidRDefault="00924A8B" w:rsidP="001C1521">
      <w:pPr>
        <w:pStyle w:val="Heading1"/>
        <w:rPr>
          <w:rFonts w:ascii="Arial" w:eastAsia="Calibri" w:hAnsi="Arial" w:cs="Arial"/>
          <w:sz w:val="22"/>
          <w:szCs w:val="22"/>
        </w:rPr>
      </w:pPr>
      <w:bookmarkStart w:id="70" w:name="_Toc179440046"/>
      <w:r w:rsidRPr="001C1521">
        <w:rPr>
          <w:rFonts w:ascii="Arial" w:eastAsia="Calibri" w:hAnsi="Arial" w:cs="Arial"/>
          <w:sz w:val="22"/>
          <w:szCs w:val="22"/>
        </w:rPr>
        <w:t>43.</w:t>
      </w:r>
      <w:r w:rsidR="008A5599">
        <w:rPr>
          <w:rFonts w:ascii="Arial" w:eastAsia="Calibri" w:hAnsi="Arial" w:cs="Arial"/>
          <w:sz w:val="22"/>
          <w:szCs w:val="22"/>
        </w:rPr>
        <w:tab/>
      </w:r>
      <w:r w:rsidRPr="001C1521">
        <w:rPr>
          <w:rFonts w:ascii="Arial" w:eastAsia="Calibri" w:hAnsi="Arial" w:cs="Arial"/>
          <w:sz w:val="22"/>
          <w:szCs w:val="22"/>
        </w:rPr>
        <w:t xml:space="preserve"> Material Breach</w:t>
      </w:r>
      <w:bookmarkEnd w:id="70"/>
    </w:p>
    <w:p w14:paraId="1C380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2BF9B3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 xml:space="preserve">Where the Authority has terminated the Contract under clause 43.a the Authority shall have the right to claim such damages as may have been sustained </w:t>
      </w:r>
      <w:proofErr w:type="gramStart"/>
      <w:r w:rsidRPr="00BB1278">
        <w:rPr>
          <w:rFonts w:ascii="Arial" w:eastAsia="Calibri" w:hAnsi="Arial" w:cs="Arial"/>
          <w:kern w:val="0"/>
        </w:rPr>
        <w:t>as a result of</w:t>
      </w:r>
      <w:proofErr w:type="gramEnd"/>
      <w:r w:rsidRPr="00BB1278">
        <w:rPr>
          <w:rFonts w:ascii="Arial" w:eastAsia="Calibri" w:hAnsi="Arial" w:cs="Arial"/>
          <w:kern w:val="0"/>
        </w:rPr>
        <w:t xml:space="preserve"> the Contractor’s material breach of the Contract, including but not limited to any costs and expenses incurred by the Authority in:</w:t>
      </w:r>
    </w:p>
    <w:p w14:paraId="2568B48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carrying out any work that may be required to make the Contractor Deliverables comply with the Contract; or</w:t>
      </w:r>
    </w:p>
    <w:p w14:paraId="3CE391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obtaining the Contractor Deliverable in substitution from another supplier.</w:t>
      </w:r>
    </w:p>
    <w:p w14:paraId="0142E419" w14:textId="01BEA3E2" w:rsidR="00924A8B" w:rsidRPr="001C1521" w:rsidRDefault="00924A8B" w:rsidP="001C1521">
      <w:pPr>
        <w:pStyle w:val="Heading1"/>
        <w:rPr>
          <w:rFonts w:ascii="Arial" w:eastAsia="Calibri" w:hAnsi="Arial" w:cs="Arial"/>
          <w:sz w:val="22"/>
          <w:szCs w:val="22"/>
        </w:rPr>
      </w:pPr>
      <w:bookmarkStart w:id="71" w:name="_Toc179440047"/>
      <w:r w:rsidRPr="001C1521">
        <w:rPr>
          <w:rFonts w:ascii="Arial" w:eastAsia="Calibri" w:hAnsi="Arial" w:cs="Arial"/>
          <w:sz w:val="22"/>
          <w:szCs w:val="22"/>
        </w:rPr>
        <w:t>44.</w:t>
      </w:r>
      <w:r w:rsidR="008A5599" w:rsidRPr="001C1521">
        <w:rPr>
          <w:rFonts w:ascii="Arial" w:eastAsia="Calibri" w:hAnsi="Arial" w:cs="Arial"/>
          <w:sz w:val="22"/>
          <w:szCs w:val="22"/>
        </w:rPr>
        <w:tab/>
      </w:r>
      <w:r w:rsidRPr="001C1521">
        <w:rPr>
          <w:rFonts w:ascii="Arial" w:eastAsia="Calibri" w:hAnsi="Arial" w:cs="Arial"/>
          <w:sz w:val="22"/>
          <w:szCs w:val="22"/>
        </w:rPr>
        <w:t xml:space="preserve"> Consequences of Termination</w:t>
      </w:r>
      <w:bookmarkEnd w:id="71"/>
    </w:p>
    <w:p w14:paraId="7E354F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33DE5C" w14:textId="34436AF0" w:rsidR="00924A8B" w:rsidRPr="001C1521" w:rsidRDefault="005A7F16" w:rsidP="001C1521">
      <w:pPr>
        <w:pStyle w:val="Heading1"/>
        <w:rPr>
          <w:rFonts w:ascii="Arial" w:eastAsia="Calibri" w:hAnsi="Arial" w:cs="Arial"/>
          <w:sz w:val="22"/>
          <w:szCs w:val="22"/>
        </w:rPr>
      </w:pPr>
      <w:bookmarkStart w:id="72" w:name="_Toc179440048"/>
      <w:r w:rsidRPr="001C1521">
        <w:rPr>
          <w:rFonts w:ascii="Arial" w:eastAsia="Calibri" w:hAnsi="Arial" w:cs="Arial"/>
          <w:sz w:val="22"/>
          <w:szCs w:val="22"/>
        </w:rPr>
        <w:t>45.</w:t>
      </w:r>
      <w:r w:rsidRPr="001C1521">
        <w:rPr>
          <w:rFonts w:ascii="Arial" w:eastAsia="Calibri" w:hAnsi="Arial" w:cs="Arial"/>
          <w:sz w:val="22"/>
          <w:szCs w:val="22"/>
        </w:rPr>
        <w:tab/>
      </w:r>
      <w:r w:rsidR="00924A8B" w:rsidRPr="001C1521">
        <w:rPr>
          <w:rFonts w:ascii="Arial" w:eastAsia="Calibri" w:hAnsi="Arial" w:cs="Arial"/>
          <w:sz w:val="22"/>
          <w:szCs w:val="22"/>
        </w:rPr>
        <w:t>Additional Conditions</w:t>
      </w:r>
      <w:bookmarkEnd w:id="72"/>
    </w:p>
    <w:p w14:paraId="06E660CB" w14:textId="2CD39670"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project specific DEFCONS and DEFCON SC variants that apply to the Contract are:</w:t>
      </w:r>
    </w:p>
    <w:p w14:paraId="0BAC704F" w14:textId="38815558" w:rsidR="00003450" w:rsidRDefault="00003450" w:rsidP="00003450">
      <w:pPr>
        <w:widowControl w:val="0"/>
        <w:autoSpaceDE w:val="0"/>
        <w:autoSpaceDN w:val="0"/>
        <w:adjustRightInd w:val="0"/>
        <w:spacing w:after="0" w:line="240" w:lineRule="auto"/>
        <w:ind w:left="120"/>
        <w:rPr>
          <w:rFonts w:ascii="Arial" w:hAnsi="Arial" w:cs="Arial"/>
          <w:kern w:val="0"/>
        </w:rPr>
      </w:pPr>
      <w:r w:rsidRPr="00003450">
        <w:rPr>
          <w:rFonts w:ascii="Arial" w:hAnsi="Arial" w:cs="Arial"/>
          <w:kern w:val="0"/>
        </w:rPr>
        <w:t>DEFCON 15 (Edn 06/21) - Design Rights and Rights to Use</w:t>
      </w:r>
      <w:r>
        <w:rPr>
          <w:rFonts w:ascii="Arial" w:hAnsi="Arial" w:cs="Arial"/>
          <w:kern w:val="0"/>
        </w:rPr>
        <w:t xml:space="preserve"> </w:t>
      </w:r>
      <w:r w:rsidRPr="00003450">
        <w:rPr>
          <w:rFonts w:ascii="Arial" w:hAnsi="Arial" w:cs="Arial"/>
          <w:kern w:val="0"/>
        </w:rPr>
        <w:t>Design Information</w:t>
      </w:r>
    </w:p>
    <w:p w14:paraId="6BBBED02" w14:textId="73796735" w:rsidR="0073777B" w:rsidRDefault="0073777B" w:rsidP="00003450">
      <w:pPr>
        <w:widowControl w:val="0"/>
        <w:autoSpaceDE w:val="0"/>
        <w:autoSpaceDN w:val="0"/>
        <w:adjustRightInd w:val="0"/>
        <w:spacing w:after="0" w:line="240" w:lineRule="auto"/>
        <w:ind w:left="120"/>
        <w:rPr>
          <w:rFonts w:ascii="Arial" w:hAnsi="Arial" w:cs="Arial"/>
          <w:kern w:val="0"/>
        </w:rPr>
      </w:pPr>
      <w:r w:rsidRPr="0073777B">
        <w:rPr>
          <w:rFonts w:ascii="Arial" w:hAnsi="Arial" w:cs="Arial"/>
          <w:kern w:val="0"/>
        </w:rPr>
        <w:t>DEFCON 21 (Edn 06/21) - Retention of Records</w:t>
      </w:r>
    </w:p>
    <w:p w14:paraId="6249D076" w14:textId="204ED775" w:rsidR="00295FE7" w:rsidRDefault="00BD6897" w:rsidP="002E406E">
      <w:pPr>
        <w:widowControl w:val="0"/>
        <w:autoSpaceDE w:val="0"/>
        <w:autoSpaceDN w:val="0"/>
        <w:adjustRightInd w:val="0"/>
        <w:spacing w:after="0" w:line="240" w:lineRule="auto"/>
        <w:ind w:left="120"/>
        <w:rPr>
          <w:rFonts w:ascii="Arial" w:hAnsi="Arial" w:cs="Arial"/>
          <w:kern w:val="0"/>
        </w:rPr>
      </w:pPr>
      <w:r w:rsidRPr="00BD6897">
        <w:rPr>
          <w:rFonts w:ascii="Arial" w:hAnsi="Arial" w:cs="Arial"/>
          <w:kern w:val="0"/>
        </w:rPr>
        <w:t>DEFCON 76</w:t>
      </w:r>
      <w:r>
        <w:rPr>
          <w:rFonts w:ascii="Arial" w:hAnsi="Arial" w:cs="Arial"/>
          <w:kern w:val="0"/>
        </w:rPr>
        <w:t xml:space="preserve"> </w:t>
      </w:r>
      <w:r w:rsidRPr="00BD6897">
        <w:rPr>
          <w:rFonts w:ascii="Arial" w:hAnsi="Arial" w:cs="Arial"/>
          <w:kern w:val="0"/>
        </w:rPr>
        <w:t>(Edn</w:t>
      </w:r>
      <w:r>
        <w:rPr>
          <w:rFonts w:ascii="Arial" w:hAnsi="Arial" w:cs="Arial"/>
          <w:kern w:val="0"/>
        </w:rPr>
        <w:t xml:space="preserve"> </w:t>
      </w:r>
      <w:r w:rsidRPr="00BD6897">
        <w:rPr>
          <w:rFonts w:ascii="Arial" w:hAnsi="Arial" w:cs="Arial"/>
          <w:kern w:val="0"/>
        </w:rPr>
        <w:t>11/22)</w:t>
      </w:r>
      <w:r>
        <w:rPr>
          <w:rFonts w:ascii="Arial" w:hAnsi="Arial" w:cs="Arial"/>
          <w:kern w:val="0"/>
        </w:rPr>
        <w:t xml:space="preserve"> - </w:t>
      </w:r>
      <w:r w:rsidR="002E406E" w:rsidRPr="002E406E">
        <w:rPr>
          <w:rFonts w:ascii="Arial" w:hAnsi="Arial" w:cs="Arial"/>
          <w:kern w:val="0"/>
        </w:rPr>
        <w:t>Contractor's Personnel at</w:t>
      </w:r>
      <w:r w:rsidR="002E406E">
        <w:rPr>
          <w:rFonts w:ascii="Arial" w:hAnsi="Arial" w:cs="Arial"/>
          <w:kern w:val="0"/>
        </w:rPr>
        <w:t xml:space="preserve"> </w:t>
      </w:r>
      <w:r w:rsidR="002E406E" w:rsidRPr="002E406E">
        <w:rPr>
          <w:rFonts w:ascii="Arial" w:hAnsi="Arial" w:cs="Arial"/>
          <w:kern w:val="0"/>
        </w:rPr>
        <w:t>Government Establishments</w:t>
      </w:r>
    </w:p>
    <w:p w14:paraId="4F1BF867" w14:textId="591A555E" w:rsidR="00924A8B" w:rsidRDefault="00E13ECE"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658 </w:t>
      </w:r>
      <w:r w:rsidR="002E5844">
        <w:rPr>
          <w:rFonts w:ascii="Arial" w:hAnsi="Arial" w:cs="Arial"/>
          <w:kern w:val="0"/>
        </w:rPr>
        <w:t xml:space="preserve">(Edn </w:t>
      </w:r>
      <w:r w:rsidR="00C5542A">
        <w:rPr>
          <w:rFonts w:ascii="Arial" w:hAnsi="Arial" w:cs="Arial"/>
          <w:kern w:val="0"/>
        </w:rPr>
        <w:t>10/22)</w:t>
      </w:r>
      <w:r w:rsidR="009C48DD">
        <w:rPr>
          <w:rFonts w:ascii="Arial" w:hAnsi="Arial" w:cs="Arial"/>
          <w:kern w:val="0"/>
        </w:rPr>
        <w:t>–</w:t>
      </w:r>
      <w:r>
        <w:rPr>
          <w:rFonts w:ascii="Arial" w:hAnsi="Arial" w:cs="Arial"/>
          <w:kern w:val="0"/>
        </w:rPr>
        <w:t xml:space="preserve"> Cyber</w:t>
      </w:r>
      <w:r w:rsidR="00223C85">
        <w:rPr>
          <w:rFonts w:ascii="Arial" w:hAnsi="Arial" w:cs="Arial"/>
          <w:kern w:val="0"/>
        </w:rPr>
        <w:t xml:space="preserve"> (Very Low)</w:t>
      </w:r>
    </w:p>
    <w:p w14:paraId="5A9D01F5" w14:textId="0DC93801"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514a (Edn 03/16) - Failure of Performance under Research and Development Contracts</w:t>
      </w:r>
    </w:p>
    <w:p w14:paraId="143FF60C" w14:textId="304886C6"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539 (</w:t>
      </w:r>
      <w:r w:rsidR="00E70DB1">
        <w:rPr>
          <w:rFonts w:ascii="Arial" w:hAnsi="Arial" w:cs="Arial"/>
          <w:kern w:val="0"/>
        </w:rPr>
        <w:t>Edn 01/22</w:t>
      </w:r>
      <w:r w:rsidRPr="009C48DD">
        <w:rPr>
          <w:rFonts w:ascii="Arial" w:hAnsi="Arial" w:cs="Arial"/>
          <w:kern w:val="0"/>
        </w:rPr>
        <w:t xml:space="preserve"> ) </w:t>
      </w:r>
      <w:r>
        <w:rPr>
          <w:rFonts w:ascii="Arial" w:hAnsi="Arial" w:cs="Arial"/>
          <w:kern w:val="0"/>
        </w:rPr>
        <w:t>–</w:t>
      </w:r>
      <w:r w:rsidRPr="009C48DD">
        <w:rPr>
          <w:rFonts w:ascii="Arial" w:hAnsi="Arial" w:cs="Arial"/>
          <w:kern w:val="0"/>
        </w:rPr>
        <w:t xml:space="preserve"> Transparency</w:t>
      </w:r>
    </w:p>
    <w:p w14:paraId="0FDFEA22" w14:textId="1AD3472D"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646</w:t>
      </w:r>
      <w:r w:rsidR="00E70DB1">
        <w:rPr>
          <w:rFonts w:ascii="Arial" w:hAnsi="Arial" w:cs="Arial"/>
          <w:kern w:val="0"/>
        </w:rPr>
        <w:t xml:space="preserve"> (</w:t>
      </w:r>
      <w:r w:rsidR="002E1221">
        <w:rPr>
          <w:rFonts w:ascii="Arial" w:hAnsi="Arial" w:cs="Arial"/>
          <w:kern w:val="0"/>
        </w:rPr>
        <w:t xml:space="preserve">Edn </w:t>
      </w:r>
      <w:r w:rsidR="00E70DB1">
        <w:rPr>
          <w:rFonts w:ascii="Arial" w:hAnsi="Arial" w:cs="Arial"/>
          <w:kern w:val="0"/>
        </w:rPr>
        <w:t xml:space="preserve">10/98) - </w:t>
      </w:r>
      <w:r w:rsidR="002E1221" w:rsidRPr="002E1221">
        <w:rPr>
          <w:rFonts w:ascii="Arial" w:hAnsi="Arial" w:cs="Arial"/>
          <w:kern w:val="0"/>
        </w:rPr>
        <w:t xml:space="preserve">Law </w:t>
      </w:r>
      <w:r w:rsidR="00943736" w:rsidRPr="002E1221">
        <w:rPr>
          <w:rFonts w:ascii="Arial" w:hAnsi="Arial" w:cs="Arial"/>
          <w:kern w:val="0"/>
        </w:rPr>
        <w:t>and</w:t>
      </w:r>
      <w:r w:rsidR="002E1221" w:rsidRPr="002E1221">
        <w:rPr>
          <w:rFonts w:ascii="Arial" w:hAnsi="Arial" w:cs="Arial"/>
          <w:kern w:val="0"/>
        </w:rPr>
        <w:t xml:space="preserve"> Jurisdiction (Foreign Suppliers)</w:t>
      </w:r>
    </w:p>
    <w:p w14:paraId="4F754CD7" w14:textId="53D7505A"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705</w:t>
      </w:r>
      <w:r w:rsidR="002D0576" w:rsidRPr="002D0576">
        <w:t xml:space="preserve"> </w:t>
      </w:r>
      <w:r w:rsidR="002D0576" w:rsidRPr="00943736">
        <w:rPr>
          <w:rFonts w:ascii="Arial" w:hAnsi="Arial" w:cs="Arial"/>
        </w:rPr>
        <w:t>(Edn 06/21)</w:t>
      </w:r>
      <w:r w:rsidR="002D0576">
        <w:rPr>
          <w:rFonts w:ascii="Arial" w:hAnsi="Arial" w:cs="Arial"/>
        </w:rPr>
        <w:t xml:space="preserve"> - </w:t>
      </w:r>
      <w:r w:rsidR="002D0576">
        <w:t xml:space="preserve"> </w:t>
      </w:r>
      <w:r w:rsidR="002D0576" w:rsidRPr="002D0576">
        <w:rPr>
          <w:rFonts w:ascii="Arial" w:hAnsi="Arial" w:cs="Arial"/>
          <w:kern w:val="0"/>
        </w:rPr>
        <w:t xml:space="preserve">Intellectual Property Rights - Research </w:t>
      </w:r>
      <w:r w:rsidR="00943736" w:rsidRPr="002D0576">
        <w:rPr>
          <w:rFonts w:ascii="Arial" w:hAnsi="Arial" w:cs="Arial"/>
          <w:kern w:val="0"/>
        </w:rPr>
        <w:t>and</w:t>
      </w:r>
      <w:r w:rsidR="002D0576" w:rsidRPr="002D0576">
        <w:rPr>
          <w:rFonts w:ascii="Arial" w:hAnsi="Arial" w:cs="Arial"/>
          <w:kern w:val="0"/>
        </w:rPr>
        <w:t xml:space="preserve"> Technology</w:t>
      </w:r>
    </w:p>
    <w:p w14:paraId="7A37DB43" w14:textId="46CC03EE"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703</w:t>
      </w:r>
      <w:r w:rsidR="002D0576">
        <w:rPr>
          <w:rFonts w:ascii="Arial" w:hAnsi="Arial" w:cs="Arial"/>
          <w:kern w:val="0"/>
        </w:rPr>
        <w:t xml:space="preserve"> (Edn </w:t>
      </w:r>
      <w:r w:rsidR="00943736">
        <w:rPr>
          <w:rFonts w:ascii="Arial" w:hAnsi="Arial" w:cs="Arial"/>
          <w:kern w:val="0"/>
        </w:rPr>
        <w:t xml:space="preserve">06/21) - </w:t>
      </w:r>
      <w:r w:rsidR="008A5599" w:rsidRPr="001C1521">
        <w:rPr>
          <w:rFonts w:ascii="Arial" w:hAnsi="Arial" w:cs="Arial"/>
          <w:shd w:val="clear" w:color="auto" w:fill="FFFFFF"/>
        </w:rPr>
        <w:t xml:space="preserve">Intellectual Property Rights - Vesting </w:t>
      </w:r>
      <w:proofErr w:type="gramStart"/>
      <w:r w:rsidR="008A5599" w:rsidRPr="001C1521">
        <w:rPr>
          <w:rFonts w:ascii="Arial" w:hAnsi="Arial" w:cs="Arial"/>
          <w:shd w:val="clear" w:color="auto" w:fill="FFFFFF"/>
        </w:rPr>
        <w:t>In</w:t>
      </w:r>
      <w:proofErr w:type="gramEnd"/>
      <w:r w:rsidR="008A5599" w:rsidRPr="001C1521">
        <w:rPr>
          <w:rFonts w:ascii="Arial" w:hAnsi="Arial" w:cs="Arial"/>
          <w:shd w:val="clear" w:color="auto" w:fill="FFFFFF"/>
        </w:rPr>
        <w:t xml:space="preserve"> The Authority</w:t>
      </w:r>
    </w:p>
    <w:p w14:paraId="2917F6B9" w14:textId="77777777" w:rsidR="009C48DD" w:rsidRPr="00BB1278" w:rsidRDefault="009C48DD" w:rsidP="00924A8B">
      <w:pPr>
        <w:widowControl w:val="0"/>
        <w:autoSpaceDE w:val="0"/>
        <w:autoSpaceDN w:val="0"/>
        <w:adjustRightInd w:val="0"/>
        <w:spacing w:before="120" w:after="180" w:line="240" w:lineRule="auto"/>
        <w:ind w:left="120"/>
        <w:rPr>
          <w:rFonts w:ascii="Arial" w:eastAsia="Calibri" w:hAnsi="Arial" w:cs="Arial"/>
          <w:kern w:val="0"/>
        </w:rPr>
      </w:pPr>
    </w:p>
    <w:p w14:paraId="7F156B25" w14:textId="52C04D00" w:rsidR="00924A8B" w:rsidRPr="00BB1278" w:rsidRDefault="00924A8B" w:rsidP="001C1521">
      <w:pPr>
        <w:widowControl w:val="0"/>
        <w:autoSpaceDE w:val="0"/>
        <w:autoSpaceDN w:val="0"/>
        <w:adjustRightInd w:val="0"/>
        <w:spacing w:before="120" w:after="180" w:line="240" w:lineRule="auto"/>
        <w:rPr>
          <w:rFonts w:ascii="Arial" w:eastAsia="Calibri" w:hAnsi="Arial" w:cs="Arial"/>
          <w:kern w:val="0"/>
        </w:rPr>
      </w:pPr>
      <w:bookmarkStart w:id="73" w:name="_Toc179440049"/>
      <w:r w:rsidRPr="001C1521">
        <w:rPr>
          <w:rStyle w:val="Heading1Char"/>
          <w:rFonts w:ascii="Arial" w:eastAsia="Calibri" w:hAnsi="Arial" w:cs="Arial"/>
          <w:sz w:val="22"/>
          <w:szCs w:val="22"/>
        </w:rPr>
        <w:t xml:space="preserve">46. </w:t>
      </w:r>
      <w:r w:rsidRPr="001C1521">
        <w:rPr>
          <w:rStyle w:val="Heading1Char"/>
          <w:rFonts w:ascii="Arial" w:eastAsia="Calibri" w:hAnsi="Arial" w:cs="Arial"/>
          <w:sz w:val="22"/>
          <w:szCs w:val="22"/>
        </w:rPr>
        <w:tab/>
        <w:t>The special Conditions that apply to the Contract</w:t>
      </w:r>
      <w:bookmarkEnd w:id="73"/>
      <w:r w:rsidRPr="00BB1278">
        <w:rPr>
          <w:rFonts w:ascii="Arial" w:eastAsia="Calibri" w:hAnsi="Arial" w:cs="Arial"/>
          <w:kern w:val="0"/>
        </w:rPr>
        <w:t>:</w:t>
      </w:r>
    </w:p>
    <w:p w14:paraId="21E41906" w14:textId="3D3CC044" w:rsidR="001F2BD8" w:rsidRPr="001F2BD8" w:rsidRDefault="001F2BD8" w:rsidP="00924A8B">
      <w:pPr>
        <w:widowControl w:val="0"/>
        <w:autoSpaceDE w:val="0"/>
        <w:autoSpaceDN w:val="0"/>
        <w:adjustRightInd w:val="0"/>
        <w:spacing w:before="120" w:after="180" w:line="240" w:lineRule="auto"/>
        <w:ind w:left="120"/>
        <w:rPr>
          <w:rFonts w:ascii="Arial" w:hAnsi="Arial" w:cs="Arial"/>
          <w:b/>
          <w:bCs/>
          <w:kern w:val="0"/>
          <w:u w:val="single"/>
        </w:rPr>
      </w:pPr>
      <w:r w:rsidRPr="001F2BD8">
        <w:rPr>
          <w:rFonts w:ascii="Arial" w:hAnsi="Arial" w:cs="Arial"/>
          <w:b/>
          <w:bCs/>
          <w:kern w:val="0"/>
          <w:u w:val="single"/>
        </w:rPr>
        <w:lastRenderedPageBreak/>
        <w:t>Option Years</w:t>
      </w:r>
    </w:p>
    <w:p w14:paraId="7A58CC78" w14:textId="5A83EEA8" w:rsidR="00924A8B" w:rsidRPr="00BB1278" w:rsidRDefault="00EA2451" w:rsidP="00924A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hAnsi="Arial" w:cs="Arial"/>
          <w:kern w:val="0"/>
        </w:rPr>
        <w:t xml:space="preserve">(1) </w:t>
      </w:r>
      <w:r w:rsidR="009B65D7" w:rsidRPr="009B65D7">
        <w:rPr>
          <w:rFonts w:ascii="Arial" w:hAnsi="Arial" w:cs="Arial"/>
          <w:kern w:val="0"/>
        </w:rPr>
        <w:t xml:space="preserve">The DNO have funding for this programme until 31st March 2027 and the Fund will be open for proposals until January 28th, 2027. </w:t>
      </w:r>
      <w:r w:rsidR="001A432D">
        <w:rPr>
          <w:rFonts w:ascii="Arial" w:hAnsi="Arial" w:cs="Arial"/>
          <w:kern w:val="0"/>
        </w:rPr>
        <w:t>Due to</w:t>
      </w:r>
      <w:r w:rsidR="009B65D7" w:rsidRPr="009B65D7">
        <w:rPr>
          <w:rFonts w:ascii="Arial" w:hAnsi="Arial" w:cs="Arial"/>
          <w:kern w:val="0"/>
        </w:rPr>
        <w:t xml:space="preserve"> the ‘pilot’ nature of this project, </w:t>
      </w:r>
      <w:r w:rsidR="009B65D7">
        <w:rPr>
          <w:rFonts w:ascii="Arial" w:hAnsi="Arial" w:cs="Arial"/>
          <w:kern w:val="0"/>
        </w:rPr>
        <w:t xml:space="preserve">the Authority have an </w:t>
      </w:r>
      <w:r w:rsidR="009B65D7" w:rsidRPr="009B65D7">
        <w:rPr>
          <w:rFonts w:ascii="Arial" w:hAnsi="Arial" w:cs="Arial"/>
          <w:kern w:val="0"/>
        </w:rPr>
        <w:t xml:space="preserve">option to extend the framework by </w:t>
      </w:r>
      <w:r w:rsidR="00F07EDF">
        <w:rPr>
          <w:rFonts w:ascii="Arial" w:hAnsi="Arial" w:cs="Arial"/>
          <w:kern w:val="0"/>
        </w:rPr>
        <w:t>two</w:t>
      </w:r>
      <w:r w:rsidR="009B65D7" w:rsidRPr="009B65D7">
        <w:rPr>
          <w:rFonts w:ascii="Arial" w:hAnsi="Arial" w:cs="Arial"/>
          <w:kern w:val="0"/>
        </w:rPr>
        <w:t xml:space="preserve"> year</w:t>
      </w:r>
      <w:r w:rsidR="00567EC7">
        <w:rPr>
          <w:rFonts w:ascii="Arial" w:hAnsi="Arial" w:cs="Arial"/>
          <w:kern w:val="0"/>
        </w:rPr>
        <w:t>s</w:t>
      </w:r>
      <w:r w:rsidR="009B65D7">
        <w:rPr>
          <w:rFonts w:ascii="Arial" w:hAnsi="Arial" w:cs="Arial"/>
          <w:kern w:val="0"/>
        </w:rPr>
        <w:t xml:space="preserve"> (</w:t>
      </w:r>
      <w:r w:rsidR="00160593">
        <w:rPr>
          <w:rFonts w:ascii="Arial" w:hAnsi="Arial" w:cs="Arial"/>
          <w:kern w:val="0"/>
        </w:rPr>
        <w:t>+1yr</w:t>
      </w:r>
      <w:r w:rsidR="00567EC7">
        <w:rPr>
          <w:rFonts w:ascii="Arial" w:hAnsi="Arial" w:cs="Arial"/>
          <w:kern w:val="0"/>
        </w:rPr>
        <w:t xml:space="preserve"> +1yr</w:t>
      </w:r>
      <w:r w:rsidR="00160593">
        <w:rPr>
          <w:rFonts w:ascii="Arial" w:hAnsi="Arial" w:cs="Arial"/>
          <w:kern w:val="0"/>
        </w:rPr>
        <w:t>)</w:t>
      </w:r>
      <w:r w:rsidR="001A432D">
        <w:rPr>
          <w:rFonts w:ascii="Arial" w:hAnsi="Arial" w:cs="Arial"/>
          <w:kern w:val="0"/>
        </w:rPr>
        <w:t xml:space="preserve"> </w:t>
      </w:r>
      <w:r w:rsidR="001F2BD8" w:rsidRPr="001F2BD8">
        <w:rPr>
          <w:rFonts w:ascii="Arial" w:hAnsi="Arial" w:cs="Arial"/>
          <w:kern w:val="0"/>
        </w:rPr>
        <w:t>subject to further funding approval or a change in strategy</w:t>
      </w:r>
      <w:r w:rsidR="009B65D7" w:rsidRPr="009B65D7">
        <w:rPr>
          <w:rFonts w:ascii="Arial" w:hAnsi="Arial" w:cs="Arial"/>
          <w:kern w:val="0"/>
        </w:rPr>
        <w:t xml:space="preserve">. </w:t>
      </w:r>
      <w:r w:rsidR="00160593">
        <w:rPr>
          <w:rFonts w:ascii="Arial" w:hAnsi="Arial" w:cs="Arial"/>
          <w:kern w:val="0"/>
        </w:rPr>
        <w:t xml:space="preserve">The Authority shall </w:t>
      </w:r>
      <w:r w:rsidR="009B65D7" w:rsidRPr="009B65D7">
        <w:rPr>
          <w:rFonts w:ascii="Arial" w:hAnsi="Arial" w:cs="Arial"/>
          <w:kern w:val="0"/>
        </w:rPr>
        <w:t xml:space="preserve">inform suppliers six months before the framework is due to expire if it wishes to enact this option.   </w:t>
      </w:r>
    </w:p>
    <w:p w14:paraId="5E0901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1A7FFA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3AC3E0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0EC5CA1A"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3AFE8F60"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48E98629"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44B397C6"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3286B2E7"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B145553"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8CCA48D"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BC327C4"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FFD186B"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31224CA"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3CDC6DBE"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719BEF0F"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18E53D1D"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10A84A3F"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0985B7D1"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55BFC4F7"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120B9D38"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4A62A0B8"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06CA69FA" w14:textId="01C294C0" w:rsidR="005A7F16" w:rsidRPr="001C1521" w:rsidRDefault="005A7F16" w:rsidP="001C1521">
      <w:pPr>
        <w:pStyle w:val="Heading1"/>
        <w:rPr>
          <w:rFonts w:ascii="Arial" w:eastAsia="Calibri" w:hAnsi="Arial" w:cs="Arial"/>
          <w:sz w:val="22"/>
          <w:szCs w:val="22"/>
        </w:rPr>
      </w:pPr>
      <w:bookmarkStart w:id="74" w:name="_Toc179440050"/>
      <w:r w:rsidRPr="001C1521">
        <w:rPr>
          <w:rFonts w:ascii="Arial" w:eastAsia="Calibri" w:hAnsi="Arial" w:cs="Arial"/>
          <w:sz w:val="22"/>
          <w:szCs w:val="22"/>
        </w:rPr>
        <w:lastRenderedPageBreak/>
        <w:t>47.</w:t>
      </w:r>
      <w:r w:rsidRPr="001C1521">
        <w:rPr>
          <w:rFonts w:ascii="Arial" w:eastAsia="Calibri" w:hAnsi="Arial" w:cs="Arial"/>
          <w:sz w:val="22"/>
          <w:szCs w:val="22"/>
        </w:rPr>
        <w:tab/>
        <w:t>Signature Sheet</w:t>
      </w:r>
      <w:bookmarkEnd w:id="74"/>
    </w:p>
    <w:p w14:paraId="078D7FDF" w14:textId="688E9F1C"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Contract </w:t>
      </w:r>
      <w:r w:rsidR="00EA3F45">
        <w:rPr>
          <w:rFonts w:ascii="Arial" w:eastAsia="Calibri" w:hAnsi="Arial" w:cs="Arial"/>
          <w:kern w:val="0"/>
        </w:rPr>
        <w:t>DNO-</w:t>
      </w:r>
      <w:r w:rsidR="00295E5D">
        <w:rPr>
          <w:rFonts w:ascii="Arial" w:eastAsia="Calibri" w:hAnsi="Arial" w:cs="Arial"/>
          <w:kern w:val="0"/>
        </w:rPr>
        <w:t xml:space="preserve"> 356 Nuclear Deterrent Fund</w:t>
      </w:r>
    </w:p>
    <w:p w14:paraId="5A6F39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shall come into effect on the date of signature by both parties.</w:t>
      </w:r>
    </w:p>
    <w:p w14:paraId="77F9B8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For and on behalf of the Company Name [insert company name in full]: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6D8B91B8" w14:textId="77777777" w:rsidTr="00BB1278">
        <w:tc>
          <w:tcPr>
            <w:tcW w:w="1980" w:type="dxa"/>
            <w:shd w:val="clear" w:color="auto" w:fill="auto"/>
          </w:tcPr>
          <w:p w14:paraId="77585537" w14:textId="2E2E097E"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eastAsia="Calibri" w:hAnsi="Arial" w:cs="Arial"/>
                <w:kern w:val="0"/>
                <w:lang w:eastAsia="en-US"/>
              </w:rPr>
              <w:t>Name, Title and</w:t>
            </w:r>
            <w:r w:rsidR="00571EB4" w:rsidRPr="00BB1278">
              <w:rPr>
                <w:rFonts w:ascii="Arial" w:eastAsia="Calibri" w:hAnsi="Arial" w:cs="Arial"/>
                <w:kern w:val="0"/>
                <w:lang w:eastAsia="en-US"/>
              </w:rPr>
              <w:t xml:space="preserve"> </w:t>
            </w:r>
            <w:r w:rsidRPr="00BB1278">
              <w:rPr>
                <w:rFonts w:ascii="Arial" w:hAnsi="Arial" w:cs="Arial"/>
                <w:kern w:val="0"/>
              </w:rPr>
              <w:t>Company Position</w:t>
            </w:r>
          </w:p>
        </w:tc>
        <w:tc>
          <w:tcPr>
            <w:tcW w:w="7036" w:type="dxa"/>
            <w:shd w:val="clear" w:color="auto" w:fill="auto"/>
          </w:tcPr>
          <w:p w14:paraId="12CA14C5"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5F59D74D" w14:textId="77777777" w:rsidTr="00BB1278">
        <w:tc>
          <w:tcPr>
            <w:tcW w:w="1980" w:type="dxa"/>
            <w:shd w:val="clear" w:color="auto" w:fill="auto"/>
          </w:tcPr>
          <w:p w14:paraId="1E623CFA"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9CA037C"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5F47C8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0C69F0DB" w14:textId="77777777" w:rsidTr="00BB1278">
        <w:tc>
          <w:tcPr>
            <w:tcW w:w="1980" w:type="dxa"/>
            <w:shd w:val="clear" w:color="auto" w:fill="auto"/>
          </w:tcPr>
          <w:p w14:paraId="14A58EC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2E6307B0"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282AC8E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bl>
    <w:p w14:paraId="5749B81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4228C6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For and on behalf of the Secretary of State for Defence </w:t>
      </w:r>
      <w:r w:rsidRPr="00BB1278">
        <w:rPr>
          <w:rFonts w:ascii="Arial" w:eastAsia="Calibri" w:hAnsi="Arial" w:cs="Arial"/>
          <w:kern w:val="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3B09E180" w14:textId="77777777" w:rsidTr="00BB1278">
        <w:tc>
          <w:tcPr>
            <w:tcW w:w="1980" w:type="dxa"/>
            <w:shd w:val="clear" w:color="auto" w:fill="auto"/>
          </w:tcPr>
          <w:p w14:paraId="31594B75"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Name and Title</w:t>
            </w:r>
          </w:p>
          <w:p w14:paraId="49B0A517"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8BA382D"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5DEFD190" w14:textId="77777777" w:rsidTr="00BB1278">
        <w:tc>
          <w:tcPr>
            <w:tcW w:w="1980" w:type="dxa"/>
            <w:shd w:val="clear" w:color="auto" w:fill="auto"/>
          </w:tcPr>
          <w:p w14:paraId="051CCC7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CDC7FFE"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722704CB"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1ECFB271" w14:textId="77777777" w:rsidTr="00BB1278">
        <w:tc>
          <w:tcPr>
            <w:tcW w:w="1980" w:type="dxa"/>
            <w:shd w:val="clear" w:color="auto" w:fill="auto"/>
          </w:tcPr>
          <w:p w14:paraId="544757DB"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50023E88"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0125B64F"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bl>
    <w:p w14:paraId="20FD66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4F541677" w14:textId="77777777" w:rsidR="00E07554" w:rsidRDefault="00E07554">
      <w:pPr>
        <w:widowControl w:val="0"/>
        <w:autoSpaceDE w:val="0"/>
        <w:autoSpaceDN w:val="0"/>
        <w:adjustRightInd w:val="0"/>
        <w:spacing w:before="120" w:after="180" w:line="240" w:lineRule="auto"/>
        <w:ind w:left="120"/>
        <w:rPr>
          <w:rFonts w:ascii="Arial" w:hAnsi="Arial" w:cs="Arial"/>
          <w:kern w:val="0"/>
          <w:sz w:val="24"/>
          <w:szCs w:val="24"/>
        </w:rPr>
      </w:pPr>
    </w:p>
    <w:p w14:paraId="35898188"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73B0E5A" w14:textId="77777777" w:rsidR="00062E48" w:rsidRDefault="00062E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08FCC15" w14:textId="0A2AD60A" w:rsidR="00062E48" w:rsidRPr="001C1521" w:rsidRDefault="00062E48" w:rsidP="001C1521">
      <w:pPr>
        <w:pStyle w:val="Heading1"/>
        <w:rPr>
          <w:rFonts w:ascii="Arial" w:hAnsi="Arial" w:cs="Arial"/>
          <w:sz w:val="22"/>
          <w:szCs w:val="22"/>
        </w:rPr>
      </w:pPr>
      <w:bookmarkStart w:id="75" w:name="_Toc501022445_2"/>
      <w:bookmarkStart w:id="76" w:name="_Toc179440051"/>
      <w:r w:rsidRPr="001C1521">
        <w:rPr>
          <w:rFonts w:ascii="Arial" w:hAnsi="Arial" w:cs="Arial"/>
          <w:sz w:val="22"/>
          <w:szCs w:val="22"/>
        </w:rPr>
        <w:lastRenderedPageBreak/>
        <w:t>DEFFORM 111</w:t>
      </w:r>
      <w:bookmarkEnd w:id="75"/>
      <w:bookmarkEnd w:id="76"/>
    </w:p>
    <w:p w14:paraId="379530C0"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17BF789" w14:textId="77777777" w:rsidR="00062E48" w:rsidRDefault="00062E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7" w:name="_Toc501022446_2_1"/>
      <w:r>
        <w:rPr>
          <w:rFonts w:ascii="Arial" w:hAnsi="Arial" w:cs="Arial"/>
          <w:b/>
          <w:bCs/>
          <w:color w:val="000000"/>
          <w:kern w:val="0"/>
        </w:rPr>
        <w:t>DEFFORM 111</w:t>
      </w:r>
      <w:bookmarkEnd w:id="77"/>
    </w:p>
    <w:p w14:paraId="3BD42F0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561D7E9A" w14:textId="77777777" w:rsidR="00062E48" w:rsidRDefault="00062E48">
      <w:pPr>
        <w:widowControl w:val="0"/>
        <w:autoSpaceDE w:val="0"/>
        <w:autoSpaceDN w:val="0"/>
        <w:adjustRightInd w:val="0"/>
        <w:spacing w:after="60" w:line="240" w:lineRule="auto"/>
        <w:ind w:left="840"/>
        <w:rPr>
          <w:rFonts w:ascii="Arial" w:hAnsi="Arial" w:cs="Arial"/>
          <w:kern w:val="0"/>
          <w:sz w:val="24"/>
          <w:szCs w:val="24"/>
        </w:rPr>
      </w:pPr>
    </w:p>
    <w:p w14:paraId="448ED05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35DB266B" w14:textId="12295961"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1C1521">
        <w:rPr>
          <w:rFonts w:ascii="Arial" w:hAnsi="Arial" w:cs="Arial"/>
          <w:color w:val="000000"/>
          <w:kern w:val="0"/>
        </w:rPr>
        <w:t>Jon Pople</w:t>
      </w:r>
    </w:p>
    <w:p w14:paraId="335DB309" w14:textId="244AF42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bookmarkStart w:id="78" w:name="_Hlk179382467"/>
      <w:r w:rsidR="000648B0">
        <w:rPr>
          <w:rFonts w:ascii="Arial" w:hAnsi="Arial" w:cs="Arial"/>
          <w:color w:val="000000"/>
          <w:kern w:val="0"/>
        </w:rPr>
        <w:t>Spruce 1a MOD Abbey Wood Bristol BS34 8JH</w:t>
      </w:r>
      <w:bookmarkEnd w:id="78"/>
    </w:p>
    <w:p w14:paraId="2CAA23C8" w14:textId="3547FFFF"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0648B0">
        <w:rPr>
          <w:rFonts w:ascii="Arial" w:hAnsi="Arial" w:cs="Arial"/>
          <w:color w:val="000000"/>
          <w:kern w:val="0"/>
        </w:rPr>
        <w:t>jonathan.pople@101@mod.gov.uk</w:t>
      </w:r>
      <w:r>
        <w:rPr>
          <w:rFonts w:ascii="Arial" w:hAnsi="Arial" w:cs="Arial"/>
          <w:color w:val="000000"/>
          <w:kern w:val="0"/>
        </w:rPr>
        <w:t>     </w:t>
      </w:r>
      <w:r>
        <w:rPr>
          <w:rFonts w:ascii="Wingdings" w:hAnsi="Wingdings" w:cs="Wingdings"/>
          <w:color w:val="000000"/>
          <w:kern w:val="0"/>
          <w:sz w:val="20"/>
          <w:szCs w:val="20"/>
        </w:rPr>
        <w:t>((</w:t>
      </w:r>
    </w:p>
    <w:p w14:paraId="162B7C6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1D4F957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1124E1BA" w14:textId="7EC23539"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354D17">
        <w:rPr>
          <w:rFonts w:ascii="Arial" w:hAnsi="Arial" w:cs="Arial"/>
          <w:color w:val="000000"/>
          <w:kern w:val="0"/>
        </w:rPr>
        <w:t>[REDACTED – Personal]</w:t>
      </w:r>
    </w:p>
    <w:p w14:paraId="4EF44F99" w14:textId="4D8F51A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r w:rsidR="000648B0" w:rsidRPr="000648B0">
        <w:rPr>
          <w:rFonts w:ascii="Arial" w:hAnsi="Arial" w:cs="Arial"/>
          <w:color w:val="000000"/>
          <w:kern w:val="0"/>
        </w:rPr>
        <w:t xml:space="preserve">Spruce 1a MOD Abbey Wood Bristol BS34 </w:t>
      </w:r>
      <w:proofErr w:type="gramStart"/>
      <w:r w:rsidR="000648B0" w:rsidRPr="000648B0">
        <w:rPr>
          <w:rFonts w:ascii="Arial" w:hAnsi="Arial" w:cs="Arial"/>
          <w:color w:val="000000"/>
          <w:kern w:val="0"/>
        </w:rPr>
        <w:t>8JH</w:t>
      </w:r>
      <w:proofErr w:type="gramEnd"/>
    </w:p>
    <w:p w14:paraId="0D9E6ED0" w14:textId="1FB2AE62"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354D17">
        <w:rPr>
          <w:rFonts w:ascii="Arial" w:hAnsi="Arial" w:cs="Arial"/>
          <w:color w:val="000000"/>
          <w:kern w:val="0"/>
        </w:rPr>
        <w:t>[REDACTED – Personal]</w:t>
      </w:r>
      <w:r w:rsidR="00354D17">
        <w:rPr>
          <w:rFonts w:ascii="Wingdings" w:hAnsi="Wingdings" w:cs="Wingdings"/>
          <w:color w:val="000000"/>
          <w:kern w:val="0"/>
          <w:sz w:val="20"/>
          <w:szCs w:val="20"/>
        </w:rPr>
        <w:t xml:space="preserve"> </w:t>
      </w:r>
      <w:r>
        <w:rPr>
          <w:rFonts w:ascii="Wingdings" w:hAnsi="Wingdings" w:cs="Wingdings"/>
          <w:color w:val="000000"/>
          <w:kern w:val="0"/>
          <w:sz w:val="20"/>
          <w:szCs w:val="20"/>
        </w:rPr>
        <w:t>((</w:t>
      </w:r>
    </w:p>
    <w:p w14:paraId="120DC6F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5964A9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61B97047"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2154EA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2678187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685064D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F39D92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194DBFA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p>
    <w:p w14:paraId="56BF6DB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08E121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p>
    <w:p w14:paraId="3FC2CC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2F370427"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p>
    <w:p w14:paraId="6CA70A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F481BFD"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6C66A6D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91AFEC3"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p>
    <w:p w14:paraId="5BAC607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7EFDCF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A0BA81E" w14:textId="77777777" w:rsidR="00062E48" w:rsidRDefault="00062E48">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5C3D7C2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DD1150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w:t>
      </w:r>
    </w:p>
    <w:p w14:paraId="191F6E4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5D5718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48703D0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14E2F7B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6246C33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4FBCA9C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13C99D4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38A41EF6"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0B449F9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62ABC7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731C58F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218EBC2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7BD3E5C6" w14:textId="77777777" w:rsidR="00062E48" w:rsidRDefault="00000000">
      <w:pPr>
        <w:widowControl w:val="0"/>
        <w:autoSpaceDE w:val="0"/>
        <w:autoSpaceDN w:val="0"/>
        <w:adjustRightInd w:val="0"/>
        <w:spacing w:after="60" w:line="240" w:lineRule="auto"/>
        <w:ind w:left="120"/>
        <w:rPr>
          <w:rFonts w:ascii="Arial" w:hAnsi="Arial" w:cs="Arial"/>
          <w:kern w:val="0"/>
          <w:sz w:val="24"/>
          <w:szCs w:val="24"/>
        </w:rPr>
      </w:pPr>
      <w:hyperlink r:id="rId17" w:history="1">
        <w:r w:rsidR="00062E48">
          <w:rPr>
            <w:rFonts w:ascii="Arial" w:hAnsi="Arial" w:cs="Arial"/>
            <w:color w:val="0000FF"/>
            <w:kern w:val="0"/>
            <w:u w:val="single"/>
          </w:rPr>
          <w:t>www.freightcollection.com</w:t>
        </w:r>
      </w:hyperlink>
    </w:p>
    <w:p w14:paraId="0B22C81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062778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6C8FCB0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636CE81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640FBF3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4B28C36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75DC44D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1E4AD05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Forms and Pubs Commodity Management PO Box 2, Building C16, C Site, Lower </w:t>
      </w:r>
      <w:proofErr w:type="spellStart"/>
      <w:r>
        <w:rPr>
          <w:rFonts w:ascii="Arial" w:hAnsi="Arial" w:cs="Arial"/>
          <w:color w:val="000000"/>
          <w:kern w:val="0"/>
        </w:rPr>
        <w:t>Arncott</w:t>
      </w:r>
      <w:proofErr w:type="spellEnd"/>
      <w:r>
        <w:rPr>
          <w:rFonts w:ascii="Arial" w:hAnsi="Arial" w:cs="Arial"/>
          <w:color w:val="000000"/>
          <w:kern w:val="0"/>
        </w:rPr>
        <w:t>, Bicester, OX25 1LP  (Tel. 01869 256197  Fax: 01869 256824)</w:t>
      </w:r>
    </w:p>
    <w:p w14:paraId="37267AFC" w14:textId="134E9D62"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8" w:history="1">
        <w:r>
          <w:rPr>
            <w:rFonts w:ascii="Arial" w:hAnsi="Arial" w:cs="Arial"/>
            <w:color w:val="0000FF"/>
            <w:kern w:val="0"/>
            <w:u w:val="single"/>
          </w:rPr>
          <w:t>Leidos-FormsPublications@teamleidos.mod.uk</w:t>
        </w:r>
      </w:hyperlink>
    </w:p>
    <w:p w14:paraId="5A48DAE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803BDF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029AAC7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02D6B9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028AE7CB"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5EB053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4433390E"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34FB3486" w14:textId="488BA952" w:rsidR="00062E48" w:rsidRPr="00EA59E2" w:rsidRDefault="00062E48" w:rsidP="00D9796B">
      <w:pPr>
        <w:widowControl w:val="0"/>
        <w:autoSpaceDE w:val="0"/>
        <w:autoSpaceDN w:val="0"/>
        <w:adjustRightInd w:val="0"/>
        <w:spacing w:after="0" w:line="240" w:lineRule="auto"/>
        <w:rPr>
          <w:rFonts w:ascii="Arial" w:hAnsi="Arial" w:cs="Arial"/>
          <w:kern w:val="0"/>
        </w:rPr>
      </w:pPr>
      <w:r>
        <w:rPr>
          <w:rFonts w:ascii="Arial" w:hAnsi="Arial" w:cs="Arial"/>
          <w:kern w:val="0"/>
          <w:sz w:val="24"/>
          <w:szCs w:val="24"/>
        </w:rPr>
        <w:br w:type="page"/>
      </w:r>
      <w:bookmarkStart w:id="79" w:name="page_total_master0"/>
      <w:bookmarkStart w:id="80" w:name="page_total"/>
      <w:bookmarkEnd w:id="79"/>
      <w:bookmarkEnd w:id="80"/>
    </w:p>
    <w:sectPr w:rsidR="00062E48" w:rsidRPr="00EA59E2">
      <w:headerReference w:type="default" r:id="rId19"/>
      <w:footerReference w:type="defaul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B5DC" w14:textId="77777777" w:rsidR="0013461A" w:rsidRDefault="0013461A">
      <w:pPr>
        <w:spacing w:after="0" w:line="240" w:lineRule="auto"/>
      </w:pPr>
      <w:r>
        <w:separator/>
      </w:r>
    </w:p>
  </w:endnote>
  <w:endnote w:type="continuationSeparator" w:id="0">
    <w:p w14:paraId="50A3F462" w14:textId="77777777" w:rsidR="0013461A" w:rsidRDefault="0013461A">
      <w:pPr>
        <w:spacing w:after="0" w:line="240" w:lineRule="auto"/>
      </w:pPr>
      <w:r>
        <w:continuationSeparator/>
      </w:r>
    </w:p>
  </w:endnote>
  <w:endnote w:type="continuationNotice" w:id="1">
    <w:p w14:paraId="71A3C19C" w14:textId="77777777" w:rsidR="0013461A" w:rsidRDefault="00134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AD51" w14:textId="18096CB3" w:rsidR="00062E48" w:rsidRDefault="00EA59E2" w:rsidP="00EA59E2">
    <w:pPr>
      <w:widowControl w:val="0"/>
      <w:tabs>
        <w:tab w:val="center" w:pos="4621"/>
        <w:tab w:val="right" w:pos="9260"/>
      </w:tabs>
      <w:autoSpaceDE w:val="0"/>
      <w:autoSpaceDN w:val="0"/>
      <w:adjustRightInd w:val="0"/>
      <w:spacing w:after="0" w:line="240" w:lineRule="auto"/>
      <w:ind w:left="120" w:right="114"/>
      <w:rPr>
        <w:rFonts w:cs="Calibri"/>
        <w:color w:val="000000"/>
        <w:kern w:val="0"/>
      </w:rPr>
    </w:pPr>
    <w:r w:rsidRPr="00EA59E2">
      <w:rPr>
        <w:rFonts w:cs="Calibri"/>
        <w:kern w:val="0"/>
      </w:rPr>
      <w:tab/>
    </w:r>
    <w:r w:rsidRPr="0014026E">
      <w:rPr>
        <w:rFonts w:ascii="Arial" w:hAnsi="Arial" w:cs="Arial"/>
        <w:kern w:val="0"/>
      </w:rPr>
      <w:t>OFFICIAL SENSITIVE-COMMERCIAL</w:t>
    </w:r>
    <w:r w:rsidRPr="00EA59E2">
      <w:rPr>
        <w:rFonts w:cs="Calibri"/>
        <w:kern w:val="0"/>
      </w:rPr>
      <w:tab/>
      <w:t xml:space="preserve">Page </w:t>
    </w:r>
    <w:r w:rsidRPr="00EA59E2">
      <w:rPr>
        <w:rFonts w:cs="Calibri"/>
        <w:b/>
        <w:bCs/>
        <w:kern w:val="0"/>
      </w:rPr>
      <w:fldChar w:fldCharType="begin"/>
    </w:r>
    <w:r w:rsidRPr="00EA59E2">
      <w:rPr>
        <w:rFonts w:cs="Calibri"/>
        <w:b/>
        <w:bCs/>
        <w:kern w:val="0"/>
      </w:rPr>
      <w:instrText xml:space="preserve"> PAGE  \* Arabic  \* MERGEFORMAT </w:instrText>
    </w:r>
    <w:r w:rsidRPr="00EA59E2">
      <w:rPr>
        <w:rFonts w:cs="Calibri"/>
        <w:b/>
        <w:bCs/>
        <w:kern w:val="0"/>
      </w:rPr>
      <w:fldChar w:fldCharType="separate"/>
    </w:r>
    <w:r w:rsidRPr="00EA59E2">
      <w:rPr>
        <w:rFonts w:cs="Calibri"/>
        <w:b/>
        <w:bCs/>
        <w:noProof/>
        <w:kern w:val="0"/>
      </w:rPr>
      <w:t>1</w:t>
    </w:r>
    <w:r w:rsidRPr="00EA59E2">
      <w:rPr>
        <w:rFonts w:cs="Calibri"/>
        <w:b/>
        <w:bCs/>
        <w:kern w:val="0"/>
      </w:rPr>
      <w:fldChar w:fldCharType="end"/>
    </w:r>
    <w:r w:rsidRPr="00EA59E2">
      <w:rPr>
        <w:rFonts w:cs="Calibri"/>
        <w:kern w:val="0"/>
      </w:rPr>
      <w:t xml:space="preserve"> of </w:t>
    </w:r>
    <w:r w:rsidRPr="00EA59E2">
      <w:rPr>
        <w:rFonts w:cs="Calibri"/>
        <w:b/>
        <w:bCs/>
        <w:kern w:val="0"/>
      </w:rPr>
      <w:fldChar w:fldCharType="begin"/>
    </w:r>
    <w:r w:rsidRPr="00EA59E2">
      <w:rPr>
        <w:rFonts w:cs="Calibri"/>
        <w:b/>
        <w:bCs/>
        <w:kern w:val="0"/>
      </w:rPr>
      <w:instrText xml:space="preserve"> NUMPAGES  \* Arabic  \* MERGEFORMAT </w:instrText>
    </w:r>
    <w:r w:rsidRPr="00EA59E2">
      <w:rPr>
        <w:rFonts w:cs="Calibri"/>
        <w:b/>
        <w:bCs/>
        <w:kern w:val="0"/>
      </w:rPr>
      <w:fldChar w:fldCharType="separate"/>
    </w:r>
    <w:r w:rsidRPr="00EA59E2">
      <w:rPr>
        <w:rFonts w:cs="Calibri"/>
        <w:b/>
        <w:bCs/>
        <w:noProof/>
        <w:kern w:val="0"/>
      </w:rPr>
      <w:t>2</w:t>
    </w:r>
    <w:r w:rsidRPr="00EA59E2">
      <w:rPr>
        <w:rFonts w:cs="Calibri"/>
        <w:b/>
        <w:b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ACF9" w14:textId="77777777" w:rsidR="0013461A" w:rsidRDefault="0013461A">
      <w:pPr>
        <w:spacing w:after="0" w:line="240" w:lineRule="auto"/>
      </w:pPr>
      <w:r>
        <w:separator/>
      </w:r>
    </w:p>
  </w:footnote>
  <w:footnote w:type="continuationSeparator" w:id="0">
    <w:p w14:paraId="7177FB68" w14:textId="77777777" w:rsidR="0013461A" w:rsidRDefault="0013461A">
      <w:pPr>
        <w:spacing w:after="0" w:line="240" w:lineRule="auto"/>
      </w:pPr>
      <w:r>
        <w:continuationSeparator/>
      </w:r>
    </w:p>
  </w:footnote>
  <w:footnote w:type="continuationNotice" w:id="1">
    <w:p w14:paraId="20F6E329" w14:textId="77777777" w:rsidR="0013461A" w:rsidRDefault="00134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0E69" w14:textId="2472E100" w:rsidR="00062E48" w:rsidRDefault="00EA59E2" w:rsidP="00EA59E2">
    <w:pPr>
      <w:pStyle w:val="Header"/>
      <w:tabs>
        <w:tab w:val="clear" w:pos="4513"/>
        <w:tab w:val="clear" w:pos="9026"/>
        <w:tab w:val="center" w:pos="4630"/>
        <w:tab w:val="right" w:pos="9260"/>
      </w:tabs>
    </w:pPr>
    <w:r>
      <w:tab/>
    </w:r>
    <w:r w:rsidRPr="00EA59E2">
      <w:rPr>
        <w:rFonts w:ascii="Arial" w:hAnsi="Arial" w:cs="Arial"/>
      </w:rPr>
      <w:t>OFFICIAL SENSITIVE-COMMERCIAL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1FCB7214"/>
    <w:multiLevelType w:val="hybridMultilevel"/>
    <w:tmpl w:val="C588852A"/>
    <w:lvl w:ilvl="0" w:tplc="96D4D9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285291"/>
    <w:multiLevelType w:val="hybridMultilevel"/>
    <w:tmpl w:val="80166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A26A8"/>
    <w:multiLevelType w:val="hybridMultilevel"/>
    <w:tmpl w:val="3374399C"/>
    <w:lvl w:ilvl="0" w:tplc="543A84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41961069">
    <w:abstractNumId w:val="5"/>
  </w:num>
  <w:num w:numId="2" w16cid:durableId="1859157091">
    <w:abstractNumId w:val="7"/>
  </w:num>
  <w:num w:numId="3" w16cid:durableId="1202355645">
    <w:abstractNumId w:val="0"/>
  </w:num>
  <w:num w:numId="4" w16cid:durableId="270018662">
    <w:abstractNumId w:val="1"/>
  </w:num>
  <w:num w:numId="5" w16cid:durableId="450828465">
    <w:abstractNumId w:val="6"/>
  </w:num>
  <w:num w:numId="6" w16cid:durableId="1886022958">
    <w:abstractNumId w:val="3"/>
  </w:num>
  <w:num w:numId="7" w16cid:durableId="2083915696">
    <w:abstractNumId w:val="4"/>
  </w:num>
  <w:num w:numId="8" w16cid:durableId="59775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48"/>
    <w:rsid w:val="00003450"/>
    <w:rsid w:val="00016C35"/>
    <w:rsid w:val="000251C2"/>
    <w:rsid w:val="00031D9D"/>
    <w:rsid w:val="000404C6"/>
    <w:rsid w:val="00045684"/>
    <w:rsid w:val="00062E48"/>
    <w:rsid w:val="000648B0"/>
    <w:rsid w:val="00070CFE"/>
    <w:rsid w:val="000915EE"/>
    <w:rsid w:val="000A3801"/>
    <w:rsid w:val="000D702D"/>
    <w:rsid w:val="000E555E"/>
    <w:rsid w:val="001064EF"/>
    <w:rsid w:val="00110153"/>
    <w:rsid w:val="001229B4"/>
    <w:rsid w:val="0013461A"/>
    <w:rsid w:val="0014026E"/>
    <w:rsid w:val="001507BC"/>
    <w:rsid w:val="00160593"/>
    <w:rsid w:val="00171185"/>
    <w:rsid w:val="0018530B"/>
    <w:rsid w:val="001A432D"/>
    <w:rsid w:val="001C1521"/>
    <w:rsid w:val="001F2BD8"/>
    <w:rsid w:val="001F55EE"/>
    <w:rsid w:val="00206177"/>
    <w:rsid w:val="002132FE"/>
    <w:rsid w:val="00223C85"/>
    <w:rsid w:val="00234DA8"/>
    <w:rsid w:val="00242002"/>
    <w:rsid w:val="002732EC"/>
    <w:rsid w:val="002741DE"/>
    <w:rsid w:val="00295E5D"/>
    <w:rsid w:val="00295FE7"/>
    <w:rsid w:val="002A194D"/>
    <w:rsid w:val="002A6B3E"/>
    <w:rsid w:val="002B4DC1"/>
    <w:rsid w:val="002B77E3"/>
    <w:rsid w:val="002C24BC"/>
    <w:rsid w:val="002C3E6B"/>
    <w:rsid w:val="002C5266"/>
    <w:rsid w:val="002C779A"/>
    <w:rsid w:val="002D0576"/>
    <w:rsid w:val="002E1221"/>
    <w:rsid w:val="002E2CF1"/>
    <w:rsid w:val="002E406E"/>
    <w:rsid w:val="002E5844"/>
    <w:rsid w:val="002F0B5A"/>
    <w:rsid w:val="002F27B2"/>
    <w:rsid w:val="002F2D79"/>
    <w:rsid w:val="00307292"/>
    <w:rsid w:val="00320F0A"/>
    <w:rsid w:val="00354D17"/>
    <w:rsid w:val="00355A55"/>
    <w:rsid w:val="003B6341"/>
    <w:rsid w:val="003D3BD5"/>
    <w:rsid w:val="003F0BB5"/>
    <w:rsid w:val="003F3EC8"/>
    <w:rsid w:val="003F6296"/>
    <w:rsid w:val="003F6E00"/>
    <w:rsid w:val="00412510"/>
    <w:rsid w:val="00440438"/>
    <w:rsid w:val="004622F2"/>
    <w:rsid w:val="0046258B"/>
    <w:rsid w:val="00464010"/>
    <w:rsid w:val="004852B8"/>
    <w:rsid w:val="00495A82"/>
    <w:rsid w:val="004C233F"/>
    <w:rsid w:val="004C71E6"/>
    <w:rsid w:val="004E54C0"/>
    <w:rsid w:val="0051428A"/>
    <w:rsid w:val="005167AC"/>
    <w:rsid w:val="00520363"/>
    <w:rsid w:val="0055219D"/>
    <w:rsid w:val="00567EC7"/>
    <w:rsid w:val="00571EB4"/>
    <w:rsid w:val="00580366"/>
    <w:rsid w:val="0059252D"/>
    <w:rsid w:val="005937AA"/>
    <w:rsid w:val="005A4BD6"/>
    <w:rsid w:val="005A6894"/>
    <w:rsid w:val="005A7F16"/>
    <w:rsid w:val="005D0D00"/>
    <w:rsid w:val="005E4542"/>
    <w:rsid w:val="005F3AC3"/>
    <w:rsid w:val="00616410"/>
    <w:rsid w:val="006303C0"/>
    <w:rsid w:val="00653937"/>
    <w:rsid w:val="00666A15"/>
    <w:rsid w:val="006676D8"/>
    <w:rsid w:val="006A11DC"/>
    <w:rsid w:val="006B262F"/>
    <w:rsid w:val="006B4868"/>
    <w:rsid w:val="006C572A"/>
    <w:rsid w:val="00702A70"/>
    <w:rsid w:val="007050B7"/>
    <w:rsid w:val="00721B49"/>
    <w:rsid w:val="00731D95"/>
    <w:rsid w:val="007374F9"/>
    <w:rsid w:val="0073777B"/>
    <w:rsid w:val="00742A22"/>
    <w:rsid w:val="00760CC6"/>
    <w:rsid w:val="00765815"/>
    <w:rsid w:val="0079345B"/>
    <w:rsid w:val="00797AEF"/>
    <w:rsid w:val="00800075"/>
    <w:rsid w:val="0080586B"/>
    <w:rsid w:val="00813916"/>
    <w:rsid w:val="00814FA4"/>
    <w:rsid w:val="00837C23"/>
    <w:rsid w:val="00856A26"/>
    <w:rsid w:val="00866A69"/>
    <w:rsid w:val="00882D7B"/>
    <w:rsid w:val="008A0169"/>
    <w:rsid w:val="008A5599"/>
    <w:rsid w:val="008B277D"/>
    <w:rsid w:val="008C6098"/>
    <w:rsid w:val="008D0DC7"/>
    <w:rsid w:val="008E0CB6"/>
    <w:rsid w:val="008F1C5C"/>
    <w:rsid w:val="00912971"/>
    <w:rsid w:val="009216B6"/>
    <w:rsid w:val="0092366C"/>
    <w:rsid w:val="00924A8B"/>
    <w:rsid w:val="00943736"/>
    <w:rsid w:val="009438CB"/>
    <w:rsid w:val="00954E96"/>
    <w:rsid w:val="009B65D7"/>
    <w:rsid w:val="009C2438"/>
    <w:rsid w:val="009C48DD"/>
    <w:rsid w:val="009D65E9"/>
    <w:rsid w:val="00A069C0"/>
    <w:rsid w:val="00A128FB"/>
    <w:rsid w:val="00A14B61"/>
    <w:rsid w:val="00A304E0"/>
    <w:rsid w:val="00A43E20"/>
    <w:rsid w:val="00A67444"/>
    <w:rsid w:val="00A703F5"/>
    <w:rsid w:val="00A862AC"/>
    <w:rsid w:val="00AA381A"/>
    <w:rsid w:val="00AA5A32"/>
    <w:rsid w:val="00B019D0"/>
    <w:rsid w:val="00B04CCB"/>
    <w:rsid w:val="00B220C8"/>
    <w:rsid w:val="00B26B1E"/>
    <w:rsid w:val="00B408B3"/>
    <w:rsid w:val="00B57AFC"/>
    <w:rsid w:val="00B74ACD"/>
    <w:rsid w:val="00BB1278"/>
    <w:rsid w:val="00BB25FA"/>
    <w:rsid w:val="00BB3820"/>
    <w:rsid w:val="00BD6897"/>
    <w:rsid w:val="00BF173D"/>
    <w:rsid w:val="00C005DB"/>
    <w:rsid w:val="00C12EE9"/>
    <w:rsid w:val="00C2088F"/>
    <w:rsid w:val="00C31A17"/>
    <w:rsid w:val="00C42F74"/>
    <w:rsid w:val="00C5542A"/>
    <w:rsid w:val="00C662E3"/>
    <w:rsid w:val="00C84C07"/>
    <w:rsid w:val="00C910CC"/>
    <w:rsid w:val="00C91F58"/>
    <w:rsid w:val="00CA0B2B"/>
    <w:rsid w:val="00CC4425"/>
    <w:rsid w:val="00CC6948"/>
    <w:rsid w:val="00CC7F23"/>
    <w:rsid w:val="00CE11FC"/>
    <w:rsid w:val="00CF7E92"/>
    <w:rsid w:val="00D00254"/>
    <w:rsid w:val="00D303BD"/>
    <w:rsid w:val="00D9796B"/>
    <w:rsid w:val="00DA6D5B"/>
    <w:rsid w:val="00DB41EB"/>
    <w:rsid w:val="00DB71E5"/>
    <w:rsid w:val="00DB7684"/>
    <w:rsid w:val="00DD72C5"/>
    <w:rsid w:val="00E07554"/>
    <w:rsid w:val="00E10B86"/>
    <w:rsid w:val="00E13482"/>
    <w:rsid w:val="00E13ECE"/>
    <w:rsid w:val="00E141A0"/>
    <w:rsid w:val="00E40CA6"/>
    <w:rsid w:val="00E70DB1"/>
    <w:rsid w:val="00E81564"/>
    <w:rsid w:val="00EA2451"/>
    <w:rsid w:val="00EA3F45"/>
    <w:rsid w:val="00EA59E2"/>
    <w:rsid w:val="00EB384C"/>
    <w:rsid w:val="00EC2F5D"/>
    <w:rsid w:val="00EC791E"/>
    <w:rsid w:val="00ED7510"/>
    <w:rsid w:val="00EE368A"/>
    <w:rsid w:val="00EE7902"/>
    <w:rsid w:val="00EF240F"/>
    <w:rsid w:val="00EF6D6A"/>
    <w:rsid w:val="00F07EDF"/>
    <w:rsid w:val="00F10997"/>
    <w:rsid w:val="00F245C6"/>
    <w:rsid w:val="00F55A10"/>
    <w:rsid w:val="00F8503A"/>
    <w:rsid w:val="00FC57AD"/>
    <w:rsid w:val="00FD4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9AD4D3"/>
  <w14:defaultImageDpi w14:val="0"/>
  <w15:docId w15:val="{1CC81599-E0A2-4912-84AA-B26D1C12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EE368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E48"/>
    <w:pPr>
      <w:tabs>
        <w:tab w:val="center" w:pos="4513"/>
        <w:tab w:val="right" w:pos="9026"/>
      </w:tabs>
    </w:pPr>
  </w:style>
  <w:style w:type="character" w:customStyle="1" w:styleId="HeaderChar">
    <w:name w:val="Header Char"/>
    <w:basedOn w:val="DefaultParagraphFont"/>
    <w:link w:val="Header"/>
    <w:uiPriority w:val="99"/>
    <w:rsid w:val="00062E48"/>
  </w:style>
  <w:style w:type="paragraph" w:styleId="Footer">
    <w:name w:val="footer"/>
    <w:basedOn w:val="Normal"/>
    <w:link w:val="FooterChar"/>
    <w:uiPriority w:val="99"/>
    <w:unhideWhenUsed/>
    <w:rsid w:val="00062E48"/>
    <w:pPr>
      <w:tabs>
        <w:tab w:val="center" w:pos="4513"/>
        <w:tab w:val="right" w:pos="9026"/>
      </w:tabs>
    </w:pPr>
  </w:style>
  <w:style w:type="character" w:customStyle="1" w:styleId="FooterChar">
    <w:name w:val="Footer Char"/>
    <w:basedOn w:val="DefaultParagraphFont"/>
    <w:link w:val="Footer"/>
    <w:uiPriority w:val="99"/>
    <w:rsid w:val="00062E48"/>
  </w:style>
  <w:style w:type="character" w:styleId="Hyperlink">
    <w:name w:val="Hyperlink"/>
    <w:uiPriority w:val="99"/>
    <w:unhideWhenUsed/>
    <w:rsid w:val="00924A8B"/>
    <w:rPr>
      <w:color w:val="0563C1"/>
      <w:u w:val="single"/>
    </w:rPr>
  </w:style>
  <w:style w:type="character" w:styleId="UnresolvedMention">
    <w:name w:val="Unresolved Mention"/>
    <w:uiPriority w:val="99"/>
    <w:semiHidden/>
    <w:unhideWhenUsed/>
    <w:rsid w:val="00924A8B"/>
    <w:rPr>
      <w:color w:val="605E5C"/>
      <w:shd w:val="clear" w:color="auto" w:fill="E1DFDD"/>
    </w:rPr>
  </w:style>
  <w:style w:type="paragraph" w:styleId="ListParagraph">
    <w:name w:val="List Paragraph"/>
    <w:basedOn w:val="Normal"/>
    <w:uiPriority w:val="34"/>
    <w:qFormat/>
    <w:rsid w:val="00924A8B"/>
    <w:pPr>
      <w:ind w:left="720"/>
      <w:contextualSpacing/>
    </w:pPr>
    <w:rPr>
      <w:rFonts w:eastAsia="Calibri"/>
      <w:lang w:eastAsia="en-US"/>
    </w:rPr>
  </w:style>
  <w:style w:type="table" w:styleId="TableGrid">
    <w:name w:val="Table Grid"/>
    <w:basedOn w:val="TableNormal"/>
    <w:uiPriority w:val="39"/>
    <w:rsid w:val="00924A8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E368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EE368A"/>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EE368A"/>
  </w:style>
  <w:style w:type="paragraph" w:styleId="Revision">
    <w:name w:val="Revision"/>
    <w:hidden/>
    <w:uiPriority w:val="99"/>
    <w:semiHidden/>
    <w:rsid w:val="0046258B"/>
    <w:rPr>
      <w:kern w:val="2"/>
      <w:sz w:val="22"/>
      <w:szCs w:val="22"/>
    </w:rPr>
  </w:style>
  <w:style w:type="character" w:styleId="CommentReference">
    <w:name w:val="annotation reference"/>
    <w:uiPriority w:val="99"/>
    <w:semiHidden/>
    <w:unhideWhenUsed/>
    <w:rsid w:val="00206177"/>
    <w:rPr>
      <w:sz w:val="16"/>
      <w:szCs w:val="16"/>
    </w:rPr>
  </w:style>
  <w:style w:type="paragraph" w:styleId="CommentText">
    <w:name w:val="annotation text"/>
    <w:basedOn w:val="Normal"/>
    <w:link w:val="CommentTextChar"/>
    <w:uiPriority w:val="99"/>
    <w:unhideWhenUsed/>
    <w:rsid w:val="00206177"/>
    <w:rPr>
      <w:sz w:val="20"/>
      <w:szCs w:val="20"/>
    </w:rPr>
  </w:style>
  <w:style w:type="character" w:customStyle="1" w:styleId="CommentTextChar">
    <w:name w:val="Comment Text Char"/>
    <w:link w:val="CommentText"/>
    <w:uiPriority w:val="99"/>
    <w:rsid w:val="00206177"/>
    <w:rPr>
      <w:sz w:val="20"/>
      <w:szCs w:val="20"/>
    </w:rPr>
  </w:style>
  <w:style w:type="paragraph" w:styleId="CommentSubject">
    <w:name w:val="annotation subject"/>
    <w:basedOn w:val="CommentText"/>
    <w:next w:val="CommentText"/>
    <w:link w:val="CommentSubjectChar"/>
    <w:uiPriority w:val="99"/>
    <w:semiHidden/>
    <w:unhideWhenUsed/>
    <w:rsid w:val="00206177"/>
    <w:rPr>
      <w:b/>
      <w:bCs/>
    </w:rPr>
  </w:style>
  <w:style w:type="character" w:customStyle="1" w:styleId="CommentSubjectChar">
    <w:name w:val="Comment Subject Char"/>
    <w:link w:val="CommentSubject"/>
    <w:uiPriority w:val="99"/>
    <w:semiHidden/>
    <w:rsid w:val="00206177"/>
    <w:rPr>
      <w:b/>
      <w:bCs/>
      <w:sz w:val="20"/>
      <w:szCs w:val="20"/>
    </w:rPr>
  </w:style>
  <w:style w:type="character" w:customStyle="1" w:styleId="wacimagecontainer">
    <w:name w:val="wacimagecontainer"/>
    <w:basedOn w:val="DefaultParagraphFont"/>
    <w:rsid w:val="00EC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07/appmprod/log/Leidos-FormsPublications@teamleidos.mod.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hyperlink" Target="mailto:DESLSOC-SpSvcs-SptEng-Pkg1@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2024-10-09T07:47:16+00:00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SharedContentType xmlns="Microsoft.SharePoint.Taxonomy.ContentTypeSync" SourceId="a9ff0b8c-5d72-4038-b2cd-f57bf310c636" ContentTypeId="0x010100D9D675D6CDED02438DC7CFF78D2F29E401" PreviousValue="true"/>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1B4FF-8FAB-46E7-9604-65B953497777}">
  <ds:schemaRefs>
    <ds:schemaRef ds:uri="office.server.policy"/>
  </ds:schemaRefs>
</ds:datastoreItem>
</file>

<file path=customXml/itemProps2.xml><?xml version="1.0" encoding="utf-8"?>
<ds:datastoreItem xmlns:ds="http://schemas.openxmlformats.org/officeDocument/2006/customXml" ds:itemID="{549904F5-50E7-4B80-A79D-19BBC468BB9F}">
  <ds:schemaRefs>
    <ds:schemaRef ds:uri="http://schemas.openxmlformats.org/officeDocument/2006/bibliography"/>
  </ds:schemaRefs>
</ds:datastoreItem>
</file>

<file path=customXml/itemProps3.xml><?xml version="1.0" encoding="utf-8"?>
<ds:datastoreItem xmlns:ds="http://schemas.openxmlformats.org/officeDocument/2006/customXml" ds:itemID="{31C38E3E-8F5A-4D82-BA93-FE358DD90FF6}">
  <ds:schemaRefs>
    <ds:schemaRef ds:uri="http://schemas.microsoft.com/sharepoint/v3/contenttype/forms"/>
  </ds:schemaRefs>
</ds:datastoreItem>
</file>

<file path=customXml/itemProps4.xml><?xml version="1.0" encoding="utf-8"?>
<ds:datastoreItem xmlns:ds="http://schemas.openxmlformats.org/officeDocument/2006/customXml" ds:itemID="{830022B8-098F-4773-AD9F-AEC942D4228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7A5AA036-C43C-46BF-8687-2E4E50FA332B}">
  <ds:schemaRefs>
    <ds:schemaRef ds:uri="http://schemas.microsoft.com/sharepoint/events"/>
  </ds:schemaRefs>
</ds:datastoreItem>
</file>

<file path=customXml/itemProps6.xml><?xml version="1.0" encoding="utf-8"?>
<ds:datastoreItem xmlns:ds="http://schemas.openxmlformats.org/officeDocument/2006/customXml" ds:itemID="{A3B026B7-9F31-4946-9CC5-343D34B2DBA9}">
  <ds:schemaRefs>
    <ds:schemaRef ds:uri="Microsoft.SharePoint.Taxonomy.ContentTypeSync"/>
  </ds:schemaRefs>
</ds:datastoreItem>
</file>

<file path=customXml/itemProps7.xml><?xml version="1.0" encoding="utf-8"?>
<ds:datastoreItem xmlns:ds="http://schemas.openxmlformats.org/officeDocument/2006/customXml" ds:itemID="{BF22AF8A-278C-42D4-9680-EB2D7A363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86</Pages>
  <Words>30388</Words>
  <Characters>173217</Characters>
  <Application>Microsoft Office Word</Application>
  <DocSecurity>0</DocSecurity>
  <Lines>1443</Lines>
  <Paragraphs>406</Paragraphs>
  <ScaleCrop>false</ScaleCrop>
  <Company/>
  <LinksUpToDate>false</LinksUpToDate>
  <CharactersWithSpaces>203199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Pople, Jonathan Mr (DNO-Commercial C2-08)</dc:creator>
  <cp:keywords/>
  <dc:description>Generated by Oracle BI Publisher 10.1.3.4.2</dc:description>
  <cp:lastModifiedBy>Pople, Jonathan Mr (DNO-Commercial C2-08)</cp:lastModifiedBy>
  <cp:revision>8</cp:revision>
  <dcterms:created xsi:type="dcterms:W3CDTF">2024-11-22T10:57:00Z</dcterms:created>
  <dcterms:modified xsi:type="dcterms:W3CDTF">2025-01-23T12:26:00Z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2024-10-09T07:46:25Z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d9007cd7-2f12-4f01-ac22-1adac5eb3922</vt:lpwstr>
  </property>
  <property fmtid="{D5CDD505-2E9C-101B-9397-08002B2CF9AE}" pid="8" name="MSIP_Label_5e992740-1f89-4ed6-b51b-95a6d0136ac8_ContentBits">
    <vt:lpwstr>3</vt:lpwstr>
  </property>
  <property fmtid="{D5CDD505-2E9C-101B-9397-08002B2CF9AE}" pid="9" name="ContentTypeId">
    <vt:lpwstr>0x010100D9D675D6CDED02438DC7CFF78D2F29E401003B4D294F2B09CA47AA8786EB6CD65CC7</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1;#DGNuc|f51ecebd-612b-490b-a653-b916b53939c8</vt:lpwstr>
  </property>
  <property fmtid="{D5CDD505-2E9C-101B-9397-08002B2CF9AE}" pid="15" name="fileplanid">
    <vt:lpwstr>4;#04 Deliver the Unit's objectives|954cf193-6423-4137-9b07-8b4f402d8d43</vt:lpwstr>
  </property>
  <property fmtid="{D5CDD505-2E9C-101B-9397-08002B2CF9AE}" pid="16" name="Subject Keywords">
    <vt:lpwstr>3;#Commercial management|49e474b0-6097-4be1-8989-f7c9de717f2d</vt:lpwstr>
  </property>
</Properties>
</file>