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 </w:t>
      </w:r>
      <w:r w:rsidR="00800746" w:rsidRPr="00D95205">
        <w:rPr>
          <w:rFonts w:cstheme="minorHAnsi"/>
          <w:b/>
          <w:color w:val="000000"/>
          <w:sz w:val="56"/>
          <w:szCs w:val="56"/>
        </w:rPr>
        <w:t xml:space="preserve"> Specification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E56388">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E56388">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E56388">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E56388">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E56388">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E56388"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0E4A1B">
        <w:rPr>
          <w:rFonts w:cstheme="minorHAnsi"/>
          <w:color w:val="000000"/>
        </w:rPr>
        <w:t xml:space="preserve"> and i</w:t>
      </w:r>
      <w:r w:rsidR="009909FD">
        <w:rPr>
          <w:rFonts w:cstheme="minorHAnsi"/>
          <w:color w:val="000000"/>
        </w:rPr>
        <w:t>n the sexual assault referral centres in East of England.</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r w:rsidR="00445312">
        <w:t>C prison</w:t>
      </w:r>
      <w:r w:rsidR="00097081">
        <w:t xml:space="preserve">: </w:t>
      </w:r>
      <w:r w:rsidRPr="002F6B28">
        <w:t xml:space="preserve">One report </w:t>
      </w:r>
      <w:r w:rsidR="0069768B">
        <w:t xml:space="preserve">  (delivered in Dec</w:t>
      </w:r>
      <w:r w:rsidR="001450EB">
        <w:t xml:space="preserve"> 2017</w:t>
      </w:r>
      <w:r w:rsidR="009432DF">
        <w:t xml:space="preserve">) </w:t>
      </w:r>
      <w:r w:rsidRPr="002F6B28">
        <w:t xml:space="preserve">covering the health and social care needs of </w:t>
      </w:r>
      <w:r w:rsidR="009909FD">
        <w:t>HMP Highpoint</w:t>
      </w:r>
      <w:r w:rsidR="0069768B">
        <w:t xml:space="preserve"> and HMP Wayland</w:t>
      </w:r>
      <w:r w:rsidR="005B2929">
        <w:t>, with refreshed</w:t>
      </w:r>
      <w:r w:rsidR="0069768B">
        <w:t xml:space="preserve"> data in Jan</w:t>
      </w:r>
      <w:r w:rsidR="001450EB">
        <w:t xml:space="preserve"> 2019</w:t>
      </w:r>
      <w:r w:rsidR="00DD46A1">
        <w:t xml:space="preserve">      </w:t>
      </w:r>
      <w:r w:rsidR="007D5DF2">
        <w:t xml:space="preserve">      </w:t>
      </w:r>
      <w:r w:rsidR="009909FD">
        <w:rPr>
          <w:b/>
        </w:rPr>
        <w:t>Reference 2018/</w:t>
      </w:r>
      <w:r w:rsidR="009432DF">
        <w:rPr>
          <w:b/>
        </w:rPr>
        <w:t>1</w:t>
      </w:r>
      <w:r w:rsidR="009909FD">
        <w:rPr>
          <w:b/>
        </w:rPr>
        <w:t>9 _Highpoint</w:t>
      </w:r>
      <w:r w:rsidR="0069768B">
        <w:rPr>
          <w:b/>
        </w:rPr>
        <w:t>_Wayland</w:t>
      </w:r>
      <w:r w:rsidR="0069768B">
        <w:t xml:space="preserve">         Maximum value £2</w:t>
      </w:r>
      <w:r w:rsidR="00445312">
        <w:t>5 000</w:t>
      </w:r>
      <w:r w:rsidR="00B16399">
        <w:t xml:space="preserve"> + VAT</w:t>
      </w:r>
      <w:r w:rsidR="001639B0">
        <w:t xml:space="preserve">                                                           </w:t>
      </w:r>
      <w:r w:rsidR="00B81BF3">
        <w:t xml:space="preserve">                     </w:t>
      </w:r>
    </w:p>
    <w:p w:rsidR="009909FD" w:rsidRDefault="00266BE5" w:rsidP="001639B0">
      <w:pPr>
        <w:spacing w:after="100" w:afterAutospacing="1" w:line="240" w:lineRule="auto"/>
      </w:pPr>
      <w:r>
        <w:t>2.</w:t>
      </w:r>
      <w:r w:rsidR="002C53CA" w:rsidRPr="002F6B28">
        <w:tab/>
      </w:r>
      <w:r w:rsidR="009909FD">
        <w:t xml:space="preserve">Cat C prisons - : </w:t>
      </w:r>
      <w:r w:rsidR="009909FD" w:rsidRPr="002F6B28">
        <w:t xml:space="preserve">One report </w:t>
      </w:r>
      <w:r w:rsidR="0069768B">
        <w:t xml:space="preserve"> (delivered in Dec 2017</w:t>
      </w:r>
      <w:r w:rsidR="009432DF">
        <w:t xml:space="preserve">) </w:t>
      </w:r>
      <w:r w:rsidR="009909FD" w:rsidRPr="002F6B28">
        <w:t xml:space="preserve">covering the health and social care needs of </w:t>
      </w:r>
      <w:r w:rsidR="009909FD">
        <w:t>HMP Littlehey and HMP Bu</w:t>
      </w:r>
      <w:r w:rsidR="0069768B">
        <w:t xml:space="preserve">re, with refreshed data </w:t>
      </w:r>
      <w:r w:rsidR="001450EB">
        <w:t>in Jan</w:t>
      </w:r>
      <w:r w:rsidR="0069768B">
        <w:t xml:space="preserve"> 201</w:t>
      </w:r>
      <w:r w:rsidR="001450EB">
        <w:t>9</w:t>
      </w:r>
      <w:r w:rsidR="009909FD">
        <w:t xml:space="preserve">            </w:t>
      </w:r>
      <w:r w:rsidR="009909FD">
        <w:rPr>
          <w:b/>
        </w:rPr>
        <w:t>Reference 2018/19 _Littlehey _Bure</w:t>
      </w:r>
      <w:r w:rsidR="0069768B">
        <w:t xml:space="preserve">         Maximum value £2</w:t>
      </w:r>
      <w:r w:rsidR="009909FD">
        <w:t xml:space="preserve">5 000 + VAT </w:t>
      </w:r>
    </w:p>
    <w:p w:rsidR="009909FD" w:rsidRDefault="009909FD" w:rsidP="001639B0">
      <w:pPr>
        <w:spacing w:after="100" w:afterAutospacing="1" w:line="240" w:lineRule="auto"/>
      </w:pPr>
      <w:r>
        <w:t xml:space="preserve"> 3. Cat B prison - : </w:t>
      </w:r>
      <w:r w:rsidRPr="002F6B28">
        <w:t xml:space="preserve">One report </w:t>
      </w:r>
      <w:r w:rsidR="00897968">
        <w:t>(delivered in Dec</w:t>
      </w:r>
      <w:r w:rsidR="009432DF">
        <w:t xml:space="preserve"> 2017) </w:t>
      </w:r>
      <w:r w:rsidRPr="002F6B28">
        <w:t xml:space="preserve">covering the health and social care needs of </w:t>
      </w:r>
      <w:r>
        <w:t>HMP Peterborough</w:t>
      </w:r>
      <w:r w:rsidR="00897968">
        <w:t xml:space="preserve"> (male)  and HMP Norwich </w:t>
      </w:r>
      <w:r>
        <w:t xml:space="preserve">  with refreshed data in </w:t>
      </w:r>
      <w:r w:rsidR="00897968">
        <w:t>Dec</w:t>
      </w:r>
      <w:r w:rsidR="00E37928">
        <w:t xml:space="preserve">ember  </w:t>
      </w:r>
      <w:r>
        <w:t>201</w:t>
      </w:r>
      <w:r w:rsidR="00E37928">
        <w:t>8</w:t>
      </w:r>
      <w:r>
        <w:t xml:space="preserve">            </w:t>
      </w:r>
      <w:r>
        <w:rPr>
          <w:b/>
        </w:rPr>
        <w:t xml:space="preserve">Reference 2018/19 </w:t>
      </w:r>
      <w:r w:rsidR="00897968">
        <w:rPr>
          <w:b/>
        </w:rPr>
        <w:t>Norwich</w:t>
      </w:r>
      <w:r>
        <w:rPr>
          <w:b/>
        </w:rPr>
        <w:t>_Peterborough</w:t>
      </w:r>
      <w:r w:rsidR="00897968">
        <w:t xml:space="preserve">        Maximum value £2</w:t>
      </w:r>
      <w:r>
        <w:t xml:space="preserve">5 000 + VAT </w:t>
      </w:r>
    </w:p>
    <w:p w:rsidR="00897968" w:rsidRDefault="00897968" w:rsidP="001639B0">
      <w:pPr>
        <w:spacing w:after="100" w:afterAutospacing="1" w:line="240" w:lineRule="auto"/>
      </w:pPr>
      <w:r>
        <w:t xml:space="preserve">4. Cat B prison - : </w:t>
      </w:r>
      <w:r w:rsidRPr="002F6B28">
        <w:t xml:space="preserve">One report </w:t>
      </w:r>
      <w:r>
        <w:t xml:space="preserve">(delivered in Jan 2018) </w:t>
      </w:r>
      <w:r w:rsidRPr="002F6B28">
        <w:t xml:space="preserve">covering the health and social care needs of </w:t>
      </w:r>
      <w:r>
        <w:t xml:space="preserve">HMP Chelmsford     with refreshed data in Jan  2019            </w:t>
      </w:r>
      <w:r>
        <w:rPr>
          <w:b/>
        </w:rPr>
        <w:t>Reference 2018/19 _Chelmsford</w:t>
      </w:r>
      <w:r>
        <w:t xml:space="preserve">       Maximum value  £15 000 + VAT</w:t>
      </w:r>
    </w:p>
    <w:p w:rsidR="009909FD" w:rsidRPr="00897968" w:rsidRDefault="00897968" w:rsidP="001639B0">
      <w:pPr>
        <w:spacing w:after="100" w:afterAutospacing="1" w:line="240" w:lineRule="auto"/>
      </w:pPr>
      <w:r>
        <w:t>5</w:t>
      </w:r>
      <w:r w:rsidR="00450841">
        <w:t>. Sexual Assault Referral C</w:t>
      </w:r>
      <w:r w:rsidR="00E37928">
        <w:t xml:space="preserve">entres - : </w:t>
      </w:r>
      <w:r w:rsidR="00E37928" w:rsidRPr="002F6B28">
        <w:t xml:space="preserve">One report </w:t>
      </w:r>
      <w:r>
        <w:t xml:space="preserve">(delivered October 2017) </w:t>
      </w:r>
      <w:r w:rsidR="00E37928" w:rsidRPr="002F6B28">
        <w:t xml:space="preserve">covering the health  needs of </w:t>
      </w:r>
      <w:r w:rsidR="00E37928">
        <w:t xml:space="preserve">survivors </w:t>
      </w:r>
      <w:r w:rsidR="00450841">
        <w:t xml:space="preserve">(adults, children/YP) </w:t>
      </w:r>
      <w:r w:rsidR="00E37928">
        <w:t xml:space="preserve">accessing the services of sexual assault referral centres    </w:t>
      </w:r>
      <w:r w:rsidR="00CF6BFC">
        <w:t xml:space="preserve"> in East of </w:t>
      </w:r>
      <w:r w:rsidR="00CF6BFC">
        <w:lastRenderedPageBreak/>
        <w:t>England, in Cambridgshire, Hertfordshire, Essex, Bedfordshire , Norfolk and Suffolk</w:t>
      </w:r>
      <w:r w:rsidR="00E37928">
        <w:t xml:space="preserve">          </w:t>
      </w:r>
      <w:r>
        <w:rPr>
          <w:b/>
        </w:rPr>
        <w:t>Reference 2017</w:t>
      </w:r>
      <w:r w:rsidR="00E37928">
        <w:rPr>
          <w:b/>
        </w:rPr>
        <w:t xml:space="preserve"> _SARCs</w:t>
      </w:r>
      <w:r>
        <w:t xml:space="preserve">        Maximum value £20</w:t>
      </w:r>
      <w:r w:rsidR="00E37928">
        <w:t xml:space="preserve"> 000 + VAT</w:t>
      </w: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reports</w:t>
      </w:r>
      <w:bookmarkEnd w:id="3"/>
    </w:p>
    <w:p w:rsidR="00907148" w:rsidRDefault="00907148" w:rsidP="00971087">
      <w:pPr>
        <w:spacing w:after="0" w:line="240" w:lineRule="auto"/>
        <w:rPr>
          <w:rFonts w:cstheme="minorHAnsi"/>
        </w:rPr>
      </w:pPr>
    </w:p>
    <w:p w:rsidR="00445312" w:rsidRDefault="00445312" w:rsidP="00971087">
      <w:pPr>
        <w:spacing w:after="0" w:line="240" w:lineRule="auto"/>
        <w:rPr>
          <w:rFonts w:cstheme="minorHAnsi"/>
        </w:rPr>
      </w:pPr>
      <w:r>
        <w:rPr>
          <w:rFonts w:cstheme="minorHAnsi"/>
        </w:rPr>
        <w:t xml:space="preserve">It is good practice to ensure that the health needs of a population within an establishment are regularly reviewed, to inform the commissioning of services for that population.  However, past experience has shown that health and social care needs </w:t>
      </w:r>
      <w:r w:rsidR="00132A4A">
        <w:rPr>
          <w:rFonts w:cstheme="minorHAnsi"/>
        </w:rPr>
        <w:t>assessments may</w:t>
      </w:r>
      <w:r>
        <w:rPr>
          <w:rFonts w:cstheme="minorHAnsi"/>
        </w:rPr>
        <w:t xml:space="preserve"> not demonstrate significant </w:t>
      </w:r>
      <w:r w:rsidR="00DD46A1">
        <w:rPr>
          <w:rFonts w:cstheme="minorHAnsi"/>
        </w:rPr>
        <w:t>changes in health need fro</w:t>
      </w:r>
      <w:r>
        <w:rPr>
          <w:rFonts w:cstheme="minorHAnsi"/>
        </w:rPr>
        <w:t xml:space="preserve">m one year to the next.   </w:t>
      </w:r>
      <w:r w:rsidR="005B2929">
        <w:rPr>
          <w:rFonts w:cstheme="minorHAnsi"/>
        </w:rPr>
        <w:t xml:space="preserve">Through this specification, </w:t>
      </w:r>
      <w:r>
        <w:rPr>
          <w:rFonts w:cstheme="minorHAnsi"/>
        </w:rPr>
        <w:t xml:space="preserve">NHS England is therefore commissioning </w:t>
      </w:r>
      <w:r w:rsidR="005B2929">
        <w:rPr>
          <w:rFonts w:cstheme="minorHAnsi"/>
        </w:rPr>
        <w:t xml:space="preserve">reports </w:t>
      </w:r>
      <w:r w:rsidR="00450841">
        <w:rPr>
          <w:rFonts w:cstheme="minorHAnsi"/>
        </w:rPr>
        <w:t xml:space="preserve"> 1. to 4. above </w:t>
      </w:r>
      <w:r w:rsidR="005B2929">
        <w:rPr>
          <w:rFonts w:cstheme="minorHAnsi"/>
        </w:rPr>
        <w:t>which</w:t>
      </w:r>
      <w:r w:rsidR="00450841">
        <w:rPr>
          <w:rFonts w:cstheme="minorHAnsi"/>
        </w:rPr>
        <w:t xml:space="preserve"> include a refreshing of data </w:t>
      </w:r>
      <w:r w:rsidR="005B2929">
        <w:rPr>
          <w:rFonts w:cstheme="minorHAnsi"/>
        </w:rPr>
        <w:t xml:space="preserve"> </w:t>
      </w:r>
      <w:r w:rsidR="00897968">
        <w:rPr>
          <w:rFonts w:cstheme="minorHAnsi"/>
        </w:rPr>
        <w:t>after 12 months</w:t>
      </w:r>
      <w:r w:rsidR="005B2929">
        <w:rPr>
          <w:rFonts w:cstheme="minorHAnsi"/>
        </w:rPr>
        <w:t>, and has uplifted the maximum value for the report as a result. Payment o</w:t>
      </w:r>
      <w:r w:rsidR="00897968">
        <w:rPr>
          <w:rFonts w:cstheme="minorHAnsi"/>
        </w:rPr>
        <w:t>f 90% of the agreed value of each</w:t>
      </w:r>
      <w:r w:rsidR="005B2929">
        <w:rPr>
          <w:rFonts w:cstheme="minorHAnsi"/>
        </w:rPr>
        <w:t xml:space="preserve"> report will be made on its submission on </w:t>
      </w:r>
      <w:r w:rsidR="00897968">
        <w:rPr>
          <w:rFonts w:cstheme="minorHAnsi"/>
        </w:rPr>
        <w:t>the due date</w:t>
      </w:r>
      <w:r w:rsidR="005B2929">
        <w:rPr>
          <w:rFonts w:cstheme="minorHAnsi"/>
        </w:rPr>
        <w:t xml:space="preserve">, and the remaining 10% will be paid on submission </w:t>
      </w:r>
      <w:r w:rsidR="00897968">
        <w:rPr>
          <w:rFonts w:cstheme="minorHAnsi"/>
        </w:rPr>
        <w:t xml:space="preserve">of the refreshed report in </w:t>
      </w:r>
      <w:r w:rsidR="005B2929">
        <w:rPr>
          <w:rFonts w:cstheme="minorHAnsi"/>
        </w:rPr>
        <w:t>2018</w:t>
      </w:r>
      <w:r w:rsidR="00897968">
        <w:rPr>
          <w:rFonts w:cstheme="minorHAnsi"/>
        </w:rPr>
        <w:t>/2019</w:t>
      </w:r>
      <w:r w:rsidR="005B2929">
        <w:rPr>
          <w:rFonts w:cstheme="minorHAnsi"/>
        </w:rPr>
        <w:t xml:space="preserve">. </w:t>
      </w:r>
    </w:p>
    <w:p w:rsidR="00445312" w:rsidRDefault="00445312"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which must be used for the initial</w:t>
      </w:r>
      <w:r w:rsidR="00D95205" w:rsidRPr="00D95205">
        <w:rPr>
          <w:rFonts w:cstheme="minorHAnsi"/>
        </w:rPr>
        <w:t xml:space="preserve"> </w:t>
      </w:r>
      <w:r w:rsidR="00132A4A" w:rsidRPr="00D95205">
        <w:rPr>
          <w:rFonts w:cstheme="minorHAnsi"/>
        </w:rPr>
        <w:t>reports</w:t>
      </w:r>
      <w:r w:rsidR="00132A4A">
        <w:rPr>
          <w:rFonts w:cstheme="minorHAnsi"/>
        </w:rPr>
        <w:t xml:space="preserve">. </w:t>
      </w:r>
      <w:r w:rsidR="007D5DF2">
        <w:rPr>
          <w:rFonts w:cstheme="minorHAnsi"/>
        </w:rPr>
        <w:t xml:space="preserve">   </w:t>
      </w:r>
      <w:r w:rsidR="00DD46A1">
        <w:rPr>
          <w:rFonts w:cstheme="minorHAnsi"/>
        </w:rPr>
        <w:t>The refreshed report</w:t>
      </w:r>
      <w:r w:rsidR="009632E9">
        <w:rPr>
          <w:rFonts w:cstheme="minorHAnsi"/>
        </w:rPr>
        <w:t>s</w:t>
      </w:r>
      <w:r w:rsidR="00DD46A1">
        <w:rPr>
          <w:rFonts w:cstheme="minorHAnsi"/>
        </w:rPr>
        <w:t xml:space="preserve"> will only relate to changes in data and its form will be agreed with NHS England once the author of the HCNA has been appointed.</w:t>
      </w:r>
      <w:r w:rsidR="00D95205" w:rsidRPr="00D95205">
        <w:rPr>
          <w:rFonts w:cstheme="minorHAnsi"/>
        </w:rPr>
        <w:t xml:space="preserve">  </w:t>
      </w:r>
    </w:p>
    <w:p w:rsidR="00B970CC" w:rsidRDefault="00B970CC"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w:t>
      </w:r>
      <w:r w:rsidR="00450841">
        <w:t xml:space="preserve"> with recognised standards</w:t>
      </w:r>
      <w:r>
        <w:t xml:space="preserve">. </w:t>
      </w:r>
      <w:r w:rsidR="00DD46A1">
        <w:t xml:space="preserve">  In case of any lack of clarity, the report is to be used to inform commissioning, and not for the purposes of understanding the quality of care provided (though this may be a by-product of the report). </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rsidR="00B970CC">
        <w:t>initial and final drafts must be delivered to</w:t>
      </w:r>
      <w:r w:rsidR="00B970CC" w:rsidRPr="00897968">
        <w:rPr>
          <w:color w:val="0000FF"/>
        </w:rPr>
        <w:t xml:space="preserve"> </w:t>
      </w:r>
      <w:r w:rsidR="00897968" w:rsidRPr="00897968">
        <w:rPr>
          <w:color w:val="0000FF"/>
          <w:u w:val="single"/>
        </w:rPr>
        <w:t>claire.weston2</w:t>
      </w:r>
      <w:hyperlink r:id="rId10"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B970CC"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065707">
        <w:rPr>
          <w:rFonts w:cstheme="minorHAnsi"/>
          <w:color w:val="000000"/>
        </w:rPr>
        <w:t xml:space="preserve"> potential provider on 25</w:t>
      </w:r>
      <w:r w:rsidR="00897968">
        <w:rPr>
          <w:rFonts w:cstheme="minorHAnsi"/>
          <w:color w:val="000000"/>
        </w:rPr>
        <w:t>/05</w:t>
      </w:r>
      <w:r w:rsidR="007D5DF2">
        <w:rPr>
          <w:rFonts w:cstheme="minorHAnsi"/>
          <w:color w:val="000000"/>
        </w:rPr>
        <w:t>/17</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FB071E">
        <w:rPr>
          <w:rFonts w:cstheme="minorHAnsi"/>
          <w:color w:val="000000"/>
        </w:rPr>
        <w:t>9</w:t>
      </w:r>
      <w:r w:rsidR="00FB071E" w:rsidRPr="00FB071E">
        <w:rPr>
          <w:rFonts w:cstheme="minorHAnsi"/>
          <w:color w:val="000000"/>
          <w:vertAlign w:val="superscript"/>
        </w:rPr>
        <w:t>th</w:t>
      </w:r>
      <w:r w:rsidR="00FB071E">
        <w:rPr>
          <w:rFonts w:cstheme="minorHAnsi"/>
          <w:color w:val="000000"/>
        </w:rPr>
        <w:t xml:space="preserve"> June</w:t>
      </w:r>
      <w:r w:rsidR="007D5DF2">
        <w:rPr>
          <w:rFonts w:cstheme="minorHAnsi"/>
          <w:color w:val="000000"/>
        </w:rPr>
        <w:t xml:space="preserve"> </w:t>
      </w:r>
      <w:r w:rsidR="00B16399">
        <w:rPr>
          <w:rFonts w:cstheme="minorHAnsi"/>
          <w:color w:val="000000"/>
        </w:rPr>
        <w:t>2017</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097081">
        <w:rPr>
          <w:rFonts w:cstheme="minorHAnsi"/>
          <w:color w:val="000000"/>
        </w:rPr>
        <w:t xml:space="preserve">by </w:t>
      </w:r>
      <w:r w:rsidR="00B16399">
        <w:rPr>
          <w:rFonts w:cstheme="minorHAnsi"/>
          <w:color w:val="000000"/>
        </w:rPr>
        <w:t xml:space="preserve"> </w:t>
      </w:r>
      <w:r w:rsidR="00FB071E">
        <w:rPr>
          <w:rFonts w:cstheme="minorHAnsi"/>
          <w:color w:val="000000"/>
        </w:rPr>
        <w:t>15</w:t>
      </w:r>
      <w:r w:rsidR="00FB071E" w:rsidRPr="00FB071E">
        <w:rPr>
          <w:rFonts w:cstheme="minorHAnsi"/>
          <w:color w:val="000000"/>
          <w:vertAlign w:val="superscript"/>
        </w:rPr>
        <w:t>th</w:t>
      </w:r>
      <w:r w:rsidR="00FB071E">
        <w:rPr>
          <w:rFonts w:cstheme="minorHAnsi"/>
          <w:color w:val="000000"/>
        </w:rPr>
        <w:t xml:space="preserve"> June </w:t>
      </w:r>
      <w:r w:rsidR="00B16399">
        <w:rPr>
          <w:rFonts w:cstheme="minorHAnsi"/>
          <w:color w:val="000000"/>
        </w:rPr>
        <w:t>2017</w:t>
      </w:r>
      <w:r w:rsidR="00B970CC">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lastRenderedPageBreak/>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897968">
        <w:rPr>
          <w:rFonts w:cstheme="minorHAnsi"/>
          <w:b/>
          <w:color w:val="000000"/>
        </w:rPr>
        <w:t>the last day of the month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7D5DF2" w:rsidRDefault="007D5DF2" w:rsidP="00971087">
      <w:pPr>
        <w:autoSpaceDE w:val="0"/>
        <w:autoSpaceDN w:val="0"/>
        <w:adjustRightInd w:val="0"/>
        <w:spacing w:after="0" w:line="240" w:lineRule="auto"/>
        <w:jc w:val="both"/>
        <w:rPr>
          <w:rFonts w:cstheme="minorHAnsi"/>
          <w:color w:val="000000"/>
        </w:rPr>
      </w:pPr>
    </w:p>
    <w:p w:rsidR="007D5DF2" w:rsidRPr="006915EC" w:rsidRDefault="007D5DF2" w:rsidP="00971087">
      <w:pPr>
        <w:autoSpaceDE w:val="0"/>
        <w:autoSpaceDN w:val="0"/>
        <w:adjustRightInd w:val="0"/>
        <w:spacing w:after="0" w:line="240" w:lineRule="auto"/>
        <w:jc w:val="both"/>
        <w:rPr>
          <w:rFonts w:cstheme="minorHAnsi"/>
          <w:color w:val="000000"/>
        </w:rPr>
      </w:pPr>
      <w:r>
        <w:rPr>
          <w:rFonts w:cstheme="minorHAnsi"/>
          <w:color w:val="000000"/>
        </w:rPr>
        <w:t xml:space="preserve">The refreshed data </w:t>
      </w:r>
      <w:r w:rsidR="00450841">
        <w:rPr>
          <w:rFonts w:cstheme="minorHAnsi"/>
          <w:color w:val="000000"/>
        </w:rPr>
        <w:t xml:space="preserve">for each </w:t>
      </w:r>
      <w:r>
        <w:rPr>
          <w:rFonts w:cstheme="minorHAnsi"/>
          <w:color w:val="000000"/>
        </w:rPr>
        <w:t xml:space="preserve">report must be collated and reported   </w:t>
      </w:r>
      <w:r w:rsidR="00450841">
        <w:rPr>
          <w:rFonts w:cstheme="minorHAnsi"/>
          <w:color w:val="000000"/>
        </w:rPr>
        <w:t xml:space="preserve">in </w:t>
      </w:r>
      <w:r>
        <w:rPr>
          <w:rFonts w:cstheme="minorHAnsi"/>
          <w:color w:val="000000"/>
        </w:rPr>
        <w:t>2018</w:t>
      </w:r>
      <w:r w:rsidR="00450841">
        <w:rPr>
          <w:rFonts w:cstheme="minorHAnsi"/>
          <w:color w:val="000000"/>
        </w:rPr>
        <w:t>/19</w:t>
      </w:r>
      <w:r>
        <w:rPr>
          <w:rFonts w:cstheme="minorHAnsi"/>
          <w:color w:val="000000"/>
        </w:rPr>
        <w:t xml:space="preserve"> and a refreshed report provided to NHS England  by </w:t>
      </w:r>
      <w:r w:rsidR="00450841">
        <w:rPr>
          <w:rFonts w:cstheme="minorHAnsi"/>
          <w:color w:val="000000"/>
        </w:rPr>
        <w:t>the last day of the relevant month in 2018/19, given in 1. to 4. above.</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The maximum value for each report is given above in the section ‘Background’.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Any bid which does not clearly state the price for each of these reports will be rejected. Any bid which exceeds the maximum value will be rejected.</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7D5DF2" w:rsidRDefault="007D5DF2" w:rsidP="00971087">
      <w:pPr>
        <w:spacing w:after="0" w:line="240" w:lineRule="auto"/>
        <w:jc w:val="both"/>
        <w:rPr>
          <w:rFonts w:eastAsia="Times New Roman" w:cstheme="minorHAnsi"/>
        </w:rPr>
      </w:pPr>
    </w:p>
    <w:p w:rsidR="007D5DF2" w:rsidRDefault="007D5DF2" w:rsidP="00971087">
      <w:pPr>
        <w:spacing w:after="0" w:line="240" w:lineRule="auto"/>
        <w:jc w:val="both"/>
        <w:rPr>
          <w:rFonts w:eastAsia="Times New Roman" w:cstheme="minorHAnsi"/>
        </w:rPr>
      </w:pPr>
      <w:r>
        <w:rPr>
          <w:rFonts w:eastAsia="Times New Roman" w:cstheme="minorHAnsi"/>
        </w:rPr>
        <w:t>The remaining 10% will be paid on submission of the refreshed report in 2018</w:t>
      </w:r>
      <w:r w:rsidR="00450841">
        <w:rPr>
          <w:rFonts w:eastAsia="Times New Roman" w:cstheme="minorHAnsi"/>
        </w:rPr>
        <w:t>/19</w:t>
      </w:r>
      <w:r>
        <w:rPr>
          <w:rFonts w:eastAsia="Times New Roman" w:cstheme="minorHAnsi"/>
        </w:rPr>
        <w:t>.</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 for each report for which you are bidding, with the reference at the bottom of each sheet of the bid.</w:t>
      </w:r>
    </w:p>
    <w:p w:rsidR="001639B0" w:rsidRDefault="001639B0" w:rsidP="00B1186D">
      <w:pPr>
        <w:spacing w:after="0" w:line="240" w:lineRule="auto"/>
        <w:rPr>
          <w:rFonts w:eastAsia="Times New Roman" w:cstheme="minorHAnsi"/>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1639B0" w:rsidRDefault="001639B0" w:rsidP="00B1186D">
      <w:pPr>
        <w:spacing w:after="0" w:line="240" w:lineRule="auto"/>
        <w:rPr>
          <w:rFonts w:eastAsia="Times New Roman" w:cstheme="minorHAnsi"/>
          <w:lang w:eastAsia="en-GB"/>
        </w:rPr>
      </w:pPr>
    </w:p>
    <w:p w:rsid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ensure that the price for the report does not exceed the maximum value in the section ‘</w:t>
      </w:r>
      <w:r>
        <w:rPr>
          <w:rFonts w:eastAsia="Times New Roman" w:cstheme="minorHAnsi"/>
          <w:lang w:eastAsia="en-GB"/>
        </w:rPr>
        <w:t>B</w:t>
      </w:r>
      <w:r w:rsidRPr="001639B0">
        <w:rPr>
          <w:rFonts w:eastAsia="Times New Roman" w:cstheme="minorHAnsi"/>
          <w:lang w:eastAsia="en-GB"/>
        </w:rPr>
        <w:t>ackground’ above.</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 xml:space="preserve">The Provider excels in the fulfilment of the </w:t>
            </w:r>
            <w:r w:rsidRPr="003B01C0">
              <w:rPr>
                <w:rFonts w:ascii="Arial" w:eastAsia="Times New Roman" w:hAnsi="Arial" w:cs="Arial"/>
                <w:sz w:val="20"/>
                <w:szCs w:val="20"/>
                <w:lang w:eastAsia="en-GB"/>
              </w:rPr>
              <w:lastRenderedPageBreak/>
              <w:t>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been cross referenced with the maximum value and does not exceed it</w:t>
      </w:r>
    </w:p>
    <w:p w:rsidR="00816416" w:rsidRDefault="00816416" w:rsidP="00816416">
      <w:pPr>
        <w:pStyle w:val="ListParagraph"/>
        <w:numPr>
          <w:ilvl w:val="0"/>
          <w:numId w:val="9"/>
        </w:numPr>
      </w:pPr>
      <w:r>
        <w:t>Each bid states that the PHE template will be used</w:t>
      </w:r>
      <w:r w:rsidR="00450841">
        <w:t xml:space="preserve">  (except for SARCs)</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A6A" w:rsidRDefault="00226A6A" w:rsidP="00E1169C">
      <w:pPr>
        <w:spacing w:after="0" w:line="240" w:lineRule="auto"/>
      </w:pPr>
      <w:r>
        <w:separator/>
      </w:r>
    </w:p>
  </w:endnote>
  <w:endnote w:type="continuationSeparator" w:id="0">
    <w:p w:rsidR="00226A6A" w:rsidRDefault="00226A6A"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E56388">
          <w:rPr>
            <w:noProof/>
          </w:rPr>
          <w:t>4</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A6A" w:rsidRDefault="00226A6A" w:rsidP="00E1169C">
      <w:pPr>
        <w:spacing w:after="0" w:line="240" w:lineRule="auto"/>
      </w:pPr>
      <w:r>
        <w:separator/>
      </w:r>
    </w:p>
  </w:footnote>
  <w:footnote w:type="continuationSeparator" w:id="0">
    <w:p w:rsidR="00226A6A" w:rsidRDefault="00226A6A"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E563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E563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65707"/>
    <w:rsid w:val="000713DE"/>
    <w:rsid w:val="00085FC0"/>
    <w:rsid w:val="00097081"/>
    <w:rsid w:val="000E4A1B"/>
    <w:rsid w:val="00132A4A"/>
    <w:rsid w:val="001450EB"/>
    <w:rsid w:val="001639B0"/>
    <w:rsid w:val="00177294"/>
    <w:rsid w:val="00194788"/>
    <w:rsid w:val="002100C9"/>
    <w:rsid w:val="00212B3B"/>
    <w:rsid w:val="00226A6A"/>
    <w:rsid w:val="00230EDE"/>
    <w:rsid w:val="00237DFD"/>
    <w:rsid w:val="00250D9B"/>
    <w:rsid w:val="00266BE5"/>
    <w:rsid w:val="00280762"/>
    <w:rsid w:val="002968CD"/>
    <w:rsid w:val="002C53CA"/>
    <w:rsid w:val="002E5045"/>
    <w:rsid w:val="00366396"/>
    <w:rsid w:val="003811CC"/>
    <w:rsid w:val="003F2BAC"/>
    <w:rsid w:val="0041786E"/>
    <w:rsid w:val="004367DA"/>
    <w:rsid w:val="00445312"/>
    <w:rsid w:val="00450841"/>
    <w:rsid w:val="00451E47"/>
    <w:rsid w:val="00453AB8"/>
    <w:rsid w:val="004A0461"/>
    <w:rsid w:val="0052503E"/>
    <w:rsid w:val="00584175"/>
    <w:rsid w:val="005B2929"/>
    <w:rsid w:val="00630E06"/>
    <w:rsid w:val="00637FC0"/>
    <w:rsid w:val="006915EC"/>
    <w:rsid w:val="0069768B"/>
    <w:rsid w:val="006B4BA2"/>
    <w:rsid w:val="006E6E75"/>
    <w:rsid w:val="007463E1"/>
    <w:rsid w:val="00791CB5"/>
    <w:rsid w:val="007A56C1"/>
    <w:rsid w:val="007D5DF2"/>
    <w:rsid w:val="00800746"/>
    <w:rsid w:val="00816416"/>
    <w:rsid w:val="008562DF"/>
    <w:rsid w:val="00865422"/>
    <w:rsid w:val="00891B50"/>
    <w:rsid w:val="00897968"/>
    <w:rsid w:val="008D6297"/>
    <w:rsid w:val="00907148"/>
    <w:rsid w:val="009432DF"/>
    <w:rsid w:val="009632E9"/>
    <w:rsid w:val="00971087"/>
    <w:rsid w:val="009909FD"/>
    <w:rsid w:val="009B202A"/>
    <w:rsid w:val="009E3725"/>
    <w:rsid w:val="00A023A4"/>
    <w:rsid w:val="00A804A5"/>
    <w:rsid w:val="00AD24FA"/>
    <w:rsid w:val="00B1186D"/>
    <w:rsid w:val="00B16399"/>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C120E"/>
    <w:rsid w:val="00CC3015"/>
    <w:rsid w:val="00CF6BFC"/>
    <w:rsid w:val="00D46179"/>
    <w:rsid w:val="00D95205"/>
    <w:rsid w:val="00DD46A1"/>
    <w:rsid w:val="00E00EAE"/>
    <w:rsid w:val="00E1169C"/>
    <w:rsid w:val="00E20060"/>
    <w:rsid w:val="00E37928"/>
    <w:rsid w:val="00E42F28"/>
    <w:rsid w:val="00E56388"/>
    <w:rsid w:val="00E71F67"/>
    <w:rsid w:val="00E75366"/>
    <w:rsid w:val="00EB15DE"/>
    <w:rsid w:val="00EC44D3"/>
    <w:rsid w:val="00EC7572"/>
    <w:rsid w:val="00F03186"/>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B068-A485-4F71-8209-B8320103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1691</Words>
  <Characters>9645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2017-05-26T14:13:00Z</dcterms:created>
  <dcterms:modified xsi:type="dcterms:W3CDTF">2017-05-26T14:13:00Z</dcterms:modified>
</cp:coreProperties>
</file>