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Attachment 2e – Certificate of Past Performance - Lot 3</w:t>
      </w:r>
    </w:p>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RM6165 – Construction Professional Services</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trHeight w:val="220" w:hRule="atLeast"/>
        </w:trPr>
        <w:tc>
          <w:tcPr>
            <w:gridSpan w:val="2"/>
          </w:tcPr>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b w:val="1"/>
                <w:rtl w:val="0"/>
              </w:rPr>
              <w:t xml:space="preserve">Lot  3 - International</w:t>
            </w:r>
          </w:p>
          <w:p w:rsidR="00000000" w:rsidDel="00000000" w:rsidP="00000000" w:rsidRDefault="00000000" w:rsidRPr="00000000" w14:paraId="00000007">
            <w:pPr>
              <w:jc w:val="both"/>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009">
            <w:pPr>
              <w:jc w:val="both"/>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A">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[Bidder’s name]</w:t>
            </w:r>
          </w:p>
        </w:tc>
      </w:tr>
      <w:tr>
        <w:trPr>
          <w:trHeight w:val="540" w:hRule="atLeast"/>
        </w:trPr>
        <w:tc>
          <w:tcPr>
            <w:gridSpan w:val="2"/>
            <w:shd w:fill="a4c2f4" w:val="clear"/>
            <w:vAlign w:val="center"/>
          </w:tcPr>
          <w:p w:rsidR="00000000" w:rsidDel="00000000" w:rsidP="00000000" w:rsidRDefault="00000000" w:rsidRPr="00000000" w14:paraId="0000000C">
            <w:pPr>
              <w:jc w:val="both"/>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trHeight w:val="540" w:hRule="atLeast"/>
        </w:trPr>
        <w:tc>
          <w:tcPr>
            <w:gridSpan w:val="2"/>
            <w:shd w:fill="ffffff" w:val="clear"/>
            <w:vAlign w:val="center"/>
          </w:tcPr>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0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The contract must:</w:t>
            </w:r>
          </w:p>
          <w:p w:rsidR="00000000" w:rsidDel="00000000" w:rsidP="00000000" w:rsidRDefault="00000000" w:rsidRPr="00000000" w14:paraId="00000012">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highlight w:val="white"/>
                <w:rtl w:val="0"/>
              </w:rPr>
              <w:t xml:space="preserve">The contract must have been completed or reached a significant key milestone* during the past 3 years</w:t>
            </w:r>
            <w:r w:rsidDel="00000000" w:rsidR="00000000" w:rsidRPr="00000000">
              <w:rPr>
                <w:rFonts w:ascii="Arial" w:cs="Arial" w:eastAsia="Arial" w:hAnsi="Arial"/>
                <w:b w:val="1"/>
                <w:rtl w:val="0"/>
              </w:rPr>
              <w:t xml:space="preserve">;</w:t>
            </w:r>
          </w:p>
          <w:p w:rsidR="00000000" w:rsidDel="00000000" w:rsidP="00000000" w:rsidRDefault="00000000" w:rsidRPr="00000000" w14:paraId="00000013">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have a minimum value of  £100, 000 (ex VAT);</w:t>
            </w:r>
          </w:p>
          <w:p w:rsidR="00000000" w:rsidDel="00000000" w:rsidP="00000000" w:rsidRDefault="00000000" w:rsidRPr="00000000" w14:paraId="00000014">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cover 2 or more Core Services;</w:t>
            </w:r>
          </w:p>
          <w:p w:rsidR="00000000" w:rsidDel="00000000" w:rsidP="00000000" w:rsidRDefault="00000000" w:rsidRPr="00000000" w14:paraId="00000015">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cover 2 or more Core Disciplines which as mandatory must include Project Manager &amp; Architect; and</w:t>
            </w:r>
          </w:p>
          <w:p w:rsidR="00000000" w:rsidDel="00000000" w:rsidP="00000000" w:rsidRDefault="00000000" w:rsidRPr="00000000" w14:paraId="00000016">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cover contracts that have been delivered in support of </w:t>
            </w:r>
            <w:r w:rsidDel="00000000" w:rsidR="00000000" w:rsidRPr="00000000">
              <w:rPr>
                <w:rFonts w:ascii="Arial" w:cs="Arial" w:eastAsia="Arial" w:hAnsi="Arial"/>
                <w:b w:val="1"/>
                <w:strike w:val="1"/>
                <w:rtl w:val="0"/>
              </w:rPr>
              <w:t xml:space="preserve">Overseas Territories </w:t>
            </w:r>
            <w:r w:rsidDel="00000000" w:rsidR="00000000" w:rsidRPr="00000000">
              <w:rPr>
                <w:rFonts w:ascii="Arial" w:cs="Arial" w:eastAsia="Arial" w:hAnsi="Arial"/>
                <w:b w:val="1"/>
                <w:color w:val="ff0000"/>
                <w:rtl w:val="0"/>
              </w:rPr>
              <w:t xml:space="preserve">projects in countries overseas</w:t>
            </w:r>
            <w:r w:rsidDel="00000000" w:rsidR="00000000" w:rsidRPr="00000000">
              <w:rPr>
                <w:rFonts w:ascii="Arial" w:cs="Arial" w:eastAsia="Arial" w:hAnsi="Arial"/>
                <w:b w:val="1"/>
                <w:rtl w:val="0"/>
              </w:rPr>
              <w:t xml:space="preserve">.</w:t>
            </w:r>
          </w:p>
          <w:p w:rsidR="00000000" w:rsidDel="00000000" w:rsidP="00000000" w:rsidRDefault="00000000" w:rsidRPr="00000000" w14:paraId="0000001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jc w:val="both"/>
              <w:rPr>
                <w:rFonts w:ascii="Arial" w:cs="Arial" w:eastAsia="Arial" w:hAnsi="Arial"/>
                <w:i w:val="1"/>
                <w:color w:val="990000"/>
              </w:rPr>
            </w:pPr>
            <w:bookmarkStart w:colFirst="0" w:colLast="0" w:name="_heading=h.1fob9te" w:id="0"/>
            <w:bookmarkEnd w:id="0"/>
            <w:r w:rsidDel="00000000" w:rsidR="00000000" w:rsidRPr="00000000">
              <w:rPr>
                <w:rFonts w:ascii="Arial" w:cs="Arial" w:eastAsia="Arial" w:hAnsi="Arial"/>
                <w:i w:val="1"/>
                <w:rtl w:val="0"/>
              </w:rPr>
              <w:t xml:space="preserve">*Please note that the contract could have started more than 3 years ago or a contract that is ongoing and has achieved key milestones (e.g. client approval of RIBA 4 design, appointment of building contractor, during the last three years).</w:t>
            </w:r>
            <w:r w:rsidDel="00000000" w:rsidR="00000000" w:rsidRPr="00000000">
              <w:rPr>
                <w:rtl w:val="0"/>
              </w:rPr>
            </w:r>
          </w:p>
          <w:p w:rsidR="00000000" w:rsidDel="00000000" w:rsidP="00000000" w:rsidRDefault="00000000" w:rsidRPr="00000000" w14:paraId="00000019">
            <w:pPr>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1C">
            <w:pPr>
              <w:jc w:val="both"/>
              <w:rPr>
                <w:rFonts w:ascii="Arial" w:cs="Arial" w:eastAsia="Arial" w:hAnsi="Arial"/>
                <w:b w:val="1"/>
              </w:rPr>
            </w:pPr>
            <w:r w:rsidDel="00000000" w:rsidR="00000000" w:rsidRPr="00000000">
              <w:rPr>
                <w:rFonts w:ascii="Arial" w:cs="Arial" w:eastAsia="Arial" w:hAnsi="Arial"/>
                <w:b w:val="1"/>
                <w:rtl w:val="0"/>
              </w:rPr>
              <w:t xml:space="preserve">Name of Customer:</w:t>
            </w:r>
          </w:p>
          <w:p w:rsidR="00000000" w:rsidDel="00000000" w:rsidP="00000000" w:rsidRDefault="00000000" w:rsidRPr="00000000" w14:paraId="0000001D">
            <w:pPr>
              <w:jc w:val="both"/>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[Customer name]</w:t>
            </w:r>
          </w:p>
        </w:tc>
      </w:tr>
      <w:tr>
        <w:trPr>
          <w:trHeight w:val="540" w:hRule="atLeast"/>
        </w:trPr>
        <w:tc>
          <w:tcPr>
            <w:shd w:fill="ffffff" w:val="clear"/>
          </w:tcPr>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20">
            <w:pPr>
              <w:jc w:val="both"/>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[Supplier name]</w:t>
            </w:r>
          </w:p>
        </w:tc>
      </w:tr>
      <w:tr>
        <w:trPr>
          <w:trHeight w:val="540" w:hRule="atLeast"/>
        </w:trPr>
        <w:tc>
          <w:tcPr>
            <w:shd w:fill="ffffff" w:val="clear"/>
          </w:tcPr>
          <w:p w:rsidR="00000000" w:rsidDel="00000000" w:rsidP="00000000" w:rsidRDefault="00000000" w:rsidRPr="00000000" w14:paraId="00000022">
            <w:pPr>
              <w:jc w:val="both"/>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23">
            <w:pPr>
              <w:jc w:val="both"/>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[Contract title]</w:t>
            </w:r>
          </w:p>
        </w:tc>
      </w:tr>
      <w:tr>
        <w:trPr>
          <w:trHeight w:val="540" w:hRule="atLeast"/>
        </w:trPr>
        <w:tc>
          <w:tcPr>
            <w:shd w:fill="ffffff" w:val="clear"/>
          </w:tcPr>
          <w:p w:rsidR="00000000" w:rsidDel="00000000" w:rsidP="00000000" w:rsidRDefault="00000000" w:rsidRPr="00000000" w14:paraId="00000025">
            <w:pPr>
              <w:jc w:val="both"/>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tcPr>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28">
            <w:pPr>
              <w:jc w:val="both"/>
              <w:rPr>
                <w:rFonts w:ascii="Arial" w:cs="Arial" w:eastAsia="Arial" w:hAnsi="Arial"/>
                <w:b w:val="1"/>
              </w:rPr>
            </w:pPr>
            <w:r w:rsidDel="00000000" w:rsidR="00000000" w:rsidRPr="00000000">
              <w:rPr>
                <w:rFonts w:ascii="Arial" w:cs="Arial" w:eastAsia="Arial" w:hAnsi="Arial"/>
                <w:b w:val="1"/>
                <w:rtl w:val="0"/>
              </w:rPr>
              <w:t xml:space="preserve">Contract end date:</w:t>
            </w:r>
          </w:p>
        </w:tc>
        <w:tc>
          <w:tcPr>
            <w:shd w:fill="ffffff" w:val="clear"/>
          </w:tcPr>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tc>
      </w:tr>
      <w:tr>
        <w:trPr>
          <w:trHeight w:val="569" w:hRule="atLeast"/>
        </w:trPr>
        <w:tc>
          <w:tcPr>
            <w:shd w:fill="ffffff" w:val="clear"/>
          </w:tcPr>
          <w:p w:rsidR="00000000" w:rsidDel="00000000" w:rsidP="00000000" w:rsidRDefault="00000000" w:rsidRPr="00000000" w14:paraId="0000002B">
            <w:pPr>
              <w:jc w:val="both"/>
              <w:rPr>
                <w:rFonts w:ascii="Arial" w:cs="Arial" w:eastAsia="Arial" w:hAnsi="Arial"/>
                <w:b w:val="1"/>
              </w:rPr>
            </w:pPr>
            <w:r w:rsidDel="00000000" w:rsidR="00000000" w:rsidRPr="00000000">
              <w:rPr>
                <w:rFonts w:ascii="Arial" w:cs="Arial" w:eastAsia="Arial" w:hAnsi="Arial"/>
                <w:b w:val="1"/>
                <w:rtl w:val="0"/>
              </w:rPr>
              <w:t xml:space="preserve">OJEU Award Notice reference or </w:t>
            </w:r>
          </w:p>
          <w:p w:rsidR="00000000" w:rsidDel="00000000" w:rsidP="00000000" w:rsidRDefault="00000000" w:rsidRPr="00000000" w14:paraId="0000002C">
            <w:pPr>
              <w:jc w:val="both"/>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2D">
            <w:pPr>
              <w:jc w:val="both"/>
              <w:rPr>
                <w:rFonts w:ascii="Arial" w:cs="Arial" w:eastAsia="Arial" w:hAnsi="Arial"/>
                <w:b w:val="1"/>
              </w:rPr>
            </w:pPr>
            <w:r w:rsidDel="00000000" w:rsidR="00000000" w:rsidRPr="00000000">
              <w:rPr>
                <w:rFonts w:ascii="Arial" w:cs="Arial" w:eastAsia="Arial" w:hAnsi="Arial"/>
                <w:b w:val="1"/>
                <w:rtl w:val="0"/>
              </w:rPr>
              <w:t xml:space="preserve">(for Public Sector Contracts only) </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Enter N/A if this is not applicable. </w:t>
            </w:r>
          </w:p>
        </w:tc>
        <w:tc>
          <w:tcPr>
            <w:shd w:fill="ffffff" w:val="clear"/>
          </w:tcPr>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OJEU Award Notice reference:</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e.g. 2011/S 239-387260</w:t>
            </w:r>
          </w:p>
        </w:tc>
      </w:tr>
      <w:tr>
        <w:trPr>
          <w:trHeight w:val="585" w:hRule="atLeast"/>
        </w:trPr>
        <w:tc>
          <w:tcPr>
            <w:shd w:fill="ffffff" w:val="clear"/>
          </w:tcPr>
          <w:p w:rsidR="00000000" w:rsidDel="00000000" w:rsidP="00000000" w:rsidRDefault="00000000" w:rsidRPr="00000000" w14:paraId="00000031">
            <w:pPr>
              <w:jc w:val="both"/>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tcPr>
          <w:p w:rsidR="00000000" w:rsidDel="00000000" w:rsidP="00000000" w:rsidRDefault="00000000" w:rsidRPr="00000000" w14:paraId="00000032">
            <w:pPr>
              <w:jc w:val="both"/>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tl w:val="0"/>
              </w:rPr>
            </w:r>
          </w:p>
        </w:tc>
      </w:tr>
      <w:tr>
        <w:tc>
          <w:tcPr>
            <w:gridSpan w:val="2"/>
            <w:shd w:fill="ffffff" w:val="clear"/>
          </w:tcPr>
          <w:p w:rsidR="00000000" w:rsidDel="00000000" w:rsidP="00000000" w:rsidRDefault="00000000" w:rsidRPr="00000000" w14:paraId="00000033">
            <w:pPr>
              <w:jc w:val="both"/>
              <w:rPr>
                <w:rFonts w:ascii="Arial" w:cs="Arial" w:eastAsia="Arial" w:hAnsi="Arial"/>
                <w:b w:val="1"/>
              </w:rPr>
            </w:pPr>
            <w:r w:rsidDel="00000000" w:rsidR="00000000" w:rsidRPr="00000000">
              <w:rPr>
                <w:rFonts w:ascii="Arial" w:cs="Arial" w:eastAsia="Arial" w:hAnsi="Arial"/>
                <w:b w:val="1"/>
                <w:rtl w:val="0"/>
              </w:rPr>
              <w:t xml:space="preserve">Core Service &amp; Disciplines: </w:t>
            </w:r>
          </w:p>
          <w:p w:rsidR="00000000" w:rsidDel="00000000" w:rsidP="00000000" w:rsidRDefault="00000000" w:rsidRPr="00000000" w14:paraId="0000003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shd w:fill="ffffff" w:val="clear"/>
                </w:tcPr>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service line(s)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trHeight w:val="420" w:hRule="atLeast"/>
              </w:trPr>
              <w:tc>
                <w:tcPr>
                  <w:gridSpan w:val="2"/>
                  <w:shd w:fill="ffffff" w:val="clear"/>
                </w:tcPr>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3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jc w:val="both"/>
                    <w:rPr>
                      <w:rFonts w:ascii="Arial" w:cs="Arial" w:eastAsia="Arial" w:hAnsi="Arial"/>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6">
                  <w:pPr>
                    <w:jc w:val="both"/>
                    <w:rPr>
                      <w:rFonts w:ascii="Arial" w:cs="Arial" w:eastAsia="Arial" w:hAnsi="Arial"/>
                      <w:b w:val="1"/>
                      <w:color w:val="000000"/>
                    </w:rPr>
                  </w:pPr>
                  <w:r w:rsidDel="00000000" w:rsidR="00000000" w:rsidRPr="00000000">
                    <w:rPr>
                      <w:rFonts w:ascii="Arial" w:cs="Arial" w:eastAsia="Arial" w:hAnsi="Arial"/>
                      <w:rtl w:val="0"/>
                    </w:rPr>
                    <w:t xml:space="preserve">For each service line(s) that you are evidencing in this CoPP you must include an ‘X’ in the service lines table (column B) against the service line(s) (column A) to which the CoPP relates.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8">
                  <w:pPr>
                    <w:widowControl w:val="0"/>
                    <w:jc w:val="both"/>
                    <w:rPr>
                      <w:rFonts w:ascii="Arial" w:cs="Arial" w:eastAsia="Arial" w:hAnsi="Arial"/>
                      <w:b w:val="1"/>
                      <w:color w:val="ff0000"/>
                    </w:rPr>
                  </w:pPr>
                  <w:r w:rsidDel="00000000" w:rsidR="00000000" w:rsidRPr="00000000">
                    <w:rPr>
                      <w:rFonts w:ascii="Arial" w:cs="Arial" w:eastAsia="Arial" w:hAnsi="Arial"/>
                      <w:b w:val="1"/>
                      <w:rtl w:val="0"/>
                    </w:rPr>
                    <w:t xml:space="preserve">Lot 3 – Core Disciplines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jc w:val="both"/>
                    <w:rPr>
                      <w:rFonts w:ascii="Arial" w:cs="Arial" w:eastAsia="Arial" w:hAnsi="Arial"/>
                      <w:b w:val="1"/>
                    </w:rPr>
                  </w:pPr>
                  <w:r w:rsidDel="00000000" w:rsidR="00000000" w:rsidRPr="00000000">
                    <w:rPr>
                      <w:rFonts w:ascii="Arial" w:cs="Arial" w:eastAsia="Arial" w:hAnsi="Arial"/>
                      <w:b w:val="1"/>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both"/>
                    <w:rPr>
                      <w:rFonts w:ascii="Arial" w:cs="Arial" w:eastAsia="Arial" w:hAnsi="Arial"/>
                      <w:b w:val="1"/>
                    </w:rPr>
                  </w:pPr>
                  <w:r w:rsidDel="00000000" w:rsidR="00000000" w:rsidRPr="00000000">
                    <w:rPr>
                      <w:rFonts w:ascii="Arial" w:cs="Arial" w:eastAsia="Arial" w:hAnsi="Arial"/>
                      <w:b w:val="1"/>
                      <w:rtl w:val="0"/>
                    </w:rPr>
                    <w:t xml:space="preserve">Column B</w:t>
                  </w:r>
                </w:p>
              </w:tc>
            </w:tr>
            <w:tr>
              <w:trPr>
                <w:trHeight w:val="529" w:hRule="atLeast"/>
              </w:trPr>
              <w:tc>
                <w:tcPr>
                  <w:shd w:fill="auto" w:val="clear"/>
                  <w:tcMar>
                    <w:top w:w="100.0" w:type="dxa"/>
                    <w:left w:w="100.0" w:type="dxa"/>
                    <w:bottom w:w="100.0" w:type="dxa"/>
                    <w:right w:w="100.0" w:type="dxa"/>
                  </w:tcMar>
                </w:tcPr>
                <w:p w:rsidR="00000000" w:rsidDel="00000000" w:rsidP="00000000" w:rsidRDefault="00000000" w:rsidRPr="00000000" w14:paraId="0000006C">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Project Manager [Mandatory]</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jc w:val="both"/>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E">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Cost Consultant</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both"/>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0">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Architect [Mandatory]</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jc w:val="both"/>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2">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Civil and Structural Engineer</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both"/>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4">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Mechanical, Electrical &amp; Plumbing (MEP) Engineer</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jc w:val="both"/>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6">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Principal Designer</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jc w:val="both"/>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1"/>
            <w:bookmarkEnd w:id="1"/>
            <w:r w:rsidDel="00000000" w:rsidR="00000000" w:rsidRPr="00000000">
              <w:rPr>
                <w:rtl w:val="0"/>
              </w:rPr>
            </w:r>
          </w:p>
          <w:tbl>
            <w:tblPr>
              <w:tblStyle w:val="Table3"/>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widowControl w:val="0"/>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Lot 3 – Core Services</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widowControl w:val="0"/>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Column 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widowControl w:val="0"/>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Column B</w:t>
                  </w:r>
                </w:p>
              </w:tc>
            </w:tr>
            <w:tr>
              <w:trPr>
                <w:trHeight w:val="52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Architectural design &amp; Advisory services (Buildings, Interior and Outdoor)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Architectural Feasibility studies, Planning, Mapping, Due Diligence, Option appraisal, Heritage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Civil, Electrical, Mechanical and Structural Engineering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Building Surveys &amp; Facilities Condition Assessments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Building Services Engineering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Building Envelope &amp; Façade Engineering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Principal Designer (CDM 2015)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tabs>
                      <w:tab w:val="left" w:pos="1280"/>
                    </w:tabs>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CDM Coordination (CDM 2015)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tabs>
                      <w:tab w:val="left" w:pos="1280"/>
                    </w:tabs>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Health and safety advice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Digital Design Services, Building Information Modelling (BIM) , Advanced Modelling , Visualisation &amp; Analytics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Urban Development, Landscape Architecture , Master planning &amp; Development, Site Analysis, Relocation, Public Consultations , Option appraisal  &amp; Sustainability Consulting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Site &amp; Land Surveying investigations and reports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Project and Programme management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Site and Works Supervision &amp; Construction management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Technical author services, Business case development, Delivery and Contracting Strategies advisory services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Commercial and Procurement Consultancy/management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Project Auditing, Value Engineering , Risk Analysis , Whole Life Costing , Quality Management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Project Planning &amp; Master Scheduling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Perform the role of Project Manager under an NEC contract / Clerk Of Works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Policy &amp; Advisory Services (Advising on adjudications, arbitration or litigation)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Cost consulting, Quantity Surveying and Cost Estimating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Project / Programme Controls &amp; Change Management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Risk &amp; quality Management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Pre &amp; Post-contract Cost Management and Final Account Settlement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Claims Avoidance &amp; Dispute Resolution advisory services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Environmental engineering consultancy &amp; due diligence;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Acoustic, Water, Land, Air, Vibration, Atmosphere, Ecology and biodiversity advisory services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Environmental &amp; Social Impact Planning, protection &amp; Monitoring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Environmental Assessments (BREEAM,  LEED or other international equivalent)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Environmental Hazard / Risk Assessment &amp; Mitigation planning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Seismic, Surface, Marine, Topographical, Archaeological, Geotechnical, Contamination environmental Technical Services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Flood &amp; Fire Prevention (Fire Engineering)  and Risk Assessment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Asbestos &amp; Hazardous Materials advisory services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jc w:val="both"/>
                    <w:rPr>
                      <w:rFonts w:ascii="Arial" w:cs="Arial" w:eastAsia="Arial" w:hAnsi="Arial"/>
                      <w:color w:val="ff000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Sustainability, Carbon management , Energy Management / Efficiency services, Climate change Adaptation advisory services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widowControl w:val="0"/>
                    <w:jc w:val="both"/>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r w:rsidDel="00000000" w:rsidR="00000000" w:rsidRPr="00000000">
              <w:rPr>
                <w:rtl w:val="0"/>
              </w:rPr>
            </w:r>
          </w:p>
        </w:tc>
      </w:tr>
      <w:tr>
        <w:trPr>
          <w:trHeight w:val="800" w:hRule="atLeast"/>
        </w:trPr>
        <w:tc>
          <w:tcPr>
            <w:gridSpan w:val="2"/>
            <w:shd w:fill="c27ba0" w:val="clear"/>
            <w:vAlign w:val="center"/>
          </w:tcPr>
          <w:p w:rsidR="00000000" w:rsidDel="00000000" w:rsidP="00000000" w:rsidRDefault="00000000" w:rsidRPr="00000000" w14:paraId="000000C3">
            <w:pPr>
              <w:jc w:val="both"/>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trHeight w:val="800" w:hRule="atLeast"/>
        </w:trPr>
        <w:tc>
          <w:tcPr>
            <w:gridSpan w:val="2"/>
            <w:shd w:fill="ffffff" w:val="clear"/>
            <w:vAlign w:val="center"/>
          </w:tcPr>
          <w:p w:rsidR="00000000" w:rsidDel="00000000" w:rsidP="00000000" w:rsidRDefault="00000000" w:rsidRPr="00000000" w14:paraId="000000C5">
            <w:pPr>
              <w:jc w:val="both"/>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C6">
            <w:pPr>
              <w:jc w:val="both"/>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C7">
            <w:pPr>
              <w:jc w:val="both"/>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C9">
            <w:pPr>
              <w:jc w:val="both"/>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tcPr>
          <w:p w:rsidR="00000000" w:rsidDel="00000000" w:rsidP="00000000" w:rsidRDefault="00000000" w:rsidRPr="00000000" w14:paraId="000000CA">
            <w:pPr>
              <w:jc w:val="both"/>
              <w:rPr>
                <w:rFonts w:ascii="Arial" w:cs="Arial" w:eastAsia="Arial" w:hAnsi="Arial"/>
              </w:rPr>
            </w:pPr>
            <w:r w:rsidDel="00000000" w:rsidR="00000000" w:rsidRPr="00000000">
              <w:rPr>
                <w:rFonts w:ascii="Arial" w:cs="Arial" w:eastAsia="Arial" w:hAnsi="Arial"/>
                <w:rtl w:val="0"/>
              </w:rPr>
              <w:t xml:space="preserve">[name of Customer contact]</w:t>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CC">
            <w:pPr>
              <w:jc w:val="both"/>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tcPr>
          <w:p w:rsidR="00000000" w:rsidDel="00000000" w:rsidP="00000000" w:rsidRDefault="00000000" w:rsidRPr="00000000" w14:paraId="000000CD">
            <w:pPr>
              <w:jc w:val="both"/>
              <w:rPr>
                <w:rFonts w:ascii="Arial" w:cs="Arial" w:eastAsia="Arial" w:hAnsi="Arial"/>
              </w:rPr>
            </w:pPr>
            <w:r w:rsidDel="00000000" w:rsidR="00000000" w:rsidRPr="00000000">
              <w:rPr>
                <w:rFonts w:ascii="Arial" w:cs="Arial" w:eastAsia="Arial" w:hAnsi="Arial"/>
                <w:rtl w:val="0"/>
              </w:rPr>
              <w:t xml:space="preserve">[Customer address]</w:t>
            </w:r>
          </w:p>
          <w:p w:rsidR="00000000" w:rsidDel="00000000" w:rsidP="00000000" w:rsidRDefault="00000000" w:rsidRPr="00000000" w14:paraId="000000CE">
            <w:pPr>
              <w:jc w:val="both"/>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CF">
            <w:pPr>
              <w:jc w:val="both"/>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tcPr>
          <w:p w:rsidR="00000000" w:rsidDel="00000000" w:rsidP="00000000" w:rsidRDefault="00000000" w:rsidRPr="00000000" w14:paraId="000000D0">
            <w:pPr>
              <w:jc w:val="both"/>
              <w:rPr>
                <w:rFonts w:ascii="Arial" w:cs="Arial" w:eastAsia="Arial" w:hAnsi="Arial"/>
              </w:rPr>
            </w:pPr>
            <w:r w:rsidDel="00000000" w:rsidR="00000000" w:rsidRPr="00000000">
              <w:rPr>
                <w:rFonts w:ascii="Arial" w:cs="Arial" w:eastAsia="Arial" w:hAnsi="Arial"/>
                <w:rtl w:val="0"/>
              </w:rPr>
              <w:t xml:space="preserve">[Customer telephone number]</w:t>
            </w:r>
          </w:p>
          <w:p w:rsidR="00000000" w:rsidDel="00000000" w:rsidP="00000000" w:rsidRDefault="00000000" w:rsidRPr="00000000" w14:paraId="000000D1">
            <w:pPr>
              <w:jc w:val="both"/>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D2">
            <w:pPr>
              <w:jc w:val="both"/>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tcPr>
          <w:p w:rsidR="00000000" w:rsidDel="00000000" w:rsidP="00000000" w:rsidRDefault="00000000" w:rsidRPr="00000000" w14:paraId="000000D3">
            <w:pPr>
              <w:jc w:val="both"/>
              <w:rPr>
                <w:rFonts w:ascii="Arial" w:cs="Arial" w:eastAsia="Arial" w:hAnsi="Arial"/>
              </w:rPr>
            </w:pPr>
            <w:r w:rsidDel="00000000" w:rsidR="00000000" w:rsidRPr="00000000">
              <w:rPr>
                <w:rFonts w:ascii="Arial" w:cs="Arial" w:eastAsia="Arial" w:hAnsi="Arial"/>
                <w:rtl w:val="0"/>
              </w:rPr>
              <w:t xml:space="preserve">[Customer email]</w:t>
            </w:r>
          </w:p>
          <w:p w:rsidR="00000000" w:rsidDel="00000000" w:rsidP="00000000" w:rsidRDefault="00000000" w:rsidRPr="00000000" w14:paraId="000000D4">
            <w:pPr>
              <w:jc w:val="both"/>
              <w:rPr>
                <w:rFonts w:ascii="Arial" w:cs="Arial" w:eastAsia="Arial" w:hAnsi="Arial"/>
              </w:rPr>
            </w:pPr>
            <w:r w:rsidDel="00000000" w:rsidR="00000000" w:rsidRPr="00000000">
              <w:rPr>
                <w:rtl w:val="0"/>
              </w:rPr>
            </w:r>
          </w:p>
        </w:tc>
      </w:tr>
      <w:tr>
        <w:trPr>
          <w:trHeight w:val="540" w:hRule="atLeast"/>
        </w:trPr>
        <w:tc>
          <w:tcPr>
            <w:gridSpan w:val="2"/>
            <w:shd w:fill="ffffff" w:val="clear"/>
            <w:vAlign w:val="center"/>
          </w:tcPr>
          <w:p w:rsidR="00000000" w:rsidDel="00000000" w:rsidP="00000000" w:rsidRDefault="00000000" w:rsidRPr="00000000" w14:paraId="000000D5">
            <w:pPr>
              <w:jc w:val="both"/>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trHeight w:val="1080" w:hRule="atLeast"/>
        </w:trPr>
        <w:tc>
          <w:tcPr>
            <w:shd w:fill="ffffff" w:val="clear"/>
          </w:tcPr>
          <w:p w:rsidR="00000000" w:rsidDel="00000000" w:rsidP="00000000" w:rsidRDefault="00000000" w:rsidRPr="00000000" w14:paraId="000000D7">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8">
            <w:pPr>
              <w:jc w:val="both"/>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D9">
            <w:pPr>
              <w:jc w:val="both"/>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DA">
            <w:pPr>
              <w:jc w:val="both"/>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DB">
            <w:pPr>
              <w:jc w:val="both"/>
              <w:rPr>
                <w:rFonts w:ascii="Arial" w:cs="Arial" w:eastAsia="Arial" w:hAnsi="Arial"/>
              </w:rPr>
            </w:pPr>
            <w:r w:rsidDel="00000000" w:rsidR="00000000" w:rsidRPr="00000000">
              <w:rPr>
                <w:rtl w:val="0"/>
              </w:rPr>
            </w:r>
          </w:p>
          <w:p w:rsidR="00000000" w:rsidDel="00000000" w:rsidP="00000000" w:rsidRDefault="00000000" w:rsidRPr="00000000" w14:paraId="000000DC">
            <w:pPr>
              <w:jc w:val="both"/>
              <w:rPr>
                <w:rFonts w:ascii="Arial" w:cs="Arial" w:eastAsia="Arial" w:hAnsi="Arial"/>
              </w:rPr>
            </w:pPr>
            <w:r w:rsidDel="00000000" w:rsidR="00000000" w:rsidRPr="00000000">
              <w:rPr>
                <w:rtl w:val="0"/>
              </w:rPr>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D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1">
            <w:pPr>
              <w:jc w:val="both"/>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E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4">
            <w:pPr>
              <w:jc w:val="both"/>
              <w:rPr>
                <w:rFonts w:ascii="Arial" w:cs="Arial" w:eastAsia="Arial" w:hAnsi="Arial"/>
                <w:b w:val="1"/>
              </w:rPr>
            </w:pPr>
            <w:r w:rsidDel="00000000" w:rsidR="00000000" w:rsidRPr="00000000">
              <w:rPr>
                <w:rFonts w:ascii="Arial" w:cs="Arial" w:eastAsia="Arial" w:hAnsi="Arial"/>
                <w:b w:val="1"/>
                <w:rtl w:val="0"/>
              </w:rPr>
              <w:t xml:space="preserve">Title:   ……………………………………..</w:t>
            </w:r>
          </w:p>
          <w:p w:rsidR="00000000" w:rsidDel="00000000" w:rsidP="00000000" w:rsidRDefault="00000000" w:rsidRPr="00000000" w14:paraId="000000E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7">
            <w:pPr>
              <w:jc w:val="both"/>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E8">
            <w:pPr>
              <w:jc w:val="both"/>
              <w:rPr>
                <w:rFonts w:ascii="Arial" w:cs="Arial" w:eastAsia="Arial" w:hAnsi="Arial"/>
                <w:b w:val="1"/>
              </w:rPr>
            </w:pPr>
            <w:r w:rsidDel="00000000" w:rsidR="00000000" w:rsidRPr="00000000">
              <w:rPr>
                <w:rtl w:val="0"/>
              </w:rPr>
            </w:r>
          </w:p>
        </w:tc>
      </w:tr>
      <w:tr>
        <w:trPr>
          <w:trHeight w:val="800" w:hRule="atLeast"/>
        </w:trPr>
        <w:tc>
          <w:tcPr>
            <w:gridSpan w:val="2"/>
            <w:vAlign w:val="center"/>
          </w:tcPr>
          <w:p w:rsidR="00000000" w:rsidDel="00000000" w:rsidP="00000000" w:rsidRDefault="00000000" w:rsidRPr="00000000" w14:paraId="000000E9">
            <w:pPr>
              <w:jc w:val="both"/>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Performance</w:t>
            </w:r>
            <w:r w:rsidDel="00000000" w:rsidR="00000000" w:rsidRPr="00000000">
              <w:rPr>
                <w:rtl w:val="0"/>
              </w:rPr>
            </w:r>
          </w:p>
        </w:tc>
      </w:tr>
      <w:tr>
        <w:trPr>
          <w:trHeight w:val="1560" w:hRule="atLeast"/>
        </w:trPr>
        <w:tc>
          <w:tcPr>
            <w:gridSpan w:val="2"/>
          </w:tcPr>
          <w:p w:rsidR="00000000" w:rsidDel="00000000" w:rsidP="00000000" w:rsidRDefault="00000000" w:rsidRPr="00000000" w14:paraId="000000EB">
            <w:pPr>
              <w:jc w:val="both"/>
              <w:rPr>
                <w:rFonts w:ascii="Arial" w:cs="Arial" w:eastAsia="Arial" w:hAnsi="Arial"/>
              </w:rPr>
            </w:pPr>
            <w:r w:rsidDel="00000000" w:rsidR="00000000" w:rsidRPr="00000000">
              <w:rPr>
                <w:rtl w:val="0"/>
              </w:rPr>
            </w:r>
          </w:p>
          <w:p w:rsidR="00000000" w:rsidDel="00000000" w:rsidP="00000000" w:rsidRDefault="00000000" w:rsidRPr="00000000" w14:paraId="000000EC">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ED">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EF">
      <w:pPr>
        <w:jc w:val="both"/>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RM61</w:t>
    </w:r>
    <w:r w:rsidDel="00000000" w:rsidR="00000000" w:rsidRPr="00000000">
      <w:rPr>
        <w:rFonts w:ascii="Arial" w:cs="Arial" w:eastAsia="Arial" w:hAnsi="Arial"/>
        <w:sz w:val="16"/>
        <w:szCs w:val="16"/>
        <w:rtl w:val="0"/>
      </w:rPr>
      <w:t xml:space="preserve">65 – Construction Professional Services</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bookmarkStart w:colFirst="0" w:colLast="0" w:name="_heading=h.gjdgxs" w:id="2"/>
    <w:bookmarkEnd w:id="2"/>
    <w:r w:rsidDel="00000000" w:rsidR="00000000" w:rsidRPr="00000000">
      <w:rPr>
        <w:rFonts w:ascii="Arial" w:cs="Arial" w:eastAsia="Arial" w:hAnsi="Arial"/>
        <w:sz w:val="16"/>
        <w:szCs w:val="16"/>
        <w:rtl w:val="0"/>
      </w:rPr>
      <w:t xml:space="preserve">Attachment 2e Certificate of Past Performance - Lot 3</w:t>
    </w:r>
  </w:p>
  <w:p w:rsidR="00000000" w:rsidDel="00000000" w:rsidP="00000000" w:rsidRDefault="00000000" w:rsidRPr="00000000" w14:paraId="000000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0D616C"/>
    <w:rPr>
      <w:rFonts w:ascii="Times New Roman" w:cs="Times New Roman" w:hAnsi="Times New Roman"/>
      <w:sz w:val="24"/>
      <w:szCs w:val="24"/>
    </w:r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b9+1stnE/qPfW2jZbC+TROSPA==">AMUW2mXIXiUi55nYfIHfDUwUKTe0Dk1Iw7Zncwe5QRmVbdzb5quZdjP72+Q0SoMm73WCzxjOzLvidhkxwffhlHtOE/Zn8y8JVToQ1GYHcySSpYR/gMgo2Zy1cIFESyLfqUyUOuMU9ctE+5TCTptLIk63SKR4dET8kQ==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2021-02-08T14:04:00Z</dcterms:created>
  <dc:creator>Julia Stewart</dc:creator>
</cp:coreProperties>
</file>