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2547F" w14:textId="763B3F95" w:rsidR="003C55D7" w:rsidRDefault="003C55D7">
      <w:pPr>
        <w:rPr>
          <w:color w:val="FFFFFF" w:themeColor="background1"/>
          <w:lang w:val="en-GB"/>
        </w:rPr>
      </w:pPr>
    </w:p>
    <w:p w14:paraId="5A0327BF" w14:textId="77777777" w:rsidR="00F74E3F" w:rsidRPr="008E23B6" w:rsidRDefault="00F74E3F">
      <w:pPr>
        <w:rPr>
          <w:color w:val="FFFFFF" w:themeColor="background1"/>
          <w:lang w:val="en-GB"/>
        </w:rPr>
      </w:pPr>
    </w:p>
    <w:p w14:paraId="42E37110" w14:textId="0377AE52" w:rsidR="001E1D0A" w:rsidRDefault="00BA1948" w:rsidP="00D06C9D">
      <w:pPr>
        <w:jc w:val="center"/>
        <w:rPr>
          <w:color w:val="7F7F7F" w:themeColor="text1" w:themeTint="80"/>
          <w:sz w:val="56"/>
          <w:szCs w:val="56"/>
          <w:lang w:val="en-GB"/>
        </w:rPr>
      </w:pPr>
      <w:r>
        <w:rPr>
          <w:rFonts w:ascii="Arial" w:hAnsi="Arial"/>
          <w:noProof/>
          <w:sz w:val="40"/>
          <w:szCs w:val="40"/>
        </w:rPr>
        <w:drawing>
          <wp:inline distT="0" distB="0" distL="0" distR="0" wp14:anchorId="21672003" wp14:editId="0C43CA9D">
            <wp:extent cx="3429000" cy="17145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429000" cy="1714500"/>
                    </a:xfrm>
                    <a:prstGeom prst="rect">
                      <a:avLst/>
                    </a:prstGeom>
                  </pic:spPr>
                </pic:pic>
              </a:graphicData>
            </a:graphic>
          </wp:inline>
        </w:drawing>
      </w:r>
    </w:p>
    <w:p w14:paraId="6F8385ED" w14:textId="77777777" w:rsidR="001E1D0A" w:rsidRDefault="001E1D0A" w:rsidP="00D06C9D">
      <w:pPr>
        <w:jc w:val="center"/>
        <w:rPr>
          <w:color w:val="7F7F7F" w:themeColor="text1" w:themeTint="80"/>
          <w:sz w:val="56"/>
          <w:szCs w:val="56"/>
          <w:lang w:val="en-GB"/>
        </w:rPr>
      </w:pPr>
    </w:p>
    <w:p w14:paraId="2266AF3C" w14:textId="2A754277" w:rsidR="00C00719" w:rsidRPr="00CF74C0" w:rsidRDefault="00C00719" w:rsidP="00CF74C0">
      <w:pPr>
        <w:widowControl w:val="0"/>
        <w:jc w:val="center"/>
        <w:rPr>
          <w:rFonts w:ascii="Arial" w:hAnsi="Arial"/>
          <w:sz w:val="40"/>
          <w:szCs w:val="40"/>
        </w:rPr>
      </w:pPr>
      <w:r w:rsidRPr="00CF74C0">
        <w:rPr>
          <w:rFonts w:ascii="Arial" w:hAnsi="Arial"/>
          <w:sz w:val="40"/>
          <w:szCs w:val="40"/>
        </w:rPr>
        <w:t>Royal Borough of Kensington and Chelsea</w:t>
      </w:r>
    </w:p>
    <w:p w14:paraId="0F1C2B91" w14:textId="26E8DD52" w:rsidR="00C00719" w:rsidRPr="00CF74C0" w:rsidRDefault="00C00719" w:rsidP="00CF74C0">
      <w:pPr>
        <w:widowControl w:val="0"/>
        <w:jc w:val="center"/>
        <w:rPr>
          <w:rFonts w:ascii="Arial" w:hAnsi="Arial"/>
          <w:sz w:val="40"/>
          <w:szCs w:val="40"/>
        </w:rPr>
      </w:pPr>
    </w:p>
    <w:p w14:paraId="4E7F691B" w14:textId="08F0143E" w:rsidR="00360C26" w:rsidRPr="00CF74C0" w:rsidRDefault="00360C26" w:rsidP="00CF74C0">
      <w:pPr>
        <w:widowControl w:val="0"/>
        <w:jc w:val="center"/>
        <w:rPr>
          <w:rFonts w:ascii="Arial" w:hAnsi="Arial"/>
          <w:sz w:val="40"/>
          <w:szCs w:val="40"/>
        </w:rPr>
      </w:pPr>
    </w:p>
    <w:p w14:paraId="5D2C6971" w14:textId="7B19F8F2" w:rsidR="00CF74C0" w:rsidRDefault="008C1642" w:rsidP="00CF74C0">
      <w:pPr>
        <w:widowControl w:val="0"/>
        <w:jc w:val="center"/>
        <w:rPr>
          <w:rFonts w:ascii="Arial" w:hAnsi="Arial"/>
          <w:sz w:val="40"/>
          <w:szCs w:val="40"/>
        </w:rPr>
      </w:pPr>
      <w:r>
        <w:rPr>
          <w:rFonts w:ascii="Arial" w:hAnsi="Arial"/>
          <w:sz w:val="40"/>
          <w:szCs w:val="40"/>
        </w:rPr>
        <w:t>Net Carbo</w:t>
      </w:r>
      <w:r w:rsidR="0017312D">
        <w:rPr>
          <w:rFonts w:ascii="Arial" w:hAnsi="Arial"/>
          <w:sz w:val="40"/>
          <w:szCs w:val="40"/>
        </w:rPr>
        <w:t xml:space="preserve">n </w:t>
      </w:r>
      <w:r w:rsidR="00BA1948">
        <w:rPr>
          <w:rFonts w:ascii="Arial" w:hAnsi="Arial"/>
          <w:sz w:val="40"/>
          <w:szCs w:val="40"/>
        </w:rPr>
        <w:t>Z</w:t>
      </w:r>
      <w:r w:rsidR="0017312D">
        <w:rPr>
          <w:rFonts w:ascii="Arial" w:hAnsi="Arial"/>
          <w:sz w:val="40"/>
          <w:szCs w:val="40"/>
        </w:rPr>
        <w:t xml:space="preserve">ero </w:t>
      </w:r>
      <w:r w:rsidR="00CF74C0" w:rsidRPr="008D52D1">
        <w:rPr>
          <w:rFonts w:ascii="Arial" w:hAnsi="Arial"/>
          <w:sz w:val="40"/>
          <w:szCs w:val="40"/>
        </w:rPr>
        <w:t>D</w:t>
      </w:r>
      <w:r w:rsidR="00FD1688" w:rsidRPr="008D52D1">
        <w:rPr>
          <w:rFonts w:ascii="Arial" w:hAnsi="Arial"/>
          <w:sz w:val="40"/>
          <w:szCs w:val="40"/>
        </w:rPr>
        <w:t>esign</w:t>
      </w:r>
      <w:r w:rsidR="00CF74C0">
        <w:rPr>
          <w:rFonts w:ascii="Arial" w:hAnsi="Arial"/>
          <w:sz w:val="40"/>
          <w:szCs w:val="40"/>
        </w:rPr>
        <w:t>, Specification and Technical Works Consultancy Services</w:t>
      </w:r>
    </w:p>
    <w:p w14:paraId="420C298E" w14:textId="67A2F903" w:rsidR="007B1940" w:rsidRDefault="007B1940" w:rsidP="00CF74C0">
      <w:pPr>
        <w:widowControl w:val="0"/>
        <w:jc w:val="center"/>
        <w:rPr>
          <w:rFonts w:ascii="Arial" w:hAnsi="Arial"/>
          <w:sz w:val="40"/>
          <w:szCs w:val="40"/>
        </w:rPr>
      </w:pPr>
    </w:p>
    <w:p w14:paraId="7237D7E1" w14:textId="454F243A" w:rsidR="007B1940" w:rsidRPr="00056552" w:rsidRDefault="007B1940" w:rsidP="00CF74C0">
      <w:pPr>
        <w:widowControl w:val="0"/>
        <w:jc w:val="center"/>
        <w:rPr>
          <w:rFonts w:ascii="Arial" w:hAnsi="Arial"/>
          <w:sz w:val="40"/>
          <w:szCs w:val="40"/>
        </w:rPr>
      </w:pPr>
      <w:r>
        <w:rPr>
          <w:rFonts w:ascii="Arial" w:hAnsi="Arial"/>
          <w:sz w:val="40"/>
          <w:szCs w:val="40"/>
        </w:rPr>
        <w:t>Whitchurch and Blechynden House PHASE 1</w:t>
      </w:r>
      <w:r w:rsidR="00FD1688">
        <w:rPr>
          <w:rFonts w:ascii="Arial" w:hAnsi="Arial"/>
          <w:sz w:val="40"/>
          <w:szCs w:val="40"/>
        </w:rPr>
        <w:t xml:space="preserve"> and PHASE 2 </w:t>
      </w:r>
      <w:r w:rsidR="008D52D1">
        <w:rPr>
          <w:rFonts w:ascii="Arial" w:hAnsi="Arial"/>
          <w:sz w:val="40"/>
          <w:szCs w:val="40"/>
        </w:rPr>
        <w:t xml:space="preserve">future proofing and </w:t>
      </w:r>
      <w:r w:rsidR="00FD1688">
        <w:rPr>
          <w:rFonts w:ascii="Arial" w:hAnsi="Arial"/>
          <w:sz w:val="40"/>
          <w:szCs w:val="40"/>
        </w:rPr>
        <w:t>enabling works.</w:t>
      </w:r>
    </w:p>
    <w:p w14:paraId="7D45436B" w14:textId="3C27C7E5" w:rsidR="00360C26" w:rsidRPr="00CF74C0" w:rsidRDefault="00360C26" w:rsidP="00CF74C0">
      <w:pPr>
        <w:widowControl w:val="0"/>
        <w:jc w:val="center"/>
        <w:rPr>
          <w:rFonts w:ascii="Arial" w:hAnsi="Arial"/>
          <w:sz w:val="40"/>
          <w:szCs w:val="40"/>
        </w:rPr>
      </w:pPr>
    </w:p>
    <w:p w14:paraId="178A0E39" w14:textId="77777777" w:rsidR="00CF74C0" w:rsidRDefault="00CF74C0" w:rsidP="00CF74C0">
      <w:pPr>
        <w:widowControl w:val="0"/>
        <w:jc w:val="center"/>
        <w:rPr>
          <w:rFonts w:ascii="Arial" w:hAnsi="Arial"/>
          <w:sz w:val="40"/>
          <w:szCs w:val="40"/>
        </w:rPr>
      </w:pPr>
    </w:p>
    <w:p w14:paraId="71FCA947" w14:textId="77777777" w:rsidR="00CF74C0" w:rsidRDefault="00CF74C0" w:rsidP="00CF74C0">
      <w:pPr>
        <w:widowControl w:val="0"/>
        <w:jc w:val="center"/>
        <w:rPr>
          <w:rFonts w:ascii="Arial" w:hAnsi="Arial"/>
          <w:sz w:val="40"/>
          <w:szCs w:val="40"/>
        </w:rPr>
      </w:pPr>
    </w:p>
    <w:p w14:paraId="0F74975D" w14:textId="26504F3D" w:rsidR="001E1D0A" w:rsidRPr="00CF74C0" w:rsidRDefault="00CF74C0" w:rsidP="00CF74C0">
      <w:pPr>
        <w:widowControl w:val="0"/>
        <w:jc w:val="center"/>
        <w:rPr>
          <w:rFonts w:ascii="Arial" w:hAnsi="Arial"/>
          <w:sz w:val="40"/>
          <w:szCs w:val="40"/>
        </w:rPr>
      </w:pPr>
      <w:r w:rsidRPr="00CF74C0">
        <w:rPr>
          <w:rFonts w:ascii="Arial" w:hAnsi="Arial"/>
          <w:sz w:val="40"/>
          <w:szCs w:val="40"/>
        </w:rPr>
        <w:t xml:space="preserve">Client </w:t>
      </w:r>
      <w:r w:rsidR="00C00719" w:rsidRPr="00CF74C0">
        <w:rPr>
          <w:rFonts w:ascii="Arial" w:hAnsi="Arial"/>
          <w:sz w:val="40"/>
          <w:szCs w:val="40"/>
        </w:rPr>
        <w:t>Specification</w:t>
      </w:r>
    </w:p>
    <w:p w14:paraId="48B36E3A" w14:textId="77777777" w:rsidR="001E1D0A" w:rsidRPr="00CF74C0" w:rsidRDefault="001E1D0A" w:rsidP="00CF74C0">
      <w:pPr>
        <w:widowControl w:val="0"/>
        <w:jc w:val="center"/>
        <w:rPr>
          <w:rFonts w:ascii="Arial" w:hAnsi="Arial"/>
          <w:sz w:val="40"/>
          <w:szCs w:val="40"/>
        </w:rPr>
      </w:pPr>
    </w:p>
    <w:p w14:paraId="5B96E9F9" w14:textId="77777777" w:rsidR="00CF74C0" w:rsidRDefault="00CF74C0" w:rsidP="00CF74C0">
      <w:pPr>
        <w:widowControl w:val="0"/>
        <w:jc w:val="center"/>
        <w:rPr>
          <w:rFonts w:ascii="Arial" w:hAnsi="Arial"/>
          <w:sz w:val="40"/>
          <w:szCs w:val="40"/>
        </w:rPr>
      </w:pPr>
    </w:p>
    <w:p w14:paraId="19AD812C" w14:textId="77777777" w:rsidR="00CF74C0" w:rsidRDefault="00CF74C0" w:rsidP="00CF74C0">
      <w:pPr>
        <w:widowControl w:val="0"/>
        <w:jc w:val="center"/>
        <w:rPr>
          <w:rFonts w:ascii="Arial" w:hAnsi="Arial"/>
          <w:sz w:val="40"/>
          <w:szCs w:val="40"/>
        </w:rPr>
      </w:pPr>
    </w:p>
    <w:p w14:paraId="4F2FE33C" w14:textId="77777777" w:rsidR="00CF74C0" w:rsidRDefault="00CF74C0" w:rsidP="00CF74C0">
      <w:pPr>
        <w:widowControl w:val="0"/>
        <w:jc w:val="center"/>
        <w:rPr>
          <w:rFonts w:ascii="Arial" w:hAnsi="Arial"/>
          <w:sz w:val="40"/>
          <w:szCs w:val="40"/>
        </w:rPr>
      </w:pPr>
    </w:p>
    <w:p w14:paraId="4C646E66" w14:textId="30412B89" w:rsidR="004B3567" w:rsidRPr="00CF74C0" w:rsidRDefault="001E1D0A" w:rsidP="00CF74C0">
      <w:pPr>
        <w:widowControl w:val="0"/>
        <w:jc w:val="center"/>
        <w:rPr>
          <w:rFonts w:ascii="Arial" w:hAnsi="Arial"/>
          <w:sz w:val="40"/>
          <w:szCs w:val="40"/>
        </w:rPr>
      </w:pPr>
      <w:r w:rsidRPr="00CF74C0">
        <w:rPr>
          <w:rFonts w:ascii="Arial" w:hAnsi="Arial"/>
          <w:sz w:val="40"/>
          <w:szCs w:val="40"/>
        </w:rPr>
        <w:t xml:space="preserve">Appendix </w:t>
      </w:r>
      <w:r w:rsidR="00967A73" w:rsidRPr="00CF74C0">
        <w:rPr>
          <w:rFonts w:ascii="Arial" w:hAnsi="Arial"/>
          <w:sz w:val="40"/>
          <w:szCs w:val="40"/>
        </w:rPr>
        <w:t>1</w:t>
      </w:r>
    </w:p>
    <w:p w14:paraId="54BA4CE5" w14:textId="77777777" w:rsidR="004B3567" w:rsidRDefault="004B3567" w:rsidP="00D06C9D">
      <w:pPr>
        <w:jc w:val="center"/>
        <w:rPr>
          <w:color w:val="7F7F7F" w:themeColor="text1" w:themeTint="80"/>
          <w:sz w:val="56"/>
          <w:szCs w:val="56"/>
          <w:lang w:val="en-GB"/>
        </w:rPr>
      </w:pPr>
    </w:p>
    <w:p w14:paraId="422D75F9" w14:textId="77777777" w:rsidR="004B3567" w:rsidRDefault="004B3567" w:rsidP="00D06C9D">
      <w:pPr>
        <w:jc w:val="center"/>
        <w:rPr>
          <w:color w:val="7F7F7F" w:themeColor="text1" w:themeTint="80"/>
          <w:sz w:val="56"/>
          <w:szCs w:val="56"/>
          <w:lang w:val="en-GB"/>
        </w:rPr>
      </w:pPr>
    </w:p>
    <w:p w14:paraId="3D0166E8" w14:textId="77777777" w:rsidR="004B3567" w:rsidRDefault="004B3567" w:rsidP="00D06C9D">
      <w:pPr>
        <w:jc w:val="center"/>
        <w:rPr>
          <w:color w:val="7F7F7F" w:themeColor="text1" w:themeTint="80"/>
          <w:sz w:val="56"/>
          <w:szCs w:val="56"/>
          <w:lang w:val="en-GB"/>
        </w:rPr>
      </w:pPr>
    </w:p>
    <w:p w14:paraId="1219D6E4" w14:textId="77777777" w:rsidR="004B3567" w:rsidRDefault="004B3567" w:rsidP="00D06C9D">
      <w:pPr>
        <w:jc w:val="center"/>
        <w:rPr>
          <w:color w:val="7F7F7F" w:themeColor="text1" w:themeTint="80"/>
          <w:sz w:val="56"/>
          <w:szCs w:val="56"/>
          <w:lang w:val="en-GB"/>
        </w:rPr>
      </w:pPr>
    </w:p>
    <w:p w14:paraId="04D422C2" w14:textId="77777777" w:rsidR="00235F77" w:rsidRDefault="00235F77" w:rsidP="00C00719">
      <w:pPr>
        <w:suppressAutoHyphens w:val="0"/>
        <w:autoSpaceDN/>
        <w:spacing w:after="160" w:line="259" w:lineRule="auto"/>
        <w:textAlignment w:val="auto"/>
        <w:rPr>
          <w:color w:val="7F7F7F" w:themeColor="text1" w:themeTint="80"/>
          <w:sz w:val="56"/>
          <w:szCs w:val="56"/>
          <w:lang w:val="en-GB"/>
        </w:rPr>
      </w:pPr>
      <w:bookmarkStart w:id="0" w:name="_Toc450036467"/>
      <w:bookmarkStart w:id="1" w:name="_Toc489257301"/>
    </w:p>
    <w:p w14:paraId="74C7FEFC" w14:textId="511A9BB4" w:rsidR="00C00719" w:rsidRPr="00C00719" w:rsidRDefault="00C00719" w:rsidP="00C00719">
      <w:pPr>
        <w:suppressAutoHyphens w:val="0"/>
        <w:autoSpaceDN/>
        <w:spacing w:after="160" w:line="259" w:lineRule="auto"/>
        <w:textAlignment w:val="auto"/>
        <w:rPr>
          <w:rFonts w:asciiTheme="minorHAnsi" w:hAnsiTheme="minorHAnsi" w:cstheme="minorHAnsi"/>
          <w:b/>
          <w:bCs/>
        </w:rPr>
      </w:pPr>
      <w:r w:rsidRPr="00C00719">
        <w:rPr>
          <w:rFonts w:asciiTheme="minorHAnsi" w:hAnsiTheme="minorHAnsi" w:cstheme="minorHAnsi"/>
          <w:b/>
          <w:bCs/>
        </w:rPr>
        <w:t>Background information:</w:t>
      </w:r>
    </w:p>
    <w:p w14:paraId="378DF765" w14:textId="6B331236" w:rsidR="00C00719" w:rsidRDefault="2686F023" w:rsidP="2686F023">
      <w:pPr>
        <w:rPr>
          <w:rFonts w:asciiTheme="minorHAnsi" w:hAnsiTheme="minorHAnsi" w:cstheme="minorBidi"/>
        </w:rPr>
      </w:pPr>
      <w:r w:rsidRPr="2686F023">
        <w:rPr>
          <w:rFonts w:asciiTheme="minorHAnsi" w:hAnsiTheme="minorHAnsi" w:cstheme="minorBidi"/>
        </w:rPr>
        <w:t>RBKC require a</w:t>
      </w:r>
      <w:r w:rsidR="0017312D">
        <w:rPr>
          <w:rFonts w:asciiTheme="minorHAnsi" w:hAnsiTheme="minorHAnsi" w:cstheme="minorBidi"/>
        </w:rPr>
        <w:t xml:space="preserve"> </w:t>
      </w:r>
      <w:r w:rsidR="00F37566">
        <w:rPr>
          <w:rFonts w:asciiTheme="minorHAnsi" w:hAnsiTheme="minorHAnsi" w:cstheme="minorBidi"/>
        </w:rPr>
        <w:t>N</w:t>
      </w:r>
      <w:r w:rsidR="0017312D">
        <w:rPr>
          <w:rFonts w:asciiTheme="minorHAnsi" w:hAnsiTheme="minorHAnsi" w:cstheme="minorBidi"/>
        </w:rPr>
        <w:t>et carbon zero</w:t>
      </w:r>
      <w:r w:rsidRPr="2686F023">
        <w:rPr>
          <w:rFonts w:asciiTheme="minorHAnsi" w:hAnsiTheme="minorHAnsi" w:cstheme="minorBidi"/>
        </w:rPr>
        <w:t xml:space="preserve"> </w:t>
      </w:r>
      <w:r w:rsidRPr="005D7BED">
        <w:rPr>
          <w:rFonts w:asciiTheme="minorHAnsi" w:hAnsiTheme="minorHAnsi" w:cstheme="minorBidi"/>
        </w:rPr>
        <w:t>feasibility study</w:t>
      </w:r>
      <w:r w:rsidR="003C15A7" w:rsidRPr="005D7BED">
        <w:rPr>
          <w:rFonts w:asciiTheme="minorHAnsi" w:hAnsiTheme="minorHAnsi" w:cstheme="minorBidi"/>
        </w:rPr>
        <w:t xml:space="preserve"> &amp; recommendation</w:t>
      </w:r>
      <w:r w:rsidR="00DE5082">
        <w:rPr>
          <w:rFonts w:asciiTheme="minorHAnsi" w:hAnsiTheme="minorHAnsi" w:cstheme="minorBidi"/>
        </w:rPr>
        <w:t xml:space="preserve">, </w:t>
      </w:r>
      <w:r w:rsidR="007854D7">
        <w:rPr>
          <w:rFonts w:asciiTheme="minorHAnsi" w:hAnsiTheme="minorHAnsi" w:cstheme="minorBidi"/>
        </w:rPr>
        <w:t>Developed d</w:t>
      </w:r>
      <w:r w:rsidR="00DE5082">
        <w:rPr>
          <w:rFonts w:asciiTheme="minorHAnsi" w:hAnsiTheme="minorHAnsi" w:cstheme="minorBidi"/>
        </w:rPr>
        <w:t>esign</w:t>
      </w:r>
      <w:r w:rsidR="003C15A7">
        <w:rPr>
          <w:rFonts w:asciiTheme="minorHAnsi" w:hAnsiTheme="minorHAnsi" w:cstheme="minorBidi"/>
        </w:rPr>
        <w:t xml:space="preserve"> &amp; Specification’s</w:t>
      </w:r>
      <w:r w:rsidR="00F37566">
        <w:rPr>
          <w:rFonts w:asciiTheme="minorHAnsi" w:hAnsiTheme="minorHAnsi" w:cstheme="minorBidi"/>
        </w:rPr>
        <w:t>,</w:t>
      </w:r>
      <w:r w:rsidR="00DE5082">
        <w:rPr>
          <w:rFonts w:asciiTheme="minorHAnsi" w:hAnsiTheme="minorHAnsi" w:cstheme="minorBidi"/>
        </w:rPr>
        <w:t xml:space="preserve"> </w:t>
      </w:r>
      <w:r w:rsidR="003C15A7">
        <w:rPr>
          <w:rFonts w:asciiTheme="minorHAnsi" w:hAnsiTheme="minorHAnsi" w:cstheme="minorBidi"/>
        </w:rPr>
        <w:t>Contract</w:t>
      </w:r>
      <w:r w:rsidR="00DE5082">
        <w:rPr>
          <w:rFonts w:asciiTheme="minorHAnsi" w:hAnsiTheme="minorHAnsi" w:cstheme="minorBidi"/>
        </w:rPr>
        <w:t xml:space="preserve"> management</w:t>
      </w:r>
      <w:r w:rsidR="00F37566">
        <w:rPr>
          <w:rFonts w:asciiTheme="minorHAnsi" w:hAnsiTheme="minorHAnsi" w:cstheme="minorBidi"/>
        </w:rPr>
        <w:t xml:space="preserve"> </w:t>
      </w:r>
      <w:r w:rsidR="003C15A7">
        <w:rPr>
          <w:rFonts w:asciiTheme="minorHAnsi" w:hAnsiTheme="minorHAnsi" w:cstheme="minorBidi"/>
        </w:rPr>
        <w:t>&amp; consultan</w:t>
      </w:r>
      <w:r w:rsidR="00CA03CF">
        <w:rPr>
          <w:rFonts w:asciiTheme="minorHAnsi" w:hAnsiTheme="minorHAnsi" w:cstheme="minorBidi"/>
        </w:rPr>
        <w:t>cy services</w:t>
      </w:r>
      <w:r w:rsidR="00F37566">
        <w:rPr>
          <w:rFonts w:asciiTheme="minorHAnsi" w:hAnsiTheme="minorHAnsi" w:cstheme="minorBidi"/>
        </w:rPr>
        <w:t xml:space="preserve"> </w:t>
      </w:r>
      <w:r w:rsidR="0017312D">
        <w:rPr>
          <w:rFonts w:asciiTheme="minorHAnsi" w:hAnsiTheme="minorHAnsi" w:cstheme="minorBidi"/>
        </w:rPr>
        <w:t xml:space="preserve">for </w:t>
      </w:r>
      <w:r w:rsidRPr="2686F023">
        <w:rPr>
          <w:rFonts w:asciiTheme="minorHAnsi" w:hAnsiTheme="minorHAnsi" w:cstheme="minorBidi"/>
        </w:rPr>
        <w:t xml:space="preserve">the communal </w:t>
      </w:r>
      <w:r w:rsidR="00CF7CF7">
        <w:rPr>
          <w:rFonts w:asciiTheme="minorHAnsi" w:hAnsiTheme="minorHAnsi" w:cstheme="minorBidi"/>
        </w:rPr>
        <w:t xml:space="preserve">or individual Electrical, </w:t>
      </w:r>
      <w:r w:rsidR="00FB7567">
        <w:rPr>
          <w:rFonts w:asciiTheme="minorHAnsi" w:hAnsiTheme="minorHAnsi" w:cstheme="minorBidi"/>
        </w:rPr>
        <w:t>H</w:t>
      </w:r>
      <w:r w:rsidR="00FB7567" w:rsidRPr="2686F023">
        <w:rPr>
          <w:rFonts w:asciiTheme="minorHAnsi" w:hAnsiTheme="minorHAnsi" w:cstheme="minorBidi"/>
        </w:rPr>
        <w:t>eating,</w:t>
      </w:r>
      <w:r w:rsidR="00CF7CF7">
        <w:rPr>
          <w:rFonts w:asciiTheme="minorHAnsi" w:hAnsiTheme="minorHAnsi" w:cstheme="minorBidi"/>
        </w:rPr>
        <w:t xml:space="preserve"> and hot water</w:t>
      </w:r>
      <w:r w:rsidRPr="2686F023">
        <w:rPr>
          <w:rFonts w:asciiTheme="minorHAnsi" w:hAnsiTheme="minorHAnsi" w:cstheme="minorBidi"/>
        </w:rPr>
        <w:t xml:space="preserve"> systems </w:t>
      </w:r>
      <w:r w:rsidR="00E1558B">
        <w:rPr>
          <w:rFonts w:asciiTheme="minorHAnsi" w:hAnsiTheme="minorHAnsi" w:cstheme="minorBidi"/>
        </w:rPr>
        <w:t>on the</w:t>
      </w:r>
      <w:r w:rsidR="008E34E6">
        <w:rPr>
          <w:rFonts w:asciiTheme="minorHAnsi" w:hAnsiTheme="minorHAnsi" w:cstheme="minorBidi"/>
        </w:rPr>
        <w:t xml:space="preserve"> </w:t>
      </w:r>
      <w:r w:rsidR="00CA03CF">
        <w:rPr>
          <w:rFonts w:asciiTheme="minorHAnsi" w:hAnsiTheme="minorHAnsi" w:cstheme="minorBidi"/>
        </w:rPr>
        <w:t>below</w:t>
      </w:r>
      <w:r w:rsidR="008E34E6">
        <w:rPr>
          <w:rFonts w:asciiTheme="minorHAnsi" w:hAnsiTheme="minorHAnsi" w:cstheme="minorBidi"/>
        </w:rPr>
        <w:t xml:space="preserve"> </w:t>
      </w:r>
      <w:r w:rsidR="009444B8">
        <w:rPr>
          <w:rFonts w:asciiTheme="minorHAnsi" w:hAnsiTheme="minorHAnsi" w:cstheme="minorBidi"/>
        </w:rPr>
        <w:t>schemes</w:t>
      </w:r>
      <w:r w:rsidRPr="2686F023">
        <w:rPr>
          <w:rFonts w:asciiTheme="minorHAnsi" w:hAnsiTheme="minorHAnsi" w:cstheme="minorBidi"/>
        </w:rPr>
        <w:t xml:space="preserve"> with a view to propose</w:t>
      </w:r>
      <w:r w:rsidR="0070791B">
        <w:rPr>
          <w:rFonts w:asciiTheme="minorHAnsi" w:hAnsiTheme="minorHAnsi" w:cstheme="minorBidi"/>
        </w:rPr>
        <w:t xml:space="preserve"> </w:t>
      </w:r>
      <w:r w:rsidR="003F54A5" w:rsidRPr="0070791B">
        <w:rPr>
          <w:rFonts w:asciiTheme="minorHAnsi" w:hAnsiTheme="minorHAnsi" w:cstheme="minorBidi"/>
          <w:b/>
          <w:bCs/>
        </w:rPr>
        <w:t>feasible</w:t>
      </w:r>
      <w:r w:rsidRPr="2686F023">
        <w:rPr>
          <w:rFonts w:asciiTheme="minorHAnsi" w:hAnsiTheme="minorHAnsi" w:cstheme="minorBidi"/>
        </w:rPr>
        <w:t xml:space="preserve"> </w:t>
      </w:r>
      <w:r w:rsidR="00311DAA">
        <w:rPr>
          <w:rFonts w:asciiTheme="minorHAnsi" w:hAnsiTheme="minorHAnsi" w:cstheme="minorBidi"/>
        </w:rPr>
        <w:t xml:space="preserve">Net carbon zero </w:t>
      </w:r>
      <w:r w:rsidRPr="2686F023">
        <w:rPr>
          <w:rFonts w:asciiTheme="minorHAnsi" w:hAnsiTheme="minorHAnsi" w:cstheme="minorBidi"/>
        </w:rPr>
        <w:t xml:space="preserve">options, design, develop the specifications and provide </w:t>
      </w:r>
      <w:r w:rsidR="00E25331" w:rsidRPr="2686F023">
        <w:rPr>
          <w:rFonts w:asciiTheme="minorHAnsi" w:hAnsiTheme="minorHAnsi" w:cstheme="minorBidi"/>
        </w:rPr>
        <w:t>recommendation</w:t>
      </w:r>
      <w:r w:rsidR="00E25331">
        <w:rPr>
          <w:rFonts w:asciiTheme="minorHAnsi" w:hAnsiTheme="minorHAnsi" w:cstheme="minorBidi"/>
        </w:rPr>
        <w:t>s</w:t>
      </w:r>
      <w:r w:rsidRPr="2686F023">
        <w:rPr>
          <w:rFonts w:asciiTheme="minorHAnsi" w:hAnsiTheme="minorHAnsi" w:cstheme="minorBidi"/>
        </w:rPr>
        <w:t xml:space="preserve"> on the upgrade or replacement works including alternative means of delivery</w:t>
      </w:r>
      <w:r w:rsidR="00CB6106">
        <w:rPr>
          <w:rFonts w:asciiTheme="minorHAnsi" w:hAnsiTheme="minorHAnsi" w:cstheme="minorBidi"/>
        </w:rPr>
        <w:t xml:space="preserve"> and the holistic approach to fabric upgrades alongside this</w:t>
      </w:r>
      <w:r w:rsidRPr="2686F023">
        <w:rPr>
          <w:rFonts w:asciiTheme="minorHAnsi" w:hAnsiTheme="minorHAnsi" w:cstheme="minorBidi"/>
        </w:rPr>
        <w:t>.</w:t>
      </w:r>
      <w:r w:rsidR="003F54A5">
        <w:rPr>
          <w:rFonts w:asciiTheme="minorHAnsi" w:hAnsiTheme="minorHAnsi" w:cstheme="minorBidi"/>
        </w:rPr>
        <w:t xml:space="preserve"> </w:t>
      </w:r>
      <w:r w:rsidRPr="2686F023">
        <w:rPr>
          <w:rFonts w:asciiTheme="minorHAnsi" w:hAnsiTheme="minorHAnsi" w:cstheme="minorBidi"/>
        </w:rPr>
        <w:t xml:space="preserve">The specification and design will be </w:t>
      </w:r>
      <w:r w:rsidR="003F54A5" w:rsidRPr="2686F023">
        <w:rPr>
          <w:rFonts w:asciiTheme="minorHAnsi" w:hAnsiTheme="minorHAnsi" w:cstheme="minorBidi"/>
        </w:rPr>
        <w:t>utilized</w:t>
      </w:r>
      <w:r w:rsidRPr="2686F023">
        <w:rPr>
          <w:rFonts w:asciiTheme="minorHAnsi" w:hAnsiTheme="minorHAnsi" w:cstheme="minorBidi"/>
        </w:rPr>
        <w:t xml:space="preserve"> to</w:t>
      </w:r>
      <w:r w:rsidR="00B229BE">
        <w:rPr>
          <w:rFonts w:asciiTheme="minorHAnsi" w:hAnsiTheme="minorHAnsi" w:cstheme="minorBidi"/>
        </w:rPr>
        <w:t xml:space="preserve"> </w:t>
      </w:r>
      <w:r w:rsidRPr="2686F023">
        <w:rPr>
          <w:rFonts w:asciiTheme="minorHAnsi" w:hAnsiTheme="minorHAnsi" w:cstheme="minorBidi"/>
        </w:rPr>
        <w:t>procure installation contractor</w:t>
      </w:r>
      <w:r w:rsidR="00B229BE">
        <w:rPr>
          <w:rFonts w:asciiTheme="minorHAnsi" w:hAnsiTheme="minorHAnsi" w:cstheme="minorBidi"/>
        </w:rPr>
        <w:t>s for the works</w:t>
      </w:r>
      <w:r w:rsidRPr="2686F023">
        <w:rPr>
          <w:rFonts w:asciiTheme="minorHAnsi" w:hAnsiTheme="minorHAnsi" w:cstheme="minorBidi"/>
        </w:rPr>
        <w:t xml:space="preserve">.  </w:t>
      </w:r>
    </w:p>
    <w:p w14:paraId="3D4B2584" w14:textId="5001F565" w:rsidR="004D74B2" w:rsidRDefault="004D74B2" w:rsidP="2686F023">
      <w:pPr>
        <w:rPr>
          <w:rFonts w:asciiTheme="minorHAnsi" w:hAnsiTheme="minorHAnsi" w:cstheme="minorBidi"/>
        </w:rPr>
      </w:pPr>
    </w:p>
    <w:p w14:paraId="02F6BFFD" w14:textId="74F56A98" w:rsidR="00387611" w:rsidRDefault="00387611" w:rsidP="00CC5ED7">
      <w:pPr>
        <w:rPr>
          <w:rFonts w:asciiTheme="minorHAnsi" w:hAnsiTheme="minorHAnsi" w:cstheme="minorBidi"/>
          <w:b/>
          <w:bCs/>
          <w:u w:val="single"/>
        </w:rPr>
      </w:pPr>
      <w:proofErr w:type="spellStart"/>
      <w:r w:rsidRPr="00387611">
        <w:rPr>
          <w:rFonts w:asciiTheme="minorHAnsi" w:hAnsiTheme="minorHAnsi" w:cstheme="minorBidi"/>
          <w:b/>
          <w:bCs/>
          <w:u w:val="single"/>
        </w:rPr>
        <w:t>W</w:t>
      </w:r>
      <w:r w:rsidR="005D7BED">
        <w:rPr>
          <w:rFonts w:asciiTheme="minorHAnsi" w:hAnsiTheme="minorHAnsi" w:cstheme="minorBidi"/>
          <w:b/>
          <w:bCs/>
          <w:u w:val="single"/>
        </w:rPr>
        <w:t>hitchurch</w:t>
      </w:r>
      <w:proofErr w:type="spellEnd"/>
      <w:r w:rsidR="005D7BED">
        <w:rPr>
          <w:rFonts w:asciiTheme="minorHAnsi" w:hAnsiTheme="minorHAnsi" w:cstheme="minorBidi"/>
          <w:b/>
          <w:bCs/>
          <w:u w:val="single"/>
        </w:rPr>
        <w:t xml:space="preserve"> and Blechynden House </w:t>
      </w:r>
      <w:r w:rsidR="007B1940">
        <w:rPr>
          <w:rFonts w:asciiTheme="minorHAnsi" w:hAnsiTheme="minorHAnsi" w:cstheme="minorBidi"/>
          <w:b/>
          <w:bCs/>
          <w:u w:val="single"/>
        </w:rPr>
        <w:t>PHASE 1</w:t>
      </w:r>
      <w:r w:rsidR="007854D7">
        <w:rPr>
          <w:rFonts w:asciiTheme="minorHAnsi" w:hAnsiTheme="minorHAnsi" w:cstheme="minorBidi"/>
          <w:b/>
          <w:bCs/>
          <w:u w:val="single"/>
        </w:rPr>
        <w:t xml:space="preserve"> and PHASE 2</w:t>
      </w:r>
      <w:r w:rsidR="008D52D1">
        <w:rPr>
          <w:rFonts w:asciiTheme="minorHAnsi" w:hAnsiTheme="minorHAnsi" w:cstheme="minorBidi"/>
          <w:b/>
          <w:bCs/>
          <w:u w:val="single"/>
        </w:rPr>
        <w:t xml:space="preserve"> Future pr</w:t>
      </w:r>
      <w:r w:rsidR="002E62F5">
        <w:rPr>
          <w:rFonts w:asciiTheme="minorHAnsi" w:hAnsiTheme="minorHAnsi" w:cstheme="minorBidi"/>
          <w:b/>
          <w:bCs/>
          <w:u w:val="single"/>
        </w:rPr>
        <w:t>o</w:t>
      </w:r>
      <w:r w:rsidR="008D52D1">
        <w:rPr>
          <w:rFonts w:asciiTheme="minorHAnsi" w:hAnsiTheme="minorHAnsi" w:cstheme="minorBidi"/>
          <w:b/>
          <w:bCs/>
          <w:u w:val="single"/>
        </w:rPr>
        <w:t xml:space="preserve">ofing </w:t>
      </w:r>
      <w:r w:rsidR="002E62F5">
        <w:rPr>
          <w:rFonts w:asciiTheme="minorHAnsi" w:hAnsiTheme="minorHAnsi" w:cstheme="minorBidi"/>
          <w:b/>
          <w:bCs/>
          <w:u w:val="single"/>
        </w:rPr>
        <w:t>and Enabling</w:t>
      </w:r>
      <w:r w:rsidR="007854D7">
        <w:rPr>
          <w:rFonts w:asciiTheme="minorHAnsi" w:hAnsiTheme="minorHAnsi" w:cstheme="minorBidi"/>
          <w:b/>
          <w:bCs/>
          <w:u w:val="single"/>
        </w:rPr>
        <w:t xml:space="preserve"> works</w:t>
      </w:r>
    </w:p>
    <w:p w14:paraId="5B701EC2" w14:textId="7758F1B5" w:rsidR="00387611" w:rsidRDefault="00387611" w:rsidP="00CC5ED7">
      <w:pPr>
        <w:rPr>
          <w:rFonts w:asciiTheme="minorHAnsi" w:hAnsiTheme="minorHAnsi" w:cstheme="minorBidi"/>
          <w:b/>
          <w:bCs/>
          <w:u w:val="single"/>
        </w:rPr>
      </w:pPr>
    </w:p>
    <w:p w14:paraId="1E9D8354" w14:textId="39801A3D" w:rsidR="00387611" w:rsidRPr="008507F4" w:rsidRDefault="00387611" w:rsidP="00387611">
      <w:pPr>
        <w:pStyle w:val="ListParagraph"/>
        <w:numPr>
          <w:ilvl w:val="0"/>
          <w:numId w:val="27"/>
        </w:numPr>
        <w:rPr>
          <w:rFonts w:asciiTheme="minorHAnsi" w:hAnsiTheme="minorHAnsi" w:cstheme="minorBidi"/>
          <w:strike/>
        </w:rPr>
      </w:pPr>
      <w:r w:rsidRPr="008507F4">
        <w:rPr>
          <w:rFonts w:asciiTheme="minorHAnsi" w:hAnsiTheme="minorHAnsi" w:cstheme="minorBidi"/>
          <w:strike/>
        </w:rPr>
        <w:t>Feasibility &amp; Recommendation</w:t>
      </w:r>
    </w:p>
    <w:p w14:paraId="1BC3F7FF" w14:textId="77777777" w:rsidR="00387611" w:rsidRPr="008507F4" w:rsidRDefault="00387611" w:rsidP="00387611">
      <w:pPr>
        <w:pStyle w:val="ListParagraph"/>
        <w:numPr>
          <w:ilvl w:val="0"/>
          <w:numId w:val="27"/>
        </w:numPr>
        <w:rPr>
          <w:rFonts w:asciiTheme="minorHAnsi" w:hAnsiTheme="minorHAnsi" w:cstheme="minorBidi"/>
        </w:rPr>
      </w:pPr>
      <w:r w:rsidRPr="008507F4">
        <w:rPr>
          <w:rFonts w:asciiTheme="minorHAnsi" w:hAnsiTheme="minorHAnsi" w:cstheme="minorBidi"/>
        </w:rPr>
        <w:t>Design &amp; Specification’s</w:t>
      </w:r>
    </w:p>
    <w:p w14:paraId="480DBA3E" w14:textId="77777777" w:rsidR="00387611" w:rsidRPr="008507F4" w:rsidRDefault="00387611" w:rsidP="00387611">
      <w:pPr>
        <w:pStyle w:val="ListParagraph"/>
        <w:numPr>
          <w:ilvl w:val="0"/>
          <w:numId w:val="27"/>
        </w:numPr>
        <w:rPr>
          <w:rFonts w:asciiTheme="minorHAnsi" w:hAnsiTheme="minorHAnsi" w:cstheme="minorBidi"/>
        </w:rPr>
      </w:pPr>
      <w:r w:rsidRPr="008507F4">
        <w:rPr>
          <w:rFonts w:asciiTheme="minorHAnsi" w:hAnsiTheme="minorHAnsi" w:cstheme="minorBidi"/>
        </w:rPr>
        <w:t>Contract Management &amp; Consultancy services</w:t>
      </w:r>
    </w:p>
    <w:p w14:paraId="51AEB6BD" w14:textId="77777777" w:rsidR="00387611" w:rsidRDefault="00387611" w:rsidP="00387611">
      <w:pPr>
        <w:rPr>
          <w:rFonts w:asciiTheme="minorHAnsi" w:hAnsiTheme="minorHAnsi" w:cstheme="minorBidi"/>
        </w:rPr>
      </w:pPr>
    </w:p>
    <w:p w14:paraId="1DC10F16" w14:textId="77777777" w:rsidR="004D370E" w:rsidRPr="006A0828" w:rsidRDefault="004D370E" w:rsidP="004D370E">
      <w:pPr>
        <w:rPr>
          <w:b/>
          <w:sz w:val="22"/>
          <w:u w:val="single"/>
          <w:lang w:val="en-GB"/>
        </w:rPr>
      </w:pPr>
      <w:r w:rsidRPr="006A0828">
        <w:rPr>
          <w:b/>
          <w:u w:val="single"/>
        </w:rPr>
        <w:t>Overview</w:t>
      </w:r>
    </w:p>
    <w:p w14:paraId="126C6EF3" w14:textId="77777777" w:rsidR="004D370E" w:rsidRPr="006A0828" w:rsidRDefault="004D370E" w:rsidP="004D370E">
      <w:pPr>
        <w:rPr>
          <w:b/>
          <w:u w:val="single"/>
        </w:rPr>
      </w:pPr>
    </w:p>
    <w:p w14:paraId="64E91D58" w14:textId="77777777" w:rsidR="004D370E" w:rsidRPr="006A0828" w:rsidRDefault="004D370E" w:rsidP="006A0828">
      <w:pPr>
        <w:autoSpaceDE w:val="0"/>
        <w:rPr>
          <w:b/>
        </w:rPr>
      </w:pPr>
      <w:r w:rsidRPr="006A0828">
        <w:rPr>
          <w:b/>
        </w:rPr>
        <w:t>Building Description</w:t>
      </w:r>
    </w:p>
    <w:p w14:paraId="5E17943B" w14:textId="77777777" w:rsidR="004D370E" w:rsidRPr="006A0828" w:rsidRDefault="004D370E" w:rsidP="006A0828">
      <w:pPr>
        <w:autoSpaceDE w:val="0"/>
      </w:pPr>
      <w:r w:rsidRPr="006A0828">
        <w:t>The site comprises of two detached properties identified as:</w:t>
      </w:r>
    </w:p>
    <w:p w14:paraId="499E7E6A" w14:textId="77777777" w:rsidR="004D370E" w:rsidRPr="006A0828" w:rsidRDefault="004D370E" w:rsidP="006A0828">
      <w:pPr>
        <w:autoSpaceDE w:val="0"/>
      </w:pPr>
      <w:r w:rsidRPr="006A0828">
        <w:t>- Whitchurch House</w:t>
      </w:r>
    </w:p>
    <w:p w14:paraId="60648052" w14:textId="77777777" w:rsidR="004D370E" w:rsidRPr="006A0828" w:rsidRDefault="004D370E" w:rsidP="006A0828">
      <w:pPr>
        <w:autoSpaceDE w:val="0"/>
      </w:pPr>
      <w:r w:rsidRPr="006A0828">
        <w:t>- Blechynden House</w:t>
      </w:r>
    </w:p>
    <w:p w14:paraId="0A9BC580" w14:textId="77777777" w:rsidR="004D370E" w:rsidRPr="006A0828" w:rsidRDefault="004D370E" w:rsidP="006A0828">
      <w:pPr>
        <w:autoSpaceDE w:val="0"/>
      </w:pPr>
      <w:r w:rsidRPr="006A0828">
        <w:t>Both of which are located on Kingsdown Close, Kensington, London. W10.</w:t>
      </w:r>
    </w:p>
    <w:p w14:paraId="14F46EB5" w14:textId="77777777" w:rsidR="004D370E" w:rsidRPr="006A0828" w:rsidRDefault="004D370E" w:rsidP="006A0828">
      <w:pPr>
        <w:autoSpaceDE w:val="0"/>
      </w:pPr>
    </w:p>
    <w:p w14:paraId="0047D9DE" w14:textId="77777777" w:rsidR="004D370E" w:rsidRPr="006A0828" w:rsidRDefault="004D370E" w:rsidP="006A0828">
      <w:pPr>
        <w:autoSpaceDE w:val="0"/>
        <w:rPr>
          <w:b/>
        </w:rPr>
      </w:pPr>
      <w:r w:rsidRPr="006A0828">
        <w:rPr>
          <w:b/>
        </w:rPr>
        <w:t>Whitchurch House</w:t>
      </w:r>
    </w:p>
    <w:p w14:paraId="5F7DD165" w14:textId="4D217979" w:rsidR="004D370E" w:rsidRPr="006A0828" w:rsidRDefault="004D370E" w:rsidP="006A0828">
      <w:pPr>
        <w:autoSpaceDE w:val="0"/>
      </w:pPr>
      <w:r w:rsidRPr="006A0828">
        <w:t xml:space="preserve">Whitchurch House is an existing 3 </w:t>
      </w:r>
      <w:r w:rsidR="00FD1688">
        <w:t>story</w:t>
      </w:r>
      <w:r w:rsidRPr="006A0828">
        <w:t xml:space="preserve"> property providing </w:t>
      </w:r>
      <w:r w:rsidRPr="006A0828">
        <w:rPr>
          <w:b/>
        </w:rPr>
        <w:t>sheltered</w:t>
      </w:r>
      <w:r w:rsidRPr="006A0828">
        <w:t xml:space="preserve"> accommodation, in the form of 42No self-contained apartments, with associated communal and support areas.</w:t>
      </w:r>
    </w:p>
    <w:p w14:paraId="78D6EEEC" w14:textId="77777777" w:rsidR="004D370E" w:rsidRPr="006A0828" w:rsidRDefault="004D370E" w:rsidP="006A0828">
      <w:pPr>
        <w:autoSpaceDE w:val="0"/>
      </w:pPr>
    </w:p>
    <w:p w14:paraId="6898DD27" w14:textId="77777777" w:rsidR="004D370E" w:rsidRPr="006A0828" w:rsidRDefault="004D370E" w:rsidP="006A0828">
      <w:pPr>
        <w:autoSpaceDE w:val="0"/>
        <w:rPr>
          <w:b/>
        </w:rPr>
      </w:pPr>
      <w:r w:rsidRPr="006A0828">
        <w:rPr>
          <w:b/>
        </w:rPr>
        <w:t>Blechynden House</w:t>
      </w:r>
    </w:p>
    <w:p w14:paraId="4B69001A" w14:textId="21944A5A" w:rsidR="004D370E" w:rsidRPr="006A0828" w:rsidRDefault="004D370E" w:rsidP="006A0828">
      <w:pPr>
        <w:autoSpaceDE w:val="0"/>
      </w:pPr>
      <w:r w:rsidRPr="006A0828">
        <w:t xml:space="preserve">Blechynden House is an existing 3 </w:t>
      </w:r>
      <w:r w:rsidR="00FD1688">
        <w:t>story</w:t>
      </w:r>
      <w:r w:rsidRPr="006A0828">
        <w:t xml:space="preserve"> property providing a combination of </w:t>
      </w:r>
      <w:r w:rsidRPr="006A0828">
        <w:rPr>
          <w:b/>
        </w:rPr>
        <w:t>sheltered</w:t>
      </w:r>
      <w:r w:rsidRPr="006A0828">
        <w:t xml:space="preserve"> (3 ground floor apartments) and general accommodation (other floors), with a </w:t>
      </w:r>
      <w:r w:rsidR="00FD1688" w:rsidRPr="006A0828">
        <w:t>total of</w:t>
      </w:r>
      <w:r w:rsidRPr="006A0828">
        <w:t xml:space="preserve"> 11No self-contained apartments. </w:t>
      </w:r>
      <w:r w:rsidRPr="006A0828">
        <w:rPr>
          <w:b/>
        </w:rPr>
        <w:t>(Blechynden has one leaseholder).</w:t>
      </w:r>
    </w:p>
    <w:p w14:paraId="1635C49B" w14:textId="77777777" w:rsidR="004D370E" w:rsidRPr="006A0828" w:rsidRDefault="004D370E" w:rsidP="006A0828">
      <w:pPr>
        <w:autoSpaceDE w:val="0"/>
      </w:pPr>
    </w:p>
    <w:p w14:paraId="27C43C03" w14:textId="77777777" w:rsidR="004D370E" w:rsidRPr="006A0828" w:rsidRDefault="004D370E" w:rsidP="006A0828">
      <w:pPr>
        <w:autoSpaceDE w:val="0"/>
      </w:pPr>
      <w:r w:rsidRPr="006A0828">
        <w:t>Heating and hot water services are served to both blocks via a shared heating and hot water central plantroom within Whitchurch House.</w:t>
      </w:r>
    </w:p>
    <w:p w14:paraId="2E3F006E" w14:textId="77777777" w:rsidR="004D370E" w:rsidRPr="006A0828" w:rsidRDefault="004D370E" w:rsidP="004D370E">
      <w:pPr>
        <w:pStyle w:val="NormalWeb"/>
        <w:spacing w:before="0" w:beforeAutospacing="0" w:after="0" w:afterAutospacing="0"/>
        <w:rPr>
          <w:rFonts w:ascii="Arial" w:hAnsi="Arial"/>
        </w:rPr>
      </w:pPr>
    </w:p>
    <w:p w14:paraId="42003E6C" w14:textId="50F51BE9" w:rsidR="004D370E" w:rsidRPr="00867343" w:rsidRDefault="004D370E" w:rsidP="004D370E">
      <w:pPr>
        <w:pStyle w:val="NormalWeb"/>
        <w:spacing w:before="0" w:beforeAutospacing="0" w:after="0" w:afterAutospacing="0"/>
        <w:rPr>
          <w:rStyle w:val="normaltextrun"/>
          <w:rFonts w:asciiTheme="minorHAnsi" w:hAnsiTheme="minorHAnsi" w:cstheme="minorHAnsi"/>
        </w:rPr>
      </w:pPr>
      <w:r w:rsidRPr="00867343">
        <w:rPr>
          <w:rStyle w:val="normaltextrun"/>
          <w:rFonts w:asciiTheme="minorHAnsi" w:hAnsiTheme="minorHAnsi" w:cstheme="minorHAnsi"/>
        </w:rPr>
        <w:t xml:space="preserve">An assessment of the number of repairs and breakdowns initially determined that this site should be prioritised for upgrade. The existing plant and equipment are idle, whilst the buildings’ heating and hot water services are currently being provided via temporary plant gas boiler located outside Blechynden </w:t>
      </w:r>
      <w:r w:rsidR="00FD1688" w:rsidRPr="00867343">
        <w:rPr>
          <w:rStyle w:val="normaltextrun"/>
          <w:rFonts w:asciiTheme="minorHAnsi" w:hAnsiTheme="minorHAnsi" w:cstheme="minorHAnsi"/>
        </w:rPr>
        <w:t>house.</w:t>
      </w:r>
      <w:r w:rsidRPr="00867343">
        <w:rPr>
          <w:rStyle w:val="normaltextrun"/>
          <w:rFonts w:asciiTheme="minorHAnsi" w:hAnsiTheme="minorHAnsi" w:cstheme="minorHAnsi"/>
        </w:rPr>
        <w:t xml:space="preserve"> The plantroom has been flagged for full refurbishment/upgrade by the consultant (TBRE), please refer to feasibility study.</w:t>
      </w:r>
    </w:p>
    <w:p w14:paraId="1E67937F"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p>
    <w:p w14:paraId="069235F3"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b/>
          <w:bCs/>
          <w:u w:val="single"/>
        </w:rPr>
      </w:pPr>
      <w:r w:rsidRPr="00867343">
        <w:rPr>
          <w:rStyle w:val="normaltextrun"/>
          <w:rFonts w:asciiTheme="minorHAnsi" w:hAnsiTheme="minorHAnsi" w:cstheme="minorHAnsi"/>
          <w:b/>
          <w:bCs/>
          <w:u w:val="single"/>
        </w:rPr>
        <w:t>Brief</w:t>
      </w:r>
    </w:p>
    <w:p w14:paraId="322C5158"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p>
    <w:p w14:paraId="69395AEF" w14:textId="663CA2D8" w:rsidR="004D370E" w:rsidRPr="00867343" w:rsidRDefault="004D370E" w:rsidP="004D370E">
      <w:pPr>
        <w:pStyle w:val="NormalWeb"/>
        <w:spacing w:before="0" w:beforeAutospacing="0" w:after="0" w:afterAutospacing="0"/>
        <w:rPr>
          <w:rStyle w:val="normaltextrun"/>
          <w:rFonts w:asciiTheme="minorHAnsi" w:hAnsiTheme="minorHAnsi" w:cstheme="minorHAnsi"/>
        </w:rPr>
      </w:pPr>
      <w:r w:rsidRPr="00867343">
        <w:rPr>
          <w:rStyle w:val="normaltextrun"/>
          <w:rFonts w:asciiTheme="minorHAnsi" w:hAnsiTheme="minorHAnsi" w:cstheme="minorHAnsi"/>
        </w:rPr>
        <w:t>RBKC were ready to proceed with a design that had already been carried out, but due to our net carbon zero initiative and further investigation we had the option that Whitchurch and Blechynden could be connected onto the Lancaster West heating network</w:t>
      </w:r>
      <w:r w:rsidRPr="00867343">
        <w:rPr>
          <w:rStyle w:val="normaltextrun"/>
          <w:rFonts w:asciiTheme="minorHAnsi" w:hAnsiTheme="minorHAnsi" w:cstheme="minorHAnsi"/>
          <w:color w:val="FF0000"/>
        </w:rPr>
        <w:t>,</w:t>
      </w:r>
      <w:r w:rsidRPr="00867343">
        <w:rPr>
          <w:rStyle w:val="normaltextrun"/>
          <w:rFonts w:asciiTheme="minorHAnsi" w:hAnsiTheme="minorHAnsi" w:cstheme="minorHAnsi"/>
        </w:rPr>
        <w:t xml:space="preserve"> at some point in </w:t>
      </w:r>
      <w:r w:rsidRPr="00C323AA">
        <w:rPr>
          <w:rStyle w:val="normaltextrun"/>
          <w:rFonts w:asciiTheme="minorHAnsi" w:hAnsiTheme="minorHAnsi" w:cstheme="minorHAnsi"/>
        </w:rPr>
        <w:t xml:space="preserve">the future, under </w:t>
      </w:r>
      <w:r w:rsidR="00FD1688" w:rsidRPr="00C323AA">
        <w:rPr>
          <w:rStyle w:val="normaltextrun"/>
          <w:rFonts w:asciiTheme="minorHAnsi" w:hAnsiTheme="minorHAnsi" w:cstheme="minorHAnsi"/>
        </w:rPr>
        <w:t>its</w:t>
      </w:r>
      <w:r w:rsidRPr="00C323AA">
        <w:rPr>
          <w:rStyle w:val="normaltextrun"/>
          <w:rFonts w:asciiTheme="minorHAnsi" w:hAnsiTheme="minorHAnsi" w:cstheme="minorHAnsi"/>
        </w:rPr>
        <w:t xml:space="preserve"> phase 2 </w:t>
      </w:r>
      <w:proofErr w:type="gramStart"/>
      <w:r w:rsidR="00FD1688" w:rsidRPr="00C323AA">
        <w:rPr>
          <w:rStyle w:val="normaltextrun"/>
          <w:rFonts w:asciiTheme="minorHAnsi" w:hAnsiTheme="minorHAnsi" w:cstheme="minorHAnsi"/>
        </w:rPr>
        <w:t>expansion(</w:t>
      </w:r>
      <w:proofErr w:type="gramEnd"/>
      <w:r w:rsidRPr="00867343">
        <w:rPr>
          <w:rStyle w:val="normaltextrun"/>
          <w:rFonts w:asciiTheme="minorHAnsi" w:hAnsiTheme="minorHAnsi" w:cstheme="minorHAnsi"/>
        </w:rPr>
        <w:t xml:space="preserve">estimated 2025-2028). </w:t>
      </w:r>
    </w:p>
    <w:p w14:paraId="586264FB"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p>
    <w:p w14:paraId="51C8C913" w14:textId="45D74C81" w:rsidR="004D370E" w:rsidRPr="00070964" w:rsidRDefault="004D370E" w:rsidP="004D370E">
      <w:pPr>
        <w:pStyle w:val="NormalWeb"/>
        <w:spacing w:before="0" w:beforeAutospacing="0" w:after="0" w:afterAutospacing="0"/>
        <w:rPr>
          <w:rStyle w:val="normaltextrun"/>
          <w:rFonts w:asciiTheme="minorHAnsi" w:hAnsiTheme="minorHAnsi" w:cstheme="minorHAnsi"/>
        </w:rPr>
      </w:pPr>
      <w:r w:rsidRPr="00070964">
        <w:rPr>
          <w:rStyle w:val="normaltextrun"/>
          <w:rFonts w:asciiTheme="minorHAnsi" w:hAnsiTheme="minorHAnsi" w:cstheme="minorHAnsi"/>
        </w:rPr>
        <w:t>Working with the Lancaster West team and TBRE, we have decided to move this site forward as a standalone system, but future proofed to allow future connection</w:t>
      </w:r>
      <w:r w:rsidR="008D52D1">
        <w:rPr>
          <w:rStyle w:val="normaltextrun"/>
          <w:rFonts w:asciiTheme="minorHAnsi" w:hAnsiTheme="minorHAnsi" w:cstheme="minorHAnsi"/>
        </w:rPr>
        <w:t xml:space="preserve">, to </w:t>
      </w:r>
      <w:r w:rsidRPr="00070964">
        <w:rPr>
          <w:rStyle w:val="normaltextrun"/>
          <w:rFonts w:asciiTheme="minorHAnsi" w:hAnsiTheme="minorHAnsi" w:cstheme="minorHAnsi"/>
        </w:rPr>
        <w:t>Heat Network when Phase 2 works are complete</w:t>
      </w:r>
      <w:r w:rsidR="00070964" w:rsidRPr="00070964">
        <w:rPr>
          <w:rStyle w:val="normaltextrun"/>
          <w:rFonts w:asciiTheme="minorHAnsi" w:hAnsiTheme="minorHAnsi" w:cstheme="minorHAnsi"/>
        </w:rPr>
        <w:t>d.</w:t>
      </w:r>
    </w:p>
    <w:p w14:paraId="1ED6BA37"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p>
    <w:p w14:paraId="2EB2A16E" w14:textId="4B26910F" w:rsidR="004D370E" w:rsidRPr="00070964" w:rsidRDefault="004D370E" w:rsidP="004D370E">
      <w:pPr>
        <w:pStyle w:val="NormalWeb"/>
        <w:spacing w:before="0" w:beforeAutospacing="0" w:after="0" w:afterAutospacing="0"/>
        <w:rPr>
          <w:rStyle w:val="normaltextrun"/>
          <w:rFonts w:asciiTheme="minorHAnsi" w:hAnsiTheme="minorHAnsi" w:cstheme="minorHAnsi"/>
        </w:rPr>
      </w:pPr>
      <w:r w:rsidRPr="00867343">
        <w:rPr>
          <w:rStyle w:val="normaltextrun"/>
          <w:rFonts w:asciiTheme="minorHAnsi" w:hAnsiTheme="minorHAnsi" w:cstheme="minorHAnsi"/>
        </w:rPr>
        <w:t xml:space="preserve">It is our plan to install a </w:t>
      </w:r>
      <w:r w:rsidRPr="00070964">
        <w:rPr>
          <w:rStyle w:val="normaltextrun"/>
          <w:rFonts w:asciiTheme="minorHAnsi" w:hAnsiTheme="minorHAnsi" w:cstheme="minorHAnsi"/>
        </w:rPr>
        <w:t xml:space="preserve">Bivalent system, incorporating gas boilers, ASHP’s and Solar technology with manufacturers confirmation that the boilers can be adapted and </w:t>
      </w:r>
      <w:r w:rsidRPr="00070964">
        <w:rPr>
          <w:rStyle w:val="normaltextrun"/>
          <w:rFonts w:asciiTheme="minorHAnsi" w:hAnsiTheme="minorHAnsi" w:cstheme="minorHAnsi"/>
          <w:b/>
          <w:bCs/>
          <w:u w:val="single"/>
        </w:rPr>
        <w:t xml:space="preserve">not </w:t>
      </w:r>
      <w:r w:rsidRPr="00070964">
        <w:rPr>
          <w:rStyle w:val="normaltextrun"/>
          <w:rFonts w:asciiTheme="minorHAnsi" w:hAnsiTheme="minorHAnsi" w:cstheme="minorHAnsi"/>
        </w:rPr>
        <w:t>fully replaced if the Hydrogen initiative was developed as such and were to go forward.</w:t>
      </w:r>
    </w:p>
    <w:p w14:paraId="15E7BD73" w14:textId="77777777" w:rsidR="004D370E" w:rsidRPr="00070964" w:rsidRDefault="004D370E" w:rsidP="004D370E">
      <w:pPr>
        <w:pStyle w:val="NormalWeb"/>
        <w:spacing w:before="0" w:beforeAutospacing="0" w:after="0" w:afterAutospacing="0"/>
        <w:rPr>
          <w:rStyle w:val="normaltextrun"/>
          <w:rFonts w:asciiTheme="minorHAnsi" w:hAnsiTheme="minorHAnsi" w:cstheme="minorHAnsi"/>
        </w:rPr>
      </w:pPr>
    </w:p>
    <w:p w14:paraId="765B9900" w14:textId="2200722F" w:rsidR="004D370E" w:rsidRPr="00867343" w:rsidRDefault="004D370E" w:rsidP="004D370E">
      <w:pPr>
        <w:pStyle w:val="NormalWeb"/>
        <w:spacing w:before="0" w:beforeAutospacing="0" w:after="0" w:afterAutospacing="0"/>
        <w:rPr>
          <w:rStyle w:val="normaltextrun"/>
          <w:rFonts w:asciiTheme="minorHAnsi" w:hAnsiTheme="minorHAnsi" w:cstheme="minorHAnsi"/>
        </w:rPr>
      </w:pPr>
      <w:r w:rsidRPr="00867343">
        <w:rPr>
          <w:rStyle w:val="normaltextrun"/>
          <w:rFonts w:asciiTheme="minorHAnsi" w:hAnsiTheme="minorHAnsi" w:cstheme="minorHAnsi"/>
        </w:rPr>
        <w:t>It is our assumption</w:t>
      </w:r>
      <w:r w:rsidR="005F571E">
        <w:rPr>
          <w:rStyle w:val="normaltextrun"/>
          <w:rFonts w:asciiTheme="minorHAnsi" w:hAnsiTheme="minorHAnsi" w:cstheme="minorHAnsi"/>
        </w:rPr>
        <w:t xml:space="preserve"> based on best intentions whilst surveying the buildings,</w:t>
      </w:r>
      <w:r w:rsidRPr="00867343">
        <w:rPr>
          <w:rStyle w:val="normaltextrun"/>
          <w:rFonts w:asciiTheme="minorHAnsi" w:hAnsiTheme="minorHAnsi" w:cstheme="minorHAnsi"/>
        </w:rPr>
        <w:t xml:space="preserve"> that the pipework and radiators internally can be re-used with industry recognised vigorous flushing and cleaning and are sized as such that it can be re-used with the proposed high temperature</w:t>
      </w:r>
      <w:r w:rsidR="008D52D1">
        <w:rPr>
          <w:rStyle w:val="normaltextrun"/>
          <w:rFonts w:asciiTheme="minorHAnsi" w:hAnsiTheme="minorHAnsi" w:cstheme="minorHAnsi"/>
        </w:rPr>
        <w:t xml:space="preserve"> </w:t>
      </w:r>
      <w:r w:rsidRPr="00070964">
        <w:rPr>
          <w:rStyle w:val="normaltextrun"/>
          <w:rFonts w:asciiTheme="minorHAnsi" w:hAnsiTheme="minorHAnsi" w:cstheme="minorHAnsi"/>
        </w:rPr>
        <w:t>bivalent</w:t>
      </w:r>
      <w:r w:rsidRPr="00867343">
        <w:rPr>
          <w:rStyle w:val="normaltextrun"/>
          <w:rFonts w:asciiTheme="minorHAnsi" w:hAnsiTheme="minorHAnsi" w:cstheme="minorHAnsi"/>
        </w:rPr>
        <w:t xml:space="preserve"> boiler and ASHP system, with only minor alterations and installation of metering, control valves, TRVS, and timeclock controls to allow independent dwelling heat control, </w:t>
      </w:r>
      <w:r w:rsidR="00703674" w:rsidRPr="00867343">
        <w:rPr>
          <w:rStyle w:val="normaltextrun"/>
          <w:rFonts w:asciiTheme="minorHAnsi" w:hAnsiTheme="minorHAnsi" w:cstheme="minorHAnsi"/>
        </w:rPr>
        <w:t>billing,</w:t>
      </w:r>
      <w:r w:rsidRPr="00867343">
        <w:rPr>
          <w:rStyle w:val="normaltextrun"/>
          <w:rFonts w:asciiTheme="minorHAnsi" w:hAnsiTheme="minorHAnsi" w:cstheme="minorHAnsi"/>
        </w:rPr>
        <w:t xml:space="preserve"> and separation of communal areas. </w:t>
      </w:r>
      <w:r w:rsidR="00545F17">
        <w:rPr>
          <w:rStyle w:val="normaltextrun"/>
          <w:rFonts w:asciiTheme="minorHAnsi" w:hAnsiTheme="minorHAnsi" w:cstheme="minorHAnsi"/>
        </w:rPr>
        <w:t xml:space="preserve">The specialist consultant is expected to survey the property and produce a design to show these alterations </w:t>
      </w:r>
      <w:r w:rsidR="00A218D6">
        <w:rPr>
          <w:rStyle w:val="normaltextrun"/>
          <w:rFonts w:asciiTheme="minorHAnsi" w:hAnsiTheme="minorHAnsi" w:cstheme="minorHAnsi"/>
        </w:rPr>
        <w:t xml:space="preserve">at strategic locations and produce and developed design </w:t>
      </w:r>
      <w:r w:rsidR="00FD1688">
        <w:rPr>
          <w:rStyle w:val="normaltextrun"/>
          <w:rFonts w:asciiTheme="minorHAnsi" w:hAnsiTheme="minorHAnsi" w:cstheme="minorHAnsi"/>
        </w:rPr>
        <w:t>in line</w:t>
      </w:r>
      <w:r w:rsidR="00A218D6">
        <w:rPr>
          <w:rStyle w:val="normaltextrun"/>
          <w:rFonts w:asciiTheme="minorHAnsi" w:hAnsiTheme="minorHAnsi" w:cstheme="minorHAnsi"/>
        </w:rPr>
        <w:t xml:space="preserve"> with RBKC requirements.</w:t>
      </w:r>
    </w:p>
    <w:p w14:paraId="330985FE"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p>
    <w:p w14:paraId="0F6637D2" w14:textId="3F401335" w:rsidR="004D370E" w:rsidRPr="00867343" w:rsidRDefault="004D370E" w:rsidP="004D370E">
      <w:pPr>
        <w:pStyle w:val="NormalWeb"/>
        <w:spacing w:before="0" w:beforeAutospacing="0" w:after="0" w:afterAutospacing="0"/>
        <w:rPr>
          <w:rStyle w:val="normaltextrun"/>
          <w:rFonts w:asciiTheme="minorHAnsi" w:hAnsiTheme="minorHAnsi" w:cstheme="minorHAnsi"/>
        </w:rPr>
      </w:pPr>
      <w:r w:rsidRPr="00867343">
        <w:rPr>
          <w:rStyle w:val="normaltextrun"/>
          <w:rFonts w:asciiTheme="minorHAnsi" w:hAnsiTheme="minorHAnsi" w:cstheme="minorHAnsi"/>
        </w:rPr>
        <w:t xml:space="preserve">Because of the nature of the property and the vulnerably residents within </w:t>
      </w:r>
      <w:r w:rsidR="00FD1688" w:rsidRPr="00867343">
        <w:rPr>
          <w:rStyle w:val="normaltextrun"/>
          <w:rFonts w:asciiTheme="minorHAnsi" w:hAnsiTheme="minorHAnsi" w:cstheme="minorHAnsi"/>
        </w:rPr>
        <w:t>it,</w:t>
      </w:r>
      <w:r w:rsidRPr="00867343">
        <w:rPr>
          <w:rStyle w:val="normaltextrun"/>
          <w:rFonts w:asciiTheme="minorHAnsi" w:hAnsiTheme="minorHAnsi" w:cstheme="minorHAnsi"/>
        </w:rPr>
        <w:t xml:space="preserve"> all design will need to be based around the reduction inconvenience, </w:t>
      </w:r>
      <w:r w:rsidR="00703674" w:rsidRPr="00867343">
        <w:rPr>
          <w:rStyle w:val="normaltextrun"/>
          <w:rFonts w:asciiTheme="minorHAnsi" w:hAnsiTheme="minorHAnsi" w:cstheme="minorHAnsi"/>
        </w:rPr>
        <w:t>noise,</w:t>
      </w:r>
      <w:r w:rsidRPr="00867343">
        <w:rPr>
          <w:rStyle w:val="normaltextrun"/>
          <w:rFonts w:asciiTheme="minorHAnsi" w:hAnsiTheme="minorHAnsi" w:cstheme="minorHAnsi"/>
        </w:rPr>
        <w:t xml:space="preserve"> and dust to the residents, with as minimal amount of disruption as possible, hence why we will try to keep the existing pipework and radiators.</w:t>
      </w:r>
    </w:p>
    <w:p w14:paraId="5F781EE5"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p>
    <w:p w14:paraId="1E462C75" w14:textId="2BE53697" w:rsidR="004D370E" w:rsidRPr="00867343" w:rsidRDefault="004D370E" w:rsidP="004D370E">
      <w:pPr>
        <w:pStyle w:val="NormalWeb"/>
        <w:spacing w:before="0" w:beforeAutospacing="0" w:after="0" w:afterAutospacing="0"/>
        <w:rPr>
          <w:rStyle w:val="normaltextrun"/>
          <w:rFonts w:asciiTheme="minorHAnsi" w:hAnsiTheme="minorHAnsi" w:cstheme="minorHAnsi"/>
        </w:rPr>
      </w:pPr>
      <w:r w:rsidRPr="00867343">
        <w:rPr>
          <w:rStyle w:val="normaltextrun"/>
          <w:rFonts w:asciiTheme="minorHAnsi" w:hAnsiTheme="minorHAnsi" w:cstheme="minorHAnsi"/>
        </w:rPr>
        <w:t xml:space="preserve">The consultant will need investigate in depth the heating pipework and </w:t>
      </w:r>
      <w:r w:rsidR="00FD1688" w:rsidRPr="00867343">
        <w:rPr>
          <w:rStyle w:val="normaltextrun"/>
          <w:rFonts w:asciiTheme="minorHAnsi" w:hAnsiTheme="minorHAnsi" w:cstheme="minorHAnsi"/>
        </w:rPr>
        <w:t>sizes,</w:t>
      </w:r>
      <w:r w:rsidRPr="00867343">
        <w:rPr>
          <w:rStyle w:val="normaltextrun"/>
          <w:rFonts w:asciiTheme="minorHAnsi" w:hAnsiTheme="minorHAnsi" w:cstheme="minorHAnsi"/>
        </w:rPr>
        <w:t xml:space="preserve"> to include within their design</w:t>
      </w:r>
      <w:r w:rsidR="00617D14">
        <w:rPr>
          <w:rStyle w:val="normaltextrun"/>
          <w:rFonts w:asciiTheme="minorHAnsi" w:hAnsiTheme="minorHAnsi" w:cstheme="minorHAnsi"/>
        </w:rPr>
        <w:t xml:space="preserve"> what areas need to be modified to suit the new technologies</w:t>
      </w:r>
      <w:r w:rsidRPr="00867343">
        <w:rPr>
          <w:rStyle w:val="normaltextrun"/>
          <w:rFonts w:asciiTheme="minorHAnsi" w:hAnsiTheme="minorHAnsi" w:cstheme="minorHAnsi"/>
        </w:rPr>
        <w:t xml:space="preserve"> and </w:t>
      </w:r>
      <w:r w:rsidR="006D2C6F">
        <w:rPr>
          <w:rStyle w:val="normaltextrun"/>
          <w:rFonts w:asciiTheme="minorHAnsi" w:hAnsiTheme="minorHAnsi" w:cstheme="minorHAnsi"/>
        </w:rPr>
        <w:t xml:space="preserve">this should be </w:t>
      </w:r>
      <w:r w:rsidRPr="00867343">
        <w:rPr>
          <w:rStyle w:val="normaltextrun"/>
          <w:rFonts w:asciiTheme="minorHAnsi" w:hAnsiTheme="minorHAnsi" w:cstheme="minorHAnsi"/>
        </w:rPr>
        <w:t xml:space="preserve">demonstrated on drawings throughout the building on how this will be done, </w:t>
      </w:r>
      <w:r w:rsidR="006D2C6F">
        <w:rPr>
          <w:rStyle w:val="normaltextrun"/>
          <w:rFonts w:asciiTheme="minorHAnsi" w:hAnsiTheme="minorHAnsi" w:cstheme="minorHAnsi"/>
        </w:rPr>
        <w:t xml:space="preserve">the specialist consultant will need to </w:t>
      </w:r>
      <w:r w:rsidRPr="00867343">
        <w:rPr>
          <w:rStyle w:val="normaltextrun"/>
          <w:rFonts w:asciiTheme="minorHAnsi" w:hAnsiTheme="minorHAnsi" w:cstheme="minorHAnsi"/>
        </w:rPr>
        <w:t xml:space="preserve">also highlight any radiators that are undersized and are to be replaced.  </w:t>
      </w:r>
    </w:p>
    <w:p w14:paraId="05244240"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p>
    <w:p w14:paraId="5B0E3823"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r w:rsidRPr="00867343">
        <w:rPr>
          <w:rStyle w:val="normaltextrun"/>
          <w:rFonts w:asciiTheme="minorHAnsi" w:hAnsiTheme="minorHAnsi" w:cstheme="minorHAnsi"/>
        </w:rPr>
        <w:t>We plan to operate the system by using the ASHP’s as the main source of heating and only being topped up by the boilers, reducing carbon even further in warmer months, until such time the heat network is available.</w:t>
      </w:r>
    </w:p>
    <w:p w14:paraId="4B8C7AF8"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p>
    <w:p w14:paraId="67565748"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r w:rsidRPr="00867343">
        <w:rPr>
          <w:rStyle w:val="normaltextrun"/>
          <w:rFonts w:asciiTheme="minorHAnsi" w:hAnsiTheme="minorHAnsi" w:cstheme="minorHAnsi"/>
        </w:rPr>
        <w:t>A structural survey will be required up front to determine if the roof structure is indeed suitable for solar technology with calculations to support this and recommendations on structural works needed to allow this, along with budget costs.</w:t>
      </w:r>
    </w:p>
    <w:p w14:paraId="765F412A"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p>
    <w:p w14:paraId="3F53EA8F" w14:textId="136C1194" w:rsidR="004D370E" w:rsidRPr="00867343" w:rsidRDefault="004D370E" w:rsidP="004D370E">
      <w:pPr>
        <w:pStyle w:val="NormalWeb"/>
        <w:spacing w:before="0" w:beforeAutospacing="0" w:after="0" w:afterAutospacing="0"/>
        <w:rPr>
          <w:rStyle w:val="normaltextrun"/>
          <w:rFonts w:asciiTheme="minorHAnsi" w:hAnsiTheme="minorHAnsi" w:cstheme="minorHAnsi"/>
        </w:rPr>
      </w:pPr>
      <w:r w:rsidRPr="00867343">
        <w:rPr>
          <w:rStyle w:val="normaltextrun"/>
          <w:rFonts w:asciiTheme="minorHAnsi" w:hAnsiTheme="minorHAnsi" w:cstheme="minorHAnsi"/>
        </w:rPr>
        <w:t xml:space="preserve">Because of the phase 2 connection the </w:t>
      </w:r>
      <w:r w:rsidR="006F47B2">
        <w:rPr>
          <w:rStyle w:val="normaltextrun"/>
          <w:rFonts w:asciiTheme="minorHAnsi" w:hAnsiTheme="minorHAnsi" w:cstheme="minorHAnsi"/>
        </w:rPr>
        <w:t>specialist</w:t>
      </w:r>
      <w:r w:rsidRPr="00867343">
        <w:rPr>
          <w:rStyle w:val="normaltextrun"/>
          <w:rFonts w:asciiTheme="minorHAnsi" w:hAnsiTheme="minorHAnsi" w:cstheme="minorHAnsi"/>
        </w:rPr>
        <w:t xml:space="preserve"> consultant shall ensure that all future proofing is allowed for within the design and shall RFI any information that is required upfront prior to their design </w:t>
      </w:r>
      <w:r w:rsidR="00FD1688" w:rsidRPr="00867343">
        <w:rPr>
          <w:rStyle w:val="normaltextrun"/>
          <w:rFonts w:asciiTheme="minorHAnsi" w:hAnsiTheme="minorHAnsi" w:cstheme="minorHAnsi"/>
        </w:rPr>
        <w:t>initiation,</w:t>
      </w:r>
      <w:r w:rsidRPr="00867343">
        <w:rPr>
          <w:rStyle w:val="normaltextrun"/>
          <w:rFonts w:asciiTheme="minorHAnsi" w:hAnsiTheme="minorHAnsi" w:cstheme="minorHAnsi"/>
        </w:rPr>
        <w:t xml:space="preserve"> so that all main plant, infrastructure, electrical </w:t>
      </w:r>
      <w:r w:rsidR="00703674" w:rsidRPr="00867343">
        <w:rPr>
          <w:rStyle w:val="normaltextrun"/>
          <w:rFonts w:asciiTheme="minorHAnsi" w:hAnsiTheme="minorHAnsi" w:cstheme="minorHAnsi"/>
        </w:rPr>
        <w:lastRenderedPageBreak/>
        <w:t>equipment,</w:t>
      </w:r>
      <w:r w:rsidRPr="00867343">
        <w:rPr>
          <w:rStyle w:val="normaltextrun"/>
          <w:rFonts w:asciiTheme="minorHAnsi" w:hAnsiTheme="minorHAnsi" w:cstheme="minorHAnsi"/>
        </w:rPr>
        <w:t xml:space="preserve"> and controls, have the capability of adopting connection to the Lancaster west heat network at the later date of installation. This shall include highlighting an area for the plate heat exchanger and allowing to execute all planning, architectural, structural, engineering and enabling works etc under phase 1, so that a design for phase 2 can be initiated upon completion of phase one.</w:t>
      </w:r>
    </w:p>
    <w:p w14:paraId="115A44FF"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p>
    <w:p w14:paraId="4F15A455" w14:textId="06FE1DC6" w:rsidR="004D370E" w:rsidRPr="00867343" w:rsidRDefault="004D370E" w:rsidP="004D370E">
      <w:pPr>
        <w:pStyle w:val="NormalWeb"/>
        <w:spacing w:before="0" w:beforeAutospacing="0" w:after="0" w:afterAutospacing="0"/>
        <w:rPr>
          <w:rStyle w:val="normaltextrun"/>
          <w:rFonts w:asciiTheme="minorHAnsi" w:hAnsiTheme="minorHAnsi" w:cstheme="minorHAnsi"/>
        </w:rPr>
      </w:pPr>
      <w:r w:rsidRPr="00867343">
        <w:rPr>
          <w:rStyle w:val="normaltextrun"/>
          <w:rFonts w:asciiTheme="minorHAnsi" w:hAnsiTheme="minorHAnsi" w:cstheme="minorHAnsi"/>
        </w:rPr>
        <w:t xml:space="preserve">Once connected the existing system shall operate as ASHP’s first, using the heat network as its secondary source and lastly the boilers, although the boilers may become redundant as we assume the ASHP’s and heat network would be sufficient for the duty required, they shall remain in place, given the nature of the property and its vulnerable residents on standby, as a </w:t>
      </w:r>
      <w:r w:rsidR="00FD1688" w:rsidRPr="00867343">
        <w:rPr>
          <w:rStyle w:val="normaltextrun"/>
          <w:rFonts w:asciiTheme="minorHAnsi" w:hAnsiTheme="minorHAnsi" w:cstheme="minorHAnsi"/>
        </w:rPr>
        <w:t>backup</w:t>
      </w:r>
      <w:r w:rsidRPr="00867343">
        <w:rPr>
          <w:rStyle w:val="normaltextrun"/>
          <w:rFonts w:asciiTheme="minorHAnsi" w:hAnsiTheme="minorHAnsi" w:cstheme="minorHAnsi"/>
        </w:rPr>
        <w:t xml:space="preserve"> in the event that either of the other heat sources fail, they shall be</w:t>
      </w:r>
      <w:r w:rsidR="003D542C">
        <w:rPr>
          <w:rStyle w:val="normaltextrun"/>
          <w:rFonts w:asciiTheme="minorHAnsi" w:hAnsiTheme="minorHAnsi" w:cstheme="minorHAnsi"/>
        </w:rPr>
        <w:t xml:space="preserve"> </w:t>
      </w:r>
      <w:r w:rsidR="00C37D1F">
        <w:rPr>
          <w:rStyle w:val="normaltextrun"/>
          <w:rFonts w:asciiTheme="minorHAnsi" w:hAnsiTheme="minorHAnsi" w:cstheme="minorHAnsi"/>
        </w:rPr>
        <w:t>capable of</w:t>
      </w:r>
      <w:r w:rsidRPr="00867343">
        <w:rPr>
          <w:rStyle w:val="normaltextrun"/>
          <w:rFonts w:asciiTheme="minorHAnsi" w:hAnsiTheme="minorHAnsi" w:cstheme="minorHAnsi"/>
        </w:rPr>
        <w:t xml:space="preserve"> automatic</w:t>
      </w:r>
      <w:r w:rsidR="00C37D1F">
        <w:rPr>
          <w:rStyle w:val="normaltextrun"/>
          <w:rFonts w:asciiTheme="minorHAnsi" w:hAnsiTheme="minorHAnsi" w:cstheme="minorHAnsi"/>
        </w:rPr>
        <w:t xml:space="preserve"> re-instatement</w:t>
      </w:r>
      <w:r w:rsidRPr="00867343">
        <w:rPr>
          <w:rStyle w:val="normaltextrun"/>
          <w:rFonts w:asciiTheme="minorHAnsi" w:hAnsiTheme="minorHAnsi" w:cstheme="minorHAnsi"/>
        </w:rPr>
        <w:t xml:space="preserve"> by smart control. The design shall allow for this control, the engineering involved and a periodic cycle to satisfy water quality requirements. </w:t>
      </w:r>
    </w:p>
    <w:p w14:paraId="0C4E257A"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p>
    <w:p w14:paraId="2D006F92" w14:textId="33EB229F" w:rsidR="004D370E" w:rsidRPr="00867343" w:rsidRDefault="004D370E" w:rsidP="004D370E">
      <w:pPr>
        <w:pStyle w:val="NormalWeb"/>
        <w:spacing w:before="0" w:beforeAutospacing="0" w:after="0" w:afterAutospacing="0"/>
        <w:rPr>
          <w:rStyle w:val="normaltextrun"/>
          <w:rFonts w:asciiTheme="minorHAnsi" w:hAnsiTheme="minorHAnsi" w:cstheme="minorHAnsi"/>
        </w:rPr>
      </w:pPr>
      <w:r w:rsidRPr="00867343">
        <w:rPr>
          <w:rStyle w:val="normaltextrun"/>
          <w:rFonts w:asciiTheme="minorHAnsi" w:hAnsiTheme="minorHAnsi" w:cstheme="minorHAnsi"/>
        </w:rPr>
        <w:t xml:space="preserve">Following the structural assessment and if it is deemed solar technology is actually feasible, the consultant shall present a site tailored study on the most suitable solar technology, although the current feasibility recommends Solar thermal,  we are still unsure if an alternative solar technology would be more suitable and as such will require the awarded designer to present a more in depth study highlighting the pros and cons on each to assist in making an informed decision, on what shall be included within the design. </w:t>
      </w:r>
    </w:p>
    <w:p w14:paraId="04C4FB00"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p>
    <w:p w14:paraId="13DDE301" w14:textId="23F903D1" w:rsidR="004D370E" w:rsidRPr="00867343" w:rsidRDefault="004D370E" w:rsidP="004D370E">
      <w:pPr>
        <w:pStyle w:val="NormalWeb"/>
        <w:spacing w:before="0" w:beforeAutospacing="0" w:after="0" w:afterAutospacing="0"/>
        <w:rPr>
          <w:rStyle w:val="normaltextrun"/>
          <w:rFonts w:asciiTheme="minorHAnsi" w:hAnsiTheme="minorHAnsi" w:cstheme="minorHAnsi"/>
        </w:rPr>
      </w:pPr>
      <w:r w:rsidRPr="00867343">
        <w:rPr>
          <w:rStyle w:val="normaltextrun"/>
          <w:rFonts w:asciiTheme="minorHAnsi" w:hAnsiTheme="minorHAnsi" w:cstheme="minorHAnsi"/>
        </w:rPr>
        <w:t xml:space="preserve">The study shall be in two parts, as mentioned above and </w:t>
      </w:r>
      <w:r w:rsidR="002A661B">
        <w:rPr>
          <w:rStyle w:val="normaltextrun"/>
          <w:rFonts w:asciiTheme="minorHAnsi" w:hAnsiTheme="minorHAnsi" w:cstheme="minorHAnsi"/>
        </w:rPr>
        <w:t>include an</w:t>
      </w:r>
      <w:r w:rsidRPr="00867343">
        <w:rPr>
          <w:rStyle w:val="normaltextrun"/>
          <w:rFonts w:asciiTheme="minorHAnsi" w:hAnsiTheme="minorHAnsi" w:cstheme="minorHAnsi"/>
        </w:rPr>
        <w:t xml:space="preserve"> </w:t>
      </w:r>
      <w:r w:rsidR="00FD1688" w:rsidRPr="00867343">
        <w:rPr>
          <w:rStyle w:val="normaltextrun"/>
          <w:rFonts w:asciiTheme="minorHAnsi" w:hAnsiTheme="minorHAnsi" w:cstheme="minorHAnsi"/>
        </w:rPr>
        <w:t>in-depth</w:t>
      </w:r>
      <w:r w:rsidRPr="00867343">
        <w:rPr>
          <w:rStyle w:val="normaltextrun"/>
          <w:rFonts w:asciiTheme="minorHAnsi" w:hAnsiTheme="minorHAnsi" w:cstheme="minorHAnsi"/>
        </w:rPr>
        <w:t xml:space="preserve"> </w:t>
      </w:r>
      <w:r w:rsidR="009004E5" w:rsidRPr="00867343">
        <w:rPr>
          <w:rStyle w:val="normaltextrun"/>
          <w:rFonts w:asciiTheme="minorHAnsi" w:hAnsiTheme="minorHAnsi" w:cstheme="minorHAnsi"/>
        </w:rPr>
        <w:t>site-specific</w:t>
      </w:r>
      <w:r w:rsidRPr="00867343">
        <w:rPr>
          <w:rStyle w:val="normaltextrun"/>
          <w:rFonts w:asciiTheme="minorHAnsi" w:hAnsiTheme="minorHAnsi" w:cstheme="minorHAnsi"/>
        </w:rPr>
        <w:t xml:space="preserve"> risk examination, showing how Fire risks not only to the property but to fire fighters and the public will be reduced, this shall include site photos, risk assessments on each risk item and drawings to show how the risk will be reduced, whether that be wiring diagrams or evacuation procedure drawing etc.</w:t>
      </w:r>
      <w:r w:rsidR="00830340">
        <w:rPr>
          <w:rStyle w:val="normaltextrun"/>
          <w:rFonts w:asciiTheme="minorHAnsi" w:hAnsiTheme="minorHAnsi" w:cstheme="minorHAnsi"/>
        </w:rPr>
        <w:t xml:space="preserve"> This is a key element for RBKC and future solar technology </w:t>
      </w:r>
      <w:r w:rsidR="00993016">
        <w:rPr>
          <w:rStyle w:val="normaltextrun"/>
          <w:rFonts w:asciiTheme="minorHAnsi" w:hAnsiTheme="minorHAnsi" w:cstheme="minorHAnsi"/>
        </w:rPr>
        <w:t>installation across the borough.</w:t>
      </w:r>
    </w:p>
    <w:p w14:paraId="425A5316"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p>
    <w:p w14:paraId="1E3255E6" w14:textId="579AB5AE" w:rsidR="004D370E" w:rsidRPr="00867343" w:rsidRDefault="004D370E" w:rsidP="004D370E">
      <w:pPr>
        <w:pStyle w:val="NormalWeb"/>
        <w:spacing w:before="0" w:beforeAutospacing="0" w:after="0" w:afterAutospacing="0"/>
        <w:rPr>
          <w:rStyle w:val="normaltextrun"/>
          <w:rFonts w:asciiTheme="minorHAnsi" w:hAnsiTheme="minorHAnsi" w:cstheme="minorHAnsi"/>
        </w:rPr>
      </w:pPr>
      <w:r w:rsidRPr="00867343">
        <w:rPr>
          <w:rStyle w:val="normaltextrun"/>
          <w:rFonts w:asciiTheme="minorHAnsi" w:hAnsiTheme="minorHAnsi" w:cstheme="minorHAnsi"/>
        </w:rPr>
        <w:t xml:space="preserve">We have highlighted some of the key general risks from BRE </w:t>
      </w:r>
      <w:r w:rsidR="00FD1688" w:rsidRPr="00867343">
        <w:rPr>
          <w:rStyle w:val="normaltextrun"/>
          <w:rFonts w:asciiTheme="minorHAnsi" w:hAnsiTheme="minorHAnsi" w:cstheme="minorHAnsi"/>
        </w:rPr>
        <w:t>investigations but</w:t>
      </w:r>
      <w:r w:rsidRPr="00867343">
        <w:rPr>
          <w:rStyle w:val="normaltextrun"/>
          <w:rFonts w:asciiTheme="minorHAnsi" w:hAnsiTheme="minorHAnsi" w:cstheme="minorHAnsi"/>
        </w:rPr>
        <w:t xml:space="preserve"> expect the specialist consultant to cover all other</w:t>
      </w:r>
      <w:r w:rsidR="00993016">
        <w:rPr>
          <w:rStyle w:val="normaltextrun"/>
          <w:rFonts w:asciiTheme="minorHAnsi" w:hAnsiTheme="minorHAnsi" w:cstheme="minorHAnsi"/>
        </w:rPr>
        <w:t xml:space="preserve"> tailored</w:t>
      </w:r>
      <w:r w:rsidRPr="00867343">
        <w:rPr>
          <w:rStyle w:val="normaltextrun"/>
          <w:rFonts w:asciiTheme="minorHAnsi" w:hAnsiTheme="minorHAnsi" w:cstheme="minorHAnsi"/>
        </w:rPr>
        <w:t xml:space="preserve"> </w:t>
      </w:r>
      <w:r w:rsidR="009004E5" w:rsidRPr="00867343">
        <w:rPr>
          <w:rStyle w:val="normaltextrun"/>
          <w:rFonts w:asciiTheme="minorHAnsi" w:hAnsiTheme="minorHAnsi" w:cstheme="minorHAnsi"/>
        </w:rPr>
        <w:t>site-specific</w:t>
      </w:r>
      <w:r w:rsidRPr="00867343">
        <w:rPr>
          <w:rStyle w:val="normaltextrun"/>
          <w:rFonts w:asciiTheme="minorHAnsi" w:hAnsiTheme="minorHAnsi" w:cstheme="minorHAnsi"/>
        </w:rPr>
        <w:t xml:space="preserve"> risks and </w:t>
      </w:r>
      <w:r w:rsidR="00FD1688" w:rsidRPr="00867343">
        <w:rPr>
          <w:rStyle w:val="normaltextrun"/>
          <w:rFonts w:asciiTheme="minorHAnsi" w:hAnsiTheme="minorHAnsi" w:cstheme="minorHAnsi"/>
        </w:rPr>
        <w:t>anything</w:t>
      </w:r>
      <w:r w:rsidRPr="00867343">
        <w:rPr>
          <w:rStyle w:val="normaltextrun"/>
          <w:rFonts w:asciiTheme="minorHAnsi" w:hAnsiTheme="minorHAnsi" w:cstheme="minorHAnsi"/>
        </w:rPr>
        <w:t xml:space="preserve"> not mentioned below.</w:t>
      </w:r>
    </w:p>
    <w:p w14:paraId="0C162968"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p>
    <w:p w14:paraId="493F2DE2" w14:textId="77777777" w:rsidR="004D370E" w:rsidRPr="00BB0307" w:rsidRDefault="004D370E" w:rsidP="00BB0307">
      <w:pPr>
        <w:pStyle w:val="ListParagraph"/>
        <w:numPr>
          <w:ilvl w:val="0"/>
          <w:numId w:val="30"/>
        </w:numPr>
        <w:suppressAutoHyphens w:val="0"/>
        <w:textAlignment w:val="auto"/>
        <w:rPr>
          <w:rFonts w:asciiTheme="minorHAnsi" w:hAnsiTheme="minorHAnsi"/>
          <w:sz w:val="22"/>
        </w:rPr>
      </w:pPr>
      <w:r w:rsidRPr="00B52BA2">
        <w:rPr>
          <w:rFonts w:asciiTheme="minorHAnsi" w:hAnsiTheme="minorHAnsi"/>
        </w:rPr>
        <w:t>PV uses direct current and at elevated voltages and although certain parts can be isolated there will always be certain parts of the system live.</w:t>
      </w:r>
    </w:p>
    <w:p w14:paraId="17D00C4C" w14:textId="61B1C7A7" w:rsidR="004D370E" w:rsidRPr="00BB0307" w:rsidRDefault="004D370E" w:rsidP="00BB0307">
      <w:pPr>
        <w:pStyle w:val="ListParagraph"/>
        <w:numPr>
          <w:ilvl w:val="0"/>
          <w:numId w:val="30"/>
        </w:numPr>
        <w:suppressAutoHyphens w:val="0"/>
        <w:textAlignment w:val="auto"/>
        <w:rPr>
          <w:rFonts w:asciiTheme="minorHAnsi" w:hAnsiTheme="minorHAnsi"/>
        </w:rPr>
      </w:pPr>
      <w:r w:rsidRPr="00BB0307">
        <w:rPr>
          <w:rFonts w:asciiTheme="minorHAnsi" w:hAnsiTheme="minorHAnsi"/>
        </w:rPr>
        <w:t xml:space="preserve">Certain parts of the equipment </w:t>
      </w:r>
      <w:r w:rsidR="009004E5" w:rsidRPr="00867343">
        <w:rPr>
          <w:rFonts w:asciiTheme="minorHAnsi" w:eastAsia="Times New Roman" w:hAnsiTheme="minorHAnsi" w:cstheme="minorHAnsi"/>
        </w:rPr>
        <w:t>don’t</w:t>
      </w:r>
      <w:r w:rsidRPr="00BB0307">
        <w:rPr>
          <w:rFonts w:asciiTheme="minorHAnsi" w:hAnsiTheme="minorHAnsi"/>
        </w:rPr>
        <w:t xml:space="preserve"> operate traditional by way of fuse </w:t>
      </w:r>
      <w:r w:rsidR="009004E5" w:rsidRPr="00BB0307">
        <w:rPr>
          <w:rFonts w:asciiTheme="minorHAnsi" w:hAnsiTheme="minorHAnsi"/>
        </w:rPr>
        <w:t>blowing</w:t>
      </w:r>
      <w:r w:rsidR="009004E5" w:rsidRPr="00867343">
        <w:rPr>
          <w:rFonts w:asciiTheme="minorHAnsi" w:eastAsia="Times New Roman" w:hAnsiTheme="minorHAnsi" w:cstheme="minorHAnsi"/>
        </w:rPr>
        <w:t>;</w:t>
      </w:r>
      <w:r w:rsidRPr="00BB0307">
        <w:rPr>
          <w:rFonts w:asciiTheme="minorHAnsi" w:hAnsiTheme="minorHAnsi"/>
        </w:rPr>
        <w:t xml:space="preserve"> </w:t>
      </w:r>
      <w:r w:rsidR="009004E5" w:rsidRPr="00BB0307">
        <w:rPr>
          <w:rFonts w:asciiTheme="minorHAnsi" w:hAnsiTheme="minorHAnsi"/>
        </w:rPr>
        <w:t>therefore</w:t>
      </w:r>
      <w:r w:rsidR="009004E5" w:rsidRPr="00867343">
        <w:rPr>
          <w:rFonts w:asciiTheme="minorHAnsi" w:eastAsia="Times New Roman" w:hAnsiTheme="minorHAnsi" w:cstheme="minorHAnsi"/>
        </w:rPr>
        <w:t>,</w:t>
      </w:r>
      <w:r w:rsidRPr="00BB0307">
        <w:rPr>
          <w:rFonts w:asciiTheme="minorHAnsi" w:hAnsiTheme="minorHAnsi"/>
        </w:rPr>
        <w:t xml:space="preserve"> faults are harder to detect and there is increased risk due to this of electrocution and fire</w:t>
      </w:r>
    </w:p>
    <w:p w14:paraId="2374873E" w14:textId="77777777" w:rsidR="004D370E" w:rsidRPr="00BB0307" w:rsidRDefault="004D370E" w:rsidP="00BB0307">
      <w:pPr>
        <w:pStyle w:val="ListParagraph"/>
        <w:numPr>
          <w:ilvl w:val="0"/>
          <w:numId w:val="30"/>
        </w:numPr>
        <w:suppressAutoHyphens w:val="0"/>
        <w:textAlignment w:val="auto"/>
        <w:rPr>
          <w:rFonts w:asciiTheme="minorHAnsi" w:hAnsiTheme="minorHAnsi"/>
        </w:rPr>
      </w:pPr>
      <w:r w:rsidRPr="00BB0307">
        <w:rPr>
          <w:rFonts w:asciiTheme="minorHAnsi" w:hAnsiTheme="minorHAnsi"/>
        </w:rPr>
        <w:t>AC isolator switch being used in place of DC isolators and being mistaken</w:t>
      </w:r>
    </w:p>
    <w:p w14:paraId="487521E0" w14:textId="77777777" w:rsidR="004D370E" w:rsidRPr="00BB0307" w:rsidRDefault="004D370E" w:rsidP="00BB0307">
      <w:pPr>
        <w:pStyle w:val="ListParagraph"/>
        <w:numPr>
          <w:ilvl w:val="0"/>
          <w:numId w:val="30"/>
        </w:numPr>
        <w:suppressAutoHyphens w:val="0"/>
        <w:textAlignment w:val="auto"/>
        <w:rPr>
          <w:rFonts w:asciiTheme="minorHAnsi" w:hAnsiTheme="minorHAnsi"/>
        </w:rPr>
      </w:pPr>
      <w:r w:rsidRPr="00BB0307">
        <w:rPr>
          <w:rFonts w:asciiTheme="minorHAnsi" w:hAnsiTheme="minorHAnsi"/>
        </w:rPr>
        <w:t>The use of faulty invertors and switches</w:t>
      </w:r>
    </w:p>
    <w:p w14:paraId="50A16BBC" w14:textId="77777777" w:rsidR="004D370E" w:rsidRPr="00BB0307" w:rsidRDefault="004D370E" w:rsidP="00BB0307">
      <w:pPr>
        <w:pStyle w:val="ListParagraph"/>
        <w:numPr>
          <w:ilvl w:val="0"/>
          <w:numId w:val="30"/>
        </w:numPr>
        <w:suppressAutoHyphens w:val="0"/>
        <w:textAlignment w:val="auto"/>
        <w:rPr>
          <w:rFonts w:asciiTheme="minorHAnsi" w:hAnsiTheme="minorHAnsi"/>
        </w:rPr>
      </w:pPr>
      <w:r w:rsidRPr="00BB0307">
        <w:rPr>
          <w:rFonts w:asciiTheme="minorHAnsi" w:hAnsiTheme="minorHAnsi"/>
        </w:rPr>
        <w:t>If the building supply failed the DC current would remain live to any part of the system that couldn’t be isolated, with the potential to cause electrocution</w:t>
      </w:r>
    </w:p>
    <w:p w14:paraId="5BAEF193" w14:textId="7C4532ED" w:rsidR="004D370E" w:rsidRPr="00BB0307" w:rsidRDefault="004D370E" w:rsidP="00BB0307">
      <w:pPr>
        <w:pStyle w:val="ListParagraph"/>
        <w:numPr>
          <w:ilvl w:val="0"/>
          <w:numId w:val="30"/>
        </w:numPr>
        <w:suppressAutoHyphens w:val="0"/>
        <w:textAlignment w:val="auto"/>
        <w:rPr>
          <w:rFonts w:asciiTheme="minorHAnsi" w:hAnsiTheme="minorHAnsi"/>
        </w:rPr>
      </w:pPr>
      <w:r w:rsidRPr="00BB0307">
        <w:rPr>
          <w:rFonts w:asciiTheme="minorHAnsi" w:hAnsiTheme="minorHAnsi"/>
        </w:rPr>
        <w:t xml:space="preserve">If a fire burns of the DC cable </w:t>
      </w:r>
      <w:r w:rsidR="009004E5" w:rsidRPr="00BB0307">
        <w:rPr>
          <w:rFonts w:asciiTheme="minorHAnsi" w:hAnsiTheme="minorHAnsi"/>
        </w:rPr>
        <w:t>insulation,</w:t>
      </w:r>
      <w:r w:rsidRPr="00BB0307">
        <w:rPr>
          <w:rFonts w:asciiTheme="minorHAnsi" w:hAnsiTheme="minorHAnsi"/>
        </w:rPr>
        <w:t xml:space="preserve"> there is increased risk of electrocution to fire fighters</w:t>
      </w:r>
    </w:p>
    <w:p w14:paraId="61766BEB" w14:textId="77777777" w:rsidR="004D370E" w:rsidRPr="00BB0307" w:rsidRDefault="004D370E" w:rsidP="00BB0307">
      <w:pPr>
        <w:pStyle w:val="ListParagraph"/>
        <w:numPr>
          <w:ilvl w:val="0"/>
          <w:numId w:val="30"/>
        </w:numPr>
        <w:suppressAutoHyphens w:val="0"/>
        <w:textAlignment w:val="auto"/>
        <w:rPr>
          <w:rFonts w:asciiTheme="minorHAnsi" w:hAnsiTheme="minorHAnsi"/>
          <w:i/>
        </w:rPr>
      </w:pPr>
      <w:r w:rsidRPr="00BB0307">
        <w:rPr>
          <w:rFonts w:asciiTheme="minorHAnsi" w:hAnsiTheme="minorHAnsi"/>
        </w:rPr>
        <w:t>DC voltage arcs are difficult to extinguish</w:t>
      </w:r>
    </w:p>
    <w:p w14:paraId="1716F635" w14:textId="77777777" w:rsidR="004D370E" w:rsidRPr="00BB0307" w:rsidRDefault="004D370E" w:rsidP="00BB0307">
      <w:pPr>
        <w:pStyle w:val="ListParagraph"/>
        <w:numPr>
          <w:ilvl w:val="0"/>
          <w:numId w:val="30"/>
        </w:numPr>
        <w:suppressAutoHyphens w:val="0"/>
        <w:textAlignment w:val="auto"/>
        <w:rPr>
          <w:rFonts w:asciiTheme="minorHAnsi" w:hAnsiTheme="minorHAnsi"/>
        </w:rPr>
      </w:pPr>
      <w:r w:rsidRPr="00BB0307">
        <w:rPr>
          <w:rFonts w:asciiTheme="minorHAnsi" w:hAnsiTheme="minorHAnsi"/>
          <w:color w:val="000000"/>
          <w:shd w:val="clear" w:color="auto" w:fill="FFFFFF"/>
        </w:rPr>
        <w:t>Poorly installed panels may obstruct or restrict use of roof windows as means of escape.</w:t>
      </w:r>
    </w:p>
    <w:p w14:paraId="66F00EF1" w14:textId="24B3A496" w:rsidR="004D370E" w:rsidRPr="00BB0307" w:rsidRDefault="004D370E" w:rsidP="00BB0307">
      <w:pPr>
        <w:pStyle w:val="ListParagraph"/>
        <w:numPr>
          <w:ilvl w:val="0"/>
          <w:numId w:val="30"/>
        </w:numPr>
        <w:suppressAutoHyphens w:val="0"/>
        <w:textAlignment w:val="auto"/>
        <w:rPr>
          <w:rFonts w:asciiTheme="minorHAnsi" w:hAnsiTheme="minorHAnsi"/>
          <w:shd w:val="clear" w:color="auto" w:fill="FFFFFF"/>
        </w:rPr>
      </w:pPr>
      <w:r w:rsidRPr="00BB0307">
        <w:rPr>
          <w:rFonts w:asciiTheme="minorHAnsi" w:hAnsiTheme="minorHAnsi"/>
          <w:color w:val="000000"/>
          <w:shd w:val="clear" w:color="auto" w:fill="FFFFFF"/>
        </w:rPr>
        <w:lastRenderedPageBreak/>
        <w:t xml:space="preserve">There may be presence of heavy metals or toxins within some specific types of PV cells, the risk is low so while such risks </w:t>
      </w:r>
      <w:r w:rsidR="00703674" w:rsidRPr="00BB0307">
        <w:rPr>
          <w:rFonts w:asciiTheme="minorHAnsi" w:hAnsiTheme="minorHAnsi"/>
          <w:color w:val="000000"/>
          <w:shd w:val="clear" w:color="auto" w:fill="FFFFFF"/>
        </w:rPr>
        <w:t>are</w:t>
      </w:r>
      <w:r w:rsidRPr="00BB0307">
        <w:rPr>
          <w:rFonts w:asciiTheme="minorHAnsi" w:hAnsiTheme="minorHAnsi"/>
          <w:color w:val="000000"/>
          <w:shd w:val="clear" w:color="auto" w:fill="FFFFFF"/>
        </w:rPr>
        <w:t xml:space="preserve"> low, caution is needed, as with any fire involving electronic elements, in dealing with fire damaged components.</w:t>
      </w:r>
    </w:p>
    <w:p w14:paraId="227A1C87" w14:textId="21EE1B6B" w:rsidR="004D370E" w:rsidRPr="00BB0307" w:rsidRDefault="004D370E" w:rsidP="00BB0307">
      <w:pPr>
        <w:pStyle w:val="ListParagraph"/>
        <w:numPr>
          <w:ilvl w:val="0"/>
          <w:numId w:val="30"/>
        </w:numPr>
        <w:suppressAutoHyphens w:val="0"/>
        <w:textAlignment w:val="auto"/>
        <w:rPr>
          <w:rFonts w:asciiTheme="minorHAnsi" w:hAnsiTheme="minorHAnsi"/>
        </w:rPr>
      </w:pPr>
      <w:r w:rsidRPr="00BB0307">
        <w:rPr>
          <w:rFonts w:asciiTheme="minorHAnsi" w:hAnsiTheme="minorHAnsi"/>
        </w:rPr>
        <w:t xml:space="preserve">Increased surge into electricity grid with feedback </w:t>
      </w:r>
      <w:r w:rsidR="009004E5" w:rsidRPr="00BB0307">
        <w:rPr>
          <w:rFonts w:asciiTheme="minorHAnsi" w:hAnsiTheme="minorHAnsi"/>
        </w:rPr>
        <w:t>systems,</w:t>
      </w:r>
      <w:r w:rsidRPr="00BB0307">
        <w:rPr>
          <w:rFonts w:asciiTheme="minorHAnsi" w:hAnsiTheme="minorHAnsi"/>
        </w:rPr>
        <w:t xml:space="preserve"> potentially overloading grid </w:t>
      </w:r>
      <w:r w:rsidR="009004E5" w:rsidRPr="00BB0307">
        <w:rPr>
          <w:rFonts w:asciiTheme="minorHAnsi" w:hAnsiTheme="minorHAnsi"/>
        </w:rPr>
        <w:t>and triggering</w:t>
      </w:r>
      <w:r w:rsidRPr="00BB0307">
        <w:rPr>
          <w:rFonts w:asciiTheme="minorHAnsi" w:hAnsiTheme="minorHAnsi"/>
        </w:rPr>
        <w:t xml:space="preserve"> appliance fires</w:t>
      </w:r>
    </w:p>
    <w:p w14:paraId="41A52CE0" w14:textId="7DB0D6CE" w:rsidR="004D370E" w:rsidRPr="00BB0307" w:rsidRDefault="004D370E" w:rsidP="00BB0307">
      <w:pPr>
        <w:numPr>
          <w:ilvl w:val="0"/>
          <w:numId w:val="30"/>
        </w:numPr>
        <w:shd w:val="clear" w:color="auto" w:fill="FFFFFF"/>
        <w:suppressAutoHyphens w:val="0"/>
        <w:spacing w:line="312" w:lineRule="atLeast"/>
        <w:textAlignment w:val="auto"/>
        <w:rPr>
          <w:rFonts w:asciiTheme="minorHAnsi" w:hAnsiTheme="minorHAnsi"/>
          <w:lang w:val="en-GB"/>
        </w:rPr>
      </w:pPr>
      <w:r w:rsidRPr="00BB0307">
        <w:rPr>
          <w:rFonts w:asciiTheme="minorHAnsi" w:hAnsiTheme="minorHAnsi"/>
          <w:color w:val="000000"/>
        </w:rPr>
        <w:t xml:space="preserve">Fire-fighters may not </w:t>
      </w:r>
      <w:r w:rsidR="00FD1688" w:rsidRPr="00867343">
        <w:rPr>
          <w:rFonts w:asciiTheme="minorHAnsi" w:eastAsia="Times New Roman" w:hAnsiTheme="minorHAnsi" w:cstheme="minorHAnsi"/>
          <w:color w:val="000000"/>
          <w:lang w:eastAsia="en-GB"/>
        </w:rPr>
        <w:t>recognize</w:t>
      </w:r>
      <w:r w:rsidRPr="00BB0307">
        <w:rPr>
          <w:rFonts w:asciiTheme="minorHAnsi" w:hAnsiTheme="minorHAnsi"/>
          <w:color w:val="000000"/>
        </w:rPr>
        <w:t xml:space="preserve"> a PV </w:t>
      </w:r>
      <w:r w:rsidR="009004E5" w:rsidRPr="00BB0307">
        <w:rPr>
          <w:rFonts w:asciiTheme="minorHAnsi" w:hAnsiTheme="minorHAnsi"/>
          <w:color w:val="000000"/>
        </w:rPr>
        <w:t>system</w:t>
      </w:r>
      <w:r w:rsidR="009004E5" w:rsidRPr="00867343">
        <w:rPr>
          <w:rFonts w:asciiTheme="minorHAnsi" w:eastAsia="Times New Roman" w:hAnsiTheme="minorHAnsi" w:cstheme="minorHAnsi"/>
          <w:color w:val="000000"/>
          <w:lang w:eastAsia="en-GB"/>
        </w:rPr>
        <w:t>,</w:t>
      </w:r>
      <w:r w:rsidRPr="00BB0307">
        <w:rPr>
          <w:rFonts w:asciiTheme="minorHAnsi" w:hAnsiTheme="minorHAnsi"/>
          <w:color w:val="000000"/>
        </w:rPr>
        <w:t xml:space="preserve"> and few know what to expect</w:t>
      </w:r>
    </w:p>
    <w:p w14:paraId="78B7724D" w14:textId="77777777" w:rsidR="004D370E" w:rsidRPr="00BB0307" w:rsidRDefault="004D370E" w:rsidP="00BB0307">
      <w:pPr>
        <w:numPr>
          <w:ilvl w:val="0"/>
          <w:numId w:val="30"/>
        </w:numPr>
        <w:shd w:val="clear" w:color="auto" w:fill="FFFFFF"/>
        <w:suppressAutoHyphens w:val="0"/>
        <w:spacing w:line="312" w:lineRule="atLeast"/>
        <w:textAlignment w:val="auto"/>
        <w:rPr>
          <w:rFonts w:asciiTheme="minorHAnsi" w:hAnsiTheme="minorHAnsi"/>
        </w:rPr>
      </w:pPr>
      <w:r w:rsidRPr="00BB0307">
        <w:rPr>
          <w:rFonts w:asciiTheme="minorHAnsi" w:hAnsiTheme="minorHAnsi"/>
          <w:color w:val="000000"/>
        </w:rPr>
        <w:t xml:space="preserve">Fire-fighters are not used to dealing with DC in buildings, </w:t>
      </w:r>
    </w:p>
    <w:p w14:paraId="30A8E783" w14:textId="77777777" w:rsidR="004D370E" w:rsidRPr="00BB0307" w:rsidRDefault="004D370E" w:rsidP="00BB0307">
      <w:pPr>
        <w:numPr>
          <w:ilvl w:val="0"/>
          <w:numId w:val="30"/>
        </w:numPr>
        <w:shd w:val="clear" w:color="auto" w:fill="FFFFFF"/>
        <w:suppressAutoHyphens w:val="0"/>
        <w:spacing w:line="312" w:lineRule="atLeast"/>
        <w:textAlignment w:val="auto"/>
        <w:rPr>
          <w:rFonts w:asciiTheme="minorHAnsi" w:hAnsiTheme="minorHAnsi"/>
        </w:rPr>
      </w:pPr>
      <w:r w:rsidRPr="00BB0307">
        <w:rPr>
          <w:rFonts w:asciiTheme="minorHAnsi" w:hAnsiTheme="minorHAnsi"/>
          <w:color w:val="000000"/>
        </w:rPr>
        <w:t xml:space="preserve">Parts of the system are always live while light falls on the panels </w:t>
      </w:r>
    </w:p>
    <w:p w14:paraId="5AC66A06" w14:textId="77777777" w:rsidR="004D370E" w:rsidRPr="00BB0307" w:rsidRDefault="004D370E" w:rsidP="00BB0307">
      <w:pPr>
        <w:numPr>
          <w:ilvl w:val="0"/>
          <w:numId w:val="30"/>
        </w:numPr>
        <w:shd w:val="clear" w:color="auto" w:fill="FFFFFF"/>
        <w:suppressAutoHyphens w:val="0"/>
        <w:spacing w:line="312" w:lineRule="atLeast"/>
        <w:textAlignment w:val="auto"/>
        <w:rPr>
          <w:rFonts w:asciiTheme="minorHAnsi" w:hAnsiTheme="minorHAnsi"/>
        </w:rPr>
      </w:pPr>
      <w:r w:rsidRPr="00BB0307">
        <w:rPr>
          <w:rFonts w:asciiTheme="minorHAnsi" w:hAnsiTheme="minorHAnsi"/>
          <w:color w:val="000000"/>
        </w:rPr>
        <w:t>If the structure is metal, or steel frame, then an accidental short may result in parts of the building being “live”.</w:t>
      </w:r>
    </w:p>
    <w:p w14:paraId="08DE556E" w14:textId="77777777" w:rsidR="004D370E" w:rsidRPr="00BB0307" w:rsidRDefault="004D370E" w:rsidP="00BB0307">
      <w:pPr>
        <w:numPr>
          <w:ilvl w:val="0"/>
          <w:numId w:val="30"/>
        </w:numPr>
        <w:shd w:val="clear" w:color="auto" w:fill="FFFFFF"/>
        <w:suppressAutoHyphens w:val="0"/>
        <w:spacing w:line="312" w:lineRule="atLeast"/>
        <w:textAlignment w:val="auto"/>
        <w:rPr>
          <w:rFonts w:asciiTheme="minorHAnsi" w:hAnsiTheme="minorHAnsi"/>
        </w:rPr>
      </w:pPr>
      <w:r w:rsidRPr="00BB0307">
        <w:rPr>
          <w:rFonts w:asciiTheme="minorHAnsi" w:hAnsiTheme="minorHAnsi"/>
          <w:color w:val="000000"/>
        </w:rPr>
        <w:t xml:space="preserve">Should the roof of the building be affected by fire, then the additional mechanical loading due to the weight of PV panels, or additional wind-loading caused by the panels, may cause early collapse of the roof. </w:t>
      </w:r>
    </w:p>
    <w:p w14:paraId="548009FE" w14:textId="65F93EFA" w:rsidR="004D370E" w:rsidRPr="00BB0307" w:rsidRDefault="004D370E" w:rsidP="00BB0307">
      <w:pPr>
        <w:numPr>
          <w:ilvl w:val="0"/>
          <w:numId w:val="30"/>
        </w:numPr>
        <w:shd w:val="clear" w:color="auto" w:fill="FFFFFF"/>
        <w:suppressAutoHyphens w:val="0"/>
        <w:spacing w:line="312" w:lineRule="atLeast"/>
        <w:textAlignment w:val="auto"/>
        <w:rPr>
          <w:rFonts w:asciiTheme="minorHAnsi" w:hAnsiTheme="minorHAnsi"/>
        </w:rPr>
      </w:pPr>
      <w:r w:rsidRPr="00BB0307">
        <w:rPr>
          <w:rFonts w:asciiTheme="minorHAnsi" w:hAnsiTheme="minorHAnsi"/>
          <w:color w:val="000000"/>
        </w:rPr>
        <w:t xml:space="preserve">It is also possible that arrays which are stood off from the roof may cause a </w:t>
      </w:r>
      <w:r w:rsidR="00FD1688" w:rsidRPr="00867343">
        <w:rPr>
          <w:rFonts w:asciiTheme="minorHAnsi" w:eastAsia="Times New Roman" w:hAnsiTheme="minorHAnsi" w:cstheme="minorHAnsi"/>
          <w:color w:val="000000"/>
          <w:lang w:eastAsia="en-GB"/>
        </w:rPr>
        <w:t>channeling</w:t>
      </w:r>
      <w:r w:rsidRPr="00BB0307">
        <w:rPr>
          <w:rFonts w:asciiTheme="minorHAnsi" w:hAnsiTheme="minorHAnsi"/>
          <w:color w:val="000000"/>
        </w:rPr>
        <w:t xml:space="preserve"> effect, thus exacerbating a fire affecting the roof.</w:t>
      </w:r>
    </w:p>
    <w:p w14:paraId="4F0C357B" w14:textId="77777777" w:rsidR="004D370E" w:rsidRPr="00BB0307" w:rsidRDefault="004D370E" w:rsidP="00BB0307">
      <w:pPr>
        <w:numPr>
          <w:ilvl w:val="0"/>
          <w:numId w:val="30"/>
        </w:numPr>
        <w:shd w:val="clear" w:color="auto" w:fill="FFFFFF"/>
        <w:suppressAutoHyphens w:val="0"/>
        <w:spacing w:line="312" w:lineRule="atLeast"/>
        <w:textAlignment w:val="auto"/>
        <w:rPr>
          <w:rFonts w:asciiTheme="minorHAnsi" w:hAnsiTheme="minorHAnsi"/>
        </w:rPr>
      </w:pPr>
      <w:r w:rsidRPr="00BB0307">
        <w:rPr>
          <w:rFonts w:asciiTheme="minorHAnsi" w:hAnsiTheme="minorHAnsi"/>
          <w:color w:val="000000"/>
        </w:rPr>
        <w:t>There is the risk that panels, or glass from the panels, may break and fall onto personnel below.</w:t>
      </w:r>
    </w:p>
    <w:p w14:paraId="226C9237" w14:textId="77777777" w:rsidR="004D370E" w:rsidRPr="00BB0307" w:rsidRDefault="004D370E" w:rsidP="00BB0307">
      <w:pPr>
        <w:pStyle w:val="ListParagraph"/>
        <w:numPr>
          <w:ilvl w:val="0"/>
          <w:numId w:val="30"/>
        </w:numPr>
        <w:shd w:val="clear" w:color="auto" w:fill="FFFFFF"/>
        <w:suppressAutoHyphens w:val="0"/>
        <w:spacing w:line="312" w:lineRule="atLeast"/>
        <w:textAlignment w:val="auto"/>
        <w:rPr>
          <w:rFonts w:asciiTheme="minorHAnsi" w:hAnsiTheme="minorHAnsi"/>
        </w:rPr>
      </w:pPr>
      <w:r w:rsidRPr="00BB0307">
        <w:rPr>
          <w:rFonts w:asciiTheme="minorHAnsi" w:hAnsiTheme="minorHAnsi"/>
          <w:color w:val="000000"/>
        </w:rPr>
        <w:t>The panels can get hot (from the sun) with a (minor) risk of burns.</w:t>
      </w:r>
    </w:p>
    <w:p w14:paraId="3A321C5A" w14:textId="77777777" w:rsidR="004D370E" w:rsidRPr="00BB0307" w:rsidRDefault="004D370E" w:rsidP="004D370E">
      <w:pPr>
        <w:pStyle w:val="ListParagraph"/>
        <w:rPr>
          <w:rFonts w:asciiTheme="minorHAnsi" w:hAnsiTheme="minorHAnsi"/>
          <w:i/>
        </w:rPr>
      </w:pPr>
    </w:p>
    <w:p w14:paraId="2F767067" w14:textId="673F7731" w:rsidR="004D370E" w:rsidRPr="00867343" w:rsidRDefault="004D370E" w:rsidP="004D370E">
      <w:pPr>
        <w:pStyle w:val="NormalWeb"/>
        <w:spacing w:before="0" w:beforeAutospacing="0" w:after="0" w:afterAutospacing="0"/>
        <w:rPr>
          <w:rStyle w:val="normaltextrun"/>
          <w:rFonts w:asciiTheme="minorHAnsi" w:hAnsiTheme="minorHAnsi" w:cstheme="minorHAnsi"/>
        </w:rPr>
      </w:pPr>
      <w:proofErr w:type="gramStart"/>
      <w:r w:rsidRPr="00867343">
        <w:rPr>
          <w:rStyle w:val="normaltextrun"/>
          <w:rFonts w:asciiTheme="minorHAnsi" w:hAnsiTheme="minorHAnsi" w:cstheme="minorHAnsi"/>
        </w:rPr>
        <w:t>Pending the outcome of the structural, solar technology risk assessment study and programming of roof replacement, it</w:t>
      </w:r>
      <w:proofErr w:type="gramEnd"/>
      <w:r w:rsidRPr="00867343">
        <w:rPr>
          <w:rStyle w:val="normaltextrun"/>
          <w:rFonts w:asciiTheme="minorHAnsi" w:hAnsiTheme="minorHAnsi" w:cstheme="minorHAnsi"/>
        </w:rPr>
        <w:t xml:space="preserve"> may be that we cannot install this and </w:t>
      </w:r>
      <w:r w:rsidR="00730E4A">
        <w:rPr>
          <w:rStyle w:val="normaltextrun"/>
          <w:rFonts w:asciiTheme="minorHAnsi" w:hAnsiTheme="minorHAnsi" w:cstheme="minorHAnsi"/>
        </w:rPr>
        <w:t xml:space="preserve">that it </w:t>
      </w:r>
      <w:r w:rsidRPr="00867343">
        <w:rPr>
          <w:rStyle w:val="normaltextrun"/>
          <w:rFonts w:asciiTheme="minorHAnsi" w:hAnsiTheme="minorHAnsi" w:cstheme="minorHAnsi"/>
        </w:rPr>
        <w:t xml:space="preserve">does not need to be included within the design or that it </w:t>
      </w:r>
      <w:r w:rsidR="009004E5" w:rsidRPr="00867343">
        <w:rPr>
          <w:rStyle w:val="normaltextrun"/>
          <w:rFonts w:asciiTheme="minorHAnsi" w:hAnsiTheme="minorHAnsi" w:cstheme="minorHAnsi"/>
        </w:rPr>
        <w:t>does,</w:t>
      </w:r>
      <w:r w:rsidRPr="00867343">
        <w:rPr>
          <w:rStyle w:val="normaltextrun"/>
          <w:rFonts w:asciiTheme="minorHAnsi" w:hAnsiTheme="minorHAnsi" w:cstheme="minorHAnsi"/>
        </w:rPr>
        <w:t xml:space="preserve"> and we may have to delay the solar technology installation and install under phase 2 or such time the roof is renewed.</w:t>
      </w:r>
    </w:p>
    <w:p w14:paraId="6DC2F2BC"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p>
    <w:p w14:paraId="6AE715E6" w14:textId="469EA5A6" w:rsidR="004D370E" w:rsidRPr="00867343" w:rsidRDefault="004D370E" w:rsidP="004D370E">
      <w:pPr>
        <w:pStyle w:val="NormalWeb"/>
        <w:spacing w:before="0" w:beforeAutospacing="0" w:after="0" w:afterAutospacing="0"/>
        <w:rPr>
          <w:rStyle w:val="normaltextrun"/>
          <w:rFonts w:asciiTheme="minorHAnsi" w:hAnsiTheme="minorHAnsi" w:cstheme="minorHAnsi"/>
        </w:rPr>
      </w:pPr>
      <w:r w:rsidRPr="00867343">
        <w:rPr>
          <w:rStyle w:val="normaltextrun"/>
          <w:rFonts w:asciiTheme="minorHAnsi" w:hAnsiTheme="minorHAnsi" w:cstheme="minorHAnsi"/>
        </w:rPr>
        <w:t xml:space="preserve">If it is deemed feasible and low risk, then the consultant shall include this within their design and as such as an add on, so that any main plant, electrical, </w:t>
      </w:r>
      <w:r w:rsidR="009004E5" w:rsidRPr="00867343">
        <w:rPr>
          <w:rStyle w:val="normaltextrun"/>
          <w:rFonts w:asciiTheme="minorHAnsi" w:hAnsiTheme="minorHAnsi" w:cstheme="minorHAnsi"/>
        </w:rPr>
        <w:t>controls or</w:t>
      </w:r>
      <w:r w:rsidRPr="00867343">
        <w:rPr>
          <w:rStyle w:val="normaltextrun"/>
          <w:rFonts w:asciiTheme="minorHAnsi" w:hAnsiTheme="minorHAnsi" w:cstheme="minorHAnsi"/>
        </w:rPr>
        <w:t xml:space="preserve"> infrastructure has the </w:t>
      </w:r>
      <w:r w:rsidR="009004E5" w:rsidRPr="00867343">
        <w:rPr>
          <w:rStyle w:val="normaltextrun"/>
          <w:rFonts w:asciiTheme="minorHAnsi" w:hAnsiTheme="minorHAnsi" w:cstheme="minorHAnsi"/>
        </w:rPr>
        <w:t>capabilities</w:t>
      </w:r>
      <w:r w:rsidRPr="00867343">
        <w:rPr>
          <w:rStyle w:val="normaltextrun"/>
          <w:rFonts w:asciiTheme="minorHAnsi" w:hAnsiTheme="minorHAnsi" w:cstheme="minorHAnsi"/>
        </w:rPr>
        <w:t xml:space="preserve"> of adopting this technology </w:t>
      </w:r>
      <w:r w:rsidR="00703674" w:rsidRPr="00867343">
        <w:rPr>
          <w:rStyle w:val="normaltextrun"/>
          <w:rFonts w:asciiTheme="minorHAnsi" w:hAnsiTheme="minorHAnsi" w:cstheme="minorHAnsi"/>
        </w:rPr>
        <w:t>later</w:t>
      </w:r>
      <w:r w:rsidR="008D52D1">
        <w:rPr>
          <w:rStyle w:val="normaltextrun"/>
          <w:rFonts w:asciiTheme="minorHAnsi" w:hAnsiTheme="minorHAnsi" w:cstheme="minorHAnsi"/>
        </w:rPr>
        <w:t xml:space="preserve"> </w:t>
      </w:r>
      <w:r w:rsidRPr="00867343">
        <w:rPr>
          <w:rStyle w:val="normaltextrun"/>
          <w:rFonts w:asciiTheme="minorHAnsi" w:hAnsiTheme="minorHAnsi" w:cstheme="minorHAnsi"/>
        </w:rPr>
        <w:t>if required.</w:t>
      </w:r>
    </w:p>
    <w:p w14:paraId="3E3FFF48"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p>
    <w:p w14:paraId="38314832"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r w:rsidRPr="00867343">
        <w:rPr>
          <w:rStyle w:val="normaltextrun"/>
          <w:rFonts w:asciiTheme="minorHAnsi" w:hAnsiTheme="minorHAnsi" w:cstheme="minorHAnsi"/>
        </w:rPr>
        <w:t>Please refer to RBKC update on fire policy regarding solar technology’s, the awarded designer will need to demonstrate in depth, whilst referring to the risks to fire fighters and fire safety in general and any study’s that have been carried out on this , how the risk will be reduced or mitigated- the tailored site study will need to be presented to RBKC’s head of fire for approval prior to any design being finalised and include risk assessments to demonstrate all risks involved and how they are to reduced.</w:t>
      </w:r>
    </w:p>
    <w:p w14:paraId="55AB743D" w14:textId="77777777" w:rsidR="004D370E" w:rsidRPr="00867343" w:rsidRDefault="004D370E" w:rsidP="004D370E">
      <w:pPr>
        <w:pStyle w:val="NormalWeb"/>
        <w:spacing w:before="0" w:beforeAutospacing="0" w:after="0" w:afterAutospacing="0"/>
        <w:rPr>
          <w:rStyle w:val="normaltextrun"/>
          <w:rFonts w:asciiTheme="minorHAnsi" w:hAnsiTheme="minorHAnsi" w:cstheme="minorHAnsi"/>
        </w:rPr>
      </w:pPr>
    </w:p>
    <w:p w14:paraId="2D972C57" w14:textId="4F45999C" w:rsidR="004D370E" w:rsidRPr="00867343" w:rsidRDefault="004D370E" w:rsidP="004D370E">
      <w:pPr>
        <w:pStyle w:val="NormalWeb"/>
        <w:spacing w:before="0" w:beforeAutospacing="0" w:after="0" w:afterAutospacing="0"/>
        <w:rPr>
          <w:rFonts w:asciiTheme="minorHAnsi" w:hAnsiTheme="minorHAnsi" w:cstheme="minorHAnsi"/>
        </w:rPr>
      </w:pPr>
      <w:r w:rsidRPr="00867343">
        <w:rPr>
          <w:rFonts w:asciiTheme="minorHAnsi" w:hAnsiTheme="minorHAnsi" w:cstheme="minorHAnsi"/>
        </w:rPr>
        <w:t xml:space="preserve">The current scope of works as listed below is envisaged, but maybe subject to amendments identified from the design, planning process and fire regulations approval provided by </w:t>
      </w:r>
      <w:r w:rsidR="009004E5" w:rsidRPr="00867343">
        <w:rPr>
          <w:rFonts w:asciiTheme="minorHAnsi" w:hAnsiTheme="minorHAnsi" w:cstheme="minorHAnsi"/>
        </w:rPr>
        <w:t>the</w:t>
      </w:r>
      <w:r w:rsidRPr="00867343">
        <w:rPr>
          <w:rFonts w:asciiTheme="minorHAnsi" w:hAnsiTheme="minorHAnsi" w:cstheme="minorHAnsi"/>
        </w:rPr>
        <w:t xml:space="preserve"> </w:t>
      </w:r>
      <w:r w:rsidR="009004E5" w:rsidRPr="00867343">
        <w:rPr>
          <w:rFonts w:asciiTheme="minorHAnsi" w:hAnsiTheme="minorHAnsi" w:cstheme="minorHAnsi"/>
        </w:rPr>
        <w:t>principal</w:t>
      </w:r>
      <w:r w:rsidRPr="00867343">
        <w:rPr>
          <w:rFonts w:asciiTheme="minorHAnsi" w:hAnsiTheme="minorHAnsi" w:cstheme="minorHAnsi"/>
        </w:rPr>
        <w:t xml:space="preserve"> designer, design consultant </w:t>
      </w:r>
      <w:r w:rsidR="009004E5" w:rsidRPr="00867343">
        <w:rPr>
          <w:rFonts w:asciiTheme="minorHAnsi" w:hAnsiTheme="minorHAnsi" w:cstheme="minorHAnsi"/>
        </w:rPr>
        <w:t>or principal</w:t>
      </w:r>
      <w:r w:rsidRPr="00867343">
        <w:rPr>
          <w:rFonts w:asciiTheme="minorHAnsi" w:hAnsiTheme="minorHAnsi" w:cstheme="minorHAnsi"/>
        </w:rPr>
        <w:t xml:space="preserve"> contractor.</w:t>
      </w:r>
    </w:p>
    <w:p w14:paraId="1B8CD9D4" w14:textId="77777777" w:rsidR="004D370E" w:rsidRPr="00867343" w:rsidRDefault="004D370E" w:rsidP="004D370E">
      <w:pPr>
        <w:pStyle w:val="NormalWeb"/>
        <w:spacing w:before="0" w:beforeAutospacing="0" w:after="0" w:afterAutospacing="0"/>
        <w:rPr>
          <w:rFonts w:asciiTheme="minorHAnsi" w:hAnsiTheme="minorHAnsi" w:cstheme="minorHAnsi"/>
        </w:rPr>
      </w:pPr>
    </w:p>
    <w:p w14:paraId="058D53CA" w14:textId="77777777"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Full strip out.</w:t>
      </w:r>
    </w:p>
    <w:p w14:paraId="19D42196" w14:textId="77777777"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Asbestos removal</w:t>
      </w:r>
    </w:p>
    <w:p w14:paraId="7A19299E" w14:textId="77777777"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Gas upgrades if applicable also removal of temporary gas pipework serving temporary boiler</w:t>
      </w:r>
    </w:p>
    <w:p w14:paraId="325E8018" w14:textId="77777777"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New hydrogen ready boilers.</w:t>
      </w:r>
    </w:p>
    <w:p w14:paraId="6E64EF8F" w14:textId="77777777"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New Air source heat pumps.</w:t>
      </w:r>
    </w:p>
    <w:p w14:paraId="31472ECC" w14:textId="77777777"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Roof renewal if required.</w:t>
      </w:r>
    </w:p>
    <w:p w14:paraId="12DB06AD" w14:textId="3C22DA60"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lastRenderedPageBreak/>
        <w:t>New solar technology.   (TBC on roof survey renewal/ fire department)</w:t>
      </w:r>
    </w:p>
    <w:p w14:paraId="779BE805" w14:textId="77777777"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Structural alterations.</w:t>
      </w:r>
    </w:p>
    <w:p w14:paraId="33210B77" w14:textId="77777777"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 xml:space="preserve">New tanking and plant room flooring. </w:t>
      </w:r>
    </w:p>
    <w:p w14:paraId="15C1B39E" w14:textId="20207383"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New mezzanine floor</w:t>
      </w:r>
      <w:r w:rsidR="00477C85">
        <w:rPr>
          <w:rFonts w:asciiTheme="minorHAnsi" w:eastAsia="Times New Roman" w:hAnsiTheme="minorHAnsi" w:cstheme="minorHAnsi"/>
        </w:rPr>
        <w:t xml:space="preserve"> (</w:t>
      </w:r>
      <w:r w:rsidR="007D7160">
        <w:rPr>
          <w:rFonts w:asciiTheme="minorHAnsi" w:eastAsia="Times New Roman" w:hAnsiTheme="minorHAnsi" w:cstheme="minorHAnsi"/>
        </w:rPr>
        <w:t>within plant room)</w:t>
      </w:r>
      <w:r w:rsidRPr="00867343">
        <w:rPr>
          <w:rFonts w:asciiTheme="minorHAnsi" w:eastAsia="Times New Roman" w:hAnsiTheme="minorHAnsi" w:cstheme="minorHAnsi"/>
        </w:rPr>
        <w:t xml:space="preserve"> and external plant </w:t>
      </w:r>
      <w:r w:rsidR="00703674" w:rsidRPr="00867343">
        <w:rPr>
          <w:rFonts w:asciiTheme="minorHAnsi" w:eastAsia="Times New Roman" w:hAnsiTheme="minorHAnsi" w:cstheme="minorHAnsi"/>
        </w:rPr>
        <w:t>deck</w:t>
      </w:r>
      <w:r w:rsidR="00703674">
        <w:rPr>
          <w:rFonts w:asciiTheme="minorHAnsi" w:eastAsia="Times New Roman" w:hAnsiTheme="minorHAnsi" w:cstheme="minorHAnsi"/>
        </w:rPr>
        <w:t xml:space="preserve"> if</w:t>
      </w:r>
      <w:r w:rsidR="00477C85">
        <w:rPr>
          <w:rFonts w:asciiTheme="minorHAnsi" w:eastAsia="Times New Roman" w:hAnsiTheme="minorHAnsi" w:cstheme="minorHAnsi"/>
        </w:rPr>
        <w:t xml:space="preserve"> there are spatial constraints</w:t>
      </w:r>
      <w:r w:rsidR="007D7160">
        <w:rPr>
          <w:rFonts w:asciiTheme="minorHAnsi" w:eastAsia="Times New Roman" w:hAnsiTheme="minorHAnsi" w:cstheme="minorHAnsi"/>
        </w:rPr>
        <w:t>.</w:t>
      </w:r>
      <w:r w:rsidR="00477C85">
        <w:rPr>
          <w:rFonts w:asciiTheme="minorHAnsi" w:eastAsia="Times New Roman" w:hAnsiTheme="minorHAnsi" w:cstheme="minorHAnsi"/>
        </w:rPr>
        <w:t xml:space="preserve"> </w:t>
      </w:r>
    </w:p>
    <w:p w14:paraId="431470A4" w14:textId="77777777"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New water tanks, calorifiers, pumps, pipework, controls, and all other associated equipment.</w:t>
      </w:r>
    </w:p>
    <w:p w14:paraId="02321EEB" w14:textId="77777777"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New plantroom electrical distribution.</w:t>
      </w:r>
    </w:p>
    <w:p w14:paraId="57D8E0F5" w14:textId="17FC2BE1"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 xml:space="preserve">Distribution services alterations, metering, control valves, radiators and point of use controls upgrades so that all heating is separated communally and apartment by </w:t>
      </w:r>
      <w:r w:rsidR="009004E5" w:rsidRPr="00867343">
        <w:rPr>
          <w:rFonts w:asciiTheme="minorHAnsi" w:eastAsia="Times New Roman" w:hAnsiTheme="minorHAnsi" w:cstheme="minorHAnsi"/>
        </w:rPr>
        <w:t>apartment.</w:t>
      </w:r>
    </w:p>
    <w:p w14:paraId="363AEAB4" w14:textId="402C0E8F"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 xml:space="preserve">Mechanical ventilation to dwelling for overheating and air </w:t>
      </w:r>
      <w:r w:rsidR="009004E5" w:rsidRPr="00867343">
        <w:rPr>
          <w:rFonts w:asciiTheme="minorHAnsi" w:eastAsia="Times New Roman" w:hAnsiTheme="minorHAnsi" w:cstheme="minorHAnsi"/>
        </w:rPr>
        <w:t>quality.</w:t>
      </w:r>
    </w:p>
    <w:p w14:paraId="0D4AC1C0" w14:textId="77777777"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UKPN power upgrades (if applicable)</w:t>
      </w:r>
    </w:p>
    <w:p w14:paraId="07F7ABBC" w14:textId="75376A26"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 xml:space="preserve">Upgrades to </w:t>
      </w:r>
      <w:r w:rsidRPr="007D7160">
        <w:rPr>
          <w:rFonts w:asciiTheme="minorHAnsi" w:eastAsia="Times New Roman" w:hAnsiTheme="minorHAnsi" w:cstheme="minorHAnsi"/>
        </w:rPr>
        <w:t xml:space="preserve">Plantroom lighting, including emergency lighting </w:t>
      </w:r>
    </w:p>
    <w:p w14:paraId="4383FBA0" w14:textId="77777777"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Modifications to fire alarm.</w:t>
      </w:r>
    </w:p>
    <w:p w14:paraId="39590909" w14:textId="77777777"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Installation of fire doors and louvres.</w:t>
      </w:r>
    </w:p>
    <w:p w14:paraId="27BC64EE" w14:textId="77777777"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Full Decoration and making good.</w:t>
      </w:r>
    </w:p>
    <w:p w14:paraId="0178BCF5" w14:textId="77777777" w:rsidR="004D370E" w:rsidRPr="00867343" w:rsidRDefault="004D370E" w:rsidP="00BB0307">
      <w:pPr>
        <w:pStyle w:val="ListParagraph"/>
        <w:numPr>
          <w:ilvl w:val="0"/>
          <w:numId w:val="31"/>
        </w:numPr>
        <w:suppressAutoHyphens w:val="0"/>
        <w:textAlignment w:val="auto"/>
        <w:rPr>
          <w:rFonts w:asciiTheme="minorHAnsi" w:eastAsia="Times New Roman" w:hAnsiTheme="minorHAnsi" w:cstheme="minorHAnsi"/>
        </w:rPr>
      </w:pPr>
      <w:r w:rsidRPr="00867343">
        <w:rPr>
          <w:rFonts w:asciiTheme="minorHAnsi" w:eastAsia="Times New Roman" w:hAnsiTheme="minorHAnsi" w:cstheme="minorHAnsi"/>
        </w:rPr>
        <w:t>Phase 2 future enabling works.</w:t>
      </w:r>
    </w:p>
    <w:p w14:paraId="0FF5A2DA" w14:textId="77777777" w:rsidR="004D370E" w:rsidRPr="00867343" w:rsidRDefault="004D370E" w:rsidP="00BB0307">
      <w:pPr>
        <w:pStyle w:val="ListParagraph"/>
        <w:ind w:left="783"/>
        <w:rPr>
          <w:rFonts w:asciiTheme="minorHAnsi" w:eastAsiaTheme="minorHAnsi" w:hAnsiTheme="minorHAnsi" w:cstheme="minorHAnsi"/>
        </w:rPr>
      </w:pPr>
    </w:p>
    <w:p w14:paraId="5D75403D" w14:textId="77777777" w:rsidR="004D370E" w:rsidRPr="00867343" w:rsidRDefault="004D370E" w:rsidP="004D370E">
      <w:pPr>
        <w:pStyle w:val="NormalWeb"/>
        <w:spacing w:before="0" w:beforeAutospacing="0" w:after="0" w:afterAutospacing="0"/>
        <w:rPr>
          <w:rFonts w:asciiTheme="minorHAnsi" w:hAnsiTheme="minorHAnsi" w:cstheme="minorHAnsi"/>
        </w:rPr>
      </w:pPr>
      <w:r w:rsidRPr="00867343">
        <w:rPr>
          <w:rFonts w:asciiTheme="minorHAnsi" w:hAnsiTheme="minorHAnsi" w:cstheme="minorHAnsi"/>
        </w:rPr>
        <w:t>The consultant’s scope of services will be as follows.</w:t>
      </w:r>
    </w:p>
    <w:p w14:paraId="762E4E98" w14:textId="77777777" w:rsidR="004D370E" w:rsidRPr="00BB0307" w:rsidRDefault="004D370E" w:rsidP="004D370E">
      <w:pPr>
        <w:pStyle w:val="NormalWeb"/>
        <w:spacing w:before="0" w:beforeAutospacing="0" w:after="0" w:afterAutospacing="0"/>
        <w:rPr>
          <w:rFonts w:ascii="Arial" w:hAnsi="Arial"/>
        </w:rPr>
      </w:pPr>
    </w:p>
    <w:p w14:paraId="698A0B10" w14:textId="69F02AB7" w:rsidR="004D370E" w:rsidRPr="00BB0307" w:rsidRDefault="004D370E" w:rsidP="00BB0307">
      <w:pPr>
        <w:numPr>
          <w:ilvl w:val="0"/>
          <w:numId w:val="31"/>
        </w:numPr>
        <w:suppressAutoHyphens w:val="0"/>
        <w:autoSpaceDN/>
        <w:textAlignment w:val="auto"/>
        <w:rPr>
          <w:rFonts w:ascii="Arial" w:hAnsi="Arial"/>
        </w:rPr>
      </w:pPr>
      <w:r w:rsidRPr="00BB0307">
        <w:t>Fire strategy Production for both building’s</w:t>
      </w:r>
      <w:r>
        <w:rPr>
          <w:rFonts w:eastAsia="Times New Roman"/>
          <w:lang w:eastAsia="en-GB"/>
        </w:rPr>
        <w:t> </w:t>
      </w:r>
      <w:r w:rsidRPr="00BB0307">
        <w:t xml:space="preserve"> </w:t>
      </w:r>
    </w:p>
    <w:p w14:paraId="6FD749BD" w14:textId="3390C414" w:rsidR="004D370E" w:rsidRPr="00BB0307" w:rsidRDefault="004D370E" w:rsidP="00BB0307">
      <w:pPr>
        <w:numPr>
          <w:ilvl w:val="0"/>
          <w:numId w:val="31"/>
        </w:numPr>
        <w:suppressAutoHyphens w:val="0"/>
        <w:autoSpaceDN/>
        <w:textAlignment w:val="auto"/>
      </w:pPr>
      <w:r w:rsidRPr="00BB0307">
        <w:t xml:space="preserve">Structural assessments and </w:t>
      </w:r>
      <w:r w:rsidR="003C7F1F">
        <w:rPr>
          <w:rFonts w:eastAsia="Times New Roman"/>
          <w:lang w:eastAsia="en-GB"/>
        </w:rPr>
        <w:t xml:space="preserve">developed </w:t>
      </w:r>
      <w:r w:rsidRPr="00BB0307">
        <w:t xml:space="preserve">design. </w:t>
      </w:r>
    </w:p>
    <w:p w14:paraId="3134CB33" w14:textId="35F66130" w:rsidR="004D370E" w:rsidRPr="00BB0307" w:rsidRDefault="004D370E" w:rsidP="00BB0307">
      <w:pPr>
        <w:numPr>
          <w:ilvl w:val="0"/>
          <w:numId w:val="31"/>
        </w:numPr>
        <w:suppressAutoHyphens w:val="0"/>
        <w:autoSpaceDN/>
        <w:textAlignment w:val="auto"/>
      </w:pPr>
      <w:r w:rsidRPr="00BB0307">
        <w:t xml:space="preserve">Full developed Stage 3 Design, including planning and building regulations </w:t>
      </w:r>
      <w:r w:rsidR="009004E5" w:rsidRPr="00BB0307">
        <w:t>approval.</w:t>
      </w:r>
      <w:r w:rsidR="009004E5">
        <w:rPr>
          <w:rFonts w:eastAsia="Times New Roman"/>
          <w:lang w:eastAsia="en-GB"/>
        </w:rPr>
        <w:t xml:space="preserve"> (Note</w:t>
      </w:r>
      <w:r w:rsidR="00176DD6">
        <w:rPr>
          <w:rFonts w:eastAsia="Times New Roman"/>
          <w:lang w:eastAsia="en-GB"/>
        </w:rPr>
        <w:t xml:space="preserve"> planning fee paid by RBKC)</w:t>
      </w:r>
    </w:p>
    <w:p w14:paraId="516440F6" w14:textId="71A31454" w:rsidR="004D370E" w:rsidRPr="00BB0307" w:rsidRDefault="004D370E" w:rsidP="00BB0307">
      <w:pPr>
        <w:numPr>
          <w:ilvl w:val="0"/>
          <w:numId w:val="31"/>
        </w:numPr>
        <w:suppressAutoHyphens w:val="0"/>
        <w:autoSpaceDN/>
        <w:textAlignment w:val="auto"/>
      </w:pPr>
      <w:r w:rsidRPr="00BB0307">
        <w:t>Power upgrade applications</w:t>
      </w:r>
      <w:r w:rsidR="0060302B">
        <w:rPr>
          <w:rFonts w:eastAsia="Times New Roman"/>
          <w:lang w:eastAsia="en-GB"/>
        </w:rPr>
        <w:t xml:space="preserve">, </w:t>
      </w:r>
      <w:r w:rsidR="00703674">
        <w:rPr>
          <w:rFonts w:eastAsia="Times New Roman"/>
          <w:lang w:eastAsia="en-GB"/>
        </w:rPr>
        <w:t>design,</w:t>
      </w:r>
      <w:r w:rsidR="0060302B">
        <w:rPr>
          <w:rFonts w:eastAsia="Times New Roman"/>
          <w:lang w:eastAsia="en-GB"/>
        </w:rPr>
        <w:t xml:space="preserve"> and management</w:t>
      </w:r>
      <w:r w:rsidR="0060302B" w:rsidRPr="00BB0307">
        <w:t>.</w:t>
      </w:r>
    </w:p>
    <w:p w14:paraId="0E1D0A9E" w14:textId="77777777" w:rsidR="004D370E" w:rsidRPr="00BB0307" w:rsidRDefault="004D370E" w:rsidP="00BB0307">
      <w:pPr>
        <w:numPr>
          <w:ilvl w:val="0"/>
          <w:numId w:val="31"/>
        </w:numPr>
        <w:suppressAutoHyphens w:val="0"/>
        <w:autoSpaceDN/>
        <w:textAlignment w:val="auto"/>
      </w:pPr>
      <w:r w:rsidRPr="00BB0307">
        <w:t>CDM management</w:t>
      </w:r>
    </w:p>
    <w:p w14:paraId="0B2CFC6F" w14:textId="77777777" w:rsidR="004D370E" w:rsidRPr="00BB0307" w:rsidRDefault="004D370E" w:rsidP="00BB0307">
      <w:pPr>
        <w:numPr>
          <w:ilvl w:val="0"/>
          <w:numId w:val="31"/>
        </w:numPr>
        <w:suppressAutoHyphens w:val="0"/>
        <w:autoSpaceDN/>
        <w:textAlignment w:val="auto"/>
      </w:pPr>
      <w:r w:rsidRPr="00BB0307">
        <w:t xml:space="preserve">MEP stage 4, 5, 6 contractor design review </w:t>
      </w:r>
    </w:p>
    <w:p w14:paraId="57DCE82B" w14:textId="77777777" w:rsidR="004D370E" w:rsidRPr="00BB0307" w:rsidRDefault="004D370E" w:rsidP="00BB0307">
      <w:pPr>
        <w:numPr>
          <w:ilvl w:val="0"/>
          <w:numId w:val="31"/>
        </w:numPr>
        <w:suppressAutoHyphens w:val="0"/>
        <w:autoSpaceDN/>
        <w:textAlignment w:val="auto"/>
      </w:pPr>
      <w:r w:rsidRPr="00BB0307">
        <w:t>Full Contract Administration</w:t>
      </w:r>
    </w:p>
    <w:p w14:paraId="50C39C27" w14:textId="77777777" w:rsidR="004D370E" w:rsidRPr="00BB0307" w:rsidRDefault="004D370E" w:rsidP="00BB0307">
      <w:pPr>
        <w:numPr>
          <w:ilvl w:val="0"/>
          <w:numId w:val="31"/>
        </w:numPr>
        <w:suppressAutoHyphens w:val="0"/>
        <w:autoSpaceDN/>
        <w:textAlignment w:val="auto"/>
      </w:pPr>
      <w:r w:rsidRPr="00BB0307">
        <w:t>Close out and handover</w:t>
      </w:r>
    </w:p>
    <w:p w14:paraId="7B4A5889" w14:textId="77777777" w:rsidR="004D370E" w:rsidRPr="00BB0307" w:rsidRDefault="004D370E" w:rsidP="00BB0307">
      <w:pPr>
        <w:numPr>
          <w:ilvl w:val="0"/>
          <w:numId w:val="31"/>
        </w:numPr>
        <w:suppressAutoHyphens w:val="0"/>
        <w:autoSpaceDN/>
        <w:textAlignment w:val="auto"/>
      </w:pPr>
      <w:r w:rsidRPr="00BB0307">
        <w:t xml:space="preserve">12 months defects </w:t>
      </w:r>
    </w:p>
    <w:p w14:paraId="5E6A5827" w14:textId="30C4B852" w:rsidR="00DB10D3" w:rsidRDefault="00DB10D3" w:rsidP="00CC5ED7">
      <w:pPr>
        <w:rPr>
          <w:rFonts w:asciiTheme="minorHAnsi" w:hAnsiTheme="minorHAnsi" w:cstheme="minorBidi"/>
          <w:b/>
          <w:bCs/>
          <w:u w:val="single"/>
        </w:rPr>
      </w:pPr>
    </w:p>
    <w:p w14:paraId="05DFE7B3" w14:textId="77777777" w:rsidR="00DB10D3" w:rsidRPr="00387611" w:rsidRDefault="00DB10D3" w:rsidP="00CC5ED7">
      <w:pPr>
        <w:rPr>
          <w:rFonts w:asciiTheme="minorHAnsi" w:hAnsiTheme="minorHAnsi" w:cstheme="minorBidi"/>
          <w:b/>
          <w:bCs/>
          <w:u w:val="single"/>
        </w:rPr>
      </w:pPr>
    </w:p>
    <w:p w14:paraId="5B05DDC1" w14:textId="56638A30" w:rsidR="001033F1" w:rsidRDefault="001033F1" w:rsidP="001033F1">
      <w:pPr>
        <w:spacing w:after="160" w:line="252" w:lineRule="auto"/>
        <w:rPr>
          <w:b/>
          <w:bCs/>
          <w:sz w:val="22"/>
          <w:szCs w:val="22"/>
          <w:lang w:val="en-GB" w:eastAsia="en-US"/>
        </w:rPr>
      </w:pPr>
      <w:r>
        <w:rPr>
          <w:b/>
          <w:bCs/>
        </w:rPr>
        <w:t>Description of works:</w:t>
      </w:r>
      <w:r w:rsidR="000B79F6">
        <w:rPr>
          <w:b/>
          <w:bCs/>
        </w:rPr>
        <w:t xml:space="preserve"> (please note feasibility study already complete)</w:t>
      </w:r>
    </w:p>
    <w:p w14:paraId="0B191F6E" w14:textId="2EE542E4" w:rsidR="001033F1" w:rsidRDefault="001033F1" w:rsidP="001033F1">
      <w:pPr>
        <w:spacing w:after="160" w:line="252" w:lineRule="auto"/>
      </w:pPr>
      <w:r>
        <w:t xml:space="preserve">RBKC intend to </w:t>
      </w:r>
      <w:r w:rsidR="00E52B0E">
        <w:t>utilize</w:t>
      </w:r>
      <w:r>
        <w:t xml:space="preserve"> the consultant to carry out </w:t>
      </w:r>
      <w:r w:rsidR="004B1073">
        <w:t>a</w:t>
      </w:r>
      <w:r w:rsidR="00B229BE">
        <w:t xml:space="preserve"> </w:t>
      </w:r>
      <w:r w:rsidR="00700C0B">
        <w:t>N</w:t>
      </w:r>
      <w:r w:rsidR="00B229BE">
        <w:t>et carbon zero</w:t>
      </w:r>
      <w:r w:rsidR="004B1073">
        <w:t xml:space="preserve"> feasibility study</w:t>
      </w:r>
      <w:r w:rsidR="00360C26">
        <w:t xml:space="preserve"> a</w:t>
      </w:r>
      <w:r>
        <w:t>nd provide subsequent recommendation on upgrade works required.</w:t>
      </w:r>
      <w:r w:rsidR="000B79F6">
        <w:t xml:space="preserve"> </w:t>
      </w:r>
    </w:p>
    <w:p w14:paraId="3BFCF87E" w14:textId="35B7FB89" w:rsidR="00C822CD" w:rsidRDefault="00C822CD" w:rsidP="001033F1">
      <w:pPr>
        <w:spacing w:after="160" w:line="252" w:lineRule="auto"/>
      </w:pPr>
      <w:r>
        <w:t>The Consultant is encouraged to; “think outside the box”</w:t>
      </w:r>
      <w:r w:rsidR="00B92EC0">
        <w:t>, be creative and innovative, whilst keeping in mind the commercial aspect that will be passed to leaseholders</w:t>
      </w:r>
      <w:r w:rsidR="00F518B6">
        <w:t>, whilst also taking bearing on</w:t>
      </w:r>
      <w:r w:rsidR="00BA3CE7">
        <w:t xml:space="preserve"> RBKC’s sustainability Action plan</w:t>
      </w:r>
      <w:r w:rsidR="00B92EC0">
        <w:t>.</w:t>
      </w:r>
    </w:p>
    <w:p w14:paraId="5DD77FD9" w14:textId="70F29C61" w:rsidR="001033F1" w:rsidRDefault="001033F1" w:rsidP="001033F1">
      <w:pPr>
        <w:spacing w:after="160" w:line="252" w:lineRule="auto"/>
      </w:pPr>
      <w:r>
        <w:t xml:space="preserve">Following review of the </w:t>
      </w:r>
      <w:r w:rsidR="001F2F6E">
        <w:t xml:space="preserve">feasibility study </w:t>
      </w:r>
      <w:r>
        <w:t xml:space="preserve">report and the Consultant’s recommendation, RBKC </w:t>
      </w:r>
      <w:r w:rsidR="001F2F6E" w:rsidRPr="008E34E6">
        <w:t xml:space="preserve">will </w:t>
      </w:r>
      <w:r w:rsidRPr="008E34E6">
        <w:t>commission the Consultant to provide</w:t>
      </w:r>
      <w:r w:rsidR="00D046A3" w:rsidRPr="008E34E6">
        <w:t xml:space="preserve"> services </w:t>
      </w:r>
      <w:r w:rsidR="00976084">
        <w:t xml:space="preserve">to carry out </w:t>
      </w:r>
      <w:r w:rsidR="00D046A3" w:rsidRPr="008E34E6">
        <w:t>further studies,</w:t>
      </w:r>
      <w:r w:rsidR="00D046A3">
        <w:t xml:space="preserve"> </w:t>
      </w:r>
      <w:r w:rsidR="00976084">
        <w:t xml:space="preserve">a </w:t>
      </w:r>
      <w:r w:rsidR="008C375D" w:rsidRPr="00F518B6">
        <w:t>developed</w:t>
      </w:r>
      <w:r w:rsidRPr="00F518B6">
        <w:t xml:space="preserve"> design</w:t>
      </w:r>
      <w:r w:rsidR="00DA6750">
        <w:t xml:space="preserve">, </w:t>
      </w:r>
      <w:r>
        <w:t>specification</w:t>
      </w:r>
      <w:r w:rsidR="00DA6750">
        <w:t xml:space="preserve"> and full contract management and </w:t>
      </w:r>
      <w:r w:rsidR="00ED45FC">
        <w:t>administration</w:t>
      </w:r>
      <w:r>
        <w:t xml:space="preserve"> for the agreed scope of works. </w:t>
      </w:r>
    </w:p>
    <w:p w14:paraId="2F508D36" w14:textId="6F5686BF" w:rsidR="001033F1" w:rsidRDefault="001033F1" w:rsidP="001033F1">
      <w:pPr>
        <w:spacing w:after="160" w:line="252" w:lineRule="auto"/>
      </w:pPr>
      <w:r>
        <w:lastRenderedPageBreak/>
        <w:t xml:space="preserve">The </w:t>
      </w:r>
      <w:r w:rsidR="00ED45FC" w:rsidRPr="00E934A4">
        <w:t>developed</w:t>
      </w:r>
      <w:r w:rsidR="009C7A6A" w:rsidRPr="00E934A4">
        <w:t xml:space="preserve"> </w:t>
      </w:r>
      <w:r w:rsidRPr="00E934A4">
        <w:t>design</w:t>
      </w:r>
      <w:r>
        <w:t xml:space="preserve"> and specification will be </w:t>
      </w:r>
      <w:r w:rsidR="00ED45FC">
        <w:t>utilized</w:t>
      </w:r>
      <w:r>
        <w:t xml:space="preserve"> to procure an installation contractor, with the design consultant assuming the function of </w:t>
      </w:r>
      <w:r w:rsidR="005B5366">
        <w:t xml:space="preserve">main consultant, </w:t>
      </w:r>
      <w:r>
        <w:t>employer’s agent project m</w:t>
      </w:r>
      <w:r w:rsidR="005B5366">
        <w:t>anager</w:t>
      </w:r>
      <w:r>
        <w:t xml:space="preserve"> </w:t>
      </w:r>
      <w:r w:rsidRPr="00360C26">
        <w:t>and Principal Designer</w:t>
      </w:r>
      <w:r>
        <w:t>.</w:t>
      </w:r>
    </w:p>
    <w:p w14:paraId="0BD94C26" w14:textId="77777777" w:rsidR="00CC50BE" w:rsidRDefault="00CC50BE" w:rsidP="00CC50BE">
      <w:pPr>
        <w:rPr>
          <w:rFonts w:asciiTheme="minorHAnsi" w:hAnsiTheme="minorHAnsi" w:cstheme="minorBidi"/>
          <w:i/>
          <w:iCs/>
        </w:rPr>
      </w:pPr>
    </w:p>
    <w:p w14:paraId="2D9C3019" w14:textId="248BC62E" w:rsidR="00C00719" w:rsidRPr="00C00719" w:rsidRDefault="00C00719" w:rsidP="00C00719">
      <w:pPr>
        <w:suppressAutoHyphens w:val="0"/>
        <w:autoSpaceDN/>
        <w:spacing w:after="160" w:line="259" w:lineRule="auto"/>
        <w:textAlignment w:val="auto"/>
        <w:rPr>
          <w:rFonts w:asciiTheme="minorHAnsi" w:hAnsiTheme="minorHAnsi" w:cstheme="minorHAnsi"/>
          <w:b/>
        </w:rPr>
      </w:pPr>
      <w:r w:rsidRPr="00C00719">
        <w:rPr>
          <w:rFonts w:asciiTheme="minorHAnsi" w:hAnsiTheme="minorHAnsi" w:cstheme="minorHAnsi"/>
          <w:b/>
        </w:rPr>
        <w:t>Description of the works for which the consultant is to be responsible:</w:t>
      </w:r>
    </w:p>
    <w:p w14:paraId="710D3AE5" w14:textId="02391CB6" w:rsidR="00C00719" w:rsidRPr="00C00719" w:rsidRDefault="00C00719" w:rsidP="00C00719">
      <w:pPr>
        <w:pStyle w:val="ListParagraph"/>
        <w:numPr>
          <w:ilvl w:val="0"/>
          <w:numId w:val="7"/>
        </w:numPr>
        <w:spacing w:after="160" w:line="259" w:lineRule="auto"/>
        <w:rPr>
          <w:rFonts w:asciiTheme="minorHAnsi" w:hAnsiTheme="minorHAnsi" w:cstheme="minorHAnsi"/>
          <w:bCs/>
        </w:rPr>
      </w:pPr>
      <w:r w:rsidRPr="00C00719">
        <w:rPr>
          <w:rFonts w:asciiTheme="minorHAnsi" w:hAnsiTheme="minorHAnsi" w:cstheme="minorHAnsi"/>
          <w:bCs/>
        </w:rPr>
        <w:t xml:space="preserve">The consultant will be the </w:t>
      </w:r>
      <w:r w:rsidR="006B0553">
        <w:rPr>
          <w:rFonts w:asciiTheme="minorHAnsi" w:hAnsiTheme="minorHAnsi" w:cstheme="minorHAnsi"/>
          <w:bCs/>
        </w:rPr>
        <w:t>S</w:t>
      </w:r>
      <w:r w:rsidRPr="00C00719">
        <w:rPr>
          <w:rFonts w:asciiTheme="minorHAnsi" w:hAnsiTheme="minorHAnsi" w:cstheme="minorHAnsi"/>
          <w:bCs/>
        </w:rPr>
        <w:t>ole consultant</w:t>
      </w:r>
      <w:r w:rsidR="006B0553">
        <w:rPr>
          <w:rFonts w:asciiTheme="minorHAnsi" w:hAnsiTheme="minorHAnsi" w:cstheme="minorHAnsi"/>
          <w:bCs/>
        </w:rPr>
        <w:t xml:space="preserve"> and key contact</w:t>
      </w:r>
      <w:r w:rsidRPr="00C00719">
        <w:rPr>
          <w:rFonts w:asciiTheme="minorHAnsi" w:hAnsiTheme="minorHAnsi" w:cstheme="minorHAnsi"/>
          <w:bCs/>
        </w:rPr>
        <w:t xml:space="preserve">, responsible for all aspects of the works </w:t>
      </w:r>
    </w:p>
    <w:p w14:paraId="3F8372E8" w14:textId="2C2F249D" w:rsidR="00C00719" w:rsidRDefault="00C00719" w:rsidP="00C00719">
      <w:pPr>
        <w:pStyle w:val="ListParagraph"/>
        <w:numPr>
          <w:ilvl w:val="0"/>
          <w:numId w:val="7"/>
        </w:numPr>
        <w:spacing w:after="160" w:line="259" w:lineRule="auto"/>
        <w:rPr>
          <w:rFonts w:asciiTheme="minorHAnsi" w:hAnsiTheme="minorHAnsi" w:cstheme="minorHAnsi"/>
          <w:bCs/>
        </w:rPr>
      </w:pPr>
      <w:r w:rsidRPr="00C00719">
        <w:rPr>
          <w:rFonts w:asciiTheme="minorHAnsi" w:hAnsiTheme="minorHAnsi" w:cstheme="minorHAnsi"/>
          <w:bCs/>
        </w:rPr>
        <w:t>The consultant will be required to act on behalf of the Client to prepare the design and specification and act as principal designer for CDM 2015.</w:t>
      </w:r>
    </w:p>
    <w:p w14:paraId="279C6B49" w14:textId="233D95D7" w:rsidR="00654E46" w:rsidRPr="00C00719" w:rsidRDefault="00654E46" w:rsidP="00C00719">
      <w:pPr>
        <w:pStyle w:val="ListParagraph"/>
        <w:numPr>
          <w:ilvl w:val="0"/>
          <w:numId w:val="7"/>
        </w:numPr>
        <w:spacing w:after="160" w:line="259" w:lineRule="auto"/>
        <w:rPr>
          <w:rFonts w:asciiTheme="minorHAnsi" w:hAnsiTheme="minorHAnsi" w:cstheme="minorHAnsi"/>
          <w:bCs/>
        </w:rPr>
      </w:pPr>
      <w:r>
        <w:rPr>
          <w:rFonts w:asciiTheme="minorHAnsi" w:hAnsiTheme="minorHAnsi" w:cstheme="minorHAnsi"/>
          <w:bCs/>
        </w:rPr>
        <w:t>The consultant will be responsible for</w:t>
      </w:r>
      <w:r w:rsidR="007B652F">
        <w:rPr>
          <w:rFonts w:asciiTheme="minorHAnsi" w:hAnsiTheme="minorHAnsi" w:cstheme="minorHAnsi"/>
          <w:bCs/>
        </w:rPr>
        <w:t xml:space="preserve"> the MEP design,</w:t>
      </w:r>
      <w:r>
        <w:rPr>
          <w:rFonts w:asciiTheme="minorHAnsi" w:hAnsiTheme="minorHAnsi" w:cstheme="minorHAnsi"/>
          <w:bCs/>
        </w:rPr>
        <w:t xml:space="preserve"> </w:t>
      </w:r>
      <w:r w:rsidR="00F23F9C">
        <w:rPr>
          <w:rFonts w:asciiTheme="minorHAnsi" w:hAnsiTheme="minorHAnsi" w:cstheme="minorHAnsi"/>
          <w:bCs/>
        </w:rPr>
        <w:t xml:space="preserve">arranging any structural or architectural </w:t>
      </w:r>
      <w:r w:rsidR="00ED3A16">
        <w:rPr>
          <w:rFonts w:asciiTheme="minorHAnsi" w:hAnsiTheme="minorHAnsi" w:cstheme="minorHAnsi"/>
          <w:bCs/>
        </w:rPr>
        <w:t>input</w:t>
      </w:r>
      <w:r w:rsidR="00F23F9C">
        <w:rPr>
          <w:rFonts w:asciiTheme="minorHAnsi" w:hAnsiTheme="minorHAnsi" w:cstheme="minorHAnsi"/>
          <w:bCs/>
        </w:rPr>
        <w:t xml:space="preserve"> required, </w:t>
      </w:r>
      <w:r w:rsidR="007D7CFF">
        <w:rPr>
          <w:rFonts w:asciiTheme="minorHAnsi" w:hAnsiTheme="minorHAnsi" w:cstheme="minorHAnsi"/>
          <w:bCs/>
        </w:rPr>
        <w:t>throughout</w:t>
      </w:r>
      <w:r w:rsidR="00F23F9C">
        <w:rPr>
          <w:rFonts w:asciiTheme="minorHAnsi" w:hAnsiTheme="minorHAnsi" w:cstheme="minorHAnsi"/>
          <w:bCs/>
        </w:rPr>
        <w:t xml:space="preserve"> the course of the project, this will include </w:t>
      </w:r>
      <w:r w:rsidR="00C70242">
        <w:rPr>
          <w:rFonts w:asciiTheme="minorHAnsi" w:hAnsiTheme="minorHAnsi" w:cstheme="minorHAnsi"/>
          <w:bCs/>
        </w:rPr>
        <w:t>and all calculations, planning</w:t>
      </w:r>
      <w:r w:rsidR="000F09B5">
        <w:rPr>
          <w:rFonts w:asciiTheme="minorHAnsi" w:hAnsiTheme="minorHAnsi" w:cstheme="minorHAnsi"/>
          <w:bCs/>
        </w:rPr>
        <w:t>/funding</w:t>
      </w:r>
      <w:r w:rsidR="00C70242">
        <w:rPr>
          <w:rFonts w:asciiTheme="minorHAnsi" w:hAnsiTheme="minorHAnsi" w:cstheme="minorHAnsi"/>
          <w:bCs/>
        </w:rPr>
        <w:t xml:space="preserve"> applications as such</w:t>
      </w:r>
      <w:r w:rsidR="007D7CFF">
        <w:rPr>
          <w:rFonts w:asciiTheme="minorHAnsi" w:hAnsiTheme="minorHAnsi" w:cstheme="minorHAnsi"/>
          <w:bCs/>
        </w:rPr>
        <w:t>,</w:t>
      </w:r>
      <w:r w:rsidR="00C70242">
        <w:rPr>
          <w:rFonts w:asciiTheme="minorHAnsi" w:hAnsiTheme="minorHAnsi" w:cstheme="minorHAnsi"/>
          <w:bCs/>
        </w:rPr>
        <w:t xml:space="preserve"> as </w:t>
      </w:r>
      <w:r w:rsidR="00E25331">
        <w:rPr>
          <w:rFonts w:asciiTheme="minorHAnsi" w:hAnsiTheme="minorHAnsi" w:cstheme="minorHAnsi"/>
          <w:bCs/>
        </w:rPr>
        <w:t>required.</w:t>
      </w:r>
    </w:p>
    <w:p w14:paraId="010B8326" w14:textId="54DC0660" w:rsidR="00C00719" w:rsidRDefault="00C00719" w:rsidP="00C00719">
      <w:pPr>
        <w:pStyle w:val="ListParagraph"/>
        <w:numPr>
          <w:ilvl w:val="0"/>
          <w:numId w:val="7"/>
        </w:numPr>
        <w:spacing w:after="160" w:line="259" w:lineRule="auto"/>
        <w:rPr>
          <w:rFonts w:asciiTheme="minorHAnsi" w:hAnsiTheme="minorHAnsi" w:cstheme="minorHAnsi"/>
          <w:bCs/>
        </w:rPr>
      </w:pPr>
      <w:r w:rsidRPr="00C00719">
        <w:rPr>
          <w:rFonts w:asciiTheme="minorHAnsi" w:hAnsiTheme="minorHAnsi" w:cstheme="minorHAnsi"/>
          <w:bCs/>
        </w:rPr>
        <w:t>The consultant will provide overall project</w:t>
      </w:r>
      <w:r w:rsidR="007B652F">
        <w:rPr>
          <w:rFonts w:asciiTheme="minorHAnsi" w:hAnsiTheme="minorHAnsi" w:cstheme="minorHAnsi"/>
          <w:bCs/>
        </w:rPr>
        <w:t>,</w:t>
      </w:r>
      <w:r w:rsidR="00903F70">
        <w:rPr>
          <w:rFonts w:asciiTheme="minorHAnsi" w:hAnsiTheme="minorHAnsi" w:cstheme="minorHAnsi"/>
          <w:bCs/>
        </w:rPr>
        <w:t xml:space="preserve"> financial </w:t>
      </w:r>
      <w:r w:rsidR="007B652F">
        <w:rPr>
          <w:rFonts w:asciiTheme="minorHAnsi" w:hAnsiTheme="minorHAnsi" w:cstheme="minorHAnsi"/>
          <w:bCs/>
        </w:rPr>
        <w:t xml:space="preserve">and contract </w:t>
      </w:r>
      <w:r w:rsidRPr="00C00719">
        <w:rPr>
          <w:rFonts w:asciiTheme="minorHAnsi" w:hAnsiTheme="minorHAnsi" w:cstheme="minorHAnsi"/>
          <w:bCs/>
        </w:rPr>
        <w:t>management for the project until completion and handover offering a “turnkey solution”.</w:t>
      </w:r>
    </w:p>
    <w:p w14:paraId="6C66B609" w14:textId="119BB50C" w:rsidR="002013BD" w:rsidRDefault="002013BD" w:rsidP="00C00719">
      <w:pPr>
        <w:pStyle w:val="ListParagraph"/>
        <w:numPr>
          <w:ilvl w:val="0"/>
          <w:numId w:val="7"/>
        </w:numPr>
        <w:spacing w:after="160" w:line="259" w:lineRule="auto"/>
        <w:rPr>
          <w:rFonts w:asciiTheme="minorHAnsi" w:hAnsiTheme="minorHAnsi" w:cstheme="minorHAnsi"/>
          <w:bCs/>
        </w:rPr>
      </w:pPr>
      <w:r>
        <w:rPr>
          <w:rFonts w:asciiTheme="minorHAnsi" w:hAnsiTheme="minorHAnsi" w:cstheme="minorHAnsi"/>
          <w:bCs/>
        </w:rPr>
        <w:t xml:space="preserve">The consultant will be responsible for drafting letters to residents to allow adequate notice for </w:t>
      </w:r>
      <w:r w:rsidR="009A0485">
        <w:rPr>
          <w:rFonts w:asciiTheme="minorHAnsi" w:hAnsiTheme="minorHAnsi" w:cstheme="minorHAnsi"/>
          <w:bCs/>
        </w:rPr>
        <w:t xml:space="preserve">design </w:t>
      </w:r>
      <w:r>
        <w:rPr>
          <w:rFonts w:asciiTheme="minorHAnsi" w:hAnsiTheme="minorHAnsi" w:cstheme="minorHAnsi"/>
          <w:bCs/>
        </w:rPr>
        <w:t>access.</w:t>
      </w:r>
    </w:p>
    <w:p w14:paraId="15E316A6" w14:textId="79F217D7" w:rsidR="002013BD" w:rsidRPr="00C00719" w:rsidRDefault="002013BD" w:rsidP="00C00719">
      <w:pPr>
        <w:pStyle w:val="ListParagraph"/>
        <w:numPr>
          <w:ilvl w:val="0"/>
          <w:numId w:val="7"/>
        </w:numPr>
        <w:spacing w:after="160" w:line="259" w:lineRule="auto"/>
        <w:rPr>
          <w:rFonts w:asciiTheme="minorHAnsi" w:hAnsiTheme="minorHAnsi" w:cstheme="minorHAnsi"/>
          <w:bCs/>
        </w:rPr>
      </w:pPr>
      <w:r>
        <w:rPr>
          <w:rFonts w:asciiTheme="minorHAnsi" w:hAnsiTheme="minorHAnsi" w:cstheme="minorHAnsi"/>
          <w:bCs/>
        </w:rPr>
        <w:t>The consultant will be expected to attend all resident consultation meetings and production of presentations for this</w:t>
      </w:r>
      <w:r w:rsidR="008A369C">
        <w:rPr>
          <w:rFonts w:asciiTheme="minorHAnsi" w:hAnsiTheme="minorHAnsi" w:cstheme="minorHAnsi"/>
          <w:bCs/>
        </w:rPr>
        <w:t>.</w:t>
      </w:r>
    </w:p>
    <w:p w14:paraId="46B9F508" w14:textId="67326A0A" w:rsidR="00C00719" w:rsidRPr="00691626" w:rsidRDefault="004B3567" w:rsidP="00C00719">
      <w:pPr>
        <w:pStyle w:val="SubheaderF21"/>
        <w:rPr>
          <w:rFonts w:asciiTheme="minorHAnsi" w:hAnsiTheme="minorHAnsi" w:cstheme="minorHAnsi"/>
          <w:bCs/>
          <w:color w:val="000000" w:themeColor="text1"/>
          <w:sz w:val="28"/>
          <w:szCs w:val="28"/>
        </w:rPr>
      </w:pPr>
      <w:r>
        <w:rPr>
          <w:rStyle w:val="eop"/>
          <w:rFonts w:cs="Arial"/>
          <w:color w:val="000000"/>
          <w:shd w:val="clear" w:color="auto" w:fill="FFFFFF"/>
        </w:rPr>
        <w:t> </w:t>
      </w:r>
      <w:r w:rsidR="00C00719">
        <w:rPr>
          <w:rFonts w:asciiTheme="minorHAnsi" w:hAnsiTheme="minorHAnsi" w:cstheme="minorHAnsi"/>
          <w:b/>
          <w:color w:val="000000" w:themeColor="text1"/>
          <w:sz w:val="28"/>
          <w:szCs w:val="28"/>
        </w:rPr>
        <w:t xml:space="preserve">Part 1 – </w:t>
      </w:r>
      <w:r w:rsidR="00F6166A">
        <w:rPr>
          <w:rFonts w:asciiTheme="minorHAnsi" w:hAnsiTheme="minorHAnsi" w:cstheme="minorHAnsi"/>
          <w:b/>
          <w:color w:val="000000" w:themeColor="text1"/>
          <w:sz w:val="28"/>
          <w:szCs w:val="28"/>
        </w:rPr>
        <w:t xml:space="preserve">Feasibility </w:t>
      </w:r>
      <w:r w:rsidR="009B2CB5">
        <w:rPr>
          <w:rFonts w:asciiTheme="minorHAnsi" w:hAnsiTheme="minorHAnsi" w:cstheme="minorHAnsi"/>
          <w:b/>
          <w:color w:val="000000" w:themeColor="text1"/>
          <w:sz w:val="28"/>
          <w:szCs w:val="28"/>
        </w:rPr>
        <w:t xml:space="preserve">Study </w:t>
      </w:r>
      <w:r w:rsidR="00C00719" w:rsidRPr="00754498">
        <w:rPr>
          <w:rFonts w:asciiTheme="minorHAnsi" w:hAnsiTheme="minorHAnsi" w:cstheme="minorHAnsi"/>
          <w:b/>
          <w:color w:val="000000" w:themeColor="text1"/>
          <w:sz w:val="28"/>
          <w:szCs w:val="28"/>
        </w:rPr>
        <w:t>and Recommendation</w:t>
      </w:r>
      <w:r w:rsidR="00D3149D">
        <w:rPr>
          <w:rFonts w:asciiTheme="minorHAnsi" w:hAnsiTheme="minorHAnsi" w:cstheme="minorHAnsi"/>
          <w:b/>
          <w:color w:val="000000" w:themeColor="text1"/>
          <w:sz w:val="28"/>
          <w:szCs w:val="28"/>
        </w:rPr>
        <w:t xml:space="preserve"> </w:t>
      </w:r>
      <w:r w:rsidR="00D3149D" w:rsidRPr="00691626">
        <w:rPr>
          <w:rFonts w:asciiTheme="minorHAnsi" w:hAnsiTheme="minorHAnsi" w:cstheme="minorHAnsi"/>
          <w:bCs/>
          <w:color w:val="000000" w:themeColor="text1"/>
          <w:sz w:val="28"/>
          <w:szCs w:val="28"/>
        </w:rPr>
        <w:t xml:space="preserve">(please note feasibility </w:t>
      </w:r>
      <w:r w:rsidR="00691626" w:rsidRPr="00691626">
        <w:rPr>
          <w:rFonts w:asciiTheme="minorHAnsi" w:hAnsiTheme="minorHAnsi" w:cstheme="minorHAnsi"/>
          <w:bCs/>
          <w:color w:val="000000" w:themeColor="text1"/>
          <w:sz w:val="28"/>
          <w:szCs w:val="28"/>
        </w:rPr>
        <w:t>has already been carried out but the awarded consultant should allow</w:t>
      </w:r>
      <w:r w:rsidR="00691626">
        <w:rPr>
          <w:rFonts w:asciiTheme="minorHAnsi" w:hAnsiTheme="minorHAnsi" w:cstheme="minorHAnsi"/>
          <w:bCs/>
          <w:color w:val="000000" w:themeColor="text1"/>
          <w:sz w:val="28"/>
          <w:szCs w:val="28"/>
        </w:rPr>
        <w:t xml:space="preserve"> to validate and include</w:t>
      </w:r>
      <w:r w:rsidR="00691626" w:rsidRPr="00691626">
        <w:rPr>
          <w:rFonts w:asciiTheme="minorHAnsi" w:hAnsiTheme="minorHAnsi" w:cstheme="minorHAnsi"/>
          <w:bCs/>
          <w:color w:val="000000" w:themeColor="text1"/>
          <w:sz w:val="28"/>
          <w:szCs w:val="28"/>
        </w:rPr>
        <w:t xml:space="preserve"> for </w:t>
      </w:r>
      <w:r w:rsidR="009004E5" w:rsidRPr="00691626">
        <w:rPr>
          <w:rFonts w:asciiTheme="minorHAnsi" w:hAnsiTheme="minorHAnsi" w:cstheme="minorHAnsi"/>
          <w:bCs/>
          <w:color w:val="000000" w:themeColor="text1"/>
          <w:sz w:val="28"/>
          <w:szCs w:val="28"/>
        </w:rPr>
        <w:t>anything</w:t>
      </w:r>
      <w:r w:rsidR="00691626" w:rsidRPr="00691626">
        <w:rPr>
          <w:rFonts w:asciiTheme="minorHAnsi" w:hAnsiTheme="minorHAnsi" w:cstheme="minorHAnsi"/>
          <w:bCs/>
          <w:color w:val="000000" w:themeColor="text1"/>
          <w:sz w:val="28"/>
          <w:szCs w:val="28"/>
        </w:rPr>
        <w:t xml:space="preserve"> that hasn’t been included within)</w:t>
      </w:r>
    </w:p>
    <w:p w14:paraId="66FA1B88" w14:textId="35F787E4" w:rsidR="00C00719" w:rsidRPr="00754498" w:rsidRDefault="00C00719" w:rsidP="00C00719">
      <w:pPr>
        <w:pStyle w:val="SubheaderF21"/>
        <w:numPr>
          <w:ilvl w:val="0"/>
          <w:numId w:val="4"/>
        </w:numPr>
        <w:rPr>
          <w:rFonts w:asciiTheme="minorHAnsi" w:eastAsia="DengXian" w:hAnsiTheme="minorHAnsi" w:cstheme="minorHAnsi"/>
          <w:bCs/>
          <w:color w:val="auto"/>
          <w:sz w:val="24"/>
          <w:szCs w:val="24"/>
          <w:lang w:val="en-US" w:eastAsia="zh-CN"/>
        </w:rPr>
      </w:pPr>
      <w:r w:rsidRPr="00754498">
        <w:rPr>
          <w:rFonts w:asciiTheme="minorHAnsi" w:eastAsia="DengXian" w:hAnsiTheme="minorHAnsi" w:cstheme="minorHAnsi"/>
          <w:bCs/>
          <w:color w:val="auto"/>
          <w:sz w:val="24"/>
          <w:szCs w:val="24"/>
          <w:lang w:val="en-US" w:eastAsia="zh-CN"/>
        </w:rPr>
        <w:t>Attend site and carry out full survey</w:t>
      </w:r>
      <w:r w:rsidR="00903F70">
        <w:rPr>
          <w:rFonts w:asciiTheme="minorHAnsi" w:eastAsia="DengXian" w:hAnsiTheme="minorHAnsi" w:cstheme="minorHAnsi"/>
          <w:bCs/>
          <w:color w:val="auto"/>
          <w:sz w:val="24"/>
          <w:szCs w:val="24"/>
          <w:lang w:val="en-US" w:eastAsia="zh-CN"/>
        </w:rPr>
        <w:t xml:space="preserve"> of the whole estate</w:t>
      </w:r>
      <w:r w:rsidRPr="00754498">
        <w:rPr>
          <w:rFonts w:asciiTheme="minorHAnsi" w:eastAsia="DengXian" w:hAnsiTheme="minorHAnsi" w:cstheme="minorHAnsi"/>
          <w:bCs/>
          <w:color w:val="auto"/>
          <w:sz w:val="24"/>
          <w:szCs w:val="24"/>
          <w:lang w:val="en-US" w:eastAsia="zh-CN"/>
        </w:rPr>
        <w:t xml:space="preserve"> to determine stock condition</w:t>
      </w:r>
      <w:r w:rsidR="00EE7B39">
        <w:rPr>
          <w:rFonts w:asciiTheme="minorHAnsi" w:eastAsia="DengXian" w:hAnsiTheme="minorHAnsi" w:cstheme="minorHAnsi"/>
          <w:bCs/>
          <w:color w:val="auto"/>
          <w:sz w:val="24"/>
          <w:szCs w:val="24"/>
          <w:lang w:val="en-US" w:eastAsia="zh-CN"/>
        </w:rPr>
        <w:t xml:space="preserve"> </w:t>
      </w:r>
      <w:r w:rsidR="006D7621">
        <w:rPr>
          <w:rFonts w:asciiTheme="minorHAnsi" w:eastAsia="DengXian" w:hAnsiTheme="minorHAnsi" w:cstheme="minorHAnsi"/>
          <w:bCs/>
          <w:color w:val="auto"/>
          <w:sz w:val="24"/>
          <w:szCs w:val="24"/>
          <w:lang w:val="en-US" w:eastAsia="zh-CN"/>
        </w:rPr>
        <w:t xml:space="preserve">and investigate the existing spatial </w:t>
      </w:r>
      <w:r w:rsidR="000A60E1">
        <w:rPr>
          <w:rFonts w:asciiTheme="minorHAnsi" w:eastAsia="DengXian" w:hAnsiTheme="minorHAnsi" w:cstheme="minorHAnsi"/>
          <w:bCs/>
          <w:color w:val="auto"/>
          <w:sz w:val="24"/>
          <w:szCs w:val="24"/>
          <w:lang w:val="en-US" w:eastAsia="zh-CN"/>
        </w:rPr>
        <w:t>surrounding</w:t>
      </w:r>
      <w:r w:rsidR="00F05702">
        <w:rPr>
          <w:rFonts w:asciiTheme="minorHAnsi" w:eastAsia="DengXian" w:hAnsiTheme="minorHAnsi" w:cstheme="minorHAnsi"/>
          <w:bCs/>
          <w:color w:val="auto"/>
          <w:sz w:val="24"/>
          <w:szCs w:val="24"/>
          <w:lang w:val="en-US" w:eastAsia="zh-CN"/>
        </w:rPr>
        <w:t>’s</w:t>
      </w:r>
      <w:r w:rsidR="000A60E1">
        <w:rPr>
          <w:rFonts w:asciiTheme="minorHAnsi" w:eastAsia="DengXian" w:hAnsiTheme="minorHAnsi" w:cstheme="minorHAnsi"/>
          <w:bCs/>
          <w:color w:val="auto"/>
          <w:sz w:val="24"/>
          <w:szCs w:val="24"/>
          <w:lang w:val="en-US" w:eastAsia="zh-CN"/>
        </w:rPr>
        <w:t xml:space="preserve"> throughout</w:t>
      </w:r>
      <w:r w:rsidRPr="00754498">
        <w:rPr>
          <w:rFonts w:asciiTheme="minorHAnsi" w:eastAsia="DengXian" w:hAnsiTheme="minorHAnsi" w:cstheme="minorHAnsi"/>
          <w:bCs/>
          <w:color w:val="auto"/>
          <w:sz w:val="24"/>
          <w:szCs w:val="24"/>
          <w:lang w:val="en-US" w:eastAsia="zh-CN"/>
        </w:rPr>
        <w:t>.</w:t>
      </w:r>
      <w:r w:rsidR="007A659F">
        <w:rPr>
          <w:rFonts w:asciiTheme="minorHAnsi" w:eastAsia="DengXian" w:hAnsiTheme="minorHAnsi" w:cstheme="minorHAnsi"/>
          <w:bCs/>
          <w:color w:val="auto"/>
          <w:sz w:val="24"/>
          <w:szCs w:val="24"/>
          <w:lang w:val="en-US" w:eastAsia="zh-CN"/>
        </w:rPr>
        <w:t xml:space="preserve"> </w:t>
      </w:r>
    </w:p>
    <w:p w14:paraId="23FF1244" w14:textId="0C09C3B2" w:rsidR="00C00719" w:rsidRDefault="00C00719" w:rsidP="00C00719">
      <w:pPr>
        <w:pStyle w:val="SubheaderF21"/>
        <w:numPr>
          <w:ilvl w:val="0"/>
          <w:numId w:val="4"/>
        </w:numPr>
        <w:rPr>
          <w:rFonts w:asciiTheme="minorHAnsi" w:eastAsia="DengXian" w:hAnsiTheme="minorHAnsi" w:cstheme="minorHAnsi"/>
          <w:bCs/>
          <w:color w:val="auto"/>
          <w:sz w:val="24"/>
          <w:szCs w:val="24"/>
          <w:lang w:val="en-US" w:eastAsia="zh-CN"/>
        </w:rPr>
      </w:pPr>
      <w:r w:rsidRPr="00754498">
        <w:rPr>
          <w:rFonts w:asciiTheme="minorHAnsi" w:eastAsia="DengXian" w:hAnsiTheme="minorHAnsi" w:cstheme="minorHAnsi"/>
          <w:bCs/>
          <w:color w:val="auto"/>
          <w:sz w:val="24"/>
          <w:szCs w:val="24"/>
          <w:lang w:val="en-US" w:eastAsia="zh-CN"/>
        </w:rPr>
        <w:t>Produce detailed report of</w:t>
      </w:r>
      <w:r w:rsidR="0072089F">
        <w:rPr>
          <w:rFonts w:asciiTheme="minorHAnsi" w:eastAsia="DengXian" w:hAnsiTheme="minorHAnsi" w:cstheme="minorHAnsi"/>
          <w:bCs/>
          <w:color w:val="auto"/>
          <w:sz w:val="24"/>
          <w:szCs w:val="24"/>
          <w:lang w:val="en-US" w:eastAsia="zh-CN"/>
        </w:rPr>
        <w:t xml:space="preserve"> all</w:t>
      </w:r>
      <w:r w:rsidRPr="00754498">
        <w:rPr>
          <w:rFonts w:asciiTheme="minorHAnsi" w:eastAsia="DengXian" w:hAnsiTheme="minorHAnsi" w:cstheme="minorHAnsi"/>
          <w:bCs/>
          <w:color w:val="auto"/>
          <w:sz w:val="24"/>
          <w:szCs w:val="24"/>
          <w:lang w:val="en-US" w:eastAsia="zh-CN"/>
        </w:rPr>
        <w:t xml:space="preserve"> plant room</w:t>
      </w:r>
      <w:r w:rsidR="0072089F">
        <w:rPr>
          <w:rFonts w:asciiTheme="minorHAnsi" w:eastAsia="DengXian" w:hAnsiTheme="minorHAnsi" w:cstheme="minorHAnsi"/>
          <w:bCs/>
          <w:color w:val="auto"/>
          <w:sz w:val="24"/>
          <w:szCs w:val="24"/>
          <w:lang w:val="en-US" w:eastAsia="zh-CN"/>
        </w:rPr>
        <w:t xml:space="preserve"> areas</w:t>
      </w:r>
      <w:r w:rsidRPr="00754498">
        <w:rPr>
          <w:rFonts w:asciiTheme="minorHAnsi" w:eastAsia="DengXian" w:hAnsiTheme="minorHAnsi" w:cstheme="minorHAnsi"/>
          <w:bCs/>
          <w:color w:val="auto"/>
          <w:sz w:val="24"/>
          <w:szCs w:val="24"/>
          <w:lang w:val="en-US" w:eastAsia="zh-CN"/>
        </w:rPr>
        <w:t>,</w:t>
      </w:r>
      <w:r w:rsidR="00F94951">
        <w:rPr>
          <w:rFonts w:asciiTheme="minorHAnsi" w:eastAsia="DengXian" w:hAnsiTheme="minorHAnsi" w:cstheme="minorHAnsi"/>
          <w:bCs/>
          <w:color w:val="auto"/>
          <w:sz w:val="24"/>
          <w:szCs w:val="24"/>
          <w:lang w:val="en-US" w:eastAsia="zh-CN"/>
        </w:rPr>
        <w:t xml:space="preserve"> roof areas, basement areas</w:t>
      </w:r>
      <w:r w:rsidRPr="00754498">
        <w:rPr>
          <w:rFonts w:asciiTheme="minorHAnsi" w:eastAsia="DengXian" w:hAnsiTheme="minorHAnsi" w:cstheme="minorHAnsi"/>
          <w:bCs/>
          <w:color w:val="auto"/>
          <w:sz w:val="24"/>
          <w:szCs w:val="24"/>
          <w:lang w:val="en-US" w:eastAsia="zh-CN"/>
        </w:rPr>
        <w:t xml:space="preserve"> communal areas,</w:t>
      </w:r>
      <w:r w:rsidR="00903F70">
        <w:rPr>
          <w:rFonts w:asciiTheme="minorHAnsi" w:eastAsia="DengXian" w:hAnsiTheme="minorHAnsi" w:cstheme="minorHAnsi"/>
          <w:bCs/>
          <w:color w:val="auto"/>
          <w:sz w:val="24"/>
          <w:szCs w:val="24"/>
          <w:lang w:val="en-US" w:eastAsia="zh-CN"/>
        </w:rPr>
        <w:t xml:space="preserve"> store areas</w:t>
      </w:r>
      <w:r w:rsidR="0011127B">
        <w:rPr>
          <w:rFonts w:asciiTheme="minorHAnsi" w:eastAsia="DengXian" w:hAnsiTheme="minorHAnsi" w:cstheme="minorHAnsi"/>
          <w:bCs/>
          <w:color w:val="auto"/>
          <w:sz w:val="24"/>
          <w:szCs w:val="24"/>
          <w:lang w:val="en-US" w:eastAsia="zh-CN"/>
        </w:rPr>
        <w:t>, outside areas,</w:t>
      </w:r>
      <w:r w:rsidR="004273B4">
        <w:rPr>
          <w:rFonts w:asciiTheme="minorHAnsi" w:eastAsia="DengXian" w:hAnsiTheme="minorHAnsi" w:cstheme="minorHAnsi"/>
          <w:bCs/>
          <w:color w:val="auto"/>
          <w:sz w:val="24"/>
          <w:szCs w:val="24"/>
          <w:lang w:val="en-US" w:eastAsia="zh-CN"/>
        </w:rPr>
        <w:t xml:space="preserve"> </w:t>
      </w:r>
      <w:r w:rsidR="00FB7567">
        <w:rPr>
          <w:rFonts w:asciiTheme="minorHAnsi" w:eastAsia="DengXian" w:hAnsiTheme="minorHAnsi" w:cstheme="minorHAnsi"/>
          <w:bCs/>
          <w:color w:val="auto"/>
          <w:sz w:val="24"/>
          <w:szCs w:val="24"/>
          <w:lang w:val="en-US" w:eastAsia="zh-CN"/>
        </w:rPr>
        <w:t>apartments,</w:t>
      </w:r>
      <w:r w:rsidR="00903F70">
        <w:rPr>
          <w:rFonts w:asciiTheme="minorHAnsi" w:eastAsia="DengXian" w:hAnsiTheme="minorHAnsi" w:cstheme="minorHAnsi"/>
          <w:bCs/>
          <w:color w:val="auto"/>
          <w:sz w:val="24"/>
          <w:szCs w:val="24"/>
          <w:lang w:val="en-US" w:eastAsia="zh-CN"/>
        </w:rPr>
        <w:t xml:space="preserve"> or other </w:t>
      </w:r>
      <w:r w:rsidR="004273B4">
        <w:rPr>
          <w:rFonts w:asciiTheme="minorHAnsi" w:eastAsia="DengXian" w:hAnsiTheme="minorHAnsi" w:cstheme="minorHAnsi"/>
          <w:bCs/>
          <w:color w:val="auto"/>
          <w:sz w:val="24"/>
          <w:szCs w:val="24"/>
          <w:lang w:val="en-US" w:eastAsia="zh-CN"/>
        </w:rPr>
        <w:t xml:space="preserve">areas </w:t>
      </w:r>
      <w:r w:rsidR="00903F70">
        <w:rPr>
          <w:rFonts w:asciiTheme="minorHAnsi" w:eastAsia="DengXian" w:hAnsiTheme="minorHAnsi" w:cstheme="minorHAnsi"/>
          <w:bCs/>
          <w:color w:val="auto"/>
          <w:sz w:val="24"/>
          <w:szCs w:val="24"/>
          <w:lang w:val="en-US" w:eastAsia="zh-CN"/>
        </w:rPr>
        <w:t>where space could be utilized</w:t>
      </w:r>
      <w:r w:rsidR="004273B4">
        <w:rPr>
          <w:rFonts w:asciiTheme="minorHAnsi" w:eastAsia="DengXian" w:hAnsiTheme="minorHAnsi" w:cstheme="minorHAnsi"/>
          <w:bCs/>
          <w:color w:val="auto"/>
          <w:sz w:val="24"/>
          <w:szCs w:val="24"/>
          <w:lang w:val="en-US" w:eastAsia="zh-CN"/>
        </w:rPr>
        <w:t xml:space="preserve"> for </w:t>
      </w:r>
      <w:r w:rsidR="00724540">
        <w:rPr>
          <w:rFonts w:asciiTheme="minorHAnsi" w:eastAsia="DengXian" w:hAnsiTheme="minorHAnsi" w:cstheme="minorHAnsi"/>
          <w:bCs/>
          <w:color w:val="auto"/>
          <w:sz w:val="24"/>
          <w:szCs w:val="24"/>
          <w:lang w:val="en-US" w:eastAsia="zh-CN"/>
        </w:rPr>
        <w:t>the options put forward</w:t>
      </w:r>
      <w:r w:rsidR="000A60E1">
        <w:rPr>
          <w:rFonts w:asciiTheme="minorHAnsi" w:eastAsia="DengXian" w:hAnsiTheme="minorHAnsi" w:cstheme="minorHAnsi"/>
          <w:bCs/>
          <w:color w:val="auto"/>
          <w:sz w:val="24"/>
          <w:szCs w:val="24"/>
          <w:lang w:val="en-US" w:eastAsia="zh-CN"/>
        </w:rPr>
        <w:t>, Report to include surveys of each Architype apartment</w:t>
      </w:r>
      <w:r w:rsidR="00C17625">
        <w:rPr>
          <w:rFonts w:asciiTheme="minorHAnsi" w:eastAsia="DengXian" w:hAnsiTheme="minorHAnsi" w:cstheme="minorHAnsi"/>
          <w:bCs/>
          <w:color w:val="auto"/>
          <w:sz w:val="24"/>
          <w:szCs w:val="24"/>
          <w:lang w:val="en-US" w:eastAsia="zh-CN"/>
        </w:rPr>
        <w:t xml:space="preserve"> and measured if required to establish if </w:t>
      </w:r>
      <w:r w:rsidR="00676C26">
        <w:rPr>
          <w:rFonts w:asciiTheme="minorHAnsi" w:eastAsia="DengXian" w:hAnsiTheme="minorHAnsi" w:cstheme="minorHAnsi"/>
          <w:bCs/>
          <w:color w:val="auto"/>
          <w:sz w:val="24"/>
          <w:szCs w:val="24"/>
          <w:lang w:val="en-US" w:eastAsia="zh-CN"/>
        </w:rPr>
        <w:t xml:space="preserve">recommended outcome is definitely feasible </w:t>
      </w:r>
      <w:r w:rsidR="00E25331">
        <w:rPr>
          <w:rFonts w:asciiTheme="minorHAnsi" w:eastAsia="DengXian" w:hAnsiTheme="minorHAnsi" w:cstheme="minorHAnsi"/>
          <w:bCs/>
          <w:color w:val="auto"/>
          <w:sz w:val="24"/>
          <w:szCs w:val="24"/>
          <w:lang w:val="en-US" w:eastAsia="zh-CN"/>
        </w:rPr>
        <w:t>i.e.,</w:t>
      </w:r>
      <w:r w:rsidR="00676C26">
        <w:rPr>
          <w:rFonts w:asciiTheme="minorHAnsi" w:eastAsia="DengXian" w:hAnsiTheme="minorHAnsi" w:cstheme="minorHAnsi"/>
          <w:bCs/>
          <w:color w:val="auto"/>
          <w:sz w:val="24"/>
          <w:szCs w:val="24"/>
          <w:lang w:val="en-US" w:eastAsia="zh-CN"/>
        </w:rPr>
        <w:t xml:space="preserve"> ceiling heights, riser locations</w:t>
      </w:r>
      <w:r w:rsidR="003A77AE">
        <w:rPr>
          <w:rFonts w:asciiTheme="minorHAnsi" w:eastAsia="DengXian" w:hAnsiTheme="minorHAnsi" w:cstheme="minorHAnsi"/>
          <w:bCs/>
          <w:color w:val="auto"/>
          <w:sz w:val="24"/>
          <w:szCs w:val="24"/>
          <w:lang w:val="en-US" w:eastAsia="zh-CN"/>
        </w:rPr>
        <w:t>, internal cupboards etc</w:t>
      </w:r>
      <w:r w:rsidR="00C17625">
        <w:rPr>
          <w:rFonts w:asciiTheme="minorHAnsi" w:eastAsia="DengXian" w:hAnsiTheme="minorHAnsi" w:cstheme="minorHAnsi"/>
          <w:bCs/>
          <w:color w:val="auto"/>
          <w:sz w:val="24"/>
          <w:szCs w:val="24"/>
          <w:lang w:val="en-US" w:eastAsia="zh-CN"/>
        </w:rPr>
        <w:t>.</w:t>
      </w:r>
      <w:r w:rsidR="008E21B6">
        <w:rPr>
          <w:rFonts w:asciiTheme="minorHAnsi" w:eastAsia="DengXian" w:hAnsiTheme="minorHAnsi" w:cstheme="minorHAnsi"/>
          <w:bCs/>
          <w:color w:val="auto"/>
          <w:sz w:val="24"/>
          <w:szCs w:val="24"/>
          <w:lang w:val="en-US" w:eastAsia="zh-CN"/>
        </w:rPr>
        <w:t xml:space="preserve"> </w:t>
      </w:r>
    </w:p>
    <w:p w14:paraId="517286E4" w14:textId="6BDC0B4D" w:rsidR="009B3F49" w:rsidRPr="000866A3" w:rsidRDefault="00203722" w:rsidP="00C00719">
      <w:pPr>
        <w:pStyle w:val="SubheaderF21"/>
        <w:numPr>
          <w:ilvl w:val="0"/>
          <w:numId w:val="4"/>
        </w:numPr>
        <w:rPr>
          <w:rFonts w:asciiTheme="minorHAnsi" w:eastAsia="DengXian" w:hAnsiTheme="minorHAnsi" w:cstheme="minorHAnsi"/>
          <w:bCs/>
          <w:color w:val="auto"/>
          <w:sz w:val="24"/>
          <w:szCs w:val="24"/>
          <w:lang w:val="en-US" w:eastAsia="zh-CN"/>
        </w:rPr>
      </w:pPr>
      <w:r w:rsidRPr="000866A3">
        <w:rPr>
          <w:rFonts w:asciiTheme="minorHAnsi" w:eastAsia="DengXian" w:hAnsiTheme="minorHAnsi" w:cstheme="minorHAnsi"/>
          <w:bCs/>
          <w:color w:val="auto"/>
          <w:sz w:val="24"/>
          <w:szCs w:val="24"/>
          <w:lang w:val="en-US" w:eastAsia="zh-CN"/>
        </w:rPr>
        <w:t xml:space="preserve">Coupled </w:t>
      </w:r>
      <w:r w:rsidR="000866A3">
        <w:rPr>
          <w:rFonts w:asciiTheme="minorHAnsi" w:eastAsia="DengXian" w:hAnsiTheme="minorHAnsi" w:cstheme="minorHAnsi"/>
          <w:bCs/>
          <w:color w:val="auto"/>
          <w:sz w:val="24"/>
          <w:szCs w:val="24"/>
          <w:lang w:val="en-US" w:eastAsia="zh-CN"/>
        </w:rPr>
        <w:t>with</w:t>
      </w:r>
      <w:r w:rsidRPr="000866A3">
        <w:rPr>
          <w:rFonts w:asciiTheme="minorHAnsi" w:eastAsia="DengXian" w:hAnsiTheme="minorHAnsi" w:cstheme="minorHAnsi"/>
          <w:bCs/>
          <w:color w:val="auto"/>
          <w:sz w:val="24"/>
          <w:szCs w:val="24"/>
          <w:lang w:val="en-US" w:eastAsia="zh-CN"/>
        </w:rPr>
        <w:t xml:space="preserve"> the above the </w:t>
      </w:r>
      <w:r w:rsidR="000866A3" w:rsidRPr="000866A3">
        <w:rPr>
          <w:rFonts w:asciiTheme="minorHAnsi" w:eastAsia="DengXian" w:hAnsiTheme="minorHAnsi" w:cstheme="minorHAnsi"/>
          <w:bCs/>
          <w:color w:val="auto"/>
          <w:sz w:val="24"/>
          <w:szCs w:val="24"/>
          <w:lang w:val="en-US" w:eastAsia="zh-CN"/>
        </w:rPr>
        <w:t>Feasibility</w:t>
      </w:r>
      <w:r w:rsidRPr="000866A3">
        <w:rPr>
          <w:rFonts w:asciiTheme="minorHAnsi" w:eastAsia="DengXian" w:hAnsiTheme="minorHAnsi" w:cstheme="minorHAnsi"/>
          <w:bCs/>
          <w:color w:val="auto"/>
          <w:sz w:val="24"/>
          <w:szCs w:val="24"/>
          <w:lang w:val="en-US" w:eastAsia="zh-CN"/>
        </w:rPr>
        <w:t xml:space="preserve"> report shall also include recommendations on how to improve air quality, ventilation and prevent over heating at the property.</w:t>
      </w:r>
    </w:p>
    <w:p w14:paraId="6F8370CC" w14:textId="0EE9C5F6" w:rsidR="00C00719" w:rsidRDefault="005D7E1A" w:rsidP="00C00719">
      <w:pPr>
        <w:pStyle w:val="SubheaderF21"/>
        <w:numPr>
          <w:ilvl w:val="0"/>
          <w:numId w:val="4"/>
        </w:numPr>
        <w:rPr>
          <w:rFonts w:asciiTheme="minorHAnsi" w:eastAsia="DengXian" w:hAnsiTheme="minorHAnsi" w:cstheme="minorHAnsi"/>
          <w:bCs/>
          <w:color w:val="auto"/>
          <w:sz w:val="24"/>
          <w:szCs w:val="24"/>
          <w:lang w:val="en-US" w:eastAsia="zh-CN"/>
        </w:rPr>
      </w:pPr>
      <w:r>
        <w:rPr>
          <w:rFonts w:asciiTheme="minorHAnsi" w:eastAsia="DengXian" w:hAnsiTheme="minorHAnsi" w:cstheme="minorHAnsi"/>
          <w:bCs/>
          <w:color w:val="auto"/>
          <w:sz w:val="24"/>
          <w:szCs w:val="24"/>
          <w:lang w:val="en-US" w:eastAsia="zh-CN"/>
        </w:rPr>
        <w:t>It will m</w:t>
      </w:r>
      <w:r w:rsidR="00C00719" w:rsidRPr="00754498">
        <w:rPr>
          <w:rFonts w:asciiTheme="minorHAnsi" w:eastAsia="DengXian" w:hAnsiTheme="minorHAnsi" w:cstheme="minorHAnsi"/>
          <w:bCs/>
          <w:color w:val="auto"/>
          <w:sz w:val="24"/>
          <w:szCs w:val="24"/>
          <w:lang w:val="en-US" w:eastAsia="zh-CN"/>
        </w:rPr>
        <w:t xml:space="preserve">ake recommendation for upgrade </w:t>
      </w:r>
      <w:r>
        <w:rPr>
          <w:rFonts w:asciiTheme="minorHAnsi" w:eastAsia="DengXian" w:hAnsiTheme="minorHAnsi" w:cstheme="minorHAnsi"/>
          <w:bCs/>
          <w:color w:val="auto"/>
          <w:sz w:val="24"/>
          <w:szCs w:val="24"/>
          <w:lang w:val="en-US" w:eastAsia="zh-CN"/>
        </w:rPr>
        <w:t xml:space="preserve">of the MEP and Fabric </w:t>
      </w:r>
      <w:r w:rsidR="00C00719" w:rsidRPr="00754498">
        <w:rPr>
          <w:rFonts w:asciiTheme="minorHAnsi" w:eastAsia="DengXian" w:hAnsiTheme="minorHAnsi" w:cstheme="minorHAnsi"/>
          <w:bCs/>
          <w:color w:val="auto"/>
          <w:sz w:val="24"/>
          <w:szCs w:val="24"/>
          <w:lang w:val="en-US" w:eastAsia="zh-CN"/>
        </w:rPr>
        <w:t>to enable greater performance and cost/ energy efficiency</w:t>
      </w:r>
      <w:r w:rsidR="00642C0A">
        <w:rPr>
          <w:rFonts w:asciiTheme="minorHAnsi" w:eastAsia="DengXian" w:hAnsiTheme="minorHAnsi" w:cstheme="minorHAnsi"/>
          <w:bCs/>
          <w:color w:val="auto"/>
          <w:sz w:val="24"/>
          <w:szCs w:val="24"/>
          <w:lang w:val="en-US" w:eastAsia="zh-CN"/>
        </w:rPr>
        <w:t xml:space="preserve"> and the </w:t>
      </w:r>
      <w:r w:rsidR="007A36A1">
        <w:rPr>
          <w:rFonts w:asciiTheme="minorHAnsi" w:eastAsia="DengXian" w:hAnsiTheme="minorHAnsi" w:cstheme="minorHAnsi"/>
          <w:bCs/>
          <w:color w:val="auto"/>
          <w:sz w:val="24"/>
          <w:szCs w:val="24"/>
          <w:lang w:val="en-US" w:eastAsia="zh-CN"/>
        </w:rPr>
        <w:t>to comply with the council</w:t>
      </w:r>
      <w:r w:rsidR="00DB68F2">
        <w:rPr>
          <w:rFonts w:asciiTheme="minorHAnsi" w:eastAsia="DengXian" w:hAnsiTheme="minorHAnsi" w:cstheme="minorHAnsi"/>
          <w:bCs/>
          <w:color w:val="auto"/>
          <w:sz w:val="24"/>
          <w:szCs w:val="24"/>
          <w:lang w:val="en-US" w:eastAsia="zh-CN"/>
        </w:rPr>
        <w:t>’</w:t>
      </w:r>
      <w:r w:rsidR="007A36A1">
        <w:rPr>
          <w:rFonts w:asciiTheme="minorHAnsi" w:eastAsia="DengXian" w:hAnsiTheme="minorHAnsi" w:cstheme="minorHAnsi"/>
          <w:bCs/>
          <w:color w:val="auto"/>
          <w:sz w:val="24"/>
          <w:szCs w:val="24"/>
          <w:lang w:val="en-US" w:eastAsia="zh-CN"/>
        </w:rPr>
        <w:t xml:space="preserve">s net carbon zero </w:t>
      </w:r>
      <w:r w:rsidR="001E16C5">
        <w:rPr>
          <w:rFonts w:asciiTheme="minorHAnsi" w:eastAsia="DengXian" w:hAnsiTheme="minorHAnsi" w:cstheme="minorHAnsi"/>
          <w:bCs/>
          <w:color w:val="auto"/>
          <w:sz w:val="24"/>
          <w:szCs w:val="24"/>
          <w:lang w:val="en-US" w:eastAsia="zh-CN"/>
        </w:rPr>
        <w:t>initiative.</w:t>
      </w:r>
    </w:p>
    <w:p w14:paraId="3040BC12" w14:textId="2BFD6328" w:rsidR="0028289B" w:rsidRPr="008E34E6" w:rsidRDefault="005D7E1A" w:rsidP="00C00719">
      <w:pPr>
        <w:pStyle w:val="SubheaderF21"/>
        <w:numPr>
          <w:ilvl w:val="0"/>
          <w:numId w:val="4"/>
        </w:numPr>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It will also m</w:t>
      </w:r>
      <w:r w:rsidR="0028289B" w:rsidRPr="008E34E6">
        <w:rPr>
          <w:rFonts w:asciiTheme="minorHAnsi" w:eastAsia="DengXian" w:hAnsiTheme="minorHAnsi" w:cstheme="minorHAnsi"/>
          <w:bCs/>
          <w:color w:val="auto"/>
          <w:sz w:val="24"/>
          <w:szCs w:val="24"/>
          <w:lang w:val="en-US" w:eastAsia="zh-CN"/>
        </w:rPr>
        <w:t xml:space="preserve">ake </w:t>
      </w:r>
      <w:r w:rsidR="00E25331" w:rsidRPr="008E34E6">
        <w:rPr>
          <w:rFonts w:asciiTheme="minorHAnsi" w:eastAsia="DengXian" w:hAnsiTheme="minorHAnsi" w:cstheme="minorHAnsi"/>
          <w:bCs/>
          <w:color w:val="auto"/>
          <w:sz w:val="24"/>
          <w:szCs w:val="24"/>
          <w:lang w:val="en-US" w:eastAsia="zh-CN"/>
        </w:rPr>
        <w:t>recommendations</w:t>
      </w:r>
      <w:r w:rsidR="0028289B" w:rsidRPr="008E34E6">
        <w:rPr>
          <w:rFonts w:asciiTheme="minorHAnsi" w:eastAsia="DengXian" w:hAnsiTheme="minorHAnsi" w:cstheme="minorHAnsi"/>
          <w:bCs/>
          <w:color w:val="auto"/>
          <w:sz w:val="24"/>
          <w:szCs w:val="24"/>
          <w:lang w:val="en-US" w:eastAsia="zh-CN"/>
        </w:rPr>
        <w:t xml:space="preserve"> on ways to offset any carbon at the property.</w:t>
      </w:r>
    </w:p>
    <w:p w14:paraId="1CB341A3" w14:textId="72A0BF59" w:rsidR="00AA0BC4" w:rsidRPr="008E34E6" w:rsidRDefault="00AA0BC4" w:rsidP="00C00719">
      <w:pPr>
        <w:pStyle w:val="SubheaderF21"/>
        <w:numPr>
          <w:ilvl w:val="0"/>
          <w:numId w:val="4"/>
        </w:numPr>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Employ an electrical specialist to carry out load monitoring at the property</w:t>
      </w:r>
      <w:r w:rsidR="00AA0515" w:rsidRPr="008E34E6">
        <w:rPr>
          <w:rFonts w:asciiTheme="minorHAnsi" w:eastAsia="DengXian" w:hAnsiTheme="minorHAnsi" w:cstheme="minorHAnsi"/>
          <w:bCs/>
          <w:color w:val="auto"/>
          <w:sz w:val="24"/>
          <w:szCs w:val="24"/>
          <w:lang w:val="en-US" w:eastAsia="zh-CN"/>
        </w:rPr>
        <w:t xml:space="preserve"> to establish exactly what</w:t>
      </w:r>
      <w:r w:rsidR="004E3BD9" w:rsidRPr="008E34E6">
        <w:rPr>
          <w:rFonts w:asciiTheme="minorHAnsi" w:eastAsia="DengXian" w:hAnsiTheme="minorHAnsi" w:cstheme="minorHAnsi"/>
          <w:bCs/>
          <w:color w:val="auto"/>
          <w:sz w:val="24"/>
          <w:szCs w:val="24"/>
          <w:lang w:val="en-US" w:eastAsia="zh-CN"/>
        </w:rPr>
        <w:t xml:space="preserve"> power </w:t>
      </w:r>
      <w:r w:rsidR="00E25331" w:rsidRPr="008E34E6">
        <w:rPr>
          <w:rFonts w:asciiTheme="minorHAnsi" w:eastAsia="DengXian" w:hAnsiTheme="minorHAnsi" w:cstheme="minorHAnsi"/>
          <w:bCs/>
          <w:color w:val="auto"/>
          <w:sz w:val="24"/>
          <w:szCs w:val="24"/>
          <w:lang w:val="en-US" w:eastAsia="zh-CN"/>
        </w:rPr>
        <w:t>is being</w:t>
      </w:r>
      <w:r w:rsidR="002D7DDB" w:rsidRPr="008E34E6">
        <w:rPr>
          <w:rFonts w:asciiTheme="minorHAnsi" w:eastAsia="DengXian" w:hAnsiTheme="minorHAnsi" w:cstheme="minorHAnsi"/>
          <w:bCs/>
          <w:color w:val="auto"/>
          <w:sz w:val="24"/>
          <w:szCs w:val="24"/>
          <w:lang w:val="en-US" w:eastAsia="zh-CN"/>
        </w:rPr>
        <w:t xml:space="preserve"> consumed</w:t>
      </w:r>
      <w:r w:rsidR="00AA0515" w:rsidRPr="008E34E6">
        <w:rPr>
          <w:rFonts w:asciiTheme="minorHAnsi" w:eastAsia="DengXian" w:hAnsiTheme="minorHAnsi" w:cstheme="minorHAnsi"/>
          <w:bCs/>
          <w:color w:val="auto"/>
          <w:sz w:val="24"/>
          <w:szCs w:val="24"/>
          <w:lang w:val="en-US" w:eastAsia="zh-CN"/>
        </w:rPr>
        <w:t xml:space="preserve"> </w:t>
      </w:r>
      <w:r w:rsidR="0028060A">
        <w:rPr>
          <w:rFonts w:asciiTheme="minorHAnsi" w:eastAsia="DengXian" w:hAnsiTheme="minorHAnsi" w:cstheme="minorHAnsi"/>
          <w:bCs/>
          <w:color w:val="auto"/>
          <w:sz w:val="24"/>
          <w:szCs w:val="24"/>
          <w:lang w:val="en-US" w:eastAsia="zh-CN"/>
        </w:rPr>
        <w:t xml:space="preserve">at </w:t>
      </w:r>
      <w:r w:rsidR="0028060A" w:rsidRPr="008E34E6">
        <w:rPr>
          <w:rFonts w:asciiTheme="minorHAnsi" w:eastAsia="DengXian" w:hAnsiTheme="minorHAnsi" w:cstheme="minorHAnsi"/>
          <w:bCs/>
          <w:color w:val="auto"/>
          <w:sz w:val="24"/>
          <w:szCs w:val="24"/>
          <w:lang w:val="en-US" w:eastAsia="zh-CN"/>
        </w:rPr>
        <w:t>the</w:t>
      </w:r>
      <w:r w:rsidR="002D7DDB" w:rsidRPr="008E34E6">
        <w:rPr>
          <w:rFonts w:asciiTheme="minorHAnsi" w:eastAsia="DengXian" w:hAnsiTheme="minorHAnsi" w:cstheme="minorHAnsi"/>
          <w:bCs/>
          <w:color w:val="auto"/>
          <w:sz w:val="24"/>
          <w:szCs w:val="24"/>
          <w:lang w:val="en-US" w:eastAsia="zh-CN"/>
        </w:rPr>
        <w:t xml:space="preserve"> property(S), this will be </w:t>
      </w:r>
      <w:r w:rsidR="00AA0515" w:rsidRPr="008E34E6">
        <w:rPr>
          <w:rFonts w:asciiTheme="minorHAnsi" w:eastAsia="DengXian" w:hAnsiTheme="minorHAnsi" w:cstheme="minorHAnsi"/>
          <w:bCs/>
          <w:color w:val="auto"/>
          <w:sz w:val="24"/>
          <w:szCs w:val="24"/>
          <w:lang w:val="en-US" w:eastAsia="zh-CN"/>
        </w:rPr>
        <w:t xml:space="preserve">7 </w:t>
      </w:r>
      <w:r w:rsidR="00AA0515" w:rsidRPr="008E34E6">
        <w:rPr>
          <w:rFonts w:asciiTheme="minorHAnsi" w:eastAsia="DengXian" w:hAnsiTheme="minorHAnsi" w:cstheme="minorHAnsi"/>
          <w:bCs/>
          <w:color w:val="auto"/>
          <w:sz w:val="24"/>
          <w:szCs w:val="24"/>
          <w:lang w:val="en-US" w:eastAsia="zh-CN"/>
        </w:rPr>
        <w:lastRenderedPageBreak/>
        <w:t>days for a small to medium property</w:t>
      </w:r>
      <w:r w:rsidR="002D7DDB" w:rsidRPr="008E34E6">
        <w:rPr>
          <w:rFonts w:asciiTheme="minorHAnsi" w:eastAsia="DengXian" w:hAnsiTheme="minorHAnsi" w:cstheme="minorHAnsi"/>
          <w:bCs/>
          <w:color w:val="auto"/>
          <w:sz w:val="24"/>
          <w:szCs w:val="24"/>
          <w:lang w:val="en-US" w:eastAsia="zh-CN"/>
        </w:rPr>
        <w:t xml:space="preserve"> and</w:t>
      </w:r>
      <w:r w:rsidR="00AA0515" w:rsidRPr="008E34E6">
        <w:rPr>
          <w:rFonts w:asciiTheme="minorHAnsi" w:eastAsia="DengXian" w:hAnsiTheme="minorHAnsi" w:cstheme="minorHAnsi"/>
          <w:bCs/>
          <w:color w:val="auto"/>
          <w:sz w:val="24"/>
          <w:szCs w:val="24"/>
          <w:lang w:val="en-US" w:eastAsia="zh-CN"/>
        </w:rPr>
        <w:t xml:space="preserve"> 14 days for a medium to large property</w:t>
      </w:r>
      <w:r w:rsidRPr="008E34E6">
        <w:rPr>
          <w:rFonts w:asciiTheme="minorHAnsi" w:eastAsia="DengXian" w:hAnsiTheme="minorHAnsi" w:cstheme="minorHAnsi"/>
          <w:bCs/>
          <w:color w:val="auto"/>
          <w:sz w:val="24"/>
          <w:szCs w:val="24"/>
          <w:lang w:val="en-US" w:eastAsia="zh-CN"/>
        </w:rPr>
        <w:t xml:space="preserve"> and include a brief on current supply, current rating of intake and </w:t>
      </w:r>
      <w:r w:rsidR="0028060A" w:rsidRPr="008E34E6">
        <w:rPr>
          <w:rFonts w:asciiTheme="minorHAnsi" w:eastAsia="DengXian" w:hAnsiTheme="minorHAnsi" w:cstheme="minorHAnsi"/>
          <w:bCs/>
          <w:color w:val="auto"/>
          <w:sz w:val="24"/>
          <w:szCs w:val="24"/>
          <w:lang w:val="en-US" w:eastAsia="zh-CN"/>
        </w:rPr>
        <w:t>equipment, to</w:t>
      </w:r>
      <w:r w:rsidR="002D7DDB" w:rsidRPr="008E34E6">
        <w:rPr>
          <w:rFonts w:asciiTheme="minorHAnsi" w:eastAsia="DengXian" w:hAnsiTheme="minorHAnsi" w:cstheme="minorHAnsi"/>
          <w:bCs/>
          <w:color w:val="auto"/>
          <w:sz w:val="24"/>
          <w:szCs w:val="24"/>
          <w:lang w:val="en-US" w:eastAsia="zh-CN"/>
        </w:rPr>
        <w:t xml:space="preserve"> generate</w:t>
      </w:r>
      <w:r w:rsidR="00866616" w:rsidRPr="008E34E6">
        <w:rPr>
          <w:rFonts w:asciiTheme="minorHAnsi" w:eastAsia="DengXian" w:hAnsiTheme="minorHAnsi" w:cstheme="minorHAnsi"/>
          <w:bCs/>
          <w:color w:val="auto"/>
          <w:sz w:val="24"/>
          <w:szCs w:val="24"/>
          <w:lang w:val="en-US" w:eastAsia="zh-CN"/>
        </w:rPr>
        <w:t xml:space="preserve"> a section of the </w:t>
      </w:r>
      <w:r w:rsidR="00463176" w:rsidRPr="008E34E6">
        <w:rPr>
          <w:rFonts w:asciiTheme="minorHAnsi" w:eastAsia="DengXian" w:hAnsiTheme="minorHAnsi" w:cstheme="minorHAnsi"/>
          <w:bCs/>
          <w:color w:val="auto"/>
          <w:sz w:val="24"/>
          <w:szCs w:val="24"/>
          <w:lang w:val="en-US" w:eastAsia="zh-CN"/>
        </w:rPr>
        <w:t xml:space="preserve">feasibility </w:t>
      </w:r>
      <w:r w:rsidR="00866616" w:rsidRPr="008E34E6">
        <w:rPr>
          <w:rFonts w:asciiTheme="minorHAnsi" w:eastAsia="DengXian" w:hAnsiTheme="minorHAnsi" w:cstheme="minorHAnsi"/>
          <w:bCs/>
          <w:color w:val="auto"/>
          <w:sz w:val="24"/>
          <w:szCs w:val="24"/>
          <w:lang w:val="en-US" w:eastAsia="zh-CN"/>
        </w:rPr>
        <w:t xml:space="preserve">report to greater understand if a power upgrade will be required </w:t>
      </w:r>
    </w:p>
    <w:p w14:paraId="440F484C" w14:textId="3A4311A9" w:rsidR="00B13BD6" w:rsidRPr="008E34E6" w:rsidRDefault="00D93DB5" w:rsidP="00B13BD6">
      <w:pPr>
        <w:pStyle w:val="SubheaderF21"/>
        <w:numPr>
          <w:ilvl w:val="0"/>
          <w:numId w:val="4"/>
        </w:numPr>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Employ an</w:t>
      </w:r>
      <w:r w:rsidR="00797A24">
        <w:rPr>
          <w:rFonts w:asciiTheme="minorHAnsi" w:eastAsia="DengXian" w:hAnsiTheme="minorHAnsi" w:cstheme="minorHAnsi"/>
          <w:bCs/>
          <w:color w:val="auto"/>
          <w:sz w:val="24"/>
          <w:szCs w:val="24"/>
          <w:lang w:val="en-US" w:eastAsia="zh-CN"/>
        </w:rPr>
        <w:t xml:space="preserve"> </w:t>
      </w:r>
      <w:r w:rsidRPr="008E34E6">
        <w:rPr>
          <w:rFonts w:asciiTheme="minorHAnsi" w:eastAsia="DengXian" w:hAnsiTheme="minorHAnsi" w:cstheme="minorHAnsi"/>
          <w:bCs/>
          <w:color w:val="auto"/>
          <w:sz w:val="24"/>
          <w:szCs w:val="24"/>
          <w:lang w:val="en-US" w:eastAsia="zh-CN"/>
        </w:rPr>
        <w:t xml:space="preserve">architectural condition specialist to </w:t>
      </w:r>
      <w:r w:rsidR="00341BEB" w:rsidRPr="008E34E6">
        <w:rPr>
          <w:rFonts w:asciiTheme="minorHAnsi" w:eastAsia="DengXian" w:hAnsiTheme="minorHAnsi" w:cstheme="minorHAnsi"/>
          <w:bCs/>
          <w:color w:val="auto"/>
          <w:sz w:val="24"/>
          <w:szCs w:val="24"/>
          <w:lang w:val="en-US" w:eastAsia="zh-CN"/>
        </w:rPr>
        <w:t>identify age, condition of fabric and advise current u-values</w:t>
      </w:r>
      <w:r w:rsidR="00813F91" w:rsidRPr="008E34E6">
        <w:rPr>
          <w:rFonts w:asciiTheme="minorHAnsi" w:eastAsia="DengXian" w:hAnsiTheme="minorHAnsi" w:cstheme="minorHAnsi"/>
          <w:bCs/>
          <w:color w:val="auto"/>
          <w:sz w:val="24"/>
          <w:szCs w:val="24"/>
          <w:lang w:val="en-US" w:eastAsia="zh-CN"/>
        </w:rPr>
        <w:t xml:space="preserve"> and improvements that can be made and u-values.</w:t>
      </w:r>
      <w:r w:rsidR="00341BEB" w:rsidRPr="008E34E6">
        <w:rPr>
          <w:rFonts w:asciiTheme="minorHAnsi" w:eastAsia="DengXian" w:hAnsiTheme="minorHAnsi" w:cstheme="minorHAnsi"/>
          <w:bCs/>
          <w:color w:val="auto"/>
          <w:sz w:val="24"/>
          <w:szCs w:val="24"/>
          <w:lang w:val="en-US" w:eastAsia="zh-CN"/>
        </w:rPr>
        <w:t xml:space="preserve"> </w:t>
      </w:r>
    </w:p>
    <w:p w14:paraId="02101E27" w14:textId="5795867D" w:rsidR="00B13BD6" w:rsidRPr="008E34E6" w:rsidRDefault="00B13BD6" w:rsidP="00B13BD6">
      <w:pPr>
        <w:pStyle w:val="SubheaderF21"/>
        <w:ind w:left="720"/>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 xml:space="preserve">This shall include but is not limited </w:t>
      </w:r>
      <w:r w:rsidR="00E25331" w:rsidRPr="008E34E6">
        <w:rPr>
          <w:rFonts w:asciiTheme="minorHAnsi" w:eastAsia="DengXian" w:hAnsiTheme="minorHAnsi" w:cstheme="minorHAnsi"/>
          <w:bCs/>
          <w:color w:val="auto"/>
          <w:sz w:val="24"/>
          <w:szCs w:val="24"/>
          <w:lang w:val="en-US" w:eastAsia="zh-CN"/>
        </w:rPr>
        <w:t>to.</w:t>
      </w:r>
    </w:p>
    <w:p w14:paraId="13C3C307" w14:textId="79EF893F" w:rsidR="00B13BD6" w:rsidRPr="008E34E6" w:rsidRDefault="00B13BD6" w:rsidP="00B13BD6">
      <w:pPr>
        <w:pStyle w:val="SubheaderF21"/>
        <w:numPr>
          <w:ilvl w:val="0"/>
          <w:numId w:val="25"/>
        </w:numPr>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Roof and loft space</w:t>
      </w:r>
    </w:p>
    <w:p w14:paraId="75711F62" w14:textId="01E69CD5" w:rsidR="00B13BD6" w:rsidRPr="008E34E6" w:rsidRDefault="00B13BD6" w:rsidP="00B13BD6">
      <w:pPr>
        <w:pStyle w:val="SubheaderF21"/>
        <w:numPr>
          <w:ilvl w:val="0"/>
          <w:numId w:val="25"/>
        </w:numPr>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Windows</w:t>
      </w:r>
    </w:p>
    <w:p w14:paraId="4C14B705" w14:textId="0DCA7ED1" w:rsidR="00B13BD6" w:rsidRPr="008E34E6" w:rsidRDefault="00B13BD6" w:rsidP="00B13BD6">
      <w:pPr>
        <w:pStyle w:val="SubheaderF21"/>
        <w:numPr>
          <w:ilvl w:val="0"/>
          <w:numId w:val="25"/>
        </w:numPr>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Doors</w:t>
      </w:r>
    </w:p>
    <w:p w14:paraId="25EFBC35" w14:textId="17428F27" w:rsidR="00B13BD6" w:rsidRPr="008E34E6" w:rsidRDefault="00B13BD6" w:rsidP="00B13BD6">
      <w:pPr>
        <w:pStyle w:val="SubheaderF21"/>
        <w:numPr>
          <w:ilvl w:val="0"/>
          <w:numId w:val="25"/>
        </w:numPr>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Walls internal and external</w:t>
      </w:r>
    </w:p>
    <w:p w14:paraId="6F7A9857" w14:textId="50E69303" w:rsidR="00B13BD6" w:rsidRPr="008E34E6" w:rsidRDefault="00D360A3" w:rsidP="00B13BD6">
      <w:pPr>
        <w:pStyle w:val="SubheaderF21"/>
        <w:numPr>
          <w:ilvl w:val="0"/>
          <w:numId w:val="25"/>
        </w:numPr>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Slabs and floors</w:t>
      </w:r>
    </w:p>
    <w:p w14:paraId="7EADB819" w14:textId="27431018" w:rsidR="00EA436E" w:rsidRPr="00EA436E" w:rsidRDefault="00EA436E" w:rsidP="00EA436E">
      <w:pPr>
        <w:pStyle w:val="SubheaderF21"/>
        <w:numPr>
          <w:ilvl w:val="0"/>
          <w:numId w:val="4"/>
        </w:numPr>
        <w:rPr>
          <w:rFonts w:asciiTheme="minorHAnsi" w:eastAsia="DengXian" w:hAnsiTheme="minorHAnsi" w:cstheme="minorHAnsi"/>
          <w:bCs/>
          <w:color w:val="auto"/>
          <w:sz w:val="24"/>
          <w:szCs w:val="24"/>
          <w:lang w:val="en-US" w:eastAsia="zh-CN"/>
        </w:rPr>
      </w:pPr>
      <w:r>
        <w:rPr>
          <w:rFonts w:asciiTheme="minorHAnsi" w:eastAsia="DengXian" w:hAnsiTheme="minorHAnsi" w:cstheme="minorHAnsi"/>
          <w:bCs/>
          <w:color w:val="auto"/>
          <w:sz w:val="24"/>
          <w:szCs w:val="24"/>
          <w:lang w:val="en-US" w:eastAsia="zh-CN"/>
        </w:rPr>
        <w:t>Attend resident</w:t>
      </w:r>
      <w:r w:rsidR="009B3F49">
        <w:rPr>
          <w:rFonts w:asciiTheme="minorHAnsi" w:eastAsia="DengXian" w:hAnsiTheme="minorHAnsi" w:cstheme="minorHAnsi"/>
          <w:bCs/>
          <w:color w:val="auto"/>
          <w:sz w:val="24"/>
          <w:szCs w:val="24"/>
          <w:lang w:val="en-US" w:eastAsia="zh-CN"/>
        </w:rPr>
        <w:t>’</w:t>
      </w:r>
      <w:r>
        <w:rPr>
          <w:rFonts w:asciiTheme="minorHAnsi" w:eastAsia="DengXian" w:hAnsiTheme="minorHAnsi" w:cstheme="minorHAnsi"/>
          <w:bCs/>
          <w:color w:val="auto"/>
          <w:sz w:val="24"/>
          <w:szCs w:val="24"/>
          <w:lang w:val="en-US" w:eastAsia="zh-CN"/>
        </w:rPr>
        <w:t xml:space="preserve">s consultation meeting to table </w:t>
      </w:r>
      <w:r w:rsidR="00535E55">
        <w:rPr>
          <w:rFonts w:asciiTheme="minorHAnsi" w:eastAsia="DengXian" w:hAnsiTheme="minorHAnsi" w:cstheme="minorHAnsi"/>
          <w:bCs/>
          <w:color w:val="auto"/>
          <w:sz w:val="24"/>
          <w:szCs w:val="24"/>
          <w:lang w:val="en-US" w:eastAsia="zh-CN"/>
        </w:rPr>
        <w:t xml:space="preserve">feasibility </w:t>
      </w:r>
      <w:r>
        <w:rPr>
          <w:rFonts w:asciiTheme="minorHAnsi" w:eastAsia="DengXian" w:hAnsiTheme="minorHAnsi" w:cstheme="minorHAnsi"/>
          <w:bCs/>
          <w:color w:val="auto"/>
          <w:sz w:val="24"/>
          <w:szCs w:val="24"/>
          <w:lang w:val="en-US" w:eastAsia="zh-CN"/>
        </w:rPr>
        <w:t>to gain residents valued input to the proposed works</w:t>
      </w:r>
      <w:r w:rsidR="00535E55">
        <w:rPr>
          <w:rFonts w:asciiTheme="minorHAnsi" w:eastAsia="DengXian" w:hAnsiTheme="minorHAnsi" w:cstheme="minorHAnsi"/>
          <w:bCs/>
          <w:color w:val="auto"/>
          <w:sz w:val="24"/>
          <w:szCs w:val="24"/>
          <w:lang w:val="en-US" w:eastAsia="zh-CN"/>
        </w:rPr>
        <w:t>.</w:t>
      </w:r>
      <w:r>
        <w:rPr>
          <w:rFonts w:asciiTheme="minorHAnsi" w:eastAsia="DengXian" w:hAnsiTheme="minorHAnsi" w:cstheme="minorHAnsi"/>
          <w:bCs/>
          <w:color w:val="auto"/>
          <w:sz w:val="24"/>
          <w:szCs w:val="24"/>
          <w:lang w:val="en-US" w:eastAsia="zh-CN"/>
        </w:rPr>
        <w:t xml:space="preserve"> </w:t>
      </w:r>
    </w:p>
    <w:p w14:paraId="5B135DA3" w14:textId="334E2AE7" w:rsidR="00C00719" w:rsidRDefault="00C00719" w:rsidP="00C00719">
      <w:pPr>
        <w:pStyle w:val="SubheaderF21"/>
        <w:numPr>
          <w:ilvl w:val="0"/>
          <w:numId w:val="4"/>
        </w:numPr>
        <w:rPr>
          <w:rFonts w:asciiTheme="minorHAnsi" w:eastAsia="DengXian" w:hAnsiTheme="minorHAnsi" w:cstheme="minorHAnsi"/>
          <w:bCs/>
          <w:color w:val="auto"/>
          <w:sz w:val="24"/>
          <w:szCs w:val="24"/>
          <w:lang w:val="en-US" w:eastAsia="zh-CN"/>
        </w:rPr>
      </w:pPr>
      <w:r w:rsidRPr="00C00719">
        <w:rPr>
          <w:rFonts w:asciiTheme="minorHAnsi" w:eastAsia="DengXian" w:hAnsiTheme="minorHAnsi" w:cstheme="minorHAnsi"/>
          <w:bCs/>
          <w:color w:val="auto"/>
          <w:sz w:val="24"/>
          <w:szCs w:val="24"/>
          <w:lang w:val="en-US" w:eastAsia="zh-CN"/>
        </w:rPr>
        <w:t>Discuss and agree scope of works with Client.</w:t>
      </w:r>
    </w:p>
    <w:p w14:paraId="58D0A3BA" w14:textId="51581EB6" w:rsidR="00795FD1" w:rsidRDefault="00795FD1" w:rsidP="00C00719">
      <w:pPr>
        <w:pStyle w:val="SubheaderF21"/>
        <w:numPr>
          <w:ilvl w:val="0"/>
          <w:numId w:val="4"/>
        </w:numPr>
        <w:rPr>
          <w:rFonts w:asciiTheme="minorHAnsi" w:eastAsia="DengXian" w:hAnsiTheme="minorHAnsi" w:cstheme="minorHAnsi"/>
          <w:bCs/>
          <w:color w:val="auto"/>
          <w:sz w:val="24"/>
          <w:szCs w:val="24"/>
          <w:lang w:val="en-US" w:eastAsia="zh-CN"/>
        </w:rPr>
      </w:pPr>
      <w:r>
        <w:rPr>
          <w:rFonts w:asciiTheme="minorHAnsi" w:eastAsia="DengXian" w:hAnsiTheme="minorHAnsi" w:cstheme="minorHAnsi"/>
          <w:bCs/>
          <w:color w:val="auto"/>
          <w:sz w:val="24"/>
          <w:szCs w:val="24"/>
          <w:lang w:val="en-US" w:eastAsia="zh-CN"/>
        </w:rPr>
        <w:t xml:space="preserve">Produce an </w:t>
      </w:r>
      <w:r w:rsidR="001D1124">
        <w:rPr>
          <w:rFonts w:asciiTheme="minorHAnsi" w:eastAsia="DengXian" w:hAnsiTheme="minorHAnsi" w:cstheme="minorHAnsi"/>
          <w:bCs/>
          <w:color w:val="auto"/>
          <w:sz w:val="24"/>
          <w:szCs w:val="24"/>
          <w:lang w:val="en-US" w:eastAsia="zh-CN"/>
        </w:rPr>
        <w:t xml:space="preserve">overview on </w:t>
      </w:r>
      <w:r w:rsidR="0028060A">
        <w:rPr>
          <w:rFonts w:asciiTheme="minorHAnsi" w:eastAsia="DengXian" w:hAnsiTheme="minorHAnsi" w:cstheme="minorHAnsi"/>
          <w:bCs/>
          <w:color w:val="auto"/>
          <w:sz w:val="24"/>
          <w:szCs w:val="24"/>
          <w:lang w:val="en-US" w:eastAsia="zh-CN"/>
        </w:rPr>
        <w:t>timescales.</w:t>
      </w:r>
    </w:p>
    <w:p w14:paraId="1D9F0C10" w14:textId="20B9704B" w:rsidR="00BC2BA5" w:rsidRDefault="00BC2BA5" w:rsidP="001D1124">
      <w:pPr>
        <w:pStyle w:val="SubheaderF21"/>
        <w:numPr>
          <w:ilvl w:val="0"/>
          <w:numId w:val="26"/>
        </w:numPr>
        <w:rPr>
          <w:rFonts w:asciiTheme="minorHAnsi" w:eastAsia="DengXian" w:hAnsiTheme="minorHAnsi" w:cstheme="minorHAnsi"/>
          <w:bCs/>
          <w:color w:val="auto"/>
          <w:sz w:val="24"/>
          <w:szCs w:val="24"/>
          <w:lang w:val="en-US" w:eastAsia="zh-CN"/>
        </w:rPr>
      </w:pPr>
      <w:r>
        <w:rPr>
          <w:rFonts w:asciiTheme="minorHAnsi" w:eastAsia="DengXian" w:hAnsiTheme="minorHAnsi" w:cstheme="minorHAnsi"/>
          <w:bCs/>
          <w:color w:val="auto"/>
          <w:sz w:val="24"/>
          <w:szCs w:val="24"/>
          <w:lang w:val="en-US" w:eastAsia="zh-CN"/>
        </w:rPr>
        <w:t>Consultation</w:t>
      </w:r>
    </w:p>
    <w:p w14:paraId="645BF8D6" w14:textId="4AA456B4" w:rsidR="001D1124" w:rsidRDefault="001D1124" w:rsidP="001D1124">
      <w:pPr>
        <w:pStyle w:val="SubheaderF21"/>
        <w:numPr>
          <w:ilvl w:val="0"/>
          <w:numId w:val="26"/>
        </w:numPr>
        <w:rPr>
          <w:rFonts w:asciiTheme="minorHAnsi" w:eastAsia="DengXian" w:hAnsiTheme="minorHAnsi" w:cstheme="minorHAnsi"/>
          <w:bCs/>
          <w:color w:val="auto"/>
          <w:sz w:val="24"/>
          <w:szCs w:val="24"/>
          <w:lang w:val="en-US" w:eastAsia="zh-CN"/>
        </w:rPr>
      </w:pPr>
      <w:r>
        <w:rPr>
          <w:rFonts w:asciiTheme="minorHAnsi" w:eastAsia="DengXian" w:hAnsiTheme="minorHAnsi" w:cstheme="minorHAnsi"/>
          <w:bCs/>
          <w:color w:val="auto"/>
          <w:sz w:val="24"/>
          <w:szCs w:val="24"/>
          <w:lang w:val="en-US" w:eastAsia="zh-CN"/>
        </w:rPr>
        <w:t>Design</w:t>
      </w:r>
    </w:p>
    <w:p w14:paraId="1F60BBAB" w14:textId="13D0C554" w:rsidR="001D1124" w:rsidRDefault="001D1124" w:rsidP="001D1124">
      <w:pPr>
        <w:pStyle w:val="SubheaderF21"/>
        <w:numPr>
          <w:ilvl w:val="0"/>
          <w:numId w:val="26"/>
        </w:numPr>
        <w:rPr>
          <w:rFonts w:asciiTheme="minorHAnsi" w:eastAsia="DengXian" w:hAnsiTheme="minorHAnsi" w:cstheme="minorHAnsi"/>
          <w:bCs/>
          <w:color w:val="auto"/>
          <w:sz w:val="24"/>
          <w:szCs w:val="24"/>
          <w:lang w:val="en-US" w:eastAsia="zh-CN"/>
        </w:rPr>
      </w:pPr>
      <w:r>
        <w:rPr>
          <w:rFonts w:asciiTheme="minorHAnsi" w:eastAsia="DengXian" w:hAnsiTheme="minorHAnsi" w:cstheme="minorHAnsi"/>
          <w:bCs/>
          <w:color w:val="auto"/>
          <w:sz w:val="24"/>
          <w:szCs w:val="24"/>
          <w:lang w:val="en-US" w:eastAsia="zh-CN"/>
        </w:rPr>
        <w:t>Section 20 process</w:t>
      </w:r>
    </w:p>
    <w:p w14:paraId="4B2EDC7D" w14:textId="49E74E51" w:rsidR="001D1124" w:rsidRDefault="00BC2BA5" w:rsidP="001D1124">
      <w:pPr>
        <w:pStyle w:val="SubheaderF21"/>
        <w:numPr>
          <w:ilvl w:val="0"/>
          <w:numId w:val="26"/>
        </w:numPr>
        <w:rPr>
          <w:rFonts w:asciiTheme="minorHAnsi" w:eastAsia="DengXian" w:hAnsiTheme="minorHAnsi" w:cstheme="minorHAnsi"/>
          <w:bCs/>
          <w:color w:val="auto"/>
          <w:sz w:val="24"/>
          <w:szCs w:val="24"/>
          <w:lang w:val="en-US" w:eastAsia="zh-CN"/>
        </w:rPr>
      </w:pPr>
      <w:r>
        <w:rPr>
          <w:rFonts w:asciiTheme="minorHAnsi" w:eastAsia="DengXian" w:hAnsiTheme="minorHAnsi" w:cstheme="minorHAnsi"/>
          <w:bCs/>
          <w:color w:val="auto"/>
          <w:sz w:val="24"/>
          <w:szCs w:val="24"/>
          <w:lang w:val="en-US" w:eastAsia="zh-CN"/>
        </w:rPr>
        <w:t>Tender</w:t>
      </w:r>
    </w:p>
    <w:p w14:paraId="49B44D32" w14:textId="768E470B" w:rsidR="0072336E" w:rsidRDefault="0072336E" w:rsidP="001D1124">
      <w:pPr>
        <w:pStyle w:val="SubheaderF21"/>
        <w:numPr>
          <w:ilvl w:val="0"/>
          <w:numId w:val="26"/>
        </w:numPr>
        <w:rPr>
          <w:rFonts w:asciiTheme="minorHAnsi" w:eastAsia="DengXian" w:hAnsiTheme="minorHAnsi" w:cstheme="minorHAnsi"/>
          <w:bCs/>
          <w:color w:val="auto"/>
          <w:sz w:val="24"/>
          <w:szCs w:val="24"/>
          <w:lang w:val="en-US" w:eastAsia="zh-CN"/>
        </w:rPr>
      </w:pPr>
      <w:r>
        <w:rPr>
          <w:rFonts w:asciiTheme="minorHAnsi" w:eastAsia="DengXian" w:hAnsiTheme="minorHAnsi" w:cstheme="minorHAnsi"/>
          <w:bCs/>
          <w:color w:val="auto"/>
          <w:sz w:val="24"/>
          <w:szCs w:val="24"/>
          <w:lang w:val="en-US" w:eastAsia="zh-CN"/>
        </w:rPr>
        <w:t>Planning</w:t>
      </w:r>
    </w:p>
    <w:p w14:paraId="505FB9A8" w14:textId="675380CD" w:rsidR="00BC2BA5" w:rsidRDefault="00BC2BA5" w:rsidP="001D1124">
      <w:pPr>
        <w:pStyle w:val="SubheaderF21"/>
        <w:numPr>
          <w:ilvl w:val="0"/>
          <w:numId w:val="26"/>
        </w:numPr>
        <w:rPr>
          <w:rFonts w:asciiTheme="minorHAnsi" w:eastAsia="DengXian" w:hAnsiTheme="minorHAnsi" w:cstheme="minorHAnsi"/>
          <w:bCs/>
          <w:color w:val="auto"/>
          <w:sz w:val="24"/>
          <w:szCs w:val="24"/>
          <w:lang w:val="en-US" w:eastAsia="zh-CN"/>
        </w:rPr>
      </w:pPr>
      <w:r>
        <w:rPr>
          <w:rFonts w:asciiTheme="minorHAnsi" w:eastAsia="DengXian" w:hAnsiTheme="minorHAnsi" w:cstheme="minorHAnsi"/>
          <w:bCs/>
          <w:color w:val="auto"/>
          <w:sz w:val="24"/>
          <w:szCs w:val="24"/>
          <w:lang w:val="en-US" w:eastAsia="zh-CN"/>
        </w:rPr>
        <w:t xml:space="preserve">Install </w:t>
      </w:r>
    </w:p>
    <w:p w14:paraId="09811935" w14:textId="7AEB790D" w:rsidR="00BC2BA5" w:rsidRDefault="00BC2BA5" w:rsidP="001D1124">
      <w:pPr>
        <w:pStyle w:val="SubheaderF21"/>
        <w:numPr>
          <w:ilvl w:val="0"/>
          <w:numId w:val="26"/>
        </w:numPr>
        <w:rPr>
          <w:rFonts w:asciiTheme="minorHAnsi" w:eastAsia="DengXian" w:hAnsiTheme="minorHAnsi" w:cstheme="minorHAnsi"/>
          <w:bCs/>
          <w:color w:val="auto"/>
          <w:sz w:val="24"/>
          <w:szCs w:val="24"/>
          <w:lang w:val="en-US" w:eastAsia="zh-CN"/>
        </w:rPr>
      </w:pPr>
      <w:r>
        <w:rPr>
          <w:rFonts w:asciiTheme="minorHAnsi" w:eastAsia="DengXian" w:hAnsiTheme="minorHAnsi" w:cstheme="minorHAnsi"/>
          <w:bCs/>
          <w:color w:val="auto"/>
          <w:sz w:val="24"/>
          <w:szCs w:val="24"/>
          <w:lang w:val="en-US" w:eastAsia="zh-CN"/>
        </w:rPr>
        <w:t xml:space="preserve">Commissioning </w:t>
      </w:r>
    </w:p>
    <w:p w14:paraId="2310D80E" w14:textId="53BB7155" w:rsidR="007A36A1" w:rsidRDefault="006624DA" w:rsidP="007A36A1">
      <w:pPr>
        <w:pStyle w:val="SubheaderF21"/>
        <w:ind w:left="360"/>
        <w:rPr>
          <w:rFonts w:asciiTheme="minorHAnsi" w:eastAsia="DengXian" w:hAnsiTheme="minorHAnsi" w:cstheme="minorHAnsi"/>
          <w:bCs/>
          <w:color w:val="auto"/>
          <w:sz w:val="24"/>
          <w:szCs w:val="24"/>
          <w:lang w:val="en-US" w:eastAsia="zh-CN"/>
        </w:rPr>
      </w:pPr>
      <w:r>
        <w:rPr>
          <w:rFonts w:asciiTheme="minorHAnsi" w:eastAsia="DengXian" w:hAnsiTheme="minorHAnsi" w:cstheme="minorHAnsi"/>
          <w:bCs/>
          <w:color w:val="auto"/>
          <w:sz w:val="24"/>
          <w:szCs w:val="24"/>
          <w:lang w:val="en-US" w:eastAsia="zh-CN"/>
        </w:rPr>
        <w:t xml:space="preserve">Although we encourage </w:t>
      </w:r>
      <w:r w:rsidR="00F1310F">
        <w:rPr>
          <w:rFonts w:asciiTheme="minorHAnsi" w:eastAsia="DengXian" w:hAnsiTheme="minorHAnsi" w:cstheme="minorHAnsi"/>
          <w:bCs/>
          <w:color w:val="auto"/>
          <w:sz w:val="24"/>
          <w:szCs w:val="24"/>
          <w:lang w:val="en-US" w:eastAsia="zh-CN"/>
        </w:rPr>
        <w:t xml:space="preserve">the awarded to submit </w:t>
      </w:r>
      <w:r w:rsidR="00E25331">
        <w:rPr>
          <w:rFonts w:asciiTheme="minorHAnsi" w:eastAsia="DengXian" w:hAnsiTheme="minorHAnsi" w:cstheme="minorHAnsi"/>
          <w:bCs/>
          <w:color w:val="auto"/>
          <w:sz w:val="24"/>
          <w:szCs w:val="24"/>
          <w:lang w:val="en-US" w:eastAsia="zh-CN"/>
        </w:rPr>
        <w:t>their own</w:t>
      </w:r>
      <w:r w:rsidR="00F1310F">
        <w:rPr>
          <w:rFonts w:asciiTheme="minorHAnsi" w:eastAsia="DengXian" w:hAnsiTheme="minorHAnsi" w:cstheme="minorHAnsi"/>
          <w:bCs/>
          <w:color w:val="auto"/>
          <w:sz w:val="24"/>
          <w:szCs w:val="24"/>
          <w:lang w:val="en-US" w:eastAsia="zh-CN"/>
        </w:rPr>
        <w:t xml:space="preserve"> Study and use </w:t>
      </w:r>
      <w:r w:rsidR="00E25331">
        <w:rPr>
          <w:rFonts w:asciiTheme="minorHAnsi" w:eastAsia="DengXian" w:hAnsiTheme="minorHAnsi" w:cstheme="minorHAnsi"/>
          <w:bCs/>
          <w:color w:val="auto"/>
          <w:sz w:val="24"/>
          <w:szCs w:val="24"/>
          <w:lang w:val="en-US" w:eastAsia="zh-CN"/>
        </w:rPr>
        <w:t>their own</w:t>
      </w:r>
      <w:r w:rsidR="00F1310F">
        <w:rPr>
          <w:rFonts w:asciiTheme="minorHAnsi" w:eastAsia="DengXian" w:hAnsiTheme="minorHAnsi" w:cstheme="minorHAnsi"/>
          <w:bCs/>
          <w:color w:val="auto"/>
          <w:sz w:val="24"/>
          <w:szCs w:val="24"/>
          <w:lang w:val="en-US" w:eastAsia="zh-CN"/>
        </w:rPr>
        <w:t xml:space="preserve"> forward thinking,</w:t>
      </w:r>
      <w:r>
        <w:rPr>
          <w:rFonts w:asciiTheme="minorHAnsi" w:eastAsia="DengXian" w:hAnsiTheme="minorHAnsi" w:cstheme="minorHAnsi"/>
          <w:bCs/>
          <w:color w:val="auto"/>
          <w:sz w:val="24"/>
          <w:szCs w:val="24"/>
          <w:lang w:val="en-US" w:eastAsia="zh-CN"/>
        </w:rPr>
        <w:t xml:space="preserve"> </w:t>
      </w:r>
      <w:r w:rsidR="007A36A1">
        <w:rPr>
          <w:rFonts w:asciiTheme="minorHAnsi" w:eastAsia="DengXian" w:hAnsiTheme="minorHAnsi" w:cstheme="minorHAnsi"/>
          <w:bCs/>
          <w:color w:val="auto"/>
          <w:sz w:val="24"/>
          <w:szCs w:val="24"/>
          <w:lang w:val="en-US" w:eastAsia="zh-CN"/>
        </w:rPr>
        <w:t xml:space="preserve">The feasibility study layout </w:t>
      </w:r>
      <w:r w:rsidR="00F1310F">
        <w:rPr>
          <w:rFonts w:asciiTheme="minorHAnsi" w:eastAsia="DengXian" w:hAnsiTheme="minorHAnsi" w:cstheme="minorHAnsi"/>
          <w:bCs/>
          <w:color w:val="auto"/>
          <w:sz w:val="24"/>
          <w:szCs w:val="24"/>
          <w:lang w:val="en-US" w:eastAsia="zh-CN"/>
        </w:rPr>
        <w:t xml:space="preserve">and scope </w:t>
      </w:r>
      <w:r w:rsidR="007A36A1">
        <w:rPr>
          <w:rFonts w:asciiTheme="minorHAnsi" w:eastAsia="DengXian" w:hAnsiTheme="minorHAnsi" w:cstheme="minorHAnsi"/>
          <w:bCs/>
          <w:color w:val="auto"/>
          <w:sz w:val="24"/>
          <w:szCs w:val="24"/>
          <w:lang w:val="en-US" w:eastAsia="zh-CN"/>
        </w:rPr>
        <w:t xml:space="preserve">shall </w:t>
      </w:r>
      <w:r w:rsidR="00F1310F">
        <w:rPr>
          <w:rFonts w:asciiTheme="minorHAnsi" w:eastAsia="DengXian" w:hAnsiTheme="minorHAnsi" w:cstheme="minorHAnsi"/>
          <w:bCs/>
          <w:color w:val="auto"/>
          <w:sz w:val="24"/>
          <w:szCs w:val="24"/>
          <w:lang w:val="en-US" w:eastAsia="zh-CN"/>
        </w:rPr>
        <w:t>at least be</w:t>
      </w:r>
      <w:r w:rsidR="007A36A1">
        <w:rPr>
          <w:rFonts w:asciiTheme="minorHAnsi" w:eastAsia="DengXian" w:hAnsiTheme="minorHAnsi" w:cstheme="minorHAnsi"/>
          <w:bCs/>
          <w:color w:val="auto"/>
          <w:sz w:val="24"/>
          <w:szCs w:val="24"/>
          <w:lang w:val="en-US" w:eastAsia="zh-CN"/>
        </w:rPr>
        <w:t xml:space="preserve"> as bel</w:t>
      </w:r>
      <w:r w:rsidR="00DA55B3">
        <w:rPr>
          <w:rFonts w:asciiTheme="minorHAnsi" w:eastAsia="DengXian" w:hAnsiTheme="minorHAnsi" w:cstheme="minorHAnsi"/>
          <w:bCs/>
          <w:color w:val="auto"/>
          <w:sz w:val="24"/>
          <w:szCs w:val="24"/>
          <w:lang w:val="en-US" w:eastAsia="zh-CN"/>
        </w:rPr>
        <w:t xml:space="preserve">ow </w:t>
      </w:r>
      <w:r w:rsidR="0028060A">
        <w:rPr>
          <w:rFonts w:asciiTheme="minorHAnsi" w:eastAsia="DengXian" w:hAnsiTheme="minorHAnsi" w:cstheme="minorHAnsi"/>
          <w:bCs/>
          <w:color w:val="auto"/>
          <w:sz w:val="24"/>
          <w:szCs w:val="24"/>
          <w:lang w:val="en-US" w:eastAsia="zh-CN"/>
        </w:rPr>
        <w:t>scope but</w:t>
      </w:r>
      <w:r w:rsidR="009B3F49">
        <w:rPr>
          <w:rFonts w:asciiTheme="minorHAnsi" w:eastAsia="DengXian" w:hAnsiTheme="minorHAnsi" w:cstheme="minorHAnsi"/>
          <w:bCs/>
          <w:color w:val="auto"/>
          <w:sz w:val="24"/>
          <w:szCs w:val="24"/>
          <w:lang w:val="en-US" w:eastAsia="zh-CN"/>
        </w:rPr>
        <w:t xml:space="preserve"> should </w:t>
      </w:r>
      <w:r w:rsidR="00DA55B3">
        <w:rPr>
          <w:rFonts w:asciiTheme="minorHAnsi" w:eastAsia="DengXian" w:hAnsiTheme="minorHAnsi" w:cstheme="minorHAnsi"/>
          <w:bCs/>
          <w:color w:val="auto"/>
          <w:sz w:val="24"/>
          <w:szCs w:val="24"/>
          <w:lang w:val="en-US" w:eastAsia="zh-CN"/>
        </w:rPr>
        <w:t xml:space="preserve">also </w:t>
      </w:r>
      <w:r w:rsidR="009B3F49">
        <w:rPr>
          <w:rFonts w:asciiTheme="minorHAnsi" w:eastAsia="DengXian" w:hAnsiTheme="minorHAnsi" w:cstheme="minorHAnsi"/>
          <w:bCs/>
          <w:color w:val="auto"/>
          <w:sz w:val="24"/>
          <w:szCs w:val="24"/>
          <w:lang w:val="en-US" w:eastAsia="zh-CN"/>
        </w:rPr>
        <w:t xml:space="preserve">include </w:t>
      </w:r>
      <w:r w:rsidR="00DA55B3">
        <w:rPr>
          <w:rFonts w:asciiTheme="minorHAnsi" w:eastAsia="DengXian" w:hAnsiTheme="minorHAnsi" w:cstheme="minorHAnsi"/>
          <w:bCs/>
          <w:color w:val="auto"/>
          <w:sz w:val="24"/>
          <w:szCs w:val="24"/>
          <w:lang w:val="en-US" w:eastAsia="zh-CN"/>
        </w:rPr>
        <w:t>any of the</w:t>
      </w:r>
      <w:r w:rsidR="009B3F49">
        <w:rPr>
          <w:rFonts w:asciiTheme="minorHAnsi" w:eastAsia="DengXian" w:hAnsiTheme="minorHAnsi" w:cstheme="minorHAnsi"/>
          <w:bCs/>
          <w:color w:val="auto"/>
          <w:sz w:val="24"/>
          <w:szCs w:val="24"/>
          <w:lang w:val="en-US" w:eastAsia="zh-CN"/>
        </w:rPr>
        <w:t xml:space="preserve"> additional items that have been added into this tender</w:t>
      </w:r>
      <w:r w:rsidR="00DA55B3">
        <w:rPr>
          <w:rFonts w:asciiTheme="minorHAnsi" w:eastAsia="DengXian" w:hAnsiTheme="minorHAnsi" w:cstheme="minorHAnsi"/>
          <w:bCs/>
          <w:color w:val="auto"/>
          <w:sz w:val="24"/>
          <w:szCs w:val="24"/>
          <w:lang w:val="en-US" w:eastAsia="zh-CN"/>
        </w:rPr>
        <w:t xml:space="preserve"> or </w:t>
      </w:r>
      <w:r w:rsidR="0028060A">
        <w:rPr>
          <w:rFonts w:asciiTheme="minorHAnsi" w:eastAsia="DengXian" w:hAnsiTheme="minorHAnsi" w:cstheme="minorHAnsi"/>
          <w:bCs/>
          <w:color w:val="auto"/>
          <w:sz w:val="24"/>
          <w:szCs w:val="24"/>
          <w:lang w:val="en-US" w:eastAsia="zh-CN"/>
        </w:rPr>
        <w:t>overlooked.</w:t>
      </w:r>
    </w:p>
    <w:p w14:paraId="583FAA50" w14:textId="77777777" w:rsidR="007A36A1" w:rsidRDefault="007A36A1" w:rsidP="007A36A1">
      <w:pPr>
        <w:rPr>
          <w:rFonts w:cs="Calibri"/>
          <w:sz w:val="22"/>
          <w:szCs w:val="22"/>
          <w:lang w:val="en-GB" w:eastAsia="en-US"/>
        </w:rPr>
      </w:pPr>
      <w:r>
        <w:rPr>
          <w:rFonts w:cs="Calibri"/>
        </w:rPr>
        <w:t>Title Page</w:t>
      </w:r>
    </w:p>
    <w:p w14:paraId="1D75923C" w14:textId="77777777" w:rsidR="007A36A1" w:rsidRDefault="007A36A1" w:rsidP="007A36A1">
      <w:pPr>
        <w:rPr>
          <w:rFonts w:cs="Calibri"/>
        </w:rPr>
      </w:pPr>
      <w:r>
        <w:rPr>
          <w:rFonts w:cs="Calibri"/>
        </w:rPr>
        <w:t>Contents</w:t>
      </w:r>
    </w:p>
    <w:p w14:paraId="4277D31A" w14:textId="77777777" w:rsidR="007A36A1" w:rsidRDefault="007A36A1" w:rsidP="007A36A1">
      <w:pPr>
        <w:rPr>
          <w:rFonts w:cs="Calibri"/>
        </w:rPr>
      </w:pPr>
      <w:r>
        <w:rPr>
          <w:rFonts w:cs="Calibri"/>
        </w:rPr>
        <w:t>Introduction</w:t>
      </w:r>
    </w:p>
    <w:p w14:paraId="56630CC5" w14:textId="74413FA2" w:rsidR="00345B43" w:rsidRDefault="007A36A1" w:rsidP="007A36A1">
      <w:pPr>
        <w:rPr>
          <w:rFonts w:cs="Calibri"/>
        </w:rPr>
      </w:pPr>
      <w:r>
        <w:rPr>
          <w:rFonts w:cs="Calibri"/>
        </w:rPr>
        <w:lastRenderedPageBreak/>
        <w:t>Description</w:t>
      </w:r>
      <w:r w:rsidR="00D40F61">
        <w:rPr>
          <w:rFonts w:cs="Calibri"/>
        </w:rPr>
        <w:t xml:space="preserve"> and photographic </w:t>
      </w:r>
      <w:r w:rsidR="00C01665">
        <w:rPr>
          <w:rFonts w:cs="Calibri"/>
        </w:rPr>
        <w:t xml:space="preserve">condition </w:t>
      </w:r>
      <w:r w:rsidR="00D40F61">
        <w:rPr>
          <w:rFonts w:cs="Calibri"/>
        </w:rPr>
        <w:t>survey</w:t>
      </w:r>
      <w:r>
        <w:rPr>
          <w:rFonts w:cs="Calibri"/>
        </w:rPr>
        <w:t xml:space="preserve"> of Existing Installation</w:t>
      </w:r>
      <w:r w:rsidR="00345B43">
        <w:rPr>
          <w:rFonts w:cs="Calibri"/>
        </w:rPr>
        <w:t>.</w:t>
      </w:r>
    </w:p>
    <w:p w14:paraId="64A72937" w14:textId="77777777" w:rsidR="003C0AAB" w:rsidRDefault="003C0AAB" w:rsidP="007A36A1">
      <w:pPr>
        <w:rPr>
          <w:rFonts w:cs="Calibri"/>
        </w:rPr>
      </w:pPr>
    </w:p>
    <w:p w14:paraId="3066A3B6" w14:textId="04A28BCF" w:rsidR="00D40F61" w:rsidRPr="008E34E6" w:rsidRDefault="00345B43" w:rsidP="007A36A1">
      <w:pPr>
        <w:rPr>
          <w:rFonts w:cs="Calibri"/>
          <w:u w:val="single"/>
        </w:rPr>
      </w:pPr>
      <w:r w:rsidRPr="008E34E6">
        <w:rPr>
          <w:rFonts w:cs="Calibri"/>
          <w:u w:val="single"/>
        </w:rPr>
        <w:t>Apartments</w:t>
      </w:r>
    </w:p>
    <w:p w14:paraId="6ADA3460" w14:textId="77777777" w:rsidR="00D40F61" w:rsidRPr="008E34E6" w:rsidRDefault="00D40F61" w:rsidP="007A36A1">
      <w:pPr>
        <w:rPr>
          <w:rFonts w:cs="Calibri"/>
          <w:u w:val="single"/>
        </w:rPr>
      </w:pPr>
    </w:p>
    <w:p w14:paraId="70BC6FAD" w14:textId="3AB1031E" w:rsidR="003E322B" w:rsidRPr="008E34E6" w:rsidRDefault="003E322B" w:rsidP="003E322B">
      <w:pPr>
        <w:pStyle w:val="ListParagraph"/>
        <w:numPr>
          <w:ilvl w:val="0"/>
          <w:numId w:val="13"/>
        </w:numPr>
        <w:rPr>
          <w:rFonts w:cs="Calibri"/>
        </w:rPr>
      </w:pPr>
      <w:r w:rsidRPr="008E34E6">
        <w:rPr>
          <w:rFonts w:cs="Calibri"/>
        </w:rPr>
        <w:t>How are the</w:t>
      </w:r>
      <w:r w:rsidR="0028060A">
        <w:rPr>
          <w:rFonts w:cs="Calibri"/>
        </w:rPr>
        <w:t>y</w:t>
      </w:r>
      <w:r w:rsidRPr="008E34E6">
        <w:rPr>
          <w:rFonts w:cs="Calibri"/>
        </w:rPr>
        <w:t xml:space="preserve"> powered and what meters are present</w:t>
      </w:r>
      <w:r w:rsidR="00A442B1" w:rsidRPr="008E34E6">
        <w:rPr>
          <w:rFonts w:cs="Calibri"/>
        </w:rPr>
        <w:t>?</w:t>
      </w:r>
    </w:p>
    <w:p w14:paraId="79D97695" w14:textId="024B9345" w:rsidR="00345B43" w:rsidRPr="008E34E6" w:rsidRDefault="003E322B" w:rsidP="00345B43">
      <w:pPr>
        <w:pStyle w:val="ListParagraph"/>
        <w:numPr>
          <w:ilvl w:val="0"/>
          <w:numId w:val="13"/>
        </w:numPr>
        <w:rPr>
          <w:rFonts w:cs="Calibri"/>
        </w:rPr>
      </w:pPr>
      <w:r w:rsidRPr="008E34E6">
        <w:rPr>
          <w:rFonts w:cs="Calibri"/>
        </w:rPr>
        <w:t xml:space="preserve">How are they heated and how do they get </w:t>
      </w:r>
      <w:r w:rsidR="0028060A" w:rsidRPr="008E34E6">
        <w:rPr>
          <w:rFonts w:cs="Calibri"/>
        </w:rPr>
        <w:t>their</w:t>
      </w:r>
      <w:r w:rsidRPr="008E34E6">
        <w:rPr>
          <w:rFonts w:cs="Calibri"/>
        </w:rPr>
        <w:t xml:space="preserve"> hot water</w:t>
      </w:r>
      <w:r w:rsidR="00A442B1" w:rsidRPr="008E34E6">
        <w:rPr>
          <w:rFonts w:cs="Calibri"/>
        </w:rPr>
        <w:t>?</w:t>
      </w:r>
    </w:p>
    <w:p w14:paraId="3AA73A36" w14:textId="24F36680" w:rsidR="009230EF" w:rsidRPr="008E34E6" w:rsidRDefault="009230EF" w:rsidP="00345B43">
      <w:pPr>
        <w:pStyle w:val="ListParagraph"/>
        <w:numPr>
          <w:ilvl w:val="0"/>
          <w:numId w:val="13"/>
        </w:numPr>
        <w:rPr>
          <w:rFonts w:cs="Calibri"/>
        </w:rPr>
      </w:pPr>
      <w:r w:rsidRPr="008E34E6">
        <w:rPr>
          <w:rFonts w:cs="Calibri"/>
        </w:rPr>
        <w:t xml:space="preserve">How is the heating and hot water </w:t>
      </w:r>
      <w:r w:rsidR="0028060A" w:rsidRPr="008E34E6">
        <w:rPr>
          <w:rFonts w:cs="Calibri"/>
        </w:rPr>
        <w:t>controlled?</w:t>
      </w:r>
    </w:p>
    <w:p w14:paraId="1313C789" w14:textId="00EF377D" w:rsidR="009230EF" w:rsidRPr="008E34E6" w:rsidRDefault="009230EF" w:rsidP="00345B43">
      <w:pPr>
        <w:pStyle w:val="ListParagraph"/>
        <w:numPr>
          <w:ilvl w:val="0"/>
          <w:numId w:val="13"/>
        </w:numPr>
        <w:rPr>
          <w:rFonts w:cs="Calibri"/>
        </w:rPr>
      </w:pPr>
      <w:r w:rsidRPr="008E34E6">
        <w:rPr>
          <w:rFonts w:cs="Calibri"/>
        </w:rPr>
        <w:t xml:space="preserve">What is the </w:t>
      </w:r>
      <w:r w:rsidR="0028060A" w:rsidRPr="008E34E6">
        <w:rPr>
          <w:rFonts w:cs="Calibri"/>
        </w:rPr>
        <w:t>condition?</w:t>
      </w:r>
    </w:p>
    <w:p w14:paraId="2994D5BE" w14:textId="7EFDA983" w:rsidR="003E322B" w:rsidRPr="008E34E6" w:rsidRDefault="009230EF" w:rsidP="00345B43">
      <w:pPr>
        <w:pStyle w:val="ListParagraph"/>
        <w:numPr>
          <w:ilvl w:val="0"/>
          <w:numId w:val="13"/>
        </w:numPr>
        <w:rPr>
          <w:rFonts w:cs="Calibri"/>
        </w:rPr>
      </w:pPr>
      <w:r w:rsidRPr="008E34E6">
        <w:rPr>
          <w:rFonts w:cs="Calibri"/>
        </w:rPr>
        <w:t>What windows and doors do they have</w:t>
      </w:r>
      <w:r w:rsidR="00A442B1" w:rsidRPr="008E34E6">
        <w:rPr>
          <w:rFonts w:cs="Calibri"/>
        </w:rPr>
        <w:t>?</w:t>
      </w:r>
    </w:p>
    <w:p w14:paraId="508D5771" w14:textId="7E63F1C4" w:rsidR="009230EF" w:rsidRPr="008E34E6" w:rsidRDefault="009230EF" w:rsidP="00345B43">
      <w:pPr>
        <w:pStyle w:val="ListParagraph"/>
        <w:numPr>
          <w:ilvl w:val="0"/>
          <w:numId w:val="13"/>
        </w:numPr>
        <w:rPr>
          <w:rFonts w:cs="Calibri"/>
        </w:rPr>
      </w:pPr>
      <w:r w:rsidRPr="008E34E6">
        <w:rPr>
          <w:rFonts w:cs="Calibri"/>
        </w:rPr>
        <w:t xml:space="preserve">What walls do they </w:t>
      </w:r>
      <w:r w:rsidR="0028060A" w:rsidRPr="008E34E6">
        <w:rPr>
          <w:rFonts w:cs="Calibri"/>
        </w:rPr>
        <w:t>have?</w:t>
      </w:r>
    </w:p>
    <w:p w14:paraId="03DF1E78" w14:textId="2906D95F" w:rsidR="009230EF" w:rsidRPr="008E34E6" w:rsidRDefault="009230EF" w:rsidP="00345B43">
      <w:pPr>
        <w:pStyle w:val="ListParagraph"/>
        <w:numPr>
          <w:ilvl w:val="0"/>
          <w:numId w:val="13"/>
        </w:numPr>
        <w:rPr>
          <w:rFonts w:cs="Calibri"/>
        </w:rPr>
      </w:pPr>
      <w:r w:rsidRPr="008E34E6">
        <w:rPr>
          <w:rFonts w:cs="Calibri"/>
        </w:rPr>
        <w:t xml:space="preserve">What insulation do they </w:t>
      </w:r>
      <w:r w:rsidR="0028060A" w:rsidRPr="008E34E6">
        <w:rPr>
          <w:rFonts w:cs="Calibri"/>
        </w:rPr>
        <w:t>have?</w:t>
      </w:r>
    </w:p>
    <w:p w14:paraId="514CCB3C" w14:textId="46DF0E3B" w:rsidR="009230EF" w:rsidRPr="008E34E6" w:rsidRDefault="009230EF" w:rsidP="00345B43">
      <w:pPr>
        <w:pStyle w:val="ListParagraph"/>
        <w:numPr>
          <w:ilvl w:val="0"/>
          <w:numId w:val="13"/>
        </w:numPr>
        <w:rPr>
          <w:rFonts w:cs="Calibri"/>
        </w:rPr>
      </w:pPr>
      <w:r w:rsidRPr="008E34E6">
        <w:rPr>
          <w:rFonts w:cs="Calibri"/>
        </w:rPr>
        <w:t>How are they ventilated</w:t>
      </w:r>
      <w:r w:rsidR="00A442B1" w:rsidRPr="008E34E6">
        <w:rPr>
          <w:rFonts w:cs="Calibri"/>
        </w:rPr>
        <w:t>?</w:t>
      </w:r>
    </w:p>
    <w:p w14:paraId="6A72AEBE" w14:textId="77777777" w:rsidR="00D40F61" w:rsidRPr="008E34E6" w:rsidRDefault="00D40F61" w:rsidP="00D40F61">
      <w:pPr>
        <w:pStyle w:val="ListParagraph"/>
        <w:rPr>
          <w:rFonts w:cs="Calibri"/>
        </w:rPr>
      </w:pPr>
    </w:p>
    <w:p w14:paraId="6AE65985" w14:textId="10A2D555" w:rsidR="00013CD3" w:rsidRPr="008E34E6" w:rsidRDefault="00013CD3" w:rsidP="00013CD3">
      <w:pPr>
        <w:rPr>
          <w:rFonts w:cs="Calibri"/>
          <w:u w:val="single"/>
        </w:rPr>
      </w:pPr>
      <w:r w:rsidRPr="008E34E6">
        <w:rPr>
          <w:rFonts w:cs="Calibri"/>
          <w:u w:val="single"/>
        </w:rPr>
        <w:t>Communal and Back of House areas</w:t>
      </w:r>
    </w:p>
    <w:p w14:paraId="27311746" w14:textId="77777777" w:rsidR="00B42B13" w:rsidRPr="008E34E6" w:rsidRDefault="00B42B13" w:rsidP="00013CD3">
      <w:pPr>
        <w:pStyle w:val="ListParagraph"/>
        <w:numPr>
          <w:ilvl w:val="0"/>
          <w:numId w:val="15"/>
        </w:numPr>
        <w:rPr>
          <w:rFonts w:cs="Calibri"/>
        </w:rPr>
      </w:pPr>
      <w:r w:rsidRPr="008E34E6">
        <w:rPr>
          <w:rFonts w:cs="Calibri"/>
        </w:rPr>
        <w:t>As above</w:t>
      </w:r>
    </w:p>
    <w:p w14:paraId="4FE3B11E" w14:textId="77777777" w:rsidR="00B42B13" w:rsidRPr="008E34E6" w:rsidRDefault="00B42B13" w:rsidP="00013CD3">
      <w:pPr>
        <w:pStyle w:val="ListParagraph"/>
        <w:numPr>
          <w:ilvl w:val="0"/>
          <w:numId w:val="15"/>
        </w:numPr>
        <w:rPr>
          <w:rFonts w:cs="Calibri"/>
        </w:rPr>
      </w:pPr>
      <w:r w:rsidRPr="008E34E6">
        <w:rPr>
          <w:rFonts w:cs="Calibri"/>
        </w:rPr>
        <w:t>Lofts</w:t>
      </w:r>
    </w:p>
    <w:p w14:paraId="0D9D014B" w14:textId="77777777" w:rsidR="00D40F61" w:rsidRPr="008E34E6" w:rsidRDefault="00B42B13" w:rsidP="00013CD3">
      <w:pPr>
        <w:pStyle w:val="ListParagraph"/>
        <w:numPr>
          <w:ilvl w:val="0"/>
          <w:numId w:val="15"/>
        </w:numPr>
        <w:rPr>
          <w:rFonts w:cs="Calibri"/>
        </w:rPr>
      </w:pPr>
      <w:r w:rsidRPr="008E34E6">
        <w:rPr>
          <w:rFonts w:cs="Calibri"/>
        </w:rPr>
        <w:t>Store cupboards</w:t>
      </w:r>
    </w:p>
    <w:p w14:paraId="45E66875" w14:textId="77777777" w:rsidR="00D40F61" w:rsidRPr="008E34E6" w:rsidRDefault="00D40F61" w:rsidP="00013CD3">
      <w:pPr>
        <w:pStyle w:val="ListParagraph"/>
        <w:numPr>
          <w:ilvl w:val="0"/>
          <w:numId w:val="15"/>
        </w:numPr>
        <w:rPr>
          <w:rFonts w:cs="Calibri"/>
        </w:rPr>
      </w:pPr>
      <w:r w:rsidRPr="008E34E6">
        <w:rPr>
          <w:rFonts w:cs="Calibri"/>
        </w:rPr>
        <w:t>Bin stores</w:t>
      </w:r>
    </w:p>
    <w:p w14:paraId="0BFA9958" w14:textId="5CC920C4" w:rsidR="00D40F61" w:rsidRPr="008E34E6" w:rsidRDefault="00D40F61" w:rsidP="00013CD3">
      <w:pPr>
        <w:pStyle w:val="ListParagraph"/>
        <w:numPr>
          <w:ilvl w:val="0"/>
          <w:numId w:val="15"/>
        </w:numPr>
        <w:rPr>
          <w:rFonts w:cs="Calibri"/>
        </w:rPr>
      </w:pPr>
      <w:r w:rsidRPr="008E34E6">
        <w:rPr>
          <w:rFonts w:cs="Calibri"/>
        </w:rPr>
        <w:t>Garages</w:t>
      </w:r>
    </w:p>
    <w:p w14:paraId="6603627A" w14:textId="25515238" w:rsidR="00B42B13" w:rsidRPr="008E34E6" w:rsidRDefault="00D40F61" w:rsidP="00013CD3">
      <w:pPr>
        <w:pStyle w:val="ListParagraph"/>
        <w:numPr>
          <w:ilvl w:val="0"/>
          <w:numId w:val="15"/>
        </w:numPr>
        <w:rPr>
          <w:rFonts w:cs="Calibri"/>
        </w:rPr>
      </w:pPr>
      <w:r w:rsidRPr="008E34E6">
        <w:rPr>
          <w:rFonts w:cs="Calibri"/>
        </w:rPr>
        <w:t>Sheds</w:t>
      </w:r>
      <w:r w:rsidR="00B42B13" w:rsidRPr="008E34E6">
        <w:rPr>
          <w:rFonts w:cs="Calibri"/>
        </w:rPr>
        <w:t xml:space="preserve"> </w:t>
      </w:r>
    </w:p>
    <w:p w14:paraId="51DEC97D" w14:textId="2A6788E9" w:rsidR="00013CD3" w:rsidRPr="008E34E6" w:rsidRDefault="00E42C5C" w:rsidP="00013CD3">
      <w:pPr>
        <w:pStyle w:val="ListParagraph"/>
        <w:numPr>
          <w:ilvl w:val="0"/>
          <w:numId w:val="15"/>
        </w:numPr>
        <w:rPr>
          <w:rFonts w:cs="Calibri"/>
        </w:rPr>
      </w:pPr>
      <w:r w:rsidRPr="008E34E6">
        <w:rPr>
          <w:rFonts w:cs="Calibri"/>
        </w:rPr>
        <w:t>What is situated where</w:t>
      </w:r>
      <w:r w:rsidR="00906587" w:rsidRPr="008E34E6">
        <w:rPr>
          <w:rFonts w:cs="Calibri"/>
        </w:rPr>
        <w:t>?</w:t>
      </w:r>
    </w:p>
    <w:p w14:paraId="14BC1701" w14:textId="60FC0B10" w:rsidR="00E42C5C" w:rsidRPr="008E34E6" w:rsidRDefault="00E42C5C" w:rsidP="00B42B13">
      <w:pPr>
        <w:pStyle w:val="ListParagraph"/>
        <w:numPr>
          <w:ilvl w:val="0"/>
          <w:numId w:val="15"/>
        </w:numPr>
        <w:rPr>
          <w:rFonts w:cs="Calibri"/>
          <w:u w:val="single"/>
        </w:rPr>
      </w:pPr>
      <w:r w:rsidRPr="008E34E6">
        <w:rPr>
          <w:rFonts w:cs="Calibri"/>
        </w:rPr>
        <w:t>What space is available</w:t>
      </w:r>
      <w:r w:rsidR="00906587" w:rsidRPr="008E34E6">
        <w:rPr>
          <w:rFonts w:cs="Calibri"/>
        </w:rPr>
        <w:t>?</w:t>
      </w:r>
      <w:r w:rsidRPr="008E34E6">
        <w:rPr>
          <w:rFonts w:cs="Calibri"/>
          <w:u w:val="single"/>
        </w:rPr>
        <w:t xml:space="preserve"> </w:t>
      </w:r>
    </w:p>
    <w:p w14:paraId="636F0C92" w14:textId="40415C66" w:rsidR="002D3567" w:rsidRPr="008E34E6" w:rsidRDefault="00D40F61" w:rsidP="00B42B13">
      <w:pPr>
        <w:pStyle w:val="ListParagraph"/>
        <w:numPr>
          <w:ilvl w:val="0"/>
          <w:numId w:val="15"/>
        </w:numPr>
        <w:rPr>
          <w:rFonts w:cs="Calibri"/>
        </w:rPr>
      </w:pPr>
      <w:r w:rsidRPr="008E34E6">
        <w:rPr>
          <w:rFonts w:cs="Calibri"/>
        </w:rPr>
        <w:t>Any other areas not mentioned above</w:t>
      </w:r>
      <w:r w:rsidR="00906587" w:rsidRPr="008E34E6">
        <w:rPr>
          <w:rFonts w:cs="Calibri"/>
        </w:rPr>
        <w:t>?</w:t>
      </w:r>
    </w:p>
    <w:p w14:paraId="1C5770C7" w14:textId="11C59197" w:rsidR="00D40F61" w:rsidRPr="005A27E7" w:rsidRDefault="00D40F61" w:rsidP="002D3567">
      <w:pPr>
        <w:pStyle w:val="ListParagraph"/>
        <w:rPr>
          <w:rFonts w:cs="Calibri"/>
          <w:highlight w:val="yellow"/>
        </w:rPr>
      </w:pPr>
      <w:r w:rsidRPr="005A27E7">
        <w:rPr>
          <w:rFonts w:cs="Calibri"/>
          <w:highlight w:val="yellow"/>
        </w:rPr>
        <w:t xml:space="preserve"> </w:t>
      </w:r>
    </w:p>
    <w:p w14:paraId="31ABE622" w14:textId="06331813" w:rsidR="009230EF" w:rsidRPr="008E34E6" w:rsidRDefault="009230EF" w:rsidP="009230EF">
      <w:pPr>
        <w:rPr>
          <w:rFonts w:cs="Calibri"/>
          <w:u w:val="single"/>
        </w:rPr>
      </w:pPr>
      <w:r w:rsidRPr="008E34E6">
        <w:rPr>
          <w:rFonts w:cs="Calibri"/>
          <w:u w:val="single"/>
        </w:rPr>
        <w:t>Plantroom Areas</w:t>
      </w:r>
    </w:p>
    <w:p w14:paraId="712F4BDE" w14:textId="77777777" w:rsidR="00C01665" w:rsidRPr="008E34E6" w:rsidRDefault="00C01665" w:rsidP="009230EF">
      <w:pPr>
        <w:rPr>
          <w:rFonts w:cs="Calibri"/>
          <w:u w:val="single"/>
        </w:rPr>
      </w:pPr>
    </w:p>
    <w:p w14:paraId="1E502D19" w14:textId="1CB7475B" w:rsidR="003C0AAB" w:rsidRPr="008E34E6" w:rsidRDefault="003C0AAB" w:rsidP="003C0AAB">
      <w:pPr>
        <w:pStyle w:val="ListParagraph"/>
        <w:numPr>
          <w:ilvl w:val="0"/>
          <w:numId w:val="16"/>
        </w:numPr>
        <w:rPr>
          <w:rFonts w:cs="Calibri"/>
        </w:rPr>
      </w:pPr>
      <w:r w:rsidRPr="008E34E6">
        <w:rPr>
          <w:rFonts w:cs="Calibri"/>
        </w:rPr>
        <w:t xml:space="preserve">As above </w:t>
      </w:r>
    </w:p>
    <w:p w14:paraId="19CC9E95" w14:textId="214FC786" w:rsidR="009230EF" w:rsidRPr="008E34E6" w:rsidRDefault="009230EF" w:rsidP="009230EF">
      <w:pPr>
        <w:pStyle w:val="ListParagraph"/>
        <w:numPr>
          <w:ilvl w:val="0"/>
          <w:numId w:val="14"/>
        </w:numPr>
        <w:rPr>
          <w:rFonts w:cs="Calibri"/>
        </w:rPr>
      </w:pPr>
      <w:r w:rsidRPr="008E34E6">
        <w:rPr>
          <w:rFonts w:cs="Calibri"/>
        </w:rPr>
        <w:t xml:space="preserve">Main energy </w:t>
      </w:r>
      <w:r w:rsidR="00E25331" w:rsidRPr="008E34E6">
        <w:rPr>
          <w:rFonts w:cs="Calibri"/>
        </w:rPr>
        <w:t>center</w:t>
      </w:r>
      <w:r w:rsidRPr="008E34E6">
        <w:rPr>
          <w:rFonts w:cs="Calibri"/>
        </w:rPr>
        <w:t xml:space="preserve"> </w:t>
      </w:r>
    </w:p>
    <w:p w14:paraId="60A7D0BE" w14:textId="67D265B3" w:rsidR="009230EF" w:rsidRPr="008E34E6" w:rsidRDefault="00013CD3" w:rsidP="009230EF">
      <w:pPr>
        <w:pStyle w:val="ListParagraph"/>
        <w:numPr>
          <w:ilvl w:val="0"/>
          <w:numId w:val="14"/>
        </w:numPr>
        <w:rPr>
          <w:rFonts w:cs="Calibri"/>
        </w:rPr>
      </w:pPr>
      <w:r w:rsidRPr="008E34E6">
        <w:rPr>
          <w:rFonts w:cs="Calibri"/>
        </w:rPr>
        <w:t>Pump rooms</w:t>
      </w:r>
    </w:p>
    <w:p w14:paraId="0D947240" w14:textId="5A93D3CC" w:rsidR="00013CD3" w:rsidRPr="008E34E6" w:rsidRDefault="00013CD3" w:rsidP="009230EF">
      <w:pPr>
        <w:pStyle w:val="ListParagraph"/>
        <w:numPr>
          <w:ilvl w:val="0"/>
          <w:numId w:val="14"/>
        </w:numPr>
        <w:rPr>
          <w:rFonts w:cs="Calibri"/>
          <w:u w:val="single"/>
        </w:rPr>
      </w:pPr>
      <w:r w:rsidRPr="008E34E6">
        <w:rPr>
          <w:rFonts w:cs="Calibri"/>
        </w:rPr>
        <w:t>Tank rooms</w:t>
      </w:r>
    </w:p>
    <w:p w14:paraId="74311F3C" w14:textId="5521245D" w:rsidR="00013CD3" w:rsidRPr="008E34E6" w:rsidRDefault="00013CD3" w:rsidP="009230EF">
      <w:pPr>
        <w:pStyle w:val="ListParagraph"/>
        <w:numPr>
          <w:ilvl w:val="0"/>
          <w:numId w:val="14"/>
        </w:numPr>
        <w:rPr>
          <w:rFonts w:cs="Calibri"/>
        </w:rPr>
      </w:pPr>
      <w:r w:rsidRPr="008E34E6">
        <w:rPr>
          <w:rFonts w:cs="Calibri"/>
        </w:rPr>
        <w:t>Electrical rooms and risers</w:t>
      </w:r>
    </w:p>
    <w:p w14:paraId="737CF00E" w14:textId="17423D0E" w:rsidR="00013CD3" w:rsidRPr="008E34E6" w:rsidRDefault="00013CD3" w:rsidP="009230EF">
      <w:pPr>
        <w:pStyle w:val="ListParagraph"/>
        <w:numPr>
          <w:ilvl w:val="0"/>
          <w:numId w:val="14"/>
        </w:numPr>
        <w:rPr>
          <w:rFonts w:cs="Calibri"/>
        </w:rPr>
      </w:pPr>
      <w:r w:rsidRPr="008E34E6">
        <w:rPr>
          <w:rFonts w:cs="Calibri"/>
        </w:rPr>
        <w:t>Electrical intake rooms</w:t>
      </w:r>
    </w:p>
    <w:p w14:paraId="632CFD5A" w14:textId="36421827" w:rsidR="00013CD3" w:rsidRPr="008E34E6" w:rsidRDefault="00013CD3" w:rsidP="009230EF">
      <w:pPr>
        <w:pStyle w:val="ListParagraph"/>
        <w:numPr>
          <w:ilvl w:val="0"/>
          <w:numId w:val="14"/>
        </w:numPr>
        <w:rPr>
          <w:rFonts w:cs="Calibri"/>
        </w:rPr>
      </w:pPr>
      <w:r w:rsidRPr="008E34E6">
        <w:rPr>
          <w:rFonts w:cs="Calibri"/>
        </w:rPr>
        <w:t>All other plant areas not mentioned above</w:t>
      </w:r>
    </w:p>
    <w:p w14:paraId="20A56537" w14:textId="77777777" w:rsidR="002D3567" w:rsidRPr="008E34E6" w:rsidRDefault="002D3567" w:rsidP="002D3567">
      <w:pPr>
        <w:pStyle w:val="ListParagraph"/>
        <w:rPr>
          <w:rFonts w:cs="Calibri"/>
        </w:rPr>
      </w:pPr>
    </w:p>
    <w:p w14:paraId="7E5BBF26" w14:textId="3E7E81FA" w:rsidR="002D3567" w:rsidRPr="008E34E6" w:rsidRDefault="002D3567" w:rsidP="002D3567">
      <w:pPr>
        <w:rPr>
          <w:rFonts w:cs="Calibri"/>
          <w:u w:val="single"/>
        </w:rPr>
      </w:pPr>
      <w:r w:rsidRPr="008E34E6">
        <w:rPr>
          <w:rFonts w:cs="Calibri"/>
          <w:u w:val="single"/>
        </w:rPr>
        <w:t>Existing Building Construction</w:t>
      </w:r>
    </w:p>
    <w:p w14:paraId="164D3741" w14:textId="77777777" w:rsidR="00C01665" w:rsidRPr="008E34E6" w:rsidRDefault="00C01665" w:rsidP="002D3567">
      <w:pPr>
        <w:rPr>
          <w:rFonts w:cs="Calibri"/>
        </w:rPr>
      </w:pPr>
    </w:p>
    <w:p w14:paraId="4D7038A8" w14:textId="4DC16831" w:rsidR="002D3567" w:rsidRPr="008E34E6" w:rsidRDefault="002D3567" w:rsidP="002D3567">
      <w:pPr>
        <w:pStyle w:val="ListParagraph"/>
        <w:numPr>
          <w:ilvl w:val="0"/>
          <w:numId w:val="17"/>
        </w:numPr>
        <w:rPr>
          <w:rFonts w:cs="Calibri"/>
        </w:rPr>
      </w:pPr>
      <w:r w:rsidRPr="008E34E6">
        <w:rPr>
          <w:rFonts w:cs="Calibri"/>
        </w:rPr>
        <w:t xml:space="preserve">As above </w:t>
      </w:r>
    </w:p>
    <w:p w14:paraId="0FC6F84B" w14:textId="2B4D6D84" w:rsidR="002D3567" w:rsidRPr="008E34E6" w:rsidRDefault="002D3567" w:rsidP="002D3567">
      <w:pPr>
        <w:pStyle w:val="ListParagraph"/>
        <w:numPr>
          <w:ilvl w:val="0"/>
          <w:numId w:val="17"/>
        </w:numPr>
        <w:rPr>
          <w:rFonts w:cs="Calibri"/>
        </w:rPr>
      </w:pPr>
      <w:r w:rsidRPr="008E34E6">
        <w:rPr>
          <w:rFonts w:cs="Calibri"/>
        </w:rPr>
        <w:t>Roofs</w:t>
      </w:r>
    </w:p>
    <w:p w14:paraId="546F1D92" w14:textId="28D33520" w:rsidR="00C01665" w:rsidRPr="008E34E6" w:rsidRDefault="00C01665" w:rsidP="002D3567">
      <w:pPr>
        <w:pStyle w:val="ListParagraph"/>
        <w:numPr>
          <w:ilvl w:val="0"/>
          <w:numId w:val="17"/>
        </w:numPr>
        <w:rPr>
          <w:rFonts w:cs="Calibri"/>
        </w:rPr>
      </w:pPr>
      <w:r w:rsidRPr="008E34E6">
        <w:rPr>
          <w:rFonts w:cs="Calibri"/>
        </w:rPr>
        <w:t xml:space="preserve">Walls </w:t>
      </w:r>
    </w:p>
    <w:p w14:paraId="49A9D0CF" w14:textId="4B25AF63" w:rsidR="00C01665" w:rsidRPr="008E34E6" w:rsidRDefault="00C01665" w:rsidP="002D3567">
      <w:pPr>
        <w:pStyle w:val="ListParagraph"/>
        <w:numPr>
          <w:ilvl w:val="0"/>
          <w:numId w:val="17"/>
        </w:numPr>
        <w:rPr>
          <w:rFonts w:cs="Calibri"/>
        </w:rPr>
      </w:pPr>
      <w:r w:rsidRPr="008E34E6">
        <w:rPr>
          <w:rFonts w:cs="Calibri"/>
        </w:rPr>
        <w:t>Lofts</w:t>
      </w:r>
    </w:p>
    <w:p w14:paraId="60CC9764" w14:textId="7AD62389" w:rsidR="00C01665" w:rsidRPr="008E34E6" w:rsidRDefault="00C01665" w:rsidP="002D3567">
      <w:pPr>
        <w:pStyle w:val="ListParagraph"/>
        <w:numPr>
          <w:ilvl w:val="0"/>
          <w:numId w:val="17"/>
        </w:numPr>
        <w:rPr>
          <w:rFonts w:cs="Calibri"/>
        </w:rPr>
      </w:pPr>
      <w:r w:rsidRPr="008E34E6">
        <w:rPr>
          <w:rFonts w:cs="Calibri"/>
        </w:rPr>
        <w:t>Windows</w:t>
      </w:r>
    </w:p>
    <w:p w14:paraId="041E2593" w14:textId="7D9831E5" w:rsidR="005A27E7" w:rsidRPr="008E34E6" w:rsidRDefault="005A27E7" w:rsidP="002D3567">
      <w:pPr>
        <w:pStyle w:val="ListParagraph"/>
        <w:numPr>
          <w:ilvl w:val="0"/>
          <w:numId w:val="17"/>
        </w:numPr>
        <w:rPr>
          <w:rFonts w:cs="Calibri"/>
        </w:rPr>
      </w:pPr>
      <w:r w:rsidRPr="008E34E6">
        <w:rPr>
          <w:rFonts w:cs="Calibri"/>
        </w:rPr>
        <w:t>Doors</w:t>
      </w:r>
    </w:p>
    <w:p w14:paraId="39E9A396" w14:textId="01296059" w:rsidR="00C01665" w:rsidRPr="008E34E6" w:rsidRDefault="00C01665" w:rsidP="002D3567">
      <w:pPr>
        <w:pStyle w:val="ListParagraph"/>
        <w:numPr>
          <w:ilvl w:val="0"/>
          <w:numId w:val="17"/>
        </w:numPr>
        <w:rPr>
          <w:rFonts w:cs="Calibri"/>
        </w:rPr>
      </w:pPr>
      <w:r w:rsidRPr="008E34E6">
        <w:rPr>
          <w:rFonts w:cs="Calibri"/>
        </w:rPr>
        <w:t>Slabs/floors</w:t>
      </w:r>
    </w:p>
    <w:p w14:paraId="2B61F726" w14:textId="1F9A6EBF" w:rsidR="00C01665" w:rsidRPr="008E34E6" w:rsidRDefault="00C01665" w:rsidP="002D3567">
      <w:pPr>
        <w:pStyle w:val="ListParagraph"/>
        <w:numPr>
          <w:ilvl w:val="0"/>
          <w:numId w:val="17"/>
        </w:numPr>
        <w:rPr>
          <w:rFonts w:cs="Calibri"/>
        </w:rPr>
      </w:pPr>
      <w:r w:rsidRPr="008E34E6">
        <w:rPr>
          <w:rFonts w:cs="Calibri"/>
        </w:rPr>
        <w:t>Surrounding land</w:t>
      </w:r>
    </w:p>
    <w:p w14:paraId="029762A4" w14:textId="6F2F649C" w:rsidR="00C01665" w:rsidRPr="008E34E6" w:rsidRDefault="00C01665" w:rsidP="002D3567">
      <w:pPr>
        <w:pStyle w:val="ListParagraph"/>
        <w:numPr>
          <w:ilvl w:val="0"/>
          <w:numId w:val="17"/>
        </w:numPr>
        <w:rPr>
          <w:rFonts w:cs="Calibri"/>
        </w:rPr>
      </w:pPr>
      <w:r w:rsidRPr="008E34E6">
        <w:rPr>
          <w:rFonts w:cs="Calibri"/>
        </w:rPr>
        <w:t>All other areas not mentioned above</w:t>
      </w:r>
    </w:p>
    <w:p w14:paraId="0833BA1F" w14:textId="528EE9E1" w:rsidR="001F740A" w:rsidRPr="008E34E6" w:rsidRDefault="001F740A" w:rsidP="001F740A">
      <w:pPr>
        <w:rPr>
          <w:rFonts w:cs="Calibri"/>
        </w:rPr>
      </w:pPr>
    </w:p>
    <w:p w14:paraId="4FAF3C7F" w14:textId="342144E5" w:rsidR="001F740A" w:rsidRPr="008E34E6" w:rsidRDefault="001F740A" w:rsidP="001F740A">
      <w:pPr>
        <w:rPr>
          <w:rFonts w:cs="Calibri"/>
          <w:u w:val="single"/>
        </w:rPr>
      </w:pPr>
      <w:r w:rsidRPr="008E34E6">
        <w:rPr>
          <w:rFonts w:cs="Calibri"/>
          <w:u w:val="single"/>
        </w:rPr>
        <w:lastRenderedPageBreak/>
        <w:t>External areas and areas for offsetting Carbon footprint</w:t>
      </w:r>
    </w:p>
    <w:p w14:paraId="7B5CDD9A" w14:textId="34AE6A09" w:rsidR="001F740A" w:rsidRPr="008E34E6" w:rsidRDefault="001F740A" w:rsidP="001F740A">
      <w:pPr>
        <w:rPr>
          <w:rFonts w:cs="Calibri"/>
          <w:u w:val="single"/>
        </w:rPr>
      </w:pPr>
    </w:p>
    <w:p w14:paraId="2226B64F" w14:textId="25042AC8" w:rsidR="001F740A" w:rsidRPr="008E34E6" w:rsidRDefault="001F740A" w:rsidP="001F740A">
      <w:pPr>
        <w:pStyle w:val="ListParagraph"/>
        <w:numPr>
          <w:ilvl w:val="0"/>
          <w:numId w:val="18"/>
        </w:numPr>
        <w:rPr>
          <w:rFonts w:cs="Calibri"/>
        </w:rPr>
      </w:pPr>
      <w:r w:rsidRPr="008E34E6">
        <w:rPr>
          <w:rFonts w:cs="Calibri"/>
        </w:rPr>
        <w:t xml:space="preserve">Surrounding </w:t>
      </w:r>
      <w:r w:rsidR="0028060A" w:rsidRPr="008E34E6">
        <w:rPr>
          <w:rFonts w:cs="Calibri"/>
        </w:rPr>
        <w:t>land;</w:t>
      </w:r>
      <w:r w:rsidR="005B3060" w:rsidRPr="008E34E6">
        <w:rPr>
          <w:rFonts w:cs="Calibri"/>
        </w:rPr>
        <w:t xml:space="preserve"> is the space to plant trees</w:t>
      </w:r>
    </w:p>
    <w:p w14:paraId="2EC40851" w14:textId="14F37C8F" w:rsidR="005B3060" w:rsidRPr="008E34E6" w:rsidRDefault="005B3060" w:rsidP="001F740A">
      <w:pPr>
        <w:pStyle w:val="ListParagraph"/>
        <w:numPr>
          <w:ilvl w:val="0"/>
          <w:numId w:val="18"/>
        </w:numPr>
        <w:rPr>
          <w:rFonts w:cs="Calibri"/>
        </w:rPr>
      </w:pPr>
      <w:r w:rsidRPr="008E34E6">
        <w:rPr>
          <w:rFonts w:cs="Calibri"/>
        </w:rPr>
        <w:t xml:space="preserve">How does the building currently recycle its </w:t>
      </w:r>
      <w:r w:rsidR="0028060A" w:rsidRPr="008E34E6">
        <w:rPr>
          <w:rFonts w:cs="Calibri"/>
        </w:rPr>
        <w:t>waste?</w:t>
      </w:r>
    </w:p>
    <w:p w14:paraId="58E288EA" w14:textId="22DF0DC4" w:rsidR="005B3060" w:rsidRPr="008E34E6" w:rsidRDefault="005B3060" w:rsidP="001F740A">
      <w:pPr>
        <w:pStyle w:val="ListParagraph"/>
        <w:numPr>
          <w:ilvl w:val="0"/>
          <w:numId w:val="18"/>
        </w:numPr>
        <w:rPr>
          <w:rFonts w:cs="Calibri"/>
        </w:rPr>
      </w:pPr>
      <w:r w:rsidRPr="008E34E6">
        <w:rPr>
          <w:rFonts w:cs="Calibri"/>
        </w:rPr>
        <w:t>Is there any scope for improvements or implementation of other ways to offset carbon</w:t>
      </w:r>
      <w:r w:rsidR="00AB0F1E" w:rsidRPr="008E34E6">
        <w:rPr>
          <w:rFonts w:cs="Calibri"/>
        </w:rPr>
        <w:t>?</w:t>
      </w:r>
    </w:p>
    <w:p w14:paraId="621FCCA7" w14:textId="5677AEBA" w:rsidR="002A5B66" w:rsidRPr="008E34E6" w:rsidRDefault="002A5B66" w:rsidP="002A5B66">
      <w:pPr>
        <w:rPr>
          <w:rFonts w:cs="Calibri"/>
          <w:u w:val="single"/>
        </w:rPr>
      </w:pPr>
    </w:p>
    <w:p w14:paraId="4876EB4A" w14:textId="432A166D" w:rsidR="002A5B66" w:rsidRPr="008E34E6" w:rsidRDefault="002A5B66" w:rsidP="002A5B66">
      <w:pPr>
        <w:rPr>
          <w:rFonts w:cs="Calibri"/>
          <w:u w:val="single"/>
        </w:rPr>
      </w:pPr>
      <w:r w:rsidRPr="008E34E6">
        <w:rPr>
          <w:rFonts w:cs="Calibri"/>
          <w:u w:val="single"/>
        </w:rPr>
        <w:t>Additional Surveys</w:t>
      </w:r>
    </w:p>
    <w:p w14:paraId="40AB3707" w14:textId="036AE2CF" w:rsidR="002A5B66" w:rsidRPr="008E34E6" w:rsidRDefault="002A5B66" w:rsidP="002A5B66">
      <w:pPr>
        <w:rPr>
          <w:rFonts w:cs="Calibri"/>
          <w:u w:val="single"/>
        </w:rPr>
      </w:pPr>
    </w:p>
    <w:p w14:paraId="368BDBD1" w14:textId="33427F83" w:rsidR="002A5B66" w:rsidRPr="008E34E6" w:rsidRDefault="002A5B66" w:rsidP="002A5B66">
      <w:pPr>
        <w:pStyle w:val="ListParagraph"/>
        <w:numPr>
          <w:ilvl w:val="0"/>
          <w:numId w:val="20"/>
        </w:numPr>
        <w:rPr>
          <w:rFonts w:cs="Calibri"/>
        </w:rPr>
      </w:pPr>
      <w:r w:rsidRPr="008E34E6">
        <w:rPr>
          <w:rFonts w:cs="Calibri"/>
        </w:rPr>
        <w:t>The property</w:t>
      </w:r>
      <w:r w:rsidR="005A27E7" w:rsidRPr="008E34E6">
        <w:rPr>
          <w:rFonts w:cs="Calibri"/>
        </w:rPr>
        <w:t>(s)</w:t>
      </w:r>
      <w:r w:rsidRPr="008E34E6">
        <w:rPr>
          <w:rFonts w:cs="Calibri"/>
        </w:rPr>
        <w:t xml:space="preserve"> shall be </w:t>
      </w:r>
      <w:r w:rsidR="005A27E7" w:rsidRPr="008E34E6">
        <w:rPr>
          <w:rFonts w:cs="Calibri"/>
        </w:rPr>
        <w:t xml:space="preserve">Electronically </w:t>
      </w:r>
      <w:r w:rsidRPr="008E34E6">
        <w:rPr>
          <w:rFonts w:cs="Calibri"/>
        </w:rPr>
        <w:t xml:space="preserve">load monitored </w:t>
      </w:r>
      <w:r w:rsidR="007F30ED" w:rsidRPr="008E34E6">
        <w:rPr>
          <w:rFonts w:cs="Calibri"/>
        </w:rPr>
        <w:t xml:space="preserve">for a period of 7 days for small to medium sized </w:t>
      </w:r>
      <w:r w:rsidR="00E25331" w:rsidRPr="008E34E6">
        <w:rPr>
          <w:rFonts w:cs="Calibri"/>
        </w:rPr>
        <w:t>property’s</w:t>
      </w:r>
      <w:r w:rsidR="007F30ED" w:rsidRPr="008E34E6">
        <w:rPr>
          <w:rFonts w:cs="Calibri"/>
        </w:rPr>
        <w:t xml:space="preserve"> and 14 days for medium to large </w:t>
      </w:r>
      <w:r w:rsidR="00E25331" w:rsidRPr="008E34E6">
        <w:rPr>
          <w:rFonts w:cs="Calibri"/>
        </w:rPr>
        <w:t>property’s</w:t>
      </w:r>
      <w:r w:rsidR="000E2876" w:rsidRPr="008E34E6">
        <w:rPr>
          <w:rFonts w:cs="Calibri"/>
        </w:rPr>
        <w:t xml:space="preserve">, this is </w:t>
      </w:r>
      <w:r w:rsidR="00E25331" w:rsidRPr="008E34E6">
        <w:rPr>
          <w:rFonts w:cs="Calibri"/>
        </w:rPr>
        <w:t>established</w:t>
      </w:r>
      <w:r w:rsidR="0016548E" w:rsidRPr="008E34E6">
        <w:rPr>
          <w:rFonts w:cs="Calibri"/>
        </w:rPr>
        <w:t xml:space="preserve"> if power upgrades will be required and if there possible before </w:t>
      </w:r>
      <w:r w:rsidR="00C16DCF" w:rsidRPr="008E34E6">
        <w:rPr>
          <w:rFonts w:cs="Calibri"/>
        </w:rPr>
        <w:t>deciding</w:t>
      </w:r>
      <w:r w:rsidR="0016548E" w:rsidRPr="008E34E6">
        <w:rPr>
          <w:rFonts w:cs="Calibri"/>
        </w:rPr>
        <w:t xml:space="preserve"> on the </w:t>
      </w:r>
      <w:r w:rsidR="0030731B" w:rsidRPr="008E34E6">
        <w:rPr>
          <w:rFonts w:cs="Calibri"/>
        </w:rPr>
        <w:t>design for the project.</w:t>
      </w:r>
    </w:p>
    <w:p w14:paraId="3408F0DF" w14:textId="77777777" w:rsidR="00345B43" w:rsidRPr="008E34E6" w:rsidRDefault="00345B43" w:rsidP="007A36A1">
      <w:pPr>
        <w:rPr>
          <w:rFonts w:cs="Calibri"/>
        </w:rPr>
      </w:pPr>
    </w:p>
    <w:p w14:paraId="7DCACE10" w14:textId="2B1A2614" w:rsidR="007A36A1" w:rsidRPr="008E34E6" w:rsidRDefault="00AB0F1E" w:rsidP="007A36A1">
      <w:pPr>
        <w:rPr>
          <w:rFonts w:cs="Calibri"/>
          <w:u w:val="single"/>
        </w:rPr>
      </w:pPr>
      <w:r w:rsidRPr="008E34E6">
        <w:rPr>
          <w:rFonts w:cs="Calibri"/>
          <w:u w:val="single"/>
        </w:rPr>
        <w:t xml:space="preserve">What other surveys are </w:t>
      </w:r>
      <w:r w:rsidR="00E25331" w:rsidRPr="008E34E6">
        <w:rPr>
          <w:rFonts w:cs="Calibri"/>
          <w:u w:val="single"/>
        </w:rPr>
        <w:t>required?</w:t>
      </w:r>
    </w:p>
    <w:p w14:paraId="6DC3D073" w14:textId="0C20C683" w:rsidR="00AB0F1E" w:rsidRPr="008E34E6" w:rsidRDefault="00AB0F1E" w:rsidP="007A36A1">
      <w:pPr>
        <w:rPr>
          <w:rFonts w:cs="Calibri"/>
          <w:u w:val="single"/>
        </w:rPr>
      </w:pPr>
    </w:p>
    <w:p w14:paraId="606C5772" w14:textId="29C82BE4" w:rsidR="00AB0F1E" w:rsidRPr="008E34E6" w:rsidRDefault="000E3D2A" w:rsidP="00B54BDC">
      <w:pPr>
        <w:pStyle w:val="ListParagraph"/>
        <w:numPr>
          <w:ilvl w:val="0"/>
          <w:numId w:val="19"/>
        </w:numPr>
        <w:rPr>
          <w:rFonts w:cs="Calibri"/>
        </w:rPr>
      </w:pPr>
      <w:r w:rsidRPr="008E34E6">
        <w:rPr>
          <w:rFonts w:cs="Calibri"/>
        </w:rPr>
        <w:t>Drilling for ground source heat pump</w:t>
      </w:r>
    </w:p>
    <w:p w14:paraId="7F488B76" w14:textId="44D20826" w:rsidR="000E3D2A" w:rsidRPr="008E34E6" w:rsidRDefault="000E3D2A" w:rsidP="00B54BDC">
      <w:pPr>
        <w:pStyle w:val="ListParagraph"/>
        <w:numPr>
          <w:ilvl w:val="0"/>
          <w:numId w:val="19"/>
        </w:numPr>
        <w:rPr>
          <w:rFonts w:cs="Calibri"/>
        </w:rPr>
      </w:pPr>
      <w:r w:rsidRPr="008E34E6">
        <w:rPr>
          <w:rFonts w:cs="Calibri"/>
        </w:rPr>
        <w:t xml:space="preserve">Structural </w:t>
      </w:r>
    </w:p>
    <w:p w14:paraId="488F61BC" w14:textId="49736A6C" w:rsidR="000E3D2A" w:rsidRPr="008E34E6" w:rsidRDefault="000E3D2A" w:rsidP="00B54BDC">
      <w:pPr>
        <w:pStyle w:val="ListParagraph"/>
        <w:numPr>
          <w:ilvl w:val="0"/>
          <w:numId w:val="19"/>
        </w:numPr>
        <w:rPr>
          <w:rFonts w:cs="Calibri"/>
        </w:rPr>
      </w:pPr>
      <w:r w:rsidRPr="008E34E6">
        <w:rPr>
          <w:rFonts w:cs="Calibri"/>
        </w:rPr>
        <w:t>Roofs</w:t>
      </w:r>
      <w:r w:rsidR="004C76C1" w:rsidRPr="008E34E6">
        <w:rPr>
          <w:rFonts w:cs="Calibri"/>
        </w:rPr>
        <w:t xml:space="preserve">, </w:t>
      </w:r>
      <w:r w:rsidR="00E25331" w:rsidRPr="008E34E6">
        <w:rPr>
          <w:rFonts w:cs="Calibri"/>
        </w:rPr>
        <w:t>windows, doors</w:t>
      </w:r>
      <w:r w:rsidR="004C76C1" w:rsidRPr="008E34E6">
        <w:rPr>
          <w:rFonts w:cs="Calibri"/>
        </w:rPr>
        <w:t xml:space="preserve">, walls </w:t>
      </w:r>
      <w:r w:rsidR="00E1507D" w:rsidRPr="008E34E6">
        <w:rPr>
          <w:rFonts w:cs="Calibri"/>
        </w:rPr>
        <w:t>etc.</w:t>
      </w:r>
    </w:p>
    <w:p w14:paraId="3E422452" w14:textId="49C7BDB0" w:rsidR="000E3D2A" w:rsidRPr="008E34E6" w:rsidRDefault="000E3D2A" w:rsidP="00B54BDC">
      <w:pPr>
        <w:pStyle w:val="ListParagraph"/>
        <w:numPr>
          <w:ilvl w:val="0"/>
          <w:numId w:val="19"/>
        </w:numPr>
        <w:rPr>
          <w:rFonts w:cs="Calibri"/>
        </w:rPr>
      </w:pPr>
      <w:r w:rsidRPr="008E34E6">
        <w:rPr>
          <w:rFonts w:cs="Calibri"/>
        </w:rPr>
        <w:t>Thermal imag</w:t>
      </w:r>
      <w:r w:rsidR="00736799" w:rsidRPr="008E34E6">
        <w:rPr>
          <w:rFonts w:cs="Calibri"/>
        </w:rPr>
        <w:t>ing</w:t>
      </w:r>
    </w:p>
    <w:p w14:paraId="4D18AB8C" w14:textId="0FC47281" w:rsidR="000E3D2A" w:rsidRPr="008E34E6" w:rsidRDefault="000E3D2A" w:rsidP="00B54BDC">
      <w:pPr>
        <w:pStyle w:val="ListParagraph"/>
        <w:numPr>
          <w:ilvl w:val="0"/>
          <w:numId w:val="19"/>
        </w:numPr>
        <w:rPr>
          <w:rFonts w:cs="Calibri"/>
        </w:rPr>
      </w:pPr>
      <w:r w:rsidRPr="008E34E6">
        <w:rPr>
          <w:rFonts w:cs="Calibri"/>
        </w:rPr>
        <w:t>GPR</w:t>
      </w:r>
    </w:p>
    <w:p w14:paraId="7E6986A4" w14:textId="1D000C53" w:rsidR="000E3D2A" w:rsidRPr="008E34E6" w:rsidRDefault="000E3D2A" w:rsidP="00B54BDC">
      <w:pPr>
        <w:pStyle w:val="ListParagraph"/>
        <w:numPr>
          <w:ilvl w:val="0"/>
          <w:numId w:val="19"/>
        </w:numPr>
        <w:rPr>
          <w:rFonts w:cs="Calibri"/>
        </w:rPr>
      </w:pPr>
      <w:r w:rsidRPr="008E34E6">
        <w:rPr>
          <w:rFonts w:cs="Calibri"/>
        </w:rPr>
        <w:t xml:space="preserve">Any other survey not mentioned above </w:t>
      </w:r>
    </w:p>
    <w:p w14:paraId="7C8980E4" w14:textId="744A217C" w:rsidR="00AB0F1E" w:rsidRPr="008E34E6" w:rsidRDefault="00AB0F1E" w:rsidP="007A36A1">
      <w:pPr>
        <w:rPr>
          <w:rFonts w:cs="Calibri"/>
          <w:b/>
          <w:bCs/>
        </w:rPr>
      </w:pPr>
    </w:p>
    <w:p w14:paraId="68503472" w14:textId="7127FDF7" w:rsidR="007A36A1" w:rsidRPr="008E34E6" w:rsidRDefault="007A36A1" w:rsidP="007A36A1">
      <w:pPr>
        <w:rPr>
          <w:rFonts w:cs="Calibri"/>
          <w:b/>
          <w:bCs/>
          <w:u w:val="single"/>
        </w:rPr>
      </w:pPr>
      <w:r w:rsidRPr="008E34E6">
        <w:rPr>
          <w:rFonts w:cs="Calibri"/>
          <w:u w:val="single"/>
        </w:rPr>
        <w:t xml:space="preserve">Alternative Technologies/Low Carbon Solutions – </w:t>
      </w:r>
      <w:r w:rsidRPr="008E34E6">
        <w:rPr>
          <w:rFonts w:cs="Calibri"/>
          <w:b/>
          <w:bCs/>
          <w:u w:val="single"/>
        </w:rPr>
        <w:t>This</w:t>
      </w:r>
      <w:r w:rsidR="000E3D2A" w:rsidRPr="008E34E6">
        <w:rPr>
          <w:rFonts w:cs="Calibri"/>
          <w:b/>
          <w:bCs/>
          <w:u w:val="single"/>
        </w:rPr>
        <w:t xml:space="preserve"> shall</w:t>
      </w:r>
      <w:r w:rsidRPr="008E34E6">
        <w:rPr>
          <w:rFonts w:cs="Calibri"/>
          <w:b/>
          <w:bCs/>
          <w:u w:val="single"/>
        </w:rPr>
        <w:t xml:space="preserve"> include advantages and disadvantages</w:t>
      </w:r>
    </w:p>
    <w:p w14:paraId="70E80EF3" w14:textId="77777777" w:rsidR="000E3D2A" w:rsidRPr="008E34E6" w:rsidRDefault="000E3D2A" w:rsidP="007A36A1">
      <w:pPr>
        <w:rPr>
          <w:rFonts w:cs="Calibri"/>
        </w:rPr>
      </w:pPr>
    </w:p>
    <w:p w14:paraId="7BD6ECFF" w14:textId="0C0EBFBE" w:rsidR="001B25AE" w:rsidRDefault="001B25AE" w:rsidP="007A36A1">
      <w:pPr>
        <w:numPr>
          <w:ilvl w:val="0"/>
          <w:numId w:val="10"/>
        </w:numPr>
        <w:suppressAutoHyphens w:val="0"/>
        <w:autoSpaceDN/>
        <w:textAlignment w:val="auto"/>
        <w:rPr>
          <w:rFonts w:eastAsia="Times New Roman" w:cs="Calibri"/>
        </w:rPr>
      </w:pPr>
      <w:r>
        <w:rPr>
          <w:rFonts w:eastAsia="Times New Roman" w:cs="Calibri"/>
        </w:rPr>
        <w:t>Estate wide Heat Network’s</w:t>
      </w:r>
    </w:p>
    <w:p w14:paraId="67F8E456" w14:textId="5386F7A2" w:rsidR="007A36A1" w:rsidRPr="008E34E6" w:rsidRDefault="007A36A1" w:rsidP="007A36A1">
      <w:pPr>
        <w:numPr>
          <w:ilvl w:val="0"/>
          <w:numId w:val="10"/>
        </w:numPr>
        <w:suppressAutoHyphens w:val="0"/>
        <w:autoSpaceDN/>
        <w:textAlignment w:val="auto"/>
        <w:rPr>
          <w:rFonts w:eastAsia="Times New Roman" w:cs="Calibri"/>
        </w:rPr>
      </w:pPr>
      <w:r w:rsidRPr="008E34E6">
        <w:rPr>
          <w:rFonts w:eastAsia="Times New Roman" w:cs="Calibri"/>
        </w:rPr>
        <w:t>Air Source Heat Pumps (Air to Water) (Individual)</w:t>
      </w:r>
    </w:p>
    <w:p w14:paraId="525C98CC" w14:textId="77777777" w:rsidR="007A36A1" w:rsidRPr="008E34E6" w:rsidRDefault="007A36A1" w:rsidP="007A36A1">
      <w:pPr>
        <w:numPr>
          <w:ilvl w:val="0"/>
          <w:numId w:val="10"/>
        </w:numPr>
        <w:suppressAutoHyphens w:val="0"/>
        <w:autoSpaceDN/>
        <w:textAlignment w:val="auto"/>
        <w:rPr>
          <w:rFonts w:eastAsia="Times New Roman" w:cs="Calibri"/>
        </w:rPr>
      </w:pPr>
      <w:r w:rsidRPr="008E34E6">
        <w:rPr>
          <w:rFonts w:eastAsia="Times New Roman" w:cs="Calibri"/>
        </w:rPr>
        <w:t>Community Systems ASHP Only</w:t>
      </w:r>
    </w:p>
    <w:p w14:paraId="455EB6FB" w14:textId="77777777" w:rsidR="007A36A1" w:rsidRPr="008E34E6" w:rsidRDefault="007A36A1" w:rsidP="007A36A1">
      <w:pPr>
        <w:numPr>
          <w:ilvl w:val="0"/>
          <w:numId w:val="10"/>
        </w:numPr>
        <w:suppressAutoHyphens w:val="0"/>
        <w:autoSpaceDN/>
        <w:textAlignment w:val="auto"/>
        <w:rPr>
          <w:rFonts w:eastAsia="Times New Roman" w:cs="Calibri"/>
        </w:rPr>
      </w:pPr>
      <w:r w:rsidRPr="008E34E6">
        <w:rPr>
          <w:rFonts w:eastAsia="Times New Roman" w:cs="Calibri"/>
        </w:rPr>
        <w:t>Community Systems with Hybrid System ASHP and Gas Boilers</w:t>
      </w:r>
    </w:p>
    <w:p w14:paraId="5D9E9219" w14:textId="77777777" w:rsidR="007A36A1" w:rsidRPr="008E34E6" w:rsidRDefault="007A36A1" w:rsidP="007A36A1">
      <w:pPr>
        <w:numPr>
          <w:ilvl w:val="0"/>
          <w:numId w:val="10"/>
        </w:numPr>
        <w:suppressAutoHyphens w:val="0"/>
        <w:autoSpaceDN/>
        <w:textAlignment w:val="auto"/>
        <w:rPr>
          <w:rFonts w:eastAsia="Times New Roman" w:cs="Calibri"/>
        </w:rPr>
      </w:pPr>
      <w:r w:rsidRPr="008E34E6">
        <w:rPr>
          <w:rFonts w:eastAsia="Times New Roman" w:cs="Calibri"/>
        </w:rPr>
        <w:t>Ambient Loop Community Heating Systems - ASHP &amp; Water Source Heat Pump</w:t>
      </w:r>
    </w:p>
    <w:p w14:paraId="2757BDE6" w14:textId="1174A304" w:rsidR="007A36A1" w:rsidRPr="008E34E6" w:rsidRDefault="007A36A1" w:rsidP="007A36A1">
      <w:pPr>
        <w:numPr>
          <w:ilvl w:val="0"/>
          <w:numId w:val="10"/>
        </w:numPr>
        <w:suppressAutoHyphens w:val="0"/>
        <w:autoSpaceDN/>
        <w:textAlignment w:val="auto"/>
        <w:rPr>
          <w:rFonts w:eastAsia="Times New Roman" w:cs="Calibri"/>
          <w:b/>
          <w:bCs/>
        </w:rPr>
      </w:pPr>
      <w:r w:rsidRPr="008E34E6">
        <w:rPr>
          <w:rFonts w:eastAsia="Times New Roman" w:cs="Calibri"/>
        </w:rPr>
        <w:t xml:space="preserve">Ground Source Heat Pumps (Ground to Water) (Individual) </w:t>
      </w:r>
    </w:p>
    <w:p w14:paraId="6C1CDAD9" w14:textId="77777777" w:rsidR="007A36A1" w:rsidRPr="008E34E6" w:rsidRDefault="007A36A1" w:rsidP="007A36A1">
      <w:pPr>
        <w:numPr>
          <w:ilvl w:val="0"/>
          <w:numId w:val="10"/>
        </w:numPr>
        <w:suppressAutoHyphens w:val="0"/>
        <w:autoSpaceDN/>
        <w:textAlignment w:val="auto"/>
        <w:rPr>
          <w:rFonts w:eastAsia="Times New Roman" w:cs="Calibri"/>
        </w:rPr>
      </w:pPr>
      <w:r w:rsidRPr="008E34E6">
        <w:rPr>
          <w:rFonts w:eastAsia="Times New Roman" w:cs="Calibri"/>
        </w:rPr>
        <w:t>Community Systems GSHP Only</w:t>
      </w:r>
    </w:p>
    <w:p w14:paraId="2A049CD0" w14:textId="77777777" w:rsidR="007A36A1" w:rsidRPr="008E34E6" w:rsidRDefault="007A36A1" w:rsidP="007A36A1">
      <w:pPr>
        <w:numPr>
          <w:ilvl w:val="0"/>
          <w:numId w:val="10"/>
        </w:numPr>
        <w:suppressAutoHyphens w:val="0"/>
        <w:autoSpaceDN/>
        <w:textAlignment w:val="auto"/>
        <w:rPr>
          <w:rFonts w:eastAsia="Times New Roman" w:cs="Calibri"/>
        </w:rPr>
      </w:pPr>
      <w:r w:rsidRPr="008E34E6">
        <w:rPr>
          <w:rFonts w:eastAsia="Times New Roman" w:cs="Calibri"/>
        </w:rPr>
        <w:t>Community Systems with Hybrid System GSHP and Gas Boilers</w:t>
      </w:r>
    </w:p>
    <w:p w14:paraId="0E009349" w14:textId="7D92AA47" w:rsidR="007A36A1" w:rsidRPr="008E34E6" w:rsidRDefault="007A36A1" w:rsidP="007A36A1">
      <w:pPr>
        <w:numPr>
          <w:ilvl w:val="0"/>
          <w:numId w:val="10"/>
        </w:numPr>
        <w:suppressAutoHyphens w:val="0"/>
        <w:autoSpaceDN/>
        <w:textAlignment w:val="auto"/>
        <w:rPr>
          <w:rFonts w:eastAsia="Times New Roman" w:cs="Calibri"/>
        </w:rPr>
      </w:pPr>
      <w:r w:rsidRPr="008E34E6">
        <w:rPr>
          <w:rFonts w:eastAsia="Times New Roman" w:cs="Calibri"/>
        </w:rPr>
        <w:t>Hydrogen</w:t>
      </w:r>
    </w:p>
    <w:p w14:paraId="7E9B4F23" w14:textId="4B75E0F9" w:rsidR="007D30EB" w:rsidRPr="00DA52C1" w:rsidRDefault="007D30EB" w:rsidP="007A36A1">
      <w:pPr>
        <w:numPr>
          <w:ilvl w:val="0"/>
          <w:numId w:val="10"/>
        </w:numPr>
        <w:suppressAutoHyphens w:val="0"/>
        <w:autoSpaceDN/>
        <w:textAlignment w:val="auto"/>
        <w:rPr>
          <w:rFonts w:eastAsia="Times New Roman" w:cs="Calibri"/>
          <w:b/>
          <w:bCs/>
        </w:rPr>
      </w:pPr>
      <w:r w:rsidRPr="00DA52C1">
        <w:rPr>
          <w:rFonts w:eastAsia="Times New Roman" w:cs="Calibri"/>
          <w:b/>
          <w:bCs/>
        </w:rPr>
        <w:t xml:space="preserve">Apartment ventilation </w:t>
      </w:r>
      <w:r w:rsidR="00165C34" w:rsidRPr="00DA52C1">
        <w:rPr>
          <w:rFonts w:eastAsia="Times New Roman" w:cs="Calibri"/>
          <w:b/>
          <w:bCs/>
        </w:rPr>
        <w:t>to improve better air quality and prevent overheating.</w:t>
      </w:r>
    </w:p>
    <w:p w14:paraId="044489C7" w14:textId="68AEC440" w:rsidR="006E09A9" w:rsidRPr="008E34E6" w:rsidRDefault="006E09A9" w:rsidP="007A36A1">
      <w:pPr>
        <w:numPr>
          <w:ilvl w:val="0"/>
          <w:numId w:val="10"/>
        </w:numPr>
        <w:suppressAutoHyphens w:val="0"/>
        <w:autoSpaceDN/>
        <w:textAlignment w:val="auto"/>
        <w:rPr>
          <w:rFonts w:eastAsia="Times New Roman" w:cs="Calibri"/>
        </w:rPr>
      </w:pPr>
      <w:r>
        <w:rPr>
          <w:rFonts w:eastAsia="Times New Roman" w:cs="Calibri"/>
        </w:rPr>
        <w:t xml:space="preserve">Electric storage </w:t>
      </w:r>
      <w:r w:rsidR="0028060A">
        <w:rPr>
          <w:rFonts w:eastAsia="Times New Roman" w:cs="Calibri"/>
        </w:rPr>
        <w:t>heaters</w:t>
      </w:r>
      <w:r>
        <w:rPr>
          <w:rFonts w:eastAsia="Times New Roman" w:cs="Calibri"/>
        </w:rPr>
        <w:t xml:space="preserve"> and panel </w:t>
      </w:r>
      <w:r w:rsidR="00E25331">
        <w:rPr>
          <w:rFonts w:eastAsia="Times New Roman" w:cs="Calibri"/>
        </w:rPr>
        <w:t>heaters</w:t>
      </w:r>
      <w:r w:rsidR="00927763">
        <w:rPr>
          <w:rFonts w:eastAsia="Times New Roman" w:cs="Calibri"/>
        </w:rPr>
        <w:t>.</w:t>
      </w:r>
    </w:p>
    <w:p w14:paraId="384CD487" w14:textId="77777777" w:rsidR="00276C2A" w:rsidRPr="008E34E6" w:rsidRDefault="00276C2A" w:rsidP="00276C2A">
      <w:pPr>
        <w:suppressAutoHyphens w:val="0"/>
        <w:autoSpaceDN/>
        <w:ind w:left="720"/>
        <w:textAlignment w:val="auto"/>
        <w:rPr>
          <w:rFonts w:eastAsia="Times New Roman" w:cs="Calibri"/>
        </w:rPr>
      </w:pPr>
    </w:p>
    <w:p w14:paraId="471F0214" w14:textId="7308F1F1" w:rsidR="007A36A1" w:rsidRPr="008E34E6" w:rsidRDefault="007A36A1" w:rsidP="007A36A1">
      <w:pPr>
        <w:rPr>
          <w:rFonts w:cs="Calibri"/>
          <w:u w:val="single"/>
        </w:rPr>
      </w:pPr>
      <w:r w:rsidRPr="008E34E6">
        <w:rPr>
          <w:rFonts w:cs="Calibri"/>
          <w:u w:val="single"/>
        </w:rPr>
        <w:t>Supporting Technologies</w:t>
      </w:r>
    </w:p>
    <w:p w14:paraId="3936922D" w14:textId="77777777" w:rsidR="007D30EB" w:rsidRPr="008E34E6" w:rsidRDefault="007D30EB" w:rsidP="007A36A1">
      <w:pPr>
        <w:rPr>
          <w:rFonts w:eastAsiaTheme="minorHAnsi" w:cs="Calibri"/>
          <w:u w:val="single"/>
        </w:rPr>
      </w:pPr>
    </w:p>
    <w:p w14:paraId="0B9F99B4" w14:textId="77777777" w:rsidR="007A36A1" w:rsidRPr="008E34E6" w:rsidRDefault="007A36A1" w:rsidP="007A36A1">
      <w:pPr>
        <w:numPr>
          <w:ilvl w:val="0"/>
          <w:numId w:val="11"/>
        </w:numPr>
        <w:suppressAutoHyphens w:val="0"/>
        <w:autoSpaceDN/>
        <w:textAlignment w:val="auto"/>
        <w:rPr>
          <w:rFonts w:eastAsia="Times New Roman" w:cs="Calibri"/>
        </w:rPr>
      </w:pPr>
      <w:r w:rsidRPr="008E34E6">
        <w:rPr>
          <w:rFonts w:eastAsia="Times New Roman" w:cs="Calibri"/>
        </w:rPr>
        <w:t>Solar Photovoltaic</w:t>
      </w:r>
    </w:p>
    <w:p w14:paraId="04D8391B" w14:textId="77777777" w:rsidR="007A36A1" w:rsidRPr="008E34E6" w:rsidRDefault="007A36A1" w:rsidP="007A36A1">
      <w:pPr>
        <w:numPr>
          <w:ilvl w:val="0"/>
          <w:numId w:val="11"/>
        </w:numPr>
        <w:suppressAutoHyphens w:val="0"/>
        <w:autoSpaceDN/>
        <w:textAlignment w:val="auto"/>
        <w:rPr>
          <w:rFonts w:eastAsia="Times New Roman" w:cs="Calibri"/>
        </w:rPr>
      </w:pPr>
      <w:r w:rsidRPr="008E34E6">
        <w:rPr>
          <w:rFonts w:eastAsia="Times New Roman" w:cs="Calibri"/>
        </w:rPr>
        <w:t>Solar Thermal Hot Water</w:t>
      </w:r>
    </w:p>
    <w:p w14:paraId="511F4415" w14:textId="6D2E4C40" w:rsidR="00767288" w:rsidRDefault="00767288" w:rsidP="00767288">
      <w:pPr>
        <w:numPr>
          <w:ilvl w:val="0"/>
          <w:numId w:val="11"/>
        </w:numPr>
        <w:suppressAutoHyphens w:val="0"/>
        <w:autoSpaceDN/>
        <w:textAlignment w:val="auto"/>
        <w:rPr>
          <w:rFonts w:eastAsia="Times New Roman" w:cs="Calibri"/>
        </w:rPr>
      </w:pPr>
      <w:r w:rsidRPr="008E34E6">
        <w:rPr>
          <w:rFonts w:eastAsia="Times New Roman" w:cs="Calibri"/>
        </w:rPr>
        <w:t>Apartment ventilation to improve better air quality and prevent overheating.</w:t>
      </w:r>
    </w:p>
    <w:p w14:paraId="24303241" w14:textId="6804BCF4" w:rsidR="000F73D4" w:rsidRDefault="000F73D4" w:rsidP="000F73D4">
      <w:pPr>
        <w:suppressAutoHyphens w:val="0"/>
        <w:autoSpaceDN/>
        <w:textAlignment w:val="auto"/>
        <w:rPr>
          <w:rFonts w:eastAsia="Times New Roman" w:cs="Calibri"/>
        </w:rPr>
      </w:pPr>
    </w:p>
    <w:p w14:paraId="18D1D893" w14:textId="03772E5C" w:rsidR="000F73D4" w:rsidRPr="008E34E6" w:rsidRDefault="000F73D4" w:rsidP="000F73D4">
      <w:pPr>
        <w:suppressAutoHyphens w:val="0"/>
        <w:autoSpaceDN/>
        <w:textAlignment w:val="auto"/>
        <w:rPr>
          <w:rFonts w:eastAsia="Times New Roman" w:cs="Calibri"/>
        </w:rPr>
      </w:pPr>
      <w:r>
        <w:rPr>
          <w:rFonts w:eastAsia="Times New Roman" w:cs="Calibri"/>
        </w:rPr>
        <w:t>Any other carbon saving techn</w:t>
      </w:r>
      <w:r w:rsidR="00987CCC">
        <w:rPr>
          <w:rFonts w:eastAsia="Times New Roman" w:cs="Calibri"/>
        </w:rPr>
        <w:t>ologies not mentioned above.</w:t>
      </w:r>
    </w:p>
    <w:p w14:paraId="76136273" w14:textId="1C79FBE2" w:rsidR="007A36A1" w:rsidRPr="008E34E6" w:rsidRDefault="007A36A1" w:rsidP="007A36A1">
      <w:pPr>
        <w:rPr>
          <w:rFonts w:eastAsiaTheme="minorHAnsi" w:cs="Calibri"/>
        </w:rPr>
      </w:pPr>
    </w:p>
    <w:p w14:paraId="0EC0C334" w14:textId="64FD3194" w:rsidR="00830435" w:rsidRPr="008E34E6" w:rsidRDefault="00830435" w:rsidP="007A36A1">
      <w:pPr>
        <w:rPr>
          <w:rFonts w:eastAsiaTheme="minorHAnsi" w:cs="Calibri"/>
          <w:u w:val="single"/>
        </w:rPr>
      </w:pPr>
      <w:r w:rsidRPr="008E34E6">
        <w:rPr>
          <w:rFonts w:eastAsiaTheme="minorHAnsi" w:cs="Calibri"/>
          <w:u w:val="single"/>
        </w:rPr>
        <w:lastRenderedPageBreak/>
        <w:t xml:space="preserve">Funding </w:t>
      </w:r>
    </w:p>
    <w:p w14:paraId="6063EEC1" w14:textId="77777777" w:rsidR="00830435" w:rsidRPr="008E34E6" w:rsidRDefault="00830435" w:rsidP="007A36A1">
      <w:pPr>
        <w:rPr>
          <w:rFonts w:eastAsiaTheme="minorHAnsi" w:cs="Calibri"/>
          <w:u w:val="single"/>
        </w:rPr>
      </w:pPr>
    </w:p>
    <w:p w14:paraId="7FB608EA" w14:textId="3A8610C5" w:rsidR="00830435" w:rsidRPr="008E34E6" w:rsidRDefault="00830435" w:rsidP="007A36A1">
      <w:pPr>
        <w:rPr>
          <w:rFonts w:cs="Calibri"/>
        </w:rPr>
      </w:pPr>
      <w:r w:rsidRPr="008E34E6">
        <w:rPr>
          <w:rFonts w:cs="Calibri"/>
        </w:rPr>
        <w:t xml:space="preserve">A brief </w:t>
      </w:r>
      <w:proofErr w:type="gramStart"/>
      <w:r w:rsidR="009004E5" w:rsidRPr="008E34E6">
        <w:rPr>
          <w:rFonts w:cs="Calibri"/>
        </w:rPr>
        <w:t>write</w:t>
      </w:r>
      <w:proofErr w:type="gramEnd"/>
      <w:r w:rsidRPr="008E34E6">
        <w:rPr>
          <w:rFonts w:cs="Calibri"/>
        </w:rPr>
        <w:t xml:space="preserve"> up on the </w:t>
      </w:r>
      <w:r w:rsidR="007A36A1" w:rsidRPr="008E34E6">
        <w:rPr>
          <w:rFonts w:cs="Calibri"/>
        </w:rPr>
        <w:t>Eligibility for funding</w:t>
      </w:r>
      <w:r w:rsidR="00767288" w:rsidRPr="008E34E6">
        <w:rPr>
          <w:rFonts w:cs="Calibri"/>
        </w:rPr>
        <w:t xml:space="preserve"> </w:t>
      </w:r>
      <w:r w:rsidR="00987CCC">
        <w:rPr>
          <w:rFonts w:cs="Calibri"/>
        </w:rPr>
        <w:t xml:space="preserve">on </w:t>
      </w:r>
      <w:r w:rsidR="00767288" w:rsidRPr="008E34E6">
        <w:rPr>
          <w:rFonts w:cs="Calibri"/>
        </w:rPr>
        <w:t>all aspects of this scheme</w:t>
      </w:r>
      <w:r w:rsidRPr="008E34E6">
        <w:rPr>
          <w:rFonts w:cs="Calibri"/>
        </w:rPr>
        <w:t xml:space="preserve">, this would </w:t>
      </w:r>
      <w:r w:rsidR="00767288" w:rsidRPr="008E34E6">
        <w:rPr>
          <w:rFonts w:cs="Calibri"/>
        </w:rPr>
        <w:t xml:space="preserve">also </w:t>
      </w:r>
      <w:r w:rsidRPr="008E34E6">
        <w:rPr>
          <w:rFonts w:cs="Calibri"/>
        </w:rPr>
        <w:t>include small items such as controls or loft insulation.</w:t>
      </w:r>
    </w:p>
    <w:p w14:paraId="420D4589" w14:textId="77777777" w:rsidR="00830435" w:rsidRPr="008E34E6" w:rsidRDefault="00830435" w:rsidP="007A36A1">
      <w:pPr>
        <w:rPr>
          <w:rFonts w:cs="Calibri"/>
        </w:rPr>
      </w:pPr>
    </w:p>
    <w:p w14:paraId="60B4C4F8" w14:textId="25C3A687" w:rsidR="007A36A1" w:rsidRPr="008E34E6" w:rsidRDefault="00276C2A" w:rsidP="007A36A1">
      <w:pPr>
        <w:rPr>
          <w:rFonts w:cs="Calibri"/>
        </w:rPr>
      </w:pPr>
      <w:r w:rsidRPr="008E34E6">
        <w:rPr>
          <w:rFonts w:cs="Calibri"/>
        </w:rPr>
        <w:t xml:space="preserve">What funding is </w:t>
      </w:r>
      <w:r w:rsidR="007A36A1" w:rsidRPr="008E34E6">
        <w:rPr>
          <w:rFonts w:cs="Calibri"/>
        </w:rPr>
        <w:t>currently available</w:t>
      </w:r>
      <w:r w:rsidR="000D2AAB">
        <w:rPr>
          <w:rFonts w:cs="Calibri"/>
        </w:rPr>
        <w:t xml:space="preserve">, what are the </w:t>
      </w:r>
      <w:r w:rsidR="00E25331">
        <w:rPr>
          <w:rFonts w:cs="Calibri"/>
        </w:rPr>
        <w:t>deadlines?</w:t>
      </w:r>
    </w:p>
    <w:p w14:paraId="11F54D37" w14:textId="77777777" w:rsidR="007A36A1" w:rsidRPr="008E34E6" w:rsidRDefault="007A36A1" w:rsidP="007A36A1">
      <w:pPr>
        <w:ind w:left="720"/>
        <w:rPr>
          <w:rFonts w:cs="Calibri"/>
        </w:rPr>
      </w:pPr>
    </w:p>
    <w:p w14:paraId="2E5D9FC7" w14:textId="51F2AC65" w:rsidR="0030731B" w:rsidRPr="008E34E6" w:rsidRDefault="007A36A1" w:rsidP="007A36A1">
      <w:pPr>
        <w:rPr>
          <w:rFonts w:cs="Calibri"/>
          <w:u w:val="single"/>
        </w:rPr>
      </w:pPr>
      <w:r w:rsidRPr="008E34E6">
        <w:rPr>
          <w:rFonts w:cs="Calibri"/>
          <w:u w:val="single"/>
        </w:rPr>
        <w:t>Outline Scope and Recommendation</w:t>
      </w:r>
    </w:p>
    <w:p w14:paraId="65CC7AED" w14:textId="7094C6F0" w:rsidR="0085679D" w:rsidRPr="008E34E6" w:rsidRDefault="0085679D" w:rsidP="007A36A1">
      <w:pPr>
        <w:rPr>
          <w:rFonts w:cs="Calibri"/>
          <w:u w:val="single"/>
        </w:rPr>
      </w:pPr>
    </w:p>
    <w:p w14:paraId="76D7E3B1" w14:textId="7216E804" w:rsidR="0085679D" w:rsidRPr="008E34E6" w:rsidRDefault="0085679D" w:rsidP="0085679D">
      <w:pPr>
        <w:pStyle w:val="ListParagraph"/>
        <w:numPr>
          <w:ilvl w:val="0"/>
          <w:numId w:val="21"/>
        </w:numPr>
        <w:rPr>
          <w:rFonts w:cs="Calibri"/>
        </w:rPr>
      </w:pPr>
      <w:r w:rsidRPr="008E34E6">
        <w:rPr>
          <w:rFonts w:cs="Calibri"/>
        </w:rPr>
        <w:t>Carry out initial SAP calcs for the property, if they are not already available</w:t>
      </w:r>
      <w:r w:rsidR="00FE0A41" w:rsidRPr="008E34E6">
        <w:rPr>
          <w:rFonts w:cs="Calibri"/>
        </w:rPr>
        <w:t xml:space="preserve"> within the “parity information”</w:t>
      </w:r>
      <w:r w:rsidRPr="008E34E6">
        <w:rPr>
          <w:rFonts w:cs="Calibri"/>
        </w:rPr>
        <w:t xml:space="preserve"> for each architype apartment</w:t>
      </w:r>
      <w:r w:rsidR="00FB69B3" w:rsidRPr="008E34E6">
        <w:rPr>
          <w:rFonts w:cs="Calibri"/>
        </w:rPr>
        <w:t xml:space="preserve">, to establish </w:t>
      </w:r>
      <w:r w:rsidR="00CE4665" w:rsidRPr="008E34E6">
        <w:rPr>
          <w:rFonts w:cs="Calibri"/>
        </w:rPr>
        <w:t>the current billing estimate</w:t>
      </w:r>
      <w:r w:rsidR="00BF3ED3" w:rsidRPr="008E34E6">
        <w:rPr>
          <w:rFonts w:cs="Calibri"/>
        </w:rPr>
        <w:t>?</w:t>
      </w:r>
    </w:p>
    <w:p w14:paraId="210A3D64" w14:textId="4E624BC9" w:rsidR="00FE0A41" w:rsidRPr="008E34E6" w:rsidRDefault="0085679D" w:rsidP="00CE4665">
      <w:pPr>
        <w:pStyle w:val="ListParagraph"/>
        <w:numPr>
          <w:ilvl w:val="0"/>
          <w:numId w:val="21"/>
        </w:numPr>
        <w:rPr>
          <w:rFonts w:cs="Calibri"/>
        </w:rPr>
      </w:pPr>
      <w:r w:rsidRPr="008E34E6">
        <w:rPr>
          <w:rFonts w:cs="Calibri"/>
        </w:rPr>
        <w:t xml:space="preserve">What fabric improvements are </w:t>
      </w:r>
      <w:r w:rsidR="00E25331" w:rsidRPr="008E34E6">
        <w:rPr>
          <w:rFonts w:cs="Calibri"/>
        </w:rPr>
        <w:t>required?</w:t>
      </w:r>
    </w:p>
    <w:p w14:paraId="79946C49" w14:textId="41735CC8" w:rsidR="007441A3" w:rsidRDefault="00FE0A41" w:rsidP="00661E88">
      <w:pPr>
        <w:pStyle w:val="ListParagraph"/>
        <w:numPr>
          <w:ilvl w:val="0"/>
          <w:numId w:val="21"/>
        </w:numPr>
        <w:rPr>
          <w:rFonts w:cs="Calibri"/>
        </w:rPr>
      </w:pPr>
      <w:r w:rsidRPr="008E34E6">
        <w:rPr>
          <w:rFonts w:cs="Calibri"/>
        </w:rPr>
        <w:t xml:space="preserve">What is the forecast SAP calc with the recommended </w:t>
      </w:r>
      <w:r w:rsidR="00A978E9" w:rsidRPr="008E34E6">
        <w:rPr>
          <w:rFonts w:cs="Calibri"/>
        </w:rPr>
        <w:t>best suited technology</w:t>
      </w:r>
      <w:r w:rsidR="007441A3" w:rsidRPr="008E34E6">
        <w:rPr>
          <w:rFonts w:cs="Calibri"/>
        </w:rPr>
        <w:t xml:space="preserve"> and fabric </w:t>
      </w:r>
      <w:r w:rsidR="00E25331" w:rsidRPr="008E34E6">
        <w:rPr>
          <w:rFonts w:cs="Calibri"/>
        </w:rPr>
        <w:t>improvements</w:t>
      </w:r>
      <w:r w:rsidR="00661E88" w:rsidRPr="008E34E6">
        <w:rPr>
          <w:rFonts w:cs="Calibri"/>
        </w:rPr>
        <w:t xml:space="preserve"> for each architype apartment, to establish </w:t>
      </w:r>
      <w:r w:rsidR="007441A3" w:rsidRPr="008E34E6">
        <w:rPr>
          <w:rFonts w:cs="Calibri"/>
        </w:rPr>
        <w:t>the billing forecast with improvements</w:t>
      </w:r>
      <w:r w:rsidR="00661E88" w:rsidRPr="008E34E6">
        <w:rPr>
          <w:rFonts w:cs="Calibri"/>
        </w:rPr>
        <w:t>?</w:t>
      </w:r>
    </w:p>
    <w:p w14:paraId="01BB36EF" w14:textId="77777777" w:rsidR="006C4E40" w:rsidRPr="008E34E6" w:rsidRDefault="006C4E40" w:rsidP="006C4E40">
      <w:pPr>
        <w:pStyle w:val="ListParagraph"/>
        <w:rPr>
          <w:rFonts w:cs="Calibri"/>
        </w:rPr>
      </w:pPr>
    </w:p>
    <w:p w14:paraId="164A5ECF" w14:textId="06370CE0" w:rsidR="00661E88" w:rsidRDefault="00661E88" w:rsidP="00661E88">
      <w:pPr>
        <w:rPr>
          <w:rFonts w:cs="Calibri"/>
        </w:rPr>
      </w:pPr>
      <w:r w:rsidRPr="008E34E6">
        <w:rPr>
          <w:rFonts w:cs="Calibri"/>
        </w:rPr>
        <w:t xml:space="preserve">These shall be presented </w:t>
      </w:r>
      <w:r w:rsidR="00C16DCF" w:rsidRPr="008E34E6">
        <w:rPr>
          <w:rFonts w:cs="Calibri"/>
        </w:rPr>
        <w:t>like</w:t>
      </w:r>
      <w:r w:rsidRPr="008E34E6">
        <w:rPr>
          <w:rFonts w:cs="Calibri"/>
        </w:rPr>
        <w:t xml:space="preserve"> the below graph </w:t>
      </w:r>
      <w:r w:rsidR="00AD53CA" w:rsidRPr="008E34E6">
        <w:rPr>
          <w:rFonts w:cs="Calibri"/>
        </w:rPr>
        <w:t>with a brief write up for ease of understanding.</w:t>
      </w:r>
    </w:p>
    <w:p w14:paraId="08F59AA3" w14:textId="513A1E98" w:rsidR="006C4E40" w:rsidRDefault="006C4E40" w:rsidP="00661E88">
      <w:pPr>
        <w:rPr>
          <w:rFonts w:cs="Calibri"/>
        </w:rPr>
      </w:pPr>
    </w:p>
    <w:p w14:paraId="3DB4916D" w14:textId="533BDE3C" w:rsidR="006C4E40" w:rsidRDefault="006C4E40" w:rsidP="00661E88">
      <w:pPr>
        <w:rPr>
          <w:rFonts w:cs="Calibri"/>
        </w:rPr>
      </w:pPr>
    </w:p>
    <w:p w14:paraId="3AC98342" w14:textId="77777777" w:rsidR="006C4E40" w:rsidRPr="008E34E6" w:rsidRDefault="006C4E40" w:rsidP="00661E88">
      <w:pPr>
        <w:rPr>
          <w:rFonts w:cs="Calibri"/>
        </w:rPr>
      </w:pPr>
    </w:p>
    <w:p w14:paraId="1338B04C" w14:textId="0B6FF8EB" w:rsidR="00AD53CA" w:rsidRPr="008E34E6" w:rsidRDefault="00E02B16" w:rsidP="00661E88">
      <w:pPr>
        <w:rPr>
          <w:rFonts w:cs="Calibri"/>
        </w:rPr>
      </w:pPr>
      <w:r w:rsidRPr="008E34E6">
        <w:rPr>
          <w:noProof/>
        </w:rPr>
        <w:drawing>
          <wp:inline distT="0" distB="0" distL="0" distR="0" wp14:anchorId="61AD0BFD" wp14:editId="1145E51E">
            <wp:extent cx="5623151" cy="30908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68299" cy="3115679"/>
                    </a:xfrm>
                    <a:prstGeom prst="rect">
                      <a:avLst/>
                    </a:prstGeom>
                  </pic:spPr>
                </pic:pic>
              </a:graphicData>
            </a:graphic>
          </wp:inline>
        </w:drawing>
      </w:r>
    </w:p>
    <w:p w14:paraId="49B21163" w14:textId="77777777" w:rsidR="00AD53CA" w:rsidRPr="008E34E6" w:rsidRDefault="00AD53CA" w:rsidP="00661E88">
      <w:pPr>
        <w:rPr>
          <w:rFonts w:cs="Calibri"/>
        </w:rPr>
      </w:pPr>
    </w:p>
    <w:p w14:paraId="0FBFF19C" w14:textId="2B64E7C5" w:rsidR="00661E88" w:rsidRPr="008E34E6" w:rsidRDefault="00661E88" w:rsidP="00661E88">
      <w:pPr>
        <w:pStyle w:val="ListParagraph"/>
        <w:numPr>
          <w:ilvl w:val="0"/>
          <w:numId w:val="21"/>
        </w:numPr>
        <w:rPr>
          <w:rFonts w:cs="Calibri"/>
        </w:rPr>
      </w:pPr>
      <w:r w:rsidRPr="008E34E6">
        <w:rPr>
          <w:rFonts w:cs="Calibri"/>
        </w:rPr>
        <w:t xml:space="preserve">Demonstrate Carbon </w:t>
      </w:r>
      <w:r w:rsidR="00EE10E4" w:rsidRPr="008E34E6">
        <w:rPr>
          <w:rFonts w:cs="Calibri"/>
        </w:rPr>
        <w:t xml:space="preserve">output </w:t>
      </w:r>
      <w:r w:rsidRPr="008E34E6">
        <w:rPr>
          <w:rFonts w:cs="Calibri"/>
        </w:rPr>
        <w:t xml:space="preserve">as existing and across all </w:t>
      </w:r>
      <w:r w:rsidR="00E25331" w:rsidRPr="008E34E6">
        <w:rPr>
          <w:rFonts w:cs="Calibri"/>
        </w:rPr>
        <w:t>recommendations.</w:t>
      </w:r>
    </w:p>
    <w:p w14:paraId="3403E137" w14:textId="77777777" w:rsidR="00EE10E4" w:rsidRPr="008E34E6" w:rsidRDefault="00EE10E4" w:rsidP="00EE10E4">
      <w:pPr>
        <w:pStyle w:val="ListParagraph"/>
        <w:rPr>
          <w:rFonts w:cs="Calibri"/>
        </w:rPr>
      </w:pPr>
    </w:p>
    <w:p w14:paraId="1290A7CF" w14:textId="66199806" w:rsidR="00EE10E4" w:rsidRPr="008E34E6" w:rsidRDefault="00EE10E4" w:rsidP="00EE10E4">
      <w:pPr>
        <w:rPr>
          <w:rFonts w:cs="Calibri"/>
        </w:rPr>
      </w:pPr>
      <w:r w:rsidRPr="008E34E6">
        <w:rPr>
          <w:rFonts w:cs="Calibri"/>
        </w:rPr>
        <w:t xml:space="preserve">These shall be presented </w:t>
      </w:r>
      <w:r w:rsidR="00C16DCF" w:rsidRPr="008E34E6">
        <w:rPr>
          <w:rFonts w:cs="Calibri"/>
        </w:rPr>
        <w:t>like</w:t>
      </w:r>
      <w:r w:rsidRPr="008E34E6">
        <w:rPr>
          <w:rFonts w:cs="Calibri"/>
        </w:rPr>
        <w:t xml:space="preserve"> the below graph with a brief write up for ease of understanding.</w:t>
      </w:r>
    </w:p>
    <w:p w14:paraId="0A9FF8C5" w14:textId="5315A980" w:rsidR="007A36A1" w:rsidRPr="008E34E6" w:rsidRDefault="007A36A1" w:rsidP="007A36A1">
      <w:pPr>
        <w:rPr>
          <w:rFonts w:cs="Calibri"/>
          <w:b/>
          <w:bCs/>
        </w:rPr>
      </w:pPr>
      <w:r w:rsidRPr="008E34E6">
        <w:rPr>
          <w:rFonts w:cs="Calibri"/>
        </w:rPr>
        <w:lastRenderedPageBreak/>
        <w:t xml:space="preserve"> </w:t>
      </w:r>
      <w:r w:rsidR="005A1976" w:rsidRPr="008E34E6">
        <w:rPr>
          <w:noProof/>
        </w:rPr>
        <w:drawing>
          <wp:inline distT="0" distB="0" distL="0" distR="0" wp14:anchorId="01147A61" wp14:editId="25DF9FA7">
            <wp:extent cx="5681662" cy="4991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88522" cy="4997762"/>
                    </a:xfrm>
                    <a:prstGeom prst="rect">
                      <a:avLst/>
                    </a:prstGeom>
                  </pic:spPr>
                </pic:pic>
              </a:graphicData>
            </a:graphic>
          </wp:inline>
        </w:drawing>
      </w:r>
    </w:p>
    <w:p w14:paraId="2A7B5BEE" w14:textId="77777777" w:rsidR="007A36A1" w:rsidRPr="008E34E6" w:rsidRDefault="007A36A1" w:rsidP="007A36A1">
      <w:pPr>
        <w:pStyle w:val="SubheaderF21"/>
        <w:ind w:left="360"/>
        <w:rPr>
          <w:rFonts w:asciiTheme="minorHAnsi" w:eastAsia="DengXian" w:hAnsiTheme="minorHAnsi" w:cstheme="minorHAnsi"/>
          <w:bCs/>
          <w:color w:val="auto"/>
          <w:sz w:val="24"/>
          <w:szCs w:val="24"/>
          <w:lang w:val="en-US" w:eastAsia="zh-CN"/>
        </w:rPr>
      </w:pPr>
    </w:p>
    <w:p w14:paraId="3545099D" w14:textId="0A026068" w:rsidR="00C00719" w:rsidRPr="008E34E6" w:rsidRDefault="00C00719" w:rsidP="00C00719">
      <w:pPr>
        <w:pStyle w:val="SubheaderF21"/>
        <w:rPr>
          <w:rFonts w:asciiTheme="minorHAnsi" w:hAnsiTheme="minorHAnsi" w:cstheme="minorHAnsi"/>
          <w:b/>
          <w:color w:val="000000" w:themeColor="text1"/>
          <w:sz w:val="28"/>
          <w:szCs w:val="28"/>
        </w:rPr>
      </w:pPr>
      <w:r w:rsidRPr="008E34E6">
        <w:rPr>
          <w:rFonts w:asciiTheme="minorHAnsi" w:hAnsiTheme="minorHAnsi" w:cstheme="minorHAnsi"/>
          <w:b/>
          <w:color w:val="000000" w:themeColor="text1"/>
          <w:sz w:val="28"/>
          <w:szCs w:val="28"/>
        </w:rPr>
        <w:t>Part 2 – Design and Specification</w:t>
      </w:r>
    </w:p>
    <w:p w14:paraId="00BDAA3F" w14:textId="40F234E0" w:rsidR="00F273F8" w:rsidRPr="008E34E6" w:rsidRDefault="00F273F8" w:rsidP="00B40A54">
      <w:pPr>
        <w:pStyle w:val="SubheaderF21"/>
        <w:numPr>
          <w:ilvl w:val="0"/>
          <w:numId w:val="23"/>
        </w:numPr>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 xml:space="preserve">Attend </w:t>
      </w:r>
      <w:r w:rsidR="000011E4">
        <w:rPr>
          <w:rFonts w:asciiTheme="minorHAnsi" w:eastAsia="DengXian" w:hAnsiTheme="minorHAnsi" w:cstheme="minorHAnsi"/>
          <w:bCs/>
          <w:color w:val="auto"/>
          <w:sz w:val="24"/>
          <w:szCs w:val="24"/>
          <w:lang w:val="en-US" w:eastAsia="zh-CN"/>
        </w:rPr>
        <w:t xml:space="preserve">pre-consultation and consultation </w:t>
      </w:r>
      <w:r w:rsidRPr="008E34E6">
        <w:rPr>
          <w:rFonts w:asciiTheme="minorHAnsi" w:eastAsia="DengXian" w:hAnsiTheme="minorHAnsi" w:cstheme="minorHAnsi"/>
          <w:bCs/>
          <w:color w:val="auto"/>
          <w:sz w:val="24"/>
          <w:szCs w:val="24"/>
          <w:lang w:val="en-US" w:eastAsia="zh-CN"/>
        </w:rPr>
        <w:t xml:space="preserve">resident </w:t>
      </w:r>
      <w:r w:rsidR="00E25331" w:rsidRPr="008E34E6">
        <w:rPr>
          <w:rFonts w:asciiTheme="minorHAnsi" w:eastAsia="DengXian" w:hAnsiTheme="minorHAnsi" w:cstheme="minorHAnsi"/>
          <w:bCs/>
          <w:color w:val="auto"/>
          <w:sz w:val="24"/>
          <w:szCs w:val="24"/>
          <w:lang w:val="en-US" w:eastAsia="zh-CN"/>
        </w:rPr>
        <w:t>meeting</w:t>
      </w:r>
      <w:r w:rsidR="00E25331">
        <w:rPr>
          <w:rFonts w:asciiTheme="minorHAnsi" w:eastAsia="DengXian" w:hAnsiTheme="minorHAnsi" w:cstheme="minorHAnsi"/>
          <w:bCs/>
          <w:color w:val="auto"/>
          <w:sz w:val="24"/>
          <w:szCs w:val="24"/>
          <w:lang w:val="en-US" w:eastAsia="zh-CN"/>
        </w:rPr>
        <w:t>s</w:t>
      </w:r>
      <w:r w:rsidRPr="008E34E6">
        <w:rPr>
          <w:rFonts w:asciiTheme="minorHAnsi" w:eastAsia="DengXian" w:hAnsiTheme="minorHAnsi" w:cstheme="minorHAnsi"/>
          <w:bCs/>
          <w:color w:val="auto"/>
          <w:sz w:val="24"/>
          <w:szCs w:val="24"/>
          <w:lang w:val="en-US" w:eastAsia="zh-CN"/>
        </w:rPr>
        <w:t xml:space="preserve"> to notify </w:t>
      </w:r>
      <w:r w:rsidR="00CE6768" w:rsidRPr="008E34E6">
        <w:rPr>
          <w:rFonts w:asciiTheme="minorHAnsi" w:eastAsia="DengXian" w:hAnsiTheme="minorHAnsi" w:cstheme="minorHAnsi"/>
          <w:bCs/>
          <w:color w:val="auto"/>
          <w:sz w:val="24"/>
          <w:szCs w:val="24"/>
          <w:lang w:val="en-US" w:eastAsia="zh-CN"/>
        </w:rPr>
        <w:t xml:space="preserve">what the </w:t>
      </w:r>
      <w:r w:rsidR="0028060A" w:rsidRPr="008E34E6">
        <w:rPr>
          <w:rFonts w:asciiTheme="minorHAnsi" w:eastAsia="DengXian" w:hAnsiTheme="minorHAnsi" w:cstheme="minorHAnsi"/>
          <w:bCs/>
          <w:color w:val="auto"/>
          <w:sz w:val="24"/>
          <w:szCs w:val="24"/>
          <w:lang w:val="en-US" w:eastAsia="zh-CN"/>
        </w:rPr>
        <w:t>councils’</w:t>
      </w:r>
      <w:r w:rsidR="00CE6768" w:rsidRPr="008E34E6">
        <w:rPr>
          <w:rFonts w:asciiTheme="minorHAnsi" w:eastAsia="DengXian" w:hAnsiTheme="minorHAnsi" w:cstheme="minorHAnsi"/>
          <w:bCs/>
          <w:color w:val="auto"/>
          <w:sz w:val="24"/>
          <w:szCs w:val="24"/>
          <w:lang w:val="en-US" w:eastAsia="zh-CN"/>
        </w:rPr>
        <w:t xml:space="preserve"> intentions are</w:t>
      </w:r>
      <w:r w:rsidR="00B90F73" w:rsidRPr="008E34E6">
        <w:rPr>
          <w:rFonts w:asciiTheme="minorHAnsi" w:eastAsia="DengXian" w:hAnsiTheme="minorHAnsi" w:cstheme="minorHAnsi"/>
          <w:bCs/>
          <w:color w:val="auto"/>
          <w:sz w:val="24"/>
          <w:szCs w:val="24"/>
          <w:lang w:val="en-US" w:eastAsia="zh-CN"/>
        </w:rPr>
        <w:t xml:space="preserve"> and assist with responses to Section 20 observations</w:t>
      </w:r>
      <w:r w:rsidR="00CE6768" w:rsidRPr="008E34E6">
        <w:rPr>
          <w:rFonts w:asciiTheme="minorHAnsi" w:eastAsia="DengXian" w:hAnsiTheme="minorHAnsi" w:cstheme="minorHAnsi"/>
          <w:bCs/>
          <w:color w:val="auto"/>
          <w:sz w:val="24"/>
          <w:szCs w:val="24"/>
          <w:lang w:val="en-US" w:eastAsia="zh-CN"/>
        </w:rPr>
        <w:t>.</w:t>
      </w:r>
    </w:p>
    <w:p w14:paraId="7F058340" w14:textId="0BF014D2" w:rsidR="00C00719" w:rsidRPr="008E34E6" w:rsidRDefault="00C00719" w:rsidP="00B40A54">
      <w:pPr>
        <w:pStyle w:val="SubheaderF21"/>
        <w:numPr>
          <w:ilvl w:val="0"/>
          <w:numId w:val="24"/>
        </w:numPr>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 xml:space="preserve">Appointment as </w:t>
      </w:r>
      <w:r w:rsidR="0028060A" w:rsidRPr="008E34E6">
        <w:rPr>
          <w:rFonts w:asciiTheme="minorHAnsi" w:eastAsia="DengXian" w:hAnsiTheme="minorHAnsi" w:cstheme="minorHAnsi"/>
          <w:bCs/>
          <w:color w:val="auto"/>
          <w:sz w:val="24"/>
          <w:szCs w:val="24"/>
          <w:lang w:val="en-US" w:eastAsia="zh-CN"/>
        </w:rPr>
        <w:t>Principal</w:t>
      </w:r>
      <w:r w:rsidRPr="008E34E6">
        <w:rPr>
          <w:rFonts w:asciiTheme="minorHAnsi" w:eastAsia="DengXian" w:hAnsiTheme="minorHAnsi" w:cstheme="minorHAnsi"/>
          <w:bCs/>
          <w:color w:val="auto"/>
          <w:sz w:val="24"/>
          <w:szCs w:val="24"/>
          <w:lang w:val="en-US" w:eastAsia="zh-CN"/>
        </w:rPr>
        <w:t xml:space="preserve"> Designer</w:t>
      </w:r>
      <w:r w:rsidR="00284C60" w:rsidRPr="008E34E6">
        <w:rPr>
          <w:rFonts w:asciiTheme="minorHAnsi" w:eastAsia="DengXian" w:hAnsiTheme="minorHAnsi" w:cstheme="minorHAnsi"/>
          <w:bCs/>
          <w:color w:val="auto"/>
          <w:sz w:val="24"/>
          <w:szCs w:val="24"/>
          <w:lang w:val="en-US" w:eastAsia="zh-CN"/>
        </w:rPr>
        <w:t>,</w:t>
      </w:r>
      <w:r w:rsidR="00914F44" w:rsidRPr="008E34E6">
        <w:rPr>
          <w:rFonts w:asciiTheme="minorHAnsi" w:eastAsia="DengXian" w:hAnsiTheme="minorHAnsi" w:cstheme="minorHAnsi"/>
          <w:bCs/>
          <w:color w:val="auto"/>
          <w:sz w:val="24"/>
          <w:szCs w:val="24"/>
          <w:lang w:val="en-US" w:eastAsia="zh-CN"/>
        </w:rPr>
        <w:t xml:space="preserve"> </w:t>
      </w:r>
      <w:r w:rsidR="00284C60" w:rsidRPr="008E34E6">
        <w:rPr>
          <w:rFonts w:asciiTheme="minorHAnsi" w:eastAsia="DengXian" w:hAnsiTheme="minorHAnsi" w:cstheme="minorHAnsi"/>
          <w:bCs/>
          <w:color w:val="auto"/>
          <w:sz w:val="24"/>
          <w:szCs w:val="24"/>
          <w:lang w:val="en-US" w:eastAsia="zh-CN"/>
        </w:rPr>
        <w:t xml:space="preserve">Sustainability </w:t>
      </w:r>
      <w:r w:rsidR="00E25331" w:rsidRPr="008E34E6">
        <w:rPr>
          <w:rFonts w:asciiTheme="minorHAnsi" w:eastAsia="DengXian" w:hAnsiTheme="minorHAnsi" w:cstheme="minorHAnsi"/>
          <w:bCs/>
          <w:color w:val="auto"/>
          <w:sz w:val="24"/>
          <w:szCs w:val="24"/>
          <w:lang w:val="en-US" w:eastAsia="zh-CN"/>
        </w:rPr>
        <w:t>champion, Architectural</w:t>
      </w:r>
      <w:r w:rsidR="00284C60" w:rsidRPr="008E34E6">
        <w:rPr>
          <w:rFonts w:asciiTheme="minorHAnsi" w:eastAsia="DengXian" w:hAnsiTheme="minorHAnsi" w:cstheme="minorHAnsi"/>
          <w:bCs/>
          <w:color w:val="auto"/>
          <w:sz w:val="24"/>
          <w:szCs w:val="24"/>
          <w:lang w:val="en-US" w:eastAsia="zh-CN"/>
        </w:rPr>
        <w:t xml:space="preserve">, </w:t>
      </w:r>
      <w:r w:rsidR="00D14353" w:rsidRPr="008E34E6">
        <w:rPr>
          <w:rFonts w:asciiTheme="minorHAnsi" w:eastAsia="DengXian" w:hAnsiTheme="minorHAnsi" w:cstheme="minorHAnsi"/>
          <w:bCs/>
          <w:color w:val="auto"/>
          <w:sz w:val="24"/>
          <w:szCs w:val="24"/>
          <w:lang w:val="en-US" w:eastAsia="zh-CN"/>
        </w:rPr>
        <w:t>S</w:t>
      </w:r>
      <w:r w:rsidR="00284C60" w:rsidRPr="008E34E6">
        <w:rPr>
          <w:rFonts w:asciiTheme="minorHAnsi" w:eastAsia="DengXian" w:hAnsiTheme="minorHAnsi" w:cstheme="minorHAnsi"/>
          <w:bCs/>
          <w:color w:val="auto"/>
          <w:sz w:val="24"/>
          <w:szCs w:val="24"/>
          <w:lang w:val="en-US" w:eastAsia="zh-CN"/>
        </w:rPr>
        <w:t xml:space="preserve">tructural </w:t>
      </w:r>
      <w:r w:rsidR="00C16DCF" w:rsidRPr="008E34E6">
        <w:rPr>
          <w:rFonts w:asciiTheme="minorHAnsi" w:eastAsia="DengXian" w:hAnsiTheme="minorHAnsi" w:cstheme="minorHAnsi"/>
          <w:bCs/>
          <w:color w:val="auto"/>
          <w:sz w:val="24"/>
          <w:szCs w:val="24"/>
          <w:lang w:val="en-US" w:eastAsia="zh-CN"/>
        </w:rPr>
        <w:t>engineer,</w:t>
      </w:r>
      <w:r w:rsidR="00D36638" w:rsidRPr="008E34E6">
        <w:rPr>
          <w:rFonts w:asciiTheme="minorHAnsi" w:eastAsia="DengXian" w:hAnsiTheme="minorHAnsi" w:cstheme="minorHAnsi"/>
          <w:bCs/>
          <w:color w:val="auto"/>
          <w:sz w:val="24"/>
          <w:szCs w:val="24"/>
          <w:lang w:val="en-US" w:eastAsia="zh-CN"/>
        </w:rPr>
        <w:t xml:space="preserve"> lead MEP</w:t>
      </w:r>
      <w:r w:rsidR="008D52D1">
        <w:rPr>
          <w:rFonts w:asciiTheme="minorHAnsi" w:eastAsia="DengXian" w:hAnsiTheme="minorHAnsi" w:cstheme="minorHAnsi"/>
          <w:bCs/>
          <w:color w:val="auto"/>
          <w:sz w:val="24"/>
          <w:szCs w:val="24"/>
          <w:lang w:val="en-US" w:eastAsia="zh-CN"/>
        </w:rPr>
        <w:t xml:space="preserve"> </w:t>
      </w:r>
      <w:r w:rsidR="00576091">
        <w:rPr>
          <w:rFonts w:asciiTheme="minorHAnsi" w:eastAsia="DengXian" w:hAnsiTheme="minorHAnsi" w:cstheme="minorHAnsi"/>
          <w:bCs/>
          <w:color w:val="auto"/>
          <w:sz w:val="24"/>
          <w:szCs w:val="24"/>
          <w:lang w:val="en-US" w:eastAsia="zh-CN"/>
        </w:rPr>
        <w:t>and</w:t>
      </w:r>
      <w:r w:rsidR="00A26B6C" w:rsidRPr="008E34E6">
        <w:rPr>
          <w:rFonts w:asciiTheme="minorHAnsi" w:eastAsia="DengXian" w:hAnsiTheme="minorHAnsi" w:cstheme="minorHAnsi"/>
          <w:bCs/>
          <w:color w:val="auto"/>
          <w:sz w:val="24"/>
          <w:szCs w:val="24"/>
          <w:lang w:val="en-US" w:eastAsia="zh-CN"/>
        </w:rPr>
        <w:t xml:space="preserve"> Fire </w:t>
      </w:r>
      <w:r w:rsidR="00D36638" w:rsidRPr="008E34E6">
        <w:rPr>
          <w:rFonts w:asciiTheme="minorHAnsi" w:eastAsia="DengXian" w:hAnsiTheme="minorHAnsi" w:cstheme="minorHAnsi"/>
          <w:bCs/>
          <w:color w:val="auto"/>
          <w:sz w:val="24"/>
          <w:szCs w:val="24"/>
          <w:lang w:val="en-US" w:eastAsia="zh-CN"/>
        </w:rPr>
        <w:t>consultant</w:t>
      </w:r>
      <w:r w:rsidR="00CB694F" w:rsidRPr="008E34E6">
        <w:rPr>
          <w:rFonts w:asciiTheme="minorHAnsi" w:eastAsia="DengXian" w:hAnsiTheme="minorHAnsi" w:cstheme="minorHAnsi"/>
          <w:bCs/>
          <w:color w:val="auto"/>
          <w:sz w:val="24"/>
          <w:szCs w:val="24"/>
          <w:lang w:val="en-US" w:eastAsia="zh-CN"/>
        </w:rPr>
        <w:t>.</w:t>
      </w:r>
    </w:p>
    <w:p w14:paraId="7F9C1458" w14:textId="368A30BC" w:rsidR="00ED24F1" w:rsidRPr="008E34E6" w:rsidRDefault="00ED24F1" w:rsidP="00B40A54">
      <w:pPr>
        <w:pStyle w:val="SubheaderF21"/>
        <w:numPr>
          <w:ilvl w:val="0"/>
          <w:numId w:val="24"/>
        </w:numPr>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Liaise with Manufacturer</w:t>
      </w:r>
      <w:r w:rsidR="00914F44" w:rsidRPr="008E34E6">
        <w:rPr>
          <w:rFonts w:asciiTheme="minorHAnsi" w:eastAsia="DengXian" w:hAnsiTheme="minorHAnsi" w:cstheme="minorHAnsi"/>
          <w:bCs/>
          <w:color w:val="auto"/>
          <w:sz w:val="24"/>
          <w:szCs w:val="24"/>
          <w:lang w:val="en-US" w:eastAsia="zh-CN"/>
        </w:rPr>
        <w:t>’s and specialists</w:t>
      </w:r>
      <w:r w:rsidRPr="008E34E6">
        <w:rPr>
          <w:rFonts w:asciiTheme="minorHAnsi" w:eastAsia="DengXian" w:hAnsiTheme="minorHAnsi" w:cstheme="minorHAnsi"/>
          <w:bCs/>
          <w:color w:val="auto"/>
          <w:sz w:val="24"/>
          <w:szCs w:val="24"/>
          <w:lang w:val="en-US" w:eastAsia="zh-CN"/>
        </w:rPr>
        <w:t xml:space="preserve"> (as specified at time by Client) arrange onsite visit to discuss </w:t>
      </w:r>
      <w:r w:rsidR="00E152B3" w:rsidRPr="008E34E6">
        <w:rPr>
          <w:rFonts w:asciiTheme="minorHAnsi" w:eastAsia="DengXian" w:hAnsiTheme="minorHAnsi" w:cstheme="minorHAnsi"/>
          <w:bCs/>
          <w:color w:val="auto"/>
          <w:sz w:val="24"/>
          <w:szCs w:val="24"/>
          <w:lang w:val="en-US" w:eastAsia="zh-CN"/>
        </w:rPr>
        <w:t>project</w:t>
      </w:r>
      <w:r w:rsidRPr="008E34E6">
        <w:rPr>
          <w:rFonts w:asciiTheme="minorHAnsi" w:eastAsia="DengXian" w:hAnsiTheme="minorHAnsi" w:cstheme="minorHAnsi"/>
          <w:bCs/>
          <w:color w:val="auto"/>
          <w:sz w:val="24"/>
          <w:szCs w:val="24"/>
          <w:lang w:val="en-US" w:eastAsia="zh-CN"/>
        </w:rPr>
        <w:t xml:space="preserve"> requirements</w:t>
      </w:r>
      <w:r w:rsidR="00012019" w:rsidRPr="008E34E6">
        <w:rPr>
          <w:rFonts w:asciiTheme="minorHAnsi" w:eastAsia="DengXian" w:hAnsiTheme="minorHAnsi" w:cstheme="minorHAnsi"/>
          <w:bCs/>
          <w:color w:val="auto"/>
          <w:sz w:val="24"/>
          <w:szCs w:val="24"/>
          <w:lang w:val="en-US" w:eastAsia="zh-CN"/>
        </w:rPr>
        <w:t>.</w:t>
      </w:r>
    </w:p>
    <w:p w14:paraId="05DECAE4" w14:textId="1BFC6795" w:rsidR="00C00719" w:rsidRPr="008E34E6" w:rsidRDefault="00C00719" w:rsidP="00B40A54">
      <w:pPr>
        <w:pStyle w:val="SubheaderF21"/>
        <w:numPr>
          <w:ilvl w:val="0"/>
          <w:numId w:val="24"/>
        </w:numPr>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 xml:space="preserve">Provide detailed </w:t>
      </w:r>
      <w:r w:rsidR="003C14BB" w:rsidRPr="008E34E6">
        <w:rPr>
          <w:rFonts w:asciiTheme="minorHAnsi" w:eastAsia="DengXian" w:hAnsiTheme="minorHAnsi" w:cstheme="minorHAnsi"/>
          <w:bCs/>
          <w:color w:val="auto"/>
          <w:sz w:val="24"/>
          <w:szCs w:val="24"/>
          <w:lang w:val="en-US" w:eastAsia="zh-CN"/>
        </w:rPr>
        <w:t xml:space="preserve">developed </w:t>
      </w:r>
      <w:r w:rsidRPr="008E34E6">
        <w:rPr>
          <w:rFonts w:asciiTheme="minorHAnsi" w:eastAsia="DengXian" w:hAnsiTheme="minorHAnsi" w:cstheme="minorHAnsi"/>
          <w:bCs/>
          <w:color w:val="auto"/>
          <w:sz w:val="24"/>
          <w:szCs w:val="24"/>
          <w:lang w:val="en-US" w:eastAsia="zh-CN"/>
        </w:rPr>
        <w:t>specification and design</w:t>
      </w:r>
      <w:r w:rsidR="000C59E4" w:rsidRPr="008E34E6">
        <w:rPr>
          <w:rFonts w:asciiTheme="minorHAnsi" w:eastAsia="DengXian" w:hAnsiTheme="minorHAnsi" w:cstheme="minorHAnsi"/>
          <w:bCs/>
          <w:color w:val="auto"/>
          <w:sz w:val="24"/>
          <w:szCs w:val="24"/>
          <w:lang w:val="en-US" w:eastAsia="zh-CN"/>
        </w:rPr>
        <w:t>; to include calculations, plant selection schedules,</w:t>
      </w:r>
      <w:r w:rsidR="00012019" w:rsidRPr="008E34E6">
        <w:rPr>
          <w:rFonts w:asciiTheme="minorHAnsi" w:eastAsia="DengXian" w:hAnsiTheme="minorHAnsi" w:cstheme="minorHAnsi"/>
          <w:bCs/>
          <w:color w:val="auto"/>
          <w:sz w:val="24"/>
          <w:szCs w:val="24"/>
          <w:lang w:val="en-US" w:eastAsia="zh-CN"/>
        </w:rPr>
        <w:t xml:space="preserve"> drawings</w:t>
      </w:r>
      <w:r w:rsidR="007933B5">
        <w:rPr>
          <w:rFonts w:asciiTheme="minorHAnsi" w:eastAsia="DengXian" w:hAnsiTheme="minorHAnsi" w:cstheme="minorHAnsi"/>
          <w:bCs/>
          <w:color w:val="auto"/>
          <w:sz w:val="24"/>
          <w:szCs w:val="24"/>
          <w:lang w:val="en-US" w:eastAsia="zh-CN"/>
        </w:rPr>
        <w:t xml:space="preserve"> including alteration</w:t>
      </w:r>
      <w:r w:rsidR="001F351C" w:rsidRPr="008E34E6">
        <w:rPr>
          <w:rFonts w:asciiTheme="minorHAnsi" w:eastAsia="DengXian" w:hAnsiTheme="minorHAnsi" w:cstheme="minorHAnsi"/>
          <w:bCs/>
          <w:color w:val="auto"/>
          <w:sz w:val="24"/>
          <w:szCs w:val="24"/>
          <w:lang w:val="en-US" w:eastAsia="zh-CN"/>
        </w:rPr>
        <w:t>,</w:t>
      </w:r>
      <w:r w:rsidRPr="008E34E6">
        <w:rPr>
          <w:rFonts w:asciiTheme="minorHAnsi" w:eastAsia="DengXian" w:hAnsiTheme="minorHAnsi" w:cstheme="minorHAnsi"/>
          <w:bCs/>
          <w:color w:val="auto"/>
          <w:sz w:val="24"/>
          <w:szCs w:val="24"/>
          <w:lang w:val="en-US" w:eastAsia="zh-CN"/>
        </w:rPr>
        <w:t xml:space="preserve"> including schemat</w:t>
      </w:r>
      <w:r w:rsidR="00012019" w:rsidRPr="008E34E6">
        <w:rPr>
          <w:rFonts w:asciiTheme="minorHAnsi" w:eastAsia="DengXian" w:hAnsiTheme="minorHAnsi" w:cstheme="minorHAnsi"/>
          <w:bCs/>
          <w:color w:val="auto"/>
          <w:sz w:val="24"/>
          <w:szCs w:val="24"/>
          <w:lang w:val="en-US" w:eastAsia="zh-CN"/>
        </w:rPr>
        <w:t>ics</w:t>
      </w:r>
      <w:r w:rsidRPr="008E34E6">
        <w:rPr>
          <w:rFonts w:asciiTheme="minorHAnsi" w:eastAsia="DengXian" w:hAnsiTheme="minorHAnsi" w:cstheme="minorHAnsi"/>
          <w:bCs/>
          <w:color w:val="auto"/>
          <w:sz w:val="24"/>
          <w:szCs w:val="24"/>
          <w:lang w:val="en-US" w:eastAsia="zh-CN"/>
        </w:rPr>
        <w:t xml:space="preserve"> for full plant room </w:t>
      </w:r>
      <w:r w:rsidR="00BE2DEA" w:rsidRPr="008E34E6">
        <w:rPr>
          <w:rFonts w:asciiTheme="minorHAnsi" w:eastAsia="DengXian" w:hAnsiTheme="minorHAnsi" w:cstheme="minorHAnsi"/>
          <w:bCs/>
          <w:color w:val="auto"/>
          <w:sz w:val="24"/>
          <w:szCs w:val="24"/>
          <w:lang w:val="en-US" w:eastAsia="zh-CN"/>
        </w:rPr>
        <w:t>and distribution renewal</w:t>
      </w:r>
      <w:r w:rsidR="00810008">
        <w:rPr>
          <w:rFonts w:asciiTheme="minorHAnsi" w:eastAsia="DengXian" w:hAnsiTheme="minorHAnsi" w:cstheme="minorHAnsi"/>
          <w:bCs/>
          <w:color w:val="auto"/>
          <w:sz w:val="24"/>
          <w:szCs w:val="24"/>
          <w:lang w:val="en-US" w:eastAsia="zh-CN"/>
        </w:rPr>
        <w:t>, enabling, planning</w:t>
      </w:r>
      <w:r w:rsidR="00B23BD4">
        <w:rPr>
          <w:rFonts w:asciiTheme="minorHAnsi" w:eastAsia="DengXian" w:hAnsiTheme="minorHAnsi" w:cstheme="minorHAnsi"/>
          <w:bCs/>
          <w:color w:val="auto"/>
          <w:sz w:val="24"/>
          <w:szCs w:val="24"/>
          <w:lang w:val="en-US" w:eastAsia="zh-CN"/>
        </w:rPr>
        <w:t xml:space="preserve"> or alterations required as mentioned above.</w:t>
      </w:r>
    </w:p>
    <w:p w14:paraId="3082A1AA" w14:textId="4015269E" w:rsidR="00C00719" w:rsidRPr="008E34E6" w:rsidRDefault="00C00719" w:rsidP="00B40A54">
      <w:pPr>
        <w:pStyle w:val="SubheaderF21"/>
        <w:numPr>
          <w:ilvl w:val="0"/>
          <w:numId w:val="24"/>
        </w:numPr>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 xml:space="preserve">Provide detailed design including schematic drawings for control and distribution </w:t>
      </w:r>
      <w:r w:rsidR="0069291A">
        <w:rPr>
          <w:rFonts w:asciiTheme="minorHAnsi" w:eastAsia="DengXian" w:hAnsiTheme="minorHAnsi" w:cstheme="minorHAnsi"/>
          <w:bCs/>
          <w:color w:val="auto"/>
          <w:sz w:val="24"/>
          <w:szCs w:val="24"/>
          <w:lang w:val="en-US" w:eastAsia="zh-CN"/>
        </w:rPr>
        <w:t xml:space="preserve">or alterations </w:t>
      </w:r>
      <w:r w:rsidRPr="008E34E6">
        <w:rPr>
          <w:rFonts w:asciiTheme="minorHAnsi" w:eastAsia="DengXian" w:hAnsiTheme="minorHAnsi" w:cstheme="minorHAnsi"/>
          <w:bCs/>
          <w:color w:val="auto"/>
          <w:sz w:val="24"/>
          <w:szCs w:val="24"/>
          <w:lang w:val="en-US" w:eastAsia="zh-CN"/>
        </w:rPr>
        <w:t>of heat in Communal areas</w:t>
      </w:r>
      <w:r w:rsidR="0069291A">
        <w:rPr>
          <w:rFonts w:asciiTheme="minorHAnsi" w:eastAsia="DengXian" w:hAnsiTheme="minorHAnsi" w:cstheme="minorHAnsi"/>
          <w:bCs/>
          <w:color w:val="auto"/>
          <w:sz w:val="24"/>
          <w:szCs w:val="24"/>
          <w:lang w:val="en-US" w:eastAsia="zh-CN"/>
        </w:rPr>
        <w:t xml:space="preserve"> and </w:t>
      </w:r>
      <w:r w:rsidR="009004E5">
        <w:rPr>
          <w:rFonts w:asciiTheme="minorHAnsi" w:eastAsia="DengXian" w:hAnsiTheme="minorHAnsi" w:cstheme="minorHAnsi"/>
          <w:bCs/>
          <w:color w:val="auto"/>
          <w:sz w:val="24"/>
          <w:szCs w:val="24"/>
          <w:lang w:val="en-US" w:eastAsia="zh-CN"/>
        </w:rPr>
        <w:t>dwellings</w:t>
      </w:r>
      <w:r w:rsidRPr="008E34E6">
        <w:rPr>
          <w:rFonts w:asciiTheme="minorHAnsi" w:eastAsia="DengXian" w:hAnsiTheme="minorHAnsi" w:cstheme="minorHAnsi"/>
          <w:bCs/>
          <w:color w:val="auto"/>
          <w:sz w:val="24"/>
          <w:szCs w:val="24"/>
          <w:lang w:val="en-US" w:eastAsia="zh-CN"/>
        </w:rPr>
        <w:t xml:space="preserve"> beyond the plant room, such as </w:t>
      </w:r>
      <w:r w:rsidRPr="008E34E6">
        <w:rPr>
          <w:rFonts w:asciiTheme="minorHAnsi" w:eastAsia="DengXian" w:hAnsiTheme="minorHAnsi" w:cstheme="minorHAnsi"/>
          <w:bCs/>
          <w:color w:val="auto"/>
          <w:sz w:val="24"/>
          <w:szCs w:val="24"/>
          <w:lang w:val="en-US" w:eastAsia="zh-CN"/>
        </w:rPr>
        <w:lastRenderedPageBreak/>
        <w:t xml:space="preserve">air temp sensors, whether compensators, </w:t>
      </w:r>
      <w:r w:rsidR="0069291A">
        <w:rPr>
          <w:rFonts w:asciiTheme="minorHAnsi" w:eastAsia="DengXian" w:hAnsiTheme="minorHAnsi" w:cstheme="minorHAnsi"/>
          <w:bCs/>
          <w:color w:val="auto"/>
          <w:sz w:val="24"/>
          <w:szCs w:val="24"/>
          <w:lang w:val="en-US" w:eastAsia="zh-CN"/>
        </w:rPr>
        <w:t xml:space="preserve">point of use </w:t>
      </w:r>
      <w:r w:rsidRPr="008E34E6">
        <w:rPr>
          <w:rFonts w:asciiTheme="minorHAnsi" w:eastAsia="DengXian" w:hAnsiTheme="minorHAnsi" w:cstheme="minorHAnsi"/>
          <w:bCs/>
          <w:color w:val="auto"/>
          <w:sz w:val="24"/>
          <w:szCs w:val="24"/>
          <w:lang w:val="en-US" w:eastAsia="zh-CN"/>
        </w:rPr>
        <w:t xml:space="preserve">thermo-static control, </w:t>
      </w:r>
      <w:r w:rsidR="00C44998">
        <w:rPr>
          <w:rFonts w:asciiTheme="minorHAnsi" w:eastAsia="DengXian" w:hAnsiTheme="minorHAnsi" w:cstheme="minorHAnsi"/>
          <w:bCs/>
          <w:color w:val="auto"/>
          <w:sz w:val="24"/>
          <w:szCs w:val="24"/>
          <w:lang w:val="en-US" w:eastAsia="zh-CN"/>
        </w:rPr>
        <w:t>m</w:t>
      </w:r>
      <w:r w:rsidR="003D35CB">
        <w:rPr>
          <w:rFonts w:asciiTheme="minorHAnsi" w:eastAsia="DengXian" w:hAnsiTheme="minorHAnsi" w:cstheme="minorHAnsi"/>
          <w:bCs/>
          <w:color w:val="auto"/>
          <w:sz w:val="24"/>
          <w:szCs w:val="24"/>
          <w:lang w:val="en-US" w:eastAsia="zh-CN"/>
        </w:rPr>
        <w:t xml:space="preserve">etering, </w:t>
      </w:r>
      <w:r w:rsidR="00BB7932">
        <w:rPr>
          <w:rFonts w:asciiTheme="minorHAnsi" w:eastAsia="DengXian" w:hAnsiTheme="minorHAnsi" w:cstheme="minorHAnsi"/>
          <w:bCs/>
          <w:color w:val="auto"/>
          <w:sz w:val="24"/>
          <w:szCs w:val="24"/>
          <w:lang w:val="en-US" w:eastAsia="zh-CN"/>
        </w:rPr>
        <w:t>control valves</w:t>
      </w:r>
      <w:r w:rsidR="00324EB6">
        <w:rPr>
          <w:rFonts w:asciiTheme="minorHAnsi" w:eastAsia="DengXian" w:hAnsiTheme="minorHAnsi" w:cstheme="minorHAnsi"/>
          <w:bCs/>
          <w:color w:val="auto"/>
          <w:sz w:val="24"/>
          <w:szCs w:val="24"/>
          <w:lang w:val="en-US" w:eastAsia="zh-CN"/>
        </w:rPr>
        <w:t xml:space="preserve">, point of use </w:t>
      </w:r>
      <w:r w:rsidR="00FD1688">
        <w:rPr>
          <w:rFonts w:asciiTheme="minorHAnsi" w:eastAsia="DengXian" w:hAnsiTheme="minorHAnsi" w:cstheme="minorHAnsi"/>
          <w:bCs/>
          <w:color w:val="auto"/>
          <w:sz w:val="24"/>
          <w:szCs w:val="24"/>
          <w:lang w:val="en-US" w:eastAsia="zh-CN"/>
        </w:rPr>
        <w:t>control</w:t>
      </w:r>
      <w:r w:rsidR="00BB7932">
        <w:rPr>
          <w:rFonts w:asciiTheme="minorHAnsi" w:eastAsia="DengXian" w:hAnsiTheme="minorHAnsi" w:cstheme="minorHAnsi"/>
          <w:bCs/>
          <w:color w:val="auto"/>
          <w:sz w:val="24"/>
          <w:szCs w:val="24"/>
          <w:lang w:val="en-US" w:eastAsia="zh-CN"/>
        </w:rPr>
        <w:t xml:space="preserve"> and </w:t>
      </w:r>
      <w:r w:rsidRPr="008E34E6">
        <w:rPr>
          <w:rFonts w:asciiTheme="minorHAnsi" w:eastAsia="DengXian" w:hAnsiTheme="minorHAnsi" w:cstheme="minorHAnsi"/>
          <w:bCs/>
          <w:color w:val="auto"/>
          <w:sz w:val="24"/>
          <w:szCs w:val="24"/>
          <w:lang w:val="en-US" w:eastAsia="zh-CN"/>
        </w:rPr>
        <w:t>BMS.</w:t>
      </w:r>
    </w:p>
    <w:p w14:paraId="285A194E" w14:textId="180BEA3A" w:rsidR="00C00719" w:rsidRPr="008E34E6" w:rsidRDefault="00C00719" w:rsidP="00B40A54">
      <w:pPr>
        <w:pStyle w:val="SubheaderF21"/>
        <w:numPr>
          <w:ilvl w:val="0"/>
          <w:numId w:val="24"/>
        </w:numPr>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Provide review of heat control within a typical archetype dwelling</w:t>
      </w:r>
      <w:r w:rsidR="004F3FC6" w:rsidRPr="008E34E6">
        <w:rPr>
          <w:rFonts w:asciiTheme="minorHAnsi" w:eastAsia="DengXian" w:hAnsiTheme="minorHAnsi" w:cstheme="minorHAnsi"/>
          <w:bCs/>
          <w:color w:val="auto"/>
          <w:sz w:val="24"/>
          <w:szCs w:val="24"/>
          <w:lang w:val="en-US" w:eastAsia="zh-CN"/>
        </w:rPr>
        <w:t>’s</w:t>
      </w:r>
      <w:r w:rsidRPr="008E34E6">
        <w:rPr>
          <w:rFonts w:asciiTheme="minorHAnsi" w:eastAsia="DengXian" w:hAnsiTheme="minorHAnsi" w:cstheme="minorHAnsi"/>
          <w:bCs/>
          <w:color w:val="auto"/>
          <w:sz w:val="24"/>
          <w:szCs w:val="24"/>
          <w:lang w:val="en-US" w:eastAsia="zh-CN"/>
        </w:rPr>
        <w:t xml:space="preserve">, </w:t>
      </w:r>
      <w:r w:rsidR="00C16DCF" w:rsidRPr="008E34E6">
        <w:rPr>
          <w:rFonts w:asciiTheme="minorHAnsi" w:eastAsia="DengXian" w:hAnsiTheme="minorHAnsi" w:cstheme="minorHAnsi"/>
          <w:bCs/>
          <w:color w:val="auto"/>
          <w:sz w:val="24"/>
          <w:szCs w:val="24"/>
          <w:lang w:val="en-US" w:eastAsia="zh-CN"/>
        </w:rPr>
        <w:t>upgrades,</w:t>
      </w:r>
      <w:r w:rsidRPr="008E34E6">
        <w:rPr>
          <w:rFonts w:asciiTheme="minorHAnsi" w:eastAsia="DengXian" w:hAnsiTheme="minorHAnsi" w:cstheme="minorHAnsi"/>
          <w:bCs/>
          <w:color w:val="auto"/>
          <w:sz w:val="24"/>
          <w:szCs w:val="24"/>
          <w:lang w:val="en-US" w:eastAsia="zh-CN"/>
        </w:rPr>
        <w:t xml:space="preserve"> or replacements to allow individual control of heat in each dwelling.</w:t>
      </w:r>
    </w:p>
    <w:p w14:paraId="51D2D824" w14:textId="4F4D5D1E" w:rsidR="00125ED9" w:rsidRDefault="003D702D" w:rsidP="00B40A54">
      <w:pPr>
        <w:pStyle w:val="SubheaderF21"/>
        <w:numPr>
          <w:ilvl w:val="0"/>
          <w:numId w:val="24"/>
        </w:numPr>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Carrying over</w:t>
      </w:r>
      <w:r w:rsidR="00D57717" w:rsidRPr="008E34E6">
        <w:rPr>
          <w:rFonts w:asciiTheme="minorHAnsi" w:eastAsia="DengXian" w:hAnsiTheme="minorHAnsi" w:cstheme="minorHAnsi"/>
          <w:bCs/>
          <w:color w:val="auto"/>
          <w:sz w:val="24"/>
          <w:szCs w:val="24"/>
          <w:lang w:val="en-US" w:eastAsia="zh-CN"/>
        </w:rPr>
        <w:t xml:space="preserve"> your own to “</w:t>
      </w:r>
      <w:r w:rsidR="00C325E5" w:rsidRPr="008E34E6">
        <w:rPr>
          <w:rFonts w:asciiTheme="minorHAnsi" w:eastAsia="DengXian" w:hAnsiTheme="minorHAnsi" w:cstheme="minorHAnsi"/>
          <w:bCs/>
          <w:color w:val="auto"/>
          <w:sz w:val="24"/>
          <w:szCs w:val="24"/>
          <w:lang w:val="en-US" w:eastAsia="zh-CN"/>
        </w:rPr>
        <w:t>As built</w:t>
      </w:r>
      <w:r w:rsidR="00D57717" w:rsidRPr="008E34E6">
        <w:rPr>
          <w:rFonts w:asciiTheme="minorHAnsi" w:eastAsia="DengXian" w:hAnsiTheme="minorHAnsi" w:cstheme="minorHAnsi"/>
          <w:bCs/>
          <w:color w:val="auto"/>
          <w:sz w:val="24"/>
          <w:szCs w:val="24"/>
          <w:lang w:val="en-US" w:eastAsia="zh-CN"/>
        </w:rPr>
        <w:t>”</w:t>
      </w:r>
      <w:r w:rsidR="00C325E5" w:rsidRPr="008E34E6">
        <w:rPr>
          <w:rFonts w:asciiTheme="minorHAnsi" w:eastAsia="DengXian" w:hAnsiTheme="minorHAnsi" w:cstheme="minorHAnsi"/>
          <w:bCs/>
          <w:color w:val="auto"/>
          <w:sz w:val="24"/>
          <w:szCs w:val="24"/>
          <w:lang w:val="en-US" w:eastAsia="zh-CN"/>
        </w:rPr>
        <w:t>,</w:t>
      </w:r>
      <w:r w:rsidR="00D57717" w:rsidRPr="008E34E6">
        <w:rPr>
          <w:rFonts w:asciiTheme="minorHAnsi" w:eastAsia="DengXian" w:hAnsiTheme="minorHAnsi" w:cstheme="minorHAnsi"/>
          <w:bCs/>
          <w:color w:val="auto"/>
          <w:sz w:val="24"/>
          <w:szCs w:val="24"/>
          <w:lang w:val="en-US" w:eastAsia="zh-CN"/>
        </w:rPr>
        <w:t xml:space="preserve"> </w:t>
      </w:r>
      <w:r w:rsidR="00E25331" w:rsidRPr="008E34E6">
        <w:rPr>
          <w:rFonts w:asciiTheme="minorHAnsi" w:eastAsia="DengXian" w:hAnsiTheme="minorHAnsi" w:cstheme="minorHAnsi"/>
          <w:bCs/>
          <w:color w:val="auto"/>
          <w:sz w:val="24"/>
          <w:szCs w:val="24"/>
          <w:lang w:val="en-US" w:eastAsia="zh-CN"/>
        </w:rPr>
        <w:t>or the</w:t>
      </w:r>
      <w:r w:rsidRPr="008E34E6">
        <w:rPr>
          <w:rFonts w:asciiTheme="minorHAnsi" w:eastAsia="DengXian" w:hAnsiTheme="minorHAnsi" w:cstheme="minorHAnsi"/>
          <w:bCs/>
          <w:color w:val="auto"/>
          <w:sz w:val="24"/>
          <w:szCs w:val="24"/>
          <w:lang w:val="en-US" w:eastAsia="zh-CN"/>
        </w:rPr>
        <w:t xml:space="preserve"> existing “Parity</w:t>
      </w:r>
      <w:r w:rsidR="00771679" w:rsidRPr="008E34E6">
        <w:rPr>
          <w:rFonts w:asciiTheme="minorHAnsi" w:eastAsia="DengXian" w:hAnsiTheme="minorHAnsi" w:cstheme="minorHAnsi"/>
          <w:bCs/>
          <w:color w:val="auto"/>
          <w:sz w:val="24"/>
          <w:szCs w:val="24"/>
          <w:lang w:val="en-US" w:eastAsia="zh-CN"/>
        </w:rPr>
        <w:t xml:space="preserve"> projects</w:t>
      </w:r>
      <w:r w:rsidRPr="008E34E6">
        <w:rPr>
          <w:rFonts w:asciiTheme="minorHAnsi" w:eastAsia="DengXian" w:hAnsiTheme="minorHAnsi" w:cstheme="minorHAnsi"/>
          <w:bCs/>
          <w:color w:val="auto"/>
          <w:sz w:val="24"/>
          <w:szCs w:val="24"/>
          <w:lang w:val="en-US" w:eastAsia="zh-CN"/>
        </w:rPr>
        <w:t xml:space="preserve">” energy and sap modelling and </w:t>
      </w:r>
      <w:r w:rsidR="00C16DCF" w:rsidRPr="008E34E6">
        <w:rPr>
          <w:rFonts w:asciiTheme="minorHAnsi" w:eastAsia="DengXian" w:hAnsiTheme="minorHAnsi" w:cstheme="minorHAnsi"/>
          <w:bCs/>
          <w:color w:val="auto"/>
          <w:sz w:val="24"/>
          <w:szCs w:val="24"/>
          <w:lang w:val="en-US" w:eastAsia="zh-CN"/>
        </w:rPr>
        <w:t>adjust</w:t>
      </w:r>
      <w:r w:rsidR="00D57717" w:rsidRPr="008E34E6">
        <w:rPr>
          <w:rFonts w:asciiTheme="minorHAnsi" w:eastAsia="DengXian" w:hAnsiTheme="minorHAnsi" w:cstheme="minorHAnsi"/>
          <w:bCs/>
          <w:color w:val="auto"/>
          <w:sz w:val="24"/>
          <w:szCs w:val="24"/>
          <w:lang w:val="en-US" w:eastAsia="zh-CN"/>
        </w:rPr>
        <w:t xml:space="preserve"> </w:t>
      </w:r>
      <w:r w:rsidR="00C16DCF">
        <w:rPr>
          <w:rFonts w:asciiTheme="minorHAnsi" w:eastAsia="DengXian" w:hAnsiTheme="minorHAnsi" w:cstheme="minorHAnsi"/>
          <w:bCs/>
          <w:color w:val="auto"/>
          <w:sz w:val="24"/>
          <w:szCs w:val="24"/>
          <w:lang w:val="en-US" w:eastAsia="zh-CN"/>
        </w:rPr>
        <w:t xml:space="preserve">to </w:t>
      </w:r>
      <w:r w:rsidR="00D57717" w:rsidRPr="008E34E6">
        <w:rPr>
          <w:rFonts w:asciiTheme="minorHAnsi" w:eastAsia="DengXian" w:hAnsiTheme="minorHAnsi" w:cstheme="minorHAnsi"/>
          <w:bCs/>
          <w:color w:val="auto"/>
          <w:sz w:val="24"/>
          <w:szCs w:val="24"/>
          <w:lang w:val="en-US" w:eastAsia="zh-CN"/>
        </w:rPr>
        <w:t>“</w:t>
      </w:r>
      <w:r w:rsidR="00C325E5" w:rsidRPr="008E34E6">
        <w:rPr>
          <w:rFonts w:asciiTheme="minorHAnsi" w:eastAsia="DengXian" w:hAnsiTheme="minorHAnsi" w:cstheme="minorHAnsi"/>
          <w:bCs/>
          <w:color w:val="auto"/>
          <w:sz w:val="24"/>
          <w:szCs w:val="24"/>
          <w:lang w:val="en-US" w:eastAsia="zh-CN"/>
        </w:rPr>
        <w:t xml:space="preserve">As </w:t>
      </w:r>
      <w:r w:rsidR="00E25331" w:rsidRPr="008E34E6">
        <w:rPr>
          <w:rFonts w:asciiTheme="minorHAnsi" w:eastAsia="DengXian" w:hAnsiTheme="minorHAnsi" w:cstheme="minorHAnsi"/>
          <w:bCs/>
          <w:color w:val="auto"/>
          <w:sz w:val="24"/>
          <w:szCs w:val="24"/>
          <w:lang w:val="en-US" w:eastAsia="zh-CN"/>
        </w:rPr>
        <w:t>built”</w:t>
      </w:r>
      <w:r w:rsidR="00C325E5" w:rsidRPr="008E34E6">
        <w:rPr>
          <w:rFonts w:asciiTheme="minorHAnsi" w:eastAsia="DengXian" w:hAnsiTheme="minorHAnsi" w:cstheme="minorHAnsi"/>
          <w:bCs/>
          <w:color w:val="auto"/>
          <w:sz w:val="24"/>
          <w:szCs w:val="24"/>
          <w:lang w:val="en-US" w:eastAsia="zh-CN"/>
        </w:rPr>
        <w:t>,</w:t>
      </w:r>
      <w:r w:rsidR="00D57717" w:rsidRPr="008E34E6">
        <w:rPr>
          <w:rFonts w:asciiTheme="minorHAnsi" w:eastAsia="DengXian" w:hAnsiTheme="minorHAnsi" w:cstheme="minorHAnsi"/>
          <w:bCs/>
          <w:color w:val="auto"/>
          <w:sz w:val="24"/>
          <w:szCs w:val="24"/>
          <w:lang w:val="en-US" w:eastAsia="zh-CN"/>
        </w:rPr>
        <w:t xml:space="preserve"> </w:t>
      </w:r>
      <w:r w:rsidR="00BA738D" w:rsidRPr="008E34E6">
        <w:rPr>
          <w:rFonts w:asciiTheme="minorHAnsi" w:eastAsia="DengXian" w:hAnsiTheme="minorHAnsi" w:cstheme="minorHAnsi"/>
          <w:bCs/>
          <w:color w:val="auto"/>
          <w:sz w:val="24"/>
          <w:szCs w:val="24"/>
          <w:lang w:val="en-US" w:eastAsia="zh-CN"/>
        </w:rPr>
        <w:t xml:space="preserve">for inputting back into the </w:t>
      </w:r>
      <w:r w:rsidR="00771679" w:rsidRPr="008E34E6">
        <w:rPr>
          <w:rFonts w:asciiTheme="minorHAnsi" w:eastAsia="DengXian" w:hAnsiTheme="minorHAnsi" w:cstheme="minorHAnsi"/>
          <w:bCs/>
          <w:color w:val="auto"/>
          <w:sz w:val="24"/>
          <w:szCs w:val="24"/>
          <w:lang w:val="en-US" w:eastAsia="zh-CN"/>
        </w:rPr>
        <w:t>“parity projects”</w:t>
      </w:r>
      <w:r w:rsidR="00125ED9" w:rsidRPr="008E34E6">
        <w:rPr>
          <w:rFonts w:asciiTheme="minorHAnsi" w:eastAsia="DengXian" w:hAnsiTheme="minorHAnsi" w:cstheme="minorHAnsi"/>
          <w:bCs/>
          <w:color w:val="auto"/>
          <w:sz w:val="24"/>
          <w:szCs w:val="24"/>
          <w:lang w:val="en-US" w:eastAsia="zh-CN"/>
        </w:rPr>
        <w:t xml:space="preserve"> model</w:t>
      </w:r>
      <w:r w:rsidR="002177F6" w:rsidRPr="008E34E6">
        <w:rPr>
          <w:rFonts w:asciiTheme="minorHAnsi" w:eastAsia="DengXian" w:hAnsiTheme="minorHAnsi" w:cstheme="minorHAnsi"/>
          <w:bCs/>
          <w:color w:val="auto"/>
          <w:sz w:val="24"/>
          <w:szCs w:val="24"/>
          <w:lang w:val="en-US" w:eastAsia="zh-CN"/>
        </w:rPr>
        <w:t xml:space="preserve"> or RBKC</w:t>
      </w:r>
      <w:r w:rsidR="00C325E5" w:rsidRPr="008E34E6">
        <w:rPr>
          <w:rFonts w:asciiTheme="minorHAnsi" w:eastAsia="DengXian" w:hAnsiTheme="minorHAnsi" w:cstheme="minorHAnsi"/>
          <w:bCs/>
          <w:color w:val="auto"/>
          <w:sz w:val="24"/>
          <w:szCs w:val="24"/>
          <w:lang w:val="en-US" w:eastAsia="zh-CN"/>
        </w:rPr>
        <w:t>’</w:t>
      </w:r>
      <w:r w:rsidR="002177F6" w:rsidRPr="008E34E6">
        <w:rPr>
          <w:rFonts w:asciiTheme="minorHAnsi" w:eastAsia="DengXian" w:hAnsiTheme="minorHAnsi" w:cstheme="minorHAnsi"/>
          <w:bCs/>
          <w:color w:val="auto"/>
          <w:sz w:val="24"/>
          <w:szCs w:val="24"/>
          <w:lang w:val="en-US" w:eastAsia="zh-CN"/>
        </w:rPr>
        <w:t>S selected system</w:t>
      </w:r>
      <w:r w:rsidR="00C325E5" w:rsidRPr="008E34E6">
        <w:rPr>
          <w:rFonts w:asciiTheme="minorHAnsi" w:eastAsia="DengXian" w:hAnsiTheme="minorHAnsi" w:cstheme="minorHAnsi"/>
          <w:bCs/>
          <w:color w:val="auto"/>
          <w:sz w:val="24"/>
          <w:szCs w:val="24"/>
          <w:lang w:val="en-US" w:eastAsia="zh-CN"/>
        </w:rPr>
        <w:t>.</w:t>
      </w:r>
      <w:r w:rsidR="00E3434F">
        <w:rPr>
          <w:rFonts w:asciiTheme="minorHAnsi" w:eastAsia="DengXian" w:hAnsiTheme="minorHAnsi" w:cstheme="minorHAnsi"/>
          <w:bCs/>
          <w:color w:val="auto"/>
          <w:sz w:val="24"/>
          <w:szCs w:val="24"/>
          <w:lang w:val="en-US" w:eastAsia="zh-CN"/>
        </w:rPr>
        <w:t xml:space="preserve"> </w:t>
      </w:r>
    </w:p>
    <w:p w14:paraId="65FA2D6D" w14:textId="6D6AC15B" w:rsidR="00E3434F" w:rsidRPr="008E34E6" w:rsidRDefault="00E3434F" w:rsidP="00B40A54">
      <w:pPr>
        <w:pStyle w:val="SubheaderF21"/>
        <w:numPr>
          <w:ilvl w:val="0"/>
          <w:numId w:val="24"/>
        </w:numPr>
        <w:rPr>
          <w:rFonts w:asciiTheme="minorHAnsi" w:eastAsia="DengXian" w:hAnsiTheme="minorHAnsi" w:cstheme="minorHAnsi"/>
          <w:bCs/>
          <w:color w:val="auto"/>
          <w:sz w:val="24"/>
          <w:szCs w:val="24"/>
          <w:lang w:val="en-US" w:eastAsia="zh-CN"/>
        </w:rPr>
      </w:pPr>
      <w:r>
        <w:rPr>
          <w:rFonts w:asciiTheme="minorHAnsi" w:eastAsia="DengXian" w:hAnsiTheme="minorHAnsi" w:cstheme="minorHAnsi"/>
          <w:bCs/>
          <w:color w:val="auto"/>
          <w:sz w:val="24"/>
          <w:szCs w:val="24"/>
          <w:lang w:val="en-US" w:eastAsia="zh-CN"/>
        </w:rPr>
        <w:t xml:space="preserve">Review of the contractors final </w:t>
      </w:r>
      <w:r w:rsidR="00441D77">
        <w:rPr>
          <w:rFonts w:asciiTheme="minorHAnsi" w:eastAsia="DengXian" w:hAnsiTheme="minorHAnsi" w:cstheme="minorHAnsi"/>
          <w:bCs/>
          <w:color w:val="auto"/>
          <w:sz w:val="24"/>
          <w:szCs w:val="24"/>
          <w:lang w:val="en-US" w:eastAsia="zh-CN"/>
        </w:rPr>
        <w:t xml:space="preserve">“as built” </w:t>
      </w:r>
      <w:r>
        <w:rPr>
          <w:rFonts w:asciiTheme="minorHAnsi" w:eastAsia="DengXian" w:hAnsiTheme="minorHAnsi" w:cstheme="minorHAnsi"/>
          <w:bCs/>
          <w:color w:val="auto"/>
          <w:sz w:val="24"/>
          <w:szCs w:val="24"/>
          <w:lang w:val="en-US" w:eastAsia="zh-CN"/>
        </w:rPr>
        <w:t xml:space="preserve">data and inputting back into the Parity projects </w:t>
      </w:r>
      <w:r w:rsidR="00441D77">
        <w:rPr>
          <w:rFonts w:asciiTheme="minorHAnsi" w:eastAsia="DengXian" w:hAnsiTheme="minorHAnsi" w:cstheme="minorHAnsi"/>
          <w:bCs/>
          <w:color w:val="auto"/>
          <w:sz w:val="24"/>
          <w:szCs w:val="24"/>
          <w:lang w:val="en-US" w:eastAsia="zh-CN"/>
        </w:rPr>
        <w:t>model or RBKC’s selected system.</w:t>
      </w:r>
    </w:p>
    <w:p w14:paraId="249A9BEC" w14:textId="0990D7BA" w:rsidR="009B3C7B" w:rsidRPr="008E34E6" w:rsidRDefault="00522D90" w:rsidP="00B40A54">
      <w:pPr>
        <w:pStyle w:val="SubheaderF21"/>
        <w:numPr>
          <w:ilvl w:val="0"/>
          <w:numId w:val="24"/>
        </w:numPr>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Preparation of tender material and</w:t>
      </w:r>
      <w:r w:rsidR="00771679" w:rsidRPr="008E34E6">
        <w:rPr>
          <w:rFonts w:asciiTheme="minorHAnsi" w:eastAsia="DengXian" w:hAnsiTheme="minorHAnsi" w:cstheme="minorHAnsi"/>
          <w:bCs/>
          <w:color w:val="auto"/>
          <w:sz w:val="24"/>
          <w:szCs w:val="24"/>
          <w:lang w:val="en-US" w:eastAsia="zh-CN"/>
        </w:rPr>
        <w:t xml:space="preserve"> </w:t>
      </w:r>
      <w:r w:rsidR="00E25331" w:rsidRPr="008E34E6">
        <w:rPr>
          <w:rFonts w:asciiTheme="minorHAnsi" w:eastAsia="DengXian" w:hAnsiTheme="minorHAnsi" w:cstheme="minorHAnsi"/>
          <w:bCs/>
          <w:color w:val="auto"/>
          <w:sz w:val="24"/>
          <w:szCs w:val="24"/>
          <w:lang w:val="en-US" w:eastAsia="zh-CN"/>
        </w:rPr>
        <w:t>provide</w:t>
      </w:r>
      <w:r w:rsidR="009B3C7B" w:rsidRPr="008E34E6">
        <w:rPr>
          <w:rFonts w:asciiTheme="minorHAnsi" w:eastAsia="DengXian" w:hAnsiTheme="minorHAnsi" w:cstheme="minorHAnsi"/>
          <w:bCs/>
          <w:color w:val="auto"/>
          <w:sz w:val="24"/>
          <w:szCs w:val="24"/>
          <w:lang w:val="en-US" w:eastAsia="zh-CN"/>
        </w:rPr>
        <w:t xml:space="preserve"> a pricing schedule to allow for tender evaluation</w:t>
      </w:r>
      <w:r w:rsidR="00771679" w:rsidRPr="008E34E6">
        <w:rPr>
          <w:rFonts w:asciiTheme="minorHAnsi" w:eastAsia="DengXian" w:hAnsiTheme="minorHAnsi" w:cstheme="minorHAnsi"/>
          <w:bCs/>
          <w:color w:val="auto"/>
          <w:sz w:val="24"/>
          <w:szCs w:val="24"/>
          <w:lang w:val="en-US" w:eastAsia="zh-CN"/>
        </w:rPr>
        <w:t>.</w:t>
      </w:r>
    </w:p>
    <w:p w14:paraId="5A5C6E72" w14:textId="129A2694" w:rsidR="009B3C7B" w:rsidRPr="008E34E6" w:rsidRDefault="009B3C7B" w:rsidP="00B40A54">
      <w:pPr>
        <w:pStyle w:val="SubheaderF21"/>
        <w:numPr>
          <w:ilvl w:val="0"/>
          <w:numId w:val="24"/>
        </w:numPr>
        <w:rPr>
          <w:rFonts w:asciiTheme="minorHAnsi" w:eastAsia="DengXian" w:hAnsiTheme="minorHAnsi" w:cstheme="minorHAnsi"/>
          <w:bCs/>
          <w:color w:val="auto"/>
          <w:sz w:val="24"/>
          <w:szCs w:val="24"/>
          <w:lang w:val="en-US" w:eastAsia="zh-CN"/>
        </w:rPr>
      </w:pPr>
      <w:r w:rsidRPr="008E34E6">
        <w:rPr>
          <w:rFonts w:asciiTheme="minorHAnsi" w:eastAsia="DengXian" w:hAnsiTheme="minorHAnsi" w:cstheme="minorHAnsi"/>
          <w:bCs/>
          <w:color w:val="auto"/>
          <w:sz w:val="24"/>
          <w:szCs w:val="24"/>
          <w:lang w:val="en-US" w:eastAsia="zh-CN"/>
        </w:rPr>
        <w:t xml:space="preserve">Assist in the tender evaluation </w:t>
      </w:r>
      <w:r w:rsidR="007B15B7" w:rsidRPr="008E34E6">
        <w:rPr>
          <w:rFonts w:asciiTheme="minorHAnsi" w:eastAsia="DengXian" w:hAnsiTheme="minorHAnsi" w:cstheme="minorHAnsi"/>
          <w:bCs/>
          <w:color w:val="auto"/>
          <w:sz w:val="24"/>
          <w:szCs w:val="24"/>
          <w:lang w:val="en-US" w:eastAsia="zh-CN"/>
        </w:rPr>
        <w:t xml:space="preserve">to </w:t>
      </w:r>
      <w:r w:rsidR="00294E32" w:rsidRPr="008E34E6">
        <w:rPr>
          <w:rFonts w:asciiTheme="minorHAnsi" w:eastAsia="DengXian" w:hAnsiTheme="minorHAnsi" w:cstheme="minorHAnsi"/>
          <w:bCs/>
          <w:color w:val="auto"/>
          <w:sz w:val="24"/>
          <w:szCs w:val="24"/>
          <w:lang w:val="en-US" w:eastAsia="zh-CN"/>
        </w:rPr>
        <w:t xml:space="preserve">select a suitable contractor </w:t>
      </w:r>
    </w:p>
    <w:p w14:paraId="3EC6A4E7" w14:textId="77777777" w:rsidR="00E04EF3" w:rsidRPr="008E34E6" w:rsidRDefault="00E04EF3" w:rsidP="003D702D">
      <w:pPr>
        <w:pStyle w:val="SubheaderF21"/>
        <w:ind w:left="720"/>
        <w:rPr>
          <w:rFonts w:asciiTheme="minorHAnsi" w:eastAsia="DengXian" w:hAnsiTheme="minorHAnsi" w:cstheme="minorHAnsi"/>
          <w:bCs/>
          <w:color w:val="auto"/>
          <w:sz w:val="24"/>
          <w:szCs w:val="24"/>
          <w:lang w:val="en-US" w:eastAsia="zh-CN"/>
        </w:rPr>
      </w:pPr>
    </w:p>
    <w:p w14:paraId="4F4A6A11" w14:textId="77EB9DBE" w:rsidR="00C00719" w:rsidRPr="008E34E6" w:rsidRDefault="00C00719" w:rsidP="00C00719">
      <w:pPr>
        <w:pStyle w:val="SubheaderF21"/>
        <w:rPr>
          <w:rFonts w:asciiTheme="minorHAnsi" w:hAnsiTheme="minorHAnsi" w:cstheme="minorHAnsi"/>
          <w:b/>
          <w:color w:val="000000" w:themeColor="text1"/>
          <w:sz w:val="28"/>
          <w:szCs w:val="28"/>
        </w:rPr>
      </w:pPr>
      <w:bookmarkStart w:id="2" w:name="_Hlk77760493"/>
      <w:r w:rsidRPr="008E34E6">
        <w:rPr>
          <w:rFonts w:asciiTheme="minorHAnsi" w:hAnsiTheme="minorHAnsi" w:cstheme="minorHAnsi"/>
          <w:b/>
          <w:color w:val="000000" w:themeColor="text1"/>
          <w:sz w:val="28"/>
          <w:szCs w:val="28"/>
        </w:rPr>
        <w:t xml:space="preserve">Part 3 – </w:t>
      </w:r>
      <w:r w:rsidR="00300413">
        <w:rPr>
          <w:rFonts w:asciiTheme="minorHAnsi" w:hAnsiTheme="minorHAnsi" w:cstheme="minorHAnsi"/>
          <w:b/>
          <w:color w:val="000000" w:themeColor="text1"/>
          <w:sz w:val="28"/>
          <w:szCs w:val="28"/>
        </w:rPr>
        <w:t>Contract</w:t>
      </w:r>
      <w:r w:rsidRPr="008E34E6">
        <w:rPr>
          <w:rFonts w:asciiTheme="minorHAnsi" w:hAnsiTheme="minorHAnsi" w:cstheme="minorHAnsi"/>
          <w:b/>
          <w:color w:val="000000" w:themeColor="text1"/>
          <w:sz w:val="28"/>
          <w:szCs w:val="28"/>
        </w:rPr>
        <w:t xml:space="preserve"> Management</w:t>
      </w:r>
      <w:r w:rsidR="001E1D0A" w:rsidRPr="008E34E6">
        <w:rPr>
          <w:rFonts w:asciiTheme="minorHAnsi" w:hAnsiTheme="minorHAnsi" w:cstheme="minorHAnsi"/>
          <w:b/>
          <w:color w:val="000000" w:themeColor="text1"/>
          <w:sz w:val="28"/>
          <w:szCs w:val="28"/>
        </w:rPr>
        <w:t xml:space="preserve"> </w:t>
      </w:r>
      <w:r w:rsidR="00300413">
        <w:rPr>
          <w:rFonts w:asciiTheme="minorHAnsi" w:hAnsiTheme="minorHAnsi" w:cstheme="minorHAnsi"/>
          <w:b/>
          <w:color w:val="000000" w:themeColor="text1"/>
          <w:sz w:val="28"/>
          <w:szCs w:val="28"/>
        </w:rPr>
        <w:t>and consultancy services</w:t>
      </w:r>
    </w:p>
    <w:bookmarkEnd w:id="2"/>
    <w:p w14:paraId="74D3F859" w14:textId="77777777" w:rsidR="00C00719" w:rsidRPr="008E34E6" w:rsidRDefault="00C00719" w:rsidP="00C00719">
      <w:pPr>
        <w:pStyle w:val="ListParagraph"/>
        <w:ind w:left="426"/>
        <w:contextualSpacing w:val="0"/>
        <w:rPr>
          <w:rFonts w:asciiTheme="minorHAnsi" w:hAnsiTheme="minorHAnsi" w:cstheme="minorHAnsi"/>
          <w:color w:val="000000" w:themeColor="text1"/>
        </w:rPr>
      </w:pPr>
    </w:p>
    <w:p w14:paraId="2283A3D6" w14:textId="77777777" w:rsidR="002177F6" w:rsidRPr="008E34E6" w:rsidRDefault="2686F023" w:rsidP="002177F6">
      <w:p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u w:val="single"/>
        </w:rPr>
        <w:t>Deliver project management</w:t>
      </w:r>
      <w:r w:rsidR="00B510C2" w:rsidRPr="008E34E6">
        <w:rPr>
          <w:rFonts w:asciiTheme="minorHAnsi" w:hAnsiTheme="minorHAnsi" w:cstheme="minorBidi"/>
          <w:color w:val="000000" w:themeColor="text1"/>
          <w:u w:val="single"/>
        </w:rPr>
        <w:t xml:space="preserve"> </w:t>
      </w:r>
      <w:r w:rsidR="002177F6" w:rsidRPr="008E34E6">
        <w:rPr>
          <w:rFonts w:asciiTheme="minorHAnsi" w:hAnsiTheme="minorHAnsi" w:cstheme="minorBidi"/>
          <w:color w:val="000000" w:themeColor="text1"/>
          <w:u w:val="single"/>
        </w:rPr>
        <w:t xml:space="preserve">and contract administration </w:t>
      </w:r>
      <w:r w:rsidR="00B510C2" w:rsidRPr="008E34E6">
        <w:rPr>
          <w:rFonts w:asciiTheme="minorHAnsi" w:hAnsiTheme="minorHAnsi" w:cstheme="minorBidi"/>
          <w:color w:val="000000" w:themeColor="text1"/>
          <w:u w:val="single"/>
        </w:rPr>
        <w:t>for full turnkey solution</w:t>
      </w:r>
      <w:r w:rsidRPr="008E34E6">
        <w:rPr>
          <w:rFonts w:asciiTheme="minorHAnsi" w:hAnsiTheme="minorHAnsi" w:cstheme="minorBidi"/>
          <w:color w:val="000000" w:themeColor="text1"/>
        </w:rPr>
        <w:t xml:space="preserve"> </w:t>
      </w:r>
    </w:p>
    <w:p w14:paraId="09CF2DE7" w14:textId="77777777" w:rsidR="002177F6" w:rsidRPr="008E34E6" w:rsidRDefault="002177F6" w:rsidP="002177F6">
      <w:pPr>
        <w:suppressAutoHyphens w:val="0"/>
        <w:autoSpaceDN/>
        <w:textAlignment w:val="auto"/>
        <w:rPr>
          <w:rFonts w:asciiTheme="minorHAnsi" w:hAnsiTheme="minorHAnsi" w:cstheme="minorBidi"/>
          <w:color w:val="000000" w:themeColor="text1"/>
        </w:rPr>
      </w:pPr>
    </w:p>
    <w:p w14:paraId="7F44C6CC" w14:textId="5BAE70D1" w:rsidR="002177F6" w:rsidRPr="008E34E6" w:rsidRDefault="002177F6" w:rsidP="002177F6">
      <w:pPr>
        <w:pStyle w:val="ListParagraph"/>
        <w:numPr>
          <w:ilvl w:val="0"/>
          <w:numId w:val="22"/>
        </w:num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rPr>
        <w:t>P</w:t>
      </w:r>
      <w:r w:rsidR="2686F023" w:rsidRPr="008E34E6">
        <w:rPr>
          <w:rFonts w:asciiTheme="minorHAnsi" w:hAnsiTheme="minorHAnsi" w:cstheme="minorBidi"/>
          <w:color w:val="000000" w:themeColor="text1"/>
        </w:rPr>
        <w:t>re-contract liaison</w:t>
      </w:r>
      <w:r w:rsidRPr="008E34E6">
        <w:rPr>
          <w:rFonts w:asciiTheme="minorHAnsi" w:hAnsiTheme="minorHAnsi" w:cstheme="minorBidi"/>
          <w:color w:val="000000" w:themeColor="text1"/>
        </w:rPr>
        <w:t xml:space="preserve"> and feasibility interrogation.</w:t>
      </w:r>
    </w:p>
    <w:p w14:paraId="4E2ADDA3" w14:textId="08349496" w:rsidR="009701A9" w:rsidRDefault="009701A9" w:rsidP="002177F6">
      <w:pPr>
        <w:pStyle w:val="ListParagraph"/>
        <w:numPr>
          <w:ilvl w:val="0"/>
          <w:numId w:val="22"/>
        </w:num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rPr>
        <w:t>Further survey management.</w:t>
      </w:r>
      <w:r w:rsidR="00C93B2E">
        <w:rPr>
          <w:rFonts w:asciiTheme="minorHAnsi" w:hAnsiTheme="minorHAnsi" w:cstheme="minorBidi"/>
          <w:color w:val="000000" w:themeColor="text1"/>
        </w:rPr>
        <w:t xml:space="preserve"> </w:t>
      </w:r>
      <w:r w:rsidR="00D03B48">
        <w:rPr>
          <w:rFonts w:asciiTheme="minorHAnsi" w:hAnsiTheme="minorHAnsi" w:cstheme="minorBidi"/>
          <w:color w:val="000000" w:themeColor="text1"/>
        </w:rPr>
        <w:t>Structural, architectural, asbestos etc.</w:t>
      </w:r>
    </w:p>
    <w:p w14:paraId="6434E873" w14:textId="00D9B651" w:rsidR="00404E10" w:rsidRPr="008E34E6" w:rsidRDefault="00404E10" w:rsidP="002177F6">
      <w:pPr>
        <w:pStyle w:val="ListParagraph"/>
        <w:numPr>
          <w:ilvl w:val="0"/>
          <w:numId w:val="22"/>
        </w:numPr>
        <w:suppressAutoHyphens w:val="0"/>
        <w:autoSpaceDN/>
        <w:textAlignment w:val="auto"/>
        <w:rPr>
          <w:rFonts w:asciiTheme="minorHAnsi" w:hAnsiTheme="minorHAnsi" w:cstheme="minorBidi"/>
          <w:color w:val="000000" w:themeColor="text1"/>
        </w:rPr>
      </w:pPr>
      <w:r>
        <w:rPr>
          <w:rFonts w:asciiTheme="minorHAnsi" w:hAnsiTheme="minorHAnsi" w:cstheme="minorBidi"/>
          <w:color w:val="000000" w:themeColor="text1"/>
        </w:rPr>
        <w:t>Production of a tailored Practical completion schedule</w:t>
      </w:r>
      <w:r w:rsidR="002D6FDF">
        <w:rPr>
          <w:rFonts w:asciiTheme="minorHAnsi" w:hAnsiTheme="minorHAnsi" w:cstheme="minorBidi"/>
          <w:color w:val="000000" w:themeColor="text1"/>
        </w:rPr>
        <w:t>.</w:t>
      </w:r>
    </w:p>
    <w:p w14:paraId="4C4DB04A" w14:textId="65EFDA3E" w:rsidR="002177F6" w:rsidRPr="008E34E6" w:rsidRDefault="002177F6" w:rsidP="002177F6">
      <w:pPr>
        <w:pStyle w:val="ListParagraph"/>
        <w:numPr>
          <w:ilvl w:val="0"/>
          <w:numId w:val="22"/>
        </w:num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rPr>
        <w:t>R</w:t>
      </w:r>
      <w:r w:rsidR="00EC1F79" w:rsidRPr="008E34E6">
        <w:rPr>
          <w:rFonts w:asciiTheme="minorHAnsi" w:hAnsiTheme="minorHAnsi" w:cstheme="minorBidi"/>
          <w:color w:val="000000" w:themeColor="text1"/>
        </w:rPr>
        <w:t>esident liaison</w:t>
      </w:r>
      <w:r w:rsidR="009701A9" w:rsidRPr="008E34E6">
        <w:rPr>
          <w:rFonts w:asciiTheme="minorHAnsi" w:hAnsiTheme="minorHAnsi" w:cstheme="minorBidi"/>
          <w:color w:val="000000" w:themeColor="text1"/>
        </w:rPr>
        <w:t>.</w:t>
      </w:r>
    </w:p>
    <w:p w14:paraId="3D946127" w14:textId="1E6C4CDC" w:rsidR="009701A9" w:rsidRPr="008E34E6" w:rsidRDefault="009701A9" w:rsidP="002177F6">
      <w:pPr>
        <w:pStyle w:val="ListParagraph"/>
        <w:numPr>
          <w:ilvl w:val="0"/>
          <w:numId w:val="22"/>
        </w:num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rPr>
        <w:t>Monthly project reports.</w:t>
      </w:r>
    </w:p>
    <w:p w14:paraId="176C5E2C" w14:textId="3367DF7D" w:rsidR="009701A9" w:rsidRPr="008E34E6" w:rsidRDefault="00B510C2" w:rsidP="002177F6">
      <w:pPr>
        <w:pStyle w:val="ListParagraph"/>
        <w:numPr>
          <w:ilvl w:val="0"/>
          <w:numId w:val="22"/>
        </w:num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rPr>
        <w:t>Co-ordination of specialists</w:t>
      </w:r>
      <w:r w:rsidR="00B40A54" w:rsidRPr="008E34E6">
        <w:rPr>
          <w:rFonts w:asciiTheme="minorHAnsi" w:hAnsiTheme="minorHAnsi" w:cstheme="minorBidi"/>
          <w:color w:val="000000" w:themeColor="text1"/>
        </w:rPr>
        <w:t>, building control</w:t>
      </w:r>
      <w:r w:rsidR="006A7187" w:rsidRPr="008E34E6">
        <w:rPr>
          <w:rFonts w:asciiTheme="minorHAnsi" w:hAnsiTheme="minorHAnsi" w:cstheme="minorBidi"/>
          <w:color w:val="000000" w:themeColor="text1"/>
        </w:rPr>
        <w:t xml:space="preserve"> and professional team</w:t>
      </w:r>
      <w:r w:rsidR="009701A9" w:rsidRPr="008E34E6">
        <w:rPr>
          <w:rFonts w:asciiTheme="minorHAnsi" w:hAnsiTheme="minorHAnsi" w:cstheme="minorBidi"/>
          <w:color w:val="000000" w:themeColor="text1"/>
        </w:rPr>
        <w:t>.</w:t>
      </w:r>
    </w:p>
    <w:p w14:paraId="767EF420" w14:textId="77777777" w:rsidR="009701A9" w:rsidRPr="008E34E6" w:rsidRDefault="004F251B" w:rsidP="002177F6">
      <w:pPr>
        <w:pStyle w:val="ListParagraph"/>
        <w:numPr>
          <w:ilvl w:val="0"/>
          <w:numId w:val="22"/>
        </w:num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rPr>
        <w:t>Sustainab</w:t>
      </w:r>
      <w:r w:rsidR="00F43B7A" w:rsidRPr="008E34E6">
        <w:rPr>
          <w:rFonts w:asciiTheme="minorHAnsi" w:hAnsiTheme="minorHAnsi" w:cstheme="minorBidi"/>
          <w:color w:val="000000" w:themeColor="text1"/>
        </w:rPr>
        <w:t>ility management</w:t>
      </w:r>
      <w:r w:rsidR="009701A9" w:rsidRPr="008E34E6">
        <w:rPr>
          <w:rFonts w:asciiTheme="minorHAnsi" w:hAnsiTheme="minorHAnsi" w:cstheme="minorBidi"/>
          <w:color w:val="000000" w:themeColor="text1"/>
        </w:rPr>
        <w:t>.</w:t>
      </w:r>
    </w:p>
    <w:p w14:paraId="126D6473" w14:textId="1DB4DD3B" w:rsidR="002400FE" w:rsidRPr="008E34E6" w:rsidRDefault="2686F023" w:rsidP="002177F6">
      <w:pPr>
        <w:pStyle w:val="ListParagraph"/>
        <w:numPr>
          <w:ilvl w:val="0"/>
          <w:numId w:val="22"/>
        </w:num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rPr>
        <w:t>CDM co-ordination</w:t>
      </w:r>
      <w:r w:rsidR="003142C1" w:rsidRPr="008E34E6">
        <w:rPr>
          <w:rFonts w:asciiTheme="minorHAnsi" w:hAnsiTheme="minorHAnsi" w:cstheme="minorBidi"/>
          <w:color w:val="000000" w:themeColor="text1"/>
        </w:rPr>
        <w:t>.</w:t>
      </w:r>
    </w:p>
    <w:p w14:paraId="18873771" w14:textId="2F734736" w:rsidR="002400FE" w:rsidRPr="008E34E6" w:rsidRDefault="002400FE" w:rsidP="002177F6">
      <w:pPr>
        <w:pStyle w:val="ListParagraph"/>
        <w:numPr>
          <w:ilvl w:val="0"/>
          <w:numId w:val="22"/>
        </w:num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rPr>
        <w:t>Tender evaluation</w:t>
      </w:r>
      <w:r w:rsidR="003142C1" w:rsidRPr="008E34E6">
        <w:rPr>
          <w:rFonts w:asciiTheme="minorHAnsi" w:hAnsiTheme="minorHAnsi" w:cstheme="minorBidi"/>
          <w:color w:val="000000" w:themeColor="text1"/>
        </w:rPr>
        <w:t xml:space="preserve"> and recommendation report.</w:t>
      </w:r>
    </w:p>
    <w:p w14:paraId="6F79FE49" w14:textId="62F3B5AF" w:rsidR="002400FE" w:rsidRPr="008E34E6" w:rsidRDefault="002400FE" w:rsidP="002177F6">
      <w:pPr>
        <w:pStyle w:val="ListParagraph"/>
        <w:numPr>
          <w:ilvl w:val="0"/>
          <w:numId w:val="22"/>
        </w:num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rPr>
        <w:t>C</w:t>
      </w:r>
      <w:r w:rsidR="2686F023" w:rsidRPr="008E34E6">
        <w:rPr>
          <w:rFonts w:asciiTheme="minorHAnsi" w:hAnsiTheme="minorHAnsi" w:cstheme="minorBidi"/>
          <w:color w:val="000000" w:themeColor="text1"/>
        </w:rPr>
        <w:t>ontractor management</w:t>
      </w:r>
      <w:r w:rsidR="00FA7F5E" w:rsidRPr="008E34E6">
        <w:rPr>
          <w:rFonts w:asciiTheme="minorHAnsi" w:hAnsiTheme="minorHAnsi" w:cstheme="minorBidi"/>
          <w:color w:val="000000" w:themeColor="text1"/>
        </w:rPr>
        <w:t xml:space="preserve"> &amp; </w:t>
      </w:r>
      <w:r w:rsidR="00CD0BD7" w:rsidRPr="008E34E6">
        <w:rPr>
          <w:rFonts w:asciiTheme="minorHAnsi" w:hAnsiTheme="minorHAnsi" w:cstheme="minorBidi"/>
          <w:color w:val="000000" w:themeColor="text1"/>
        </w:rPr>
        <w:t xml:space="preserve">Technical </w:t>
      </w:r>
      <w:r w:rsidR="00FA7F5E" w:rsidRPr="008E34E6">
        <w:rPr>
          <w:rFonts w:asciiTheme="minorHAnsi" w:hAnsiTheme="minorHAnsi" w:cstheme="minorBidi"/>
          <w:color w:val="000000" w:themeColor="text1"/>
        </w:rPr>
        <w:t>design review</w:t>
      </w:r>
      <w:r w:rsidR="00B40A54" w:rsidRPr="008E34E6">
        <w:rPr>
          <w:rFonts w:asciiTheme="minorHAnsi" w:hAnsiTheme="minorHAnsi" w:cstheme="minorBidi"/>
          <w:color w:val="000000" w:themeColor="text1"/>
        </w:rPr>
        <w:t>.</w:t>
      </w:r>
    </w:p>
    <w:p w14:paraId="74119E52" w14:textId="05B654DE" w:rsidR="00B40A54" w:rsidRPr="008E34E6" w:rsidRDefault="003142C1" w:rsidP="002177F6">
      <w:pPr>
        <w:pStyle w:val="ListParagraph"/>
        <w:numPr>
          <w:ilvl w:val="0"/>
          <w:numId w:val="22"/>
        </w:num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rPr>
        <w:t>O</w:t>
      </w:r>
      <w:r w:rsidR="2686F023" w:rsidRPr="008E34E6">
        <w:rPr>
          <w:rFonts w:asciiTheme="minorHAnsi" w:hAnsiTheme="minorHAnsi" w:cstheme="minorBidi"/>
          <w:color w:val="000000" w:themeColor="text1"/>
        </w:rPr>
        <w:t>n site WIP’s</w:t>
      </w:r>
      <w:r w:rsidRPr="008E34E6">
        <w:rPr>
          <w:rFonts w:asciiTheme="minorHAnsi" w:hAnsiTheme="minorHAnsi" w:cstheme="minorBidi"/>
          <w:color w:val="000000" w:themeColor="text1"/>
        </w:rPr>
        <w:t xml:space="preserve"> reports</w:t>
      </w:r>
      <w:r w:rsidR="00B40A54" w:rsidRPr="008E34E6">
        <w:rPr>
          <w:rFonts w:asciiTheme="minorHAnsi" w:hAnsiTheme="minorHAnsi" w:cstheme="minorBidi"/>
          <w:color w:val="000000" w:themeColor="text1"/>
        </w:rPr>
        <w:t>.</w:t>
      </w:r>
    </w:p>
    <w:p w14:paraId="3EE26F63" w14:textId="16190A95" w:rsidR="00B40A54" w:rsidRPr="008E34E6" w:rsidRDefault="00B40A54" w:rsidP="002177F6">
      <w:pPr>
        <w:pStyle w:val="ListParagraph"/>
        <w:numPr>
          <w:ilvl w:val="0"/>
          <w:numId w:val="22"/>
        </w:num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rPr>
        <w:t>Snagging and observation reports.</w:t>
      </w:r>
    </w:p>
    <w:p w14:paraId="79118E6E" w14:textId="77777777" w:rsidR="00B40A54" w:rsidRPr="008E34E6" w:rsidRDefault="00B40A54" w:rsidP="002177F6">
      <w:pPr>
        <w:pStyle w:val="ListParagraph"/>
        <w:numPr>
          <w:ilvl w:val="0"/>
          <w:numId w:val="22"/>
        </w:num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rPr>
        <w:t>P</w:t>
      </w:r>
      <w:r w:rsidR="2686F023" w:rsidRPr="008E34E6">
        <w:rPr>
          <w:rFonts w:asciiTheme="minorHAnsi" w:hAnsiTheme="minorHAnsi" w:cstheme="minorBidi"/>
          <w:color w:val="000000" w:themeColor="text1"/>
        </w:rPr>
        <w:t>ost work inspections</w:t>
      </w:r>
      <w:r w:rsidRPr="008E34E6">
        <w:rPr>
          <w:rFonts w:asciiTheme="minorHAnsi" w:hAnsiTheme="minorHAnsi" w:cstheme="minorBidi"/>
          <w:color w:val="000000" w:themeColor="text1"/>
        </w:rPr>
        <w:t xml:space="preserve"> and report.</w:t>
      </w:r>
    </w:p>
    <w:p w14:paraId="2FCD8AA4" w14:textId="77777777" w:rsidR="00B40A54" w:rsidRPr="008E34E6" w:rsidRDefault="00F43B7A" w:rsidP="002177F6">
      <w:pPr>
        <w:pStyle w:val="ListParagraph"/>
        <w:numPr>
          <w:ilvl w:val="0"/>
          <w:numId w:val="22"/>
        </w:num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rPr>
        <w:t>Sustainability handover</w:t>
      </w:r>
      <w:r w:rsidR="00B40A54" w:rsidRPr="008E34E6">
        <w:rPr>
          <w:rFonts w:asciiTheme="minorHAnsi" w:hAnsiTheme="minorHAnsi" w:cstheme="minorBidi"/>
          <w:color w:val="000000" w:themeColor="text1"/>
        </w:rPr>
        <w:t>.</w:t>
      </w:r>
    </w:p>
    <w:p w14:paraId="6F7A7FA4" w14:textId="08215BEA" w:rsidR="00B40A54" w:rsidRPr="008E34E6" w:rsidRDefault="00B40A54" w:rsidP="002177F6">
      <w:pPr>
        <w:pStyle w:val="ListParagraph"/>
        <w:numPr>
          <w:ilvl w:val="0"/>
          <w:numId w:val="22"/>
        </w:num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rPr>
        <w:t>P</w:t>
      </w:r>
      <w:r w:rsidR="2686F023" w:rsidRPr="008E34E6">
        <w:rPr>
          <w:rFonts w:asciiTheme="minorHAnsi" w:hAnsiTheme="minorHAnsi" w:cstheme="minorBidi"/>
          <w:color w:val="000000" w:themeColor="text1"/>
        </w:rPr>
        <w:t xml:space="preserve">ractical completion </w:t>
      </w:r>
      <w:r w:rsidR="00E25331" w:rsidRPr="008E34E6">
        <w:rPr>
          <w:rFonts w:asciiTheme="minorHAnsi" w:hAnsiTheme="minorHAnsi" w:cstheme="minorBidi"/>
          <w:color w:val="000000" w:themeColor="text1"/>
        </w:rPr>
        <w:t>signs</w:t>
      </w:r>
      <w:r w:rsidR="2686F023" w:rsidRPr="008E34E6">
        <w:rPr>
          <w:rFonts w:asciiTheme="minorHAnsi" w:hAnsiTheme="minorHAnsi" w:cstheme="minorBidi"/>
          <w:color w:val="000000" w:themeColor="text1"/>
        </w:rPr>
        <w:t xml:space="preserve"> off</w:t>
      </w:r>
      <w:r w:rsidRPr="008E34E6">
        <w:rPr>
          <w:rFonts w:asciiTheme="minorHAnsi" w:hAnsiTheme="minorHAnsi" w:cstheme="minorBidi"/>
          <w:color w:val="000000" w:themeColor="text1"/>
        </w:rPr>
        <w:t xml:space="preserve"> and report.</w:t>
      </w:r>
    </w:p>
    <w:p w14:paraId="0E99FAC8" w14:textId="77777777" w:rsidR="00B40A54" w:rsidRPr="008E34E6" w:rsidRDefault="00583456" w:rsidP="002177F6">
      <w:pPr>
        <w:pStyle w:val="ListParagraph"/>
        <w:numPr>
          <w:ilvl w:val="0"/>
          <w:numId w:val="22"/>
        </w:num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rPr>
        <w:t>O&amp;M review</w:t>
      </w:r>
      <w:r w:rsidR="00B40A54" w:rsidRPr="008E34E6">
        <w:rPr>
          <w:rFonts w:asciiTheme="minorHAnsi" w:hAnsiTheme="minorHAnsi" w:cstheme="minorBidi"/>
          <w:color w:val="000000" w:themeColor="text1"/>
        </w:rPr>
        <w:t>.</w:t>
      </w:r>
    </w:p>
    <w:p w14:paraId="372ECBED" w14:textId="77777777" w:rsidR="00B40A54" w:rsidRPr="008E34E6" w:rsidRDefault="00B40A54" w:rsidP="002177F6">
      <w:pPr>
        <w:pStyle w:val="ListParagraph"/>
        <w:numPr>
          <w:ilvl w:val="0"/>
          <w:numId w:val="22"/>
        </w:num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rPr>
        <w:t>F</w:t>
      </w:r>
      <w:r w:rsidR="006A7187" w:rsidRPr="008E34E6">
        <w:rPr>
          <w:rFonts w:asciiTheme="minorHAnsi" w:hAnsiTheme="minorHAnsi" w:cstheme="minorBidi"/>
          <w:color w:val="000000" w:themeColor="text1"/>
        </w:rPr>
        <w:t>inal account evaluation</w:t>
      </w:r>
      <w:r w:rsidRPr="008E34E6">
        <w:rPr>
          <w:rFonts w:asciiTheme="minorHAnsi" w:hAnsiTheme="minorHAnsi" w:cstheme="minorBidi"/>
          <w:color w:val="000000" w:themeColor="text1"/>
        </w:rPr>
        <w:t xml:space="preserve"> and report.</w:t>
      </w:r>
    </w:p>
    <w:p w14:paraId="02EB56F0" w14:textId="0DE9CAC2" w:rsidR="00C00719" w:rsidRPr="008E34E6" w:rsidRDefault="00B40A54" w:rsidP="002177F6">
      <w:pPr>
        <w:pStyle w:val="ListParagraph"/>
        <w:numPr>
          <w:ilvl w:val="0"/>
          <w:numId w:val="22"/>
        </w:numPr>
        <w:suppressAutoHyphens w:val="0"/>
        <w:autoSpaceDN/>
        <w:textAlignment w:val="auto"/>
        <w:rPr>
          <w:rFonts w:asciiTheme="minorHAnsi" w:hAnsiTheme="minorHAnsi" w:cstheme="minorBidi"/>
          <w:color w:val="000000" w:themeColor="text1"/>
        </w:rPr>
      </w:pPr>
      <w:r w:rsidRPr="008E34E6">
        <w:rPr>
          <w:rFonts w:asciiTheme="minorHAnsi" w:hAnsiTheme="minorHAnsi" w:cstheme="minorBidi"/>
          <w:color w:val="000000" w:themeColor="text1"/>
        </w:rPr>
        <w:t>H</w:t>
      </w:r>
      <w:r w:rsidR="2686F023" w:rsidRPr="008E34E6">
        <w:rPr>
          <w:rFonts w:asciiTheme="minorHAnsi" w:hAnsiTheme="minorHAnsi" w:cstheme="minorBidi"/>
          <w:color w:val="000000" w:themeColor="text1"/>
        </w:rPr>
        <w:t>andover to Client on completion.</w:t>
      </w:r>
    </w:p>
    <w:p w14:paraId="2D4AFB3B" w14:textId="7E6B8AE1" w:rsidR="2686F023" w:rsidRPr="008E34E6" w:rsidRDefault="2686F023" w:rsidP="2686F023">
      <w:pPr>
        <w:ind w:left="360"/>
        <w:rPr>
          <w:rFonts w:asciiTheme="minorHAnsi" w:hAnsiTheme="minorHAnsi" w:cstheme="minorBidi"/>
          <w:color w:val="000000" w:themeColor="text1"/>
        </w:rPr>
      </w:pPr>
    </w:p>
    <w:p w14:paraId="4DA9FAD5" w14:textId="6220E5DA" w:rsidR="00F978E7" w:rsidRDefault="00314E20" w:rsidP="00B40A54">
      <w:pPr>
        <w:suppressAutoHyphens w:val="0"/>
        <w:textAlignment w:val="auto"/>
        <w:rPr>
          <w:rFonts w:asciiTheme="minorHAnsi" w:hAnsiTheme="minorHAnsi" w:cstheme="minorBidi"/>
        </w:rPr>
      </w:pPr>
      <w:r w:rsidRPr="008E34E6">
        <w:rPr>
          <w:rFonts w:asciiTheme="minorHAnsi" w:hAnsiTheme="minorHAnsi" w:cstheme="minorBidi"/>
        </w:rPr>
        <w:t>“Teething issues</w:t>
      </w:r>
      <w:r w:rsidR="00424F0A">
        <w:rPr>
          <w:rFonts w:asciiTheme="minorHAnsi" w:hAnsiTheme="minorHAnsi" w:cstheme="minorBidi"/>
        </w:rPr>
        <w:t xml:space="preserve">” </w:t>
      </w:r>
      <w:r w:rsidRPr="008E34E6">
        <w:rPr>
          <w:rFonts w:asciiTheme="minorHAnsi" w:hAnsiTheme="minorHAnsi" w:cstheme="minorBidi"/>
        </w:rPr>
        <w:t xml:space="preserve">throughout </w:t>
      </w:r>
      <w:r w:rsidR="00E25331" w:rsidRPr="008E34E6">
        <w:rPr>
          <w:rFonts w:asciiTheme="minorHAnsi" w:hAnsiTheme="minorHAnsi" w:cstheme="minorBidi"/>
        </w:rPr>
        <w:t>12-month</w:t>
      </w:r>
      <w:r w:rsidRPr="008E34E6">
        <w:rPr>
          <w:rFonts w:asciiTheme="minorHAnsi" w:hAnsiTheme="minorHAnsi" w:cstheme="minorBidi"/>
        </w:rPr>
        <w:t xml:space="preserve"> defects and </w:t>
      </w:r>
      <w:r w:rsidR="0028060A" w:rsidRPr="008E34E6">
        <w:rPr>
          <w:rFonts w:asciiTheme="minorHAnsi" w:hAnsiTheme="minorHAnsi" w:cstheme="minorBidi"/>
        </w:rPr>
        <w:t>12-month</w:t>
      </w:r>
      <w:r w:rsidRPr="008E34E6">
        <w:rPr>
          <w:rFonts w:asciiTheme="minorHAnsi" w:hAnsiTheme="minorHAnsi" w:cstheme="minorBidi"/>
        </w:rPr>
        <w:t xml:space="preserve"> defects handover.</w:t>
      </w:r>
    </w:p>
    <w:p w14:paraId="422AD3BB" w14:textId="4B01B514" w:rsidR="00F740B9" w:rsidRDefault="00F740B9" w:rsidP="00B40A54">
      <w:pPr>
        <w:suppressAutoHyphens w:val="0"/>
        <w:textAlignment w:val="auto"/>
        <w:rPr>
          <w:rFonts w:asciiTheme="minorHAnsi" w:hAnsiTheme="minorHAnsi" w:cstheme="minorBidi"/>
        </w:rPr>
      </w:pPr>
    </w:p>
    <w:p w14:paraId="1B8C9011" w14:textId="2D2B0139" w:rsidR="00F740B9" w:rsidRPr="008E34E6" w:rsidRDefault="00F740B9" w:rsidP="00B40A54">
      <w:pPr>
        <w:suppressAutoHyphens w:val="0"/>
        <w:textAlignment w:val="auto"/>
        <w:rPr>
          <w:rFonts w:ascii="Arial" w:eastAsia="Times New Roman" w:hAnsi="Arial"/>
          <w:color w:val="FF0000"/>
        </w:rPr>
      </w:pPr>
      <w:r>
        <w:rPr>
          <w:rFonts w:asciiTheme="minorHAnsi" w:hAnsiTheme="minorHAnsi" w:cstheme="minorBidi"/>
        </w:rPr>
        <w:lastRenderedPageBreak/>
        <w:t xml:space="preserve">Its important to understand that some projects will need to be looked at holistically with other </w:t>
      </w:r>
      <w:r w:rsidR="00424F0A">
        <w:rPr>
          <w:rFonts w:asciiTheme="minorHAnsi" w:hAnsiTheme="minorHAnsi" w:cstheme="minorBidi"/>
        </w:rPr>
        <w:t>departments</w:t>
      </w:r>
      <w:r>
        <w:rPr>
          <w:rFonts w:asciiTheme="minorHAnsi" w:hAnsiTheme="minorHAnsi" w:cstheme="minorBidi"/>
        </w:rPr>
        <w:t xml:space="preserve"> and therefore a</w:t>
      </w:r>
      <w:r w:rsidR="001B47E9">
        <w:rPr>
          <w:rFonts w:asciiTheme="minorHAnsi" w:hAnsiTheme="minorHAnsi" w:cstheme="minorBidi"/>
        </w:rPr>
        <w:t>n Employers agent and Contract administrator may be appointed to oversee some of these elements</w:t>
      </w:r>
      <w:r w:rsidR="00A953BA">
        <w:rPr>
          <w:rFonts w:asciiTheme="minorHAnsi" w:hAnsiTheme="minorHAnsi" w:cstheme="minorBidi"/>
        </w:rPr>
        <w:t xml:space="preserve"> and the consultant will be required to work as part of a team to deliver the </w:t>
      </w:r>
      <w:r w:rsidR="00E25331">
        <w:rPr>
          <w:rFonts w:asciiTheme="minorHAnsi" w:hAnsiTheme="minorHAnsi" w:cstheme="minorBidi"/>
        </w:rPr>
        <w:t>initiative,</w:t>
      </w:r>
      <w:r w:rsidR="001B47E9">
        <w:rPr>
          <w:rFonts w:asciiTheme="minorHAnsi" w:hAnsiTheme="minorHAnsi" w:cstheme="minorBidi"/>
        </w:rPr>
        <w:t xml:space="preserve"> therefore </w:t>
      </w:r>
      <w:r w:rsidR="00424F0A">
        <w:rPr>
          <w:rFonts w:asciiTheme="minorHAnsi" w:hAnsiTheme="minorHAnsi" w:cstheme="minorBidi"/>
        </w:rPr>
        <w:t>the scope of this section may be reduced</w:t>
      </w:r>
      <w:r w:rsidR="004B2D06">
        <w:rPr>
          <w:rFonts w:asciiTheme="minorHAnsi" w:hAnsiTheme="minorHAnsi" w:cstheme="minorBidi"/>
        </w:rPr>
        <w:t>, hence why it is broken down</w:t>
      </w:r>
      <w:r w:rsidR="005402E0">
        <w:rPr>
          <w:rFonts w:asciiTheme="minorHAnsi" w:hAnsiTheme="minorHAnsi" w:cstheme="minorBidi"/>
        </w:rPr>
        <w:t xml:space="preserve"> within the pricing schedule</w:t>
      </w:r>
      <w:r w:rsidR="004B2D06">
        <w:rPr>
          <w:rFonts w:asciiTheme="minorHAnsi" w:hAnsiTheme="minorHAnsi" w:cstheme="minorBidi"/>
        </w:rPr>
        <w:t>.</w:t>
      </w:r>
    </w:p>
    <w:bookmarkEnd w:id="0"/>
    <w:bookmarkEnd w:id="1"/>
    <w:p w14:paraId="340C9DB9" w14:textId="40045902" w:rsidR="00F978E7" w:rsidRPr="008E34E6" w:rsidRDefault="00F978E7" w:rsidP="00F978E7">
      <w:pPr>
        <w:pStyle w:val="ListParagraph"/>
        <w:suppressAutoHyphens w:val="0"/>
        <w:autoSpaceDN/>
        <w:textAlignment w:val="auto"/>
        <w:rPr>
          <w:rFonts w:asciiTheme="minorHAnsi" w:hAnsiTheme="minorHAnsi" w:cstheme="minorHAnsi"/>
          <w:color w:val="000000" w:themeColor="text1"/>
        </w:rPr>
      </w:pPr>
    </w:p>
    <w:p w14:paraId="431F90C8" w14:textId="65A80971" w:rsidR="0056720D" w:rsidRPr="008E34E6" w:rsidRDefault="0056720D" w:rsidP="00F978E7">
      <w:pPr>
        <w:pStyle w:val="ListParagraph"/>
        <w:suppressAutoHyphens w:val="0"/>
        <w:autoSpaceDN/>
        <w:textAlignment w:val="auto"/>
        <w:rPr>
          <w:rFonts w:asciiTheme="minorHAnsi" w:hAnsiTheme="minorHAnsi" w:cstheme="minorHAnsi"/>
          <w:color w:val="000000" w:themeColor="text1"/>
        </w:rPr>
      </w:pPr>
    </w:p>
    <w:p w14:paraId="1AC5BEF5" w14:textId="4C609FAA" w:rsidR="0056720D" w:rsidRPr="008E34E6" w:rsidRDefault="0056720D" w:rsidP="0056720D">
      <w:pPr>
        <w:pStyle w:val="SubheaderF21"/>
        <w:rPr>
          <w:rFonts w:asciiTheme="minorHAnsi" w:hAnsiTheme="minorHAnsi" w:cstheme="minorHAnsi"/>
          <w:b/>
          <w:color w:val="000000" w:themeColor="text1"/>
          <w:sz w:val="28"/>
          <w:szCs w:val="28"/>
        </w:rPr>
      </w:pPr>
      <w:r w:rsidRPr="008E34E6">
        <w:rPr>
          <w:rFonts w:asciiTheme="minorHAnsi" w:hAnsiTheme="minorHAnsi" w:cstheme="minorHAnsi"/>
          <w:b/>
          <w:color w:val="000000" w:themeColor="text1"/>
          <w:sz w:val="28"/>
          <w:szCs w:val="28"/>
        </w:rPr>
        <w:t>Part 4 – Schedule of appendixes</w:t>
      </w:r>
    </w:p>
    <w:p w14:paraId="6F66D35B" w14:textId="77777777" w:rsidR="00A8484E" w:rsidRDefault="00A8484E" w:rsidP="00A8484E">
      <w:pPr>
        <w:pStyle w:val="SubheaderF21"/>
        <w:ind w:left="720"/>
        <w:rPr>
          <w:rFonts w:asciiTheme="minorHAnsi" w:hAnsiTheme="minorHAnsi" w:cstheme="minorHAnsi"/>
          <w:bCs/>
          <w:color w:val="000000" w:themeColor="text1"/>
          <w:sz w:val="24"/>
          <w:szCs w:val="24"/>
        </w:rPr>
      </w:pPr>
    </w:p>
    <w:p w14:paraId="42171206" w14:textId="3F136227" w:rsidR="0091288E" w:rsidRDefault="0091288E" w:rsidP="00A8484E">
      <w:pPr>
        <w:pStyle w:val="SubheaderF21"/>
        <w:numPr>
          <w:ilvl w:val="0"/>
          <w:numId w:val="12"/>
        </w:numPr>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Appendix A client specification.</w:t>
      </w:r>
    </w:p>
    <w:p w14:paraId="31DA2DAD" w14:textId="70C148E9" w:rsidR="0056720D" w:rsidRPr="008E34E6" w:rsidRDefault="00A8484E" w:rsidP="00A8484E">
      <w:pPr>
        <w:pStyle w:val="SubheaderF21"/>
        <w:numPr>
          <w:ilvl w:val="0"/>
          <w:numId w:val="12"/>
        </w:numPr>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 xml:space="preserve">TBRE </w:t>
      </w:r>
      <w:r w:rsidR="00803CA7">
        <w:rPr>
          <w:rFonts w:asciiTheme="minorHAnsi" w:hAnsiTheme="minorHAnsi" w:cstheme="minorHAnsi"/>
          <w:bCs/>
          <w:color w:val="000000" w:themeColor="text1"/>
          <w:sz w:val="24"/>
          <w:szCs w:val="24"/>
        </w:rPr>
        <w:t>Net Carbon Zero Feasibility Study</w:t>
      </w:r>
      <w:r>
        <w:rPr>
          <w:rFonts w:asciiTheme="minorHAnsi" w:hAnsiTheme="minorHAnsi" w:cstheme="minorHAnsi"/>
          <w:bCs/>
          <w:color w:val="000000" w:themeColor="text1"/>
          <w:sz w:val="24"/>
          <w:szCs w:val="24"/>
        </w:rPr>
        <w:t>.</w:t>
      </w:r>
    </w:p>
    <w:p w14:paraId="727F21C6" w14:textId="422A0500" w:rsidR="00D24FDA" w:rsidRDefault="00F672ED" w:rsidP="0056720D">
      <w:pPr>
        <w:pStyle w:val="SubheaderF21"/>
        <w:numPr>
          <w:ilvl w:val="0"/>
          <w:numId w:val="12"/>
        </w:numPr>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Asbestos Surveys.</w:t>
      </w:r>
    </w:p>
    <w:p w14:paraId="5585972B" w14:textId="77777777" w:rsidR="008D52D1" w:rsidRDefault="00F672ED" w:rsidP="008D52D1">
      <w:pPr>
        <w:pStyle w:val="SubheaderF21"/>
        <w:numPr>
          <w:ilvl w:val="0"/>
          <w:numId w:val="12"/>
        </w:numPr>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FRA</w:t>
      </w:r>
      <w:r w:rsidR="008D52D1">
        <w:rPr>
          <w:rFonts w:asciiTheme="minorHAnsi" w:hAnsiTheme="minorHAnsi" w:cstheme="minorHAnsi"/>
          <w:bCs/>
          <w:color w:val="000000" w:themeColor="text1"/>
          <w:sz w:val="24"/>
          <w:szCs w:val="24"/>
        </w:rPr>
        <w:t xml:space="preserve"> </w:t>
      </w:r>
      <w:r w:rsidR="00FD1688">
        <w:rPr>
          <w:rFonts w:asciiTheme="minorHAnsi" w:hAnsiTheme="minorHAnsi" w:cstheme="minorHAnsi"/>
          <w:bCs/>
          <w:color w:val="000000" w:themeColor="text1"/>
          <w:sz w:val="24"/>
          <w:szCs w:val="24"/>
        </w:rPr>
        <w:t>Strategy’s</w:t>
      </w:r>
      <w:r>
        <w:rPr>
          <w:rFonts w:asciiTheme="minorHAnsi" w:hAnsiTheme="minorHAnsi" w:cstheme="minorHAnsi"/>
          <w:bCs/>
          <w:color w:val="000000" w:themeColor="text1"/>
          <w:sz w:val="24"/>
          <w:szCs w:val="24"/>
        </w:rPr>
        <w:t xml:space="preserve"> or any other fire information.</w:t>
      </w:r>
    </w:p>
    <w:p w14:paraId="6CC8E232" w14:textId="00F982B0" w:rsidR="00F331EE" w:rsidRDefault="00E3486F" w:rsidP="00BB0307">
      <w:pPr>
        <w:pStyle w:val="SubheaderF21"/>
        <w:ind w:left="360"/>
        <w:rPr>
          <w:rFonts w:asciiTheme="minorHAnsi" w:hAnsiTheme="minorHAnsi" w:cstheme="minorHAnsi"/>
          <w:bCs/>
          <w:color w:val="000000" w:themeColor="text1"/>
          <w:sz w:val="24"/>
          <w:szCs w:val="24"/>
        </w:rPr>
      </w:pPr>
      <w:r w:rsidRPr="008D52D1">
        <w:rPr>
          <w:rFonts w:asciiTheme="minorHAnsi" w:hAnsiTheme="minorHAnsi" w:cstheme="minorHAnsi"/>
          <w:bCs/>
          <w:color w:val="000000" w:themeColor="text1"/>
          <w:sz w:val="24"/>
          <w:szCs w:val="24"/>
        </w:rPr>
        <w:t>Existing information on schemes</w:t>
      </w:r>
      <w:r w:rsidR="00983638" w:rsidRPr="008D52D1">
        <w:rPr>
          <w:rFonts w:asciiTheme="minorHAnsi" w:hAnsiTheme="minorHAnsi" w:cstheme="minorHAnsi"/>
          <w:bCs/>
          <w:color w:val="000000" w:themeColor="text1"/>
          <w:sz w:val="24"/>
          <w:szCs w:val="24"/>
        </w:rPr>
        <w:t xml:space="preserve"> </w:t>
      </w:r>
      <w:r w:rsidR="00FB7567" w:rsidRPr="008D52D1">
        <w:rPr>
          <w:rFonts w:asciiTheme="minorHAnsi" w:hAnsiTheme="minorHAnsi" w:cstheme="minorHAnsi"/>
          <w:bCs/>
          <w:color w:val="000000" w:themeColor="text1"/>
          <w:sz w:val="24"/>
          <w:szCs w:val="24"/>
        </w:rPr>
        <w:t>– please</w:t>
      </w:r>
      <w:r w:rsidR="003378A9" w:rsidRPr="008D52D1">
        <w:rPr>
          <w:rFonts w:asciiTheme="minorHAnsi" w:hAnsiTheme="minorHAnsi" w:cstheme="minorHAnsi"/>
          <w:bCs/>
          <w:color w:val="000000" w:themeColor="text1"/>
          <w:sz w:val="24"/>
          <w:szCs w:val="24"/>
        </w:rPr>
        <w:t xml:space="preserve"> use this link for existing plans for buildings</w:t>
      </w:r>
      <w:r w:rsidR="0020197A" w:rsidRPr="008D52D1">
        <w:rPr>
          <w:rFonts w:asciiTheme="minorHAnsi" w:hAnsiTheme="minorHAnsi" w:cstheme="minorHAnsi"/>
          <w:bCs/>
          <w:color w:val="000000" w:themeColor="text1"/>
          <w:sz w:val="24"/>
          <w:szCs w:val="24"/>
        </w:rPr>
        <w:t xml:space="preserve"> </w:t>
      </w:r>
      <w:hyperlink r:id="rId14" w:history="1">
        <w:r w:rsidR="00621045">
          <w:rPr>
            <w:rStyle w:val="Hyperlink"/>
            <w:rFonts w:eastAsia="Times New Roman" w:cs="Arial"/>
          </w:rPr>
          <w:t>RBKC Planning Portal</w:t>
        </w:r>
      </w:hyperlink>
    </w:p>
    <w:p w14:paraId="68E0A917" w14:textId="7F09772C" w:rsidR="00CA59A3" w:rsidRPr="00F331EE" w:rsidRDefault="00AF3BDF" w:rsidP="00F331EE">
      <w:pPr>
        <w:pStyle w:val="SubheaderF21"/>
        <w:numPr>
          <w:ilvl w:val="0"/>
          <w:numId w:val="12"/>
        </w:numPr>
        <w:rPr>
          <w:rFonts w:asciiTheme="minorHAnsi" w:hAnsiTheme="minorHAnsi" w:cstheme="minorHAnsi"/>
          <w:bCs/>
          <w:color w:val="000000" w:themeColor="text1"/>
          <w:sz w:val="24"/>
          <w:szCs w:val="24"/>
        </w:rPr>
      </w:pPr>
      <w:r w:rsidRPr="00F331EE">
        <w:rPr>
          <w:rFonts w:asciiTheme="minorHAnsi" w:hAnsiTheme="minorHAnsi" w:cstheme="minorHAnsi"/>
          <w:bCs/>
          <w:color w:val="000000" w:themeColor="text1"/>
          <w:sz w:val="24"/>
          <w:szCs w:val="24"/>
        </w:rPr>
        <w:t xml:space="preserve">RBKC </w:t>
      </w:r>
      <w:r w:rsidR="00CB145B" w:rsidRPr="00F331EE">
        <w:rPr>
          <w:rFonts w:asciiTheme="minorHAnsi" w:hAnsiTheme="minorHAnsi" w:cstheme="minorHAnsi"/>
          <w:bCs/>
          <w:color w:val="000000" w:themeColor="text1"/>
          <w:sz w:val="24"/>
          <w:szCs w:val="24"/>
        </w:rPr>
        <w:t>Sustainability action plan</w:t>
      </w:r>
      <w:r w:rsidR="00F84118">
        <w:rPr>
          <w:rFonts w:asciiTheme="minorHAnsi" w:hAnsiTheme="minorHAnsi" w:cstheme="minorHAnsi"/>
          <w:bCs/>
          <w:color w:val="000000" w:themeColor="text1"/>
          <w:sz w:val="24"/>
          <w:szCs w:val="24"/>
        </w:rPr>
        <w:t xml:space="preserve"> </w:t>
      </w:r>
      <w:r w:rsidR="00F84118">
        <w:rPr>
          <w:rFonts w:asciiTheme="minorHAnsi" w:hAnsiTheme="minorHAnsi" w:cstheme="minorHAnsi"/>
          <w:bCs/>
          <w:color w:val="000000" w:themeColor="text1"/>
          <w:sz w:val="24"/>
          <w:szCs w:val="24"/>
        </w:rPr>
        <w:t>(for information)</w:t>
      </w:r>
    </w:p>
    <w:p w14:paraId="7D9FC17C" w14:textId="2F4ABE72" w:rsidR="00A26B6C" w:rsidRPr="008E34E6" w:rsidRDefault="00A26B6C" w:rsidP="0056720D">
      <w:pPr>
        <w:pStyle w:val="SubheaderF21"/>
        <w:numPr>
          <w:ilvl w:val="0"/>
          <w:numId w:val="12"/>
        </w:numPr>
        <w:rPr>
          <w:rFonts w:asciiTheme="minorHAnsi" w:hAnsiTheme="minorHAnsi" w:cstheme="minorHAnsi"/>
          <w:bCs/>
          <w:color w:val="000000" w:themeColor="text1"/>
          <w:sz w:val="24"/>
          <w:szCs w:val="24"/>
        </w:rPr>
      </w:pPr>
      <w:r w:rsidRPr="008E34E6">
        <w:rPr>
          <w:rFonts w:asciiTheme="minorHAnsi" w:hAnsiTheme="minorHAnsi" w:cstheme="minorHAnsi"/>
          <w:bCs/>
          <w:color w:val="000000" w:themeColor="text1"/>
          <w:sz w:val="24"/>
          <w:szCs w:val="24"/>
        </w:rPr>
        <w:t xml:space="preserve">Parity projects SAP information </w:t>
      </w:r>
    </w:p>
    <w:p w14:paraId="0AF4B182" w14:textId="159D079D" w:rsidR="00C9145C" w:rsidRPr="008E34E6" w:rsidRDefault="00C9145C" w:rsidP="0056720D">
      <w:pPr>
        <w:pStyle w:val="SubheaderF21"/>
        <w:numPr>
          <w:ilvl w:val="0"/>
          <w:numId w:val="12"/>
        </w:numPr>
        <w:rPr>
          <w:rFonts w:asciiTheme="minorHAnsi" w:hAnsiTheme="minorHAnsi" w:cstheme="minorHAnsi"/>
          <w:bCs/>
          <w:color w:val="000000" w:themeColor="text1"/>
          <w:sz w:val="24"/>
          <w:szCs w:val="24"/>
        </w:rPr>
      </w:pPr>
      <w:r w:rsidRPr="008E34E6">
        <w:rPr>
          <w:rFonts w:asciiTheme="minorHAnsi" w:hAnsiTheme="minorHAnsi" w:cstheme="minorHAnsi"/>
          <w:bCs/>
          <w:color w:val="000000" w:themeColor="text1"/>
          <w:sz w:val="24"/>
          <w:szCs w:val="24"/>
        </w:rPr>
        <w:t>RBKC pricing Schedule</w:t>
      </w:r>
    </w:p>
    <w:p w14:paraId="029DA655" w14:textId="77777777" w:rsidR="0056720D" w:rsidRPr="0056720D" w:rsidRDefault="0056720D" w:rsidP="0056720D">
      <w:pPr>
        <w:pStyle w:val="SubheaderF21"/>
        <w:rPr>
          <w:rFonts w:asciiTheme="minorHAnsi" w:hAnsiTheme="minorHAnsi" w:cstheme="minorHAnsi"/>
          <w:bCs/>
          <w:color w:val="000000" w:themeColor="text1"/>
          <w:sz w:val="28"/>
          <w:szCs w:val="28"/>
        </w:rPr>
      </w:pPr>
    </w:p>
    <w:p w14:paraId="7A7F30A7" w14:textId="77777777" w:rsidR="0056720D" w:rsidRPr="0056720D" w:rsidRDefault="0056720D" w:rsidP="0056720D"/>
    <w:sectPr w:rsidR="0056720D" w:rsidRPr="0056720D" w:rsidSect="003C55D7">
      <w:headerReference w:type="default" r:id="rId15"/>
      <w:footerReference w:type="default" r:id="rId16"/>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1C442" w14:textId="77777777" w:rsidR="008D52D1" w:rsidRDefault="008D52D1" w:rsidP="003C55D7">
      <w:r>
        <w:separator/>
      </w:r>
    </w:p>
  </w:endnote>
  <w:endnote w:type="continuationSeparator" w:id="0">
    <w:p w14:paraId="132DCFD4" w14:textId="77777777" w:rsidR="008D52D1" w:rsidRDefault="008D52D1" w:rsidP="003C55D7">
      <w:r>
        <w:continuationSeparator/>
      </w:r>
    </w:p>
  </w:endnote>
  <w:endnote w:type="continuationNotice" w:id="1">
    <w:p w14:paraId="65383A13" w14:textId="77777777" w:rsidR="008D52D1" w:rsidRDefault="008D5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DD98" w14:textId="77777777" w:rsidR="00360C26" w:rsidRDefault="00360C26">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DEA3A9D" w14:textId="77777777" w:rsidR="00360C26" w:rsidRDefault="00360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41579" w14:textId="77777777" w:rsidR="008D52D1" w:rsidRDefault="008D52D1" w:rsidP="003C55D7">
      <w:r w:rsidRPr="003C55D7">
        <w:rPr>
          <w:color w:val="000000"/>
        </w:rPr>
        <w:separator/>
      </w:r>
    </w:p>
  </w:footnote>
  <w:footnote w:type="continuationSeparator" w:id="0">
    <w:p w14:paraId="30318B2F" w14:textId="77777777" w:rsidR="008D52D1" w:rsidRDefault="008D52D1" w:rsidP="003C55D7">
      <w:r>
        <w:continuationSeparator/>
      </w:r>
    </w:p>
  </w:footnote>
  <w:footnote w:type="continuationNotice" w:id="1">
    <w:p w14:paraId="026854F9" w14:textId="77777777" w:rsidR="008D52D1" w:rsidRDefault="008D52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1D81" w14:textId="77777777" w:rsidR="008D52D1" w:rsidRDefault="008D5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BC22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E7278"/>
    <w:multiLevelType w:val="hybridMultilevel"/>
    <w:tmpl w:val="4CAA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5417D"/>
    <w:multiLevelType w:val="hybridMultilevel"/>
    <w:tmpl w:val="1FE2A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8A41B5"/>
    <w:multiLevelType w:val="hybridMultilevel"/>
    <w:tmpl w:val="EF44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A71BC"/>
    <w:multiLevelType w:val="hybridMultilevel"/>
    <w:tmpl w:val="00A2A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E42FB0"/>
    <w:multiLevelType w:val="hybridMultilevel"/>
    <w:tmpl w:val="512C6DBC"/>
    <w:lvl w:ilvl="0" w:tplc="08090001">
      <w:start w:val="1"/>
      <w:numFmt w:val="bullet"/>
      <w:lvlText w:val=""/>
      <w:lvlJc w:val="left"/>
      <w:pPr>
        <w:ind w:left="783" w:hanging="360"/>
      </w:pPr>
      <w:rPr>
        <w:rFonts w:ascii="Symbol" w:hAnsi="Symbol" w:hint="default"/>
      </w:rPr>
    </w:lvl>
    <w:lvl w:ilvl="1" w:tplc="08090019">
      <w:start w:val="1"/>
      <w:numFmt w:val="lowerLetter"/>
      <w:lvlText w:val="%2."/>
      <w:lvlJc w:val="left"/>
      <w:pPr>
        <w:ind w:left="1503" w:hanging="360"/>
      </w:pPr>
    </w:lvl>
    <w:lvl w:ilvl="2" w:tplc="0809001B">
      <w:start w:val="1"/>
      <w:numFmt w:val="lowerRoman"/>
      <w:lvlText w:val="%3."/>
      <w:lvlJc w:val="right"/>
      <w:pPr>
        <w:ind w:left="2223" w:hanging="180"/>
      </w:pPr>
    </w:lvl>
    <w:lvl w:ilvl="3" w:tplc="0809000F">
      <w:start w:val="1"/>
      <w:numFmt w:val="decimal"/>
      <w:lvlText w:val="%4."/>
      <w:lvlJc w:val="left"/>
      <w:pPr>
        <w:ind w:left="2943" w:hanging="360"/>
      </w:pPr>
    </w:lvl>
    <w:lvl w:ilvl="4" w:tplc="08090019">
      <w:start w:val="1"/>
      <w:numFmt w:val="lowerLetter"/>
      <w:lvlText w:val="%5."/>
      <w:lvlJc w:val="left"/>
      <w:pPr>
        <w:ind w:left="3663" w:hanging="360"/>
      </w:pPr>
    </w:lvl>
    <w:lvl w:ilvl="5" w:tplc="0809001B">
      <w:start w:val="1"/>
      <w:numFmt w:val="lowerRoman"/>
      <w:lvlText w:val="%6."/>
      <w:lvlJc w:val="right"/>
      <w:pPr>
        <w:ind w:left="4383" w:hanging="180"/>
      </w:pPr>
    </w:lvl>
    <w:lvl w:ilvl="6" w:tplc="0809000F">
      <w:start w:val="1"/>
      <w:numFmt w:val="decimal"/>
      <w:lvlText w:val="%7."/>
      <w:lvlJc w:val="left"/>
      <w:pPr>
        <w:ind w:left="5103" w:hanging="360"/>
      </w:pPr>
    </w:lvl>
    <w:lvl w:ilvl="7" w:tplc="08090019">
      <w:start w:val="1"/>
      <w:numFmt w:val="lowerLetter"/>
      <w:lvlText w:val="%8."/>
      <w:lvlJc w:val="left"/>
      <w:pPr>
        <w:ind w:left="5823" w:hanging="360"/>
      </w:pPr>
    </w:lvl>
    <w:lvl w:ilvl="8" w:tplc="0809001B">
      <w:start w:val="1"/>
      <w:numFmt w:val="lowerRoman"/>
      <w:lvlText w:val="%9."/>
      <w:lvlJc w:val="right"/>
      <w:pPr>
        <w:ind w:left="6543" w:hanging="180"/>
      </w:pPr>
    </w:lvl>
  </w:abstractNum>
  <w:abstractNum w:abstractNumId="6" w15:restartNumberingAfterBreak="0">
    <w:nsid w:val="1DDC2D47"/>
    <w:multiLevelType w:val="multilevel"/>
    <w:tmpl w:val="0809001F"/>
    <w:styleLink w:val="Fusion21List"/>
    <w:lvl w:ilvl="0">
      <w:start w:val="1"/>
      <w:numFmt w:val="decimal"/>
      <w:lvlText w:val="%1."/>
      <w:lvlJc w:val="left"/>
      <w:pPr>
        <w:ind w:left="360" w:hanging="360"/>
      </w:pPr>
    </w:lvl>
    <w:lvl w:ilvl="1">
      <w:start w:val="1"/>
      <w:numFmt w:val="decimal"/>
      <w:lvlText w:val="%1.%2."/>
      <w:lvlJc w:val="left"/>
      <w:pPr>
        <w:ind w:left="792" w:hanging="432"/>
      </w:pPr>
      <w:rPr>
        <w:sz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021E3B"/>
    <w:multiLevelType w:val="hybridMultilevel"/>
    <w:tmpl w:val="0152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C01C8"/>
    <w:multiLevelType w:val="hybridMultilevel"/>
    <w:tmpl w:val="ECE6E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34A69"/>
    <w:multiLevelType w:val="hybridMultilevel"/>
    <w:tmpl w:val="C1986C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F769DE"/>
    <w:multiLevelType w:val="hybridMultilevel"/>
    <w:tmpl w:val="67524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B07D9"/>
    <w:multiLevelType w:val="hybridMultilevel"/>
    <w:tmpl w:val="839A40A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2C4A38"/>
    <w:multiLevelType w:val="hybridMultilevel"/>
    <w:tmpl w:val="128AA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44761F"/>
    <w:multiLevelType w:val="hybridMultilevel"/>
    <w:tmpl w:val="E708B43C"/>
    <w:lvl w:ilvl="0" w:tplc="11CC0B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5087A"/>
    <w:multiLevelType w:val="hybridMultilevel"/>
    <w:tmpl w:val="6C94D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1E2448"/>
    <w:multiLevelType w:val="hybridMultilevel"/>
    <w:tmpl w:val="14462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DC921CB"/>
    <w:multiLevelType w:val="hybridMultilevel"/>
    <w:tmpl w:val="242C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4730"/>
    <w:multiLevelType w:val="hybridMultilevel"/>
    <w:tmpl w:val="D4902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90A84"/>
    <w:multiLevelType w:val="hybridMultilevel"/>
    <w:tmpl w:val="34003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6709D"/>
    <w:multiLevelType w:val="hybridMultilevel"/>
    <w:tmpl w:val="EA72A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E35D59"/>
    <w:multiLevelType w:val="hybridMultilevel"/>
    <w:tmpl w:val="F5928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1F3A77"/>
    <w:multiLevelType w:val="hybridMultilevel"/>
    <w:tmpl w:val="5DFE4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1057F9"/>
    <w:multiLevelType w:val="multilevel"/>
    <w:tmpl w:val="C10ED83A"/>
    <w:lvl w:ilvl="0">
      <w:start w:val="1"/>
      <w:numFmt w:val="decimal"/>
      <w:pStyle w:val="NumberLevel2"/>
      <w:lvlText w:val="%1."/>
      <w:lvlJc w:val="left"/>
      <w:pPr>
        <w:ind w:left="360" w:hanging="360"/>
      </w:pPr>
      <w:rPr>
        <w:rFonts w:hint="default"/>
      </w:rPr>
    </w:lvl>
    <w:lvl w:ilvl="1">
      <w:start w:val="1"/>
      <w:numFmt w:val="decimal"/>
      <w:pStyle w:val="Indent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307D2E"/>
    <w:multiLevelType w:val="hybridMultilevel"/>
    <w:tmpl w:val="102A5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A1BD1"/>
    <w:multiLevelType w:val="hybridMultilevel"/>
    <w:tmpl w:val="D9E84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A606C"/>
    <w:multiLevelType w:val="hybridMultilevel"/>
    <w:tmpl w:val="DA3A9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B247361"/>
    <w:multiLevelType w:val="hybridMultilevel"/>
    <w:tmpl w:val="3BC0A4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EB70AEE"/>
    <w:multiLevelType w:val="hybridMultilevel"/>
    <w:tmpl w:val="53A68F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22"/>
  </w:num>
  <w:num w:numId="3">
    <w:abstractNumId w:val="0"/>
  </w:num>
  <w:num w:numId="4">
    <w:abstractNumId w:val="17"/>
  </w:num>
  <w:num w:numId="5">
    <w:abstractNumId w:val="13"/>
  </w:num>
  <w:num w:numId="6">
    <w:abstractNumId w:val="14"/>
  </w:num>
  <w:num w:numId="7">
    <w:abstractNumId w:val="1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5"/>
  </w:num>
  <w:num w:numId="12">
    <w:abstractNumId w:val="4"/>
  </w:num>
  <w:num w:numId="13">
    <w:abstractNumId w:val="23"/>
  </w:num>
  <w:num w:numId="14">
    <w:abstractNumId w:val="3"/>
  </w:num>
  <w:num w:numId="15">
    <w:abstractNumId w:val="20"/>
  </w:num>
  <w:num w:numId="16">
    <w:abstractNumId w:val="1"/>
  </w:num>
  <w:num w:numId="17">
    <w:abstractNumId w:val="18"/>
  </w:num>
  <w:num w:numId="18">
    <w:abstractNumId w:val="12"/>
  </w:num>
  <w:num w:numId="19">
    <w:abstractNumId w:val="19"/>
  </w:num>
  <w:num w:numId="20">
    <w:abstractNumId w:val="8"/>
  </w:num>
  <w:num w:numId="21">
    <w:abstractNumId w:val="10"/>
  </w:num>
  <w:num w:numId="22">
    <w:abstractNumId w:val="21"/>
  </w:num>
  <w:num w:numId="23">
    <w:abstractNumId w:val="7"/>
  </w:num>
  <w:num w:numId="24">
    <w:abstractNumId w:val="11"/>
  </w:num>
  <w:num w:numId="25">
    <w:abstractNumId w:val="9"/>
  </w:num>
  <w:num w:numId="26">
    <w:abstractNumId w:val="26"/>
  </w:num>
  <w:num w:numId="27">
    <w:abstractNumId w:val="24"/>
  </w:num>
  <w:num w:numId="28">
    <w:abstractNumId w:val="2"/>
  </w:num>
  <w:num w:numId="29">
    <w:abstractNumId w:val="5"/>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D7"/>
    <w:rsid w:val="000011E4"/>
    <w:rsid w:val="000013E7"/>
    <w:rsid w:val="00003648"/>
    <w:rsid w:val="00005777"/>
    <w:rsid w:val="00010B4B"/>
    <w:rsid w:val="00012019"/>
    <w:rsid w:val="00013CD3"/>
    <w:rsid w:val="00016AB0"/>
    <w:rsid w:val="00016E87"/>
    <w:rsid w:val="00017EEC"/>
    <w:rsid w:val="00027418"/>
    <w:rsid w:val="000315B7"/>
    <w:rsid w:val="00036336"/>
    <w:rsid w:val="00036C32"/>
    <w:rsid w:val="00037E6B"/>
    <w:rsid w:val="00043568"/>
    <w:rsid w:val="00053B7B"/>
    <w:rsid w:val="00070964"/>
    <w:rsid w:val="00071BEB"/>
    <w:rsid w:val="00072AE8"/>
    <w:rsid w:val="00080A31"/>
    <w:rsid w:val="00084855"/>
    <w:rsid w:val="0008602D"/>
    <w:rsid w:val="000866A3"/>
    <w:rsid w:val="00091BD2"/>
    <w:rsid w:val="00093A50"/>
    <w:rsid w:val="000A08EA"/>
    <w:rsid w:val="000A5219"/>
    <w:rsid w:val="000A6048"/>
    <w:rsid w:val="000A60E1"/>
    <w:rsid w:val="000B0D8E"/>
    <w:rsid w:val="000B79F6"/>
    <w:rsid w:val="000C54B2"/>
    <w:rsid w:val="000C59E4"/>
    <w:rsid w:val="000D1278"/>
    <w:rsid w:val="000D2AAB"/>
    <w:rsid w:val="000D351C"/>
    <w:rsid w:val="000D3BC9"/>
    <w:rsid w:val="000D539F"/>
    <w:rsid w:val="000E11B2"/>
    <w:rsid w:val="000E2876"/>
    <w:rsid w:val="000E3D2A"/>
    <w:rsid w:val="000E6E47"/>
    <w:rsid w:val="000E760A"/>
    <w:rsid w:val="000F09B5"/>
    <w:rsid w:val="000F1B0D"/>
    <w:rsid w:val="000F4F03"/>
    <w:rsid w:val="000F73D4"/>
    <w:rsid w:val="001033F1"/>
    <w:rsid w:val="001035D6"/>
    <w:rsid w:val="001054B5"/>
    <w:rsid w:val="0011127B"/>
    <w:rsid w:val="001118BF"/>
    <w:rsid w:val="0011631A"/>
    <w:rsid w:val="00125ED9"/>
    <w:rsid w:val="0013253B"/>
    <w:rsid w:val="00135F06"/>
    <w:rsid w:val="00136446"/>
    <w:rsid w:val="00143516"/>
    <w:rsid w:val="001448AA"/>
    <w:rsid w:val="00145C14"/>
    <w:rsid w:val="00152BFB"/>
    <w:rsid w:val="00153A95"/>
    <w:rsid w:val="00154E3F"/>
    <w:rsid w:val="00161557"/>
    <w:rsid w:val="00163AF1"/>
    <w:rsid w:val="0016548E"/>
    <w:rsid w:val="00165C34"/>
    <w:rsid w:val="00167052"/>
    <w:rsid w:val="00167247"/>
    <w:rsid w:val="0017312D"/>
    <w:rsid w:val="00176DD6"/>
    <w:rsid w:val="00181BF9"/>
    <w:rsid w:val="00185F02"/>
    <w:rsid w:val="00187FD4"/>
    <w:rsid w:val="001B1E86"/>
    <w:rsid w:val="001B20EA"/>
    <w:rsid w:val="001B25AE"/>
    <w:rsid w:val="001B34F0"/>
    <w:rsid w:val="001B3971"/>
    <w:rsid w:val="001B47E9"/>
    <w:rsid w:val="001B530E"/>
    <w:rsid w:val="001C3374"/>
    <w:rsid w:val="001C4254"/>
    <w:rsid w:val="001C5333"/>
    <w:rsid w:val="001D0E06"/>
    <w:rsid w:val="001D1124"/>
    <w:rsid w:val="001D14D4"/>
    <w:rsid w:val="001D484D"/>
    <w:rsid w:val="001D4856"/>
    <w:rsid w:val="001D7AEA"/>
    <w:rsid w:val="001E16C5"/>
    <w:rsid w:val="001E1D0A"/>
    <w:rsid w:val="001E3B9C"/>
    <w:rsid w:val="001F0BFC"/>
    <w:rsid w:val="001F2F6E"/>
    <w:rsid w:val="001F351C"/>
    <w:rsid w:val="001F55B0"/>
    <w:rsid w:val="001F633F"/>
    <w:rsid w:val="001F740A"/>
    <w:rsid w:val="002013BD"/>
    <w:rsid w:val="0020197A"/>
    <w:rsid w:val="00201F8D"/>
    <w:rsid w:val="00203722"/>
    <w:rsid w:val="002107F2"/>
    <w:rsid w:val="002158A7"/>
    <w:rsid w:val="00215A64"/>
    <w:rsid w:val="002177F6"/>
    <w:rsid w:val="0022154B"/>
    <w:rsid w:val="00221DF2"/>
    <w:rsid w:val="00221FDF"/>
    <w:rsid w:val="0022284E"/>
    <w:rsid w:val="00225259"/>
    <w:rsid w:val="00227A9E"/>
    <w:rsid w:val="00235828"/>
    <w:rsid w:val="00235E71"/>
    <w:rsid w:val="00235F77"/>
    <w:rsid w:val="002400FE"/>
    <w:rsid w:val="002406A6"/>
    <w:rsid w:val="002439CC"/>
    <w:rsid w:val="00252DD7"/>
    <w:rsid w:val="00254B7C"/>
    <w:rsid w:val="00257F43"/>
    <w:rsid w:val="00260B5A"/>
    <w:rsid w:val="00261718"/>
    <w:rsid w:val="00262917"/>
    <w:rsid w:val="0026486E"/>
    <w:rsid w:val="00275AEA"/>
    <w:rsid w:val="00276C2A"/>
    <w:rsid w:val="0028060A"/>
    <w:rsid w:val="0028289B"/>
    <w:rsid w:val="002829C2"/>
    <w:rsid w:val="00284C60"/>
    <w:rsid w:val="00294E32"/>
    <w:rsid w:val="002963C7"/>
    <w:rsid w:val="00296F2B"/>
    <w:rsid w:val="00297374"/>
    <w:rsid w:val="00297513"/>
    <w:rsid w:val="002A5B66"/>
    <w:rsid w:val="002A661B"/>
    <w:rsid w:val="002A762D"/>
    <w:rsid w:val="002B3183"/>
    <w:rsid w:val="002D0459"/>
    <w:rsid w:val="002D34E9"/>
    <w:rsid w:val="002D3567"/>
    <w:rsid w:val="002D35D9"/>
    <w:rsid w:val="002D6FDF"/>
    <w:rsid w:val="002D7AFE"/>
    <w:rsid w:val="002D7DDB"/>
    <w:rsid w:val="002E62F5"/>
    <w:rsid w:val="002F3E1B"/>
    <w:rsid w:val="00300413"/>
    <w:rsid w:val="00305EFC"/>
    <w:rsid w:val="0030731B"/>
    <w:rsid w:val="00311DAA"/>
    <w:rsid w:val="003142C1"/>
    <w:rsid w:val="00314E20"/>
    <w:rsid w:val="00321A56"/>
    <w:rsid w:val="003233D1"/>
    <w:rsid w:val="00324EB6"/>
    <w:rsid w:val="00325744"/>
    <w:rsid w:val="00327180"/>
    <w:rsid w:val="00331FBC"/>
    <w:rsid w:val="00336FCB"/>
    <w:rsid w:val="003378A9"/>
    <w:rsid w:val="003416C4"/>
    <w:rsid w:val="00341BEB"/>
    <w:rsid w:val="00345B43"/>
    <w:rsid w:val="0035069E"/>
    <w:rsid w:val="0035711E"/>
    <w:rsid w:val="00360C26"/>
    <w:rsid w:val="00361BC7"/>
    <w:rsid w:val="003656EF"/>
    <w:rsid w:val="0036745E"/>
    <w:rsid w:val="00375BE2"/>
    <w:rsid w:val="003766DE"/>
    <w:rsid w:val="003767EB"/>
    <w:rsid w:val="00386C50"/>
    <w:rsid w:val="00386EF5"/>
    <w:rsid w:val="00387611"/>
    <w:rsid w:val="00393447"/>
    <w:rsid w:val="003A77AE"/>
    <w:rsid w:val="003A7BB7"/>
    <w:rsid w:val="003B04A9"/>
    <w:rsid w:val="003B0F23"/>
    <w:rsid w:val="003B1606"/>
    <w:rsid w:val="003B2D96"/>
    <w:rsid w:val="003B3C4B"/>
    <w:rsid w:val="003B6870"/>
    <w:rsid w:val="003B7C97"/>
    <w:rsid w:val="003C0AAB"/>
    <w:rsid w:val="003C14BB"/>
    <w:rsid w:val="003C15A7"/>
    <w:rsid w:val="003C55D7"/>
    <w:rsid w:val="003C6325"/>
    <w:rsid w:val="003C7F1F"/>
    <w:rsid w:val="003D35CB"/>
    <w:rsid w:val="003D475B"/>
    <w:rsid w:val="003D542C"/>
    <w:rsid w:val="003D702D"/>
    <w:rsid w:val="003E322B"/>
    <w:rsid w:val="003F26F5"/>
    <w:rsid w:val="003F54A5"/>
    <w:rsid w:val="003F7B0A"/>
    <w:rsid w:val="003F7C58"/>
    <w:rsid w:val="00404E10"/>
    <w:rsid w:val="00405D4A"/>
    <w:rsid w:val="00424F0A"/>
    <w:rsid w:val="00425910"/>
    <w:rsid w:val="004273B4"/>
    <w:rsid w:val="004301C6"/>
    <w:rsid w:val="00431CE4"/>
    <w:rsid w:val="004330AB"/>
    <w:rsid w:val="00433D44"/>
    <w:rsid w:val="00441D77"/>
    <w:rsid w:val="0044655D"/>
    <w:rsid w:val="0045749C"/>
    <w:rsid w:val="00463176"/>
    <w:rsid w:val="0046443E"/>
    <w:rsid w:val="00464DB7"/>
    <w:rsid w:val="0047155E"/>
    <w:rsid w:val="004724E2"/>
    <w:rsid w:val="00475AAE"/>
    <w:rsid w:val="00475D14"/>
    <w:rsid w:val="00477C85"/>
    <w:rsid w:val="004813A9"/>
    <w:rsid w:val="004941AF"/>
    <w:rsid w:val="00495DF1"/>
    <w:rsid w:val="0049636E"/>
    <w:rsid w:val="004A728A"/>
    <w:rsid w:val="004B1073"/>
    <w:rsid w:val="004B2328"/>
    <w:rsid w:val="004B2D06"/>
    <w:rsid w:val="004B3567"/>
    <w:rsid w:val="004C76C1"/>
    <w:rsid w:val="004D1F9D"/>
    <w:rsid w:val="004D370E"/>
    <w:rsid w:val="004D39DE"/>
    <w:rsid w:val="004D74B2"/>
    <w:rsid w:val="004E3BD9"/>
    <w:rsid w:val="004F251B"/>
    <w:rsid w:val="004F3FC6"/>
    <w:rsid w:val="00502AA7"/>
    <w:rsid w:val="005058C6"/>
    <w:rsid w:val="00507178"/>
    <w:rsid w:val="00511022"/>
    <w:rsid w:val="005179D1"/>
    <w:rsid w:val="00521AB7"/>
    <w:rsid w:val="00522D90"/>
    <w:rsid w:val="00523775"/>
    <w:rsid w:val="00534AEB"/>
    <w:rsid w:val="00535E55"/>
    <w:rsid w:val="00536D4A"/>
    <w:rsid w:val="005402E0"/>
    <w:rsid w:val="00540377"/>
    <w:rsid w:val="00543E5A"/>
    <w:rsid w:val="00545180"/>
    <w:rsid w:val="00545F17"/>
    <w:rsid w:val="00557CC6"/>
    <w:rsid w:val="00560461"/>
    <w:rsid w:val="005665E7"/>
    <w:rsid w:val="005671BA"/>
    <w:rsid w:val="0056720D"/>
    <w:rsid w:val="00576091"/>
    <w:rsid w:val="00580AC9"/>
    <w:rsid w:val="00583456"/>
    <w:rsid w:val="00587FC4"/>
    <w:rsid w:val="005A1976"/>
    <w:rsid w:val="005A27E7"/>
    <w:rsid w:val="005B1444"/>
    <w:rsid w:val="005B3060"/>
    <w:rsid w:val="005B5366"/>
    <w:rsid w:val="005B67F5"/>
    <w:rsid w:val="005C2171"/>
    <w:rsid w:val="005C2313"/>
    <w:rsid w:val="005C5EEC"/>
    <w:rsid w:val="005D34CF"/>
    <w:rsid w:val="005D7BED"/>
    <w:rsid w:val="005D7CE3"/>
    <w:rsid w:val="005D7E1A"/>
    <w:rsid w:val="005E12E9"/>
    <w:rsid w:val="005E1633"/>
    <w:rsid w:val="005E543A"/>
    <w:rsid w:val="005E6DBC"/>
    <w:rsid w:val="005F42B2"/>
    <w:rsid w:val="005F571E"/>
    <w:rsid w:val="005F721F"/>
    <w:rsid w:val="005F7FFC"/>
    <w:rsid w:val="006003D5"/>
    <w:rsid w:val="0060302B"/>
    <w:rsid w:val="00604E34"/>
    <w:rsid w:val="0061142A"/>
    <w:rsid w:val="00611B9F"/>
    <w:rsid w:val="006131C9"/>
    <w:rsid w:val="00613582"/>
    <w:rsid w:val="00614628"/>
    <w:rsid w:val="0061656F"/>
    <w:rsid w:val="00617D14"/>
    <w:rsid w:val="00621045"/>
    <w:rsid w:val="00625106"/>
    <w:rsid w:val="00625C2B"/>
    <w:rsid w:val="0062618D"/>
    <w:rsid w:val="00627AD1"/>
    <w:rsid w:val="00627E99"/>
    <w:rsid w:val="00630AD7"/>
    <w:rsid w:val="00636EC9"/>
    <w:rsid w:val="00642C0A"/>
    <w:rsid w:val="006519C7"/>
    <w:rsid w:val="00654E46"/>
    <w:rsid w:val="00660A24"/>
    <w:rsid w:val="00661E88"/>
    <w:rsid w:val="006624DA"/>
    <w:rsid w:val="00670BF1"/>
    <w:rsid w:val="00676C26"/>
    <w:rsid w:val="00676CF4"/>
    <w:rsid w:val="0068369B"/>
    <w:rsid w:val="00686903"/>
    <w:rsid w:val="006900FC"/>
    <w:rsid w:val="00691626"/>
    <w:rsid w:val="00691C5D"/>
    <w:rsid w:val="00691E57"/>
    <w:rsid w:val="0069291A"/>
    <w:rsid w:val="006930B8"/>
    <w:rsid w:val="0069617A"/>
    <w:rsid w:val="00696FDD"/>
    <w:rsid w:val="006A0828"/>
    <w:rsid w:val="006A37D1"/>
    <w:rsid w:val="006A7187"/>
    <w:rsid w:val="006B0553"/>
    <w:rsid w:val="006B2855"/>
    <w:rsid w:val="006B38E9"/>
    <w:rsid w:val="006C4E40"/>
    <w:rsid w:val="006D2401"/>
    <w:rsid w:val="006D2AF2"/>
    <w:rsid w:val="006D2C6F"/>
    <w:rsid w:val="006D7621"/>
    <w:rsid w:val="006E09A9"/>
    <w:rsid w:val="006E0CF6"/>
    <w:rsid w:val="006F47B2"/>
    <w:rsid w:val="006F5753"/>
    <w:rsid w:val="006F765D"/>
    <w:rsid w:val="00700C0B"/>
    <w:rsid w:val="00702B69"/>
    <w:rsid w:val="00703674"/>
    <w:rsid w:val="0070791B"/>
    <w:rsid w:val="00710AA0"/>
    <w:rsid w:val="007147AD"/>
    <w:rsid w:val="007152E8"/>
    <w:rsid w:val="0072089F"/>
    <w:rsid w:val="0072336E"/>
    <w:rsid w:val="00724350"/>
    <w:rsid w:val="00724540"/>
    <w:rsid w:val="00730E4A"/>
    <w:rsid w:val="00735DFE"/>
    <w:rsid w:val="00736799"/>
    <w:rsid w:val="007420A2"/>
    <w:rsid w:val="007436DB"/>
    <w:rsid w:val="007441A3"/>
    <w:rsid w:val="00753440"/>
    <w:rsid w:val="00764F78"/>
    <w:rsid w:val="0076683C"/>
    <w:rsid w:val="00766EB8"/>
    <w:rsid w:val="00767288"/>
    <w:rsid w:val="00771679"/>
    <w:rsid w:val="007750B6"/>
    <w:rsid w:val="007750FD"/>
    <w:rsid w:val="007847B9"/>
    <w:rsid w:val="00784900"/>
    <w:rsid w:val="007854D7"/>
    <w:rsid w:val="00786433"/>
    <w:rsid w:val="00790FCE"/>
    <w:rsid w:val="007911C2"/>
    <w:rsid w:val="007933B5"/>
    <w:rsid w:val="00795FD1"/>
    <w:rsid w:val="00797A24"/>
    <w:rsid w:val="00797ED8"/>
    <w:rsid w:val="007A36A1"/>
    <w:rsid w:val="007A659F"/>
    <w:rsid w:val="007B15B7"/>
    <w:rsid w:val="007B1940"/>
    <w:rsid w:val="007B652F"/>
    <w:rsid w:val="007D30EB"/>
    <w:rsid w:val="007D3F36"/>
    <w:rsid w:val="007D7160"/>
    <w:rsid w:val="007D7CFF"/>
    <w:rsid w:val="007E05DE"/>
    <w:rsid w:val="007E37BB"/>
    <w:rsid w:val="007E5384"/>
    <w:rsid w:val="007F2423"/>
    <w:rsid w:val="007F30ED"/>
    <w:rsid w:val="007F5C8B"/>
    <w:rsid w:val="0080124E"/>
    <w:rsid w:val="00803CA7"/>
    <w:rsid w:val="00805959"/>
    <w:rsid w:val="00806168"/>
    <w:rsid w:val="00810008"/>
    <w:rsid w:val="00810D88"/>
    <w:rsid w:val="00813F91"/>
    <w:rsid w:val="008218B4"/>
    <w:rsid w:val="008253D0"/>
    <w:rsid w:val="00830340"/>
    <w:rsid w:val="00830435"/>
    <w:rsid w:val="00830451"/>
    <w:rsid w:val="00836871"/>
    <w:rsid w:val="008404D9"/>
    <w:rsid w:val="00843C27"/>
    <w:rsid w:val="008507F4"/>
    <w:rsid w:val="0085679D"/>
    <w:rsid w:val="0086521B"/>
    <w:rsid w:val="00866616"/>
    <w:rsid w:val="00867343"/>
    <w:rsid w:val="00872884"/>
    <w:rsid w:val="00872A3F"/>
    <w:rsid w:val="0088682C"/>
    <w:rsid w:val="008874F7"/>
    <w:rsid w:val="008876EC"/>
    <w:rsid w:val="0089623B"/>
    <w:rsid w:val="008A369C"/>
    <w:rsid w:val="008A71CD"/>
    <w:rsid w:val="008C0056"/>
    <w:rsid w:val="008C1642"/>
    <w:rsid w:val="008C221F"/>
    <w:rsid w:val="008C375D"/>
    <w:rsid w:val="008C6F49"/>
    <w:rsid w:val="008C7049"/>
    <w:rsid w:val="008D52B1"/>
    <w:rsid w:val="008D52D1"/>
    <w:rsid w:val="008E21B6"/>
    <w:rsid w:val="008E23B6"/>
    <w:rsid w:val="008E34E6"/>
    <w:rsid w:val="008E5DEC"/>
    <w:rsid w:val="008F69D0"/>
    <w:rsid w:val="009004E5"/>
    <w:rsid w:val="009024AB"/>
    <w:rsid w:val="00903F70"/>
    <w:rsid w:val="00906587"/>
    <w:rsid w:val="0091277B"/>
    <w:rsid w:val="0091288E"/>
    <w:rsid w:val="00914F44"/>
    <w:rsid w:val="00917CE6"/>
    <w:rsid w:val="00921D5A"/>
    <w:rsid w:val="0092200C"/>
    <w:rsid w:val="009230EF"/>
    <w:rsid w:val="00927763"/>
    <w:rsid w:val="00937526"/>
    <w:rsid w:val="00937748"/>
    <w:rsid w:val="009444B8"/>
    <w:rsid w:val="00945677"/>
    <w:rsid w:val="00947A98"/>
    <w:rsid w:val="00947BBF"/>
    <w:rsid w:val="0095198A"/>
    <w:rsid w:val="00952457"/>
    <w:rsid w:val="00956381"/>
    <w:rsid w:val="0096370A"/>
    <w:rsid w:val="00967A73"/>
    <w:rsid w:val="009701A9"/>
    <w:rsid w:val="00976084"/>
    <w:rsid w:val="0098128B"/>
    <w:rsid w:val="00983638"/>
    <w:rsid w:val="009859D0"/>
    <w:rsid w:val="00987CCC"/>
    <w:rsid w:val="0099024B"/>
    <w:rsid w:val="0099254E"/>
    <w:rsid w:val="00993016"/>
    <w:rsid w:val="009A0485"/>
    <w:rsid w:val="009A7797"/>
    <w:rsid w:val="009B07F0"/>
    <w:rsid w:val="009B2CB5"/>
    <w:rsid w:val="009B3C2B"/>
    <w:rsid w:val="009B3C7B"/>
    <w:rsid w:val="009B3F49"/>
    <w:rsid w:val="009C7A6A"/>
    <w:rsid w:val="009D608E"/>
    <w:rsid w:val="009E1148"/>
    <w:rsid w:val="009E41B2"/>
    <w:rsid w:val="00A11B6F"/>
    <w:rsid w:val="00A12F4F"/>
    <w:rsid w:val="00A13049"/>
    <w:rsid w:val="00A1713A"/>
    <w:rsid w:val="00A177E4"/>
    <w:rsid w:val="00A218D6"/>
    <w:rsid w:val="00A26B6C"/>
    <w:rsid w:val="00A26C00"/>
    <w:rsid w:val="00A30087"/>
    <w:rsid w:val="00A32E6C"/>
    <w:rsid w:val="00A34C9F"/>
    <w:rsid w:val="00A43064"/>
    <w:rsid w:val="00A442B1"/>
    <w:rsid w:val="00A51AD3"/>
    <w:rsid w:val="00A537CB"/>
    <w:rsid w:val="00A539E2"/>
    <w:rsid w:val="00A55384"/>
    <w:rsid w:val="00A603BD"/>
    <w:rsid w:val="00A6178B"/>
    <w:rsid w:val="00A62DA8"/>
    <w:rsid w:val="00A65BA4"/>
    <w:rsid w:val="00A67857"/>
    <w:rsid w:val="00A75047"/>
    <w:rsid w:val="00A8484E"/>
    <w:rsid w:val="00A8535C"/>
    <w:rsid w:val="00A92520"/>
    <w:rsid w:val="00A953BA"/>
    <w:rsid w:val="00A96521"/>
    <w:rsid w:val="00A978E9"/>
    <w:rsid w:val="00AA0515"/>
    <w:rsid w:val="00AA0BC4"/>
    <w:rsid w:val="00AA480F"/>
    <w:rsid w:val="00AB055D"/>
    <w:rsid w:val="00AB0F1E"/>
    <w:rsid w:val="00AB6A1D"/>
    <w:rsid w:val="00AC54A4"/>
    <w:rsid w:val="00AD53CA"/>
    <w:rsid w:val="00AD6786"/>
    <w:rsid w:val="00AE29B8"/>
    <w:rsid w:val="00AE4A0E"/>
    <w:rsid w:val="00AE609C"/>
    <w:rsid w:val="00AF1FBF"/>
    <w:rsid w:val="00AF3BDF"/>
    <w:rsid w:val="00AF69AC"/>
    <w:rsid w:val="00B10D29"/>
    <w:rsid w:val="00B115AE"/>
    <w:rsid w:val="00B1233C"/>
    <w:rsid w:val="00B12BE8"/>
    <w:rsid w:val="00B13BD6"/>
    <w:rsid w:val="00B229BE"/>
    <w:rsid w:val="00B23BD4"/>
    <w:rsid w:val="00B260C9"/>
    <w:rsid w:val="00B34314"/>
    <w:rsid w:val="00B40A54"/>
    <w:rsid w:val="00B42B13"/>
    <w:rsid w:val="00B473E9"/>
    <w:rsid w:val="00B4790E"/>
    <w:rsid w:val="00B47CA7"/>
    <w:rsid w:val="00B50007"/>
    <w:rsid w:val="00B510C2"/>
    <w:rsid w:val="00B52BA2"/>
    <w:rsid w:val="00B54129"/>
    <w:rsid w:val="00B54BDC"/>
    <w:rsid w:val="00B679B4"/>
    <w:rsid w:val="00B758CA"/>
    <w:rsid w:val="00B90F73"/>
    <w:rsid w:val="00B91992"/>
    <w:rsid w:val="00B92EC0"/>
    <w:rsid w:val="00BA110F"/>
    <w:rsid w:val="00BA1948"/>
    <w:rsid w:val="00BA3CE7"/>
    <w:rsid w:val="00BA738D"/>
    <w:rsid w:val="00BB0307"/>
    <w:rsid w:val="00BB26C7"/>
    <w:rsid w:val="00BB4440"/>
    <w:rsid w:val="00BB6C08"/>
    <w:rsid w:val="00BB7932"/>
    <w:rsid w:val="00BC2BA5"/>
    <w:rsid w:val="00BC38BF"/>
    <w:rsid w:val="00BD4568"/>
    <w:rsid w:val="00BD7B12"/>
    <w:rsid w:val="00BE29DB"/>
    <w:rsid w:val="00BE2DEA"/>
    <w:rsid w:val="00BE48E6"/>
    <w:rsid w:val="00BE6122"/>
    <w:rsid w:val="00BF1227"/>
    <w:rsid w:val="00BF239E"/>
    <w:rsid w:val="00BF3975"/>
    <w:rsid w:val="00BF3ED3"/>
    <w:rsid w:val="00C0017D"/>
    <w:rsid w:val="00C00719"/>
    <w:rsid w:val="00C0072F"/>
    <w:rsid w:val="00C01665"/>
    <w:rsid w:val="00C02B4A"/>
    <w:rsid w:val="00C100A6"/>
    <w:rsid w:val="00C15397"/>
    <w:rsid w:val="00C16DCF"/>
    <w:rsid w:val="00C17625"/>
    <w:rsid w:val="00C323AA"/>
    <w:rsid w:val="00C325E5"/>
    <w:rsid w:val="00C3743A"/>
    <w:rsid w:val="00C377F7"/>
    <w:rsid w:val="00C37D1F"/>
    <w:rsid w:val="00C44943"/>
    <w:rsid w:val="00C44998"/>
    <w:rsid w:val="00C45B57"/>
    <w:rsid w:val="00C45C98"/>
    <w:rsid w:val="00C512BF"/>
    <w:rsid w:val="00C529D5"/>
    <w:rsid w:val="00C57242"/>
    <w:rsid w:val="00C70242"/>
    <w:rsid w:val="00C72C72"/>
    <w:rsid w:val="00C737ED"/>
    <w:rsid w:val="00C75A38"/>
    <w:rsid w:val="00C80F93"/>
    <w:rsid w:val="00C822CD"/>
    <w:rsid w:val="00C906A2"/>
    <w:rsid w:val="00C9145C"/>
    <w:rsid w:val="00C92913"/>
    <w:rsid w:val="00C93B2E"/>
    <w:rsid w:val="00C97E77"/>
    <w:rsid w:val="00CA03CF"/>
    <w:rsid w:val="00CA43F1"/>
    <w:rsid w:val="00CA59A3"/>
    <w:rsid w:val="00CB145B"/>
    <w:rsid w:val="00CB6106"/>
    <w:rsid w:val="00CB694F"/>
    <w:rsid w:val="00CC50BE"/>
    <w:rsid w:val="00CC5ED7"/>
    <w:rsid w:val="00CD0BD7"/>
    <w:rsid w:val="00CD1941"/>
    <w:rsid w:val="00CD1C27"/>
    <w:rsid w:val="00CE4665"/>
    <w:rsid w:val="00CE4AE3"/>
    <w:rsid w:val="00CE6768"/>
    <w:rsid w:val="00CE7522"/>
    <w:rsid w:val="00CF74C0"/>
    <w:rsid w:val="00CF7CF7"/>
    <w:rsid w:val="00D03B48"/>
    <w:rsid w:val="00D046A3"/>
    <w:rsid w:val="00D05EEA"/>
    <w:rsid w:val="00D06C9D"/>
    <w:rsid w:val="00D07D2A"/>
    <w:rsid w:val="00D142B8"/>
    <w:rsid w:val="00D14353"/>
    <w:rsid w:val="00D15C12"/>
    <w:rsid w:val="00D168E4"/>
    <w:rsid w:val="00D24FDA"/>
    <w:rsid w:val="00D26603"/>
    <w:rsid w:val="00D3149D"/>
    <w:rsid w:val="00D360A3"/>
    <w:rsid w:val="00D36638"/>
    <w:rsid w:val="00D40F61"/>
    <w:rsid w:val="00D57717"/>
    <w:rsid w:val="00D65EE1"/>
    <w:rsid w:val="00D7114E"/>
    <w:rsid w:val="00D852A1"/>
    <w:rsid w:val="00D8668B"/>
    <w:rsid w:val="00D93DB5"/>
    <w:rsid w:val="00DA52C1"/>
    <w:rsid w:val="00DA55B3"/>
    <w:rsid w:val="00DA6750"/>
    <w:rsid w:val="00DA74CD"/>
    <w:rsid w:val="00DB10D3"/>
    <w:rsid w:val="00DB68F2"/>
    <w:rsid w:val="00DC7AF6"/>
    <w:rsid w:val="00DD2578"/>
    <w:rsid w:val="00DD498C"/>
    <w:rsid w:val="00DD6B65"/>
    <w:rsid w:val="00DD76E3"/>
    <w:rsid w:val="00DE5082"/>
    <w:rsid w:val="00DF0144"/>
    <w:rsid w:val="00DF5EA6"/>
    <w:rsid w:val="00DF6266"/>
    <w:rsid w:val="00E02B16"/>
    <w:rsid w:val="00E02D53"/>
    <w:rsid w:val="00E04EF3"/>
    <w:rsid w:val="00E0751D"/>
    <w:rsid w:val="00E10955"/>
    <w:rsid w:val="00E11FB6"/>
    <w:rsid w:val="00E1507D"/>
    <w:rsid w:val="00E152B3"/>
    <w:rsid w:val="00E153CB"/>
    <w:rsid w:val="00E1558B"/>
    <w:rsid w:val="00E2157E"/>
    <w:rsid w:val="00E21965"/>
    <w:rsid w:val="00E23E18"/>
    <w:rsid w:val="00E25331"/>
    <w:rsid w:val="00E2763B"/>
    <w:rsid w:val="00E30E5C"/>
    <w:rsid w:val="00E3434F"/>
    <w:rsid w:val="00E34486"/>
    <w:rsid w:val="00E3454C"/>
    <w:rsid w:val="00E3486F"/>
    <w:rsid w:val="00E42C5C"/>
    <w:rsid w:val="00E4387E"/>
    <w:rsid w:val="00E43EDB"/>
    <w:rsid w:val="00E45D91"/>
    <w:rsid w:val="00E47C7E"/>
    <w:rsid w:val="00E52B0E"/>
    <w:rsid w:val="00E52DE5"/>
    <w:rsid w:val="00E53945"/>
    <w:rsid w:val="00E91CD6"/>
    <w:rsid w:val="00E92853"/>
    <w:rsid w:val="00E934A4"/>
    <w:rsid w:val="00E96ACA"/>
    <w:rsid w:val="00EA436E"/>
    <w:rsid w:val="00EA6688"/>
    <w:rsid w:val="00EB19D2"/>
    <w:rsid w:val="00EB55AD"/>
    <w:rsid w:val="00EC1F79"/>
    <w:rsid w:val="00EC2C52"/>
    <w:rsid w:val="00EC5E17"/>
    <w:rsid w:val="00ED24F1"/>
    <w:rsid w:val="00ED3A16"/>
    <w:rsid w:val="00ED45FC"/>
    <w:rsid w:val="00ED6103"/>
    <w:rsid w:val="00EE10E4"/>
    <w:rsid w:val="00EE3202"/>
    <w:rsid w:val="00EE7B39"/>
    <w:rsid w:val="00EF219B"/>
    <w:rsid w:val="00EF2299"/>
    <w:rsid w:val="00EF5461"/>
    <w:rsid w:val="00EF5C7E"/>
    <w:rsid w:val="00EF5E2D"/>
    <w:rsid w:val="00F05702"/>
    <w:rsid w:val="00F10642"/>
    <w:rsid w:val="00F12F85"/>
    <w:rsid w:val="00F1310F"/>
    <w:rsid w:val="00F13F97"/>
    <w:rsid w:val="00F173BD"/>
    <w:rsid w:val="00F23F9C"/>
    <w:rsid w:val="00F25B0A"/>
    <w:rsid w:val="00F273F8"/>
    <w:rsid w:val="00F33185"/>
    <w:rsid w:val="00F331EE"/>
    <w:rsid w:val="00F35945"/>
    <w:rsid w:val="00F37566"/>
    <w:rsid w:val="00F43B7A"/>
    <w:rsid w:val="00F4518C"/>
    <w:rsid w:val="00F518B6"/>
    <w:rsid w:val="00F51AD2"/>
    <w:rsid w:val="00F6166A"/>
    <w:rsid w:val="00F63CC6"/>
    <w:rsid w:val="00F66C2A"/>
    <w:rsid w:val="00F672ED"/>
    <w:rsid w:val="00F715F4"/>
    <w:rsid w:val="00F71C5E"/>
    <w:rsid w:val="00F72B2B"/>
    <w:rsid w:val="00F740B9"/>
    <w:rsid w:val="00F74E3F"/>
    <w:rsid w:val="00F75E37"/>
    <w:rsid w:val="00F76E6A"/>
    <w:rsid w:val="00F81C74"/>
    <w:rsid w:val="00F84118"/>
    <w:rsid w:val="00F94951"/>
    <w:rsid w:val="00F978E7"/>
    <w:rsid w:val="00FA7F5E"/>
    <w:rsid w:val="00FB528B"/>
    <w:rsid w:val="00FB69B3"/>
    <w:rsid w:val="00FB7567"/>
    <w:rsid w:val="00FC4057"/>
    <w:rsid w:val="00FC56EC"/>
    <w:rsid w:val="00FD0E97"/>
    <w:rsid w:val="00FD1688"/>
    <w:rsid w:val="00FD2C66"/>
    <w:rsid w:val="00FD3F8A"/>
    <w:rsid w:val="00FD417C"/>
    <w:rsid w:val="00FE0A41"/>
    <w:rsid w:val="00FE2F3A"/>
    <w:rsid w:val="00FE5C8B"/>
    <w:rsid w:val="00FF37A4"/>
    <w:rsid w:val="00FF4237"/>
    <w:rsid w:val="024694C1"/>
    <w:rsid w:val="06477B99"/>
    <w:rsid w:val="0F0AFEE0"/>
    <w:rsid w:val="2686F023"/>
    <w:rsid w:val="4CE31312"/>
    <w:rsid w:val="73986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8E2DD"/>
  <w15:docId w15:val="{5E72F7E2-1412-48BC-BD52-18FE2CC6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55D7"/>
    <w:pPr>
      <w:suppressAutoHyphens/>
      <w:autoSpaceDN w:val="0"/>
      <w:textAlignment w:val="baseline"/>
    </w:pPr>
    <w:rPr>
      <w:sz w:val="24"/>
      <w:szCs w:val="24"/>
      <w:lang w:val="en-US" w:eastAsia="zh-CN"/>
    </w:rPr>
  </w:style>
  <w:style w:type="paragraph" w:styleId="Heading1">
    <w:name w:val="heading 1"/>
    <w:basedOn w:val="Normal"/>
    <w:next w:val="Normal"/>
    <w:rsid w:val="003C55D7"/>
    <w:pPr>
      <w:keepNext/>
      <w:keepLines/>
      <w:spacing w:before="240"/>
      <w:outlineLvl w:val="0"/>
    </w:pPr>
    <w:rPr>
      <w:rFonts w:ascii="Calibri Light" w:eastAsia="DengXian Light" w:hAnsi="Calibri Light" w:cs="Times New Roman"/>
      <w:color w:val="2E74B5"/>
      <w:sz w:val="32"/>
      <w:szCs w:val="32"/>
    </w:rPr>
  </w:style>
  <w:style w:type="paragraph" w:styleId="Heading2">
    <w:name w:val="heading 2"/>
    <w:basedOn w:val="Normal"/>
    <w:next w:val="Normal"/>
    <w:link w:val="Heading2Char"/>
    <w:uiPriority w:val="9"/>
    <w:unhideWhenUsed/>
    <w:qFormat/>
    <w:rsid w:val="0086521B"/>
    <w:pPr>
      <w:outlineLvl w:val="1"/>
    </w:pPr>
    <w:rPr>
      <w:b/>
      <w:bCs/>
      <w:color w:val="747678"/>
      <w:sz w:val="28"/>
      <w:szCs w:val="28"/>
    </w:rPr>
  </w:style>
  <w:style w:type="paragraph" w:styleId="Heading3">
    <w:name w:val="heading 3"/>
    <w:basedOn w:val="Heading2"/>
    <w:next w:val="Normal"/>
    <w:link w:val="Heading3Char"/>
    <w:uiPriority w:val="9"/>
    <w:unhideWhenUsed/>
    <w:qFormat/>
    <w:rsid w:val="00956381"/>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3C55D7"/>
    <w:rPr>
      <w:rFonts w:ascii="Calibri Light" w:eastAsia="DengXian Light" w:hAnsi="Calibri Light" w:cs="Times New Roman"/>
      <w:color w:val="2E74B5"/>
      <w:sz w:val="32"/>
      <w:szCs w:val="32"/>
    </w:rPr>
  </w:style>
  <w:style w:type="paragraph" w:styleId="Header">
    <w:name w:val="header"/>
    <w:basedOn w:val="Normal"/>
    <w:rsid w:val="003C55D7"/>
    <w:pPr>
      <w:tabs>
        <w:tab w:val="center" w:pos="4513"/>
        <w:tab w:val="right" w:pos="9026"/>
      </w:tabs>
    </w:pPr>
  </w:style>
  <w:style w:type="character" w:customStyle="1" w:styleId="HeaderChar">
    <w:name w:val="Header Char"/>
    <w:basedOn w:val="DefaultParagraphFont"/>
    <w:rsid w:val="003C55D7"/>
  </w:style>
  <w:style w:type="paragraph" w:styleId="Footer">
    <w:name w:val="footer"/>
    <w:basedOn w:val="Normal"/>
    <w:uiPriority w:val="99"/>
    <w:rsid w:val="003C55D7"/>
    <w:pPr>
      <w:tabs>
        <w:tab w:val="center" w:pos="4513"/>
        <w:tab w:val="right" w:pos="9026"/>
      </w:tabs>
    </w:pPr>
  </w:style>
  <w:style w:type="character" w:customStyle="1" w:styleId="FooterChar">
    <w:name w:val="Footer Char"/>
    <w:basedOn w:val="DefaultParagraphFont"/>
    <w:uiPriority w:val="99"/>
    <w:rsid w:val="003C55D7"/>
  </w:style>
  <w:style w:type="character" w:styleId="PageNumber">
    <w:name w:val="page number"/>
    <w:basedOn w:val="DefaultParagraphFont"/>
    <w:rsid w:val="003C55D7"/>
  </w:style>
  <w:style w:type="paragraph" w:styleId="BalloonText">
    <w:name w:val="Balloon Text"/>
    <w:basedOn w:val="Normal"/>
    <w:rsid w:val="003C55D7"/>
    <w:rPr>
      <w:rFonts w:ascii="Tahoma" w:hAnsi="Tahoma" w:cs="Tahoma"/>
      <w:sz w:val="16"/>
      <w:szCs w:val="16"/>
    </w:rPr>
  </w:style>
  <w:style w:type="character" w:customStyle="1" w:styleId="BalloonTextChar">
    <w:name w:val="Balloon Text Char"/>
    <w:basedOn w:val="DefaultParagraphFont"/>
    <w:rsid w:val="003C55D7"/>
    <w:rPr>
      <w:rFonts w:ascii="Tahoma" w:hAnsi="Tahoma" w:cs="Tahoma"/>
      <w:sz w:val="16"/>
      <w:szCs w:val="16"/>
    </w:rPr>
  </w:style>
  <w:style w:type="paragraph" w:styleId="NoSpacing">
    <w:name w:val="No Spacing"/>
    <w:uiPriority w:val="1"/>
    <w:qFormat/>
    <w:rsid w:val="0086521B"/>
    <w:pPr>
      <w:suppressAutoHyphens/>
      <w:autoSpaceDN w:val="0"/>
      <w:textAlignment w:val="baseline"/>
    </w:pPr>
    <w:rPr>
      <w:sz w:val="24"/>
      <w:szCs w:val="24"/>
      <w:lang w:val="en-US" w:eastAsia="zh-CN"/>
    </w:rPr>
  </w:style>
  <w:style w:type="paragraph" w:styleId="Title">
    <w:name w:val="Title"/>
    <w:basedOn w:val="Normal"/>
    <w:next w:val="Normal"/>
    <w:link w:val="TitleChar"/>
    <w:uiPriority w:val="10"/>
    <w:qFormat/>
    <w:rsid w:val="0086521B"/>
    <w:rPr>
      <w:b/>
      <w:color w:val="FFFFFF" w:themeColor="background1"/>
      <w:sz w:val="52"/>
      <w:szCs w:val="52"/>
    </w:rPr>
  </w:style>
  <w:style w:type="character" w:customStyle="1" w:styleId="TitleChar">
    <w:name w:val="Title Char"/>
    <w:basedOn w:val="DefaultParagraphFont"/>
    <w:link w:val="Title"/>
    <w:uiPriority w:val="10"/>
    <w:rsid w:val="0086521B"/>
    <w:rPr>
      <w:b/>
      <w:color w:val="FFFFFF" w:themeColor="background1"/>
      <w:sz w:val="52"/>
      <w:szCs w:val="52"/>
      <w:lang w:val="en-US" w:eastAsia="zh-CN"/>
    </w:rPr>
  </w:style>
  <w:style w:type="character" w:customStyle="1" w:styleId="Heading2Char">
    <w:name w:val="Heading 2 Char"/>
    <w:basedOn w:val="DefaultParagraphFont"/>
    <w:link w:val="Heading2"/>
    <w:uiPriority w:val="9"/>
    <w:rsid w:val="0086521B"/>
    <w:rPr>
      <w:b/>
      <w:bCs/>
      <w:color w:val="747678"/>
      <w:sz w:val="28"/>
      <w:szCs w:val="28"/>
      <w:lang w:val="en-US" w:eastAsia="zh-CN"/>
    </w:rPr>
  </w:style>
  <w:style w:type="table" w:styleId="TableGrid">
    <w:name w:val="Table Grid"/>
    <w:basedOn w:val="TableNormal"/>
    <w:uiPriority w:val="39"/>
    <w:rsid w:val="00865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usion21">
    <w:name w:val="Fusion21"/>
    <w:basedOn w:val="TableNormal"/>
    <w:uiPriority w:val="99"/>
    <w:rsid w:val="007F5C8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themeColor="background1"/>
        <w:sz w:val="24"/>
      </w:rPr>
      <w:tblPr/>
      <w:tcPr>
        <w:shd w:val="clear" w:color="auto" w:fill="009D32"/>
      </w:tcPr>
    </w:tblStylePr>
  </w:style>
  <w:style w:type="paragraph" w:styleId="ListParagraph">
    <w:name w:val="List Paragraph"/>
    <w:aliases w:val="TFE List"/>
    <w:basedOn w:val="Normal"/>
    <w:uiPriority w:val="34"/>
    <w:qFormat/>
    <w:rsid w:val="002158A7"/>
    <w:pPr>
      <w:ind w:left="720"/>
      <w:contextualSpacing/>
    </w:pPr>
  </w:style>
  <w:style w:type="paragraph" w:customStyle="1" w:styleId="NumberLevel2">
    <w:name w:val="Number Level 2"/>
    <w:basedOn w:val="Heading3"/>
    <w:link w:val="NumberLevel2Char"/>
    <w:qFormat/>
    <w:rsid w:val="00956381"/>
    <w:pPr>
      <w:numPr>
        <w:numId w:val="2"/>
      </w:numPr>
    </w:pPr>
  </w:style>
  <w:style w:type="numbering" w:customStyle="1" w:styleId="Fusion21List">
    <w:name w:val="Fusion21 List"/>
    <w:uiPriority w:val="99"/>
    <w:rsid w:val="002158A7"/>
    <w:pPr>
      <w:numPr>
        <w:numId w:val="1"/>
      </w:numPr>
    </w:pPr>
  </w:style>
  <w:style w:type="character" w:customStyle="1" w:styleId="NumberLevel2Char">
    <w:name w:val="Number Level 2 Char"/>
    <w:basedOn w:val="Heading2Char"/>
    <w:link w:val="NumberLevel2"/>
    <w:rsid w:val="00956381"/>
    <w:rPr>
      <w:b/>
      <w:bCs/>
      <w:color w:val="747678"/>
      <w:sz w:val="28"/>
      <w:szCs w:val="28"/>
      <w:lang w:val="en-US" w:eastAsia="zh-CN"/>
    </w:rPr>
  </w:style>
  <w:style w:type="character" w:customStyle="1" w:styleId="Heading3Char">
    <w:name w:val="Heading 3 Char"/>
    <w:basedOn w:val="DefaultParagraphFont"/>
    <w:link w:val="Heading3"/>
    <w:uiPriority w:val="9"/>
    <w:rsid w:val="00956381"/>
    <w:rPr>
      <w:b/>
      <w:bCs/>
      <w:color w:val="747678"/>
      <w:sz w:val="28"/>
      <w:szCs w:val="28"/>
      <w:lang w:val="en-US" w:eastAsia="zh-CN"/>
    </w:rPr>
  </w:style>
  <w:style w:type="paragraph" w:customStyle="1" w:styleId="Indent2">
    <w:name w:val="Indent 2"/>
    <w:basedOn w:val="NumberLevel2"/>
    <w:link w:val="Indent2Char"/>
    <w:qFormat/>
    <w:rsid w:val="00956381"/>
    <w:pPr>
      <w:numPr>
        <w:ilvl w:val="1"/>
      </w:numPr>
    </w:pPr>
    <w:rPr>
      <w:sz w:val="26"/>
    </w:rPr>
  </w:style>
  <w:style w:type="character" w:styleId="Hyperlink">
    <w:name w:val="Hyperlink"/>
    <w:uiPriority w:val="99"/>
    <w:rsid w:val="00187FD4"/>
    <w:rPr>
      <w:rFonts w:cs="Times New Roman"/>
      <w:color w:val="0000FF"/>
      <w:u w:val="single"/>
    </w:rPr>
  </w:style>
  <w:style w:type="character" w:customStyle="1" w:styleId="Indent2Char">
    <w:name w:val="Indent 2 Char"/>
    <w:basedOn w:val="NumberLevel2Char"/>
    <w:link w:val="Indent2"/>
    <w:rsid w:val="00956381"/>
    <w:rPr>
      <w:b/>
      <w:bCs/>
      <w:color w:val="747678"/>
      <w:sz w:val="26"/>
      <w:szCs w:val="28"/>
      <w:lang w:val="en-US" w:eastAsia="zh-CN"/>
    </w:rPr>
  </w:style>
  <w:style w:type="paragraph" w:styleId="TOCHeading">
    <w:name w:val="TOC Heading"/>
    <w:basedOn w:val="Heading1"/>
    <w:next w:val="Normal"/>
    <w:uiPriority w:val="39"/>
    <w:semiHidden/>
    <w:unhideWhenUsed/>
    <w:qFormat/>
    <w:rsid w:val="00710AA0"/>
    <w:pPr>
      <w:suppressAutoHyphens w:val="0"/>
      <w:autoSpaceDN/>
      <w:spacing w:before="480" w:line="276" w:lineRule="auto"/>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TOC3">
    <w:name w:val="toc 3"/>
    <w:basedOn w:val="Normal"/>
    <w:next w:val="Normal"/>
    <w:autoRedefine/>
    <w:uiPriority w:val="39"/>
    <w:unhideWhenUsed/>
    <w:rsid w:val="00710AA0"/>
    <w:pPr>
      <w:tabs>
        <w:tab w:val="left" w:pos="1100"/>
        <w:tab w:val="right" w:leader="dot" w:pos="9010"/>
      </w:tabs>
      <w:spacing w:after="100"/>
    </w:pPr>
  </w:style>
  <w:style w:type="paragraph" w:customStyle="1" w:styleId="BodyCopyF21">
    <w:name w:val="Body Copy F21"/>
    <w:basedOn w:val="Normal"/>
    <w:link w:val="BodyCopyF21Char"/>
    <w:qFormat/>
    <w:rsid w:val="00254B7C"/>
    <w:pPr>
      <w:suppressAutoHyphens w:val="0"/>
      <w:autoSpaceDN/>
      <w:spacing w:after="200" w:line="276" w:lineRule="auto"/>
      <w:textAlignment w:val="auto"/>
    </w:pPr>
    <w:rPr>
      <w:rFonts w:ascii="Arial" w:eastAsiaTheme="minorHAnsi" w:hAnsi="Arial" w:cstheme="minorBidi"/>
      <w:sz w:val="18"/>
      <w:szCs w:val="22"/>
      <w:lang w:val="en-GB" w:eastAsia="en-US"/>
    </w:rPr>
  </w:style>
  <w:style w:type="character" w:customStyle="1" w:styleId="BodyCopyF21Char">
    <w:name w:val="Body Copy F21 Char"/>
    <w:basedOn w:val="DefaultParagraphFont"/>
    <w:link w:val="BodyCopyF21"/>
    <w:rsid w:val="00254B7C"/>
    <w:rPr>
      <w:rFonts w:ascii="Arial" w:eastAsiaTheme="minorHAnsi" w:hAnsi="Arial" w:cstheme="minorBidi"/>
      <w:sz w:val="18"/>
      <w:szCs w:val="22"/>
      <w:lang w:eastAsia="en-US"/>
    </w:rPr>
  </w:style>
  <w:style w:type="paragraph" w:customStyle="1" w:styleId="SubheaderF21">
    <w:name w:val="Subheader F21"/>
    <w:basedOn w:val="Normal"/>
    <w:qFormat/>
    <w:rsid w:val="00C00719"/>
    <w:pPr>
      <w:suppressAutoHyphens w:val="0"/>
      <w:autoSpaceDN/>
      <w:spacing w:after="200" w:line="276" w:lineRule="auto"/>
      <w:textAlignment w:val="auto"/>
    </w:pPr>
    <w:rPr>
      <w:rFonts w:ascii="Arial" w:eastAsiaTheme="minorHAnsi" w:hAnsi="Arial" w:cstheme="minorBidi"/>
      <w:color w:val="23356F"/>
      <w:sz w:val="30"/>
      <w:szCs w:val="22"/>
      <w:lang w:val="en-GB" w:eastAsia="en-US"/>
    </w:rPr>
  </w:style>
  <w:style w:type="paragraph" w:styleId="ListBullet">
    <w:name w:val="List Bullet"/>
    <w:basedOn w:val="Normal"/>
    <w:uiPriority w:val="99"/>
    <w:unhideWhenUsed/>
    <w:rsid w:val="00C00719"/>
    <w:pPr>
      <w:numPr>
        <w:numId w:val="3"/>
      </w:numPr>
      <w:contextualSpacing/>
    </w:pPr>
  </w:style>
  <w:style w:type="character" w:customStyle="1" w:styleId="normaltextrun">
    <w:name w:val="normaltextrun"/>
    <w:basedOn w:val="DefaultParagraphFont"/>
    <w:rsid w:val="004B3567"/>
  </w:style>
  <w:style w:type="character" w:customStyle="1" w:styleId="eop">
    <w:name w:val="eop"/>
    <w:basedOn w:val="DefaultParagraphFont"/>
    <w:rsid w:val="004B3567"/>
  </w:style>
  <w:style w:type="character" w:styleId="FollowedHyperlink">
    <w:name w:val="FollowedHyperlink"/>
    <w:basedOn w:val="DefaultParagraphFont"/>
    <w:uiPriority w:val="99"/>
    <w:semiHidden/>
    <w:unhideWhenUsed/>
    <w:rsid w:val="00C45B57"/>
    <w:rPr>
      <w:color w:val="800080" w:themeColor="followedHyperlink"/>
      <w:u w:val="single"/>
    </w:rPr>
  </w:style>
  <w:style w:type="paragraph" w:styleId="NormalWeb">
    <w:name w:val="Normal (Web)"/>
    <w:basedOn w:val="Normal"/>
    <w:uiPriority w:val="99"/>
    <w:unhideWhenUsed/>
    <w:rsid w:val="003766DE"/>
    <w:pPr>
      <w:suppressAutoHyphens w:val="0"/>
      <w:autoSpaceDN/>
      <w:spacing w:before="100" w:beforeAutospacing="1" w:after="100" w:afterAutospacing="1"/>
      <w:textAlignment w:val="auto"/>
    </w:pPr>
    <w:rPr>
      <w:rFonts w:ascii="Times New Roman" w:eastAsia="Times New Roman" w:hAnsi="Times New Roman" w:cs="Times New Roman"/>
      <w:lang w:val="en-GB" w:eastAsia="en-GB"/>
    </w:rPr>
  </w:style>
  <w:style w:type="paragraph" w:customStyle="1" w:styleId="brebodytext">
    <w:name w:val="brebodytext"/>
    <w:basedOn w:val="Normal"/>
    <w:rsid w:val="00BD4568"/>
    <w:pPr>
      <w:suppressAutoHyphens w:val="0"/>
      <w:autoSpaceDN/>
      <w:spacing w:before="100" w:beforeAutospacing="1" w:after="100" w:afterAutospacing="1"/>
      <w:textAlignment w:val="auto"/>
    </w:pPr>
    <w:rPr>
      <w:rFonts w:eastAsiaTheme="minorHAnsi" w:cs="Calibri"/>
      <w:sz w:val="22"/>
      <w:szCs w:val="22"/>
      <w:lang w:val="en-GB" w:eastAsia="en-GB"/>
    </w:rPr>
  </w:style>
  <w:style w:type="paragraph" w:styleId="Revision">
    <w:name w:val="Revision"/>
    <w:hidden/>
    <w:uiPriority w:val="99"/>
    <w:semiHidden/>
    <w:rsid w:val="008D52D1"/>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26499">
      <w:bodyDiv w:val="1"/>
      <w:marLeft w:val="0"/>
      <w:marRight w:val="0"/>
      <w:marTop w:val="0"/>
      <w:marBottom w:val="0"/>
      <w:divBdr>
        <w:top w:val="none" w:sz="0" w:space="0" w:color="auto"/>
        <w:left w:val="none" w:sz="0" w:space="0" w:color="auto"/>
        <w:bottom w:val="none" w:sz="0" w:space="0" w:color="auto"/>
        <w:right w:val="none" w:sz="0" w:space="0" w:color="auto"/>
      </w:divBdr>
    </w:div>
    <w:div w:id="533269890">
      <w:bodyDiv w:val="1"/>
      <w:marLeft w:val="0"/>
      <w:marRight w:val="0"/>
      <w:marTop w:val="0"/>
      <w:marBottom w:val="0"/>
      <w:divBdr>
        <w:top w:val="none" w:sz="0" w:space="0" w:color="auto"/>
        <w:left w:val="none" w:sz="0" w:space="0" w:color="auto"/>
        <w:bottom w:val="none" w:sz="0" w:space="0" w:color="auto"/>
        <w:right w:val="none" w:sz="0" w:space="0" w:color="auto"/>
      </w:divBdr>
    </w:div>
    <w:div w:id="809250786">
      <w:bodyDiv w:val="1"/>
      <w:marLeft w:val="0"/>
      <w:marRight w:val="0"/>
      <w:marTop w:val="0"/>
      <w:marBottom w:val="0"/>
      <w:divBdr>
        <w:top w:val="none" w:sz="0" w:space="0" w:color="auto"/>
        <w:left w:val="none" w:sz="0" w:space="0" w:color="auto"/>
        <w:bottom w:val="none" w:sz="0" w:space="0" w:color="auto"/>
        <w:right w:val="none" w:sz="0" w:space="0" w:color="auto"/>
      </w:divBdr>
    </w:div>
    <w:div w:id="921569711">
      <w:bodyDiv w:val="1"/>
      <w:marLeft w:val="0"/>
      <w:marRight w:val="0"/>
      <w:marTop w:val="0"/>
      <w:marBottom w:val="0"/>
      <w:divBdr>
        <w:top w:val="none" w:sz="0" w:space="0" w:color="auto"/>
        <w:left w:val="none" w:sz="0" w:space="0" w:color="auto"/>
        <w:bottom w:val="none" w:sz="0" w:space="0" w:color="auto"/>
        <w:right w:val="none" w:sz="0" w:space="0" w:color="auto"/>
      </w:divBdr>
    </w:div>
    <w:div w:id="1639143181">
      <w:bodyDiv w:val="1"/>
      <w:marLeft w:val="0"/>
      <w:marRight w:val="0"/>
      <w:marTop w:val="0"/>
      <w:marBottom w:val="0"/>
      <w:divBdr>
        <w:top w:val="none" w:sz="0" w:space="0" w:color="auto"/>
        <w:left w:val="none" w:sz="0" w:space="0" w:color="auto"/>
        <w:bottom w:val="none" w:sz="0" w:space="0" w:color="auto"/>
        <w:right w:val="none" w:sz="0" w:space="0" w:color="auto"/>
      </w:divBdr>
    </w:div>
    <w:div w:id="1712994608">
      <w:bodyDiv w:val="1"/>
      <w:marLeft w:val="0"/>
      <w:marRight w:val="0"/>
      <w:marTop w:val="0"/>
      <w:marBottom w:val="0"/>
      <w:divBdr>
        <w:top w:val="none" w:sz="0" w:space="0" w:color="auto"/>
        <w:left w:val="none" w:sz="0" w:space="0" w:color="auto"/>
        <w:bottom w:val="none" w:sz="0" w:space="0" w:color="auto"/>
        <w:right w:val="none" w:sz="0" w:space="0" w:color="auto"/>
      </w:divBdr>
    </w:div>
    <w:div w:id="1744597544">
      <w:bodyDiv w:val="1"/>
      <w:marLeft w:val="0"/>
      <w:marRight w:val="0"/>
      <w:marTop w:val="0"/>
      <w:marBottom w:val="0"/>
      <w:divBdr>
        <w:top w:val="none" w:sz="0" w:space="0" w:color="auto"/>
        <w:left w:val="none" w:sz="0" w:space="0" w:color="auto"/>
        <w:bottom w:val="none" w:sz="0" w:space="0" w:color="auto"/>
        <w:right w:val="none" w:sz="0" w:space="0" w:color="auto"/>
      </w:divBdr>
    </w:div>
    <w:div w:id="1993874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bkc.gov.uk/planning/planningarchiveviewer/search.aspx?SubCategoryID=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0DF79DE94D48B05A1D481C274188" ma:contentTypeVersion="2" ma:contentTypeDescription="Create a new document." ma:contentTypeScope="" ma:versionID="0d2b06339f8c760ca62b21ae26bdb700">
  <xsd:schema xmlns:xsd="http://www.w3.org/2001/XMLSchema" xmlns:xs="http://www.w3.org/2001/XMLSchema" xmlns:p="http://schemas.microsoft.com/office/2006/metadata/properties" xmlns:ns2="50f6f64e-6ab3-4b99-998e-851ffe93aac8" targetNamespace="http://schemas.microsoft.com/office/2006/metadata/properties" ma:root="true" ma:fieldsID="41561d34b3dddfe2072914ddd3034b58" ns2:_="">
    <xsd:import namespace="50f6f64e-6ab3-4b99-998e-851ffe93aac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6f64e-6ab3-4b99-998e-851ffe93a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5F837-AB7C-4FC4-A44A-B6E309FC3DE3}"/>
</file>

<file path=customXml/itemProps2.xml><?xml version="1.0" encoding="utf-8"?>
<ds:datastoreItem xmlns:ds="http://schemas.openxmlformats.org/officeDocument/2006/customXml" ds:itemID="{33A3D7F2-B7C1-4AD1-B339-365E2710F861}">
  <ds:schemaRefs>
    <ds:schemaRef ds:uri="http://schemas.microsoft.com/sharepoint/v3/contenttype/forms"/>
  </ds:schemaRefs>
</ds:datastoreItem>
</file>

<file path=customXml/itemProps3.xml><?xml version="1.0" encoding="utf-8"?>
<ds:datastoreItem xmlns:ds="http://schemas.openxmlformats.org/officeDocument/2006/customXml" ds:itemID="{1B7FC0FC-75DA-49A1-90F1-AA41D1D369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33B37A-3CE4-4E36-AA70-57C338A1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3512</Words>
  <Characters>20023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Fusion21</Company>
  <LinksUpToDate>false</LinksUpToDate>
  <CharactersWithSpaces>23489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Billy</dc:creator>
  <cp:lastModifiedBy>White, Billy: RBKC</cp:lastModifiedBy>
  <cp:revision>2</cp:revision>
  <cp:lastPrinted>2019-02-22T10:39:00Z</cp:lastPrinted>
  <dcterms:created xsi:type="dcterms:W3CDTF">2021-12-17T12:07:00Z</dcterms:created>
  <dcterms:modified xsi:type="dcterms:W3CDTF">2021-12-17T12:07:00Z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0x01010033000DF79DE94D48B05A1D481C274188</vt:lpwstr>
  </property>
</Properties>
</file>