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C2DA" w14:textId="77777777" w:rsidR="00C95458" w:rsidRDefault="00662D48">
      <w:pPr>
        <w:pStyle w:val="Subtitle"/>
        <w:ind w:left="-450"/>
        <w:rPr>
          <w:rFonts w:cs="Calibri"/>
          <w:b/>
          <w:bCs/>
          <w:sz w:val="24"/>
          <w:szCs w:val="24"/>
        </w:rPr>
      </w:pPr>
      <w:bookmarkStart w:id="0" w:name="_GoBack"/>
      <w:bookmarkEnd w:id="0"/>
      <w:r>
        <w:rPr>
          <w:rFonts w:cs="Calibri"/>
          <w:b/>
          <w:bCs/>
          <w:sz w:val="24"/>
          <w:szCs w:val="24"/>
        </w:rPr>
        <w:t xml:space="preserve">Army Headquarters: </w:t>
      </w:r>
    </w:p>
    <w:p w14:paraId="3694C8AB" w14:textId="77777777" w:rsidR="009B457E" w:rsidRDefault="00C95458">
      <w:pPr>
        <w:pStyle w:val="Subtitle"/>
        <w:ind w:left="-450"/>
        <w:rPr>
          <w:rFonts w:cs="Calibri"/>
          <w:b/>
          <w:bCs/>
          <w:sz w:val="24"/>
          <w:szCs w:val="24"/>
        </w:rPr>
      </w:pPr>
      <w:r w:rsidRPr="003A67BB">
        <w:rPr>
          <w:rFonts w:cs="Calibri"/>
          <w:b/>
          <w:sz w:val="24"/>
          <w:szCs w:val="24"/>
        </w:rPr>
        <w:t xml:space="preserve">Sustainable </w:t>
      </w:r>
      <w:r w:rsidR="009B457E" w:rsidRPr="003A67BB">
        <w:rPr>
          <w:rFonts w:cs="Calibri"/>
          <w:b/>
          <w:sz w:val="24"/>
          <w:szCs w:val="24"/>
        </w:rPr>
        <w:t>Technology &amp; Implications for Land Capability (STIL CAP)</w:t>
      </w:r>
    </w:p>
    <w:p w14:paraId="4FEA53B2" w14:textId="7504EDF3" w:rsidR="005D493D" w:rsidRDefault="00662D48">
      <w:pPr>
        <w:pStyle w:val="Subtitle"/>
        <w:ind w:left="-45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Industry Advisory Group</w:t>
      </w:r>
      <w:r w:rsidR="009B457E">
        <w:rPr>
          <w:rFonts w:cs="Calibri"/>
          <w:b/>
          <w:bCs/>
          <w:sz w:val="24"/>
          <w:szCs w:val="24"/>
        </w:rPr>
        <w:t xml:space="preserve"> (IAG)</w:t>
      </w:r>
    </w:p>
    <w:p w14:paraId="4B4376F5" w14:textId="77777777" w:rsidR="009B457E" w:rsidRDefault="00662D48" w:rsidP="009B457E">
      <w:pPr>
        <w:pStyle w:val="Title"/>
        <w:ind w:left="-45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 Form </w:t>
      </w:r>
    </w:p>
    <w:p w14:paraId="4FEA53B4" w14:textId="24C240FA" w:rsidR="005D493D" w:rsidRPr="009B457E" w:rsidRDefault="005B2572" w:rsidP="009B457E">
      <w:pPr>
        <w:pStyle w:val="Title"/>
        <w:ind w:left="-450"/>
        <w:rPr>
          <w:rFonts w:ascii="Calibri" w:hAnsi="Calibri" w:cs="Calibri"/>
        </w:rPr>
      </w:pPr>
      <w:r>
        <w:rPr>
          <w:rFonts w:eastAsia="Arial" w:cs="Calibri"/>
          <w:sz w:val="24"/>
          <w:szCs w:val="24"/>
        </w:rPr>
        <w:t>Please answer as many applicable questions as possible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939"/>
        <w:gridCol w:w="4508"/>
      </w:tblGrid>
      <w:tr w:rsidR="006722D6" w14:paraId="4EEDDB2B" w14:textId="77777777" w:rsidTr="009B457E">
        <w:tc>
          <w:tcPr>
            <w:tcW w:w="4939" w:type="dxa"/>
          </w:tcPr>
          <w:p w14:paraId="6CF8F8CB" w14:textId="3FAE3D27" w:rsidR="006722D6" w:rsidRPr="00454466" w:rsidRDefault="00BB0E86" w:rsidP="00454466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454466">
              <w:rPr>
                <w:rFonts w:eastAsia="Arial" w:cs="Calibri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4508" w:type="dxa"/>
          </w:tcPr>
          <w:p w14:paraId="266D6CA6" w14:textId="77777777" w:rsidR="006722D6" w:rsidRDefault="006722D6" w:rsidP="000803BD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9B00B2" w14:paraId="6F31F1BA" w14:textId="77777777" w:rsidTr="009B457E">
        <w:tc>
          <w:tcPr>
            <w:tcW w:w="4939" w:type="dxa"/>
          </w:tcPr>
          <w:p w14:paraId="404F04BF" w14:textId="33B5B7A2" w:rsidR="009B00B2" w:rsidRPr="002B3FC8" w:rsidRDefault="009B00B2" w:rsidP="000803BD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Companies House </w:t>
            </w:r>
            <w:r w:rsidR="00BC6D3C">
              <w:rPr>
                <w:rFonts w:eastAsia="Arial" w:cs="Calibri"/>
                <w:b/>
                <w:bCs/>
                <w:sz w:val="24"/>
                <w:szCs w:val="24"/>
              </w:rPr>
              <w:t xml:space="preserve">Registration 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4508" w:type="dxa"/>
          </w:tcPr>
          <w:p w14:paraId="3275E07D" w14:textId="77777777" w:rsidR="009B00B2" w:rsidRDefault="009B00B2" w:rsidP="000803BD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6722D6" w14:paraId="424E2954" w14:textId="77777777" w:rsidTr="009B457E">
        <w:tc>
          <w:tcPr>
            <w:tcW w:w="4939" w:type="dxa"/>
          </w:tcPr>
          <w:p w14:paraId="09CBC38F" w14:textId="77777777" w:rsidR="006F1409" w:rsidRDefault="00BB0E86" w:rsidP="000803BD">
            <w:pPr>
              <w:spacing w:before="20"/>
              <w:rPr>
                <w:rFonts w:eastAsia="Arial" w:cs="Calibri"/>
                <w:sz w:val="24"/>
                <w:szCs w:val="24"/>
              </w:rPr>
            </w:pPr>
            <w:r w:rsidRPr="002B3FC8">
              <w:rPr>
                <w:rFonts w:eastAsia="Arial" w:cs="Calibri"/>
                <w:b/>
                <w:bCs/>
                <w:sz w:val="24"/>
                <w:szCs w:val="24"/>
              </w:rPr>
              <w:t>Organisation Type</w:t>
            </w:r>
            <w:r w:rsidR="00103D21">
              <w:rPr>
                <w:rFonts w:eastAsia="Arial" w:cs="Calibri"/>
                <w:b/>
                <w:bCs/>
                <w:sz w:val="24"/>
                <w:szCs w:val="24"/>
              </w:rPr>
              <w:t xml:space="preserve"> (select one)</w:t>
            </w:r>
            <w:r w:rsidR="006F1409">
              <w:rPr>
                <w:rFonts w:eastAsia="Arial" w:cs="Calibri"/>
                <w:sz w:val="24"/>
                <w:szCs w:val="24"/>
              </w:rPr>
              <w:t xml:space="preserve"> </w:t>
            </w:r>
          </w:p>
          <w:p w14:paraId="15FDE9AC" w14:textId="3D6628CA" w:rsidR="006722D6" w:rsidRPr="002B3FC8" w:rsidRDefault="00FE5F14" w:rsidP="000803BD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i/>
                <w:iCs/>
                <w:sz w:val="20"/>
                <w:szCs w:val="20"/>
              </w:rPr>
              <w:t xml:space="preserve">(e.g. </w:t>
            </w:r>
            <w:r w:rsidR="006F1409" w:rsidRPr="006F1409">
              <w:rPr>
                <w:rFonts w:eastAsia="Arial" w:cs="Calibri"/>
                <w:i/>
                <w:iCs/>
                <w:sz w:val="20"/>
                <w:szCs w:val="20"/>
              </w:rPr>
              <w:t>Academia / Trade Body / Industry / OGD / RTO / Other (please specify)</w:t>
            </w:r>
            <w:r>
              <w:rPr>
                <w:rFonts w:eastAsia="Arial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48FA3849" w14:textId="2C84296B" w:rsidR="006722D6" w:rsidRDefault="006722D6" w:rsidP="000803BD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6722D6" w14:paraId="0118EA42" w14:textId="77777777" w:rsidTr="009B457E">
        <w:tc>
          <w:tcPr>
            <w:tcW w:w="4939" w:type="dxa"/>
          </w:tcPr>
          <w:p w14:paraId="249216E0" w14:textId="77777777" w:rsidR="006722D6" w:rsidRDefault="00953225" w:rsidP="000803BD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2B3FC8">
              <w:rPr>
                <w:rFonts w:eastAsia="Arial" w:cs="Calibri"/>
                <w:b/>
                <w:bCs/>
                <w:sz w:val="24"/>
                <w:szCs w:val="24"/>
              </w:rPr>
              <w:t>If Industry, what type</w:t>
            </w:r>
          </w:p>
          <w:p w14:paraId="4B944911" w14:textId="6462A9ED" w:rsidR="006F1409" w:rsidRPr="002B3FC8" w:rsidRDefault="00FE5F14" w:rsidP="000803BD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i/>
                <w:iCs/>
                <w:sz w:val="20"/>
                <w:szCs w:val="20"/>
              </w:rPr>
              <w:t xml:space="preserve">(e.g. </w:t>
            </w:r>
            <w:r w:rsidR="006F1409" w:rsidRPr="006F1409">
              <w:rPr>
                <w:rFonts w:eastAsia="Arial" w:cs="Calibri"/>
                <w:i/>
                <w:iCs/>
                <w:sz w:val="20"/>
                <w:szCs w:val="20"/>
              </w:rPr>
              <w:t>Prime / Tier 1 / SME</w:t>
            </w:r>
            <w:r>
              <w:rPr>
                <w:rFonts w:eastAsia="Arial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12C3EAF1" w14:textId="0A74250A" w:rsidR="006722D6" w:rsidRDefault="006722D6" w:rsidP="000803BD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59122B01" w14:textId="77777777" w:rsidTr="009B457E">
        <w:tc>
          <w:tcPr>
            <w:tcW w:w="4939" w:type="dxa"/>
          </w:tcPr>
          <w:p w14:paraId="3EE3DA6B" w14:textId="77777777" w:rsidR="005539F3" w:rsidRPr="002B3FC8" w:rsidRDefault="005539F3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2B3FC8">
              <w:rPr>
                <w:rFonts w:eastAsia="Arial" w:cs="Calibri"/>
                <w:b/>
                <w:bCs/>
                <w:sz w:val="24"/>
                <w:szCs w:val="24"/>
              </w:rPr>
              <w:t xml:space="preserve">If MOD or OGD, what department </w:t>
            </w:r>
          </w:p>
          <w:p w14:paraId="1F154A78" w14:textId="463F0E44" w:rsidR="005539F3" w:rsidRPr="002B3FC8" w:rsidRDefault="005539F3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2B3FC8">
              <w:rPr>
                <w:rFonts w:eastAsia="Arial" w:cs="Calibri"/>
                <w:i/>
                <w:iCs/>
                <w:sz w:val="20"/>
                <w:szCs w:val="20"/>
              </w:rPr>
              <w:t>(e.g. DASA, BEIS, DSTL, etc.)</w:t>
            </w:r>
          </w:p>
        </w:tc>
        <w:tc>
          <w:tcPr>
            <w:tcW w:w="4508" w:type="dxa"/>
          </w:tcPr>
          <w:p w14:paraId="0ED694AB" w14:textId="77777777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1ED8179F" w14:textId="77777777" w:rsidTr="0019465C">
        <w:trPr>
          <w:trHeight w:val="373"/>
        </w:trPr>
        <w:tc>
          <w:tcPr>
            <w:tcW w:w="4939" w:type="dxa"/>
          </w:tcPr>
          <w:p w14:paraId="7498AD3F" w14:textId="5995125A" w:rsidR="005539F3" w:rsidRPr="002B3FC8" w:rsidRDefault="005539F3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What </w:t>
            </w:r>
            <w:r w:rsidR="00FF369E">
              <w:rPr>
                <w:rFonts w:eastAsia="Arial" w:cs="Calibri"/>
                <w:b/>
                <w:bCs/>
                <w:sz w:val="24"/>
                <w:szCs w:val="24"/>
              </w:rPr>
              <w:t>sector</w:t>
            </w:r>
            <w:r w:rsidR="00F75DF0">
              <w:rPr>
                <w:rFonts w:eastAsia="Arial" w:cs="Calibri"/>
                <w:b/>
                <w:bCs/>
                <w:sz w:val="24"/>
                <w:szCs w:val="24"/>
              </w:rPr>
              <w:t>(s)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 does your organisation </w:t>
            </w:r>
            <w:r w:rsidR="00B14E8D">
              <w:rPr>
                <w:rFonts w:eastAsia="Arial" w:cs="Calibri"/>
                <w:b/>
                <w:bCs/>
                <w:sz w:val="24"/>
                <w:szCs w:val="24"/>
              </w:rPr>
              <w:t>operate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 </w:t>
            </w:r>
            <w:r w:rsidR="00B14E8D">
              <w:rPr>
                <w:rFonts w:eastAsia="Arial" w:cs="Calibri"/>
                <w:b/>
                <w:bCs/>
                <w:sz w:val="24"/>
                <w:szCs w:val="24"/>
              </w:rPr>
              <w:t>w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>i</w:t>
            </w:r>
            <w:r w:rsidR="00B61DBD">
              <w:rPr>
                <w:rFonts w:eastAsia="Arial" w:cs="Calibri"/>
                <w:b/>
                <w:bCs/>
                <w:sz w:val="24"/>
                <w:szCs w:val="24"/>
              </w:rPr>
              <w:t>thi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>n</w:t>
            </w:r>
            <w:r w:rsidR="00D66812">
              <w:rPr>
                <w:rFonts w:eastAsia="Arial" w:cs="Calibri"/>
                <w:b/>
                <w:bCs/>
                <w:sz w:val="24"/>
                <w:szCs w:val="24"/>
              </w:rPr>
              <w:t>?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 </w:t>
            </w:r>
            <w:r w:rsidR="004305B6">
              <w:rPr>
                <w:rFonts w:eastAsia="Arial" w:cs="Calibri"/>
                <w:i/>
                <w:iCs/>
                <w:sz w:val="20"/>
                <w:szCs w:val="20"/>
              </w:rPr>
              <w:t>(e.g. Automotive</w:t>
            </w:r>
            <w:r w:rsidR="004305B6" w:rsidRPr="006F1409">
              <w:rPr>
                <w:rFonts w:eastAsia="Arial" w:cs="Calibri"/>
                <w:i/>
                <w:iCs/>
                <w:sz w:val="20"/>
                <w:szCs w:val="20"/>
              </w:rPr>
              <w:t xml:space="preserve"> / </w:t>
            </w:r>
            <w:r w:rsidR="0019465C">
              <w:rPr>
                <w:rFonts w:eastAsia="Arial" w:cs="Calibri"/>
                <w:i/>
                <w:iCs/>
                <w:sz w:val="20"/>
                <w:szCs w:val="20"/>
              </w:rPr>
              <w:t>Defence</w:t>
            </w:r>
            <w:r w:rsidR="004305B6" w:rsidRPr="006F1409">
              <w:rPr>
                <w:rFonts w:eastAsia="Arial" w:cs="Calibri"/>
                <w:i/>
                <w:iCs/>
                <w:sz w:val="20"/>
                <w:szCs w:val="20"/>
              </w:rPr>
              <w:t xml:space="preserve"> </w:t>
            </w:r>
            <w:r w:rsidR="001E2133">
              <w:rPr>
                <w:rFonts w:eastAsia="Arial" w:cs="Calibri"/>
                <w:i/>
                <w:iCs/>
                <w:sz w:val="20"/>
                <w:szCs w:val="20"/>
              </w:rPr>
              <w:t>e</w:t>
            </w:r>
            <w:r w:rsidR="0019465C">
              <w:rPr>
                <w:rFonts w:eastAsia="Arial" w:cs="Calibri"/>
                <w:i/>
                <w:iCs/>
                <w:sz w:val="20"/>
                <w:szCs w:val="20"/>
              </w:rPr>
              <w:t>tc</w:t>
            </w:r>
            <w:r w:rsidR="001E2133">
              <w:rPr>
                <w:rFonts w:eastAsia="Arial" w:cs="Calibri"/>
                <w:i/>
                <w:iCs/>
                <w:sz w:val="20"/>
                <w:szCs w:val="20"/>
              </w:rPr>
              <w:t>.</w:t>
            </w:r>
            <w:r w:rsidR="004305B6">
              <w:rPr>
                <w:rFonts w:eastAsia="Arial" w:cs="Calibri"/>
                <w:i/>
                <w:iCs/>
                <w:sz w:val="20"/>
                <w:szCs w:val="20"/>
              </w:rPr>
              <w:t>)</w:t>
            </w:r>
            <w:r w:rsidR="0019465C">
              <w:rPr>
                <w:rFonts w:eastAsia="Arial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</w:tcPr>
          <w:p w14:paraId="203B527C" w14:textId="11E5EC35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35880004" w14:textId="77777777" w:rsidTr="009B457E">
        <w:tc>
          <w:tcPr>
            <w:tcW w:w="4939" w:type="dxa"/>
          </w:tcPr>
          <w:p w14:paraId="3616619E" w14:textId="07CFD95E" w:rsidR="005539F3" w:rsidRDefault="004540A1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>Please describe the primary function</w:t>
            </w:r>
            <w:r w:rsidR="00192A42">
              <w:rPr>
                <w:rFonts w:eastAsia="Arial" w:cs="Calibri"/>
                <w:b/>
                <w:bCs/>
                <w:sz w:val="24"/>
                <w:szCs w:val="24"/>
              </w:rPr>
              <w:t>(</w:t>
            </w:r>
            <w:r w:rsidR="00B61DBD">
              <w:rPr>
                <w:rFonts w:eastAsia="Arial" w:cs="Calibri"/>
                <w:b/>
                <w:bCs/>
                <w:sz w:val="24"/>
                <w:szCs w:val="24"/>
              </w:rPr>
              <w:t>s</w:t>
            </w:r>
            <w:r w:rsidR="00192A42">
              <w:rPr>
                <w:rFonts w:eastAsia="Arial" w:cs="Calibri"/>
                <w:b/>
                <w:bCs/>
                <w:sz w:val="24"/>
                <w:szCs w:val="24"/>
              </w:rPr>
              <w:t>)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 of your organisation</w:t>
            </w:r>
          </w:p>
          <w:p w14:paraId="002D9F2A" w14:textId="17F162D8" w:rsidR="004540A1" w:rsidRPr="004540A1" w:rsidRDefault="004540A1" w:rsidP="004540A1">
            <w:pPr>
              <w:spacing w:before="20"/>
              <w:rPr>
                <w:rFonts w:eastAsia="Arial" w:cs="Calibri"/>
                <w:sz w:val="24"/>
                <w:szCs w:val="24"/>
              </w:rPr>
            </w:pPr>
            <w:r w:rsidRPr="004540A1">
              <w:rPr>
                <w:rFonts w:eastAsia="Arial" w:cs="Calibri"/>
                <w:i/>
                <w:iCs/>
                <w:sz w:val="20"/>
                <w:szCs w:val="20"/>
              </w:rPr>
              <w:t>(e.g. Manufacturer, Technology Developer, Training Provider etc.)</w:t>
            </w:r>
          </w:p>
        </w:tc>
        <w:tc>
          <w:tcPr>
            <w:tcW w:w="4508" w:type="dxa"/>
          </w:tcPr>
          <w:p w14:paraId="713FBECF" w14:textId="47C5264C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4FEBD308" w14:textId="77777777" w:rsidTr="009B457E">
        <w:tc>
          <w:tcPr>
            <w:tcW w:w="4939" w:type="dxa"/>
          </w:tcPr>
          <w:p w14:paraId="318D12CC" w14:textId="35197E9A" w:rsidR="005539F3" w:rsidRDefault="00C6691D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Sustainable </w:t>
            </w:r>
            <w:r w:rsidR="005539F3">
              <w:rPr>
                <w:rFonts w:eastAsia="Arial" w:cs="Calibri"/>
                <w:b/>
                <w:bCs/>
                <w:sz w:val="24"/>
                <w:szCs w:val="24"/>
              </w:rPr>
              <w:t>Technology Expertise</w:t>
            </w:r>
          </w:p>
          <w:p w14:paraId="6B61651D" w14:textId="77777777" w:rsidR="005539F3" w:rsidRDefault="005539F3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>(please specify main technology expertise areas and depth/breadth of that expertise)</w:t>
            </w:r>
          </w:p>
          <w:p w14:paraId="75E83FAE" w14:textId="05D92548" w:rsidR="00FE5F14" w:rsidRDefault="00FE5F14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i/>
                <w:iCs/>
                <w:sz w:val="20"/>
                <w:szCs w:val="20"/>
              </w:rPr>
              <w:t>(</w:t>
            </w:r>
            <w:r w:rsidRPr="00FE5F14">
              <w:rPr>
                <w:rFonts w:eastAsia="Arial" w:cs="Calibri"/>
                <w:i/>
                <w:iCs/>
                <w:sz w:val="20"/>
                <w:szCs w:val="20"/>
              </w:rPr>
              <w:t xml:space="preserve">e.g. </w:t>
            </w:r>
            <w:r w:rsidR="00D923DB">
              <w:rPr>
                <w:rFonts w:eastAsia="Arial" w:cs="Calibri"/>
                <w:i/>
                <w:iCs/>
                <w:sz w:val="20"/>
                <w:szCs w:val="20"/>
              </w:rPr>
              <w:t>Power Storage</w:t>
            </w:r>
            <w:r w:rsidRPr="00FE5F14">
              <w:rPr>
                <w:rFonts w:eastAsia="Arial" w:cs="Calibri"/>
                <w:i/>
                <w:iCs/>
                <w:sz w:val="20"/>
                <w:szCs w:val="20"/>
              </w:rPr>
              <w:t>, Hybrid Drives,</w:t>
            </w:r>
            <w:r w:rsidR="00D923DB">
              <w:rPr>
                <w:rFonts w:eastAsia="Arial" w:cs="Calibri"/>
                <w:i/>
                <w:iCs/>
                <w:sz w:val="20"/>
                <w:szCs w:val="20"/>
              </w:rPr>
              <w:t xml:space="preserve"> Propulsion Systems</w:t>
            </w:r>
            <w:r w:rsidRPr="00FE5F14">
              <w:rPr>
                <w:rFonts w:eastAsia="Arial" w:cs="Calibri"/>
                <w:i/>
                <w:iCs/>
                <w:sz w:val="20"/>
                <w:szCs w:val="20"/>
              </w:rPr>
              <w:t xml:space="preserve"> etc.</w:t>
            </w:r>
            <w:r>
              <w:rPr>
                <w:rFonts w:eastAsia="Arial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08" w:type="dxa"/>
          </w:tcPr>
          <w:p w14:paraId="69DFF5F6" w14:textId="6C590766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6EBB31F0" w14:textId="77777777" w:rsidTr="009B457E">
        <w:tc>
          <w:tcPr>
            <w:tcW w:w="4939" w:type="dxa"/>
          </w:tcPr>
          <w:p w14:paraId="175E70F4" w14:textId="1DD81F4F" w:rsidR="005539F3" w:rsidRPr="002B3FC8" w:rsidRDefault="00CD6E42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Full </w:t>
            </w:r>
            <w:r w:rsidR="005539F3" w:rsidRPr="002B3FC8">
              <w:rPr>
                <w:rFonts w:eastAsia="Arial" w:cs="Calibri"/>
                <w:b/>
                <w:bCs/>
                <w:sz w:val="24"/>
                <w:szCs w:val="24"/>
              </w:rPr>
              <w:t xml:space="preserve">Name of 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the </w:t>
            </w:r>
            <w:r w:rsidR="005539F3" w:rsidRPr="002B3FC8">
              <w:rPr>
                <w:rFonts w:eastAsia="Arial" w:cs="Calibri"/>
                <w:b/>
                <w:bCs/>
                <w:sz w:val="24"/>
                <w:szCs w:val="24"/>
              </w:rPr>
              <w:t>proposed representative</w:t>
            </w:r>
          </w:p>
        </w:tc>
        <w:tc>
          <w:tcPr>
            <w:tcW w:w="4508" w:type="dxa"/>
          </w:tcPr>
          <w:p w14:paraId="1D1FF9B4" w14:textId="77777777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1AAB7FF9" w14:textId="77777777" w:rsidTr="009B457E">
        <w:tc>
          <w:tcPr>
            <w:tcW w:w="4939" w:type="dxa"/>
          </w:tcPr>
          <w:p w14:paraId="11DB4E07" w14:textId="4B0D5EFA" w:rsidR="005539F3" w:rsidRPr="002B3FC8" w:rsidRDefault="005539F3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2B3FC8">
              <w:rPr>
                <w:rFonts w:eastAsia="Arial" w:cs="Calibri"/>
                <w:b/>
                <w:bCs/>
                <w:sz w:val="24"/>
                <w:szCs w:val="24"/>
              </w:rPr>
              <w:t xml:space="preserve">Job title of </w:t>
            </w:r>
            <w:r w:rsidR="00BC6D3C">
              <w:rPr>
                <w:rFonts w:eastAsia="Arial" w:cs="Calibri"/>
                <w:b/>
                <w:bCs/>
                <w:sz w:val="24"/>
                <w:szCs w:val="24"/>
              </w:rPr>
              <w:t xml:space="preserve">the </w:t>
            </w:r>
            <w:r w:rsidRPr="002B3FC8">
              <w:rPr>
                <w:rFonts w:eastAsia="Arial" w:cs="Calibri"/>
                <w:b/>
                <w:bCs/>
                <w:sz w:val="24"/>
                <w:szCs w:val="24"/>
              </w:rPr>
              <w:t>proposed representative</w:t>
            </w:r>
          </w:p>
        </w:tc>
        <w:tc>
          <w:tcPr>
            <w:tcW w:w="4508" w:type="dxa"/>
          </w:tcPr>
          <w:p w14:paraId="254D1F03" w14:textId="77777777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5539F3" w14:paraId="7C5B9E54" w14:textId="77777777" w:rsidTr="009B457E">
        <w:tc>
          <w:tcPr>
            <w:tcW w:w="4939" w:type="dxa"/>
          </w:tcPr>
          <w:p w14:paraId="1D0A2A70" w14:textId="6FF5D75D" w:rsidR="005539F3" w:rsidRPr="002B3FC8" w:rsidRDefault="005539F3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Please attach CV of </w:t>
            </w:r>
            <w:r w:rsidR="00CD6E42">
              <w:rPr>
                <w:rFonts w:eastAsia="Arial" w:cs="Calibri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>proposed representative</w:t>
            </w:r>
          </w:p>
        </w:tc>
        <w:tc>
          <w:tcPr>
            <w:tcW w:w="4508" w:type="dxa"/>
          </w:tcPr>
          <w:p w14:paraId="2A0AD35F" w14:textId="77777777" w:rsidR="005539F3" w:rsidRDefault="005539F3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  <w:tr w:rsidR="00846712" w14:paraId="36A1F9FE" w14:textId="77777777" w:rsidTr="009B457E">
        <w:tc>
          <w:tcPr>
            <w:tcW w:w="4939" w:type="dxa"/>
          </w:tcPr>
          <w:p w14:paraId="7B4AEC34" w14:textId="154DFC22" w:rsidR="00846712" w:rsidRDefault="00846712" w:rsidP="005539F3">
            <w:pPr>
              <w:spacing w:before="20"/>
              <w:rPr>
                <w:rFonts w:eastAsia="Arial" w:cs="Calibri"/>
                <w:b/>
                <w:bCs/>
                <w:sz w:val="24"/>
                <w:szCs w:val="24"/>
              </w:rPr>
            </w:pPr>
            <w:r>
              <w:rPr>
                <w:rFonts w:eastAsia="Arial" w:cs="Calibri"/>
                <w:b/>
                <w:bCs/>
                <w:sz w:val="24"/>
                <w:szCs w:val="24"/>
              </w:rPr>
              <w:t xml:space="preserve">In no more than </w:t>
            </w:r>
            <w:r w:rsidR="00074F71">
              <w:rPr>
                <w:rFonts w:eastAsia="Arial" w:cs="Calibri"/>
                <w:b/>
                <w:bCs/>
                <w:sz w:val="24"/>
                <w:szCs w:val="24"/>
              </w:rPr>
              <w:t>2</w:t>
            </w:r>
            <w:r>
              <w:rPr>
                <w:rFonts w:eastAsia="Arial" w:cs="Calibri"/>
                <w:b/>
                <w:bCs/>
                <w:sz w:val="24"/>
                <w:szCs w:val="24"/>
              </w:rPr>
              <w:t>50 words, please attach a covering letter detailing what your organisation would bring to this IAG and why your c</w:t>
            </w:r>
            <w:r w:rsidR="00DA1FD9">
              <w:rPr>
                <w:rFonts w:eastAsia="Arial" w:cs="Calibri"/>
                <w:b/>
                <w:bCs/>
                <w:sz w:val="24"/>
                <w:szCs w:val="24"/>
              </w:rPr>
              <w:t>ontribution would be valuable</w:t>
            </w:r>
          </w:p>
        </w:tc>
        <w:tc>
          <w:tcPr>
            <w:tcW w:w="4508" w:type="dxa"/>
          </w:tcPr>
          <w:p w14:paraId="045471E4" w14:textId="77777777" w:rsidR="00846712" w:rsidRDefault="00846712" w:rsidP="005539F3">
            <w:pPr>
              <w:spacing w:before="20"/>
              <w:rPr>
                <w:rFonts w:eastAsia="Arial" w:cs="Calibri"/>
                <w:sz w:val="24"/>
                <w:szCs w:val="24"/>
              </w:rPr>
            </w:pPr>
          </w:p>
        </w:tc>
      </w:tr>
    </w:tbl>
    <w:p w14:paraId="36E79082" w14:textId="77777777" w:rsidR="00F05838" w:rsidRDefault="00F05838" w:rsidP="00801089">
      <w:pPr>
        <w:spacing w:before="20" w:after="360" w:line="240" w:lineRule="auto"/>
        <w:rPr>
          <w:rFonts w:cs="Calibri"/>
          <w:b/>
          <w:bCs/>
          <w:color w:val="000000"/>
          <w:sz w:val="28"/>
          <w:szCs w:val="28"/>
        </w:rPr>
      </w:pPr>
    </w:p>
    <w:p w14:paraId="4BF822E5" w14:textId="7268BB55" w:rsidR="00801089" w:rsidRDefault="00662D48" w:rsidP="00F05838">
      <w:pPr>
        <w:spacing w:before="20" w:after="360" w:line="240" w:lineRule="auto"/>
        <w:ind w:left="-426"/>
      </w:pPr>
      <w:r>
        <w:rPr>
          <w:rFonts w:cs="Calibri"/>
          <w:b/>
          <w:bCs/>
          <w:color w:val="000000"/>
          <w:sz w:val="28"/>
          <w:szCs w:val="28"/>
        </w:rPr>
        <w:t>Assessment criteria:</w:t>
      </w:r>
    </w:p>
    <w:p w14:paraId="068F935F" w14:textId="70678752" w:rsidR="003E2775" w:rsidRDefault="00801089" w:rsidP="00F05838">
      <w:pPr>
        <w:spacing w:before="20" w:after="360" w:line="240" w:lineRule="auto"/>
        <w:ind w:left="-426"/>
      </w:pPr>
      <w:r>
        <w:t xml:space="preserve">As a reminder, </w:t>
      </w:r>
      <w:r w:rsidR="00865570">
        <w:t>a</w:t>
      </w:r>
      <w:r w:rsidR="003E2775">
        <w:t>pplicants for the IAG must meet the following criteria:</w:t>
      </w:r>
    </w:p>
    <w:p w14:paraId="6A1CC09C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t xml:space="preserve">Relevant competence and experience in areas relevant </w:t>
      </w:r>
      <w:r w:rsidRPr="003A67BB">
        <w:rPr>
          <w:lang w:eastAsia="en-GB"/>
        </w:rPr>
        <w:t>to Sustainable Technology and Implications for Land Capability</w:t>
      </w:r>
      <w:r>
        <w:rPr>
          <w:lang w:eastAsia="en-GB"/>
        </w:rPr>
        <w:t xml:space="preserve"> (STIL Cap).</w:t>
      </w:r>
    </w:p>
    <w:p w14:paraId="6C161F13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lastRenderedPageBreak/>
        <w:t xml:space="preserve">Demonstrable interest in the development of sovereign </w:t>
      </w:r>
      <w:r w:rsidRPr="003A67BB">
        <w:rPr>
          <w:lang w:eastAsia="en-GB"/>
        </w:rPr>
        <w:t>capability in Sustainable Technology and Implications for Land Capability (STIL Cap</w:t>
      </w:r>
      <w:r>
        <w:rPr>
          <w:lang w:eastAsia="en-GB"/>
        </w:rPr>
        <w:t>).</w:t>
      </w:r>
    </w:p>
    <w:p w14:paraId="27B30627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t>Experience, qualification and applicability of the proposed representative, who must be a UK national.</w:t>
      </w:r>
      <w:r w:rsidDel="009D2A0C">
        <w:rPr>
          <w:lang w:eastAsia="en-GB"/>
        </w:rPr>
        <w:t xml:space="preserve"> </w:t>
      </w:r>
      <w:r>
        <w:rPr>
          <w:lang w:eastAsia="en-GB"/>
        </w:rPr>
        <w:t>Suitable representatives may include senior personnel with strong technical backgrounds.</w:t>
      </w:r>
      <w:r w:rsidDel="009D2A0C">
        <w:rPr>
          <w:lang w:eastAsia="en-GB"/>
        </w:rPr>
        <w:t xml:space="preserve"> </w:t>
      </w:r>
      <w:r>
        <w:rPr>
          <w:lang w:eastAsia="en-GB"/>
        </w:rPr>
        <w:t>Sales representatives may not be appropriate.</w:t>
      </w:r>
    </w:p>
    <w:p w14:paraId="19FFCF87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t>Industrial organisations must be incorporated in the United Kingdom and registered with Companies House.</w:t>
      </w:r>
    </w:p>
    <w:p w14:paraId="05C91ADB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t>Industrial organisations should be based in the UK or have a strong UK footprint, whereby the organisation can and does make a tangible difference to UK capability and capacity.</w:t>
      </w:r>
      <w:r w:rsidDel="009D2A0C">
        <w:rPr>
          <w:lang w:eastAsia="en-GB"/>
        </w:rPr>
        <w:t xml:space="preserve"> </w:t>
      </w:r>
      <w:r>
        <w:rPr>
          <w:lang w:eastAsia="en-GB"/>
        </w:rPr>
        <w:t>This may take the form of significant manufacturing facilities and/or R&amp;D facilities.</w:t>
      </w:r>
      <w:r w:rsidDel="009D2A0C">
        <w:rPr>
          <w:lang w:eastAsia="en-GB"/>
        </w:rPr>
        <w:t xml:space="preserve"> </w:t>
      </w:r>
      <w:r>
        <w:rPr>
          <w:lang w:eastAsia="en-GB"/>
        </w:rPr>
        <w:t>A UK sales office alone would not make an organisation eligible.</w:t>
      </w:r>
    </w:p>
    <w:p w14:paraId="0F17E880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t>Academic organisations must be based in the UK</w:t>
      </w:r>
    </w:p>
    <w:p w14:paraId="233F3F08" w14:textId="77777777" w:rsidR="001C1F8E" w:rsidRDefault="001C1F8E" w:rsidP="00F05838">
      <w:pPr>
        <w:pStyle w:val="ListParagraph"/>
        <w:numPr>
          <w:ilvl w:val="0"/>
          <w:numId w:val="4"/>
        </w:numPr>
        <w:suppressAutoHyphens w:val="0"/>
        <w:autoSpaceDN/>
        <w:spacing w:after="200" w:line="288" w:lineRule="auto"/>
        <w:ind w:left="426"/>
        <w:contextualSpacing/>
        <w:jc w:val="both"/>
        <w:textAlignment w:val="auto"/>
        <w:rPr>
          <w:lang w:eastAsia="en-GB"/>
        </w:rPr>
      </w:pPr>
      <w:r>
        <w:rPr>
          <w:lang w:eastAsia="en-GB"/>
        </w:rPr>
        <w:t>Understanding of the defence sector and requirements is advantageous, but in order to encourage broader input and expertise from a wide range of sectors, this is not mandatory.</w:t>
      </w:r>
    </w:p>
    <w:p w14:paraId="6D9AD9A2" w14:textId="6A6B4B47" w:rsidR="00BF3675" w:rsidRDefault="001A4D16" w:rsidP="001F618C">
      <w:pPr>
        <w:ind w:left="-142"/>
        <w:rPr>
          <w:rFonts w:eastAsia="Arial" w:cs="Calibri"/>
          <w:sz w:val="24"/>
          <w:szCs w:val="24"/>
        </w:rPr>
      </w:pPr>
      <w:r>
        <w:rPr>
          <w:lang w:eastAsia="en-GB"/>
        </w:rPr>
        <w:t>For more information, please see the Terms of Reference.</w:t>
      </w:r>
    </w:p>
    <w:p w14:paraId="48854F61" w14:textId="77777777" w:rsidR="00DA1FD9" w:rsidRDefault="00DA1FD9" w:rsidP="00FD487C">
      <w:pPr>
        <w:spacing w:before="120" w:after="120"/>
        <w:rPr>
          <w:rFonts w:eastAsia="Arial" w:cs="Calibri"/>
          <w:sz w:val="24"/>
          <w:szCs w:val="24"/>
        </w:rPr>
      </w:pPr>
    </w:p>
    <w:p w14:paraId="02CD6412" w14:textId="77777777" w:rsidR="00E36167" w:rsidRDefault="00E36167" w:rsidP="00FD487C">
      <w:pPr>
        <w:spacing w:before="120" w:after="120"/>
        <w:rPr>
          <w:rFonts w:eastAsia="Arial" w:cs="Calibri"/>
          <w:sz w:val="24"/>
          <w:szCs w:val="24"/>
        </w:rPr>
      </w:pPr>
    </w:p>
    <w:p w14:paraId="4FEA53C4" w14:textId="5B7DC3CD" w:rsidR="00817C76" w:rsidRPr="00817C76" w:rsidRDefault="00662D48" w:rsidP="00817C76">
      <w:pPr>
        <w:spacing w:before="120" w:after="12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Signature: ………………….</w:t>
      </w:r>
    </w:p>
    <w:p w14:paraId="04B3347F" w14:textId="77777777" w:rsidR="00330C63" w:rsidRDefault="00330C63" w:rsidP="00FD487C">
      <w:pPr>
        <w:spacing w:before="120" w:after="120"/>
        <w:rPr>
          <w:rFonts w:eastAsia="Arial" w:cs="Calibri"/>
          <w:sz w:val="24"/>
          <w:szCs w:val="24"/>
        </w:rPr>
      </w:pPr>
    </w:p>
    <w:p w14:paraId="60F98EAE" w14:textId="44931201" w:rsidR="00330C63" w:rsidRDefault="00330C63" w:rsidP="00FD487C">
      <w:pPr>
        <w:spacing w:before="120" w:after="12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Print Name</w:t>
      </w:r>
      <w:r w:rsidR="00704A2C">
        <w:rPr>
          <w:rFonts w:eastAsia="Arial" w:cs="Calibri"/>
          <w:sz w:val="24"/>
          <w:szCs w:val="24"/>
        </w:rPr>
        <w:t xml:space="preserve">: </w:t>
      </w:r>
      <w:r w:rsidR="00986655">
        <w:rPr>
          <w:rFonts w:eastAsia="Arial" w:cs="Calibri"/>
          <w:sz w:val="24"/>
          <w:szCs w:val="24"/>
        </w:rPr>
        <w:t>……………….</w:t>
      </w:r>
    </w:p>
    <w:p w14:paraId="64A2FAD6" w14:textId="77777777" w:rsidR="00E36167" w:rsidRDefault="00E36167" w:rsidP="00FD487C">
      <w:pPr>
        <w:spacing w:before="120" w:after="120"/>
        <w:rPr>
          <w:rFonts w:eastAsia="Arial" w:cs="Calibri"/>
          <w:sz w:val="24"/>
          <w:szCs w:val="24"/>
        </w:rPr>
      </w:pPr>
    </w:p>
    <w:p w14:paraId="4FEA53C5" w14:textId="13BD6A48" w:rsidR="005D493D" w:rsidRDefault="00662D48" w:rsidP="00FD487C">
      <w:pPr>
        <w:spacing w:before="120" w:after="12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Date: ………………….</w:t>
      </w:r>
    </w:p>
    <w:p w14:paraId="4FEA53C6" w14:textId="77777777" w:rsidR="005D493D" w:rsidRDefault="005D493D">
      <w:pPr>
        <w:spacing w:before="120" w:after="120"/>
        <w:rPr>
          <w:rFonts w:eastAsia="Arial" w:cs="Calibri"/>
          <w:sz w:val="24"/>
          <w:szCs w:val="24"/>
        </w:rPr>
      </w:pPr>
    </w:p>
    <w:p w14:paraId="4FEA53C7" w14:textId="075AB80E" w:rsidR="005D493D" w:rsidRPr="00E72BFD" w:rsidRDefault="00E72BFD">
      <w:pPr>
        <w:spacing w:before="120" w:after="12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You should submit your application by 17:00 on 25</w:t>
      </w:r>
      <w:r w:rsidRPr="00E72BFD">
        <w:rPr>
          <w:rFonts w:eastAsia="Arial" w:cs="Calibri"/>
          <w:sz w:val="24"/>
          <w:szCs w:val="24"/>
          <w:vertAlign w:val="superscript"/>
        </w:rPr>
        <w:t>th</w:t>
      </w:r>
      <w:r>
        <w:rPr>
          <w:rFonts w:eastAsia="Arial" w:cs="Calibri"/>
          <w:sz w:val="24"/>
          <w:szCs w:val="24"/>
        </w:rPr>
        <w:t xml:space="preserve"> June 2021 to </w:t>
      </w:r>
      <w:hyperlink r:id="rId10" w:history="1">
        <w:r w:rsidR="00CB1B19" w:rsidRPr="0044292B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en"/>
          </w:rPr>
          <w:t>LAND.IAG@ukdsc.org</w:t>
        </w:r>
      </w:hyperlink>
      <w:r w:rsidR="00C95458" w:rsidRPr="00DF49B7">
        <w:rPr>
          <w:rFonts w:asciiTheme="minorHAnsi" w:eastAsia="Times New Roman" w:hAnsiTheme="minorHAnsi" w:cstheme="minorHAnsi"/>
          <w:color w:val="242424"/>
          <w:sz w:val="28"/>
          <w:szCs w:val="28"/>
          <w:lang w:val="en"/>
        </w:rPr>
        <w:t>.</w:t>
      </w:r>
    </w:p>
    <w:sectPr w:rsidR="005D493D" w:rsidRPr="00E72BFD" w:rsidSect="00C65EFB">
      <w:headerReference w:type="default" r:id="rId11"/>
      <w:footerReference w:type="even" r:id="rId12"/>
      <w:footerReference w:type="default" r:id="rId13"/>
      <w:pgSz w:w="11906" w:h="16838"/>
      <w:pgMar w:top="1985" w:right="1440" w:bottom="1440" w:left="1440" w:header="708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D7798" w14:textId="77777777" w:rsidR="004B2EAC" w:rsidRDefault="004B2EAC">
      <w:pPr>
        <w:spacing w:after="0" w:line="240" w:lineRule="auto"/>
      </w:pPr>
      <w:r>
        <w:separator/>
      </w:r>
    </w:p>
  </w:endnote>
  <w:endnote w:type="continuationSeparator" w:id="0">
    <w:p w14:paraId="271868D6" w14:textId="77777777" w:rsidR="004B2EAC" w:rsidRDefault="004B2EAC">
      <w:pPr>
        <w:spacing w:after="0" w:line="240" w:lineRule="auto"/>
      </w:pPr>
      <w:r>
        <w:continuationSeparator/>
      </w:r>
    </w:p>
  </w:endnote>
  <w:endnote w:type="continuationNotice" w:id="1">
    <w:p w14:paraId="71F52792" w14:textId="77777777" w:rsidR="004B2EAC" w:rsidRDefault="004B2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258C" w14:textId="2CF3627D" w:rsidR="00734D1C" w:rsidRDefault="00734D1C">
    <w:pPr>
      <w:pStyle w:val="Footer"/>
    </w:pPr>
  </w:p>
  <w:p w14:paraId="51DC4078" w14:textId="7F20E455" w:rsidR="001E2133" w:rsidRDefault="001E2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32311F" w14:paraId="4FEA53C0" w14:textId="77777777">
      <w:tc>
        <w:tcPr>
          <w:tcW w:w="30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FEA53BD" w14:textId="77777777" w:rsidR="0032311F" w:rsidRDefault="00662D48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FEA53B6" wp14:editId="06E161B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10250170</wp:posOffset>
                    </wp:positionV>
                    <wp:extent cx="7560314" cy="252090"/>
                    <wp:effectExtent l="0" t="0" r="0" b="15240"/>
                    <wp:wrapNone/>
                    <wp:docPr id="3" name="MSIPCM3b514405a4d624b3f418095e" descr="{&quot;HashCode&quot;:-150241622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4" cy="25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14:paraId="4FEA53BA" w14:textId="15A0FBA9" w:rsidR="0032311F" w:rsidRPr="008762D9" w:rsidRDefault="008762D9" w:rsidP="008762D9">
                                <w:pPr>
                                  <w:spacing w:after="0"/>
                                  <w:jc w:val="center"/>
                                  <w:rPr>
                                    <w:rFonts w:ascii="Arial" w:hAnsi="Arial"/>
                                    <w:color w:val="000000"/>
                                    <w:sz w:val="20"/>
                                  </w:rPr>
                                </w:pPr>
                                <w:r w:rsidRPr="008762D9">
                                  <w:rPr>
                                    <w:rFonts w:ascii="Arial" w:hAnsi="Arial"/>
                                    <w:color w:val="000000"/>
                                    <w:sz w:val="20"/>
                                  </w:rPr>
                                  <w:t>Official - Commercial in Confidence</w:t>
                                </w:r>
                              </w:p>
                            </w:txbxContent>
                          </wps:txbx>
                          <wps:bodyPr vert="horz" wrap="square" lIns="91440" tIns="0" rIns="91440" bIns="0" anchor="b" anchorCtr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FEA53B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b514405a4d624b3f418095e" o:spid="_x0000_s1027" type="#_x0000_t202" alt="{&quot;HashCode&quot;:-1502416223,&quot;Height&quot;:841.0,&quot;Width&quot;:595.0,&quot;Placement&quot;:&quot;Footer&quot;,&quot;Index&quot;:&quot;Primary&quot;,&quot;Section&quot;:1,&quot;Top&quot;:0.0,&quot;Left&quot;:0.0}" style="position:absolute;left:0;text-align:left;margin-left:0;margin-top:807.1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" o:allowincell="f" filled="f" stroked="f">
                    <v:textbox inset=",0,,0">
                      <w:txbxContent>
                        <w:p w14:paraId="4FEA53BA" w14:textId="15A0FBA9" w:rsidR="0032311F" w:rsidRPr="008762D9" w:rsidRDefault="008762D9" w:rsidP="008762D9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  <w:r w:rsidRPr="008762D9"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  <w:t>Official - Commercial in Confidence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629C00" w14:textId="77777777" w:rsidR="004111FE" w:rsidRPr="00A474B2" w:rsidRDefault="004111FE" w:rsidP="004111FE">
          <w:pPr>
            <w:pStyle w:val="Footer"/>
            <w:jc w:val="center"/>
            <w:rPr>
              <w:rFonts w:cs="Calibri"/>
              <w:color w:val="808080"/>
              <w:sz w:val="18"/>
              <w:szCs w:val="18"/>
            </w:rPr>
          </w:pPr>
          <w:r w:rsidRPr="00A474B2">
            <w:rPr>
              <w:rFonts w:cs="Calibri"/>
              <w:color w:val="808080"/>
              <w:sz w:val="18"/>
              <w:szCs w:val="18"/>
            </w:rPr>
            <w:t>© UK Defence Solutions Centre</w:t>
          </w:r>
        </w:p>
        <w:p w14:paraId="4FEA53BE" w14:textId="24038488" w:rsidR="0032311F" w:rsidRPr="004111FE" w:rsidRDefault="004111FE" w:rsidP="004111FE">
          <w:pPr>
            <w:pStyle w:val="Footer"/>
            <w:jc w:val="center"/>
            <w:rPr>
              <w:rFonts w:cs="Calibri"/>
              <w:color w:val="808080"/>
              <w:sz w:val="18"/>
              <w:szCs w:val="18"/>
            </w:rPr>
          </w:pPr>
          <w:r w:rsidRPr="00A474B2">
            <w:rPr>
              <w:rFonts w:cs="Calibri"/>
              <w:color w:val="808080"/>
              <w:sz w:val="18"/>
              <w:szCs w:val="18"/>
            </w:rPr>
            <w:fldChar w:fldCharType="begin"/>
          </w:r>
          <w:r w:rsidRPr="00A474B2">
            <w:rPr>
              <w:rFonts w:cs="Calibri"/>
              <w:color w:val="808080"/>
              <w:sz w:val="18"/>
              <w:szCs w:val="18"/>
            </w:rPr>
            <w:instrText xml:space="preserve"> DATE \@ "MMM-yy" </w:instrText>
          </w:r>
          <w:r w:rsidRPr="00A474B2">
            <w:rPr>
              <w:rFonts w:cs="Calibri"/>
              <w:color w:val="808080"/>
              <w:sz w:val="18"/>
              <w:szCs w:val="18"/>
            </w:rPr>
            <w:fldChar w:fldCharType="separate"/>
          </w:r>
          <w:r w:rsidR="00C41693">
            <w:rPr>
              <w:rFonts w:cs="Calibri"/>
              <w:noProof/>
              <w:color w:val="808080"/>
              <w:sz w:val="18"/>
              <w:szCs w:val="18"/>
            </w:rPr>
            <w:t>Jun-21</w:t>
          </w:r>
          <w:r w:rsidRPr="00A474B2">
            <w:rPr>
              <w:rFonts w:cs="Calibri"/>
              <w:color w:val="808080"/>
              <w:sz w:val="18"/>
              <w:szCs w:val="18"/>
            </w:rPr>
            <w:fldChar w:fldCharType="end"/>
          </w:r>
        </w:p>
      </w:tc>
      <w:tc>
        <w:tcPr>
          <w:tcW w:w="30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77E1973" w14:textId="77777777" w:rsidR="0032311F" w:rsidRDefault="0032311F">
          <w:pPr>
            <w:pStyle w:val="Header"/>
            <w:ind w:right="-115"/>
            <w:jc w:val="right"/>
          </w:pPr>
        </w:p>
        <w:p w14:paraId="4FEA53BF" w14:textId="7F429A3F" w:rsidR="0032311F" w:rsidRDefault="0032311F">
          <w:pPr>
            <w:pStyle w:val="Header"/>
            <w:ind w:right="-115"/>
            <w:jc w:val="right"/>
          </w:pPr>
        </w:p>
      </w:tc>
    </w:tr>
  </w:tbl>
  <w:p w14:paraId="4FEA53C1" w14:textId="0C3C7D61" w:rsidR="0032311F" w:rsidRDefault="004111FE">
    <w:pPr>
      <w:pStyle w:val="Footer"/>
    </w:pPr>
    <w:r>
      <w:rPr>
        <w:rFonts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E91D04" wp14:editId="5C358AF0">
              <wp:simplePos x="0" y="0"/>
              <wp:positionH relativeFrom="page">
                <wp:align>left</wp:align>
              </wp:positionH>
              <wp:positionV relativeFrom="paragraph">
                <wp:posOffset>-2243455</wp:posOffset>
              </wp:positionV>
              <wp:extent cx="448310" cy="2844800"/>
              <wp:effectExtent l="0" t="0" r="8890" b="0"/>
              <wp:wrapNone/>
              <wp:docPr id="51" name="Isosceles Tri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310" cy="2844800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25205A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88D135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51" o:spid="_x0000_s1026" type="#_x0000_t5" style="position:absolute;margin-left:0;margin-top:-176.65pt;width:35.3pt;height:224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" adj="0" fillcolor="#25205a" stroked="f" strokeweight="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5922A" w14:textId="77777777" w:rsidR="004B2EAC" w:rsidRDefault="004B2E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52CB12" w14:textId="77777777" w:rsidR="004B2EAC" w:rsidRDefault="004B2EAC">
      <w:pPr>
        <w:spacing w:after="0" w:line="240" w:lineRule="auto"/>
      </w:pPr>
      <w:r>
        <w:continuationSeparator/>
      </w:r>
    </w:p>
  </w:footnote>
  <w:footnote w:type="continuationNotice" w:id="1">
    <w:p w14:paraId="1D5E7173" w14:textId="77777777" w:rsidR="004B2EAC" w:rsidRDefault="004B2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53BA" w14:textId="332DF2CC" w:rsidR="0032311F" w:rsidRDefault="00734D1C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82BD1A3" wp14:editId="03EA0B1F">
          <wp:simplePos x="0" y="0"/>
          <wp:positionH relativeFrom="margin">
            <wp:posOffset>-466090</wp:posOffset>
          </wp:positionH>
          <wp:positionV relativeFrom="paragraph">
            <wp:posOffset>-95885</wp:posOffset>
          </wp:positionV>
          <wp:extent cx="786130" cy="669925"/>
          <wp:effectExtent l="0" t="0" r="0" b="0"/>
          <wp:wrapNone/>
          <wp:docPr id="6" name="Picture 6" descr="British Arm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tish Army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D3" w:rsidRPr="000842D3">
      <w:rPr>
        <w:noProof/>
      </w:rPr>
      <w:drawing>
        <wp:anchor distT="0" distB="0" distL="114300" distR="114300" simplePos="0" relativeHeight="251646976" behindDoc="1" locked="0" layoutInCell="1" allowOverlap="1" wp14:anchorId="266C672A" wp14:editId="40DF8F6E">
          <wp:simplePos x="0" y="0"/>
          <wp:positionH relativeFrom="column">
            <wp:posOffset>4238625</wp:posOffset>
          </wp:positionH>
          <wp:positionV relativeFrom="topMargin">
            <wp:posOffset>285750</wp:posOffset>
          </wp:positionV>
          <wp:extent cx="1969135" cy="708025"/>
          <wp:effectExtent l="0" t="0" r="0" b="0"/>
          <wp:wrapTight wrapText="bothSides">
            <wp:wrapPolygon edited="0">
              <wp:start x="0" y="0"/>
              <wp:lineTo x="0" y="20922"/>
              <wp:lineTo x="21314" y="20922"/>
              <wp:lineTo x="21314" y="0"/>
              <wp:lineTo x="0" y="0"/>
            </wp:wrapPolygon>
          </wp:wrapTight>
          <wp:docPr id="11" name="Picture 11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4DFB55F-4B0B-4F00-BF43-9CDC976666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14DFB55F-4B0B-4F00-BF43-9CDC976666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2D3" w:rsidRPr="00084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BF2B5C" wp14:editId="21684A24">
              <wp:simplePos x="0" y="0"/>
              <wp:positionH relativeFrom="page">
                <wp:posOffset>7092315</wp:posOffset>
              </wp:positionH>
              <wp:positionV relativeFrom="paragraph">
                <wp:posOffset>-448310</wp:posOffset>
              </wp:positionV>
              <wp:extent cx="448310" cy="2844800"/>
              <wp:effectExtent l="0" t="0" r="8890" b="0"/>
              <wp:wrapNone/>
              <wp:docPr id="2" name="Isosceles Tri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48310" cy="2844800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E3051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C537AE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7" o:spid="_x0000_s1026" type="#_x0000_t5" style="position:absolute;margin-left:558.45pt;margin-top:-35.3pt;width:35.3pt;height:224pt;rotation:18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" adj="0" fillcolor="#e30514" stroked="f" strokeweight=".5pt">
              <w10:wrap anchorx="page"/>
            </v:shape>
          </w:pict>
        </mc:Fallback>
      </mc:AlternateContent>
    </w:r>
    <w:r w:rsidR="00662D48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4FEA53B2" wp14:editId="0AA5D2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4" cy="252090"/>
              <wp:effectExtent l="0" t="0" r="0" b="15240"/>
              <wp:wrapNone/>
              <wp:docPr id="1" name="MSIPCM9cd04a868294c0e5e1d0b44b" descr="{&quot;HashCode&quot;:-152655379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520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EA53B8" w14:textId="28C4F155" w:rsidR="0032311F" w:rsidRPr="008762D9" w:rsidRDefault="00C61D4B" w:rsidP="008762D9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  <w:t>Official - Commercial in Confidence</w:t>
                          </w:r>
                        </w:p>
                      </w:txbxContent>
                    </wps:txbx>
                    <wps:bodyPr vert="horz" wrap="square" lIns="91440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FEA53B2" id="_x0000_t202" coordsize="21600,21600" o:spt="202" path="m,l,21600r21600,l21600,xe">
              <v:stroke joinstyle="miter"/>
              <v:path gradientshapeok="t" o:connecttype="rect"/>
            </v:shapetype>
            <v:shape id="MSIPCM9cd04a868294c0e5e1d0b44b" o:spid="_x0000_s1026" type="#_x0000_t202" alt="{&quot;HashCode&quot;:-1526553792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" o:allowincell="f" filled="f" stroked="f">
              <v:textbox inset=",0,,0">
                <w:txbxContent>
                  <w:p w14:paraId="4FEA53B8" w14:textId="28C4F155" w:rsidR="0032311F" w:rsidRPr="008762D9" w:rsidRDefault="00C61D4B" w:rsidP="008762D9">
                    <w:pPr>
                      <w:spacing w:after="0"/>
                      <w:jc w:val="center"/>
                      <w:rPr>
                        <w:rFonts w:ascii="Arial" w:hAnsi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/>
                        <w:color w:val="000000"/>
                        <w:sz w:val="20"/>
                      </w:rPr>
                      <w:t>Official - 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EA53BB" w14:textId="36A02319" w:rsidR="0032311F" w:rsidRDefault="00323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455"/>
    <w:multiLevelType w:val="multilevel"/>
    <w:tmpl w:val="85B61C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993A95"/>
    <w:multiLevelType w:val="multilevel"/>
    <w:tmpl w:val="324037F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BC465B"/>
    <w:multiLevelType w:val="hybridMultilevel"/>
    <w:tmpl w:val="9EFE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C7B"/>
    <w:multiLevelType w:val="hybridMultilevel"/>
    <w:tmpl w:val="C1522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6490F"/>
    <w:multiLevelType w:val="multilevel"/>
    <w:tmpl w:val="EB2EC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3C953EA"/>
    <w:multiLevelType w:val="multilevel"/>
    <w:tmpl w:val="FCDE8F8A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3D"/>
    <w:rsid w:val="00002861"/>
    <w:rsid w:val="00037524"/>
    <w:rsid w:val="00052A61"/>
    <w:rsid w:val="00074F71"/>
    <w:rsid w:val="000803BD"/>
    <w:rsid w:val="000842D3"/>
    <w:rsid w:val="00087774"/>
    <w:rsid w:val="000A5617"/>
    <w:rsid w:val="000E5FD8"/>
    <w:rsid w:val="000F3A5B"/>
    <w:rsid w:val="00103D21"/>
    <w:rsid w:val="0010429A"/>
    <w:rsid w:val="00105056"/>
    <w:rsid w:val="001121FC"/>
    <w:rsid w:val="00147993"/>
    <w:rsid w:val="00155E8B"/>
    <w:rsid w:val="0017211E"/>
    <w:rsid w:val="00192A42"/>
    <w:rsid w:val="0019465C"/>
    <w:rsid w:val="001A4D16"/>
    <w:rsid w:val="001B5C72"/>
    <w:rsid w:val="001B68C8"/>
    <w:rsid w:val="001C1F8E"/>
    <w:rsid w:val="001E1276"/>
    <w:rsid w:val="001E2133"/>
    <w:rsid w:val="001F618C"/>
    <w:rsid w:val="002029BA"/>
    <w:rsid w:val="00214C20"/>
    <w:rsid w:val="00220FEF"/>
    <w:rsid w:val="00233E43"/>
    <w:rsid w:val="002624EE"/>
    <w:rsid w:val="002701B2"/>
    <w:rsid w:val="002A4372"/>
    <w:rsid w:val="002A641E"/>
    <w:rsid w:val="002B3FC8"/>
    <w:rsid w:val="002F1CD7"/>
    <w:rsid w:val="0030434B"/>
    <w:rsid w:val="00320F79"/>
    <w:rsid w:val="00321F97"/>
    <w:rsid w:val="0032311F"/>
    <w:rsid w:val="00324232"/>
    <w:rsid w:val="00330C63"/>
    <w:rsid w:val="00331845"/>
    <w:rsid w:val="003513A7"/>
    <w:rsid w:val="0035164E"/>
    <w:rsid w:val="00372A86"/>
    <w:rsid w:val="00373AAD"/>
    <w:rsid w:val="003A146B"/>
    <w:rsid w:val="003A2B6C"/>
    <w:rsid w:val="003A67BB"/>
    <w:rsid w:val="003B1A87"/>
    <w:rsid w:val="003C1856"/>
    <w:rsid w:val="003E2775"/>
    <w:rsid w:val="003E4539"/>
    <w:rsid w:val="003E541A"/>
    <w:rsid w:val="004111FE"/>
    <w:rsid w:val="004305B6"/>
    <w:rsid w:val="00437841"/>
    <w:rsid w:val="004540A1"/>
    <w:rsid w:val="00454466"/>
    <w:rsid w:val="00460BEA"/>
    <w:rsid w:val="00471DCF"/>
    <w:rsid w:val="00473A4C"/>
    <w:rsid w:val="00474D82"/>
    <w:rsid w:val="0049000D"/>
    <w:rsid w:val="00492800"/>
    <w:rsid w:val="004A69EF"/>
    <w:rsid w:val="004B2EAC"/>
    <w:rsid w:val="004C4C88"/>
    <w:rsid w:val="004C75CC"/>
    <w:rsid w:val="004C7631"/>
    <w:rsid w:val="004D4764"/>
    <w:rsid w:val="004E5C4F"/>
    <w:rsid w:val="00503311"/>
    <w:rsid w:val="00514159"/>
    <w:rsid w:val="00522D39"/>
    <w:rsid w:val="005438D9"/>
    <w:rsid w:val="005539F3"/>
    <w:rsid w:val="005574CB"/>
    <w:rsid w:val="005656FA"/>
    <w:rsid w:val="0057683B"/>
    <w:rsid w:val="00584DB9"/>
    <w:rsid w:val="005948A5"/>
    <w:rsid w:val="005B2572"/>
    <w:rsid w:val="005C0472"/>
    <w:rsid w:val="005C0E07"/>
    <w:rsid w:val="005D493D"/>
    <w:rsid w:val="005E010E"/>
    <w:rsid w:val="005E0966"/>
    <w:rsid w:val="005E3482"/>
    <w:rsid w:val="005E4507"/>
    <w:rsid w:val="00600AD9"/>
    <w:rsid w:val="006123C6"/>
    <w:rsid w:val="006157F5"/>
    <w:rsid w:val="00622A80"/>
    <w:rsid w:val="00641C39"/>
    <w:rsid w:val="006433E1"/>
    <w:rsid w:val="00644FE7"/>
    <w:rsid w:val="00655B82"/>
    <w:rsid w:val="00662D48"/>
    <w:rsid w:val="006722D6"/>
    <w:rsid w:val="00687E0E"/>
    <w:rsid w:val="006D2D7C"/>
    <w:rsid w:val="006F1409"/>
    <w:rsid w:val="00703472"/>
    <w:rsid w:val="00704A2C"/>
    <w:rsid w:val="00705EC1"/>
    <w:rsid w:val="0071078D"/>
    <w:rsid w:val="0072712B"/>
    <w:rsid w:val="0073015F"/>
    <w:rsid w:val="00730A97"/>
    <w:rsid w:val="00734D1C"/>
    <w:rsid w:val="0073581C"/>
    <w:rsid w:val="00736D2F"/>
    <w:rsid w:val="00737D13"/>
    <w:rsid w:val="00741088"/>
    <w:rsid w:val="00741CCD"/>
    <w:rsid w:val="00772005"/>
    <w:rsid w:val="00775932"/>
    <w:rsid w:val="007B0370"/>
    <w:rsid w:val="007D4044"/>
    <w:rsid w:val="007D6999"/>
    <w:rsid w:val="007E052C"/>
    <w:rsid w:val="007E11A5"/>
    <w:rsid w:val="007E1ED5"/>
    <w:rsid w:val="007E73A3"/>
    <w:rsid w:val="00801089"/>
    <w:rsid w:val="00817C76"/>
    <w:rsid w:val="00836821"/>
    <w:rsid w:val="00846712"/>
    <w:rsid w:val="00865570"/>
    <w:rsid w:val="0087582F"/>
    <w:rsid w:val="008762D9"/>
    <w:rsid w:val="008A5882"/>
    <w:rsid w:val="008A6149"/>
    <w:rsid w:val="008A71DE"/>
    <w:rsid w:val="008D53E6"/>
    <w:rsid w:val="008F657A"/>
    <w:rsid w:val="00953225"/>
    <w:rsid w:val="00957228"/>
    <w:rsid w:val="00976F76"/>
    <w:rsid w:val="00986655"/>
    <w:rsid w:val="009914C6"/>
    <w:rsid w:val="00994872"/>
    <w:rsid w:val="00995780"/>
    <w:rsid w:val="009A2548"/>
    <w:rsid w:val="009B00B2"/>
    <w:rsid w:val="009B03BC"/>
    <w:rsid w:val="009B457E"/>
    <w:rsid w:val="009B5EDA"/>
    <w:rsid w:val="009B770F"/>
    <w:rsid w:val="009C10DA"/>
    <w:rsid w:val="009C3188"/>
    <w:rsid w:val="009F028B"/>
    <w:rsid w:val="009F1C3B"/>
    <w:rsid w:val="00A06026"/>
    <w:rsid w:val="00A1098F"/>
    <w:rsid w:val="00A20EA4"/>
    <w:rsid w:val="00A3790B"/>
    <w:rsid w:val="00A462C2"/>
    <w:rsid w:val="00A65169"/>
    <w:rsid w:val="00A76098"/>
    <w:rsid w:val="00A9663B"/>
    <w:rsid w:val="00AE5FA6"/>
    <w:rsid w:val="00AF1ACF"/>
    <w:rsid w:val="00B13A09"/>
    <w:rsid w:val="00B14E8D"/>
    <w:rsid w:val="00B2625B"/>
    <w:rsid w:val="00B332EF"/>
    <w:rsid w:val="00B35650"/>
    <w:rsid w:val="00B52E3E"/>
    <w:rsid w:val="00B54A66"/>
    <w:rsid w:val="00B61DBD"/>
    <w:rsid w:val="00B64C81"/>
    <w:rsid w:val="00B679ED"/>
    <w:rsid w:val="00B846B8"/>
    <w:rsid w:val="00B86570"/>
    <w:rsid w:val="00B94A22"/>
    <w:rsid w:val="00BA5430"/>
    <w:rsid w:val="00BB0E86"/>
    <w:rsid w:val="00BB6820"/>
    <w:rsid w:val="00BC6D3C"/>
    <w:rsid w:val="00BD4ACF"/>
    <w:rsid w:val="00BE7709"/>
    <w:rsid w:val="00BF3675"/>
    <w:rsid w:val="00C1712B"/>
    <w:rsid w:val="00C41693"/>
    <w:rsid w:val="00C45291"/>
    <w:rsid w:val="00C61D4B"/>
    <w:rsid w:val="00C6513F"/>
    <w:rsid w:val="00C65EFB"/>
    <w:rsid w:val="00C6677C"/>
    <w:rsid w:val="00C6691D"/>
    <w:rsid w:val="00C73AD0"/>
    <w:rsid w:val="00C80734"/>
    <w:rsid w:val="00C95458"/>
    <w:rsid w:val="00CA7810"/>
    <w:rsid w:val="00CB1B19"/>
    <w:rsid w:val="00CC1763"/>
    <w:rsid w:val="00CD503E"/>
    <w:rsid w:val="00CD6E42"/>
    <w:rsid w:val="00CE0320"/>
    <w:rsid w:val="00CF6857"/>
    <w:rsid w:val="00D017E1"/>
    <w:rsid w:val="00D31724"/>
    <w:rsid w:val="00D34CA8"/>
    <w:rsid w:val="00D466D0"/>
    <w:rsid w:val="00D6282B"/>
    <w:rsid w:val="00D66812"/>
    <w:rsid w:val="00D66F96"/>
    <w:rsid w:val="00D71A9C"/>
    <w:rsid w:val="00D91C3C"/>
    <w:rsid w:val="00D923DB"/>
    <w:rsid w:val="00D9471A"/>
    <w:rsid w:val="00DA1FD9"/>
    <w:rsid w:val="00DA2374"/>
    <w:rsid w:val="00DB37B6"/>
    <w:rsid w:val="00DF49B7"/>
    <w:rsid w:val="00DF558A"/>
    <w:rsid w:val="00E22951"/>
    <w:rsid w:val="00E25B48"/>
    <w:rsid w:val="00E27C97"/>
    <w:rsid w:val="00E325AC"/>
    <w:rsid w:val="00E36167"/>
    <w:rsid w:val="00E429B1"/>
    <w:rsid w:val="00E47D26"/>
    <w:rsid w:val="00E72BFD"/>
    <w:rsid w:val="00E86660"/>
    <w:rsid w:val="00E969B0"/>
    <w:rsid w:val="00EB1A47"/>
    <w:rsid w:val="00EB1FD0"/>
    <w:rsid w:val="00EB49A1"/>
    <w:rsid w:val="00EC71DA"/>
    <w:rsid w:val="00EF4573"/>
    <w:rsid w:val="00F05838"/>
    <w:rsid w:val="00F36F3B"/>
    <w:rsid w:val="00F40886"/>
    <w:rsid w:val="00F46246"/>
    <w:rsid w:val="00F71841"/>
    <w:rsid w:val="00F73A45"/>
    <w:rsid w:val="00F75DF0"/>
    <w:rsid w:val="00F832A9"/>
    <w:rsid w:val="00F92DFD"/>
    <w:rsid w:val="00FA3C38"/>
    <w:rsid w:val="00FD487C"/>
    <w:rsid w:val="00FD4F9E"/>
    <w:rsid w:val="00FD64AB"/>
    <w:rsid w:val="00FE5F14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A53B2"/>
  <w15:docId w15:val="{74402B2C-D422-4BB1-924E-F9515807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Mincho"/>
      <w:color w:val="5A5A5A"/>
      <w:spacing w:val="15"/>
    </w:rPr>
  </w:style>
  <w:style w:type="character" w:customStyle="1" w:styleId="SubtitleChar">
    <w:name w:val="Subtitle Char"/>
    <w:basedOn w:val="DefaultParagraphFont"/>
    <w:rPr>
      <w:rFonts w:eastAsia="Yu Mincho"/>
      <w:color w:val="5A5A5A"/>
      <w:spacing w:val="15"/>
    </w:rPr>
  </w:style>
  <w:style w:type="table" w:styleId="TableGrid">
    <w:name w:val="Table Grid"/>
    <w:basedOn w:val="TableNormal"/>
    <w:uiPriority w:val="39"/>
    <w:rsid w:val="00672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ND.IAG@ukds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AB09D691BFB4AAE637E9511690CBB" ma:contentTypeVersion="6" ma:contentTypeDescription="Create a new document." ma:contentTypeScope="" ma:versionID="4faf8f0f8346f4f76916e477f4202de0">
  <xsd:schema xmlns:xsd="http://www.w3.org/2001/XMLSchema" xmlns:xs="http://www.w3.org/2001/XMLSchema" xmlns:p="http://schemas.microsoft.com/office/2006/metadata/properties" xmlns:ns2="249cf95e-7453-4598-bc82-158661445782" xmlns:ns3="b74d4e76-aa81-43a6-8032-aa33a4231718" targetNamespace="http://schemas.microsoft.com/office/2006/metadata/properties" ma:root="true" ma:fieldsID="da6281382bd09d192a9ac0b92303621a" ns2:_="" ns3:_="">
    <xsd:import namespace="249cf95e-7453-4598-bc82-158661445782"/>
    <xsd:import namespace="b74d4e76-aa81-43a6-8032-aa33a423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f95e-7453-4598-bc82-158661445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4e76-aa81-43a6-8032-aa33a423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3DD9-635B-4E36-B844-90CB192B89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FDA95-8AA2-4EA5-90AF-FAD8089AF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cf95e-7453-4598-bc82-158661445782"/>
    <ds:schemaRef ds:uri="b74d4e76-aa81-43a6-8032-aa33a423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F1001-BCC3-4F50-90E7-040698B85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Links>
    <vt:vector size="6" baseType="variant">
      <vt:variant>
        <vt:i4>2818140</vt:i4>
      </vt:variant>
      <vt:variant>
        <vt:i4>0</vt:i4>
      </vt:variant>
      <vt:variant>
        <vt:i4>0</vt:i4>
      </vt:variant>
      <vt:variant>
        <vt:i4>5</vt:i4>
      </vt:variant>
      <vt:variant>
        <vt:lpwstr>mailto:LAND.IAG@ukdsc.org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Chandrapalan, Aarani (TRADE)</dc:creator>
  <cp:keywords/>
  <dc:description/>
  <cp:lastModifiedBy>Cole, Rachel C1 MSF (Army Comrcl-Officer-Snr-Cap)</cp:lastModifiedBy>
  <cp:revision>2</cp:revision>
  <dcterms:created xsi:type="dcterms:W3CDTF">2021-06-09T10:36:00Z</dcterms:created>
  <dcterms:modified xsi:type="dcterms:W3CDTF">2021-06-09T10:36:00Z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2020-07-09T07:36:55Z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10d1c01c-5b77-4fc3-9d87-000092a85c5c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0x010100533AB09D691BFB4AAE637E9511690CBB</vt:lpwstr>
  </property>
  <property fmtid="{D5CDD505-2E9C-101B-9397-08002B2CF9AE}" pid="10" name="Business Unit">
    <vt:lpwstr>91;#Trade Policy Group|952d4d4c-c115-459e-8202-1740c34e318f</vt:lpwstr>
  </property>
  <property fmtid="{D5CDD505-2E9C-101B-9397-08002B2CF9AE}" pid="11" name="_dlc_DocIdItemGuid">
    <vt:lpwstr>73775051-06e1-4d11-a422-acbc46a4c560</vt:lpwstr>
  </property>
  <property fmtid="{D5CDD505-2E9C-101B-9397-08002B2CF9AE}" pid="12" name="MSIP_Label_6b8b09ea-2602-4db5-a359-ebdc9da7cea0_Enabled">
    <vt:lpwstr>true</vt:lpwstr>
  </property>
  <property fmtid="{D5CDD505-2E9C-101B-9397-08002B2CF9AE}" pid="13" name="MSIP_Label_6b8b09ea-2602-4db5-a359-ebdc9da7cea0_SetDate">
    <vt:lpwstr>2021-06-04T13:54:58Z</vt:lpwstr>
  </property>
  <property fmtid="{D5CDD505-2E9C-101B-9397-08002B2CF9AE}" pid="14" name="MSIP_Label_6b8b09ea-2602-4db5-a359-ebdc9da7cea0_Method">
    <vt:lpwstr>Privileged</vt:lpwstr>
  </property>
  <property fmtid="{D5CDD505-2E9C-101B-9397-08002B2CF9AE}" pid="15" name="MSIP_Label_6b8b09ea-2602-4db5-a359-ebdc9da7cea0_Name">
    <vt:lpwstr>Commercial in Confidence</vt:lpwstr>
  </property>
  <property fmtid="{D5CDD505-2E9C-101B-9397-08002B2CF9AE}" pid="16" name="MSIP_Label_6b8b09ea-2602-4db5-a359-ebdc9da7cea0_SiteId">
    <vt:lpwstr>d18e8496-10d0-41f3-95cb-33b37f167e17</vt:lpwstr>
  </property>
  <property fmtid="{D5CDD505-2E9C-101B-9397-08002B2CF9AE}" pid="17" name="MSIP_Label_6b8b09ea-2602-4db5-a359-ebdc9da7cea0_ActionId">
    <vt:lpwstr>804f077e-8d26-4fc7-9e10-93beda47384f</vt:lpwstr>
  </property>
  <property fmtid="{D5CDD505-2E9C-101B-9397-08002B2CF9AE}" pid="18" name="MSIP_Label_6b8b09ea-2602-4db5-a359-ebdc9da7cea0_ContentBits">
    <vt:lpwstr>3</vt:lpwstr>
  </property>
</Properties>
</file>