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F36B7" w14:textId="77777777" w:rsidR="00967072" w:rsidRPr="007E6FFA" w:rsidRDefault="00967072">
      <w:pPr>
        <w:pStyle w:val="Header"/>
        <w:tabs>
          <w:tab w:val="clear" w:pos="4153"/>
          <w:tab w:val="clear" w:pos="8306"/>
        </w:tabs>
      </w:pPr>
    </w:p>
    <w:p w14:paraId="707F36B8" w14:textId="032816BE" w:rsidR="00967072" w:rsidRPr="007E6FFA" w:rsidRDefault="006A49D7">
      <w:r w:rsidRPr="007E6FFA">
        <w:rPr>
          <w:noProof/>
        </w:rPr>
        <w:drawing>
          <wp:inline distT="0" distB="0" distL="0" distR="0" wp14:anchorId="33FD35F7" wp14:editId="0CC7EFFB">
            <wp:extent cx="1478756" cy="514350"/>
            <wp:effectExtent l="0" t="0" r="762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jpg@01D073A6.9AE5EF30"/>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478756" cy="514350"/>
                    </a:xfrm>
                    <a:prstGeom prst="rect">
                      <a:avLst/>
                    </a:prstGeom>
                    <a:noFill/>
                    <a:ln>
                      <a:noFill/>
                    </a:ln>
                  </pic:spPr>
                </pic:pic>
              </a:graphicData>
            </a:graphic>
          </wp:inline>
        </w:drawing>
      </w:r>
    </w:p>
    <w:p w14:paraId="707F36B9" w14:textId="77777777" w:rsidR="00967072" w:rsidRPr="007E6FFA" w:rsidRDefault="00967072"/>
    <w:p w14:paraId="707F36BA" w14:textId="77777777" w:rsidR="00967072" w:rsidRPr="007E6FFA" w:rsidRDefault="00967072">
      <w:pPr>
        <w:pStyle w:val="Header"/>
        <w:tabs>
          <w:tab w:val="clear" w:pos="4153"/>
          <w:tab w:val="clear" w:pos="8306"/>
        </w:tabs>
      </w:pPr>
    </w:p>
    <w:p w14:paraId="707F36BB" w14:textId="77777777" w:rsidR="00967072" w:rsidRPr="007E6FFA" w:rsidRDefault="00967072"/>
    <w:p w14:paraId="58B58A21" w14:textId="5CD49FC6" w:rsidR="00C257CC" w:rsidRPr="007E6FFA" w:rsidRDefault="00995F0F" w:rsidP="00C257CC">
      <w:pPr>
        <w:tabs>
          <w:tab w:val="left" w:pos="-720"/>
        </w:tabs>
        <w:suppressAutoHyphens/>
        <w:jc w:val="center"/>
        <w:rPr>
          <w:rFonts w:cs="Arial"/>
          <w:b/>
          <w:spacing w:val="-3"/>
          <w:sz w:val="28"/>
        </w:rPr>
      </w:pPr>
      <w:r w:rsidRPr="007E6FFA">
        <w:rPr>
          <w:rFonts w:cs="Arial"/>
          <w:b/>
          <w:spacing w:val="-3"/>
          <w:sz w:val="28"/>
        </w:rPr>
        <w:t>National Highways</w:t>
      </w:r>
      <w:r w:rsidR="00C257CC" w:rsidRPr="007E6FFA">
        <w:rPr>
          <w:rFonts w:cs="Arial"/>
          <w:b/>
          <w:spacing w:val="-3"/>
          <w:sz w:val="28"/>
        </w:rPr>
        <w:t xml:space="preserve"> Limited</w:t>
      </w:r>
    </w:p>
    <w:p w14:paraId="47810A3A" w14:textId="77777777" w:rsidR="00C257CC" w:rsidRPr="007E6FFA" w:rsidRDefault="00C257CC" w:rsidP="00C257CC">
      <w:pPr>
        <w:pStyle w:val="Header"/>
        <w:tabs>
          <w:tab w:val="clear" w:pos="4153"/>
          <w:tab w:val="clear" w:pos="8306"/>
        </w:tabs>
        <w:rPr>
          <w:rFonts w:cs="Arial"/>
          <w:sz w:val="32"/>
        </w:rPr>
      </w:pPr>
    </w:p>
    <w:p w14:paraId="3C721EAC" w14:textId="77777777" w:rsidR="00C257CC" w:rsidRPr="007E6FFA" w:rsidRDefault="00C257CC" w:rsidP="00C257CC">
      <w:pPr>
        <w:rPr>
          <w:rFonts w:cs="Arial"/>
          <w:sz w:val="32"/>
        </w:rPr>
      </w:pPr>
    </w:p>
    <w:p w14:paraId="010F90E4" w14:textId="77777777" w:rsidR="00C257CC" w:rsidRPr="007E6FFA" w:rsidRDefault="00C257CC" w:rsidP="00C257CC">
      <w:pPr>
        <w:rPr>
          <w:rFonts w:cs="Arial"/>
          <w:sz w:val="32"/>
        </w:rPr>
      </w:pPr>
    </w:p>
    <w:p w14:paraId="4D363D97" w14:textId="77777777" w:rsidR="00C257CC" w:rsidRPr="007E6FFA" w:rsidRDefault="00C257CC" w:rsidP="00C257CC">
      <w:pPr>
        <w:rPr>
          <w:rFonts w:cs="Arial"/>
          <w:sz w:val="32"/>
        </w:rPr>
      </w:pPr>
    </w:p>
    <w:p w14:paraId="34E59DA1" w14:textId="77777777" w:rsidR="00C257CC" w:rsidRPr="007E6FFA" w:rsidRDefault="00C257CC" w:rsidP="00C257CC">
      <w:pPr>
        <w:rPr>
          <w:rFonts w:cs="Arial"/>
          <w:sz w:val="32"/>
        </w:rPr>
      </w:pPr>
    </w:p>
    <w:p w14:paraId="67DCEB46" w14:textId="77777777" w:rsidR="00C257CC" w:rsidRPr="007E6FFA" w:rsidRDefault="00C257CC" w:rsidP="00C257CC">
      <w:pPr>
        <w:jc w:val="center"/>
        <w:rPr>
          <w:rFonts w:cs="Arial"/>
          <w:b/>
          <w:sz w:val="32"/>
        </w:rPr>
      </w:pPr>
    </w:p>
    <w:p w14:paraId="213AC8B4" w14:textId="77777777" w:rsidR="00C257CC" w:rsidRPr="007E6FFA" w:rsidRDefault="00C257CC" w:rsidP="00C257CC">
      <w:pPr>
        <w:jc w:val="center"/>
        <w:rPr>
          <w:rFonts w:cs="Arial"/>
          <w:b/>
          <w:sz w:val="32"/>
        </w:rPr>
      </w:pPr>
    </w:p>
    <w:p w14:paraId="673266EC" w14:textId="77777777" w:rsidR="00C257CC" w:rsidRPr="007E6FFA" w:rsidRDefault="00C257CC" w:rsidP="00C257CC">
      <w:pPr>
        <w:jc w:val="center"/>
        <w:rPr>
          <w:rFonts w:cs="Arial"/>
          <w:b/>
          <w:sz w:val="32"/>
        </w:rPr>
      </w:pPr>
    </w:p>
    <w:p w14:paraId="67A3EAE7" w14:textId="77777777" w:rsidR="0002030C" w:rsidRDefault="0002030C" w:rsidP="00C257CC">
      <w:pPr>
        <w:jc w:val="center"/>
        <w:rPr>
          <w:rFonts w:cs="Arial"/>
          <w:b/>
          <w:sz w:val="40"/>
        </w:rPr>
      </w:pPr>
      <w:r w:rsidRPr="0002030C">
        <w:rPr>
          <w:rFonts w:cs="Arial"/>
          <w:b/>
          <w:sz w:val="40"/>
        </w:rPr>
        <w:t>National Highways Consumables Contract 2023_24</w:t>
      </w:r>
    </w:p>
    <w:p w14:paraId="4C5BDC82" w14:textId="77777777" w:rsidR="0002030C" w:rsidRDefault="0002030C" w:rsidP="00C257CC">
      <w:pPr>
        <w:jc w:val="center"/>
        <w:rPr>
          <w:rFonts w:cs="Arial"/>
          <w:b/>
          <w:sz w:val="40"/>
        </w:rPr>
      </w:pPr>
    </w:p>
    <w:p w14:paraId="13A35B28" w14:textId="7AF60CF4" w:rsidR="00C257CC" w:rsidRPr="007E6FFA" w:rsidRDefault="00C257CC" w:rsidP="00C257CC">
      <w:pPr>
        <w:jc w:val="center"/>
        <w:rPr>
          <w:rFonts w:cs="Arial"/>
          <w:b/>
          <w:sz w:val="40"/>
        </w:rPr>
      </w:pPr>
      <w:r w:rsidRPr="007E6FFA">
        <w:rPr>
          <w:rFonts w:cs="Arial"/>
          <w:b/>
          <w:sz w:val="40"/>
        </w:rPr>
        <w:t>Scope</w:t>
      </w:r>
    </w:p>
    <w:p w14:paraId="7CECC4D3" w14:textId="77777777" w:rsidR="00C257CC" w:rsidRPr="007E6FFA" w:rsidRDefault="00C257CC" w:rsidP="00C257CC">
      <w:pPr>
        <w:jc w:val="center"/>
        <w:rPr>
          <w:rFonts w:cs="Arial"/>
          <w:b/>
          <w:sz w:val="40"/>
        </w:rPr>
      </w:pPr>
    </w:p>
    <w:p w14:paraId="2247D4CE" w14:textId="79E67ABF" w:rsidR="00C257CC" w:rsidRPr="007E6FFA" w:rsidRDefault="00531E45" w:rsidP="00C257CC">
      <w:pPr>
        <w:jc w:val="center"/>
        <w:rPr>
          <w:rFonts w:cs="Arial"/>
          <w:b/>
          <w:sz w:val="40"/>
        </w:rPr>
      </w:pPr>
      <w:r w:rsidRPr="007E6FFA">
        <w:rPr>
          <w:rFonts w:cs="Arial"/>
          <w:b/>
          <w:sz w:val="40"/>
        </w:rPr>
        <w:t xml:space="preserve">Form of </w:t>
      </w:r>
      <w:r w:rsidR="00C257CC" w:rsidRPr="007E6FFA">
        <w:rPr>
          <w:rFonts w:cs="Arial"/>
          <w:b/>
          <w:sz w:val="40"/>
        </w:rPr>
        <w:t xml:space="preserve">Parent Company </w:t>
      </w:r>
      <w:r w:rsidR="00EE6A3A" w:rsidRPr="007E6FFA">
        <w:rPr>
          <w:rFonts w:cs="Arial"/>
          <w:b/>
          <w:sz w:val="40"/>
        </w:rPr>
        <w:t>Guarantee</w:t>
      </w:r>
    </w:p>
    <w:p w14:paraId="38BBA9F2" w14:textId="77777777" w:rsidR="00C257CC" w:rsidRPr="007E6FFA" w:rsidRDefault="00C257CC" w:rsidP="00C257CC">
      <w:pPr>
        <w:jc w:val="center"/>
        <w:rPr>
          <w:rFonts w:cs="Arial"/>
          <w:b/>
          <w:sz w:val="40"/>
        </w:rPr>
      </w:pPr>
    </w:p>
    <w:p w14:paraId="12736ADB" w14:textId="77777777" w:rsidR="00C257CC" w:rsidRPr="007E6FFA" w:rsidRDefault="00C257CC" w:rsidP="00C257CC">
      <w:pPr>
        <w:jc w:val="center"/>
        <w:rPr>
          <w:rFonts w:cs="Arial"/>
          <w:b/>
          <w:sz w:val="40"/>
        </w:rPr>
      </w:pPr>
    </w:p>
    <w:p w14:paraId="70D7010A" w14:textId="34B4EE45" w:rsidR="00C257CC" w:rsidRPr="007E6FFA" w:rsidRDefault="00C257CC" w:rsidP="00C257CC">
      <w:pPr>
        <w:jc w:val="center"/>
        <w:rPr>
          <w:rFonts w:cs="Arial"/>
          <w:b/>
          <w:sz w:val="40"/>
        </w:rPr>
      </w:pPr>
      <w:r w:rsidRPr="007E6FFA">
        <w:rPr>
          <w:rFonts w:cs="Arial"/>
          <w:b/>
          <w:sz w:val="40"/>
        </w:rPr>
        <w:t xml:space="preserve">Annex </w:t>
      </w:r>
      <w:r w:rsidR="00EA0323">
        <w:rPr>
          <w:rFonts w:cs="Arial"/>
          <w:b/>
          <w:sz w:val="40"/>
        </w:rPr>
        <w:t>09</w:t>
      </w:r>
    </w:p>
    <w:p w14:paraId="06EB5D20" w14:textId="77777777" w:rsidR="002F6FCA" w:rsidRPr="007E6FFA" w:rsidRDefault="002F6FCA" w:rsidP="002F6FCA">
      <w:pPr>
        <w:jc w:val="right"/>
        <w:rPr>
          <w:b/>
        </w:rPr>
      </w:pPr>
    </w:p>
    <w:p w14:paraId="707F36CD" w14:textId="69818BF1" w:rsidR="00C257CC" w:rsidRPr="007E6FFA" w:rsidRDefault="00C257CC">
      <w:pPr>
        <w:rPr>
          <w:b/>
          <w:sz w:val="28"/>
        </w:rPr>
      </w:pPr>
      <w:r w:rsidRPr="007E6FFA">
        <w:rPr>
          <w:b/>
          <w:sz w:val="28"/>
        </w:rPr>
        <w:br w:type="page"/>
      </w:r>
    </w:p>
    <w:p w14:paraId="132F11EC" w14:textId="77777777" w:rsidR="00967072" w:rsidRPr="007E6FFA" w:rsidRDefault="00967072">
      <w:pPr>
        <w:spacing w:before="240"/>
        <w:jc w:val="center"/>
        <w:rPr>
          <w:b/>
          <w:sz w:val="28"/>
        </w:rPr>
      </w:pPr>
    </w:p>
    <w:p w14:paraId="707F36CE" w14:textId="77777777" w:rsidR="00967072" w:rsidRPr="007E6FFA" w:rsidRDefault="00967072">
      <w:pPr>
        <w:spacing w:before="240"/>
        <w:jc w:val="center"/>
        <w:rPr>
          <w:b/>
          <w:sz w:val="28"/>
        </w:rPr>
      </w:pPr>
      <w:r w:rsidRPr="007E6FFA">
        <w:rPr>
          <w:b/>
          <w:sz w:val="28"/>
        </w:rPr>
        <w:t>CONTENTS AMENDMENT SHEET</w:t>
      </w:r>
    </w:p>
    <w:p w14:paraId="707F36CF" w14:textId="615F1EEB" w:rsidR="00967072" w:rsidRPr="007E6FFA" w:rsidRDefault="00967072" w:rsidP="00AE7D34">
      <w:pPr>
        <w:overflowPunct w:val="0"/>
        <w:autoSpaceDE w:val="0"/>
        <w:autoSpaceDN w:val="0"/>
        <w:adjustRightInd w:val="0"/>
        <w:spacing w:before="240" w:line="288" w:lineRule="auto"/>
        <w:jc w:val="center"/>
        <w:textAlignment w:val="baseline"/>
        <w:rPr>
          <w:rFonts w:cs="Arial"/>
          <w:color w:val="FF0000"/>
          <w:szCs w:val="20"/>
        </w:rPr>
      </w:pPr>
    </w:p>
    <w:p w14:paraId="707F36D0" w14:textId="77777777" w:rsidR="004B080B" w:rsidRPr="007E6FFA" w:rsidRDefault="004B080B">
      <w:pPr>
        <w:pStyle w:val="Header"/>
        <w:tabs>
          <w:tab w:val="clear" w:pos="4153"/>
          <w:tab w:val="clear" w:pos="8306"/>
        </w:tabs>
      </w:pPr>
    </w:p>
    <w:tbl>
      <w:tblPr>
        <w:tblW w:w="8666"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080"/>
        <w:gridCol w:w="1188"/>
        <w:gridCol w:w="3969"/>
        <w:gridCol w:w="963"/>
        <w:gridCol w:w="1466"/>
      </w:tblGrid>
      <w:tr w:rsidR="00B27FB9" w:rsidRPr="007E6FFA" w14:paraId="707F36D6" w14:textId="77777777" w:rsidTr="00536CFE">
        <w:tc>
          <w:tcPr>
            <w:tcW w:w="1080" w:type="dxa"/>
            <w:tcBorders>
              <w:top w:val="double" w:sz="4" w:space="0" w:color="auto"/>
              <w:bottom w:val="double" w:sz="4" w:space="0" w:color="auto"/>
            </w:tcBorders>
            <w:vAlign w:val="center"/>
          </w:tcPr>
          <w:p w14:paraId="707F36D1" w14:textId="5FBD7B7C" w:rsidR="00B27FB9" w:rsidRPr="007E6FFA" w:rsidRDefault="00536CFE" w:rsidP="00B27FB9">
            <w:pPr>
              <w:spacing w:before="120" w:after="120" w:line="276" w:lineRule="auto"/>
              <w:jc w:val="center"/>
              <w:rPr>
                <w:rFonts w:eastAsia="Calibri"/>
                <w:b/>
              </w:rPr>
            </w:pPr>
            <w:r w:rsidRPr="007E6FFA">
              <w:rPr>
                <w:rFonts w:eastAsia="Calibri"/>
                <w:b/>
              </w:rPr>
              <w:t>Issue</w:t>
            </w:r>
            <w:r w:rsidR="00B27FB9" w:rsidRPr="007E6FFA">
              <w:rPr>
                <w:rFonts w:eastAsia="Calibri"/>
                <w:b/>
              </w:rPr>
              <w:t>. No.</w:t>
            </w:r>
          </w:p>
        </w:tc>
        <w:tc>
          <w:tcPr>
            <w:tcW w:w="1188" w:type="dxa"/>
            <w:tcBorders>
              <w:top w:val="double" w:sz="4" w:space="0" w:color="auto"/>
              <w:bottom w:val="double" w:sz="4" w:space="0" w:color="auto"/>
            </w:tcBorders>
            <w:vAlign w:val="center"/>
          </w:tcPr>
          <w:p w14:paraId="707F36D2" w14:textId="77777777" w:rsidR="00B27FB9" w:rsidRPr="007E6FFA" w:rsidRDefault="00B27FB9" w:rsidP="00B27FB9">
            <w:pPr>
              <w:spacing w:before="120" w:after="120" w:line="276" w:lineRule="auto"/>
              <w:jc w:val="center"/>
              <w:rPr>
                <w:rFonts w:eastAsia="Calibri"/>
                <w:b/>
              </w:rPr>
            </w:pPr>
            <w:r w:rsidRPr="007E6FFA">
              <w:rPr>
                <w:rFonts w:eastAsia="Calibri"/>
                <w:b/>
              </w:rPr>
              <w:t>Revision No.</w:t>
            </w:r>
          </w:p>
        </w:tc>
        <w:tc>
          <w:tcPr>
            <w:tcW w:w="3969" w:type="dxa"/>
            <w:tcBorders>
              <w:top w:val="double" w:sz="4" w:space="0" w:color="auto"/>
              <w:bottom w:val="double" w:sz="4" w:space="0" w:color="auto"/>
            </w:tcBorders>
            <w:vAlign w:val="center"/>
          </w:tcPr>
          <w:p w14:paraId="707F36D3" w14:textId="77777777" w:rsidR="00B27FB9" w:rsidRPr="007E6FFA" w:rsidRDefault="00B27FB9" w:rsidP="00B27FB9">
            <w:pPr>
              <w:spacing w:before="120" w:after="120" w:line="276" w:lineRule="auto"/>
              <w:jc w:val="center"/>
              <w:rPr>
                <w:rFonts w:eastAsia="Calibri"/>
                <w:b/>
              </w:rPr>
            </w:pPr>
            <w:r w:rsidRPr="007E6FFA">
              <w:rPr>
                <w:rFonts w:eastAsia="Calibri"/>
                <w:b/>
              </w:rPr>
              <w:t>Amendments</w:t>
            </w:r>
          </w:p>
        </w:tc>
        <w:tc>
          <w:tcPr>
            <w:tcW w:w="963" w:type="dxa"/>
            <w:tcBorders>
              <w:top w:val="double" w:sz="4" w:space="0" w:color="auto"/>
              <w:bottom w:val="double" w:sz="4" w:space="0" w:color="auto"/>
            </w:tcBorders>
            <w:vAlign w:val="center"/>
          </w:tcPr>
          <w:p w14:paraId="707F36D4" w14:textId="77777777" w:rsidR="00B27FB9" w:rsidRPr="007E6FFA" w:rsidRDefault="00B27FB9" w:rsidP="00B27FB9">
            <w:pPr>
              <w:spacing w:before="120" w:after="120" w:line="276" w:lineRule="auto"/>
              <w:jc w:val="center"/>
              <w:rPr>
                <w:rFonts w:eastAsia="Calibri"/>
                <w:b/>
              </w:rPr>
            </w:pPr>
            <w:r w:rsidRPr="007E6FFA">
              <w:rPr>
                <w:rFonts w:eastAsia="Calibri"/>
                <w:b/>
              </w:rPr>
              <w:t>Initials</w:t>
            </w:r>
          </w:p>
        </w:tc>
        <w:tc>
          <w:tcPr>
            <w:tcW w:w="1466" w:type="dxa"/>
            <w:tcBorders>
              <w:top w:val="double" w:sz="4" w:space="0" w:color="auto"/>
              <w:bottom w:val="double" w:sz="4" w:space="0" w:color="auto"/>
            </w:tcBorders>
            <w:vAlign w:val="center"/>
          </w:tcPr>
          <w:p w14:paraId="707F36D5" w14:textId="77777777" w:rsidR="00B27FB9" w:rsidRPr="007E6FFA" w:rsidRDefault="00B27FB9" w:rsidP="00B27FB9">
            <w:pPr>
              <w:spacing w:before="120" w:after="120" w:line="276" w:lineRule="auto"/>
              <w:jc w:val="center"/>
              <w:rPr>
                <w:rFonts w:eastAsia="Calibri"/>
                <w:b/>
              </w:rPr>
            </w:pPr>
            <w:r w:rsidRPr="007E6FFA">
              <w:rPr>
                <w:rFonts w:eastAsia="Calibri"/>
                <w:b/>
              </w:rPr>
              <w:t>Date</w:t>
            </w:r>
          </w:p>
        </w:tc>
      </w:tr>
      <w:tr w:rsidR="00B27FB9" w:rsidRPr="007E6FFA" w14:paraId="707F36DC" w14:textId="77777777" w:rsidTr="00536CFE">
        <w:tc>
          <w:tcPr>
            <w:tcW w:w="1080" w:type="dxa"/>
            <w:tcBorders>
              <w:top w:val="double" w:sz="4" w:space="0" w:color="auto"/>
            </w:tcBorders>
          </w:tcPr>
          <w:p w14:paraId="707F36D7" w14:textId="415ADE52" w:rsidR="00B27FB9" w:rsidRPr="007E6FFA" w:rsidRDefault="00CC6AE7" w:rsidP="00B27FB9">
            <w:pPr>
              <w:spacing w:before="120" w:after="120" w:line="276" w:lineRule="auto"/>
              <w:jc w:val="center"/>
              <w:rPr>
                <w:rFonts w:eastAsia="Calibri"/>
              </w:rPr>
            </w:pPr>
            <w:r>
              <w:rPr>
                <w:rFonts w:eastAsia="Calibri"/>
              </w:rPr>
              <w:t>0</w:t>
            </w:r>
            <w:r w:rsidR="00A169E0">
              <w:rPr>
                <w:rFonts w:eastAsia="Calibri"/>
              </w:rPr>
              <w:t>1</w:t>
            </w:r>
          </w:p>
        </w:tc>
        <w:tc>
          <w:tcPr>
            <w:tcW w:w="1188" w:type="dxa"/>
            <w:tcBorders>
              <w:top w:val="double" w:sz="4" w:space="0" w:color="auto"/>
            </w:tcBorders>
          </w:tcPr>
          <w:p w14:paraId="707F36D8" w14:textId="23F1E0C1" w:rsidR="00B27FB9" w:rsidRPr="007E6FFA" w:rsidRDefault="00536CFE" w:rsidP="00B27FB9">
            <w:pPr>
              <w:spacing w:before="120" w:after="120" w:line="276" w:lineRule="auto"/>
              <w:jc w:val="center"/>
              <w:rPr>
                <w:rFonts w:eastAsia="Calibri"/>
              </w:rPr>
            </w:pPr>
            <w:r w:rsidRPr="007E6FFA">
              <w:rPr>
                <w:rFonts w:eastAsia="Calibri"/>
              </w:rPr>
              <w:t>0</w:t>
            </w:r>
          </w:p>
        </w:tc>
        <w:tc>
          <w:tcPr>
            <w:tcW w:w="3969" w:type="dxa"/>
            <w:tcBorders>
              <w:top w:val="double" w:sz="4" w:space="0" w:color="auto"/>
            </w:tcBorders>
          </w:tcPr>
          <w:p w14:paraId="707F36D9" w14:textId="2C6243C5" w:rsidR="00B27FB9" w:rsidRPr="007E6FFA" w:rsidRDefault="00CC6AE7" w:rsidP="004866C3">
            <w:pPr>
              <w:spacing w:before="120" w:after="120" w:line="276" w:lineRule="auto"/>
              <w:rPr>
                <w:rFonts w:eastAsia="Calibri"/>
              </w:rPr>
            </w:pPr>
            <w:r>
              <w:rPr>
                <w:rFonts w:eastAsia="Calibri"/>
              </w:rPr>
              <w:t>Tender issue</w:t>
            </w:r>
          </w:p>
        </w:tc>
        <w:tc>
          <w:tcPr>
            <w:tcW w:w="963" w:type="dxa"/>
            <w:tcBorders>
              <w:top w:val="double" w:sz="4" w:space="0" w:color="auto"/>
            </w:tcBorders>
          </w:tcPr>
          <w:p w14:paraId="707F36DA" w14:textId="50CE99EF" w:rsidR="00B27FB9" w:rsidRPr="007E6FFA" w:rsidRDefault="00B27FB9" w:rsidP="00B27FB9">
            <w:pPr>
              <w:spacing w:before="120" w:after="120" w:line="276" w:lineRule="auto"/>
              <w:jc w:val="center"/>
              <w:rPr>
                <w:rFonts w:eastAsia="Calibri"/>
              </w:rPr>
            </w:pPr>
          </w:p>
        </w:tc>
        <w:tc>
          <w:tcPr>
            <w:tcW w:w="1466" w:type="dxa"/>
            <w:tcBorders>
              <w:top w:val="double" w:sz="4" w:space="0" w:color="auto"/>
            </w:tcBorders>
          </w:tcPr>
          <w:p w14:paraId="707F36DB" w14:textId="37E8662C" w:rsidR="00B27FB9" w:rsidRPr="007E6FFA" w:rsidRDefault="00DA1ACE" w:rsidP="00B73658">
            <w:pPr>
              <w:spacing w:before="120" w:after="120" w:line="276" w:lineRule="auto"/>
              <w:jc w:val="center"/>
              <w:rPr>
                <w:rFonts w:eastAsia="Calibri"/>
              </w:rPr>
            </w:pPr>
            <w:r>
              <w:rPr>
                <w:rFonts w:eastAsia="Calibri"/>
              </w:rPr>
              <w:t>March</w:t>
            </w:r>
            <w:r w:rsidR="00CC6AE7">
              <w:rPr>
                <w:rFonts w:eastAsia="Calibri"/>
              </w:rPr>
              <w:t xml:space="preserve"> 2023</w:t>
            </w:r>
          </w:p>
        </w:tc>
      </w:tr>
      <w:tr w:rsidR="002D59BB" w:rsidRPr="007E6FFA" w14:paraId="707F36E2" w14:textId="77777777" w:rsidTr="00536CFE">
        <w:tc>
          <w:tcPr>
            <w:tcW w:w="1080" w:type="dxa"/>
          </w:tcPr>
          <w:p w14:paraId="707F36DD" w14:textId="53DF5E14" w:rsidR="002D59BB" w:rsidRPr="007E6FFA" w:rsidRDefault="002D59BB" w:rsidP="00B27FB9">
            <w:pPr>
              <w:spacing w:before="120" w:after="120" w:line="276" w:lineRule="auto"/>
              <w:jc w:val="center"/>
              <w:rPr>
                <w:rFonts w:eastAsia="Calibri" w:cs="Arial"/>
              </w:rPr>
            </w:pPr>
          </w:p>
        </w:tc>
        <w:tc>
          <w:tcPr>
            <w:tcW w:w="1188" w:type="dxa"/>
          </w:tcPr>
          <w:p w14:paraId="707F36DE" w14:textId="3B28FE95" w:rsidR="002D59BB" w:rsidRPr="007E6FFA" w:rsidRDefault="002D59BB" w:rsidP="00B27FB9">
            <w:pPr>
              <w:spacing w:before="120" w:after="120" w:line="276" w:lineRule="auto"/>
              <w:jc w:val="center"/>
              <w:rPr>
                <w:rFonts w:eastAsia="Calibri" w:cs="Arial"/>
              </w:rPr>
            </w:pPr>
          </w:p>
        </w:tc>
        <w:tc>
          <w:tcPr>
            <w:tcW w:w="3969" w:type="dxa"/>
          </w:tcPr>
          <w:p w14:paraId="707F36DF" w14:textId="6593E2D6" w:rsidR="002D59BB" w:rsidRPr="007E6FFA" w:rsidRDefault="002D59BB" w:rsidP="004866C3">
            <w:pPr>
              <w:spacing w:before="120" w:after="120" w:line="276" w:lineRule="auto"/>
              <w:rPr>
                <w:rFonts w:eastAsia="Calibri" w:cs="Arial"/>
              </w:rPr>
            </w:pPr>
          </w:p>
        </w:tc>
        <w:tc>
          <w:tcPr>
            <w:tcW w:w="963" w:type="dxa"/>
          </w:tcPr>
          <w:p w14:paraId="707F36E0" w14:textId="75721DB5" w:rsidR="002D59BB" w:rsidRPr="007E6FFA" w:rsidRDefault="002D59BB" w:rsidP="00B27FB9">
            <w:pPr>
              <w:spacing w:before="120" w:after="120" w:line="276" w:lineRule="auto"/>
              <w:jc w:val="center"/>
              <w:rPr>
                <w:rFonts w:eastAsia="Calibri" w:cs="Arial"/>
              </w:rPr>
            </w:pPr>
          </w:p>
        </w:tc>
        <w:tc>
          <w:tcPr>
            <w:tcW w:w="1466" w:type="dxa"/>
          </w:tcPr>
          <w:p w14:paraId="707F36E1" w14:textId="35EA8D29" w:rsidR="002D59BB" w:rsidRPr="007E6FFA" w:rsidRDefault="002D59BB" w:rsidP="00B27FB9">
            <w:pPr>
              <w:spacing w:before="120" w:after="120" w:line="276" w:lineRule="auto"/>
              <w:jc w:val="center"/>
              <w:rPr>
                <w:rFonts w:eastAsia="Calibri" w:cs="Arial"/>
              </w:rPr>
            </w:pPr>
          </w:p>
        </w:tc>
      </w:tr>
      <w:tr w:rsidR="00573333" w:rsidRPr="007E6FFA" w14:paraId="707F36E8" w14:textId="77777777" w:rsidTr="00536CFE">
        <w:tc>
          <w:tcPr>
            <w:tcW w:w="1080" w:type="dxa"/>
          </w:tcPr>
          <w:p w14:paraId="707F36E3" w14:textId="29AC650C" w:rsidR="00573333" w:rsidRPr="007E6FFA" w:rsidRDefault="00573333" w:rsidP="00B27FB9">
            <w:pPr>
              <w:spacing w:before="120" w:after="120" w:line="276" w:lineRule="auto"/>
              <w:jc w:val="center"/>
              <w:rPr>
                <w:rFonts w:eastAsia="Calibri" w:cs="Arial"/>
              </w:rPr>
            </w:pPr>
          </w:p>
        </w:tc>
        <w:tc>
          <w:tcPr>
            <w:tcW w:w="1188" w:type="dxa"/>
          </w:tcPr>
          <w:p w14:paraId="707F36E4" w14:textId="4556B00B" w:rsidR="00573333" w:rsidRPr="007E6FFA" w:rsidRDefault="00573333" w:rsidP="00B27FB9">
            <w:pPr>
              <w:spacing w:before="120" w:after="120" w:line="276" w:lineRule="auto"/>
              <w:jc w:val="center"/>
              <w:rPr>
                <w:rFonts w:eastAsia="Calibri" w:cs="Arial"/>
              </w:rPr>
            </w:pPr>
          </w:p>
        </w:tc>
        <w:tc>
          <w:tcPr>
            <w:tcW w:w="3969" w:type="dxa"/>
          </w:tcPr>
          <w:p w14:paraId="707F36E5" w14:textId="078CF319" w:rsidR="00573333" w:rsidRPr="007E6FFA" w:rsidRDefault="00573333" w:rsidP="00E306C4">
            <w:pPr>
              <w:spacing w:before="120" w:after="120" w:line="276" w:lineRule="auto"/>
              <w:rPr>
                <w:rFonts w:eastAsia="Calibri" w:cs="Arial"/>
              </w:rPr>
            </w:pPr>
          </w:p>
        </w:tc>
        <w:tc>
          <w:tcPr>
            <w:tcW w:w="963" w:type="dxa"/>
          </w:tcPr>
          <w:p w14:paraId="707F36E6" w14:textId="38935768" w:rsidR="00573333" w:rsidRPr="007E6FFA" w:rsidRDefault="00573333" w:rsidP="00B27FB9">
            <w:pPr>
              <w:spacing w:before="120" w:after="120" w:line="276" w:lineRule="auto"/>
              <w:jc w:val="center"/>
              <w:rPr>
                <w:rFonts w:eastAsia="Calibri" w:cs="Arial"/>
              </w:rPr>
            </w:pPr>
          </w:p>
        </w:tc>
        <w:tc>
          <w:tcPr>
            <w:tcW w:w="1466" w:type="dxa"/>
          </w:tcPr>
          <w:p w14:paraId="707F36E7" w14:textId="12F76967" w:rsidR="00573333" w:rsidRPr="007E6FFA" w:rsidRDefault="00573333" w:rsidP="00B27FB9">
            <w:pPr>
              <w:spacing w:before="120" w:after="120" w:line="276" w:lineRule="auto"/>
              <w:jc w:val="center"/>
              <w:rPr>
                <w:rFonts w:eastAsia="Calibri" w:cs="Arial"/>
              </w:rPr>
            </w:pPr>
          </w:p>
        </w:tc>
      </w:tr>
      <w:tr w:rsidR="00573333" w:rsidRPr="007E6FFA" w14:paraId="707F36EE" w14:textId="77777777" w:rsidTr="00536CFE">
        <w:tc>
          <w:tcPr>
            <w:tcW w:w="1080" w:type="dxa"/>
          </w:tcPr>
          <w:p w14:paraId="707F36E9" w14:textId="77777777" w:rsidR="00573333" w:rsidRPr="007E6FFA" w:rsidRDefault="00573333" w:rsidP="00B27FB9">
            <w:pPr>
              <w:spacing w:before="120" w:after="120" w:line="276" w:lineRule="auto"/>
              <w:jc w:val="center"/>
              <w:rPr>
                <w:rFonts w:eastAsia="Calibri" w:cs="Arial"/>
              </w:rPr>
            </w:pPr>
          </w:p>
        </w:tc>
        <w:tc>
          <w:tcPr>
            <w:tcW w:w="1188" w:type="dxa"/>
          </w:tcPr>
          <w:p w14:paraId="707F36EA" w14:textId="77777777" w:rsidR="00573333" w:rsidRPr="007E6FFA" w:rsidRDefault="00573333" w:rsidP="00B27FB9">
            <w:pPr>
              <w:spacing w:before="120" w:after="120" w:line="276" w:lineRule="auto"/>
              <w:jc w:val="center"/>
              <w:rPr>
                <w:rFonts w:eastAsia="Calibri" w:cs="Arial"/>
              </w:rPr>
            </w:pPr>
          </w:p>
        </w:tc>
        <w:tc>
          <w:tcPr>
            <w:tcW w:w="3969" w:type="dxa"/>
          </w:tcPr>
          <w:p w14:paraId="707F36EB" w14:textId="77777777" w:rsidR="00573333" w:rsidRPr="007E6FFA" w:rsidRDefault="00573333" w:rsidP="00E306C4">
            <w:pPr>
              <w:spacing w:before="120" w:after="120" w:line="276" w:lineRule="auto"/>
              <w:rPr>
                <w:rFonts w:eastAsia="Calibri" w:cs="Arial"/>
              </w:rPr>
            </w:pPr>
          </w:p>
        </w:tc>
        <w:tc>
          <w:tcPr>
            <w:tcW w:w="963" w:type="dxa"/>
          </w:tcPr>
          <w:p w14:paraId="707F36EC" w14:textId="77777777" w:rsidR="00573333" w:rsidRPr="007E6FFA" w:rsidRDefault="00573333" w:rsidP="00B27FB9">
            <w:pPr>
              <w:spacing w:before="120" w:after="120" w:line="276" w:lineRule="auto"/>
              <w:jc w:val="center"/>
              <w:rPr>
                <w:rFonts w:eastAsia="Calibri" w:cs="Arial"/>
              </w:rPr>
            </w:pPr>
          </w:p>
        </w:tc>
        <w:tc>
          <w:tcPr>
            <w:tcW w:w="1466" w:type="dxa"/>
          </w:tcPr>
          <w:p w14:paraId="707F36ED" w14:textId="77777777" w:rsidR="00573333" w:rsidRPr="007E6FFA" w:rsidRDefault="00573333" w:rsidP="00B27FB9">
            <w:pPr>
              <w:spacing w:before="120" w:after="120" w:line="276" w:lineRule="auto"/>
              <w:jc w:val="center"/>
              <w:rPr>
                <w:rFonts w:eastAsia="Calibri" w:cs="Arial"/>
              </w:rPr>
            </w:pPr>
          </w:p>
        </w:tc>
      </w:tr>
      <w:tr w:rsidR="00573333" w:rsidRPr="007E6FFA" w14:paraId="707F36F4" w14:textId="77777777" w:rsidTr="00536CFE">
        <w:tc>
          <w:tcPr>
            <w:tcW w:w="1080" w:type="dxa"/>
          </w:tcPr>
          <w:p w14:paraId="707F36EF" w14:textId="77777777" w:rsidR="00573333" w:rsidRPr="007E6FFA" w:rsidRDefault="00573333" w:rsidP="00B27FB9">
            <w:pPr>
              <w:spacing w:before="120" w:after="120" w:line="276" w:lineRule="auto"/>
              <w:jc w:val="center"/>
              <w:rPr>
                <w:rFonts w:eastAsia="Calibri" w:cs="Arial"/>
              </w:rPr>
            </w:pPr>
          </w:p>
        </w:tc>
        <w:tc>
          <w:tcPr>
            <w:tcW w:w="1188" w:type="dxa"/>
          </w:tcPr>
          <w:p w14:paraId="707F36F0" w14:textId="77777777" w:rsidR="00573333" w:rsidRPr="007E6FFA" w:rsidRDefault="00573333" w:rsidP="00B27FB9">
            <w:pPr>
              <w:spacing w:before="120" w:after="120" w:line="276" w:lineRule="auto"/>
              <w:jc w:val="center"/>
              <w:rPr>
                <w:rFonts w:eastAsia="Calibri" w:cs="Arial"/>
              </w:rPr>
            </w:pPr>
          </w:p>
        </w:tc>
        <w:tc>
          <w:tcPr>
            <w:tcW w:w="3969" w:type="dxa"/>
          </w:tcPr>
          <w:p w14:paraId="707F36F1" w14:textId="77777777" w:rsidR="00F36260" w:rsidRPr="007E6FFA" w:rsidRDefault="00F36260" w:rsidP="00E306C4">
            <w:pPr>
              <w:spacing w:before="120" w:after="120" w:line="276" w:lineRule="auto"/>
              <w:rPr>
                <w:rFonts w:eastAsia="Calibri" w:cs="Arial"/>
              </w:rPr>
            </w:pPr>
          </w:p>
        </w:tc>
        <w:tc>
          <w:tcPr>
            <w:tcW w:w="963" w:type="dxa"/>
          </w:tcPr>
          <w:p w14:paraId="707F36F2" w14:textId="77777777" w:rsidR="00573333" w:rsidRPr="007E6FFA" w:rsidRDefault="00573333" w:rsidP="00B27FB9">
            <w:pPr>
              <w:spacing w:before="120" w:after="120" w:line="276" w:lineRule="auto"/>
              <w:jc w:val="center"/>
              <w:rPr>
                <w:rFonts w:eastAsia="Calibri" w:cs="Arial"/>
              </w:rPr>
            </w:pPr>
          </w:p>
        </w:tc>
        <w:tc>
          <w:tcPr>
            <w:tcW w:w="1466" w:type="dxa"/>
          </w:tcPr>
          <w:p w14:paraId="707F36F3" w14:textId="77777777" w:rsidR="00573333" w:rsidRPr="007E6FFA" w:rsidRDefault="00573333" w:rsidP="00B27FB9">
            <w:pPr>
              <w:spacing w:before="120" w:after="120" w:line="276" w:lineRule="auto"/>
              <w:jc w:val="center"/>
              <w:rPr>
                <w:rFonts w:eastAsia="Calibri" w:cs="Arial"/>
              </w:rPr>
            </w:pPr>
          </w:p>
        </w:tc>
      </w:tr>
      <w:tr w:rsidR="00BB418D" w:rsidRPr="007E6FFA" w14:paraId="707F36FA" w14:textId="77777777" w:rsidTr="00536CFE">
        <w:tc>
          <w:tcPr>
            <w:tcW w:w="1080" w:type="dxa"/>
          </w:tcPr>
          <w:p w14:paraId="707F36F5" w14:textId="77777777" w:rsidR="00BB418D" w:rsidRPr="007E6FFA" w:rsidRDefault="00BB418D" w:rsidP="00B27FB9">
            <w:pPr>
              <w:spacing w:before="120" w:after="120" w:line="276" w:lineRule="auto"/>
              <w:jc w:val="center"/>
              <w:rPr>
                <w:rFonts w:eastAsia="Calibri"/>
              </w:rPr>
            </w:pPr>
          </w:p>
        </w:tc>
        <w:tc>
          <w:tcPr>
            <w:tcW w:w="1188" w:type="dxa"/>
          </w:tcPr>
          <w:p w14:paraId="707F36F6" w14:textId="77777777" w:rsidR="00BB418D" w:rsidRPr="007E6FFA" w:rsidRDefault="00BB418D" w:rsidP="00B27FB9">
            <w:pPr>
              <w:spacing w:before="120" w:after="120" w:line="276" w:lineRule="auto"/>
              <w:jc w:val="center"/>
              <w:rPr>
                <w:rFonts w:eastAsia="Calibri"/>
              </w:rPr>
            </w:pPr>
          </w:p>
        </w:tc>
        <w:tc>
          <w:tcPr>
            <w:tcW w:w="3969" w:type="dxa"/>
          </w:tcPr>
          <w:p w14:paraId="707F36F7" w14:textId="77777777" w:rsidR="00BB418D" w:rsidRPr="007E6FFA" w:rsidRDefault="00BB418D" w:rsidP="00E306C4">
            <w:pPr>
              <w:spacing w:before="120" w:after="120" w:line="276" w:lineRule="auto"/>
              <w:rPr>
                <w:rFonts w:eastAsia="Calibri"/>
              </w:rPr>
            </w:pPr>
          </w:p>
        </w:tc>
        <w:tc>
          <w:tcPr>
            <w:tcW w:w="963" w:type="dxa"/>
          </w:tcPr>
          <w:p w14:paraId="707F36F8" w14:textId="77777777" w:rsidR="00BB418D" w:rsidRPr="007E6FFA" w:rsidRDefault="00BB418D" w:rsidP="00B27FB9">
            <w:pPr>
              <w:spacing w:before="120" w:after="120" w:line="276" w:lineRule="auto"/>
              <w:jc w:val="center"/>
              <w:rPr>
                <w:rFonts w:eastAsia="Calibri"/>
              </w:rPr>
            </w:pPr>
          </w:p>
        </w:tc>
        <w:tc>
          <w:tcPr>
            <w:tcW w:w="1466" w:type="dxa"/>
          </w:tcPr>
          <w:p w14:paraId="707F36F9" w14:textId="77777777" w:rsidR="00BB418D" w:rsidRPr="007E6FFA" w:rsidRDefault="00BB418D" w:rsidP="00B27FB9">
            <w:pPr>
              <w:spacing w:before="120" w:after="120" w:line="276" w:lineRule="auto"/>
              <w:jc w:val="center"/>
              <w:rPr>
                <w:rFonts w:eastAsia="Calibri"/>
              </w:rPr>
            </w:pPr>
          </w:p>
        </w:tc>
      </w:tr>
      <w:tr w:rsidR="00BB418D" w:rsidRPr="007E6FFA" w14:paraId="707F3700" w14:textId="77777777" w:rsidTr="00536CFE">
        <w:tc>
          <w:tcPr>
            <w:tcW w:w="1080" w:type="dxa"/>
          </w:tcPr>
          <w:p w14:paraId="707F36FB" w14:textId="77777777" w:rsidR="00BB418D" w:rsidRPr="007E6FFA" w:rsidRDefault="00BB418D" w:rsidP="00B27FB9">
            <w:pPr>
              <w:spacing w:before="120" w:after="120" w:line="276" w:lineRule="auto"/>
              <w:jc w:val="center"/>
              <w:rPr>
                <w:rFonts w:eastAsia="Calibri"/>
              </w:rPr>
            </w:pPr>
          </w:p>
        </w:tc>
        <w:tc>
          <w:tcPr>
            <w:tcW w:w="1188" w:type="dxa"/>
          </w:tcPr>
          <w:p w14:paraId="707F36FC" w14:textId="77777777" w:rsidR="00BB418D" w:rsidRPr="007E6FFA" w:rsidRDefault="00BB418D" w:rsidP="00B27FB9">
            <w:pPr>
              <w:spacing w:before="120" w:after="120" w:line="276" w:lineRule="auto"/>
              <w:jc w:val="center"/>
              <w:rPr>
                <w:rFonts w:eastAsia="Calibri"/>
              </w:rPr>
            </w:pPr>
          </w:p>
        </w:tc>
        <w:tc>
          <w:tcPr>
            <w:tcW w:w="3969" w:type="dxa"/>
          </w:tcPr>
          <w:p w14:paraId="707F36FD" w14:textId="77777777" w:rsidR="00BB418D" w:rsidRPr="007E6FFA" w:rsidRDefault="00BB418D" w:rsidP="00E306C4">
            <w:pPr>
              <w:spacing w:before="120" w:after="120" w:line="276" w:lineRule="auto"/>
              <w:rPr>
                <w:rFonts w:eastAsia="Calibri"/>
              </w:rPr>
            </w:pPr>
          </w:p>
        </w:tc>
        <w:tc>
          <w:tcPr>
            <w:tcW w:w="963" w:type="dxa"/>
          </w:tcPr>
          <w:p w14:paraId="707F36FE" w14:textId="77777777" w:rsidR="00BB418D" w:rsidRPr="007E6FFA" w:rsidRDefault="00BB418D" w:rsidP="00B27FB9">
            <w:pPr>
              <w:spacing w:before="120" w:after="120" w:line="276" w:lineRule="auto"/>
              <w:jc w:val="center"/>
              <w:rPr>
                <w:rFonts w:eastAsia="Calibri"/>
              </w:rPr>
            </w:pPr>
          </w:p>
        </w:tc>
        <w:tc>
          <w:tcPr>
            <w:tcW w:w="1466" w:type="dxa"/>
          </w:tcPr>
          <w:p w14:paraId="707F36FF" w14:textId="77777777" w:rsidR="00BB418D" w:rsidRPr="007E6FFA" w:rsidRDefault="00BB418D" w:rsidP="00B27FB9">
            <w:pPr>
              <w:spacing w:before="120" w:after="120" w:line="276" w:lineRule="auto"/>
              <w:jc w:val="center"/>
              <w:rPr>
                <w:rFonts w:eastAsia="Calibri"/>
              </w:rPr>
            </w:pPr>
          </w:p>
        </w:tc>
      </w:tr>
      <w:tr w:rsidR="00BB418D" w:rsidRPr="007E6FFA" w14:paraId="707F3706" w14:textId="77777777" w:rsidTr="00536CFE">
        <w:tc>
          <w:tcPr>
            <w:tcW w:w="1080" w:type="dxa"/>
          </w:tcPr>
          <w:p w14:paraId="707F3701" w14:textId="77777777" w:rsidR="00BB418D" w:rsidRPr="007E6FFA" w:rsidRDefault="00BB418D" w:rsidP="00B27FB9">
            <w:pPr>
              <w:spacing w:before="120" w:after="120" w:line="276" w:lineRule="auto"/>
              <w:jc w:val="center"/>
              <w:rPr>
                <w:rFonts w:eastAsia="Calibri"/>
              </w:rPr>
            </w:pPr>
          </w:p>
        </w:tc>
        <w:tc>
          <w:tcPr>
            <w:tcW w:w="1188" w:type="dxa"/>
          </w:tcPr>
          <w:p w14:paraId="707F3702" w14:textId="77777777" w:rsidR="00BB418D" w:rsidRPr="007E6FFA" w:rsidRDefault="00BB418D" w:rsidP="00B27FB9">
            <w:pPr>
              <w:spacing w:before="120" w:after="120" w:line="276" w:lineRule="auto"/>
              <w:jc w:val="center"/>
              <w:rPr>
                <w:rFonts w:eastAsia="Calibri"/>
              </w:rPr>
            </w:pPr>
          </w:p>
        </w:tc>
        <w:tc>
          <w:tcPr>
            <w:tcW w:w="3969" w:type="dxa"/>
          </w:tcPr>
          <w:p w14:paraId="707F3703" w14:textId="77777777" w:rsidR="00BB418D" w:rsidRPr="007E6FFA" w:rsidRDefault="00BB418D" w:rsidP="00E306C4">
            <w:pPr>
              <w:spacing w:before="120" w:after="120" w:line="276" w:lineRule="auto"/>
              <w:rPr>
                <w:rFonts w:eastAsia="Calibri"/>
              </w:rPr>
            </w:pPr>
          </w:p>
        </w:tc>
        <w:tc>
          <w:tcPr>
            <w:tcW w:w="963" w:type="dxa"/>
          </w:tcPr>
          <w:p w14:paraId="707F3704" w14:textId="77777777" w:rsidR="00BB418D" w:rsidRPr="007E6FFA" w:rsidRDefault="00BB418D" w:rsidP="00B27FB9">
            <w:pPr>
              <w:spacing w:before="120" w:after="120" w:line="276" w:lineRule="auto"/>
              <w:jc w:val="center"/>
              <w:rPr>
                <w:rFonts w:eastAsia="Calibri"/>
              </w:rPr>
            </w:pPr>
          </w:p>
        </w:tc>
        <w:tc>
          <w:tcPr>
            <w:tcW w:w="1466" w:type="dxa"/>
          </w:tcPr>
          <w:p w14:paraId="707F3705" w14:textId="77777777" w:rsidR="00BB418D" w:rsidRPr="007E6FFA" w:rsidRDefault="00BB418D" w:rsidP="00B27FB9">
            <w:pPr>
              <w:spacing w:before="120" w:after="120" w:line="276" w:lineRule="auto"/>
              <w:jc w:val="center"/>
              <w:rPr>
                <w:rFonts w:eastAsia="Calibri"/>
              </w:rPr>
            </w:pPr>
          </w:p>
        </w:tc>
      </w:tr>
    </w:tbl>
    <w:p w14:paraId="707F3711" w14:textId="77777777" w:rsidR="00E306C4" w:rsidRPr="007E6FFA" w:rsidRDefault="00E306C4" w:rsidP="004B080B">
      <w:pPr>
        <w:spacing w:before="240" w:after="240"/>
        <w:jc w:val="center"/>
        <w:rPr>
          <w:b/>
          <w:sz w:val="28"/>
          <w:szCs w:val="32"/>
        </w:rPr>
      </w:pPr>
    </w:p>
    <w:p w14:paraId="707F371D" w14:textId="0E67A354" w:rsidR="00967072" w:rsidRPr="007E6FFA" w:rsidRDefault="00967072" w:rsidP="00E86E5E">
      <w:pPr>
        <w:pStyle w:val="TOC2"/>
        <w:tabs>
          <w:tab w:val="left" w:pos="480"/>
          <w:tab w:val="right" w:leader="dot" w:pos="8302"/>
        </w:tabs>
        <w:rPr>
          <w:rFonts w:eastAsiaTheme="minorEastAsia"/>
          <w:b/>
          <w:bCs w:val="0"/>
          <w:iCs w:val="0"/>
          <w:noProof/>
          <w:sz w:val="24"/>
          <w:szCs w:val="24"/>
        </w:rPr>
        <w:sectPr w:rsidR="00967072" w:rsidRPr="007E6FFA">
          <w:headerReference w:type="default" r:id="rId12"/>
          <w:footerReference w:type="default" r:id="rId13"/>
          <w:pgSz w:w="11906" w:h="16838" w:code="9"/>
          <w:pgMar w:top="1440" w:right="1797" w:bottom="1440" w:left="1797" w:header="720" w:footer="720" w:gutter="0"/>
          <w:cols w:space="708"/>
          <w:docGrid w:linePitch="360"/>
        </w:sectPr>
      </w:pPr>
    </w:p>
    <w:p w14:paraId="663DD391" w14:textId="77777777" w:rsidR="00A31D77" w:rsidRPr="007E6FFA" w:rsidRDefault="00A31D77" w:rsidP="00A31D77">
      <w:pPr>
        <w:pStyle w:val="FrontSheet"/>
        <w:rPr>
          <w:rFonts w:ascii="Arial" w:hAnsi="Arial" w:cs="Arial"/>
          <w:sz w:val="22"/>
          <w:szCs w:val="22"/>
        </w:rPr>
      </w:pPr>
      <w:bookmarkStart w:id="1" w:name="_Toc285117922"/>
      <w:bookmarkStart w:id="2" w:name="_Toc285117924"/>
      <w:bookmarkStart w:id="3" w:name="_Toc285117925"/>
      <w:bookmarkStart w:id="4" w:name="_Toc285117926"/>
      <w:bookmarkStart w:id="5" w:name="_Toc285117927"/>
      <w:bookmarkStart w:id="6" w:name="_Toc285117928"/>
      <w:bookmarkStart w:id="7" w:name="_Toc285117929"/>
      <w:bookmarkStart w:id="8" w:name="_Toc285117930"/>
      <w:bookmarkStart w:id="9" w:name="_Toc285117931"/>
      <w:bookmarkStart w:id="10" w:name="_Toc285117932"/>
      <w:bookmarkStart w:id="11" w:name="_Toc13664141"/>
      <w:bookmarkStart w:id="12" w:name="_Hlk10184711"/>
      <w:bookmarkStart w:id="13" w:name="_Hlk9961511"/>
      <w:bookmarkEnd w:id="1"/>
      <w:bookmarkEnd w:id="2"/>
      <w:bookmarkEnd w:id="3"/>
      <w:bookmarkEnd w:id="4"/>
      <w:bookmarkEnd w:id="5"/>
      <w:bookmarkEnd w:id="6"/>
      <w:bookmarkEnd w:id="7"/>
      <w:bookmarkEnd w:id="8"/>
      <w:bookmarkEnd w:id="9"/>
      <w:bookmarkEnd w:id="10"/>
    </w:p>
    <w:p w14:paraId="451FE7A4" w14:textId="77777777" w:rsidR="00A31D77" w:rsidRPr="007E6FFA" w:rsidRDefault="00A31D77" w:rsidP="00A31D77">
      <w:pPr>
        <w:jc w:val="center"/>
        <w:rPr>
          <w:rFonts w:cs="Arial"/>
          <w:b/>
          <w:bCs/>
          <w:caps/>
        </w:rPr>
      </w:pPr>
    </w:p>
    <w:p w14:paraId="70AB1EAF" w14:textId="671F6A72" w:rsidR="00A31D77" w:rsidRPr="007E6FFA" w:rsidRDefault="00A31D77" w:rsidP="00A31D77">
      <w:pPr>
        <w:jc w:val="center"/>
        <w:rPr>
          <w:rFonts w:cs="Arial"/>
          <w:b/>
          <w:bCs/>
          <w:caps/>
        </w:rPr>
      </w:pPr>
    </w:p>
    <w:p w14:paraId="3B438988" w14:textId="01DB33CF" w:rsidR="00A31D77" w:rsidRPr="007E6FFA" w:rsidRDefault="00A31D77" w:rsidP="00A31D77">
      <w:pPr>
        <w:jc w:val="center"/>
        <w:rPr>
          <w:rFonts w:cs="Arial"/>
          <w:b/>
          <w:bCs/>
          <w:caps/>
        </w:rPr>
      </w:pPr>
    </w:p>
    <w:p w14:paraId="515F4F8F" w14:textId="5E92F70E" w:rsidR="00A31D77" w:rsidRPr="007E6FFA" w:rsidRDefault="00A31D77" w:rsidP="00A31D77">
      <w:pPr>
        <w:jc w:val="center"/>
        <w:rPr>
          <w:rFonts w:cs="Arial"/>
          <w:b/>
          <w:bCs/>
          <w:caps/>
        </w:rPr>
      </w:pPr>
    </w:p>
    <w:p w14:paraId="471CAEF9" w14:textId="5C53CC4F" w:rsidR="00A31D77" w:rsidRPr="007E6FFA" w:rsidRDefault="00A31D77" w:rsidP="00A31D77">
      <w:pPr>
        <w:jc w:val="center"/>
        <w:rPr>
          <w:rFonts w:cs="Arial"/>
          <w:b/>
          <w:bCs/>
          <w:caps/>
        </w:rPr>
      </w:pPr>
    </w:p>
    <w:p w14:paraId="15D1DF46" w14:textId="342986D8" w:rsidR="00A31D77" w:rsidRPr="007E6FFA" w:rsidRDefault="00A31D77" w:rsidP="00A31D77">
      <w:pPr>
        <w:jc w:val="center"/>
        <w:rPr>
          <w:rFonts w:cs="Arial"/>
          <w:b/>
          <w:bCs/>
          <w:caps/>
        </w:rPr>
      </w:pPr>
    </w:p>
    <w:p w14:paraId="3826DAD8" w14:textId="7131AB46" w:rsidR="00A31D77" w:rsidRPr="007E6FFA" w:rsidRDefault="00A31D77" w:rsidP="00A31D77">
      <w:pPr>
        <w:jc w:val="center"/>
        <w:rPr>
          <w:rFonts w:cs="Arial"/>
          <w:b/>
          <w:bCs/>
          <w:caps/>
        </w:rPr>
      </w:pPr>
    </w:p>
    <w:p w14:paraId="198499DD" w14:textId="77777777" w:rsidR="00A31D77" w:rsidRPr="007E6FFA" w:rsidRDefault="00A31D77" w:rsidP="00A31D77">
      <w:pPr>
        <w:jc w:val="center"/>
        <w:rPr>
          <w:rFonts w:cs="Arial"/>
          <w:b/>
          <w:bCs/>
          <w:caps/>
        </w:rPr>
      </w:pPr>
    </w:p>
    <w:p w14:paraId="12480768" w14:textId="362E06ED" w:rsidR="00A31D77" w:rsidRPr="007E6FFA" w:rsidRDefault="00995F0F" w:rsidP="00A31D77">
      <w:pPr>
        <w:pStyle w:val="FrontSheetBold"/>
        <w:rPr>
          <w:rFonts w:ascii="Arial" w:hAnsi="Arial" w:cs="Arial"/>
          <w:noProof/>
          <w:sz w:val="22"/>
          <w:szCs w:val="22"/>
          <w:lang w:eastAsia="en-GB"/>
        </w:rPr>
      </w:pPr>
      <w:bookmarkStart w:id="14" w:name="fpTableTop"/>
      <w:r w:rsidRPr="007E6FFA">
        <w:rPr>
          <w:rFonts w:ascii="Arial" w:hAnsi="Arial" w:cs="Arial"/>
          <w:spacing w:val="-3"/>
          <w:sz w:val="22"/>
          <w:szCs w:val="22"/>
        </w:rPr>
        <w:t>NATIONAL HIGHWAYS</w:t>
      </w:r>
      <w:r w:rsidR="00A31D77" w:rsidRPr="007E6FFA">
        <w:rPr>
          <w:rFonts w:ascii="Arial" w:hAnsi="Arial" w:cs="Arial"/>
          <w:spacing w:val="-3"/>
          <w:sz w:val="22"/>
          <w:szCs w:val="22"/>
        </w:rPr>
        <w:t xml:space="preserve"> LIMITED</w:t>
      </w:r>
    </w:p>
    <w:p w14:paraId="7050D621" w14:textId="4840BD4C" w:rsidR="00A31D77" w:rsidRPr="007E6FFA" w:rsidRDefault="00A31D77" w:rsidP="00A31D77">
      <w:pPr>
        <w:pStyle w:val="FrontSheet"/>
        <w:rPr>
          <w:rFonts w:ascii="Arial" w:hAnsi="Arial" w:cs="Arial"/>
          <w:noProof/>
          <w:sz w:val="22"/>
          <w:szCs w:val="22"/>
          <w:lang w:eastAsia="en-GB"/>
        </w:rPr>
      </w:pPr>
      <w:r w:rsidRPr="00A169E0">
        <w:rPr>
          <w:rFonts w:ascii="Arial" w:hAnsi="Arial" w:cs="Arial"/>
          <w:noProof/>
          <w:sz w:val="22"/>
          <w:szCs w:val="22"/>
          <w:lang w:eastAsia="en-GB"/>
        </w:rPr>
        <w:t xml:space="preserve">as </w:t>
      </w:r>
      <w:r w:rsidR="00A169E0" w:rsidRPr="00A169E0">
        <w:rPr>
          <w:rFonts w:ascii="Arial" w:hAnsi="Arial" w:cs="Arial"/>
          <w:noProof/>
          <w:sz w:val="22"/>
          <w:szCs w:val="22"/>
          <w:lang w:eastAsia="en-GB"/>
        </w:rPr>
        <w:t>Purchaser</w:t>
      </w:r>
    </w:p>
    <w:p w14:paraId="6833966A" w14:textId="77777777" w:rsidR="00A31D77" w:rsidRPr="007E6FFA" w:rsidRDefault="00A31D77" w:rsidP="00A31D77">
      <w:pPr>
        <w:pStyle w:val="FrontSheet"/>
        <w:rPr>
          <w:rFonts w:ascii="Arial" w:hAnsi="Arial" w:cs="Arial"/>
          <w:noProof/>
          <w:sz w:val="22"/>
          <w:szCs w:val="22"/>
          <w:lang w:eastAsia="en-GB"/>
        </w:rPr>
      </w:pPr>
    </w:p>
    <w:p w14:paraId="1FABDC9F" w14:textId="77777777" w:rsidR="00A31D77" w:rsidRPr="007E6FFA" w:rsidRDefault="00A31D77" w:rsidP="00A31D77">
      <w:pPr>
        <w:pStyle w:val="FrontSheetBold"/>
        <w:rPr>
          <w:rFonts w:ascii="Arial" w:hAnsi="Arial" w:cs="Arial"/>
          <w:noProof/>
          <w:sz w:val="22"/>
          <w:szCs w:val="22"/>
          <w:lang w:eastAsia="en-GB"/>
        </w:rPr>
      </w:pPr>
    </w:p>
    <w:p w14:paraId="0063E959" w14:textId="77777777" w:rsidR="00A31D77" w:rsidRPr="007E6FFA" w:rsidRDefault="00A31D77" w:rsidP="00A31D77">
      <w:pPr>
        <w:pStyle w:val="FrontSheetBold"/>
        <w:rPr>
          <w:rFonts w:ascii="Arial" w:hAnsi="Arial" w:cs="Arial"/>
          <w:noProof/>
          <w:sz w:val="22"/>
          <w:szCs w:val="22"/>
          <w:lang w:eastAsia="en-GB"/>
        </w:rPr>
      </w:pPr>
    </w:p>
    <w:p w14:paraId="4229BDAC" w14:textId="77777777" w:rsidR="00A31D77" w:rsidRPr="007E6FFA" w:rsidRDefault="00A31D77" w:rsidP="00A31D77">
      <w:pPr>
        <w:pStyle w:val="FrontSheetBold"/>
        <w:rPr>
          <w:rFonts w:ascii="Arial" w:hAnsi="Arial" w:cs="Arial"/>
          <w:noProof/>
          <w:sz w:val="22"/>
          <w:szCs w:val="22"/>
          <w:lang w:eastAsia="en-GB"/>
        </w:rPr>
      </w:pPr>
    </w:p>
    <w:p w14:paraId="1E1E460A" w14:textId="00C93603" w:rsidR="00A31D77" w:rsidRPr="007E6FFA" w:rsidRDefault="00A31D77" w:rsidP="00A31D77">
      <w:pPr>
        <w:pStyle w:val="FrontSheetBold"/>
        <w:rPr>
          <w:rFonts w:ascii="Arial" w:hAnsi="Arial" w:cs="Arial"/>
          <w:noProof/>
          <w:sz w:val="22"/>
          <w:szCs w:val="22"/>
          <w:lang w:eastAsia="en-GB"/>
        </w:rPr>
      </w:pPr>
      <w:r w:rsidRPr="007E6FFA">
        <w:rPr>
          <w:rFonts w:ascii="Arial" w:hAnsi="Arial" w:cs="Arial"/>
          <w:noProof/>
          <w:sz w:val="22"/>
          <w:szCs w:val="22"/>
          <w:lang w:eastAsia="en-GB"/>
        </w:rPr>
        <w:t>[●]</w:t>
      </w:r>
    </w:p>
    <w:p w14:paraId="7A7C37CD" w14:textId="5256517B" w:rsidR="00A31D77" w:rsidRPr="007E6FFA" w:rsidRDefault="00A31D77" w:rsidP="00A31D77">
      <w:pPr>
        <w:jc w:val="center"/>
        <w:rPr>
          <w:rFonts w:cs="Arial"/>
          <w:b/>
          <w:bCs/>
          <w:caps/>
        </w:rPr>
      </w:pPr>
      <w:r w:rsidRPr="007E6FFA">
        <w:rPr>
          <w:rFonts w:cs="Arial"/>
          <w:noProof/>
        </w:rPr>
        <w:t>as Guarantor</w:t>
      </w:r>
      <w:bookmarkEnd w:id="14"/>
    </w:p>
    <w:p w14:paraId="09C25964" w14:textId="0D761539" w:rsidR="00A31D77" w:rsidRPr="007E6FFA" w:rsidRDefault="00A31D77" w:rsidP="00A31D77">
      <w:pPr>
        <w:jc w:val="center"/>
        <w:rPr>
          <w:rFonts w:cs="Arial"/>
          <w:b/>
          <w:bCs/>
          <w:caps/>
        </w:rPr>
      </w:pPr>
    </w:p>
    <w:p w14:paraId="0618ECAC" w14:textId="0D5FAA0D" w:rsidR="00A31D77" w:rsidRPr="007E6FFA" w:rsidRDefault="00A31D77" w:rsidP="00A31D77">
      <w:pPr>
        <w:jc w:val="center"/>
        <w:rPr>
          <w:rFonts w:cs="Arial"/>
          <w:b/>
          <w:bCs/>
          <w:caps/>
        </w:rPr>
      </w:pPr>
    </w:p>
    <w:p w14:paraId="2A0B5C5D" w14:textId="052AA401" w:rsidR="00A31D77" w:rsidRPr="007E6FFA" w:rsidRDefault="00A31D77" w:rsidP="00A31D77">
      <w:pPr>
        <w:jc w:val="center"/>
        <w:rPr>
          <w:rFonts w:cs="Arial"/>
          <w:b/>
          <w:bCs/>
          <w:caps/>
        </w:rPr>
      </w:pPr>
    </w:p>
    <w:p w14:paraId="4FE27675" w14:textId="418E8E2C" w:rsidR="00A31D77" w:rsidRPr="007E6FFA" w:rsidRDefault="00A31D77" w:rsidP="00A31D77">
      <w:pPr>
        <w:jc w:val="center"/>
        <w:rPr>
          <w:rFonts w:cs="Arial"/>
          <w:b/>
          <w:bCs/>
          <w:caps/>
        </w:rPr>
      </w:pPr>
    </w:p>
    <w:p w14:paraId="14F1117E" w14:textId="77777777" w:rsidR="00A31D77" w:rsidRPr="007E6FFA" w:rsidRDefault="00A31D77" w:rsidP="00A31D77">
      <w:pPr>
        <w:jc w:val="center"/>
        <w:rPr>
          <w:rFonts w:cs="Arial"/>
          <w:b/>
          <w:bCs/>
          <w:caps/>
        </w:rPr>
      </w:pPr>
    </w:p>
    <w:p w14:paraId="2784D1FF" w14:textId="77777777" w:rsidR="00A31D77" w:rsidRPr="007E6FFA" w:rsidRDefault="00A31D77" w:rsidP="00A31D77">
      <w:pPr>
        <w:jc w:val="center"/>
        <w:rPr>
          <w:rFonts w:cs="Arial"/>
          <w:b/>
          <w:bCs/>
          <w:caps/>
        </w:rPr>
      </w:pPr>
    </w:p>
    <w:p w14:paraId="3B27CC76" w14:textId="77777777" w:rsidR="00A31D77" w:rsidRPr="007E6FFA" w:rsidRDefault="00A31D77" w:rsidP="00A31D77">
      <w:pPr>
        <w:pStyle w:val="FrontSheetBold"/>
        <w:rPr>
          <w:rFonts w:ascii="Arial" w:hAnsi="Arial" w:cs="Arial"/>
          <w:noProof/>
          <w:sz w:val="22"/>
          <w:szCs w:val="22"/>
          <w:lang w:eastAsia="en-GB"/>
        </w:rPr>
      </w:pPr>
      <w:bookmarkStart w:id="15" w:name="fpTableBottom"/>
      <w:r w:rsidRPr="007E6FFA">
        <w:rPr>
          <w:rFonts w:ascii="Arial" w:hAnsi="Arial" w:cs="Arial"/>
          <w:noProof/>
          <w:sz w:val="22"/>
          <w:szCs w:val="22"/>
          <w:lang w:eastAsia="en-GB"/>
        </w:rPr>
        <w:t>PARENT COMPANY GUARANTEE</w:t>
      </w:r>
    </w:p>
    <w:p w14:paraId="00DB9F77" w14:textId="77777777" w:rsidR="00A31D77" w:rsidRPr="007E6FFA" w:rsidRDefault="00A31D77" w:rsidP="00A31D77">
      <w:pPr>
        <w:pStyle w:val="FrontSheetBold"/>
        <w:rPr>
          <w:rFonts w:ascii="Arial" w:hAnsi="Arial" w:cs="Arial"/>
          <w:noProof/>
          <w:sz w:val="22"/>
          <w:szCs w:val="22"/>
          <w:lang w:eastAsia="en-GB"/>
        </w:rPr>
      </w:pPr>
    </w:p>
    <w:bookmarkEnd w:id="15"/>
    <w:p w14:paraId="1160D90C" w14:textId="3C3087EA" w:rsidR="00A31D77" w:rsidRPr="007E6FFA" w:rsidRDefault="00C257CC" w:rsidP="00A31D77">
      <w:pPr>
        <w:jc w:val="center"/>
        <w:rPr>
          <w:b/>
          <w:bCs/>
          <w:caps/>
        </w:rPr>
      </w:pPr>
      <w:r w:rsidRPr="007E6FFA">
        <w:rPr>
          <w:rFonts w:cs="Arial"/>
          <w:noProof/>
        </w:rPr>
        <w:t xml:space="preserve">relating to </w:t>
      </w:r>
      <w:r w:rsidR="00204FD3">
        <w:rPr>
          <w:rFonts w:cs="Arial"/>
          <w:noProof/>
        </w:rPr>
        <w:t xml:space="preserve">the </w:t>
      </w:r>
      <w:r w:rsidR="00BE3161" w:rsidRPr="00BE3161">
        <w:rPr>
          <w:rFonts w:cs="Arial"/>
          <w:noProof/>
        </w:rPr>
        <w:t>National Highways Consumables Contract 2023_24</w:t>
      </w:r>
      <w:r w:rsidR="00BE3161" w:rsidRPr="00BE3161" w:rsidDel="00BE3161">
        <w:rPr>
          <w:rFonts w:cs="Arial"/>
          <w:noProof/>
        </w:rPr>
        <w:t xml:space="preserve"> </w:t>
      </w:r>
      <w:r w:rsidR="00A31D77" w:rsidRPr="007E6FFA">
        <w:rPr>
          <w:b/>
          <w:bCs/>
          <w:caps/>
        </w:rPr>
        <w:br w:type="page"/>
      </w:r>
    </w:p>
    <w:p w14:paraId="297C8569" w14:textId="555154D2" w:rsidR="00A31D77" w:rsidRPr="007E6FFA" w:rsidRDefault="00A31D77"/>
    <w:p w14:paraId="2C2FD11C" w14:textId="17CC06CD" w:rsidR="006733CA" w:rsidRPr="007E6FFA" w:rsidRDefault="006733CA">
      <w:r w:rsidRPr="007E6FFA">
        <w:rPr>
          <w:rFonts w:cs="Arial"/>
          <w:b/>
        </w:rPr>
        <w:t>DATED [●]</w:t>
      </w:r>
    </w:p>
    <w:p w14:paraId="58D20D5F" w14:textId="2E770F58" w:rsidR="006733CA" w:rsidRPr="007E6FFA" w:rsidRDefault="006733CA"/>
    <w:p w14:paraId="28945CAA" w14:textId="77777777" w:rsidR="006733CA" w:rsidRPr="007E6FFA" w:rsidRDefault="006733CA"/>
    <w:tbl>
      <w:tblPr>
        <w:tblW w:w="5420" w:type="pct"/>
        <w:jc w:val="center"/>
        <w:tblLayout w:type="fixed"/>
        <w:tblLook w:val="04A0" w:firstRow="1" w:lastRow="0" w:firstColumn="1" w:lastColumn="0" w:noHBand="0" w:noVBand="1"/>
      </w:tblPr>
      <w:tblGrid>
        <w:gridCol w:w="1418"/>
        <w:gridCol w:w="7592"/>
      </w:tblGrid>
      <w:tr w:rsidR="006733CA" w:rsidRPr="007E6FFA" w14:paraId="29B39DE0" w14:textId="77777777" w:rsidTr="006733CA">
        <w:trPr>
          <w:jc w:val="center"/>
        </w:trPr>
        <w:tc>
          <w:tcPr>
            <w:tcW w:w="5000" w:type="pct"/>
            <w:gridSpan w:val="2"/>
            <w:shd w:val="clear" w:color="auto" w:fill="D9D9D9"/>
          </w:tcPr>
          <w:p w14:paraId="2B9C63F6" w14:textId="40C542AC" w:rsidR="006733CA" w:rsidRPr="007E6FFA" w:rsidRDefault="006733CA" w:rsidP="00BA2292">
            <w:pPr>
              <w:pStyle w:val="Heading2"/>
              <w:numPr>
                <w:ilvl w:val="0"/>
                <w:numId w:val="0"/>
              </w:numPr>
              <w:spacing w:before="120" w:after="120" w:line="276" w:lineRule="auto"/>
              <w:rPr>
                <w:szCs w:val="22"/>
              </w:rPr>
            </w:pPr>
            <w:r w:rsidRPr="007E6FFA">
              <w:rPr>
                <w:szCs w:val="22"/>
              </w:rPr>
              <w:t>Parties</w:t>
            </w:r>
          </w:p>
        </w:tc>
      </w:tr>
      <w:bookmarkEnd w:id="11"/>
      <w:tr w:rsidR="0008739C" w:rsidRPr="007E6FFA" w14:paraId="3145F2A1" w14:textId="77777777" w:rsidTr="00754342">
        <w:trPr>
          <w:jc w:val="center"/>
        </w:trPr>
        <w:tc>
          <w:tcPr>
            <w:tcW w:w="787" w:type="pct"/>
          </w:tcPr>
          <w:p w14:paraId="01DB2068" w14:textId="7E88D4CF" w:rsidR="0008739C" w:rsidRPr="007E6FFA" w:rsidRDefault="00070F21" w:rsidP="00070F21">
            <w:pPr>
              <w:pStyle w:val="Heading2"/>
              <w:numPr>
                <w:ilvl w:val="0"/>
                <w:numId w:val="0"/>
              </w:numPr>
              <w:spacing w:before="120" w:after="120" w:line="276" w:lineRule="auto"/>
              <w:ind w:left="851" w:hanging="851"/>
              <w:rPr>
                <w:b w:val="0"/>
                <w:szCs w:val="22"/>
              </w:rPr>
            </w:pPr>
            <w:r w:rsidRPr="007E6FFA">
              <w:rPr>
                <w:b w:val="0"/>
                <w:szCs w:val="22"/>
              </w:rPr>
              <w:t>1)</w:t>
            </w:r>
          </w:p>
        </w:tc>
        <w:tc>
          <w:tcPr>
            <w:tcW w:w="4213" w:type="pct"/>
          </w:tcPr>
          <w:p w14:paraId="79A7B133" w14:textId="596F35C0" w:rsidR="0008739C" w:rsidRPr="007E6FFA" w:rsidRDefault="00995F0F" w:rsidP="006733CA">
            <w:pPr>
              <w:spacing w:before="120" w:after="120" w:line="276" w:lineRule="auto"/>
              <w:jc w:val="both"/>
              <w:rPr>
                <w:rFonts w:cs="Arial"/>
              </w:rPr>
            </w:pPr>
            <w:r w:rsidRPr="007E6FFA">
              <w:rPr>
                <w:rFonts w:cs="Arial"/>
                <w:b/>
                <w:spacing w:val="-3"/>
              </w:rPr>
              <w:t>NATIONAL HIGHWAYS</w:t>
            </w:r>
            <w:r w:rsidR="006733CA" w:rsidRPr="007E6FFA">
              <w:rPr>
                <w:rFonts w:cs="Arial"/>
                <w:b/>
                <w:spacing w:val="-3"/>
              </w:rPr>
              <w:t xml:space="preserve"> LIMITED </w:t>
            </w:r>
            <w:r w:rsidR="006733CA" w:rsidRPr="007E6FFA">
              <w:rPr>
                <w:rFonts w:cs="Arial"/>
              </w:rPr>
              <w:t xml:space="preserve">(company no </w:t>
            </w:r>
            <w:r w:rsidR="006733CA" w:rsidRPr="007E6FFA">
              <w:rPr>
                <w:rFonts w:cs="Arial"/>
                <w:bCs/>
                <w:spacing w:val="-3"/>
              </w:rPr>
              <w:t>09346363</w:t>
            </w:r>
            <w:r w:rsidR="006733CA" w:rsidRPr="007E6FFA">
              <w:rPr>
                <w:rFonts w:cs="Arial"/>
              </w:rPr>
              <w:t xml:space="preserve">) whose registered office is at </w:t>
            </w:r>
            <w:r w:rsidR="006733CA" w:rsidRPr="007E6FFA">
              <w:rPr>
                <w:rFonts w:cs="Arial"/>
                <w:bCs/>
                <w:iCs/>
                <w:spacing w:val="-3"/>
              </w:rPr>
              <w:t>Bridge House, 1 Walnut Tree Close, Guildford, Surrey GU1 4LZ</w:t>
            </w:r>
            <w:r w:rsidR="006733CA" w:rsidRPr="007E6FFA">
              <w:rPr>
                <w:rFonts w:cs="Arial"/>
                <w:bCs/>
                <w:spacing w:val="-3"/>
              </w:rPr>
              <w:t xml:space="preserve"> </w:t>
            </w:r>
            <w:r w:rsidR="006733CA" w:rsidRPr="007E6FFA">
              <w:rPr>
                <w:rFonts w:cs="Arial"/>
              </w:rPr>
              <w:t>(the “</w:t>
            </w:r>
            <w:r w:rsidR="005E1AE8">
              <w:rPr>
                <w:rFonts w:cs="Arial"/>
                <w:b/>
              </w:rPr>
              <w:t>Purchaser</w:t>
            </w:r>
            <w:r w:rsidR="006733CA" w:rsidRPr="007E6FFA">
              <w:rPr>
                <w:rFonts w:cs="Arial"/>
              </w:rPr>
              <w:t>”),</w:t>
            </w:r>
          </w:p>
        </w:tc>
      </w:tr>
      <w:tr w:rsidR="0008739C" w:rsidRPr="007E6FFA" w14:paraId="08603894" w14:textId="77777777" w:rsidTr="00754342">
        <w:trPr>
          <w:jc w:val="center"/>
        </w:trPr>
        <w:tc>
          <w:tcPr>
            <w:tcW w:w="787" w:type="pct"/>
          </w:tcPr>
          <w:p w14:paraId="6379E320" w14:textId="7BDD5367" w:rsidR="0008739C" w:rsidRPr="007E6FFA" w:rsidRDefault="00070F21" w:rsidP="00070F21">
            <w:pPr>
              <w:pStyle w:val="Heading2"/>
              <w:numPr>
                <w:ilvl w:val="0"/>
                <w:numId w:val="0"/>
              </w:numPr>
              <w:spacing w:before="120" w:after="120" w:line="276" w:lineRule="auto"/>
              <w:ind w:left="851" w:hanging="851"/>
              <w:rPr>
                <w:b w:val="0"/>
                <w:szCs w:val="22"/>
              </w:rPr>
            </w:pPr>
            <w:r w:rsidRPr="007E6FFA">
              <w:rPr>
                <w:b w:val="0"/>
                <w:szCs w:val="22"/>
              </w:rPr>
              <w:t>2)</w:t>
            </w:r>
          </w:p>
        </w:tc>
        <w:tc>
          <w:tcPr>
            <w:tcW w:w="4213" w:type="pct"/>
          </w:tcPr>
          <w:p w14:paraId="560B3E41" w14:textId="32613BE1" w:rsidR="0008739C" w:rsidRPr="007E6FFA" w:rsidRDefault="006733CA" w:rsidP="006733CA">
            <w:pPr>
              <w:spacing w:before="120" w:after="120" w:line="276" w:lineRule="auto"/>
              <w:jc w:val="both"/>
              <w:rPr>
                <w:rFonts w:cs="Arial"/>
              </w:rPr>
            </w:pPr>
            <w:r w:rsidRPr="007E6FFA">
              <w:rPr>
                <w:rFonts w:cs="Arial"/>
              </w:rPr>
              <w:t>[●] (company no [●]) whose registered office is at [●] (the “</w:t>
            </w:r>
            <w:r w:rsidRPr="007E6FFA">
              <w:rPr>
                <w:rFonts w:cs="Arial"/>
                <w:b/>
              </w:rPr>
              <w:t>Guarantor</w:t>
            </w:r>
            <w:r w:rsidRPr="007E6FFA">
              <w:rPr>
                <w:rFonts w:cs="Arial"/>
              </w:rPr>
              <w:t>”)</w:t>
            </w:r>
          </w:p>
        </w:tc>
      </w:tr>
      <w:tr w:rsidR="0008739C" w:rsidRPr="007E6FFA" w14:paraId="2A0BC5FB" w14:textId="77777777" w:rsidTr="006733CA">
        <w:trPr>
          <w:jc w:val="center"/>
        </w:trPr>
        <w:tc>
          <w:tcPr>
            <w:tcW w:w="5000" w:type="pct"/>
            <w:gridSpan w:val="2"/>
            <w:shd w:val="clear" w:color="auto" w:fill="D9D9D9"/>
          </w:tcPr>
          <w:p w14:paraId="01EE3249" w14:textId="2E13276A" w:rsidR="0008739C" w:rsidRPr="007E6FFA" w:rsidRDefault="006733CA" w:rsidP="006733CA">
            <w:pPr>
              <w:pStyle w:val="Heading2"/>
              <w:numPr>
                <w:ilvl w:val="0"/>
                <w:numId w:val="0"/>
              </w:numPr>
              <w:spacing w:before="120" w:after="120" w:line="276" w:lineRule="auto"/>
              <w:rPr>
                <w:szCs w:val="22"/>
              </w:rPr>
            </w:pPr>
            <w:bookmarkStart w:id="16" w:name="_Toc518905703"/>
            <w:bookmarkStart w:id="17" w:name="_Hlk10184147"/>
            <w:bookmarkEnd w:id="12"/>
            <w:bookmarkEnd w:id="13"/>
            <w:r w:rsidRPr="007E6FFA">
              <w:rPr>
                <w:szCs w:val="22"/>
              </w:rPr>
              <w:t>Background</w:t>
            </w:r>
          </w:p>
        </w:tc>
      </w:tr>
      <w:tr w:rsidR="0008739C" w:rsidRPr="007E6FFA" w14:paraId="41116C2F" w14:textId="77777777" w:rsidTr="00754342">
        <w:trPr>
          <w:jc w:val="center"/>
        </w:trPr>
        <w:tc>
          <w:tcPr>
            <w:tcW w:w="787" w:type="pct"/>
          </w:tcPr>
          <w:p w14:paraId="20B6EF27" w14:textId="7FB86F20" w:rsidR="0008739C" w:rsidRPr="007E6FFA" w:rsidRDefault="0076152C" w:rsidP="0076152C">
            <w:pPr>
              <w:spacing w:before="120"/>
            </w:pPr>
            <w:r w:rsidRPr="007E6FFA">
              <w:t>A)</w:t>
            </w:r>
          </w:p>
        </w:tc>
        <w:tc>
          <w:tcPr>
            <w:tcW w:w="4213" w:type="pct"/>
          </w:tcPr>
          <w:p w14:paraId="250161CB" w14:textId="611A6B66" w:rsidR="0008739C" w:rsidRPr="007E6FFA" w:rsidRDefault="006733CA" w:rsidP="006733CA">
            <w:pPr>
              <w:spacing w:before="120" w:after="120" w:line="276" w:lineRule="auto"/>
              <w:jc w:val="both"/>
              <w:rPr>
                <w:rFonts w:cs="Arial"/>
              </w:rPr>
            </w:pPr>
            <w:r w:rsidRPr="007E6FFA">
              <w:rPr>
                <w:rFonts w:cs="Arial"/>
              </w:rPr>
              <w:t xml:space="preserve">By the Contract, the </w:t>
            </w:r>
            <w:r w:rsidR="005E1AE8">
              <w:rPr>
                <w:rFonts w:cs="Arial"/>
              </w:rPr>
              <w:t>Purchaser</w:t>
            </w:r>
            <w:r w:rsidRPr="007E6FFA">
              <w:rPr>
                <w:rFonts w:cs="Arial"/>
              </w:rPr>
              <w:t xml:space="preserve"> has employed the </w:t>
            </w:r>
            <w:r w:rsidR="005E1AE8">
              <w:rPr>
                <w:rFonts w:cs="Arial"/>
              </w:rPr>
              <w:t>Supplier</w:t>
            </w:r>
            <w:r w:rsidRPr="007E6FFA">
              <w:rPr>
                <w:rFonts w:cs="Arial"/>
              </w:rPr>
              <w:t xml:space="preserve"> to </w:t>
            </w:r>
            <w:r w:rsidR="005874E9" w:rsidRPr="007E6FFA">
              <w:rPr>
                <w:rFonts w:cs="Arial"/>
              </w:rPr>
              <w:t xml:space="preserve">carry out </w:t>
            </w:r>
            <w:r w:rsidR="00F8492B">
              <w:rPr>
                <w:rFonts w:cs="Arial"/>
              </w:rPr>
              <w:t>supply of goods</w:t>
            </w:r>
            <w:r w:rsidR="005874E9" w:rsidRPr="007E6FFA">
              <w:rPr>
                <w:rFonts w:cs="Arial"/>
              </w:rPr>
              <w:t xml:space="preserve"> as more particularly described in the Contract</w:t>
            </w:r>
            <w:r w:rsidR="00C257CC" w:rsidRPr="007E6FFA">
              <w:rPr>
                <w:rFonts w:cs="Arial"/>
              </w:rPr>
              <w:t>.</w:t>
            </w:r>
          </w:p>
        </w:tc>
      </w:tr>
      <w:tr w:rsidR="006733CA" w:rsidRPr="007E6FFA" w14:paraId="1831CCE5" w14:textId="77777777" w:rsidTr="00754342">
        <w:trPr>
          <w:jc w:val="center"/>
        </w:trPr>
        <w:tc>
          <w:tcPr>
            <w:tcW w:w="787" w:type="pct"/>
          </w:tcPr>
          <w:p w14:paraId="43B6B78D" w14:textId="61BCC07F" w:rsidR="006733CA" w:rsidRPr="007E6FFA" w:rsidRDefault="0076152C" w:rsidP="0076152C">
            <w:pPr>
              <w:spacing w:before="120"/>
            </w:pPr>
            <w:r w:rsidRPr="007E6FFA">
              <w:t>B)</w:t>
            </w:r>
          </w:p>
        </w:tc>
        <w:tc>
          <w:tcPr>
            <w:tcW w:w="4213" w:type="pct"/>
          </w:tcPr>
          <w:p w14:paraId="53AC6880" w14:textId="5DE90169" w:rsidR="006733CA" w:rsidRPr="007E6FFA" w:rsidRDefault="006733CA" w:rsidP="006733CA">
            <w:pPr>
              <w:spacing w:before="120" w:after="120" w:line="276" w:lineRule="auto"/>
              <w:jc w:val="both"/>
              <w:rPr>
                <w:rFonts w:cs="Arial"/>
              </w:rPr>
            </w:pPr>
            <w:r w:rsidRPr="007E6FFA">
              <w:rPr>
                <w:rFonts w:cs="Arial"/>
              </w:rPr>
              <w:t>The Guarantor is the</w:t>
            </w:r>
            <w:r w:rsidR="000470ED" w:rsidRPr="007E6FFA">
              <w:rPr>
                <w:rFonts w:cs="Arial"/>
              </w:rPr>
              <w:t xml:space="preserve"> </w:t>
            </w:r>
            <w:r w:rsidR="000470ED" w:rsidRPr="007E6FFA">
              <w:rPr>
                <w:rFonts w:cs="Arial"/>
                <w:color w:val="FF0000"/>
              </w:rPr>
              <w:t>[ultimate]</w:t>
            </w:r>
            <w:r w:rsidR="000470ED" w:rsidRPr="007E6FFA">
              <w:rPr>
                <w:rFonts w:cs="Arial"/>
                <w:color w:val="FF0000"/>
                <w:vertAlign w:val="superscript"/>
              </w:rPr>
              <w:footnoteReference w:id="1"/>
            </w:r>
            <w:r w:rsidRPr="007E6FFA">
              <w:rPr>
                <w:rFonts w:cs="Arial"/>
              </w:rPr>
              <w:t xml:space="preserve"> parent company of the </w:t>
            </w:r>
            <w:r w:rsidR="00F8492B">
              <w:rPr>
                <w:rFonts w:cs="Arial"/>
              </w:rPr>
              <w:t>Supplier</w:t>
            </w:r>
            <w:r w:rsidRPr="007E6FFA">
              <w:rPr>
                <w:rFonts w:cs="Arial"/>
              </w:rPr>
              <w:t>.</w:t>
            </w:r>
          </w:p>
        </w:tc>
      </w:tr>
      <w:tr w:rsidR="006733CA" w:rsidRPr="007E6FFA" w14:paraId="310B6A10" w14:textId="77777777" w:rsidTr="00754342">
        <w:trPr>
          <w:jc w:val="center"/>
        </w:trPr>
        <w:tc>
          <w:tcPr>
            <w:tcW w:w="787" w:type="pct"/>
          </w:tcPr>
          <w:p w14:paraId="44F07060" w14:textId="3447300D" w:rsidR="006733CA" w:rsidRPr="007E6FFA" w:rsidRDefault="0076152C" w:rsidP="0076152C">
            <w:pPr>
              <w:spacing w:before="120"/>
            </w:pPr>
            <w:r w:rsidRPr="007E6FFA">
              <w:t>C)</w:t>
            </w:r>
          </w:p>
        </w:tc>
        <w:tc>
          <w:tcPr>
            <w:tcW w:w="4213" w:type="pct"/>
          </w:tcPr>
          <w:p w14:paraId="5713E37F" w14:textId="32BB0651" w:rsidR="006733CA" w:rsidRPr="007E6FFA" w:rsidRDefault="006733CA" w:rsidP="006733CA">
            <w:pPr>
              <w:spacing w:before="120" w:after="120" w:line="276" w:lineRule="auto"/>
              <w:jc w:val="both"/>
              <w:rPr>
                <w:rFonts w:cs="Arial"/>
              </w:rPr>
            </w:pPr>
            <w:r w:rsidRPr="007E6FFA">
              <w:rPr>
                <w:rFonts w:cs="Arial"/>
              </w:rPr>
              <w:t xml:space="preserve">The Guarantor has agreed to guarantee the due performance by the </w:t>
            </w:r>
            <w:r w:rsidR="00F8492B">
              <w:rPr>
                <w:rFonts w:cs="Arial"/>
              </w:rPr>
              <w:t>Supplier</w:t>
            </w:r>
            <w:r w:rsidRPr="007E6FFA">
              <w:rPr>
                <w:rFonts w:cs="Arial"/>
              </w:rPr>
              <w:t xml:space="preserve"> of his obligations under the Contract in the manner set out in this deed.</w:t>
            </w:r>
          </w:p>
        </w:tc>
      </w:tr>
      <w:tr w:rsidR="006733CA" w:rsidRPr="007E6FFA" w14:paraId="24AF91E0" w14:textId="77777777" w:rsidTr="006733CA">
        <w:trPr>
          <w:jc w:val="center"/>
        </w:trPr>
        <w:tc>
          <w:tcPr>
            <w:tcW w:w="5000" w:type="pct"/>
            <w:gridSpan w:val="2"/>
            <w:shd w:val="clear" w:color="auto" w:fill="D9D9D9"/>
          </w:tcPr>
          <w:p w14:paraId="02918BDF" w14:textId="0A8F0C63" w:rsidR="006733CA" w:rsidRPr="007E6FFA" w:rsidRDefault="006733CA" w:rsidP="006B4703">
            <w:pPr>
              <w:pStyle w:val="Heading2"/>
              <w:numPr>
                <w:ilvl w:val="0"/>
                <w:numId w:val="0"/>
              </w:numPr>
              <w:spacing w:before="120" w:after="120" w:line="276" w:lineRule="auto"/>
              <w:rPr>
                <w:szCs w:val="22"/>
              </w:rPr>
            </w:pPr>
            <w:r w:rsidRPr="007E6FFA">
              <w:rPr>
                <w:szCs w:val="22"/>
              </w:rPr>
              <w:t>Operative Provisions</w:t>
            </w:r>
          </w:p>
        </w:tc>
      </w:tr>
      <w:tr w:rsidR="006733CA" w:rsidRPr="007E6FFA" w14:paraId="3E9AE1A9" w14:textId="77777777" w:rsidTr="006733CA">
        <w:trPr>
          <w:jc w:val="center"/>
        </w:trPr>
        <w:tc>
          <w:tcPr>
            <w:tcW w:w="5000" w:type="pct"/>
            <w:gridSpan w:val="2"/>
            <w:shd w:val="clear" w:color="auto" w:fill="D9D9D9"/>
          </w:tcPr>
          <w:p w14:paraId="4787C4EF" w14:textId="6291B19A" w:rsidR="006733CA" w:rsidRPr="007E6FFA" w:rsidRDefault="006733CA" w:rsidP="0091700D">
            <w:pPr>
              <w:pStyle w:val="Heading2"/>
              <w:numPr>
                <w:ilvl w:val="0"/>
                <w:numId w:val="7"/>
              </w:numPr>
              <w:spacing w:before="120" w:after="120" w:line="276" w:lineRule="auto"/>
              <w:ind w:hanging="323"/>
              <w:rPr>
                <w:szCs w:val="22"/>
              </w:rPr>
            </w:pPr>
            <w:bookmarkStart w:id="18" w:name="_Hlk14860396"/>
            <w:r w:rsidRPr="007E6FFA">
              <w:rPr>
                <w:szCs w:val="22"/>
              </w:rPr>
              <w:t>Definitions and Interpretation</w:t>
            </w:r>
          </w:p>
        </w:tc>
      </w:tr>
      <w:bookmarkEnd w:id="18"/>
      <w:tr w:rsidR="0008739C" w:rsidRPr="007E6FFA" w14:paraId="190A4BE8" w14:textId="77777777" w:rsidTr="00754342">
        <w:trPr>
          <w:jc w:val="center"/>
        </w:trPr>
        <w:tc>
          <w:tcPr>
            <w:tcW w:w="787" w:type="pct"/>
          </w:tcPr>
          <w:p w14:paraId="54700CD5" w14:textId="45544D2F" w:rsidR="0008739C" w:rsidRPr="007E6FFA" w:rsidRDefault="0076152C" w:rsidP="0076152C">
            <w:pPr>
              <w:spacing w:before="120" w:line="276" w:lineRule="auto"/>
              <w:rPr>
                <w:rFonts w:cs="Arial"/>
              </w:rPr>
            </w:pPr>
            <w:r w:rsidRPr="007E6FFA">
              <w:rPr>
                <w:rFonts w:cs="Arial"/>
              </w:rPr>
              <w:t>1.1</w:t>
            </w:r>
          </w:p>
        </w:tc>
        <w:tc>
          <w:tcPr>
            <w:tcW w:w="4213" w:type="pct"/>
          </w:tcPr>
          <w:p w14:paraId="64037229" w14:textId="77777777" w:rsidR="0008739C" w:rsidRPr="007E6FFA" w:rsidRDefault="006733CA" w:rsidP="00070F21">
            <w:pPr>
              <w:spacing w:before="120" w:after="120" w:line="276" w:lineRule="auto"/>
              <w:jc w:val="both"/>
              <w:rPr>
                <w:rFonts w:cs="Arial"/>
              </w:rPr>
            </w:pPr>
            <w:r w:rsidRPr="007E6FFA">
              <w:rPr>
                <w:rFonts w:cs="Arial"/>
              </w:rPr>
              <w:t>Unless the contrary intention appears, the following definitions apply:</w:t>
            </w:r>
          </w:p>
          <w:p w14:paraId="2D05C28C" w14:textId="3B84BA10" w:rsidR="006733CA" w:rsidRPr="007E6FFA" w:rsidRDefault="006733CA" w:rsidP="00070F21">
            <w:pPr>
              <w:spacing w:before="120" w:after="120" w:line="276" w:lineRule="auto"/>
              <w:jc w:val="both"/>
              <w:rPr>
                <w:rFonts w:cs="Arial"/>
              </w:rPr>
            </w:pPr>
            <w:r w:rsidRPr="007E6FFA">
              <w:rPr>
                <w:rFonts w:cs="Arial"/>
              </w:rPr>
              <w:t>“</w:t>
            </w:r>
            <w:r w:rsidRPr="007E6FFA">
              <w:rPr>
                <w:rStyle w:val="Bold"/>
                <w:rFonts w:cs="Arial"/>
              </w:rPr>
              <w:t>Contract</w:t>
            </w:r>
            <w:r w:rsidRPr="007E6FFA">
              <w:rPr>
                <w:rFonts w:cs="Arial"/>
              </w:rPr>
              <w:t xml:space="preserve">” means the contract dated [●] between the </w:t>
            </w:r>
            <w:r w:rsidR="00F8492B">
              <w:rPr>
                <w:rFonts w:cs="Arial"/>
              </w:rPr>
              <w:t>Purchaser</w:t>
            </w:r>
            <w:r w:rsidRPr="007E6FFA">
              <w:rPr>
                <w:rFonts w:cs="Arial"/>
              </w:rPr>
              <w:t xml:space="preserve"> (1) and the </w:t>
            </w:r>
            <w:r w:rsidR="00F8492B">
              <w:rPr>
                <w:rFonts w:cs="Arial"/>
              </w:rPr>
              <w:t>Supplier</w:t>
            </w:r>
            <w:r w:rsidRPr="007E6FFA">
              <w:rPr>
                <w:rFonts w:cs="Arial"/>
              </w:rPr>
              <w:t xml:space="preserve"> (2)</w:t>
            </w:r>
            <w:r w:rsidR="005874E9" w:rsidRPr="007E6FFA">
              <w:rPr>
                <w:rFonts w:cs="Arial"/>
              </w:rPr>
              <w:t xml:space="preserve"> for the carrying out of </w:t>
            </w:r>
            <w:r w:rsidR="0094596D">
              <w:rPr>
                <w:rFonts w:cs="Arial"/>
              </w:rPr>
              <w:t>supply of goods</w:t>
            </w:r>
            <w:r w:rsidRPr="007E6FFA">
              <w:rPr>
                <w:rFonts w:cs="Arial"/>
              </w:rPr>
              <w:t>.</w:t>
            </w:r>
          </w:p>
          <w:p w14:paraId="1D518066" w14:textId="393FF9BA" w:rsidR="006733CA" w:rsidRPr="007E6FFA" w:rsidRDefault="006733CA" w:rsidP="00070F21">
            <w:pPr>
              <w:spacing w:before="120" w:after="120" w:line="276" w:lineRule="auto"/>
              <w:jc w:val="both"/>
              <w:rPr>
                <w:rFonts w:cs="Arial"/>
              </w:rPr>
            </w:pPr>
            <w:r w:rsidRPr="007E6FFA">
              <w:rPr>
                <w:rFonts w:cs="Arial"/>
              </w:rPr>
              <w:t>“</w:t>
            </w:r>
            <w:r w:rsidR="0094596D">
              <w:rPr>
                <w:rFonts w:cs="Arial"/>
                <w:b/>
                <w:bCs/>
              </w:rPr>
              <w:t>Supplier</w:t>
            </w:r>
            <w:r w:rsidRPr="007E6FFA">
              <w:rPr>
                <w:rFonts w:cs="Arial"/>
              </w:rPr>
              <w:t>” means [●] (company no [●]) whose registered office is at [●].</w:t>
            </w:r>
          </w:p>
          <w:p w14:paraId="277DF617" w14:textId="00050837" w:rsidR="000470ED" w:rsidRPr="007E6FFA" w:rsidRDefault="000470ED" w:rsidP="000470ED">
            <w:pPr>
              <w:spacing w:after="240"/>
              <w:jc w:val="both"/>
              <w:rPr>
                <w:rFonts w:cs="Arial"/>
              </w:rPr>
            </w:pPr>
            <w:r w:rsidRPr="007E6FFA">
              <w:rPr>
                <w:rFonts w:cs="Arial"/>
              </w:rPr>
              <w:t>“</w:t>
            </w:r>
            <w:r w:rsidRPr="007E6FFA">
              <w:rPr>
                <w:rFonts w:cs="Arial"/>
                <w:b/>
              </w:rPr>
              <w:t>Insolvency Event</w:t>
            </w:r>
            <w:r w:rsidRPr="007E6FFA">
              <w:rPr>
                <w:rFonts w:cs="Arial"/>
              </w:rPr>
              <w:t xml:space="preserve">” means the </w:t>
            </w:r>
            <w:r w:rsidR="0094596D">
              <w:rPr>
                <w:rFonts w:cs="Arial"/>
              </w:rPr>
              <w:t>Supplier</w:t>
            </w:r>
            <w:r w:rsidRPr="007E6FFA">
              <w:rPr>
                <w:rFonts w:cs="Arial"/>
              </w:rPr>
              <w:t xml:space="preserve"> being unable to pay its debts (as defined by Sections 123(1) and 268(1) of the Insolvency Act 1986) or any corporate action, legal proceedings or other procedure or step is taken in relation to:</w:t>
            </w:r>
          </w:p>
          <w:p w14:paraId="2656924B" w14:textId="6BE21941" w:rsidR="000470ED" w:rsidRPr="007E6FFA" w:rsidRDefault="000470ED" w:rsidP="00666BD9">
            <w:pPr>
              <w:spacing w:after="240"/>
              <w:ind w:left="1080" w:hanging="540"/>
              <w:jc w:val="both"/>
              <w:rPr>
                <w:rFonts w:cs="Arial"/>
              </w:rPr>
            </w:pPr>
            <w:r w:rsidRPr="007E6FFA">
              <w:rPr>
                <w:rFonts w:cs="Arial"/>
              </w:rPr>
              <w:t>(a)</w:t>
            </w:r>
            <w:r w:rsidRPr="007E6FFA">
              <w:rPr>
                <w:rFonts w:cs="Arial"/>
              </w:rPr>
              <w:tab/>
              <w:t xml:space="preserve">the suspension of payments, a moratorium of any indebtedness, winding-up, dissolution, administration or reorganisation (by way of voluntary arrangement, scheme of arrangement or otherwise) of the </w:t>
            </w:r>
            <w:r w:rsidR="0094596D">
              <w:rPr>
                <w:rFonts w:cs="Arial"/>
              </w:rPr>
              <w:t>Supplier</w:t>
            </w:r>
            <w:r w:rsidRPr="007E6FFA">
              <w:rPr>
                <w:rFonts w:cs="Arial"/>
              </w:rPr>
              <w:t xml:space="preserve"> other than a solvent liquidation or reorganisation of the </w:t>
            </w:r>
            <w:r w:rsidR="0094596D">
              <w:rPr>
                <w:rFonts w:cs="Arial"/>
              </w:rPr>
              <w:t>Supplier</w:t>
            </w:r>
            <w:r w:rsidRPr="007E6FFA">
              <w:rPr>
                <w:rFonts w:cs="Arial"/>
              </w:rPr>
              <w:t>;</w:t>
            </w:r>
          </w:p>
          <w:p w14:paraId="62371B17" w14:textId="381CC1A8" w:rsidR="000470ED" w:rsidRPr="007E6FFA" w:rsidRDefault="000470ED" w:rsidP="00666BD9">
            <w:pPr>
              <w:tabs>
                <w:tab w:val="left" w:pos="720"/>
              </w:tabs>
              <w:spacing w:after="240"/>
              <w:ind w:left="1080" w:hanging="540"/>
              <w:jc w:val="both"/>
              <w:rPr>
                <w:rFonts w:cs="Arial"/>
              </w:rPr>
            </w:pPr>
            <w:r w:rsidRPr="007E6FFA">
              <w:rPr>
                <w:rFonts w:cs="Arial"/>
              </w:rPr>
              <w:t>(b)</w:t>
            </w:r>
            <w:r w:rsidRPr="007E6FFA">
              <w:rPr>
                <w:rFonts w:cs="Arial"/>
              </w:rPr>
              <w:tab/>
              <w:t xml:space="preserve">a composition, assignment or arrangement with any creditor of the </w:t>
            </w:r>
            <w:r w:rsidR="0094596D">
              <w:rPr>
                <w:rFonts w:cs="Arial"/>
              </w:rPr>
              <w:t>Supplier</w:t>
            </w:r>
            <w:r w:rsidRPr="007E6FFA">
              <w:rPr>
                <w:rFonts w:cs="Arial"/>
              </w:rPr>
              <w:t>;</w:t>
            </w:r>
          </w:p>
          <w:p w14:paraId="77172502" w14:textId="5DEE5AEF" w:rsidR="000470ED" w:rsidRPr="007E6FFA" w:rsidRDefault="000470ED" w:rsidP="00666BD9">
            <w:pPr>
              <w:spacing w:after="240"/>
              <w:ind w:left="1080" w:hanging="540"/>
              <w:jc w:val="both"/>
              <w:rPr>
                <w:rFonts w:cs="Arial"/>
              </w:rPr>
            </w:pPr>
            <w:r w:rsidRPr="007E6FFA">
              <w:rPr>
                <w:rFonts w:cs="Arial"/>
              </w:rPr>
              <w:t>(c)</w:t>
            </w:r>
            <w:r w:rsidRPr="007E6FFA">
              <w:rPr>
                <w:rFonts w:cs="Arial"/>
              </w:rPr>
              <w:tab/>
              <w:t xml:space="preserve">the appointment of a liquidator, receiver, administrator, administrative receiver, compulsory manager or other similar officer in respect of the </w:t>
            </w:r>
            <w:r w:rsidR="0094596D">
              <w:rPr>
                <w:rFonts w:cs="Arial"/>
              </w:rPr>
              <w:t>Supplier</w:t>
            </w:r>
            <w:r w:rsidRPr="007E6FFA">
              <w:rPr>
                <w:rFonts w:cs="Arial"/>
              </w:rPr>
              <w:t xml:space="preserve"> or any of its assets; or</w:t>
            </w:r>
          </w:p>
          <w:p w14:paraId="69A92556" w14:textId="0A7DB2F3" w:rsidR="00413753" w:rsidRPr="007E6FFA" w:rsidRDefault="000470ED" w:rsidP="007E6FFA">
            <w:pPr>
              <w:tabs>
                <w:tab w:val="left" w:pos="1030"/>
                <w:tab w:val="left" w:pos="1800"/>
              </w:tabs>
              <w:spacing w:after="240"/>
              <w:ind w:left="1030" w:hanging="490"/>
              <w:jc w:val="both"/>
              <w:rPr>
                <w:rFonts w:cs="Arial"/>
              </w:rPr>
            </w:pPr>
            <w:r w:rsidRPr="007E6FFA">
              <w:rPr>
                <w:rFonts w:cs="Arial"/>
              </w:rPr>
              <w:lastRenderedPageBreak/>
              <w:t>(d)</w:t>
            </w:r>
            <w:r w:rsidRPr="007E6FFA">
              <w:rPr>
                <w:rFonts w:cs="Arial"/>
              </w:rPr>
              <w:tab/>
              <w:t xml:space="preserve">enforcement of any security over any assets of the </w:t>
            </w:r>
            <w:r w:rsidR="00506977">
              <w:rPr>
                <w:rFonts w:cs="Arial"/>
              </w:rPr>
              <w:t>Supplier</w:t>
            </w:r>
            <w:r w:rsidRPr="007E6FFA">
              <w:rPr>
                <w:rFonts w:cs="Arial"/>
              </w:rPr>
              <w:t>, or any analogous procedure or step is taken in any jurisdiction.</w:t>
            </w:r>
          </w:p>
        </w:tc>
      </w:tr>
      <w:tr w:rsidR="006733CA" w:rsidRPr="007E6FFA" w14:paraId="149A52A0" w14:textId="77777777" w:rsidTr="00754342">
        <w:trPr>
          <w:jc w:val="center"/>
        </w:trPr>
        <w:tc>
          <w:tcPr>
            <w:tcW w:w="787" w:type="pct"/>
          </w:tcPr>
          <w:p w14:paraId="62C882A2" w14:textId="1FF6866C" w:rsidR="006733CA" w:rsidRPr="007E6FFA" w:rsidRDefault="0076152C" w:rsidP="0076152C">
            <w:pPr>
              <w:spacing w:before="120" w:line="276" w:lineRule="auto"/>
              <w:rPr>
                <w:rFonts w:cs="Arial"/>
              </w:rPr>
            </w:pPr>
            <w:r w:rsidRPr="007E6FFA">
              <w:rPr>
                <w:rFonts w:cs="Arial"/>
              </w:rPr>
              <w:lastRenderedPageBreak/>
              <w:t>1.2</w:t>
            </w:r>
          </w:p>
        </w:tc>
        <w:tc>
          <w:tcPr>
            <w:tcW w:w="4213" w:type="pct"/>
          </w:tcPr>
          <w:p w14:paraId="41487AC3" w14:textId="273ABB97" w:rsidR="006733CA" w:rsidRPr="007E6FFA" w:rsidRDefault="00BA2292" w:rsidP="00070F21">
            <w:pPr>
              <w:spacing w:before="120" w:after="120" w:line="276" w:lineRule="auto"/>
              <w:jc w:val="both"/>
              <w:rPr>
                <w:rFonts w:cs="Arial"/>
              </w:rPr>
            </w:pPr>
            <w:r w:rsidRPr="007E6FFA">
              <w:rPr>
                <w:rFonts w:cs="Arial"/>
              </w:rPr>
              <w:t>The clause headings in this deed are for the convenience of the parties only and do not affect its interpretation.</w:t>
            </w:r>
          </w:p>
        </w:tc>
      </w:tr>
      <w:tr w:rsidR="00BA2292" w:rsidRPr="007E6FFA" w14:paraId="6A1D0642" w14:textId="77777777" w:rsidTr="00754342">
        <w:trPr>
          <w:jc w:val="center"/>
        </w:trPr>
        <w:tc>
          <w:tcPr>
            <w:tcW w:w="787" w:type="pct"/>
          </w:tcPr>
          <w:p w14:paraId="4B7E92DB" w14:textId="15276DE1" w:rsidR="00BA2292" w:rsidRPr="007E6FFA" w:rsidRDefault="0076152C" w:rsidP="0076152C">
            <w:pPr>
              <w:spacing w:before="120" w:line="276" w:lineRule="auto"/>
              <w:rPr>
                <w:rFonts w:cs="Arial"/>
              </w:rPr>
            </w:pPr>
            <w:r w:rsidRPr="007E6FFA">
              <w:rPr>
                <w:rFonts w:cs="Arial"/>
              </w:rPr>
              <w:t>1.3</w:t>
            </w:r>
          </w:p>
        </w:tc>
        <w:tc>
          <w:tcPr>
            <w:tcW w:w="4213" w:type="pct"/>
          </w:tcPr>
          <w:p w14:paraId="51D4C1D6" w14:textId="3C2E130C" w:rsidR="00BA2292" w:rsidRPr="007E6FFA" w:rsidRDefault="00BA2292" w:rsidP="00070F21">
            <w:pPr>
              <w:spacing w:before="120" w:after="120" w:line="276" w:lineRule="auto"/>
              <w:jc w:val="both"/>
              <w:rPr>
                <w:rFonts w:cs="Arial"/>
              </w:rPr>
            </w:pPr>
            <w:r w:rsidRPr="007E6FFA">
              <w:rPr>
                <w:rFonts w:cs="Arial"/>
              </w:rPr>
              <w:t>Words importing the singular meaning include the plural meaning and vice versa.</w:t>
            </w:r>
          </w:p>
        </w:tc>
      </w:tr>
      <w:tr w:rsidR="00BA2292" w:rsidRPr="007E6FFA" w14:paraId="173E0DA2" w14:textId="77777777" w:rsidTr="00754342">
        <w:trPr>
          <w:jc w:val="center"/>
        </w:trPr>
        <w:tc>
          <w:tcPr>
            <w:tcW w:w="787" w:type="pct"/>
          </w:tcPr>
          <w:p w14:paraId="106560E9" w14:textId="1FFEB774" w:rsidR="00BA2292" w:rsidRPr="007E6FFA" w:rsidRDefault="0076152C" w:rsidP="0076152C">
            <w:pPr>
              <w:spacing w:before="120" w:line="276" w:lineRule="auto"/>
              <w:rPr>
                <w:rFonts w:cs="Arial"/>
              </w:rPr>
            </w:pPr>
            <w:r w:rsidRPr="007E6FFA">
              <w:rPr>
                <w:rFonts w:cs="Arial"/>
              </w:rPr>
              <w:t>1.4</w:t>
            </w:r>
          </w:p>
        </w:tc>
        <w:tc>
          <w:tcPr>
            <w:tcW w:w="4213" w:type="pct"/>
          </w:tcPr>
          <w:p w14:paraId="6C1FB3B5" w14:textId="5E7F05BD" w:rsidR="00BA2292" w:rsidRPr="007E6FFA" w:rsidRDefault="00BA2292" w:rsidP="00070F21">
            <w:pPr>
              <w:spacing w:before="120" w:after="120" w:line="276" w:lineRule="auto"/>
              <w:jc w:val="both"/>
              <w:rPr>
                <w:rFonts w:cs="Arial"/>
              </w:rPr>
            </w:pPr>
            <w:r w:rsidRPr="007E6FFA">
              <w:rPr>
                <w:rFonts w:cs="Arial"/>
              </w:rPr>
              <w:t>Words denoting the masculine gender include the feminine and neuter genders and words denoting natural persons include corporations and firms and all such words shall be construed interchangeably.</w:t>
            </w:r>
          </w:p>
        </w:tc>
      </w:tr>
      <w:tr w:rsidR="00BA2292" w:rsidRPr="007E6FFA" w14:paraId="6BC432EA" w14:textId="77777777" w:rsidTr="00754342">
        <w:trPr>
          <w:jc w:val="center"/>
        </w:trPr>
        <w:tc>
          <w:tcPr>
            <w:tcW w:w="787" w:type="pct"/>
          </w:tcPr>
          <w:p w14:paraId="02D9DE97" w14:textId="549498EF" w:rsidR="00BA2292" w:rsidRPr="007E6FFA" w:rsidRDefault="0076152C" w:rsidP="0076152C">
            <w:pPr>
              <w:spacing w:before="120" w:line="276" w:lineRule="auto"/>
              <w:rPr>
                <w:rFonts w:cs="Arial"/>
              </w:rPr>
            </w:pPr>
            <w:r w:rsidRPr="007E6FFA">
              <w:rPr>
                <w:rFonts w:cs="Arial"/>
              </w:rPr>
              <w:t>1.5</w:t>
            </w:r>
          </w:p>
        </w:tc>
        <w:tc>
          <w:tcPr>
            <w:tcW w:w="4213" w:type="pct"/>
          </w:tcPr>
          <w:p w14:paraId="7B3CEFB0" w14:textId="7BF5963C" w:rsidR="00BA2292" w:rsidRPr="007E6FFA" w:rsidRDefault="00BA2292" w:rsidP="00070F21">
            <w:pPr>
              <w:spacing w:before="120" w:after="120" w:line="276" w:lineRule="auto"/>
              <w:jc w:val="both"/>
              <w:rPr>
                <w:rFonts w:cs="Arial"/>
              </w:rPr>
            </w:pPr>
            <w:r w:rsidRPr="007E6FFA">
              <w:rPr>
                <w:rFonts w:cs="Arial"/>
              </w:rPr>
              <w:t>References in this deed to a clause are to a clause of this deed.</w:t>
            </w:r>
          </w:p>
        </w:tc>
      </w:tr>
      <w:tr w:rsidR="00BA2292" w:rsidRPr="007E6FFA" w14:paraId="387A20A4" w14:textId="77777777" w:rsidTr="00754342">
        <w:trPr>
          <w:jc w:val="center"/>
        </w:trPr>
        <w:tc>
          <w:tcPr>
            <w:tcW w:w="787" w:type="pct"/>
          </w:tcPr>
          <w:p w14:paraId="66AA2E3A" w14:textId="4C3BDA36" w:rsidR="00BA2292" w:rsidRPr="007E6FFA" w:rsidRDefault="0076152C" w:rsidP="0076152C">
            <w:pPr>
              <w:spacing w:before="120" w:line="276" w:lineRule="auto"/>
              <w:rPr>
                <w:rFonts w:cs="Arial"/>
              </w:rPr>
            </w:pPr>
            <w:r w:rsidRPr="007E6FFA">
              <w:rPr>
                <w:rFonts w:cs="Arial"/>
              </w:rPr>
              <w:t>1.6</w:t>
            </w:r>
          </w:p>
        </w:tc>
        <w:tc>
          <w:tcPr>
            <w:tcW w:w="4213" w:type="pct"/>
          </w:tcPr>
          <w:p w14:paraId="29BC50F2" w14:textId="2FE07F5C" w:rsidR="00BA2292" w:rsidRPr="007E6FFA" w:rsidRDefault="00BA2292" w:rsidP="00070F21">
            <w:pPr>
              <w:spacing w:before="120" w:after="120" w:line="276" w:lineRule="auto"/>
              <w:jc w:val="both"/>
              <w:rPr>
                <w:rFonts w:cs="Arial"/>
              </w:rPr>
            </w:pPr>
            <w:r w:rsidRPr="007E6FFA">
              <w:rPr>
                <w:rFonts w:cs="Arial"/>
              </w:rPr>
              <w:t>References in this deed to any statute or statutory instrument include and refer to any statutory amendment or re-enactment for the time being in force.</w:t>
            </w:r>
          </w:p>
        </w:tc>
      </w:tr>
      <w:tr w:rsidR="00BA2292" w:rsidRPr="007E6FFA" w14:paraId="0CF11BCD" w14:textId="77777777" w:rsidTr="006B4703">
        <w:trPr>
          <w:jc w:val="center"/>
        </w:trPr>
        <w:tc>
          <w:tcPr>
            <w:tcW w:w="5000" w:type="pct"/>
            <w:gridSpan w:val="2"/>
            <w:shd w:val="clear" w:color="auto" w:fill="D9D9D9"/>
          </w:tcPr>
          <w:p w14:paraId="77B2443F" w14:textId="07BBA23D" w:rsidR="00BA2292" w:rsidRPr="007E6FFA" w:rsidRDefault="00BA2292" w:rsidP="0091700D">
            <w:pPr>
              <w:pStyle w:val="Heading2"/>
              <w:numPr>
                <w:ilvl w:val="0"/>
                <w:numId w:val="7"/>
              </w:numPr>
              <w:spacing w:before="120" w:after="120" w:line="276" w:lineRule="auto"/>
              <w:rPr>
                <w:szCs w:val="22"/>
              </w:rPr>
            </w:pPr>
            <w:bookmarkStart w:id="19" w:name="_Hlk14856573"/>
            <w:r w:rsidRPr="007E6FFA">
              <w:rPr>
                <w:szCs w:val="22"/>
              </w:rPr>
              <w:t>Guarantee</w:t>
            </w:r>
          </w:p>
        </w:tc>
      </w:tr>
      <w:bookmarkEnd w:id="19"/>
      <w:tr w:rsidR="00BA2292" w:rsidRPr="007E6FFA" w14:paraId="59803EC6" w14:textId="77777777" w:rsidTr="00754342">
        <w:trPr>
          <w:jc w:val="center"/>
        </w:trPr>
        <w:tc>
          <w:tcPr>
            <w:tcW w:w="787" w:type="pct"/>
          </w:tcPr>
          <w:p w14:paraId="139E4E9E" w14:textId="04677E78" w:rsidR="00BA2292" w:rsidRPr="007E6FFA" w:rsidRDefault="0076152C" w:rsidP="0076152C">
            <w:pPr>
              <w:spacing w:before="120" w:line="276" w:lineRule="auto"/>
              <w:rPr>
                <w:rFonts w:cs="Arial"/>
              </w:rPr>
            </w:pPr>
            <w:r w:rsidRPr="007E6FFA">
              <w:rPr>
                <w:rFonts w:cs="Arial"/>
              </w:rPr>
              <w:t>2.1</w:t>
            </w:r>
          </w:p>
        </w:tc>
        <w:tc>
          <w:tcPr>
            <w:tcW w:w="4213" w:type="pct"/>
          </w:tcPr>
          <w:p w14:paraId="3FA68019" w14:textId="602CE85B" w:rsidR="000470ED" w:rsidRPr="007E6FFA" w:rsidRDefault="000470ED" w:rsidP="000470ED">
            <w:pPr>
              <w:numPr>
                <w:ilvl w:val="1"/>
                <w:numId w:val="0"/>
              </w:numPr>
              <w:spacing w:after="240"/>
              <w:jc w:val="both"/>
              <w:rPr>
                <w:rFonts w:cs="Arial"/>
              </w:rPr>
            </w:pPr>
            <w:r w:rsidRPr="007E6FFA">
              <w:rPr>
                <w:rFonts w:cs="Arial"/>
              </w:rPr>
              <w:t xml:space="preserve">In consideration of the </w:t>
            </w:r>
            <w:r w:rsidR="00506977">
              <w:rPr>
                <w:rFonts w:cs="Arial"/>
              </w:rPr>
              <w:t>Purchaser</w:t>
            </w:r>
            <w:r w:rsidRPr="007E6FFA">
              <w:rPr>
                <w:rFonts w:cs="Arial"/>
              </w:rPr>
              <w:t xml:space="preserve"> agreeing to enter into the Contract with the </w:t>
            </w:r>
            <w:r w:rsidR="00506977">
              <w:rPr>
                <w:rFonts w:cs="Arial"/>
              </w:rPr>
              <w:t>Supplier</w:t>
            </w:r>
            <w:r w:rsidRPr="007E6FFA">
              <w:rPr>
                <w:rFonts w:cs="Arial"/>
              </w:rPr>
              <w:t xml:space="preserve">, the Guarantor irrevocably and unconditionally guarantees and undertakes to the </w:t>
            </w:r>
            <w:r w:rsidR="00A169E0">
              <w:rPr>
                <w:rFonts w:cs="Arial"/>
              </w:rPr>
              <w:t>Purchaser</w:t>
            </w:r>
            <w:r w:rsidRPr="007E6FFA">
              <w:rPr>
                <w:rFonts w:cs="Arial"/>
              </w:rPr>
              <w:t xml:space="preserve"> that:</w:t>
            </w:r>
          </w:p>
          <w:p w14:paraId="718D1F83" w14:textId="28D174B2" w:rsidR="000470ED" w:rsidRPr="007E6FFA" w:rsidRDefault="000470ED" w:rsidP="00565290">
            <w:pPr>
              <w:numPr>
                <w:ilvl w:val="0"/>
                <w:numId w:val="28"/>
              </w:numPr>
              <w:spacing w:after="240"/>
              <w:jc w:val="both"/>
              <w:rPr>
                <w:rFonts w:cs="Arial"/>
              </w:rPr>
            </w:pPr>
            <w:r w:rsidRPr="007E6FFA">
              <w:rPr>
                <w:rFonts w:cs="Arial"/>
              </w:rPr>
              <w:t xml:space="preserve">the </w:t>
            </w:r>
            <w:r w:rsidR="001938BC">
              <w:rPr>
                <w:rFonts w:cs="Arial"/>
              </w:rPr>
              <w:t xml:space="preserve">Supplier </w:t>
            </w:r>
            <w:r w:rsidRPr="007E6FFA">
              <w:rPr>
                <w:rFonts w:cs="Arial"/>
              </w:rPr>
              <w:t>will perform and observe all its obligations under the Contract at the times and in the manner provided in the Contract; and</w:t>
            </w:r>
          </w:p>
          <w:p w14:paraId="3B3ACABB" w14:textId="33ED7ED8" w:rsidR="00BA2292" w:rsidRPr="007E6FFA" w:rsidRDefault="000470ED" w:rsidP="00565290">
            <w:pPr>
              <w:numPr>
                <w:ilvl w:val="0"/>
                <w:numId w:val="28"/>
              </w:numPr>
              <w:spacing w:after="240"/>
              <w:jc w:val="both"/>
              <w:rPr>
                <w:rFonts w:cs="Arial"/>
              </w:rPr>
            </w:pPr>
            <w:r w:rsidRPr="007E6FFA">
              <w:rPr>
                <w:rFonts w:cs="Arial"/>
              </w:rPr>
              <w:t xml:space="preserve">in the event of any breach of such obligations by the </w:t>
            </w:r>
            <w:r w:rsidR="00CA77F8">
              <w:rPr>
                <w:rFonts w:cs="Arial"/>
              </w:rPr>
              <w:t>Supplier</w:t>
            </w:r>
            <w:r w:rsidRPr="007E6FFA">
              <w:rPr>
                <w:rFonts w:cs="Arial"/>
              </w:rPr>
              <w:t xml:space="preserve">, the Guarantor shall procure that the </w:t>
            </w:r>
            <w:r w:rsidR="00CA77F8">
              <w:rPr>
                <w:rFonts w:cs="Arial"/>
              </w:rPr>
              <w:t>Supplier</w:t>
            </w:r>
            <w:r w:rsidRPr="007E6FFA">
              <w:rPr>
                <w:rFonts w:cs="Arial"/>
              </w:rPr>
              <w:t xml:space="preserve"> makes good the breach or otherwise causes it to be made good and shall indemnify the </w:t>
            </w:r>
            <w:r w:rsidR="00A8386C">
              <w:rPr>
                <w:rFonts w:cs="Arial"/>
              </w:rPr>
              <w:t>Purchaser</w:t>
            </w:r>
            <w:r w:rsidRPr="007E6FFA">
              <w:rPr>
                <w:rFonts w:cs="Arial"/>
              </w:rPr>
              <w:t xml:space="preserve"> against any loss, damage, demands, charges, payments, liability, proceedings, claims, costs and expenses suffered or incurred by the </w:t>
            </w:r>
            <w:r w:rsidR="00A8386C">
              <w:rPr>
                <w:rFonts w:cs="Arial"/>
              </w:rPr>
              <w:t>Purchaser</w:t>
            </w:r>
            <w:r w:rsidRPr="007E6FFA">
              <w:rPr>
                <w:rFonts w:cs="Arial"/>
              </w:rPr>
              <w:t xml:space="preserve"> arising from or in connection with it.</w:t>
            </w:r>
          </w:p>
        </w:tc>
      </w:tr>
      <w:tr w:rsidR="00BA2292" w:rsidRPr="007E6FFA" w14:paraId="74527F99" w14:textId="77777777" w:rsidTr="00754342">
        <w:trPr>
          <w:jc w:val="center"/>
        </w:trPr>
        <w:tc>
          <w:tcPr>
            <w:tcW w:w="787" w:type="pct"/>
          </w:tcPr>
          <w:p w14:paraId="2BCAE4D8" w14:textId="1F8E9437" w:rsidR="00BA2292" w:rsidRPr="007E6FFA" w:rsidRDefault="0076152C" w:rsidP="0076152C">
            <w:pPr>
              <w:spacing w:before="120" w:line="276" w:lineRule="auto"/>
              <w:rPr>
                <w:rFonts w:cs="Arial"/>
              </w:rPr>
            </w:pPr>
            <w:r w:rsidRPr="007E6FFA">
              <w:rPr>
                <w:rFonts w:cs="Arial"/>
              </w:rPr>
              <w:t>2.2</w:t>
            </w:r>
          </w:p>
        </w:tc>
        <w:tc>
          <w:tcPr>
            <w:tcW w:w="4213" w:type="pct"/>
          </w:tcPr>
          <w:p w14:paraId="7D9BE818" w14:textId="314E11A7" w:rsidR="000470ED" w:rsidRPr="00A169E0" w:rsidRDefault="000470ED" w:rsidP="000470ED">
            <w:pPr>
              <w:numPr>
                <w:ilvl w:val="1"/>
                <w:numId w:val="0"/>
              </w:numPr>
              <w:tabs>
                <w:tab w:val="left" w:pos="993"/>
              </w:tabs>
              <w:spacing w:after="240"/>
              <w:jc w:val="both"/>
              <w:rPr>
                <w:rFonts w:cs="Arial"/>
              </w:rPr>
            </w:pPr>
            <w:r w:rsidRPr="00A169E0">
              <w:rPr>
                <w:rFonts w:cs="Arial"/>
              </w:rPr>
              <w:t xml:space="preserve">The Guarantor shall also indemnify the </w:t>
            </w:r>
            <w:r w:rsidR="00A8386C" w:rsidRPr="00A169E0">
              <w:rPr>
                <w:rFonts w:cs="Arial"/>
              </w:rPr>
              <w:t>Purchaser</w:t>
            </w:r>
            <w:r w:rsidRPr="00A169E0">
              <w:rPr>
                <w:rFonts w:cs="Arial"/>
              </w:rPr>
              <w:t xml:space="preserve"> against:</w:t>
            </w:r>
          </w:p>
          <w:p w14:paraId="6123CEB6" w14:textId="23B86D64" w:rsidR="000470ED" w:rsidRPr="00A169E0" w:rsidRDefault="000470ED" w:rsidP="005874E9">
            <w:pPr>
              <w:numPr>
                <w:ilvl w:val="0"/>
                <w:numId w:val="30"/>
              </w:numPr>
              <w:spacing w:after="240"/>
              <w:jc w:val="both"/>
              <w:rPr>
                <w:rFonts w:cs="Arial"/>
              </w:rPr>
            </w:pPr>
            <w:r w:rsidRPr="00A169E0">
              <w:rPr>
                <w:rFonts w:cs="Arial"/>
              </w:rPr>
              <w:t xml:space="preserve">any costs, losses and expenses (including legal expenses) which may be suffered or incurred by the </w:t>
            </w:r>
            <w:r w:rsidR="00A8386C" w:rsidRPr="00A169E0">
              <w:rPr>
                <w:rFonts w:cs="Arial"/>
              </w:rPr>
              <w:t>Purchaser</w:t>
            </w:r>
            <w:r w:rsidRPr="00A169E0">
              <w:rPr>
                <w:rFonts w:cs="Arial"/>
              </w:rPr>
              <w:t xml:space="preserve"> in seeking to enforce and enforcing (i) this Guarantee and/or (ii) any judgment or order obtained in respect of this Guarantee; and</w:t>
            </w:r>
          </w:p>
          <w:p w14:paraId="21B9E9FE" w14:textId="019DC09C" w:rsidR="00BA2292" w:rsidRPr="00A169E0" w:rsidRDefault="000470ED" w:rsidP="005874E9">
            <w:pPr>
              <w:numPr>
                <w:ilvl w:val="0"/>
                <w:numId w:val="30"/>
              </w:numPr>
              <w:spacing w:after="240"/>
              <w:jc w:val="both"/>
              <w:rPr>
                <w:rFonts w:cs="Arial"/>
              </w:rPr>
            </w:pPr>
            <w:r w:rsidRPr="00A169E0">
              <w:rPr>
                <w:rFonts w:cs="Arial"/>
              </w:rPr>
              <w:t xml:space="preserve">any loss or liability suffered or incurred by the </w:t>
            </w:r>
            <w:r w:rsidR="00A169E0" w:rsidRPr="00A169E0">
              <w:rPr>
                <w:rFonts w:cs="Arial"/>
              </w:rPr>
              <w:t>Purchaser</w:t>
            </w:r>
            <w:r w:rsidRPr="00A169E0">
              <w:rPr>
                <w:rFonts w:cs="Arial"/>
              </w:rPr>
              <w:t xml:space="preserve"> if any of the obligations of the </w:t>
            </w:r>
            <w:r w:rsidR="00A169E0" w:rsidRPr="00A169E0">
              <w:rPr>
                <w:rFonts w:cs="Arial"/>
              </w:rPr>
              <w:t>Supplier</w:t>
            </w:r>
            <w:r w:rsidRPr="00A169E0">
              <w:rPr>
                <w:rFonts w:cs="Arial"/>
              </w:rPr>
              <w:t xml:space="preserve"> under the Contract is or becomes illegal, invalid or unenforceable for whatsoever reason as if such obligations were not illegal, invalid or unenforceable</w:t>
            </w:r>
            <w:r w:rsidR="005874E9" w:rsidRPr="00A169E0">
              <w:rPr>
                <w:rFonts w:cs="Arial"/>
              </w:rPr>
              <w:t xml:space="preserve"> </w:t>
            </w:r>
            <w:r w:rsidR="005874E9" w:rsidRPr="00A169E0">
              <w:rPr>
                <w:rFonts w:cs="Arial"/>
                <w:bCs/>
              </w:rPr>
              <w:t xml:space="preserve">provided that the </w:t>
            </w:r>
            <w:r w:rsidR="00A169E0" w:rsidRPr="00A169E0">
              <w:rPr>
                <w:rFonts w:cs="Arial"/>
                <w:bCs/>
              </w:rPr>
              <w:t>Purchaser</w:t>
            </w:r>
            <w:r w:rsidR="005874E9" w:rsidRPr="00A169E0">
              <w:rPr>
                <w:rFonts w:cs="Arial"/>
                <w:bCs/>
              </w:rPr>
              <w:t xml:space="preserve"> shall not recover any more from the Guarantor under the indemnity in this sub-clause 2.2(b) than the </w:t>
            </w:r>
            <w:r w:rsidR="00A169E0" w:rsidRPr="00A169E0">
              <w:rPr>
                <w:rFonts w:cs="Arial"/>
                <w:bCs/>
              </w:rPr>
              <w:t>Purchaser</w:t>
            </w:r>
            <w:r w:rsidR="005874E9" w:rsidRPr="00A169E0">
              <w:rPr>
                <w:rFonts w:cs="Arial"/>
                <w:bCs/>
              </w:rPr>
              <w:t xml:space="preserve"> would have been entitled to recover from the </w:t>
            </w:r>
            <w:r w:rsidR="00A169E0" w:rsidRPr="00A169E0">
              <w:rPr>
                <w:rFonts w:cs="Arial"/>
              </w:rPr>
              <w:t>Supplier</w:t>
            </w:r>
            <w:r w:rsidR="005874E9" w:rsidRPr="00A169E0">
              <w:rPr>
                <w:rFonts w:cs="Arial"/>
                <w:bCs/>
              </w:rPr>
              <w:t xml:space="preserve"> under the Contract had the relevant obligations not been illegal, invalid or unenforceable</w:t>
            </w:r>
            <w:r w:rsidRPr="00A169E0">
              <w:rPr>
                <w:rFonts w:cs="Arial"/>
              </w:rPr>
              <w:t>.</w:t>
            </w:r>
          </w:p>
        </w:tc>
      </w:tr>
      <w:tr w:rsidR="00BA2292" w:rsidRPr="007E6FFA" w14:paraId="02D2228C" w14:textId="77777777" w:rsidTr="00754342">
        <w:trPr>
          <w:jc w:val="center"/>
        </w:trPr>
        <w:tc>
          <w:tcPr>
            <w:tcW w:w="787" w:type="pct"/>
          </w:tcPr>
          <w:p w14:paraId="576B508B" w14:textId="588AED50" w:rsidR="00BA2292" w:rsidRPr="007E6FFA" w:rsidRDefault="0076152C" w:rsidP="0076152C">
            <w:pPr>
              <w:spacing w:before="120" w:line="276" w:lineRule="auto"/>
              <w:rPr>
                <w:rFonts w:cs="Arial"/>
              </w:rPr>
            </w:pPr>
            <w:r w:rsidRPr="007E6FFA">
              <w:rPr>
                <w:rFonts w:cs="Arial"/>
              </w:rPr>
              <w:t>2.3</w:t>
            </w:r>
          </w:p>
        </w:tc>
        <w:tc>
          <w:tcPr>
            <w:tcW w:w="4213" w:type="pct"/>
          </w:tcPr>
          <w:p w14:paraId="22F44C9C" w14:textId="4D7C8A95" w:rsidR="00666BD9" w:rsidRPr="00A169E0" w:rsidRDefault="00666BD9" w:rsidP="00666BD9">
            <w:pPr>
              <w:numPr>
                <w:ilvl w:val="1"/>
                <w:numId w:val="0"/>
              </w:numPr>
              <w:tabs>
                <w:tab w:val="left" w:pos="20"/>
              </w:tabs>
              <w:spacing w:after="240"/>
              <w:jc w:val="both"/>
              <w:rPr>
                <w:rFonts w:cs="Arial"/>
              </w:rPr>
            </w:pPr>
            <w:r w:rsidRPr="00A169E0">
              <w:rPr>
                <w:rFonts w:cs="Arial"/>
              </w:rPr>
              <w:t xml:space="preserve">Any limitation or defence which would have been available to the </w:t>
            </w:r>
            <w:r w:rsidR="00A169E0" w:rsidRPr="00A169E0">
              <w:rPr>
                <w:rFonts w:cs="Arial"/>
              </w:rPr>
              <w:t>Supplier</w:t>
            </w:r>
            <w:r w:rsidRPr="00A169E0">
              <w:rPr>
                <w:rFonts w:cs="Arial"/>
              </w:rPr>
              <w:t xml:space="preserve"> in an action under the Contract shall likewise be available to the Guarantor in a </w:t>
            </w:r>
            <w:r w:rsidRPr="00A169E0">
              <w:rPr>
                <w:rFonts w:cs="Arial"/>
              </w:rPr>
              <w:lastRenderedPageBreak/>
              <w:t>corresponding action under this deed, provided that nothing in this clause shall:</w:t>
            </w:r>
          </w:p>
          <w:p w14:paraId="112BD0BF" w14:textId="77777777" w:rsidR="00666BD9" w:rsidRPr="00A169E0" w:rsidRDefault="00666BD9" w:rsidP="005874E9">
            <w:pPr>
              <w:numPr>
                <w:ilvl w:val="0"/>
                <w:numId w:val="31"/>
              </w:numPr>
              <w:spacing w:after="240"/>
              <w:jc w:val="both"/>
              <w:rPr>
                <w:rFonts w:cs="Arial"/>
              </w:rPr>
            </w:pPr>
            <w:r w:rsidRPr="00A169E0">
              <w:rPr>
                <w:rFonts w:cs="Arial"/>
              </w:rPr>
              <w:t>prejudice or affect any liability of the Guarantor under clause 2.2; nor</w:t>
            </w:r>
          </w:p>
          <w:p w14:paraId="4AFDB9EA" w14:textId="58F3F239" w:rsidR="00BA2292" w:rsidRPr="00A169E0" w:rsidRDefault="00666BD9" w:rsidP="005874E9">
            <w:pPr>
              <w:pStyle w:val="ListParagraph"/>
              <w:numPr>
                <w:ilvl w:val="0"/>
                <w:numId w:val="31"/>
              </w:numPr>
              <w:spacing w:before="120" w:after="120"/>
              <w:contextualSpacing w:val="0"/>
              <w:jc w:val="both"/>
              <w:rPr>
                <w:rFonts w:ascii="Arial" w:hAnsi="Arial" w:cs="Arial"/>
              </w:rPr>
            </w:pPr>
            <w:r w:rsidRPr="00A169E0">
              <w:rPr>
                <w:rFonts w:ascii="Arial" w:hAnsi="Arial" w:cs="Arial"/>
              </w:rPr>
              <w:t>allow the Guarantor to avoid liability if either of the events specified in clause 5 occurs.</w:t>
            </w:r>
          </w:p>
        </w:tc>
      </w:tr>
      <w:tr w:rsidR="00BA2292" w:rsidRPr="007E6FFA" w14:paraId="0F6F819B" w14:textId="77777777" w:rsidTr="006B4703">
        <w:trPr>
          <w:jc w:val="center"/>
        </w:trPr>
        <w:tc>
          <w:tcPr>
            <w:tcW w:w="5000" w:type="pct"/>
            <w:gridSpan w:val="2"/>
            <w:shd w:val="clear" w:color="auto" w:fill="D9D9D9"/>
          </w:tcPr>
          <w:p w14:paraId="4AB4A6CA" w14:textId="40E71D22" w:rsidR="00BA2292" w:rsidRPr="007E6FFA" w:rsidRDefault="00BA2292" w:rsidP="0091700D">
            <w:pPr>
              <w:pStyle w:val="Heading2"/>
              <w:numPr>
                <w:ilvl w:val="0"/>
                <w:numId w:val="7"/>
              </w:numPr>
              <w:spacing w:before="120" w:after="120" w:line="276" w:lineRule="auto"/>
              <w:rPr>
                <w:szCs w:val="22"/>
              </w:rPr>
            </w:pPr>
            <w:r w:rsidRPr="007E6FFA">
              <w:rPr>
                <w:szCs w:val="22"/>
              </w:rPr>
              <w:lastRenderedPageBreak/>
              <w:t>Guarantor’s Liability</w:t>
            </w:r>
          </w:p>
        </w:tc>
      </w:tr>
      <w:tr w:rsidR="00BA2292" w:rsidRPr="007E6FFA" w14:paraId="7E50D045" w14:textId="77777777" w:rsidTr="00754342">
        <w:trPr>
          <w:jc w:val="center"/>
        </w:trPr>
        <w:tc>
          <w:tcPr>
            <w:tcW w:w="787" w:type="pct"/>
          </w:tcPr>
          <w:p w14:paraId="3AD655C0" w14:textId="71567381" w:rsidR="00BA2292" w:rsidRPr="00A169E0" w:rsidRDefault="0076152C" w:rsidP="0076152C">
            <w:pPr>
              <w:spacing w:before="120" w:line="276" w:lineRule="auto"/>
              <w:rPr>
                <w:rFonts w:cs="Arial"/>
              </w:rPr>
            </w:pPr>
            <w:r w:rsidRPr="00A169E0">
              <w:rPr>
                <w:rFonts w:cs="Arial"/>
              </w:rPr>
              <w:t>3.1</w:t>
            </w:r>
          </w:p>
        </w:tc>
        <w:tc>
          <w:tcPr>
            <w:tcW w:w="4213" w:type="pct"/>
          </w:tcPr>
          <w:p w14:paraId="4BA46F5B" w14:textId="6D8CC7A9" w:rsidR="00BA2292" w:rsidRPr="00A169E0" w:rsidRDefault="00666BD9" w:rsidP="009C1275">
            <w:pPr>
              <w:spacing w:before="120" w:after="120" w:line="276" w:lineRule="auto"/>
              <w:jc w:val="both"/>
            </w:pPr>
            <w:r w:rsidRPr="00A169E0">
              <w:rPr>
                <w:rFonts w:cs="Arial"/>
              </w:rPr>
              <w:t xml:space="preserve">The obligations of the Guarantor under this deed are in addition to and independent of any other security which the </w:t>
            </w:r>
            <w:r w:rsidR="00A169E0" w:rsidRPr="00A169E0">
              <w:rPr>
                <w:rFonts w:cs="Arial"/>
              </w:rPr>
              <w:t>Purchaser</w:t>
            </w:r>
            <w:r w:rsidRPr="00A169E0">
              <w:rPr>
                <w:rFonts w:cs="Arial"/>
              </w:rPr>
              <w:t xml:space="preserve"> may at any time hold in respect of the </w:t>
            </w:r>
            <w:r w:rsidR="00A169E0" w:rsidRPr="00A169E0">
              <w:rPr>
                <w:rFonts w:cs="Arial"/>
              </w:rPr>
              <w:t>Supplier</w:t>
            </w:r>
            <w:r w:rsidRPr="00A169E0">
              <w:rPr>
                <w:rFonts w:cs="Arial"/>
              </w:rPr>
              <w:t>’s obligations under the Contract and may be enforced against the Guarantor without first having recourse to any such security.</w:t>
            </w:r>
          </w:p>
        </w:tc>
      </w:tr>
      <w:tr w:rsidR="00BA2292" w:rsidRPr="007E6FFA" w14:paraId="5422608D" w14:textId="77777777" w:rsidTr="00754342">
        <w:trPr>
          <w:jc w:val="center"/>
        </w:trPr>
        <w:tc>
          <w:tcPr>
            <w:tcW w:w="787" w:type="pct"/>
          </w:tcPr>
          <w:p w14:paraId="0E6F039B" w14:textId="1298305D" w:rsidR="00BA2292" w:rsidRPr="00A169E0" w:rsidRDefault="0076152C" w:rsidP="0076152C">
            <w:pPr>
              <w:spacing w:before="120" w:line="276" w:lineRule="auto"/>
              <w:rPr>
                <w:rFonts w:cs="Arial"/>
              </w:rPr>
            </w:pPr>
            <w:r w:rsidRPr="00A169E0">
              <w:rPr>
                <w:rFonts w:cs="Arial"/>
              </w:rPr>
              <w:t>3.2</w:t>
            </w:r>
          </w:p>
        </w:tc>
        <w:tc>
          <w:tcPr>
            <w:tcW w:w="4213" w:type="pct"/>
          </w:tcPr>
          <w:p w14:paraId="53EA072E" w14:textId="3028DBA1" w:rsidR="00BA2292" w:rsidRPr="00A169E0" w:rsidRDefault="00666BD9" w:rsidP="009C1275">
            <w:pPr>
              <w:spacing w:before="120" w:after="120" w:line="276" w:lineRule="auto"/>
              <w:jc w:val="both"/>
              <w:rPr>
                <w:rFonts w:cs="Arial"/>
              </w:rPr>
            </w:pPr>
            <w:r w:rsidRPr="00A169E0">
              <w:rPr>
                <w:rFonts w:cs="Arial"/>
              </w:rPr>
              <w:t xml:space="preserve">The obligations of the Guarantor under this deed are in addition to and not in substitution for any rights or remedies that the </w:t>
            </w:r>
            <w:r w:rsidR="00A169E0" w:rsidRPr="00A169E0">
              <w:rPr>
                <w:rFonts w:cs="Arial"/>
              </w:rPr>
              <w:t>Purchaser</w:t>
            </w:r>
            <w:r w:rsidRPr="00A169E0">
              <w:rPr>
                <w:rFonts w:cs="Arial"/>
              </w:rPr>
              <w:t xml:space="preserve"> may have against the </w:t>
            </w:r>
            <w:r w:rsidR="00A169E0" w:rsidRPr="00A169E0">
              <w:rPr>
                <w:rFonts w:cs="Arial"/>
              </w:rPr>
              <w:t>Supplier</w:t>
            </w:r>
            <w:r w:rsidRPr="00A169E0">
              <w:rPr>
                <w:rFonts w:cs="Arial"/>
              </w:rPr>
              <w:t xml:space="preserve"> under the Contract or at law.</w:t>
            </w:r>
          </w:p>
        </w:tc>
      </w:tr>
      <w:tr w:rsidR="00BA2292" w:rsidRPr="007E6FFA" w14:paraId="45131E74" w14:textId="77777777" w:rsidTr="00754342">
        <w:trPr>
          <w:jc w:val="center"/>
        </w:trPr>
        <w:tc>
          <w:tcPr>
            <w:tcW w:w="787" w:type="pct"/>
          </w:tcPr>
          <w:p w14:paraId="5AC10FF2" w14:textId="30EDA5F5" w:rsidR="00BA2292" w:rsidRPr="00A169E0" w:rsidRDefault="0076152C" w:rsidP="0076152C">
            <w:pPr>
              <w:spacing w:before="120" w:line="276" w:lineRule="auto"/>
              <w:rPr>
                <w:rFonts w:cs="Arial"/>
              </w:rPr>
            </w:pPr>
            <w:r w:rsidRPr="00A169E0">
              <w:rPr>
                <w:rFonts w:cs="Arial"/>
              </w:rPr>
              <w:t>3.3</w:t>
            </w:r>
          </w:p>
        </w:tc>
        <w:tc>
          <w:tcPr>
            <w:tcW w:w="4213" w:type="pct"/>
          </w:tcPr>
          <w:p w14:paraId="309A1C5B" w14:textId="77777777" w:rsidR="00666BD9" w:rsidRPr="00A169E0" w:rsidRDefault="00666BD9" w:rsidP="00565290">
            <w:pPr>
              <w:numPr>
                <w:ilvl w:val="1"/>
                <w:numId w:val="0"/>
              </w:numPr>
              <w:tabs>
                <w:tab w:val="left" w:pos="445"/>
              </w:tabs>
              <w:spacing w:after="240"/>
              <w:jc w:val="both"/>
              <w:rPr>
                <w:rFonts w:cs="Arial"/>
              </w:rPr>
            </w:pPr>
            <w:r w:rsidRPr="00A169E0">
              <w:rPr>
                <w:rFonts w:cs="Arial"/>
              </w:rPr>
              <w:t>The liability of the Guarantor under this deed shall in no way be discharged, lessened or affected by:</w:t>
            </w:r>
          </w:p>
          <w:p w14:paraId="233E8BE7" w14:textId="77777777" w:rsidR="00666BD9" w:rsidRPr="00A169E0" w:rsidRDefault="00666BD9" w:rsidP="00666BD9">
            <w:pPr>
              <w:numPr>
                <w:ilvl w:val="0"/>
                <w:numId w:val="12"/>
              </w:numPr>
              <w:spacing w:after="240"/>
              <w:jc w:val="both"/>
              <w:rPr>
                <w:rFonts w:cs="Arial"/>
              </w:rPr>
            </w:pPr>
            <w:r w:rsidRPr="00A169E0">
              <w:rPr>
                <w:rFonts w:cs="Arial"/>
              </w:rPr>
              <w:t>an Insolvency Event;</w:t>
            </w:r>
          </w:p>
          <w:p w14:paraId="3189E347" w14:textId="0E7520EB" w:rsidR="00666BD9" w:rsidRPr="00A169E0" w:rsidRDefault="00666BD9" w:rsidP="00666BD9">
            <w:pPr>
              <w:numPr>
                <w:ilvl w:val="0"/>
                <w:numId w:val="12"/>
              </w:numPr>
              <w:spacing w:after="240"/>
              <w:jc w:val="both"/>
              <w:rPr>
                <w:rFonts w:cs="Arial"/>
              </w:rPr>
            </w:pPr>
            <w:r w:rsidRPr="00A169E0">
              <w:rPr>
                <w:rFonts w:cs="Arial"/>
              </w:rPr>
              <w:t xml:space="preserve">any change in the constitution, status, function, control or ownership of the </w:t>
            </w:r>
            <w:r w:rsidR="00A169E0" w:rsidRPr="00A169E0">
              <w:rPr>
                <w:rFonts w:cs="Arial"/>
              </w:rPr>
              <w:t>Supplier</w:t>
            </w:r>
            <w:r w:rsidRPr="00A169E0">
              <w:rPr>
                <w:rFonts w:cs="Arial"/>
              </w:rPr>
              <w:t xml:space="preserve"> or any legal limitation, disability or incapacity relating to the </w:t>
            </w:r>
            <w:r w:rsidR="00A169E0" w:rsidRPr="00A169E0">
              <w:rPr>
                <w:rFonts w:cs="Arial"/>
              </w:rPr>
              <w:t>Supplier</w:t>
            </w:r>
            <w:r w:rsidRPr="00A169E0">
              <w:rPr>
                <w:rFonts w:cs="Arial"/>
              </w:rPr>
              <w:t xml:space="preserve"> or any other person;</w:t>
            </w:r>
          </w:p>
          <w:p w14:paraId="11E0E3C7" w14:textId="77777777" w:rsidR="00666BD9" w:rsidRPr="00A169E0" w:rsidRDefault="00666BD9" w:rsidP="00666BD9">
            <w:pPr>
              <w:numPr>
                <w:ilvl w:val="0"/>
                <w:numId w:val="12"/>
              </w:numPr>
              <w:spacing w:after="240"/>
              <w:jc w:val="both"/>
              <w:rPr>
                <w:rFonts w:cs="Arial"/>
              </w:rPr>
            </w:pPr>
            <w:r w:rsidRPr="00A169E0">
              <w:rPr>
                <w:rFonts w:cs="Arial"/>
              </w:rPr>
              <w:t>the Contract or any of the provisions of the Contract being or becoming illegal, invalid, void, voidable or unenforceable;</w:t>
            </w:r>
          </w:p>
          <w:p w14:paraId="7B8EF99E" w14:textId="4A12C213" w:rsidR="00666BD9" w:rsidRPr="00A169E0" w:rsidRDefault="00666BD9" w:rsidP="00666BD9">
            <w:pPr>
              <w:numPr>
                <w:ilvl w:val="0"/>
                <w:numId w:val="12"/>
              </w:numPr>
              <w:spacing w:after="240"/>
              <w:jc w:val="both"/>
              <w:rPr>
                <w:rFonts w:cs="Arial"/>
              </w:rPr>
            </w:pPr>
            <w:r w:rsidRPr="00A169E0">
              <w:rPr>
                <w:rFonts w:cs="Arial"/>
              </w:rPr>
              <w:t xml:space="preserve">any time given, waiver, forbearance, compromise or other indulgence shown by the </w:t>
            </w:r>
            <w:r w:rsidR="00A169E0" w:rsidRPr="00A169E0">
              <w:rPr>
                <w:rFonts w:cs="Arial"/>
              </w:rPr>
              <w:t>Purchaser</w:t>
            </w:r>
            <w:r w:rsidRPr="00A169E0">
              <w:rPr>
                <w:rFonts w:cs="Arial"/>
              </w:rPr>
              <w:t xml:space="preserve"> to the </w:t>
            </w:r>
            <w:r w:rsidR="00A169E0" w:rsidRPr="00A169E0">
              <w:rPr>
                <w:rFonts w:cs="Arial"/>
              </w:rPr>
              <w:t>Supplier</w:t>
            </w:r>
            <w:r w:rsidRPr="00A169E0">
              <w:rPr>
                <w:rFonts w:cs="Arial"/>
              </w:rPr>
              <w:t>;</w:t>
            </w:r>
          </w:p>
          <w:p w14:paraId="370B28AC" w14:textId="5F048FB5" w:rsidR="00666BD9" w:rsidRPr="00A169E0" w:rsidRDefault="00666BD9" w:rsidP="00666BD9">
            <w:pPr>
              <w:numPr>
                <w:ilvl w:val="0"/>
                <w:numId w:val="12"/>
              </w:numPr>
              <w:spacing w:after="240"/>
              <w:jc w:val="both"/>
              <w:rPr>
                <w:rFonts w:cs="Arial"/>
              </w:rPr>
            </w:pPr>
            <w:r w:rsidRPr="00A169E0">
              <w:rPr>
                <w:rFonts w:cs="Arial"/>
              </w:rPr>
              <w:t xml:space="preserve">the assertion or failure to assert or delay in asserting any rights or remedies of the </w:t>
            </w:r>
            <w:r w:rsidR="00A169E0" w:rsidRPr="00A169E0">
              <w:rPr>
                <w:rFonts w:cs="Arial"/>
              </w:rPr>
              <w:t>Purchaser</w:t>
            </w:r>
            <w:r w:rsidRPr="00A169E0">
              <w:rPr>
                <w:rFonts w:cs="Arial"/>
              </w:rPr>
              <w:t xml:space="preserve"> or the pursuit of any right or remedy of the </w:t>
            </w:r>
            <w:r w:rsidR="00A169E0" w:rsidRPr="00A169E0">
              <w:rPr>
                <w:rFonts w:cs="Arial"/>
              </w:rPr>
              <w:t>Purchaser</w:t>
            </w:r>
            <w:r w:rsidRPr="00A169E0">
              <w:rPr>
                <w:rFonts w:cs="Arial"/>
              </w:rPr>
              <w:t>;</w:t>
            </w:r>
          </w:p>
          <w:p w14:paraId="42241524" w14:textId="03E14AD6" w:rsidR="00666BD9" w:rsidRPr="00A169E0" w:rsidRDefault="00666BD9" w:rsidP="00666BD9">
            <w:pPr>
              <w:numPr>
                <w:ilvl w:val="0"/>
                <w:numId w:val="12"/>
              </w:numPr>
              <w:spacing w:after="240"/>
              <w:jc w:val="both"/>
              <w:rPr>
                <w:rFonts w:cs="Arial"/>
              </w:rPr>
            </w:pPr>
            <w:r w:rsidRPr="00A169E0">
              <w:rPr>
                <w:rFonts w:cs="Arial"/>
              </w:rPr>
              <w:t xml:space="preserve">the giving by the </w:t>
            </w:r>
            <w:r w:rsidR="00A169E0" w:rsidRPr="00A169E0">
              <w:rPr>
                <w:rFonts w:cs="Arial"/>
              </w:rPr>
              <w:t>Supplier</w:t>
            </w:r>
            <w:r w:rsidRPr="00A169E0">
              <w:rPr>
                <w:rFonts w:cs="Arial"/>
              </w:rPr>
              <w:t xml:space="preserve"> of any security or the release, modification or exchange of any such security or the liability of any person; or</w:t>
            </w:r>
          </w:p>
          <w:p w14:paraId="12AFA50D" w14:textId="77777777" w:rsidR="00BA2292" w:rsidRPr="00A169E0" w:rsidRDefault="00666BD9" w:rsidP="00666BD9">
            <w:pPr>
              <w:numPr>
                <w:ilvl w:val="0"/>
                <w:numId w:val="12"/>
              </w:numPr>
              <w:spacing w:after="240"/>
              <w:jc w:val="both"/>
              <w:rPr>
                <w:rFonts w:cs="Arial"/>
              </w:rPr>
            </w:pPr>
            <w:r w:rsidRPr="00A169E0">
              <w:rPr>
                <w:rFonts w:cs="Arial"/>
              </w:rPr>
              <w:t>any other act, event, omission or circumstance which but for this provision might operate to discharge, lessen or otherwise affect the liability of the Guarantor,</w:t>
            </w:r>
          </w:p>
          <w:p w14:paraId="3B8DAC2D" w14:textId="0F3AA2D5" w:rsidR="00666BD9" w:rsidRPr="00A169E0" w:rsidRDefault="00666BD9" w:rsidP="00666BD9">
            <w:pPr>
              <w:spacing w:after="240"/>
              <w:jc w:val="both"/>
              <w:rPr>
                <w:rFonts w:cs="Arial"/>
              </w:rPr>
            </w:pPr>
            <w:r w:rsidRPr="00A169E0">
              <w:rPr>
                <w:rFonts w:cs="Arial"/>
              </w:rPr>
              <w:t>in each case with or without notice to, or the consent of, the Guarantor and the Guarantor unconditionally and irrevocably waives any requirement for notice of, or consent to, such matters.</w:t>
            </w:r>
          </w:p>
        </w:tc>
      </w:tr>
      <w:tr w:rsidR="00BA2292" w:rsidRPr="007E6FFA" w14:paraId="385CA25D" w14:textId="77777777" w:rsidTr="00754342">
        <w:trPr>
          <w:jc w:val="center"/>
        </w:trPr>
        <w:tc>
          <w:tcPr>
            <w:tcW w:w="787" w:type="pct"/>
          </w:tcPr>
          <w:p w14:paraId="0628109E" w14:textId="31A6EE0B" w:rsidR="00BA2292" w:rsidRPr="00A169E0" w:rsidRDefault="0076152C" w:rsidP="0076152C">
            <w:pPr>
              <w:spacing w:before="120" w:line="276" w:lineRule="auto"/>
              <w:rPr>
                <w:rFonts w:cs="Arial"/>
              </w:rPr>
            </w:pPr>
            <w:r w:rsidRPr="00A169E0">
              <w:rPr>
                <w:rFonts w:cs="Arial"/>
              </w:rPr>
              <w:lastRenderedPageBreak/>
              <w:t>3.</w:t>
            </w:r>
            <w:r w:rsidR="00666BD9" w:rsidRPr="00A169E0">
              <w:rPr>
                <w:rFonts w:cs="Arial"/>
              </w:rPr>
              <w:t>4</w:t>
            </w:r>
          </w:p>
        </w:tc>
        <w:tc>
          <w:tcPr>
            <w:tcW w:w="4213" w:type="pct"/>
          </w:tcPr>
          <w:p w14:paraId="4A123A8A" w14:textId="378E84D3" w:rsidR="00BA2292" w:rsidRPr="00A169E0" w:rsidRDefault="00666BD9" w:rsidP="00BA2292">
            <w:pPr>
              <w:spacing w:before="120" w:after="120" w:line="276" w:lineRule="auto"/>
              <w:jc w:val="both"/>
              <w:rPr>
                <w:rFonts w:cs="Arial"/>
              </w:rPr>
            </w:pPr>
            <w:r w:rsidRPr="00A169E0">
              <w:rPr>
                <w:rFonts w:cs="Arial"/>
              </w:rPr>
              <w:t xml:space="preserve">Any decision of an adjudicator, expert, arbitral tribunal or court in respect of or in connection with the Contract and any settlement or arrangement made between the </w:t>
            </w:r>
            <w:r w:rsidR="00A169E0" w:rsidRPr="00A169E0">
              <w:rPr>
                <w:rFonts w:cs="Arial"/>
              </w:rPr>
              <w:t>Purchaser</w:t>
            </w:r>
            <w:r w:rsidRPr="00A169E0">
              <w:rPr>
                <w:rFonts w:cs="Arial"/>
              </w:rPr>
              <w:t xml:space="preserve"> and the </w:t>
            </w:r>
            <w:r w:rsidR="00A169E0" w:rsidRPr="00A169E0">
              <w:rPr>
                <w:rFonts w:cs="Arial"/>
              </w:rPr>
              <w:t>Supplier</w:t>
            </w:r>
            <w:r w:rsidRPr="00A169E0">
              <w:rPr>
                <w:rFonts w:cs="Arial"/>
              </w:rPr>
              <w:t xml:space="preserve"> shall be binding on the Guarantor.</w:t>
            </w:r>
          </w:p>
        </w:tc>
      </w:tr>
      <w:tr w:rsidR="00BA2292" w:rsidRPr="007E6FFA" w14:paraId="33B4FF2A" w14:textId="77777777" w:rsidTr="006B4703">
        <w:trPr>
          <w:jc w:val="center"/>
        </w:trPr>
        <w:tc>
          <w:tcPr>
            <w:tcW w:w="5000" w:type="pct"/>
            <w:gridSpan w:val="2"/>
            <w:shd w:val="clear" w:color="auto" w:fill="D9D9D9"/>
          </w:tcPr>
          <w:p w14:paraId="488BBBEB" w14:textId="5690F84D" w:rsidR="00BA2292" w:rsidRPr="00A169E0" w:rsidRDefault="00BA2292" w:rsidP="0091700D">
            <w:pPr>
              <w:pStyle w:val="Heading2"/>
              <w:numPr>
                <w:ilvl w:val="0"/>
                <w:numId w:val="7"/>
              </w:numPr>
              <w:spacing w:before="120" w:after="120" w:line="276" w:lineRule="auto"/>
              <w:rPr>
                <w:szCs w:val="22"/>
              </w:rPr>
            </w:pPr>
            <w:r w:rsidRPr="00A169E0">
              <w:rPr>
                <w:szCs w:val="22"/>
              </w:rPr>
              <w:t>Variations to the Contract</w:t>
            </w:r>
          </w:p>
        </w:tc>
      </w:tr>
      <w:tr w:rsidR="00BA2292" w:rsidRPr="007E6FFA" w14:paraId="56ECA64A" w14:textId="77777777" w:rsidTr="00754342">
        <w:trPr>
          <w:jc w:val="center"/>
        </w:trPr>
        <w:tc>
          <w:tcPr>
            <w:tcW w:w="787" w:type="pct"/>
          </w:tcPr>
          <w:p w14:paraId="4C69BC8D" w14:textId="1195B6CE" w:rsidR="00BA2292" w:rsidRPr="00A169E0" w:rsidRDefault="0076152C" w:rsidP="0076152C">
            <w:pPr>
              <w:spacing w:before="120" w:line="276" w:lineRule="auto"/>
            </w:pPr>
            <w:r w:rsidRPr="00A169E0">
              <w:rPr>
                <w:rFonts w:cs="Arial"/>
              </w:rPr>
              <w:t>4.1</w:t>
            </w:r>
          </w:p>
        </w:tc>
        <w:tc>
          <w:tcPr>
            <w:tcW w:w="4213" w:type="pct"/>
          </w:tcPr>
          <w:p w14:paraId="0F735766" w14:textId="63F88BE5" w:rsidR="00BA2292" w:rsidRPr="00A169E0" w:rsidRDefault="00666BD9" w:rsidP="00BA2292">
            <w:pPr>
              <w:spacing w:before="120" w:after="120" w:line="276" w:lineRule="auto"/>
              <w:jc w:val="both"/>
              <w:rPr>
                <w:rFonts w:cs="Arial"/>
              </w:rPr>
            </w:pPr>
            <w:r w:rsidRPr="00A169E0">
              <w:rPr>
                <w:rFonts w:cs="Arial"/>
              </w:rPr>
              <w:t xml:space="preserve">The Guarantor authorises the </w:t>
            </w:r>
            <w:r w:rsidR="00A169E0" w:rsidRPr="00A169E0">
              <w:rPr>
                <w:rFonts w:cs="Arial"/>
              </w:rPr>
              <w:t>Supplier</w:t>
            </w:r>
            <w:r w:rsidRPr="00A169E0">
              <w:rPr>
                <w:rFonts w:cs="Arial"/>
              </w:rPr>
              <w:t xml:space="preserve"> and the </w:t>
            </w:r>
            <w:r w:rsidR="00A169E0" w:rsidRPr="00A169E0">
              <w:rPr>
                <w:rFonts w:cs="Arial"/>
              </w:rPr>
              <w:t>Purchaser</w:t>
            </w:r>
            <w:r w:rsidRPr="00A169E0">
              <w:rPr>
                <w:rFonts w:cs="Arial"/>
              </w:rPr>
              <w:t xml:space="preserve"> to make any addition or variation to the Contract, the due and punctual performance of which shall likewise be guaranteed by the Guarantor in accordance with the terms of this deed. The liability of the Guarantor under this deed shall in no way be discharged or lessened by any such addition or variation.</w:t>
            </w:r>
          </w:p>
        </w:tc>
      </w:tr>
      <w:tr w:rsidR="00BA2292" w:rsidRPr="007E6FFA" w14:paraId="75C69822" w14:textId="77777777" w:rsidTr="006B4703">
        <w:trPr>
          <w:jc w:val="center"/>
        </w:trPr>
        <w:tc>
          <w:tcPr>
            <w:tcW w:w="5000" w:type="pct"/>
            <w:gridSpan w:val="2"/>
            <w:shd w:val="clear" w:color="auto" w:fill="D9D9D9"/>
          </w:tcPr>
          <w:p w14:paraId="214BD8BD" w14:textId="3951B77E" w:rsidR="00BA2292" w:rsidRPr="007E6FFA" w:rsidRDefault="00BA2292" w:rsidP="0091700D">
            <w:pPr>
              <w:pStyle w:val="Heading2"/>
              <w:numPr>
                <w:ilvl w:val="0"/>
                <w:numId w:val="7"/>
              </w:numPr>
              <w:spacing w:before="120" w:after="120" w:line="276" w:lineRule="auto"/>
              <w:rPr>
                <w:szCs w:val="22"/>
              </w:rPr>
            </w:pPr>
            <w:r w:rsidRPr="007E6FFA">
              <w:rPr>
                <w:szCs w:val="22"/>
              </w:rPr>
              <w:t>Liquidation/</w:t>
            </w:r>
            <w:r w:rsidR="005874E9" w:rsidRPr="007E6FFA">
              <w:rPr>
                <w:szCs w:val="22"/>
              </w:rPr>
              <w:t xml:space="preserve"> </w:t>
            </w:r>
            <w:r w:rsidRPr="007E6FFA">
              <w:rPr>
                <w:szCs w:val="22"/>
              </w:rPr>
              <w:t>Determination</w:t>
            </w:r>
          </w:p>
        </w:tc>
      </w:tr>
      <w:tr w:rsidR="00BA2292" w:rsidRPr="007E6FFA" w14:paraId="15CFA814" w14:textId="77777777" w:rsidTr="00754342">
        <w:trPr>
          <w:jc w:val="center"/>
        </w:trPr>
        <w:tc>
          <w:tcPr>
            <w:tcW w:w="787" w:type="pct"/>
          </w:tcPr>
          <w:p w14:paraId="2C289714" w14:textId="5828BF59" w:rsidR="00BA2292" w:rsidRPr="007E6FFA" w:rsidRDefault="0076152C" w:rsidP="0076152C">
            <w:pPr>
              <w:spacing w:before="120" w:line="276" w:lineRule="auto"/>
            </w:pPr>
            <w:r w:rsidRPr="007E6FFA">
              <w:rPr>
                <w:rFonts w:cs="Arial"/>
              </w:rPr>
              <w:t>5.1</w:t>
            </w:r>
          </w:p>
        </w:tc>
        <w:tc>
          <w:tcPr>
            <w:tcW w:w="4213" w:type="pct"/>
          </w:tcPr>
          <w:p w14:paraId="702DFA1B" w14:textId="6795109D" w:rsidR="00666BD9" w:rsidRPr="00A169E0" w:rsidRDefault="00666BD9" w:rsidP="00666BD9">
            <w:pPr>
              <w:numPr>
                <w:ilvl w:val="1"/>
                <w:numId w:val="0"/>
              </w:numPr>
              <w:tabs>
                <w:tab w:val="left" w:pos="993"/>
              </w:tabs>
              <w:spacing w:after="240"/>
              <w:ind w:left="993" w:hanging="993"/>
              <w:jc w:val="both"/>
              <w:rPr>
                <w:rFonts w:cs="Arial"/>
              </w:rPr>
            </w:pPr>
            <w:r w:rsidRPr="00A169E0">
              <w:rPr>
                <w:rFonts w:cs="Arial"/>
              </w:rPr>
              <w:t xml:space="preserve">The Guarantor covenants with the </w:t>
            </w:r>
            <w:r w:rsidR="00A169E0" w:rsidRPr="00A169E0">
              <w:rPr>
                <w:rFonts w:cs="Arial"/>
              </w:rPr>
              <w:t>Purchaser</w:t>
            </w:r>
            <w:r w:rsidRPr="00A169E0">
              <w:rPr>
                <w:rFonts w:cs="Arial"/>
              </w:rPr>
              <w:t xml:space="preserve"> that:</w:t>
            </w:r>
          </w:p>
          <w:p w14:paraId="2EE0C789" w14:textId="30EE9D32" w:rsidR="00666BD9" w:rsidRPr="00A169E0" w:rsidRDefault="00666BD9" w:rsidP="005874E9">
            <w:pPr>
              <w:numPr>
                <w:ilvl w:val="0"/>
                <w:numId w:val="25"/>
              </w:numPr>
              <w:spacing w:after="240"/>
              <w:jc w:val="both"/>
              <w:rPr>
                <w:rFonts w:cs="Arial"/>
              </w:rPr>
            </w:pPr>
            <w:r w:rsidRPr="00A169E0">
              <w:rPr>
                <w:rFonts w:cs="Arial"/>
              </w:rPr>
              <w:t xml:space="preserve">if a liquidator is appointed in respect of the </w:t>
            </w:r>
            <w:r w:rsidR="00A169E0" w:rsidRPr="00A169E0">
              <w:rPr>
                <w:rFonts w:cs="Arial"/>
              </w:rPr>
              <w:t>Supplier</w:t>
            </w:r>
            <w:r w:rsidRPr="00A169E0">
              <w:rPr>
                <w:rFonts w:cs="Arial"/>
              </w:rPr>
              <w:t xml:space="preserve"> and the liquidator disclaims the Contract; or </w:t>
            </w:r>
          </w:p>
          <w:p w14:paraId="005391A3" w14:textId="2C8A0EA5" w:rsidR="00666BD9" w:rsidRPr="00A169E0" w:rsidRDefault="00666BD9" w:rsidP="005874E9">
            <w:pPr>
              <w:numPr>
                <w:ilvl w:val="0"/>
                <w:numId w:val="25"/>
              </w:numPr>
              <w:spacing w:after="240"/>
              <w:jc w:val="both"/>
              <w:rPr>
                <w:rFonts w:cs="Arial"/>
              </w:rPr>
            </w:pPr>
            <w:r w:rsidRPr="00A169E0">
              <w:rPr>
                <w:rFonts w:cs="Arial"/>
              </w:rPr>
              <w:t xml:space="preserve">if the </w:t>
            </w:r>
            <w:r w:rsidR="00A169E0" w:rsidRPr="00A169E0">
              <w:rPr>
                <w:rFonts w:cs="Arial"/>
              </w:rPr>
              <w:t>Supplier</w:t>
            </w:r>
            <w:r w:rsidRPr="00A169E0">
              <w:rPr>
                <w:rFonts w:cs="Arial"/>
              </w:rPr>
              <w:t>’s employment under the Contract is determined for any reason,</w:t>
            </w:r>
          </w:p>
          <w:p w14:paraId="2C38B049" w14:textId="793476BC" w:rsidR="00BA2292" w:rsidRPr="00A169E0" w:rsidRDefault="00666BD9" w:rsidP="00666BD9">
            <w:pPr>
              <w:spacing w:after="240"/>
              <w:jc w:val="both"/>
              <w:rPr>
                <w:rFonts w:cs="Arial"/>
              </w:rPr>
            </w:pPr>
            <w:r w:rsidRPr="00A169E0">
              <w:rPr>
                <w:rFonts w:cs="Arial"/>
              </w:rPr>
              <w:t>the liability of the Guarantor under this deed shall remain in full force and effect.</w:t>
            </w:r>
          </w:p>
        </w:tc>
      </w:tr>
      <w:tr w:rsidR="00BA2292" w:rsidRPr="007E6FFA" w14:paraId="619233E8" w14:textId="77777777" w:rsidTr="006B4703">
        <w:trPr>
          <w:jc w:val="center"/>
        </w:trPr>
        <w:tc>
          <w:tcPr>
            <w:tcW w:w="5000" w:type="pct"/>
            <w:gridSpan w:val="2"/>
            <w:shd w:val="clear" w:color="auto" w:fill="D9D9D9"/>
          </w:tcPr>
          <w:p w14:paraId="6F2E62D3" w14:textId="321F5A2A" w:rsidR="00BA2292" w:rsidRPr="00A169E0" w:rsidRDefault="00BA2292" w:rsidP="0091700D">
            <w:pPr>
              <w:pStyle w:val="Heading2"/>
              <w:numPr>
                <w:ilvl w:val="0"/>
                <w:numId w:val="7"/>
              </w:numPr>
              <w:spacing w:before="120" w:after="120" w:line="276" w:lineRule="auto"/>
              <w:rPr>
                <w:szCs w:val="22"/>
              </w:rPr>
            </w:pPr>
            <w:r w:rsidRPr="00A169E0">
              <w:rPr>
                <w:szCs w:val="22"/>
              </w:rPr>
              <w:t>Waiver</w:t>
            </w:r>
          </w:p>
        </w:tc>
      </w:tr>
      <w:tr w:rsidR="00BA2292" w:rsidRPr="007E6FFA" w14:paraId="27FCB87C" w14:textId="77777777" w:rsidTr="00754342">
        <w:trPr>
          <w:jc w:val="center"/>
        </w:trPr>
        <w:tc>
          <w:tcPr>
            <w:tcW w:w="787" w:type="pct"/>
          </w:tcPr>
          <w:p w14:paraId="3A6BB5C3" w14:textId="429E2450" w:rsidR="00BA2292" w:rsidRPr="007E6FFA" w:rsidRDefault="0076152C" w:rsidP="0076152C">
            <w:pPr>
              <w:spacing w:before="120" w:line="276" w:lineRule="auto"/>
            </w:pPr>
            <w:r w:rsidRPr="007E6FFA">
              <w:rPr>
                <w:rFonts w:cs="Arial"/>
              </w:rPr>
              <w:t>6.1</w:t>
            </w:r>
          </w:p>
        </w:tc>
        <w:tc>
          <w:tcPr>
            <w:tcW w:w="4213" w:type="pct"/>
          </w:tcPr>
          <w:p w14:paraId="5128DEEB" w14:textId="5E19E078" w:rsidR="00BA2292" w:rsidRPr="00A169E0" w:rsidRDefault="00666BD9" w:rsidP="00BA2292">
            <w:pPr>
              <w:spacing w:before="120" w:after="120" w:line="276" w:lineRule="auto"/>
              <w:jc w:val="both"/>
              <w:rPr>
                <w:rFonts w:cs="Arial"/>
              </w:rPr>
            </w:pPr>
            <w:r w:rsidRPr="00A169E0">
              <w:rPr>
                <w:rFonts w:cs="Arial"/>
              </w:rPr>
              <w:t xml:space="preserve">The Guarantor waives any right to require the </w:t>
            </w:r>
            <w:r w:rsidR="00A169E0" w:rsidRPr="00A169E0">
              <w:rPr>
                <w:rFonts w:cs="Arial"/>
              </w:rPr>
              <w:t>Purchaser</w:t>
            </w:r>
            <w:r w:rsidRPr="00A169E0">
              <w:rPr>
                <w:rFonts w:cs="Arial"/>
              </w:rPr>
              <w:t xml:space="preserve"> to pursue any remedy (whether under the Contract or otherwise) which it may have against the </w:t>
            </w:r>
            <w:r w:rsidR="00A169E0" w:rsidRPr="00A169E0">
              <w:rPr>
                <w:rFonts w:cs="Arial"/>
              </w:rPr>
              <w:t>Supplier</w:t>
            </w:r>
            <w:r w:rsidRPr="00A169E0">
              <w:rPr>
                <w:rFonts w:cs="Arial"/>
              </w:rPr>
              <w:t xml:space="preserve"> before proceeding against the Guarantor under this deed.</w:t>
            </w:r>
          </w:p>
        </w:tc>
      </w:tr>
      <w:tr w:rsidR="00BA2292" w:rsidRPr="007E6FFA" w14:paraId="03411ABF" w14:textId="77777777" w:rsidTr="006B4703">
        <w:trPr>
          <w:jc w:val="center"/>
        </w:trPr>
        <w:tc>
          <w:tcPr>
            <w:tcW w:w="5000" w:type="pct"/>
            <w:gridSpan w:val="2"/>
            <w:shd w:val="clear" w:color="auto" w:fill="D9D9D9"/>
          </w:tcPr>
          <w:p w14:paraId="1FEA86C6" w14:textId="2A45BF75" w:rsidR="00BA2292" w:rsidRPr="00A169E0" w:rsidRDefault="00BA2292" w:rsidP="0091700D">
            <w:pPr>
              <w:pStyle w:val="Heading2"/>
              <w:numPr>
                <w:ilvl w:val="0"/>
                <w:numId w:val="7"/>
              </w:numPr>
              <w:spacing w:before="120" w:after="120" w:line="276" w:lineRule="auto"/>
              <w:rPr>
                <w:szCs w:val="22"/>
              </w:rPr>
            </w:pPr>
            <w:r w:rsidRPr="00A169E0">
              <w:rPr>
                <w:szCs w:val="22"/>
              </w:rPr>
              <w:t xml:space="preserve">Rights of Guarantor against </w:t>
            </w:r>
            <w:r w:rsidR="00A169E0" w:rsidRPr="00A169E0">
              <w:rPr>
                <w:szCs w:val="22"/>
              </w:rPr>
              <w:t>Supplier</w:t>
            </w:r>
          </w:p>
        </w:tc>
      </w:tr>
      <w:tr w:rsidR="00BA2292" w:rsidRPr="007E6FFA" w14:paraId="66F00FEB" w14:textId="77777777" w:rsidTr="00754342">
        <w:trPr>
          <w:jc w:val="center"/>
        </w:trPr>
        <w:tc>
          <w:tcPr>
            <w:tcW w:w="787" w:type="pct"/>
          </w:tcPr>
          <w:p w14:paraId="295CF1A3" w14:textId="6D9D67BC" w:rsidR="00BA2292" w:rsidRPr="007E6FFA" w:rsidRDefault="0076152C" w:rsidP="0076152C">
            <w:pPr>
              <w:spacing w:before="120" w:line="276" w:lineRule="auto"/>
            </w:pPr>
            <w:r w:rsidRPr="007E6FFA">
              <w:rPr>
                <w:rFonts w:cs="Arial"/>
              </w:rPr>
              <w:t>7.1</w:t>
            </w:r>
          </w:p>
        </w:tc>
        <w:tc>
          <w:tcPr>
            <w:tcW w:w="4213" w:type="pct"/>
          </w:tcPr>
          <w:p w14:paraId="6DAED361" w14:textId="5C7476AD" w:rsidR="00BA2292" w:rsidRPr="00A169E0" w:rsidRDefault="00666BD9" w:rsidP="00BA2292">
            <w:pPr>
              <w:spacing w:before="120" w:after="120" w:line="276" w:lineRule="auto"/>
              <w:jc w:val="both"/>
              <w:rPr>
                <w:rFonts w:cs="Arial"/>
              </w:rPr>
            </w:pPr>
            <w:r w:rsidRPr="00A169E0">
              <w:rPr>
                <w:rFonts w:cs="Arial"/>
              </w:rPr>
              <w:t xml:space="preserve">The Guarantor shall not by any means or on any ground seek to recover from the </w:t>
            </w:r>
            <w:r w:rsidR="00A169E0" w:rsidRPr="00A169E0">
              <w:rPr>
                <w:rFonts w:cs="Arial"/>
              </w:rPr>
              <w:t>Supplier</w:t>
            </w:r>
            <w:r w:rsidRPr="00A169E0">
              <w:rPr>
                <w:rFonts w:cs="Arial"/>
              </w:rPr>
              <w:t xml:space="preserve"> (whether by instituting or threatening proceedings or by way of set-off or counterclaim or otherwise) or otherwise to prove in competition with the </w:t>
            </w:r>
            <w:r w:rsidR="00A169E0" w:rsidRPr="00A169E0">
              <w:rPr>
                <w:rFonts w:cs="Arial"/>
              </w:rPr>
              <w:t>Purchaser</w:t>
            </w:r>
            <w:r w:rsidRPr="00A169E0">
              <w:rPr>
                <w:rFonts w:cs="Arial"/>
              </w:rPr>
              <w:t xml:space="preserve"> in respect of any payment made by the Guarantor under this deed nor be entitled in competition with the </w:t>
            </w:r>
            <w:r w:rsidR="00A169E0" w:rsidRPr="00A169E0">
              <w:rPr>
                <w:rFonts w:cs="Arial"/>
              </w:rPr>
              <w:t>Purchaser</w:t>
            </w:r>
            <w:r w:rsidRPr="00A169E0">
              <w:rPr>
                <w:rFonts w:cs="Arial"/>
              </w:rPr>
              <w:t xml:space="preserve"> to claim or have the benefit of any security which the </w:t>
            </w:r>
            <w:r w:rsidR="00A169E0" w:rsidRPr="00A169E0">
              <w:rPr>
                <w:rFonts w:cs="Arial"/>
              </w:rPr>
              <w:t>Purchaser</w:t>
            </w:r>
            <w:r w:rsidRPr="00A169E0">
              <w:rPr>
                <w:rFonts w:cs="Arial"/>
              </w:rPr>
              <w:t xml:space="preserve"> holds for any money or liability owed by the </w:t>
            </w:r>
            <w:r w:rsidR="00A169E0" w:rsidRPr="00A169E0">
              <w:rPr>
                <w:rFonts w:cs="Arial"/>
              </w:rPr>
              <w:t>Supplier</w:t>
            </w:r>
            <w:r w:rsidRPr="00A169E0">
              <w:rPr>
                <w:rFonts w:cs="Arial"/>
              </w:rPr>
              <w:t xml:space="preserve"> to the </w:t>
            </w:r>
            <w:r w:rsidR="00A169E0" w:rsidRPr="00A169E0">
              <w:rPr>
                <w:rFonts w:cs="Arial"/>
              </w:rPr>
              <w:t>Purchaser</w:t>
            </w:r>
            <w:r w:rsidRPr="00A169E0">
              <w:rPr>
                <w:rFonts w:cs="Arial"/>
              </w:rPr>
              <w:t xml:space="preserve">.  If the Guarantor shall receive any monies from the </w:t>
            </w:r>
            <w:r w:rsidR="00A169E0" w:rsidRPr="00A169E0">
              <w:rPr>
                <w:rFonts w:cs="Arial"/>
              </w:rPr>
              <w:t>Supplier</w:t>
            </w:r>
            <w:r w:rsidRPr="00A169E0">
              <w:rPr>
                <w:rFonts w:cs="Arial"/>
              </w:rPr>
              <w:t xml:space="preserve"> in respect of any payment made by the Guarantor under this deed, the Guarantor shall hold such monies in trust for the </w:t>
            </w:r>
            <w:r w:rsidR="00A169E0" w:rsidRPr="00A169E0">
              <w:rPr>
                <w:rFonts w:cs="Arial"/>
              </w:rPr>
              <w:t>Purchaser</w:t>
            </w:r>
            <w:r w:rsidRPr="00A169E0">
              <w:rPr>
                <w:rFonts w:cs="Arial"/>
              </w:rPr>
              <w:t xml:space="preserve"> for so long as the Guarantor remains liable or contingently liable under this deed.</w:t>
            </w:r>
          </w:p>
        </w:tc>
      </w:tr>
      <w:tr w:rsidR="00BA2292" w:rsidRPr="007E6FFA" w14:paraId="781ECAA6" w14:textId="77777777" w:rsidTr="006B4703">
        <w:trPr>
          <w:jc w:val="center"/>
        </w:trPr>
        <w:tc>
          <w:tcPr>
            <w:tcW w:w="5000" w:type="pct"/>
            <w:gridSpan w:val="2"/>
            <w:shd w:val="clear" w:color="auto" w:fill="D9D9D9"/>
          </w:tcPr>
          <w:p w14:paraId="78C3519C" w14:textId="3127FDE8" w:rsidR="00BA2292" w:rsidRPr="00A169E0" w:rsidRDefault="00BA2292" w:rsidP="0091700D">
            <w:pPr>
              <w:pStyle w:val="Heading2"/>
              <w:numPr>
                <w:ilvl w:val="0"/>
                <w:numId w:val="7"/>
              </w:numPr>
              <w:spacing w:before="120" w:after="120" w:line="276" w:lineRule="auto"/>
              <w:rPr>
                <w:szCs w:val="22"/>
              </w:rPr>
            </w:pPr>
            <w:r w:rsidRPr="00A169E0">
              <w:rPr>
                <w:szCs w:val="22"/>
              </w:rPr>
              <w:t>Continuing Guarantee</w:t>
            </w:r>
          </w:p>
        </w:tc>
      </w:tr>
      <w:tr w:rsidR="00BA2292" w:rsidRPr="007E6FFA" w14:paraId="05A6D8E1" w14:textId="77777777" w:rsidTr="00754342">
        <w:trPr>
          <w:jc w:val="center"/>
        </w:trPr>
        <w:tc>
          <w:tcPr>
            <w:tcW w:w="787" w:type="pct"/>
          </w:tcPr>
          <w:p w14:paraId="5D58A552" w14:textId="695A4E84" w:rsidR="00BA2292" w:rsidRPr="007E6FFA" w:rsidRDefault="0076152C" w:rsidP="0076152C">
            <w:pPr>
              <w:spacing w:before="120" w:line="276" w:lineRule="auto"/>
            </w:pPr>
            <w:r w:rsidRPr="007E6FFA">
              <w:rPr>
                <w:rFonts w:cs="Arial"/>
              </w:rPr>
              <w:t>8.1</w:t>
            </w:r>
          </w:p>
        </w:tc>
        <w:tc>
          <w:tcPr>
            <w:tcW w:w="4213" w:type="pct"/>
          </w:tcPr>
          <w:p w14:paraId="2CCB130E" w14:textId="46B93AE4" w:rsidR="00BA2292" w:rsidRPr="00A169E0" w:rsidRDefault="00666BD9" w:rsidP="00BA2292">
            <w:pPr>
              <w:spacing w:before="120" w:after="120" w:line="276" w:lineRule="auto"/>
              <w:jc w:val="both"/>
              <w:rPr>
                <w:rFonts w:cs="Arial"/>
              </w:rPr>
            </w:pPr>
            <w:r w:rsidRPr="00A169E0">
              <w:rPr>
                <w:rFonts w:cs="Arial"/>
              </w:rPr>
              <w:t xml:space="preserve">The terms of this deed are a continuing guarantee and shall remain in full force and effect until each part of every obligation of the </w:t>
            </w:r>
            <w:r w:rsidR="00A169E0" w:rsidRPr="00A169E0">
              <w:rPr>
                <w:rFonts w:cs="Arial"/>
              </w:rPr>
              <w:t>Supplier</w:t>
            </w:r>
            <w:r w:rsidRPr="00A169E0">
              <w:rPr>
                <w:rFonts w:cs="Arial"/>
              </w:rPr>
              <w:t xml:space="preserve"> under the </w:t>
            </w:r>
            <w:r w:rsidRPr="00A169E0">
              <w:rPr>
                <w:rFonts w:cs="Arial"/>
              </w:rPr>
              <w:lastRenderedPageBreak/>
              <w:t xml:space="preserve">Contract has been performed and observed and until each and every liability of the </w:t>
            </w:r>
            <w:r w:rsidR="00A169E0" w:rsidRPr="00A169E0">
              <w:rPr>
                <w:rFonts w:cs="Arial"/>
              </w:rPr>
              <w:t>Supplier</w:t>
            </w:r>
            <w:r w:rsidRPr="00A169E0">
              <w:rPr>
                <w:rFonts w:cs="Arial"/>
              </w:rPr>
              <w:t xml:space="preserve"> under the Contract has been satisfied in full.</w:t>
            </w:r>
          </w:p>
        </w:tc>
      </w:tr>
      <w:tr w:rsidR="00BA2292" w:rsidRPr="007E6FFA" w14:paraId="525651BE" w14:textId="77777777" w:rsidTr="006B4703">
        <w:trPr>
          <w:jc w:val="center"/>
        </w:trPr>
        <w:tc>
          <w:tcPr>
            <w:tcW w:w="5000" w:type="pct"/>
            <w:gridSpan w:val="2"/>
            <w:shd w:val="clear" w:color="auto" w:fill="D9D9D9"/>
          </w:tcPr>
          <w:p w14:paraId="2DA948B0" w14:textId="208E26C5" w:rsidR="00BA2292" w:rsidRPr="007E6FFA" w:rsidRDefault="00BA2292" w:rsidP="0091700D">
            <w:pPr>
              <w:pStyle w:val="Heading2"/>
              <w:numPr>
                <w:ilvl w:val="0"/>
                <w:numId w:val="7"/>
              </w:numPr>
              <w:spacing w:before="120" w:after="120" w:line="276" w:lineRule="auto"/>
              <w:rPr>
                <w:szCs w:val="22"/>
              </w:rPr>
            </w:pPr>
            <w:r w:rsidRPr="007E6FFA">
              <w:rPr>
                <w:szCs w:val="22"/>
              </w:rPr>
              <w:lastRenderedPageBreak/>
              <w:t>Third Party Rights</w:t>
            </w:r>
          </w:p>
        </w:tc>
      </w:tr>
      <w:tr w:rsidR="00BA2292" w:rsidRPr="007E6FFA" w14:paraId="177A9119" w14:textId="77777777" w:rsidTr="00754342">
        <w:trPr>
          <w:jc w:val="center"/>
        </w:trPr>
        <w:tc>
          <w:tcPr>
            <w:tcW w:w="787" w:type="pct"/>
          </w:tcPr>
          <w:p w14:paraId="548ABCA4" w14:textId="0A018B69" w:rsidR="00BA2292" w:rsidRPr="007E6FFA" w:rsidRDefault="0076152C" w:rsidP="0076152C">
            <w:pPr>
              <w:spacing w:before="120" w:line="276" w:lineRule="auto"/>
            </w:pPr>
            <w:r w:rsidRPr="007E6FFA">
              <w:rPr>
                <w:rFonts w:cs="Arial"/>
              </w:rPr>
              <w:t>9.1</w:t>
            </w:r>
          </w:p>
        </w:tc>
        <w:tc>
          <w:tcPr>
            <w:tcW w:w="4213" w:type="pct"/>
          </w:tcPr>
          <w:p w14:paraId="6973B884" w14:textId="6AD60CEF" w:rsidR="00BA2292" w:rsidRPr="007E6FFA" w:rsidRDefault="00666BD9" w:rsidP="006B4703">
            <w:pPr>
              <w:spacing w:before="120" w:after="120" w:line="276" w:lineRule="auto"/>
              <w:jc w:val="both"/>
              <w:rPr>
                <w:rFonts w:cs="Arial"/>
              </w:rPr>
            </w:pPr>
            <w:r w:rsidRPr="007E6FFA">
              <w:rPr>
                <w:rFonts w:cs="Arial"/>
                <w:lang w:val="en-US"/>
              </w:rPr>
              <w:t>Unless the right of enforcement is expressly granted, it is not intended that any third party should have the right to enforce any provision of this deed pursuant to the Contracts (Rights of Third Parties) Act 1999.</w:t>
            </w:r>
          </w:p>
        </w:tc>
      </w:tr>
      <w:tr w:rsidR="00BA2292" w:rsidRPr="007E6FFA" w14:paraId="64CC875E" w14:textId="77777777" w:rsidTr="006B4703">
        <w:trPr>
          <w:jc w:val="center"/>
        </w:trPr>
        <w:tc>
          <w:tcPr>
            <w:tcW w:w="5000" w:type="pct"/>
            <w:gridSpan w:val="2"/>
            <w:shd w:val="clear" w:color="auto" w:fill="D9D9D9"/>
          </w:tcPr>
          <w:p w14:paraId="666FA9A8" w14:textId="0AC2314B" w:rsidR="00BA2292" w:rsidRPr="007E6FFA" w:rsidRDefault="00BA2292" w:rsidP="0091700D">
            <w:pPr>
              <w:pStyle w:val="Heading2"/>
              <w:numPr>
                <w:ilvl w:val="0"/>
                <w:numId w:val="7"/>
              </w:numPr>
              <w:spacing w:before="120" w:after="120" w:line="276" w:lineRule="auto"/>
              <w:rPr>
                <w:szCs w:val="22"/>
              </w:rPr>
            </w:pPr>
            <w:r w:rsidRPr="007E6FFA">
              <w:rPr>
                <w:szCs w:val="22"/>
              </w:rPr>
              <w:t>Notices</w:t>
            </w:r>
          </w:p>
        </w:tc>
      </w:tr>
      <w:tr w:rsidR="00BA2292" w:rsidRPr="007E6FFA" w14:paraId="0A1A4569" w14:textId="77777777" w:rsidTr="00754342">
        <w:trPr>
          <w:jc w:val="center"/>
        </w:trPr>
        <w:tc>
          <w:tcPr>
            <w:tcW w:w="787" w:type="pct"/>
          </w:tcPr>
          <w:p w14:paraId="105302A1" w14:textId="71170BD2" w:rsidR="00BA2292" w:rsidRPr="007E6FFA" w:rsidRDefault="0076152C" w:rsidP="0076152C">
            <w:pPr>
              <w:spacing w:before="120" w:line="276" w:lineRule="auto"/>
            </w:pPr>
            <w:r w:rsidRPr="007E6FFA">
              <w:rPr>
                <w:rFonts w:cs="Arial"/>
              </w:rPr>
              <w:t>10.1</w:t>
            </w:r>
          </w:p>
        </w:tc>
        <w:tc>
          <w:tcPr>
            <w:tcW w:w="4213" w:type="pct"/>
          </w:tcPr>
          <w:p w14:paraId="5B98A5B7" w14:textId="66AF9F8B" w:rsidR="00BA2292" w:rsidRPr="007E6FFA" w:rsidRDefault="005137B2" w:rsidP="00BA2292">
            <w:pPr>
              <w:spacing w:before="120" w:after="120" w:line="276" w:lineRule="auto"/>
              <w:jc w:val="both"/>
              <w:rPr>
                <w:rFonts w:cs="Arial"/>
              </w:rPr>
            </w:pPr>
            <w:r w:rsidRPr="007E6FFA">
              <w:rPr>
                <w:rFonts w:cs="Arial"/>
              </w:rPr>
              <w:t>Any notice or other communication required under this deed shall be given in writing and is to be delivered personally (which includes delivery by courier) or sent by pre-paid recorded or special delivery post to the party concerned at its address set out in this deed or to such other addresses as may be notified by such party for the purposes of this clause.</w:t>
            </w:r>
          </w:p>
        </w:tc>
      </w:tr>
      <w:tr w:rsidR="00666BD9" w:rsidRPr="007E6FFA" w14:paraId="53C0FD7F" w14:textId="77777777" w:rsidTr="00754342">
        <w:trPr>
          <w:jc w:val="center"/>
        </w:trPr>
        <w:tc>
          <w:tcPr>
            <w:tcW w:w="787" w:type="pct"/>
          </w:tcPr>
          <w:p w14:paraId="72AAD860" w14:textId="2F6C4F5C" w:rsidR="00666BD9" w:rsidRPr="007E6FFA" w:rsidRDefault="00565290" w:rsidP="0076152C">
            <w:pPr>
              <w:spacing w:before="120" w:line="276" w:lineRule="auto"/>
              <w:rPr>
                <w:rFonts w:cs="Arial"/>
              </w:rPr>
            </w:pPr>
            <w:r w:rsidRPr="007E6FFA">
              <w:rPr>
                <w:rFonts w:cs="Arial"/>
              </w:rPr>
              <w:t>10.2</w:t>
            </w:r>
          </w:p>
        </w:tc>
        <w:tc>
          <w:tcPr>
            <w:tcW w:w="4213" w:type="pct"/>
          </w:tcPr>
          <w:p w14:paraId="2FE2D4D2" w14:textId="77777777" w:rsidR="00666BD9" w:rsidRPr="007E6FFA" w:rsidRDefault="00666BD9" w:rsidP="00565290">
            <w:pPr>
              <w:numPr>
                <w:ilvl w:val="1"/>
                <w:numId w:val="0"/>
              </w:numPr>
              <w:tabs>
                <w:tab w:val="left" w:pos="161"/>
              </w:tabs>
              <w:spacing w:after="240"/>
              <w:jc w:val="both"/>
              <w:rPr>
                <w:rFonts w:cs="Arial"/>
              </w:rPr>
            </w:pPr>
            <w:r w:rsidRPr="007E6FFA">
              <w:rPr>
                <w:rFonts w:cs="Arial"/>
              </w:rPr>
              <w:t>Any notice given pursuant to this clause will be deemed to have been served as follows:</w:t>
            </w:r>
          </w:p>
          <w:p w14:paraId="2C0B57EE" w14:textId="7C3D32A4" w:rsidR="00666BD9" w:rsidRPr="007E6FFA" w:rsidRDefault="007E6FFA" w:rsidP="007E6FFA">
            <w:pPr>
              <w:pStyle w:val="ListParagraph"/>
              <w:numPr>
                <w:ilvl w:val="0"/>
                <w:numId w:val="32"/>
              </w:numPr>
              <w:tabs>
                <w:tab w:val="left" w:pos="993"/>
                <w:tab w:val="left" w:pos="1985"/>
              </w:tabs>
              <w:spacing w:after="240"/>
              <w:jc w:val="both"/>
              <w:rPr>
                <w:rFonts w:ascii="Arial" w:hAnsi="Arial" w:cs="Arial"/>
              </w:rPr>
            </w:pPr>
            <w:r>
              <w:rPr>
                <w:rFonts w:ascii="Arial" w:hAnsi="Arial" w:cs="Arial"/>
              </w:rPr>
              <w:t xml:space="preserve"> </w:t>
            </w:r>
            <w:r w:rsidR="00666BD9" w:rsidRPr="007E6FFA">
              <w:rPr>
                <w:rFonts w:ascii="Arial" w:hAnsi="Arial" w:cs="Arial"/>
              </w:rPr>
              <w:t>if delivered personally, at the time of delivery; and</w:t>
            </w:r>
          </w:p>
          <w:p w14:paraId="1F3BC9FF" w14:textId="4BD4CC0A" w:rsidR="00666BD9" w:rsidRPr="007E6FFA" w:rsidRDefault="007E6FFA" w:rsidP="007E6FFA">
            <w:pPr>
              <w:pStyle w:val="ListParagraph"/>
              <w:numPr>
                <w:ilvl w:val="0"/>
                <w:numId w:val="32"/>
              </w:numPr>
              <w:tabs>
                <w:tab w:val="left" w:pos="993"/>
              </w:tabs>
              <w:spacing w:after="240"/>
              <w:jc w:val="both"/>
              <w:rPr>
                <w:rFonts w:cs="Arial"/>
              </w:rPr>
            </w:pPr>
            <w:r>
              <w:rPr>
                <w:rFonts w:ascii="Arial" w:hAnsi="Arial" w:cs="Arial"/>
              </w:rPr>
              <w:t xml:space="preserve"> </w:t>
            </w:r>
            <w:r w:rsidR="00666BD9" w:rsidRPr="007E6FFA">
              <w:rPr>
                <w:rFonts w:ascii="Arial" w:hAnsi="Arial" w:cs="Arial"/>
              </w:rPr>
              <w:t>if sent by recorded or special delivery post, 48 hours after being delivered into the custody of the postal authorities but excluding Saturdays, Sundays and public and bank holidays in England</w:t>
            </w:r>
            <w:r w:rsidR="00565290" w:rsidRPr="007E6FFA">
              <w:rPr>
                <w:rFonts w:ascii="Arial" w:hAnsi="Arial" w:cs="Arial"/>
              </w:rPr>
              <w:t>.</w:t>
            </w:r>
          </w:p>
        </w:tc>
      </w:tr>
      <w:tr w:rsidR="00666BD9" w:rsidRPr="007E6FFA" w14:paraId="33EA9987" w14:textId="77777777" w:rsidTr="00754342">
        <w:trPr>
          <w:jc w:val="center"/>
        </w:trPr>
        <w:tc>
          <w:tcPr>
            <w:tcW w:w="787" w:type="pct"/>
          </w:tcPr>
          <w:p w14:paraId="18A7AF8D" w14:textId="388D2BB5" w:rsidR="00666BD9" w:rsidRPr="007E6FFA" w:rsidRDefault="00565290" w:rsidP="0076152C">
            <w:pPr>
              <w:spacing w:before="120" w:line="276" w:lineRule="auto"/>
              <w:rPr>
                <w:rFonts w:cs="Arial"/>
              </w:rPr>
            </w:pPr>
            <w:r w:rsidRPr="007E6FFA">
              <w:rPr>
                <w:rFonts w:cs="Arial"/>
              </w:rPr>
              <w:t>10.3</w:t>
            </w:r>
          </w:p>
        </w:tc>
        <w:tc>
          <w:tcPr>
            <w:tcW w:w="4213" w:type="pct"/>
          </w:tcPr>
          <w:p w14:paraId="74066200" w14:textId="5C6A7979" w:rsidR="00666BD9" w:rsidRPr="007E6FFA" w:rsidRDefault="00666BD9" w:rsidP="00565290">
            <w:pPr>
              <w:numPr>
                <w:ilvl w:val="1"/>
                <w:numId w:val="0"/>
              </w:numPr>
              <w:tabs>
                <w:tab w:val="left" w:pos="303"/>
              </w:tabs>
              <w:spacing w:after="240"/>
              <w:jc w:val="both"/>
              <w:rPr>
                <w:rFonts w:cs="Arial"/>
              </w:rPr>
            </w:pPr>
            <w:r w:rsidRPr="007E6FFA">
              <w:rPr>
                <w:rFonts w:cs="Arial"/>
              </w:rPr>
              <w:t>In proving service, it will be sufficient to prove that personal delivery was made or that the envelope containing the notice was properly addressed and delivered into the custody of the postal authorities as a pre-paid recorded or special delivery letter</w:t>
            </w:r>
            <w:r w:rsidR="00565290" w:rsidRPr="007E6FFA">
              <w:rPr>
                <w:rFonts w:cs="Arial"/>
              </w:rPr>
              <w:t>.</w:t>
            </w:r>
          </w:p>
        </w:tc>
      </w:tr>
      <w:tr w:rsidR="00BA2292" w:rsidRPr="007E6FFA" w14:paraId="69D622D9" w14:textId="77777777" w:rsidTr="006B4703">
        <w:trPr>
          <w:jc w:val="center"/>
        </w:trPr>
        <w:tc>
          <w:tcPr>
            <w:tcW w:w="5000" w:type="pct"/>
            <w:gridSpan w:val="2"/>
            <w:shd w:val="clear" w:color="auto" w:fill="D9D9D9"/>
          </w:tcPr>
          <w:p w14:paraId="42BD0E30" w14:textId="3169FBF3" w:rsidR="00BA2292" w:rsidRPr="007E6FFA" w:rsidRDefault="00754342" w:rsidP="0091700D">
            <w:pPr>
              <w:pStyle w:val="Heading2"/>
              <w:numPr>
                <w:ilvl w:val="0"/>
                <w:numId w:val="7"/>
              </w:numPr>
              <w:spacing w:before="120" w:after="120" w:line="276" w:lineRule="auto"/>
              <w:rPr>
                <w:color w:val="FF0000"/>
                <w:szCs w:val="22"/>
              </w:rPr>
            </w:pPr>
            <w:r w:rsidRPr="007E6FFA">
              <w:rPr>
                <w:color w:val="FF0000"/>
                <w:szCs w:val="22"/>
              </w:rPr>
              <w:lastRenderedPageBreak/>
              <w:t>[Agency</w:t>
            </w:r>
            <w:r w:rsidRPr="007E6FFA">
              <w:rPr>
                <w:rStyle w:val="FootnoteReference"/>
                <w:color w:val="FF0000"/>
                <w:szCs w:val="22"/>
              </w:rPr>
              <w:footnoteReference w:id="2"/>
            </w:r>
          </w:p>
        </w:tc>
      </w:tr>
      <w:tr w:rsidR="00754342" w:rsidRPr="007E6FFA" w14:paraId="5DDD986D" w14:textId="77777777" w:rsidTr="00754342">
        <w:trPr>
          <w:jc w:val="center"/>
        </w:trPr>
        <w:tc>
          <w:tcPr>
            <w:tcW w:w="787" w:type="pct"/>
            <w:shd w:val="clear" w:color="auto" w:fill="auto"/>
          </w:tcPr>
          <w:p w14:paraId="4C7EA944" w14:textId="4D16829E" w:rsidR="00754342" w:rsidRPr="007E6FFA" w:rsidRDefault="00754342" w:rsidP="00754342">
            <w:pPr>
              <w:pStyle w:val="Heading2"/>
              <w:numPr>
                <w:ilvl w:val="0"/>
                <w:numId w:val="0"/>
              </w:numPr>
              <w:spacing w:before="120" w:after="120" w:line="276" w:lineRule="auto"/>
              <w:rPr>
                <w:b w:val="0"/>
                <w:color w:val="FF0000"/>
                <w:szCs w:val="22"/>
              </w:rPr>
            </w:pPr>
            <w:r w:rsidRPr="007E6FFA">
              <w:rPr>
                <w:b w:val="0"/>
                <w:color w:val="FF0000"/>
                <w:szCs w:val="22"/>
              </w:rPr>
              <w:t>11.1</w:t>
            </w:r>
          </w:p>
        </w:tc>
        <w:tc>
          <w:tcPr>
            <w:tcW w:w="4213" w:type="pct"/>
            <w:shd w:val="clear" w:color="auto" w:fill="auto"/>
          </w:tcPr>
          <w:p w14:paraId="4DD7762E" w14:textId="17F30C5A" w:rsidR="00754342" w:rsidRPr="007E6FFA" w:rsidRDefault="00754342" w:rsidP="00754342">
            <w:pPr>
              <w:pStyle w:val="Heading2"/>
              <w:numPr>
                <w:ilvl w:val="0"/>
                <w:numId w:val="0"/>
              </w:numPr>
              <w:spacing w:before="120" w:after="120" w:line="276" w:lineRule="auto"/>
              <w:rPr>
                <w:b w:val="0"/>
                <w:color w:val="FF0000"/>
                <w:szCs w:val="22"/>
              </w:rPr>
            </w:pPr>
            <w:r w:rsidRPr="007E6FFA">
              <w:rPr>
                <w:b w:val="0"/>
                <w:color w:val="FF0000"/>
                <w:szCs w:val="22"/>
              </w:rPr>
              <w:t xml:space="preserve">The Guarantor irrevocably appoints [insert name of Guarantor's agent] [insert UK Address for the Guarantor's </w:t>
            </w:r>
            <w:r w:rsidR="00DF1466" w:rsidRPr="007E6FFA">
              <w:rPr>
                <w:b w:val="0"/>
                <w:color w:val="FF0000"/>
                <w:szCs w:val="22"/>
              </w:rPr>
              <w:t>a</w:t>
            </w:r>
            <w:r w:rsidRPr="007E6FFA">
              <w:rPr>
                <w:b w:val="0"/>
                <w:color w:val="FF0000"/>
                <w:szCs w:val="22"/>
              </w:rPr>
              <w:t>gent] as its agent to receive on its behalf in England service of any court proceedings or documents under clause 12.</w:t>
            </w:r>
          </w:p>
        </w:tc>
      </w:tr>
      <w:tr w:rsidR="00754342" w:rsidRPr="007E6FFA" w14:paraId="1B39ABFC" w14:textId="77777777" w:rsidTr="00754342">
        <w:trPr>
          <w:jc w:val="center"/>
        </w:trPr>
        <w:tc>
          <w:tcPr>
            <w:tcW w:w="787" w:type="pct"/>
            <w:shd w:val="clear" w:color="auto" w:fill="auto"/>
          </w:tcPr>
          <w:p w14:paraId="7E44A33B" w14:textId="5E08205E" w:rsidR="00754342" w:rsidRPr="007E6FFA" w:rsidRDefault="00754342" w:rsidP="00754342">
            <w:pPr>
              <w:pStyle w:val="Heading2"/>
              <w:numPr>
                <w:ilvl w:val="0"/>
                <w:numId w:val="0"/>
              </w:numPr>
              <w:spacing w:before="120" w:after="120" w:line="276" w:lineRule="auto"/>
              <w:rPr>
                <w:b w:val="0"/>
                <w:color w:val="FF0000"/>
                <w:szCs w:val="22"/>
              </w:rPr>
            </w:pPr>
            <w:r w:rsidRPr="007E6FFA">
              <w:rPr>
                <w:b w:val="0"/>
                <w:color w:val="FF0000"/>
                <w:szCs w:val="22"/>
              </w:rPr>
              <w:t>11.2</w:t>
            </w:r>
          </w:p>
        </w:tc>
        <w:tc>
          <w:tcPr>
            <w:tcW w:w="4213" w:type="pct"/>
            <w:shd w:val="clear" w:color="auto" w:fill="auto"/>
          </w:tcPr>
          <w:p w14:paraId="2A37014D" w14:textId="0E101E0A" w:rsidR="00754342" w:rsidRPr="007E6FFA" w:rsidRDefault="00754342" w:rsidP="00754342">
            <w:pPr>
              <w:pStyle w:val="Heading2"/>
              <w:numPr>
                <w:ilvl w:val="0"/>
                <w:numId w:val="0"/>
              </w:numPr>
              <w:spacing w:before="120" w:after="120" w:line="276" w:lineRule="auto"/>
              <w:rPr>
                <w:b w:val="0"/>
                <w:color w:val="FF0000"/>
                <w:szCs w:val="22"/>
              </w:rPr>
            </w:pPr>
            <w:r w:rsidRPr="007E6FFA">
              <w:rPr>
                <w:b w:val="0"/>
                <w:color w:val="FF0000"/>
                <w:szCs w:val="22"/>
              </w:rPr>
              <w:t xml:space="preserve">Such service shall be deemed completed on delivery to such agent in accordance with clause 10 (whether or not it is forwarded to and received by the Guarantor) and shall be valid until such time as the </w:t>
            </w:r>
            <w:r w:rsidR="00A169E0" w:rsidRPr="000A6BC6">
              <w:rPr>
                <w:b w:val="0"/>
                <w:i/>
                <w:iCs w:val="0"/>
                <w:color w:val="FF0000"/>
                <w:szCs w:val="22"/>
                <w:highlight w:val="yellow"/>
              </w:rPr>
              <w:t>Purchaser</w:t>
            </w:r>
            <w:r w:rsidRPr="007E6FFA">
              <w:rPr>
                <w:b w:val="0"/>
                <w:color w:val="FF0000"/>
                <w:szCs w:val="22"/>
              </w:rPr>
              <w:t xml:space="preserve"> has received prior written notice that such agent has ceased to act as agent.</w:t>
            </w:r>
          </w:p>
        </w:tc>
      </w:tr>
      <w:tr w:rsidR="00754342" w:rsidRPr="007E6FFA" w14:paraId="391B9176" w14:textId="77777777" w:rsidTr="00754342">
        <w:trPr>
          <w:jc w:val="center"/>
        </w:trPr>
        <w:tc>
          <w:tcPr>
            <w:tcW w:w="787" w:type="pct"/>
            <w:shd w:val="clear" w:color="auto" w:fill="auto"/>
          </w:tcPr>
          <w:p w14:paraId="0179817D" w14:textId="5DD3723D" w:rsidR="00754342" w:rsidRPr="007E6FFA" w:rsidRDefault="00754342" w:rsidP="00754342">
            <w:pPr>
              <w:pStyle w:val="Heading2"/>
              <w:numPr>
                <w:ilvl w:val="0"/>
                <w:numId w:val="0"/>
              </w:numPr>
              <w:spacing w:before="120" w:after="120" w:line="276" w:lineRule="auto"/>
              <w:rPr>
                <w:b w:val="0"/>
                <w:color w:val="FF0000"/>
                <w:szCs w:val="22"/>
              </w:rPr>
            </w:pPr>
            <w:r w:rsidRPr="007E6FFA">
              <w:rPr>
                <w:b w:val="0"/>
                <w:color w:val="FF0000"/>
                <w:szCs w:val="22"/>
              </w:rPr>
              <w:t>11.3</w:t>
            </w:r>
          </w:p>
        </w:tc>
        <w:tc>
          <w:tcPr>
            <w:tcW w:w="4213" w:type="pct"/>
            <w:shd w:val="clear" w:color="auto" w:fill="auto"/>
          </w:tcPr>
          <w:p w14:paraId="2D693B7A" w14:textId="0DE87732" w:rsidR="00754342" w:rsidRPr="007E6FFA" w:rsidRDefault="00754342" w:rsidP="00754342">
            <w:pPr>
              <w:pStyle w:val="Heading2"/>
              <w:numPr>
                <w:ilvl w:val="0"/>
                <w:numId w:val="0"/>
              </w:numPr>
              <w:spacing w:before="120" w:after="120" w:line="276" w:lineRule="auto"/>
              <w:rPr>
                <w:b w:val="0"/>
                <w:color w:val="FF0000"/>
                <w:szCs w:val="22"/>
              </w:rPr>
            </w:pPr>
            <w:r w:rsidRPr="007E6FFA">
              <w:rPr>
                <w:b w:val="0"/>
                <w:color w:val="FF0000"/>
                <w:szCs w:val="22"/>
              </w:rPr>
              <w:t xml:space="preserve">If for any reason such agent ceases to be able to act as agent or no longer has an address in England, the Guarantor shall forthwith appoint a substitute acceptable to the </w:t>
            </w:r>
            <w:r w:rsidR="00A169E0" w:rsidRPr="000A6BC6">
              <w:rPr>
                <w:b w:val="0"/>
                <w:i/>
                <w:iCs w:val="0"/>
                <w:color w:val="FF0000"/>
                <w:szCs w:val="22"/>
                <w:highlight w:val="yellow"/>
              </w:rPr>
              <w:t>Purchaser</w:t>
            </w:r>
            <w:r w:rsidRPr="007E6FFA">
              <w:rPr>
                <w:b w:val="0"/>
                <w:color w:val="FF0000"/>
                <w:szCs w:val="22"/>
              </w:rPr>
              <w:t xml:space="preserve"> and deliver to the </w:t>
            </w:r>
            <w:r w:rsidR="00A169E0" w:rsidRPr="000A6BC6">
              <w:rPr>
                <w:b w:val="0"/>
                <w:i/>
                <w:iCs w:val="0"/>
                <w:color w:val="FF0000"/>
                <w:szCs w:val="22"/>
                <w:highlight w:val="yellow"/>
              </w:rPr>
              <w:t>Purchaser</w:t>
            </w:r>
            <w:r w:rsidRPr="007E6FFA">
              <w:rPr>
                <w:b w:val="0"/>
                <w:color w:val="FF0000"/>
                <w:szCs w:val="22"/>
              </w:rPr>
              <w:t xml:space="preserve"> the new agent's name and address within England.]</w:t>
            </w:r>
          </w:p>
        </w:tc>
      </w:tr>
      <w:tr w:rsidR="00754342" w:rsidRPr="007E6FFA" w14:paraId="05DC6C48" w14:textId="77777777" w:rsidTr="006B4703">
        <w:trPr>
          <w:jc w:val="center"/>
        </w:trPr>
        <w:tc>
          <w:tcPr>
            <w:tcW w:w="5000" w:type="pct"/>
            <w:gridSpan w:val="2"/>
            <w:shd w:val="clear" w:color="auto" w:fill="D9D9D9"/>
          </w:tcPr>
          <w:p w14:paraId="2EF4F15E" w14:textId="6088E959" w:rsidR="00754342" w:rsidRPr="007E6FFA" w:rsidRDefault="00754342" w:rsidP="0091700D">
            <w:pPr>
              <w:pStyle w:val="Heading2"/>
              <w:numPr>
                <w:ilvl w:val="0"/>
                <w:numId w:val="7"/>
              </w:numPr>
              <w:spacing w:before="120" w:after="120" w:line="276" w:lineRule="auto"/>
              <w:rPr>
                <w:szCs w:val="22"/>
              </w:rPr>
            </w:pPr>
            <w:r w:rsidRPr="007E6FFA">
              <w:rPr>
                <w:szCs w:val="22"/>
              </w:rPr>
              <w:t>Governing Law</w:t>
            </w:r>
          </w:p>
        </w:tc>
      </w:tr>
      <w:tr w:rsidR="00BA2292" w:rsidRPr="007E6FFA" w14:paraId="08737DC6" w14:textId="77777777" w:rsidTr="00754342">
        <w:trPr>
          <w:jc w:val="center"/>
        </w:trPr>
        <w:tc>
          <w:tcPr>
            <w:tcW w:w="787" w:type="pct"/>
          </w:tcPr>
          <w:p w14:paraId="20E5BE59" w14:textId="78202D59" w:rsidR="00BA2292" w:rsidRPr="007E6FFA" w:rsidRDefault="0076152C" w:rsidP="0076152C">
            <w:pPr>
              <w:spacing w:before="120" w:line="276" w:lineRule="auto"/>
              <w:rPr>
                <w:rFonts w:cs="Arial"/>
              </w:rPr>
            </w:pPr>
            <w:r w:rsidRPr="007E6FFA">
              <w:rPr>
                <w:rFonts w:cs="Arial"/>
              </w:rPr>
              <w:t>11.1</w:t>
            </w:r>
          </w:p>
        </w:tc>
        <w:tc>
          <w:tcPr>
            <w:tcW w:w="4213" w:type="pct"/>
          </w:tcPr>
          <w:p w14:paraId="28C4295C" w14:textId="03F15231" w:rsidR="00BA2292" w:rsidRPr="007E6FFA" w:rsidRDefault="00666BD9" w:rsidP="00BA2292">
            <w:pPr>
              <w:spacing w:before="120" w:after="120" w:line="276" w:lineRule="auto"/>
              <w:jc w:val="both"/>
              <w:rPr>
                <w:rFonts w:cs="Arial"/>
              </w:rPr>
            </w:pPr>
            <w:r w:rsidRPr="007E6FFA">
              <w:rPr>
                <w:rFonts w:cs="Arial"/>
              </w:rPr>
              <w:t>The application and interpretation of this deed shall in all respects be governed by English law and any dispute or difference arising under it shall be subject to the exclusive jurisdiction of the courts of England save that any decision, judgment or award of such courts may be enforced in the courts of any jurisdiction.</w:t>
            </w:r>
          </w:p>
        </w:tc>
      </w:tr>
      <w:bookmarkEnd w:id="16"/>
      <w:bookmarkEnd w:id="17"/>
    </w:tbl>
    <w:p w14:paraId="707F3770" w14:textId="3FE862A2" w:rsidR="0008739C" w:rsidRPr="007E6FFA" w:rsidRDefault="0008739C" w:rsidP="004E1BE9">
      <w:pPr>
        <w:rPr>
          <w:rFonts w:cs="Arial"/>
        </w:rPr>
      </w:pPr>
    </w:p>
    <w:p w14:paraId="6E4A9FFB" w14:textId="3FAEFDF5" w:rsidR="009C1275" w:rsidRPr="007E6FFA" w:rsidRDefault="009C1275">
      <w:pPr>
        <w:rPr>
          <w:rFonts w:cs="Arial"/>
        </w:rPr>
      </w:pPr>
      <w:r w:rsidRPr="007E6FFA">
        <w:rPr>
          <w:rFonts w:cs="Arial"/>
        </w:rPr>
        <w:br w:type="page"/>
      </w:r>
    </w:p>
    <w:tbl>
      <w:tblPr>
        <w:tblW w:w="54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99"/>
      </w:tblGrid>
      <w:tr w:rsidR="009C1275" w:rsidRPr="007E6FFA" w14:paraId="0862C6F9" w14:textId="77777777" w:rsidTr="0091700D">
        <w:trPr>
          <w:jc w:val="center"/>
        </w:trPr>
        <w:tc>
          <w:tcPr>
            <w:tcW w:w="5000" w:type="pct"/>
            <w:shd w:val="clear" w:color="auto" w:fill="D9D9D9"/>
          </w:tcPr>
          <w:p w14:paraId="7BDDD5DF" w14:textId="61D360E9" w:rsidR="009C1275" w:rsidRPr="007E6FFA" w:rsidRDefault="009C1275" w:rsidP="0091700D">
            <w:pPr>
              <w:pStyle w:val="Heading2"/>
              <w:numPr>
                <w:ilvl w:val="0"/>
                <w:numId w:val="0"/>
              </w:numPr>
              <w:spacing w:before="120" w:after="120" w:line="276" w:lineRule="auto"/>
              <w:rPr>
                <w:szCs w:val="22"/>
              </w:rPr>
            </w:pPr>
            <w:r w:rsidRPr="007E6FFA">
              <w:rPr>
                <w:szCs w:val="22"/>
              </w:rPr>
              <w:lastRenderedPageBreak/>
              <w:t>Execution Page</w:t>
            </w:r>
          </w:p>
        </w:tc>
      </w:tr>
      <w:tr w:rsidR="0091700D" w:rsidRPr="007E6FFA" w14:paraId="1C63AC60" w14:textId="77777777" w:rsidTr="0091700D">
        <w:trPr>
          <w:jc w:val="center"/>
        </w:trPr>
        <w:tc>
          <w:tcPr>
            <w:tcW w:w="5000" w:type="pct"/>
          </w:tcPr>
          <w:p w14:paraId="24F66A95" w14:textId="5C1ED66B" w:rsidR="0091700D" w:rsidRPr="007E6FFA" w:rsidRDefault="00666BD9" w:rsidP="00666BD9">
            <w:pPr>
              <w:tabs>
                <w:tab w:val="left" w:pos="907"/>
                <w:tab w:val="left" w:pos="1644"/>
                <w:tab w:val="left" w:pos="2381"/>
                <w:tab w:val="left" w:pos="3119"/>
                <w:tab w:val="left" w:pos="3856"/>
                <w:tab w:val="left" w:pos="4593"/>
                <w:tab w:val="left" w:pos="5330"/>
                <w:tab w:val="left" w:pos="6067"/>
              </w:tabs>
              <w:suppressAutoHyphens/>
              <w:spacing w:after="240"/>
              <w:jc w:val="both"/>
              <w:rPr>
                <w:rFonts w:cs="Arial"/>
                <w:b/>
              </w:rPr>
            </w:pPr>
            <w:r w:rsidRPr="007E6FFA">
              <w:rPr>
                <w:rFonts w:cs="Arial"/>
                <w:b/>
              </w:rPr>
              <w:t>This deed has been executed as a deed and delivered on the date stated at the beginning of this deed.</w:t>
            </w:r>
          </w:p>
        </w:tc>
      </w:tr>
    </w:tbl>
    <w:p w14:paraId="1AE3C407" w14:textId="6139FD25" w:rsidR="00413753" w:rsidRPr="007E6FFA" w:rsidRDefault="00413753" w:rsidP="004E1BE9">
      <w:pPr>
        <w:rPr>
          <w:rFonts w:cs="Arial"/>
        </w:rPr>
      </w:pPr>
    </w:p>
    <w:p w14:paraId="08B1569A" w14:textId="77777777" w:rsidR="00413753" w:rsidRPr="007E6FFA" w:rsidRDefault="00413753" w:rsidP="004E1BE9">
      <w:pPr>
        <w:rPr>
          <w:rFonts w:cs="Arial"/>
        </w:rPr>
      </w:pPr>
    </w:p>
    <w:p w14:paraId="0FA08D78" w14:textId="77777777" w:rsidR="00413753" w:rsidRPr="007E6FFA" w:rsidRDefault="00413753" w:rsidP="004E1BE9">
      <w:pPr>
        <w:rPr>
          <w:rFonts w:cs="Arial"/>
        </w:rPr>
      </w:pPr>
    </w:p>
    <w:tbl>
      <w:tblPr>
        <w:tblW w:w="54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5"/>
        <w:gridCol w:w="4894"/>
      </w:tblGrid>
      <w:tr w:rsidR="0091700D" w:rsidRPr="007E6FFA" w14:paraId="4F0302BB" w14:textId="77777777" w:rsidTr="0091700D">
        <w:trPr>
          <w:jc w:val="center"/>
        </w:trPr>
        <w:tc>
          <w:tcPr>
            <w:tcW w:w="2281" w:type="pct"/>
          </w:tcPr>
          <w:p w14:paraId="24FBAF5B" w14:textId="4E1EC84F" w:rsidR="0091700D" w:rsidRPr="007E6FFA" w:rsidRDefault="0091700D" w:rsidP="006B4703">
            <w:pPr>
              <w:spacing w:before="120" w:line="276" w:lineRule="auto"/>
              <w:rPr>
                <w:rFonts w:cs="Arial"/>
              </w:rPr>
            </w:pPr>
            <w:r w:rsidRPr="007E6FFA">
              <w:rPr>
                <w:rFonts w:cs="Arial"/>
              </w:rPr>
              <w:t xml:space="preserve">Executed as a deed by </w:t>
            </w:r>
            <w:r w:rsidRPr="007E6FFA">
              <w:rPr>
                <w:rFonts w:cs="Arial"/>
                <w:b/>
              </w:rPr>
              <w:t>[GUARANTOR]</w:t>
            </w:r>
            <w:r w:rsidRPr="007E6FFA">
              <w:rPr>
                <w:rFonts w:cs="Arial"/>
              </w:rPr>
              <w:t xml:space="preserve"> acting by [</w:t>
            </w:r>
            <w:r w:rsidRPr="007E6FFA">
              <w:rPr>
                <w:rFonts w:cs="Arial"/>
                <w:iCs/>
              </w:rPr>
              <w:t>name of director</w:t>
            </w:r>
            <w:r w:rsidRPr="007E6FFA">
              <w:rPr>
                <w:rFonts w:cs="Arial"/>
              </w:rPr>
              <w:t>] in the presence of:</w:t>
            </w:r>
          </w:p>
          <w:p w14:paraId="6682FF43" w14:textId="77777777" w:rsidR="0091700D" w:rsidRPr="007E6FFA" w:rsidRDefault="0091700D" w:rsidP="006B4703">
            <w:pPr>
              <w:pStyle w:val="Heading2"/>
              <w:numPr>
                <w:ilvl w:val="0"/>
                <w:numId w:val="0"/>
              </w:numPr>
              <w:spacing w:before="120" w:after="120" w:line="276" w:lineRule="auto"/>
              <w:ind w:left="851" w:hanging="851"/>
              <w:rPr>
                <w:b w:val="0"/>
                <w:szCs w:val="22"/>
              </w:rPr>
            </w:pPr>
          </w:p>
        </w:tc>
        <w:tc>
          <w:tcPr>
            <w:tcW w:w="2719" w:type="pct"/>
          </w:tcPr>
          <w:p w14:paraId="4A8798F0" w14:textId="77777777" w:rsidR="0091700D" w:rsidRPr="007E6FFA" w:rsidRDefault="0091700D" w:rsidP="006B4703">
            <w:pPr>
              <w:spacing w:before="120" w:after="120" w:line="276" w:lineRule="auto"/>
              <w:jc w:val="both"/>
              <w:rPr>
                <w:rFonts w:cs="Arial"/>
              </w:rPr>
            </w:pPr>
            <w:r w:rsidRPr="007E6FFA">
              <w:rPr>
                <w:rFonts w:cs="Arial"/>
              </w:rPr>
              <w:t>Director:</w:t>
            </w:r>
          </w:p>
        </w:tc>
      </w:tr>
      <w:tr w:rsidR="0091700D" w:rsidRPr="007E6FFA" w14:paraId="70048FB4" w14:textId="77777777" w:rsidTr="0091700D">
        <w:trPr>
          <w:jc w:val="center"/>
        </w:trPr>
        <w:tc>
          <w:tcPr>
            <w:tcW w:w="2281" w:type="pct"/>
          </w:tcPr>
          <w:p w14:paraId="418CAE14" w14:textId="77777777" w:rsidR="0091700D" w:rsidRPr="007E6FFA" w:rsidRDefault="0091700D" w:rsidP="006B4703">
            <w:pPr>
              <w:pStyle w:val="Heading2"/>
              <w:numPr>
                <w:ilvl w:val="0"/>
                <w:numId w:val="0"/>
              </w:numPr>
              <w:spacing w:before="120" w:after="120" w:line="276" w:lineRule="auto"/>
              <w:rPr>
                <w:b w:val="0"/>
                <w:szCs w:val="22"/>
              </w:rPr>
            </w:pPr>
            <w:r w:rsidRPr="007E6FFA">
              <w:rPr>
                <w:b w:val="0"/>
                <w:szCs w:val="22"/>
              </w:rPr>
              <w:t>Name of witness:</w:t>
            </w:r>
          </w:p>
        </w:tc>
        <w:tc>
          <w:tcPr>
            <w:tcW w:w="2719" w:type="pct"/>
          </w:tcPr>
          <w:p w14:paraId="4CFF0F8E" w14:textId="77777777" w:rsidR="0091700D" w:rsidRPr="007E6FFA" w:rsidRDefault="0091700D" w:rsidP="006B4703">
            <w:pPr>
              <w:spacing w:before="120" w:after="120" w:line="276" w:lineRule="auto"/>
              <w:jc w:val="both"/>
              <w:rPr>
                <w:rFonts w:cs="Arial"/>
              </w:rPr>
            </w:pPr>
          </w:p>
        </w:tc>
      </w:tr>
      <w:tr w:rsidR="0091700D" w:rsidRPr="007E6FFA" w14:paraId="3C4B6CE7" w14:textId="77777777" w:rsidTr="0091700D">
        <w:trPr>
          <w:jc w:val="center"/>
        </w:trPr>
        <w:tc>
          <w:tcPr>
            <w:tcW w:w="2281" w:type="pct"/>
          </w:tcPr>
          <w:p w14:paraId="7A09D36A" w14:textId="77777777" w:rsidR="0091700D" w:rsidRPr="007E6FFA" w:rsidRDefault="0091700D" w:rsidP="006B4703">
            <w:pPr>
              <w:pStyle w:val="Heading2"/>
              <w:numPr>
                <w:ilvl w:val="0"/>
                <w:numId w:val="0"/>
              </w:numPr>
              <w:spacing w:before="120" w:after="120" w:line="276" w:lineRule="auto"/>
              <w:rPr>
                <w:b w:val="0"/>
                <w:szCs w:val="22"/>
              </w:rPr>
            </w:pPr>
            <w:r w:rsidRPr="007E6FFA">
              <w:rPr>
                <w:b w:val="0"/>
                <w:szCs w:val="22"/>
              </w:rPr>
              <w:t>Signature of witness:</w:t>
            </w:r>
          </w:p>
        </w:tc>
        <w:tc>
          <w:tcPr>
            <w:tcW w:w="2719" w:type="pct"/>
          </w:tcPr>
          <w:p w14:paraId="6600806B" w14:textId="77777777" w:rsidR="0091700D" w:rsidRPr="007E6FFA" w:rsidRDefault="0091700D" w:rsidP="006B4703">
            <w:pPr>
              <w:spacing w:before="120" w:after="120" w:line="276" w:lineRule="auto"/>
              <w:jc w:val="both"/>
              <w:rPr>
                <w:rFonts w:cs="Arial"/>
              </w:rPr>
            </w:pPr>
          </w:p>
        </w:tc>
      </w:tr>
      <w:tr w:rsidR="0091700D" w:rsidRPr="007E6FFA" w14:paraId="0D50F4BC" w14:textId="77777777" w:rsidTr="0091700D">
        <w:trPr>
          <w:jc w:val="center"/>
        </w:trPr>
        <w:tc>
          <w:tcPr>
            <w:tcW w:w="2281" w:type="pct"/>
          </w:tcPr>
          <w:p w14:paraId="349DA034" w14:textId="77777777" w:rsidR="0091700D" w:rsidRPr="007E6FFA" w:rsidRDefault="0091700D" w:rsidP="006B4703">
            <w:pPr>
              <w:pStyle w:val="Heading2"/>
              <w:numPr>
                <w:ilvl w:val="0"/>
                <w:numId w:val="0"/>
              </w:numPr>
              <w:spacing w:before="120" w:after="120" w:line="276" w:lineRule="auto"/>
              <w:rPr>
                <w:b w:val="0"/>
                <w:szCs w:val="22"/>
              </w:rPr>
            </w:pPr>
            <w:r w:rsidRPr="007E6FFA">
              <w:rPr>
                <w:b w:val="0"/>
                <w:szCs w:val="22"/>
              </w:rPr>
              <w:t>Address:</w:t>
            </w:r>
          </w:p>
        </w:tc>
        <w:tc>
          <w:tcPr>
            <w:tcW w:w="2719" w:type="pct"/>
          </w:tcPr>
          <w:p w14:paraId="1E17ACE8" w14:textId="77777777" w:rsidR="0091700D" w:rsidRPr="007E6FFA" w:rsidRDefault="0091700D" w:rsidP="006B4703">
            <w:pPr>
              <w:spacing w:before="120" w:after="120" w:line="276" w:lineRule="auto"/>
              <w:jc w:val="both"/>
              <w:rPr>
                <w:rFonts w:cs="Arial"/>
              </w:rPr>
            </w:pPr>
          </w:p>
        </w:tc>
      </w:tr>
      <w:tr w:rsidR="0091700D" w:rsidRPr="007E6FFA" w14:paraId="02F7A12E" w14:textId="77777777" w:rsidTr="0091700D">
        <w:trPr>
          <w:jc w:val="center"/>
        </w:trPr>
        <w:tc>
          <w:tcPr>
            <w:tcW w:w="2281" w:type="pct"/>
          </w:tcPr>
          <w:p w14:paraId="75C98977" w14:textId="77777777" w:rsidR="0091700D" w:rsidRPr="007E6FFA" w:rsidRDefault="0091700D" w:rsidP="006B4703">
            <w:pPr>
              <w:pStyle w:val="Heading2"/>
              <w:numPr>
                <w:ilvl w:val="0"/>
                <w:numId w:val="0"/>
              </w:numPr>
              <w:spacing w:before="120" w:after="120" w:line="276" w:lineRule="auto"/>
              <w:rPr>
                <w:b w:val="0"/>
                <w:szCs w:val="22"/>
              </w:rPr>
            </w:pPr>
            <w:r w:rsidRPr="007E6FFA">
              <w:rPr>
                <w:b w:val="0"/>
                <w:szCs w:val="22"/>
              </w:rPr>
              <w:t>Occupation:</w:t>
            </w:r>
          </w:p>
        </w:tc>
        <w:tc>
          <w:tcPr>
            <w:tcW w:w="2719" w:type="pct"/>
          </w:tcPr>
          <w:p w14:paraId="4FAB8AC6" w14:textId="77777777" w:rsidR="0091700D" w:rsidRPr="007E6FFA" w:rsidRDefault="0091700D" w:rsidP="006B4703">
            <w:pPr>
              <w:spacing w:before="120" w:after="120" w:line="276" w:lineRule="auto"/>
              <w:jc w:val="both"/>
              <w:rPr>
                <w:rFonts w:cs="Arial"/>
              </w:rPr>
            </w:pPr>
          </w:p>
        </w:tc>
      </w:tr>
    </w:tbl>
    <w:p w14:paraId="5C7E9838" w14:textId="62440B6E" w:rsidR="0091700D" w:rsidRPr="007E6FFA" w:rsidRDefault="0091700D" w:rsidP="004E1BE9">
      <w:pPr>
        <w:rPr>
          <w:rFonts w:cs="Arial"/>
        </w:rPr>
      </w:pPr>
    </w:p>
    <w:p w14:paraId="6777619C" w14:textId="651D0A11" w:rsidR="0091700D" w:rsidRPr="007E6FFA" w:rsidRDefault="0091700D" w:rsidP="004E1BE9">
      <w:pPr>
        <w:rPr>
          <w:rFonts w:cs="Arial"/>
        </w:rPr>
      </w:pPr>
    </w:p>
    <w:tbl>
      <w:tblPr>
        <w:tblW w:w="54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5"/>
        <w:gridCol w:w="4894"/>
      </w:tblGrid>
      <w:tr w:rsidR="0091700D" w:rsidRPr="007E6FFA" w14:paraId="5A644429" w14:textId="77777777" w:rsidTr="0091700D">
        <w:trPr>
          <w:jc w:val="center"/>
        </w:trPr>
        <w:tc>
          <w:tcPr>
            <w:tcW w:w="2281" w:type="pct"/>
          </w:tcPr>
          <w:p w14:paraId="5659A5EC" w14:textId="4C4953A9" w:rsidR="0091700D" w:rsidRPr="007E6FFA" w:rsidRDefault="0091700D" w:rsidP="006B4703">
            <w:pPr>
              <w:spacing w:before="120" w:line="276" w:lineRule="auto"/>
              <w:rPr>
                <w:rFonts w:cs="Arial"/>
              </w:rPr>
            </w:pPr>
            <w:r w:rsidRPr="007E6FFA">
              <w:rPr>
                <w:rFonts w:cs="Arial"/>
              </w:rPr>
              <w:t xml:space="preserve">Executed as a deed by </w:t>
            </w:r>
            <w:r w:rsidRPr="007E6FFA">
              <w:rPr>
                <w:rFonts w:cs="Arial"/>
                <w:b/>
              </w:rPr>
              <w:t>[GUARANTOR]</w:t>
            </w:r>
            <w:r w:rsidRPr="007E6FFA">
              <w:rPr>
                <w:rFonts w:cs="Arial"/>
              </w:rPr>
              <w:t xml:space="preserve"> acting by:</w:t>
            </w:r>
          </w:p>
          <w:p w14:paraId="483F3F47" w14:textId="77777777" w:rsidR="0091700D" w:rsidRPr="007E6FFA" w:rsidRDefault="0091700D" w:rsidP="006B4703">
            <w:pPr>
              <w:pStyle w:val="Heading2"/>
              <w:numPr>
                <w:ilvl w:val="0"/>
                <w:numId w:val="0"/>
              </w:numPr>
              <w:spacing w:before="120" w:after="120" w:line="276" w:lineRule="auto"/>
              <w:ind w:left="851" w:hanging="851"/>
              <w:rPr>
                <w:b w:val="0"/>
                <w:szCs w:val="22"/>
              </w:rPr>
            </w:pPr>
          </w:p>
        </w:tc>
        <w:tc>
          <w:tcPr>
            <w:tcW w:w="2719" w:type="pct"/>
          </w:tcPr>
          <w:p w14:paraId="3D6B59E4" w14:textId="77777777" w:rsidR="0091700D" w:rsidRPr="007E6FFA" w:rsidRDefault="0091700D" w:rsidP="006B4703">
            <w:pPr>
              <w:spacing w:before="120" w:after="120" w:line="276" w:lineRule="auto"/>
              <w:jc w:val="both"/>
              <w:rPr>
                <w:rFonts w:cs="Arial"/>
              </w:rPr>
            </w:pPr>
            <w:r w:rsidRPr="007E6FFA">
              <w:rPr>
                <w:rFonts w:cs="Arial"/>
              </w:rPr>
              <w:t>Director:</w:t>
            </w:r>
          </w:p>
        </w:tc>
      </w:tr>
      <w:tr w:rsidR="0091700D" w:rsidRPr="007E6FFA" w14:paraId="3993A9BF" w14:textId="77777777" w:rsidTr="0091700D">
        <w:trPr>
          <w:jc w:val="center"/>
        </w:trPr>
        <w:tc>
          <w:tcPr>
            <w:tcW w:w="2281" w:type="pct"/>
          </w:tcPr>
          <w:p w14:paraId="597FD2BD" w14:textId="77777777" w:rsidR="0091700D" w:rsidRDefault="0091700D" w:rsidP="006B4703">
            <w:pPr>
              <w:pStyle w:val="Heading2"/>
              <w:numPr>
                <w:ilvl w:val="0"/>
                <w:numId w:val="0"/>
              </w:numPr>
              <w:spacing w:before="120" w:after="120" w:line="276" w:lineRule="auto"/>
              <w:rPr>
                <w:b w:val="0"/>
                <w:szCs w:val="22"/>
              </w:rPr>
            </w:pPr>
            <w:r w:rsidRPr="007E6FFA">
              <w:rPr>
                <w:b w:val="0"/>
                <w:szCs w:val="22"/>
              </w:rPr>
              <w:t>Director:</w:t>
            </w:r>
          </w:p>
          <w:p w14:paraId="676D3962" w14:textId="77777777" w:rsidR="004D1ADF" w:rsidRDefault="004D1ADF" w:rsidP="004D1ADF"/>
          <w:p w14:paraId="5397CBE9" w14:textId="0944096C" w:rsidR="004D1ADF" w:rsidRPr="004D1ADF" w:rsidRDefault="000F28A5" w:rsidP="004D1ADF">
            <w:r>
              <w:t>[NAME]</w:t>
            </w:r>
          </w:p>
        </w:tc>
        <w:tc>
          <w:tcPr>
            <w:tcW w:w="2719" w:type="pct"/>
          </w:tcPr>
          <w:p w14:paraId="01767C85" w14:textId="77777777" w:rsidR="0091700D" w:rsidRPr="007E6FFA" w:rsidRDefault="0091700D" w:rsidP="006B4703">
            <w:pPr>
              <w:spacing w:before="120" w:after="120" w:line="276" w:lineRule="auto"/>
              <w:jc w:val="both"/>
              <w:rPr>
                <w:rFonts w:cs="Arial"/>
              </w:rPr>
            </w:pPr>
          </w:p>
        </w:tc>
      </w:tr>
      <w:tr w:rsidR="0091700D" w:rsidRPr="007E6FFA" w14:paraId="67C619D4" w14:textId="77777777" w:rsidTr="0091700D">
        <w:trPr>
          <w:jc w:val="center"/>
        </w:trPr>
        <w:tc>
          <w:tcPr>
            <w:tcW w:w="2281" w:type="pct"/>
          </w:tcPr>
          <w:p w14:paraId="74D81315" w14:textId="77777777" w:rsidR="0091700D" w:rsidRDefault="0091700D" w:rsidP="006B4703">
            <w:pPr>
              <w:pStyle w:val="Heading2"/>
              <w:numPr>
                <w:ilvl w:val="0"/>
                <w:numId w:val="0"/>
              </w:numPr>
              <w:spacing w:before="120" w:after="120" w:line="276" w:lineRule="auto"/>
              <w:rPr>
                <w:b w:val="0"/>
                <w:szCs w:val="22"/>
              </w:rPr>
            </w:pPr>
            <w:r w:rsidRPr="007E6FFA">
              <w:rPr>
                <w:b w:val="0"/>
                <w:szCs w:val="22"/>
              </w:rPr>
              <w:t>Director/Secretary:</w:t>
            </w:r>
          </w:p>
          <w:p w14:paraId="4378B8AE" w14:textId="77777777" w:rsidR="000F28A5" w:rsidRDefault="000F28A5" w:rsidP="000F28A5"/>
          <w:p w14:paraId="70E3DD66" w14:textId="289592CA" w:rsidR="000F28A5" w:rsidRPr="000F28A5" w:rsidRDefault="000F28A5" w:rsidP="000F28A5">
            <w:r>
              <w:t>[NAME]</w:t>
            </w:r>
          </w:p>
        </w:tc>
        <w:tc>
          <w:tcPr>
            <w:tcW w:w="2719" w:type="pct"/>
          </w:tcPr>
          <w:p w14:paraId="70B195A0" w14:textId="77777777" w:rsidR="0091700D" w:rsidRPr="007E6FFA" w:rsidRDefault="0091700D" w:rsidP="006B4703">
            <w:pPr>
              <w:spacing w:before="120" w:after="120" w:line="276" w:lineRule="auto"/>
              <w:jc w:val="both"/>
              <w:rPr>
                <w:rFonts w:cs="Arial"/>
              </w:rPr>
            </w:pPr>
          </w:p>
        </w:tc>
      </w:tr>
    </w:tbl>
    <w:p w14:paraId="26181DF8" w14:textId="77777777" w:rsidR="0091700D" w:rsidRPr="007E6FFA" w:rsidRDefault="0091700D" w:rsidP="004E1BE9">
      <w:pPr>
        <w:rPr>
          <w:rFonts w:cs="Arial"/>
        </w:rPr>
      </w:pPr>
    </w:p>
    <w:sectPr w:rsidR="0091700D" w:rsidRPr="007E6FFA">
      <w:pgSz w:w="11906" w:h="16838" w:code="9"/>
      <w:pgMar w:top="1440" w:right="1797" w:bottom="1440" w:left="1797"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ECFC0" w14:textId="77777777" w:rsidR="00405F19" w:rsidRDefault="00405F19">
      <w:r>
        <w:separator/>
      </w:r>
    </w:p>
  </w:endnote>
  <w:endnote w:type="continuationSeparator" w:id="0">
    <w:p w14:paraId="70B3ABDC" w14:textId="77777777" w:rsidR="00405F19" w:rsidRDefault="00405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F3778" w14:textId="77777777" w:rsidR="00F061D8" w:rsidRDefault="00B657D4">
    <w:pPr>
      <w:pStyle w:val="Footer"/>
    </w:pPr>
    <w:r>
      <w:rPr>
        <w:noProof/>
        <w:sz w:val="20"/>
      </w:rPr>
      <mc:AlternateContent>
        <mc:Choice Requires="wps">
          <w:drawing>
            <wp:anchor distT="0" distB="0" distL="114300" distR="114300" simplePos="0" relativeHeight="251659264" behindDoc="0" locked="0" layoutInCell="0" allowOverlap="1" wp14:anchorId="707F377D" wp14:editId="707F377E">
              <wp:simplePos x="0" y="0"/>
              <wp:positionH relativeFrom="column">
                <wp:posOffset>0</wp:posOffset>
              </wp:positionH>
              <wp:positionV relativeFrom="paragraph">
                <wp:posOffset>137160</wp:posOffset>
              </wp:positionV>
              <wp:extent cx="52578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2DDAC3"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8pt" to="414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4u7rg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" o:allowincell="f"/>
          </w:pict>
        </mc:Fallback>
      </mc:AlternateContent>
    </w:r>
  </w:p>
  <w:p w14:paraId="707F3779" w14:textId="6B2E0F39" w:rsidR="00394EAD" w:rsidRDefault="00CC6AE7">
    <w:pPr>
      <w:pStyle w:val="Footer"/>
    </w:pPr>
    <w:r>
      <w:t>Tender</w:t>
    </w:r>
    <w:r w:rsidR="00A75EDD">
      <w:t xml:space="preserve"> </w:t>
    </w:r>
    <w:r>
      <w:t>i</w:t>
    </w:r>
    <w:r w:rsidR="00D520A6">
      <w:t>ssue</w:t>
    </w:r>
    <w:r w:rsidR="00D62BBE">
      <w:t xml:space="preserve"> </w:t>
    </w:r>
    <w:r w:rsidR="004D1ADF">
      <w:t>01</w:t>
    </w:r>
    <w:r w:rsidR="00732095">
      <w:tab/>
    </w:r>
    <w:r w:rsidR="00394EAD">
      <w:tab/>
    </w:r>
    <w:r w:rsidR="00DA1ACE">
      <w:rPr>
        <w:rFonts w:cs="Arial"/>
      </w:rPr>
      <w:t>March</w:t>
    </w:r>
    <w:r>
      <w:rPr>
        <w:rFonts w:cs="Arial"/>
      </w:rPr>
      <w:t xml:space="preserve"> </w:t>
    </w:r>
    <w:r w:rsidR="00995F0F">
      <w:rPr>
        <w:rFonts w:cs="Arial"/>
      </w:rPr>
      <w:t>202</w:t>
    </w:r>
    <w:r w:rsidR="004D1ADF">
      <w:rPr>
        <w:rFonts w:cs="Arial"/>
      </w:rPr>
      <w:t>3</w:t>
    </w:r>
  </w:p>
  <w:p w14:paraId="707F377A" w14:textId="745FADB9" w:rsidR="00B43F42" w:rsidRPr="00394EAD" w:rsidRDefault="00394EAD" w:rsidP="00394EAD">
    <w:pPr>
      <w:pStyle w:val="Footer"/>
      <w:tabs>
        <w:tab w:val="right" w:pos="8364"/>
        <w:tab w:val="right" w:pos="8789"/>
      </w:tabs>
      <w:ind w:right="-29"/>
      <w:jc w:val="center"/>
      <w:rPr>
        <w:rFonts w:cs="Arial"/>
        <w:sz w:val="20"/>
        <w:szCs w:val="20"/>
      </w:rPr>
    </w:pPr>
    <w:bookmarkStart w:id="0" w:name="_Toc68067372"/>
    <w:bookmarkEnd w:id="0"/>
    <w:r w:rsidRPr="00394EAD">
      <w:rPr>
        <w:rFonts w:cs="Arial"/>
        <w:sz w:val="20"/>
        <w:szCs w:val="20"/>
      </w:rPr>
      <w:t xml:space="preserve">Page </w:t>
    </w:r>
    <w:r w:rsidRPr="00394EAD">
      <w:rPr>
        <w:rFonts w:cs="Arial"/>
        <w:sz w:val="20"/>
        <w:szCs w:val="20"/>
      </w:rPr>
      <w:fldChar w:fldCharType="begin"/>
    </w:r>
    <w:r w:rsidRPr="00394EAD">
      <w:rPr>
        <w:rFonts w:cs="Arial"/>
        <w:sz w:val="20"/>
        <w:szCs w:val="20"/>
      </w:rPr>
      <w:instrText xml:space="preserve"> PAGE </w:instrText>
    </w:r>
    <w:r w:rsidRPr="00394EAD">
      <w:rPr>
        <w:rFonts w:cs="Arial"/>
        <w:sz w:val="20"/>
        <w:szCs w:val="20"/>
      </w:rPr>
      <w:fldChar w:fldCharType="separate"/>
    </w:r>
    <w:r w:rsidR="00E71A8F">
      <w:rPr>
        <w:rFonts w:cs="Arial"/>
        <w:noProof/>
        <w:sz w:val="20"/>
        <w:szCs w:val="20"/>
      </w:rPr>
      <w:t>8</w:t>
    </w:r>
    <w:r w:rsidRPr="00394EAD">
      <w:rPr>
        <w:rFonts w:cs="Arial"/>
        <w:sz w:val="20"/>
        <w:szCs w:val="20"/>
      </w:rPr>
      <w:fldChar w:fldCharType="end"/>
    </w:r>
    <w:r w:rsidRPr="00394EAD">
      <w:rPr>
        <w:rFonts w:cs="Arial"/>
        <w:sz w:val="20"/>
        <w:szCs w:val="20"/>
      </w:rPr>
      <w:t xml:space="preserve"> of </w:t>
    </w:r>
    <w:r w:rsidRPr="00394EAD">
      <w:rPr>
        <w:rFonts w:cs="Arial"/>
        <w:sz w:val="20"/>
        <w:szCs w:val="20"/>
      </w:rPr>
      <w:fldChar w:fldCharType="begin"/>
    </w:r>
    <w:r w:rsidRPr="00394EAD">
      <w:rPr>
        <w:rFonts w:cs="Arial"/>
        <w:sz w:val="20"/>
        <w:szCs w:val="20"/>
      </w:rPr>
      <w:instrText xml:space="preserve"> NUMPAGES  </w:instrText>
    </w:r>
    <w:r w:rsidRPr="00394EAD">
      <w:rPr>
        <w:rFonts w:cs="Arial"/>
        <w:sz w:val="20"/>
        <w:szCs w:val="20"/>
      </w:rPr>
      <w:fldChar w:fldCharType="separate"/>
    </w:r>
    <w:r w:rsidR="00E71A8F">
      <w:rPr>
        <w:rFonts w:cs="Arial"/>
        <w:noProof/>
        <w:sz w:val="20"/>
        <w:szCs w:val="20"/>
      </w:rPr>
      <w:t>10</w:t>
    </w:r>
    <w:r w:rsidRPr="00394EAD">
      <w:rPr>
        <w:rFonts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2A2A1" w14:textId="77777777" w:rsidR="00405F19" w:rsidRDefault="00405F19">
      <w:r>
        <w:separator/>
      </w:r>
    </w:p>
  </w:footnote>
  <w:footnote w:type="continuationSeparator" w:id="0">
    <w:p w14:paraId="3DFEF5F6" w14:textId="77777777" w:rsidR="00405F19" w:rsidRDefault="00405F19">
      <w:r>
        <w:continuationSeparator/>
      </w:r>
    </w:p>
  </w:footnote>
  <w:footnote w:id="1">
    <w:p w14:paraId="5D50B2B7" w14:textId="77777777" w:rsidR="000470ED" w:rsidRDefault="000470ED" w:rsidP="000470ED">
      <w:pPr>
        <w:pStyle w:val="FootnoteText"/>
      </w:pPr>
      <w:r w:rsidRPr="00565290">
        <w:rPr>
          <w:rStyle w:val="FootnoteReference"/>
          <w:color w:val="FF0000"/>
        </w:rPr>
        <w:footnoteRef/>
      </w:r>
      <w:r w:rsidRPr="00565290">
        <w:rPr>
          <w:color w:val="FF0000"/>
        </w:rPr>
        <w:t xml:space="preserve"> </w:t>
      </w:r>
      <w:r w:rsidRPr="00565290">
        <w:rPr>
          <w:color w:val="FF0000"/>
        </w:rPr>
        <w:tab/>
        <w:t>Note to Procurement Officer: delete if not applicable.</w:t>
      </w:r>
    </w:p>
  </w:footnote>
  <w:footnote w:id="2">
    <w:p w14:paraId="5EFFA70C" w14:textId="04F61829" w:rsidR="00754342" w:rsidRDefault="00754342">
      <w:pPr>
        <w:pStyle w:val="FootnoteText"/>
      </w:pPr>
      <w:r w:rsidRPr="00754342">
        <w:rPr>
          <w:rStyle w:val="FootnoteReference"/>
          <w:color w:val="FF0000"/>
        </w:rPr>
        <w:footnoteRef/>
      </w:r>
      <w:r w:rsidRPr="00754342">
        <w:rPr>
          <w:color w:val="FF0000"/>
        </w:rPr>
        <w:t xml:space="preserve"> This clause 11 is only to be included where the Guarantor is a company that is not registered in the United Kingdom.</w:t>
      </w:r>
      <w:r>
        <w:rPr>
          <w:color w:val="FF0000"/>
        </w:rPr>
        <w:t xml:space="preserve"> If not used, delete the wording and mark it as “</w:t>
      </w:r>
      <w:r w:rsidRPr="00754342">
        <w:t>Not Used</w:t>
      </w:r>
      <w:r>
        <w:rPr>
          <w:color w:val="FF0000"/>
        </w:rPr>
        <w:t>”, retaining the numbering of the clause in the document.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D2DA1" w14:textId="2921F548" w:rsidR="00C257CC" w:rsidRPr="00A75EDD" w:rsidRDefault="00995F0F" w:rsidP="00C257CC">
    <w:pPr>
      <w:pStyle w:val="Header"/>
    </w:pPr>
    <w:r>
      <w:t xml:space="preserve">National </w:t>
    </w:r>
    <w:r w:rsidR="00C257CC" w:rsidRPr="00A75EDD">
      <w:t xml:space="preserve">Highways </w:t>
    </w:r>
    <w:r w:rsidR="003E452E">
      <w:tab/>
    </w:r>
    <w:r w:rsidR="003E452E">
      <w:tab/>
    </w:r>
    <w:r w:rsidR="00C257CC">
      <w:t>Scope</w:t>
    </w:r>
  </w:p>
  <w:p w14:paraId="55EC4264" w14:textId="1B56874A" w:rsidR="00C257CC" w:rsidRDefault="003E452E" w:rsidP="00531E45">
    <w:r w:rsidRPr="003E452E">
      <w:t>National Highways Consumables Contract 2023_24</w:t>
    </w:r>
    <w:r>
      <w:tab/>
    </w:r>
    <w:r>
      <w:tab/>
    </w:r>
    <w:r>
      <w:tab/>
    </w:r>
    <w:r>
      <w:tab/>
      <w:t xml:space="preserve">  </w:t>
    </w:r>
    <w:r w:rsidR="00C257CC">
      <w:t xml:space="preserve">Annex </w:t>
    </w:r>
    <w:r w:rsidR="00E91D3A">
      <w:t>09</w:t>
    </w:r>
  </w:p>
  <w:p w14:paraId="707F3777" w14:textId="77777777" w:rsidR="00F061D8" w:rsidRDefault="00B657D4">
    <w:pPr>
      <w:pStyle w:val="Header"/>
      <w:spacing w:before="60"/>
      <w:jc w:val="right"/>
    </w:pPr>
    <w:r>
      <w:rPr>
        <w:b/>
        <w:i/>
        <w:noProof/>
        <w:sz w:val="20"/>
      </w:rPr>
      <mc:AlternateContent>
        <mc:Choice Requires="wps">
          <w:drawing>
            <wp:anchor distT="0" distB="0" distL="114300" distR="114300" simplePos="0" relativeHeight="251683328" behindDoc="0" locked="0" layoutInCell="0" allowOverlap="1" wp14:anchorId="707F377B" wp14:editId="707F377C">
              <wp:simplePos x="0" y="0"/>
              <wp:positionH relativeFrom="column">
                <wp:posOffset>0</wp:posOffset>
              </wp:positionH>
              <wp:positionV relativeFrom="paragraph">
                <wp:posOffset>36195</wp:posOffset>
              </wp:positionV>
              <wp:extent cx="52578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A47B15" id="Line 1" o:spid="_x0000_s1026" style="position:absolute;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5pt" to="414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4u7rg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" o:allowincell="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83C1C"/>
    <w:multiLevelType w:val="hybridMultilevel"/>
    <w:tmpl w:val="6CC2DBF0"/>
    <w:lvl w:ilvl="0" w:tplc="FFFFFFFF">
      <w:start w:val="1"/>
      <w:numFmt w:val="lowerLetter"/>
      <w:lvlText w:val="%1)"/>
      <w:lvlJc w:val="left"/>
      <w:pPr>
        <w:ind w:left="1074" w:hanging="360"/>
      </w:pPr>
    </w:lvl>
    <w:lvl w:ilvl="1" w:tplc="08090019">
      <w:start w:val="1"/>
      <w:numFmt w:val="lowerLetter"/>
      <w:lvlText w:val="%2."/>
      <w:lvlJc w:val="left"/>
      <w:pPr>
        <w:ind w:left="1794" w:hanging="360"/>
      </w:pPr>
    </w:lvl>
    <w:lvl w:ilvl="2" w:tplc="0809001B">
      <w:start w:val="1"/>
      <w:numFmt w:val="lowerRoman"/>
      <w:lvlText w:val="%3."/>
      <w:lvlJc w:val="right"/>
      <w:pPr>
        <w:ind w:left="2514" w:hanging="180"/>
      </w:pPr>
    </w:lvl>
    <w:lvl w:ilvl="3" w:tplc="0809000F">
      <w:start w:val="1"/>
      <w:numFmt w:val="decimal"/>
      <w:lvlText w:val="%4."/>
      <w:lvlJc w:val="left"/>
      <w:pPr>
        <w:ind w:left="3234" w:hanging="360"/>
      </w:pPr>
    </w:lvl>
    <w:lvl w:ilvl="4" w:tplc="08090019">
      <w:start w:val="1"/>
      <w:numFmt w:val="lowerLetter"/>
      <w:lvlText w:val="%5."/>
      <w:lvlJc w:val="left"/>
      <w:pPr>
        <w:ind w:left="3954" w:hanging="360"/>
      </w:pPr>
    </w:lvl>
    <w:lvl w:ilvl="5" w:tplc="0809001B">
      <w:start w:val="1"/>
      <w:numFmt w:val="lowerRoman"/>
      <w:lvlText w:val="%6."/>
      <w:lvlJc w:val="right"/>
      <w:pPr>
        <w:ind w:left="4674" w:hanging="180"/>
      </w:pPr>
    </w:lvl>
    <w:lvl w:ilvl="6" w:tplc="0809000F">
      <w:start w:val="1"/>
      <w:numFmt w:val="decimal"/>
      <w:lvlText w:val="%7."/>
      <w:lvlJc w:val="left"/>
      <w:pPr>
        <w:ind w:left="5394" w:hanging="360"/>
      </w:pPr>
    </w:lvl>
    <w:lvl w:ilvl="7" w:tplc="08090019">
      <w:start w:val="1"/>
      <w:numFmt w:val="lowerLetter"/>
      <w:lvlText w:val="%8."/>
      <w:lvlJc w:val="left"/>
      <w:pPr>
        <w:ind w:left="6114" w:hanging="360"/>
      </w:pPr>
    </w:lvl>
    <w:lvl w:ilvl="8" w:tplc="0809001B">
      <w:start w:val="1"/>
      <w:numFmt w:val="lowerRoman"/>
      <w:lvlText w:val="%9."/>
      <w:lvlJc w:val="right"/>
      <w:pPr>
        <w:ind w:left="6834" w:hanging="180"/>
      </w:pPr>
    </w:lvl>
  </w:abstractNum>
  <w:abstractNum w:abstractNumId="1" w15:restartNumberingAfterBreak="0">
    <w:nsid w:val="07DF260E"/>
    <w:multiLevelType w:val="hybridMultilevel"/>
    <w:tmpl w:val="5F28134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 w15:restartNumberingAfterBreak="0">
    <w:nsid w:val="10BF171F"/>
    <w:multiLevelType w:val="hybridMultilevel"/>
    <w:tmpl w:val="6F8E0C2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7F40C4"/>
    <w:multiLevelType w:val="hybridMultilevel"/>
    <w:tmpl w:val="C8225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42B8F"/>
    <w:multiLevelType w:val="hybridMultilevel"/>
    <w:tmpl w:val="6B24BAE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114DFB"/>
    <w:multiLevelType w:val="hybridMultilevel"/>
    <w:tmpl w:val="716477C8"/>
    <w:lvl w:ilvl="0" w:tplc="4544B85E">
      <w:start w:val="1"/>
      <w:numFmt w:val="lowerLetter"/>
      <w:lvlText w:val="%1)"/>
      <w:lvlJc w:val="left"/>
      <w:pPr>
        <w:ind w:left="1074" w:hanging="360"/>
      </w:pPr>
      <w:rPr>
        <w:rFonts w:hint="default"/>
      </w:rPr>
    </w:lvl>
    <w:lvl w:ilvl="1" w:tplc="08090019">
      <w:start w:val="1"/>
      <w:numFmt w:val="lowerLetter"/>
      <w:lvlText w:val="%2."/>
      <w:lvlJc w:val="left"/>
      <w:pPr>
        <w:ind w:left="1794" w:hanging="360"/>
      </w:pPr>
    </w:lvl>
    <w:lvl w:ilvl="2" w:tplc="0809001B">
      <w:start w:val="1"/>
      <w:numFmt w:val="lowerRoman"/>
      <w:lvlText w:val="%3."/>
      <w:lvlJc w:val="right"/>
      <w:pPr>
        <w:ind w:left="2514" w:hanging="180"/>
      </w:pPr>
    </w:lvl>
    <w:lvl w:ilvl="3" w:tplc="0809000F">
      <w:start w:val="1"/>
      <w:numFmt w:val="decimal"/>
      <w:lvlText w:val="%4."/>
      <w:lvlJc w:val="left"/>
      <w:pPr>
        <w:ind w:left="3234" w:hanging="360"/>
      </w:pPr>
    </w:lvl>
    <w:lvl w:ilvl="4" w:tplc="08090019">
      <w:start w:val="1"/>
      <w:numFmt w:val="lowerLetter"/>
      <w:lvlText w:val="%5."/>
      <w:lvlJc w:val="left"/>
      <w:pPr>
        <w:ind w:left="3954" w:hanging="360"/>
      </w:pPr>
    </w:lvl>
    <w:lvl w:ilvl="5" w:tplc="0809001B">
      <w:start w:val="1"/>
      <w:numFmt w:val="lowerRoman"/>
      <w:lvlText w:val="%6."/>
      <w:lvlJc w:val="right"/>
      <w:pPr>
        <w:ind w:left="4674" w:hanging="180"/>
      </w:pPr>
    </w:lvl>
    <w:lvl w:ilvl="6" w:tplc="0809000F">
      <w:start w:val="1"/>
      <w:numFmt w:val="decimal"/>
      <w:lvlText w:val="%7."/>
      <w:lvlJc w:val="left"/>
      <w:pPr>
        <w:ind w:left="5394" w:hanging="360"/>
      </w:pPr>
    </w:lvl>
    <w:lvl w:ilvl="7" w:tplc="08090019">
      <w:start w:val="1"/>
      <w:numFmt w:val="lowerLetter"/>
      <w:lvlText w:val="%8."/>
      <w:lvlJc w:val="left"/>
      <w:pPr>
        <w:ind w:left="6114" w:hanging="360"/>
      </w:pPr>
    </w:lvl>
    <w:lvl w:ilvl="8" w:tplc="0809001B">
      <w:start w:val="1"/>
      <w:numFmt w:val="lowerRoman"/>
      <w:lvlText w:val="%9."/>
      <w:lvlJc w:val="right"/>
      <w:pPr>
        <w:ind w:left="6834" w:hanging="180"/>
      </w:pPr>
    </w:lvl>
  </w:abstractNum>
  <w:abstractNum w:abstractNumId="6" w15:restartNumberingAfterBreak="0">
    <w:nsid w:val="278553CD"/>
    <w:multiLevelType w:val="hybridMultilevel"/>
    <w:tmpl w:val="2F88F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DF572E"/>
    <w:multiLevelType w:val="multilevel"/>
    <w:tmpl w:val="6FA8F04E"/>
    <w:lvl w:ilvl="0">
      <w:start w:val="1"/>
      <w:numFmt w:val="lowerLetter"/>
      <w:lvlText w:val="%1)"/>
      <w:lvlJc w:val="left"/>
      <w:pPr>
        <w:ind w:left="1620" w:hanging="360"/>
      </w:p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8" w15:restartNumberingAfterBreak="0">
    <w:nsid w:val="2B726E2E"/>
    <w:multiLevelType w:val="multilevel"/>
    <w:tmpl w:val="CDC221F8"/>
    <w:lvl w:ilvl="0">
      <w:start w:val="1"/>
      <w:numFmt w:val="decimal"/>
      <w:pStyle w:val="Heading1"/>
      <w:lvlText w:val="%1"/>
      <w:lvlJc w:val="left"/>
      <w:pPr>
        <w:tabs>
          <w:tab w:val="num" w:pos="851"/>
        </w:tabs>
        <w:ind w:left="851" w:hanging="851"/>
      </w:pPr>
      <w:rPr>
        <w:rFonts w:ascii="Arial" w:hAnsi="Arial" w:hint="default"/>
        <w:b/>
        <w:i w:val="0"/>
        <w:caps/>
        <w:sz w:val="22"/>
      </w:rPr>
    </w:lvl>
    <w:lvl w:ilvl="1">
      <w:start w:val="1"/>
      <w:numFmt w:val="decimal"/>
      <w:pStyle w:val="Heading2"/>
      <w:lvlText w:val="%1.%2"/>
      <w:lvlJc w:val="left"/>
      <w:pPr>
        <w:tabs>
          <w:tab w:val="num" w:pos="851"/>
        </w:tabs>
        <w:ind w:left="851" w:hanging="851"/>
      </w:pPr>
      <w:rPr>
        <w:rFonts w:ascii="Arial" w:hAnsi="Arial" w:hint="default"/>
        <w:b/>
        <w:i w:val="0"/>
        <w:sz w:val="22"/>
      </w:rPr>
    </w:lvl>
    <w:lvl w:ilvl="2">
      <w:start w:val="1"/>
      <w:numFmt w:val="decimal"/>
      <w:pStyle w:val="Heading3"/>
      <w:lvlText w:val="%1.%2.%3"/>
      <w:lvlJc w:val="left"/>
      <w:pPr>
        <w:tabs>
          <w:tab w:val="num" w:pos="851"/>
        </w:tabs>
        <w:ind w:left="851" w:hanging="851"/>
      </w:pPr>
      <w:rPr>
        <w:rFonts w:ascii="Arial" w:hAnsi="Arial" w:hint="default"/>
        <w:b w:val="0"/>
        <w:i w:val="0"/>
        <w:sz w:val="22"/>
        <w:u w:val="none"/>
      </w:rPr>
    </w:lvl>
    <w:lvl w:ilvl="3">
      <w:start w:val="1"/>
      <w:numFmt w:val="decimal"/>
      <w:lvlRestart w:val="0"/>
      <w:pStyle w:val="BodyText"/>
      <w:lvlText w:val="%1.%2.%4"/>
      <w:lvlJc w:val="left"/>
      <w:pPr>
        <w:tabs>
          <w:tab w:val="num" w:pos="851"/>
        </w:tabs>
        <w:ind w:left="851" w:hanging="851"/>
      </w:pPr>
      <w:rPr>
        <w:rFonts w:ascii="Arial" w:hAnsi="Arial" w:hint="default"/>
        <w:b w:val="0"/>
        <w:i w:val="0"/>
        <w:sz w:val="22"/>
      </w:rPr>
    </w:lvl>
    <w:lvl w:ilvl="4">
      <w:start w:val="1"/>
      <w:numFmt w:val="decimal"/>
      <w:pStyle w:val="ListNumber"/>
      <w:lvlText w:val="(%5)"/>
      <w:lvlJc w:val="left"/>
      <w:pPr>
        <w:tabs>
          <w:tab w:val="num" w:pos="1559"/>
        </w:tabs>
        <w:ind w:left="1559" w:hanging="708"/>
      </w:pPr>
      <w:rPr>
        <w:rFonts w:ascii="Arial" w:hAnsi="Arial" w:hint="default"/>
        <w:b w:val="0"/>
        <w:i w:val="0"/>
        <w:sz w:val="22"/>
      </w:rPr>
    </w:lvl>
    <w:lvl w:ilvl="5">
      <w:start w:val="1"/>
      <w:numFmt w:val="bullet"/>
      <w:lvlText w:val=""/>
      <w:lvlJc w:val="left"/>
      <w:pPr>
        <w:tabs>
          <w:tab w:val="num" w:pos="1559"/>
        </w:tabs>
        <w:ind w:left="1559" w:hanging="708"/>
      </w:pPr>
      <w:rPr>
        <w:rFonts w:ascii="Symbol" w:hAnsi="Symbol" w:hint="default"/>
        <w:sz w:val="22"/>
      </w:rPr>
    </w:lvl>
    <w:lvl w:ilvl="6">
      <w:start w:val="1"/>
      <w:numFmt w:val="bullet"/>
      <w:lvlRestart w:val="0"/>
      <w:pStyle w:val="ListBullet2"/>
      <w:lvlText w:val=""/>
      <w:lvlJc w:val="left"/>
      <w:pPr>
        <w:tabs>
          <w:tab w:val="num" w:pos="2126"/>
        </w:tabs>
        <w:ind w:left="2126" w:hanging="567"/>
      </w:pPr>
      <w:rPr>
        <w:rFonts w:ascii="Symbol" w:hAnsi="Symbol" w:hint="default"/>
        <w:b w:val="0"/>
        <w:i w:val="0"/>
        <w:sz w:val="22"/>
      </w:rPr>
    </w:lvl>
    <w:lvl w:ilvl="7">
      <w:start w:val="1"/>
      <w:numFmt w:val="lowerLetter"/>
      <w:pStyle w:val="ListNumber2"/>
      <w:lvlText w:val="(%8)"/>
      <w:lvlJc w:val="left"/>
      <w:pPr>
        <w:tabs>
          <w:tab w:val="num" w:pos="2126"/>
        </w:tabs>
        <w:ind w:left="2126" w:hanging="567"/>
      </w:pPr>
      <w:rPr>
        <w:rFonts w:ascii="Arial" w:hAnsi="Arial" w:hint="default"/>
        <w:b w:val="0"/>
        <w:i w:val="0"/>
        <w:sz w:val="22"/>
      </w:rPr>
    </w:lvl>
    <w:lvl w:ilvl="8">
      <w:start w:val="1"/>
      <w:numFmt w:val="bullet"/>
      <w:pStyle w:val="Heading9"/>
      <w:lvlText w:val=""/>
      <w:lvlJc w:val="left"/>
      <w:pPr>
        <w:tabs>
          <w:tab w:val="num" w:pos="2552"/>
        </w:tabs>
        <w:ind w:left="2552" w:hanging="426"/>
      </w:pPr>
      <w:rPr>
        <w:rFonts w:ascii="Symbol" w:hAnsi="Symbol" w:hint="default"/>
        <w:sz w:val="22"/>
      </w:rPr>
    </w:lvl>
  </w:abstractNum>
  <w:abstractNum w:abstractNumId="9" w15:restartNumberingAfterBreak="0">
    <w:nsid w:val="2B9B222E"/>
    <w:multiLevelType w:val="hybridMultilevel"/>
    <w:tmpl w:val="027EF16C"/>
    <w:lvl w:ilvl="0" w:tplc="4544B85E">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7A3A2C"/>
    <w:multiLevelType w:val="hybridMultilevel"/>
    <w:tmpl w:val="5C4E7D4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57A4AE2E">
      <w:start w:val="1"/>
      <w:numFmt w:val="decimal"/>
      <w:lvlText w:val="(%5)"/>
      <w:lvlJc w:val="left"/>
      <w:pPr>
        <w:tabs>
          <w:tab w:val="num" w:pos="3600"/>
        </w:tabs>
        <w:ind w:left="3600" w:hanging="360"/>
      </w:pPr>
      <w:rPr>
        <w:rFonts w:ascii="Arial" w:eastAsia="Times New Roman" w:hAnsi="Arial" w:cs="Times New Roman" w:hint="default"/>
      </w:rPr>
    </w:lvl>
    <w:lvl w:ilvl="5" w:tplc="41E6AB02">
      <w:start w:val="1"/>
      <w:numFmt w:val="bullet"/>
      <w:pStyle w:val="ListBullet"/>
      <w:lvlText w:val=""/>
      <w:lvlJc w:val="left"/>
      <w:pPr>
        <w:tabs>
          <w:tab w:val="num" w:pos="4320"/>
        </w:tabs>
        <w:ind w:left="4320" w:hanging="180"/>
      </w:pPr>
      <w:rPr>
        <w:rFonts w:ascii="Symbol" w:hAnsi="Symbol" w:hint="default"/>
      </w:r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5D571E0"/>
    <w:multiLevelType w:val="hybridMultilevel"/>
    <w:tmpl w:val="22E288F0"/>
    <w:lvl w:ilvl="0" w:tplc="4544B85E">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9177481"/>
    <w:multiLevelType w:val="hybridMultilevel"/>
    <w:tmpl w:val="B2340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390098"/>
    <w:multiLevelType w:val="hybridMultilevel"/>
    <w:tmpl w:val="C7A23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592A78"/>
    <w:multiLevelType w:val="hybridMultilevel"/>
    <w:tmpl w:val="0636982A"/>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3D08C6"/>
    <w:multiLevelType w:val="hybridMultilevel"/>
    <w:tmpl w:val="6CEAD8FA"/>
    <w:lvl w:ilvl="0" w:tplc="08090017">
      <w:start w:val="1"/>
      <w:numFmt w:val="lowerLetter"/>
      <w:lvlText w:val="%1)"/>
      <w:lvlJc w:val="left"/>
      <w:pPr>
        <w:ind w:left="729" w:hanging="360"/>
      </w:pPr>
    </w:lvl>
    <w:lvl w:ilvl="1" w:tplc="08090019" w:tentative="1">
      <w:start w:val="1"/>
      <w:numFmt w:val="lowerLetter"/>
      <w:lvlText w:val="%2."/>
      <w:lvlJc w:val="left"/>
      <w:pPr>
        <w:ind w:left="1449" w:hanging="360"/>
      </w:pPr>
    </w:lvl>
    <w:lvl w:ilvl="2" w:tplc="0809001B" w:tentative="1">
      <w:start w:val="1"/>
      <w:numFmt w:val="lowerRoman"/>
      <w:lvlText w:val="%3."/>
      <w:lvlJc w:val="right"/>
      <w:pPr>
        <w:ind w:left="2169" w:hanging="180"/>
      </w:pPr>
    </w:lvl>
    <w:lvl w:ilvl="3" w:tplc="0809000F" w:tentative="1">
      <w:start w:val="1"/>
      <w:numFmt w:val="decimal"/>
      <w:lvlText w:val="%4."/>
      <w:lvlJc w:val="left"/>
      <w:pPr>
        <w:ind w:left="2889" w:hanging="360"/>
      </w:pPr>
    </w:lvl>
    <w:lvl w:ilvl="4" w:tplc="08090019" w:tentative="1">
      <w:start w:val="1"/>
      <w:numFmt w:val="lowerLetter"/>
      <w:lvlText w:val="%5."/>
      <w:lvlJc w:val="left"/>
      <w:pPr>
        <w:ind w:left="3609" w:hanging="360"/>
      </w:pPr>
    </w:lvl>
    <w:lvl w:ilvl="5" w:tplc="0809001B" w:tentative="1">
      <w:start w:val="1"/>
      <w:numFmt w:val="lowerRoman"/>
      <w:lvlText w:val="%6."/>
      <w:lvlJc w:val="right"/>
      <w:pPr>
        <w:ind w:left="4329" w:hanging="180"/>
      </w:pPr>
    </w:lvl>
    <w:lvl w:ilvl="6" w:tplc="0809000F" w:tentative="1">
      <w:start w:val="1"/>
      <w:numFmt w:val="decimal"/>
      <w:lvlText w:val="%7."/>
      <w:lvlJc w:val="left"/>
      <w:pPr>
        <w:ind w:left="5049" w:hanging="360"/>
      </w:pPr>
    </w:lvl>
    <w:lvl w:ilvl="7" w:tplc="08090019" w:tentative="1">
      <w:start w:val="1"/>
      <w:numFmt w:val="lowerLetter"/>
      <w:lvlText w:val="%8."/>
      <w:lvlJc w:val="left"/>
      <w:pPr>
        <w:ind w:left="5769" w:hanging="360"/>
      </w:pPr>
    </w:lvl>
    <w:lvl w:ilvl="8" w:tplc="0809001B" w:tentative="1">
      <w:start w:val="1"/>
      <w:numFmt w:val="lowerRoman"/>
      <w:lvlText w:val="%9."/>
      <w:lvlJc w:val="right"/>
      <w:pPr>
        <w:ind w:left="6489" w:hanging="180"/>
      </w:pPr>
    </w:lvl>
  </w:abstractNum>
  <w:abstractNum w:abstractNumId="16" w15:restartNumberingAfterBreak="0">
    <w:nsid w:val="4C7F768D"/>
    <w:multiLevelType w:val="hybridMultilevel"/>
    <w:tmpl w:val="B3207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CB6D31"/>
    <w:multiLevelType w:val="hybridMultilevel"/>
    <w:tmpl w:val="8A96013E"/>
    <w:lvl w:ilvl="0" w:tplc="4544B85E">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E44D0F"/>
    <w:multiLevelType w:val="hybridMultilevel"/>
    <w:tmpl w:val="FD121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C25464"/>
    <w:multiLevelType w:val="hybridMultilevel"/>
    <w:tmpl w:val="E73C65DE"/>
    <w:lvl w:ilvl="0" w:tplc="905A521C">
      <w:start w:val="1"/>
      <w:numFmt w:val="decimal"/>
      <w:lvlText w:val="10.2.%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2634C9E"/>
    <w:multiLevelType w:val="multilevel"/>
    <w:tmpl w:val="4CEA1A06"/>
    <w:lvl w:ilvl="0">
      <w:start w:val="1"/>
      <w:numFmt w:val="decimal"/>
      <w:pStyle w:val="Heading0"/>
      <w:lvlText w:val="%1."/>
      <w:lvlJc w:val="left"/>
      <w:pPr>
        <w:tabs>
          <w:tab w:val="num" w:pos="851"/>
        </w:tabs>
        <w:ind w:left="851" w:hanging="851"/>
      </w:pPr>
      <w:rPr>
        <w:rFonts w:ascii="Times New Roman" w:hAnsi="Times New Roman" w:hint="default"/>
        <w:b/>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Restart w:val="0"/>
      <w:lvlText w:val="(%4)"/>
      <w:lvlJc w:val="left"/>
      <w:pPr>
        <w:tabs>
          <w:tab w:val="num" w:pos="1418"/>
        </w:tabs>
        <w:ind w:left="1418" w:hanging="567"/>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4%5"/>
      <w:lvlJc w:val="left"/>
      <w:pPr>
        <w:tabs>
          <w:tab w:val="num" w:pos="851"/>
        </w:tabs>
        <w:ind w:left="851" w:hanging="851"/>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4%5.%6"/>
      <w:lvlJc w:val="left"/>
      <w:pPr>
        <w:tabs>
          <w:tab w:val="num" w:pos="851"/>
        </w:tabs>
        <w:ind w:left="851" w:hanging="851"/>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4003"/>
        </w:tabs>
        <w:ind w:left="400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tabs>
          <w:tab w:val="num" w:pos="4003"/>
        </w:tabs>
        <w:ind w:left="400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left"/>
      <w:pPr>
        <w:tabs>
          <w:tab w:val="num" w:pos="4003"/>
        </w:tabs>
        <w:ind w:left="400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628968AF"/>
    <w:multiLevelType w:val="hybridMultilevel"/>
    <w:tmpl w:val="9684BA72"/>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147571"/>
    <w:multiLevelType w:val="hybridMultilevel"/>
    <w:tmpl w:val="6164D23A"/>
    <w:lvl w:ilvl="0" w:tplc="9F0625EA">
      <w:start w:val="1"/>
      <w:numFmt w:val="bullet"/>
      <w:pStyle w:val="Bullet"/>
      <w:lvlText w:val=""/>
      <w:lvlJc w:val="left"/>
      <w:pPr>
        <w:tabs>
          <w:tab w:val="num" w:pos="2880"/>
        </w:tabs>
        <w:ind w:left="2880" w:hanging="720"/>
      </w:pPr>
      <w:rPr>
        <w:rFonts w:ascii="Symbol" w:hAnsi="Symbol" w:cs="Times New Roman" w:hint="default"/>
        <w:b w:val="0"/>
        <w:i w:val="0"/>
        <w:color w:val="auto"/>
        <w:sz w:val="22"/>
        <w:effect w:val="none"/>
      </w:rPr>
    </w:lvl>
    <w:lvl w:ilvl="1" w:tplc="C60C2FCC">
      <w:start w:val="1"/>
      <w:numFmt w:val="bullet"/>
      <w:lvlText w:val="o"/>
      <w:lvlJc w:val="left"/>
      <w:pPr>
        <w:tabs>
          <w:tab w:val="num" w:pos="1440"/>
        </w:tabs>
        <w:ind w:left="1440" w:hanging="360"/>
      </w:pPr>
      <w:rPr>
        <w:rFonts w:ascii="Courier New" w:hAnsi="Courier New" w:hint="default"/>
      </w:rPr>
    </w:lvl>
    <w:lvl w:ilvl="2" w:tplc="1F4AB188">
      <w:start w:val="1"/>
      <w:numFmt w:val="bullet"/>
      <w:lvlText w:val=""/>
      <w:lvlJc w:val="left"/>
      <w:pPr>
        <w:tabs>
          <w:tab w:val="num" w:pos="2160"/>
        </w:tabs>
        <w:ind w:left="2160" w:hanging="360"/>
      </w:pPr>
      <w:rPr>
        <w:rFonts w:ascii="Wingdings" w:hAnsi="Wingdings" w:hint="default"/>
      </w:rPr>
    </w:lvl>
    <w:lvl w:ilvl="3" w:tplc="3D7E88C4">
      <w:start w:val="1"/>
      <w:numFmt w:val="bullet"/>
      <w:lvlText w:val=""/>
      <w:lvlJc w:val="left"/>
      <w:pPr>
        <w:tabs>
          <w:tab w:val="num" w:pos="2880"/>
        </w:tabs>
        <w:ind w:left="2880" w:hanging="360"/>
      </w:pPr>
      <w:rPr>
        <w:rFonts w:ascii="Symbol" w:hAnsi="Symbol" w:hint="default"/>
      </w:rPr>
    </w:lvl>
    <w:lvl w:ilvl="4" w:tplc="5FCCAE0A" w:tentative="1">
      <w:start w:val="1"/>
      <w:numFmt w:val="bullet"/>
      <w:lvlText w:val="o"/>
      <w:lvlJc w:val="left"/>
      <w:pPr>
        <w:tabs>
          <w:tab w:val="num" w:pos="3600"/>
        </w:tabs>
        <w:ind w:left="3600" w:hanging="360"/>
      </w:pPr>
      <w:rPr>
        <w:rFonts w:ascii="Courier New" w:hAnsi="Courier New" w:hint="default"/>
      </w:rPr>
    </w:lvl>
    <w:lvl w:ilvl="5" w:tplc="30243040" w:tentative="1">
      <w:start w:val="1"/>
      <w:numFmt w:val="bullet"/>
      <w:lvlText w:val=""/>
      <w:lvlJc w:val="left"/>
      <w:pPr>
        <w:tabs>
          <w:tab w:val="num" w:pos="4320"/>
        </w:tabs>
        <w:ind w:left="4320" w:hanging="360"/>
      </w:pPr>
      <w:rPr>
        <w:rFonts w:ascii="Wingdings" w:hAnsi="Wingdings" w:hint="default"/>
      </w:rPr>
    </w:lvl>
    <w:lvl w:ilvl="6" w:tplc="7DB4FD8C" w:tentative="1">
      <w:start w:val="1"/>
      <w:numFmt w:val="bullet"/>
      <w:lvlText w:val=""/>
      <w:lvlJc w:val="left"/>
      <w:pPr>
        <w:tabs>
          <w:tab w:val="num" w:pos="5040"/>
        </w:tabs>
        <w:ind w:left="5040" w:hanging="360"/>
      </w:pPr>
      <w:rPr>
        <w:rFonts w:ascii="Symbol" w:hAnsi="Symbol" w:hint="default"/>
      </w:rPr>
    </w:lvl>
    <w:lvl w:ilvl="7" w:tplc="AEDE11B2" w:tentative="1">
      <w:start w:val="1"/>
      <w:numFmt w:val="bullet"/>
      <w:lvlText w:val="o"/>
      <w:lvlJc w:val="left"/>
      <w:pPr>
        <w:tabs>
          <w:tab w:val="num" w:pos="5760"/>
        </w:tabs>
        <w:ind w:left="5760" w:hanging="360"/>
      </w:pPr>
      <w:rPr>
        <w:rFonts w:ascii="Courier New" w:hAnsi="Courier New" w:hint="default"/>
      </w:rPr>
    </w:lvl>
    <w:lvl w:ilvl="8" w:tplc="2990E1C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6BF7193"/>
    <w:multiLevelType w:val="hybridMultilevel"/>
    <w:tmpl w:val="CAF24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1943D7"/>
    <w:multiLevelType w:val="hybridMultilevel"/>
    <w:tmpl w:val="DBB8B462"/>
    <w:name w:val="List Bullet 4"/>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25" w15:restartNumberingAfterBreak="0">
    <w:nsid w:val="6AD710DE"/>
    <w:multiLevelType w:val="hybridMultilevel"/>
    <w:tmpl w:val="C66E1902"/>
    <w:name w:val="List Number 4"/>
    <w:lvl w:ilvl="0" w:tplc="4544B85E">
      <w:start w:val="1"/>
      <w:numFmt w:val="lowerLetter"/>
      <w:lvlText w:val="%1)"/>
      <w:lvlJc w:val="left"/>
      <w:pPr>
        <w:ind w:left="1260" w:hanging="360"/>
      </w:pPr>
      <w:rPr>
        <w:rFonts w:hint="default"/>
      </w:rPr>
    </w:lvl>
    <w:lvl w:ilvl="1" w:tplc="97643F18" w:tentative="1">
      <w:start w:val="1"/>
      <w:numFmt w:val="lowerLetter"/>
      <w:lvlText w:val="%2."/>
      <w:lvlJc w:val="left"/>
      <w:pPr>
        <w:ind w:left="1980" w:hanging="360"/>
      </w:pPr>
    </w:lvl>
    <w:lvl w:ilvl="2" w:tplc="E3CEF270" w:tentative="1">
      <w:start w:val="1"/>
      <w:numFmt w:val="lowerRoman"/>
      <w:lvlText w:val="%3."/>
      <w:lvlJc w:val="right"/>
      <w:pPr>
        <w:ind w:left="2700" w:hanging="180"/>
      </w:pPr>
    </w:lvl>
    <w:lvl w:ilvl="3" w:tplc="36942C6A" w:tentative="1">
      <w:start w:val="1"/>
      <w:numFmt w:val="decimal"/>
      <w:lvlText w:val="%4."/>
      <w:lvlJc w:val="left"/>
      <w:pPr>
        <w:ind w:left="3420" w:hanging="360"/>
      </w:pPr>
    </w:lvl>
    <w:lvl w:ilvl="4" w:tplc="6E6A3A80" w:tentative="1">
      <w:start w:val="1"/>
      <w:numFmt w:val="lowerLetter"/>
      <w:lvlText w:val="%5."/>
      <w:lvlJc w:val="left"/>
      <w:pPr>
        <w:ind w:left="4140" w:hanging="360"/>
      </w:pPr>
    </w:lvl>
    <w:lvl w:ilvl="5" w:tplc="AB1850CE" w:tentative="1">
      <w:start w:val="1"/>
      <w:numFmt w:val="lowerRoman"/>
      <w:lvlText w:val="%6."/>
      <w:lvlJc w:val="right"/>
      <w:pPr>
        <w:ind w:left="4860" w:hanging="180"/>
      </w:pPr>
    </w:lvl>
    <w:lvl w:ilvl="6" w:tplc="4F06F9E2" w:tentative="1">
      <w:start w:val="1"/>
      <w:numFmt w:val="decimal"/>
      <w:lvlText w:val="%7."/>
      <w:lvlJc w:val="left"/>
      <w:pPr>
        <w:ind w:left="5580" w:hanging="360"/>
      </w:pPr>
    </w:lvl>
    <w:lvl w:ilvl="7" w:tplc="03624A54" w:tentative="1">
      <w:start w:val="1"/>
      <w:numFmt w:val="lowerLetter"/>
      <w:lvlText w:val="%8."/>
      <w:lvlJc w:val="left"/>
      <w:pPr>
        <w:ind w:left="6300" w:hanging="360"/>
      </w:pPr>
    </w:lvl>
    <w:lvl w:ilvl="8" w:tplc="E08ACA82" w:tentative="1">
      <w:start w:val="1"/>
      <w:numFmt w:val="lowerRoman"/>
      <w:lvlText w:val="%9."/>
      <w:lvlJc w:val="right"/>
      <w:pPr>
        <w:ind w:left="7020" w:hanging="180"/>
      </w:pPr>
    </w:lvl>
  </w:abstractNum>
  <w:abstractNum w:abstractNumId="26" w15:restartNumberingAfterBreak="0">
    <w:nsid w:val="754121DA"/>
    <w:multiLevelType w:val="hybridMultilevel"/>
    <w:tmpl w:val="A83ED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56266C"/>
    <w:multiLevelType w:val="hybridMultilevel"/>
    <w:tmpl w:val="6FA8F04E"/>
    <w:lvl w:ilvl="0" w:tplc="FFFFFFFF">
      <w:start w:val="1"/>
      <w:numFmt w:val="lowerLetter"/>
      <w:lvlText w:val="%1)"/>
      <w:lvlJc w:val="left"/>
      <w:pPr>
        <w:ind w:left="1620" w:hanging="360"/>
      </w:pPr>
    </w:lvl>
    <w:lvl w:ilvl="1" w:tplc="08090019">
      <w:start w:val="1"/>
      <w:numFmt w:val="lowerLetter"/>
      <w:lvlText w:val="%2."/>
      <w:lvlJc w:val="left"/>
      <w:pPr>
        <w:ind w:left="2340" w:hanging="360"/>
      </w:pPr>
    </w:lvl>
    <w:lvl w:ilvl="2" w:tplc="0809001B">
      <w:start w:val="1"/>
      <w:numFmt w:val="lowerRoman"/>
      <w:lvlText w:val="%3."/>
      <w:lvlJc w:val="right"/>
      <w:pPr>
        <w:ind w:left="3060" w:hanging="180"/>
      </w:pPr>
    </w:lvl>
    <w:lvl w:ilvl="3" w:tplc="0809000F">
      <w:start w:val="1"/>
      <w:numFmt w:val="decimal"/>
      <w:lvlText w:val="%4."/>
      <w:lvlJc w:val="left"/>
      <w:pPr>
        <w:ind w:left="3780" w:hanging="360"/>
      </w:pPr>
    </w:lvl>
    <w:lvl w:ilvl="4" w:tplc="08090019">
      <w:start w:val="1"/>
      <w:numFmt w:val="lowerLetter"/>
      <w:lvlText w:val="%5."/>
      <w:lvlJc w:val="left"/>
      <w:pPr>
        <w:ind w:left="4500" w:hanging="360"/>
      </w:pPr>
    </w:lvl>
    <w:lvl w:ilvl="5" w:tplc="0809001B">
      <w:start w:val="1"/>
      <w:numFmt w:val="lowerRoman"/>
      <w:lvlText w:val="%6."/>
      <w:lvlJc w:val="right"/>
      <w:pPr>
        <w:ind w:left="5220" w:hanging="180"/>
      </w:pPr>
    </w:lvl>
    <w:lvl w:ilvl="6" w:tplc="0809000F">
      <w:start w:val="1"/>
      <w:numFmt w:val="decimal"/>
      <w:lvlText w:val="%7."/>
      <w:lvlJc w:val="left"/>
      <w:pPr>
        <w:ind w:left="5940" w:hanging="360"/>
      </w:pPr>
    </w:lvl>
    <w:lvl w:ilvl="7" w:tplc="08090019">
      <w:start w:val="1"/>
      <w:numFmt w:val="lowerLetter"/>
      <w:lvlText w:val="%8."/>
      <w:lvlJc w:val="left"/>
      <w:pPr>
        <w:ind w:left="6660" w:hanging="360"/>
      </w:pPr>
    </w:lvl>
    <w:lvl w:ilvl="8" w:tplc="0809001B">
      <w:start w:val="1"/>
      <w:numFmt w:val="lowerRoman"/>
      <w:lvlText w:val="%9."/>
      <w:lvlJc w:val="right"/>
      <w:pPr>
        <w:ind w:left="7380" w:hanging="180"/>
      </w:pPr>
    </w:lvl>
  </w:abstractNum>
  <w:abstractNum w:abstractNumId="28" w15:restartNumberingAfterBreak="0">
    <w:nsid w:val="7EDE591E"/>
    <w:multiLevelType w:val="hybridMultilevel"/>
    <w:tmpl w:val="2D7C746C"/>
    <w:lvl w:ilvl="0" w:tplc="08090001">
      <w:start w:val="1"/>
      <w:numFmt w:val="bullet"/>
      <w:lvlText w:val=""/>
      <w:lvlJc w:val="left"/>
      <w:pPr>
        <w:ind w:left="1854" w:hanging="360"/>
      </w:pPr>
      <w:rPr>
        <w:rFonts w:ascii="Symbol" w:hAnsi="Symbol" w:hint="default"/>
      </w:rPr>
    </w:lvl>
    <w:lvl w:ilvl="1" w:tplc="08090003" w:tentative="1">
      <w:start w:val="1"/>
      <w:numFmt w:val="bullet"/>
      <w:pStyle w:val="Para"/>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9" w15:restartNumberingAfterBreak="0">
    <w:nsid w:val="7FB94113"/>
    <w:multiLevelType w:val="multilevel"/>
    <w:tmpl w:val="4B6600E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88749305">
    <w:abstractNumId w:val="20"/>
  </w:num>
  <w:num w:numId="2" w16cid:durableId="1243956008">
    <w:abstractNumId w:val="22"/>
  </w:num>
  <w:num w:numId="3" w16cid:durableId="842162530">
    <w:abstractNumId w:val="8"/>
  </w:num>
  <w:num w:numId="4" w16cid:durableId="1388529954">
    <w:abstractNumId w:val="10"/>
  </w:num>
  <w:num w:numId="5" w16cid:durableId="218327521">
    <w:abstractNumId w:val="28"/>
  </w:num>
  <w:num w:numId="6" w16cid:durableId="138616022">
    <w:abstractNumId w:val="15"/>
  </w:num>
  <w:num w:numId="7" w16cid:durableId="957370771">
    <w:abstractNumId w:val="29"/>
  </w:num>
  <w:num w:numId="8" w16cid:durableId="1174418628">
    <w:abstractNumId w:val="1"/>
  </w:num>
  <w:num w:numId="9" w16cid:durableId="1432777899">
    <w:abstractNumId w:val="12"/>
  </w:num>
  <w:num w:numId="10" w16cid:durableId="139425084">
    <w:abstractNumId w:val="23"/>
  </w:num>
  <w:num w:numId="11" w16cid:durableId="1827165748">
    <w:abstractNumId w:val="26"/>
  </w:num>
  <w:num w:numId="12" w16cid:durableId="730226270">
    <w:abstractNumId w:val="16"/>
  </w:num>
  <w:num w:numId="13" w16cid:durableId="708576214">
    <w:abstractNumId w:val="18"/>
  </w:num>
  <w:num w:numId="14" w16cid:durableId="137207279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22399236">
    <w:abstractNumId w:val="2"/>
  </w:num>
  <w:num w:numId="16" w16cid:durableId="111478539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64556098">
    <w:abstractNumId w:val="21"/>
  </w:num>
  <w:num w:numId="18" w16cid:durableId="104185638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48841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29739775">
    <w:abstractNumId w:val="0"/>
  </w:num>
  <w:num w:numId="21" w16cid:durableId="582880922">
    <w:abstractNumId w:val="14"/>
  </w:num>
  <w:num w:numId="22" w16cid:durableId="159285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48066895">
    <w:abstractNumId w:val="4"/>
  </w:num>
  <w:num w:numId="24" w16cid:durableId="812714588">
    <w:abstractNumId w:val="11"/>
  </w:num>
  <w:num w:numId="25" w16cid:durableId="539516313">
    <w:abstractNumId w:val="5"/>
  </w:num>
  <w:num w:numId="26" w16cid:durableId="934706519">
    <w:abstractNumId w:val="3"/>
  </w:num>
  <w:num w:numId="27" w16cid:durableId="271321539">
    <w:abstractNumId w:val="6"/>
  </w:num>
  <w:num w:numId="28" w16cid:durableId="1008023824">
    <w:abstractNumId w:val="13"/>
  </w:num>
  <w:num w:numId="29" w16cid:durableId="601112879">
    <w:abstractNumId w:val="25"/>
  </w:num>
  <w:num w:numId="30" w16cid:durableId="667097890">
    <w:abstractNumId w:val="17"/>
  </w:num>
  <w:num w:numId="31" w16cid:durableId="993754151">
    <w:abstractNumId w:val="9"/>
  </w:num>
  <w:num w:numId="32" w16cid:durableId="81879856">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emac service information annex 01 draft 01.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967072"/>
    <w:rsid w:val="0002025F"/>
    <w:rsid w:val="0002030C"/>
    <w:rsid w:val="00022134"/>
    <w:rsid w:val="00030CE7"/>
    <w:rsid w:val="00043A61"/>
    <w:rsid w:val="00046FDA"/>
    <w:rsid w:val="000470ED"/>
    <w:rsid w:val="00056A5E"/>
    <w:rsid w:val="000637A1"/>
    <w:rsid w:val="00066F2A"/>
    <w:rsid w:val="0006752E"/>
    <w:rsid w:val="00070F21"/>
    <w:rsid w:val="00071320"/>
    <w:rsid w:val="0007518E"/>
    <w:rsid w:val="0007642C"/>
    <w:rsid w:val="0007688A"/>
    <w:rsid w:val="00080656"/>
    <w:rsid w:val="000867C5"/>
    <w:rsid w:val="0008739C"/>
    <w:rsid w:val="00094F7A"/>
    <w:rsid w:val="0009614A"/>
    <w:rsid w:val="000A6BC6"/>
    <w:rsid w:val="000B4876"/>
    <w:rsid w:val="000B5454"/>
    <w:rsid w:val="000B5D9C"/>
    <w:rsid w:val="000C2A64"/>
    <w:rsid w:val="000E158D"/>
    <w:rsid w:val="000F1683"/>
    <w:rsid w:val="000F28A5"/>
    <w:rsid w:val="000F601A"/>
    <w:rsid w:val="000F6466"/>
    <w:rsid w:val="000F6C2F"/>
    <w:rsid w:val="000F6F83"/>
    <w:rsid w:val="00105D82"/>
    <w:rsid w:val="00105E0C"/>
    <w:rsid w:val="00110061"/>
    <w:rsid w:val="00113711"/>
    <w:rsid w:val="00114C69"/>
    <w:rsid w:val="0012314F"/>
    <w:rsid w:val="00135FC3"/>
    <w:rsid w:val="0014224D"/>
    <w:rsid w:val="001433B7"/>
    <w:rsid w:val="00143729"/>
    <w:rsid w:val="00143841"/>
    <w:rsid w:val="00156D91"/>
    <w:rsid w:val="0016142C"/>
    <w:rsid w:val="00165D5E"/>
    <w:rsid w:val="001708A0"/>
    <w:rsid w:val="0017320C"/>
    <w:rsid w:val="00173E8F"/>
    <w:rsid w:val="00177204"/>
    <w:rsid w:val="001840E4"/>
    <w:rsid w:val="00184272"/>
    <w:rsid w:val="00190117"/>
    <w:rsid w:val="001904A5"/>
    <w:rsid w:val="001938BC"/>
    <w:rsid w:val="001A3337"/>
    <w:rsid w:val="001A7A9E"/>
    <w:rsid w:val="001A7F45"/>
    <w:rsid w:val="001B14D3"/>
    <w:rsid w:val="001B3946"/>
    <w:rsid w:val="001C047F"/>
    <w:rsid w:val="001C46C4"/>
    <w:rsid w:val="001D45DB"/>
    <w:rsid w:val="001D4F98"/>
    <w:rsid w:val="001D70CF"/>
    <w:rsid w:val="001F0A36"/>
    <w:rsid w:val="001F43F6"/>
    <w:rsid w:val="00204FD3"/>
    <w:rsid w:val="00210CE2"/>
    <w:rsid w:val="002174A5"/>
    <w:rsid w:val="00223B6D"/>
    <w:rsid w:val="00224123"/>
    <w:rsid w:val="00243399"/>
    <w:rsid w:val="00247DDF"/>
    <w:rsid w:val="002617C8"/>
    <w:rsid w:val="00265A11"/>
    <w:rsid w:val="00284570"/>
    <w:rsid w:val="0028465D"/>
    <w:rsid w:val="00292E59"/>
    <w:rsid w:val="00294973"/>
    <w:rsid w:val="0029641C"/>
    <w:rsid w:val="002A0560"/>
    <w:rsid w:val="002A062F"/>
    <w:rsid w:val="002A4FAE"/>
    <w:rsid w:val="002A597D"/>
    <w:rsid w:val="002D4D93"/>
    <w:rsid w:val="002D50CB"/>
    <w:rsid w:val="002D59BB"/>
    <w:rsid w:val="002D7092"/>
    <w:rsid w:val="002E05D9"/>
    <w:rsid w:val="002E0BC4"/>
    <w:rsid w:val="002F0C64"/>
    <w:rsid w:val="002F28EA"/>
    <w:rsid w:val="002F6FCA"/>
    <w:rsid w:val="002F70BE"/>
    <w:rsid w:val="003020A2"/>
    <w:rsid w:val="00305919"/>
    <w:rsid w:val="00306C3D"/>
    <w:rsid w:val="00313C9F"/>
    <w:rsid w:val="003569E9"/>
    <w:rsid w:val="00357541"/>
    <w:rsid w:val="00365F84"/>
    <w:rsid w:val="00366D9D"/>
    <w:rsid w:val="003704E3"/>
    <w:rsid w:val="0037556E"/>
    <w:rsid w:val="003768A7"/>
    <w:rsid w:val="003808A2"/>
    <w:rsid w:val="003822D1"/>
    <w:rsid w:val="00384962"/>
    <w:rsid w:val="0038726E"/>
    <w:rsid w:val="00394EAD"/>
    <w:rsid w:val="003A6975"/>
    <w:rsid w:val="003A7B46"/>
    <w:rsid w:val="003B2413"/>
    <w:rsid w:val="003B4AC1"/>
    <w:rsid w:val="003C7033"/>
    <w:rsid w:val="003D70A2"/>
    <w:rsid w:val="003E1181"/>
    <w:rsid w:val="003E1974"/>
    <w:rsid w:val="003E452E"/>
    <w:rsid w:val="003F5493"/>
    <w:rsid w:val="00405856"/>
    <w:rsid w:val="00405F19"/>
    <w:rsid w:val="00410F89"/>
    <w:rsid w:val="00413753"/>
    <w:rsid w:val="00416443"/>
    <w:rsid w:val="00417C77"/>
    <w:rsid w:val="004335C1"/>
    <w:rsid w:val="00447C94"/>
    <w:rsid w:val="004528D8"/>
    <w:rsid w:val="004536AF"/>
    <w:rsid w:val="00455C05"/>
    <w:rsid w:val="00457685"/>
    <w:rsid w:val="00463E2E"/>
    <w:rsid w:val="004857D3"/>
    <w:rsid w:val="00485F9D"/>
    <w:rsid w:val="004866C3"/>
    <w:rsid w:val="00487D07"/>
    <w:rsid w:val="00491545"/>
    <w:rsid w:val="004932EB"/>
    <w:rsid w:val="00494450"/>
    <w:rsid w:val="004A588C"/>
    <w:rsid w:val="004A712F"/>
    <w:rsid w:val="004B080B"/>
    <w:rsid w:val="004B3396"/>
    <w:rsid w:val="004C3F4D"/>
    <w:rsid w:val="004C5DAE"/>
    <w:rsid w:val="004C6C65"/>
    <w:rsid w:val="004D1626"/>
    <w:rsid w:val="004D1ADF"/>
    <w:rsid w:val="004D4594"/>
    <w:rsid w:val="004E1BE9"/>
    <w:rsid w:val="004E2894"/>
    <w:rsid w:val="004E48BC"/>
    <w:rsid w:val="004E777D"/>
    <w:rsid w:val="004F520A"/>
    <w:rsid w:val="00505D4D"/>
    <w:rsid w:val="00506977"/>
    <w:rsid w:val="00510AAF"/>
    <w:rsid w:val="005137B2"/>
    <w:rsid w:val="00524F08"/>
    <w:rsid w:val="00525F3B"/>
    <w:rsid w:val="005267D8"/>
    <w:rsid w:val="00527D2C"/>
    <w:rsid w:val="00531E45"/>
    <w:rsid w:val="005343D5"/>
    <w:rsid w:val="00536CFE"/>
    <w:rsid w:val="00540C57"/>
    <w:rsid w:val="00545E97"/>
    <w:rsid w:val="00546E92"/>
    <w:rsid w:val="00552B4A"/>
    <w:rsid w:val="00565290"/>
    <w:rsid w:val="00567993"/>
    <w:rsid w:val="00567D42"/>
    <w:rsid w:val="00570793"/>
    <w:rsid w:val="005715B2"/>
    <w:rsid w:val="00571908"/>
    <w:rsid w:val="00573333"/>
    <w:rsid w:val="005751A8"/>
    <w:rsid w:val="00575501"/>
    <w:rsid w:val="0058153F"/>
    <w:rsid w:val="0058190A"/>
    <w:rsid w:val="00581B90"/>
    <w:rsid w:val="005859F7"/>
    <w:rsid w:val="005874E9"/>
    <w:rsid w:val="005A41C7"/>
    <w:rsid w:val="005A470C"/>
    <w:rsid w:val="005B0DE5"/>
    <w:rsid w:val="005B7B25"/>
    <w:rsid w:val="005D6F95"/>
    <w:rsid w:val="005E1AE8"/>
    <w:rsid w:val="005E209F"/>
    <w:rsid w:val="005F2FE3"/>
    <w:rsid w:val="00600017"/>
    <w:rsid w:val="00600759"/>
    <w:rsid w:val="00603075"/>
    <w:rsid w:val="00604B3B"/>
    <w:rsid w:val="00612884"/>
    <w:rsid w:val="006258BA"/>
    <w:rsid w:val="006304B6"/>
    <w:rsid w:val="006511DC"/>
    <w:rsid w:val="00652C28"/>
    <w:rsid w:val="00655E65"/>
    <w:rsid w:val="0066077A"/>
    <w:rsid w:val="006616D4"/>
    <w:rsid w:val="0066251C"/>
    <w:rsid w:val="00666BD9"/>
    <w:rsid w:val="00667A05"/>
    <w:rsid w:val="006733CA"/>
    <w:rsid w:val="006734F7"/>
    <w:rsid w:val="006806D7"/>
    <w:rsid w:val="006855AA"/>
    <w:rsid w:val="00692590"/>
    <w:rsid w:val="00693120"/>
    <w:rsid w:val="0069608E"/>
    <w:rsid w:val="006A1F3B"/>
    <w:rsid w:val="006A49D7"/>
    <w:rsid w:val="006B067F"/>
    <w:rsid w:val="006B5EE6"/>
    <w:rsid w:val="006E0447"/>
    <w:rsid w:val="006E11FA"/>
    <w:rsid w:val="006E1540"/>
    <w:rsid w:val="006E1E06"/>
    <w:rsid w:val="006E7951"/>
    <w:rsid w:val="006F161B"/>
    <w:rsid w:val="006F64C3"/>
    <w:rsid w:val="006F68B5"/>
    <w:rsid w:val="0070019E"/>
    <w:rsid w:val="00700269"/>
    <w:rsid w:val="00701E3B"/>
    <w:rsid w:val="00704771"/>
    <w:rsid w:val="007049BA"/>
    <w:rsid w:val="00704A8E"/>
    <w:rsid w:val="007253F3"/>
    <w:rsid w:val="00731C1C"/>
    <w:rsid w:val="00732095"/>
    <w:rsid w:val="00737F8D"/>
    <w:rsid w:val="0074222A"/>
    <w:rsid w:val="0074740D"/>
    <w:rsid w:val="007534CB"/>
    <w:rsid w:val="00754342"/>
    <w:rsid w:val="00754E99"/>
    <w:rsid w:val="00760DB6"/>
    <w:rsid w:val="0076152C"/>
    <w:rsid w:val="007678B1"/>
    <w:rsid w:val="0077281F"/>
    <w:rsid w:val="00780C1B"/>
    <w:rsid w:val="00787766"/>
    <w:rsid w:val="00793624"/>
    <w:rsid w:val="00794771"/>
    <w:rsid w:val="007A4474"/>
    <w:rsid w:val="007A4BBB"/>
    <w:rsid w:val="007A6609"/>
    <w:rsid w:val="007B1777"/>
    <w:rsid w:val="007B542F"/>
    <w:rsid w:val="007D14CA"/>
    <w:rsid w:val="007D1874"/>
    <w:rsid w:val="007D337C"/>
    <w:rsid w:val="007D7612"/>
    <w:rsid w:val="007E14FA"/>
    <w:rsid w:val="007E6FFA"/>
    <w:rsid w:val="007F2E1F"/>
    <w:rsid w:val="008002FB"/>
    <w:rsid w:val="008006E4"/>
    <w:rsid w:val="00814ECF"/>
    <w:rsid w:val="008163FD"/>
    <w:rsid w:val="00821A97"/>
    <w:rsid w:val="00825B37"/>
    <w:rsid w:val="00836745"/>
    <w:rsid w:val="00841658"/>
    <w:rsid w:val="00841C1C"/>
    <w:rsid w:val="00850819"/>
    <w:rsid w:val="00854D62"/>
    <w:rsid w:val="008567A5"/>
    <w:rsid w:val="00862BB8"/>
    <w:rsid w:val="00866BB3"/>
    <w:rsid w:val="00867BD6"/>
    <w:rsid w:val="0088221D"/>
    <w:rsid w:val="00884767"/>
    <w:rsid w:val="00894356"/>
    <w:rsid w:val="00894E3C"/>
    <w:rsid w:val="008968A5"/>
    <w:rsid w:val="00897668"/>
    <w:rsid w:val="008A73D3"/>
    <w:rsid w:val="008B2ABE"/>
    <w:rsid w:val="008B6BB9"/>
    <w:rsid w:val="008C0727"/>
    <w:rsid w:val="008C0AE8"/>
    <w:rsid w:val="008D40AC"/>
    <w:rsid w:val="008D5049"/>
    <w:rsid w:val="008E4650"/>
    <w:rsid w:val="008E4B6C"/>
    <w:rsid w:val="008E4DD0"/>
    <w:rsid w:val="008F3847"/>
    <w:rsid w:val="008F7FC9"/>
    <w:rsid w:val="00902A83"/>
    <w:rsid w:val="00902D0D"/>
    <w:rsid w:val="0090409A"/>
    <w:rsid w:val="00907835"/>
    <w:rsid w:val="009126E4"/>
    <w:rsid w:val="0091591E"/>
    <w:rsid w:val="00916422"/>
    <w:rsid w:val="0091700D"/>
    <w:rsid w:val="0091768E"/>
    <w:rsid w:val="00917F0A"/>
    <w:rsid w:val="009220E0"/>
    <w:rsid w:val="00925BEC"/>
    <w:rsid w:val="0092602F"/>
    <w:rsid w:val="0093695D"/>
    <w:rsid w:val="0094596D"/>
    <w:rsid w:val="00945DAB"/>
    <w:rsid w:val="009471C5"/>
    <w:rsid w:val="00955ADF"/>
    <w:rsid w:val="00966DA7"/>
    <w:rsid w:val="00967072"/>
    <w:rsid w:val="00967A5A"/>
    <w:rsid w:val="00971958"/>
    <w:rsid w:val="00971B46"/>
    <w:rsid w:val="009739CE"/>
    <w:rsid w:val="00974E1A"/>
    <w:rsid w:val="00983340"/>
    <w:rsid w:val="0099018F"/>
    <w:rsid w:val="00995F0F"/>
    <w:rsid w:val="009A314D"/>
    <w:rsid w:val="009A3614"/>
    <w:rsid w:val="009A71BC"/>
    <w:rsid w:val="009B2152"/>
    <w:rsid w:val="009B3027"/>
    <w:rsid w:val="009B5F16"/>
    <w:rsid w:val="009C1275"/>
    <w:rsid w:val="009C45C6"/>
    <w:rsid w:val="009D1C5B"/>
    <w:rsid w:val="009D2571"/>
    <w:rsid w:val="009D3B57"/>
    <w:rsid w:val="009E3046"/>
    <w:rsid w:val="009E39DC"/>
    <w:rsid w:val="009E58A4"/>
    <w:rsid w:val="009F41B4"/>
    <w:rsid w:val="00A022A9"/>
    <w:rsid w:val="00A05FC2"/>
    <w:rsid w:val="00A11944"/>
    <w:rsid w:val="00A15774"/>
    <w:rsid w:val="00A15EF2"/>
    <w:rsid w:val="00A16508"/>
    <w:rsid w:val="00A169E0"/>
    <w:rsid w:val="00A17C44"/>
    <w:rsid w:val="00A207D0"/>
    <w:rsid w:val="00A26579"/>
    <w:rsid w:val="00A3137C"/>
    <w:rsid w:val="00A31451"/>
    <w:rsid w:val="00A31D77"/>
    <w:rsid w:val="00A37047"/>
    <w:rsid w:val="00A43579"/>
    <w:rsid w:val="00A51342"/>
    <w:rsid w:val="00A52E7E"/>
    <w:rsid w:val="00A578E0"/>
    <w:rsid w:val="00A616B5"/>
    <w:rsid w:val="00A75EDD"/>
    <w:rsid w:val="00A8386C"/>
    <w:rsid w:val="00A83FA5"/>
    <w:rsid w:val="00A87F4E"/>
    <w:rsid w:val="00A92CD1"/>
    <w:rsid w:val="00A94003"/>
    <w:rsid w:val="00A94A30"/>
    <w:rsid w:val="00A955E4"/>
    <w:rsid w:val="00A965A5"/>
    <w:rsid w:val="00A975AD"/>
    <w:rsid w:val="00AA1EA2"/>
    <w:rsid w:val="00AB4B28"/>
    <w:rsid w:val="00AC4748"/>
    <w:rsid w:val="00AC6253"/>
    <w:rsid w:val="00AD2994"/>
    <w:rsid w:val="00AD3A17"/>
    <w:rsid w:val="00AD42BE"/>
    <w:rsid w:val="00AE3C1D"/>
    <w:rsid w:val="00AE44EA"/>
    <w:rsid w:val="00AE7D34"/>
    <w:rsid w:val="00AF171D"/>
    <w:rsid w:val="00AF4E50"/>
    <w:rsid w:val="00B0015E"/>
    <w:rsid w:val="00B01DD2"/>
    <w:rsid w:val="00B061EF"/>
    <w:rsid w:val="00B10120"/>
    <w:rsid w:val="00B16284"/>
    <w:rsid w:val="00B26BCE"/>
    <w:rsid w:val="00B26C5E"/>
    <w:rsid w:val="00B27FB9"/>
    <w:rsid w:val="00B4010A"/>
    <w:rsid w:val="00B426B6"/>
    <w:rsid w:val="00B43F42"/>
    <w:rsid w:val="00B51A87"/>
    <w:rsid w:val="00B55D1E"/>
    <w:rsid w:val="00B632D1"/>
    <w:rsid w:val="00B657D4"/>
    <w:rsid w:val="00B73658"/>
    <w:rsid w:val="00B77562"/>
    <w:rsid w:val="00B81E12"/>
    <w:rsid w:val="00B959A8"/>
    <w:rsid w:val="00B95BE4"/>
    <w:rsid w:val="00BA2292"/>
    <w:rsid w:val="00BA69E3"/>
    <w:rsid w:val="00BA7256"/>
    <w:rsid w:val="00BB418D"/>
    <w:rsid w:val="00BB5BD3"/>
    <w:rsid w:val="00BB7024"/>
    <w:rsid w:val="00BD053B"/>
    <w:rsid w:val="00BD09EB"/>
    <w:rsid w:val="00BD2569"/>
    <w:rsid w:val="00BD2656"/>
    <w:rsid w:val="00BD59A5"/>
    <w:rsid w:val="00BD7569"/>
    <w:rsid w:val="00BE3161"/>
    <w:rsid w:val="00BE34E5"/>
    <w:rsid w:val="00BE4CFF"/>
    <w:rsid w:val="00BF3899"/>
    <w:rsid w:val="00C03339"/>
    <w:rsid w:val="00C115FF"/>
    <w:rsid w:val="00C2487B"/>
    <w:rsid w:val="00C257CC"/>
    <w:rsid w:val="00C2725E"/>
    <w:rsid w:val="00C3026B"/>
    <w:rsid w:val="00C32DD6"/>
    <w:rsid w:val="00C333AD"/>
    <w:rsid w:val="00C35EE6"/>
    <w:rsid w:val="00C43CAA"/>
    <w:rsid w:val="00C47F17"/>
    <w:rsid w:val="00C54412"/>
    <w:rsid w:val="00C55FFC"/>
    <w:rsid w:val="00C675B5"/>
    <w:rsid w:val="00C713EC"/>
    <w:rsid w:val="00C73A38"/>
    <w:rsid w:val="00C80B22"/>
    <w:rsid w:val="00C84843"/>
    <w:rsid w:val="00C8633A"/>
    <w:rsid w:val="00C86D25"/>
    <w:rsid w:val="00C939EC"/>
    <w:rsid w:val="00C9480B"/>
    <w:rsid w:val="00CA3CD0"/>
    <w:rsid w:val="00CA69AA"/>
    <w:rsid w:val="00CA745F"/>
    <w:rsid w:val="00CA77F8"/>
    <w:rsid w:val="00CC617A"/>
    <w:rsid w:val="00CC6AE7"/>
    <w:rsid w:val="00CD6FF4"/>
    <w:rsid w:val="00CE6649"/>
    <w:rsid w:val="00CF09CB"/>
    <w:rsid w:val="00D03A24"/>
    <w:rsid w:val="00D11B04"/>
    <w:rsid w:val="00D16ADF"/>
    <w:rsid w:val="00D16EE9"/>
    <w:rsid w:val="00D256AE"/>
    <w:rsid w:val="00D26041"/>
    <w:rsid w:val="00D3136D"/>
    <w:rsid w:val="00D41007"/>
    <w:rsid w:val="00D46B81"/>
    <w:rsid w:val="00D5081D"/>
    <w:rsid w:val="00D520A6"/>
    <w:rsid w:val="00D622D4"/>
    <w:rsid w:val="00D62BBE"/>
    <w:rsid w:val="00D66E9E"/>
    <w:rsid w:val="00D811D9"/>
    <w:rsid w:val="00D90734"/>
    <w:rsid w:val="00D9263B"/>
    <w:rsid w:val="00D92E32"/>
    <w:rsid w:val="00D94AE3"/>
    <w:rsid w:val="00D95DB6"/>
    <w:rsid w:val="00DA1ACE"/>
    <w:rsid w:val="00DA1C74"/>
    <w:rsid w:val="00DB3722"/>
    <w:rsid w:val="00DC00CC"/>
    <w:rsid w:val="00DC048B"/>
    <w:rsid w:val="00DC7C7E"/>
    <w:rsid w:val="00DD0019"/>
    <w:rsid w:val="00DD188E"/>
    <w:rsid w:val="00DD2E54"/>
    <w:rsid w:val="00DD44DD"/>
    <w:rsid w:val="00DD7372"/>
    <w:rsid w:val="00DE573B"/>
    <w:rsid w:val="00DF1466"/>
    <w:rsid w:val="00DF3560"/>
    <w:rsid w:val="00DF48C1"/>
    <w:rsid w:val="00DF7B5E"/>
    <w:rsid w:val="00E10CEF"/>
    <w:rsid w:val="00E22599"/>
    <w:rsid w:val="00E243BB"/>
    <w:rsid w:val="00E263A9"/>
    <w:rsid w:val="00E2717B"/>
    <w:rsid w:val="00E306C4"/>
    <w:rsid w:val="00E30F58"/>
    <w:rsid w:val="00E33389"/>
    <w:rsid w:val="00E349C7"/>
    <w:rsid w:val="00E478B1"/>
    <w:rsid w:val="00E47C6A"/>
    <w:rsid w:val="00E55F71"/>
    <w:rsid w:val="00E5697A"/>
    <w:rsid w:val="00E6363D"/>
    <w:rsid w:val="00E656C5"/>
    <w:rsid w:val="00E71A8F"/>
    <w:rsid w:val="00E72A15"/>
    <w:rsid w:val="00E72DA7"/>
    <w:rsid w:val="00E83D67"/>
    <w:rsid w:val="00E86B19"/>
    <w:rsid w:val="00E86E5E"/>
    <w:rsid w:val="00E91D3A"/>
    <w:rsid w:val="00E91E0C"/>
    <w:rsid w:val="00E970A4"/>
    <w:rsid w:val="00EA0323"/>
    <w:rsid w:val="00EA5D94"/>
    <w:rsid w:val="00EB0A6B"/>
    <w:rsid w:val="00EB7D3D"/>
    <w:rsid w:val="00ED1B0D"/>
    <w:rsid w:val="00ED4877"/>
    <w:rsid w:val="00ED4D0D"/>
    <w:rsid w:val="00ED790D"/>
    <w:rsid w:val="00ED7B31"/>
    <w:rsid w:val="00EE6A3A"/>
    <w:rsid w:val="00EE7E84"/>
    <w:rsid w:val="00EF16AD"/>
    <w:rsid w:val="00EF464F"/>
    <w:rsid w:val="00F01A47"/>
    <w:rsid w:val="00F0495F"/>
    <w:rsid w:val="00F053E3"/>
    <w:rsid w:val="00F061D8"/>
    <w:rsid w:val="00F0747C"/>
    <w:rsid w:val="00F36260"/>
    <w:rsid w:val="00F411F1"/>
    <w:rsid w:val="00F41531"/>
    <w:rsid w:val="00F41B76"/>
    <w:rsid w:val="00F427FD"/>
    <w:rsid w:val="00F4659D"/>
    <w:rsid w:val="00F569D8"/>
    <w:rsid w:val="00F61FA9"/>
    <w:rsid w:val="00F6295F"/>
    <w:rsid w:val="00F63F25"/>
    <w:rsid w:val="00F67F1C"/>
    <w:rsid w:val="00F705E2"/>
    <w:rsid w:val="00F72BD0"/>
    <w:rsid w:val="00F76C98"/>
    <w:rsid w:val="00F819E0"/>
    <w:rsid w:val="00F83DA4"/>
    <w:rsid w:val="00F842CD"/>
    <w:rsid w:val="00F8492B"/>
    <w:rsid w:val="00F8512D"/>
    <w:rsid w:val="00F955F5"/>
    <w:rsid w:val="00FA49CB"/>
    <w:rsid w:val="00FB450E"/>
    <w:rsid w:val="00FB63DE"/>
    <w:rsid w:val="00FC539A"/>
    <w:rsid w:val="00FD10A7"/>
    <w:rsid w:val="00FD21E5"/>
    <w:rsid w:val="00FD21FA"/>
    <w:rsid w:val="00FD7E94"/>
    <w:rsid w:val="00FF35EA"/>
    <w:rsid w:val="00FF64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7F36B7"/>
  <w15:docId w15:val="{BDA6E814-AAEE-4472-86A6-23CC38081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2"/>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8"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8"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48C1"/>
  </w:style>
  <w:style w:type="paragraph" w:styleId="Heading1">
    <w:name w:val="heading 1"/>
    <w:basedOn w:val="Normal"/>
    <w:next w:val="Normal"/>
    <w:qFormat/>
    <w:pPr>
      <w:keepNext/>
      <w:numPr>
        <w:numId w:val="3"/>
      </w:numPr>
      <w:spacing w:before="240" w:line="264" w:lineRule="auto"/>
      <w:jc w:val="both"/>
      <w:outlineLvl w:val="0"/>
    </w:pPr>
    <w:rPr>
      <w:rFonts w:cs="Arial"/>
      <w:b/>
      <w:bCs/>
      <w:caps/>
      <w:kern w:val="32"/>
      <w:szCs w:val="32"/>
    </w:rPr>
  </w:style>
  <w:style w:type="paragraph" w:styleId="Heading2">
    <w:name w:val="heading 2"/>
    <w:basedOn w:val="Normal"/>
    <w:next w:val="Normal"/>
    <w:qFormat/>
    <w:pPr>
      <w:keepNext/>
      <w:numPr>
        <w:ilvl w:val="1"/>
        <w:numId w:val="3"/>
      </w:numPr>
      <w:spacing w:before="240" w:line="264" w:lineRule="auto"/>
      <w:jc w:val="both"/>
      <w:outlineLvl w:val="1"/>
    </w:pPr>
    <w:rPr>
      <w:rFonts w:cs="Arial"/>
      <w:b/>
      <w:bCs/>
      <w:iCs/>
      <w:szCs w:val="28"/>
    </w:rPr>
  </w:style>
  <w:style w:type="paragraph" w:styleId="Heading3">
    <w:name w:val="heading 3"/>
    <w:basedOn w:val="Normal"/>
    <w:next w:val="Normal"/>
    <w:link w:val="Heading3Char"/>
    <w:qFormat/>
    <w:pPr>
      <w:keepNext/>
      <w:numPr>
        <w:ilvl w:val="2"/>
        <w:numId w:val="3"/>
      </w:numPr>
      <w:spacing w:before="240" w:line="264" w:lineRule="auto"/>
      <w:jc w:val="both"/>
      <w:outlineLvl w:val="2"/>
    </w:pPr>
    <w:rPr>
      <w:rFonts w:cs="Arial"/>
      <w:bCs/>
      <w:szCs w:val="26"/>
      <w:u w:val="single"/>
    </w:rPr>
  </w:style>
  <w:style w:type="paragraph" w:styleId="Heading4">
    <w:name w:val="heading 4"/>
    <w:basedOn w:val="Normal"/>
    <w:next w:val="Normal"/>
    <w:qFormat/>
    <w:pPr>
      <w:keepNext/>
      <w:spacing w:before="240" w:line="360" w:lineRule="auto"/>
      <w:jc w:val="both"/>
      <w:outlineLvl w:val="3"/>
    </w:pPr>
    <w:rPr>
      <w:bCs/>
      <w:szCs w:val="28"/>
    </w:rPr>
  </w:style>
  <w:style w:type="paragraph" w:styleId="Heading5">
    <w:name w:val="heading 5"/>
    <w:basedOn w:val="Normal"/>
    <w:next w:val="Normal"/>
    <w:qFormat/>
    <w:pPr>
      <w:spacing w:before="240" w:line="360" w:lineRule="auto"/>
      <w:outlineLvl w:val="4"/>
    </w:pPr>
    <w:rPr>
      <w:bCs/>
      <w:iCs/>
      <w:szCs w:val="26"/>
    </w:rPr>
  </w:style>
  <w:style w:type="paragraph" w:styleId="Heading6">
    <w:name w:val="heading 6"/>
    <w:basedOn w:val="Normal"/>
    <w:next w:val="Normal"/>
    <w:qFormat/>
    <w:pPr>
      <w:spacing w:before="240" w:line="360" w:lineRule="auto"/>
      <w:jc w:val="both"/>
      <w:outlineLvl w:val="5"/>
    </w:pPr>
    <w:rPr>
      <w:bCs/>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numPr>
        <w:ilvl w:val="8"/>
        <w:numId w:val="3"/>
      </w:numPr>
      <w:spacing w:before="120" w:line="264" w:lineRule="auto"/>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0">
    <w:name w:val="Heading 0"/>
    <w:basedOn w:val="Normal"/>
    <w:next w:val="Normal"/>
    <w:autoRedefine/>
    <w:pPr>
      <w:numPr>
        <w:numId w:val="1"/>
      </w:numPr>
      <w:tabs>
        <w:tab w:val="left" w:pos="2131"/>
        <w:tab w:val="left" w:pos="3283"/>
        <w:tab w:val="left" w:pos="4003"/>
        <w:tab w:val="left" w:pos="4723"/>
      </w:tabs>
      <w:suppressAutoHyphens/>
      <w:spacing w:before="120" w:after="120" w:line="264" w:lineRule="auto"/>
      <w:jc w:val="both"/>
      <w:outlineLvl w:val="0"/>
    </w:pPr>
    <w:rPr>
      <w:rFonts w:ascii="Tahoma" w:hAnsi="Tahoma"/>
      <w:b/>
      <w:caps/>
      <w:szCs w:val="20"/>
    </w:rPr>
  </w:style>
  <w:style w:type="paragraph" w:styleId="Header">
    <w:name w:val="header"/>
    <w:basedOn w:val="Normal"/>
    <w:link w:val="HeaderChar"/>
    <w:pPr>
      <w:tabs>
        <w:tab w:val="center" w:pos="4153"/>
        <w:tab w:val="right" w:pos="8306"/>
      </w:tabs>
    </w:pPr>
  </w:style>
  <w:style w:type="paragraph" w:customStyle="1" w:styleId="emac">
    <w:name w:val="emac"/>
    <w:basedOn w:val="Normal"/>
    <w:pPr>
      <w:spacing w:before="240" w:line="360" w:lineRule="auto"/>
      <w:jc w:val="both"/>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customStyle="1" w:styleId="bodytext1">
    <w:name w:val="body text 1"/>
    <w:basedOn w:val="Normal"/>
    <w:pPr>
      <w:spacing w:before="240" w:line="288" w:lineRule="auto"/>
    </w:pPr>
    <w:rPr>
      <w:szCs w:val="20"/>
    </w:rPr>
  </w:style>
  <w:style w:type="paragraph" w:customStyle="1" w:styleId="alphabulletlist2">
    <w:name w:val="alpha bullet list 2"/>
    <w:basedOn w:val="Normal"/>
    <w:pPr>
      <w:tabs>
        <w:tab w:val="num" w:pos="360"/>
      </w:tabs>
    </w:pPr>
    <w:rPr>
      <w:szCs w:val="20"/>
      <w:lang w:val="en-US"/>
    </w:rPr>
  </w:style>
  <w:style w:type="paragraph" w:styleId="TOC4">
    <w:name w:val="toc 4"/>
    <w:basedOn w:val="Normal"/>
    <w:next w:val="Normal"/>
    <w:autoRedefine/>
    <w:semiHidden/>
    <w:pPr>
      <w:ind w:left="480"/>
    </w:pPr>
    <w:rPr>
      <w:sz w:val="20"/>
    </w:rPr>
  </w:style>
  <w:style w:type="paragraph" w:styleId="TOC1">
    <w:name w:val="toc 1"/>
    <w:basedOn w:val="Heading1"/>
    <w:next w:val="Normal"/>
    <w:autoRedefine/>
    <w:uiPriority w:val="39"/>
    <w:rsid w:val="00CA3CD0"/>
    <w:pPr>
      <w:keepNext w:val="0"/>
      <w:numPr>
        <w:numId w:val="0"/>
      </w:numPr>
      <w:spacing w:line="240" w:lineRule="auto"/>
      <w:jc w:val="left"/>
      <w:outlineLvl w:val="9"/>
    </w:pPr>
    <w:rPr>
      <w:kern w:val="0"/>
    </w:rPr>
  </w:style>
  <w:style w:type="paragraph" w:styleId="TOC2">
    <w:name w:val="toc 2"/>
    <w:basedOn w:val="Heading2"/>
    <w:next w:val="Normal"/>
    <w:autoRedefine/>
    <w:uiPriority w:val="39"/>
    <w:rsid w:val="00CA3CD0"/>
    <w:pPr>
      <w:keepNext w:val="0"/>
      <w:numPr>
        <w:ilvl w:val="0"/>
        <w:numId w:val="0"/>
      </w:numPr>
      <w:spacing w:before="120" w:line="240" w:lineRule="auto"/>
      <w:jc w:val="left"/>
      <w:outlineLvl w:val="9"/>
    </w:pPr>
    <w:rPr>
      <w:b w:val="0"/>
      <w:sz w:val="20"/>
    </w:rPr>
  </w:style>
  <w:style w:type="paragraph" w:styleId="TOC3">
    <w:name w:val="toc 3"/>
    <w:basedOn w:val="Heading3"/>
    <w:next w:val="Normal"/>
    <w:autoRedefine/>
    <w:semiHidden/>
    <w:pPr>
      <w:keepNext w:val="0"/>
      <w:numPr>
        <w:ilvl w:val="0"/>
        <w:numId w:val="0"/>
      </w:numPr>
      <w:spacing w:before="0" w:line="240" w:lineRule="auto"/>
      <w:ind w:left="240"/>
      <w:jc w:val="left"/>
      <w:outlineLvl w:val="9"/>
    </w:pPr>
    <w:rPr>
      <w:rFonts w:ascii="Times New Roman" w:hAnsi="Times New Roman"/>
      <w:sz w:val="20"/>
      <w:u w:val="none"/>
    </w:rPr>
  </w:style>
  <w:style w:type="paragraph" w:styleId="TOC5">
    <w:name w:val="toc 5"/>
    <w:basedOn w:val="Normal"/>
    <w:next w:val="Normal"/>
    <w:autoRedefine/>
    <w:semiHidden/>
    <w:pPr>
      <w:ind w:left="720"/>
    </w:pPr>
    <w:rPr>
      <w:sz w:val="20"/>
    </w:rPr>
  </w:style>
  <w:style w:type="paragraph" w:styleId="TOC6">
    <w:name w:val="toc 6"/>
    <w:basedOn w:val="Normal"/>
    <w:next w:val="Normal"/>
    <w:autoRedefine/>
    <w:semiHidden/>
    <w:pPr>
      <w:ind w:left="960"/>
    </w:pPr>
    <w:rPr>
      <w:sz w:val="20"/>
    </w:rPr>
  </w:style>
  <w:style w:type="paragraph" w:styleId="TOC7">
    <w:name w:val="toc 7"/>
    <w:basedOn w:val="Normal"/>
    <w:next w:val="Normal"/>
    <w:autoRedefine/>
    <w:semiHidden/>
    <w:pPr>
      <w:ind w:left="1200"/>
    </w:pPr>
    <w:rPr>
      <w:sz w:val="20"/>
    </w:rPr>
  </w:style>
  <w:style w:type="paragraph" w:styleId="TOC8">
    <w:name w:val="toc 8"/>
    <w:basedOn w:val="Normal"/>
    <w:next w:val="Normal"/>
    <w:autoRedefine/>
    <w:semiHidden/>
    <w:pPr>
      <w:ind w:left="1440"/>
    </w:pPr>
    <w:rPr>
      <w:sz w:val="20"/>
    </w:rPr>
  </w:style>
  <w:style w:type="paragraph" w:styleId="TOC9">
    <w:name w:val="toc 9"/>
    <w:basedOn w:val="Normal"/>
    <w:next w:val="Normal"/>
    <w:autoRedefine/>
    <w:semiHidden/>
    <w:pPr>
      <w:ind w:left="1680"/>
    </w:pPr>
    <w:rPr>
      <w:sz w:val="20"/>
    </w:rPr>
  </w:style>
  <w:style w:type="character" w:styleId="Hyperlink">
    <w:name w:val="Hyperlink"/>
    <w:rPr>
      <w:color w:val="0000FF"/>
      <w:u w:val="single"/>
    </w:rPr>
  </w:style>
  <w:style w:type="paragraph" w:styleId="BodyText">
    <w:name w:val="Body Text"/>
    <w:basedOn w:val="Normal"/>
    <w:link w:val="BodyTextChar"/>
    <w:pPr>
      <w:numPr>
        <w:ilvl w:val="3"/>
        <w:numId w:val="3"/>
      </w:numPr>
      <w:spacing w:before="240" w:line="264" w:lineRule="auto"/>
      <w:jc w:val="both"/>
    </w:pPr>
  </w:style>
  <w:style w:type="paragraph" w:styleId="BodyText2">
    <w:name w:val="Body Text 2"/>
    <w:basedOn w:val="Normal"/>
    <w:pPr>
      <w:spacing w:before="240" w:line="288" w:lineRule="auto"/>
    </w:pPr>
  </w:style>
  <w:style w:type="paragraph" w:styleId="BodyText3">
    <w:name w:val="Body Text 3"/>
    <w:basedOn w:val="Normal"/>
    <w:pPr>
      <w:spacing w:before="240" w:line="288" w:lineRule="auto"/>
    </w:pPr>
    <w:rPr>
      <w:szCs w:val="16"/>
    </w:rPr>
  </w:style>
  <w:style w:type="paragraph" w:styleId="ListNumber">
    <w:name w:val="List Number"/>
    <w:basedOn w:val="Normal"/>
    <w:pPr>
      <w:numPr>
        <w:ilvl w:val="4"/>
        <w:numId w:val="3"/>
      </w:numPr>
      <w:spacing w:before="180" w:line="264" w:lineRule="auto"/>
      <w:jc w:val="both"/>
    </w:pPr>
  </w:style>
  <w:style w:type="paragraph" w:styleId="ListBullet">
    <w:name w:val="List Bullet"/>
    <w:basedOn w:val="Normal"/>
    <w:autoRedefine/>
    <w:rsid w:val="008C0727"/>
    <w:pPr>
      <w:numPr>
        <w:ilvl w:val="5"/>
        <w:numId w:val="4"/>
      </w:numPr>
      <w:tabs>
        <w:tab w:val="left" w:pos="2126"/>
      </w:tabs>
      <w:spacing w:before="120" w:line="264" w:lineRule="auto"/>
      <w:jc w:val="both"/>
    </w:pPr>
  </w:style>
  <w:style w:type="paragraph" w:styleId="ListBullet2">
    <w:name w:val="List Bullet 2"/>
    <w:basedOn w:val="Normal"/>
    <w:autoRedefine/>
    <w:pPr>
      <w:numPr>
        <w:ilvl w:val="6"/>
        <w:numId w:val="3"/>
      </w:numPr>
      <w:spacing w:before="120" w:line="264" w:lineRule="auto"/>
      <w:jc w:val="both"/>
    </w:pPr>
    <w:rPr>
      <w:lang w:val="en-US"/>
    </w:rPr>
  </w:style>
  <w:style w:type="paragraph" w:styleId="ListNumber2">
    <w:name w:val="List Number 2"/>
    <w:basedOn w:val="Normal"/>
    <w:pPr>
      <w:numPr>
        <w:ilvl w:val="7"/>
        <w:numId w:val="3"/>
      </w:numPr>
      <w:spacing w:before="120" w:line="264" w:lineRule="auto"/>
      <w:jc w:val="both"/>
    </w:pPr>
  </w:style>
  <w:style w:type="character" w:styleId="CommentReference">
    <w:name w:val="annotation reference"/>
    <w:uiPriority w:val="99"/>
    <w:rPr>
      <w:sz w:val="16"/>
      <w:szCs w:val="16"/>
    </w:rPr>
  </w:style>
  <w:style w:type="paragraph" w:customStyle="1" w:styleId="Style1">
    <w:name w:val="Style1"/>
    <w:basedOn w:val="Normal"/>
    <w:pPr>
      <w:widowControl w:val="0"/>
      <w:spacing w:line="360" w:lineRule="auto"/>
    </w:pPr>
    <w:rPr>
      <w:szCs w:val="20"/>
    </w:rPr>
  </w:style>
  <w:style w:type="paragraph" w:customStyle="1" w:styleId="Bullet">
    <w:name w:val="Bullet"/>
    <w:basedOn w:val="Normal"/>
    <w:pPr>
      <w:widowControl w:val="0"/>
      <w:numPr>
        <w:numId w:val="2"/>
      </w:numPr>
      <w:spacing w:after="240" w:line="360" w:lineRule="auto"/>
    </w:pPr>
    <w:rPr>
      <w:szCs w:val="20"/>
    </w:rPr>
  </w:style>
  <w:style w:type="paragraph" w:styleId="CommentText">
    <w:name w:val="annotation text"/>
    <w:basedOn w:val="Normal"/>
    <w:link w:val="CommentTextChar"/>
    <w:uiPriority w:val="99"/>
    <w:pPr>
      <w:widowControl w:val="0"/>
      <w:spacing w:line="360" w:lineRule="auto"/>
    </w:pPr>
    <w:rPr>
      <w:sz w:val="20"/>
      <w:szCs w:val="20"/>
    </w:rPr>
  </w:style>
  <w:style w:type="paragraph" w:styleId="FootnoteText">
    <w:name w:val="footnote text"/>
    <w:basedOn w:val="Normal"/>
    <w:link w:val="FootnoteTextChar"/>
    <w:uiPriority w:val="98"/>
    <w:pPr>
      <w:widowControl w:val="0"/>
      <w:spacing w:line="360" w:lineRule="auto"/>
    </w:pPr>
    <w:rPr>
      <w:sz w:val="20"/>
      <w:szCs w:val="20"/>
    </w:rPr>
  </w:style>
  <w:style w:type="paragraph" w:styleId="BalloonText">
    <w:name w:val="Balloon Text"/>
    <w:basedOn w:val="Normal"/>
    <w:semiHidden/>
    <w:rsid w:val="00A31451"/>
    <w:rPr>
      <w:rFonts w:cs="Tahoma"/>
      <w:szCs w:val="16"/>
    </w:rPr>
  </w:style>
  <w:style w:type="character" w:customStyle="1" w:styleId="Heading3Char">
    <w:name w:val="Heading 3 Char"/>
    <w:link w:val="Heading3"/>
    <w:rsid w:val="00571908"/>
    <w:rPr>
      <w:rFonts w:cs="Arial"/>
      <w:bCs/>
      <w:szCs w:val="26"/>
      <w:u w:val="single"/>
    </w:rPr>
  </w:style>
  <w:style w:type="paragraph" w:styleId="CommentSubject">
    <w:name w:val="annotation subject"/>
    <w:basedOn w:val="CommentText"/>
    <w:next w:val="CommentText"/>
    <w:semiHidden/>
    <w:rsid w:val="00113711"/>
    <w:pPr>
      <w:widowControl/>
      <w:spacing w:line="240" w:lineRule="auto"/>
    </w:pPr>
    <w:rPr>
      <w:b/>
      <w:bCs/>
    </w:rPr>
  </w:style>
  <w:style w:type="character" w:styleId="FollowedHyperlink">
    <w:name w:val="FollowedHyperlink"/>
    <w:rsid w:val="006F161B"/>
    <w:rPr>
      <w:color w:val="800080"/>
      <w:u w:val="single"/>
    </w:rPr>
  </w:style>
  <w:style w:type="character" w:styleId="Emphasis">
    <w:name w:val="Emphasis"/>
    <w:uiPriority w:val="20"/>
    <w:qFormat/>
    <w:rsid w:val="007D337C"/>
    <w:rPr>
      <w:i/>
      <w:iCs/>
    </w:rPr>
  </w:style>
  <w:style w:type="paragraph" w:styleId="ListParagraph">
    <w:name w:val="List Paragraph"/>
    <w:basedOn w:val="Normal"/>
    <w:qFormat/>
    <w:rsid w:val="00FB450E"/>
    <w:pPr>
      <w:spacing w:after="200" w:line="276" w:lineRule="auto"/>
      <w:ind w:left="720"/>
      <w:contextualSpacing/>
    </w:pPr>
    <w:rPr>
      <w:rFonts w:ascii="Calibri" w:eastAsia="Calibri" w:hAnsi="Calibri"/>
    </w:rPr>
  </w:style>
  <w:style w:type="paragraph" w:styleId="NormalWeb">
    <w:name w:val="Normal (Web)"/>
    <w:basedOn w:val="Normal"/>
    <w:uiPriority w:val="99"/>
    <w:unhideWhenUsed/>
    <w:rsid w:val="00B657D4"/>
    <w:pPr>
      <w:spacing w:before="100" w:beforeAutospacing="1" w:after="100" w:afterAutospacing="1"/>
    </w:pPr>
    <w:rPr>
      <w:rFonts w:eastAsiaTheme="minorEastAsia"/>
    </w:rPr>
  </w:style>
  <w:style w:type="paragraph" w:customStyle="1" w:styleId="Default">
    <w:name w:val="Default"/>
    <w:rsid w:val="00581B90"/>
    <w:pPr>
      <w:autoSpaceDE w:val="0"/>
      <w:autoSpaceDN w:val="0"/>
      <w:adjustRightInd w:val="0"/>
    </w:pPr>
    <w:rPr>
      <w:rFonts w:eastAsiaTheme="minorHAnsi" w:cs="Arial"/>
      <w:color w:val="000000"/>
      <w:sz w:val="24"/>
      <w:szCs w:val="24"/>
      <w:lang w:eastAsia="en-US"/>
    </w:rPr>
  </w:style>
  <w:style w:type="paragraph" w:customStyle="1" w:styleId="Para">
    <w:name w:val="Para"/>
    <w:basedOn w:val="BodyText"/>
    <w:qFormat/>
    <w:rsid w:val="00CF09CB"/>
    <w:pPr>
      <w:numPr>
        <w:ilvl w:val="1"/>
        <w:numId w:val="5"/>
      </w:numPr>
      <w:spacing w:before="0" w:after="120" w:line="240" w:lineRule="auto"/>
      <w:jc w:val="left"/>
    </w:pPr>
    <w:rPr>
      <w:rFonts w:ascii="Times New Roman" w:hAnsi="Times New Roman" w:cs="Arial"/>
    </w:rPr>
  </w:style>
  <w:style w:type="character" w:customStyle="1" w:styleId="FooterChar">
    <w:name w:val="Footer Char"/>
    <w:basedOn w:val="DefaultParagraphFont"/>
    <w:link w:val="Footer"/>
    <w:rsid w:val="00394EAD"/>
    <w:rPr>
      <w:sz w:val="24"/>
      <w:szCs w:val="24"/>
      <w:lang w:eastAsia="en-US"/>
    </w:rPr>
  </w:style>
  <w:style w:type="paragraph" w:styleId="Revision">
    <w:name w:val="Revision"/>
    <w:hidden/>
    <w:uiPriority w:val="99"/>
    <w:semiHidden/>
    <w:rsid w:val="00F41531"/>
    <w:rPr>
      <w:sz w:val="24"/>
      <w:szCs w:val="24"/>
      <w:lang w:eastAsia="en-US"/>
    </w:rPr>
  </w:style>
  <w:style w:type="character" w:styleId="Strong">
    <w:name w:val="Strong"/>
    <w:basedOn w:val="DefaultParagraphFont"/>
    <w:uiPriority w:val="22"/>
    <w:qFormat/>
    <w:rsid w:val="009E3046"/>
    <w:rPr>
      <w:b/>
      <w:bCs/>
    </w:rPr>
  </w:style>
  <w:style w:type="character" w:customStyle="1" w:styleId="CommentTextChar">
    <w:name w:val="Comment Text Char"/>
    <w:basedOn w:val="DefaultParagraphFont"/>
    <w:link w:val="CommentText"/>
    <w:uiPriority w:val="99"/>
    <w:rsid w:val="0008739C"/>
    <w:rPr>
      <w:lang w:eastAsia="en-US"/>
    </w:rPr>
  </w:style>
  <w:style w:type="paragraph" w:styleId="BlockText">
    <w:name w:val="Block Text"/>
    <w:basedOn w:val="Normal"/>
    <w:link w:val="BlockTextChar"/>
    <w:rsid w:val="0008739C"/>
    <w:pPr>
      <w:widowControl w:val="0"/>
      <w:autoSpaceDE w:val="0"/>
      <w:autoSpaceDN w:val="0"/>
      <w:adjustRightInd w:val="0"/>
      <w:spacing w:before="120" w:after="120" w:line="360" w:lineRule="auto"/>
      <w:ind w:left="9" w:right="255"/>
      <w:jc w:val="both"/>
    </w:pPr>
    <w:rPr>
      <w:rFonts w:cs="Arial"/>
      <w:szCs w:val="20"/>
    </w:rPr>
  </w:style>
  <w:style w:type="character" w:customStyle="1" w:styleId="BlockTextChar">
    <w:name w:val="Block Text Char"/>
    <w:basedOn w:val="DefaultParagraphFont"/>
    <w:link w:val="BlockText"/>
    <w:rsid w:val="0008739C"/>
    <w:rPr>
      <w:rFonts w:ascii="Arial" w:hAnsi="Arial" w:cs="Arial"/>
      <w:sz w:val="24"/>
      <w:lang w:eastAsia="en-US"/>
    </w:rPr>
  </w:style>
  <w:style w:type="paragraph" w:customStyle="1" w:styleId="Style2">
    <w:name w:val="Style2"/>
    <w:basedOn w:val="BlockText"/>
    <w:link w:val="Style2Char"/>
    <w:qFormat/>
    <w:rsid w:val="0008739C"/>
    <w:pPr>
      <w:adjustRightInd/>
      <w:spacing w:before="0" w:line="276" w:lineRule="auto"/>
      <w:ind w:left="0" w:right="0"/>
    </w:pPr>
    <w:rPr>
      <w:bCs/>
      <w:color w:val="FF0000"/>
      <w:szCs w:val="24"/>
    </w:rPr>
  </w:style>
  <w:style w:type="character" w:customStyle="1" w:styleId="Style2Char">
    <w:name w:val="Style2 Char"/>
    <w:basedOn w:val="DefaultParagraphFont"/>
    <w:link w:val="Style2"/>
    <w:rsid w:val="0008739C"/>
    <w:rPr>
      <w:rFonts w:ascii="Arial" w:hAnsi="Arial" w:cs="Arial"/>
      <w:bCs/>
      <w:color w:val="FF0000"/>
      <w:sz w:val="24"/>
      <w:szCs w:val="24"/>
      <w:lang w:eastAsia="en-US"/>
    </w:rPr>
  </w:style>
  <w:style w:type="table" w:styleId="TableGrid">
    <w:name w:val="Table Grid"/>
    <w:basedOn w:val="TableNormal"/>
    <w:rsid w:val="000873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974E1A"/>
    <w:rPr>
      <w:sz w:val="24"/>
      <w:szCs w:val="24"/>
      <w:lang w:eastAsia="en-US"/>
    </w:rPr>
  </w:style>
  <w:style w:type="character" w:customStyle="1" w:styleId="BodyTextChar">
    <w:name w:val="Body Text Char"/>
    <w:basedOn w:val="DefaultParagraphFont"/>
    <w:link w:val="BodyText"/>
    <w:rsid w:val="00A31451"/>
  </w:style>
  <w:style w:type="paragraph" w:customStyle="1" w:styleId="FrontSheet">
    <w:name w:val="Front Sheet"/>
    <w:basedOn w:val="BodyText"/>
    <w:rsid w:val="00A31D77"/>
    <w:pPr>
      <w:numPr>
        <w:ilvl w:val="0"/>
        <w:numId w:val="0"/>
      </w:numPr>
      <w:tabs>
        <w:tab w:val="left" w:pos="907"/>
        <w:tab w:val="left" w:pos="1644"/>
        <w:tab w:val="left" w:pos="2381"/>
        <w:tab w:val="left" w:pos="3119"/>
        <w:tab w:val="left" w:pos="3856"/>
        <w:tab w:val="left" w:pos="4593"/>
        <w:tab w:val="left" w:pos="5330"/>
        <w:tab w:val="left" w:pos="6067"/>
      </w:tabs>
      <w:spacing w:before="0" w:line="240" w:lineRule="auto"/>
      <w:jc w:val="center"/>
    </w:pPr>
    <w:rPr>
      <w:rFonts w:ascii="Tahoma" w:hAnsi="Tahoma" w:cs="Tahoma"/>
      <w:sz w:val="20"/>
      <w:szCs w:val="20"/>
      <w:lang w:eastAsia="en-US"/>
    </w:rPr>
  </w:style>
  <w:style w:type="paragraph" w:customStyle="1" w:styleId="FrontSheetBold">
    <w:name w:val="Front Sheet Bold"/>
    <w:basedOn w:val="FrontSheet"/>
    <w:link w:val="FrontSheetBoldChar"/>
    <w:uiPriority w:val="99"/>
    <w:rsid w:val="00A31D77"/>
    <w:rPr>
      <w:b/>
    </w:rPr>
  </w:style>
  <w:style w:type="character" w:customStyle="1" w:styleId="FrontSheetBoldChar">
    <w:name w:val="Front Sheet Bold Char"/>
    <w:link w:val="FrontSheetBold"/>
    <w:uiPriority w:val="99"/>
    <w:rsid w:val="00A31D77"/>
    <w:rPr>
      <w:rFonts w:ascii="Tahoma" w:hAnsi="Tahoma" w:cs="Tahoma"/>
      <w:b/>
      <w:sz w:val="20"/>
      <w:szCs w:val="20"/>
      <w:lang w:eastAsia="en-US"/>
    </w:rPr>
  </w:style>
  <w:style w:type="character" w:customStyle="1" w:styleId="FootnoteTextChar">
    <w:name w:val="Footnote Text Char"/>
    <w:link w:val="FootnoteText"/>
    <w:uiPriority w:val="98"/>
    <w:rsid w:val="006733CA"/>
    <w:rPr>
      <w:sz w:val="20"/>
      <w:szCs w:val="20"/>
    </w:rPr>
  </w:style>
  <w:style w:type="character" w:styleId="FootnoteReference">
    <w:name w:val="footnote reference"/>
    <w:uiPriority w:val="98"/>
    <w:rsid w:val="006733CA"/>
    <w:rPr>
      <w:vertAlign w:val="superscript"/>
    </w:rPr>
  </w:style>
  <w:style w:type="character" w:customStyle="1" w:styleId="Bold">
    <w:name w:val="Bold"/>
    <w:semiHidden/>
    <w:rsid w:val="006733CA"/>
    <w:rPr>
      <w:b/>
    </w:rPr>
  </w:style>
  <w:style w:type="character" w:customStyle="1" w:styleId="CharacterBold">
    <w:name w:val="Character : Bold"/>
    <w:rsid w:val="006733CA"/>
    <w:rPr>
      <w:rFonts w:ascii="Arial" w:hAnsi="Arial"/>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57183">
      <w:bodyDiv w:val="1"/>
      <w:marLeft w:val="0"/>
      <w:marRight w:val="0"/>
      <w:marTop w:val="0"/>
      <w:marBottom w:val="0"/>
      <w:divBdr>
        <w:top w:val="none" w:sz="0" w:space="0" w:color="auto"/>
        <w:left w:val="none" w:sz="0" w:space="0" w:color="auto"/>
        <w:bottom w:val="none" w:sz="0" w:space="0" w:color="auto"/>
        <w:right w:val="none" w:sz="0" w:space="0" w:color="auto"/>
      </w:divBdr>
    </w:div>
    <w:div w:id="195970089">
      <w:bodyDiv w:val="1"/>
      <w:marLeft w:val="0"/>
      <w:marRight w:val="0"/>
      <w:marTop w:val="0"/>
      <w:marBottom w:val="0"/>
      <w:divBdr>
        <w:top w:val="none" w:sz="0" w:space="0" w:color="auto"/>
        <w:left w:val="none" w:sz="0" w:space="0" w:color="auto"/>
        <w:bottom w:val="none" w:sz="0" w:space="0" w:color="auto"/>
        <w:right w:val="none" w:sz="0" w:space="0" w:color="auto"/>
      </w:divBdr>
    </w:div>
    <w:div w:id="348486323">
      <w:bodyDiv w:val="1"/>
      <w:marLeft w:val="0"/>
      <w:marRight w:val="0"/>
      <w:marTop w:val="0"/>
      <w:marBottom w:val="0"/>
      <w:divBdr>
        <w:top w:val="none" w:sz="0" w:space="0" w:color="auto"/>
        <w:left w:val="none" w:sz="0" w:space="0" w:color="auto"/>
        <w:bottom w:val="none" w:sz="0" w:space="0" w:color="auto"/>
        <w:right w:val="none" w:sz="0" w:space="0" w:color="auto"/>
      </w:divBdr>
      <w:divsChild>
        <w:div w:id="263349502">
          <w:marLeft w:val="0"/>
          <w:marRight w:val="0"/>
          <w:marTop w:val="0"/>
          <w:marBottom w:val="0"/>
          <w:divBdr>
            <w:top w:val="none" w:sz="0" w:space="0" w:color="auto"/>
            <w:left w:val="none" w:sz="0" w:space="0" w:color="auto"/>
            <w:bottom w:val="none" w:sz="0" w:space="0" w:color="auto"/>
            <w:right w:val="none" w:sz="0" w:space="0" w:color="auto"/>
          </w:divBdr>
          <w:divsChild>
            <w:div w:id="104278339">
              <w:marLeft w:val="0"/>
              <w:marRight w:val="0"/>
              <w:marTop w:val="0"/>
              <w:marBottom w:val="0"/>
              <w:divBdr>
                <w:top w:val="none" w:sz="0" w:space="0" w:color="auto"/>
                <w:left w:val="none" w:sz="0" w:space="0" w:color="auto"/>
                <w:bottom w:val="none" w:sz="0" w:space="0" w:color="auto"/>
                <w:right w:val="none" w:sz="0" w:space="0" w:color="auto"/>
              </w:divBdr>
              <w:divsChild>
                <w:div w:id="1699694587">
                  <w:marLeft w:val="0"/>
                  <w:marRight w:val="0"/>
                  <w:marTop w:val="0"/>
                  <w:marBottom w:val="0"/>
                  <w:divBdr>
                    <w:top w:val="none" w:sz="0" w:space="0" w:color="auto"/>
                    <w:left w:val="none" w:sz="0" w:space="0" w:color="auto"/>
                    <w:bottom w:val="none" w:sz="0" w:space="0" w:color="auto"/>
                    <w:right w:val="none" w:sz="0" w:space="0" w:color="auto"/>
                  </w:divBdr>
                  <w:divsChild>
                    <w:div w:id="1632787055">
                      <w:marLeft w:val="0"/>
                      <w:marRight w:val="0"/>
                      <w:marTop w:val="0"/>
                      <w:marBottom w:val="0"/>
                      <w:divBdr>
                        <w:top w:val="none" w:sz="0" w:space="0" w:color="auto"/>
                        <w:left w:val="none" w:sz="0" w:space="0" w:color="auto"/>
                        <w:bottom w:val="none" w:sz="0" w:space="0" w:color="auto"/>
                        <w:right w:val="none" w:sz="0" w:space="0" w:color="auto"/>
                      </w:divBdr>
                      <w:divsChild>
                        <w:div w:id="449931090">
                          <w:marLeft w:val="0"/>
                          <w:marRight w:val="0"/>
                          <w:marTop w:val="0"/>
                          <w:marBottom w:val="0"/>
                          <w:divBdr>
                            <w:top w:val="none" w:sz="0" w:space="0" w:color="auto"/>
                            <w:left w:val="none" w:sz="0" w:space="0" w:color="auto"/>
                            <w:bottom w:val="none" w:sz="0" w:space="0" w:color="auto"/>
                            <w:right w:val="none" w:sz="0" w:space="0" w:color="auto"/>
                          </w:divBdr>
                          <w:divsChild>
                            <w:div w:id="1993754182">
                              <w:marLeft w:val="0"/>
                              <w:marRight w:val="0"/>
                              <w:marTop w:val="0"/>
                              <w:marBottom w:val="0"/>
                              <w:divBdr>
                                <w:top w:val="none" w:sz="0" w:space="0" w:color="auto"/>
                                <w:left w:val="none" w:sz="0" w:space="0" w:color="auto"/>
                                <w:bottom w:val="none" w:sz="0" w:space="0" w:color="auto"/>
                                <w:right w:val="none" w:sz="0" w:space="0" w:color="auto"/>
                              </w:divBdr>
                              <w:divsChild>
                                <w:div w:id="582380248">
                                  <w:marLeft w:val="0"/>
                                  <w:marRight w:val="0"/>
                                  <w:marTop w:val="0"/>
                                  <w:marBottom w:val="0"/>
                                  <w:divBdr>
                                    <w:top w:val="none" w:sz="0" w:space="0" w:color="auto"/>
                                    <w:left w:val="none" w:sz="0" w:space="0" w:color="auto"/>
                                    <w:bottom w:val="none" w:sz="0" w:space="0" w:color="auto"/>
                                    <w:right w:val="none" w:sz="0" w:space="0" w:color="auto"/>
                                  </w:divBdr>
                                  <w:divsChild>
                                    <w:div w:id="127536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85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5AE8ED8AD3D4F4B9BF2C72BF3C9A842" ma:contentTypeVersion="12" ma:contentTypeDescription="Create a new document." ma:contentTypeScope="" ma:versionID="3f06df36deb4cc3c4db645f4aaa24be0">
  <xsd:schema xmlns:xsd="http://www.w3.org/2001/XMLSchema" xmlns:xs="http://www.w3.org/2001/XMLSchema" xmlns:p="http://schemas.microsoft.com/office/2006/metadata/properties" xmlns:ns2="7df105a3-07ea-4919-a5f8-0e925bc98778" xmlns:ns3="a170624b-e208-4f9d-97b9-f752755358a7" targetNamespace="http://schemas.microsoft.com/office/2006/metadata/properties" ma:root="true" ma:fieldsID="60794a881e2b8a7d7d29e613532b412a" ns2:_="" ns3:_="">
    <xsd:import namespace="7df105a3-07ea-4919-a5f8-0e925bc98778"/>
    <xsd:import namespace="a170624b-e208-4f9d-97b9-f752755358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f105a3-07ea-4919-a5f8-0e925bc987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70624b-e208-4f9d-97b9-f752755358a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B01118-5817-452E-9E67-3676854B6D67}">
  <ds:schemaRefs>
    <ds:schemaRef ds:uri="http://schemas.openxmlformats.org/officeDocument/2006/bibliography"/>
  </ds:schemaRefs>
</ds:datastoreItem>
</file>

<file path=customXml/itemProps2.xml><?xml version="1.0" encoding="utf-8"?>
<ds:datastoreItem xmlns:ds="http://schemas.openxmlformats.org/officeDocument/2006/customXml" ds:itemID="{682E6A3B-4E11-4A3A-B69A-6B579C94728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831724C-3D1B-4AA7-9B9E-2D8C86D890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f105a3-07ea-4919-a5f8-0e925bc98778"/>
    <ds:schemaRef ds:uri="a170624b-e208-4f9d-97b9-f752755358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44EA84-6F31-425E-B8EA-C8A2AADA19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1758</Words>
  <Characters>10023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MAC Model Service Information Annex 03</vt:lpstr>
    </vt:vector>
  </TitlesOfParts>
  <Manager>Procurement Policy Manager</Manager>
  <Company>Highways Agency</Company>
  <LinksUpToDate>false</LinksUpToDate>
  <CharactersWithSpaces>11758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 Model Service Information Annex 03</dc:title>
  <dc:creator>Procurement Policy</dc:creator>
  <cp:lastModifiedBy>Glenda Davies</cp:lastModifiedBy>
  <cp:revision>2</cp:revision>
  <cp:lastPrinted>2015-07-23T12:41:00Z</cp:lastPrinted>
  <dcterms:created xsi:type="dcterms:W3CDTF">2023-05-02T15:32:00Z</dcterms:created>
  <dcterms:modified xsi:type="dcterms:W3CDTF">2023-05-02T15:32:00Z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0x010100A5AE8ED8AD3D4F4B9BF2C72BF3C9A842</vt:lpwstr>
  </property>
</Properties>
</file>