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278"/>
        <w:gridCol w:w="5808"/>
        <w:gridCol w:w="1131"/>
        <w:gridCol w:w="5386"/>
        <w:gridCol w:w="1418"/>
      </w:tblGrid>
      <w:tr w:rsidR="00D46644" w14:paraId="6CC61E9F" w14:textId="299D976D" w:rsidTr="007161C6">
        <w:tc>
          <w:tcPr>
            <w:tcW w:w="1278" w:type="dxa"/>
            <w:shd w:val="clear" w:color="auto" w:fill="9CC2E5" w:themeFill="accent5" w:themeFillTint="99"/>
          </w:tcPr>
          <w:p w14:paraId="14A5C227" w14:textId="2E07986C" w:rsidR="00D46644" w:rsidRDefault="00D46644">
            <w:r>
              <w:t>Date</w:t>
            </w:r>
          </w:p>
        </w:tc>
        <w:tc>
          <w:tcPr>
            <w:tcW w:w="5808" w:type="dxa"/>
            <w:shd w:val="clear" w:color="auto" w:fill="9CC2E5" w:themeFill="accent5" w:themeFillTint="99"/>
          </w:tcPr>
          <w:p w14:paraId="36160B1D" w14:textId="0CE95212" w:rsidR="00D46644" w:rsidRDefault="00D46644">
            <w:r>
              <w:t>Question</w:t>
            </w:r>
          </w:p>
        </w:tc>
        <w:tc>
          <w:tcPr>
            <w:tcW w:w="1131" w:type="dxa"/>
            <w:shd w:val="clear" w:color="auto" w:fill="9CC2E5" w:themeFill="accent5" w:themeFillTint="99"/>
          </w:tcPr>
          <w:p w14:paraId="06B5332D" w14:textId="143B8822" w:rsidR="00D46644" w:rsidRDefault="00D46644">
            <w:r>
              <w:t>Owner</w:t>
            </w:r>
          </w:p>
        </w:tc>
        <w:tc>
          <w:tcPr>
            <w:tcW w:w="5386" w:type="dxa"/>
            <w:shd w:val="clear" w:color="auto" w:fill="9CC2E5" w:themeFill="accent5" w:themeFillTint="99"/>
          </w:tcPr>
          <w:p w14:paraId="7078FE71" w14:textId="026B5F48" w:rsidR="00D46644" w:rsidRDefault="00D46644">
            <w:r>
              <w:t>Response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41D5774B" w14:textId="77777777" w:rsidR="00D46644" w:rsidRDefault="00D46644">
            <w:r>
              <w:t>Date</w:t>
            </w:r>
          </w:p>
          <w:p w14:paraId="1DC70917" w14:textId="4B3DE047" w:rsidR="00D46644" w:rsidRDefault="00D46644">
            <w:r>
              <w:t>Published</w:t>
            </w:r>
          </w:p>
        </w:tc>
      </w:tr>
      <w:tr w:rsidR="00D46644" w14:paraId="47805490" w14:textId="77B47EAF" w:rsidTr="007161C6">
        <w:tc>
          <w:tcPr>
            <w:tcW w:w="1278" w:type="dxa"/>
          </w:tcPr>
          <w:p w14:paraId="591A9A2D" w14:textId="4FD1C95A" w:rsidR="00D46644" w:rsidRDefault="00D46644">
            <w:r>
              <w:t>14/06/2022</w:t>
            </w:r>
          </w:p>
        </w:tc>
        <w:tc>
          <w:tcPr>
            <w:tcW w:w="5808" w:type="dxa"/>
          </w:tcPr>
          <w:p w14:paraId="6C99992C" w14:textId="79F0E1C8" w:rsidR="00D46644" w:rsidRDefault="00E4292C">
            <w:r w:rsidRPr="00E4292C">
              <w:t xml:space="preserve">1. The embedded files in the document do not seem to open, is it possible that we could receive them separately </w:t>
            </w:r>
            <w:proofErr w:type="gramStart"/>
            <w:r w:rsidRPr="00E4292C">
              <w:t>please ?</w:t>
            </w:r>
            <w:proofErr w:type="gramEnd"/>
          </w:p>
        </w:tc>
        <w:tc>
          <w:tcPr>
            <w:tcW w:w="1131" w:type="dxa"/>
          </w:tcPr>
          <w:p w14:paraId="5B960B3E" w14:textId="2ECF95A4" w:rsidR="00D46644" w:rsidRDefault="00E4292C">
            <w:r>
              <w:t>Mark Bowyer</w:t>
            </w:r>
          </w:p>
        </w:tc>
        <w:tc>
          <w:tcPr>
            <w:tcW w:w="5386" w:type="dxa"/>
          </w:tcPr>
          <w:p w14:paraId="263A36D9" w14:textId="77777777" w:rsidR="00D46644" w:rsidRDefault="00D46644"/>
          <w:p w14:paraId="2256D6D6" w14:textId="18C24A47" w:rsidR="00D46644" w:rsidRDefault="00D46644">
            <w:r>
              <w:t>Documents as requested</w:t>
            </w:r>
          </w:p>
          <w:p w14:paraId="787C8576" w14:textId="77777777" w:rsidR="00D46644" w:rsidRDefault="00D46644"/>
          <w:bookmarkStart w:id="0" w:name="_MON_1716797054"/>
          <w:bookmarkEnd w:id="0"/>
          <w:p w14:paraId="43ECC706" w14:textId="77777777" w:rsidR="00D46644" w:rsidRDefault="00D46644">
            <w:r>
              <w:object w:dxaOrig="1539" w:dyaOrig="997" w14:anchorId="0F403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pt;height:49.55pt" o:ole="">
                  <v:imagedata r:id="rId5" o:title=""/>
                </v:shape>
                <o:OLEObject Type="Embed" ProgID="Word.Document.12" ShapeID="_x0000_i1025" DrawAspect="Icon" ObjectID="_1716799738" r:id="rId6">
                  <o:FieldCodes>\s</o:FieldCodes>
                </o:OLEObject>
              </w:object>
            </w:r>
          </w:p>
          <w:p w14:paraId="18EEF301" w14:textId="77777777" w:rsidR="00D46644" w:rsidRDefault="00D46644"/>
          <w:bookmarkStart w:id="1" w:name="_MON_1716797089"/>
          <w:bookmarkEnd w:id="1"/>
          <w:p w14:paraId="23F188AC" w14:textId="4E1FA00C" w:rsidR="00D46644" w:rsidRDefault="00D46644">
            <w:r>
              <w:object w:dxaOrig="1539" w:dyaOrig="997" w14:anchorId="2E4BD2DD">
                <v:shape id="_x0000_i1026" type="#_x0000_t75" style="width:77.2pt;height:49.55pt" o:ole="">
                  <v:imagedata r:id="rId7" o:title=""/>
                </v:shape>
                <o:OLEObject Type="Embed" ProgID="Word.Document.8" ShapeID="_x0000_i1026" DrawAspect="Icon" ObjectID="_1716799739" r:id="rId8">
                  <o:FieldCodes>\s</o:FieldCodes>
                </o:OLEObject>
              </w:object>
            </w:r>
          </w:p>
          <w:p w14:paraId="32FC0BB5" w14:textId="77777777" w:rsidR="00D46644" w:rsidRDefault="00D46644"/>
          <w:bookmarkStart w:id="2" w:name="_MON_1716797143"/>
          <w:bookmarkEnd w:id="2"/>
          <w:p w14:paraId="39662819" w14:textId="75CF49CE" w:rsidR="00D46644" w:rsidRDefault="00D46644">
            <w:r>
              <w:object w:dxaOrig="1539" w:dyaOrig="997" w14:anchorId="2C4F579A">
                <v:shape id="_x0000_i1027" type="#_x0000_t75" style="width:77.2pt;height:49.55pt" o:ole="">
                  <v:imagedata r:id="rId9" o:title=""/>
                </v:shape>
                <o:OLEObject Type="Embed" ProgID="Word.Document.8" ShapeID="_x0000_i1027" DrawAspect="Icon" ObjectID="_1716799740" r:id="rId10">
                  <o:FieldCodes>\s</o:FieldCodes>
                </o:OLEObject>
              </w:object>
            </w:r>
          </w:p>
          <w:p w14:paraId="5C190922" w14:textId="0A59FDB1" w:rsidR="00D46644" w:rsidRDefault="00D46644"/>
        </w:tc>
        <w:tc>
          <w:tcPr>
            <w:tcW w:w="1418" w:type="dxa"/>
          </w:tcPr>
          <w:p w14:paraId="626CFCC7" w14:textId="0FE4D341" w:rsidR="00D46644" w:rsidRDefault="00E4292C">
            <w:r>
              <w:t>16/06/2022</w:t>
            </w:r>
          </w:p>
        </w:tc>
      </w:tr>
      <w:tr w:rsidR="00D46644" w14:paraId="4DEA79F6" w14:textId="0A2A4C37" w:rsidTr="007161C6">
        <w:tc>
          <w:tcPr>
            <w:tcW w:w="1278" w:type="dxa"/>
          </w:tcPr>
          <w:p w14:paraId="2138F1C7" w14:textId="05E2682A" w:rsidR="00D46644" w:rsidRDefault="00D46644">
            <w:r>
              <w:t>14/06/2000</w:t>
            </w:r>
          </w:p>
        </w:tc>
        <w:tc>
          <w:tcPr>
            <w:tcW w:w="5808" w:type="dxa"/>
          </w:tcPr>
          <w:p w14:paraId="20A0347D" w14:textId="3BE74771" w:rsidR="00D46644" w:rsidRDefault="00E4292C">
            <w:r w:rsidRPr="00E4292C">
              <w:t xml:space="preserve">2. Is it possible to receive a sample original file (from a past paper) so that we can read and review in order to establish what level the supplied files are likely to </w:t>
            </w:r>
            <w:proofErr w:type="gramStart"/>
            <w:r w:rsidRPr="00E4292C">
              <w:t>be ?</w:t>
            </w:r>
            <w:proofErr w:type="gramEnd"/>
          </w:p>
        </w:tc>
        <w:tc>
          <w:tcPr>
            <w:tcW w:w="1131" w:type="dxa"/>
          </w:tcPr>
          <w:p w14:paraId="3D0A670B" w14:textId="325C367E" w:rsidR="00D46644" w:rsidRDefault="00E4292C">
            <w:r>
              <w:t>Mark Bowyer</w:t>
            </w:r>
          </w:p>
        </w:tc>
        <w:tc>
          <w:tcPr>
            <w:tcW w:w="5386" w:type="dxa"/>
          </w:tcPr>
          <w:p w14:paraId="531FDD59" w14:textId="77777777" w:rsidR="00D46644" w:rsidRDefault="00D46644"/>
          <w:p w14:paraId="33328DB0" w14:textId="4DB1071C" w:rsidR="007161C6" w:rsidRDefault="000136DF" w:rsidP="007161C6">
            <w:r>
              <w:t>You can</w:t>
            </w:r>
            <w:r w:rsidR="007161C6">
              <w:t xml:space="preserve"> download a complete set of standard and modified 2022 key stage 1 and key stage 2 papers from here: </w:t>
            </w:r>
            <w:hyperlink r:id="rId11" w:history="1">
              <w:r w:rsidR="007161C6">
                <w:rPr>
                  <w:rStyle w:val="Hyperlink"/>
                </w:rPr>
                <w:t>National curriculum assessments: practice materials - GOV.UK (www.gov.uk)</w:t>
              </w:r>
            </w:hyperlink>
            <w:r w:rsidR="007161C6">
              <w:t xml:space="preserve">. 2019 phonics materials can also be found near the bottom of this web page. </w:t>
            </w:r>
          </w:p>
          <w:p w14:paraId="357272ED" w14:textId="77777777" w:rsidR="007161C6" w:rsidRDefault="007161C6" w:rsidP="007161C6"/>
          <w:p w14:paraId="02AFCDB6" w14:textId="77777777" w:rsidR="007161C6" w:rsidRDefault="007161C6" w:rsidP="007161C6">
            <w:r>
              <w:t xml:space="preserve">An example of key stage 1 materials: </w:t>
            </w:r>
            <w:hyperlink r:id="rId12" w:history="1">
              <w:r>
                <w:rPr>
                  <w:rStyle w:val="Hyperlink"/>
                </w:rPr>
                <w:t>Key stage 1 tests: 2022 English grammar, punctuation and spelling test materials - GOV.UK (www.gov.uk)</w:t>
              </w:r>
            </w:hyperlink>
          </w:p>
          <w:p w14:paraId="2D7369E7" w14:textId="77777777" w:rsidR="007161C6" w:rsidRDefault="007161C6" w:rsidP="007161C6">
            <w:r>
              <w:t xml:space="preserve">An example of key stage 2 materials: </w:t>
            </w:r>
            <w:hyperlink r:id="rId13" w:history="1">
              <w:r>
                <w:rPr>
                  <w:rStyle w:val="Hyperlink"/>
                </w:rPr>
                <w:t>Key stage 2 tests: 2022 mathematics test materials - GOV.UK (www.gov.uk)</w:t>
              </w:r>
            </w:hyperlink>
          </w:p>
          <w:p w14:paraId="3FB291E5" w14:textId="77777777" w:rsidR="007161C6" w:rsidRDefault="007161C6" w:rsidP="007161C6"/>
          <w:p w14:paraId="0187B2FE" w14:textId="77777777" w:rsidR="00D46644" w:rsidRDefault="00D46644"/>
        </w:tc>
        <w:tc>
          <w:tcPr>
            <w:tcW w:w="1418" w:type="dxa"/>
          </w:tcPr>
          <w:p w14:paraId="13BA9F5E" w14:textId="1F56D18E" w:rsidR="00D46644" w:rsidRDefault="00E4292C">
            <w:r>
              <w:t>16/06/2022</w:t>
            </w:r>
          </w:p>
        </w:tc>
      </w:tr>
    </w:tbl>
    <w:p w14:paraId="0E5F218A" w14:textId="72965CBC" w:rsidR="00D46644" w:rsidRDefault="00D46644"/>
    <w:p w14:paraId="0D707B95" w14:textId="77777777" w:rsidR="00D46644" w:rsidRDefault="00D46644"/>
    <w:sectPr w:rsidR="00D46644" w:rsidSect="00D466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D526EF9"/>
    <w:multiLevelType w:val="multilevel"/>
    <w:tmpl w:val="D6FAB65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7043DA"/>
    <w:multiLevelType w:val="hybridMultilevel"/>
    <w:tmpl w:val="8D80E15E"/>
    <w:lvl w:ilvl="0" w:tplc="B96E668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403262">
    <w:abstractNumId w:val="2"/>
  </w:num>
  <w:num w:numId="2" w16cid:durableId="1168133828">
    <w:abstractNumId w:val="0"/>
  </w:num>
  <w:num w:numId="3" w16cid:durableId="1052071313">
    <w:abstractNumId w:val="3"/>
  </w:num>
  <w:num w:numId="4" w16cid:durableId="172209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4"/>
    <w:rsid w:val="000136DF"/>
    <w:rsid w:val="00415C31"/>
    <w:rsid w:val="007161C6"/>
    <w:rsid w:val="009F596E"/>
    <w:rsid w:val="00D46644"/>
    <w:rsid w:val="00E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15E7ECD"/>
  <w15:chartTrackingRefBased/>
  <w15:docId w15:val="{8BA21011-4E04-4C9F-B56F-AF5C9956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61C6"/>
    <w:rPr>
      <w:color w:val="0000FF"/>
      <w:u w:val="single"/>
    </w:rPr>
  </w:style>
  <w:style w:type="paragraph" w:customStyle="1" w:styleId="DfESOutNumbered">
    <w:name w:val="DfESOutNumbered"/>
    <w:basedOn w:val="Normal"/>
    <w:link w:val="DfESOutNumberedChar"/>
    <w:rsid w:val="009F596E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9F59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9F596E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9F596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hyperlink" Target="https://www.gov.uk/government/publications/key-stage-2-tests-2022-mathematics-test-materi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www.gov.uk/government/publications/key-stage-1-tests-2022-english-grammar-punctuation-and-spelling-test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hyperlink" Target="https://www.gov.uk/government/collections/national-curriculum-assessments-practice-materials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Chris</dc:creator>
  <cp:keywords/>
  <dc:description/>
  <cp:lastModifiedBy>BELL, Bea</cp:lastModifiedBy>
  <cp:revision>2</cp:revision>
  <dcterms:created xsi:type="dcterms:W3CDTF">2022-06-15T11:02:00Z</dcterms:created>
  <dcterms:modified xsi:type="dcterms:W3CDTF">2022-06-15T11:02:00Z</dcterms:modified>
</cp:coreProperties>
</file>