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B820EC" w:rsidRDefault="004F3028" w:rsidP="00F02055">
      <w:pPr>
        <w:pStyle w:val="BodyText"/>
        <w:jc w:val="center"/>
        <w:rPr>
          <w:rFonts w:ascii="Calibri" w:hAnsi="Calibri"/>
          <w:b/>
          <w:color w:val="000000" w:themeColor="text1"/>
          <w:sz w:val="22"/>
          <w:szCs w:val="22"/>
        </w:rPr>
      </w:pPr>
    </w:p>
    <w:p w:rsidR="00E2281C" w:rsidRPr="00B820EC" w:rsidRDefault="00281480" w:rsidP="00F02055">
      <w:pPr>
        <w:pStyle w:val="BodyText"/>
        <w:jc w:val="center"/>
        <w:rPr>
          <w:rFonts w:ascii="Calibri" w:hAnsi="Calibri"/>
          <w:b/>
          <w:color w:val="000000" w:themeColor="text1"/>
          <w:sz w:val="22"/>
          <w:szCs w:val="22"/>
        </w:rPr>
      </w:pPr>
      <w:r w:rsidRPr="00B820EC">
        <w:rPr>
          <w:rFonts w:ascii="Calibri" w:hAnsi="Calibri"/>
          <w:b/>
          <w:color w:val="000000" w:themeColor="text1"/>
          <w:sz w:val="22"/>
          <w:szCs w:val="22"/>
        </w:rPr>
        <w:t>Invitation to tender</w:t>
      </w:r>
      <w:r w:rsidR="0023673B" w:rsidRPr="00B820EC">
        <w:rPr>
          <w:rFonts w:ascii="Calibri" w:hAnsi="Calibri"/>
          <w:b/>
          <w:color w:val="000000" w:themeColor="text1"/>
          <w:sz w:val="22"/>
          <w:szCs w:val="22"/>
        </w:rPr>
        <w:t xml:space="preserve"> </w:t>
      </w:r>
      <w:r w:rsidR="00B820EC" w:rsidRPr="00B820EC">
        <w:rPr>
          <w:rFonts w:ascii="Calibri" w:hAnsi="Calibri"/>
          <w:b/>
          <w:color w:val="000000" w:themeColor="text1"/>
          <w:sz w:val="22"/>
          <w:szCs w:val="22"/>
        </w:rPr>
        <w:t>–</w:t>
      </w:r>
      <w:r w:rsidR="0023673B" w:rsidRPr="00B820EC">
        <w:rPr>
          <w:rFonts w:ascii="Calibri" w:hAnsi="Calibri"/>
          <w:b/>
          <w:color w:val="000000" w:themeColor="text1"/>
          <w:sz w:val="22"/>
          <w:szCs w:val="22"/>
        </w:rPr>
        <w:t xml:space="preserve"> </w:t>
      </w:r>
      <w:r w:rsidR="00B820EC" w:rsidRPr="00B820EC">
        <w:rPr>
          <w:rFonts w:ascii="Calibri" w:hAnsi="Calibri"/>
          <w:b/>
          <w:color w:val="000000" w:themeColor="text1"/>
          <w:sz w:val="22"/>
          <w:szCs w:val="22"/>
        </w:rPr>
        <w:t>Analysis to determine the optimal UK rapid charging network for electric vehicles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B820EC" w:rsidRDefault="001B097C" w:rsidP="00F02055">
      <w:pPr>
        <w:pStyle w:val="BodyText"/>
        <w:jc w:val="left"/>
        <w:rPr>
          <w:rFonts w:ascii="Calibri" w:hAnsi="Calibri"/>
          <w:b/>
          <w:color w:val="000000" w:themeColor="text1"/>
          <w:sz w:val="22"/>
          <w:szCs w:val="22"/>
        </w:rPr>
      </w:pPr>
    </w:p>
    <w:p w:rsidR="0023673B" w:rsidRPr="00B820EC" w:rsidRDefault="00F07331" w:rsidP="0023673B">
      <w:pPr>
        <w:pStyle w:val="BodyText"/>
        <w:jc w:val="center"/>
        <w:rPr>
          <w:rFonts w:ascii="Calibri" w:hAnsi="Calibri"/>
          <w:b/>
          <w:color w:val="000000" w:themeColor="text1"/>
          <w:sz w:val="22"/>
          <w:szCs w:val="22"/>
        </w:rPr>
      </w:pPr>
      <w:r w:rsidRPr="00B820EC">
        <w:rPr>
          <w:rFonts w:ascii="Calibri" w:hAnsi="Calibri"/>
          <w:b/>
          <w:color w:val="000000" w:themeColor="text1"/>
          <w:sz w:val="22"/>
          <w:szCs w:val="22"/>
        </w:rPr>
        <w:t xml:space="preserve">Invitation to tender for </w:t>
      </w:r>
      <w:r w:rsidR="00B820EC" w:rsidRPr="00B820EC">
        <w:rPr>
          <w:rFonts w:ascii="Calibri" w:hAnsi="Calibri"/>
          <w:b/>
          <w:color w:val="000000" w:themeColor="text1"/>
          <w:sz w:val="22"/>
          <w:szCs w:val="22"/>
        </w:rPr>
        <w:t>analysis to determine the optimal UK rapid charging network for electric vehicles</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B820EC">
        <w:rPr>
          <w:rFonts w:asciiTheme="minorHAnsi" w:hAnsiTheme="minorHAnsi"/>
          <w:sz w:val="22"/>
          <w:szCs w:val="22"/>
        </w:rPr>
        <w:t xml:space="preserve"> Ellie Davies.</w:t>
      </w:r>
      <w:r w:rsidR="00F07331">
        <w:rPr>
          <w:rFonts w:asciiTheme="minorHAnsi" w:hAnsiTheme="minorHAnsi"/>
          <w:sz w:val="22"/>
          <w:szCs w:val="22"/>
        </w:rPr>
        <w:t xml:space="preserve"> </w:t>
      </w:r>
    </w:p>
    <w:p w:rsidR="00EA3D01" w:rsidRPr="00EA3D01" w:rsidRDefault="00EA3D01" w:rsidP="00EA3D01">
      <w:pPr>
        <w:pStyle w:val="Norma"/>
        <w:ind w:left="450"/>
        <w:rPr>
          <w:rFonts w:asciiTheme="minorHAnsi" w:hAnsiTheme="minorHAnsi"/>
          <w:b/>
          <w:bCs/>
          <w:i/>
          <w:iCs/>
          <w:sz w:val="22"/>
          <w:szCs w:val="22"/>
        </w:rPr>
      </w:pPr>
    </w:p>
    <w:p w:rsidR="00B820EC" w:rsidRDefault="00B62570" w:rsidP="00EA3D01">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020 7591</w:t>
      </w:r>
      <w:r w:rsidR="00B820EC">
        <w:rPr>
          <w:rFonts w:asciiTheme="minorHAnsi" w:hAnsiTheme="minorHAnsi"/>
          <w:color w:val="FF0000"/>
          <w:sz w:val="22"/>
          <w:szCs w:val="22"/>
          <w:lang w:eastAsia="en-GB"/>
        </w:rPr>
        <w:t xml:space="preserve"> </w:t>
      </w:r>
      <w:r w:rsidR="00B820EC" w:rsidRPr="00B820EC">
        <w:rPr>
          <w:rFonts w:asciiTheme="minorHAnsi" w:hAnsiTheme="minorHAnsi"/>
          <w:color w:val="000000" w:themeColor="text1"/>
          <w:sz w:val="22"/>
          <w:szCs w:val="22"/>
          <w:lang w:eastAsia="en-GB"/>
        </w:rPr>
        <w:t>6120</w:t>
      </w:r>
      <w:r w:rsidRPr="00F41B73">
        <w:rPr>
          <w:rFonts w:asciiTheme="minorHAnsi" w:hAnsiTheme="minorHAnsi"/>
          <w:sz w:val="22"/>
          <w:szCs w:val="22"/>
          <w:lang w:eastAsia="en-GB"/>
        </w:rPr>
        <w:t xml:space="preserve"> </w:t>
      </w: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B820EC">
        <w:rPr>
          <w:rFonts w:asciiTheme="minorHAnsi" w:hAnsiTheme="minorHAnsi"/>
          <w:sz w:val="22"/>
          <w:szCs w:val="22"/>
          <w:lang w:eastAsia="en-GB"/>
        </w:rPr>
        <w:t xml:space="preserve"> </w:t>
      </w:r>
      <w:r w:rsidR="00B820EC" w:rsidRPr="00B820EC">
        <w:rPr>
          <w:rFonts w:asciiTheme="minorHAnsi" w:hAnsiTheme="minorHAnsi"/>
          <w:color w:val="000000" w:themeColor="text1"/>
          <w:sz w:val="22"/>
          <w:szCs w:val="22"/>
          <w:lang w:eastAsia="en-GB"/>
        </w:rPr>
        <w:t>Ellie.Davies</w:t>
      </w:r>
      <w:r w:rsidR="00FA5C7A" w:rsidRPr="00B820EC">
        <w:rPr>
          <w:rFonts w:asciiTheme="minorHAnsi" w:hAnsiTheme="minorHAnsi"/>
          <w:color w:val="000000" w:themeColor="text1"/>
          <w:sz w:val="22"/>
          <w:szCs w:val="22"/>
          <w:lang w:eastAsia="en-GB"/>
        </w:rPr>
        <w:t>@theccc.gsi.gov.uk</w:t>
      </w:r>
      <w:r w:rsidR="00F41B73" w:rsidRPr="00B820EC">
        <w:rPr>
          <w:rFonts w:asciiTheme="minorHAnsi" w:hAnsiTheme="minorHAnsi"/>
          <w:color w:val="000000" w:themeColor="text1"/>
          <w:sz w:val="22"/>
          <w:szCs w:val="22"/>
          <w:lang w:eastAsia="en-GB"/>
        </w:rPr>
        <w:t>.</w:t>
      </w:r>
      <w:r w:rsidRPr="00B820EC">
        <w:rPr>
          <w:rFonts w:asciiTheme="minorHAnsi" w:hAnsiTheme="minorHAnsi"/>
          <w:color w:val="000000" w:themeColor="text1"/>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B820EC" w:rsidP="004F3028">
      <w:pPr>
        <w:pStyle w:val="Norma"/>
        <w:ind w:left="360"/>
        <w:rPr>
          <w:rFonts w:asciiTheme="minorHAnsi" w:hAnsiTheme="minorHAnsi"/>
          <w:sz w:val="22"/>
          <w:szCs w:val="22"/>
        </w:rPr>
      </w:pPr>
      <w:r w:rsidRPr="00B820EC">
        <w:rPr>
          <w:rFonts w:asciiTheme="minorHAnsi" w:hAnsiTheme="minorHAnsi"/>
          <w:color w:val="000000" w:themeColor="text1"/>
          <w:sz w:val="22"/>
          <w:szCs w:val="22"/>
        </w:rPr>
        <w:t xml:space="preserve">Ellie Davies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085123">
        <w:fldChar w:fldCharType="begin"/>
      </w:r>
      <w:r w:rsidR="00085123">
        <w:instrText xml:space="preserve"> HYPERLINK "mailto:finance@theccc.gsi.gov.uk." </w:instrText>
      </w:r>
      <w:r w:rsidR="00085123">
        <w:fldChar w:fldCharType="separate"/>
      </w:r>
      <w:r w:rsidR="00085123" w:rsidRPr="00F41B73">
        <w:rPr>
          <w:rStyle w:val="Hyper1"/>
          <w:rFonts w:asciiTheme="minorHAnsi" w:hAnsiTheme="minorHAnsi"/>
        </w:rPr>
        <w:t>finance@theccc.gsi.gov.uk.</w:t>
      </w:r>
      <w:r w:rsidR="00085123">
        <w:rPr>
          <w:rStyle w:val="Hyper1"/>
          <w:rFonts w:asciiTheme="minorHAnsi" w:hAnsiTheme="minorHAnsi"/>
        </w:rPr>
        <w:fldChar w:fldCharType="end"/>
      </w:r>
      <w:r w:rsidR="002668BE">
        <w:rPr>
          <w:rStyle w:val="Hyper1"/>
          <w:rFonts w:asciiTheme="minorHAnsi" w:hAnsiTheme="minorHAnsi"/>
          <w:u w:val="none"/>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bookmarkStart w:id="0" w:name="_GoBack"/>
      <w:bookmarkEnd w:id="0"/>
    </w:p>
    <w:p w:rsidR="00F07331" w:rsidRPr="00B820EC" w:rsidRDefault="00F07331" w:rsidP="00F07331">
      <w:pPr>
        <w:pStyle w:val="Norma0"/>
        <w:ind w:left="284"/>
        <w:jc w:val="center"/>
        <w:rPr>
          <w:rFonts w:ascii="Calibri" w:hAnsi="Calibri"/>
          <w:color w:val="000000" w:themeColor="text1"/>
          <w:sz w:val="22"/>
          <w:szCs w:val="22"/>
          <w:lang w:eastAsia="en-US"/>
        </w:rPr>
      </w:pPr>
      <w:r w:rsidRPr="00B820EC">
        <w:rPr>
          <w:rFonts w:ascii="Calibri" w:hAnsi="Calibri"/>
          <w:color w:val="000000" w:themeColor="text1"/>
          <w:sz w:val="22"/>
          <w:szCs w:val="22"/>
          <w:lang w:eastAsia="en-US"/>
        </w:rPr>
        <w:t>“</w:t>
      </w:r>
      <w:r w:rsidRPr="00B820EC">
        <w:rPr>
          <w:rFonts w:ascii="Calibri" w:hAnsi="Calibri"/>
          <w:b/>
          <w:caps/>
          <w:color w:val="000000" w:themeColor="text1"/>
          <w:sz w:val="22"/>
          <w:szCs w:val="22"/>
          <w:lang w:eastAsia="en-US"/>
        </w:rPr>
        <w:t>INVITATION TO TENDER for</w:t>
      </w:r>
      <w:r w:rsidR="00B820EC" w:rsidRPr="00B820EC">
        <w:rPr>
          <w:rFonts w:ascii="Calibri" w:hAnsi="Calibri"/>
          <w:b/>
          <w:caps/>
          <w:color w:val="000000" w:themeColor="text1"/>
          <w:sz w:val="22"/>
          <w:szCs w:val="22"/>
          <w:lang w:eastAsia="en-US"/>
        </w:rPr>
        <w:t xml:space="preserve"> analysis to determine the optimal UK rapid charging network for electric vehicles</w:t>
      </w:r>
      <w:r w:rsidRPr="00B820EC">
        <w:rPr>
          <w:rFonts w:ascii="Calibri" w:hAnsi="Calibri"/>
          <w:b/>
          <w:caps/>
          <w:color w:val="000000" w:themeColor="text1"/>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B820EC" w:rsidRDefault="00EA3D01" w:rsidP="00F07331">
      <w:pPr>
        <w:pStyle w:val="Norma"/>
        <w:ind w:left="360"/>
        <w:rPr>
          <w:rFonts w:ascii="Calibri" w:hAnsi="Calibri"/>
          <w:b/>
          <w:bCs/>
          <w:i/>
          <w:iCs/>
          <w:color w:val="000000" w:themeColor="text1"/>
          <w:sz w:val="22"/>
          <w:szCs w:val="22"/>
        </w:rPr>
      </w:pPr>
    </w:p>
    <w:p w:rsidR="00F07331" w:rsidRPr="00B820EC" w:rsidRDefault="00F07331" w:rsidP="00F07331">
      <w:pPr>
        <w:pStyle w:val="Norma"/>
        <w:ind w:left="284"/>
        <w:jc w:val="center"/>
        <w:rPr>
          <w:rFonts w:ascii="Calibri" w:hAnsi="Calibri"/>
          <w:b/>
          <w:caps/>
          <w:color w:val="000000" w:themeColor="text1"/>
          <w:sz w:val="22"/>
          <w:szCs w:val="22"/>
        </w:rPr>
      </w:pPr>
      <w:r w:rsidRPr="00B820EC">
        <w:rPr>
          <w:rFonts w:ascii="Calibri" w:hAnsi="Calibri"/>
          <w:color w:val="000000" w:themeColor="text1"/>
          <w:sz w:val="22"/>
          <w:szCs w:val="22"/>
        </w:rPr>
        <w:t>“</w:t>
      </w:r>
      <w:r w:rsidRPr="00B820EC">
        <w:rPr>
          <w:rFonts w:ascii="Calibri" w:hAnsi="Calibri"/>
          <w:b/>
          <w:caps/>
          <w:color w:val="000000" w:themeColor="text1"/>
          <w:sz w:val="22"/>
          <w:szCs w:val="22"/>
        </w:rPr>
        <w:t>INVITATION TO TENDER for</w:t>
      </w:r>
      <w:r w:rsidR="00B820EC" w:rsidRPr="00B820EC">
        <w:rPr>
          <w:rFonts w:ascii="Calibri" w:hAnsi="Calibri"/>
          <w:b/>
          <w:caps/>
          <w:color w:val="000000" w:themeColor="text1"/>
          <w:sz w:val="22"/>
          <w:szCs w:val="22"/>
        </w:rPr>
        <w:t xml:space="preserve"> Analysis to determine the optimal UK Rapid charging network for electric vehicles</w:t>
      </w:r>
      <w:r w:rsidR="007662E3" w:rsidRPr="00B820EC">
        <w:rPr>
          <w:rFonts w:ascii="Calibri" w:hAnsi="Calibri"/>
          <w:b/>
          <w:caps/>
          <w:color w:val="000000" w:themeColor="text1"/>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794105" w:rsidRDefault="001B097C" w:rsidP="00F02055">
      <w:pPr>
        <w:pStyle w:val="BodyText"/>
        <w:jc w:val="left"/>
        <w:rPr>
          <w:rFonts w:ascii="Calibri" w:hAnsi="Calibri"/>
          <w:b/>
          <w:color w:val="FF0000"/>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w:t>
      </w:r>
      <w:r w:rsidR="003E3FA9" w:rsidRPr="0083626A">
        <w:rPr>
          <w:rFonts w:ascii="Calibri" w:hAnsi="Calibri"/>
          <w:b/>
          <w:color w:val="000000" w:themeColor="text1"/>
          <w:sz w:val="22"/>
          <w:szCs w:val="22"/>
        </w:rPr>
        <w:t>receipt</w:t>
      </w:r>
      <w:r w:rsidRPr="0083626A">
        <w:rPr>
          <w:rFonts w:ascii="Calibri" w:hAnsi="Calibri"/>
          <w:b/>
          <w:color w:val="000000" w:themeColor="text1"/>
          <w:sz w:val="22"/>
          <w:szCs w:val="22"/>
        </w:rPr>
        <w:t xml:space="preserve"> by</w:t>
      </w:r>
      <w:r w:rsidR="00794105" w:rsidRPr="0083626A">
        <w:rPr>
          <w:rFonts w:ascii="Calibri" w:hAnsi="Calibri"/>
          <w:b/>
          <w:color w:val="000000" w:themeColor="text1"/>
          <w:sz w:val="22"/>
          <w:szCs w:val="22"/>
        </w:rPr>
        <w:t xml:space="preserve"> 12 </w:t>
      </w:r>
      <w:r w:rsidR="001B5014" w:rsidRPr="0083626A">
        <w:rPr>
          <w:rFonts w:ascii="Calibri" w:hAnsi="Calibri"/>
          <w:b/>
          <w:color w:val="000000" w:themeColor="text1"/>
          <w:sz w:val="22"/>
          <w:szCs w:val="22"/>
        </w:rPr>
        <w:t>pm</w:t>
      </w:r>
      <w:r w:rsidR="006D2D41" w:rsidRPr="0083626A">
        <w:rPr>
          <w:rFonts w:ascii="Calibri" w:hAnsi="Calibri"/>
          <w:b/>
          <w:color w:val="000000" w:themeColor="text1"/>
          <w:sz w:val="22"/>
          <w:szCs w:val="22"/>
        </w:rPr>
        <w:t xml:space="preserve"> on</w:t>
      </w:r>
      <w:r w:rsidR="00794105" w:rsidRPr="0083626A">
        <w:rPr>
          <w:rFonts w:ascii="Calibri" w:hAnsi="Calibri"/>
          <w:b/>
          <w:color w:val="000000" w:themeColor="text1"/>
          <w:sz w:val="22"/>
          <w:szCs w:val="22"/>
        </w:rPr>
        <w:t xml:space="preserve"> 1</w:t>
      </w:r>
      <w:r w:rsidR="00794105" w:rsidRPr="0083626A">
        <w:rPr>
          <w:rFonts w:ascii="Calibri" w:hAnsi="Calibri"/>
          <w:b/>
          <w:color w:val="000000" w:themeColor="text1"/>
          <w:sz w:val="22"/>
          <w:szCs w:val="22"/>
          <w:vertAlign w:val="superscript"/>
        </w:rPr>
        <w:t>st</w:t>
      </w:r>
      <w:r w:rsidR="00794105" w:rsidRPr="0083626A">
        <w:rPr>
          <w:rFonts w:ascii="Calibri" w:hAnsi="Calibri"/>
          <w:b/>
          <w:color w:val="000000" w:themeColor="text1"/>
          <w:sz w:val="22"/>
          <w:szCs w:val="22"/>
        </w:rPr>
        <w:t xml:space="preserve"> March</w:t>
      </w:r>
      <w:r w:rsidR="0025368C" w:rsidRPr="0083626A">
        <w:rPr>
          <w:rFonts w:ascii="Calibri" w:hAnsi="Calibri"/>
          <w:b/>
          <w:color w:val="000000" w:themeColor="text1"/>
          <w:sz w:val="22"/>
          <w:szCs w:val="22"/>
        </w:rPr>
        <w:t>.</w:t>
      </w:r>
      <w:r w:rsidR="00E66798" w:rsidRPr="0083626A">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794105" w:rsidRPr="0083626A">
        <w:rPr>
          <w:rFonts w:ascii="Calibri" w:hAnsi="Calibri"/>
          <w:color w:val="000000" w:themeColor="text1"/>
          <w:sz w:val="22"/>
          <w:szCs w:val="22"/>
        </w:rPr>
        <w:t>on the 6</w:t>
      </w:r>
      <w:r w:rsidR="00794105" w:rsidRPr="0083626A">
        <w:rPr>
          <w:rFonts w:ascii="Calibri" w:hAnsi="Calibri"/>
          <w:color w:val="000000" w:themeColor="text1"/>
          <w:sz w:val="22"/>
          <w:szCs w:val="22"/>
          <w:vertAlign w:val="superscript"/>
        </w:rPr>
        <w:t>th</w:t>
      </w:r>
      <w:r w:rsidR="00794105" w:rsidRPr="0083626A">
        <w:rPr>
          <w:rFonts w:ascii="Calibri" w:hAnsi="Calibri"/>
          <w:color w:val="000000" w:themeColor="text1"/>
          <w:sz w:val="22"/>
          <w:szCs w:val="22"/>
        </w:rPr>
        <w:t xml:space="preserve"> March</w:t>
      </w:r>
      <w:r w:rsidRPr="0083626A">
        <w:rPr>
          <w:rFonts w:ascii="Calibri" w:hAnsi="Calibri"/>
          <w:color w:val="000000" w:themeColor="text1"/>
          <w:sz w:val="22"/>
          <w:szCs w:val="22"/>
        </w:rPr>
        <w:t xml:space="preserve">. If you </w:t>
      </w:r>
      <w:r w:rsidRPr="00334AEE">
        <w:rPr>
          <w:rFonts w:ascii="Calibri" w:hAnsi="Calibri"/>
          <w:sz w:val="22"/>
          <w:szCs w:val="22"/>
        </w:rPr>
        <w:t>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B820EC" w:rsidRDefault="005A3D26" w:rsidP="005A3D26">
      <w:pPr>
        <w:pStyle w:val="Norma"/>
        <w:numPr>
          <w:ilvl w:val="0"/>
          <w:numId w:val="6"/>
        </w:numPr>
        <w:ind w:left="360"/>
        <w:rPr>
          <w:rFonts w:ascii="Calibri" w:hAnsi="Calibri"/>
          <w:sz w:val="22"/>
          <w:szCs w:val="22"/>
        </w:rPr>
      </w:pPr>
      <w:r w:rsidRPr="00B820EC">
        <w:rPr>
          <w:rFonts w:ascii="Calibri" w:hAnsi="Calibri"/>
          <w:sz w:val="22"/>
          <w:szCs w:val="22"/>
        </w:rPr>
        <w:t>In practice, we welcome suggestions from consultants around what is feasible within the available timescales and budget (</w:t>
      </w:r>
      <w:r w:rsidRPr="00B820EC">
        <w:rPr>
          <w:rFonts w:ascii="Calibri" w:hAnsi="Calibri"/>
          <w:color w:val="000000" w:themeColor="text1"/>
          <w:sz w:val="22"/>
          <w:szCs w:val="22"/>
        </w:rPr>
        <w:t xml:space="preserve">around </w:t>
      </w:r>
      <w:r w:rsidR="00B820EC" w:rsidRPr="00B820EC">
        <w:rPr>
          <w:rFonts w:ascii="Calibri" w:hAnsi="Calibri"/>
          <w:color w:val="000000" w:themeColor="text1"/>
          <w:sz w:val="22"/>
          <w:szCs w:val="22"/>
        </w:rPr>
        <w:t xml:space="preserve">£50000 </w:t>
      </w:r>
      <w:r w:rsidRPr="00B820EC">
        <w:rPr>
          <w:rFonts w:ascii="Calibri" w:hAnsi="Calibri"/>
          <w:color w:val="000000" w:themeColor="text1"/>
          <w:sz w:val="22"/>
          <w:szCs w:val="22"/>
        </w:rPr>
        <w:t>excluding VAT</w:t>
      </w:r>
      <w:r w:rsidRPr="00B820EC">
        <w:rPr>
          <w:rFonts w:ascii="Calibri" w:hAnsi="Calibri"/>
          <w:sz w:val="22"/>
          <w:szCs w:val="22"/>
        </w:rPr>
        <w:t xml:space="preserve">). </w:t>
      </w:r>
      <w:r w:rsidR="00005506" w:rsidRPr="00B820EC">
        <w:rPr>
          <w:rFonts w:ascii="Calibri" w:hAnsi="Calibri"/>
          <w:sz w:val="22"/>
          <w:szCs w:val="22"/>
        </w:rPr>
        <w:t xml:space="preserve"> </w:t>
      </w: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B820EC" w:rsidRDefault="00B820EC" w:rsidP="00B820EC">
      <w:pPr>
        <w:pStyle w:val="Heading1"/>
        <w:rPr>
          <w:rFonts w:asciiTheme="minorHAnsi" w:hAnsiTheme="minorHAnsi"/>
          <w:color w:val="000000" w:themeColor="text1"/>
          <w:sz w:val="22"/>
          <w:szCs w:val="22"/>
        </w:rPr>
      </w:pPr>
      <w:r w:rsidRPr="00B820EC">
        <w:rPr>
          <w:rFonts w:ascii="Calibri" w:hAnsi="Calibri"/>
          <w:b w:val="0"/>
          <w:color w:val="000000" w:themeColor="text1"/>
          <w:sz w:val="22"/>
          <w:szCs w:val="22"/>
        </w:rPr>
        <w:t>Analysis to determine the optimal UK rapid charging network for electric vehicles</w:t>
      </w:r>
    </w:p>
    <w:p w:rsidR="001B097C" w:rsidRPr="00B820EC" w:rsidRDefault="001B097C" w:rsidP="00F02055">
      <w:pPr>
        <w:pStyle w:val="BodyText"/>
        <w:jc w:val="left"/>
        <w:rPr>
          <w:rFonts w:ascii="Calibri" w:hAnsi="Calibri"/>
          <w:b/>
          <w:color w:val="000000" w:themeColor="text1"/>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B820EC">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B820EC" w:rsidRPr="00B820EC">
              <w:rPr>
                <w:rFonts w:ascii="Calibri" w:hAnsi="Calibri"/>
                <w:bCs/>
                <w:color w:val="000000" w:themeColor="text1"/>
                <w:sz w:val="22"/>
                <w:szCs w:val="22"/>
              </w:rPr>
              <w:t>analysis to determine the optimal UK rapid charging network for electric vehicles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w:t>
            </w:r>
            <w:r w:rsidR="00B820EC">
              <w:rPr>
                <w:rFonts w:ascii="Calibri" w:hAnsi="Calibri"/>
                <w:b/>
                <w:sz w:val="22"/>
                <w:szCs w:val="22"/>
              </w:rPr>
              <w:t>EMONSTRATION OF CABABILITY -  15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B820EC">
              <w:rPr>
                <w:rFonts w:ascii="Calibri" w:hAnsi="Calibri"/>
                <w:b/>
                <w:sz w:val="22"/>
                <w:szCs w:val="22"/>
              </w:rPr>
              <w:t xml:space="preserve"> – 15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B820EC" w:rsidP="00F02055">
            <w:pPr>
              <w:pStyle w:val="BodyText"/>
              <w:numPr>
                <w:ilvl w:val="12"/>
                <w:numId w:val="0"/>
              </w:numPr>
              <w:ind w:left="720" w:hanging="720"/>
              <w:jc w:val="left"/>
              <w:rPr>
                <w:rFonts w:ascii="Calibri" w:hAnsi="Calibri"/>
                <w:b/>
                <w:sz w:val="22"/>
                <w:szCs w:val="22"/>
              </w:rPr>
            </w:pPr>
            <w:r>
              <w:rPr>
                <w:rFonts w:ascii="Calibri" w:hAnsi="Calibri"/>
                <w:b/>
                <w:sz w:val="22"/>
                <w:szCs w:val="22"/>
              </w:rPr>
              <w:t>4</w:t>
            </w:r>
            <w:r w:rsidR="0042059C" w:rsidRPr="00334AEE">
              <w:rPr>
                <w:rFonts w:ascii="Calibri" w:hAnsi="Calibri"/>
                <w:b/>
                <w:sz w:val="22"/>
                <w:szCs w:val="22"/>
              </w:rPr>
              <w:t>.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B820EC" w:rsidRDefault="00B820EC" w:rsidP="00C86F15">
            <w:pPr>
              <w:pStyle w:val="BodyText"/>
              <w:numPr>
                <w:ilvl w:val="12"/>
                <w:numId w:val="0"/>
              </w:numPr>
              <w:rPr>
                <w:rFonts w:ascii="Calibri" w:hAnsi="Calibri"/>
                <w:b/>
                <w:sz w:val="22"/>
                <w:szCs w:val="22"/>
              </w:rPr>
            </w:pPr>
          </w:p>
          <w:p w:rsidR="00B820EC" w:rsidRDefault="00B820EC" w:rsidP="00C86F15">
            <w:pPr>
              <w:pStyle w:val="BodyText"/>
              <w:numPr>
                <w:ilvl w:val="12"/>
                <w:numId w:val="0"/>
              </w:numPr>
              <w:rPr>
                <w:rFonts w:ascii="Calibri" w:hAnsi="Calibri"/>
                <w:b/>
                <w:sz w:val="22"/>
                <w:szCs w:val="22"/>
              </w:rPr>
            </w:pPr>
          </w:p>
          <w:p w:rsidR="00B820EC" w:rsidRDefault="00B820EC" w:rsidP="00C86F15">
            <w:pPr>
              <w:pStyle w:val="BodyText"/>
              <w:numPr>
                <w:ilvl w:val="12"/>
                <w:numId w:val="0"/>
              </w:numPr>
              <w:rPr>
                <w:rFonts w:ascii="Calibri" w:hAnsi="Calibri"/>
                <w:b/>
                <w:sz w:val="22"/>
                <w:szCs w:val="22"/>
              </w:rPr>
            </w:pPr>
          </w:p>
          <w:p w:rsidR="00B820EC" w:rsidRDefault="00B820EC" w:rsidP="00C86F15">
            <w:pPr>
              <w:pStyle w:val="BodyText"/>
              <w:numPr>
                <w:ilvl w:val="12"/>
                <w:numId w:val="0"/>
              </w:numPr>
              <w:rPr>
                <w:rFonts w:ascii="Calibri" w:hAnsi="Calibri"/>
                <w:b/>
                <w:sz w:val="22"/>
                <w:szCs w:val="22"/>
              </w:rPr>
            </w:pPr>
          </w:p>
          <w:p w:rsidR="00B820EC" w:rsidRDefault="00B820EC" w:rsidP="00C86F15">
            <w:pPr>
              <w:pStyle w:val="BodyText"/>
              <w:numPr>
                <w:ilvl w:val="12"/>
                <w:numId w:val="0"/>
              </w:numPr>
              <w:rPr>
                <w:rFonts w:ascii="Calibri" w:hAnsi="Calibri"/>
                <w:b/>
                <w:sz w:val="22"/>
                <w:szCs w:val="22"/>
              </w:rPr>
            </w:pPr>
          </w:p>
          <w:p w:rsidR="00B820EC" w:rsidRDefault="00B820E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B820EC">
              <w:rPr>
                <w:rFonts w:ascii="Calibri" w:hAnsi="Calibri"/>
                <w:b/>
                <w:sz w:val="22"/>
                <w:szCs w:val="22"/>
              </w:rPr>
              <w:t xml:space="preserve"> – 30</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as part of their bid.</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2668BE">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2668BE">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2668BE">
      <w:rPr>
        <w:noProof/>
        <w:snapToGrid w:val="0"/>
        <w:sz w:val="16"/>
      </w:rPr>
      <w:t>10</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668BE"/>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4105"/>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3626A"/>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20EC"/>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EE54-BBD1-458A-8AD3-B9294260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1181</Words>
  <Characters>7187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2017-02-09T09:23:00Z</dcterms:created>
  <dcterms:modified xsi:type="dcterms:W3CDTF">2017-02-09T09:23:00Z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