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BABE" w14:textId="77777777" w:rsidR="00912596" w:rsidRDefault="009B0CE3">
      <w:r>
        <w:rPr>
          <w:noProof/>
        </w:rPr>
        <w:drawing>
          <wp:anchor distT="0" distB="0" distL="114300" distR="114300" simplePos="0" relativeHeight="76" behindDoc="0" locked="0" layoutInCell="1" allowOverlap="1" wp14:anchorId="5B01BC29" wp14:editId="6C9C4ABB">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09CB8CE" w14:textId="77777777" w:rsidR="00912596" w:rsidRDefault="00912596">
      <w:pPr>
        <w:pStyle w:val="Heading1"/>
      </w:pPr>
      <w:bookmarkStart w:id="0" w:name="_Toc32303547"/>
    </w:p>
    <w:p w14:paraId="776AA700" w14:textId="77777777" w:rsidR="00912596" w:rsidRDefault="00912596">
      <w:pPr>
        <w:pStyle w:val="Heading1"/>
      </w:pPr>
    </w:p>
    <w:p w14:paraId="5195A7FB" w14:textId="77777777" w:rsidR="00912596" w:rsidRDefault="00912596">
      <w:pPr>
        <w:pStyle w:val="Heading1"/>
      </w:pPr>
    </w:p>
    <w:p w14:paraId="755A211F" w14:textId="77777777" w:rsidR="00912596" w:rsidRDefault="009B0CE3">
      <w:pPr>
        <w:pStyle w:val="Heading1"/>
      </w:pPr>
      <w:bookmarkStart w:id="1" w:name="_Toc33176231"/>
      <w:r>
        <w:t>G-Cloud 12 Call-Off Contract</w:t>
      </w:r>
      <w:bookmarkEnd w:id="0"/>
      <w:bookmarkEnd w:id="1"/>
    </w:p>
    <w:p w14:paraId="1DB59368" w14:textId="77777777" w:rsidR="00912596" w:rsidRDefault="00912596">
      <w:pPr>
        <w:rPr>
          <w:sz w:val="28"/>
          <w:szCs w:val="28"/>
        </w:rPr>
      </w:pPr>
    </w:p>
    <w:p w14:paraId="59E4BB0C" w14:textId="77777777" w:rsidR="00912596" w:rsidRDefault="00912596">
      <w:pPr>
        <w:rPr>
          <w:sz w:val="28"/>
          <w:szCs w:val="28"/>
        </w:rPr>
      </w:pPr>
    </w:p>
    <w:p w14:paraId="36E89307" w14:textId="77777777" w:rsidR="00912596" w:rsidRDefault="009B0CE3">
      <w:pPr>
        <w:rPr>
          <w:rFonts w:eastAsia="Times New Roman"/>
          <w:lang w:eastAsia="en-US"/>
        </w:rPr>
      </w:pPr>
      <w:r>
        <w:rPr>
          <w:rFonts w:eastAsia="Times New Roman"/>
          <w:lang w:eastAsia="en-US"/>
        </w:rPr>
        <w:t>This Call-Off Contract for the G-Cloud 12 Framework Agreement (RM1557.12) includes:</w:t>
      </w:r>
    </w:p>
    <w:p w14:paraId="135D3AF4" w14:textId="77777777" w:rsidR="00912596" w:rsidRDefault="009B0CE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AAB5A16" w14:textId="77777777" w:rsidR="00912596" w:rsidRDefault="009B0CE3">
      <w:pPr>
        <w:pStyle w:val="TOC2"/>
      </w:pPr>
      <w:r>
        <w:rPr>
          <w:rFonts w:ascii="Arial" w:hAnsi="Arial"/>
          <w:b w:val="0"/>
        </w:rPr>
        <w:t>Part A: Order Form</w:t>
      </w:r>
      <w:r>
        <w:rPr>
          <w:rFonts w:ascii="Arial" w:hAnsi="Arial"/>
          <w:b w:val="0"/>
        </w:rPr>
        <w:tab/>
        <w:t>2</w:t>
      </w:r>
    </w:p>
    <w:p w14:paraId="1AABE7B8" w14:textId="77777777" w:rsidR="00912596" w:rsidRDefault="009B0CE3">
      <w:pPr>
        <w:pStyle w:val="TOC2"/>
      </w:pPr>
      <w:r>
        <w:rPr>
          <w:rFonts w:ascii="Arial" w:hAnsi="Arial"/>
          <w:b w:val="0"/>
        </w:rPr>
        <w:t>Schedule 1: Services</w:t>
      </w:r>
      <w:r>
        <w:rPr>
          <w:rFonts w:ascii="Arial" w:hAnsi="Arial"/>
          <w:b w:val="0"/>
        </w:rPr>
        <w:tab/>
        <w:t>12</w:t>
      </w:r>
    </w:p>
    <w:p w14:paraId="4FE53CB5" w14:textId="77777777" w:rsidR="00912596" w:rsidRDefault="009B0CE3">
      <w:pPr>
        <w:pStyle w:val="TOC2"/>
      </w:pPr>
      <w:r>
        <w:rPr>
          <w:rFonts w:ascii="Arial" w:hAnsi="Arial"/>
          <w:b w:val="0"/>
        </w:rPr>
        <w:t>Schedule 2: Call-Off Contract charges</w:t>
      </w:r>
      <w:r>
        <w:rPr>
          <w:rFonts w:ascii="Arial" w:hAnsi="Arial"/>
          <w:b w:val="0"/>
        </w:rPr>
        <w:tab/>
        <w:t>12</w:t>
      </w:r>
    </w:p>
    <w:p w14:paraId="2856D4CE" w14:textId="77777777" w:rsidR="00912596" w:rsidRDefault="009B0CE3">
      <w:pPr>
        <w:pStyle w:val="TOC2"/>
      </w:pPr>
      <w:r>
        <w:rPr>
          <w:rFonts w:ascii="Arial" w:hAnsi="Arial"/>
          <w:b w:val="0"/>
        </w:rPr>
        <w:t>Part B: Terms and conditions</w:t>
      </w:r>
      <w:r>
        <w:rPr>
          <w:rFonts w:ascii="Arial" w:hAnsi="Arial"/>
          <w:b w:val="0"/>
        </w:rPr>
        <w:tab/>
        <w:t>13</w:t>
      </w:r>
    </w:p>
    <w:p w14:paraId="262EAFA4" w14:textId="77777777" w:rsidR="00912596" w:rsidRDefault="009B0CE3">
      <w:pPr>
        <w:pStyle w:val="TOC2"/>
      </w:pPr>
      <w:r>
        <w:rPr>
          <w:rFonts w:ascii="Arial" w:hAnsi="Arial"/>
          <w:b w:val="0"/>
        </w:rPr>
        <w:t>Schedule 3: Collaboration agreement</w:t>
      </w:r>
      <w:r>
        <w:rPr>
          <w:rFonts w:ascii="Arial" w:hAnsi="Arial"/>
          <w:b w:val="0"/>
        </w:rPr>
        <w:tab/>
        <w:t>32</w:t>
      </w:r>
    </w:p>
    <w:p w14:paraId="6814E105" w14:textId="77777777" w:rsidR="00912596" w:rsidRDefault="009B0CE3">
      <w:pPr>
        <w:pStyle w:val="TOC2"/>
      </w:pPr>
      <w:r>
        <w:rPr>
          <w:rFonts w:ascii="Arial" w:hAnsi="Arial"/>
          <w:b w:val="0"/>
        </w:rPr>
        <w:t>Schedule 4: Alternative clauses</w:t>
      </w:r>
      <w:r>
        <w:rPr>
          <w:rFonts w:ascii="Arial" w:hAnsi="Arial"/>
          <w:b w:val="0"/>
        </w:rPr>
        <w:tab/>
        <w:t>44</w:t>
      </w:r>
    </w:p>
    <w:p w14:paraId="040970BC" w14:textId="77777777" w:rsidR="00912596" w:rsidRDefault="009B0CE3">
      <w:pPr>
        <w:pStyle w:val="TOC2"/>
      </w:pPr>
      <w:r>
        <w:rPr>
          <w:rFonts w:ascii="Arial" w:hAnsi="Arial"/>
          <w:b w:val="0"/>
        </w:rPr>
        <w:t>Schedule 5: Guarantee</w:t>
      </w:r>
      <w:r>
        <w:rPr>
          <w:rFonts w:ascii="Arial" w:hAnsi="Arial"/>
          <w:b w:val="0"/>
        </w:rPr>
        <w:tab/>
        <w:t>49</w:t>
      </w:r>
    </w:p>
    <w:p w14:paraId="79368FB2" w14:textId="77777777" w:rsidR="00912596" w:rsidRDefault="009B0CE3">
      <w:pPr>
        <w:pStyle w:val="TOC2"/>
      </w:pPr>
      <w:r>
        <w:rPr>
          <w:rFonts w:ascii="Arial" w:hAnsi="Arial"/>
          <w:b w:val="0"/>
        </w:rPr>
        <w:t>Schedule 6: Glossary and interpretations</w:t>
      </w:r>
      <w:r>
        <w:rPr>
          <w:rFonts w:ascii="Arial" w:hAnsi="Arial"/>
          <w:b w:val="0"/>
        </w:rPr>
        <w:tab/>
        <w:t>57</w:t>
      </w:r>
    </w:p>
    <w:p w14:paraId="3D3390BB" w14:textId="77777777" w:rsidR="00912596" w:rsidRDefault="009B0CE3">
      <w:pPr>
        <w:pStyle w:val="TOC2"/>
      </w:pPr>
      <w:r>
        <w:rPr>
          <w:rFonts w:ascii="Arial" w:hAnsi="Arial"/>
          <w:b w:val="0"/>
        </w:rPr>
        <w:t>Schedule 7: GDPR Information</w:t>
      </w:r>
      <w:r>
        <w:rPr>
          <w:rFonts w:ascii="Arial" w:hAnsi="Arial"/>
          <w:b w:val="0"/>
        </w:rPr>
        <w:tab/>
        <w:t>68</w:t>
      </w:r>
    </w:p>
    <w:p w14:paraId="7E443384" w14:textId="77777777" w:rsidR="00912596" w:rsidRDefault="009B0CE3">
      <w:pPr>
        <w:pageBreakBefore/>
      </w:pPr>
      <w:r>
        <w:rPr>
          <w:rFonts w:ascii="Cambria" w:eastAsia="Cambria" w:hAnsi="Cambria" w:cs="Cambria"/>
          <w:b/>
          <w:bCs/>
        </w:rPr>
        <w:lastRenderedPageBreak/>
        <w:fldChar w:fldCharType="end"/>
      </w:r>
    </w:p>
    <w:p w14:paraId="19794A23" w14:textId="77777777" w:rsidR="00912596" w:rsidRDefault="009B0CE3">
      <w:pPr>
        <w:pStyle w:val="Heading2"/>
      </w:pPr>
      <w:bookmarkStart w:id="2" w:name="_Toc33176232"/>
      <w:r>
        <w:t>Part A: Order Form</w:t>
      </w:r>
      <w:bookmarkEnd w:id="2"/>
    </w:p>
    <w:p w14:paraId="5D1DEBDE" w14:textId="77777777" w:rsidR="00912596" w:rsidRDefault="009B0CE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912596" w14:paraId="381EA8A2"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E849B" w14:textId="77777777" w:rsidR="00912596" w:rsidRDefault="009B0CE3">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209CB" w14:textId="08B33049" w:rsidR="00912596" w:rsidRDefault="009B70D3">
            <w:pPr>
              <w:spacing w:before="240"/>
            </w:pPr>
            <w:r>
              <w:rPr>
                <w:color w:val="0B0C0C"/>
                <w:shd w:val="clear" w:color="auto" w:fill="FFFFFF"/>
              </w:rPr>
              <w:t>126981872978692</w:t>
            </w:r>
          </w:p>
        </w:tc>
      </w:tr>
      <w:tr w:rsidR="00912596" w14:paraId="3736C1D7" w14:textId="77777777" w:rsidTr="0002597B">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81A4F" w14:textId="77777777" w:rsidR="00912596" w:rsidRDefault="009B0CE3">
            <w:pPr>
              <w:spacing w:before="240"/>
              <w:rPr>
                <w:b/>
              </w:rPr>
            </w:pPr>
            <w:r>
              <w:rPr>
                <w:b/>
              </w:rPr>
              <w:t>Call-Off Contract reference</w:t>
            </w:r>
          </w:p>
        </w:tc>
        <w:tc>
          <w:tcPr>
            <w:tcW w:w="4365"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64A919E" w14:textId="77777777" w:rsidR="0002597B" w:rsidRDefault="0002597B" w:rsidP="0002597B"/>
          <w:p w14:paraId="0255F8CF" w14:textId="74CDCD51" w:rsidR="00912596" w:rsidRPr="0002597B" w:rsidRDefault="0002597B" w:rsidP="0002597B">
            <w:r w:rsidRPr="0002597B">
              <w:t>705917450</w:t>
            </w:r>
          </w:p>
        </w:tc>
      </w:tr>
      <w:tr w:rsidR="00912596" w14:paraId="4E49E72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72821" w14:textId="77777777" w:rsidR="00912596" w:rsidRDefault="009B0CE3">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F8B4E5B" w14:textId="52D6C2CB" w:rsidR="00912596" w:rsidRDefault="009B70D3">
            <w:pPr>
              <w:spacing w:before="240"/>
            </w:pPr>
            <w:r>
              <w:t>DIO HP Hardware Maintenance</w:t>
            </w:r>
          </w:p>
        </w:tc>
      </w:tr>
      <w:tr w:rsidR="00912596" w14:paraId="0EB70AB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4B063" w14:textId="77777777" w:rsidR="00912596" w:rsidRDefault="009B0CE3">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5F7FCE" w14:textId="37758F22" w:rsidR="00912596" w:rsidRDefault="009B70D3">
            <w:pPr>
              <w:spacing w:before="240"/>
            </w:pPr>
            <w:r>
              <w:t xml:space="preserve">Provide hardware and maintenance and support services to the DIO technology platforms based in </w:t>
            </w:r>
            <w:r w:rsidR="00367997">
              <w:t>n Crown Hosting (Cody Park, Farnborough and Spring Park, Corsham).</w:t>
            </w:r>
          </w:p>
        </w:tc>
      </w:tr>
      <w:tr w:rsidR="00912596" w14:paraId="2C70D73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37C61" w14:textId="77777777" w:rsidR="00912596" w:rsidRDefault="009B0CE3">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F6763EA" w14:textId="0C82F619" w:rsidR="00912596" w:rsidRPr="00955535" w:rsidRDefault="00E04AFB">
            <w:pPr>
              <w:spacing w:before="240"/>
              <w:rPr>
                <w:highlight w:val="cyan"/>
              </w:rPr>
            </w:pPr>
            <w:r w:rsidRPr="00E04AFB">
              <w:t>17</w:t>
            </w:r>
            <w:r w:rsidRPr="00E04AFB">
              <w:rPr>
                <w:vertAlign w:val="superscript"/>
              </w:rPr>
              <w:t>th</w:t>
            </w:r>
            <w:r w:rsidRPr="00E04AFB">
              <w:t xml:space="preserve"> June, 2022</w:t>
            </w:r>
          </w:p>
        </w:tc>
      </w:tr>
      <w:tr w:rsidR="00912596" w14:paraId="6259B01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CE5DD" w14:textId="166CB87D" w:rsidR="00912596" w:rsidRDefault="0098661F">
            <w:pPr>
              <w:spacing w:before="240"/>
              <w:rPr>
                <w:b/>
              </w:rPr>
            </w:pPr>
            <w:r>
              <w:rPr>
                <w:b/>
              </w:rPr>
              <w:t>E</w:t>
            </w:r>
            <w:r w:rsidR="009B0CE3">
              <w:rPr>
                <w:b/>
              </w:rPr>
              <w:t>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40B58C8" w14:textId="623A32C1" w:rsidR="00912596" w:rsidRPr="00E04AFB" w:rsidRDefault="00E04AFB">
            <w:pPr>
              <w:spacing w:before="240"/>
            </w:pPr>
            <w:r w:rsidRPr="00E04AFB">
              <w:t>16</w:t>
            </w:r>
            <w:r w:rsidRPr="00E04AFB">
              <w:rPr>
                <w:vertAlign w:val="superscript"/>
              </w:rPr>
              <w:t>th</w:t>
            </w:r>
            <w:r w:rsidRPr="00E04AFB">
              <w:t xml:space="preserve"> June, 2025</w:t>
            </w:r>
          </w:p>
        </w:tc>
      </w:tr>
      <w:tr w:rsidR="00912596" w14:paraId="39E020B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66955" w14:textId="77777777" w:rsidR="00912596" w:rsidRDefault="009B0CE3">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7C3B413" w14:textId="5A30B927" w:rsidR="00912596" w:rsidRPr="0085033F" w:rsidRDefault="00367997">
            <w:pPr>
              <w:spacing w:before="240"/>
              <w:rPr>
                <w:b/>
                <w:bCs/>
                <w:i/>
                <w:iCs/>
              </w:rPr>
            </w:pPr>
            <w:r>
              <w:t>£757,433.93 (ex VAT)</w:t>
            </w:r>
          </w:p>
        </w:tc>
      </w:tr>
      <w:tr w:rsidR="00912596" w14:paraId="6691C84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3977E" w14:textId="77777777" w:rsidR="00912596" w:rsidRDefault="009B0CE3">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FE7B183" w14:textId="77777777" w:rsidR="00912596" w:rsidRDefault="009B0CE3">
            <w:pPr>
              <w:spacing w:before="240"/>
            </w:pPr>
            <w:r>
              <w:rPr>
                <w:rStyle w:val="normaltextrun"/>
                <w:color w:val="000000"/>
                <w:shd w:val="clear" w:color="auto" w:fill="FFFFFF"/>
              </w:rPr>
              <w:t>Via MoD CP&amp;F</w:t>
            </w:r>
            <w:r>
              <w:rPr>
                <w:rStyle w:val="eop"/>
                <w:color w:val="000000"/>
                <w:shd w:val="clear" w:color="auto" w:fill="FFFFFF"/>
              </w:rPr>
              <w:t> </w:t>
            </w:r>
          </w:p>
        </w:tc>
      </w:tr>
      <w:tr w:rsidR="00912596" w14:paraId="0FAD7559" w14:textId="77777777" w:rsidTr="0002597B">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D35E5" w14:textId="77777777" w:rsidR="00912596" w:rsidRDefault="009B0CE3">
            <w:pPr>
              <w:spacing w:before="240"/>
              <w:rPr>
                <w:b/>
              </w:rPr>
            </w:pPr>
            <w:r>
              <w:rPr>
                <w:b/>
              </w:rPr>
              <w:t>Purchase order number</w:t>
            </w:r>
          </w:p>
        </w:tc>
        <w:tc>
          <w:tcPr>
            <w:tcW w:w="4365"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19CD43" w14:textId="77777777" w:rsidR="0002597B" w:rsidRDefault="0002597B" w:rsidP="0002597B"/>
          <w:p w14:paraId="52C94D75" w14:textId="0F2AC6D0" w:rsidR="00912596" w:rsidRPr="0002597B" w:rsidRDefault="0002597B" w:rsidP="0002597B">
            <w:r w:rsidRPr="0002597B">
              <w:t>TBC</w:t>
            </w:r>
          </w:p>
        </w:tc>
      </w:tr>
    </w:tbl>
    <w:p w14:paraId="0C7B9AC5" w14:textId="77777777" w:rsidR="00912596" w:rsidRDefault="009B0CE3">
      <w:pPr>
        <w:spacing w:before="240"/>
      </w:pPr>
      <w:r>
        <w:t xml:space="preserve"> </w:t>
      </w:r>
    </w:p>
    <w:p w14:paraId="7CED3D52" w14:textId="77777777" w:rsidR="00912596" w:rsidRDefault="009B0CE3">
      <w:pPr>
        <w:spacing w:before="240" w:after="240"/>
      </w:pPr>
      <w:r>
        <w:t>This Order Form is issued under the G-Cloud 12 Framework Agreement (RM1557.12).</w:t>
      </w:r>
    </w:p>
    <w:p w14:paraId="3456771D" w14:textId="77777777" w:rsidR="00912596" w:rsidRDefault="009B0CE3">
      <w:pPr>
        <w:spacing w:before="240"/>
      </w:pPr>
      <w:r>
        <w:t>Buyers can use this Order Form to specify their G-Cloud service requirements when placing an Order.</w:t>
      </w:r>
    </w:p>
    <w:p w14:paraId="742464FB" w14:textId="77777777" w:rsidR="00912596" w:rsidRDefault="009B0CE3">
      <w:pPr>
        <w:spacing w:before="240"/>
      </w:pPr>
      <w:r>
        <w:t>The Order Form cannot be used to alter existing terms or add any extra terms that materially change the Deliverables offered by the Supplier and defined in the Application.</w:t>
      </w:r>
    </w:p>
    <w:p w14:paraId="3342DC08" w14:textId="77777777" w:rsidR="00912596" w:rsidRDefault="009B0CE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12596" w14:paraId="05EEA128" w14:textId="77777777">
        <w:trPr>
          <w:trHeight w:val="2149"/>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FF9A5" w14:textId="77777777" w:rsidR="00912596" w:rsidRDefault="009B0CE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184C1" w14:textId="0152C990" w:rsidR="00912596" w:rsidRDefault="0085033F" w:rsidP="000E29DC">
            <w:pPr>
              <w:pStyle w:val="paragraph"/>
            </w:pPr>
            <w:r w:rsidRPr="0085033F">
              <w:rPr>
                <w:rFonts w:ascii="Arial" w:hAnsi="Arial" w:cs="Arial"/>
                <w:b/>
                <w:bCs/>
                <w:i/>
                <w:iCs/>
              </w:rPr>
              <w:t>Redacted</w:t>
            </w:r>
            <w:r w:rsidR="000E29DC">
              <w:rPr>
                <w:rStyle w:val="normaltextrun"/>
                <w:rFonts w:ascii="Arial" w:hAnsi="Arial" w:cs="Arial"/>
              </w:rPr>
              <w:br/>
            </w:r>
            <w:r w:rsidR="000E29DC" w:rsidRPr="000E29DC">
              <w:rPr>
                <w:rStyle w:val="normaltextrun"/>
                <w:rFonts w:ascii="Arial" w:hAnsi="Arial" w:cs="Arial"/>
              </w:rPr>
              <w:t>DIO</w:t>
            </w:r>
            <w:r w:rsidR="000E29DC">
              <w:rPr>
                <w:rStyle w:val="normaltextrun"/>
                <w:rFonts w:ascii="Arial" w:hAnsi="Arial" w:cs="Arial"/>
              </w:rPr>
              <w:br/>
            </w:r>
            <w:r w:rsidR="000E29DC" w:rsidRPr="000E29DC">
              <w:rPr>
                <w:rStyle w:val="normaltextrun"/>
                <w:rFonts w:ascii="Arial" w:hAnsi="Arial" w:cs="Arial"/>
              </w:rPr>
              <w:t>Room 1202-1221 Kentigern House,</w:t>
            </w:r>
            <w:r w:rsidR="000E29DC">
              <w:rPr>
                <w:rStyle w:val="normaltextrun"/>
                <w:rFonts w:ascii="Arial" w:hAnsi="Arial" w:cs="Arial"/>
              </w:rPr>
              <w:br/>
            </w:r>
            <w:r w:rsidR="000E29DC" w:rsidRPr="000E29DC">
              <w:rPr>
                <w:rStyle w:val="normaltextrun"/>
                <w:rFonts w:ascii="Arial" w:hAnsi="Arial" w:cs="Arial"/>
              </w:rPr>
              <w:t>65 Brown Street,</w:t>
            </w:r>
            <w:r w:rsidR="000E29DC">
              <w:rPr>
                <w:rStyle w:val="normaltextrun"/>
                <w:rFonts w:ascii="Arial" w:hAnsi="Arial" w:cs="Arial"/>
              </w:rPr>
              <w:br/>
            </w:r>
            <w:r w:rsidR="000E29DC" w:rsidRPr="000E29DC">
              <w:rPr>
                <w:rStyle w:val="normaltextrun"/>
                <w:rFonts w:ascii="Arial" w:hAnsi="Arial" w:cs="Arial"/>
              </w:rPr>
              <w:t>Glasgow</w:t>
            </w:r>
            <w:r w:rsidR="000E29DC">
              <w:rPr>
                <w:rStyle w:val="normaltextrun"/>
                <w:rFonts w:ascii="Arial" w:hAnsi="Arial" w:cs="Arial"/>
              </w:rPr>
              <w:br/>
            </w:r>
            <w:r w:rsidR="000E29DC" w:rsidRPr="000E29DC">
              <w:rPr>
                <w:rStyle w:val="normaltextrun"/>
                <w:rFonts w:ascii="Arial" w:hAnsi="Arial" w:cs="Arial"/>
              </w:rPr>
              <w:t>G2 8EX</w:t>
            </w:r>
          </w:p>
        </w:tc>
      </w:tr>
      <w:tr w:rsidR="00912596" w14:paraId="3D629F75" w14:textId="77777777" w:rsidTr="0098661F">
        <w:trPr>
          <w:trHeight w:val="192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9221F" w14:textId="77777777" w:rsidR="00912596" w:rsidRDefault="009B0CE3">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A6AC93C" w14:textId="3C1CE6DC" w:rsidR="00C0293F" w:rsidRDefault="00C0293F" w:rsidP="0098661F">
            <w:pPr>
              <w:suppressAutoHyphens w:val="0"/>
              <w:spacing w:line="240" w:lineRule="auto"/>
            </w:pPr>
          </w:p>
          <w:p w14:paraId="7ACC31DD" w14:textId="5CBC2F2D" w:rsidR="0041084A" w:rsidRDefault="0041084A" w:rsidP="0098661F">
            <w:pPr>
              <w:suppressAutoHyphens w:val="0"/>
              <w:spacing w:line="240" w:lineRule="auto"/>
            </w:pPr>
            <w:r>
              <w:t>SCC</w:t>
            </w:r>
            <w:r w:rsidR="00C0293F">
              <w:t xml:space="preserve"> PLC</w:t>
            </w:r>
            <w:r>
              <w:t>,</w:t>
            </w:r>
          </w:p>
          <w:p w14:paraId="59CAAD31" w14:textId="77777777" w:rsidR="00367997" w:rsidRDefault="00367997" w:rsidP="0098661F">
            <w:pPr>
              <w:suppressAutoHyphens w:val="0"/>
              <w:spacing w:line="240" w:lineRule="auto"/>
            </w:pPr>
            <w:r>
              <w:t xml:space="preserve">James House, </w:t>
            </w:r>
          </w:p>
          <w:p w14:paraId="28060B72" w14:textId="77777777" w:rsidR="00367997" w:rsidRDefault="00367997" w:rsidP="0098661F">
            <w:pPr>
              <w:suppressAutoHyphens w:val="0"/>
              <w:spacing w:line="240" w:lineRule="auto"/>
            </w:pPr>
            <w:r>
              <w:t xml:space="preserve">Warwick Road, </w:t>
            </w:r>
          </w:p>
          <w:p w14:paraId="7DAFEC65" w14:textId="77777777" w:rsidR="00367997" w:rsidRDefault="00367997" w:rsidP="0098661F">
            <w:pPr>
              <w:suppressAutoHyphens w:val="0"/>
              <w:spacing w:line="240" w:lineRule="auto"/>
            </w:pPr>
            <w:r>
              <w:t xml:space="preserve">Birmingham </w:t>
            </w:r>
          </w:p>
          <w:p w14:paraId="47CA77CC" w14:textId="0AF1EA23" w:rsidR="0041084A" w:rsidRDefault="00367997" w:rsidP="0098661F">
            <w:pPr>
              <w:suppressAutoHyphens w:val="0"/>
              <w:spacing w:line="240" w:lineRule="auto"/>
            </w:pPr>
            <w:r>
              <w:t>B11 2LE</w:t>
            </w:r>
          </w:p>
        </w:tc>
      </w:tr>
      <w:tr w:rsidR="00912596" w14:paraId="1BC923E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C2DE3" w14:textId="77777777" w:rsidR="00912596" w:rsidRDefault="009B0CE3">
            <w:pPr>
              <w:spacing w:before="240" w:after="240"/>
              <w:rPr>
                <w:b/>
              </w:rPr>
            </w:pPr>
            <w:r>
              <w:rPr>
                <w:b/>
              </w:rPr>
              <w:t>Together the ‘Parties’</w:t>
            </w:r>
          </w:p>
        </w:tc>
      </w:tr>
    </w:tbl>
    <w:p w14:paraId="0E72FE82" w14:textId="77777777" w:rsidR="00912596" w:rsidRDefault="00912596">
      <w:pPr>
        <w:spacing w:before="240" w:after="240"/>
        <w:rPr>
          <w:b/>
        </w:rPr>
      </w:pPr>
    </w:p>
    <w:p w14:paraId="6C9A6D6F" w14:textId="77777777" w:rsidR="00912596" w:rsidRDefault="009B0CE3">
      <w:pPr>
        <w:pStyle w:val="Heading3"/>
        <w:rPr>
          <w:color w:val="auto"/>
        </w:rPr>
      </w:pPr>
      <w:r>
        <w:rPr>
          <w:color w:val="auto"/>
        </w:rPr>
        <w:t>Principal contact details</w:t>
      </w:r>
    </w:p>
    <w:p w14:paraId="7B651B9B" w14:textId="77777777" w:rsidR="00912596" w:rsidRDefault="009B0CE3">
      <w:pPr>
        <w:spacing w:before="240" w:after="120" w:line="480" w:lineRule="auto"/>
        <w:rPr>
          <w:b/>
        </w:rPr>
      </w:pPr>
      <w:r>
        <w:rPr>
          <w:b/>
        </w:rPr>
        <w:t>For the Buyer:</w:t>
      </w:r>
    </w:p>
    <w:p w14:paraId="2CC86457" w14:textId="77777777" w:rsidR="0098661F" w:rsidRPr="0098661F" w:rsidRDefault="0098661F" w:rsidP="0098661F">
      <w:pPr>
        <w:rPr>
          <w:rStyle w:val="normaltextrun"/>
          <w:rFonts w:eastAsia="Times New Roman"/>
          <w:sz w:val="24"/>
          <w:szCs w:val="24"/>
        </w:rPr>
      </w:pPr>
      <w:r w:rsidRPr="0098661F">
        <w:rPr>
          <w:rStyle w:val="normaltextrun"/>
          <w:rFonts w:eastAsia="Times New Roman"/>
          <w:sz w:val="24"/>
          <w:szCs w:val="24"/>
        </w:rPr>
        <w:t>Title: DIO Commercial Officer</w:t>
      </w:r>
    </w:p>
    <w:p w14:paraId="1EBE1B93" w14:textId="25B615BA" w:rsidR="0098661F" w:rsidRPr="0098661F" w:rsidRDefault="0098661F" w:rsidP="0098661F">
      <w:pPr>
        <w:rPr>
          <w:rStyle w:val="normaltextrun"/>
          <w:rFonts w:eastAsia="Times New Roman"/>
          <w:sz w:val="24"/>
          <w:szCs w:val="24"/>
        </w:rPr>
      </w:pPr>
      <w:r w:rsidRPr="0098661F">
        <w:rPr>
          <w:rStyle w:val="normaltextrun"/>
          <w:rFonts w:eastAsia="Times New Roman"/>
          <w:sz w:val="24"/>
          <w:szCs w:val="24"/>
        </w:rPr>
        <w:t xml:space="preserve">Name: </w:t>
      </w:r>
      <w:r w:rsidR="0085033F" w:rsidRPr="0085033F">
        <w:rPr>
          <w:b/>
          <w:bCs/>
          <w:i/>
          <w:iCs/>
        </w:rPr>
        <w:t>Redacted</w:t>
      </w:r>
    </w:p>
    <w:p w14:paraId="7E349231" w14:textId="370F1440" w:rsidR="0098661F" w:rsidRPr="0098661F" w:rsidRDefault="0098661F" w:rsidP="0098661F">
      <w:pPr>
        <w:rPr>
          <w:rStyle w:val="normaltextrun"/>
          <w:rFonts w:eastAsia="Times New Roman"/>
          <w:sz w:val="24"/>
          <w:szCs w:val="24"/>
        </w:rPr>
      </w:pPr>
      <w:r w:rsidRPr="0098661F">
        <w:rPr>
          <w:rStyle w:val="normaltextrun"/>
          <w:rFonts w:eastAsia="Times New Roman"/>
          <w:sz w:val="24"/>
          <w:szCs w:val="24"/>
        </w:rPr>
        <w:t xml:space="preserve">Email: </w:t>
      </w:r>
      <w:r w:rsidR="0085033F" w:rsidRPr="0085033F">
        <w:rPr>
          <w:b/>
          <w:bCs/>
          <w:i/>
          <w:iCs/>
        </w:rPr>
        <w:t>Redacted</w:t>
      </w:r>
    </w:p>
    <w:p w14:paraId="5F3C6FAF" w14:textId="0F5E879E" w:rsidR="00912596" w:rsidRDefault="0098661F" w:rsidP="0098661F">
      <w:pPr>
        <w:rPr>
          <w:rStyle w:val="normaltextrun"/>
          <w:rFonts w:eastAsia="Times New Roman"/>
          <w:sz w:val="24"/>
          <w:szCs w:val="24"/>
        </w:rPr>
      </w:pPr>
      <w:r w:rsidRPr="0098661F">
        <w:rPr>
          <w:rStyle w:val="normaltextrun"/>
          <w:rFonts w:eastAsia="Times New Roman"/>
          <w:sz w:val="24"/>
          <w:szCs w:val="24"/>
        </w:rPr>
        <w:t xml:space="preserve">Phone: </w:t>
      </w:r>
      <w:r w:rsidR="0085033F" w:rsidRPr="0085033F">
        <w:rPr>
          <w:b/>
          <w:bCs/>
          <w:i/>
          <w:iCs/>
        </w:rPr>
        <w:t>Redacted</w:t>
      </w:r>
    </w:p>
    <w:p w14:paraId="77785B5F" w14:textId="77777777" w:rsidR="0098661F" w:rsidRDefault="0098661F" w:rsidP="0098661F">
      <w:pPr>
        <w:rPr>
          <w:b/>
        </w:rPr>
      </w:pPr>
    </w:p>
    <w:p w14:paraId="2C957BCF" w14:textId="77777777" w:rsidR="00912596" w:rsidRDefault="009B0CE3">
      <w:pPr>
        <w:spacing w:line="480" w:lineRule="auto"/>
        <w:rPr>
          <w:b/>
        </w:rPr>
      </w:pPr>
      <w:r>
        <w:rPr>
          <w:b/>
        </w:rPr>
        <w:t>For the Supplier:</w:t>
      </w:r>
    </w:p>
    <w:p w14:paraId="7DBB6D4B" w14:textId="40F6EF81" w:rsidR="00912596" w:rsidRPr="00E04AFB" w:rsidRDefault="009B0CE3">
      <w:pPr>
        <w:suppressAutoHyphens w:val="0"/>
        <w:spacing w:line="240" w:lineRule="auto"/>
      </w:pPr>
      <w:r w:rsidRPr="00E04AFB">
        <w:rPr>
          <w:rFonts w:eastAsia="Times New Roman"/>
          <w:sz w:val="24"/>
          <w:szCs w:val="24"/>
        </w:rPr>
        <w:t>Title:</w:t>
      </w:r>
      <w:r w:rsidR="00E04AFB">
        <w:rPr>
          <w:rFonts w:eastAsia="Times New Roman"/>
          <w:sz w:val="24"/>
          <w:szCs w:val="24"/>
        </w:rPr>
        <w:t xml:space="preserve"> C</w:t>
      </w:r>
      <w:r w:rsidR="00E04AFB" w:rsidRPr="00E04AFB">
        <w:rPr>
          <w:rFonts w:eastAsia="Times New Roman"/>
          <w:sz w:val="24"/>
          <w:szCs w:val="24"/>
        </w:rPr>
        <w:t xml:space="preserve">ommercial Director </w:t>
      </w:r>
    </w:p>
    <w:p w14:paraId="1A5CBFD3" w14:textId="725178FE" w:rsidR="00912596" w:rsidRPr="00E04AFB" w:rsidRDefault="009B0CE3">
      <w:pPr>
        <w:suppressAutoHyphens w:val="0"/>
        <w:spacing w:line="240" w:lineRule="auto"/>
      </w:pPr>
      <w:r w:rsidRPr="00E04AFB">
        <w:rPr>
          <w:rFonts w:eastAsia="Times New Roman"/>
          <w:sz w:val="24"/>
          <w:szCs w:val="24"/>
        </w:rPr>
        <w:t>Name:</w:t>
      </w:r>
      <w:r w:rsidR="00E04AFB">
        <w:rPr>
          <w:rFonts w:eastAsia="Times New Roman"/>
          <w:sz w:val="24"/>
          <w:szCs w:val="24"/>
        </w:rPr>
        <w:t xml:space="preserve"> </w:t>
      </w:r>
      <w:r w:rsidR="0085033F" w:rsidRPr="0085033F">
        <w:rPr>
          <w:b/>
          <w:bCs/>
          <w:i/>
          <w:iCs/>
        </w:rPr>
        <w:t>Redacted</w:t>
      </w:r>
    </w:p>
    <w:p w14:paraId="7337B294" w14:textId="7D8D453E" w:rsidR="00912596" w:rsidRDefault="009B0CE3">
      <w:pPr>
        <w:suppressAutoHyphens w:val="0"/>
        <w:spacing w:line="240" w:lineRule="auto"/>
      </w:pPr>
      <w:r w:rsidRPr="00E04AFB">
        <w:rPr>
          <w:rFonts w:eastAsia="Times New Roman"/>
          <w:sz w:val="24"/>
          <w:szCs w:val="24"/>
        </w:rPr>
        <w:t>Email:</w:t>
      </w:r>
      <w:r w:rsidR="00E04AFB" w:rsidRPr="00E04AFB">
        <w:rPr>
          <w:rFonts w:eastAsia="Times New Roman"/>
          <w:sz w:val="24"/>
          <w:szCs w:val="24"/>
        </w:rPr>
        <w:t xml:space="preserve"> </w:t>
      </w:r>
      <w:r w:rsidR="0085033F" w:rsidRPr="0085033F">
        <w:rPr>
          <w:b/>
          <w:bCs/>
          <w:i/>
          <w:iCs/>
        </w:rPr>
        <w:t>Redacted</w:t>
      </w:r>
    </w:p>
    <w:p w14:paraId="3ACAC90F" w14:textId="77777777" w:rsidR="00912596" w:rsidRDefault="00912596">
      <w:pPr>
        <w:spacing w:before="240" w:after="240"/>
      </w:pPr>
    </w:p>
    <w:p w14:paraId="10901081" w14:textId="77777777" w:rsidR="00912596" w:rsidRDefault="009B0CE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12596" w14:paraId="3CD21A3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5E65B" w14:textId="77777777" w:rsidR="00912596" w:rsidRDefault="009B0CE3">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2DB19" w14:textId="50917456" w:rsidR="00912596" w:rsidRDefault="009B0CE3">
            <w:pPr>
              <w:spacing w:before="240"/>
            </w:pPr>
            <w:r>
              <w:t>This Call-Off Contract Starts on</w:t>
            </w:r>
            <w:r w:rsidR="0098661F">
              <w:t xml:space="preserve"> </w:t>
            </w:r>
            <w:r w:rsidR="00E04AFB">
              <w:t>17</w:t>
            </w:r>
            <w:r w:rsidR="00E04AFB" w:rsidRPr="00E04AFB">
              <w:rPr>
                <w:vertAlign w:val="superscript"/>
              </w:rPr>
              <w:t>th</w:t>
            </w:r>
            <w:r w:rsidR="00E04AFB">
              <w:t xml:space="preserve"> June 2022</w:t>
            </w:r>
            <w:r>
              <w:t xml:space="preserve"> and is valid until the </w:t>
            </w:r>
            <w:proofErr w:type="gramStart"/>
            <w:r w:rsidR="00E04AFB" w:rsidRPr="00E04AFB">
              <w:t>16</w:t>
            </w:r>
            <w:r w:rsidR="00E04AFB" w:rsidRPr="00E04AFB">
              <w:rPr>
                <w:vertAlign w:val="superscript"/>
              </w:rPr>
              <w:t>th</w:t>
            </w:r>
            <w:proofErr w:type="gramEnd"/>
            <w:r w:rsidR="00E04AFB" w:rsidRPr="00E04AFB">
              <w:rPr>
                <w:vertAlign w:val="superscript"/>
              </w:rPr>
              <w:t xml:space="preserve"> </w:t>
            </w:r>
            <w:r w:rsidR="0098661F" w:rsidRPr="00E04AFB">
              <w:t>June</w:t>
            </w:r>
            <w:r w:rsidR="00773BF8" w:rsidRPr="00E04AFB">
              <w:t xml:space="preserve"> 202</w:t>
            </w:r>
            <w:r w:rsidR="00740DA8" w:rsidRPr="00E04AFB">
              <w:t>5</w:t>
            </w:r>
            <w:r w:rsidR="00773BF8" w:rsidRPr="00E04AFB">
              <w:t>.</w:t>
            </w:r>
            <w:r w:rsidR="00773BF8">
              <w:t xml:space="preserve"> </w:t>
            </w:r>
          </w:p>
          <w:p w14:paraId="50CBFDBD" w14:textId="5CC02979" w:rsidR="00912596" w:rsidRDefault="009B0CE3">
            <w:pPr>
              <w:spacing w:before="240"/>
            </w:pPr>
            <w:r>
              <w:t>The date and number of days or months is subject to clause 1.2 in Part B below.</w:t>
            </w:r>
          </w:p>
        </w:tc>
      </w:tr>
      <w:tr w:rsidR="00912596" w14:paraId="0E02A37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5D03" w14:textId="77777777" w:rsidR="00912596" w:rsidRDefault="009B0CE3">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0B11C4C" w14:textId="77777777" w:rsidR="00912596" w:rsidRDefault="009B0CE3">
            <w:pPr>
              <w:spacing w:before="240"/>
            </w:pPr>
            <w:r>
              <w:t>The notice period for the Supplier needed for Ending the Call-Off Contract is at least 90 Working Days from the date of written notice for undisputed sums (as per clause 18.6).</w:t>
            </w:r>
          </w:p>
          <w:p w14:paraId="35977224" w14:textId="77777777" w:rsidR="00912596" w:rsidRDefault="009B0CE3">
            <w:pPr>
              <w:spacing w:before="240"/>
            </w:pPr>
            <w:r>
              <w:t>The notice period for the Buyer is a maximum of 30 days from the date of written notice for Ending without cause (as per clause 18.1).</w:t>
            </w:r>
          </w:p>
        </w:tc>
      </w:tr>
      <w:tr w:rsidR="00912596" w14:paraId="74E2F863"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53A7D" w14:textId="77777777" w:rsidR="00912596" w:rsidRDefault="009B0CE3">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8E17A5D" w14:textId="77777777" w:rsidR="00912596" w:rsidRDefault="009B0CE3">
            <w:pPr>
              <w:spacing w:before="240"/>
            </w:pPr>
            <w:r>
              <w:t xml:space="preserve">This Call-off Contract can be extended by the Buyer for </w:t>
            </w:r>
            <w:r>
              <w:rPr>
                <w:b/>
              </w:rPr>
              <w:t xml:space="preserve">2 </w:t>
            </w:r>
            <w:r>
              <w:t xml:space="preserve">period(s) of up to 12 months each, by giving the Supplier </w:t>
            </w:r>
            <w:r>
              <w:rPr>
                <w:b/>
              </w:rPr>
              <w:t>1 months</w:t>
            </w:r>
            <w:r>
              <w:t xml:space="preserve"> written notice before its expiry. The extension periods are subject to clauses 1.3 and 1.4 in Part B below.</w:t>
            </w:r>
          </w:p>
          <w:p w14:paraId="7D204162" w14:textId="77777777" w:rsidR="00912596" w:rsidRDefault="009B0CE3">
            <w:pPr>
              <w:spacing w:before="240"/>
            </w:pPr>
            <w:r>
              <w:t>Extensions which extend the Term beyond 24 months are only permitted if the Supplier complies with the additional exit plan requirements at clauses 21.3 to 21.8.</w:t>
            </w:r>
          </w:p>
          <w:p w14:paraId="597959B1" w14:textId="77777777" w:rsidR="00912596" w:rsidRDefault="009B0CE3">
            <w:pPr>
              <w:spacing w:before="240"/>
            </w:pPr>
            <w:r>
              <w:t>[The extension period after 24 months should not exceed the maximum permitted under the Framework Agreement which is 2 periods of up to 12 months each.</w:t>
            </w:r>
          </w:p>
          <w:p w14:paraId="1F72B657" w14:textId="77777777" w:rsidR="00912596" w:rsidRDefault="009B0CE3">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0EC9F5AF" w14:textId="77777777" w:rsidR="00912596" w:rsidRDefault="00561B30">
            <w:pPr>
              <w:spacing w:before="240"/>
            </w:pPr>
            <w:hyperlink r:id="rId11" w:history="1">
              <w:r w:rsidR="009B0CE3">
                <w:rPr>
                  <w:rStyle w:val="Hyperlink"/>
                  <w:color w:val="auto"/>
                </w:rPr>
                <w:t>https://www.gov.uk/service-manual/agile-delivery/spend-controls-check-if-you-need-approval-to-spend-money-on-a-service</w:t>
              </w:r>
            </w:hyperlink>
          </w:p>
        </w:tc>
      </w:tr>
    </w:tbl>
    <w:p w14:paraId="425FE88C" w14:textId="77777777" w:rsidR="00912596" w:rsidRDefault="009B0CE3">
      <w:pPr>
        <w:pStyle w:val="Heading3"/>
        <w:rPr>
          <w:color w:val="auto"/>
        </w:rPr>
      </w:pPr>
      <w:r>
        <w:rPr>
          <w:color w:val="auto"/>
        </w:rPr>
        <w:t>Buyer contractual details</w:t>
      </w:r>
    </w:p>
    <w:p w14:paraId="746922FD" w14:textId="77777777" w:rsidR="00912596" w:rsidRDefault="009B0CE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912596" w14:paraId="35E44C27"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045D7" w14:textId="77777777" w:rsidR="00912596" w:rsidRDefault="009B0CE3">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3FB61" w14:textId="77777777" w:rsidR="00912596" w:rsidRDefault="009B0CE3">
            <w:pPr>
              <w:spacing w:before="240"/>
            </w:pPr>
            <w:r>
              <w:t>This Call-Off Contract is for the provision of Services under:</w:t>
            </w:r>
          </w:p>
          <w:p w14:paraId="5B3FB3DF" w14:textId="3D863154" w:rsidR="00912596" w:rsidRDefault="009B0CE3">
            <w:pPr>
              <w:pStyle w:val="ListParagraph"/>
              <w:numPr>
                <w:ilvl w:val="0"/>
                <w:numId w:val="1"/>
              </w:numPr>
              <w:spacing w:before="240"/>
            </w:pPr>
            <w:r>
              <w:t xml:space="preserve">Lot </w:t>
            </w:r>
            <w:r w:rsidR="003C56A8">
              <w:t>3</w:t>
            </w:r>
            <w:r>
              <w:t xml:space="preserve">: Cloud </w:t>
            </w:r>
            <w:r w:rsidR="000C7461">
              <w:t>S</w:t>
            </w:r>
            <w:r w:rsidR="003C56A8">
              <w:t>upport</w:t>
            </w:r>
            <w:r>
              <w:t xml:space="preserve"> </w:t>
            </w:r>
          </w:p>
        </w:tc>
      </w:tr>
      <w:tr w:rsidR="00912596" w14:paraId="08C447AC" w14:textId="77777777" w:rsidTr="006F0240">
        <w:trPr>
          <w:trHeight w:val="10822"/>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A3B5A" w14:textId="77777777" w:rsidR="00912596" w:rsidRDefault="009B0CE3">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E5FA506" w14:textId="4DBF1CFE" w:rsidR="00C0293F" w:rsidRDefault="009B0CE3" w:rsidP="004D1D1C">
            <w:pPr>
              <w:spacing w:before="240"/>
            </w:pPr>
            <w:r>
              <w:t xml:space="preserve">The Services to be provided by the Supplier under the above Lot 3 are </w:t>
            </w:r>
            <w:r w:rsidR="00477DBC">
              <w:t>as follows:</w:t>
            </w:r>
          </w:p>
          <w:p w14:paraId="22DBD525" w14:textId="000248CD" w:rsidR="00F01802" w:rsidRDefault="00477DBC" w:rsidP="004D1D1C">
            <w:pPr>
              <w:spacing w:before="240"/>
            </w:pPr>
            <w:r w:rsidRPr="00477DBC">
              <w:rPr>
                <w:noProof/>
              </w:rPr>
              <w:drawing>
                <wp:inline distT="0" distB="0" distL="0" distR="0" wp14:anchorId="219496AC" wp14:editId="593FCF58">
                  <wp:extent cx="3219450" cy="543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5435600"/>
                          </a:xfrm>
                          <a:prstGeom prst="rect">
                            <a:avLst/>
                          </a:prstGeom>
                          <a:noFill/>
                          <a:ln>
                            <a:noFill/>
                          </a:ln>
                        </pic:spPr>
                      </pic:pic>
                    </a:graphicData>
                  </a:graphic>
                </wp:inline>
              </w:drawing>
            </w:r>
          </w:p>
          <w:p w14:paraId="0E316F4D" w14:textId="77777777" w:rsidR="00477DBC" w:rsidRDefault="00477DBC" w:rsidP="00477DB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5805"/>
            </w:tblGrid>
            <w:tr w:rsidR="00477DBC" w14:paraId="03D0FA05" w14:textId="77777777">
              <w:trPr>
                <w:trHeight w:val="93"/>
              </w:trPr>
              <w:tc>
                <w:tcPr>
                  <w:tcW w:w="5805" w:type="dxa"/>
                </w:tcPr>
                <w:p w14:paraId="1987A4FB" w14:textId="74E39BBB" w:rsidR="00477DBC" w:rsidRDefault="00477DBC" w:rsidP="00477DBC">
                  <w:pPr>
                    <w:pStyle w:val="Default"/>
                    <w:rPr>
                      <w:sz w:val="20"/>
                      <w:szCs w:val="20"/>
                    </w:rPr>
                  </w:pPr>
                  <w:r>
                    <w:t xml:space="preserve">For the hardware elements in the document </w:t>
                  </w:r>
                  <w:r w:rsidRPr="00477DBC">
                    <w:t>QT-3611441 v2-</w:t>
                  </w:r>
                  <w:proofErr w:type="gramStart"/>
                  <w:r w:rsidRPr="00477DBC">
                    <w:t>3 year</w:t>
                  </w:r>
                  <w:proofErr w:type="gramEnd"/>
                  <w:r w:rsidRPr="00477DBC">
                    <w:t xml:space="preserve"> kit list</w:t>
                  </w:r>
                  <w:r>
                    <w:t xml:space="preserve"> dated 6</w:t>
                  </w:r>
                  <w:r w:rsidRPr="00477DBC">
                    <w:rPr>
                      <w:vertAlign w:val="superscript"/>
                    </w:rPr>
                    <w:t>th</w:t>
                  </w:r>
                  <w:r>
                    <w:t xml:space="preserve"> July 2022.</w:t>
                  </w:r>
                </w:p>
              </w:tc>
            </w:tr>
            <w:tr w:rsidR="00477DBC" w14:paraId="3923BD68" w14:textId="77777777">
              <w:trPr>
                <w:trHeight w:val="93"/>
              </w:trPr>
              <w:tc>
                <w:tcPr>
                  <w:tcW w:w="5805" w:type="dxa"/>
                </w:tcPr>
                <w:p w14:paraId="03143436" w14:textId="6554154B" w:rsidR="00477DBC" w:rsidRDefault="00477DBC" w:rsidP="00477DBC">
                  <w:pPr>
                    <w:pStyle w:val="Default"/>
                    <w:rPr>
                      <w:sz w:val="20"/>
                      <w:szCs w:val="20"/>
                    </w:rPr>
                  </w:pPr>
                </w:p>
              </w:tc>
            </w:tr>
          </w:tbl>
          <w:p w14:paraId="44D3B49A" w14:textId="1C827574" w:rsidR="00C0293F" w:rsidRDefault="00C0293F" w:rsidP="004D1D1C">
            <w:pPr>
              <w:spacing w:before="240"/>
            </w:pPr>
          </w:p>
        </w:tc>
      </w:tr>
      <w:tr w:rsidR="00912596" w14:paraId="7954914D" w14:textId="77777777" w:rsidTr="008C1590">
        <w:trPr>
          <w:trHeight w:val="75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E4F26" w14:textId="77777777" w:rsidR="00912596" w:rsidRDefault="009B0CE3">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32F5173" w14:textId="77777777" w:rsidR="00912596" w:rsidRDefault="009B0CE3">
            <w:pPr>
              <w:spacing w:before="240"/>
            </w:pPr>
            <w:r>
              <w:rPr>
                <w:b/>
              </w:rPr>
              <w:t>N/A</w:t>
            </w:r>
          </w:p>
        </w:tc>
      </w:tr>
      <w:tr w:rsidR="00912596" w14:paraId="26582242" w14:textId="77777777" w:rsidTr="006F0240">
        <w:trPr>
          <w:trHeight w:val="4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71FCC" w14:textId="77777777" w:rsidR="00912596" w:rsidRDefault="009B0CE3">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FCFEA31" w14:textId="577E24C7" w:rsidR="00912596" w:rsidRDefault="009B0CE3">
            <w:pPr>
              <w:spacing w:before="240"/>
            </w:pPr>
            <w:r>
              <w:t xml:space="preserve">The Services will be delivered </w:t>
            </w:r>
            <w:r w:rsidR="003C56A8">
              <w:t xml:space="preserve">to </w:t>
            </w:r>
            <w:r w:rsidR="00367997">
              <w:t>o the DIO facilities in Crown Hosting facilities Cody Park, Farnborough and Spring Park, Corsham.</w:t>
            </w:r>
          </w:p>
        </w:tc>
      </w:tr>
      <w:tr w:rsidR="00912596" w14:paraId="0FDA45FC"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70A42" w14:textId="77777777" w:rsidR="00912596" w:rsidRDefault="009B0CE3">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AC13601" w14:textId="25E69FFE" w:rsidR="00912596" w:rsidRDefault="009B0CE3">
            <w:pPr>
              <w:spacing w:before="240"/>
            </w:pPr>
            <w:r>
              <w:t>The quality standards required for this Call-Off Contract shall be defined by</w:t>
            </w:r>
            <w:r w:rsidR="003C56A8">
              <w:t xml:space="preserve"> DIO</w:t>
            </w:r>
            <w:r>
              <w:t xml:space="preserve"> </w:t>
            </w:r>
            <w:r w:rsidR="003C56A8">
              <w:t>CIO</w:t>
            </w:r>
            <w:r w:rsidR="008C1590">
              <w:t>.</w:t>
            </w:r>
          </w:p>
        </w:tc>
        <w:tc>
          <w:tcPr>
            <w:tcW w:w="46" w:type="dxa"/>
            <w:shd w:val="clear" w:color="auto" w:fill="auto"/>
            <w:tcMar>
              <w:top w:w="0" w:type="dxa"/>
              <w:left w:w="10" w:type="dxa"/>
              <w:bottom w:w="0" w:type="dxa"/>
              <w:right w:w="10" w:type="dxa"/>
            </w:tcMar>
          </w:tcPr>
          <w:p w14:paraId="4141AEC3" w14:textId="77777777" w:rsidR="00912596" w:rsidRDefault="00912596">
            <w:pPr>
              <w:spacing w:before="240"/>
            </w:pPr>
          </w:p>
        </w:tc>
      </w:tr>
      <w:tr w:rsidR="00912596" w14:paraId="32E95D78" w14:textId="77777777">
        <w:trPr>
          <w:trHeight w:val="1171"/>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B918A" w14:textId="77777777" w:rsidR="00912596" w:rsidRDefault="009B0CE3">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B2F6E" w14:textId="7A98FF75" w:rsidR="00912596" w:rsidRDefault="009B0CE3">
            <w:pPr>
              <w:spacing w:before="240"/>
            </w:pPr>
            <w:r>
              <w:t xml:space="preserve">The technical standards used as a requirement for this Call-Off Contract </w:t>
            </w:r>
            <w:r w:rsidR="008C1590">
              <w:t>are</w:t>
            </w:r>
            <w:r>
              <w:t xml:space="preserve"> defined by DIO C</w:t>
            </w:r>
            <w:r w:rsidR="008C1590">
              <w:t>IO.</w:t>
            </w:r>
          </w:p>
        </w:tc>
        <w:tc>
          <w:tcPr>
            <w:tcW w:w="46" w:type="dxa"/>
            <w:shd w:val="clear" w:color="auto" w:fill="auto"/>
            <w:tcMar>
              <w:top w:w="0" w:type="dxa"/>
              <w:left w:w="10" w:type="dxa"/>
              <w:bottom w:w="0" w:type="dxa"/>
              <w:right w:w="10" w:type="dxa"/>
            </w:tcMar>
          </w:tcPr>
          <w:p w14:paraId="46E74FB3" w14:textId="77777777" w:rsidR="00912596" w:rsidRDefault="00912596">
            <w:pPr>
              <w:spacing w:before="240"/>
            </w:pPr>
          </w:p>
        </w:tc>
      </w:tr>
      <w:tr w:rsidR="00912596" w14:paraId="7D12F921" w14:textId="77777777" w:rsidTr="00477DBC">
        <w:trPr>
          <w:trHeight w:val="131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39D76" w14:textId="77777777" w:rsidR="00912596" w:rsidRDefault="009B0CE3">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EAC7BAE" w14:textId="750E9661" w:rsidR="00912596" w:rsidRDefault="009B0CE3">
            <w:pPr>
              <w:spacing w:before="240"/>
            </w:pPr>
            <w:r>
              <w:t xml:space="preserve">The service level and availability criteria required for this Call-Off Contract are </w:t>
            </w:r>
            <w:r w:rsidR="00477DBC">
              <w:t>24x7 4 hour on site response for the services described in the section “G Cloud Service Required” above.</w:t>
            </w:r>
          </w:p>
        </w:tc>
        <w:tc>
          <w:tcPr>
            <w:tcW w:w="46" w:type="dxa"/>
            <w:shd w:val="clear" w:color="auto" w:fill="auto"/>
            <w:tcMar>
              <w:top w:w="0" w:type="dxa"/>
              <w:left w:w="10" w:type="dxa"/>
              <w:bottom w:w="0" w:type="dxa"/>
              <w:right w:w="10" w:type="dxa"/>
            </w:tcMar>
          </w:tcPr>
          <w:p w14:paraId="2A118473" w14:textId="77777777" w:rsidR="00912596" w:rsidRDefault="00912596">
            <w:pPr>
              <w:pStyle w:val="ListParagraph"/>
            </w:pPr>
          </w:p>
        </w:tc>
      </w:tr>
      <w:tr w:rsidR="00912596" w14:paraId="62D1794A" w14:textId="77777777">
        <w:trPr>
          <w:trHeight w:val="46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C6085" w14:textId="77777777" w:rsidR="00912596" w:rsidRDefault="009B0CE3">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63FC023" w14:textId="77777777" w:rsidR="00912596" w:rsidRDefault="009B0CE3">
            <w:r>
              <w:t>N/A</w:t>
            </w:r>
          </w:p>
        </w:tc>
        <w:tc>
          <w:tcPr>
            <w:tcW w:w="46" w:type="dxa"/>
            <w:shd w:val="clear" w:color="auto" w:fill="auto"/>
            <w:tcMar>
              <w:top w:w="0" w:type="dxa"/>
              <w:left w:w="10" w:type="dxa"/>
              <w:bottom w:w="0" w:type="dxa"/>
              <w:right w:w="10" w:type="dxa"/>
            </w:tcMar>
          </w:tcPr>
          <w:p w14:paraId="26BAAED2" w14:textId="77777777" w:rsidR="00912596" w:rsidRDefault="00912596">
            <w:pPr>
              <w:pStyle w:val="ListParagraph"/>
            </w:pPr>
          </w:p>
        </w:tc>
      </w:tr>
      <w:tr w:rsidR="00912596" w14:paraId="27632594" w14:textId="77777777">
        <w:trPr>
          <w:trHeight w:val="86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70545" w14:textId="77777777" w:rsidR="00912596" w:rsidRDefault="009B0CE3">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901E570" w14:textId="77777777" w:rsidR="00912596" w:rsidRDefault="009B0CE3">
            <w:r>
              <w:t>N/A</w:t>
            </w:r>
          </w:p>
        </w:tc>
        <w:tc>
          <w:tcPr>
            <w:tcW w:w="46" w:type="dxa"/>
            <w:shd w:val="clear" w:color="auto" w:fill="auto"/>
            <w:tcMar>
              <w:top w:w="0" w:type="dxa"/>
              <w:left w:w="10" w:type="dxa"/>
              <w:bottom w:w="0" w:type="dxa"/>
              <w:right w:w="10" w:type="dxa"/>
            </w:tcMar>
          </w:tcPr>
          <w:p w14:paraId="28CBA419" w14:textId="77777777" w:rsidR="00912596" w:rsidRDefault="00912596">
            <w:pPr>
              <w:pStyle w:val="ListParagraph"/>
            </w:pPr>
          </w:p>
        </w:tc>
      </w:tr>
      <w:tr w:rsidR="00912596" w14:paraId="594C7D35" w14:textId="77777777" w:rsidTr="006F0240">
        <w:trPr>
          <w:trHeight w:val="72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57815" w14:textId="77777777" w:rsidR="00912596" w:rsidRDefault="009B0CE3">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3FC84E2" w14:textId="77777777" w:rsidR="00912596" w:rsidRDefault="009B0CE3">
            <w:pPr>
              <w:spacing w:before="240"/>
            </w:pPr>
            <w:r>
              <w:t>N/A</w:t>
            </w:r>
          </w:p>
        </w:tc>
        <w:tc>
          <w:tcPr>
            <w:tcW w:w="46" w:type="dxa"/>
            <w:shd w:val="clear" w:color="auto" w:fill="auto"/>
            <w:tcMar>
              <w:top w:w="0" w:type="dxa"/>
              <w:left w:w="10" w:type="dxa"/>
              <w:bottom w:w="0" w:type="dxa"/>
              <w:right w:w="10" w:type="dxa"/>
            </w:tcMar>
          </w:tcPr>
          <w:p w14:paraId="6982C856" w14:textId="77777777" w:rsidR="00912596" w:rsidRDefault="00912596">
            <w:pPr>
              <w:spacing w:before="240"/>
            </w:pPr>
          </w:p>
        </w:tc>
      </w:tr>
      <w:tr w:rsidR="00912596" w14:paraId="138E5904" w14:textId="77777777" w:rsidTr="006F0240">
        <w:trPr>
          <w:trHeight w:val="313"/>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C3EA8" w14:textId="77777777" w:rsidR="00912596" w:rsidRDefault="009B0CE3">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C9C27" w14:textId="77777777" w:rsidR="00912596" w:rsidRDefault="009B0CE3">
            <w:pPr>
              <w:spacing w:before="240"/>
            </w:pPr>
            <w:r>
              <w:t xml:space="preserve">The annual total liability of either Party for all Property Defaults will not exceed £2m </w:t>
            </w:r>
          </w:p>
          <w:p w14:paraId="35EF7E4D" w14:textId="77777777" w:rsidR="00912596" w:rsidRDefault="009B0CE3">
            <w:pPr>
              <w:spacing w:before="240"/>
            </w:pPr>
            <w:r>
              <w:t>The annual total liability for Buyer Data Defaults will not exceed £2m ex VAT or 125% of the Charges payable by the Buyer to the Supplier during the Call-Off Contract Term (whichever is the greater).</w:t>
            </w:r>
          </w:p>
          <w:p w14:paraId="3FCD2CA9" w14:textId="77777777" w:rsidR="00912596" w:rsidRDefault="009B0CE3">
            <w:pPr>
              <w:spacing w:before="240"/>
            </w:pPr>
            <w:r>
              <w:t>[Clause 24.1 in Part B below applies for a more in-depth definition of Buyer Data Defaults, while still maintaining the definitions and meanings of Buyer Data and Default in Schedule 6: Glossary and Interpretations below.]</w:t>
            </w:r>
          </w:p>
          <w:p w14:paraId="3D371D52" w14:textId="77777777" w:rsidR="00912596" w:rsidRDefault="009B0CE3">
            <w:pPr>
              <w:spacing w:before="240"/>
            </w:pPr>
            <w:r>
              <w:t>The annual total liability for all other Defaults will not exceed the greater of £1m or 125% of the Charges payable by the Buyer to the Supplier during the Call-Off Contract Term (whichever is the greater).</w:t>
            </w:r>
          </w:p>
          <w:p w14:paraId="066CA909" w14:textId="77777777" w:rsidR="00912596" w:rsidRDefault="009B0CE3">
            <w:pPr>
              <w:spacing w:before="240"/>
            </w:pPr>
            <w:r>
              <w:t>[Clause 24.1 in Part B below provides a definition of Other Defaults.]</w:t>
            </w:r>
          </w:p>
          <w:p w14:paraId="119D745F" w14:textId="77777777" w:rsidR="00912596" w:rsidRDefault="00912596">
            <w:pPr>
              <w:spacing w:before="240"/>
              <w:rPr>
                <w:shd w:val="clear" w:color="auto" w:fill="FFFF00"/>
              </w:rPr>
            </w:pPr>
          </w:p>
        </w:tc>
        <w:tc>
          <w:tcPr>
            <w:tcW w:w="46" w:type="dxa"/>
            <w:shd w:val="clear" w:color="auto" w:fill="auto"/>
            <w:tcMar>
              <w:top w:w="0" w:type="dxa"/>
              <w:left w:w="10" w:type="dxa"/>
              <w:bottom w:w="0" w:type="dxa"/>
              <w:right w:w="10" w:type="dxa"/>
            </w:tcMar>
          </w:tcPr>
          <w:p w14:paraId="60861988" w14:textId="77777777" w:rsidR="00912596" w:rsidRDefault="00912596">
            <w:pPr>
              <w:spacing w:before="240"/>
            </w:pPr>
          </w:p>
        </w:tc>
      </w:tr>
      <w:tr w:rsidR="00912596" w14:paraId="3C3E8772" w14:textId="77777777">
        <w:trPr>
          <w:trHeight w:val="47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9A36D" w14:textId="77777777" w:rsidR="00912596" w:rsidRDefault="009B0CE3">
            <w:pPr>
              <w:spacing w:before="240"/>
              <w:rPr>
                <w:b/>
              </w:rPr>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1FF768C" w14:textId="77777777" w:rsidR="00912596" w:rsidRDefault="009B0CE3">
            <w:pPr>
              <w:spacing w:before="240"/>
            </w:pPr>
            <w:r>
              <w:t>The insurance(s) required will be:</w:t>
            </w:r>
          </w:p>
          <w:p w14:paraId="0073AC8F" w14:textId="77777777" w:rsidR="00912596" w:rsidRDefault="009B0CE3">
            <w:pPr>
              <w:numPr>
                <w:ilvl w:val="0"/>
                <w:numId w:val="3"/>
              </w:numPr>
            </w:pPr>
            <w:r>
              <w:t>a minimum insurance period of 6 years following the expiration or Ending of this Call-Off Contract</w:t>
            </w:r>
          </w:p>
          <w:p w14:paraId="70AF994D" w14:textId="77777777" w:rsidR="00912596" w:rsidRDefault="009B0CE3">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B991763" w14:textId="77777777" w:rsidR="00912596" w:rsidRDefault="009B0CE3">
            <w:pPr>
              <w:numPr>
                <w:ilvl w:val="0"/>
                <w:numId w:val="3"/>
              </w:numPr>
            </w:pPr>
            <w:r>
              <w:t>employers' liability insurance with a minimum limit of £5,000,000 or any higher minimum limit required by Law</w:t>
            </w:r>
          </w:p>
          <w:p w14:paraId="5B22EC15" w14:textId="77777777" w:rsidR="00912596" w:rsidRDefault="00912596">
            <w:pPr>
              <w:spacing w:before="240"/>
            </w:pPr>
          </w:p>
        </w:tc>
        <w:tc>
          <w:tcPr>
            <w:tcW w:w="46" w:type="dxa"/>
            <w:shd w:val="clear" w:color="auto" w:fill="auto"/>
            <w:tcMar>
              <w:top w:w="0" w:type="dxa"/>
              <w:left w:w="10" w:type="dxa"/>
              <w:bottom w:w="0" w:type="dxa"/>
              <w:right w:w="10" w:type="dxa"/>
            </w:tcMar>
          </w:tcPr>
          <w:p w14:paraId="65C7C788" w14:textId="77777777" w:rsidR="00912596" w:rsidRDefault="00912596">
            <w:pPr>
              <w:spacing w:before="240"/>
            </w:pPr>
          </w:p>
        </w:tc>
      </w:tr>
      <w:tr w:rsidR="00912596" w14:paraId="520AAFD5"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EEE7D" w14:textId="77777777" w:rsidR="00912596" w:rsidRDefault="009B0CE3">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01598" w14:textId="77777777" w:rsidR="00912596" w:rsidRDefault="009B0CE3">
            <w:pPr>
              <w:spacing w:before="240"/>
            </w:pPr>
            <w:r>
              <w:t>A Party may End this Call-Off Contract if the Other Party is affected by a Force Majeure Event that lasts for more than 28 consecutive days.</w:t>
            </w:r>
          </w:p>
          <w:p w14:paraId="2AF91614" w14:textId="77777777" w:rsidR="00912596" w:rsidRDefault="009B0CE3">
            <w:pPr>
              <w:spacing w:before="240"/>
            </w:pPr>
            <w:r>
              <w:t>[This section relates to clause 23.1 in Part B below.]</w:t>
            </w:r>
          </w:p>
        </w:tc>
        <w:tc>
          <w:tcPr>
            <w:tcW w:w="46" w:type="dxa"/>
            <w:shd w:val="clear" w:color="auto" w:fill="auto"/>
            <w:tcMar>
              <w:top w:w="0" w:type="dxa"/>
              <w:left w:w="10" w:type="dxa"/>
              <w:bottom w:w="0" w:type="dxa"/>
              <w:right w:w="10" w:type="dxa"/>
            </w:tcMar>
          </w:tcPr>
          <w:p w14:paraId="30D0B709" w14:textId="77777777" w:rsidR="00912596" w:rsidRDefault="00912596">
            <w:pPr>
              <w:spacing w:before="240"/>
            </w:pPr>
          </w:p>
        </w:tc>
      </w:tr>
      <w:tr w:rsidR="00912596" w14:paraId="1D5697A6"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856DE" w14:textId="77777777" w:rsidR="00912596" w:rsidRDefault="009B0CE3">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DF97057" w14:textId="77777777" w:rsidR="00912596" w:rsidRDefault="009B0CE3">
            <w:pPr>
              <w:spacing w:before="240"/>
            </w:pPr>
            <w:r>
              <w:t>The following Framework Agreement audit provisions will be incorporated under clause 2.1 of this Call-Off Contract to enable the Buyer to carry out audits.</w:t>
            </w:r>
          </w:p>
          <w:p w14:paraId="6557B6CF" w14:textId="77777777" w:rsidR="00912596" w:rsidRDefault="009B0CE3">
            <w:pPr>
              <w:spacing w:before="240"/>
            </w:pPr>
            <w:r>
              <w:t>[List the required audit provisions from clauses 7.4 to 7.13 of the Framework Agreement.]</w:t>
            </w:r>
          </w:p>
        </w:tc>
        <w:tc>
          <w:tcPr>
            <w:tcW w:w="46" w:type="dxa"/>
            <w:shd w:val="clear" w:color="auto" w:fill="auto"/>
            <w:tcMar>
              <w:top w:w="0" w:type="dxa"/>
              <w:left w:w="10" w:type="dxa"/>
              <w:bottom w:w="0" w:type="dxa"/>
              <w:right w:w="10" w:type="dxa"/>
            </w:tcMar>
          </w:tcPr>
          <w:p w14:paraId="710D111E" w14:textId="77777777" w:rsidR="00912596" w:rsidRDefault="00912596">
            <w:pPr>
              <w:spacing w:before="240"/>
            </w:pPr>
          </w:p>
        </w:tc>
      </w:tr>
      <w:tr w:rsidR="00912596" w14:paraId="59DECFE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47693" w14:textId="77777777" w:rsidR="00912596" w:rsidRDefault="009B0CE3">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C45B2E1" w14:textId="77777777" w:rsidR="00912596" w:rsidRDefault="009B0CE3">
            <w:pPr>
              <w:spacing w:before="240"/>
            </w:pPr>
            <w:r>
              <w:t xml:space="preserve">The Buyer is responsible for </w:t>
            </w:r>
          </w:p>
          <w:p w14:paraId="18DCB65B" w14:textId="69E47BDF" w:rsidR="00912596" w:rsidRDefault="009B0CE3">
            <w:pPr>
              <w:pStyle w:val="paragraph"/>
              <w:spacing w:before="0" w:after="0"/>
              <w:textAlignment w:val="baseline"/>
            </w:pPr>
            <w:r>
              <w:rPr>
                <w:rStyle w:val="normaltextrun"/>
                <w:rFonts w:ascii="Arial" w:hAnsi="Arial" w:cs="Arial"/>
              </w:rPr>
              <w:t>• timely access to IT, technical and business staff with knowledge of the relevant</w:t>
            </w:r>
            <w:r>
              <w:rPr>
                <w:rStyle w:val="eop"/>
                <w:rFonts w:ascii="Arial" w:hAnsi="Arial" w:cs="Arial"/>
              </w:rPr>
              <w:t> </w:t>
            </w:r>
            <w:r>
              <w:rPr>
                <w:rStyle w:val="normaltextrun"/>
                <w:rFonts w:ascii="Arial" w:hAnsi="Arial" w:cs="Arial"/>
              </w:rPr>
              <w:t>processes, agreed contract(s) and other systems, as required.</w:t>
            </w:r>
            <w:r>
              <w:rPr>
                <w:rStyle w:val="eop"/>
                <w:rFonts w:ascii="Arial" w:hAnsi="Arial" w:cs="Arial"/>
              </w:rPr>
              <w:t> </w:t>
            </w:r>
          </w:p>
          <w:p w14:paraId="664C926E" w14:textId="77777777" w:rsidR="00912596" w:rsidRDefault="009B0CE3">
            <w:pPr>
              <w:pStyle w:val="paragraph"/>
              <w:spacing w:before="0" w:after="0"/>
              <w:textAlignment w:val="baseline"/>
            </w:pPr>
            <w:r>
              <w:rPr>
                <w:rStyle w:val="normaltextrun"/>
                <w:rFonts w:ascii="Arial" w:hAnsi="Arial" w:cs="Arial"/>
              </w:rPr>
              <w:t>• All relevant documentation available</w:t>
            </w:r>
            <w:r>
              <w:rPr>
                <w:rStyle w:val="eop"/>
                <w:rFonts w:ascii="Arial" w:hAnsi="Arial" w:cs="Arial"/>
              </w:rPr>
              <w:t> </w:t>
            </w:r>
          </w:p>
          <w:p w14:paraId="229A69D8" w14:textId="01F36939" w:rsidR="00912596" w:rsidRDefault="009B0CE3">
            <w:pPr>
              <w:pStyle w:val="paragraph"/>
              <w:spacing w:before="0" w:after="0"/>
              <w:textAlignment w:val="baseline"/>
            </w:pPr>
            <w:r>
              <w:rPr>
                <w:rStyle w:val="normaltextrun"/>
                <w:rFonts w:ascii="Arial" w:hAnsi="Arial" w:cs="Arial"/>
              </w:rPr>
              <w:t xml:space="preserve">• provide all the necessary </w:t>
            </w:r>
            <w:r w:rsidR="00955535">
              <w:rPr>
                <w:rStyle w:val="normaltextrun"/>
                <w:rFonts w:ascii="Arial" w:hAnsi="Arial" w:cs="Arial"/>
              </w:rPr>
              <w:t>a</w:t>
            </w:r>
            <w:r>
              <w:rPr>
                <w:rStyle w:val="normaltextrun"/>
                <w:rFonts w:ascii="Arial" w:hAnsi="Arial" w:cs="Arial"/>
              </w:rPr>
              <w:t>ccess to the hardware</w:t>
            </w:r>
            <w:r>
              <w:rPr>
                <w:rStyle w:val="eop"/>
                <w:rFonts w:ascii="Arial" w:hAnsi="Arial" w:cs="Arial"/>
              </w:rPr>
              <w:t> </w:t>
            </w:r>
          </w:p>
          <w:p w14:paraId="18DB3BD1" w14:textId="2D3E3653" w:rsidR="00912596" w:rsidRDefault="009B0CE3">
            <w:pPr>
              <w:pStyle w:val="paragraph"/>
              <w:spacing w:before="0" w:after="0"/>
              <w:textAlignment w:val="baseline"/>
            </w:pPr>
            <w:r>
              <w:rPr>
                <w:rStyle w:val="normaltextrun"/>
                <w:rFonts w:ascii="Arial" w:hAnsi="Arial" w:cs="Arial"/>
              </w:rPr>
              <w:t>• provide all the necessary access to the infrastructure</w:t>
            </w:r>
            <w:r>
              <w:rPr>
                <w:rStyle w:val="eop"/>
                <w:rFonts w:ascii="Arial" w:hAnsi="Arial" w:cs="Arial"/>
              </w:rPr>
              <w:t> </w:t>
            </w:r>
          </w:p>
          <w:p w14:paraId="69F23DC6" w14:textId="7DEEAF85" w:rsidR="00912596" w:rsidRDefault="009B0CE3">
            <w:pPr>
              <w:pStyle w:val="paragraph"/>
              <w:spacing w:before="0" w:after="0"/>
              <w:textAlignment w:val="baseline"/>
            </w:pPr>
            <w:r>
              <w:rPr>
                <w:rStyle w:val="normaltextrun"/>
                <w:rFonts w:ascii="Arial" w:hAnsi="Arial" w:cs="Arial"/>
              </w:rPr>
              <w:t>• management oversight of the SUPPLIER consultants</w:t>
            </w:r>
            <w:r>
              <w:rPr>
                <w:rStyle w:val="eop"/>
                <w:rFonts w:ascii="Arial" w:hAnsi="Arial" w:cs="Arial"/>
              </w:rPr>
              <w:t> </w:t>
            </w:r>
          </w:p>
          <w:p w14:paraId="547E3740" w14:textId="77777777" w:rsidR="00912596" w:rsidRDefault="00912596" w:rsidP="00955535">
            <w:pPr>
              <w:pStyle w:val="paragraph"/>
              <w:spacing w:before="0" w:after="0"/>
              <w:textAlignment w:val="baseline"/>
            </w:pPr>
          </w:p>
        </w:tc>
        <w:tc>
          <w:tcPr>
            <w:tcW w:w="46" w:type="dxa"/>
            <w:shd w:val="clear" w:color="auto" w:fill="auto"/>
            <w:tcMar>
              <w:top w:w="0" w:type="dxa"/>
              <w:left w:w="10" w:type="dxa"/>
              <w:bottom w:w="0" w:type="dxa"/>
              <w:right w:w="10" w:type="dxa"/>
            </w:tcMar>
          </w:tcPr>
          <w:p w14:paraId="091A87F7" w14:textId="77777777" w:rsidR="00912596" w:rsidRDefault="00912596">
            <w:pPr>
              <w:spacing w:before="240"/>
            </w:pPr>
          </w:p>
        </w:tc>
      </w:tr>
      <w:tr w:rsidR="00912596" w14:paraId="40D4E4C2" w14:textId="77777777" w:rsidTr="006F0240">
        <w:trPr>
          <w:trHeight w:val="175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B4542" w14:textId="77777777" w:rsidR="00912596" w:rsidRDefault="009B0CE3">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DFCDB7B" w14:textId="77777777" w:rsidR="00912596" w:rsidRDefault="009B0CE3">
            <w:pPr>
              <w:spacing w:before="240"/>
            </w:pPr>
            <w:r>
              <w:t>The Buyer’s equipment to be used with this Call-Off Contract includes</w:t>
            </w:r>
            <w:r>
              <w:rPr>
                <w:b/>
              </w:rPr>
              <w:t xml:space="preserve"> </w:t>
            </w:r>
          </w:p>
          <w:p w14:paraId="0DBD6BB1" w14:textId="232479EF" w:rsidR="00912596" w:rsidRDefault="00427E9B">
            <w:pPr>
              <w:spacing w:before="240"/>
            </w:pPr>
            <w:r>
              <w:t>N/A</w:t>
            </w:r>
          </w:p>
        </w:tc>
        <w:tc>
          <w:tcPr>
            <w:tcW w:w="46" w:type="dxa"/>
            <w:shd w:val="clear" w:color="auto" w:fill="auto"/>
            <w:tcMar>
              <w:top w:w="0" w:type="dxa"/>
              <w:left w:w="10" w:type="dxa"/>
              <w:bottom w:w="0" w:type="dxa"/>
              <w:right w:w="10" w:type="dxa"/>
            </w:tcMar>
          </w:tcPr>
          <w:p w14:paraId="36D913AF" w14:textId="77777777" w:rsidR="00912596" w:rsidRDefault="00912596">
            <w:pPr>
              <w:spacing w:before="240"/>
            </w:pPr>
          </w:p>
        </w:tc>
      </w:tr>
    </w:tbl>
    <w:p w14:paraId="4258CB8E" w14:textId="77777777" w:rsidR="00912596" w:rsidRDefault="00912596">
      <w:pPr>
        <w:spacing w:before="240" w:after="120"/>
      </w:pPr>
    </w:p>
    <w:p w14:paraId="6385E1B2" w14:textId="77777777" w:rsidR="00912596" w:rsidRDefault="009B0CE3">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12596" w14:paraId="2D08192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06513" w14:textId="77777777" w:rsidR="00912596" w:rsidRDefault="009B0CE3">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24399" w14:textId="395750F6" w:rsidR="00912596" w:rsidRDefault="00477DBC">
            <w:pPr>
              <w:spacing w:before="240"/>
            </w:pPr>
            <w:r>
              <w:t>Partner: Hewlett Packard Engineering (HPE)</w:t>
            </w:r>
          </w:p>
        </w:tc>
      </w:tr>
    </w:tbl>
    <w:p w14:paraId="2ABAAFF6" w14:textId="77777777" w:rsidR="00912596" w:rsidRDefault="00912596">
      <w:pPr>
        <w:spacing w:before="240" w:after="120"/>
      </w:pPr>
    </w:p>
    <w:p w14:paraId="56FD3753" w14:textId="77777777" w:rsidR="00912596" w:rsidRDefault="009B0CE3">
      <w:pPr>
        <w:pStyle w:val="Heading3"/>
        <w:rPr>
          <w:color w:val="auto"/>
        </w:rPr>
      </w:pPr>
      <w:r>
        <w:rPr>
          <w:color w:val="auto"/>
        </w:rPr>
        <w:t>Call-Off Contract charges and payment</w:t>
      </w:r>
    </w:p>
    <w:p w14:paraId="4B404584" w14:textId="77777777" w:rsidR="00912596" w:rsidRDefault="009B0CE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12596" w14:paraId="60C535F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7B509" w14:textId="77777777" w:rsidR="00912596" w:rsidRDefault="009B0CE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9238A" w14:textId="77777777" w:rsidR="00912596" w:rsidRDefault="009B0CE3">
            <w:pPr>
              <w:spacing w:before="240"/>
            </w:pPr>
            <w:r>
              <w:t>The payment method for this Call-Off Contract is via MOD CP&amp;F system</w:t>
            </w:r>
          </w:p>
        </w:tc>
      </w:tr>
      <w:tr w:rsidR="00912596" w14:paraId="5AAF6621" w14:textId="77777777">
        <w:trPr>
          <w:trHeight w:val="113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4B7A7" w14:textId="77777777" w:rsidR="00912596" w:rsidRDefault="009B0CE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63080" w14:textId="39C299CA" w:rsidR="00912596" w:rsidRDefault="009B0CE3">
            <w:pPr>
              <w:spacing w:before="240"/>
            </w:pPr>
            <w:r>
              <w:t xml:space="preserve">The payment profile for this Call-Off Contract is </w:t>
            </w:r>
            <w:r w:rsidR="0022216D">
              <w:t xml:space="preserve">a delivery milestone for the solution and </w:t>
            </w:r>
            <w:r>
              <w:t xml:space="preserve">monthly </w:t>
            </w:r>
            <w:r w:rsidR="0022216D">
              <w:t xml:space="preserve">support </w:t>
            </w:r>
            <w:r>
              <w:t>on a fixed price basis.</w:t>
            </w:r>
          </w:p>
        </w:tc>
      </w:tr>
      <w:tr w:rsidR="00912596" w14:paraId="53E36C07"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DF2B5" w14:textId="77777777" w:rsidR="00912596" w:rsidRDefault="009B0CE3">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4C0C0" w14:textId="77777777" w:rsidR="00912596" w:rsidRDefault="009B0CE3">
            <w:pPr>
              <w:spacing w:before="240"/>
            </w:pPr>
            <w:r>
              <w:t>The Supplier will issue electronic invoices. The Buyer will pay the Supplier within 30 days of receipt of a valid invoice.</w:t>
            </w:r>
          </w:p>
        </w:tc>
      </w:tr>
      <w:tr w:rsidR="00912596" w14:paraId="1D3D1336"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4200F" w14:textId="77777777" w:rsidR="00912596" w:rsidRDefault="009B0CE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EBF48" w14:textId="3058DA86" w:rsidR="00912596" w:rsidRDefault="009B0CE3">
            <w:pPr>
              <w:spacing w:before="240"/>
            </w:pPr>
            <w:r>
              <w:t>Invoices will be sent to</w:t>
            </w:r>
            <w:r>
              <w:rPr>
                <w:rStyle w:val="normaltextrun"/>
                <w:color w:val="000000"/>
                <w:shd w:val="clear" w:color="auto" w:fill="FFFFFF"/>
              </w:rPr>
              <w:t> </w:t>
            </w:r>
            <w:r w:rsidR="0022216D">
              <w:rPr>
                <w:rStyle w:val="normaltextrun"/>
                <w:color w:val="000000"/>
                <w:shd w:val="clear" w:color="auto" w:fill="FFFFFF"/>
              </w:rPr>
              <w:t xml:space="preserve">the DIO CIO Budget Manager, </w:t>
            </w:r>
            <w:r w:rsidR="00F36AD3" w:rsidRPr="0085033F">
              <w:rPr>
                <w:b/>
                <w:bCs/>
                <w:i/>
                <w:iCs/>
              </w:rPr>
              <w:t>Redacted</w:t>
            </w:r>
            <w:r w:rsidR="00F36AD3">
              <w:rPr>
                <w:rStyle w:val="normaltextrun"/>
                <w:color w:val="000000"/>
                <w:shd w:val="clear" w:color="auto" w:fill="FFFFFF"/>
              </w:rPr>
              <w:t xml:space="preserve"> </w:t>
            </w:r>
            <w:r w:rsidR="00F01802">
              <w:rPr>
                <w:rStyle w:val="normaltextrun"/>
                <w:color w:val="000000"/>
                <w:shd w:val="clear" w:color="auto" w:fill="FFFFFF"/>
              </w:rPr>
              <w:t>electronically.</w:t>
            </w:r>
          </w:p>
        </w:tc>
      </w:tr>
      <w:tr w:rsidR="00912596" w14:paraId="36958BCA" w14:textId="77777777">
        <w:trPr>
          <w:trHeight w:val="3057"/>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6C13A" w14:textId="77777777" w:rsidR="00912596" w:rsidRDefault="009B0CE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FBA44" w14:textId="77777777" w:rsidR="00912596" w:rsidRDefault="009B0CE3">
            <w:pPr>
              <w:spacing w:before="240"/>
            </w:pPr>
            <w:r>
              <w:t>All invoices must include:</w:t>
            </w:r>
          </w:p>
          <w:p w14:paraId="6799A7A1" w14:textId="77777777" w:rsidR="00912596" w:rsidRDefault="009B0CE3">
            <w:pPr>
              <w:pStyle w:val="ListParagraph"/>
              <w:numPr>
                <w:ilvl w:val="0"/>
                <w:numId w:val="5"/>
              </w:numPr>
              <w:spacing w:before="240"/>
            </w:pPr>
            <w:r>
              <w:t>Invoice Number</w:t>
            </w:r>
          </w:p>
          <w:p w14:paraId="0CC0BF08" w14:textId="77777777" w:rsidR="00912596" w:rsidRDefault="009B0CE3">
            <w:pPr>
              <w:pStyle w:val="ListParagraph"/>
              <w:numPr>
                <w:ilvl w:val="0"/>
                <w:numId w:val="5"/>
              </w:numPr>
              <w:spacing w:before="240"/>
            </w:pPr>
            <w:r>
              <w:t>Order Reference</w:t>
            </w:r>
          </w:p>
          <w:p w14:paraId="596D4CD4" w14:textId="77777777" w:rsidR="00912596" w:rsidRDefault="009B0CE3">
            <w:pPr>
              <w:pStyle w:val="ListParagraph"/>
              <w:numPr>
                <w:ilvl w:val="0"/>
                <w:numId w:val="5"/>
              </w:numPr>
              <w:spacing w:before="240"/>
            </w:pPr>
            <w:r>
              <w:t>Detail of work charged</w:t>
            </w:r>
          </w:p>
          <w:p w14:paraId="51294053" w14:textId="77777777" w:rsidR="00912596" w:rsidRDefault="009B0CE3">
            <w:pPr>
              <w:pStyle w:val="ListParagraph"/>
              <w:numPr>
                <w:ilvl w:val="0"/>
                <w:numId w:val="5"/>
              </w:numPr>
              <w:spacing w:before="240"/>
            </w:pPr>
            <w:r>
              <w:t>Invoice amount</w:t>
            </w:r>
          </w:p>
        </w:tc>
      </w:tr>
      <w:tr w:rsidR="00912596" w14:paraId="2E68E26E"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0A3D8" w14:textId="77777777" w:rsidR="00912596" w:rsidRDefault="009B0CE3">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A58AE" w14:textId="77777777" w:rsidR="00912596" w:rsidRDefault="009B0CE3">
            <w:pPr>
              <w:spacing w:before="240"/>
            </w:pPr>
            <w:r>
              <w:t xml:space="preserve">Invoice will be sent to the Buyer on completion of work and where defined acceptance criteria has been met. </w:t>
            </w:r>
          </w:p>
        </w:tc>
      </w:tr>
      <w:tr w:rsidR="00912596" w14:paraId="2373E5C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359ED" w14:textId="77777777" w:rsidR="00912596" w:rsidRDefault="009B0CE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D82E8" w14:textId="3B8DF1BB" w:rsidR="00912596" w:rsidRDefault="009B0CE3">
            <w:pPr>
              <w:spacing w:before="240"/>
            </w:pPr>
            <w:r>
              <w:t xml:space="preserve">The total value of this Call-Off Contract is </w:t>
            </w:r>
            <w:r w:rsidR="00367997">
              <w:t>£757,433.93 ex VAT.</w:t>
            </w:r>
          </w:p>
        </w:tc>
      </w:tr>
      <w:tr w:rsidR="00912596" w14:paraId="7616B11B" w14:textId="77777777" w:rsidTr="006F0240">
        <w:trPr>
          <w:trHeight w:val="116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21766" w14:textId="77777777" w:rsidR="00912596" w:rsidRDefault="009B0CE3">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86850" w14:textId="7E997269" w:rsidR="00912596" w:rsidRDefault="009B0CE3">
            <w:pPr>
              <w:spacing w:before="240"/>
            </w:pPr>
            <w:r>
              <w:t>The breakdown of the Charges is as per</w:t>
            </w:r>
            <w:r w:rsidR="00367997">
              <w:t xml:space="preserve"> the quotation reference QT-3611441 v2 Dated 6th July 2022</w:t>
            </w:r>
          </w:p>
        </w:tc>
      </w:tr>
    </w:tbl>
    <w:p w14:paraId="5F955650" w14:textId="77777777" w:rsidR="00912596" w:rsidRDefault="00912596"/>
    <w:p w14:paraId="7F1D1E7D" w14:textId="77777777" w:rsidR="00912596" w:rsidRDefault="009B0CE3">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12596" w14:paraId="3EA5F5CF"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7A30A" w14:textId="77777777" w:rsidR="00912596" w:rsidRDefault="009B0CE3">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67366" w14:textId="77777777" w:rsidR="00912596" w:rsidRDefault="009B0CE3">
            <w:pPr>
              <w:spacing w:before="240"/>
            </w:pPr>
            <w:r>
              <w:t>N/A</w:t>
            </w:r>
          </w:p>
        </w:tc>
      </w:tr>
      <w:tr w:rsidR="00912596" w14:paraId="3E4A8550" w14:textId="77777777">
        <w:trPr>
          <w:trHeight w:val="79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3D34C" w14:textId="77777777" w:rsidR="00912596" w:rsidRDefault="009B0CE3">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E0749" w14:textId="77777777" w:rsidR="00912596" w:rsidRDefault="009B0CE3">
            <w:pPr>
              <w:spacing w:before="240"/>
            </w:pPr>
            <w:r>
              <w:t>N/A</w:t>
            </w:r>
          </w:p>
        </w:tc>
      </w:tr>
      <w:tr w:rsidR="00912596" w14:paraId="7833B20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92966" w14:textId="77777777" w:rsidR="00912596" w:rsidRDefault="009B0CE3">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61801" w14:textId="77777777" w:rsidR="00912596" w:rsidRDefault="009B0CE3">
            <w:pPr>
              <w:spacing w:before="240"/>
            </w:pPr>
            <w:r>
              <w:t>N/A</w:t>
            </w:r>
          </w:p>
        </w:tc>
      </w:tr>
      <w:tr w:rsidR="00912596" w14:paraId="4B82C41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2BF2A" w14:textId="77777777" w:rsidR="00912596" w:rsidRDefault="009B0CE3">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CA6AC" w14:textId="77777777" w:rsidR="00912596" w:rsidRDefault="009B0CE3">
            <w:pPr>
              <w:spacing w:before="240"/>
            </w:pPr>
            <w:r>
              <w:t>N/A</w:t>
            </w:r>
          </w:p>
        </w:tc>
      </w:tr>
      <w:tr w:rsidR="00912596" w14:paraId="283508F0" w14:textId="77777777">
        <w:trPr>
          <w:trHeight w:val="100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880C3" w14:textId="77777777" w:rsidR="00912596" w:rsidRDefault="009B0CE3">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0A8B5" w14:textId="77777777" w:rsidR="00912596" w:rsidRDefault="009B0CE3">
            <w:pPr>
              <w:spacing w:before="240"/>
            </w:pPr>
            <w:r>
              <w:t>N/A</w:t>
            </w:r>
          </w:p>
        </w:tc>
      </w:tr>
      <w:tr w:rsidR="00912596" w14:paraId="3BF3B771"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4A938" w14:textId="77777777" w:rsidR="00912596" w:rsidRDefault="009B0CE3">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706ED" w14:textId="77777777" w:rsidR="00912596" w:rsidRDefault="0002597B">
            <w:pPr>
              <w:spacing w:before="240"/>
            </w:pPr>
            <w:r w:rsidRPr="0002597B">
              <w:t>DEFCON 5J (</w:t>
            </w:r>
            <w:proofErr w:type="spellStart"/>
            <w:r w:rsidRPr="0002597B">
              <w:t>Edn</w:t>
            </w:r>
            <w:proofErr w:type="spellEnd"/>
            <w:r w:rsidRPr="0002597B">
              <w:t xml:space="preserve"> 18/11/16) - Unique Identifiers</w:t>
            </w:r>
          </w:p>
          <w:p w14:paraId="5D49735F" w14:textId="77777777" w:rsidR="0002597B" w:rsidRDefault="0002597B">
            <w:pPr>
              <w:spacing w:before="240"/>
            </w:pPr>
            <w:r w:rsidRPr="0002597B">
              <w:t>DEFCON 76 (</w:t>
            </w:r>
            <w:proofErr w:type="spellStart"/>
            <w:r w:rsidRPr="0002597B">
              <w:t>Edn</w:t>
            </w:r>
            <w:proofErr w:type="spellEnd"/>
            <w:r w:rsidRPr="0002597B">
              <w:t xml:space="preserve"> 06/21) - Contractor's Personnel at Government Establishments</w:t>
            </w:r>
          </w:p>
          <w:p w14:paraId="52F9DB3E" w14:textId="77777777" w:rsidR="0002597B" w:rsidRDefault="0002597B">
            <w:pPr>
              <w:spacing w:before="240"/>
            </w:pPr>
            <w:r w:rsidRPr="0002597B">
              <w:t>DEFCON 129J (</w:t>
            </w:r>
            <w:proofErr w:type="spellStart"/>
            <w:r w:rsidRPr="0002597B">
              <w:t>Edn</w:t>
            </w:r>
            <w:proofErr w:type="spellEnd"/>
            <w:r w:rsidRPr="0002597B">
              <w:t xml:space="preserve"> 18/11/16) - Use of Electronic Business Delivery Form</w:t>
            </w:r>
          </w:p>
          <w:p w14:paraId="24FAE8A4" w14:textId="77777777" w:rsidR="0002597B" w:rsidRDefault="0002597B">
            <w:pPr>
              <w:spacing w:before="240"/>
            </w:pPr>
            <w:r w:rsidRPr="0002597B">
              <w:t>DEFCON 501 (</w:t>
            </w:r>
            <w:proofErr w:type="spellStart"/>
            <w:r w:rsidRPr="0002597B">
              <w:t>Edn</w:t>
            </w:r>
            <w:proofErr w:type="spellEnd"/>
            <w:r w:rsidRPr="0002597B">
              <w:t xml:space="preserve"> 11/17) - Definitions &amp; Interpretations</w:t>
            </w:r>
          </w:p>
          <w:p w14:paraId="63CBBA05" w14:textId="77777777" w:rsidR="0002597B" w:rsidRDefault="0002597B">
            <w:pPr>
              <w:spacing w:before="240"/>
            </w:pPr>
            <w:r w:rsidRPr="0002597B">
              <w:t>DEFCON 502 (</w:t>
            </w:r>
            <w:proofErr w:type="spellStart"/>
            <w:r w:rsidRPr="0002597B">
              <w:t>Edn</w:t>
            </w:r>
            <w:proofErr w:type="spellEnd"/>
            <w:r w:rsidRPr="0002597B">
              <w:t xml:space="preserve"> 05/17) - Specifications Changes</w:t>
            </w:r>
          </w:p>
          <w:p w14:paraId="25CBC27C" w14:textId="77777777" w:rsidR="0002597B" w:rsidRDefault="0002597B">
            <w:pPr>
              <w:spacing w:before="240"/>
            </w:pPr>
            <w:r w:rsidRPr="0002597B">
              <w:t>DEFCON 503 (</w:t>
            </w:r>
            <w:proofErr w:type="spellStart"/>
            <w:r w:rsidRPr="0002597B">
              <w:t>Edn</w:t>
            </w:r>
            <w:proofErr w:type="spellEnd"/>
            <w:r w:rsidRPr="0002597B">
              <w:t xml:space="preserve"> 12/14) - Formal Amendments to Contract</w:t>
            </w:r>
          </w:p>
          <w:p w14:paraId="79677EFA" w14:textId="37DEAF22" w:rsidR="0002597B" w:rsidRDefault="0002597B">
            <w:pPr>
              <w:spacing w:before="240"/>
            </w:pPr>
            <w:r w:rsidRPr="0002597B">
              <w:t>DEFCON 507 (</w:t>
            </w:r>
            <w:proofErr w:type="spellStart"/>
            <w:r w:rsidRPr="0002597B">
              <w:t>Edn</w:t>
            </w:r>
            <w:proofErr w:type="spellEnd"/>
            <w:r w:rsidRPr="0002597B">
              <w:t xml:space="preserve"> 10/18) </w:t>
            </w:r>
            <w:r>
              <w:t>–</w:t>
            </w:r>
            <w:r w:rsidRPr="0002597B">
              <w:t xml:space="preserve"> Delivery</w:t>
            </w:r>
          </w:p>
          <w:p w14:paraId="747BC8B4" w14:textId="77777777" w:rsidR="0002597B" w:rsidRDefault="0002597B">
            <w:pPr>
              <w:spacing w:before="240"/>
            </w:pPr>
            <w:r w:rsidRPr="0002597B">
              <w:t>DEFCON 513 (</w:t>
            </w:r>
            <w:proofErr w:type="spellStart"/>
            <w:r w:rsidRPr="0002597B">
              <w:t>Edn</w:t>
            </w:r>
            <w:proofErr w:type="spellEnd"/>
            <w:r w:rsidRPr="0002597B">
              <w:t xml:space="preserve"> 11/16) - Value Added Tax</w:t>
            </w:r>
          </w:p>
          <w:p w14:paraId="5A956B94" w14:textId="77777777" w:rsidR="0002597B" w:rsidRDefault="0002597B">
            <w:pPr>
              <w:spacing w:before="240"/>
            </w:pPr>
            <w:r w:rsidRPr="0002597B">
              <w:lastRenderedPageBreak/>
              <w:t>DEFCON 514 (</w:t>
            </w:r>
            <w:proofErr w:type="spellStart"/>
            <w:r w:rsidRPr="0002597B">
              <w:t>Edn</w:t>
            </w:r>
            <w:proofErr w:type="spellEnd"/>
            <w:r w:rsidRPr="0002597B">
              <w:t xml:space="preserve"> 08/15) - Material Breach</w:t>
            </w:r>
          </w:p>
          <w:p w14:paraId="3444AA15" w14:textId="77777777" w:rsidR="0002597B" w:rsidRDefault="0002597B">
            <w:pPr>
              <w:spacing w:before="240"/>
            </w:pPr>
            <w:r w:rsidRPr="0002597B">
              <w:t>DEFCON 515 (</w:t>
            </w:r>
            <w:proofErr w:type="spellStart"/>
            <w:r w:rsidRPr="0002597B">
              <w:t>Edn</w:t>
            </w:r>
            <w:proofErr w:type="spellEnd"/>
            <w:r w:rsidRPr="0002597B">
              <w:t xml:space="preserve"> 06/21) - Bankruptcy and Insolvency</w:t>
            </w:r>
          </w:p>
          <w:p w14:paraId="0B848EDD" w14:textId="20A1E251" w:rsidR="0002597B" w:rsidRDefault="0002597B">
            <w:pPr>
              <w:spacing w:before="240"/>
            </w:pPr>
            <w:r w:rsidRPr="0002597B">
              <w:t>DEFCON 516 (</w:t>
            </w:r>
            <w:proofErr w:type="spellStart"/>
            <w:r w:rsidRPr="0002597B">
              <w:t>Edn</w:t>
            </w:r>
            <w:proofErr w:type="spellEnd"/>
            <w:r w:rsidRPr="0002597B">
              <w:t xml:space="preserve"> 04/12) </w:t>
            </w:r>
            <w:r>
              <w:t>–</w:t>
            </w:r>
            <w:r w:rsidRPr="0002597B">
              <w:t xml:space="preserve"> Equality</w:t>
            </w:r>
          </w:p>
          <w:p w14:paraId="25D00F73" w14:textId="645A9836" w:rsidR="0002597B" w:rsidRDefault="0002597B">
            <w:pPr>
              <w:spacing w:before="240"/>
            </w:pPr>
            <w:r w:rsidRPr="0002597B">
              <w:t>DEFCON 518 (</w:t>
            </w:r>
            <w:proofErr w:type="spellStart"/>
            <w:r w:rsidRPr="0002597B">
              <w:t>Edn</w:t>
            </w:r>
            <w:proofErr w:type="spellEnd"/>
            <w:r w:rsidRPr="0002597B">
              <w:t xml:space="preserve"> 02/17) </w:t>
            </w:r>
            <w:r>
              <w:t>–</w:t>
            </w:r>
            <w:r w:rsidRPr="0002597B">
              <w:t xml:space="preserve"> Transfer</w:t>
            </w:r>
          </w:p>
          <w:p w14:paraId="5A44270B" w14:textId="77777777" w:rsidR="0002597B" w:rsidRDefault="0002597B">
            <w:pPr>
              <w:spacing w:before="240"/>
            </w:pPr>
            <w:r w:rsidRPr="0002597B">
              <w:t>DEFCON 520 (</w:t>
            </w:r>
            <w:proofErr w:type="spellStart"/>
            <w:r w:rsidRPr="0002597B">
              <w:t>Edn</w:t>
            </w:r>
            <w:proofErr w:type="spellEnd"/>
            <w:r w:rsidRPr="0002597B">
              <w:t xml:space="preserve"> 05/18) - Corrupt Gifts and Payments of Commission</w:t>
            </w:r>
          </w:p>
          <w:p w14:paraId="3FEBE290" w14:textId="77777777" w:rsidR="0002597B" w:rsidRDefault="0002597B">
            <w:pPr>
              <w:spacing w:before="240"/>
            </w:pPr>
            <w:r w:rsidRPr="0002597B">
              <w:t>DEFCON 522 (</w:t>
            </w:r>
            <w:proofErr w:type="spellStart"/>
            <w:r w:rsidRPr="0002597B">
              <w:t>Edn</w:t>
            </w:r>
            <w:proofErr w:type="spellEnd"/>
            <w:r w:rsidRPr="0002597B">
              <w:t xml:space="preserve"> 11/17) - Payment and Recovery of Sums Dues</w:t>
            </w:r>
          </w:p>
          <w:p w14:paraId="774D15D3" w14:textId="58732B2A" w:rsidR="0002597B" w:rsidRDefault="0002597B">
            <w:pPr>
              <w:spacing w:before="240"/>
            </w:pPr>
            <w:r w:rsidRPr="0002597B">
              <w:t>DEFCON 526 (</w:t>
            </w:r>
            <w:proofErr w:type="spellStart"/>
            <w:r w:rsidRPr="0002597B">
              <w:t>Edn</w:t>
            </w:r>
            <w:proofErr w:type="spellEnd"/>
            <w:r w:rsidRPr="0002597B">
              <w:t xml:space="preserve"> 08/02) </w:t>
            </w:r>
            <w:r>
              <w:t>–</w:t>
            </w:r>
            <w:r w:rsidRPr="0002597B">
              <w:t xml:space="preserve"> Notices</w:t>
            </w:r>
          </w:p>
          <w:p w14:paraId="14C03397" w14:textId="77777777" w:rsidR="0002597B" w:rsidRDefault="0002597B">
            <w:pPr>
              <w:spacing w:before="240"/>
            </w:pPr>
            <w:r w:rsidRPr="0002597B">
              <w:t>DEFCON 527 (</w:t>
            </w:r>
            <w:proofErr w:type="spellStart"/>
            <w:r w:rsidRPr="0002597B">
              <w:t>Edn</w:t>
            </w:r>
            <w:proofErr w:type="spellEnd"/>
            <w:r w:rsidRPr="0002597B">
              <w:t xml:space="preserve"> 09/97) - Waiver DEFCON</w:t>
            </w:r>
          </w:p>
          <w:p w14:paraId="1FA8AB90" w14:textId="77777777" w:rsidR="0002597B" w:rsidRDefault="0002597B">
            <w:pPr>
              <w:spacing w:before="240"/>
            </w:pPr>
            <w:r w:rsidRPr="0002597B">
              <w:t>DEFCON 529 (</w:t>
            </w:r>
            <w:proofErr w:type="spellStart"/>
            <w:r w:rsidRPr="0002597B">
              <w:t>Edn</w:t>
            </w:r>
            <w:proofErr w:type="spellEnd"/>
            <w:r w:rsidRPr="0002597B">
              <w:t xml:space="preserve"> 09/97) - Law (English)</w:t>
            </w:r>
          </w:p>
          <w:p w14:paraId="16ED3C1A" w14:textId="77777777" w:rsidR="0002597B" w:rsidRDefault="0002597B">
            <w:pPr>
              <w:spacing w:before="240"/>
            </w:pPr>
            <w:r w:rsidRPr="0002597B">
              <w:t>DEFCON 531 (</w:t>
            </w:r>
            <w:proofErr w:type="spellStart"/>
            <w:r w:rsidRPr="0002597B">
              <w:t>Edn</w:t>
            </w:r>
            <w:proofErr w:type="spellEnd"/>
            <w:r w:rsidRPr="0002597B">
              <w:t xml:space="preserve"> 11/14) - Disclosure of Information</w:t>
            </w:r>
          </w:p>
          <w:p w14:paraId="6B375806" w14:textId="77777777" w:rsidR="0002597B" w:rsidRDefault="0002597B">
            <w:pPr>
              <w:spacing w:before="240"/>
            </w:pPr>
            <w:r w:rsidRPr="0002597B">
              <w:t>DEFCON 532A (</w:t>
            </w:r>
            <w:proofErr w:type="spellStart"/>
            <w:r w:rsidRPr="0002597B">
              <w:t>Edn</w:t>
            </w:r>
            <w:proofErr w:type="spellEnd"/>
            <w:r w:rsidRPr="0002597B">
              <w:t xml:space="preserve"> 04/20) - Protection of Personal Data</w:t>
            </w:r>
          </w:p>
          <w:p w14:paraId="30BB73C1" w14:textId="77777777" w:rsidR="0002597B" w:rsidRDefault="0002597B">
            <w:pPr>
              <w:spacing w:before="240"/>
            </w:pPr>
            <w:r w:rsidRPr="0002597B">
              <w:t>DEFCON 534 (</w:t>
            </w:r>
            <w:proofErr w:type="spellStart"/>
            <w:r w:rsidRPr="0002597B">
              <w:t>Edn</w:t>
            </w:r>
            <w:proofErr w:type="spellEnd"/>
            <w:r w:rsidRPr="0002597B">
              <w:t xml:space="preserve"> 06/21) - </w:t>
            </w:r>
            <w:proofErr w:type="gramStart"/>
            <w:r w:rsidRPr="0002597B">
              <w:t>Sub Contracting</w:t>
            </w:r>
            <w:proofErr w:type="gramEnd"/>
            <w:r w:rsidRPr="0002597B">
              <w:t xml:space="preserve"> and Prompt Payment</w:t>
            </w:r>
          </w:p>
          <w:p w14:paraId="6C532976" w14:textId="77777777" w:rsidR="0002597B" w:rsidRDefault="0002597B" w:rsidP="0002597B">
            <w:pPr>
              <w:spacing w:before="240"/>
            </w:pPr>
            <w:r>
              <w:t>DEFCON 537 (</w:t>
            </w:r>
            <w:proofErr w:type="spellStart"/>
            <w:r>
              <w:t>Edn</w:t>
            </w:r>
            <w:proofErr w:type="spellEnd"/>
            <w:r>
              <w:t xml:space="preserve"> 06/02) - Rights of Third Parties</w:t>
            </w:r>
          </w:p>
          <w:p w14:paraId="4EF59324" w14:textId="22AED3C4" w:rsidR="0002597B" w:rsidRDefault="0002597B" w:rsidP="0002597B">
            <w:pPr>
              <w:spacing w:before="240"/>
            </w:pPr>
            <w:r>
              <w:t>DEFCON 538 (</w:t>
            </w:r>
            <w:proofErr w:type="spellStart"/>
            <w:r>
              <w:t>Edn</w:t>
            </w:r>
            <w:proofErr w:type="spellEnd"/>
            <w:r>
              <w:t xml:space="preserve"> 06/02) – Severability</w:t>
            </w:r>
          </w:p>
          <w:p w14:paraId="0C5AB848" w14:textId="27FEC106" w:rsidR="0002597B" w:rsidRDefault="0002597B" w:rsidP="0002597B">
            <w:pPr>
              <w:spacing w:before="240"/>
            </w:pPr>
            <w:r>
              <w:t>DEFCON 539 (</w:t>
            </w:r>
            <w:proofErr w:type="spellStart"/>
            <w:r>
              <w:t>Edn</w:t>
            </w:r>
            <w:proofErr w:type="spellEnd"/>
            <w:r>
              <w:t xml:space="preserve"> 08/13) - Transparency</w:t>
            </w:r>
          </w:p>
          <w:p w14:paraId="0F5C4AEC" w14:textId="2A5439DD" w:rsidR="0002597B" w:rsidRDefault="0002597B" w:rsidP="0002597B">
            <w:pPr>
              <w:spacing w:before="240"/>
            </w:pPr>
            <w:r>
              <w:t>DEFCON 550 (</w:t>
            </w:r>
            <w:proofErr w:type="spellStart"/>
            <w:r>
              <w:t>Edn</w:t>
            </w:r>
            <w:proofErr w:type="spellEnd"/>
            <w:r>
              <w:t xml:space="preserve"> 02/14) - Child Labour and Employment Law</w:t>
            </w:r>
          </w:p>
          <w:p w14:paraId="62B2EC04" w14:textId="44004D30" w:rsidR="0002597B" w:rsidRDefault="0002597B" w:rsidP="0002597B">
            <w:pPr>
              <w:spacing w:before="240"/>
            </w:pPr>
            <w:r>
              <w:t>DEFCON 566 (</w:t>
            </w:r>
            <w:proofErr w:type="spellStart"/>
            <w:r>
              <w:t>Edn</w:t>
            </w:r>
            <w:proofErr w:type="spellEnd"/>
            <w:r>
              <w:t xml:space="preserve"> 110/21) - Change of Control of Contractor</w:t>
            </w:r>
          </w:p>
          <w:p w14:paraId="05153CB5" w14:textId="0CC70363" w:rsidR="0002597B" w:rsidRDefault="0002597B" w:rsidP="0002597B">
            <w:pPr>
              <w:spacing w:before="240"/>
            </w:pPr>
            <w:r>
              <w:t>DEFCON 602B (</w:t>
            </w:r>
            <w:proofErr w:type="spellStart"/>
            <w:r>
              <w:t>Edn</w:t>
            </w:r>
            <w:proofErr w:type="spellEnd"/>
            <w:r>
              <w:t xml:space="preserve"> 12/06) - Quality Assurance (without Deliverable Quality Plan)</w:t>
            </w:r>
          </w:p>
          <w:p w14:paraId="7622E601" w14:textId="77777777" w:rsidR="0002597B" w:rsidRDefault="0002597B" w:rsidP="0002597B">
            <w:pPr>
              <w:spacing w:before="240"/>
            </w:pPr>
            <w:r>
              <w:t>DEFCON 605 (</w:t>
            </w:r>
            <w:proofErr w:type="spellStart"/>
            <w:r>
              <w:t>Edn</w:t>
            </w:r>
            <w:proofErr w:type="spellEnd"/>
            <w:r>
              <w:t xml:space="preserve"> 06/14) - Financial Reports</w:t>
            </w:r>
          </w:p>
          <w:p w14:paraId="3573292E" w14:textId="77777777" w:rsidR="0002597B" w:rsidRDefault="0002597B" w:rsidP="0002597B">
            <w:pPr>
              <w:spacing w:before="240"/>
            </w:pPr>
            <w:r>
              <w:t>DEFCON 609 (</w:t>
            </w:r>
            <w:proofErr w:type="spellStart"/>
            <w:r>
              <w:t>Edn</w:t>
            </w:r>
            <w:proofErr w:type="spellEnd"/>
            <w:r>
              <w:t xml:space="preserve"> 08/18) - Contractor’s Records</w:t>
            </w:r>
          </w:p>
          <w:p w14:paraId="1DFF983D" w14:textId="19F38163" w:rsidR="0002597B" w:rsidRDefault="0002597B" w:rsidP="0002597B">
            <w:pPr>
              <w:spacing w:before="240"/>
            </w:pPr>
            <w:r>
              <w:t>DEFCON 620 (</w:t>
            </w:r>
            <w:proofErr w:type="spellStart"/>
            <w:r>
              <w:t>Edn</w:t>
            </w:r>
            <w:proofErr w:type="spellEnd"/>
            <w:r>
              <w:t xml:space="preserve"> 05/17) - Contract Change Control Procedure</w:t>
            </w:r>
          </w:p>
          <w:p w14:paraId="71801D6C" w14:textId="0C2C3847" w:rsidR="0002597B" w:rsidRDefault="0002597B" w:rsidP="0002597B">
            <w:pPr>
              <w:spacing w:before="240"/>
            </w:pPr>
            <w:r>
              <w:t>DEFCON 632 (</w:t>
            </w:r>
            <w:proofErr w:type="spellStart"/>
            <w:r>
              <w:t>Edn</w:t>
            </w:r>
            <w:proofErr w:type="spellEnd"/>
            <w:r>
              <w:t xml:space="preserve"> 06/21) - Third Party Intellectual Property – Rights &amp; Restrictions</w:t>
            </w:r>
          </w:p>
          <w:p w14:paraId="37BA1DB6" w14:textId="77777777" w:rsidR="0002597B" w:rsidRDefault="0002597B" w:rsidP="0002597B">
            <w:pPr>
              <w:spacing w:before="240"/>
            </w:pPr>
            <w:r w:rsidRPr="0002597B">
              <w:t>DEFCON 656A (</w:t>
            </w:r>
            <w:proofErr w:type="spellStart"/>
            <w:r w:rsidRPr="0002597B">
              <w:t>Edn</w:t>
            </w:r>
            <w:proofErr w:type="spellEnd"/>
            <w:r w:rsidRPr="0002597B">
              <w:t xml:space="preserve"> 08/16) - Termination for Convenience – Under £5M</w:t>
            </w:r>
          </w:p>
          <w:p w14:paraId="3F74B186" w14:textId="77777777" w:rsidR="0002597B" w:rsidRDefault="0002597B" w:rsidP="0002597B">
            <w:pPr>
              <w:spacing w:before="240"/>
            </w:pPr>
            <w:r w:rsidRPr="0002597B">
              <w:lastRenderedPageBreak/>
              <w:t>DEFCON 670 (</w:t>
            </w:r>
            <w:proofErr w:type="spellStart"/>
            <w:r w:rsidRPr="0002597B">
              <w:t>Edn</w:t>
            </w:r>
            <w:proofErr w:type="spellEnd"/>
            <w:r w:rsidRPr="0002597B">
              <w:t xml:space="preserve"> 02/17) - Tax Compliance</w:t>
            </w:r>
          </w:p>
          <w:p w14:paraId="68FC8E80" w14:textId="570DEDE0" w:rsidR="0002597B" w:rsidRDefault="0002597B" w:rsidP="0002597B">
            <w:pPr>
              <w:spacing w:before="240"/>
            </w:pPr>
            <w:r w:rsidRPr="0002597B">
              <w:t>DEFCON 694 (</w:t>
            </w:r>
            <w:proofErr w:type="spellStart"/>
            <w:r w:rsidRPr="0002597B">
              <w:t>Edn</w:t>
            </w:r>
            <w:proofErr w:type="spellEnd"/>
            <w:r w:rsidRPr="0002597B">
              <w:t xml:space="preserve"> 07/18 - Accounting </w:t>
            </w:r>
            <w:proofErr w:type="gramStart"/>
            <w:r w:rsidRPr="0002597B">
              <w:t>For</w:t>
            </w:r>
            <w:proofErr w:type="gramEnd"/>
            <w:r w:rsidRPr="0002597B">
              <w:t xml:space="preserve"> Property of the Authority</w:t>
            </w:r>
          </w:p>
        </w:tc>
      </w:tr>
      <w:tr w:rsidR="00912596" w14:paraId="3C353F3A" w14:textId="77777777">
        <w:trPr>
          <w:trHeight w:val="116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135F5" w14:textId="77777777" w:rsidR="00912596" w:rsidRDefault="009B0CE3">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FAB8D" w14:textId="77777777" w:rsidR="00912596" w:rsidRDefault="009B0CE3">
            <w:pPr>
              <w:spacing w:before="240"/>
            </w:pPr>
            <w:r>
              <w:t>N/A</w:t>
            </w:r>
          </w:p>
        </w:tc>
      </w:tr>
      <w:tr w:rsidR="00912596" w14:paraId="1E9EA27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76956" w14:textId="77777777" w:rsidR="00912596" w:rsidRDefault="009B0CE3">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0FD35" w14:textId="77777777" w:rsidR="00912596" w:rsidRDefault="009B0CE3">
            <w:pPr>
              <w:spacing w:before="240"/>
            </w:pPr>
            <w:r>
              <w:t>Annex 1 / Annex 2</w:t>
            </w:r>
          </w:p>
        </w:tc>
      </w:tr>
    </w:tbl>
    <w:p w14:paraId="46CC4CC8" w14:textId="77777777" w:rsidR="00912596" w:rsidRDefault="009B0CE3">
      <w:pPr>
        <w:spacing w:before="240" w:after="240"/>
      </w:pPr>
      <w:r>
        <w:t xml:space="preserve"> </w:t>
      </w:r>
    </w:p>
    <w:p w14:paraId="26AA776A" w14:textId="77777777" w:rsidR="00912596" w:rsidRDefault="009B0CE3">
      <w:pPr>
        <w:pStyle w:val="Heading3"/>
        <w:rPr>
          <w:color w:val="auto"/>
        </w:rPr>
      </w:pPr>
      <w:r>
        <w:rPr>
          <w:color w:val="auto"/>
        </w:rPr>
        <w:t xml:space="preserve">1. </w:t>
      </w:r>
      <w:r>
        <w:rPr>
          <w:color w:val="auto"/>
        </w:rPr>
        <w:tab/>
        <w:t>Formation of contract</w:t>
      </w:r>
    </w:p>
    <w:p w14:paraId="74B3E06A" w14:textId="77777777" w:rsidR="00912596" w:rsidRDefault="009B0CE3">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33B54A94" w14:textId="77777777" w:rsidR="00912596" w:rsidRDefault="00912596">
      <w:pPr>
        <w:ind w:firstLine="720"/>
      </w:pPr>
    </w:p>
    <w:p w14:paraId="4CFAE436" w14:textId="77777777" w:rsidR="00912596" w:rsidRDefault="009B0CE3">
      <w:pPr>
        <w:ind w:left="720" w:hanging="720"/>
      </w:pPr>
      <w:r>
        <w:t>1.2</w:t>
      </w:r>
      <w:r>
        <w:tab/>
        <w:t>The Parties agree that they have read the Order Form (Part A) and the Call-Off Contract terms and by signing below agree to be bound by this Call-Off Contract.</w:t>
      </w:r>
    </w:p>
    <w:p w14:paraId="5011BA4B" w14:textId="77777777" w:rsidR="00912596" w:rsidRDefault="00912596">
      <w:pPr>
        <w:ind w:firstLine="720"/>
      </w:pPr>
    </w:p>
    <w:p w14:paraId="53249E72" w14:textId="77777777" w:rsidR="00912596" w:rsidRDefault="009B0CE3">
      <w:pPr>
        <w:ind w:left="720" w:hanging="720"/>
      </w:pPr>
      <w:r>
        <w:t>1.3</w:t>
      </w:r>
      <w:r>
        <w:tab/>
        <w:t>This Call-Off Contract will be formed when the Buyer acknowledges receipt of the signed copy of the Order Form from the Supplier.</w:t>
      </w:r>
    </w:p>
    <w:p w14:paraId="3EDF5507" w14:textId="77777777" w:rsidR="00912596" w:rsidRDefault="00912596">
      <w:pPr>
        <w:ind w:firstLine="720"/>
      </w:pPr>
    </w:p>
    <w:p w14:paraId="18CDD0AD" w14:textId="77777777" w:rsidR="00912596" w:rsidRDefault="009B0CE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ACB3C3D" w14:textId="77777777" w:rsidR="00912596" w:rsidRDefault="00912596"/>
    <w:p w14:paraId="51D2BD43" w14:textId="77777777" w:rsidR="00912596" w:rsidRDefault="009B0CE3">
      <w:pPr>
        <w:pStyle w:val="Heading3"/>
        <w:rPr>
          <w:color w:val="auto"/>
        </w:rPr>
      </w:pPr>
      <w:r>
        <w:rPr>
          <w:color w:val="auto"/>
        </w:rPr>
        <w:t xml:space="preserve">2. </w:t>
      </w:r>
      <w:r>
        <w:rPr>
          <w:color w:val="auto"/>
        </w:rPr>
        <w:tab/>
        <w:t>Background to the agreement</w:t>
      </w:r>
    </w:p>
    <w:p w14:paraId="1CB389A9" w14:textId="77777777" w:rsidR="00912596" w:rsidRDefault="009B0CE3">
      <w:pPr>
        <w:ind w:left="720" w:hanging="720"/>
      </w:pPr>
      <w:r>
        <w:t>2.1</w:t>
      </w:r>
      <w:r>
        <w:tab/>
        <w:t>The Supplier is a provider of G-Cloud Services and agreed to provide the Services under the terms of Framework Agreement number RM1557.12.</w:t>
      </w:r>
    </w:p>
    <w:p w14:paraId="2EB4D576" w14:textId="77777777" w:rsidR="00912596" w:rsidRDefault="00912596">
      <w:pPr>
        <w:ind w:left="720"/>
      </w:pPr>
    </w:p>
    <w:p w14:paraId="6A6DEB21" w14:textId="77777777" w:rsidR="00912596" w:rsidRDefault="009B0CE3">
      <w:r>
        <w:t>2.2</w:t>
      </w:r>
      <w:r>
        <w:tab/>
        <w:t>The Buyer provided an Order Form for Services to the Supplier.</w:t>
      </w:r>
    </w:p>
    <w:p w14:paraId="15E233F9" w14:textId="77777777" w:rsidR="00912596" w:rsidRDefault="00912596"/>
    <w:p w14:paraId="21F088E9" w14:textId="77777777" w:rsidR="00912596" w:rsidRDefault="00912596">
      <w:pPr>
        <w:pageBreakBefore/>
      </w:pPr>
    </w:p>
    <w:p w14:paraId="23C127FD" w14:textId="77777777" w:rsidR="00912596" w:rsidRDefault="0091259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12596" w14:paraId="69BD09C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7EA7A" w14:textId="77777777" w:rsidR="00912596" w:rsidRPr="00E04AFB" w:rsidRDefault="009B0CE3">
            <w:pPr>
              <w:spacing w:before="240"/>
              <w:rPr>
                <w:b/>
              </w:rPr>
            </w:pPr>
            <w:r w:rsidRPr="00E04AFB">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B34CB" w14:textId="77777777" w:rsidR="00912596" w:rsidRPr="00E04AFB" w:rsidRDefault="009B0CE3">
            <w:pPr>
              <w:spacing w:before="240"/>
            </w:pPr>
            <w:r w:rsidRPr="00E04AFB">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52DDC" w14:textId="77777777" w:rsidR="00912596" w:rsidRPr="00955535" w:rsidRDefault="009B0CE3">
            <w:pPr>
              <w:spacing w:before="240"/>
              <w:rPr>
                <w:highlight w:val="yellow"/>
              </w:rPr>
            </w:pPr>
            <w:r w:rsidRPr="0002597B">
              <w:t>Buyer</w:t>
            </w:r>
          </w:p>
        </w:tc>
      </w:tr>
      <w:tr w:rsidR="00912596" w14:paraId="2D66828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D856B" w14:textId="77777777" w:rsidR="00912596" w:rsidRPr="00E04AFB" w:rsidRDefault="009B0CE3">
            <w:pPr>
              <w:spacing w:before="240"/>
              <w:rPr>
                <w:b/>
              </w:rPr>
            </w:pPr>
            <w:r w:rsidRPr="00E04AFB">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41717" w14:textId="4FF54561" w:rsidR="00912596" w:rsidRPr="00E04AFB" w:rsidRDefault="006E72A0">
            <w:pPr>
              <w:spacing w:before="240"/>
            </w:pPr>
            <w:r w:rsidRPr="0085033F">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69030" w14:textId="5CAEA420" w:rsidR="00912596" w:rsidRPr="00955535" w:rsidRDefault="006E72A0">
            <w:pPr>
              <w:spacing w:before="240"/>
              <w:rPr>
                <w:highlight w:val="yellow"/>
              </w:rPr>
            </w:pPr>
            <w:r w:rsidRPr="0085033F">
              <w:rPr>
                <w:b/>
                <w:bCs/>
                <w:i/>
                <w:iCs/>
              </w:rPr>
              <w:t>Redacted</w:t>
            </w:r>
          </w:p>
        </w:tc>
      </w:tr>
      <w:tr w:rsidR="00912596" w14:paraId="25373A0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AC0B3" w14:textId="77777777" w:rsidR="00912596" w:rsidRPr="00E04AFB" w:rsidRDefault="009B0CE3">
            <w:pPr>
              <w:spacing w:before="240"/>
              <w:rPr>
                <w:b/>
              </w:rPr>
            </w:pPr>
            <w:r w:rsidRPr="00E04AFB">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F6154" w14:textId="43F2EA3A" w:rsidR="00912596" w:rsidRPr="00E04AFB" w:rsidRDefault="00E04AFB">
            <w:pPr>
              <w:spacing w:before="240"/>
            </w:pPr>
            <w:r w:rsidRPr="00E04AFB">
              <w:t>Commercial 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5A63E" w14:textId="77777777" w:rsidR="00912596" w:rsidRPr="00955535" w:rsidRDefault="009B0CE3">
            <w:pPr>
              <w:spacing w:before="240"/>
              <w:rPr>
                <w:highlight w:val="yellow"/>
              </w:rPr>
            </w:pPr>
            <w:r w:rsidRPr="0002597B">
              <w:t>Senior Commercial Manager</w:t>
            </w:r>
          </w:p>
        </w:tc>
      </w:tr>
      <w:tr w:rsidR="00912596" w14:paraId="4012DD26"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98CB6" w14:textId="77777777" w:rsidR="00912596" w:rsidRDefault="009B0CE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80181" w14:textId="298DF83D" w:rsidR="00912596" w:rsidRPr="00955535" w:rsidRDefault="00F36AD3">
            <w:pPr>
              <w:rPr>
                <w:highlight w:val="cyan"/>
              </w:rPr>
            </w:pPr>
            <w:r w:rsidRPr="0085033F">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E6E1B" w14:textId="68CA077B" w:rsidR="00912596" w:rsidRPr="00955535" w:rsidRDefault="00F36AD3">
            <w:pPr>
              <w:widowControl w:val="0"/>
              <w:rPr>
                <w:highlight w:val="yellow"/>
              </w:rPr>
            </w:pPr>
            <w:r w:rsidRPr="0085033F">
              <w:rPr>
                <w:b/>
                <w:bCs/>
                <w:i/>
                <w:iCs/>
              </w:rPr>
              <w:t>Redacted</w:t>
            </w:r>
          </w:p>
        </w:tc>
      </w:tr>
      <w:tr w:rsidR="00912596" w14:paraId="626A3E9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ABE64" w14:textId="77777777" w:rsidR="00912596" w:rsidRDefault="009B0CE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D606" w14:textId="71727BAD" w:rsidR="00912596" w:rsidRPr="00955535" w:rsidRDefault="00F36AD3">
            <w:pPr>
              <w:spacing w:before="240"/>
              <w:rPr>
                <w:highlight w:val="cyan"/>
              </w:rPr>
            </w:pPr>
            <w:r w:rsidRPr="00F36AD3">
              <w:t>22/11/2022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D79E5" w14:textId="0A34EEF7" w:rsidR="00912596" w:rsidRPr="00955535" w:rsidRDefault="001E0AEB">
            <w:pPr>
              <w:spacing w:before="240"/>
              <w:rPr>
                <w:highlight w:val="yellow"/>
              </w:rPr>
            </w:pPr>
            <w:r>
              <w:t>25</w:t>
            </w:r>
            <w:r w:rsidR="0002597B">
              <w:t>/11/2022</w:t>
            </w:r>
          </w:p>
        </w:tc>
      </w:tr>
    </w:tbl>
    <w:p w14:paraId="20F06FD1" w14:textId="77777777" w:rsidR="00912596" w:rsidRDefault="009B0CE3">
      <w:pPr>
        <w:spacing w:before="240"/>
        <w:rPr>
          <w:b/>
        </w:rPr>
      </w:pPr>
      <w:r>
        <w:rPr>
          <w:b/>
        </w:rPr>
        <w:t xml:space="preserve"> </w:t>
      </w:r>
    </w:p>
    <w:p w14:paraId="42FE5E8C" w14:textId="77777777" w:rsidR="00912596" w:rsidRDefault="009B0CE3">
      <w:pPr>
        <w:pStyle w:val="Heading2"/>
      </w:pPr>
      <w:bookmarkStart w:id="3" w:name="_Toc33176233"/>
      <w:r>
        <w:t>Schedule 1: Services</w:t>
      </w:r>
      <w:bookmarkEnd w:id="3"/>
    </w:p>
    <w:p w14:paraId="77588915" w14:textId="77777777" w:rsidR="00367997" w:rsidRDefault="009B0CE3" w:rsidP="00367997">
      <w:pPr>
        <w:spacing w:before="240"/>
      </w:pPr>
      <w:r>
        <w:t xml:space="preserve">The supplier will provide development services as per </w:t>
      </w:r>
      <w:r w:rsidR="003562F9" w:rsidRPr="003562F9">
        <w:t xml:space="preserve">the </w:t>
      </w:r>
      <w:r w:rsidR="003562F9">
        <w:t xml:space="preserve">document </w:t>
      </w:r>
      <w:r w:rsidR="006F0240" w:rsidRPr="006F0240">
        <w:t xml:space="preserve">as per the quotation reference </w:t>
      </w:r>
      <w:bookmarkStart w:id="4" w:name="_Toc33176234"/>
      <w:r w:rsidR="00367997">
        <w:t>QT-3611441 v2 Dated 6th July 2022</w:t>
      </w:r>
    </w:p>
    <w:p w14:paraId="0132EBC9" w14:textId="5DA3FE1D" w:rsidR="00912596" w:rsidRPr="00367997" w:rsidRDefault="009B0CE3" w:rsidP="00367997">
      <w:pPr>
        <w:spacing w:before="240"/>
        <w:rPr>
          <w:sz w:val="30"/>
          <w:szCs w:val="30"/>
        </w:rPr>
      </w:pPr>
      <w:r w:rsidRPr="00367997">
        <w:rPr>
          <w:sz w:val="30"/>
          <w:szCs w:val="30"/>
        </w:rPr>
        <w:t>Schedule 2: Call-Off Contract charges</w:t>
      </w:r>
      <w:bookmarkEnd w:id="4"/>
    </w:p>
    <w:p w14:paraId="02061F4C" w14:textId="77777777" w:rsidR="00367997" w:rsidRDefault="009B0CE3" w:rsidP="00367997">
      <w:pPr>
        <w:spacing w:before="240"/>
      </w:pPr>
      <w:r>
        <w:t xml:space="preserve">For each individual Service, the applicable Call-Off Contract Charges (in accordance with the Supplier’s Digital Marketplace pricing document) can’t be amended during the term of the Call-Off Contract. The Charges </w:t>
      </w:r>
      <w:r w:rsidR="003562F9">
        <w:t>t</w:t>
      </w:r>
      <w:r>
        <w:t xml:space="preserve">he provision of Services during the Term will be </w:t>
      </w:r>
      <w:bookmarkStart w:id="5" w:name="_Toc33176235"/>
      <w:r w:rsidR="00367997">
        <w:t>£757,433.93 ex VAT</w:t>
      </w:r>
    </w:p>
    <w:p w14:paraId="3FC41402" w14:textId="77777777" w:rsidR="00367997" w:rsidRDefault="00367997" w:rsidP="00367997">
      <w:pPr>
        <w:spacing w:before="240"/>
        <w:rPr>
          <w:sz w:val="30"/>
          <w:szCs w:val="30"/>
        </w:rPr>
      </w:pPr>
    </w:p>
    <w:p w14:paraId="20F79D5A" w14:textId="77777777" w:rsidR="00367997" w:rsidRDefault="00367997" w:rsidP="00367997">
      <w:pPr>
        <w:spacing w:before="240"/>
        <w:rPr>
          <w:sz w:val="30"/>
          <w:szCs w:val="30"/>
        </w:rPr>
      </w:pPr>
    </w:p>
    <w:p w14:paraId="2D9F40EA" w14:textId="77777777" w:rsidR="00367997" w:rsidRDefault="00367997" w:rsidP="00367997">
      <w:pPr>
        <w:spacing w:before="240"/>
        <w:rPr>
          <w:sz w:val="30"/>
          <w:szCs w:val="30"/>
        </w:rPr>
      </w:pPr>
    </w:p>
    <w:p w14:paraId="3878C819" w14:textId="77777777" w:rsidR="00367997" w:rsidRDefault="00367997" w:rsidP="00367997">
      <w:pPr>
        <w:spacing w:before="240"/>
        <w:rPr>
          <w:sz w:val="30"/>
          <w:szCs w:val="30"/>
        </w:rPr>
      </w:pPr>
    </w:p>
    <w:p w14:paraId="2F70E80C" w14:textId="518A0F46" w:rsidR="00912596" w:rsidRPr="00367997" w:rsidRDefault="009B0CE3" w:rsidP="00367997">
      <w:pPr>
        <w:spacing w:before="240"/>
        <w:rPr>
          <w:sz w:val="30"/>
          <w:szCs w:val="30"/>
        </w:rPr>
      </w:pPr>
      <w:r w:rsidRPr="00367997">
        <w:rPr>
          <w:sz w:val="30"/>
          <w:szCs w:val="30"/>
        </w:rPr>
        <w:t>Part B: Terms and conditions</w:t>
      </w:r>
      <w:bookmarkEnd w:id="5"/>
    </w:p>
    <w:p w14:paraId="1982EA31" w14:textId="77777777" w:rsidR="00912596" w:rsidRDefault="009B0CE3">
      <w:pPr>
        <w:pStyle w:val="Heading3"/>
        <w:spacing w:before="0" w:after="100"/>
        <w:rPr>
          <w:color w:val="auto"/>
        </w:rPr>
      </w:pPr>
      <w:r>
        <w:rPr>
          <w:color w:val="auto"/>
        </w:rPr>
        <w:t>1.</w:t>
      </w:r>
      <w:r>
        <w:rPr>
          <w:color w:val="auto"/>
        </w:rPr>
        <w:tab/>
        <w:t>Call-Off Contract Start date and length</w:t>
      </w:r>
    </w:p>
    <w:p w14:paraId="4E5F231E" w14:textId="77777777" w:rsidR="00912596" w:rsidRDefault="009B0CE3">
      <w:r>
        <w:t>1.1</w:t>
      </w:r>
      <w:r>
        <w:tab/>
        <w:t>The Supplier must start providing the Services on the date specified in the Order Form.</w:t>
      </w:r>
    </w:p>
    <w:p w14:paraId="32D318C4" w14:textId="77777777" w:rsidR="00912596" w:rsidRDefault="00912596">
      <w:pPr>
        <w:ind w:firstLine="720"/>
      </w:pPr>
    </w:p>
    <w:p w14:paraId="6769F7B5" w14:textId="77777777" w:rsidR="00912596" w:rsidRDefault="009B0CE3">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750D928" w14:textId="77777777" w:rsidR="00912596" w:rsidRDefault="00912596">
      <w:pPr>
        <w:ind w:left="720"/>
      </w:pPr>
    </w:p>
    <w:p w14:paraId="23A7BDC8" w14:textId="77777777" w:rsidR="00912596" w:rsidRDefault="009B0CE3">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75286ADC" w14:textId="77777777" w:rsidR="00912596" w:rsidRDefault="00912596">
      <w:pPr>
        <w:ind w:left="720"/>
      </w:pPr>
    </w:p>
    <w:p w14:paraId="2A986585" w14:textId="77777777" w:rsidR="00912596" w:rsidRDefault="009B0CE3">
      <w:pPr>
        <w:ind w:left="720" w:hanging="720"/>
      </w:pPr>
      <w:r>
        <w:t>1.4</w:t>
      </w:r>
      <w:r>
        <w:tab/>
        <w:t>The Parties must comply with the requirements under clauses 21.3 to 21.8 if the Buyer reserves the right in the Order Form to extend the contract beyond 24 months.</w:t>
      </w:r>
    </w:p>
    <w:p w14:paraId="337B72DD" w14:textId="77777777" w:rsidR="00912596" w:rsidRDefault="00912596">
      <w:pPr>
        <w:spacing w:before="240" w:after="240"/>
      </w:pPr>
    </w:p>
    <w:p w14:paraId="21F25012" w14:textId="77777777" w:rsidR="00912596" w:rsidRDefault="009B0CE3">
      <w:pPr>
        <w:pStyle w:val="Heading3"/>
        <w:spacing w:before="0" w:after="100"/>
        <w:rPr>
          <w:color w:val="auto"/>
        </w:rPr>
      </w:pPr>
      <w:r>
        <w:rPr>
          <w:color w:val="auto"/>
        </w:rPr>
        <w:t>2.</w:t>
      </w:r>
      <w:r>
        <w:rPr>
          <w:color w:val="auto"/>
        </w:rPr>
        <w:tab/>
        <w:t>Incorporation of terms</w:t>
      </w:r>
    </w:p>
    <w:p w14:paraId="67F67676" w14:textId="77777777" w:rsidR="00912596" w:rsidRDefault="009B0CE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52B8859" w14:textId="77777777" w:rsidR="00912596" w:rsidRDefault="009B0CE3">
      <w:pPr>
        <w:pStyle w:val="ListParagraph"/>
        <w:numPr>
          <w:ilvl w:val="0"/>
          <w:numId w:val="6"/>
        </w:numPr>
      </w:pPr>
      <w:r>
        <w:rPr>
          <w:sz w:val="14"/>
          <w:szCs w:val="14"/>
        </w:rPr>
        <w:t xml:space="preserve"> </w:t>
      </w:r>
      <w:r>
        <w:t>4.1 (Warranties and representations)</w:t>
      </w:r>
    </w:p>
    <w:p w14:paraId="221AA55C" w14:textId="77777777" w:rsidR="00912596" w:rsidRDefault="009B0CE3">
      <w:pPr>
        <w:pStyle w:val="ListParagraph"/>
        <w:numPr>
          <w:ilvl w:val="0"/>
          <w:numId w:val="6"/>
        </w:numPr>
      </w:pPr>
      <w:r>
        <w:t>4.2 to 4.7 (Liability)</w:t>
      </w:r>
    </w:p>
    <w:p w14:paraId="73468AF8" w14:textId="77777777" w:rsidR="00912596" w:rsidRDefault="009B0CE3">
      <w:pPr>
        <w:pStyle w:val="ListParagraph"/>
        <w:numPr>
          <w:ilvl w:val="0"/>
          <w:numId w:val="6"/>
        </w:numPr>
      </w:pPr>
      <w:r>
        <w:t>4.11 to 4.12 (IR35)</w:t>
      </w:r>
    </w:p>
    <w:p w14:paraId="744E300C" w14:textId="77777777" w:rsidR="00912596" w:rsidRDefault="009B0CE3">
      <w:pPr>
        <w:pStyle w:val="ListParagraph"/>
        <w:numPr>
          <w:ilvl w:val="0"/>
          <w:numId w:val="6"/>
        </w:numPr>
      </w:pPr>
      <w:r>
        <w:t>5.4 to 5.5 (Force majeure)</w:t>
      </w:r>
    </w:p>
    <w:p w14:paraId="7696222F" w14:textId="77777777" w:rsidR="00912596" w:rsidRDefault="009B0CE3">
      <w:pPr>
        <w:pStyle w:val="ListParagraph"/>
        <w:numPr>
          <w:ilvl w:val="0"/>
          <w:numId w:val="6"/>
        </w:numPr>
      </w:pPr>
      <w:r>
        <w:t>5.8 (Continuing rights)</w:t>
      </w:r>
    </w:p>
    <w:p w14:paraId="78AA5F94" w14:textId="77777777" w:rsidR="00912596" w:rsidRDefault="009B0CE3">
      <w:pPr>
        <w:pStyle w:val="ListParagraph"/>
        <w:numPr>
          <w:ilvl w:val="0"/>
          <w:numId w:val="6"/>
        </w:numPr>
      </w:pPr>
      <w:r>
        <w:t>5.9 to 5.11 (Change of control)</w:t>
      </w:r>
    </w:p>
    <w:p w14:paraId="3B21B05E" w14:textId="77777777" w:rsidR="00912596" w:rsidRDefault="009B0CE3">
      <w:pPr>
        <w:pStyle w:val="ListParagraph"/>
        <w:numPr>
          <w:ilvl w:val="0"/>
          <w:numId w:val="6"/>
        </w:numPr>
      </w:pPr>
      <w:r>
        <w:t>5.12 (Fraud)</w:t>
      </w:r>
    </w:p>
    <w:p w14:paraId="1677ECE1" w14:textId="77777777" w:rsidR="00912596" w:rsidRDefault="009B0CE3">
      <w:pPr>
        <w:pStyle w:val="ListParagraph"/>
        <w:numPr>
          <w:ilvl w:val="0"/>
          <w:numId w:val="6"/>
        </w:numPr>
      </w:pPr>
      <w:r>
        <w:t>5.13 (Notice of fraud)</w:t>
      </w:r>
    </w:p>
    <w:p w14:paraId="11C72857" w14:textId="77777777" w:rsidR="00912596" w:rsidRDefault="009B0CE3">
      <w:pPr>
        <w:pStyle w:val="ListParagraph"/>
        <w:numPr>
          <w:ilvl w:val="0"/>
          <w:numId w:val="6"/>
        </w:numPr>
      </w:pPr>
      <w:r>
        <w:t>7.1 to 7.2 (Transparency)</w:t>
      </w:r>
    </w:p>
    <w:p w14:paraId="206358B7" w14:textId="77777777" w:rsidR="00912596" w:rsidRDefault="009B0CE3">
      <w:pPr>
        <w:pStyle w:val="ListParagraph"/>
        <w:numPr>
          <w:ilvl w:val="0"/>
          <w:numId w:val="6"/>
        </w:numPr>
      </w:pPr>
      <w:r>
        <w:t>8.3 (Order of precedence)</w:t>
      </w:r>
    </w:p>
    <w:p w14:paraId="1E4F266B" w14:textId="77777777" w:rsidR="00912596" w:rsidRDefault="009B0CE3">
      <w:pPr>
        <w:pStyle w:val="ListParagraph"/>
        <w:numPr>
          <w:ilvl w:val="0"/>
          <w:numId w:val="6"/>
        </w:numPr>
      </w:pPr>
      <w:r>
        <w:t>8.6 (Relationship)</w:t>
      </w:r>
    </w:p>
    <w:p w14:paraId="5D81AAB7" w14:textId="77777777" w:rsidR="00912596" w:rsidRDefault="009B0CE3">
      <w:pPr>
        <w:pStyle w:val="ListParagraph"/>
        <w:numPr>
          <w:ilvl w:val="0"/>
          <w:numId w:val="6"/>
        </w:numPr>
      </w:pPr>
      <w:r>
        <w:t>8.9 to 8.11 (Entire agreement)</w:t>
      </w:r>
    </w:p>
    <w:p w14:paraId="527F1222" w14:textId="77777777" w:rsidR="00912596" w:rsidRDefault="009B0CE3">
      <w:pPr>
        <w:pStyle w:val="ListParagraph"/>
        <w:numPr>
          <w:ilvl w:val="0"/>
          <w:numId w:val="6"/>
        </w:numPr>
      </w:pPr>
      <w:r>
        <w:t>8.12 (Law and jurisdiction)</w:t>
      </w:r>
    </w:p>
    <w:p w14:paraId="6FE79284" w14:textId="77777777" w:rsidR="00912596" w:rsidRDefault="009B0CE3">
      <w:pPr>
        <w:pStyle w:val="ListParagraph"/>
        <w:numPr>
          <w:ilvl w:val="0"/>
          <w:numId w:val="6"/>
        </w:numPr>
      </w:pPr>
      <w:r>
        <w:t>8.13 to 8.14 (Legislative change)</w:t>
      </w:r>
    </w:p>
    <w:p w14:paraId="21ECCEF0" w14:textId="77777777" w:rsidR="00912596" w:rsidRDefault="009B0CE3">
      <w:pPr>
        <w:pStyle w:val="ListParagraph"/>
        <w:numPr>
          <w:ilvl w:val="0"/>
          <w:numId w:val="6"/>
        </w:numPr>
      </w:pPr>
      <w:r>
        <w:t>8.15 to 8.19 (Bribery and corruption)</w:t>
      </w:r>
    </w:p>
    <w:p w14:paraId="14CB7FC4" w14:textId="77777777" w:rsidR="00912596" w:rsidRDefault="009B0CE3">
      <w:pPr>
        <w:pStyle w:val="ListParagraph"/>
        <w:numPr>
          <w:ilvl w:val="0"/>
          <w:numId w:val="6"/>
        </w:numPr>
      </w:pPr>
      <w:r>
        <w:t>8.20 to 8.29 (Freedom of Information Act)</w:t>
      </w:r>
    </w:p>
    <w:p w14:paraId="5DF14CFB" w14:textId="77777777" w:rsidR="00912596" w:rsidRDefault="009B0CE3">
      <w:pPr>
        <w:pStyle w:val="ListParagraph"/>
        <w:numPr>
          <w:ilvl w:val="0"/>
          <w:numId w:val="6"/>
        </w:numPr>
      </w:pPr>
      <w:r>
        <w:t>8.30 to 8.31 (Promoting tax compliance)</w:t>
      </w:r>
    </w:p>
    <w:p w14:paraId="0D231DAA" w14:textId="77777777" w:rsidR="00912596" w:rsidRDefault="009B0CE3">
      <w:pPr>
        <w:pStyle w:val="ListParagraph"/>
        <w:numPr>
          <w:ilvl w:val="0"/>
          <w:numId w:val="6"/>
        </w:numPr>
      </w:pPr>
      <w:r>
        <w:t>8.32 to 8.33 (Official Secrets Act)</w:t>
      </w:r>
    </w:p>
    <w:p w14:paraId="1735CC7D" w14:textId="77777777" w:rsidR="00912596" w:rsidRDefault="009B0CE3">
      <w:pPr>
        <w:pStyle w:val="ListParagraph"/>
        <w:numPr>
          <w:ilvl w:val="0"/>
          <w:numId w:val="6"/>
        </w:numPr>
      </w:pPr>
      <w:r>
        <w:t>8.34 to 8.37 (Transfer and subcontracting)</w:t>
      </w:r>
    </w:p>
    <w:p w14:paraId="05F2A710" w14:textId="77777777" w:rsidR="00912596" w:rsidRDefault="009B0CE3">
      <w:pPr>
        <w:pStyle w:val="ListParagraph"/>
        <w:numPr>
          <w:ilvl w:val="0"/>
          <w:numId w:val="6"/>
        </w:numPr>
      </w:pPr>
      <w:r>
        <w:t>8.40 to 8.43 (Complaints handling and resolution)</w:t>
      </w:r>
    </w:p>
    <w:p w14:paraId="48FFC783" w14:textId="77777777" w:rsidR="00912596" w:rsidRDefault="009B0CE3">
      <w:pPr>
        <w:pStyle w:val="ListParagraph"/>
        <w:numPr>
          <w:ilvl w:val="0"/>
          <w:numId w:val="6"/>
        </w:numPr>
      </w:pPr>
      <w:r>
        <w:t>8.44 to 8.50 (Conflicts of interest and ethical walls)</w:t>
      </w:r>
    </w:p>
    <w:p w14:paraId="1795B6FF" w14:textId="77777777" w:rsidR="00912596" w:rsidRDefault="009B0CE3">
      <w:pPr>
        <w:pStyle w:val="ListParagraph"/>
        <w:numPr>
          <w:ilvl w:val="0"/>
          <w:numId w:val="6"/>
        </w:numPr>
      </w:pPr>
      <w:r>
        <w:t>8.51 to 8.53 (Publicity and branding)</w:t>
      </w:r>
    </w:p>
    <w:p w14:paraId="659A1646" w14:textId="77777777" w:rsidR="00912596" w:rsidRDefault="009B0CE3">
      <w:pPr>
        <w:pStyle w:val="ListParagraph"/>
        <w:numPr>
          <w:ilvl w:val="0"/>
          <w:numId w:val="6"/>
        </w:numPr>
      </w:pPr>
      <w:r>
        <w:t>8.54 to 8.56 (Equality and diversity)</w:t>
      </w:r>
    </w:p>
    <w:p w14:paraId="635559C3" w14:textId="77777777" w:rsidR="00912596" w:rsidRDefault="009B0CE3">
      <w:pPr>
        <w:pStyle w:val="ListParagraph"/>
        <w:numPr>
          <w:ilvl w:val="0"/>
          <w:numId w:val="6"/>
        </w:numPr>
      </w:pPr>
      <w:r>
        <w:t>8.59 to 8.60 (Data protection</w:t>
      </w:r>
    </w:p>
    <w:p w14:paraId="5C6181FA" w14:textId="77777777" w:rsidR="00912596" w:rsidRDefault="009B0CE3">
      <w:pPr>
        <w:pStyle w:val="ListParagraph"/>
        <w:numPr>
          <w:ilvl w:val="0"/>
          <w:numId w:val="6"/>
        </w:numPr>
      </w:pPr>
      <w:r>
        <w:t>8.64 to 8.65 (Severability)</w:t>
      </w:r>
    </w:p>
    <w:p w14:paraId="23C4427E" w14:textId="77777777" w:rsidR="00912596" w:rsidRDefault="009B0CE3">
      <w:pPr>
        <w:pStyle w:val="ListParagraph"/>
        <w:numPr>
          <w:ilvl w:val="0"/>
          <w:numId w:val="6"/>
        </w:numPr>
      </w:pPr>
      <w:r>
        <w:t>8.66 to 8.69 (Managing disputes and Mediation)</w:t>
      </w:r>
    </w:p>
    <w:p w14:paraId="3B379A1D" w14:textId="77777777" w:rsidR="00912596" w:rsidRDefault="009B0CE3">
      <w:pPr>
        <w:pStyle w:val="ListParagraph"/>
        <w:numPr>
          <w:ilvl w:val="0"/>
          <w:numId w:val="6"/>
        </w:numPr>
      </w:pPr>
      <w:r>
        <w:t>8.80 to 8.88 (Confidentiality)</w:t>
      </w:r>
    </w:p>
    <w:p w14:paraId="5F20292B" w14:textId="77777777" w:rsidR="00912596" w:rsidRDefault="009B0CE3">
      <w:pPr>
        <w:pStyle w:val="ListParagraph"/>
        <w:numPr>
          <w:ilvl w:val="0"/>
          <w:numId w:val="6"/>
        </w:numPr>
      </w:pPr>
      <w:r>
        <w:t>8.89 to 8.90 (Waiver and cumulative remedies)</w:t>
      </w:r>
    </w:p>
    <w:p w14:paraId="6FD84044" w14:textId="77777777" w:rsidR="00912596" w:rsidRDefault="009B0CE3">
      <w:pPr>
        <w:pStyle w:val="ListParagraph"/>
        <w:numPr>
          <w:ilvl w:val="0"/>
          <w:numId w:val="6"/>
        </w:numPr>
      </w:pPr>
      <w:r>
        <w:t>8.91 to 8.101 (Corporate Social Responsibility)</w:t>
      </w:r>
    </w:p>
    <w:p w14:paraId="56267540" w14:textId="77777777" w:rsidR="00912596" w:rsidRDefault="009B0CE3">
      <w:pPr>
        <w:pStyle w:val="ListParagraph"/>
        <w:numPr>
          <w:ilvl w:val="0"/>
          <w:numId w:val="6"/>
        </w:numPr>
      </w:pPr>
      <w:r>
        <w:t>paragraphs 1 to 10 of the Framework Agreement glossary and interpretation</w:t>
      </w:r>
    </w:p>
    <w:p w14:paraId="1C6CFE88" w14:textId="77777777" w:rsidR="00912596" w:rsidRDefault="009B0CE3">
      <w:pPr>
        <w:pStyle w:val="ListParagraph"/>
        <w:numPr>
          <w:ilvl w:val="0"/>
          <w:numId w:val="7"/>
        </w:numPr>
      </w:pPr>
      <w:r>
        <w:t>any audit provisions from the Framework Agreement set out by the Buyer in the Order Form</w:t>
      </w:r>
    </w:p>
    <w:p w14:paraId="1C6D5890" w14:textId="77777777" w:rsidR="00912596" w:rsidRDefault="009B0CE3">
      <w:pPr>
        <w:ind w:left="720"/>
      </w:pPr>
      <w:r>
        <w:t xml:space="preserve"> </w:t>
      </w:r>
    </w:p>
    <w:p w14:paraId="29EB45C9" w14:textId="77777777" w:rsidR="00912596" w:rsidRDefault="009B0CE3">
      <w:pPr>
        <w:spacing w:after="240"/>
      </w:pPr>
      <w:r>
        <w:t>2.2</w:t>
      </w:r>
      <w:r>
        <w:tab/>
        <w:t>The Framework Agreement provisions in clause 2.1 will be modified as follows:</w:t>
      </w:r>
    </w:p>
    <w:p w14:paraId="41E0EFB5" w14:textId="77777777" w:rsidR="00912596" w:rsidRDefault="009B0CE3">
      <w:pPr>
        <w:ind w:left="1440" w:hanging="720"/>
      </w:pPr>
      <w:r>
        <w:t>2.2.1</w:t>
      </w:r>
      <w:r>
        <w:tab/>
        <w:t>a reference to the ‘Framework Agreement’ will be a reference to the ‘Call-Off Contract’</w:t>
      </w:r>
    </w:p>
    <w:p w14:paraId="6D58DBBA" w14:textId="77777777" w:rsidR="00912596" w:rsidRDefault="009B0CE3">
      <w:pPr>
        <w:ind w:firstLine="720"/>
      </w:pPr>
      <w:r>
        <w:t>2.2.2</w:t>
      </w:r>
      <w:r>
        <w:tab/>
        <w:t>a reference to ‘CCS’ will be a reference to ‘the Buyer’</w:t>
      </w:r>
    </w:p>
    <w:p w14:paraId="04F25AC5" w14:textId="77777777" w:rsidR="00912596" w:rsidRDefault="009B0CE3">
      <w:pPr>
        <w:ind w:left="1440" w:hanging="720"/>
      </w:pPr>
      <w:r>
        <w:lastRenderedPageBreak/>
        <w:t>2.2.3</w:t>
      </w:r>
      <w:r>
        <w:tab/>
        <w:t>a reference to the ‘Parties’ and a ‘Party’ will be a reference to the Buyer and Supplier as Parties under this Call-Off Contract</w:t>
      </w:r>
    </w:p>
    <w:p w14:paraId="6090F621" w14:textId="77777777" w:rsidR="00912596" w:rsidRDefault="00912596"/>
    <w:p w14:paraId="343F4387" w14:textId="77777777" w:rsidR="00912596" w:rsidRDefault="009B0CE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A0E6F53" w14:textId="77777777" w:rsidR="00912596" w:rsidRDefault="00912596">
      <w:pPr>
        <w:ind w:left="720"/>
      </w:pPr>
    </w:p>
    <w:p w14:paraId="16D1C8D4" w14:textId="77777777" w:rsidR="00912596" w:rsidRDefault="009B0CE3">
      <w:pPr>
        <w:ind w:left="720" w:hanging="720"/>
      </w:pPr>
      <w:r>
        <w:t>2.4</w:t>
      </w:r>
      <w:r>
        <w:tab/>
        <w:t>The Framework Agreement incorporated clauses will be referred to as incorporated Framework clause ‘XX’, where ‘XX’ is the Framework Agreement clause number.</w:t>
      </w:r>
    </w:p>
    <w:p w14:paraId="0912224B" w14:textId="77777777" w:rsidR="00912596" w:rsidRDefault="00912596">
      <w:pPr>
        <w:ind w:firstLine="720"/>
      </w:pPr>
    </w:p>
    <w:p w14:paraId="17BA5058" w14:textId="77777777" w:rsidR="00912596" w:rsidRDefault="009B0CE3">
      <w:pPr>
        <w:ind w:left="720" w:hanging="720"/>
      </w:pPr>
      <w:r>
        <w:t>2.5</w:t>
      </w:r>
      <w:r>
        <w:tab/>
        <w:t>When an Order Form is signed, the terms and conditions agreed in it will be incorporated into this Call-Off Contract.</w:t>
      </w:r>
    </w:p>
    <w:p w14:paraId="61A9032D" w14:textId="77777777" w:rsidR="00912596" w:rsidRDefault="00912596"/>
    <w:p w14:paraId="2BEBD2EE" w14:textId="77777777" w:rsidR="00912596" w:rsidRDefault="009B0CE3">
      <w:pPr>
        <w:pStyle w:val="Heading3"/>
        <w:spacing w:before="0" w:after="100"/>
        <w:rPr>
          <w:color w:val="auto"/>
        </w:rPr>
      </w:pPr>
      <w:r>
        <w:rPr>
          <w:color w:val="auto"/>
        </w:rPr>
        <w:t>3.</w:t>
      </w:r>
      <w:r>
        <w:rPr>
          <w:color w:val="auto"/>
        </w:rPr>
        <w:tab/>
        <w:t>Supply of services</w:t>
      </w:r>
    </w:p>
    <w:p w14:paraId="1107B86D" w14:textId="77777777" w:rsidR="00912596" w:rsidRDefault="009B0CE3">
      <w:pPr>
        <w:spacing w:before="240" w:after="240"/>
        <w:ind w:left="720" w:hanging="720"/>
      </w:pPr>
      <w:r>
        <w:t>3.1</w:t>
      </w:r>
      <w:r>
        <w:tab/>
        <w:t>The Supplier agrees to supply the G-Cloud Services and any Additional Services under the terms of the Call-Off Contract and the Supplier’s Application.</w:t>
      </w:r>
    </w:p>
    <w:p w14:paraId="703AD768" w14:textId="77777777" w:rsidR="00912596" w:rsidRDefault="009B0CE3">
      <w:pPr>
        <w:ind w:left="720" w:hanging="720"/>
      </w:pPr>
      <w:r>
        <w:t>3.2</w:t>
      </w:r>
      <w:r>
        <w:tab/>
        <w:t>The Supplier undertakes that each G-Cloud Service will meet the Buyer’s acceptance criteria, as defined in the Order Form.</w:t>
      </w:r>
    </w:p>
    <w:p w14:paraId="1C669842" w14:textId="77777777" w:rsidR="00912596" w:rsidRDefault="00912596"/>
    <w:p w14:paraId="26EBEFF9" w14:textId="77777777" w:rsidR="00912596" w:rsidRDefault="009B0CE3">
      <w:pPr>
        <w:pStyle w:val="Heading3"/>
        <w:spacing w:before="0" w:after="100"/>
        <w:rPr>
          <w:color w:val="auto"/>
        </w:rPr>
      </w:pPr>
      <w:r>
        <w:rPr>
          <w:color w:val="auto"/>
        </w:rPr>
        <w:t>4.</w:t>
      </w:r>
      <w:r>
        <w:rPr>
          <w:color w:val="auto"/>
        </w:rPr>
        <w:tab/>
        <w:t>Supplier staff</w:t>
      </w:r>
    </w:p>
    <w:p w14:paraId="4461EEAF" w14:textId="77777777" w:rsidR="00912596" w:rsidRDefault="009B0CE3">
      <w:pPr>
        <w:spacing w:before="240" w:after="240"/>
      </w:pPr>
      <w:r>
        <w:t>4.1</w:t>
      </w:r>
      <w:r>
        <w:tab/>
        <w:t>The Supplier Staff must:</w:t>
      </w:r>
    </w:p>
    <w:p w14:paraId="7C0E977F" w14:textId="77777777" w:rsidR="00912596" w:rsidRDefault="009B0CE3">
      <w:pPr>
        <w:ind w:firstLine="720"/>
      </w:pPr>
      <w:r>
        <w:t>4.1.1</w:t>
      </w:r>
      <w:r>
        <w:tab/>
        <w:t>be appropriately experienced, qualified and trained to supply the Services</w:t>
      </w:r>
    </w:p>
    <w:p w14:paraId="56D6E0DE" w14:textId="77777777" w:rsidR="00912596" w:rsidRDefault="00912596"/>
    <w:p w14:paraId="0C7D76B3" w14:textId="77777777" w:rsidR="00912596" w:rsidRDefault="009B0CE3">
      <w:pPr>
        <w:ind w:firstLine="720"/>
      </w:pPr>
      <w:r>
        <w:t>4.1.2</w:t>
      </w:r>
      <w:r>
        <w:tab/>
        <w:t>apply all due skill, care and diligence in faithfully performing those duties</w:t>
      </w:r>
    </w:p>
    <w:p w14:paraId="443F6088" w14:textId="77777777" w:rsidR="00912596" w:rsidRDefault="00912596"/>
    <w:p w14:paraId="4E672164" w14:textId="77777777" w:rsidR="00912596" w:rsidRDefault="009B0CE3">
      <w:pPr>
        <w:ind w:left="720"/>
      </w:pPr>
      <w:r>
        <w:t>4.1.3</w:t>
      </w:r>
      <w:r>
        <w:tab/>
        <w:t>obey all lawful instructions and reasonable directions of the Buyer and provide the Services to the reasonable satisfaction of the Buyer</w:t>
      </w:r>
    </w:p>
    <w:p w14:paraId="6578C6F4" w14:textId="77777777" w:rsidR="00912596" w:rsidRDefault="00912596"/>
    <w:p w14:paraId="65755F5F" w14:textId="77777777" w:rsidR="00912596" w:rsidRDefault="009B0CE3">
      <w:pPr>
        <w:ind w:firstLine="720"/>
      </w:pPr>
      <w:r>
        <w:t>4.1.4</w:t>
      </w:r>
      <w:r>
        <w:tab/>
        <w:t>respond to any enquiries about the Services as soon as reasonably possible</w:t>
      </w:r>
    </w:p>
    <w:p w14:paraId="62D8AC75" w14:textId="77777777" w:rsidR="00912596" w:rsidRDefault="00912596"/>
    <w:p w14:paraId="2D5CE264" w14:textId="77777777" w:rsidR="00912596" w:rsidRDefault="009B0CE3">
      <w:pPr>
        <w:ind w:firstLine="720"/>
      </w:pPr>
      <w:r>
        <w:t>4.1.5</w:t>
      </w:r>
      <w:r>
        <w:tab/>
        <w:t>complete any necessary Supplier Staff vetting as specified by the Buyer</w:t>
      </w:r>
    </w:p>
    <w:p w14:paraId="5F65E0A8" w14:textId="77777777" w:rsidR="00912596" w:rsidRDefault="00912596"/>
    <w:p w14:paraId="62686E10" w14:textId="77777777" w:rsidR="00912596" w:rsidRDefault="009B0CE3">
      <w:pPr>
        <w:ind w:left="720" w:hanging="720"/>
      </w:pPr>
      <w:r>
        <w:t>4.2</w:t>
      </w:r>
      <w:r>
        <w:tab/>
        <w:t>The Supplier must retain overall control of the Supplier Staff so that they are not considered to be employees, workers, agents or contractors of the Buyer.</w:t>
      </w:r>
    </w:p>
    <w:p w14:paraId="5B533E44" w14:textId="77777777" w:rsidR="00912596" w:rsidRDefault="00912596">
      <w:pPr>
        <w:ind w:firstLine="720"/>
      </w:pPr>
    </w:p>
    <w:p w14:paraId="2388AA78" w14:textId="77777777" w:rsidR="00912596" w:rsidRDefault="009B0CE3">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D00896C" w14:textId="77777777" w:rsidR="00912596" w:rsidRDefault="00912596">
      <w:pPr>
        <w:ind w:firstLine="720"/>
      </w:pPr>
    </w:p>
    <w:p w14:paraId="28A4C72F" w14:textId="77777777" w:rsidR="00912596" w:rsidRDefault="009B0CE3">
      <w:pPr>
        <w:ind w:left="720" w:hanging="720"/>
      </w:pPr>
      <w:r>
        <w:t>4.4</w:t>
      </w:r>
      <w:r>
        <w:tab/>
        <w:t>The Buyer may conduct IR35 Assessments using the ESI tool to assess whether the Supplier’s engagement under the Call-Off Contract is Inside or Outside IR35.</w:t>
      </w:r>
    </w:p>
    <w:p w14:paraId="547A0C79" w14:textId="77777777" w:rsidR="00912596" w:rsidRDefault="00912596">
      <w:pPr>
        <w:ind w:firstLine="720"/>
      </w:pPr>
    </w:p>
    <w:p w14:paraId="693D52D9" w14:textId="77777777" w:rsidR="00912596" w:rsidRDefault="009B0CE3">
      <w:pPr>
        <w:ind w:left="720" w:hanging="720"/>
      </w:pPr>
      <w:r>
        <w:t>4.5</w:t>
      </w:r>
      <w:r>
        <w:tab/>
        <w:t>The Buyer may End this Call-Off Contract for Material Breach as per clause 18.5 hereunder if the Supplier is delivering the Services Inside IR35.</w:t>
      </w:r>
    </w:p>
    <w:p w14:paraId="70A04750" w14:textId="77777777" w:rsidR="00912596" w:rsidRDefault="00912596">
      <w:pPr>
        <w:ind w:firstLine="720"/>
      </w:pPr>
    </w:p>
    <w:p w14:paraId="4FDCCB43" w14:textId="77777777" w:rsidR="00912596" w:rsidRDefault="009B0CE3">
      <w:pPr>
        <w:ind w:left="720" w:hanging="720"/>
      </w:pPr>
      <w:r>
        <w:t>4.6</w:t>
      </w:r>
      <w:r>
        <w:tab/>
        <w:t xml:space="preserve">The Buyer may need the Supplier to complete an Indicative Test using the ESI tool before the Start date or at any time during the provision of Services to provide a preliminary view </w:t>
      </w:r>
      <w:r>
        <w:lastRenderedPageBreak/>
        <w:t>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46EA546" w14:textId="77777777" w:rsidR="00912596" w:rsidRDefault="00912596">
      <w:pPr>
        <w:ind w:left="720"/>
      </w:pPr>
    </w:p>
    <w:p w14:paraId="03C769C4" w14:textId="77777777" w:rsidR="00912596" w:rsidRDefault="009B0CE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43136EF" w14:textId="77777777" w:rsidR="00912596" w:rsidRDefault="00912596">
      <w:pPr>
        <w:ind w:left="720"/>
      </w:pPr>
    </w:p>
    <w:p w14:paraId="3F15212D" w14:textId="77777777" w:rsidR="00912596" w:rsidRDefault="009B0CE3">
      <w:pPr>
        <w:ind w:left="720" w:hanging="720"/>
      </w:pPr>
      <w:r>
        <w:t>4.8</w:t>
      </w:r>
      <w:r>
        <w:tab/>
        <w:t>If it is determined by the Buyer that the Supplier is Outside IR35, the Buyer will provide the ESI reference number and a copy of the PDF to the Supplier.</w:t>
      </w:r>
    </w:p>
    <w:p w14:paraId="28A69796" w14:textId="77777777" w:rsidR="00912596" w:rsidRDefault="00912596">
      <w:pPr>
        <w:spacing w:before="240" w:after="240"/>
        <w:ind w:left="720"/>
      </w:pPr>
    </w:p>
    <w:p w14:paraId="1A121FF9" w14:textId="77777777" w:rsidR="00912596" w:rsidRDefault="009B0CE3">
      <w:pPr>
        <w:pStyle w:val="Heading3"/>
        <w:spacing w:before="0" w:after="100"/>
        <w:rPr>
          <w:color w:val="auto"/>
        </w:rPr>
      </w:pPr>
      <w:r>
        <w:rPr>
          <w:color w:val="auto"/>
        </w:rPr>
        <w:t>5.</w:t>
      </w:r>
      <w:r>
        <w:rPr>
          <w:color w:val="auto"/>
        </w:rPr>
        <w:tab/>
        <w:t>Due diligence</w:t>
      </w:r>
    </w:p>
    <w:p w14:paraId="44615C10" w14:textId="77777777" w:rsidR="00912596" w:rsidRDefault="009B0CE3">
      <w:pPr>
        <w:spacing w:before="240" w:after="120"/>
      </w:pPr>
      <w:r>
        <w:t xml:space="preserve"> 5.1</w:t>
      </w:r>
      <w:r>
        <w:tab/>
        <w:t xml:space="preserve">Both Parties agree that when </w:t>
      </w:r>
      <w:proofErr w:type="gramStart"/>
      <w:r>
        <w:t>entering into</w:t>
      </w:r>
      <w:proofErr w:type="gramEnd"/>
      <w:r>
        <w:t xml:space="preserve"> a Call-Off Contract they:</w:t>
      </w:r>
    </w:p>
    <w:p w14:paraId="6615AC06" w14:textId="77777777" w:rsidR="00912596" w:rsidRDefault="009B0CE3">
      <w:pPr>
        <w:spacing w:after="120"/>
        <w:ind w:left="1440" w:hanging="720"/>
      </w:pPr>
      <w:r>
        <w:t>5.1.1</w:t>
      </w:r>
      <w:r>
        <w:tab/>
        <w:t>have made their own enquiries and are satisfied by the accuracy of any information supplied by the other Party</w:t>
      </w:r>
    </w:p>
    <w:p w14:paraId="687556B1" w14:textId="77777777" w:rsidR="00912596" w:rsidRDefault="009B0CE3">
      <w:pPr>
        <w:spacing w:after="120"/>
        <w:ind w:left="1440" w:hanging="720"/>
      </w:pPr>
      <w:r>
        <w:t>5.1.2</w:t>
      </w:r>
      <w:r>
        <w:tab/>
        <w:t>are confident that they can fulfil their obligations according to the Call-Off Contract terms</w:t>
      </w:r>
    </w:p>
    <w:p w14:paraId="788BAF72" w14:textId="77777777" w:rsidR="00912596" w:rsidRDefault="009B0CE3">
      <w:pPr>
        <w:spacing w:after="120"/>
        <w:ind w:firstLine="720"/>
      </w:pPr>
      <w:r>
        <w:t>5.1.3</w:t>
      </w:r>
      <w:r>
        <w:tab/>
        <w:t>have raised all due diligence questions before signing the Call-Off Contract</w:t>
      </w:r>
    </w:p>
    <w:p w14:paraId="21D69EE1" w14:textId="77777777" w:rsidR="00912596" w:rsidRDefault="009B0CE3">
      <w:pPr>
        <w:ind w:firstLine="720"/>
      </w:pPr>
      <w:r>
        <w:t>5.1.4</w:t>
      </w:r>
      <w:r>
        <w:tab/>
        <w:t xml:space="preserve">have </w:t>
      </w:r>
      <w:proofErr w:type="gramStart"/>
      <w:r>
        <w:t>entered into</w:t>
      </w:r>
      <w:proofErr w:type="gramEnd"/>
      <w:r>
        <w:t xml:space="preserve"> the Call-Off Contract relying on its own due diligence</w:t>
      </w:r>
    </w:p>
    <w:p w14:paraId="4199D7F5" w14:textId="77777777" w:rsidR="00912596" w:rsidRDefault="00912596">
      <w:pPr>
        <w:spacing w:before="240"/>
      </w:pPr>
    </w:p>
    <w:p w14:paraId="45FEB103" w14:textId="77777777" w:rsidR="00912596" w:rsidRDefault="009B0CE3">
      <w:pPr>
        <w:pStyle w:val="Heading3"/>
        <w:spacing w:before="0" w:after="100"/>
        <w:rPr>
          <w:color w:val="auto"/>
        </w:rPr>
      </w:pPr>
      <w:r>
        <w:rPr>
          <w:color w:val="auto"/>
        </w:rPr>
        <w:t xml:space="preserve">6. </w:t>
      </w:r>
      <w:r>
        <w:rPr>
          <w:color w:val="auto"/>
        </w:rPr>
        <w:tab/>
        <w:t>Business continuity and disaster recovery</w:t>
      </w:r>
    </w:p>
    <w:p w14:paraId="56D9A637" w14:textId="77777777" w:rsidR="00912596" w:rsidRDefault="009B0CE3">
      <w:pPr>
        <w:ind w:left="720" w:hanging="720"/>
      </w:pPr>
      <w:r>
        <w:t>6.1</w:t>
      </w:r>
      <w:r>
        <w:tab/>
        <w:t>The Supplier will have a clear business continuity and disaster recovery plan in their service descriptions.</w:t>
      </w:r>
    </w:p>
    <w:p w14:paraId="76CA7BEC" w14:textId="77777777" w:rsidR="00912596" w:rsidRDefault="00912596"/>
    <w:p w14:paraId="5100F4CF" w14:textId="77777777" w:rsidR="00912596" w:rsidRDefault="009B0CE3">
      <w:pPr>
        <w:ind w:left="720" w:hanging="720"/>
      </w:pPr>
      <w:r>
        <w:t>6.2</w:t>
      </w:r>
      <w:r>
        <w:tab/>
        <w:t>The Supplier’s business continuity and disaster recovery services are part of the Services and will be performed by the Supplier when required.</w:t>
      </w:r>
    </w:p>
    <w:p w14:paraId="2CBC8E94" w14:textId="77777777" w:rsidR="00912596" w:rsidRDefault="009B0CE3">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58B69463" w14:textId="77777777" w:rsidR="00912596" w:rsidRDefault="00912596"/>
    <w:p w14:paraId="6F6784E3" w14:textId="77777777" w:rsidR="00912596" w:rsidRDefault="009B0CE3">
      <w:pPr>
        <w:pStyle w:val="Heading3"/>
        <w:spacing w:before="0" w:after="100"/>
        <w:rPr>
          <w:color w:val="auto"/>
        </w:rPr>
      </w:pPr>
      <w:r>
        <w:rPr>
          <w:color w:val="auto"/>
        </w:rPr>
        <w:t>7.</w:t>
      </w:r>
      <w:r>
        <w:rPr>
          <w:color w:val="auto"/>
        </w:rPr>
        <w:tab/>
        <w:t>Payment, VAT and Call-Off Contract charges</w:t>
      </w:r>
    </w:p>
    <w:p w14:paraId="7161DA05" w14:textId="77777777" w:rsidR="00912596" w:rsidRDefault="009B0CE3">
      <w:pPr>
        <w:spacing w:after="120"/>
        <w:ind w:left="720" w:hanging="720"/>
      </w:pPr>
      <w:r>
        <w:t>7.1</w:t>
      </w:r>
      <w:r>
        <w:tab/>
        <w:t>The Buyer must pay the Charges following clauses 7.2 to 7.11 for the Supplier’s delivery of the Services.</w:t>
      </w:r>
    </w:p>
    <w:p w14:paraId="51F5DED6" w14:textId="77777777" w:rsidR="00912596" w:rsidRDefault="009B0CE3">
      <w:pPr>
        <w:ind w:left="720" w:hanging="720"/>
      </w:pPr>
      <w:r>
        <w:t>7.2</w:t>
      </w:r>
      <w:r>
        <w:tab/>
        <w:t>The Buyer will pay the Supplier within the number of days specified in the Order Form on receipt of a valid invoice.</w:t>
      </w:r>
    </w:p>
    <w:p w14:paraId="60729CAB" w14:textId="77777777" w:rsidR="00912596" w:rsidRDefault="009B0CE3">
      <w:pPr>
        <w:spacing w:after="120"/>
        <w:ind w:left="720" w:hanging="720"/>
      </w:pPr>
      <w:r>
        <w:t>7.3</w:t>
      </w:r>
      <w:r>
        <w:tab/>
        <w:t>The Call-Off Contract Charges include all Charges for payment Processing. All invoices submitted to the Buyer for the Services will be exclusive of any Management Charge.</w:t>
      </w:r>
    </w:p>
    <w:p w14:paraId="27F13FAA" w14:textId="77777777" w:rsidR="00912596" w:rsidRDefault="009B0CE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D2413AE" w14:textId="77777777" w:rsidR="00912596" w:rsidRDefault="009B0CE3">
      <w:pPr>
        <w:spacing w:after="120"/>
        <w:ind w:left="720" w:hanging="720"/>
      </w:pPr>
      <w:r>
        <w:lastRenderedPageBreak/>
        <w:t>7.5</w:t>
      </w:r>
      <w:r>
        <w:tab/>
        <w:t>The Supplier must ensure that each invoice contains a detailed breakdown of the G-Cloud Services supplied. The Buyer may request the Supplier provides further documentation to substantiate the invoice.</w:t>
      </w:r>
    </w:p>
    <w:p w14:paraId="1C13D986" w14:textId="77777777" w:rsidR="00912596" w:rsidRDefault="009B0CE3">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08C9EF4" w14:textId="77777777" w:rsidR="00912596" w:rsidRDefault="009B0CE3">
      <w:pPr>
        <w:spacing w:after="120"/>
      </w:pPr>
      <w:r>
        <w:t>7.7</w:t>
      </w:r>
      <w:r>
        <w:tab/>
        <w:t>All Charges payable by the Buyer to the Supplier will include VAT at the appropriate Rate.</w:t>
      </w:r>
    </w:p>
    <w:p w14:paraId="6DBAD619" w14:textId="77777777" w:rsidR="00912596" w:rsidRDefault="009B0CE3">
      <w:pPr>
        <w:spacing w:after="120"/>
        <w:ind w:left="720" w:hanging="720"/>
      </w:pPr>
      <w:r>
        <w:t>7.8</w:t>
      </w:r>
      <w:r>
        <w:tab/>
        <w:t>The Supplier must add VAT to the Charges at the appropriate rate with visibility of the amount as a separate line item.</w:t>
      </w:r>
    </w:p>
    <w:p w14:paraId="33B466A8" w14:textId="77777777" w:rsidR="00912596" w:rsidRDefault="009B0CE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AD31253" w14:textId="77777777" w:rsidR="00912596" w:rsidRDefault="009B0CE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E72C514" w14:textId="77777777" w:rsidR="00912596" w:rsidRDefault="009B0CE3">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3FF82AF" w14:textId="77777777" w:rsidR="00912596" w:rsidRDefault="009B0CE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C453523" w14:textId="77777777" w:rsidR="00912596" w:rsidRDefault="00912596">
      <w:pPr>
        <w:ind w:left="720"/>
      </w:pPr>
    </w:p>
    <w:p w14:paraId="16145716" w14:textId="77777777" w:rsidR="00912596" w:rsidRDefault="009B0CE3">
      <w:pPr>
        <w:pStyle w:val="Heading3"/>
        <w:rPr>
          <w:color w:val="auto"/>
        </w:rPr>
      </w:pPr>
      <w:r>
        <w:rPr>
          <w:color w:val="auto"/>
        </w:rPr>
        <w:t>8.</w:t>
      </w:r>
      <w:r>
        <w:rPr>
          <w:color w:val="auto"/>
        </w:rPr>
        <w:tab/>
        <w:t>Recovery of sums due and right of set-off</w:t>
      </w:r>
    </w:p>
    <w:p w14:paraId="255D9287" w14:textId="77777777" w:rsidR="00912596" w:rsidRDefault="009B0CE3">
      <w:pPr>
        <w:spacing w:before="240" w:after="240"/>
        <w:ind w:left="720" w:hanging="720"/>
      </w:pPr>
      <w:r>
        <w:t>8.1</w:t>
      </w:r>
      <w:r>
        <w:tab/>
        <w:t>If a Supplier owes money to the Buyer, the Buyer may deduct that sum from the Call-Off Contract Charges.</w:t>
      </w:r>
    </w:p>
    <w:p w14:paraId="11CB0CFA" w14:textId="77777777" w:rsidR="00912596" w:rsidRDefault="00912596">
      <w:pPr>
        <w:spacing w:before="240" w:after="240"/>
        <w:ind w:left="720" w:hanging="720"/>
      </w:pPr>
    </w:p>
    <w:p w14:paraId="35BD94AF" w14:textId="77777777" w:rsidR="00912596" w:rsidRDefault="009B0CE3">
      <w:pPr>
        <w:pStyle w:val="Heading3"/>
        <w:rPr>
          <w:color w:val="auto"/>
        </w:rPr>
      </w:pPr>
      <w:r>
        <w:rPr>
          <w:color w:val="auto"/>
        </w:rPr>
        <w:t>9.</w:t>
      </w:r>
      <w:r>
        <w:rPr>
          <w:color w:val="auto"/>
        </w:rPr>
        <w:tab/>
        <w:t>Insurance</w:t>
      </w:r>
    </w:p>
    <w:p w14:paraId="44FDCA73" w14:textId="77777777" w:rsidR="00912596" w:rsidRDefault="009B0CE3">
      <w:pPr>
        <w:spacing w:before="240" w:after="240"/>
        <w:ind w:left="660" w:hanging="660"/>
      </w:pPr>
      <w:r>
        <w:t>9.1</w:t>
      </w:r>
      <w:r>
        <w:tab/>
        <w:t>The Supplier will maintain the insurances required by the Buyer including those in this clause.</w:t>
      </w:r>
    </w:p>
    <w:p w14:paraId="574C858D" w14:textId="77777777" w:rsidR="00912596" w:rsidRDefault="009B0CE3">
      <w:r>
        <w:t>9.2</w:t>
      </w:r>
      <w:r>
        <w:tab/>
        <w:t>The Supplier will ensure that:</w:t>
      </w:r>
    </w:p>
    <w:p w14:paraId="2DAC6204" w14:textId="77777777" w:rsidR="00912596" w:rsidRDefault="00912596"/>
    <w:p w14:paraId="49390D97" w14:textId="77777777" w:rsidR="00912596" w:rsidRDefault="009B0CE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CCB4767" w14:textId="77777777" w:rsidR="00912596" w:rsidRDefault="00912596">
      <w:pPr>
        <w:ind w:firstLine="720"/>
      </w:pPr>
    </w:p>
    <w:p w14:paraId="0D7F0354" w14:textId="77777777" w:rsidR="00912596" w:rsidRDefault="009B0CE3">
      <w:pPr>
        <w:ind w:left="1440" w:hanging="720"/>
      </w:pPr>
      <w:r>
        <w:lastRenderedPageBreak/>
        <w:t>9.2.2</w:t>
      </w:r>
      <w:r>
        <w:tab/>
        <w:t>the third-party public and products liability insurance contains an ‘indemnity to principals’ clause for the Buyer’s benefit</w:t>
      </w:r>
    </w:p>
    <w:p w14:paraId="5CAF56E0" w14:textId="77777777" w:rsidR="00912596" w:rsidRDefault="00912596">
      <w:pPr>
        <w:ind w:firstLine="720"/>
      </w:pPr>
    </w:p>
    <w:p w14:paraId="4DA4B367" w14:textId="77777777" w:rsidR="00912596" w:rsidRDefault="009B0CE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2836310" w14:textId="77777777" w:rsidR="00912596" w:rsidRDefault="00912596">
      <w:pPr>
        <w:ind w:firstLine="720"/>
      </w:pPr>
    </w:p>
    <w:p w14:paraId="457C4530" w14:textId="77777777" w:rsidR="00912596" w:rsidRDefault="009B0CE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B771D40" w14:textId="77777777" w:rsidR="00912596" w:rsidRDefault="00912596">
      <w:pPr>
        <w:ind w:left="720"/>
      </w:pPr>
    </w:p>
    <w:p w14:paraId="33A9FFC9" w14:textId="77777777" w:rsidR="00912596" w:rsidRDefault="009B0CE3">
      <w:pPr>
        <w:ind w:left="720" w:hanging="720"/>
      </w:pPr>
      <w:r>
        <w:t>9.3</w:t>
      </w:r>
      <w:r>
        <w:tab/>
        <w:t>If requested by the Buyer, the Supplier will obtain additional insurance policies, or extend existing policies bought under the Framework Agreement.</w:t>
      </w:r>
    </w:p>
    <w:p w14:paraId="1BC68C33" w14:textId="77777777" w:rsidR="00912596" w:rsidRDefault="00912596">
      <w:pPr>
        <w:ind w:left="720" w:firstLine="720"/>
      </w:pPr>
    </w:p>
    <w:p w14:paraId="2AFD53A0" w14:textId="77777777" w:rsidR="00912596" w:rsidRDefault="009B0CE3">
      <w:pPr>
        <w:ind w:left="720" w:hanging="720"/>
      </w:pPr>
      <w:r>
        <w:t>9.4</w:t>
      </w:r>
      <w:r>
        <w:tab/>
        <w:t>If requested by the Buyer, the Supplier will provide the following to show compliance with this clause:</w:t>
      </w:r>
    </w:p>
    <w:p w14:paraId="537DE575" w14:textId="77777777" w:rsidR="00912596" w:rsidRDefault="00912596">
      <w:pPr>
        <w:ind w:firstLine="720"/>
      </w:pPr>
    </w:p>
    <w:p w14:paraId="1FD8AC85" w14:textId="77777777" w:rsidR="00912596" w:rsidRDefault="009B0CE3">
      <w:pPr>
        <w:ind w:firstLine="720"/>
      </w:pPr>
      <w:r>
        <w:t>9.4.1</w:t>
      </w:r>
      <w:r>
        <w:tab/>
        <w:t>a broker's verification of insurance</w:t>
      </w:r>
    </w:p>
    <w:p w14:paraId="565F3D30" w14:textId="77777777" w:rsidR="00912596" w:rsidRDefault="00912596">
      <w:pPr>
        <w:ind w:firstLine="720"/>
      </w:pPr>
    </w:p>
    <w:p w14:paraId="1EBB303C" w14:textId="77777777" w:rsidR="00912596" w:rsidRDefault="009B0CE3">
      <w:pPr>
        <w:ind w:firstLine="720"/>
      </w:pPr>
      <w:r>
        <w:t>9.4.2</w:t>
      </w:r>
      <w:r>
        <w:tab/>
        <w:t>receipts for the insurance premium</w:t>
      </w:r>
    </w:p>
    <w:p w14:paraId="0E362074" w14:textId="77777777" w:rsidR="00912596" w:rsidRDefault="00912596">
      <w:pPr>
        <w:ind w:firstLine="720"/>
      </w:pPr>
    </w:p>
    <w:p w14:paraId="4D87AD86" w14:textId="77777777" w:rsidR="00912596" w:rsidRDefault="009B0CE3">
      <w:pPr>
        <w:ind w:firstLine="720"/>
      </w:pPr>
      <w:r>
        <w:t>9.4.3</w:t>
      </w:r>
      <w:r>
        <w:tab/>
        <w:t>evidence of payment of the latest premiums due</w:t>
      </w:r>
    </w:p>
    <w:p w14:paraId="6918CE09" w14:textId="77777777" w:rsidR="00912596" w:rsidRDefault="00912596">
      <w:pPr>
        <w:ind w:firstLine="720"/>
      </w:pPr>
    </w:p>
    <w:p w14:paraId="77A51FBC" w14:textId="77777777" w:rsidR="00912596" w:rsidRDefault="009B0CE3">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14BF61CA" w14:textId="77777777" w:rsidR="00912596" w:rsidRDefault="00912596">
      <w:pPr>
        <w:ind w:firstLine="720"/>
      </w:pPr>
    </w:p>
    <w:p w14:paraId="0D174AD8" w14:textId="77777777" w:rsidR="00912596" w:rsidRDefault="009B0CE3">
      <w:pPr>
        <w:ind w:left="1440" w:hanging="720"/>
      </w:pPr>
      <w:r>
        <w:t>9.5.1</w:t>
      </w:r>
      <w:r>
        <w:tab/>
        <w:t>take all risk control measures using Good Industry Practice, including the investigation and reports of claims to insurers</w:t>
      </w:r>
    </w:p>
    <w:p w14:paraId="519EE662" w14:textId="77777777" w:rsidR="00912596" w:rsidRDefault="00912596">
      <w:pPr>
        <w:ind w:left="720" w:firstLine="720"/>
      </w:pPr>
    </w:p>
    <w:p w14:paraId="57F913FE" w14:textId="77777777" w:rsidR="00912596" w:rsidRDefault="009B0CE3">
      <w:pPr>
        <w:ind w:left="1440" w:hanging="720"/>
      </w:pPr>
      <w:r>
        <w:t>9.5.2</w:t>
      </w:r>
      <w:r>
        <w:tab/>
        <w:t>promptly notify the insurers in writing of any relevant material fact under any Insurances</w:t>
      </w:r>
    </w:p>
    <w:p w14:paraId="0980E1AD" w14:textId="77777777" w:rsidR="00912596" w:rsidRDefault="00912596">
      <w:pPr>
        <w:ind w:firstLine="720"/>
      </w:pPr>
    </w:p>
    <w:p w14:paraId="305E5AA1" w14:textId="77777777" w:rsidR="00912596" w:rsidRDefault="009B0CE3">
      <w:pPr>
        <w:ind w:left="1440" w:hanging="720"/>
      </w:pPr>
      <w:r>
        <w:t>9.5.3</w:t>
      </w:r>
      <w:r>
        <w:tab/>
        <w:t>hold all insurance policies and require any broker arranging the insurance to hold any insurance slips and other evidence of insurance</w:t>
      </w:r>
    </w:p>
    <w:p w14:paraId="2EC78F7B" w14:textId="77777777" w:rsidR="00912596" w:rsidRDefault="009B0CE3">
      <w:r>
        <w:t xml:space="preserve"> </w:t>
      </w:r>
    </w:p>
    <w:p w14:paraId="38D835FB" w14:textId="77777777" w:rsidR="00912596" w:rsidRDefault="009B0CE3">
      <w:pPr>
        <w:ind w:left="720" w:hanging="720"/>
      </w:pPr>
      <w:r>
        <w:t>9.6</w:t>
      </w:r>
      <w:r>
        <w:tab/>
        <w:t>The Supplier will not do or omit to do anything, which would destroy or impair the legal validity of the insurance.</w:t>
      </w:r>
    </w:p>
    <w:p w14:paraId="599B9EEC" w14:textId="77777777" w:rsidR="00912596" w:rsidRDefault="00912596">
      <w:pPr>
        <w:ind w:firstLine="720"/>
      </w:pPr>
    </w:p>
    <w:p w14:paraId="422C9B2D" w14:textId="77777777" w:rsidR="00912596" w:rsidRDefault="009B0CE3">
      <w:pPr>
        <w:ind w:left="720" w:hanging="720"/>
      </w:pPr>
      <w:r>
        <w:t>9.7</w:t>
      </w:r>
      <w:r>
        <w:tab/>
        <w:t>The Supplier will notify CCS and the Buyer as soon as possible if any insurance policies have been, or are due to be, cancelled, suspended, Ended or not renewed.</w:t>
      </w:r>
    </w:p>
    <w:p w14:paraId="4449E636" w14:textId="77777777" w:rsidR="00912596" w:rsidRDefault="00912596">
      <w:pPr>
        <w:ind w:firstLine="720"/>
      </w:pPr>
    </w:p>
    <w:p w14:paraId="62118FCA" w14:textId="77777777" w:rsidR="00912596" w:rsidRDefault="009B0CE3">
      <w:r>
        <w:t>9.8</w:t>
      </w:r>
      <w:r>
        <w:tab/>
        <w:t>The Supplier will be liable for the payment of any:</w:t>
      </w:r>
    </w:p>
    <w:p w14:paraId="56C620FB" w14:textId="77777777" w:rsidR="00912596" w:rsidRDefault="00912596"/>
    <w:p w14:paraId="09EC2CE8" w14:textId="77777777" w:rsidR="00912596" w:rsidRDefault="009B0CE3">
      <w:pPr>
        <w:ind w:firstLine="720"/>
      </w:pPr>
      <w:r>
        <w:t>9.8.1</w:t>
      </w:r>
      <w:r>
        <w:tab/>
        <w:t>premiums, which it will pay promptly</w:t>
      </w:r>
    </w:p>
    <w:p w14:paraId="44836D17" w14:textId="77777777" w:rsidR="00912596" w:rsidRDefault="009B0CE3">
      <w:pPr>
        <w:ind w:firstLine="720"/>
      </w:pPr>
      <w:r>
        <w:t>9.8.2</w:t>
      </w:r>
      <w:r>
        <w:tab/>
        <w:t>excess or deductibles and will not be entitled to recover this from the Buyer</w:t>
      </w:r>
    </w:p>
    <w:p w14:paraId="00FCD6AA" w14:textId="77777777" w:rsidR="00912596" w:rsidRDefault="00912596">
      <w:pPr>
        <w:ind w:firstLine="720"/>
      </w:pPr>
    </w:p>
    <w:p w14:paraId="7EC3D9EC" w14:textId="77777777" w:rsidR="00912596" w:rsidRDefault="009B0CE3">
      <w:pPr>
        <w:pStyle w:val="Heading3"/>
        <w:spacing w:before="0" w:after="100"/>
        <w:rPr>
          <w:color w:val="auto"/>
        </w:rPr>
      </w:pPr>
      <w:r>
        <w:rPr>
          <w:color w:val="auto"/>
        </w:rPr>
        <w:t>10.</w:t>
      </w:r>
      <w:r>
        <w:rPr>
          <w:color w:val="auto"/>
        </w:rPr>
        <w:tab/>
        <w:t>Confidentiality</w:t>
      </w:r>
    </w:p>
    <w:p w14:paraId="3A8C2C58" w14:textId="77777777" w:rsidR="00912596" w:rsidRDefault="009B0CE3">
      <w:pPr>
        <w:ind w:left="720" w:hanging="720"/>
      </w:pPr>
      <w:r>
        <w:t>10.1</w:t>
      </w:r>
      <w:r>
        <w:tab/>
        <w:t xml:space="preserve">Subject to clause 24.1 the Supplier must during and after the Term keep the Buyer fully indemnified against all Losses, damages, costs or expenses and other liabilities (including </w:t>
      </w:r>
      <w:r>
        <w:lastRenderedPageBreak/>
        <w:t>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E8E09DB" w14:textId="77777777" w:rsidR="00912596" w:rsidRDefault="00912596">
      <w:pPr>
        <w:ind w:left="720" w:hanging="720"/>
      </w:pPr>
    </w:p>
    <w:p w14:paraId="1A1CE0E4" w14:textId="77777777" w:rsidR="00912596" w:rsidRDefault="009B0CE3">
      <w:pPr>
        <w:pStyle w:val="Heading3"/>
        <w:spacing w:before="0" w:after="100"/>
        <w:rPr>
          <w:color w:val="auto"/>
        </w:rPr>
      </w:pPr>
      <w:r>
        <w:rPr>
          <w:color w:val="auto"/>
        </w:rPr>
        <w:t>11.</w:t>
      </w:r>
      <w:r>
        <w:rPr>
          <w:color w:val="auto"/>
        </w:rPr>
        <w:tab/>
        <w:t>Intellectual Property Rights</w:t>
      </w:r>
    </w:p>
    <w:p w14:paraId="60EC457F" w14:textId="77777777" w:rsidR="00912596" w:rsidRDefault="009B0CE3">
      <w:pPr>
        <w:ind w:left="720" w:hanging="720"/>
      </w:pPr>
      <w:r>
        <w:t>11.1</w:t>
      </w:r>
      <w:r>
        <w:tab/>
        <w:t>Unless otherwise specified in this Call-Off Contract, a Party will not acquire any right, title or interest in or to the Intellectual Property Rights (IPRs) of the other Party or its Licensors.</w:t>
      </w:r>
    </w:p>
    <w:p w14:paraId="6332FB97" w14:textId="77777777" w:rsidR="00912596" w:rsidRDefault="00912596">
      <w:pPr>
        <w:ind w:left="720"/>
      </w:pPr>
    </w:p>
    <w:p w14:paraId="35EAC39F" w14:textId="77777777" w:rsidR="00912596" w:rsidRDefault="009B0CE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A5F7698" w14:textId="77777777" w:rsidR="00912596" w:rsidRDefault="00912596">
      <w:pPr>
        <w:ind w:left="720"/>
      </w:pPr>
    </w:p>
    <w:p w14:paraId="0B5551CE" w14:textId="77777777" w:rsidR="00912596" w:rsidRDefault="009B0CE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330023B" w14:textId="77777777" w:rsidR="00912596" w:rsidRDefault="00912596">
      <w:pPr>
        <w:ind w:left="720"/>
      </w:pPr>
    </w:p>
    <w:p w14:paraId="43D28CB1" w14:textId="77777777" w:rsidR="00912596" w:rsidRDefault="009B0CE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F6C346B" w14:textId="77777777" w:rsidR="00912596" w:rsidRDefault="00912596">
      <w:pPr>
        <w:ind w:left="720"/>
      </w:pPr>
    </w:p>
    <w:p w14:paraId="7523F011" w14:textId="77777777" w:rsidR="00912596" w:rsidRDefault="009B0CE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EBDBE79" w14:textId="77777777" w:rsidR="00912596" w:rsidRDefault="00912596">
      <w:pPr>
        <w:ind w:firstLine="720"/>
      </w:pPr>
    </w:p>
    <w:p w14:paraId="5041235D" w14:textId="77777777" w:rsidR="00912596" w:rsidRDefault="009B0CE3">
      <w:pPr>
        <w:ind w:firstLine="720"/>
      </w:pPr>
      <w:r>
        <w:t>11.5.1</w:t>
      </w:r>
      <w:r>
        <w:tab/>
        <w:t>rights granted to the Buyer under this Call-Off Contract</w:t>
      </w:r>
    </w:p>
    <w:p w14:paraId="6DF686EA" w14:textId="77777777" w:rsidR="00912596" w:rsidRDefault="00912596"/>
    <w:p w14:paraId="25A2C0EF" w14:textId="77777777" w:rsidR="00912596" w:rsidRDefault="009B0CE3">
      <w:pPr>
        <w:ind w:firstLine="720"/>
      </w:pPr>
      <w:r>
        <w:t>11.5.2</w:t>
      </w:r>
      <w:r>
        <w:tab/>
        <w:t>Supplier’s performance of the Services</w:t>
      </w:r>
    </w:p>
    <w:p w14:paraId="6FD06976" w14:textId="77777777" w:rsidR="00912596" w:rsidRDefault="00912596">
      <w:pPr>
        <w:ind w:firstLine="720"/>
      </w:pPr>
    </w:p>
    <w:p w14:paraId="296ACF80" w14:textId="77777777" w:rsidR="00912596" w:rsidRDefault="009B0CE3">
      <w:pPr>
        <w:ind w:firstLine="720"/>
      </w:pPr>
      <w:r>
        <w:t>11.5.3</w:t>
      </w:r>
      <w:r>
        <w:tab/>
        <w:t>use by the Buyer of the Services</w:t>
      </w:r>
    </w:p>
    <w:p w14:paraId="01A73041" w14:textId="77777777" w:rsidR="00912596" w:rsidRDefault="00912596">
      <w:pPr>
        <w:ind w:firstLine="720"/>
      </w:pPr>
    </w:p>
    <w:p w14:paraId="05F2DD6C" w14:textId="77777777" w:rsidR="00912596" w:rsidRDefault="009B0CE3">
      <w:pPr>
        <w:ind w:left="720" w:hanging="720"/>
      </w:pPr>
      <w:r>
        <w:t>11.6</w:t>
      </w:r>
      <w:r>
        <w:tab/>
        <w:t>If an IPR Claim is made, or is likely to be made, the Supplier will immediately notify the Buyer in writing and must at its own expense after written approval from the Buyer, either:</w:t>
      </w:r>
    </w:p>
    <w:p w14:paraId="5125275D" w14:textId="77777777" w:rsidR="00912596" w:rsidRDefault="00912596">
      <w:pPr>
        <w:ind w:firstLine="720"/>
      </w:pPr>
    </w:p>
    <w:p w14:paraId="196409CA" w14:textId="77777777" w:rsidR="00912596" w:rsidRDefault="009B0CE3">
      <w:pPr>
        <w:ind w:left="1440" w:hanging="720"/>
      </w:pPr>
      <w:r>
        <w:t>11.6.1</w:t>
      </w:r>
      <w:r>
        <w:tab/>
        <w:t>modify the relevant part of the Services without reducing its functionality or performance</w:t>
      </w:r>
    </w:p>
    <w:p w14:paraId="2DD84D4C" w14:textId="77777777" w:rsidR="00912596" w:rsidRDefault="00912596">
      <w:pPr>
        <w:ind w:left="720" w:firstLine="720"/>
      </w:pPr>
    </w:p>
    <w:p w14:paraId="5E1A17F3" w14:textId="77777777" w:rsidR="00912596" w:rsidRDefault="009B0CE3">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A15C016" w14:textId="77777777" w:rsidR="00912596" w:rsidRDefault="00912596">
      <w:pPr>
        <w:ind w:left="1440"/>
      </w:pPr>
    </w:p>
    <w:p w14:paraId="1F76DAAB" w14:textId="77777777" w:rsidR="00912596" w:rsidRDefault="009B0CE3">
      <w:pPr>
        <w:ind w:left="1440" w:hanging="720"/>
      </w:pPr>
      <w:r>
        <w:t>11.6.3</w:t>
      </w:r>
      <w:r>
        <w:tab/>
        <w:t>buy a licence to use and supply the Services which are the subject of the alleged infringement, on terms acceptable to the Buyer</w:t>
      </w:r>
    </w:p>
    <w:p w14:paraId="2DAFA152" w14:textId="77777777" w:rsidR="00912596" w:rsidRDefault="00912596">
      <w:pPr>
        <w:ind w:left="720" w:firstLine="720"/>
      </w:pPr>
    </w:p>
    <w:p w14:paraId="45CCA067" w14:textId="77777777" w:rsidR="00912596" w:rsidRDefault="009B0CE3">
      <w:r>
        <w:t>11.7</w:t>
      </w:r>
      <w:r>
        <w:tab/>
        <w:t>Clause 11.5 will not apply if the IPR Claim is from:</w:t>
      </w:r>
    </w:p>
    <w:p w14:paraId="5632728C" w14:textId="77777777" w:rsidR="00912596" w:rsidRDefault="00912596"/>
    <w:p w14:paraId="68614A9C" w14:textId="77777777" w:rsidR="00912596" w:rsidRDefault="009B0CE3">
      <w:pPr>
        <w:ind w:left="1440" w:hanging="720"/>
      </w:pPr>
      <w:r>
        <w:t>11.7.2</w:t>
      </w:r>
      <w:r>
        <w:tab/>
        <w:t>the use of data supplied by the Buyer which the Supplier isn’t required to verify under this Call-Off Contract</w:t>
      </w:r>
    </w:p>
    <w:p w14:paraId="77783622" w14:textId="77777777" w:rsidR="00912596" w:rsidRDefault="00912596">
      <w:pPr>
        <w:ind w:left="720" w:firstLine="720"/>
      </w:pPr>
    </w:p>
    <w:p w14:paraId="59C1B308" w14:textId="77777777" w:rsidR="00912596" w:rsidRDefault="009B0CE3">
      <w:pPr>
        <w:ind w:firstLine="720"/>
      </w:pPr>
      <w:r>
        <w:t>11.7.3</w:t>
      </w:r>
      <w:r>
        <w:tab/>
        <w:t>other material provided by the Buyer necessary for the Services</w:t>
      </w:r>
    </w:p>
    <w:p w14:paraId="76FE1D55" w14:textId="77777777" w:rsidR="00912596" w:rsidRDefault="00912596">
      <w:pPr>
        <w:ind w:firstLine="720"/>
      </w:pPr>
    </w:p>
    <w:p w14:paraId="0DB84782" w14:textId="77777777" w:rsidR="00912596" w:rsidRDefault="009B0CE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19C02FE" w14:textId="77777777" w:rsidR="00912596" w:rsidRDefault="00912596">
      <w:pPr>
        <w:ind w:left="720" w:hanging="720"/>
      </w:pPr>
    </w:p>
    <w:p w14:paraId="092BB008" w14:textId="77777777" w:rsidR="00912596" w:rsidRDefault="009B0CE3">
      <w:pPr>
        <w:pStyle w:val="Heading3"/>
        <w:rPr>
          <w:color w:val="auto"/>
        </w:rPr>
      </w:pPr>
      <w:r>
        <w:rPr>
          <w:color w:val="auto"/>
        </w:rPr>
        <w:t>12.</w:t>
      </w:r>
      <w:r>
        <w:rPr>
          <w:color w:val="auto"/>
        </w:rPr>
        <w:tab/>
        <w:t>Protection of information</w:t>
      </w:r>
    </w:p>
    <w:p w14:paraId="6C0CC9CB" w14:textId="77777777" w:rsidR="00912596" w:rsidRDefault="009B0CE3">
      <w:pPr>
        <w:spacing w:before="240" w:after="240"/>
      </w:pPr>
      <w:r>
        <w:t>12.1</w:t>
      </w:r>
      <w:r>
        <w:tab/>
        <w:t>The Supplier must:</w:t>
      </w:r>
    </w:p>
    <w:p w14:paraId="41A65500" w14:textId="77777777" w:rsidR="00912596" w:rsidRDefault="009B0CE3">
      <w:pPr>
        <w:ind w:left="1440" w:hanging="720"/>
      </w:pPr>
      <w:r>
        <w:t>12.1.1</w:t>
      </w:r>
      <w:r>
        <w:tab/>
        <w:t>comply with the Buyer’s written instructions and this Call-Off Contract when Processing Buyer Personal Data</w:t>
      </w:r>
    </w:p>
    <w:p w14:paraId="2517BC57" w14:textId="77777777" w:rsidR="00912596" w:rsidRDefault="00912596">
      <w:pPr>
        <w:ind w:left="720" w:firstLine="720"/>
      </w:pPr>
    </w:p>
    <w:p w14:paraId="1AA11932" w14:textId="77777777" w:rsidR="00912596" w:rsidRDefault="009B0CE3">
      <w:pPr>
        <w:ind w:left="1440" w:hanging="720"/>
      </w:pPr>
      <w:r>
        <w:t>12.1.2</w:t>
      </w:r>
      <w:r>
        <w:tab/>
        <w:t>only Process the Buyer Personal Data as necessary for the provision of the G-Cloud Services or as required by Law or any Regulatory Body</w:t>
      </w:r>
    </w:p>
    <w:p w14:paraId="3150407F" w14:textId="77777777" w:rsidR="00912596" w:rsidRDefault="00912596">
      <w:pPr>
        <w:ind w:left="720" w:firstLine="720"/>
      </w:pPr>
    </w:p>
    <w:p w14:paraId="6EC71DDA" w14:textId="77777777" w:rsidR="00912596" w:rsidRDefault="009B0CE3">
      <w:pPr>
        <w:ind w:left="1440" w:hanging="720"/>
      </w:pPr>
      <w:r>
        <w:t>12.1.3</w:t>
      </w:r>
      <w:r>
        <w:tab/>
        <w:t>take reasonable steps to ensure that any Supplier Staff who have access to Buyer Personal Data act in compliance with Supplier's security processes</w:t>
      </w:r>
    </w:p>
    <w:p w14:paraId="67D12C9A" w14:textId="77777777" w:rsidR="00912596" w:rsidRDefault="00912596">
      <w:pPr>
        <w:ind w:left="720" w:firstLine="720"/>
      </w:pPr>
    </w:p>
    <w:p w14:paraId="5EA90C40" w14:textId="77777777" w:rsidR="00912596" w:rsidRDefault="009B0CE3">
      <w:pPr>
        <w:ind w:left="720" w:hanging="720"/>
      </w:pPr>
      <w:r>
        <w:t>12.2</w:t>
      </w:r>
      <w:r>
        <w:tab/>
        <w:t>The Supplier must fully assist with any complaint or request for Buyer Personal Data including by:</w:t>
      </w:r>
    </w:p>
    <w:p w14:paraId="1647DA34" w14:textId="77777777" w:rsidR="00912596" w:rsidRDefault="00912596">
      <w:pPr>
        <w:ind w:firstLine="720"/>
      </w:pPr>
    </w:p>
    <w:p w14:paraId="5D8AC665" w14:textId="77777777" w:rsidR="00912596" w:rsidRDefault="009B0CE3">
      <w:pPr>
        <w:ind w:firstLine="720"/>
      </w:pPr>
      <w:r>
        <w:t>12.2.1</w:t>
      </w:r>
      <w:r>
        <w:tab/>
        <w:t>providing the Buyer with full details of the complaint or request</w:t>
      </w:r>
    </w:p>
    <w:p w14:paraId="2FE9F1CD" w14:textId="77777777" w:rsidR="00912596" w:rsidRDefault="00912596">
      <w:pPr>
        <w:ind w:firstLine="720"/>
      </w:pPr>
    </w:p>
    <w:p w14:paraId="3CEE0889" w14:textId="77777777" w:rsidR="00912596" w:rsidRDefault="009B0CE3">
      <w:pPr>
        <w:ind w:left="1440" w:hanging="720"/>
      </w:pPr>
      <w:r>
        <w:t>12.2.2</w:t>
      </w:r>
      <w:r>
        <w:tab/>
        <w:t>complying with a data access request within the timescales in the Data Protection Legislation and following the Buyer’s instructions</w:t>
      </w:r>
    </w:p>
    <w:p w14:paraId="12CA390D" w14:textId="77777777" w:rsidR="00912596" w:rsidRDefault="00912596"/>
    <w:p w14:paraId="72FB73EC" w14:textId="77777777" w:rsidR="00912596" w:rsidRDefault="009B0CE3">
      <w:pPr>
        <w:ind w:left="1440" w:hanging="720"/>
      </w:pPr>
      <w:r>
        <w:t>12.2.3</w:t>
      </w:r>
      <w:r>
        <w:tab/>
        <w:t>providing the Buyer with any Buyer Personal Data it holds about a Data Subject (within the timescales required by the Buyer)</w:t>
      </w:r>
    </w:p>
    <w:p w14:paraId="339B1A86" w14:textId="77777777" w:rsidR="00912596" w:rsidRDefault="00912596">
      <w:pPr>
        <w:ind w:left="720" w:firstLine="720"/>
      </w:pPr>
    </w:p>
    <w:p w14:paraId="60554ED6" w14:textId="77777777" w:rsidR="00912596" w:rsidRDefault="009B0CE3">
      <w:pPr>
        <w:ind w:firstLine="720"/>
      </w:pPr>
      <w:r>
        <w:t>12.2.4</w:t>
      </w:r>
      <w:r>
        <w:tab/>
        <w:t>providing the Buyer with any information requested by the Data Subject</w:t>
      </w:r>
    </w:p>
    <w:p w14:paraId="43BE3E82" w14:textId="77777777" w:rsidR="00912596" w:rsidRDefault="00912596">
      <w:pPr>
        <w:ind w:firstLine="720"/>
      </w:pPr>
    </w:p>
    <w:p w14:paraId="7470E81A" w14:textId="77777777" w:rsidR="00912596" w:rsidRDefault="009B0CE3">
      <w:pPr>
        <w:ind w:left="720" w:hanging="720"/>
      </w:pPr>
      <w:r>
        <w:t>12.3</w:t>
      </w:r>
      <w:r>
        <w:tab/>
        <w:t>The Supplier must get prior written consent from the Buyer to transfer Buyer Personal Data to any other person (including any Subcontractors) for the provision of the G-Cloud Services.</w:t>
      </w:r>
    </w:p>
    <w:p w14:paraId="2A851659" w14:textId="77777777" w:rsidR="00912596" w:rsidRDefault="00912596">
      <w:pPr>
        <w:ind w:left="720" w:hanging="720"/>
      </w:pPr>
    </w:p>
    <w:p w14:paraId="4EB71332" w14:textId="77777777" w:rsidR="00912596" w:rsidRDefault="009B0CE3">
      <w:pPr>
        <w:pStyle w:val="Heading3"/>
        <w:rPr>
          <w:color w:val="auto"/>
        </w:rPr>
      </w:pPr>
      <w:r>
        <w:rPr>
          <w:color w:val="auto"/>
        </w:rPr>
        <w:t>13.</w:t>
      </w:r>
      <w:r>
        <w:rPr>
          <w:color w:val="auto"/>
        </w:rPr>
        <w:tab/>
        <w:t>Buyer data</w:t>
      </w:r>
    </w:p>
    <w:p w14:paraId="60684E36" w14:textId="77777777" w:rsidR="00912596" w:rsidRDefault="009B0CE3">
      <w:pPr>
        <w:spacing w:before="240" w:after="240"/>
      </w:pPr>
      <w:r>
        <w:t>13.1</w:t>
      </w:r>
      <w:r>
        <w:tab/>
        <w:t>The Supplier must not remove any proprietary notices in the Buyer Data.</w:t>
      </w:r>
    </w:p>
    <w:p w14:paraId="1C8D60C9" w14:textId="77777777" w:rsidR="00912596" w:rsidRDefault="009B0CE3">
      <w:r>
        <w:t>13.2</w:t>
      </w:r>
      <w:r>
        <w:tab/>
        <w:t>The Supplier will not store or use Buyer Data except if necessary to fulfil its</w:t>
      </w:r>
    </w:p>
    <w:p w14:paraId="76C6B976" w14:textId="77777777" w:rsidR="00912596" w:rsidRDefault="009B0CE3">
      <w:pPr>
        <w:ind w:firstLine="720"/>
      </w:pPr>
      <w:r>
        <w:t>obligations.</w:t>
      </w:r>
    </w:p>
    <w:p w14:paraId="40C5D7C8" w14:textId="77777777" w:rsidR="00912596" w:rsidRDefault="00912596"/>
    <w:p w14:paraId="00F3ED80" w14:textId="77777777" w:rsidR="00912596" w:rsidRDefault="009B0CE3">
      <w:pPr>
        <w:ind w:left="720" w:hanging="720"/>
      </w:pPr>
      <w:r>
        <w:t>13.3</w:t>
      </w:r>
      <w:r>
        <w:tab/>
        <w:t>If Buyer Data is processed by the Supplier, the Supplier will supply the data to the Buyer as requested.</w:t>
      </w:r>
    </w:p>
    <w:p w14:paraId="28EAF2CF" w14:textId="77777777" w:rsidR="00912596" w:rsidRDefault="00912596"/>
    <w:p w14:paraId="5871C897" w14:textId="77777777" w:rsidR="00912596" w:rsidRDefault="009B0CE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0292296" w14:textId="77777777" w:rsidR="00912596" w:rsidRDefault="00912596">
      <w:pPr>
        <w:ind w:left="720"/>
      </w:pPr>
    </w:p>
    <w:p w14:paraId="6520887E" w14:textId="77777777" w:rsidR="00912596" w:rsidRDefault="009B0CE3">
      <w:pPr>
        <w:ind w:left="720" w:hanging="720"/>
      </w:pPr>
      <w:r>
        <w:lastRenderedPageBreak/>
        <w:t>13.5</w:t>
      </w:r>
      <w:r>
        <w:tab/>
        <w:t>The Supplier will preserve the integrity of Buyer Data processed by the Supplier and prevent its corruption and loss.</w:t>
      </w:r>
    </w:p>
    <w:p w14:paraId="2C2125DD" w14:textId="77777777" w:rsidR="00912596" w:rsidRDefault="00912596">
      <w:pPr>
        <w:ind w:firstLine="720"/>
      </w:pPr>
    </w:p>
    <w:p w14:paraId="0EB64BD5" w14:textId="77777777" w:rsidR="00912596" w:rsidRDefault="009B0CE3">
      <w:pPr>
        <w:ind w:left="720" w:hanging="720"/>
      </w:pPr>
      <w:r>
        <w:t>13.6</w:t>
      </w:r>
      <w:r>
        <w:tab/>
        <w:t>The Supplier will ensure that any Supplier system which holds any protectively marked Buyer Data or other government data will comply with:</w:t>
      </w:r>
    </w:p>
    <w:p w14:paraId="0287D4DE" w14:textId="77777777" w:rsidR="00912596" w:rsidRDefault="00912596">
      <w:pPr>
        <w:ind w:firstLine="720"/>
      </w:pPr>
    </w:p>
    <w:p w14:paraId="2FFDFBC0" w14:textId="77777777" w:rsidR="00912596" w:rsidRDefault="009B0CE3">
      <w:pPr>
        <w:ind w:firstLine="720"/>
      </w:pPr>
      <w:r>
        <w:t>13.6.1</w:t>
      </w:r>
      <w:r>
        <w:tab/>
        <w:t>the principles in the Security Policy Framework:</w:t>
      </w:r>
      <w:hyperlink r:id="rId13" w:history="1">
        <w:r>
          <w:rPr>
            <w:u w:val="single"/>
          </w:rPr>
          <w:t xml:space="preserve"> </w:t>
        </w:r>
      </w:hyperlink>
    </w:p>
    <w:p w14:paraId="3DAFC9F2" w14:textId="77777777" w:rsidR="00912596" w:rsidRDefault="00561B30">
      <w:pPr>
        <w:ind w:left="1440"/>
      </w:pPr>
      <w:hyperlink r:id="rId14" w:history="1">
        <w:r w:rsidR="009B0CE3">
          <w:rPr>
            <w:rStyle w:val="Hyperlink"/>
          </w:rPr>
          <w:t>https://www.gov.uk/government/publications/security-policy-framework</w:t>
        </w:r>
      </w:hyperlink>
      <w:r w:rsidR="009B0CE3">
        <w:rPr>
          <w:rStyle w:val="Hyperlink"/>
          <w:color w:val="auto"/>
        </w:rPr>
        <w:t xml:space="preserve"> and</w:t>
      </w:r>
    </w:p>
    <w:p w14:paraId="1BE3278D" w14:textId="77777777" w:rsidR="00912596" w:rsidRDefault="009B0CE3">
      <w:pPr>
        <w:ind w:left="1440"/>
      </w:pPr>
      <w:r>
        <w:t>the Government Security Classification policy:</w:t>
      </w:r>
      <w:r>
        <w:rPr>
          <w:u w:val="single"/>
        </w:rPr>
        <w:t xml:space="preserve"> https:/www.gov.uk/government/publications/government-security-classifications</w:t>
      </w:r>
    </w:p>
    <w:p w14:paraId="74710F81" w14:textId="77777777" w:rsidR="00912596" w:rsidRDefault="00912596">
      <w:pPr>
        <w:ind w:left="1440"/>
      </w:pPr>
    </w:p>
    <w:p w14:paraId="306CCC6A" w14:textId="77777777" w:rsidR="00912596" w:rsidRDefault="009B0CE3">
      <w:pPr>
        <w:ind w:firstLine="720"/>
      </w:pPr>
      <w:r>
        <w:t>13.6.2</w:t>
      </w:r>
      <w:r>
        <w:tab/>
        <w:t>guidance issued by the Centre for Protection of National Infrastructure on</w:t>
      </w:r>
    </w:p>
    <w:p w14:paraId="58EABE6C" w14:textId="77777777" w:rsidR="00912596" w:rsidRDefault="009B0CE3">
      <w:pPr>
        <w:ind w:left="720" w:firstLine="720"/>
      </w:pPr>
      <w:r>
        <w:t>Risk Management:</w:t>
      </w:r>
    </w:p>
    <w:p w14:paraId="40980CC0" w14:textId="77777777" w:rsidR="00912596" w:rsidRDefault="00561B30">
      <w:pPr>
        <w:ind w:left="720" w:firstLine="720"/>
      </w:pPr>
      <w:hyperlink r:id="rId15" w:history="1">
        <w:r w:rsidR="009B0CE3">
          <w:rPr>
            <w:u w:val="single"/>
          </w:rPr>
          <w:t>https://www.cpni.gov.uk/content/adopt-risk-management-approach</w:t>
        </w:r>
      </w:hyperlink>
      <w:r w:rsidR="009B0CE3">
        <w:t xml:space="preserve"> and</w:t>
      </w:r>
    </w:p>
    <w:p w14:paraId="242E0196" w14:textId="77777777" w:rsidR="00912596" w:rsidRDefault="009B0CE3">
      <w:pPr>
        <w:ind w:left="720" w:firstLine="720"/>
      </w:pPr>
      <w:r>
        <w:t>Protection of Sensitive Information and Assets:</w:t>
      </w:r>
      <w:hyperlink r:id="rId16" w:history="1">
        <w:r>
          <w:rPr>
            <w:u w:val="single"/>
          </w:rPr>
          <w:t xml:space="preserve"> </w:t>
        </w:r>
      </w:hyperlink>
    </w:p>
    <w:p w14:paraId="13FF972F" w14:textId="77777777" w:rsidR="00912596" w:rsidRDefault="00561B30">
      <w:pPr>
        <w:ind w:left="720" w:firstLine="720"/>
      </w:pPr>
      <w:hyperlink r:id="rId17" w:history="1">
        <w:r w:rsidR="009B0CE3">
          <w:rPr>
            <w:u w:val="single"/>
          </w:rPr>
          <w:t>https://www.cpni.gov.uk/protection-sensitive-information-and-assets</w:t>
        </w:r>
      </w:hyperlink>
    </w:p>
    <w:p w14:paraId="4F57A8AF" w14:textId="77777777" w:rsidR="00912596" w:rsidRDefault="00912596">
      <w:pPr>
        <w:ind w:left="720" w:firstLine="720"/>
      </w:pPr>
    </w:p>
    <w:p w14:paraId="70EF2DC5" w14:textId="77777777" w:rsidR="00912596" w:rsidRDefault="009B0CE3">
      <w:pPr>
        <w:ind w:left="1440" w:hanging="720"/>
      </w:pPr>
      <w:r>
        <w:t>13.6.3</w:t>
      </w:r>
      <w:r>
        <w:tab/>
        <w:t>the National Cyber Security Centre’s (NCSC) information risk management guidance:</w:t>
      </w:r>
    </w:p>
    <w:p w14:paraId="22BBC37F" w14:textId="77777777" w:rsidR="00912596" w:rsidRDefault="00561B30">
      <w:pPr>
        <w:ind w:left="720" w:firstLine="720"/>
      </w:pPr>
      <w:hyperlink r:id="rId18" w:history="1">
        <w:r w:rsidR="009B0CE3">
          <w:rPr>
            <w:u w:val="single"/>
          </w:rPr>
          <w:t>https://www.ncsc.gov.uk/collection/risk-management-collection</w:t>
        </w:r>
      </w:hyperlink>
    </w:p>
    <w:p w14:paraId="1847AC64" w14:textId="77777777" w:rsidR="00912596" w:rsidRDefault="00912596"/>
    <w:p w14:paraId="10AD3639" w14:textId="77777777" w:rsidR="00912596" w:rsidRDefault="009B0CE3">
      <w:pPr>
        <w:ind w:left="1440" w:hanging="720"/>
      </w:pPr>
      <w:r>
        <w:t>13.6.4</w:t>
      </w:r>
      <w:r>
        <w:tab/>
        <w:t>government best practice in the design and implementation of system components, including network principles, security design principles for digital services and the secure email blueprint:</w:t>
      </w:r>
    </w:p>
    <w:p w14:paraId="6005DD88" w14:textId="77777777" w:rsidR="00912596" w:rsidRDefault="00561B30">
      <w:pPr>
        <w:ind w:left="1440"/>
      </w:pPr>
      <w:hyperlink r:id="rId19" w:history="1">
        <w:r w:rsidR="009B0CE3">
          <w:rPr>
            <w:rStyle w:val="Hyperlink"/>
            <w:color w:val="auto"/>
          </w:rPr>
          <w:t>https://www.gov.uk/government/publications/technology-code-of-practice/technology-code-of-practice</w:t>
        </w:r>
      </w:hyperlink>
    </w:p>
    <w:p w14:paraId="5C10866B" w14:textId="77777777" w:rsidR="00912596" w:rsidRDefault="00912596">
      <w:pPr>
        <w:ind w:left="1440"/>
      </w:pPr>
    </w:p>
    <w:p w14:paraId="010192D0" w14:textId="77777777" w:rsidR="00912596" w:rsidRDefault="009B0CE3">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3469E42B" w14:textId="77777777" w:rsidR="00912596" w:rsidRDefault="00561B30">
      <w:pPr>
        <w:ind w:left="720" w:firstLine="720"/>
      </w:pPr>
      <w:hyperlink r:id="rId21" w:history="1">
        <w:r w:rsidR="009B0CE3">
          <w:rPr>
            <w:rStyle w:val="Hyperlink"/>
            <w:color w:val="auto"/>
          </w:rPr>
          <w:t>https://www.ncsc.gov.uk/guidance/implementing-cloud-security-principles</w:t>
        </w:r>
      </w:hyperlink>
    </w:p>
    <w:p w14:paraId="5D631EB6" w14:textId="77777777" w:rsidR="00912596" w:rsidRDefault="00912596"/>
    <w:p w14:paraId="3E9E1056" w14:textId="77777777" w:rsidR="00912596" w:rsidRDefault="009B0CE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0E577BA" w14:textId="77777777" w:rsidR="00912596" w:rsidRDefault="00912596"/>
    <w:p w14:paraId="0E2EF529" w14:textId="77777777" w:rsidR="00912596" w:rsidRDefault="009B0CE3">
      <w:r>
        <w:t>13.7</w:t>
      </w:r>
      <w:r>
        <w:tab/>
        <w:t>The Buyer will specify any security requirements for this project in the Order Form.</w:t>
      </w:r>
    </w:p>
    <w:p w14:paraId="3A7FF086" w14:textId="77777777" w:rsidR="00912596" w:rsidRDefault="00912596"/>
    <w:p w14:paraId="593B1B38" w14:textId="77777777" w:rsidR="00912596" w:rsidRDefault="009B0CE3">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902BAE" w14:textId="77777777" w:rsidR="00912596" w:rsidRDefault="00912596">
      <w:pPr>
        <w:ind w:left="720"/>
      </w:pPr>
    </w:p>
    <w:p w14:paraId="74E8811C" w14:textId="77777777" w:rsidR="00912596" w:rsidRDefault="009B0CE3">
      <w:pPr>
        <w:ind w:left="720" w:hanging="720"/>
      </w:pPr>
      <w:r>
        <w:t>13.9</w:t>
      </w:r>
      <w:r>
        <w:tab/>
        <w:t>The Supplier agrees to use the appropriate organisational, operational and technological processes to keep the Buyer Data safe from unauthorised use or access, loss, destruction, theft or disclosure.</w:t>
      </w:r>
    </w:p>
    <w:p w14:paraId="16ADF347" w14:textId="77777777" w:rsidR="00912596" w:rsidRDefault="00912596">
      <w:pPr>
        <w:ind w:left="720"/>
      </w:pPr>
    </w:p>
    <w:p w14:paraId="2A5AB80C" w14:textId="77777777" w:rsidR="00912596" w:rsidRDefault="009B0CE3">
      <w:pPr>
        <w:ind w:left="720" w:hanging="720"/>
      </w:pPr>
      <w:r>
        <w:t>13.10</w:t>
      </w:r>
      <w:r>
        <w:tab/>
        <w:t>The provisions of this clause 13 will apply during the term of this Call-Off Contract and for as long as the Supplier holds the Buyer’s Data.</w:t>
      </w:r>
    </w:p>
    <w:p w14:paraId="7553623F" w14:textId="77777777" w:rsidR="00912596" w:rsidRDefault="00912596">
      <w:pPr>
        <w:spacing w:before="240" w:after="240"/>
      </w:pPr>
    </w:p>
    <w:p w14:paraId="1AED0C71" w14:textId="77777777" w:rsidR="00912596" w:rsidRDefault="009B0CE3">
      <w:pPr>
        <w:pStyle w:val="Heading3"/>
        <w:rPr>
          <w:color w:val="auto"/>
        </w:rPr>
      </w:pPr>
      <w:r>
        <w:rPr>
          <w:color w:val="auto"/>
        </w:rPr>
        <w:lastRenderedPageBreak/>
        <w:t>14.</w:t>
      </w:r>
      <w:r>
        <w:rPr>
          <w:color w:val="auto"/>
        </w:rPr>
        <w:tab/>
        <w:t>Standards and quality</w:t>
      </w:r>
    </w:p>
    <w:p w14:paraId="130300C7" w14:textId="77777777" w:rsidR="00912596" w:rsidRDefault="009B0CE3">
      <w:pPr>
        <w:ind w:left="720" w:hanging="720"/>
      </w:pPr>
      <w:r>
        <w:t>14.1</w:t>
      </w:r>
      <w:r>
        <w:tab/>
        <w:t>The Supplier will comply with any standards in this Call-Off Contract, the Order Form and the Framework Agreement.</w:t>
      </w:r>
    </w:p>
    <w:p w14:paraId="75418ED5" w14:textId="77777777" w:rsidR="00912596" w:rsidRDefault="00912596">
      <w:pPr>
        <w:ind w:firstLine="720"/>
      </w:pPr>
    </w:p>
    <w:p w14:paraId="6F117896" w14:textId="77777777" w:rsidR="00912596" w:rsidRDefault="009B0CE3">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0C4C1266" w14:textId="77777777" w:rsidR="00912596" w:rsidRDefault="00561B30">
      <w:pPr>
        <w:ind w:left="720"/>
      </w:pPr>
      <w:hyperlink r:id="rId23" w:history="1">
        <w:r w:rsidR="009B0CE3">
          <w:rPr>
            <w:u w:val="single"/>
          </w:rPr>
          <w:t>https://www.gov.uk/government/publications/technology-code-of-practice/technology-code-of-practice</w:t>
        </w:r>
      </w:hyperlink>
    </w:p>
    <w:p w14:paraId="5D6A88ED" w14:textId="77777777" w:rsidR="00912596" w:rsidRDefault="00912596">
      <w:pPr>
        <w:ind w:left="720" w:hanging="720"/>
      </w:pPr>
    </w:p>
    <w:p w14:paraId="5B13DCF0" w14:textId="77777777" w:rsidR="00912596" w:rsidRDefault="009B0CE3">
      <w:pPr>
        <w:ind w:left="720" w:hanging="720"/>
      </w:pPr>
      <w:r>
        <w:t>14.3</w:t>
      </w:r>
      <w:r>
        <w:tab/>
        <w:t>If requested by the Buyer, the Supplier must, at its own cost, ensure that the G-Cloud Services comply with the requirements in the PSN Code of Practice.</w:t>
      </w:r>
    </w:p>
    <w:p w14:paraId="240FD229" w14:textId="77777777" w:rsidR="00912596" w:rsidRDefault="00912596">
      <w:pPr>
        <w:ind w:firstLine="720"/>
      </w:pPr>
    </w:p>
    <w:p w14:paraId="0DFE22C0" w14:textId="77777777" w:rsidR="00912596" w:rsidRDefault="009B0CE3">
      <w:pPr>
        <w:ind w:left="720" w:hanging="720"/>
      </w:pPr>
      <w:r>
        <w:t>14.4</w:t>
      </w:r>
      <w:r>
        <w:tab/>
        <w:t>If any PSN Services are Subcontracted by the Supplier, the Supplier must ensure that the services have the relevant PSN compliance certification.</w:t>
      </w:r>
    </w:p>
    <w:p w14:paraId="6987C789" w14:textId="77777777" w:rsidR="00912596" w:rsidRDefault="00912596">
      <w:pPr>
        <w:ind w:firstLine="720"/>
      </w:pPr>
    </w:p>
    <w:p w14:paraId="18FEBDEB" w14:textId="77777777" w:rsidR="00912596" w:rsidRDefault="009B0CE3">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7FC8B077" w14:textId="77777777" w:rsidR="00912596" w:rsidRDefault="009B0CE3">
      <w:r>
        <w:t xml:space="preserve"> </w:t>
      </w:r>
    </w:p>
    <w:p w14:paraId="5126CC1A" w14:textId="77777777" w:rsidR="00912596" w:rsidRDefault="009B0CE3">
      <w:pPr>
        <w:pStyle w:val="Heading3"/>
        <w:rPr>
          <w:color w:val="auto"/>
        </w:rPr>
      </w:pPr>
      <w:r>
        <w:rPr>
          <w:color w:val="auto"/>
        </w:rPr>
        <w:t>15.</w:t>
      </w:r>
      <w:r>
        <w:rPr>
          <w:color w:val="auto"/>
        </w:rPr>
        <w:tab/>
        <w:t>Open source</w:t>
      </w:r>
    </w:p>
    <w:p w14:paraId="5870D97C" w14:textId="77777777" w:rsidR="00912596" w:rsidRDefault="009B0CE3">
      <w:pPr>
        <w:ind w:left="720" w:hanging="720"/>
      </w:pPr>
      <w:r>
        <w:t>15.1</w:t>
      </w:r>
      <w:r>
        <w:tab/>
        <w:t>All software created for the Buyer must be suitable for publication as open source, unless otherwise agreed by the Buyer.</w:t>
      </w:r>
    </w:p>
    <w:p w14:paraId="7C54544B" w14:textId="77777777" w:rsidR="00912596" w:rsidRDefault="00912596">
      <w:pPr>
        <w:ind w:firstLine="720"/>
      </w:pPr>
    </w:p>
    <w:p w14:paraId="4A32B0D0" w14:textId="77777777" w:rsidR="00912596" w:rsidRDefault="009B0CE3">
      <w:pPr>
        <w:ind w:left="720" w:hanging="720"/>
      </w:pPr>
      <w:r>
        <w:t>15.2</w:t>
      </w:r>
      <w:r>
        <w:tab/>
        <w:t>If software needs to be converted before publication as open source, the Supplier must also provide the converted format unless otherwise agreed by the Buyer.</w:t>
      </w:r>
    </w:p>
    <w:p w14:paraId="15B6073D" w14:textId="77777777" w:rsidR="00912596" w:rsidRDefault="009B0CE3">
      <w:pPr>
        <w:spacing w:before="240" w:after="240"/>
        <w:ind w:left="720"/>
      </w:pPr>
      <w:r>
        <w:t xml:space="preserve"> </w:t>
      </w:r>
    </w:p>
    <w:p w14:paraId="03406350" w14:textId="77777777" w:rsidR="00912596" w:rsidRDefault="009B0CE3">
      <w:pPr>
        <w:pStyle w:val="Heading3"/>
        <w:rPr>
          <w:color w:val="auto"/>
        </w:rPr>
      </w:pPr>
      <w:r>
        <w:rPr>
          <w:color w:val="auto"/>
        </w:rPr>
        <w:t>16.</w:t>
      </w:r>
      <w:r>
        <w:rPr>
          <w:color w:val="auto"/>
        </w:rPr>
        <w:tab/>
        <w:t>Security</w:t>
      </w:r>
    </w:p>
    <w:p w14:paraId="582EB7B9" w14:textId="77777777" w:rsidR="00912596" w:rsidRDefault="009B0CE3">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34B0EE0" w14:textId="77777777" w:rsidR="00912596" w:rsidRDefault="00912596">
      <w:pPr>
        <w:ind w:left="720"/>
      </w:pPr>
    </w:p>
    <w:p w14:paraId="4186699D" w14:textId="77777777" w:rsidR="00912596" w:rsidRDefault="009B0CE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C8E7563" w14:textId="77777777" w:rsidR="00912596" w:rsidRDefault="00912596">
      <w:pPr>
        <w:ind w:left="720"/>
      </w:pPr>
    </w:p>
    <w:p w14:paraId="603A507F" w14:textId="77777777" w:rsidR="00912596" w:rsidRDefault="009B0CE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82F09CE" w14:textId="77777777" w:rsidR="00912596" w:rsidRDefault="00912596">
      <w:pPr>
        <w:ind w:firstLine="720"/>
      </w:pPr>
    </w:p>
    <w:p w14:paraId="7F97EC5D" w14:textId="77777777" w:rsidR="00912596" w:rsidRDefault="009B0CE3">
      <w:r>
        <w:t>16.4</w:t>
      </w:r>
      <w:r>
        <w:tab/>
        <w:t>Responsibility for costs will be at the:</w:t>
      </w:r>
    </w:p>
    <w:p w14:paraId="0253A566" w14:textId="77777777" w:rsidR="00912596" w:rsidRDefault="009B0CE3">
      <w:r>
        <w:tab/>
      </w:r>
    </w:p>
    <w:p w14:paraId="5DFCE609" w14:textId="77777777" w:rsidR="00912596" w:rsidRDefault="009B0CE3">
      <w:pPr>
        <w:ind w:left="1440" w:hanging="720"/>
      </w:pPr>
      <w:r>
        <w:lastRenderedPageBreak/>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A11D903" w14:textId="77777777" w:rsidR="00912596" w:rsidRDefault="00912596">
      <w:pPr>
        <w:ind w:left="1440"/>
      </w:pPr>
    </w:p>
    <w:p w14:paraId="29BF2E98" w14:textId="77777777" w:rsidR="00912596" w:rsidRDefault="009B0CE3">
      <w:pPr>
        <w:ind w:left="1440" w:hanging="720"/>
      </w:pPr>
      <w:r>
        <w:t>16.4.2</w:t>
      </w:r>
      <w:r>
        <w:tab/>
        <w:t>Buyer’s expense if the Malicious Software originates from the Buyer software or the Service Data, while the Service Data was under the Buyer’s control</w:t>
      </w:r>
    </w:p>
    <w:p w14:paraId="266B4347" w14:textId="77777777" w:rsidR="00912596" w:rsidRDefault="00912596">
      <w:pPr>
        <w:ind w:left="720" w:firstLine="720"/>
      </w:pPr>
    </w:p>
    <w:p w14:paraId="7C00CE42" w14:textId="77777777" w:rsidR="00912596" w:rsidRDefault="009B0CE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5F5C784" w14:textId="77777777" w:rsidR="00912596" w:rsidRDefault="00912596">
      <w:pPr>
        <w:ind w:left="720"/>
      </w:pPr>
    </w:p>
    <w:p w14:paraId="00F3F171" w14:textId="77777777" w:rsidR="00912596" w:rsidRDefault="009B0CE3">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29823167" w14:textId="77777777" w:rsidR="00912596" w:rsidRDefault="00561B30">
      <w:pPr>
        <w:ind w:left="720"/>
      </w:pPr>
      <w:hyperlink r:id="rId25" w:history="1">
        <w:r w:rsidR="009B0CE3">
          <w:rPr>
            <w:u w:val="single"/>
          </w:rPr>
          <w:t>https://www.ncsc.gov.uk/guidance/10-steps-cyber-security</w:t>
        </w:r>
      </w:hyperlink>
    </w:p>
    <w:p w14:paraId="02ADFC7D" w14:textId="77777777" w:rsidR="00912596" w:rsidRDefault="00912596">
      <w:pPr>
        <w:ind w:left="720"/>
      </w:pPr>
    </w:p>
    <w:p w14:paraId="67BBEBA3" w14:textId="77777777" w:rsidR="00912596" w:rsidRDefault="009B0CE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F4BB275" w14:textId="77777777" w:rsidR="00912596" w:rsidRDefault="009B0CE3">
      <w:r>
        <w:t xml:space="preserve"> </w:t>
      </w:r>
    </w:p>
    <w:p w14:paraId="060A0A53" w14:textId="77777777" w:rsidR="00912596" w:rsidRDefault="009B0CE3">
      <w:pPr>
        <w:pStyle w:val="Heading3"/>
        <w:rPr>
          <w:color w:val="auto"/>
        </w:rPr>
      </w:pPr>
      <w:r>
        <w:rPr>
          <w:color w:val="auto"/>
        </w:rPr>
        <w:t>17.</w:t>
      </w:r>
      <w:r>
        <w:rPr>
          <w:color w:val="auto"/>
        </w:rPr>
        <w:tab/>
        <w:t>Guarantee</w:t>
      </w:r>
    </w:p>
    <w:p w14:paraId="4A3AC122" w14:textId="77777777" w:rsidR="00912596" w:rsidRDefault="009B0CE3">
      <w:pPr>
        <w:ind w:left="720" w:hanging="720"/>
      </w:pPr>
      <w:r>
        <w:t>17.1</w:t>
      </w:r>
      <w:r>
        <w:tab/>
        <w:t>If this Call-Off Contract is conditional on receipt of a Guarantee that is acceptable to the Buyer, the Supplier must give the Buyer on or before the Start date:</w:t>
      </w:r>
    </w:p>
    <w:p w14:paraId="4B100AEB" w14:textId="77777777" w:rsidR="00912596" w:rsidRDefault="00912596">
      <w:pPr>
        <w:ind w:firstLine="720"/>
      </w:pPr>
    </w:p>
    <w:p w14:paraId="417FC3D8" w14:textId="77777777" w:rsidR="00912596" w:rsidRDefault="009B0CE3">
      <w:pPr>
        <w:ind w:firstLine="720"/>
      </w:pPr>
      <w:r>
        <w:t>17.1.1</w:t>
      </w:r>
      <w:r>
        <w:tab/>
        <w:t>an executed Guarantee in the form at Schedule 5</w:t>
      </w:r>
    </w:p>
    <w:p w14:paraId="5D891394" w14:textId="77777777" w:rsidR="00912596" w:rsidRDefault="00912596"/>
    <w:p w14:paraId="6EC0F3FF" w14:textId="77777777" w:rsidR="00912596" w:rsidRDefault="009B0CE3">
      <w:pPr>
        <w:ind w:left="1440" w:hanging="720"/>
      </w:pPr>
      <w:r>
        <w:t>17.1.2</w:t>
      </w:r>
      <w:r>
        <w:tab/>
        <w:t>a certified copy of the passed resolution or board minutes of the guarantor approving the execution of the Guarantee</w:t>
      </w:r>
    </w:p>
    <w:p w14:paraId="7B5D78AA" w14:textId="77777777" w:rsidR="00912596" w:rsidRDefault="00912596">
      <w:pPr>
        <w:ind w:left="720" w:firstLine="720"/>
      </w:pPr>
    </w:p>
    <w:p w14:paraId="4BEB1BDA" w14:textId="77777777" w:rsidR="00912596" w:rsidRDefault="009B0CE3">
      <w:pPr>
        <w:pStyle w:val="Heading3"/>
        <w:rPr>
          <w:color w:val="auto"/>
        </w:rPr>
      </w:pPr>
      <w:r>
        <w:rPr>
          <w:color w:val="auto"/>
        </w:rPr>
        <w:t>18.</w:t>
      </w:r>
      <w:r>
        <w:rPr>
          <w:color w:val="auto"/>
        </w:rPr>
        <w:tab/>
        <w:t>Ending the Call-Off Contract</w:t>
      </w:r>
    </w:p>
    <w:p w14:paraId="15984B0C" w14:textId="77777777" w:rsidR="00912596" w:rsidRDefault="009B0CE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E83BE77" w14:textId="77777777" w:rsidR="00912596" w:rsidRDefault="00912596">
      <w:pPr>
        <w:ind w:left="720"/>
      </w:pPr>
    </w:p>
    <w:p w14:paraId="6F2E8A0F" w14:textId="77777777" w:rsidR="00912596" w:rsidRDefault="009B0CE3">
      <w:r>
        <w:t>18.2</w:t>
      </w:r>
      <w:r>
        <w:tab/>
        <w:t>The Parties agree that the:</w:t>
      </w:r>
    </w:p>
    <w:p w14:paraId="67734F71" w14:textId="77777777" w:rsidR="00912596" w:rsidRDefault="00912596"/>
    <w:p w14:paraId="4DBB94C4" w14:textId="77777777" w:rsidR="00912596" w:rsidRDefault="009B0CE3">
      <w:pPr>
        <w:ind w:left="1440" w:hanging="720"/>
      </w:pPr>
      <w:r>
        <w:t>18.2.1</w:t>
      </w:r>
      <w:r>
        <w:tab/>
        <w:t>Buyer’s right to End the Call-Off Contract under clause 18.1 is reasonable considering the type of cloud Service being provided</w:t>
      </w:r>
    </w:p>
    <w:p w14:paraId="30470091" w14:textId="77777777" w:rsidR="00912596" w:rsidRDefault="00912596">
      <w:pPr>
        <w:ind w:left="720"/>
      </w:pPr>
    </w:p>
    <w:p w14:paraId="2EED7A97" w14:textId="77777777" w:rsidR="00912596" w:rsidRDefault="009B0CE3">
      <w:pPr>
        <w:ind w:left="1440" w:hanging="720"/>
      </w:pPr>
      <w:r>
        <w:t>18.2.2</w:t>
      </w:r>
      <w:r>
        <w:tab/>
        <w:t>Call-Off Contract Charges paid during the notice period is reasonable compensation and covers all the Supplier’s avoidable costs or Losses</w:t>
      </w:r>
    </w:p>
    <w:p w14:paraId="6784CA5F" w14:textId="77777777" w:rsidR="00912596" w:rsidRDefault="00912596">
      <w:pPr>
        <w:ind w:left="720" w:firstLine="720"/>
      </w:pPr>
    </w:p>
    <w:p w14:paraId="6C547E58" w14:textId="77777777" w:rsidR="00912596" w:rsidRDefault="009B0CE3">
      <w:pPr>
        <w:ind w:left="720" w:hanging="720"/>
      </w:pPr>
      <w:r>
        <w:t>18.3</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unavoidable costs by any insurance sums available. The Supplier will submit a fully itemised and costed list of the unavoidable Loss with supporting evidence.</w:t>
      </w:r>
    </w:p>
    <w:p w14:paraId="007FDC06" w14:textId="77777777" w:rsidR="00912596" w:rsidRDefault="00912596">
      <w:pPr>
        <w:ind w:left="720"/>
      </w:pPr>
    </w:p>
    <w:p w14:paraId="442894F1" w14:textId="77777777" w:rsidR="00912596" w:rsidRDefault="009B0CE3">
      <w:pPr>
        <w:ind w:left="720" w:hanging="720"/>
      </w:pPr>
      <w:r>
        <w:t>18.4</w:t>
      </w:r>
      <w:r>
        <w:tab/>
        <w:t>The Buyer will have the right to End this Call-Off Contract at any time with immediate effect by written notice to the Supplier if either the Supplier commits:</w:t>
      </w:r>
    </w:p>
    <w:p w14:paraId="63E6B552" w14:textId="77777777" w:rsidR="00912596" w:rsidRDefault="00912596">
      <w:pPr>
        <w:ind w:firstLine="720"/>
      </w:pPr>
    </w:p>
    <w:p w14:paraId="24C6F2F1" w14:textId="77777777" w:rsidR="00912596" w:rsidRDefault="009B0CE3">
      <w:pPr>
        <w:ind w:left="1440" w:hanging="720"/>
      </w:pPr>
      <w:r>
        <w:t>18.4.1</w:t>
      </w:r>
      <w:r>
        <w:tab/>
        <w:t>a Supplier Default and if the Supplier Default cannot, in the reasonable opinion of the Buyer, be remedied</w:t>
      </w:r>
    </w:p>
    <w:p w14:paraId="7F62CD75" w14:textId="77777777" w:rsidR="00912596" w:rsidRDefault="00912596">
      <w:pPr>
        <w:ind w:left="720" w:firstLine="720"/>
      </w:pPr>
    </w:p>
    <w:p w14:paraId="0C70ED67" w14:textId="77777777" w:rsidR="00912596" w:rsidRDefault="009B0CE3">
      <w:pPr>
        <w:ind w:firstLine="720"/>
      </w:pPr>
      <w:r>
        <w:t>18.4.2</w:t>
      </w:r>
      <w:r>
        <w:tab/>
        <w:t>any fraud</w:t>
      </w:r>
    </w:p>
    <w:p w14:paraId="63505179" w14:textId="77777777" w:rsidR="00912596" w:rsidRDefault="00912596">
      <w:pPr>
        <w:ind w:firstLine="720"/>
      </w:pPr>
    </w:p>
    <w:p w14:paraId="1B526C9F" w14:textId="77777777" w:rsidR="00912596" w:rsidRDefault="009B0CE3">
      <w:r>
        <w:t>18.5</w:t>
      </w:r>
      <w:r>
        <w:tab/>
        <w:t>A Party can End this Call-Off Contract at any time with immediate effect by written notice if:</w:t>
      </w:r>
    </w:p>
    <w:p w14:paraId="441DC530" w14:textId="77777777" w:rsidR="00912596" w:rsidRDefault="00912596">
      <w:pPr>
        <w:ind w:firstLine="720"/>
      </w:pPr>
    </w:p>
    <w:p w14:paraId="45228978" w14:textId="77777777" w:rsidR="00912596" w:rsidRDefault="009B0CE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900A1ED" w14:textId="77777777" w:rsidR="00912596" w:rsidRDefault="00912596">
      <w:pPr>
        <w:ind w:left="1440"/>
      </w:pPr>
    </w:p>
    <w:p w14:paraId="0850D911" w14:textId="77777777" w:rsidR="00912596" w:rsidRDefault="009B0CE3">
      <w:pPr>
        <w:ind w:firstLine="720"/>
      </w:pPr>
      <w:r>
        <w:t>18.5.2</w:t>
      </w:r>
      <w:r>
        <w:tab/>
        <w:t>an Insolvency Event of the other Party happens</w:t>
      </w:r>
    </w:p>
    <w:p w14:paraId="20A41E18" w14:textId="77777777" w:rsidR="00912596" w:rsidRDefault="00912596">
      <w:pPr>
        <w:ind w:firstLine="720"/>
      </w:pPr>
    </w:p>
    <w:p w14:paraId="53234C0B" w14:textId="77777777" w:rsidR="00912596" w:rsidRDefault="009B0CE3">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0C292D39" w14:textId="77777777" w:rsidR="00912596" w:rsidRDefault="00912596">
      <w:pPr>
        <w:ind w:left="720" w:firstLine="720"/>
      </w:pPr>
    </w:p>
    <w:p w14:paraId="22B8946A" w14:textId="77777777" w:rsidR="00912596" w:rsidRDefault="009B0CE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E225C89" w14:textId="77777777" w:rsidR="00912596" w:rsidRDefault="00912596">
      <w:pPr>
        <w:ind w:left="720"/>
      </w:pPr>
    </w:p>
    <w:p w14:paraId="2744A5D3" w14:textId="77777777" w:rsidR="00912596" w:rsidRDefault="009B0CE3">
      <w:pPr>
        <w:ind w:left="720" w:hanging="720"/>
      </w:pPr>
      <w:r>
        <w:t>18.7</w:t>
      </w:r>
      <w:r>
        <w:tab/>
        <w:t>A Party who isn’t relying on a Force Majeure event will have the right to End this Call-Off Contract if clause 23.1 applies.</w:t>
      </w:r>
    </w:p>
    <w:p w14:paraId="0F9A5005" w14:textId="77777777" w:rsidR="00912596" w:rsidRDefault="009B0CE3">
      <w:pPr>
        <w:ind w:left="720" w:hanging="720"/>
      </w:pPr>
      <w:r>
        <w:t xml:space="preserve"> </w:t>
      </w:r>
    </w:p>
    <w:p w14:paraId="2DFC846B" w14:textId="77777777" w:rsidR="00912596" w:rsidRDefault="009B0CE3">
      <w:pPr>
        <w:pStyle w:val="Heading3"/>
        <w:rPr>
          <w:color w:val="auto"/>
        </w:rPr>
      </w:pPr>
      <w:r>
        <w:rPr>
          <w:color w:val="auto"/>
        </w:rPr>
        <w:t>19.</w:t>
      </w:r>
      <w:r>
        <w:rPr>
          <w:color w:val="auto"/>
        </w:rPr>
        <w:tab/>
        <w:t>Consequences of suspension, ending and expiry</w:t>
      </w:r>
    </w:p>
    <w:p w14:paraId="4B70C3FA" w14:textId="77777777" w:rsidR="00912596" w:rsidRDefault="009B0CE3">
      <w:pPr>
        <w:ind w:left="720" w:hanging="720"/>
      </w:pPr>
      <w:r>
        <w:t>19.1</w:t>
      </w:r>
      <w:r>
        <w:tab/>
        <w:t>If a Buyer has the right to End a Call-Off Contract, it may elect to suspend this Call-Off Contract or any part of it.</w:t>
      </w:r>
    </w:p>
    <w:p w14:paraId="401B361F" w14:textId="77777777" w:rsidR="00912596" w:rsidRDefault="00912596"/>
    <w:p w14:paraId="6EF8171B" w14:textId="77777777" w:rsidR="00912596" w:rsidRDefault="009B0CE3">
      <w:pPr>
        <w:ind w:left="720" w:hanging="720"/>
      </w:pPr>
      <w:r>
        <w:t>19.2</w:t>
      </w:r>
      <w:r>
        <w:tab/>
        <w:t>Even if a notice has been served to End this Call-Off Contract or any part of it, the Supplier must continue to provide the Ordered G-Cloud Services until the dates set out in the notice.</w:t>
      </w:r>
    </w:p>
    <w:p w14:paraId="3E9B4A77" w14:textId="77777777" w:rsidR="00912596" w:rsidRDefault="00912596">
      <w:pPr>
        <w:ind w:left="720" w:hanging="720"/>
      </w:pPr>
    </w:p>
    <w:p w14:paraId="6684812F" w14:textId="77777777" w:rsidR="00912596" w:rsidRDefault="009B0CE3">
      <w:pPr>
        <w:ind w:left="720" w:hanging="720"/>
      </w:pPr>
      <w:r>
        <w:t>19.3</w:t>
      </w:r>
      <w:r>
        <w:tab/>
        <w:t>The rights and obligations of the Parties will cease on the Expiry Date or End Date whichever applies) of this Call-Off Contract, except those continuing provisions described in clause 19.4.</w:t>
      </w:r>
    </w:p>
    <w:p w14:paraId="045CCCA2" w14:textId="77777777" w:rsidR="00912596" w:rsidRDefault="00912596"/>
    <w:p w14:paraId="77230D2F" w14:textId="77777777" w:rsidR="00912596" w:rsidRDefault="009B0CE3">
      <w:r>
        <w:t>19.4</w:t>
      </w:r>
      <w:r>
        <w:tab/>
        <w:t>Ending or expiry of this Call-Off Contract will not affect:</w:t>
      </w:r>
    </w:p>
    <w:p w14:paraId="16BDB5F8" w14:textId="77777777" w:rsidR="00912596" w:rsidRDefault="00912596"/>
    <w:p w14:paraId="06FAA22B" w14:textId="77777777" w:rsidR="00912596" w:rsidRDefault="009B0CE3">
      <w:pPr>
        <w:ind w:firstLine="720"/>
      </w:pPr>
      <w:r>
        <w:t>19.4.1</w:t>
      </w:r>
      <w:r>
        <w:tab/>
        <w:t>any rights, remedies or obligations accrued before its Ending or expiration</w:t>
      </w:r>
    </w:p>
    <w:p w14:paraId="582C1281" w14:textId="77777777" w:rsidR="00912596" w:rsidRDefault="00912596"/>
    <w:p w14:paraId="2DCEB243" w14:textId="77777777" w:rsidR="00912596" w:rsidRDefault="009B0CE3">
      <w:pPr>
        <w:ind w:left="1440" w:hanging="720"/>
      </w:pPr>
      <w:r>
        <w:t>19.4.2</w:t>
      </w:r>
      <w:r>
        <w:tab/>
        <w:t>the right of either Party to recover any amount outstanding at the time of Ending or expiry</w:t>
      </w:r>
    </w:p>
    <w:p w14:paraId="6D996E2F" w14:textId="77777777" w:rsidR="00912596" w:rsidRDefault="00912596"/>
    <w:p w14:paraId="3224E39B" w14:textId="77777777" w:rsidR="00912596" w:rsidRDefault="009B0CE3">
      <w:pPr>
        <w:ind w:left="1440" w:hanging="720"/>
      </w:pPr>
      <w:r>
        <w:lastRenderedPageBreak/>
        <w:t>19.4.3</w:t>
      </w:r>
      <w:r>
        <w:tab/>
        <w:t>the continuing rights, remedies or obligations of the Buyer or the Supplier under clauses</w:t>
      </w:r>
    </w:p>
    <w:p w14:paraId="4C3C85C1" w14:textId="77777777" w:rsidR="00912596" w:rsidRDefault="009B0CE3">
      <w:pPr>
        <w:pStyle w:val="ListParagraph"/>
        <w:numPr>
          <w:ilvl w:val="1"/>
          <w:numId w:val="7"/>
        </w:numPr>
      </w:pPr>
      <w:r>
        <w:t>7 (Payment, VAT and Call-Off Contract charges)</w:t>
      </w:r>
    </w:p>
    <w:p w14:paraId="48E40BCA" w14:textId="77777777" w:rsidR="00912596" w:rsidRDefault="009B0CE3">
      <w:pPr>
        <w:pStyle w:val="ListParagraph"/>
        <w:numPr>
          <w:ilvl w:val="1"/>
          <w:numId w:val="7"/>
        </w:numPr>
      </w:pPr>
      <w:r>
        <w:t>8 (Recovery of sums due and right of set-off)</w:t>
      </w:r>
    </w:p>
    <w:p w14:paraId="6FA51394" w14:textId="77777777" w:rsidR="00912596" w:rsidRDefault="009B0CE3">
      <w:pPr>
        <w:pStyle w:val="ListParagraph"/>
        <w:numPr>
          <w:ilvl w:val="1"/>
          <w:numId w:val="7"/>
        </w:numPr>
      </w:pPr>
      <w:r>
        <w:t>9 (Insurance)</w:t>
      </w:r>
    </w:p>
    <w:p w14:paraId="2AED14BF" w14:textId="77777777" w:rsidR="00912596" w:rsidRDefault="009B0CE3">
      <w:pPr>
        <w:pStyle w:val="ListParagraph"/>
        <w:numPr>
          <w:ilvl w:val="1"/>
          <w:numId w:val="7"/>
        </w:numPr>
      </w:pPr>
      <w:r>
        <w:t>10 (Confidentiality)</w:t>
      </w:r>
    </w:p>
    <w:p w14:paraId="6441A027" w14:textId="77777777" w:rsidR="00912596" w:rsidRDefault="009B0CE3">
      <w:pPr>
        <w:pStyle w:val="ListParagraph"/>
        <w:numPr>
          <w:ilvl w:val="1"/>
          <w:numId w:val="7"/>
        </w:numPr>
      </w:pPr>
      <w:r>
        <w:t>11 (Intellectual property rights)</w:t>
      </w:r>
    </w:p>
    <w:p w14:paraId="44A9DDEC" w14:textId="77777777" w:rsidR="00912596" w:rsidRDefault="009B0CE3">
      <w:pPr>
        <w:pStyle w:val="ListParagraph"/>
        <w:numPr>
          <w:ilvl w:val="1"/>
          <w:numId w:val="7"/>
        </w:numPr>
      </w:pPr>
      <w:r>
        <w:t>12 (Protection of information)</w:t>
      </w:r>
    </w:p>
    <w:p w14:paraId="43B373D6" w14:textId="77777777" w:rsidR="00912596" w:rsidRDefault="009B0CE3">
      <w:pPr>
        <w:pStyle w:val="ListParagraph"/>
        <w:numPr>
          <w:ilvl w:val="1"/>
          <w:numId w:val="7"/>
        </w:numPr>
      </w:pPr>
      <w:r>
        <w:t>13 (Buyer data)</w:t>
      </w:r>
    </w:p>
    <w:p w14:paraId="566FAF0F" w14:textId="77777777" w:rsidR="00912596" w:rsidRDefault="009B0CE3">
      <w:pPr>
        <w:pStyle w:val="ListParagraph"/>
        <w:numPr>
          <w:ilvl w:val="1"/>
          <w:numId w:val="7"/>
        </w:numPr>
      </w:pPr>
      <w:r>
        <w:t>19 (Consequences of suspension, ending and expiry)</w:t>
      </w:r>
    </w:p>
    <w:p w14:paraId="159BB5E2" w14:textId="77777777" w:rsidR="00912596" w:rsidRDefault="009B0CE3">
      <w:pPr>
        <w:pStyle w:val="ListParagraph"/>
        <w:numPr>
          <w:ilvl w:val="1"/>
          <w:numId w:val="7"/>
        </w:numPr>
      </w:pPr>
      <w:r>
        <w:t>24 (Liability); incorporated Framework Agreement clauses: 4.2 to 4.7 (Liability)</w:t>
      </w:r>
    </w:p>
    <w:p w14:paraId="119D5401" w14:textId="77777777" w:rsidR="00912596" w:rsidRDefault="009B0CE3">
      <w:pPr>
        <w:pStyle w:val="ListParagraph"/>
        <w:numPr>
          <w:ilvl w:val="1"/>
          <w:numId w:val="7"/>
        </w:numPr>
      </w:pPr>
      <w:r>
        <w:t>8.44 to 8.50 (Conflicts of interest and ethical walls)</w:t>
      </w:r>
    </w:p>
    <w:p w14:paraId="5BAC66FB" w14:textId="77777777" w:rsidR="00912596" w:rsidRDefault="009B0CE3">
      <w:pPr>
        <w:pStyle w:val="ListParagraph"/>
        <w:numPr>
          <w:ilvl w:val="1"/>
          <w:numId w:val="7"/>
        </w:numPr>
      </w:pPr>
      <w:r>
        <w:t>8.89 to 8.90 (Waiver and cumulative remedies)</w:t>
      </w:r>
    </w:p>
    <w:p w14:paraId="7FF782FF" w14:textId="77777777" w:rsidR="00912596" w:rsidRDefault="00912596">
      <w:pPr>
        <w:ind w:firstLine="720"/>
      </w:pPr>
    </w:p>
    <w:p w14:paraId="55696C58" w14:textId="77777777" w:rsidR="00912596" w:rsidRDefault="009B0CE3">
      <w:pPr>
        <w:ind w:left="1440" w:hanging="720"/>
      </w:pPr>
      <w:r>
        <w:t>19.4.4</w:t>
      </w:r>
      <w:r>
        <w:tab/>
        <w:t>any other provision of the Framework Agreement or this Call-Off Contract which expressly or by implication is in force even if it Ends or expires</w:t>
      </w:r>
    </w:p>
    <w:p w14:paraId="486E419D" w14:textId="77777777" w:rsidR="00912596" w:rsidRDefault="009B0CE3">
      <w:r>
        <w:t xml:space="preserve"> </w:t>
      </w:r>
    </w:p>
    <w:p w14:paraId="48D7EF1D" w14:textId="77777777" w:rsidR="00912596" w:rsidRDefault="009B0CE3">
      <w:r>
        <w:t>19.5</w:t>
      </w:r>
      <w:r>
        <w:tab/>
        <w:t>At the end of the Call-Off Contract Term, the Supplier must promptly:</w:t>
      </w:r>
    </w:p>
    <w:p w14:paraId="1EFD0587" w14:textId="77777777" w:rsidR="00912596" w:rsidRDefault="00912596"/>
    <w:p w14:paraId="6BC9C549" w14:textId="77777777" w:rsidR="00912596" w:rsidRDefault="009B0CE3">
      <w:pPr>
        <w:ind w:left="1440" w:hanging="720"/>
      </w:pPr>
      <w:r>
        <w:t>19.5.1</w:t>
      </w:r>
      <w:r>
        <w:tab/>
        <w:t>return all Buyer Data including all copies of Buyer software, code and any other software licensed by the Buyer to the Supplier under it</w:t>
      </w:r>
    </w:p>
    <w:p w14:paraId="36A27908" w14:textId="77777777" w:rsidR="00912596" w:rsidRDefault="00912596">
      <w:pPr>
        <w:ind w:firstLine="720"/>
      </w:pPr>
    </w:p>
    <w:p w14:paraId="1209F6F5" w14:textId="77777777" w:rsidR="00912596" w:rsidRDefault="009B0CE3">
      <w:pPr>
        <w:ind w:left="1440" w:hanging="720"/>
      </w:pPr>
      <w:r>
        <w:t>19.5.2</w:t>
      </w:r>
      <w:r>
        <w:tab/>
        <w:t>return any materials created by the Supplier under this Call-Off Contract if the IPRs are owned by the Buyer</w:t>
      </w:r>
    </w:p>
    <w:p w14:paraId="2353E0AF" w14:textId="77777777" w:rsidR="00912596" w:rsidRDefault="00912596">
      <w:pPr>
        <w:ind w:firstLine="720"/>
      </w:pPr>
    </w:p>
    <w:p w14:paraId="63DF5E95" w14:textId="77777777" w:rsidR="00912596" w:rsidRDefault="009B0CE3">
      <w:pPr>
        <w:ind w:left="1440" w:hanging="720"/>
      </w:pPr>
      <w:r>
        <w:t>19.5.3</w:t>
      </w:r>
      <w:r>
        <w:tab/>
        <w:t>stop using the Buyer Data and, at the direction of the Buyer, provide the Buyer with a complete and uncorrupted version in electronic form in the formats and on media agreed with the Buyer</w:t>
      </w:r>
    </w:p>
    <w:p w14:paraId="0B3C5F23" w14:textId="77777777" w:rsidR="00912596" w:rsidRDefault="00912596">
      <w:pPr>
        <w:ind w:firstLine="720"/>
      </w:pPr>
    </w:p>
    <w:p w14:paraId="261A6F7F" w14:textId="77777777" w:rsidR="00912596" w:rsidRDefault="009B0CE3">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F34344D" w14:textId="77777777" w:rsidR="00912596" w:rsidRDefault="00912596">
      <w:pPr>
        <w:ind w:left="720"/>
      </w:pPr>
    </w:p>
    <w:p w14:paraId="70C74DA7" w14:textId="77777777" w:rsidR="00912596" w:rsidRDefault="009B0CE3">
      <w:pPr>
        <w:ind w:firstLine="720"/>
      </w:pPr>
      <w:r>
        <w:t>19.5.5</w:t>
      </w:r>
      <w:r>
        <w:tab/>
        <w:t>work with the Buyer on any ongoing work</w:t>
      </w:r>
    </w:p>
    <w:p w14:paraId="28FAFE26" w14:textId="77777777" w:rsidR="00912596" w:rsidRDefault="00912596"/>
    <w:p w14:paraId="3FF4C2A9" w14:textId="77777777" w:rsidR="00912596" w:rsidRDefault="009B0CE3">
      <w:pPr>
        <w:ind w:left="1440" w:hanging="720"/>
      </w:pPr>
      <w:r>
        <w:t>19.5.6</w:t>
      </w:r>
      <w:r>
        <w:tab/>
        <w:t>return any sums prepaid for Services which have not been delivered to the Buyer, within 10 Working Days of the End or Expiry Date</w:t>
      </w:r>
    </w:p>
    <w:p w14:paraId="2BDC927B" w14:textId="77777777" w:rsidR="00912596" w:rsidRDefault="00912596">
      <w:pPr>
        <w:ind w:firstLine="720"/>
      </w:pPr>
    </w:p>
    <w:p w14:paraId="47EC3E4B" w14:textId="77777777" w:rsidR="00912596" w:rsidRDefault="00912596"/>
    <w:p w14:paraId="4D1E9345" w14:textId="77777777" w:rsidR="00912596" w:rsidRDefault="009B0CE3">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904979C" w14:textId="77777777" w:rsidR="00912596" w:rsidRDefault="00912596">
      <w:pPr>
        <w:ind w:left="720"/>
      </w:pPr>
    </w:p>
    <w:p w14:paraId="3038F179" w14:textId="77777777" w:rsidR="00912596" w:rsidRDefault="009B0CE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3947278" w14:textId="77777777" w:rsidR="00912596" w:rsidRDefault="00912596"/>
    <w:p w14:paraId="40F83252" w14:textId="77777777" w:rsidR="00912596" w:rsidRDefault="009B0CE3">
      <w:pPr>
        <w:pStyle w:val="Heading3"/>
        <w:rPr>
          <w:color w:val="auto"/>
        </w:rPr>
      </w:pPr>
      <w:r>
        <w:rPr>
          <w:color w:val="auto"/>
        </w:rPr>
        <w:lastRenderedPageBreak/>
        <w:t>20.</w:t>
      </w:r>
      <w:r>
        <w:rPr>
          <w:color w:val="auto"/>
        </w:rPr>
        <w:tab/>
        <w:t>Notices</w:t>
      </w:r>
    </w:p>
    <w:p w14:paraId="0CAF4DA2" w14:textId="77777777" w:rsidR="00912596" w:rsidRDefault="009B0CE3">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C41EB29" w14:textId="77777777" w:rsidR="00912596" w:rsidRDefault="00912596">
      <w:pPr>
        <w:ind w:left="720" w:hanging="720"/>
      </w:pPr>
    </w:p>
    <w:p w14:paraId="47E75D49" w14:textId="77777777" w:rsidR="00912596" w:rsidRDefault="009B0CE3">
      <w:pPr>
        <w:pStyle w:val="ListParagraph"/>
        <w:numPr>
          <w:ilvl w:val="0"/>
          <w:numId w:val="8"/>
        </w:numPr>
        <w:spacing w:after="120" w:line="360" w:lineRule="auto"/>
      </w:pPr>
      <w:r>
        <w:t>Manner of delivery: email</w:t>
      </w:r>
    </w:p>
    <w:p w14:paraId="11F287BF" w14:textId="77777777" w:rsidR="00912596" w:rsidRDefault="009B0CE3">
      <w:pPr>
        <w:pStyle w:val="ListParagraph"/>
        <w:numPr>
          <w:ilvl w:val="0"/>
          <w:numId w:val="8"/>
        </w:numPr>
        <w:spacing w:line="360" w:lineRule="auto"/>
      </w:pPr>
      <w:r>
        <w:t>Deemed time of delivery: 9am on the first Working Day after sending</w:t>
      </w:r>
    </w:p>
    <w:p w14:paraId="204E7624" w14:textId="77777777" w:rsidR="00912596" w:rsidRDefault="009B0CE3">
      <w:pPr>
        <w:pStyle w:val="ListParagraph"/>
        <w:numPr>
          <w:ilvl w:val="0"/>
          <w:numId w:val="8"/>
        </w:numPr>
      </w:pPr>
      <w:r>
        <w:t>Proof of service: Sent in an emailed letter in PDF format to the correct email address without any error message</w:t>
      </w:r>
    </w:p>
    <w:p w14:paraId="7D170F0D" w14:textId="77777777" w:rsidR="00912596" w:rsidRDefault="00912596"/>
    <w:p w14:paraId="78A96CF7" w14:textId="77777777" w:rsidR="00912596" w:rsidRDefault="009B0CE3">
      <w:pPr>
        <w:ind w:left="720" w:hanging="720"/>
      </w:pPr>
      <w:r>
        <w:t>20.2</w:t>
      </w:r>
      <w:r>
        <w:tab/>
        <w:t>This clause does not apply to any legal action or other method of dispute resolution which should be sent to the addresses in the Order Form (other than a dispute notice under this Call-Off Contract).</w:t>
      </w:r>
    </w:p>
    <w:p w14:paraId="16C63AB1" w14:textId="77777777" w:rsidR="00912596" w:rsidRDefault="00912596">
      <w:pPr>
        <w:spacing w:before="240" w:after="240"/>
        <w:ind w:left="720"/>
      </w:pPr>
    </w:p>
    <w:p w14:paraId="4DC64EA0" w14:textId="77777777" w:rsidR="00912596" w:rsidRDefault="009B0CE3">
      <w:pPr>
        <w:pStyle w:val="Heading3"/>
        <w:rPr>
          <w:color w:val="auto"/>
        </w:rPr>
      </w:pPr>
      <w:r>
        <w:rPr>
          <w:color w:val="auto"/>
        </w:rPr>
        <w:t>21.</w:t>
      </w:r>
      <w:r>
        <w:rPr>
          <w:color w:val="auto"/>
        </w:rPr>
        <w:tab/>
        <w:t>Exit plan</w:t>
      </w:r>
    </w:p>
    <w:p w14:paraId="4BC31E0D" w14:textId="77777777" w:rsidR="00912596" w:rsidRDefault="009B0CE3">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1764AEF8" w14:textId="77777777" w:rsidR="00912596" w:rsidRDefault="00912596">
      <w:pPr>
        <w:ind w:firstLine="720"/>
      </w:pPr>
    </w:p>
    <w:p w14:paraId="0C991632" w14:textId="77777777" w:rsidR="00912596" w:rsidRDefault="009B0CE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7F5352F" w14:textId="77777777" w:rsidR="00912596" w:rsidRDefault="00912596">
      <w:pPr>
        <w:ind w:left="720"/>
      </w:pPr>
    </w:p>
    <w:p w14:paraId="45062EAE" w14:textId="77777777" w:rsidR="00912596" w:rsidRDefault="009B0CE3">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1939A48D" w14:textId="77777777" w:rsidR="00912596" w:rsidRDefault="00912596">
      <w:pPr>
        <w:ind w:left="720"/>
      </w:pPr>
    </w:p>
    <w:p w14:paraId="536A78CF" w14:textId="77777777" w:rsidR="00912596" w:rsidRDefault="009B0CE3">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6A970E5" w14:textId="77777777" w:rsidR="00912596" w:rsidRDefault="00912596">
      <w:pPr>
        <w:ind w:left="720"/>
      </w:pPr>
    </w:p>
    <w:p w14:paraId="1D5CD6E9" w14:textId="77777777" w:rsidR="00912596" w:rsidRDefault="009B0CE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DAD7AB2" w14:textId="77777777" w:rsidR="00912596" w:rsidRDefault="00912596">
      <w:pPr>
        <w:ind w:left="720"/>
      </w:pPr>
    </w:p>
    <w:p w14:paraId="5348AE2B" w14:textId="77777777" w:rsidR="00912596" w:rsidRDefault="009B0CE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64E879B" w14:textId="77777777" w:rsidR="00912596" w:rsidRDefault="00912596">
      <w:pPr>
        <w:ind w:left="720"/>
      </w:pPr>
    </w:p>
    <w:p w14:paraId="2DB512F0" w14:textId="77777777" w:rsidR="00912596" w:rsidRDefault="009B0CE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6A43B8F" w14:textId="77777777" w:rsidR="00912596" w:rsidRDefault="00912596"/>
    <w:p w14:paraId="358DA388" w14:textId="77777777" w:rsidR="00912596" w:rsidRDefault="009B0CE3">
      <w:pPr>
        <w:ind w:firstLine="720"/>
      </w:pPr>
      <w:r>
        <w:t>21.6.2</w:t>
      </w:r>
      <w:r>
        <w:tab/>
        <w:t>there will be no adverse impact on service continuity</w:t>
      </w:r>
    </w:p>
    <w:p w14:paraId="15C7764B" w14:textId="77777777" w:rsidR="00912596" w:rsidRDefault="00912596">
      <w:pPr>
        <w:ind w:firstLine="720"/>
      </w:pPr>
    </w:p>
    <w:p w14:paraId="2011E594" w14:textId="77777777" w:rsidR="00912596" w:rsidRDefault="009B0CE3">
      <w:pPr>
        <w:ind w:firstLine="720"/>
      </w:pPr>
      <w:r>
        <w:t>21.6.3</w:t>
      </w:r>
      <w:r>
        <w:tab/>
        <w:t>there is no vendor lock-in to the Supplier’s Service at exit</w:t>
      </w:r>
    </w:p>
    <w:p w14:paraId="69A1196F" w14:textId="77777777" w:rsidR="00912596" w:rsidRDefault="00912596"/>
    <w:p w14:paraId="645999C7" w14:textId="77777777" w:rsidR="00912596" w:rsidRDefault="009B0CE3">
      <w:pPr>
        <w:ind w:firstLine="720"/>
      </w:pPr>
      <w:r>
        <w:t>21.6.4</w:t>
      </w:r>
      <w:r>
        <w:tab/>
        <w:t xml:space="preserve">it enables the Buyer to meet its obligations under the Technology Code </w:t>
      </w:r>
      <w:proofErr w:type="gramStart"/>
      <w:r>
        <w:t>Of</w:t>
      </w:r>
      <w:proofErr w:type="gramEnd"/>
      <w:r>
        <w:t xml:space="preserve"> Practice</w:t>
      </w:r>
    </w:p>
    <w:p w14:paraId="5C6D5B0E" w14:textId="77777777" w:rsidR="00912596" w:rsidRDefault="00912596">
      <w:pPr>
        <w:ind w:left="720" w:firstLine="720"/>
      </w:pPr>
    </w:p>
    <w:p w14:paraId="6A4B1A46" w14:textId="77777777" w:rsidR="00912596" w:rsidRDefault="009B0CE3">
      <w:pPr>
        <w:ind w:left="720" w:hanging="720"/>
      </w:pPr>
      <w:r>
        <w:t>21.7</w:t>
      </w:r>
      <w:r>
        <w:tab/>
        <w:t>If approval is obtained by the Buyer to extend the Term, then the Supplier will comply with its obligations in the additional exit plan.</w:t>
      </w:r>
    </w:p>
    <w:p w14:paraId="5E3BE8BD" w14:textId="77777777" w:rsidR="00912596" w:rsidRDefault="00912596">
      <w:pPr>
        <w:ind w:firstLine="720"/>
      </w:pPr>
    </w:p>
    <w:p w14:paraId="3B5C776C" w14:textId="77777777" w:rsidR="00912596" w:rsidRDefault="009B0CE3">
      <w:pPr>
        <w:ind w:left="720" w:hanging="720"/>
      </w:pPr>
      <w:r>
        <w:t>21.8</w:t>
      </w:r>
      <w:r>
        <w:tab/>
        <w:t>The additional exit plan must set out full details of timescales, activities and roles and responsibilities of the Parties for:</w:t>
      </w:r>
    </w:p>
    <w:p w14:paraId="655E3F20" w14:textId="77777777" w:rsidR="00912596" w:rsidRDefault="00912596">
      <w:pPr>
        <w:ind w:firstLine="720"/>
      </w:pPr>
    </w:p>
    <w:p w14:paraId="6BA8A71B" w14:textId="77777777" w:rsidR="00912596" w:rsidRDefault="009B0CE3">
      <w:pPr>
        <w:ind w:left="1440" w:hanging="720"/>
      </w:pPr>
      <w:r>
        <w:t>21.8.1</w:t>
      </w:r>
      <w:r>
        <w:tab/>
        <w:t>the transfer to the Buyer of any technical information, instructions, manuals and code reasonably required by the Buyer to enable a smooth migration from the Supplier</w:t>
      </w:r>
    </w:p>
    <w:p w14:paraId="401FBA02" w14:textId="77777777" w:rsidR="00912596" w:rsidRDefault="00912596">
      <w:pPr>
        <w:ind w:left="1440"/>
      </w:pPr>
    </w:p>
    <w:p w14:paraId="1C2FBAAB" w14:textId="77777777" w:rsidR="00912596" w:rsidRDefault="009B0CE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E18E0B9" w14:textId="77777777" w:rsidR="00912596" w:rsidRDefault="00912596">
      <w:pPr>
        <w:ind w:left="1440"/>
      </w:pPr>
    </w:p>
    <w:p w14:paraId="4B7218A9" w14:textId="77777777" w:rsidR="00912596" w:rsidRDefault="009B0CE3">
      <w:pPr>
        <w:ind w:left="1440" w:hanging="720"/>
      </w:pPr>
      <w:r>
        <w:t>21.8.3</w:t>
      </w:r>
      <w:r>
        <w:tab/>
        <w:t>the transfer of Project Specific IPR items and other Buyer customisations, configurations and databases to the Buyer or a replacement supplier</w:t>
      </w:r>
    </w:p>
    <w:p w14:paraId="7328E42F" w14:textId="77777777" w:rsidR="00912596" w:rsidRDefault="00912596">
      <w:pPr>
        <w:ind w:left="720" w:firstLine="720"/>
      </w:pPr>
    </w:p>
    <w:p w14:paraId="02C6C249" w14:textId="77777777" w:rsidR="00912596" w:rsidRDefault="009B0CE3">
      <w:pPr>
        <w:ind w:firstLine="720"/>
      </w:pPr>
      <w:r>
        <w:t>21.8.4</w:t>
      </w:r>
      <w:r>
        <w:tab/>
        <w:t>the testing and assurance strategy for exported Buyer Data</w:t>
      </w:r>
    </w:p>
    <w:p w14:paraId="1E180A84" w14:textId="77777777" w:rsidR="00912596" w:rsidRDefault="00912596">
      <w:pPr>
        <w:ind w:firstLine="720"/>
      </w:pPr>
    </w:p>
    <w:p w14:paraId="1B5832F0" w14:textId="77777777" w:rsidR="00912596" w:rsidRDefault="009B0CE3">
      <w:pPr>
        <w:ind w:firstLine="720"/>
      </w:pPr>
      <w:r>
        <w:t>21.8.5</w:t>
      </w:r>
      <w:r>
        <w:tab/>
        <w:t>if relevant, TUPE-related activity to comply with the TUPE regulations</w:t>
      </w:r>
    </w:p>
    <w:p w14:paraId="21A6E885" w14:textId="77777777" w:rsidR="00912596" w:rsidRDefault="00912596">
      <w:pPr>
        <w:ind w:firstLine="720"/>
      </w:pPr>
    </w:p>
    <w:p w14:paraId="1B330D29" w14:textId="77777777" w:rsidR="00912596" w:rsidRDefault="009B0CE3">
      <w:pPr>
        <w:ind w:left="1440" w:hanging="720"/>
      </w:pPr>
      <w:r>
        <w:t>21.8.6</w:t>
      </w:r>
      <w:r>
        <w:tab/>
        <w:t>any other activities and information which is reasonably required to ensure continuity of Service during the exit period and an orderly transition</w:t>
      </w:r>
    </w:p>
    <w:p w14:paraId="108CA561" w14:textId="77777777" w:rsidR="00912596" w:rsidRDefault="00912596"/>
    <w:p w14:paraId="7EB138A6" w14:textId="77777777" w:rsidR="00912596" w:rsidRDefault="009B0CE3">
      <w:pPr>
        <w:pStyle w:val="Heading3"/>
        <w:rPr>
          <w:color w:val="auto"/>
        </w:rPr>
      </w:pPr>
      <w:r>
        <w:rPr>
          <w:color w:val="auto"/>
        </w:rPr>
        <w:t>22.</w:t>
      </w:r>
      <w:r>
        <w:rPr>
          <w:color w:val="auto"/>
        </w:rPr>
        <w:tab/>
        <w:t>Handover to replacement supplier</w:t>
      </w:r>
    </w:p>
    <w:p w14:paraId="6FD74445" w14:textId="77777777" w:rsidR="00912596" w:rsidRDefault="009B0CE3">
      <w:pPr>
        <w:ind w:left="720" w:hanging="720"/>
      </w:pPr>
      <w:r>
        <w:t>22.1</w:t>
      </w:r>
      <w:r>
        <w:tab/>
        <w:t>At least 10 Working Days before the Expiry Date or End Date, the Supplier must provide any:</w:t>
      </w:r>
    </w:p>
    <w:p w14:paraId="3062F098" w14:textId="77777777" w:rsidR="00912596" w:rsidRDefault="00912596">
      <w:pPr>
        <w:ind w:firstLine="720"/>
      </w:pPr>
    </w:p>
    <w:p w14:paraId="5EB4D5DA" w14:textId="77777777" w:rsidR="00912596" w:rsidRDefault="009B0CE3">
      <w:pPr>
        <w:ind w:left="1440" w:hanging="720"/>
      </w:pPr>
      <w:r>
        <w:t>22.1.1</w:t>
      </w:r>
      <w:r>
        <w:tab/>
        <w:t>data (including Buyer Data), Buyer Personal Data and Buyer Confidential Information in the Supplier’s possession, power or control</w:t>
      </w:r>
    </w:p>
    <w:p w14:paraId="5A7CF5D8" w14:textId="77777777" w:rsidR="00912596" w:rsidRDefault="00912596">
      <w:pPr>
        <w:ind w:left="720" w:firstLine="720"/>
      </w:pPr>
    </w:p>
    <w:p w14:paraId="06F03DA8" w14:textId="77777777" w:rsidR="00912596" w:rsidRDefault="009B0CE3">
      <w:pPr>
        <w:ind w:firstLine="720"/>
      </w:pPr>
      <w:r>
        <w:t>22.1.2</w:t>
      </w:r>
      <w:r>
        <w:tab/>
        <w:t>other information reasonably requested by the Buyer</w:t>
      </w:r>
    </w:p>
    <w:p w14:paraId="497A15DF" w14:textId="77777777" w:rsidR="00912596" w:rsidRDefault="00912596">
      <w:pPr>
        <w:ind w:firstLine="720"/>
      </w:pPr>
    </w:p>
    <w:p w14:paraId="6BA5DC8F" w14:textId="77777777" w:rsidR="00912596" w:rsidRDefault="009B0CE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50B3DE7" w14:textId="77777777" w:rsidR="00912596" w:rsidRDefault="00912596">
      <w:pPr>
        <w:ind w:left="720"/>
      </w:pPr>
    </w:p>
    <w:p w14:paraId="2B52ACBF" w14:textId="77777777" w:rsidR="00912596" w:rsidRDefault="009B0CE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DB9EF75" w14:textId="77777777" w:rsidR="00912596" w:rsidRDefault="00912596">
      <w:pPr>
        <w:ind w:left="720"/>
      </w:pPr>
    </w:p>
    <w:p w14:paraId="01242DB4" w14:textId="77777777" w:rsidR="00912596" w:rsidRDefault="009B0CE3">
      <w:pPr>
        <w:pStyle w:val="Heading3"/>
        <w:rPr>
          <w:color w:val="auto"/>
        </w:rPr>
      </w:pPr>
      <w:r>
        <w:rPr>
          <w:color w:val="auto"/>
        </w:rPr>
        <w:lastRenderedPageBreak/>
        <w:t>23.</w:t>
      </w:r>
      <w:r>
        <w:rPr>
          <w:color w:val="auto"/>
        </w:rPr>
        <w:tab/>
        <w:t>Force majeure</w:t>
      </w:r>
    </w:p>
    <w:p w14:paraId="63FA0FD4" w14:textId="77777777" w:rsidR="00912596" w:rsidRDefault="009B0CE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B3E3620" w14:textId="77777777" w:rsidR="00912596" w:rsidRDefault="00912596">
      <w:pPr>
        <w:ind w:left="720" w:hanging="720"/>
      </w:pPr>
    </w:p>
    <w:p w14:paraId="6CAF1D19" w14:textId="77777777" w:rsidR="00912596" w:rsidRDefault="009B0CE3">
      <w:pPr>
        <w:pStyle w:val="Heading3"/>
        <w:rPr>
          <w:color w:val="auto"/>
        </w:rPr>
      </w:pPr>
      <w:r>
        <w:rPr>
          <w:color w:val="auto"/>
        </w:rPr>
        <w:t>24.</w:t>
      </w:r>
      <w:r>
        <w:rPr>
          <w:color w:val="auto"/>
        </w:rPr>
        <w:tab/>
        <w:t>Liability</w:t>
      </w:r>
    </w:p>
    <w:p w14:paraId="14FC401F" w14:textId="77777777" w:rsidR="00912596" w:rsidRDefault="009B0CE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C349870" w14:textId="77777777" w:rsidR="00912596" w:rsidRDefault="00912596">
      <w:pPr>
        <w:ind w:left="720"/>
      </w:pPr>
    </w:p>
    <w:p w14:paraId="78C8DCD9" w14:textId="77777777" w:rsidR="00912596" w:rsidRDefault="009B0CE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CCD5AB5" w14:textId="77777777" w:rsidR="00912596" w:rsidRDefault="00912596">
      <w:pPr>
        <w:ind w:left="1440"/>
      </w:pPr>
    </w:p>
    <w:p w14:paraId="7D1D9E8D" w14:textId="77777777" w:rsidR="00912596" w:rsidRDefault="009B0CE3">
      <w:pPr>
        <w:ind w:left="1440" w:hanging="720"/>
      </w:pPr>
      <w:r>
        <w:t>24.1.2</w:t>
      </w:r>
      <w:r>
        <w:tab/>
        <w:t>Buyer Data: for all Defaults by the Supplier resulting in direct loss, destruction, corruption, degradation or damage to any Buyer Data, will not exceed the amount in the Order Form</w:t>
      </w:r>
    </w:p>
    <w:p w14:paraId="74588E64" w14:textId="77777777" w:rsidR="00912596" w:rsidRDefault="00912596">
      <w:pPr>
        <w:ind w:left="1440"/>
      </w:pPr>
    </w:p>
    <w:p w14:paraId="045B863F" w14:textId="77777777" w:rsidR="00912596" w:rsidRDefault="009B0CE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639D25D" w14:textId="77777777" w:rsidR="00912596" w:rsidRDefault="00912596">
      <w:pPr>
        <w:spacing w:before="240" w:after="240"/>
      </w:pPr>
    </w:p>
    <w:p w14:paraId="33480B75" w14:textId="77777777" w:rsidR="00912596" w:rsidRDefault="009B0CE3">
      <w:pPr>
        <w:pStyle w:val="Heading3"/>
        <w:rPr>
          <w:color w:val="auto"/>
        </w:rPr>
      </w:pPr>
      <w:r>
        <w:rPr>
          <w:color w:val="auto"/>
        </w:rPr>
        <w:t>25.</w:t>
      </w:r>
      <w:r>
        <w:rPr>
          <w:color w:val="auto"/>
        </w:rPr>
        <w:tab/>
        <w:t>Premises</w:t>
      </w:r>
    </w:p>
    <w:p w14:paraId="6DEC60E4" w14:textId="77777777" w:rsidR="00912596" w:rsidRDefault="009B0CE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04DFF6B" w14:textId="77777777" w:rsidR="00912596" w:rsidRDefault="00912596">
      <w:pPr>
        <w:ind w:left="720"/>
      </w:pPr>
    </w:p>
    <w:p w14:paraId="6B4C779F" w14:textId="77777777" w:rsidR="00912596" w:rsidRDefault="009B0CE3">
      <w:pPr>
        <w:ind w:left="720" w:hanging="720"/>
      </w:pPr>
      <w:r>
        <w:t>25.2</w:t>
      </w:r>
      <w:r>
        <w:tab/>
        <w:t>The Supplier will use the Buyer’s premises solely for the performance of its obligations under this Call-Off Contract.</w:t>
      </w:r>
    </w:p>
    <w:p w14:paraId="6F96011A" w14:textId="77777777" w:rsidR="00912596" w:rsidRDefault="00912596">
      <w:pPr>
        <w:ind w:firstLine="720"/>
      </w:pPr>
    </w:p>
    <w:p w14:paraId="68B5237A" w14:textId="77777777" w:rsidR="00912596" w:rsidRDefault="009B0CE3">
      <w:r>
        <w:t>25.3</w:t>
      </w:r>
      <w:r>
        <w:tab/>
        <w:t>The Supplier will vacate the Buyer’s premises when the Call-Off Contract Ends or expires.</w:t>
      </w:r>
    </w:p>
    <w:p w14:paraId="081EE1DB" w14:textId="77777777" w:rsidR="00912596" w:rsidRDefault="00912596">
      <w:pPr>
        <w:ind w:firstLine="720"/>
      </w:pPr>
    </w:p>
    <w:p w14:paraId="23CB3C91" w14:textId="77777777" w:rsidR="00912596" w:rsidRDefault="009B0CE3">
      <w:r>
        <w:t>25.4</w:t>
      </w:r>
      <w:r>
        <w:tab/>
        <w:t>This clause does not create a tenancy or exclusive right of occupation.</w:t>
      </w:r>
    </w:p>
    <w:p w14:paraId="46DF4E62" w14:textId="77777777" w:rsidR="00912596" w:rsidRDefault="00912596"/>
    <w:p w14:paraId="7FCED8EB" w14:textId="77777777" w:rsidR="00912596" w:rsidRDefault="009B0CE3">
      <w:r>
        <w:t>25.5</w:t>
      </w:r>
      <w:r>
        <w:tab/>
        <w:t>While on the Buyer’s premises, the Supplier will:</w:t>
      </w:r>
    </w:p>
    <w:p w14:paraId="3D64AEF9" w14:textId="77777777" w:rsidR="00912596" w:rsidRDefault="00912596"/>
    <w:p w14:paraId="5A996D2F" w14:textId="77777777" w:rsidR="00912596" w:rsidRDefault="009B0CE3">
      <w:pPr>
        <w:ind w:left="1440" w:hanging="720"/>
      </w:pPr>
      <w:r>
        <w:t>25.5.1</w:t>
      </w:r>
      <w:r>
        <w:tab/>
        <w:t>comply with any security requirements at the premises and not do anything to weaken the security of the premises</w:t>
      </w:r>
    </w:p>
    <w:p w14:paraId="4AFE7F09" w14:textId="77777777" w:rsidR="00912596" w:rsidRDefault="00912596">
      <w:pPr>
        <w:ind w:left="720"/>
      </w:pPr>
    </w:p>
    <w:p w14:paraId="205C69BE" w14:textId="77777777" w:rsidR="00912596" w:rsidRDefault="009B0CE3">
      <w:pPr>
        <w:ind w:firstLine="720"/>
      </w:pPr>
      <w:r>
        <w:t>25.5.2</w:t>
      </w:r>
      <w:r>
        <w:tab/>
        <w:t>comply with Buyer requirements for the conduct of personnel</w:t>
      </w:r>
    </w:p>
    <w:p w14:paraId="14515FF7" w14:textId="77777777" w:rsidR="00912596" w:rsidRDefault="00912596">
      <w:pPr>
        <w:ind w:firstLine="720"/>
      </w:pPr>
    </w:p>
    <w:p w14:paraId="10DB3437" w14:textId="77777777" w:rsidR="00912596" w:rsidRDefault="009B0CE3">
      <w:pPr>
        <w:ind w:firstLine="720"/>
      </w:pPr>
      <w:r>
        <w:t>25.5.3</w:t>
      </w:r>
      <w:r>
        <w:tab/>
        <w:t>comply with any health and safety measures implemented by the Buyer</w:t>
      </w:r>
    </w:p>
    <w:p w14:paraId="446EDF46" w14:textId="77777777" w:rsidR="00912596" w:rsidRDefault="00912596">
      <w:pPr>
        <w:ind w:firstLine="720"/>
      </w:pPr>
    </w:p>
    <w:p w14:paraId="6C784A3B" w14:textId="77777777" w:rsidR="00912596" w:rsidRDefault="009B0CE3">
      <w:pPr>
        <w:ind w:left="1440" w:hanging="720"/>
      </w:pPr>
      <w:r>
        <w:lastRenderedPageBreak/>
        <w:t>25.5.4</w:t>
      </w:r>
      <w:r>
        <w:tab/>
        <w:t>immediately notify the Buyer of any incident on the premises that causes any damage to Property which could cause personal injury</w:t>
      </w:r>
    </w:p>
    <w:p w14:paraId="5DC4B66A" w14:textId="77777777" w:rsidR="00912596" w:rsidRDefault="00912596">
      <w:pPr>
        <w:ind w:left="720" w:firstLine="720"/>
      </w:pPr>
    </w:p>
    <w:p w14:paraId="5E96D972" w14:textId="77777777" w:rsidR="00912596" w:rsidRDefault="009B0CE3">
      <w:pPr>
        <w:ind w:left="720" w:hanging="720"/>
      </w:pPr>
      <w:r>
        <w:t>25.6</w:t>
      </w:r>
      <w:r>
        <w:tab/>
        <w:t>The Supplier will ensure that its health and safety policy statement (as required by the Health and Safety at Work etc Act 1974) is made available to the Buyer on request.</w:t>
      </w:r>
    </w:p>
    <w:p w14:paraId="5C20DB8E" w14:textId="77777777" w:rsidR="00912596" w:rsidRDefault="00912596">
      <w:pPr>
        <w:ind w:left="720" w:hanging="720"/>
      </w:pPr>
    </w:p>
    <w:p w14:paraId="7393BB10" w14:textId="77777777" w:rsidR="00912596" w:rsidRDefault="009B0CE3">
      <w:pPr>
        <w:pStyle w:val="Heading3"/>
        <w:rPr>
          <w:color w:val="auto"/>
        </w:rPr>
      </w:pPr>
      <w:r>
        <w:rPr>
          <w:color w:val="auto"/>
        </w:rPr>
        <w:t>26.</w:t>
      </w:r>
      <w:r>
        <w:rPr>
          <w:color w:val="auto"/>
        </w:rPr>
        <w:tab/>
        <w:t>Equipment</w:t>
      </w:r>
    </w:p>
    <w:p w14:paraId="057C44E9" w14:textId="77777777" w:rsidR="00912596" w:rsidRDefault="009B0CE3">
      <w:pPr>
        <w:spacing w:before="240" w:after="240"/>
      </w:pPr>
      <w:r>
        <w:t>26.1</w:t>
      </w:r>
      <w:r>
        <w:tab/>
        <w:t>The Supplier is responsible for providing any Equipment which the Supplier requires to provide the Services.</w:t>
      </w:r>
    </w:p>
    <w:p w14:paraId="0B6C47EF" w14:textId="77777777" w:rsidR="00912596" w:rsidRDefault="00912596">
      <w:pPr>
        <w:ind w:firstLine="720"/>
      </w:pPr>
    </w:p>
    <w:p w14:paraId="54105285" w14:textId="77777777" w:rsidR="00912596" w:rsidRDefault="009B0CE3">
      <w:pPr>
        <w:ind w:left="720" w:hanging="720"/>
      </w:pPr>
      <w:r>
        <w:t>26.2</w:t>
      </w:r>
      <w:r>
        <w:tab/>
        <w:t>Any Equipment brought onto the premises will be at the Supplier's own risk and the Buyer will have no liability for any loss of, or damage to, any Equipment.</w:t>
      </w:r>
    </w:p>
    <w:p w14:paraId="113AA916" w14:textId="77777777" w:rsidR="00912596" w:rsidRDefault="00912596">
      <w:pPr>
        <w:ind w:firstLine="720"/>
      </w:pPr>
    </w:p>
    <w:p w14:paraId="127572A2" w14:textId="77777777" w:rsidR="00912596" w:rsidRDefault="009B0CE3">
      <w:pPr>
        <w:ind w:left="720" w:hanging="720"/>
      </w:pPr>
      <w:r>
        <w:t>26.3</w:t>
      </w:r>
      <w:r>
        <w:tab/>
        <w:t>When the Call-Off Contract Ends or expires, the Supplier will remove the Equipment and any other materials leaving the premises in a safe and clean condition.</w:t>
      </w:r>
    </w:p>
    <w:p w14:paraId="3EBB68D3" w14:textId="77777777" w:rsidR="00912596" w:rsidRDefault="00912596">
      <w:pPr>
        <w:ind w:left="720" w:hanging="720"/>
      </w:pPr>
    </w:p>
    <w:p w14:paraId="36B1346E" w14:textId="77777777" w:rsidR="00912596" w:rsidRDefault="009B0CE3">
      <w:pPr>
        <w:pStyle w:val="Heading3"/>
        <w:rPr>
          <w:color w:val="auto"/>
        </w:rPr>
      </w:pPr>
      <w:r>
        <w:rPr>
          <w:color w:val="auto"/>
        </w:rPr>
        <w:t>27.</w:t>
      </w:r>
      <w:r>
        <w:rPr>
          <w:color w:val="auto"/>
        </w:rPr>
        <w:tab/>
        <w:t>The Contracts (Rights of Third Parties) Act 1999</w:t>
      </w:r>
    </w:p>
    <w:p w14:paraId="47352844" w14:textId="77777777" w:rsidR="00912596" w:rsidRDefault="00912596"/>
    <w:p w14:paraId="5D569D68" w14:textId="77777777" w:rsidR="00912596" w:rsidRDefault="009B0CE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EE17D6A" w14:textId="77777777" w:rsidR="00912596" w:rsidRDefault="00912596">
      <w:pPr>
        <w:ind w:left="720" w:hanging="720"/>
      </w:pPr>
    </w:p>
    <w:p w14:paraId="0B953529" w14:textId="77777777" w:rsidR="00912596" w:rsidRDefault="009B0CE3">
      <w:pPr>
        <w:pStyle w:val="Heading3"/>
        <w:rPr>
          <w:color w:val="auto"/>
        </w:rPr>
      </w:pPr>
      <w:r>
        <w:rPr>
          <w:color w:val="auto"/>
        </w:rPr>
        <w:t>28.</w:t>
      </w:r>
      <w:r>
        <w:rPr>
          <w:color w:val="auto"/>
        </w:rPr>
        <w:tab/>
        <w:t>Environmental requirements</w:t>
      </w:r>
    </w:p>
    <w:p w14:paraId="76251DB7" w14:textId="77777777" w:rsidR="00912596" w:rsidRDefault="009B0CE3">
      <w:pPr>
        <w:ind w:left="720" w:hanging="720"/>
      </w:pPr>
      <w:r>
        <w:t>28.1</w:t>
      </w:r>
      <w:r>
        <w:tab/>
        <w:t>The Buyer will provide a copy of its environmental policy to the Supplier on request, which the Supplier will comply with.</w:t>
      </w:r>
    </w:p>
    <w:p w14:paraId="08F1DBB0" w14:textId="77777777" w:rsidR="00912596" w:rsidRDefault="00912596">
      <w:pPr>
        <w:ind w:firstLine="720"/>
      </w:pPr>
    </w:p>
    <w:p w14:paraId="4185991F" w14:textId="77777777" w:rsidR="00912596" w:rsidRDefault="009B0CE3">
      <w:pPr>
        <w:ind w:left="720" w:hanging="720"/>
      </w:pPr>
      <w:r>
        <w:t>28.2</w:t>
      </w:r>
      <w:r>
        <w:tab/>
        <w:t>The Supplier must provide reasonable support to enable Buyers to work in an environmentally friendly way, for example by helping them recycle or lower their carbon footprint.</w:t>
      </w:r>
    </w:p>
    <w:p w14:paraId="3D501E37" w14:textId="77777777" w:rsidR="00912596" w:rsidRDefault="00912596">
      <w:pPr>
        <w:ind w:left="720" w:hanging="720"/>
      </w:pPr>
    </w:p>
    <w:p w14:paraId="45A409A8" w14:textId="77777777" w:rsidR="00912596" w:rsidRDefault="009B0CE3">
      <w:pPr>
        <w:pStyle w:val="Heading3"/>
        <w:rPr>
          <w:color w:val="auto"/>
        </w:rPr>
      </w:pPr>
      <w:r>
        <w:rPr>
          <w:color w:val="auto"/>
        </w:rPr>
        <w:t>29.</w:t>
      </w:r>
      <w:r>
        <w:rPr>
          <w:color w:val="auto"/>
        </w:rPr>
        <w:tab/>
        <w:t>The Employment Regulations (TUPE)</w:t>
      </w:r>
    </w:p>
    <w:p w14:paraId="41135E87" w14:textId="77777777" w:rsidR="00912596" w:rsidRDefault="009B0CE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F1E3B7C" w14:textId="77777777" w:rsidR="00912596" w:rsidRDefault="00912596">
      <w:pPr>
        <w:ind w:left="720"/>
      </w:pPr>
    </w:p>
    <w:p w14:paraId="65DCC0BD" w14:textId="77777777" w:rsidR="00912596" w:rsidRDefault="009B0CE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0DAF171" w14:textId="77777777" w:rsidR="00912596" w:rsidRDefault="00912596">
      <w:pPr>
        <w:ind w:left="720"/>
      </w:pPr>
    </w:p>
    <w:p w14:paraId="4A6D73A3" w14:textId="77777777" w:rsidR="00912596" w:rsidRDefault="009B0CE3">
      <w:pPr>
        <w:ind w:firstLine="720"/>
      </w:pPr>
      <w:r>
        <w:t>29.2.1</w:t>
      </w:r>
      <w:r>
        <w:tab/>
      </w:r>
      <w:r>
        <w:tab/>
        <w:t>the activities they perform</w:t>
      </w:r>
    </w:p>
    <w:p w14:paraId="63FA0A28" w14:textId="77777777" w:rsidR="00912596" w:rsidRDefault="009B0CE3">
      <w:pPr>
        <w:ind w:firstLine="720"/>
      </w:pPr>
      <w:r>
        <w:lastRenderedPageBreak/>
        <w:t>29.2.2</w:t>
      </w:r>
      <w:r>
        <w:tab/>
      </w:r>
      <w:r>
        <w:tab/>
        <w:t>age</w:t>
      </w:r>
    </w:p>
    <w:p w14:paraId="0A64877C" w14:textId="77777777" w:rsidR="00912596" w:rsidRDefault="009B0CE3">
      <w:pPr>
        <w:ind w:firstLine="720"/>
      </w:pPr>
      <w:r>
        <w:t>29.2.3</w:t>
      </w:r>
      <w:r>
        <w:tab/>
      </w:r>
      <w:r>
        <w:tab/>
        <w:t>start date</w:t>
      </w:r>
    </w:p>
    <w:p w14:paraId="4DAE698D" w14:textId="77777777" w:rsidR="00912596" w:rsidRDefault="009B0CE3">
      <w:pPr>
        <w:ind w:firstLine="720"/>
      </w:pPr>
      <w:r>
        <w:t>29.2.4</w:t>
      </w:r>
      <w:r>
        <w:tab/>
      </w:r>
      <w:r>
        <w:tab/>
        <w:t>place of work</w:t>
      </w:r>
    </w:p>
    <w:p w14:paraId="37142755" w14:textId="77777777" w:rsidR="00912596" w:rsidRDefault="009B0CE3">
      <w:pPr>
        <w:ind w:firstLine="720"/>
      </w:pPr>
      <w:r>
        <w:t>29.2.5</w:t>
      </w:r>
      <w:r>
        <w:tab/>
      </w:r>
      <w:r>
        <w:tab/>
        <w:t>notice period</w:t>
      </w:r>
    </w:p>
    <w:p w14:paraId="1B35AAF1" w14:textId="77777777" w:rsidR="00912596" w:rsidRDefault="009B0CE3">
      <w:pPr>
        <w:ind w:firstLine="720"/>
      </w:pPr>
      <w:r>
        <w:t>29.2.6</w:t>
      </w:r>
      <w:r>
        <w:tab/>
      </w:r>
      <w:r>
        <w:tab/>
        <w:t>redundancy payment entitlement</w:t>
      </w:r>
    </w:p>
    <w:p w14:paraId="74EBA8D4" w14:textId="77777777" w:rsidR="00912596" w:rsidRDefault="009B0CE3">
      <w:pPr>
        <w:ind w:firstLine="720"/>
      </w:pPr>
      <w:r>
        <w:t>29.2.7</w:t>
      </w:r>
      <w:r>
        <w:tab/>
      </w:r>
      <w:r>
        <w:tab/>
        <w:t>salary, benefits and pension entitlements</w:t>
      </w:r>
    </w:p>
    <w:p w14:paraId="0FB8BF96" w14:textId="77777777" w:rsidR="00912596" w:rsidRDefault="009B0CE3">
      <w:pPr>
        <w:ind w:firstLine="720"/>
      </w:pPr>
      <w:r>
        <w:t>29.2.8</w:t>
      </w:r>
      <w:r>
        <w:tab/>
      </w:r>
      <w:r>
        <w:tab/>
        <w:t>employment status</w:t>
      </w:r>
    </w:p>
    <w:p w14:paraId="3D9A86A1" w14:textId="77777777" w:rsidR="00912596" w:rsidRDefault="009B0CE3">
      <w:pPr>
        <w:ind w:firstLine="720"/>
      </w:pPr>
      <w:r>
        <w:t>29.2.9</w:t>
      </w:r>
      <w:r>
        <w:tab/>
      </w:r>
      <w:r>
        <w:tab/>
        <w:t>identity of employer</w:t>
      </w:r>
    </w:p>
    <w:p w14:paraId="6C2B9D9C" w14:textId="77777777" w:rsidR="00912596" w:rsidRDefault="009B0CE3">
      <w:pPr>
        <w:ind w:firstLine="720"/>
      </w:pPr>
      <w:r>
        <w:t>29.2.10</w:t>
      </w:r>
      <w:r>
        <w:tab/>
        <w:t>working arrangements</w:t>
      </w:r>
    </w:p>
    <w:p w14:paraId="604A62AE" w14:textId="77777777" w:rsidR="00912596" w:rsidRDefault="009B0CE3">
      <w:pPr>
        <w:ind w:firstLine="720"/>
      </w:pPr>
      <w:r>
        <w:t>29.2.11</w:t>
      </w:r>
      <w:r>
        <w:tab/>
        <w:t>outstanding liabilities</w:t>
      </w:r>
    </w:p>
    <w:p w14:paraId="20B8948A" w14:textId="77777777" w:rsidR="00912596" w:rsidRDefault="009B0CE3">
      <w:pPr>
        <w:ind w:firstLine="720"/>
      </w:pPr>
      <w:r>
        <w:t>29.2.12</w:t>
      </w:r>
      <w:r>
        <w:tab/>
        <w:t>sickness absence</w:t>
      </w:r>
    </w:p>
    <w:p w14:paraId="6427381D" w14:textId="77777777" w:rsidR="00912596" w:rsidRDefault="009B0CE3">
      <w:pPr>
        <w:ind w:firstLine="720"/>
      </w:pPr>
      <w:r>
        <w:t>29.2.13</w:t>
      </w:r>
      <w:r>
        <w:tab/>
        <w:t>copies of all relevant employment contracts and related documents</w:t>
      </w:r>
    </w:p>
    <w:p w14:paraId="4FA0A366" w14:textId="77777777" w:rsidR="00912596" w:rsidRDefault="009B0CE3">
      <w:pPr>
        <w:ind w:firstLine="720"/>
      </w:pPr>
      <w:r>
        <w:t>29.2.14</w:t>
      </w:r>
      <w:r>
        <w:tab/>
        <w:t>all information required under regulation 11 of TUPE or as reasonably</w:t>
      </w:r>
    </w:p>
    <w:p w14:paraId="60A96B5A" w14:textId="77777777" w:rsidR="00912596" w:rsidRDefault="009B0CE3">
      <w:pPr>
        <w:ind w:left="1440" w:firstLine="720"/>
      </w:pPr>
      <w:r>
        <w:t>requested by the Buyer</w:t>
      </w:r>
    </w:p>
    <w:p w14:paraId="5E8839BB" w14:textId="77777777" w:rsidR="00912596" w:rsidRDefault="00912596">
      <w:pPr>
        <w:ind w:left="720" w:firstLine="720"/>
      </w:pPr>
    </w:p>
    <w:p w14:paraId="2B1B9333" w14:textId="77777777" w:rsidR="00912596" w:rsidRDefault="009B0CE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BEAE451" w14:textId="77777777" w:rsidR="00912596" w:rsidRDefault="00912596">
      <w:pPr>
        <w:ind w:left="720"/>
      </w:pPr>
    </w:p>
    <w:p w14:paraId="5D45DAA1" w14:textId="77777777" w:rsidR="00912596" w:rsidRDefault="009B0CE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BE13F35" w14:textId="77777777" w:rsidR="00912596" w:rsidRDefault="00912596">
      <w:pPr>
        <w:ind w:left="720"/>
      </w:pPr>
    </w:p>
    <w:p w14:paraId="6B42C398" w14:textId="77777777" w:rsidR="00912596" w:rsidRDefault="009B0CE3">
      <w:pPr>
        <w:ind w:left="720" w:hanging="720"/>
      </w:pPr>
      <w:r>
        <w:t>29.5</w:t>
      </w:r>
      <w:r>
        <w:tab/>
        <w:t>The Supplier will co-operate with the re-tendering of this Call-Off Contract by allowing the Replacement Supplier to communicate with and meet the affected employees or their representatives.</w:t>
      </w:r>
    </w:p>
    <w:p w14:paraId="7B569B45" w14:textId="77777777" w:rsidR="00912596" w:rsidRDefault="00912596">
      <w:pPr>
        <w:ind w:left="720"/>
      </w:pPr>
    </w:p>
    <w:p w14:paraId="448FAC6A" w14:textId="77777777" w:rsidR="00912596" w:rsidRDefault="009B0CE3">
      <w:pPr>
        <w:ind w:left="720" w:hanging="720"/>
      </w:pPr>
      <w:r>
        <w:t>29.6</w:t>
      </w:r>
      <w:r>
        <w:tab/>
        <w:t>The Supplier will indemnify the Buyer or any Replacement Supplier for all Loss arising from both:</w:t>
      </w:r>
    </w:p>
    <w:p w14:paraId="56D62C35" w14:textId="77777777" w:rsidR="00912596" w:rsidRDefault="00912596">
      <w:pPr>
        <w:ind w:firstLine="720"/>
      </w:pPr>
    </w:p>
    <w:p w14:paraId="716AD4F4" w14:textId="77777777" w:rsidR="00912596" w:rsidRDefault="009B0CE3">
      <w:pPr>
        <w:ind w:firstLine="720"/>
      </w:pPr>
      <w:r>
        <w:t>29.6.1</w:t>
      </w:r>
      <w:r>
        <w:tab/>
        <w:t>its failure to comply with the provisions of this clause</w:t>
      </w:r>
    </w:p>
    <w:p w14:paraId="2A787D78" w14:textId="77777777" w:rsidR="00912596" w:rsidRDefault="00912596">
      <w:pPr>
        <w:ind w:firstLine="720"/>
      </w:pPr>
    </w:p>
    <w:p w14:paraId="6B721C90" w14:textId="77777777" w:rsidR="00912596" w:rsidRDefault="009B0CE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3BEB474" w14:textId="77777777" w:rsidR="00912596" w:rsidRDefault="00912596">
      <w:pPr>
        <w:ind w:left="1440"/>
      </w:pPr>
    </w:p>
    <w:p w14:paraId="161D8E99" w14:textId="77777777" w:rsidR="00912596" w:rsidRDefault="009B0CE3">
      <w:pPr>
        <w:ind w:left="720" w:hanging="720"/>
      </w:pPr>
      <w:r>
        <w:t>29.7</w:t>
      </w:r>
      <w:r>
        <w:tab/>
        <w:t>The provisions of this clause apply during the Term of this Call-Off Contract and indefinitely after it Ends or expires.</w:t>
      </w:r>
    </w:p>
    <w:p w14:paraId="06F44FDD" w14:textId="77777777" w:rsidR="00912596" w:rsidRDefault="00912596">
      <w:pPr>
        <w:ind w:firstLine="720"/>
      </w:pPr>
    </w:p>
    <w:p w14:paraId="65A88150" w14:textId="77777777" w:rsidR="00912596" w:rsidRDefault="009B0CE3">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C75C477" w14:textId="77777777" w:rsidR="00912596" w:rsidRDefault="00912596">
      <w:pPr>
        <w:ind w:left="720" w:hanging="720"/>
      </w:pPr>
    </w:p>
    <w:p w14:paraId="1CFEBA03" w14:textId="77777777" w:rsidR="00912596" w:rsidRDefault="009B0CE3">
      <w:pPr>
        <w:pStyle w:val="Heading3"/>
        <w:rPr>
          <w:color w:val="auto"/>
        </w:rPr>
      </w:pPr>
      <w:r>
        <w:rPr>
          <w:color w:val="auto"/>
        </w:rPr>
        <w:t>30.</w:t>
      </w:r>
      <w:r>
        <w:rPr>
          <w:color w:val="auto"/>
        </w:rPr>
        <w:tab/>
        <w:t>Additional G-Cloud services</w:t>
      </w:r>
    </w:p>
    <w:p w14:paraId="7332C214" w14:textId="77777777" w:rsidR="00912596" w:rsidRDefault="009B0CE3">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7D4C73EB" w14:textId="77777777" w:rsidR="00912596" w:rsidRDefault="00912596">
      <w:pPr>
        <w:ind w:left="720"/>
      </w:pPr>
    </w:p>
    <w:p w14:paraId="79080BE8" w14:textId="77777777" w:rsidR="00912596" w:rsidRDefault="009B0CE3">
      <w:pPr>
        <w:ind w:left="720" w:hanging="720"/>
      </w:pPr>
      <w:r>
        <w:lastRenderedPageBreak/>
        <w:t>30.2</w:t>
      </w:r>
      <w:r>
        <w:tab/>
        <w:t>If reasonably requested to do so by the Buyer in the Order Form, the Supplier must provide and monitor performance of the Additional Services using an Implementation Plan.</w:t>
      </w:r>
    </w:p>
    <w:p w14:paraId="44BDC821" w14:textId="77777777" w:rsidR="00912596" w:rsidRDefault="00912596">
      <w:pPr>
        <w:ind w:left="720" w:hanging="720"/>
      </w:pPr>
    </w:p>
    <w:p w14:paraId="3FB375C7" w14:textId="77777777" w:rsidR="00912596" w:rsidRDefault="009B0CE3">
      <w:pPr>
        <w:pStyle w:val="Heading3"/>
        <w:rPr>
          <w:color w:val="auto"/>
        </w:rPr>
      </w:pPr>
      <w:r>
        <w:rPr>
          <w:color w:val="auto"/>
        </w:rPr>
        <w:t>31.</w:t>
      </w:r>
      <w:r>
        <w:rPr>
          <w:color w:val="auto"/>
        </w:rPr>
        <w:tab/>
        <w:t>Collaboration</w:t>
      </w:r>
    </w:p>
    <w:p w14:paraId="62BA1A53" w14:textId="77777777" w:rsidR="00912596" w:rsidRDefault="009B0CE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890C37D" w14:textId="77777777" w:rsidR="00912596" w:rsidRDefault="00912596">
      <w:pPr>
        <w:ind w:left="720"/>
      </w:pPr>
    </w:p>
    <w:p w14:paraId="04A84404" w14:textId="77777777" w:rsidR="00912596" w:rsidRDefault="009B0CE3">
      <w:r>
        <w:t>31.2</w:t>
      </w:r>
      <w:r>
        <w:tab/>
        <w:t>In addition to any obligations under the Collaboration Agreement, the Supplier must:</w:t>
      </w:r>
    </w:p>
    <w:p w14:paraId="46460A5F" w14:textId="77777777" w:rsidR="00912596" w:rsidRDefault="00912596"/>
    <w:p w14:paraId="0808ABD7" w14:textId="77777777" w:rsidR="00912596" w:rsidRDefault="009B0CE3">
      <w:pPr>
        <w:ind w:firstLine="720"/>
      </w:pPr>
      <w:r>
        <w:t>31.2.1</w:t>
      </w:r>
      <w:r>
        <w:tab/>
        <w:t>work proactively and in good faith with each of the Buyer’s contractors</w:t>
      </w:r>
    </w:p>
    <w:p w14:paraId="4FB51BF7" w14:textId="77777777" w:rsidR="00912596" w:rsidRDefault="00912596">
      <w:pPr>
        <w:ind w:firstLine="720"/>
      </w:pPr>
    </w:p>
    <w:p w14:paraId="71FEA9CB" w14:textId="77777777" w:rsidR="00912596" w:rsidRDefault="009B0CE3">
      <w:pPr>
        <w:ind w:left="1440" w:hanging="720"/>
      </w:pPr>
      <w:r>
        <w:t>31.2.2</w:t>
      </w:r>
      <w:r>
        <w:tab/>
        <w:t>co-operate and share information with the Buyer’s contractors to enable the efficient operation of the Buyer’s ICT services and G-Cloud Services</w:t>
      </w:r>
    </w:p>
    <w:p w14:paraId="51C4D37F" w14:textId="77777777" w:rsidR="00912596" w:rsidRDefault="00912596">
      <w:pPr>
        <w:ind w:left="1440" w:hanging="720"/>
      </w:pPr>
    </w:p>
    <w:p w14:paraId="06F287A1" w14:textId="77777777" w:rsidR="00912596" w:rsidRDefault="009B0CE3">
      <w:pPr>
        <w:pStyle w:val="Heading3"/>
        <w:rPr>
          <w:color w:val="auto"/>
        </w:rPr>
      </w:pPr>
      <w:r>
        <w:rPr>
          <w:color w:val="auto"/>
        </w:rPr>
        <w:t>32.</w:t>
      </w:r>
      <w:r>
        <w:rPr>
          <w:color w:val="auto"/>
        </w:rPr>
        <w:tab/>
        <w:t>Variation process</w:t>
      </w:r>
    </w:p>
    <w:p w14:paraId="2149F2D2" w14:textId="77777777" w:rsidR="00912596" w:rsidRDefault="009B0CE3">
      <w:pPr>
        <w:ind w:left="720" w:hanging="720"/>
      </w:pPr>
      <w:r>
        <w:t>32.1</w:t>
      </w:r>
      <w:r>
        <w:tab/>
        <w:t>The Buyer can request in writing a change to this Call-Off Contract if it isn’t a material change to the Framework Agreement/or this Call-Off Contract. Once implemented, it is called a Variation.</w:t>
      </w:r>
    </w:p>
    <w:p w14:paraId="2CF53922" w14:textId="77777777" w:rsidR="00912596" w:rsidRDefault="00912596">
      <w:pPr>
        <w:ind w:left="720"/>
      </w:pPr>
    </w:p>
    <w:p w14:paraId="569D94D5" w14:textId="77777777" w:rsidR="00912596" w:rsidRDefault="009B0CE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6639428" w14:textId="77777777" w:rsidR="00912596" w:rsidRDefault="00912596"/>
    <w:p w14:paraId="6537A822" w14:textId="77777777" w:rsidR="00912596" w:rsidRDefault="009B0CE3">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33A05E2" w14:textId="77777777" w:rsidR="00912596" w:rsidRDefault="00912596">
      <w:pPr>
        <w:ind w:left="720" w:hanging="720"/>
      </w:pPr>
    </w:p>
    <w:p w14:paraId="0400674D" w14:textId="77777777" w:rsidR="00912596" w:rsidRDefault="009B0CE3">
      <w:pPr>
        <w:pStyle w:val="Heading3"/>
        <w:rPr>
          <w:color w:val="auto"/>
        </w:rPr>
      </w:pPr>
      <w:r>
        <w:rPr>
          <w:color w:val="auto"/>
        </w:rPr>
        <w:t xml:space="preserve">33. </w:t>
      </w:r>
      <w:r>
        <w:rPr>
          <w:color w:val="auto"/>
        </w:rPr>
        <w:tab/>
        <w:t>Data Protection Legislation (GDPR)</w:t>
      </w:r>
    </w:p>
    <w:p w14:paraId="1E87B14B" w14:textId="77777777" w:rsidR="00912596" w:rsidRDefault="009B0CE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6A94630" w14:textId="77777777" w:rsidR="00912596" w:rsidRDefault="00912596">
      <w:pPr>
        <w:spacing w:before="120" w:after="120"/>
        <w:ind w:left="360" w:hanging="360"/>
      </w:pPr>
      <w:bookmarkStart w:id="6" w:name="_Hlk52352014"/>
    </w:p>
    <w:p w14:paraId="36F68544" w14:textId="77777777" w:rsidR="00912596" w:rsidRDefault="009B0CE3">
      <w:pPr>
        <w:spacing w:before="120" w:after="120"/>
        <w:ind w:left="360" w:hanging="360"/>
      </w:pPr>
      <w:r>
        <w:rPr>
          <w:sz w:val="28"/>
          <w:szCs w:val="28"/>
        </w:rPr>
        <w:t>34.</w:t>
      </w:r>
      <w:r>
        <w:rPr>
          <w:sz w:val="28"/>
          <w:szCs w:val="28"/>
        </w:rPr>
        <w:tab/>
      </w:r>
      <w:r>
        <w:rPr>
          <w:rFonts w:ascii="Helvetica" w:hAnsi="Helvetica"/>
          <w:b/>
          <w:bCs/>
          <w:sz w:val="24"/>
          <w:szCs w:val="24"/>
        </w:rPr>
        <w:t>LIQUIDATED DAMAGES</w:t>
      </w:r>
    </w:p>
    <w:p w14:paraId="2A6355C6" w14:textId="77777777" w:rsidR="00912596" w:rsidRDefault="009B0CE3">
      <w:pPr>
        <w:spacing w:before="120" w:after="120"/>
        <w:ind w:left="792" w:hanging="432"/>
        <w:rPr>
          <w:rFonts w:ascii="Helvetica" w:hAnsi="Helvetica"/>
          <w:sz w:val="24"/>
          <w:szCs w:val="24"/>
        </w:rPr>
      </w:pPr>
      <w:bookmarkStart w:id="7" w:name="_Ref114047603"/>
      <w:r>
        <w:rPr>
          <w:rFonts w:ascii="Helvetica" w:hAnsi="Helvetica"/>
          <w:sz w:val="24"/>
          <w:szCs w:val="24"/>
        </w:rPr>
        <w:t>34.1.  Without prejudice to any other remedies available to the Customer:</w:t>
      </w:r>
      <w:bookmarkEnd w:id="7"/>
    </w:p>
    <w:p w14:paraId="3FDE5F20" w14:textId="77777777" w:rsidR="00912596" w:rsidRDefault="009B0CE3">
      <w:pPr>
        <w:spacing w:before="120" w:after="120"/>
        <w:ind w:left="1650" w:hanging="770"/>
        <w:rPr>
          <w:rFonts w:ascii="Helvetica" w:hAnsi="Helvetica"/>
          <w:sz w:val="24"/>
          <w:szCs w:val="24"/>
        </w:rPr>
      </w:pPr>
      <w:r>
        <w:rPr>
          <w:rFonts w:ascii="Helvetica" w:hAnsi="Helvetica"/>
          <w:sz w:val="24"/>
          <w:szCs w:val="24"/>
        </w:rPr>
        <w:t>34.1.1.    </w:t>
      </w:r>
      <w:proofErr w:type="gramStart"/>
      <w:r>
        <w:rPr>
          <w:rFonts w:ascii="Helvetica" w:hAnsi="Helvetica"/>
          <w:sz w:val="24"/>
          <w:szCs w:val="24"/>
        </w:rPr>
        <w:t>In the event that</w:t>
      </w:r>
      <w:proofErr w:type="gramEnd"/>
      <w:r>
        <w:rPr>
          <w:rFonts w:ascii="Helvetica" w:hAnsi="Helvetica"/>
          <w:sz w:val="24"/>
          <w:szCs w:val="24"/>
        </w:rPr>
        <w:t xml:space="preserve"> the completion date for a Work Package agreed by the Customer and Service Provider has not been achieved then the Service Provider shall pay to the Customer as Liquidated Damages the equivalent of 3% of the total work-package cost for each Week of delay or part thereof (0.6% per working day). Such payment shall be in full and final settlement of the Service Provider’s financial liability for any loss or damage incurred by the Customer during the Liquidated Damages Period. The cumulative </w:t>
      </w:r>
      <w:r>
        <w:rPr>
          <w:rFonts w:ascii="Helvetica" w:hAnsi="Helvetica"/>
          <w:sz w:val="24"/>
          <w:szCs w:val="24"/>
        </w:rPr>
        <w:lastRenderedPageBreak/>
        <w:t>total of Liquidated Damages shall not exceed 20% of the total price of the work package.</w:t>
      </w:r>
    </w:p>
    <w:p w14:paraId="50F4326E" w14:textId="77777777" w:rsidR="00912596" w:rsidRDefault="009B0CE3">
      <w:pPr>
        <w:spacing w:before="120" w:after="120"/>
        <w:ind w:left="792" w:hanging="432"/>
        <w:rPr>
          <w:rFonts w:ascii="Helvetica" w:hAnsi="Helvetica"/>
          <w:sz w:val="24"/>
          <w:szCs w:val="24"/>
        </w:rPr>
      </w:pPr>
      <w:r>
        <w:rPr>
          <w:rFonts w:ascii="Helvetica" w:hAnsi="Helvetica"/>
          <w:sz w:val="24"/>
          <w:szCs w:val="24"/>
        </w:rPr>
        <w:t>34.2.  No payment or concession to the Service Provider by the Customer or other act or omission of the Customer [subject to the completion of the Customer’s responsibilities] shall in any way affect the rights of the Customer to recover the Liquidated Damages pursuant to the provisions of paragraph 2.1 of this Schedule or be deemed to be a waiver of the right of the Customer to recover any such damages unless such waiver has been signed by the Customer, expressly made in writing by the Customer and refers specifically to a waiver of the Customer’s rights to claim Liquidated Damages.</w:t>
      </w:r>
    </w:p>
    <w:bookmarkEnd w:id="6"/>
    <w:p w14:paraId="433F7DB4" w14:textId="77777777" w:rsidR="00912596" w:rsidRDefault="00912596">
      <w:pPr>
        <w:spacing w:before="120" w:after="120"/>
        <w:ind w:left="360" w:hanging="360"/>
        <w:rPr>
          <w:rFonts w:ascii="Helvetica" w:hAnsi="Helvetica"/>
          <w:b/>
          <w:bCs/>
          <w:sz w:val="24"/>
          <w:szCs w:val="24"/>
        </w:rPr>
      </w:pPr>
    </w:p>
    <w:p w14:paraId="75C630C3" w14:textId="77777777" w:rsidR="00912596" w:rsidRDefault="00912596"/>
    <w:p w14:paraId="4F49A8E4" w14:textId="77777777" w:rsidR="00912596" w:rsidRDefault="00912596"/>
    <w:p w14:paraId="57E11D00" w14:textId="77777777" w:rsidR="00912596" w:rsidRDefault="00912596">
      <w:pPr>
        <w:pageBreakBefore/>
        <w:rPr>
          <w:b/>
        </w:rPr>
      </w:pPr>
    </w:p>
    <w:p w14:paraId="72227199" w14:textId="77777777" w:rsidR="00912596" w:rsidRDefault="009B0CE3">
      <w:pPr>
        <w:pStyle w:val="Heading2"/>
      </w:pPr>
      <w:bookmarkStart w:id="8" w:name="_Toc33176236"/>
      <w:r>
        <w:t>Schedule 3: Collaboration agreement</w:t>
      </w:r>
      <w:bookmarkEnd w:id="8"/>
    </w:p>
    <w:p w14:paraId="2E6CEA4D" w14:textId="77777777" w:rsidR="00912596" w:rsidRDefault="009B0CE3">
      <w:r>
        <w:t>This agreement is made on [enter date]</w:t>
      </w:r>
    </w:p>
    <w:p w14:paraId="23655F38" w14:textId="77777777" w:rsidR="00912596" w:rsidRDefault="00912596"/>
    <w:p w14:paraId="0302B99E" w14:textId="77777777" w:rsidR="00912596" w:rsidRDefault="009B0CE3">
      <w:r>
        <w:t>between:</w:t>
      </w:r>
    </w:p>
    <w:p w14:paraId="1A97A6D0" w14:textId="77777777" w:rsidR="00912596" w:rsidRDefault="00912596"/>
    <w:p w14:paraId="46E726D2" w14:textId="77777777" w:rsidR="00912596" w:rsidRDefault="009B0CE3">
      <w:r>
        <w:t>1)</w:t>
      </w:r>
      <w:r>
        <w:tab/>
        <w:t>[Buyer name] of [Buyer address] (the Buyer)</w:t>
      </w:r>
    </w:p>
    <w:p w14:paraId="2CC92C0B" w14:textId="77777777" w:rsidR="00912596" w:rsidRDefault="00912596"/>
    <w:p w14:paraId="3CAB6F19" w14:textId="77777777" w:rsidR="00912596" w:rsidRDefault="009B0CE3">
      <w:pPr>
        <w:ind w:left="720" w:hanging="720"/>
      </w:pPr>
      <w:r>
        <w:t>2)</w:t>
      </w:r>
      <w:r>
        <w:tab/>
        <w:t>[Company name] a company incorporated in [company address] under [registration number], whose registered office is at [registered address]</w:t>
      </w:r>
    </w:p>
    <w:p w14:paraId="17D1E867" w14:textId="77777777" w:rsidR="00912596" w:rsidRDefault="00912596"/>
    <w:p w14:paraId="6ACD747B" w14:textId="77777777" w:rsidR="00912596" w:rsidRDefault="009B0CE3">
      <w:pPr>
        <w:ind w:left="720" w:hanging="720"/>
      </w:pPr>
      <w:r>
        <w:t>3)</w:t>
      </w:r>
      <w:r>
        <w:tab/>
        <w:t>[Company name] a company incorporated in [company address] under [registration number], whose registered office is at [registered address]</w:t>
      </w:r>
    </w:p>
    <w:p w14:paraId="66FA944F" w14:textId="77777777" w:rsidR="00912596" w:rsidRDefault="00912596"/>
    <w:p w14:paraId="36187DD5" w14:textId="77777777" w:rsidR="00912596" w:rsidRDefault="009B0CE3">
      <w:pPr>
        <w:ind w:left="720" w:hanging="720"/>
      </w:pPr>
      <w:r>
        <w:t>4)</w:t>
      </w:r>
      <w:r>
        <w:tab/>
        <w:t>[Company name] a company incorporated in [company address] under [registration number], whose registered office is at [registered address]</w:t>
      </w:r>
    </w:p>
    <w:p w14:paraId="64A013C4" w14:textId="77777777" w:rsidR="00912596" w:rsidRDefault="00912596"/>
    <w:p w14:paraId="6C2339AA" w14:textId="77777777" w:rsidR="00912596" w:rsidRDefault="009B0CE3">
      <w:pPr>
        <w:ind w:left="720" w:hanging="720"/>
      </w:pPr>
      <w:r>
        <w:t>5)</w:t>
      </w:r>
      <w:r>
        <w:tab/>
        <w:t>[Company name] a company incorporated in [company address] under [registration number], whose registered office is at [registered address]</w:t>
      </w:r>
    </w:p>
    <w:p w14:paraId="1E682B71" w14:textId="77777777" w:rsidR="00912596" w:rsidRDefault="00912596">
      <w:pPr>
        <w:ind w:firstLine="720"/>
      </w:pPr>
    </w:p>
    <w:p w14:paraId="1D574B1F" w14:textId="77777777" w:rsidR="00912596" w:rsidRDefault="009B0CE3">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38E99929" w14:textId="77777777" w:rsidR="00912596" w:rsidRDefault="00912596"/>
    <w:p w14:paraId="74A59CDF" w14:textId="77777777" w:rsidR="00912596" w:rsidRDefault="009B0CE3">
      <w:pPr>
        <w:spacing w:after="120"/>
      </w:pPr>
      <w:r>
        <w:t>Whereas the:</w:t>
      </w:r>
    </w:p>
    <w:p w14:paraId="10801532" w14:textId="77777777" w:rsidR="00912596" w:rsidRDefault="009B0CE3">
      <w:pPr>
        <w:numPr>
          <w:ilvl w:val="0"/>
          <w:numId w:val="9"/>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1CB9CE26" w14:textId="77777777" w:rsidR="00912596" w:rsidRDefault="009B0CE3">
      <w:pPr>
        <w:numPr>
          <w:ilvl w:val="0"/>
          <w:numId w:val="9"/>
        </w:numPr>
      </w:pPr>
      <w:r>
        <w:t>Collaboration Suppliers now wish to provide for the ongoing cooperation of the Collaboration Suppliers in the provision of services under their respective Call-Off Contract to the Buyer</w:t>
      </w:r>
    </w:p>
    <w:p w14:paraId="1F263703" w14:textId="77777777" w:rsidR="00912596" w:rsidRDefault="00912596">
      <w:pPr>
        <w:ind w:left="720"/>
      </w:pPr>
    </w:p>
    <w:p w14:paraId="18193234" w14:textId="77777777" w:rsidR="00912596" w:rsidRDefault="009B0CE3">
      <w:r>
        <w:t>In consideration of the mutual covenants contained in the Call-Off Contracts and this Agreement and intending to be legally bound, the parties agree as follows:</w:t>
      </w:r>
    </w:p>
    <w:p w14:paraId="19A7ACA4" w14:textId="77777777" w:rsidR="00912596" w:rsidRDefault="009B0CE3">
      <w:pPr>
        <w:pStyle w:val="Heading3"/>
        <w:rPr>
          <w:color w:val="auto"/>
        </w:rPr>
      </w:pPr>
      <w:r>
        <w:rPr>
          <w:color w:val="auto"/>
        </w:rPr>
        <w:t>1.</w:t>
      </w:r>
      <w:r>
        <w:rPr>
          <w:color w:val="auto"/>
        </w:rPr>
        <w:tab/>
        <w:t>Definitions and interpretation</w:t>
      </w:r>
    </w:p>
    <w:p w14:paraId="5096C873" w14:textId="77777777" w:rsidR="00912596" w:rsidRDefault="009B0CE3">
      <w:pPr>
        <w:ind w:left="720" w:hanging="720"/>
      </w:pPr>
      <w:r>
        <w:t>1.1</w:t>
      </w:r>
      <w:r>
        <w:tab/>
        <w:t>As used in this Agreement, the capitalised expressions will have the following meanings unless the context requires otherwise:</w:t>
      </w:r>
    </w:p>
    <w:p w14:paraId="4394B872" w14:textId="77777777" w:rsidR="00912596" w:rsidRDefault="00912596">
      <w:pPr>
        <w:ind w:firstLine="720"/>
      </w:pPr>
    </w:p>
    <w:p w14:paraId="3B74D0FF" w14:textId="77777777" w:rsidR="00912596" w:rsidRDefault="009B0CE3">
      <w:pPr>
        <w:ind w:left="1440" w:hanging="720"/>
      </w:pPr>
      <w:r>
        <w:t>1.1.1</w:t>
      </w:r>
      <w:r>
        <w:tab/>
        <w:t>“Agreement” means this collaboration agreement, containing the Clauses and Schedules</w:t>
      </w:r>
    </w:p>
    <w:p w14:paraId="0B82897A" w14:textId="77777777" w:rsidR="00912596" w:rsidRDefault="00912596">
      <w:pPr>
        <w:ind w:left="720" w:firstLine="720"/>
      </w:pPr>
    </w:p>
    <w:p w14:paraId="29E0C1B2" w14:textId="77777777" w:rsidR="00912596" w:rsidRDefault="009B0CE3">
      <w:pPr>
        <w:ind w:left="1440" w:hanging="720"/>
      </w:pPr>
      <w:r>
        <w:t>1.1.2</w:t>
      </w:r>
      <w:r>
        <w:tab/>
        <w:t>“Call-Off Contract” means each contract that is let by the Buyer to one of the Collaboration Suppliers</w:t>
      </w:r>
    </w:p>
    <w:p w14:paraId="2E73A23B" w14:textId="77777777" w:rsidR="00912596" w:rsidRDefault="009B0CE3">
      <w:pPr>
        <w:ind w:left="1440" w:hanging="720"/>
      </w:pPr>
      <w:r>
        <w:t>1.1.3</w:t>
      </w:r>
      <w:r>
        <w:tab/>
        <w:t>“Contractor’s Confidential Information” has the meaning set out in the Call-Off Contracts</w:t>
      </w:r>
    </w:p>
    <w:p w14:paraId="25237FBC" w14:textId="77777777" w:rsidR="00912596" w:rsidRDefault="00912596">
      <w:pPr>
        <w:ind w:left="720" w:firstLine="720"/>
      </w:pPr>
    </w:p>
    <w:p w14:paraId="5DE82204" w14:textId="77777777" w:rsidR="00912596" w:rsidRDefault="009B0CE3">
      <w:pPr>
        <w:ind w:left="1440" w:hanging="720"/>
      </w:pPr>
      <w:r>
        <w:t>1.1.4</w:t>
      </w:r>
      <w:r>
        <w:tab/>
        <w:t>“Confidential Information” means the Buyer Confidential Information or any Collaboration Supplier's Confidential Information</w:t>
      </w:r>
    </w:p>
    <w:p w14:paraId="2D6DE1AD" w14:textId="77777777" w:rsidR="00912596" w:rsidRDefault="00912596">
      <w:pPr>
        <w:ind w:left="720" w:firstLine="720"/>
      </w:pPr>
    </w:p>
    <w:p w14:paraId="6B7764BD" w14:textId="77777777" w:rsidR="00912596" w:rsidRDefault="009B0CE3">
      <w:pPr>
        <w:ind w:firstLine="720"/>
      </w:pPr>
      <w:r>
        <w:t>1.1.5</w:t>
      </w:r>
      <w:r>
        <w:tab/>
        <w:t>“Collaboration Activities” means the activities set out in this Agreement</w:t>
      </w:r>
    </w:p>
    <w:p w14:paraId="5E609E05" w14:textId="77777777" w:rsidR="00912596" w:rsidRDefault="00912596">
      <w:pPr>
        <w:ind w:firstLine="720"/>
      </w:pPr>
    </w:p>
    <w:p w14:paraId="3B9B0D4B" w14:textId="77777777" w:rsidR="00912596" w:rsidRDefault="009B0CE3">
      <w:pPr>
        <w:ind w:firstLine="720"/>
      </w:pPr>
      <w:r>
        <w:t>1.1.6</w:t>
      </w:r>
      <w:r>
        <w:tab/>
        <w:t>“Buyer Confidential Information” has the meaning set out in the Call-Off Contract</w:t>
      </w:r>
    </w:p>
    <w:p w14:paraId="4659CA2A" w14:textId="77777777" w:rsidR="00912596" w:rsidRDefault="00912596">
      <w:pPr>
        <w:ind w:left="720" w:firstLine="720"/>
      </w:pPr>
    </w:p>
    <w:p w14:paraId="7DAD97E1" w14:textId="77777777" w:rsidR="00912596" w:rsidRDefault="009B0CE3">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7A87ECA" w14:textId="77777777" w:rsidR="00912596" w:rsidRDefault="00912596">
      <w:pPr>
        <w:ind w:left="1440"/>
      </w:pPr>
    </w:p>
    <w:p w14:paraId="6614BC29" w14:textId="77777777" w:rsidR="00912596" w:rsidRDefault="009B0CE3">
      <w:pPr>
        <w:ind w:firstLine="720"/>
      </w:pPr>
      <w:r>
        <w:t>1.1.8</w:t>
      </w:r>
      <w:r>
        <w:tab/>
        <w:t>“Detailed Collaboration Plan” has the meaning given in clause 3.2</w:t>
      </w:r>
    </w:p>
    <w:p w14:paraId="44835440" w14:textId="77777777" w:rsidR="00912596" w:rsidRDefault="00912596">
      <w:pPr>
        <w:ind w:firstLine="720"/>
      </w:pPr>
    </w:p>
    <w:p w14:paraId="7D43EF8A" w14:textId="77777777" w:rsidR="00912596" w:rsidRDefault="009B0CE3">
      <w:pPr>
        <w:ind w:firstLine="720"/>
      </w:pPr>
      <w:r>
        <w:t>1.1.9</w:t>
      </w:r>
      <w:r>
        <w:tab/>
        <w:t>“Dispute Resolution Process” means the process described in clause 9</w:t>
      </w:r>
    </w:p>
    <w:p w14:paraId="32498E99" w14:textId="77777777" w:rsidR="00912596" w:rsidRDefault="00912596">
      <w:pPr>
        <w:ind w:firstLine="720"/>
      </w:pPr>
    </w:p>
    <w:p w14:paraId="4AF05B06" w14:textId="77777777" w:rsidR="00912596" w:rsidRDefault="009B0CE3">
      <w:pPr>
        <w:ind w:firstLine="720"/>
      </w:pPr>
      <w:r>
        <w:t>1.1.10</w:t>
      </w:r>
      <w:r>
        <w:tab/>
        <w:t>“Effective Date” means [insert date]</w:t>
      </w:r>
    </w:p>
    <w:p w14:paraId="01E0CE0C" w14:textId="77777777" w:rsidR="00912596" w:rsidRDefault="00912596">
      <w:pPr>
        <w:ind w:firstLine="720"/>
      </w:pPr>
    </w:p>
    <w:p w14:paraId="284D662C" w14:textId="77777777" w:rsidR="00912596" w:rsidRDefault="009B0CE3">
      <w:pPr>
        <w:ind w:firstLine="720"/>
      </w:pPr>
      <w:r>
        <w:t>1.1.11</w:t>
      </w:r>
      <w:r>
        <w:tab/>
        <w:t>“Force Majeure Event” has the meaning given in clause 11.1.1</w:t>
      </w:r>
    </w:p>
    <w:p w14:paraId="3C556839" w14:textId="77777777" w:rsidR="00912596" w:rsidRDefault="00912596"/>
    <w:p w14:paraId="338C3311" w14:textId="77777777" w:rsidR="00912596" w:rsidRDefault="009B0CE3">
      <w:pPr>
        <w:ind w:firstLine="720"/>
      </w:pPr>
      <w:r>
        <w:t>1.1.12</w:t>
      </w:r>
      <w:r>
        <w:tab/>
        <w:t>“Mediator” has the meaning given to it in clause 9.3.1</w:t>
      </w:r>
    </w:p>
    <w:p w14:paraId="248FDD48" w14:textId="77777777" w:rsidR="00912596" w:rsidRDefault="00912596">
      <w:pPr>
        <w:ind w:firstLine="720"/>
      </w:pPr>
    </w:p>
    <w:p w14:paraId="3E28DF49" w14:textId="77777777" w:rsidR="00912596" w:rsidRDefault="009B0CE3">
      <w:pPr>
        <w:ind w:firstLine="720"/>
      </w:pPr>
      <w:r>
        <w:t>1.1.13</w:t>
      </w:r>
      <w:r>
        <w:tab/>
        <w:t>“Outline Collaboration Plan” has the meaning given to it in clause 3.1</w:t>
      </w:r>
    </w:p>
    <w:p w14:paraId="410ABBFA" w14:textId="77777777" w:rsidR="00912596" w:rsidRDefault="00912596">
      <w:pPr>
        <w:ind w:firstLine="720"/>
      </w:pPr>
    </w:p>
    <w:p w14:paraId="53DA3219" w14:textId="77777777" w:rsidR="00912596" w:rsidRDefault="009B0CE3">
      <w:pPr>
        <w:ind w:firstLine="720"/>
      </w:pPr>
      <w:r>
        <w:t>1.1.14</w:t>
      </w:r>
      <w:r>
        <w:tab/>
        <w:t>“Term” has the meaning given to it in clause 2.1</w:t>
      </w:r>
    </w:p>
    <w:p w14:paraId="74C0BF79" w14:textId="77777777" w:rsidR="00912596" w:rsidRDefault="00912596">
      <w:pPr>
        <w:ind w:firstLine="720"/>
      </w:pPr>
    </w:p>
    <w:p w14:paraId="217E6F5B" w14:textId="77777777" w:rsidR="00912596" w:rsidRDefault="009B0CE3">
      <w:pPr>
        <w:ind w:left="1440" w:hanging="720"/>
      </w:pPr>
      <w:r>
        <w:t>1.1.15</w:t>
      </w:r>
      <w:r>
        <w:tab/>
        <w:t>"Working Day" means any day other than a Saturday, Sunday or public holiday in England and Wales</w:t>
      </w:r>
    </w:p>
    <w:p w14:paraId="0A82CD34" w14:textId="77777777" w:rsidR="00912596" w:rsidRDefault="00912596">
      <w:pPr>
        <w:ind w:left="720" w:firstLine="720"/>
      </w:pPr>
    </w:p>
    <w:p w14:paraId="570700E2" w14:textId="77777777" w:rsidR="00912596" w:rsidRDefault="00912596"/>
    <w:p w14:paraId="42B9B265" w14:textId="77777777" w:rsidR="00912596" w:rsidRDefault="009B0CE3">
      <w:pPr>
        <w:spacing w:after="120"/>
      </w:pPr>
      <w:r>
        <w:t>1.2</w:t>
      </w:r>
      <w:r>
        <w:tab/>
        <w:t>General</w:t>
      </w:r>
    </w:p>
    <w:p w14:paraId="68FDB3CA" w14:textId="77777777" w:rsidR="00912596" w:rsidRDefault="009B0CE3">
      <w:pPr>
        <w:ind w:firstLine="720"/>
      </w:pPr>
      <w:r>
        <w:t>1.2.1</w:t>
      </w:r>
      <w:r>
        <w:tab/>
        <w:t>As used in this Agreement the:</w:t>
      </w:r>
    </w:p>
    <w:p w14:paraId="67E74A2F" w14:textId="77777777" w:rsidR="00912596" w:rsidRDefault="00912596">
      <w:pPr>
        <w:ind w:firstLine="720"/>
      </w:pPr>
    </w:p>
    <w:p w14:paraId="2F15EC4E" w14:textId="77777777" w:rsidR="00912596" w:rsidRDefault="009B0CE3">
      <w:pPr>
        <w:ind w:left="720" w:firstLine="720"/>
      </w:pPr>
      <w:r>
        <w:t>1.2.1.1</w:t>
      </w:r>
      <w:r>
        <w:tab/>
        <w:t>masculine includes the feminine and the neuter</w:t>
      </w:r>
    </w:p>
    <w:p w14:paraId="77173025" w14:textId="77777777" w:rsidR="00912596" w:rsidRDefault="00912596">
      <w:pPr>
        <w:ind w:left="720" w:firstLine="720"/>
      </w:pPr>
    </w:p>
    <w:p w14:paraId="4F9EE40A" w14:textId="77777777" w:rsidR="00912596" w:rsidRDefault="009B0CE3">
      <w:pPr>
        <w:ind w:left="720" w:firstLine="720"/>
      </w:pPr>
      <w:r>
        <w:t>1.2.1.2</w:t>
      </w:r>
      <w:r>
        <w:tab/>
        <w:t>singular includes the plural and the other way round</w:t>
      </w:r>
    </w:p>
    <w:p w14:paraId="1D9F435A" w14:textId="77777777" w:rsidR="00912596" w:rsidRDefault="00912596">
      <w:pPr>
        <w:ind w:firstLine="720"/>
      </w:pPr>
    </w:p>
    <w:p w14:paraId="01E7A6DF" w14:textId="77777777" w:rsidR="00912596" w:rsidRDefault="009B0CE3">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EF95DF4" w14:textId="77777777" w:rsidR="00912596" w:rsidRDefault="00912596">
      <w:pPr>
        <w:ind w:left="2160"/>
      </w:pPr>
    </w:p>
    <w:p w14:paraId="2F96222D" w14:textId="77777777" w:rsidR="00912596" w:rsidRDefault="009B0CE3">
      <w:pPr>
        <w:ind w:left="1440" w:hanging="720"/>
      </w:pPr>
      <w:r>
        <w:t>1.2.2</w:t>
      </w:r>
      <w:r>
        <w:tab/>
        <w:t>Headings are included in this Agreement for ease of reference only and will not affect the interpretation or construction of this Agreement.</w:t>
      </w:r>
    </w:p>
    <w:p w14:paraId="2DA9DC3C" w14:textId="77777777" w:rsidR="00912596" w:rsidRDefault="00912596">
      <w:pPr>
        <w:ind w:left="720" w:firstLine="720"/>
      </w:pPr>
    </w:p>
    <w:p w14:paraId="6872B300" w14:textId="77777777" w:rsidR="00912596" w:rsidRDefault="009B0CE3">
      <w:pPr>
        <w:ind w:left="1440" w:hanging="720"/>
      </w:pPr>
      <w:r>
        <w:t>1.2.3</w:t>
      </w:r>
      <w:r>
        <w:tab/>
        <w:t>References to Clauses and Schedules are, unless otherwise provided, references to clauses of and schedules to this Agreement.</w:t>
      </w:r>
    </w:p>
    <w:p w14:paraId="1349F29A" w14:textId="77777777" w:rsidR="00912596" w:rsidRDefault="00912596">
      <w:pPr>
        <w:ind w:left="720" w:firstLine="720"/>
      </w:pPr>
    </w:p>
    <w:p w14:paraId="16ECAB21" w14:textId="77777777" w:rsidR="00912596" w:rsidRDefault="009B0CE3">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106DD8C6" w14:textId="77777777" w:rsidR="00912596" w:rsidRDefault="00912596">
      <w:pPr>
        <w:ind w:left="1440"/>
      </w:pPr>
    </w:p>
    <w:p w14:paraId="6121D7DA" w14:textId="77777777" w:rsidR="00912596" w:rsidRDefault="009B0CE3">
      <w:pPr>
        <w:ind w:left="1440" w:hanging="720"/>
      </w:pPr>
      <w:r>
        <w:t>1.2.5</w:t>
      </w:r>
      <w:r>
        <w:tab/>
        <w:t>The party receiving the benefit of an indemnity under this Agreement will use its reasonable endeavours to mitigate its loss covered by the indemnity.</w:t>
      </w:r>
    </w:p>
    <w:p w14:paraId="6A62C1AD" w14:textId="77777777" w:rsidR="00912596" w:rsidRDefault="00912596">
      <w:pPr>
        <w:ind w:left="1440" w:hanging="720"/>
      </w:pPr>
    </w:p>
    <w:p w14:paraId="69ACF0DF" w14:textId="77777777" w:rsidR="00912596" w:rsidRDefault="009B0CE3">
      <w:pPr>
        <w:pStyle w:val="Heading3"/>
        <w:rPr>
          <w:color w:val="auto"/>
        </w:rPr>
      </w:pPr>
      <w:r>
        <w:rPr>
          <w:color w:val="auto"/>
        </w:rPr>
        <w:t>2.</w:t>
      </w:r>
      <w:r>
        <w:rPr>
          <w:color w:val="auto"/>
        </w:rPr>
        <w:tab/>
        <w:t>Term of the agreement</w:t>
      </w:r>
    </w:p>
    <w:p w14:paraId="2AA191DA" w14:textId="77777777" w:rsidR="00912596" w:rsidRDefault="009B0CE3">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3650ED2" w14:textId="77777777" w:rsidR="00912596" w:rsidRDefault="00912596">
      <w:pPr>
        <w:ind w:left="720"/>
      </w:pPr>
    </w:p>
    <w:p w14:paraId="26F651BA" w14:textId="77777777" w:rsidR="00912596" w:rsidRDefault="009B0CE3">
      <w:pPr>
        <w:ind w:left="720" w:hanging="720"/>
      </w:pPr>
      <w:r>
        <w:t>2.2</w:t>
      </w:r>
      <w:r>
        <w:tab/>
        <w:t>A Collaboration Supplier’s duty to perform the Collaboration Activities will continue until the end of the exit period of its last relevant Call-Off Contract.</w:t>
      </w:r>
    </w:p>
    <w:p w14:paraId="52AA1254" w14:textId="77777777" w:rsidR="00912596" w:rsidRDefault="00912596">
      <w:pPr>
        <w:spacing w:after="200"/>
      </w:pPr>
    </w:p>
    <w:p w14:paraId="618DFE79" w14:textId="77777777" w:rsidR="00912596" w:rsidRDefault="009B0CE3">
      <w:pPr>
        <w:pStyle w:val="Heading3"/>
        <w:rPr>
          <w:color w:val="auto"/>
        </w:rPr>
      </w:pPr>
      <w:r>
        <w:rPr>
          <w:color w:val="auto"/>
        </w:rPr>
        <w:t>3.</w:t>
      </w:r>
      <w:r>
        <w:rPr>
          <w:color w:val="auto"/>
        </w:rPr>
        <w:tab/>
        <w:t>Provision of the collaboration plan</w:t>
      </w:r>
    </w:p>
    <w:p w14:paraId="1F685F9F" w14:textId="77777777" w:rsidR="00912596" w:rsidRDefault="009B0CE3">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2290D50" w14:textId="77777777" w:rsidR="00912596" w:rsidRDefault="00912596">
      <w:pPr>
        <w:ind w:left="720"/>
      </w:pPr>
    </w:p>
    <w:p w14:paraId="7BF07287" w14:textId="77777777" w:rsidR="00912596" w:rsidRDefault="009B0CE3">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2669549" w14:textId="77777777" w:rsidR="00912596" w:rsidRDefault="00912596">
      <w:pPr>
        <w:ind w:left="720"/>
      </w:pPr>
    </w:p>
    <w:p w14:paraId="447A062F" w14:textId="77777777" w:rsidR="00912596" w:rsidRDefault="009B0CE3">
      <w:pPr>
        <w:ind w:left="720" w:hanging="720"/>
      </w:pPr>
      <w:r>
        <w:t>3.3</w:t>
      </w:r>
      <w:r>
        <w:tab/>
        <w:t>The Collaboration Suppliers will provide the help the Buyer needs to prepare the Detailed Collaboration Plan.</w:t>
      </w:r>
    </w:p>
    <w:p w14:paraId="184C0BCC" w14:textId="77777777" w:rsidR="00912596" w:rsidRDefault="00912596">
      <w:pPr>
        <w:ind w:firstLine="720"/>
      </w:pPr>
    </w:p>
    <w:p w14:paraId="386D58F7" w14:textId="77777777" w:rsidR="00912596" w:rsidRDefault="009B0CE3">
      <w:pPr>
        <w:ind w:left="720" w:hanging="720"/>
      </w:pPr>
      <w:r>
        <w:t>3.4</w:t>
      </w:r>
      <w:r>
        <w:tab/>
        <w:t>The Collaboration Suppliers will, within 10 Working Days of receipt of the Detailed Collaboration Plan, either:</w:t>
      </w:r>
    </w:p>
    <w:p w14:paraId="55FADCFD" w14:textId="77777777" w:rsidR="00912596" w:rsidRDefault="00912596">
      <w:pPr>
        <w:ind w:firstLine="720"/>
      </w:pPr>
    </w:p>
    <w:p w14:paraId="13FCA6E9" w14:textId="77777777" w:rsidR="00912596" w:rsidRDefault="009B0CE3">
      <w:pPr>
        <w:ind w:firstLine="720"/>
      </w:pPr>
      <w:r>
        <w:t>3.4.1</w:t>
      </w:r>
      <w:r>
        <w:tab/>
        <w:t>approve the Detailed Collaboration Plan</w:t>
      </w:r>
    </w:p>
    <w:p w14:paraId="5E9BF9AE" w14:textId="77777777" w:rsidR="00912596" w:rsidRDefault="009B0CE3">
      <w:pPr>
        <w:ind w:firstLine="720"/>
      </w:pPr>
      <w:r>
        <w:t>3.4.2</w:t>
      </w:r>
      <w:r>
        <w:tab/>
        <w:t>reject the Detailed Collaboration Plan, giving reasons for the rejection</w:t>
      </w:r>
    </w:p>
    <w:p w14:paraId="20C67B87" w14:textId="77777777" w:rsidR="00912596" w:rsidRDefault="00912596"/>
    <w:p w14:paraId="797DB26C" w14:textId="77777777" w:rsidR="00912596" w:rsidRDefault="009B0CE3">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6632C4E8" w14:textId="77777777" w:rsidR="00912596" w:rsidRDefault="00912596">
      <w:pPr>
        <w:ind w:left="720"/>
      </w:pPr>
    </w:p>
    <w:p w14:paraId="44B8D2DF" w14:textId="77777777" w:rsidR="00912596" w:rsidRDefault="009B0CE3">
      <w:pPr>
        <w:ind w:left="720" w:hanging="720"/>
      </w:pPr>
      <w:r>
        <w:t>3.6</w:t>
      </w:r>
      <w:r>
        <w:tab/>
        <w:t>If the parties fail to agree the Detailed Collaboration Plan under clause 3.4, the dispute will be resolved using the Dispute Resolution Process.</w:t>
      </w:r>
    </w:p>
    <w:p w14:paraId="017E7FA5" w14:textId="77777777" w:rsidR="00912596" w:rsidRDefault="00912596">
      <w:pPr>
        <w:ind w:firstLine="720"/>
      </w:pPr>
    </w:p>
    <w:p w14:paraId="6CF38D1E" w14:textId="77777777" w:rsidR="00912596" w:rsidRDefault="009B0CE3">
      <w:pPr>
        <w:pStyle w:val="Heading3"/>
        <w:rPr>
          <w:color w:val="auto"/>
        </w:rPr>
      </w:pPr>
      <w:r>
        <w:rPr>
          <w:color w:val="auto"/>
        </w:rPr>
        <w:lastRenderedPageBreak/>
        <w:t>4.</w:t>
      </w:r>
      <w:r>
        <w:rPr>
          <w:color w:val="auto"/>
        </w:rPr>
        <w:tab/>
        <w:t>Collaboration activities</w:t>
      </w:r>
    </w:p>
    <w:p w14:paraId="5679B03C" w14:textId="77777777" w:rsidR="00912596" w:rsidRDefault="009B0CE3">
      <w:pPr>
        <w:ind w:left="720" w:hanging="720"/>
      </w:pPr>
      <w:r>
        <w:t>4.1</w:t>
      </w:r>
      <w:r>
        <w:tab/>
        <w:t>The Collaboration Suppliers will perform the Collaboration Activities and all other obligations of this Agreement in accordance with the Detailed Collaboration Plan.</w:t>
      </w:r>
    </w:p>
    <w:p w14:paraId="156AC83D" w14:textId="77777777" w:rsidR="00912596" w:rsidRDefault="00912596">
      <w:pPr>
        <w:ind w:firstLine="720"/>
      </w:pPr>
    </w:p>
    <w:p w14:paraId="3C9088DA" w14:textId="77777777" w:rsidR="00912596" w:rsidRDefault="009B0CE3">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FDEF1FC" w14:textId="77777777" w:rsidR="00912596" w:rsidRDefault="00912596">
      <w:pPr>
        <w:ind w:left="720"/>
      </w:pPr>
    </w:p>
    <w:p w14:paraId="76F5FB67" w14:textId="77777777" w:rsidR="00912596" w:rsidRDefault="009B0CE3">
      <w:pPr>
        <w:ind w:left="720" w:hanging="720"/>
      </w:pPr>
      <w:r>
        <w:t>4.3</w:t>
      </w:r>
      <w:r>
        <w:tab/>
        <w:t>The Collaboration Suppliers will ensure that their respective subcontractors provide all co-operation and assistance as set out in the Detailed Collaboration Plan.</w:t>
      </w:r>
    </w:p>
    <w:p w14:paraId="55BA9AB9" w14:textId="77777777" w:rsidR="00912596" w:rsidRDefault="00912596">
      <w:pPr>
        <w:ind w:firstLine="720"/>
      </w:pPr>
    </w:p>
    <w:p w14:paraId="72CE923B" w14:textId="77777777" w:rsidR="00912596" w:rsidRDefault="009B0CE3">
      <w:pPr>
        <w:pStyle w:val="Heading3"/>
        <w:rPr>
          <w:color w:val="auto"/>
        </w:rPr>
      </w:pPr>
      <w:r>
        <w:rPr>
          <w:color w:val="auto"/>
        </w:rPr>
        <w:t>5.</w:t>
      </w:r>
      <w:r>
        <w:rPr>
          <w:color w:val="auto"/>
        </w:rPr>
        <w:tab/>
        <w:t>Invoicing</w:t>
      </w:r>
    </w:p>
    <w:p w14:paraId="79CCD844" w14:textId="77777777" w:rsidR="00912596" w:rsidRDefault="009B0CE3">
      <w:pPr>
        <w:ind w:left="720" w:hanging="720"/>
      </w:pPr>
      <w:r>
        <w:t>5.1</w:t>
      </w:r>
      <w:r>
        <w:tab/>
        <w:t>If any sums are due under this Agreement, the Collaboration Supplier responsible for paying the sum will pay within 30 Working Days of receipt of a valid invoice.</w:t>
      </w:r>
    </w:p>
    <w:p w14:paraId="4291AC34" w14:textId="77777777" w:rsidR="00912596" w:rsidRDefault="00912596">
      <w:pPr>
        <w:ind w:firstLine="720"/>
      </w:pPr>
    </w:p>
    <w:p w14:paraId="69881856" w14:textId="77777777" w:rsidR="00912596" w:rsidRDefault="009B0CE3">
      <w:pPr>
        <w:ind w:left="720" w:hanging="720"/>
      </w:pPr>
      <w:r>
        <w:t>5.2</w:t>
      </w:r>
      <w:r>
        <w:tab/>
        <w:t>Interest will be payable on any late payments under this Agreement under the Late Payment of Commercial Debts (Interest) Act 1998, as amended.</w:t>
      </w:r>
    </w:p>
    <w:p w14:paraId="251A8618" w14:textId="77777777" w:rsidR="00912596" w:rsidRDefault="00912596">
      <w:pPr>
        <w:ind w:firstLine="720"/>
      </w:pPr>
    </w:p>
    <w:p w14:paraId="0596FAF3" w14:textId="77777777" w:rsidR="00912596" w:rsidRDefault="009B0CE3">
      <w:pPr>
        <w:pStyle w:val="Heading3"/>
        <w:rPr>
          <w:color w:val="auto"/>
        </w:rPr>
      </w:pPr>
      <w:r>
        <w:rPr>
          <w:color w:val="auto"/>
        </w:rPr>
        <w:t>6.</w:t>
      </w:r>
      <w:r>
        <w:rPr>
          <w:color w:val="auto"/>
        </w:rPr>
        <w:tab/>
        <w:t>Confidentiality</w:t>
      </w:r>
    </w:p>
    <w:p w14:paraId="0C25E08C" w14:textId="77777777" w:rsidR="00912596" w:rsidRDefault="009B0CE3">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4240B0A" w14:textId="77777777" w:rsidR="00912596" w:rsidRDefault="009B0CE3">
      <w:r>
        <w:t>6.2</w:t>
      </w:r>
      <w:r>
        <w:tab/>
        <w:t>Each Collaboration Supplier warrants that:</w:t>
      </w:r>
    </w:p>
    <w:p w14:paraId="15C8509B" w14:textId="77777777" w:rsidR="00912596" w:rsidRDefault="00912596"/>
    <w:p w14:paraId="40C91935" w14:textId="77777777" w:rsidR="00912596" w:rsidRDefault="009B0CE3">
      <w:pPr>
        <w:ind w:left="1440" w:hanging="720"/>
      </w:pPr>
      <w:r>
        <w:t>6.2.1</w:t>
      </w:r>
      <w:r>
        <w:tab/>
        <w:t>any person employed or engaged by it (in connection with this Agreement in the course of such employment or engagement) will only use Confidential Information for the purposes of this Agreement</w:t>
      </w:r>
    </w:p>
    <w:p w14:paraId="7DD8EA5B" w14:textId="77777777" w:rsidR="00912596" w:rsidRDefault="00912596">
      <w:pPr>
        <w:ind w:left="1440"/>
      </w:pPr>
    </w:p>
    <w:p w14:paraId="05A398AD" w14:textId="77777777" w:rsidR="00912596" w:rsidRDefault="009B0CE3">
      <w:pPr>
        <w:ind w:left="1440" w:hanging="720"/>
      </w:pPr>
      <w:r>
        <w:t>6.2.2</w:t>
      </w:r>
      <w:r>
        <w:tab/>
        <w:t>any person employed or engaged by it (in connection with this Agreement) will not disclose any Confidential Information to any third party without the prior written consent of the other party</w:t>
      </w:r>
    </w:p>
    <w:p w14:paraId="7024E2D0" w14:textId="77777777" w:rsidR="00912596" w:rsidRDefault="00912596">
      <w:pPr>
        <w:ind w:left="1440"/>
      </w:pPr>
    </w:p>
    <w:p w14:paraId="521E27B8" w14:textId="77777777" w:rsidR="00912596" w:rsidRDefault="009B0CE3">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69E695E2" w14:textId="77777777" w:rsidR="00912596" w:rsidRDefault="00912596">
      <w:pPr>
        <w:ind w:left="720" w:firstLine="720"/>
      </w:pPr>
    </w:p>
    <w:p w14:paraId="4E10E959" w14:textId="77777777" w:rsidR="00912596" w:rsidRDefault="009B0CE3">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9D4EAE6" w14:textId="77777777" w:rsidR="00912596" w:rsidRDefault="00912596">
      <w:pPr>
        <w:ind w:left="1440"/>
      </w:pPr>
    </w:p>
    <w:p w14:paraId="78446526" w14:textId="77777777" w:rsidR="00912596" w:rsidRDefault="009B0CE3">
      <w:r>
        <w:t>6.3</w:t>
      </w:r>
      <w:r>
        <w:tab/>
        <w:t>The provisions of clauses 6.1 and 6.2 will not apply to any information which is:</w:t>
      </w:r>
    </w:p>
    <w:p w14:paraId="72E95CB6" w14:textId="77777777" w:rsidR="00912596" w:rsidRDefault="00912596"/>
    <w:p w14:paraId="7D96A055" w14:textId="77777777" w:rsidR="00912596" w:rsidRDefault="009B0CE3">
      <w:pPr>
        <w:ind w:firstLine="720"/>
      </w:pPr>
      <w:r>
        <w:t>6.3.1</w:t>
      </w:r>
      <w:r>
        <w:tab/>
        <w:t>or becomes public knowledge other than by breach of this clause 6</w:t>
      </w:r>
    </w:p>
    <w:p w14:paraId="1691E494" w14:textId="77777777" w:rsidR="00912596" w:rsidRDefault="00912596"/>
    <w:p w14:paraId="75FAB371" w14:textId="77777777" w:rsidR="00912596" w:rsidRDefault="009B0CE3">
      <w:pPr>
        <w:ind w:left="1440" w:hanging="720"/>
      </w:pPr>
      <w:r>
        <w:lastRenderedPageBreak/>
        <w:t>6.3.2</w:t>
      </w:r>
      <w:r>
        <w:tab/>
        <w:t>in the possession of the receiving party without restriction in relation to disclosure before the date of receipt from the disclosing party</w:t>
      </w:r>
    </w:p>
    <w:p w14:paraId="2DC2E04D" w14:textId="77777777" w:rsidR="00912596" w:rsidRDefault="00912596">
      <w:pPr>
        <w:ind w:left="720" w:firstLine="720"/>
      </w:pPr>
    </w:p>
    <w:p w14:paraId="2823B354" w14:textId="77777777" w:rsidR="00912596" w:rsidRDefault="009B0CE3">
      <w:pPr>
        <w:ind w:left="1440" w:hanging="720"/>
      </w:pPr>
      <w:r>
        <w:t>6.3.3</w:t>
      </w:r>
      <w:r>
        <w:tab/>
        <w:t>received from a third party who lawfully acquired it and who is under no obligation restricting its disclosure</w:t>
      </w:r>
    </w:p>
    <w:p w14:paraId="7CA370AF" w14:textId="77777777" w:rsidR="00912596" w:rsidRDefault="00912596">
      <w:pPr>
        <w:ind w:left="720" w:firstLine="720"/>
      </w:pPr>
    </w:p>
    <w:p w14:paraId="2526DB3E" w14:textId="77777777" w:rsidR="00912596" w:rsidRDefault="009B0CE3">
      <w:pPr>
        <w:ind w:firstLine="720"/>
      </w:pPr>
      <w:r>
        <w:t>6.3.4</w:t>
      </w:r>
      <w:r>
        <w:tab/>
        <w:t>independently developed without access to the Confidential Information</w:t>
      </w:r>
    </w:p>
    <w:p w14:paraId="5EB5A221" w14:textId="77777777" w:rsidR="00912596" w:rsidRDefault="00912596">
      <w:pPr>
        <w:ind w:firstLine="720"/>
      </w:pPr>
    </w:p>
    <w:p w14:paraId="7919A633" w14:textId="77777777" w:rsidR="00912596" w:rsidRDefault="009B0CE3">
      <w:pPr>
        <w:ind w:left="1440" w:hanging="720"/>
      </w:pPr>
      <w:r>
        <w:t>6.3.5</w:t>
      </w:r>
      <w:r>
        <w:tab/>
        <w:t>required to be disclosed by law or by any judicial, arbitral, regulatory or other authority of competent jurisdiction</w:t>
      </w:r>
    </w:p>
    <w:p w14:paraId="6809E70A" w14:textId="77777777" w:rsidR="00912596" w:rsidRDefault="00912596">
      <w:pPr>
        <w:ind w:left="720" w:firstLine="720"/>
      </w:pPr>
    </w:p>
    <w:p w14:paraId="5EF155DB" w14:textId="77777777" w:rsidR="00912596" w:rsidRDefault="009B0CE3">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B77899F" w14:textId="77777777" w:rsidR="00912596" w:rsidRDefault="00912596">
      <w:pPr>
        <w:ind w:left="720" w:hanging="720"/>
      </w:pPr>
    </w:p>
    <w:p w14:paraId="63E79B82" w14:textId="77777777" w:rsidR="00912596" w:rsidRDefault="009B0CE3">
      <w:pPr>
        <w:pStyle w:val="Heading3"/>
        <w:rPr>
          <w:color w:val="auto"/>
        </w:rPr>
      </w:pPr>
      <w:r>
        <w:rPr>
          <w:color w:val="auto"/>
        </w:rPr>
        <w:t>7.</w:t>
      </w:r>
      <w:r>
        <w:rPr>
          <w:color w:val="auto"/>
        </w:rPr>
        <w:tab/>
        <w:t>Warranties</w:t>
      </w:r>
    </w:p>
    <w:p w14:paraId="4745C914" w14:textId="77777777" w:rsidR="00912596" w:rsidRDefault="009B0CE3">
      <w:r>
        <w:t>7.1</w:t>
      </w:r>
      <w:r>
        <w:tab/>
        <w:t>Each Collaboration Supplier warrant and represent that:</w:t>
      </w:r>
    </w:p>
    <w:p w14:paraId="5B3FF1F6" w14:textId="77777777" w:rsidR="00912596" w:rsidRDefault="009B0CE3">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3F324136" w14:textId="77777777" w:rsidR="00912596" w:rsidRDefault="00912596"/>
    <w:p w14:paraId="05FC7C1A" w14:textId="77777777" w:rsidR="00912596" w:rsidRDefault="009B0CE3">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231AFDC" w14:textId="77777777" w:rsidR="00912596" w:rsidRDefault="00912596">
      <w:pPr>
        <w:ind w:left="1440"/>
      </w:pPr>
    </w:p>
    <w:p w14:paraId="07347087" w14:textId="77777777" w:rsidR="00912596" w:rsidRDefault="009B0CE3">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01CDAA36" w14:textId="77777777" w:rsidR="00912596" w:rsidRDefault="00912596">
      <w:pPr>
        <w:ind w:left="720" w:hanging="720"/>
      </w:pPr>
    </w:p>
    <w:p w14:paraId="4A0791D0" w14:textId="77777777" w:rsidR="00912596" w:rsidRDefault="009B0CE3">
      <w:pPr>
        <w:pStyle w:val="Heading3"/>
        <w:rPr>
          <w:color w:val="auto"/>
        </w:rPr>
      </w:pPr>
      <w:r>
        <w:rPr>
          <w:color w:val="auto"/>
        </w:rPr>
        <w:t>8.</w:t>
      </w:r>
      <w:r>
        <w:rPr>
          <w:color w:val="auto"/>
        </w:rPr>
        <w:tab/>
        <w:t>Limitation of liability</w:t>
      </w:r>
    </w:p>
    <w:p w14:paraId="1F71BB3F" w14:textId="77777777" w:rsidR="00912596" w:rsidRDefault="009B0CE3">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692932D5" w14:textId="77777777" w:rsidR="00912596" w:rsidRDefault="00912596">
      <w:pPr>
        <w:ind w:left="720"/>
      </w:pPr>
    </w:p>
    <w:p w14:paraId="6C8FF223" w14:textId="77777777" w:rsidR="00912596" w:rsidRDefault="009B0CE3">
      <w:pPr>
        <w:ind w:left="720" w:hanging="720"/>
      </w:pPr>
      <w:r>
        <w:t>8.2</w:t>
      </w:r>
      <w:r>
        <w:tab/>
        <w:t>Nothing in this Agreement will exclude or limit the liability of any party for fraud or fraudulent misrepresentation.</w:t>
      </w:r>
    </w:p>
    <w:p w14:paraId="694923F8" w14:textId="77777777" w:rsidR="00912596" w:rsidRDefault="00912596">
      <w:pPr>
        <w:ind w:firstLine="720"/>
      </w:pPr>
    </w:p>
    <w:p w14:paraId="35F5D9A8" w14:textId="77777777" w:rsidR="00912596" w:rsidRDefault="009B0CE3">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3ABBF79" w14:textId="77777777" w:rsidR="00912596" w:rsidRDefault="00912596">
      <w:pPr>
        <w:ind w:left="720"/>
      </w:pPr>
    </w:p>
    <w:p w14:paraId="5EDD5CB2" w14:textId="77777777" w:rsidR="00912596" w:rsidRDefault="009B0CE3">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D3A0D66" w14:textId="77777777" w:rsidR="00912596" w:rsidRDefault="00912596">
      <w:pPr>
        <w:ind w:left="720"/>
      </w:pPr>
    </w:p>
    <w:p w14:paraId="6721021B" w14:textId="77777777" w:rsidR="00912596" w:rsidRDefault="009B0CE3">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85AAFFB" w14:textId="77777777" w:rsidR="00912596" w:rsidRDefault="00912596">
      <w:pPr>
        <w:ind w:left="720"/>
      </w:pPr>
    </w:p>
    <w:p w14:paraId="4A1E18C8" w14:textId="77777777" w:rsidR="00912596" w:rsidRDefault="009B0CE3">
      <w:pPr>
        <w:ind w:firstLine="720"/>
      </w:pPr>
      <w:r>
        <w:t>8.5.1</w:t>
      </w:r>
      <w:r>
        <w:tab/>
        <w:t>indirect loss or damage</w:t>
      </w:r>
    </w:p>
    <w:p w14:paraId="7FA9A05F" w14:textId="77777777" w:rsidR="00912596" w:rsidRDefault="009B0CE3">
      <w:pPr>
        <w:ind w:firstLine="720"/>
      </w:pPr>
      <w:r>
        <w:t>8.5.2</w:t>
      </w:r>
      <w:r>
        <w:tab/>
        <w:t>special loss or damage</w:t>
      </w:r>
    </w:p>
    <w:p w14:paraId="297A560C" w14:textId="77777777" w:rsidR="00912596" w:rsidRDefault="009B0CE3">
      <w:pPr>
        <w:ind w:firstLine="720"/>
      </w:pPr>
      <w:r>
        <w:t>8.5.3</w:t>
      </w:r>
      <w:r>
        <w:tab/>
        <w:t>consequential loss or damage</w:t>
      </w:r>
    </w:p>
    <w:p w14:paraId="5543D5D0" w14:textId="77777777" w:rsidR="00912596" w:rsidRDefault="009B0CE3">
      <w:pPr>
        <w:ind w:firstLine="720"/>
      </w:pPr>
      <w:r>
        <w:t>8.5.4</w:t>
      </w:r>
      <w:r>
        <w:tab/>
        <w:t>loss of profits (whether direct or indirect)</w:t>
      </w:r>
    </w:p>
    <w:p w14:paraId="266E6308" w14:textId="77777777" w:rsidR="00912596" w:rsidRDefault="009B0CE3">
      <w:pPr>
        <w:ind w:firstLine="720"/>
      </w:pPr>
      <w:r>
        <w:t>8.5.5</w:t>
      </w:r>
      <w:r>
        <w:tab/>
        <w:t>loss of turnover (whether direct or indirect)</w:t>
      </w:r>
    </w:p>
    <w:p w14:paraId="73D9F4E8" w14:textId="77777777" w:rsidR="00912596" w:rsidRDefault="009B0CE3">
      <w:pPr>
        <w:ind w:firstLine="720"/>
      </w:pPr>
      <w:r>
        <w:t>8.5.6</w:t>
      </w:r>
      <w:r>
        <w:tab/>
        <w:t>loss of business opportunities (whether direct or indirect)</w:t>
      </w:r>
    </w:p>
    <w:p w14:paraId="0B9561AB" w14:textId="77777777" w:rsidR="00912596" w:rsidRDefault="009B0CE3">
      <w:pPr>
        <w:ind w:firstLine="720"/>
      </w:pPr>
      <w:r>
        <w:t>8.5.7</w:t>
      </w:r>
      <w:r>
        <w:tab/>
        <w:t>damage to goodwill (whether direct or indirect)</w:t>
      </w:r>
    </w:p>
    <w:p w14:paraId="7CD09A7C" w14:textId="77777777" w:rsidR="00912596" w:rsidRDefault="00912596"/>
    <w:p w14:paraId="69C37E2E" w14:textId="77777777" w:rsidR="00912596" w:rsidRDefault="009B0CE3">
      <w:pPr>
        <w:ind w:left="720" w:hanging="720"/>
      </w:pPr>
      <w:r>
        <w:t>8.6</w:t>
      </w:r>
      <w:r>
        <w:tab/>
        <w:t>Subject always to clauses 8.1 and 8.2, the provisions of clause 8.5 will not be taken as limiting the right of the Buyer to among other things, recover as a direct loss any:</w:t>
      </w:r>
    </w:p>
    <w:p w14:paraId="0BCCA3B9" w14:textId="77777777" w:rsidR="00912596" w:rsidRDefault="00912596"/>
    <w:p w14:paraId="44B1B118" w14:textId="77777777" w:rsidR="00912596" w:rsidRDefault="009B0CE3">
      <w:pPr>
        <w:ind w:left="1440" w:hanging="720"/>
      </w:pPr>
      <w:r>
        <w:t>8.6.1</w:t>
      </w:r>
      <w:r>
        <w:tab/>
        <w:t>additional operational or administrative costs and expenses arising from a Collaboration Supplier’s Default</w:t>
      </w:r>
    </w:p>
    <w:p w14:paraId="6FE3CB18" w14:textId="77777777" w:rsidR="00912596" w:rsidRDefault="00912596">
      <w:pPr>
        <w:ind w:left="720" w:firstLine="720"/>
      </w:pPr>
    </w:p>
    <w:p w14:paraId="10F34EB5" w14:textId="77777777" w:rsidR="00912596" w:rsidRDefault="009B0CE3">
      <w:pPr>
        <w:ind w:left="1440" w:hanging="720"/>
      </w:pPr>
      <w:r>
        <w:t>8.6.2</w:t>
      </w:r>
      <w:r>
        <w:tab/>
        <w:t>wasted expenditure or charges rendered unnecessary or incurred by the Buyer arising from a Collaboration Supplier's Default</w:t>
      </w:r>
    </w:p>
    <w:p w14:paraId="611F3A50" w14:textId="77777777" w:rsidR="00912596" w:rsidRDefault="00912596">
      <w:pPr>
        <w:ind w:left="1440" w:hanging="720"/>
      </w:pPr>
    </w:p>
    <w:p w14:paraId="060CF09F" w14:textId="77777777" w:rsidR="00912596" w:rsidRDefault="009B0CE3">
      <w:pPr>
        <w:pStyle w:val="Heading3"/>
        <w:rPr>
          <w:color w:val="auto"/>
        </w:rPr>
      </w:pPr>
      <w:r>
        <w:rPr>
          <w:color w:val="auto"/>
        </w:rPr>
        <w:t>9.</w:t>
      </w:r>
      <w:r>
        <w:rPr>
          <w:color w:val="auto"/>
        </w:rPr>
        <w:tab/>
        <w:t>Dispute resolution process</w:t>
      </w:r>
    </w:p>
    <w:p w14:paraId="3977CA45" w14:textId="77777777" w:rsidR="00912596" w:rsidRDefault="009B0CE3">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3978FFC" w14:textId="77777777" w:rsidR="00912596" w:rsidRDefault="00912596">
      <w:pPr>
        <w:ind w:firstLine="720"/>
      </w:pPr>
    </w:p>
    <w:p w14:paraId="287B8500" w14:textId="77777777" w:rsidR="00912596" w:rsidRDefault="009B0CE3">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5AA0B4C" w14:textId="77777777" w:rsidR="00912596" w:rsidRDefault="00912596">
      <w:pPr>
        <w:ind w:left="720"/>
      </w:pPr>
    </w:p>
    <w:p w14:paraId="0780223A" w14:textId="77777777" w:rsidR="00912596" w:rsidRDefault="009B0CE3">
      <w:pPr>
        <w:spacing w:after="120"/>
      </w:pPr>
      <w:r>
        <w:t>9.3</w:t>
      </w:r>
      <w:r>
        <w:tab/>
        <w:t>The process for mediation and consequential provisions for mediation are:</w:t>
      </w:r>
    </w:p>
    <w:p w14:paraId="59ADC6B6" w14:textId="77777777" w:rsidR="00912596" w:rsidRDefault="009B0CE3">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AD246E" w14:textId="77777777" w:rsidR="00912596" w:rsidRDefault="00912596">
      <w:pPr>
        <w:ind w:left="1440"/>
      </w:pPr>
    </w:p>
    <w:p w14:paraId="5F5B9AE0" w14:textId="77777777" w:rsidR="00912596" w:rsidRDefault="009B0CE3">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58517A96" w14:textId="77777777" w:rsidR="00912596" w:rsidRDefault="00912596"/>
    <w:p w14:paraId="48D8A5F5" w14:textId="77777777" w:rsidR="00912596" w:rsidRDefault="009B0CE3">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A637D33" w14:textId="77777777" w:rsidR="00912596" w:rsidRDefault="00912596"/>
    <w:p w14:paraId="15C6D529" w14:textId="77777777" w:rsidR="00912596" w:rsidRDefault="009B0CE3">
      <w:pPr>
        <w:ind w:left="1440" w:hanging="720"/>
      </w:pPr>
      <w:r>
        <w:t>9.3.4</w:t>
      </w:r>
      <w:r>
        <w:tab/>
        <w:t>if the parties reach agreement on the resolution of the dispute, the agreement will be put in writing and will be binding on the parties once it is signed by their authorised representatives</w:t>
      </w:r>
    </w:p>
    <w:p w14:paraId="07EC5240" w14:textId="77777777" w:rsidR="00912596" w:rsidRDefault="00912596"/>
    <w:p w14:paraId="101C1840" w14:textId="77777777" w:rsidR="00912596" w:rsidRDefault="009B0CE3">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0DB0F2B" w14:textId="77777777" w:rsidR="00912596" w:rsidRDefault="00912596">
      <w:pPr>
        <w:ind w:left="1440"/>
      </w:pPr>
    </w:p>
    <w:p w14:paraId="0EE195C7" w14:textId="77777777" w:rsidR="00912596" w:rsidRDefault="009B0CE3">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3BACC2" w14:textId="77777777" w:rsidR="00912596" w:rsidRDefault="00912596"/>
    <w:p w14:paraId="2F5F9AE5" w14:textId="77777777" w:rsidR="00912596" w:rsidRDefault="009B0CE3">
      <w:pPr>
        <w:ind w:left="720" w:hanging="720"/>
      </w:pPr>
      <w:r>
        <w:t>9.4</w:t>
      </w:r>
      <w:r>
        <w:tab/>
        <w:t>The parties must continue to perform their respective obligations under this Agreement and under their respective Contracts pending the resolution of a dispute.</w:t>
      </w:r>
    </w:p>
    <w:p w14:paraId="01C605F5" w14:textId="77777777" w:rsidR="00912596" w:rsidRDefault="00912596">
      <w:pPr>
        <w:ind w:left="720" w:hanging="720"/>
      </w:pPr>
    </w:p>
    <w:p w14:paraId="24DF356A" w14:textId="77777777" w:rsidR="00912596" w:rsidRDefault="009B0CE3">
      <w:pPr>
        <w:pStyle w:val="Heading3"/>
        <w:rPr>
          <w:color w:val="auto"/>
        </w:rPr>
      </w:pPr>
      <w:r>
        <w:rPr>
          <w:color w:val="auto"/>
        </w:rPr>
        <w:t>10. Termination and consequences of termination</w:t>
      </w:r>
    </w:p>
    <w:p w14:paraId="2210D9D6" w14:textId="77777777" w:rsidR="00912596" w:rsidRDefault="009B0CE3">
      <w:pPr>
        <w:pStyle w:val="Heading4"/>
        <w:spacing w:before="0" w:after="120"/>
        <w:rPr>
          <w:color w:val="auto"/>
        </w:rPr>
      </w:pPr>
      <w:r>
        <w:rPr>
          <w:color w:val="auto"/>
        </w:rPr>
        <w:t>10.1</w:t>
      </w:r>
      <w:r>
        <w:rPr>
          <w:color w:val="auto"/>
        </w:rPr>
        <w:tab/>
        <w:t>Termination</w:t>
      </w:r>
    </w:p>
    <w:p w14:paraId="7B81A54E" w14:textId="77777777" w:rsidR="00912596" w:rsidRDefault="009B0CE3">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7AF94E0" w14:textId="77777777" w:rsidR="00912596" w:rsidRDefault="00912596">
      <w:pPr>
        <w:ind w:left="1440"/>
      </w:pPr>
    </w:p>
    <w:p w14:paraId="65EF32CF" w14:textId="77777777" w:rsidR="00912596" w:rsidRDefault="009B0CE3">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47D1C72" w14:textId="77777777" w:rsidR="00912596" w:rsidRDefault="009B0CE3">
      <w:pPr>
        <w:pStyle w:val="Heading4"/>
        <w:spacing w:before="0" w:after="120"/>
        <w:rPr>
          <w:color w:val="auto"/>
        </w:rPr>
      </w:pPr>
      <w:r>
        <w:rPr>
          <w:color w:val="auto"/>
        </w:rPr>
        <w:t>10.2</w:t>
      </w:r>
      <w:r>
        <w:rPr>
          <w:color w:val="auto"/>
        </w:rPr>
        <w:tab/>
        <w:t>Consequences of termination</w:t>
      </w:r>
    </w:p>
    <w:p w14:paraId="6EB914CF" w14:textId="77777777" w:rsidR="00912596" w:rsidRDefault="009B0CE3">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4D602968" w14:textId="77777777" w:rsidR="00912596" w:rsidRDefault="00912596"/>
    <w:p w14:paraId="7D215D4F" w14:textId="77777777" w:rsidR="00912596" w:rsidRDefault="009B0CE3">
      <w:pPr>
        <w:ind w:left="1440" w:hanging="720"/>
      </w:pPr>
      <w:r>
        <w:t>10.2.2</w:t>
      </w:r>
      <w:r>
        <w:tab/>
        <w:t>Except as expressly provided in this Agreement, termination of this Agreement will be without prejudice to any accrued rights and obligations under this Agreement.</w:t>
      </w:r>
    </w:p>
    <w:p w14:paraId="04059A70" w14:textId="77777777" w:rsidR="00912596" w:rsidRDefault="00912596"/>
    <w:p w14:paraId="66025C2E" w14:textId="77777777" w:rsidR="00912596" w:rsidRDefault="009B0CE3">
      <w:pPr>
        <w:pStyle w:val="Heading3"/>
        <w:rPr>
          <w:color w:val="auto"/>
        </w:rPr>
      </w:pPr>
      <w:r>
        <w:rPr>
          <w:color w:val="auto"/>
        </w:rPr>
        <w:lastRenderedPageBreak/>
        <w:t>11. General provisions</w:t>
      </w:r>
    </w:p>
    <w:p w14:paraId="039731F9" w14:textId="77777777" w:rsidR="00912596" w:rsidRDefault="009B0CE3">
      <w:pPr>
        <w:pStyle w:val="Heading4"/>
        <w:rPr>
          <w:color w:val="auto"/>
        </w:rPr>
      </w:pPr>
      <w:r>
        <w:rPr>
          <w:color w:val="auto"/>
        </w:rPr>
        <w:t>11.1</w:t>
      </w:r>
      <w:r>
        <w:rPr>
          <w:color w:val="auto"/>
        </w:rPr>
        <w:tab/>
        <w:t>Force majeure</w:t>
      </w:r>
    </w:p>
    <w:p w14:paraId="5A64C817" w14:textId="77777777" w:rsidR="00912596" w:rsidRDefault="009B0CE3">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75D01C1" w14:textId="77777777" w:rsidR="00912596" w:rsidRDefault="00912596">
      <w:pPr>
        <w:ind w:left="1440"/>
      </w:pPr>
    </w:p>
    <w:p w14:paraId="76193C6D" w14:textId="77777777" w:rsidR="00912596" w:rsidRDefault="009B0CE3">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1301058" w14:textId="77777777" w:rsidR="00912596" w:rsidRDefault="00912596">
      <w:pPr>
        <w:ind w:left="720" w:firstLine="720"/>
      </w:pPr>
    </w:p>
    <w:p w14:paraId="6BEFC56D" w14:textId="77777777" w:rsidR="00912596" w:rsidRDefault="009B0CE3">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875CF0C" w14:textId="77777777" w:rsidR="00912596" w:rsidRDefault="00912596">
      <w:pPr>
        <w:ind w:left="1440"/>
      </w:pPr>
    </w:p>
    <w:p w14:paraId="0A94E14B" w14:textId="77777777" w:rsidR="00912596" w:rsidRDefault="009B0CE3">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C93BD3C" w14:textId="77777777" w:rsidR="00912596" w:rsidRDefault="00912596"/>
    <w:p w14:paraId="1ACF691C" w14:textId="77777777" w:rsidR="00912596" w:rsidRDefault="009B0CE3">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200277F" w14:textId="77777777" w:rsidR="00912596" w:rsidRDefault="00912596">
      <w:pPr>
        <w:ind w:left="720"/>
      </w:pPr>
    </w:p>
    <w:p w14:paraId="7AF8022F" w14:textId="77777777" w:rsidR="00912596" w:rsidRDefault="009B0CE3">
      <w:pPr>
        <w:pStyle w:val="Heading4"/>
        <w:rPr>
          <w:color w:val="auto"/>
        </w:rPr>
      </w:pPr>
      <w:r>
        <w:rPr>
          <w:color w:val="auto"/>
        </w:rPr>
        <w:t>11.2</w:t>
      </w:r>
      <w:r>
        <w:rPr>
          <w:color w:val="auto"/>
        </w:rPr>
        <w:tab/>
        <w:t>Assignment and subcontracting</w:t>
      </w:r>
    </w:p>
    <w:p w14:paraId="1778B71E" w14:textId="77777777" w:rsidR="00912596" w:rsidRDefault="009B0CE3">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D15BF10" w14:textId="77777777" w:rsidR="00912596" w:rsidRDefault="00912596">
      <w:pPr>
        <w:ind w:left="720"/>
      </w:pPr>
    </w:p>
    <w:p w14:paraId="164F6F07" w14:textId="77777777" w:rsidR="00912596" w:rsidRDefault="009B0CE3">
      <w:pPr>
        <w:ind w:left="1440" w:hanging="720"/>
      </w:pPr>
      <w:r>
        <w:t>11.2.2</w:t>
      </w:r>
      <w:r>
        <w:tab/>
        <w:t>Any subcontractors identified in the Detailed Collaboration Plan can perform those elements identified in the Detailed Collaboration Plan to be performed by the Subcontractors.</w:t>
      </w:r>
    </w:p>
    <w:p w14:paraId="00632B73" w14:textId="77777777" w:rsidR="00912596" w:rsidRDefault="00912596">
      <w:pPr>
        <w:ind w:left="720"/>
      </w:pPr>
    </w:p>
    <w:p w14:paraId="77868E53" w14:textId="77777777" w:rsidR="00912596" w:rsidRDefault="009B0CE3">
      <w:pPr>
        <w:pStyle w:val="Heading4"/>
        <w:rPr>
          <w:color w:val="auto"/>
        </w:rPr>
      </w:pPr>
      <w:r>
        <w:rPr>
          <w:color w:val="auto"/>
        </w:rPr>
        <w:t>11.3</w:t>
      </w:r>
      <w:r>
        <w:rPr>
          <w:color w:val="auto"/>
        </w:rPr>
        <w:tab/>
        <w:t>Notices</w:t>
      </w:r>
    </w:p>
    <w:p w14:paraId="000F0529" w14:textId="77777777" w:rsidR="00912596" w:rsidRDefault="009B0CE3">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B45B342" w14:textId="77777777" w:rsidR="00912596" w:rsidRDefault="00912596"/>
    <w:p w14:paraId="1BFAE21E" w14:textId="77777777" w:rsidR="00912596" w:rsidRDefault="009B0CE3">
      <w:pPr>
        <w:ind w:left="1440" w:hanging="720"/>
      </w:pPr>
      <w:r>
        <w:lastRenderedPageBreak/>
        <w:t>11.3.2</w:t>
      </w:r>
      <w:r>
        <w:tab/>
        <w:t>For the purposes of clause 11.3.1, the address of each of the parties are those in the Detailed Collaboration Plan.</w:t>
      </w:r>
    </w:p>
    <w:p w14:paraId="02C152AC" w14:textId="77777777" w:rsidR="00912596" w:rsidRDefault="00912596">
      <w:pPr>
        <w:ind w:left="720" w:firstLine="720"/>
      </w:pPr>
    </w:p>
    <w:p w14:paraId="4D8D45AF" w14:textId="77777777" w:rsidR="00912596" w:rsidRDefault="009B0CE3">
      <w:pPr>
        <w:pStyle w:val="Heading4"/>
        <w:rPr>
          <w:color w:val="auto"/>
        </w:rPr>
      </w:pPr>
      <w:r>
        <w:rPr>
          <w:color w:val="auto"/>
        </w:rPr>
        <w:t>11.4</w:t>
      </w:r>
      <w:r>
        <w:rPr>
          <w:color w:val="auto"/>
        </w:rPr>
        <w:tab/>
        <w:t>Entire agreement</w:t>
      </w:r>
    </w:p>
    <w:p w14:paraId="3FB72311" w14:textId="77777777" w:rsidR="00912596" w:rsidRDefault="009B0CE3">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FC92182" w14:textId="77777777" w:rsidR="00912596" w:rsidRDefault="00912596">
      <w:pPr>
        <w:ind w:firstLine="720"/>
      </w:pPr>
    </w:p>
    <w:p w14:paraId="12176C5E" w14:textId="77777777" w:rsidR="00912596" w:rsidRDefault="009B0CE3">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7A51A9B" w14:textId="77777777" w:rsidR="00912596" w:rsidRDefault="00912596">
      <w:pPr>
        <w:ind w:left="1440"/>
      </w:pPr>
    </w:p>
    <w:p w14:paraId="03FA7897" w14:textId="77777777" w:rsidR="00912596" w:rsidRDefault="009B0CE3">
      <w:pPr>
        <w:ind w:firstLine="720"/>
      </w:pPr>
      <w:r>
        <w:t>11.4.3 Nothing in this clause 11.4 will exclude any liability for fraud.</w:t>
      </w:r>
    </w:p>
    <w:p w14:paraId="3AF0E8E3" w14:textId="77777777" w:rsidR="00912596" w:rsidRDefault="00912596"/>
    <w:p w14:paraId="47231080" w14:textId="77777777" w:rsidR="00912596" w:rsidRDefault="009B0CE3">
      <w:pPr>
        <w:pStyle w:val="Heading4"/>
        <w:rPr>
          <w:color w:val="auto"/>
        </w:rPr>
      </w:pPr>
      <w:r>
        <w:rPr>
          <w:color w:val="auto"/>
        </w:rPr>
        <w:t>11.5</w:t>
      </w:r>
      <w:r>
        <w:rPr>
          <w:color w:val="auto"/>
        </w:rPr>
        <w:tab/>
        <w:t>Rights of third parties</w:t>
      </w:r>
    </w:p>
    <w:p w14:paraId="273CD5A5" w14:textId="77777777" w:rsidR="00912596" w:rsidRDefault="009B0CE3">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63DCD7EE" w14:textId="77777777" w:rsidR="00912596" w:rsidRDefault="00912596">
      <w:pPr>
        <w:ind w:left="720"/>
      </w:pPr>
    </w:p>
    <w:p w14:paraId="2A54C01F" w14:textId="77777777" w:rsidR="00912596" w:rsidRDefault="009B0CE3">
      <w:pPr>
        <w:pStyle w:val="Heading4"/>
        <w:rPr>
          <w:color w:val="auto"/>
        </w:rPr>
      </w:pPr>
      <w:r>
        <w:rPr>
          <w:color w:val="auto"/>
        </w:rPr>
        <w:t>11.6</w:t>
      </w:r>
      <w:r>
        <w:rPr>
          <w:color w:val="auto"/>
        </w:rPr>
        <w:tab/>
        <w:t>Severability</w:t>
      </w:r>
    </w:p>
    <w:p w14:paraId="105B2601" w14:textId="77777777" w:rsidR="00912596" w:rsidRDefault="009B0CE3">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3CDA572" w14:textId="77777777" w:rsidR="00912596" w:rsidRDefault="00912596"/>
    <w:p w14:paraId="5350B8EA" w14:textId="77777777" w:rsidR="00912596" w:rsidRDefault="009B0CE3">
      <w:pPr>
        <w:pStyle w:val="Heading4"/>
        <w:rPr>
          <w:color w:val="auto"/>
        </w:rPr>
      </w:pPr>
      <w:r>
        <w:rPr>
          <w:color w:val="auto"/>
        </w:rPr>
        <w:t>11.7</w:t>
      </w:r>
      <w:r>
        <w:rPr>
          <w:color w:val="auto"/>
        </w:rPr>
        <w:tab/>
        <w:t>Variations</w:t>
      </w:r>
    </w:p>
    <w:p w14:paraId="5AD2D32E" w14:textId="77777777" w:rsidR="00912596" w:rsidRDefault="009B0CE3">
      <w:pPr>
        <w:ind w:left="720"/>
      </w:pPr>
      <w:r>
        <w:t>No purported amendment or variation of this Agreement or any provision of this Agreement will be effective unless it is made in writing by the parties.</w:t>
      </w:r>
    </w:p>
    <w:p w14:paraId="64FC744F" w14:textId="77777777" w:rsidR="00912596" w:rsidRDefault="00912596"/>
    <w:p w14:paraId="4406EA6B" w14:textId="77777777" w:rsidR="00912596" w:rsidRDefault="009B0CE3">
      <w:pPr>
        <w:pStyle w:val="Heading4"/>
        <w:rPr>
          <w:color w:val="auto"/>
        </w:rPr>
      </w:pPr>
      <w:r>
        <w:rPr>
          <w:color w:val="auto"/>
        </w:rPr>
        <w:t>11.8</w:t>
      </w:r>
      <w:r>
        <w:rPr>
          <w:color w:val="auto"/>
        </w:rPr>
        <w:tab/>
        <w:t>No waiver</w:t>
      </w:r>
    </w:p>
    <w:p w14:paraId="585BDE0A" w14:textId="77777777" w:rsidR="00912596" w:rsidRDefault="009B0CE3">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762174C" w14:textId="77777777" w:rsidR="00912596" w:rsidRDefault="00912596"/>
    <w:p w14:paraId="6924AD80" w14:textId="77777777" w:rsidR="00912596" w:rsidRDefault="009B0CE3">
      <w:pPr>
        <w:pStyle w:val="Heading4"/>
        <w:rPr>
          <w:color w:val="auto"/>
        </w:rPr>
      </w:pPr>
      <w:r>
        <w:rPr>
          <w:color w:val="auto"/>
        </w:rPr>
        <w:lastRenderedPageBreak/>
        <w:t>11.9</w:t>
      </w:r>
      <w:r>
        <w:rPr>
          <w:color w:val="auto"/>
        </w:rPr>
        <w:tab/>
        <w:t>Governing law and jurisdiction</w:t>
      </w:r>
    </w:p>
    <w:p w14:paraId="3F21011C" w14:textId="77777777" w:rsidR="00912596" w:rsidRDefault="009B0CE3">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0346171" w14:textId="77777777" w:rsidR="00912596" w:rsidRDefault="00912596"/>
    <w:p w14:paraId="248B16D3" w14:textId="77777777" w:rsidR="00912596" w:rsidRDefault="009B0CE3">
      <w:pPr>
        <w:ind w:left="720"/>
      </w:pPr>
      <w:r>
        <w:t>Executed and delivered as an agreement by the parties or their duly authorised attorneys the day and year first above written.</w:t>
      </w:r>
    </w:p>
    <w:p w14:paraId="06F7705A" w14:textId="77777777" w:rsidR="00912596" w:rsidRDefault="009B0CE3">
      <w:pPr>
        <w:spacing w:before="240" w:after="240"/>
      </w:pPr>
      <w:r>
        <w:rPr>
          <w:b/>
          <w:sz w:val="20"/>
          <w:szCs w:val="20"/>
        </w:rPr>
        <w:t xml:space="preserve"> </w:t>
      </w:r>
    </w:p>
    <w:p w14:paraId="5D9DDC0C" w14:textId="77777777" w:rsidR="00912596" w:rsidRDefault="009B0CE3">
      <w:pPr>
        <w:rPr>
          <w:b/>
        </w:rPr>
      </w:pPr>
      <w:r>
        <w:rPr>
          <w:b/>
        </w:rPr>
        <w:t>For and on behalf of the Buyer</w:t>
      </w:r>
    </w:p>
    <w:p w14:paraId="0C0FB0C6" w14:textId="77777777" w:rsidR="00912596" w:rsidRDefault="00912596">
      <w:pPr>
        <w:rPr>
          <w:b/>
        </w:rPr>
      </w:pPr>
    </w:p>
    <w:p w14:paraId="50FD4B6F" w14:textId="77777777" w:rsidR="00912596" w:rsidRDefault="009B0CE3">
      <w:pPr>
        <w:spacing w:line="480" w:lineRule="auto"/>
      </w:pPr>
      <w:r>
        <w:t>Signed by:</w:t>
      </w:r>
    </w:p>
    <w:p w14:paraId="2043C14F" w14:textId="77777777" w:rsidR="00912596" w:rsidRDefault="009B0CE3">
      <w:r>
        <w:t>Full name (capitals):</w:t>
      </w:r>
    </w:p>
    <w:p w14:paraId="625BC153" w14:textId="77777777" w:rsidR="00912596" w:rsidRDefault="009B0CE3">
      <w:r>
        <w:t>Position:</w:t>
      </w:r>
    </w:p>
    <w:p w14:paraId="75146DE2" w14:textId="77777777" w:rsidR="00912596" w:rsidRDefault="009B0CE3">
      <w:r>
        <w:t>Date:</w:t>
      </w:r>
    </w:p>
    <w:p w14:paraId="2BC8640D" w14:textId="77777777" w:rsidR="00912596" w:rsidRDefault="009B0CE3">
      <w:r>
        <w:t xml:space="preserve"> </w:t>
      </w:r>
    </w:p>
    <w:p w14:paraId="41B2FE65" w14:textId="77777777" w:rsidR="00912596" w:rsidRDefault="009B0CE3">
      <w:pPr>
        <w:spacing w:line="480" w:lineRule="auto"/>
        <w:rPr>
          <w:b/>
        </w:rPr>
      </w:pPr>
      <w:r>
        <w:rPr>
          <w:b/>
        </w:rPr>
        <w:t>For and on behalf of the [Company name]</w:t>
      </w:r>
    </w:p>
    <w:p w14:paraId="0AD640F6" w14:textId="77777777" w:rsidR="00912596" w:rsidRDefault="009B0CE3">
      <w:pPr>
        <w:spacing w:line="480" w:lineRule="auto"/>
      </w:pPr>
      <w:r>
        <w:t>Signed by:</w:t>
      </w:r>
    </w:p>
    <w:p w14:paraId="5886CFCB" w14:textId="77777777" w:rsidR="00912596" w:rsidRDefault="009B0CE3">
      <w:r>
        <w:t>Full name (capitals):</w:t>
      </w:r>
    </w:p>
    <w:p w14:paraId="46DE81F3" w14:textId="77777777" w:rsidR="00912596" w:rsidRDefault="009B0CE3">
      <w:r>
        <w:t>Position:</w:t>
      </w:r>
    </w:p>
    <w:p w14:paraId="612C33FF" w14:textId="77777777" w:rsidR="00912596" w:rsidRDefault="009B0CE3">
      <w:r>
        <w:t>Date:</w:t>
      </w:r>
    </w:p>
    <w:p w14:paraId="77D3ACFA" w14:textId="77777777" w:rsidR="00912596" w:rsidRDefault="009B0CE3">
      <w:r>
        <w:t xml:space="preserve"> </w:t>
      </w:r>
    </w:p>
    <w:p w14:paraId="0E9FEFE1" w14:textId="77777777" w:rsidR="00912596" w:rsidRDefault="009B0CE3">
      <w:pPr>
        <w:spacing w:line="480" w:lineRule="auto"/>
        <w:rPr>
          <w:b/>
        </w:rPr>
      </w:pPr>
      <w:r>
        <w:rPr>
          <w:b/>
        </w:rPr>
        <w:t>For and on behalf of the [Company name]</w:t>
      </w:r>
    </w:p>
    <w:p w14:paraId="28C2445C" w14:textId="77777777" w:rsidR="00912596" w:rsidRDefault="009B0CE3">
      <w:pPr>
        <w:spacing w:line="480" w:lineRule="auto"/>
      </w:pPr>
      <w:r>
        <w:t>Signed by:</w:t>
      </w:r>
    </w:p>
    <w:p w14:paraId="3FC54B0C" w14:textId="77777777" w:rsidR="00912596" w:rsidRDefault="009B0CE3">
      <w:r>
        <w:t>Full name (capitals):</w:t>
      </w:r>
    </w:p>
    <w:p w14:paraId="0EDCEC18" w14:textId="77777777" w:rsidR="00912596" w:rsidRDefault="009B0CE3">
      <w:r>
        <w:t>Position:</w:t>
      </w:r>
    </w:p>
    <w:p w14:paraId="4C5A1B4D" w14:textId="77777777" w:rsidR="00912596" w:rsidRDefault="009B0CE3">
      <w:r>
        <w:t>Date:</w:t>
      </w:r>
    </w:p>
    <w:p w14:paraId="37D636DC" w14:textId="77777777" w:rsidR="00912596" w:rsidRDefault="009B0CE3">
      <w:r>
        <w:t xml:space="preserve"> </w:t>
      </w:r>
    </w:p>
    <w:p w14:paraId="30036041" w14:textId="77777777" w:rsidR="00912596" w:rsidRDefault="009B0CE3">
      <w:pPr>
        <w:spacing w:line="480" w:lineRule="auto"/>
        <w:rPr>
          <w:b/>
        </w:rPr>
      </w:pPr>
      <w:r>
        <w:rPr>
          <w:b/>
        </w:rPr>
        <w:t>For and on behalf of the [Company name]</w:t>
      </w:r>
    </w:p>
    <w:p w14:paraId="0C905849" w14:textId="77777777" w:rsidR="00912596" w:rsidRDefault="009B0CE3">
      <w:pPr>
        <w:spacing w:line="480" w:lineRule="auto"/>
      </w:pPr>
      <w:r>
        <w:t>Signed by:</w:t>
      </w:r>
    </w:p>
    <w:p w14:paraId="1897A49D" w14:textId="77777777" w:rsidR="00912596" w:rsidRDefault="009B0CE3">
      <w:r>
        <w:t>Full name (capitals):</w:t>
      </w:r>
    </w:p>
    <w:p w14:paraId="0C92E871" w14:textId="77777777" w:rsidR="00912596" w:rsidRDefault="009B0CE3">
      <w:r>
        <w:t>Position:</w:t>
      </w:r>
    </w:p>
    <w:p w14:paraId="7AEBDC83" w14:textId="77777777" w:rsidR="00912596" w:rsidRDefault="009B0CE3">
      <w:r>
        <w:t>Date:</w:t>
      </w:r>
    </w:p>
    <w:p w14:paraId="457786E6" w14:textId="77777777" w:rsidR="00912596" w:rsidRDefault="009B0CE3">
      <w:r>
        <w:t xml:space="preserve"> </w:t>
      </w:r>
    </w:p>
    <w:p w14:paraId="157F0265" w14:textId="77777777" w:rsidR="00912596" w:rsidRDefault="00912596">
      <w:pPr>
        <w:spacing w:line="480" w:lineRule="auto"/>
        <w:rPr>
          <w:b/>
        </w:rPr>
      </w:pPr>
    </w:p>
    <w:p w14:paraId="448B9231" w14:textId="77777777" w:rsidR="00912596" w:rsidRDefault="009B0CE3">
      <w:pPr>
        <w:spacing w:line="480" w:lineRule="auto"/>
        <w:rPr>
          <w:b/>
        </w:rPr>
      </w:pPr>
      <w:r>
        <w:rPr>
          <w:b/>
        </w:rPr>
        <w:t>For and on behalf of the [Company name]</w:t>
      </w:r>
    </w:p>
    <w:p w14:paraId="39742FCD" w14:textId="77777777" w:rsidR="00912596" w:rsidRDefault="009B0CE3">
      <w:pPr>
        <w:spacing w:line="480" w:lineRule="auto"/>
      </w:pPr>
      <w:r>
        <w:t>Signed by:</w:t>
      </w:r>
    </w:p>
    <w:p w14:paraId="395AA8AF" w14:textId="77777777" w:rsidR="00912596" w:rsidRDefault="009B0CE3">
      <w:r>
        <w:t>Full name (capitals):</w:t>
      </w:r>
    </w:p>
    <w:p w14:paraId="660619EA" w14:textId="77777777" w:rsidR="00912596" w:rsidRDefault="009B0CE3">
      <w:r>
        <w:t>Position:</w:t>
      </w:r>
    </w:p>
    <w:p w14:paraId="131D05C5" w14:textId="77777777" w:rsidR="00912596" w:rsidRDefault="009B0CE3">
      <w:r>
        <w:t>Date:</w:t>
      </w:r>
    </w:p>
    <w:p w14:paraId="5B730F49" w14:textId="77777777" w:rsidR="00912596" w:rsidRDefault="009B0CE3">
      <w:r>
        <w:t xml:space="preserve"> </w:t>
      </w:r>
    </w:p>
    <w:p w14:paraId="681E509D" w14:textId="77777777" w:rsidR="00912596" w:rsidRDefault="009B0CE3">
      <w:pPr>
        <w:spacing w:line="480" w:lineRule="auto"/>
        <w:rPr>
          <w:b/>
        </w:rPr>
      </w:pPr>
      <w:r>
        <w:rPr>
          <w:b/>
        </w:rPr>
        <w:t>For and on behalf of the [Company name]</w:t>
      </w:r>
    </w:p>
    <w:p w14:paraId="6E0782DB" w14:textId="77777777" w:rsidR="00912596" w:rsidRDefault="009B0CE3">
      <w:pPr>
        <w:spacing w:line="480" w:lineRule="auto"/>
      </w:pPr>
      <w:r>
        <w:lastRenderedPageBreak/>
        <w:t>Signed by:</w:t>
      </w:r>
    </w:p>
    <w:p w14:paraId="3133F403" w14:textId="77777777" w:rsidR="00912596" w:rsidRDefault="009B0CE3">
      <w:r>
        <w:t>Full name (capitals):</w:t>
      </w:r>
    </w:p>
    <w:p w14:paraId="3124D2A9" w14:textId="77777777" w:rsidR="00912596" w:rsidRDefault="009B0CE3">
      <w:r>
        <w:t>Position:</w:t>
      </w:r>
    </w:p>
    <w:p w14:paraId="6CB26061" w14:textId="77777777" w:rsidR="00912596" w:rsidRDefault="009B0CE3">
      <w:r>
        <w:t>Date:</w:t>
      </w:r>
    </w:p>
    <w:p w14:paraId="122851EB" w14:textId="77777777" w:rsidR="00912596" w:rsidRDefault="009B0CE3">
      <w:r>
        <w:t xml:space="preserve"> </w:t>
      </w:r>
    </w:p>
    <w:p w14:paraId="2FDB4E68" w14:textId="77777777" w:rsidR="00912596" w:rsidRDefault="009B0CE3">
      <w:pPr>
        <w:spacing w:line="480" w:lineRule="auto"/>
        <w:rPr>
          <w:b/>
        </w:rPr>
      </w:pPr>
      <w:r>
        <w:rPr>
          <w:b/>
        </w:rPr>
        <w:t>For and on behalf of the [Company name]</w:t>
      </w:r>
    </w:p>
    <w:p w14:paraId="0B5BC1CD" w14:textId="77777777" w:rsidR="00912596" w:rsidRDefault="009B0CE3">
      <w:pPr>
        <w:spacing w:line="480" w:lineRule="auto"/>
      </w:pPr>
      <w:r>
        <w:t>Signed by:</w:t>
      </w:r>
    </w:p>
    <w:p w14:paraId="5A269D07" w14:textId="77777777" w:rsidR="00912596" w:rsidRDefault="009B0CE3">
      <w:r>
        <w:t>Full name (capitals):</w:t>
      </w:r>
    </w:p>
    <w:p w14:paraId="1663014B" w14:textId="77777777" w:rsidR="00912596" w:rsidRDefault="009B0CE3">
      <w:r>
        <w:t>Position:</w:t>
      </w:r>
    </w:p>
    <w:p w14:paraId="6F35555D" w14:textId="77777777" w:rsidR="00912596" w:rsidRDefault="009B0CE3">
      <w:r>
        <w:t>Date:</w:t>
      </w:r>
    </w:p>
    <w:p w14:paraId="6C18B6AF" w14:textId="77777777" w:rsidR="00912596" w:rsidRDefault="009B0CE3">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912596" w14:paraId="0A8BD7A0"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558FB" w14:textId="77777777" w:rsidR="00912596" w:rsidRDefault="009B0CE3">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33CF9" w14:textId="77777777" w:rsidR="00912596" w:rsidRDefault="009B0CE3">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6E13D" w14:textId="77777777" w:rsidR="00912596" w:rsidRDefault="009B0CE3">
            <w:pPr>
              <w:spacing w:before="240" w:after="240"/>
              <w:rPr>
                <w:b/>
                <w:sz w:val="20"/>
                <w:szCs w:val="20"/>
              </w:rPr>
            </w:pPr>
            <w:r>
              <w:rPr>
                <w:b/>
                <w:sz w:val="20"/>
                <w:szCs w:val="20"/>
              </w:rPr>
              <w:t>Effective date of contract</w:t>
            </w:r>
          </w:p>
        </w:tc>
      </w:tr>
      <w:tr w:rsidR="00912596" w14:paraId="3BF2A8D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BCF58" w14:textId="77777777" w:rsidR="00912596" w:rsidRDefault="009B0CE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8AE41FA" w14:textId="77777777" w:rsidR="00912596" w:rsidRDefault="009B0CE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025F9F3" w14:textId="77777777" w:rsidR="00912596" w:rsidRDefault="009B0CE3">
            <w:pPr>
              <w:spacing w:before="240" w:after="240"/>
              <w:rPr>
                <w:sz w:val="20"/>
                <w:szCs w:val="20"/>
              </w:rPr>
            </w:pPr>
            <w:r>
              <w:rPr>
                <w:sz w:val="20"/>
                <w:szCs w:val="20"/>
              </w:rPr>
              <w:t xml:space="preserve"> </w:t>
            </w:r>
          </w:p>
        </w:tc>
      </w:tr>
      <w:tr w:rsidR="00912596" w14:paraId="1E61F31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4C1A2" w14:textId="77777777" w:rsidR="00912596" w:rsidRDefault="009B0CE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3C54927" w14:textId="77777777" w:rsidR="00912596" w:rsidRDefault="009B0CE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2944D2F" w14:textId="77777777" w:rsidR="00912596" w:rsidRDefault="009B0CE3">
            <w:pPr>
              <w:spacing w:before="240" w:after="240"/>
              <w:rPr>
                <w:sz w:val="20"/>
                <w:szCs w:val="20"/>
              </w:rPr>
            </w:pPr>
            <w:r>
              <w:rPr>
                <w:sz w:val="20"/>
                <w:szCs w:val="20"/>
              </w:rPr>
              <w:t xml:space="preserve"> </w:t>
            </w:r>
          </w:p>
        </w:tc>
      </w:tr>
      <w:tr w:rsidR="00912596" w14:paraId="4491B63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8A715" w14:textId="77777777" w:rsidR="00912596" w:rsidRDefault="009B0CE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CEE9AA8" w14:textId="77777777" w:rsidR="00912596" w:rsidRDefault="009B0CE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8B00A8D" w14:textId="77777777" w:rsidR="00912596" w:rsidRDefault="009B0CE3">
            <w:pPr>
              <w:spacing w:before="240" w:after="240"/>
              <w:rPr>
                <w:sz w:val="20"/>
                <w:szCs w:val="20"/>
              </w:rPr>
            </w:pPr>
            <w:r>
              <w:rPr>
                <w:sz w:val="20"/>
                <w:szCs w:val="20"/>
              </w:rPr>
              <w:t xml:space="preserve"> </w:t>
            </w:r>
          </w:p>
        </w:tc>
      </w:tr>
      <w:tr w:rsidR="00912596" w14:paraId="0E81A4BF"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91508" w14:textId="77777777" w:rsidR="00912596" w:rsidRDefault="009B0CE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78A9B2" w14:textId="77777777" w:rsidR="00912596" w:rsidRDefault="009B0CE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13110A" w14:textId="77777777" w:rsidR="00912596" w:rsidRDefault="009B0CE3">
            <w:pPr>
              <w:spacing w:before="240" w:after="240"/>
              <w:rPr>
                <w:sz w:val="20"/>
                <w:szCs w:val="20"/>
              </w:rPr>
            </w:pPr>
            <w:r>
              <w:rPr>
                <w:sz w:val="20"/>
                <w:szCs w:val="20"/>
              </w:rPr>
              <w:t xml:space="preserve"> </w:t>
            </w:r>
          </w:p>
        </w:tc>
      </w:tr>
    </w:tbl>
    <w:p w14:paraId="1E99ED75" w14:textId="77777777" w:rsidR="00912596" w:rsidRDefault="009B0CE3">
      <w:pPr>
        <w:spacing w:before="240" w:after="240"/>
        <w:rPr>
          <w:sz w:val="20"/>
          <w:szCs w:val="20"/>
        </w:rPr>
      </w:pPr>
      <w:r>
        <w:rPr>
          <w:sz w:val="20"/>
          <w:szCs w:val="20"/>
        </w:rPr>
        <w:t xml:space="preserve"> </w:t>
      </w:r>
    </w:p>
    <w:p w14:paraId="12377294" w14:textId="77777777" w:rsidR="00912596" w:rsidRDefault="00912596">
      <w:pPr>
        <w:spacing w:before="240" w:after="240"/>
        <w:rPr>
          <w:sz w:val="20"/>
          <w:szCs w:val="20"/>
        </w:rPr>
      </w:pPr>
    </w:p>
    <w:p w14:paraId="74335FC5" w14:textId="77777777" w:rsidR="00912596" w:rsidRDefault="00912596">
      <w:pPr>
        <w:spacing w:before="240" w:after="240"/>
        <w:rPr>
          <w:sz w:val="20"/>
          <w:szCs w:val="20"/>
        </w:rPr>
      </w:pPr>
    </w:p>
    <w:p w14:paraId="71EDF7C2" w14:textId="77777777" w:rsidR="00912596" w:rsidRDefault="00912596">
      <w:pPr>
        <w:pageBreakBefore/>
      </w:pPr>
    </w:p>
    <w:p w14:paraId="5146BC98" w14:textId="77777777" w:rsidR="00912596" w:rsidRDefault="009B0CE3">
      <w:pPr>
        <w:pStyle w:val="Heading3"/>
      </w:pPr>
      <w:r>
        <w:rPr>
          <w:color w:val="auto"/>
        </w:rPr>
        <w:t>Collaboration Agreement Schedule 2 [</w:t>
      </w:r>
      <w:r>
        <w:rPr>
          <w:b/>
          <w:color w:val="auto"/>
        </w:rPr>
        <w:t>Insert Outline Collaboration Plan</w:t>
      </w:r>
      <w:r>
        <w:rPr>
          <w:color w:val="auto"/>
        </w:rPr>
        <w:t>]</w:t>
      </w:r>
    </w:p>
    <w:p w14:paraId="21BDFB72" w14:textId="77777777" w:rsidR="00912596" w:rsidRDefault="00912596">
      <w:pPr>
        <w:spacing w:before="240" w:after="240"/>
        <w:rPr>
          <w:b/>
        </w:rPr>
      </w:pPr>
    </w:p>
    <w:p w14:paraId="1064114B" w14:textId="77777777" w:rsidR="00912596" w:rsidRDefault="00912596">
      <w:pPr>
        <w:spacing w:before="240" w:after="240"/>
        <w:rPr>
          <w:b/>
        </w:rPr>
      </w:pPr>
    </w:p>
    <w:p w14:paraId="69F82BA8" w14:textId="77777777" w:rsidR="00912596" w:rsidRDefault="009B0CE3">
      <w:pPr>
        <w:spacing w:before="240" w:after="240"/>
      </w:pPr>
      <w:r>
        <w:t xml:space="preserve"> </w:t>
      </w:r>
    </w:p>
    <w:p w14:paraId="70AFBBD2" w14:textId="77777777" w:rsidR="00912596" w:rsidRDefault="00912596">
      <w:pPr>
        <w:pageBreakBefore/>
      </w:pPr>
    </w:p>
    <w:p w14:paraId="20C567CB" w14:textId="77777777" w:rsidR="00912596" w:rsidRDefault="009B0CE3">
      <w:pPr>
        <w:pStyle w:val="Heading2"/>
      </w:pPr>
      <w:bookmarkStart w:id="9" w:name="_Toc33176237"/>
      <w:r>
        <w:t>Schedule 4: Alternative clauses</w:t>
      </w:r>
      <w:bookmarkEnd w:id="9"/>
    </w:p>
    <w:p w14:paraId="502B9E01" w14:textId="77777777" w:rsidR="00912596" w:rsidRDefault="009B0CE3">
      <w:pPr>
        <w:pStyle w:val="Heading3"/>
        <w:rPr>
          <w:color w:val="auto"/>
        </w:rPr>
      </w:pPr>
      <w:r>
        <w:rPr>
          <w:color w:val="auto"/>
        </w:rPr>
        <w:t>1.</w:t>
      </w:r>
      <w:r>
        <w:rPr>
          <w:color w:val="auto"/>
        </w:rPr>
        <w:tab/>
        <w:t>Introduction</w:t>
      </w:r>
    </w:p>
    <w:p w14:paraId="34595C3D" w14:textId="77777777" w:rsidR="00912596" w:rsidRDefault="009B0CE3">
      <w:pPr>
        <w:ind w:firstLine="720"/>
      </w:pPr>
      <w:r>
        <w:t>1.1</w:t>
      </w:r>
      <w:r>
        <w:tab/>
        <w:t>This Schedule specifies the alternative clauses that may be requested in the</w:t>
      </w:r>
    </w:p>
    <w:p w14:paraId="63345BC3" w14:textId="77777777" w:rsidR="00912596" w:rsidRDefault="009B0CE3">
      <w:pPr>
        <w:ind w:firstLine="720"/>
      </w:pPr>
      <w:r>
        <w:t>Order Form and, if requested in the Order Form, will apply to this Call-Off Contract.</w:t>
      </w:r>
    </w:p>
    <w:p w14:paraId="6AB12C3E" w14:textId="77777777" w:rsidR="00912596" w:rsidRDefault="00912596"/>
    <w:p w14:paraId="29FB2FA6" w14:textId="77777777" w:rsidR="00912596" w:rsidRDefault="009B0CE3">
      <w:pPr>
        <w:pStyle w:val="Heading3"/>
        <w:rPr>
          <w:color w:val="auto"/>
        </w:rPr>
      </w:pPr>
      <w:r>
        <w:rPr>
          <w:color w:val="auto"/>
        </w:rPr>
        <w:t>2.</w:t>
      </w:r>
      <w:r>
        <w:rPr>
          <w:color w:val="auto"/>
        </w:rPr>
        <w:tab/>
        <w:t>Clauses selected</w:t>
      </w:r>
    </w:p>
    <w:p w14:paraId="245FC714" w14:textId="77777777" w:rsidR="00912596" w:rsidRDefault="009B0CE3">
      <w:pPr>
        <w:ind w:firstLine="720"/>
      </w:pPr>
      <w:r>
        <w:t>2.1</w:t>
      </w:r>
      <w:r>
        <w:tab/>
        <w:t>The Customer may, in the Order Form, request the following alternative Clauses:</w:t>
      </w:r>
    </w:p>
    <w:p w14:paraId="09650098" w14:textId="77777777" w:rsidR="00912596" w:rsidRDefault="00912596">
      <w:pPr>
        <w:ind w:left="720" w:firstLine="720"/>
      </w:pPr>
    </w:p>
    <w:p w14:paraId="02D46EC9" w14:textId="77777777" w:rsidR="00912596" w:rsidRDefault="009B0CE3">
      <w:pPr>
        <w:ind w:left="720" w:firstLine="720"/>
      </w:pPr>
      <w:r>
        <w:t>2.1.1</w:t>
      </w:r>
      <w:r>
        <w:tab/>
        <w:t>Scots Law and Jurisdiction</w:t>
      </w:r>
    </w:p>
    <w:p w14:paraId="2AAAC4E6" w14:textId="77777777" w:rsidR="00912596" w:rsidRDefault="00912596">
      <w:pPr>
        <w:ind w:firstLine="720"/>
      </w:pPr>
    </w:p>
    <w:p w14:paraId="74508804" w14:textId="77777777" w:rsidR="00912596" w:rsidRDefault="009B0CE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07EF7D7" w14:textId="77777777" w:rsidR="00912596" w:rsidRDefault="00912596"/>
    <w:p w14:paraId="31F6CCA5" w14:textId="77777777" w:rsidR="00912596" w:rsidRDefault="009B0CE3">
      <w:pPr>
        <w:ind w:left="2160" w:hanging="720"/>
      </w:pPr>
      <w:r>
        <w:t>2.1.3</w:t>
      </w:r>
      <w:r>
        <w:tab/>
        <w:t>Reference to England and Wales in Working Days definition within the Glossary and interpretations section will be replaced with Scotland.</w:t>
      </w:r>
    </w:p>
    <w:p w14:paraId="6415B21A" w14:textId="77777777" w:rsidR="00912596" w:rsidRDefault="00912596"/>
    <w:p w14:paraId="2F5E7952" w14:textId="77777777" w:rsidR="00912596" w:rsidRDefault="009B0CE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6610B84" w14:textId="77777777" w:rsidR="00912596" w:rsidRDefault="00912596"/>
    <w:p w14:paraId="6403A0CA" w14:textId="77777777" w:rsidR="00912596" w:rsidRDefault="009B0CE3">
      <w:pPr>
        <w:ind w:left="2160" w:hanging="720"/>
      </w:pPr>
      <w:r>
        <w:t>2.1.5</w:t>
      </w:r>
      <w:r>
        <w:tab/>
        <w:t>Reference to the Supply of Goods and Services Act 1982 will be removed in incorporated Framework Agreement clause 4.2.</w:t>
      </w:r>
    </w:p>
    <w:p w14:paraId="7A3C5D6A" w14:textId="77777777" w:rsidR="00912596" w:rsidRDefault="00912596"/>
    <w:p w14:paraId="78D8AB42" w14:textId="77777777" w:rsidR="00912596" w:rsidRDefault="009B0CE3">
      <w:pPr>
        <w:ind w:left="720" w:firstLine="720"/>
      </w:pPr>
      <w:r>
        <w:t>2.1.6</w:t>
      </w:r>
      <w:r>
        <w:tab/>
        <w:t>References to “tort” will be replaced with “delict” throughout</w:t>
      </w:r>
    </w:p>
    <w:p w14:paraId="2B2EF7A4" w14:textId="77777777" w:rsidR="00912596" w:rsidRDefault="00912596"/>
    <w:p w14:paraId="43DF2160" w14:textId="77777777" w:rsidR="00912596" w:rsidRDefault="009B0CE3">
      <w:r>
        <w:t>2.2</w:t>
      </w:r>
      <w:r>
        <w:tab/>
        <w:t>The Customer may, in the Order Form, request the following Alternative Clauses:</w:t>
      </w:r>
    </w:p>
    <w:p w14:paraId="62102EB3" w14:textId="77777777" w:rsidR="00912596" w:rsidRDefault="00912596"/>
    <w:p w14:paraId="21DC662A" w14:textId="77777777" w:rsidR="00912596" w:rsidRDefault="009B0CE3">
      <w:pPr>
        <w:ind w:left="1440"/>
      </w:pPr>
      <w:r>
        <w:t>2.2.1 Northern Ireland Law (see paragraph 2.3, 2.4, 2.5, 2.6 and 2.7 of this Schedule)</w:t>
      </w:r>
    </w:p>
    <w:p w14:paraId="1F482AA2" w14:textId="77777777" w:rsidR="00912596" w:rsidRDefault="00912596"/>
    <w:p w14:paraId="2E98465E" w14:textId="77777777" w:rsidR="00912596" w:rsidRDefault="009B0CE3">
      <w:pPr>
        <w:pStyle w:val="Heading3"/>
        <w:rPr>
          <w:color w:val="auto"/>
        </w:rPr>
      </w:pPr>
      <w:r>
        <w:rPr>
          <w:color w:val="auto"/>
        </w:rPr>
        <w:t>2.3</w:t>
      </w:r>
      <w:r>
        <w:rPr>
          <w:color w:val="auto"/>
        </w:rPr>
        <w:tab/>
        <w:t>Discrimination</w:t>
      </w:r>
    </w:p>
    <w:p w14:paraId="22D062DC" w14:textId="77777777" w:rsidR="00912596" w:rsidRDefault="009B0CE3">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2F6D5C2D" w14:textId="77777777" w:rsidR="00912596" w:rsidRDefault="00912596">
      <w:pPr>
        <w:ind w:left="1440"/>
      </w:pPr>
    </w:p>
    <w:p w14:paraId="1176046A" w14:textId="77777777" w:rsidR="00912596" w:rsidRDefault="009B0CE3">
      <w:pPr>
        <w:pStyle w:val="ListParagraph"/>
        <w:numPr>
          <w:ilvl w:val="0"/>
          <w:numId w:val="10"/>
        </w:numPr>
      </w:pPr>
      <w:r>
        <w:t>Employment (Northern Ireland) Order 2002</w:t>
      </w:r>
    </w:p>
    <w:p w14:paraId="779416B8" w14:textId="77777777" w:rsidR="00912596" w:rsidRDefault="009B0CE3">
      <w:pPr>
        <w:pStyle w:val="ListParagraph"/>
        <w:numPr>
          <w:ilvl w:val="0"/>
          <w:numId w:val="10"/>
        </w:numPr>
      </w:pPr>
      <w:r>
        <w:t>Fair Employment and Treatment (Northern Ireland) Order 1998</w:t>
      </w:r>
    </w:p>
    <w:p w14:paraId="0738843D" w14:textId="77777777" w:rsidR="00912596" w:rsidRDefault="009B0CE3">
      <w:pPr>
        <w:pStyle w:val="ListParagraph"/>
        <w:numPr>
          <w:ilvl w:val="0"/>
          <w:numId w:val="10"/>
        </w:numPr>
      </w:pPr>
      <w:r>
        <w:t>Sex Discrimination (Northern Ireland) Order 1976 and 1988</w:t>
      </w:r>
    </w:p>
    <w:p w14:paraId="1E35C126" w14:textId="77777777" w:rsidR="00912596" w:rsidRDefault="009B0CE3">
      <w:pPr>
        <w:pStyle w:val="ListParagraph"/>
        <w:numPr>
          <w:ilvl w:val="0"/>
          <w:numId w:val="10"/>
        </w:numPr>
      </w:pPr>
      <w:r>
        <w:t>Employment Equality (Sexual   Orientation) Regulations (Northern Ireland) 2003</w:t>
      </w:r>
    </w:p>
    <w:p w14:paraId="0F3F8FFF" w14:textId="77777777" w:rsidR="00912596" w:rsidRDefault="009B0CE3">
      <w:pPr>
        <w:pStyle w:val="ListParagraph"/>
        <w:numPr>
          <w:ilvl w:val="0"/>
          <w:numId w:val="10"/>
        </w:numPr>
      </w:pPr>
      <w:r>
        <w:t>Equal Pay Act (Northern Ireland) 1970</w:t>
      </w:r>
    </w:p>
    <w:p w14:paraId="1483DE2A" w14:textId="77777777" w:rsidR="00912596" w:rsidRDefault="009B0CE3">
      <w:pPr>
        <w:pStyle w:val="ListParagraph"/>
        <w:numPr>
          <w:ilvl w:val="0"/>
          <w:numId w:val="10"/>
        </w:numPr>
      </w:pPr>
      <w:r>
        <w:lastRenderedPageBreak/>
        <w:t>Disability Discrimination Act 1995</w:t>
      </w:r>
    </w:p>
    <w:p w14:paraId="21EEB166" w14:textId="77777777" w:rsidR="00912596" w:rsidRDefault="009B0CE3">
      <w:pPr>
        <w:pStyle w:val="ListParagraph"/>
        <w:numPr>
          <w:ilvl w:val="0"/>
          <w:numId w:val="10"/>
        </w:numPr>
      </w:pPr>
      <w:r>
        <w:t>Race Relations (Northern Ireland) Order 1997</w:t>
      </w:r>
    </w:p>
    <w:p w14:paraId="5D185C1C" w14:textId="77777777" w:rsidR="00912596" w:rsidRDefault="009B0CE3">
      <w:pPr>
        <w:pStyle w:val="ListParagraph"/>
        <w:numPr>
          <w:ilvl w:val="0"/>
          <w:numId w:val="10"/>
        </w:numPr>
      </w:pPr>
      <w:r>
        <w:t>Employment Relations (Northern Ireland) Order 1999 and Employment Rights (Northern Ireland) Order 1996</w:t>
      </w:r>
    </w:p>
    <w:p w14:paraId="0A929802" w14:textId="77777777" w:rsidR="00912596" w:rsidRDefault="009B0CE3">
      <w:pPr>
        <w:pStyle w:val="ListParagraph"/>
        <w:numPr>
          <w:ilvl w:val="0"/>
          <w:numId w:val="10"/>
        </w:numPr>
      </w:pPr>
      <w:r>
        <w:t>Employment Equality (Age) Regulations (Northern Ireland) 2006</w:t>
      </w:r>
    </w:p>
    <w:p w14:paraId="34DE458A" w14:textId="77777777" w:rsidR="00912596" w:rsidRDefault="009B0CE3">
      <w:pPr>
        <w:pStyle w:val="ListParagraph"/>
        <w:numPr>
          <w:ilvl w:val="0"/>
          <w:numId w:val="10"/>
        </w:numPr>
      </w:pPr>
      <w:r>
        <w:t>Part-time Workers (Prevention of less Favourable Treatment) Regulation 2000</w:t>
      </w:r>
    </w:p>
    <w:p w14:paraId="4E1E9D8B" w14:textId="77777777" w:rsidR="00912596" w:rsidRDefault="009B0CE3">
      <w:pPr>
        <w:pStyle w:val="ListParagraph"/>
        <w:numPr>
          <w:ilvl w:val="0"/>
          <w:numId w:val="10"/>
        </w:numPr>
      </w:pPr>
      <w:r>
        <w:t>Fixed-term Employees (Prevention of Less Favourable Treatment) Regulations 2002</w:t>
      </w:r>
    </w:p>
    <w:p w14:paraId="078EB23E" w14:textId="77777777" w:rsidR="00912596" w:rsidRDefault="009B0CE3">
      <w:pPr>
        <w:pStyle w:val="ListParagraph"/>
        <w:numPr>
          <w:ilvl w:val="0"/>
          <w:numId w:val="10"/>
        </w:numPr>
      </w:pPr>
      <w:r>
        <w:t>The Disability Discrimination (Northern Ireland) Order 2006</w:t>
      </w:r>
    </w:p>
    <w:p w14:paraId="0858B8B6" w14:textId="77777777" w:rsidR="00912596" w:rsidRDefault="009B0CE3">
      <w:pPr>
        <w:pStyle w:val="ListParagraph"/>
        <w:numPr>
          <w:ilvl w:val="0"/>
          <w:numId w:val="10"/>
        </w:numPr>
      </w:pPr>
      <w:r>
        <w:t>The Employment Relations (Northern Ireland) Order 2004</w:t>
      </w:r>
    </w:p>
    <w:p w14:paraId="4EB2DCD5" w14:textId="77777777" w:rsidR="00912596" w:rsidRDefault="009B0CE3">
      <w:pPr>
        <w:pStyle w:val="ListParagraph"/>
        <w:numPr>
          <w:ilvl w:val="0"/>
          <w:numId w:val="10"/>
        </w:numPr>
      </w:pPr>
      <w:r>
        <w:t>Equality Act (Sexual Orientation) Regulations (Northern Ireland) 2006</w:t>
      </w:r>
    </w:p>
    <w:p w14:paraId="3ECEB27E" w14:textId="77777777" w:rsidR="00912596" w:rsidRDefault="009B0CE3">
      <w:pPr>
        <w:pStyle w:val="ListParagraph"/>
        <w:numPr>
          <w:ilvl w:val="0"/>
          <w:numId w:val="10"/>
        </w:numPr>
      </w:pPr>
      <w:r>
        <w:t>Employment Relations (Northern Ireland) Order 2004</w:t>
      </w:r>
    </w:p>
    <w:p w14:paraId="1AA260D2" w14:textId="77777777" w:rsidR="00912596" w:rsidRDefault="009B0CE3">
      <w:pPr>
        <w:pStyle w:val="ListParagraph"/>
        <w:numPr>
          <w:ilvl w:val="0"/>
          <w:numId w:val="10"/>
        </w:numPr>
      </w:pPr>
      <w:r>
        <w:t>Work and Families (Northern Ireland) Order 2006</w:t>
      </w:r>
    </w:p>
    <w:p w14:paraId="626911FB" w14:textId="77777777" w:rsidR="00912596" w:rsidRDefault="00912596">
      <w:pPr>
        <w:ind w:left="360"/>
      </w:pPr>
    </w:p>
    <w:p w14:paraId="73E3C523" w14:textId="77777777" w:rsidR="00912596" w:rsidRDefault="009B0CE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40ED2B2" w14:textId="77777777" w:rsidR="00912596" w:rsidRDefault="00912596"/>
    <w:p w14:paraId="47B59742" w14:textId="77777777" w:rsidR="00912596" w:rsidRDefault="009B0CE3">
      <w:pPr>
        <w:ind w:left="720" w:firstLine="720"/>
      </w:pPr>
      <w:r>
        <w:t>a.</w:t>
      </w:r>
      <w:r>
        <w:tab/>
        <w:t>persons of different religious beliefs or political opinions</w:t>
      </w:r>
    </w:p>
    <w:p w14:paraId="1C789958" w14:textId="77777777" w:rsidR="00912596" w:rsidRDefault="009B0CE3">
      <w:pPr>
        <w:ind w:left="720" w:firstLine="720"/>
      </w:pPr>
      <w:r>
        <w:t>b.</w:t>
      </w:r>
      <w:r>
        <w:tab/>
        <w:t>men and women or married and unmarried persons</w:t>
      </w:r>
    </w:p>
    <w:p w14:paraId="599F7AB1" w14:textId="77777777" w:rsidR="00912596" w:rsidRDefault="009B0CE3">
      <w:pPr>
        <w:ind w:left="720" w:firstLine="720"/>
      </w:pPr>
      <w:r>
        <w:t>c.</w:t>
      </w:r>
      <w:r>
        <w:tab/>
        <w:t>persons with and without dependants (including women who are</w:t>
      </w:r>
    </w:p>
    <w:p w14:paraId="5632BB35" w14:textId="77777777" w:rsidR="00912596" w:rsidRDefault="009B0CE3">
      <w:pPr>
        <w:ind w:left="1440" w:firstLine="720"/>
      </w:pPr>
      <w:r>
        <w:t xml:space="preserve">pregnant or on maternity leave and men on </w:t>
      </w:r>
      <w:proofErr w:type="gramStart"/>
      <w:r>
        <w:t>paternity leave</w:t>
      </w:r>
      <w:proofErr w:type="gramEnd"/>
      <w:r>
        <w:t>)</w:t>
      </w:r>
    </w:p>
    <w:p w14:paraId="7344B119" w14:textId="77777777" w:rsidR="00912596" w:rsidRDefault="009B0CE3">
      <w:pPr>
        <w:ind w:left="720" w:firstLine="720"/>
      </w:pPr>
      <w:r>
        <w:t>d.</w:t>
      </w:r>
      <w:r>
        <w:tab/>
        <w:t>persons of different racial groups (within the meaning of the Race</w:t>
      </w:r>
    </w:p>
    <w:p w14:paraId="2D4B0BE9" w14:textId="77777777" w:rsidR="00912596" w:rsidRDefault="009B0CE3">
      <w:pPr>
        <w:ind w:left="1440" w:firstLine="720"/>
      </w:pPr>
      <w:r>
        <w:t>Relations (Northern Ireland) Order 1997)</w:t>
      </w:r>
    </w:p>
    <w:p w14:paraId="3314BEFD" w14:textId="77777777" w:rsidR="00912596" w:rsidRDefault="009B0CE3">
      <w:pPr>
        <w:ind w:left="720" w:firstLine="720"/>
      </w:pPr>
      <w:r>
        <w:t>e.</w:t>
      </w:r>
      <w:r>
        <w:tab/>
        <w:t>persons with and without a disability (within the meaning of the</w:t>
      </w:r>
    </w:p>
    <w:p w14:paraId="3DEFC57B" w14:textId="77777777" w:rsidR="00912596" w:rsidRDefault="009B0CE3">
      <w:pPr>
        <w:ind w:left="1440" w:firstLine="720"/>
      </w:pPr>
      <w:r>
        <w:t>Disability Discrimination Act 1995)</w:t>
      </w:r>
    </w:p>
    <w:p w14:paraId="3277C3CB" w14:textId="77777777" w:rsidR="00912596" w:rsidRDefault="009B0CE3">
      <w:pPr>
        <w:ind w:left="720" w:firstLine="720"/>
      </w:pPr>
      <w:r>
        <w:t>f.</w:t>
      </w:r>
      <w:r>
        <w:tab/>
        <w:t>persons of different ages</w:t>
      </w:r>
    </w:p>
    <w:p w14:paraId="379F20DB" w14:textId="77777777" w:rsidR="00912596" w:rsidRDefault="009B0CE3">
      <w:pPr>
        <w:ind w:left="720" w:firstLine="720"/>
      </w:pPr>
      <w:r>
        <w:t>g.</w:t>
      </w:r>
      <w:r>
        <w:tab/>
        <w:t>persons of differing sexual orientation</w:t>
      </w:r>
    </w:p>
    <w:p w14:paraId="6EBC50CA" w14:textId="77777777" w:rsidR="00912596" w:rsidRDefault="009B0CE3">
      <w:r>
        <w:t xml:space="preserve"> </w:t>
      </w:r>
    </w:p>
    <w:p w14:paraId="4974506A" w14:textId="77777777" w:rsidR="00912596" w:rsidRDefault="009B0CE3">
      <w:pPr>
        <w:ind w:firstLine="720"/>
      </w:pPr>
      <w:r>
        <w:t>2.3.2</w:t>
      </w:r>
      <w:r>
        <w:tab/>
        <w:t>The Supplier will take all reasonable steps to secure the observance of clause</w:t>
      </w:r>
    </w:p>
    <w:p w14:paraId="0E3DD63E" w14:textId="77777777" w:rsidR="00912596" w:rsidRDefault="009B0CE3">
      <w:pPr>
        <w:ind w:left="720" w:firstLine="720"/>
      </w:pPr>
      <w:r>
        <w:t>2.3.1 of this Schedule by all Supplier Staff.</w:t>
      </w:r>
    </w:p>
    <w:p w14:paraId="7550B2EE" w14:textId="77777777" w:rsidR="00912596" w:rsidRDefault="009B0CE3">
      <w:pPr>
        <w:spacing w:before="240" w:after="240"/>
        <w:ind w:left="1440"/>
      </w:pPr>
      <w:r>
        <w:rPr>
          <w:sz w:val="20"/>
          <w:szCs w:val="20"/>
        </w:rPr>
        <w:t xml:space="preserve"> </w:t>
      </w:r>
    </w:p>
    <w:p w14:paraId="33ED4D52" w14:textId="77777777" w:rsidR="00912596" w:rsidRDefault="009B0CE3">
      <w:pPr>
        <w:pStyle w:val="Heading3"/>
        <w:rPr>
          <w:color w:val="auto"/>
        </w:rPr>
      </w:pPr>
      <w:r>
        <w:rPr>
          <w:color w:val="auto"/>
        </w:rPr>
        <w:t>2.4</w:t>
      </w:r>
      <w:r>
        <w:rPr>
          <w:color w:val="auto"/>
        </w:rPr>
        <w:tab/>
        <w:t>Equality policies and practices</w:t>
      </w:r>
    </w:p>
    <w:p w14:paraId="31BC1C2E" w14:textId="77777777" w:rsidR="00912596" w:rsidRDefault="009B0CE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891DEF0" w14:textId="77777777" w:rsidR="00912596" w:rsidRDefault="00912596">
      <w:pPr>
        <w:ind w:left="1440" w:hanging="720"/>
      </w:pPr>
    </w:p>
    <w:p w14:paraId="2F2268F1" w14:textId="77777777" w:rsidR="00912596" w:rsidRDefault="009B0CE3">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5620B187" w14:textId="77777777" w:rsidR="00912596" w:rsidRDefault="00912596">
      <w:pPr>
        <w:ind w:left="1440"/>
      </w:pPr>
    </w:p>
    <w:p w14:paraId="3F4768ED" w14:textId="77777777" w:rsidR="00912596" w:rsidRDefault="009B0CE3">
      <w:pPr>
        <w:ind w:left="720" w:firstLine="720"/>
      </w:pPr>
      <w:r>
        <w:t>a.</w:t>
      </w:r>
      <w:r>
        <w:tab/>
        <w:t>the issue of written instructions to staff and other relevant persons</w:t>
      </w:r>
    </w:p>
    <w:p w14:paraId="3191209E" w14:textId="77777777" w:rsidR="00912596" w:rsidRDefault="009B0CE3">
      <w:pPr>
        <w:ind w:left="2160" w:hanging="720"/>
      </w:pPr>
      <w:r>
        <w:t>b.</w:t>
      </w:r>
      <w:r>
        <w:tab/>
        <w:t>the appointment or designation of a senior manager with responsibility for equal opportunities</w:t>
      </w:r>
    </w:p>
    <w:p w14:paraId="279D230B" w14:textId="77777777" w:rsidR="00912596" w:rsidRDefault="009B0CE3">
      <w:pPr>
        <w:ind w:left="2160" w:hanging="720"/>
      </w:pPr>
      <w:r>
        <w:t>c.</w:t>
      </w:r>
      <w:r>
        <w:tab/>
        <w:t>training of all staff and other relevant persons in equal opportunities and harassment matters</w:t>
      </w:r>
    </w:p>
    <w:p w14:paraId="52562813" w14:textId="77777777" w:rsidR="00912596" w:rsidRDefault="009B0CE3">
      <w:pPr>
        <w:ind w:left="2160" w:hanging="720"/>
      </w:pPr>
      <w:r>
        <w:lastRenderedPageBreak/>
        <w:t>d.</w:t>
      </w:r>
      <w:r>
        <w:tab/>
        <w:t>the inclusion of the topic of equality as an agenda item at team, management and staff meetings</w:t>
      </w:r>
    </w:p>
    <w:p w14:paraId="4E4C3AE4" w14:textId="77777777" w:rsidR="00912596" w:rsidRDefault="00912596"/>
    <w:p w14:paraId="5D7C1C6F" w14:textId="77777777" w:rsidR="00912596" w:rsidRDefault="009B0CE3">
      <w:pPr>
        <w:ind w:left="720"/>
      </w:pPr>
      <w:r>
        <w:t>The Supplier will procure that its Subcontractors do likewise with their equal opportunities policies.</w:t>
      </w:r>
    </w:p>
    <w:p w14:paraId="7D5BC5D5" w14:textId="77777777" w:rsidR="00912596" w:rsidRDefault="00912596">
      <w:pPr>
        <w:ind w:left="720"/>
      </w:pPr>
    </w:p>
    <w:p w14:paraId="44C171B7" w14:textId="77777777" w:rsidR="00912596" w:rsidRDefault="009B0CE3">
      <w:pPr>
        <w:ind w:firstLine="720"/>
      </w:pPr>
      <w:r>
        <w:t>2.4.3</w:t>
      </w:r>
      <w:r>
        <w:tab/>
        <w:t>The Supplier will inform the Customer as soon as possible in the event of:</w:t>
      </w:r>
    </w:p>
    <w:p w14:paraId="4C3464B4" w14:textId="77777777" w:rsidR="00912596" w:rsidRDefault="00912596"/>
    <w:p w14:paraId="11082476" w14:textId="77777777" w:rsidR="00912596" w:rsidRDefault="009B0CE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6B78E5" w14:textId="77777777" w:rsidR="00912596" w:rsidRDefault="009B0CE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6099B3F" w14:textId="77777777" w:rsidR="00912596" w:rsidRDefault="00912596">
      <w:pPr>
        <w:ind w:left="2160"/>
      </w:pPr>
    </w:p>
    <w:p w14:paraId="29958041" w14:textId="77777777" w:rsidR="00912596" w:rsidRDefault="009B0CE3">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6765FDAD" w14:textId="77777777" w:rsidR="00912596" w:rsidRDefault="00912596"/>
    <w:p w14:paraId="4EC1BB4D" w14:textId="77777777" w:rsidR="00912596" w:rsidRDefault="009B0CE3">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93B5090" w14:textId="77777777" w:rsidR="00912596" w:rsidRDefault="00912596">
      <w:pPr>
        <w:ind w:left="1440"/>
      </w:pPr>
    </w:p>
    <w:p w14:paraId="738E8B1C" w14:textId="77777777" w:rsidR="00912596" w:rsidRDefault="009B0CE3">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E7BB978" w14:textId="77777777" w:rsidR="00912596" w:rsidRDefault="00912596">
      <w:pPr>
        <w:ind w:left="1440" w:hanging="720"/>
      </w:pPr>
    </w:p>
    <w:p w14:paraId="2B86F3A8" w14:textId="77777777" w:rsidR="00912596" w:rsidRDefault="009B0CE3">
      <w:pPr>
        <w:pStyle w:val="Heading3"/>
        <w:rPr>
          <w:color w:val="auto"/>
        </w:rPr>
      </w:pPr>
      <w:r>
        <w:rPr>
          <w:color w:val="auto"/>
        </w:rPr>
        <w:t>2.5</w:t>
      </w:r>
      <w:r>
        <w:rPr>
          <w:color w:val="auto"/>
        </w:rPr>
        <w:tab/>
        <w:t>Equality</w:t>
      </w:r>
    </w:p>
    <w:p w14:paraId="733E3D4F" w14:textId="77777777" w:rsidR="00912596" w:rsidRDefault="009B0CE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5C2F244" w14:textId="77777777" w:rsidR="00912596" w:rsidRDefault="00912596">
      <w:pPr>
        <w:ind w:left="1440"/>
      </w:pPr>
    </w:p>
    <w:p w14:paraId="12D4EA35" w14:textId="77777777" w:rsidR="00912596" w:rsidRDefault="009B0CE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D299C05" w14:textId="77777777" w:rsidR="00912596" w:rsidRDefault="00912596"/>
    <w:p w14:paraId="1053181A" w14:textId="77777777" w:rsidR="00912596" w:rsidRDefault="009B0CE3">
      <w:pPr>
        <w:pStyle w:val="Heading3"/>
        <w:rPr>
          <w:color w:val="auto"/>
        </w:rPr>
      </w:pPr>
      <w:r>
        <w:rPr>
          <w:color w:val="auto"/>
        </w:rPr>
        <w:lastRenderedPageBreak/>
        <w:t>2.6</w:t>
      </w:r>
      <w:r>
        <w:rPr>
          <w:color w:val="auto"/>
        </w:rPr>
        <w:tab/>
        <w:t>Health and safety</w:t>
      </w:r>
    </w:p>
    <w:p w14:paraId="5ED05E55" w14:textId="77777777" w:rsidR="00912596" w:rsidRDefault="009B0CE3">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7ABFC841" w14:textId="77777777" w:rsidR="00912596" w:rsidRDefault="00912596">
      <w:pPr>
        <w:ind w:left="1440"/>
      </w:pPr>
    </w:p>
    <w:p w14:paraId="2A725C9A" w14:textId="77777777" w:rsidR="00912596" w:rsidRDefault="009B0CE3">
      <w:pPr>
        <w:ind w:left="1440" w:hanging="720"/>
      </w:pPr>
      <w:r>
        <w:t>2.6.2</w:t>
      </w:r>
      <w:r>
        <w:tab/>
        <w:t>While on the Customer premises, the Supplier will comply with any health and safety measures implemented by the Customer in respect of Supplier Staff and other persons working there.</w:t>
      </w:r>
    </w:p>
    <w:p w14:paraId="00574482" w14:textId="77777777" w:rsidR="00912596" w:rsidRDefault="00912596"/>
    <w:p w14:paraId="2EEBEA6C" w14:textId="77777777" w:rsidR="00912596" w:rsidRDefault="009B0CE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B8CF7BF" w14:textId="77777777" w:rsidR="00912596" w:rsidRDefault="00912596"/>
    <w:p w14:paraId="5A091953" w14:textId="77777777" w:rsidR="00912596" w:rsidRDefault="009B0CE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A1D752C" w14:textId="77777777" w:rsidR="00912596" w:rsidRDefault="00912596"/>
    <w:p w14:paraId="4724E1AA" w14:textId="77777777" w:rsidR="00912596" w:rsidRDefault="009B0CE3">
      <w:pPr>
        <w:ind w:left="1440" w:hanging="720"/>
      </w:pPr>
      <w:r>
        <w:t>2.6.5</w:t>
      </w:r>
      <w:r>
        <w:tab/>
        <w:t>The Supplier will ensure that its health and safety policy statement (as required by the Health and Safety at Work (Northern Ireland) Order 1978) is made available to the Customer on request.</w:t>
      </w:r>
    </w:p>
    <w:p w14:paraId="6CF217F0" w14:textId="77777777" w:rsidR="00912596" w:rsidRDefault="00912596"/>
    <w:p w14:paraId="1E8D4295" w14:textId="77777777" w:rsidR="00912596" w:rsidRDefault="009B0CE3">
      <w:pPr>
        <w:pStyle w:val="Heading3"/>
        <w:rPr>
          <w:color w:val="auto"/>
        </w:rPr>
      </w:pPr>
      <w:r>
        <w:rPr>
          <w:color w:val="auto"/>
        </w:rPr>
        <w:t>2.7</w:t>
      </w:r>
      <w:r>
        <w:rPr>
          <w:color w:val="auto"/>
        </w:rPr>
        <w:tab/>
        <w:t>Criminal damage</w:t>
      </w:r>
    </w:p>
    <w:p w14:paraId="2C40134A" w14:textId="77777777" w:rsidR="00912596" w:rsidRDefault="009B0CE3">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130CA76" w14:textId="77777777" w:rsidR="00912596" w:rsidRDefault="00912596"/>
    <w:p w14:paraId="37D3DCC5" w14:textId="77777777" w:rsidR="00912596" w:rsidRDefault="009B0CE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5C94B7B" w14:textId="77777777" w:rsidR="00912596" w:rsidRDefault="00912596"/>
    <w:p w14:paraId="26618653" w14:textId="77777777" w:rsidR="00912596" w:rsidRDefault="009B0CE3">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66AF36D" w14:textId="77777777" w:rsidR="00912596" w:rsidRDefault="00912596"/>
    <w:p w14:paraId="500944D5" w14:textId="77777777" w:rsidR="00912596" w:rsidRDefault="009B0CE3">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0EA28DFA" w14:textId="77777777" w:rsidR="00912596" w:rsidRDefault="00912596"/>
    <w:p w14:paraId="0D2D6732" w14:textId="77777777" w:rsidR="00912596" w:rsidRDefault="00912596">
      <w:pPr>
        <w:rPr>
          <w:b/>
        </w:rPr>
      </w:pPr>
    </w:p>
    <w:p w14:paraId="21DCA58F" w14:textId="77777777" w:rsidR="00912596" w:rsidRDefault="00912596">
      <w:bookmarkStart w:id="10" w:name="_Toc33176238"/>
    </w:p>
    <w:p w14:paraId="28C821DD" w14:textId="77777777" w:rsidR="00912596" w:rsidRDefault="009B0CE3">
      <w:pPr>
        <w:pStyle w:val="Heading2"/>
        <w:pageBreakBefore/>
      </w:pPr>
      <w:r>
        <w:lastRenderedPageBreak/>
        <w:t>Schedule 5: Guarantee</w:t>
      </w:r>
      <w:bookmarkEnd w:id="10"/>
    </w:p>
    <w:p w14:paraId="20C7D6A1" w14:textId="77777777" w:rsidR="00912596" w:rsidRDefault="009B0CE3">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D81B2EF" w14:textId="77777777" w:rsidR="00912596" w:rsidRDefault="00912596"/>
    <w:p w14:paraId="63BA497F" w14:textId="77777777" w:rsidR="00912596" w:rsidRDefault="009B0CE3">
      <w:r>
        <w:t>This deed of guarantee is made on [</w:t>
      </w:r>
      <w:r>
        <w:rPr>
          <w:b/>
        </w:rPr>
        <w:t>insert date, month, year]</w:t>
      </w:r>
      <w:r>
        <w:t xml:space="preserve"> between:</w:t>
      </w:r>
    </w:p>
    <w:p w14:paraId="7CA282B2" w14:textId="77777777" w:rsidR="00912596" w:rsidRDefault="00912596"/>
    <w:p w14:paraId="017CE6A5" w14:textId="77777777" w:rsidR="00912596" w:rsidRDefault="009B0CE3">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2FA904B6" w14:textId="77777777" w:rsidR="00912596" w:rsidRDefault="009B0CE3">
      <w:r>
        <w:t>and</w:t>
      </w:r>
    </w:p>
    <w:p w14:paraId="02267983" w14:textId="77777777" w:rsidR="00912596" w:rsidRDefault="00912596"/>
    <w:p w14:paraId="191048D5" w14:textId="77777777" w:rsidR="00912596" w:rsidRDefault="009B0CE3">
      <w:pPr>
        <w:ind w:firstLine="720"/>
      </w:pPr>
      <w:r>
        <w:t xml:space="preserve"> (2)</w:t>
      </w:r>
      <w:r>
        <w:tab/>
        <w:t>The Buyer whose offices are [</w:t>
      </w:r>
      <w:r>
        <w:rPr>
          <w:b/>
        </w:rPr>
        <w:t>insert Buyer’s official address</w:t>
      </w:r>
      <w:r>
        <w:t>] (‘Beneficiary’)</w:t>
      </w:r>
    </w:p>
    <w:p w14:paraId="20C6D1FC" w14:textId="77777777" w:rsidR="00912596" w:rsidRDefault="009B0CE3">
      <w:pPr>
        <w:spacing w:before="240" w:after="240"/>
        <w:rPr>
          <w:b/>
          <w:sz w:val="20"/>
          <w:szCs w:val="20"/>
        </w:rPr>
      </w:pPr>
      <w:r>
        <w:rPr>
          <w:b/>
          <w:sz w:val="20"/>
          <w:szCs w:val="20"/>
        </w:rPr>
        <w:t>Whereas:</w:t>
      </w:r>
    </w:p>
    <w:p w14:paraId="06728508" w14:textId="77777777" w:rsidR="00912596" w:rsidRDefault="009B0CE3">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726642E1" w14:textId="77777777" w:rsidR="00912596" w:rsidRDefault="00912596">
      <w:pPr>
        <w:ind w:left="2160"/>
      </w:pPr>
    </w:p>
    <w:p w14:paraId="5820B86C" w14:textId="77777777" w:rsidR="00912596" w:rsidRDefault="009B0CE3">
      <w:pPr>
        <w:ind w:left="2160" w:hanging="720"/>
      </w:pPr>
      <w:r>
        <w:t>(B)</w:t>
      </w:r>
      <w:r>
        <w:tab/>
        <w:t>It is the intention of the Parties that this document be executed and take effect as a deed.</w:t>
      </w:r>
    </w:p>
    <w:p w14:paraId="7A4FE112" w14:textId="77777777" w:rsidR="00912596" w:rsidRDefault="00912596"/>
    <w:p w14:paraId="657A6792" w14:textId="77777777" w:rsidR="00912596" w:rsidRDefault="009B0CE3">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23E44BF2" w14:textId="77777777" w:rsidR="00912596" w:rsidRDefault="00912596"/>
    <w:p w14:paraId="084238B7" w14:textId="77777777" w:rsidR="00912596" w:rsidRDefault="009B0CE3">
      <w:r>
        <w:t>Suggested headings are as follows:</w:t>
      </w:r>
    </w:p>
    <w:p w14:paraId="6F8687FD" w14:textId="77777777" w:rsidR="00912596" w:rsidRDefault="00912596"/>
    <w:p w14:paraId="171BE801" w14:textId="77777777" w:rsidR="00912596" w:rsidRDefault="009B0CE3">
      <w:pPr>
        <w:numPr>
          <w:ilvl w:val="0"/>
          <w:numId w:val="11"/>
        </w:numPr>
      </w:pPr>
      <w:r>
        <w:t>Demands and notices</w:t>
      </w:r>
    </w:p>
    <w:p w14:paraId="24A021D7" w14:textId="77777777" w:rsidR="00912596" w:rsidRDefault="009B0CE3">
      <w:pPr>
        <w:numPr>
          <w:ilvl w:val="0"/>
          <w:numId w:val="11"/>
        </w:numPr>
      </w:pPr>
      <w:r>
        <w:t>Representations and Warranties</w:t>
      </w:r>
    </w:p>
    <w:p w14:paraId="2E3F06C7" w14:textId="77777777" w:rsidR="00912596" w:rsidRDefault="009B0CE3">
      <w:pPr>
        <w:numPr>
          <w:ilvl w:val="0"/>
          <w:numId w:val="11"/>
        </w:numPr>
      </w:pPr>
      <w:r>
        <w:t xml:space="preserve">Obligation to </w:t>
      </w:r>
      <w:proofErr w:type="gramStart"/>
      <w:r>
        <w:t>enter into</w:t>
      </w:r>
      <w:proofErr w:type="gramEnd"/>
      <w:r>
        <w:t xml:space="preserve"> a new Contract</w:t>
      </w:r>
    </w:p>
    <w:p w14:paraId="42F3D9AF" w14:textId="77777777" w:rsidR="00912596" w:rsidRDefault="009B0CE3">
      <w:pPr>
        <w:numPr>
          <w:ilvl w:val="0"/>
          <w:numId w:val="11"/>
        </w:numPr>
      </w:pPr>
      <w:r>
        <w:t>Assignment</w:t>
      </w:r>
    </w:p>
    <w:p w14:paraId="1FF2DCCD" w14:textId="77777777" w:rsidR="00912596" w:rsidRDefault="009B0CE3">
      <w:pPr>
        <w:numPr>
          <w:ilvl w:val="0"/>
          <w:numId w:val="11"/>
        </w:numPr>
      </w:pPr>
      <w:r>
        <w:t>Third Party Rights</w:t>
      </w:r>
    </w:p>
    <w:p w14:paraId="430D703A" w14:textId="77777777" w:rsidR="00912596" w:rsidRDefault="009B0CE3">
      <w:pPr>
        <w:numPr>
          <w:ilvl w:val="0"/>
          <w:numId w:val="11"/>
        </w:numPr>
      </w:pPr>
      <w:r>
        <w:t>Governing Law</w:t>
      </w:r>
    </w:p>
    <w:p w14:paraId="75972D0B" w14:textId="77777777" w:rsidR="00912596" w:rsidRDefault="009B0CE3">
      <w:pPr>
        <w:numPr>
          <w:ilvl w:val="0"/>
          <w:numId w:val="11"/>
        </w:numPr>
      </w:pPr>
      <w:r>
        <w:t>This Call-Off Contract is conditional upon the provision of a Guarantee to the Buyer from the guarantor in respect of the Supplier.]</w:t>
      </w:r>
    </w:p>
    <w:p w14:paraId="43A8063E" w14:textId="77777777" w:rsidR="00912596" w:rsidRDefault="009B0CE3">
      <w:pPr>
        <w:spacing w:before="240" w:after="240"/>
        <w:rPr>
          <w:sz w:val="20"/>
          <w:szCs w:val="20"/>
        </w:rPr>
      </w:pPr>
      <w:r>
        <w:rPr>
          <w:sz w:val="20"/>
          <w:szCs w:val="20"/>
        </w:rPr>
        <w:t xml:space="preserve"> </w:t>
      </w:r>
    </w:p>
    <w:p w14:paraId="20044D1F" w14:textId="77777777" w:rsidR="00912596" w:rsidRDefault="00912596">
      <w:pPr>
        <w:pageBreakBefore/>
        <w:rPr>
          <w:sz w:val="20"/>
          <w:szCs w:val="20"/>
        </w:rPr>
      </w:pPr>
    </w:p>
    <w:p w14:paraId="600F5482" w14:textId="77777777" w:rsidR="00912596" w:rsidRDefault="00912596">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912596" w14:paraId="632413C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9EC8C" w14:textId="77777777" w:rsidR="00912596" w:rsidRDefault="009B0CE3">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49139" w14:textId="77777777" w:rsidR="00912596" w:rsidRDefault="009B0CE3">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912596" w14:paraId="5CEC597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835A6" w14:textId="77777777" w:rsidR="00912596" w:rsidRDefault="009B0CE3">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F1885" w14:textId="77777777" w:rsidR="00912596" w:rsidRDefault="009B0CE3">
            <w:pPr>
              <w:spacing w:before="240" w:after="240"/>
            </w:pPr>
            <w:r>
              <w:rPr>
                <w:sz w:val="20"/>
                <w:szCs w:val="20"/>
              </w:rPr>
              <w:t>[</w:t>
            </w:r>
            <w:r>
              <w:rPr>
                <w:b/>
                <w:sz w:val="20"/>
                <w:szCs w:val="20"/>
              </w:rPr>
              <w:t>Enter Company address</w:t>
            </w:r>
            <w:r>
              <w:rPr>
                <w:sz w:val="20"/>
                <w:szCs w:val="20"/>
              </w:rPr>
              <w:t>]</w:t>
            </w:r>
          </w:p>
        </w:tc>
      </w:tr>
      <w:tr w:rsidR="00912596" w14:paraId="461153D4"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212EF" w14:textId="77777777" w:rsidR="00912596" w:rsidRDefault="009B0CE3">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D44B4" w14:textId="77777777" w:rsidR="00912596" w:rsidRDefault="009B0CE3">
            <w:pPr>
              <w:spacing w:before="240" w:after="240"/>
            </w:pPr>
            <w:r>
              <w:rPr>
                <w:sz w:val="20"/>
                <w:szCs w:val="20"/>
              </w:rPr>
              <w:t>[</w:t>
            </w:r>
            <w:r>
              <w:rPr>
                <w:b/>
                <w:sz w:val="20"/>
                <w:szCs w:val="20"/>
              </w:rPr>
              <w:t>Enter Account Manager name]</w:t>
            </w:r>
          </w:p>
        </w:tc>
      </w:tr>
      <w:tr w:rsidR="00912596" w14:paraId="494D0CA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9CCD3" w14:textId="77777777" w:rsidR="00912596" w:rsidRDefault="0091259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8834" w14:textId="77777777" w:rsidR="00912596" w:rsidRDefault="009B0CE3">
            <w:pPr>
              <w:spacing w:before="240" w:after="240"/>
            </w:pPr>
            <w:r>
              <w:rPr>
                <w:sz w:val="20"/>
                <w:szCs w:val="20"/>
              </w:rPr>
              <w:t>Address: [</w:t>
            </w:r>
            <w:r>
              <w:rPr>
                <w:b/>
                <w:sz w:val="20"/>
                <w:szCs w:val="20"/>
              </w:rPr>
              <w:t>Enter Account Manager address]</w:t>
            </w:r>
          </w:p>
        </w:tc>
      </w:tr>
      <w:tr w:rsidR="00912596" w14:paraId="3575430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B53BC" w14:textId="77777777" w:rsidR="00912596" w:rsidRDefault="0091259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830CE" w14:textId="77777777" w:rsidR="00912596" w:rsidRDefault="009B0CE3">
            <w:pPr>
              <w:spacing w:before="240" w:after="240"/>
            </w:pPr>
            <w:r>
              <w:rPr>
                <w:sz w:val="20"/>
                <w:szCs w:val="20"/>
              </w:rPr>
              <w:t>Phone: [</w:t>
            </w:r>
            <w:r>
              <w:rPr>
                <w:b/>
                <w:sz w:val="20"/>
                <w:szCs w:val="20"/>
              </w:rPr>
              <w:t>Enter Account Manager phone number]</w:t>
            </w:r>
          </w:p>
        </w:tc>
      </w:tr>
      <w:tr w:rsidR="00912596" w14:paraId="0309E06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A1912" w14:textId="77777777" w:rsidR="00912596" w:rsidRDefault="0091259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0AF17" w14:textId="77777777" w:rsidR="00912596" w:rsidRDefault="009B0CE3">
            <w:pPr>
              <w:spacing w:before="240" w:after="240"/>
            </w:pPr>
            <w:r>
              <w:rPr>
                <w:sz w:val="20"/>
                <w:szCs w:val="20"/>
              </w:rPr>
              <w:t>Email: [</w:t>
            </w:r>
            <w:r>
              <w:rPr>
                <w:b/>
                <w:sz w:val="20"/>
                <w:szCs w:val="20"/>
              </w:rPr>
              <w:t>Enter Account Manager email</w:t>
            </w:r>
            <w:r>
              <w:rPr>
                <w:sz w:val="20"/>
                <w:szCs w:val="20"/>
              </w:rPr>
              <w:t>]</w:t>
            </w:r>
          </w:p>
        </w:tc>
      </w:tr>
      <w:tr w:rsidR="00912596" w14:paraId="1EB8C1D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250C5" w14:textId="77777777" w:rsidR="00912596" w:rsidRDefault="0091259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15362" w14:textId="77777777" w:rsidR="00912596" w:rsidRDefault="009B0CE3">
            <w:pPr>
              <w:spacing w:before="240" w:after="240"/>
            </w:pPr>
            <w:r>
              <w:rPr>
                <w:sz w:val="20"/>
                <w:szCs w:val="20"/>
              </w:rPr>
              <w:t>Fax: [</w:t>
            </w:r>
            <w:r>
              <w:rPr>
                <w:b/>
                <w:sz w:val="20"/>
                <w:szCs w:val="20"/>
              </w:rPr>
              <w:t xml:space="preserve">Enter Account Manager fax </w:t>
            </w:r>
            <w:r>
              <w:rPr>
                <w:sz w:val="20"/>
                <w:szCs w:val="20"/>
              </w:rPr>
              <w:t>if applicable]</w:t>
            </w:r>
          </w:p>
        </w:tc>
      </w:tr>
    </w:tbl>
    <w:p w14:paraId="30F092B8" w14:textId="77777777" w:rsidR="00912596" w:rsidRDefault="009B0CE3">
      <w:pPr>
        <w:spacing w:before="60" w:after="240"/>
        <w:rPr>
          <w:sz w:val="20"/>
          <w:szCs w:val="20"/>
        </w:rPr>
      </w:pPr>
      <w:r>
        <w:rPr>
          <w:sz w:val="20"/>
          <w:szCs w:val="20"/>
        </w:rPr>
        <w:t xml:space="preserve"> </w:t>
      </w:r>
    </w:p>
    <w:p w14:paraId="1839793C" w14:textId="77777777" w:rsidR="00912596" w:rsidRDefault="009B0CE3">
      <w:r>
        <w:t xml:space="preserve">In consideration of the Buyer </w:t>
      </w:r>
      <w:proofErr w:type="gramStart"/>
      <w:r>
        <w:t>entering into</w:t>
      </w:r>
      <w:proofErr w:type="gramEnd"/>
      <w:r>
        <w:t xml:space="preserve"> the Call-Off Contract, the Guarantor agrees with the Buyer as follows:</w:t>
      </w:r>
    </w:p>
    <w:p w14:paraId="6FECA4D9" w14:textId="77777777" w:rsidR="00912596" w:rsidRDefault="00912596"/>
    <w:p w14:paraId="647CFF8F" w14:textId="77777777" w:rsidR="00912596" w:rsidRDefault="009B0CE3">
      <w:pPr>
        <w:pStyle w:val="Heading3"/>
        <w:rPr>
          <w:color w:val="auto"/>
        </w:rPr>
      </w:pPr>
      <w:r>
        <w:rPr>
          <w:color w:val="auto"/>
        </w:rPr>
        <w:t>Definitions and interpretation</w:t>
      </w:r>
    </w:p>
    <w:p w14:paraId="2A64EBFD" w14:textId="77777777" w:rsidR="00912596" w:rsidRDefault="009B0CE3">
      <w:r>
        <w:t>In this Deed of Guarantee, unless defined elsewhere in this Deed of Guarantee or the context requires otherwise, defined terms will have the same meaning as they have for the purposes of the Call-Off Contract.</w:t>
      </w:r>
    </w:p>
    <w:p w14:paraId="7CBE16FB" w14:textId="77777777" w:rsidR="00912596" w:rsidRDefault="00912596"/>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12596" w14:paraId="6F7F9962"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4A5BA" w14:textId="77777777" w:rsidR="00912596" w:rsidRDefault="009B0CE3">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6A4DE" w14:textId="77777777" w:rsidR="00912596" w:rsidRDefault="009B0CE3">
            <w:pPr>
              <w:spacing w:before="240" w:after="240"/>
              <w:jc w:val="center"/>
              <w:rPr>
                <w:b/>
                <w:sz w:val="20"/>
                <w:szCs w:val="20"/>
              </w:rPr>
            </w:pPr>
            <w:r>
              <w:rPr>
                <w:b/>
                <w:sz w:val="20"/>
                <w:szCs w:val="20"/>
              </w:rPr>
              <w:t>Meaning</w:t>
            </w:r>
          </w:p>
        </w:tc>
      </w:tr>
      <w:tr w:rsidR="00912596" w14:paraId="6F4A4BFC"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C4269" w14:textId="77777777" w:rsidR="00912596" w:rsidRDefault="009B0CE3">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75FC68B8" w14:textId="77777777" w:rsidR="00912596" w:rsidRDefault="009B0CE3">
            <w:pPr>
              <w:spacing w:before="240" w:after="240"/>
              <w:rPr>
                <w:sz w:val="20"/>
                <w:szCs w:val="20"/>
              </w:rPr>
            </w:pPr>
            <w:r>
              <w:rPr>
                <w:sz w:val="20"/>
                <w:szCs w:val="20"/>
              </w:rPr>
              <w:t>Means [the Guaranteed Agreement] made between the Buyer and the Supplier on [insert date].</w:t>
            </w:r>
          </w:p>
        </w:tc>
      </w:tr>
      <w:tr w:rsidR="00912596" w14:paraId="7A4B1DBA"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1E72E" w14:textId="77777777" w:rsidR="00912596" w:rsidRDefault="009B0CE3">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11E8117" w14:textId="77777777" w:rsidR="00912596" w:rsidRDefault="009B0CE3">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12596" w14:paraId="45710A6D"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068A0" w14:textId="77777777" w:rsidR="00912596" w:rsidRDefault="009B0CE3">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67A85F0" w14:textId="77777777" w:rsidR="00912596" w:rsidRDefault="009B0CE3">
            <w:pPr>
              <w:spacing w:before="240" w:after="240"/>
              <w:rPr>
                <w:sz w:val="20"/>
                <w:szCs w:val="20"/>
              </w:rPr>
            </w:pPr>
            <w:r>
              <w:rPr>
                <w:sz w:val="20"/>
                <w:szCs w:val="20"/>
              </w:rPr>
              <w:t>Means the deed of guarantee described in the Order Form (Parent Company Guarantee).</w:t>
            </w:r>
          </w:p>
        </w:tc>
      </w:tr>
    </w:tbl>
    <w:p w14:paraId="1CA9C0F4" w14:textId="77777777" w:rsidR="00912596" w:rsidRDefault="009B0CE3">
      <w:pPr>
        <w:spacing w:before="240" w:after="240"/>
        <w:rPr>
          <w:sz w:val="20"/>
          <w:szCs w:val="20"/>
        </w:rPr>
      </w:pPr>
      <w:r>
        <w:rPr>
          <w:sz w:val="20"/>
          <w:szCs w:val="20"/>
        </w:rPr>
        <w:t xml:space="preserve"> </w:t>
      </w:r>
    </w:p>
    <w:p w14:paraId="375C23D0" w14:textId="77777777" w:rsidR="00912596" w:rsidRDefault="009B0CE3">
      <w:r>
        <w:t>References to this Deed of Guarantee and any provisions of this Deed of Guarantee or to any other document or agreement (including to the Call-Off Contract) apply now, and as amended, varied, restated, supplemented, substituted or novated in the future.</w:t>
      </w:r>
    </w:p>
    <w:p w14:paraId="64D6ADDD" w14:textId="77777777" w:rsidR="00912596" w:rsidRDefault="00912596"/>
    <w:p w14:paraId="1AD8E62E" w14:textId="77777777" w:rsidR="00912596" w:rsidRDefault="009B0CE3">
      <w:r>
        <w:t>Unless the context otherwise requires, words importing the singular are to include the plural and vice versa.</w:t>
      </w:r>
    </w:p>
    <w:p w14:paraId="0E0345F6" w14:textId="77777777" w:rsidR="00912596" w:rsidRDefault="00912596"/>
    <w:p w14:paraId="2E9F9A47" w14:textId="77777777" w:rsidR="00912596" w:rsidRDefault="009B0CE3">
      <w:r>
        <w:t>References to a person are to be construed to include that person's assignees or transferees or successors in title, whether direct or indirect.</w:t>
      </w:r>
    </w:p>
    <w:p w14:paraId="3BEE5A34" w14:textId="77777777" w:rsidR="00912596" w:rsidRDefault="00912596"/>
    <w:p w14:paraId="42075083" w14:textId="77777777" w:rsidR="00912596" w:rsidRDefault="009B0CE3">
      <w:r>
        <w:t>The words ‘other’ and ‘otherwise’ are not to be construed as confining the meaning of any following words to the class of thing previously stated if a wider construction is possible.</w:t>
      </w:r>
    </w:p>
    <w:p w14:paraId="2DA88057" w14:textId="77777777" w:rsidR="00912596" w:rsidRDefault="00912596"/>
    <w:p w14:paraId="34505FC6" w14:textId="77777777" w:rsidR="00912596" w:rsidRDefault="009B0CE3">
      <w:r>
        <w:t>Unless the context otherwise requires:</w:t>
      </w:r>
    </w:p>
    <w:p w14:paraId="0A77046D" w14:textId="77777777" w:rsidR="00912596" w:rsidRDefault="00912596"/>
    <w:p w14:paraId="12F186BE" w14:textId="77777777" w:rsidR="00912596" w:rsidRDefault="009B0CE3">
      <w:pPr>
        <w:numPr>
          <w:ilvl w:val="0"/>
          <w:numId w:val="12"/>
        </w:numPr>
      </w:pPr>
      <w:r>
        <w:t>reference to a gender includes the other gender and the neuter</w:t>
      </w:r>
    </w:p>
    <w:p w14:paraId="56CAE2E4" w14:textId="77777777" w:rsidR="00912596" w:rsidRDefault="009B0CE3">
      <w:pPr>
        <w:numPr>
          <w:ilvl w:val="0"/>
          <w:numId w:val="12"/>
        </w:numPr>
      </w:pPr>
      <w:r>
        <w:t>references to an Act of Parliament, statutory provision or statutory instrument also apply if amended, extended or re-enacted from time to time</w:t>
      </w:r>
    </w:p>
    <w:p w14:paraId="406F23B0" w14:textId="77777777" w:rsidR="00912596" w:rsidRDefault="009B0CE3">
      <w:pPr>
        <w:numPr>
          <w:ilvl w:val="0"/>
          <w:numId w:val="12"/>
        </w:numPr>
      </w:pPr>
      <w:r>
        <w:t>any phrase introduced by the words ‘including’, ‘includes’, ‘in particular’, ‘for example’ or similar, will be construed as illustrative and without limitation to the generality of the related general words</w:t>
      </w:r>
    </w:p>
    <w:p w14:paraId="02B8EF22" w14:textId="77777777" w:rsidR="00912596" w:rsidRDefault="00912596">
      <w:pPr>
        <w:ind w:left="720"/>
      </w:pPr>
    </w:p>
    <w:p w14:paraId="0BBA96D0" w14:textId="77777777" w:rsidR="00912596" w:rsidRDefault="009B0CE3">
      <w:r>
        <w:t>References to Clauses and Schedules are, unless otherwise provided, references to Clauses of and Schedules to this Deed of Guarantee.</w:t>
      </w:r>
    </w:p>
    <w:p w14:paraId="10386A88" w14:textId="77777777" w:rsidR="00912596" w:rsidRDefault="00912596"/>
    <w:p w14:paraId="5F5B9A05" w14:textId="77777777" w:rsidR="00912596" w:rsidRDefault="009B0CE3">
      <w:r>
        <w:t>References to liability are to include any liability whether actual, contingent, present or future.</w:t>
      </w:r>
    </w:p>
    <w:p w14:paraId="58308C5E" w14:textId="77777777" w:rsidR="00912596" w:rsidRDefault="00912596"/>
    <w:p w14:paraId="5985CC83" w14:textId="77777777" w:rsidR="00912596" w:rsidRDefault="009B0CE3">
      <w:pPr>
        <w:pStyle w:val="Heading3"/>
        <w:rPr>
          <w:color w:val="auto"/>
        </w:rPr>
      </w:pPr>
      <w:r>
        <w:rPr>
          <w:color w:val="auto"/>
        </w:rPr>
        <w:lastRenderedPageBreak/>
        <w:t>Guarantee and indemnity</w:t>
      </w:r>
    </w:p>
    <w:p w14:paraId="7D0399AC" w14:textId="77777777" w:rsidR="00912596" w:rsidRDefault="009B0CE3">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E2B64C2" w14:textId="77777777" w:rsidR="00912596" w:rsidRDefault="00912596"/>
    <w:p w14:paraId="31C510F6" w14:textId="77777777" w:rsidR="00912596" w:rsidRDefault="009B0CE3">
      <w:r>
        <w:t>If at any time the Supplier will fail to perform any of the guaranteed obligations, the Guarantor irrevocably and unconditionally undertakes to the Buyer it will, at the cost of the Guarantor:</w:t>
      </w:r>
    </w:p>
    <w:p w14:paraId="702886D4" w14:textId="77777777" w:rsidR="00912596" w:rsidRDefault="00912596"/>
    <w:p w14:paraId="5DC96E92" w14:textId="77777777" w:rsidR="00912596" w:rsidRDefault="009B0CE3">
      <w:pPr>
        <w:numPr>
          <w:ilvl w:val="0"/>
          <w:numId w:val="13"/>
        </w:numPr>
      </w:pPr>
      <w:r>
        <w:t>fully perform or buy performance of the guaranteed obligations to the Buyer</w:t>
      </w:r>
    </w:p>
    <w:p w14:paraId="13A3C51D" w14:textId="77777777" w:rsidR="00912596" w:rsidRDefault="00912596">
      <w:pPr>
        <w:ind w:left="720"/>
      </w:pPr>
    </w:p>
    <w:p w14:paraId="0CCD967F" w14:textId="77777777" w:rsidR="00912596" w:rsidRDefault="009B0CE3">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6133903" w14:textId="77777777" w:rsidR="00912596" w:rsidRDefault="00912596"/>
    <w:p w14:paraId="6A7F0EBD" w14:textId="77777777" w:rsidR="00912596" w:rsidRDefault="009B0CE3">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7656305" w14:textId="77777777" w:rsidR="00912596" w:rsidRDefault="00912596"/>
    <w:p w14:paraId="7794820B" w14:textId="77777777" w:rsidR="00912596" w:rsidRDefault="009B0CE3">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174DC7ED" w14:textId="77777777" w:rsidR="00912596" w:rsidRDefault="009B0CE3">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FB802E" w14:textId="77777777" w:rsidR="00912596" w:rsidRDefault="00912596"/>
    <w:p w14:paraId="54711736" w14:textId="77777777" w:rsidR="00912596" w:rsidRDefault="009B0CE3">
      <w:pPr>
        <w:pStyle w:val="Heading3"/>
        <w:rPr>
          <w:color w:val="auto"/>
        </w:rPr>
      </w:pPr>
      <w:r>
        <w:rPr>
          <w:color w:val="auto"/>
        </w:rPr>
        <w:t>Demands and notices</w:t>
      </w:r>
    </w:p>
    <w:p w14:paraId="11945CCB" w14:textId="77777777" w:rsidR="00912596" w:rsidRDefault="009B0CE3">
      <w:r>
        <w:t>Any demand or notice served by the Buyer on the Guarantor under this Deed of Guarantee will be in writing, addressed to:</w:t>
      </w:r>
    </w:p>
    <w:p w14:paraId="03B899FD" w14:textId="77777777" w:rsidR="00912596" w:rsidRDefault="00912596"/>
    <w:p w14:paraId="5BF821E6" w14:textId="77777777" w:rsidR="00912596" w:rsidRDefault="009B0CE3">
      <w:r>
        <w:t>[</w:t>
      </w:r>
      <w:r>
        <w:rPr>
          <w:b/>
        </w:rPr>
        <w:t>Enter Address of the Guarantor in England and Wales</w:t>
      </w:r>
      <w:r>
        <w:t>]</w:t>
      </w:r>
    </w:p>
    <w:p w14:paraId="59396E16" w14:textId="77777777" w:rsidR="00912596" w:rsidRDefault="00912596"/>
    <w:p w14:paraId="0B4133A9" w14:textId="77777777" w:rsidR="00912596" w:rsidRDefault="009B0CE3">
      <w:r>
        <w:t>[</w:t>
      </w:r>
      <w:r>
        <w:rPr>
          <w:b/>
        </w:rPr>
        <w:t>Enter Email address of the Guarantor representative</w:t>
      </w:r>
      <w:r>
        <w:t>]</w:t>
      </w:r>
    </w:p>
    <w:p w14:paraId="5F67A2EC" w14:textId="77777777" w:rsidR="00912596" w:rsidRDefault="00912596"/>
    <w:p w14:paraId="25E23158" w14:textId="77777777" w:rsidR="00912596" w:rsidRDefault="009B0CE3">
      <w:r>
        <w:t>For the Attention of [</w:t>
      </w:r>
      <w:r>
        <w:rPr>
          <w:b/>
        </w:rPr>
        <w:t>insert details</w:t>
      </w:r>
      <w:r>
        <w:t>]</w:t>
      </w:r>
    </w:p>
    <w:p w14:paraId="718BCF3D" w14:textId="77777777" w:rsidR="00912596" w:rsidRDefault="00912596"/>
    <w:p w14:paraId="1B9A41EF" w14:textId="77777777" w:rsidR="00912596" w:rsidRDefault="009B0CE3">
      <w:r>
        <w:t>or such other address in England and Wales as the Guarantor has notified the Buyer in writing as being an address for the receipt of such demands or notices.</w:t>
      </w:r>
    </w:p>
    <w:p w14:paraId="07E04186" w14:textId="77777777" w:rsidR="00912596" w:rsidRDefault="00912596"/>
    <w:p w14:paraId="413E6109" w14:textId="77777777" w:rsidR="00912596" w:rsidRDefault="009B0CE3">
      <w:r>
        <w:t xml:space="preserve">Any notice or demand served on the </w:t>
      </w:r>
      <w:proofErr w:type="gramStart"/>
      <w:r>
        <w:t>Guarantor</w:t>
      </w:r>
      <w:proofErr w:type="gramEnd"/>
      <w:r>
        <w:t xml:space="preserve"> or the Buyer under this Deed of Guarantee will be deemed to have been served if:</w:t>
      </w:r>
    </w:p>
    <w:p w14:paraId="111D6852" w14:textId="77777777" w:rsidR="00912596" w:rsidRDefault="00912596"/>
    <w:p w14:paraId="3037C14B" w14:textId="77777777" w:rsidR="00912596" w:rsidRDefault="00912596"/>
    <w:p w14:paraId="65FF3A3A" w14:textId="77777777" w:rsidR="00912596" w:rsidRDefault="009B0CE3">
      <w:pPr>
        <w:numPr>
          <w:ilvl w:val="0"/>
          <w:numId w:val="14"/>
        </w:numPr>
      </w:pPr>
      <w:r>
        <w:t>delivered by hand, at the time of delivery</w:t>
      </w:r>
    </w:p>
    <w:p w14:paraId="0B69B710" w14:textId="77777777" w:rsidR="00912596" w:rsidRDefault="009B0CE3">
      <w:pPr>
        <w:numPr>
          <w:ilvl w:val="0"/>
          <w:numId w:val="14"/>
        </w:numPr>
      </w:pPr>
      <w:r>
        <w:lastRenderedPageBreak/>
        <w:t>posted, at 10am on the second Working Day after it was put into the post</w:t>
      </w:r>
    </w:p>
    <w:p w14:paraId="71A09B2E" w14:textId="77777777" w:rsidR="00912596" w:rsidRDefault="009B0CE3">
      <w:pPr>
        <w:numPr>
          <w:ilvl w:val="0"/>
          <w:numId w:val="14"/>
        </w:numPr>
      </w:pPr>
      <w:r>
        <w:t>sent by email, at the time of despatch, if despatched before 5pm on any Working Day, and in any other case at 10am on the next Working Day</w:t>
      </w:r>
    </w:p>
    <w:p w14:paraId="396E20A8" w14:textId="77777777" w:rsidR="00912596" w:rsidRDefault="00912596"/>
    <w:p w14:paraId="50E7AB11" w14:textId="77777777" w:rsidR="00912596" w:rsidRDefault="009B0CE3">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29A8371" w14:textId="77777777" w:rsidR="00912596" w:rsidRDefault="00912596"/>
    <w:p w14:paraId="5CB15ED7" w14:textId="77777777" w:rsidR="00912596" w:rsidRDefault="009B0CE3">
      <w:r>
        <w:t>Any notice purported to be served on the Buyer under this Deed of Guarantee will only be valid when received in writing by the Buyer.</w:t>
      </w:r>
    </w:p>
    <w:p w14:paraId="1B904150" w14:textId="77777777" w:rsidR="00912596" w:rsidRDefault="00912596"/>
    <w:p w14:paraId="0826606D" w14:textId="77777777" w:rsidR="00912596" w:rsidRDefault="009B0CE3">
      <w:pPr>
        <w:spacing w:after="200"/>
      </w:pPr>
      <w:r>
        <w:t>Beneficiary’s protections</w:t>
      </w:r>
    </w:p>
    <w:p w14:paraId="434DD837" w14:textId="77777777" w:rsidR="00912596" w:rsidRDefault="009B0CE3">
      <w:r>
        <w:t>The Guarantor will not be discharged or released from this Deed of Guarantee by:</w:t>
      </w:r>
    </w:p>
    <w:p w14:paraId="1C6C8CAD" w14:textId="77777777" w:rsidR="00912596" w:rsidRDefault="00912596"/>
    <w:p w14:paraId="0B5D8265" w14:textId="77777777" w:rsidR="00912596" w:rsidRDefault="009B0CE3">
      <w:pPr>
        <w:numPr>
          <w:ilvl w:val="0"/>
          <w:numId w:val="15"/>
        </w:numPr>
      </w:pPr>
      <w:r>
        <w:t>any arrangement made between the Supplier and the Buyer (</w:t>
      </w:r>
      <w:proofErr w:type="gramStart"/>
      <w:r>
        <w:t>whether or not</w:t>
      </w:r>
      <w:proofErr w:type="gramEnd"/>
      <w:r>
        <w:t xml:space="preserve"> such arrangement is made with the assent of the Guarantor)</w:t>
      </w:r>
    </w:p>
    <w:p w14:paraId="1D60235A" w14:textId="77777777" w:rsidR="00912596" w:rsidRDefault="009B0CE3">
      <w:pPr>
        <w:numPr>
          <w:ilvl w:val="0"/>
          <w:numId w:val="15"/>
        </w:numPr>
      </w:pPr>
      <w:r>
        <w:t>any amendment to or termination of the Call-Off Contract</w:t>
      </w:r>
    </w:p>
    <w:p w14:paraId="0C38F230" w14:textId="77777777" w:rsidR="00912596" w:rsidRDefault="009B0CE3">
      <w:pPr>
        <w:numPr>
          <w:ilvl w:val="0"/>
          <w:numId w:val="15"/>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7FAFE1A4" w14:textId="77777777" w:rsidR="00912596" w:rsidRDefault="009B0CE3">
      <w:pPr>
        <w:numPr>
          <w:ilvl w:val="0"/>
          <w:numId w:val="15"/>
        </w:numPr>
      </w:pPr>
      <w:r>
        <w:t>the Buyer doing (or omitting to do) anything which, but for this provision, might exonerate the Guarantor</w:t>
      </w:r>
    </w:p>
    <w:p w14:paraId="1970585A" w14:textId="77777777" w:rsidR="00912596" w:rsidRDefault="00912596"/>
    <w:p w14:paraId="05FA2D45" w14:textId="77777777" w:rsidR="00912596" w:rsidRDefault="009B0CE3">
      <w:r>
        <w:t>This Deed of Guarantee will be a continuing security for the Guaranteed Obligations and accordingly:</w:t>
      </w:r>
    </w:p>
    <w:p w14:paraId="69A768DC" w14:textId="77777777" w:rsidR="00912596" w:rsidRDefault="00912596"/>
    <w:p w14:paraId="566EB3FC" w14:textId="77777777" w:rsidR="00912596" w:rsidRDefault="009B0CE3">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FFBB23F" w14:textId="77777777" w:rsidR="00912596" w:rsidRDefault="009B0CE3">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5F203B7" w14:textId="77777777" w:rsidR="00912596" w:rsidRDefault="009B0CE3">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0853B74" w14:textId="77777777" w:rsidR="00912596" w:rsidRDefault="009B0CE3">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14:paraId="22469EEB" w14:textId="77777777" w:rsidR="00912596" w:rsidRDefault="00912596"/>
    <w:p w14:paraId="0A4B65AE" w14:textId="77777777" w:rsidR="00912596" w:rsidRDefault="009B0CE3">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988828E" w14:textId="77777777" w:rsidR="00912596" w:rsidRDefault="00912596"/>
    <w:p w14:paraId="550539DB" w14:textId="77777777" w:rsidR="00912596" w:rsidRDefault="009B0CE3">
      <w:r>
        <w:t>The Buyer will not be obliged before taking steps to enforce this Deed of Guarantee against the Guarantor to:</w:t>
      </w:r>
    </w:p>
    <w:p w14:paraId="44897035" w14:textId="77777777" w:rsidR="00912596" w:rsidRDefault="00912596"/>
    <w:p w14:paraId="67A27F70" w14:textId="77777777" w:rsidR="00912596" w:rsidRDefault="009B0CE3">
      <w:pPr>
        <w:numPr>
          <w:ilvl w:val="0"/>
          <w:numId w:val="17"/>
        </w:numPr>
      </w:pPr>
      <w:r>
        <w:t>obtain judgment against the Supplier or the Guarantor or any third party in any court</w:t>
      </w:r>
    </w:p>
    <w:p w14:paraId="5FFFD1E3" w14:textId="77777777" w:rsidR="00912596" w:rsidRDefault="009B0CE3">
      <w:pPr>
        <w:numPr>
          <w:ilvl w:val="0"/>
          <w:numId w:val="17"/>
        </w:numPr>
      </w:pPr>
      <w:r>
        <w:t>make or file any claim in a bankruptcy or liquidation of the Supplier or any third party</w:t>
      </w:r>
    </w:p>
    <w:p w14:paraId="7423E860" w14:textId="77777777" w:rsidR="00912596" w:rsidRDefault="009B0CE3">
      <w:pPr>
        <w:numPr>
          <w:ilvl w:val="0"/>
          <w:numId w:val="17"/>
        </w:numPr>
      </w:pPr>
      <w:r>
        <w:t>take any action against the Supplier or the Guarantor or any third party</w:t>
      </w:r>
    </w:p>
    <w:p w14:paraId="20968ED5" w14:textId="77777777" w:rsidR="00912596" w:rsidRDefault="009B0CE3">
      <w:pPr>
        <w:numPr>
          <w:ilvl w:val="0"/>
          <w:numId w:val="17"/>
        </w:numPr>
      </w:pPr>
      <w:r>
        <w:t>resort to any other security or guarantee or other means of payment</w:t>
      </w:r>
    </w:p>
    <w:p w14:paraId="4AF240D8" w14:textId="77777777" w:rsidR="00912596" w:rsidRDefault="00912596"/>
    <w:p w14:paraId="4AAE728A" w14:textId="77777777" w:rsidR="00912596" w:rsidRDefault="009B0CE3">
      <w:r>
        <w:t>No action (or inaction) by the Buyer relating to any such security, guarantee or other means of payment will prejudice or affect the liability of the Guarantor.</w:t>
      </w:r>
    </w:p>
    <w:p w14:paraId="216CEA55" w14:textId="77777777" w:rsidR="00912596" w:rsidRDefault="00912596"/>
    <w:p w14:paraId="6A667C51" w14:textId="77777777" w:rsidR="00912596" w:rsidRDefault="009B0CE3">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8BC2D87" w14:textId="77777777" w:rsidR="00912596" w:rsidRDefault="00912596"/>
    <w:p w14:paraId="662B88C7" w14:textId="77777777" w:rsidR="00912596" w:rsidRDefault="009B0CE3">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F2B3A7F" w14:textId="77777777" w:rsidR="00912596" w:rsidRDefault="00912596"/>
    <w:p w14:paraId="286FEBCF" w14:textId="77777777" w:rsidR="00912596" w:rsidRDefault="009B0CE3">
      <w:pPr>
        <w:pStyle w:val="Heading3"/>
        <w:rPr>
          <w:color w:val="auto"/>
        </w:rPr>
      </w:pPr>
      <w:r>
        <w:rPr>
          <w:color w:val="auto"/>
        </w:rPr>
        <w:t>Representations and warranties</w:t>
      </w:r>
    </w:p>
    <w:p w14:paraId="68B63D96" w14:textId="77777777" w:rsidR="00912596" w:rsidRDefault="009B0CE3">
      <w:r>
        <w:t>The Guarantor hereby represents and warrants to the Buyer that:</w:t>
      </w:r>
    </w:p>
    <w:p w14:paraId="32659815" w14:textId="77777777" w:rsidR="00912596" w:rsidRDefault="00912596">
      <w:pPr>
        <w:ind w:left="720"/>
      </w:pPr>
    </w:p>
    <w:p w14:paraId="7E882961" w14:textId="77777777" w:rsidR="00912596" w:rsidRDefault="009B0CE3">
      <w:pPr>
        <w:numPr>
          <w:ilvl w:val="0"/>
          <w:numId w:val="18"/>
        </w:numPr>
      </w:pPr>
      <w:r>
        <w:t>the Guarantor is duly incorporated and is a validly existing company under the Laws of its place of incorporation</w:t>
      </w:r>
    </w:p>
    <w:p w14:paraId="48A86094" w14:textId="77777777" w:rsidR="00912596" w:rsidRDefault="009B0CE3">
      <w:pPr>
        <w:numPr>
          <w:ilvl w:val="0"/>
          <w:numId w:val="18"/>
        </w:numPr>
      </w:pPr>
      <w:r>
        <w:t>has the capacity to sue or be sued in its own name</w:t>
      </w:r>
    </w:p>
    <w:p w14:paraId="7E8DEECB" w14:textId="77777777" w:rsidR="00912596" w:rsidRDefault="009B0CE3">
      <w:pPr>
        <w:numPr>
          <w:ilvl w:val="0"/>
          <w:numId w:val="18"/>
        </w:numPr>
      </w:pPr>
      <w:r>
        <w:t xml:space="preserve">the Guarantor has power to carry on its business as now being conducted and to own its </w:t>
      </w:r>
      <w:proofErr w:type="gramStart"/>
      <w:r>
        <w:t>Property</w:t>
      </w:r>
      <w:proofErr w:type="gramEnd"/>
      <w:r>
        <w:t xml:space="preserve"> and other assets</w:t>
      </w:r>
    </w:p>
    <w:p w14:paraId="260EEA91" w14:textId="77777777" w:rsidR="00912596" w:rsidRDefault="009B0CE3">
      <w:pPr>
        <w:numPr>
          <w:ilvl w:val="0"/>
          <w:numId w:val="18"/>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25498A3B" w14:textId="77777777" w:rsidR="00912596" w:rsidRDefault="009B0CE3">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148ACD6" w14:textId="77777777" w:rsidR="00912596" w:rsidRDefault="009B0CE3">
      <w:pPr>
        <w:numPr>
          <w:ilvl w:val="1"/>
          <w:numId w:val="18"/>
        </w:numPr>
      </w:pPr>
      <w:r>
        <w:t>the Guarantor's memorandum and articles of association or other equivalent constitutional documents, any existing Law, statute, rule or Regulation or any judgment, decree or permit to which the Guarantor is subject</w:t>
      </w:r>
    </w:p>
    <w:p w14:paraId="2C1B5872" w14:textId="77777777" w:rsidR="00912596" w:rsidRDefault="009B0CE3">
      <w:pPr>
        <w:numPr>
          <w:ilvl w:val="1"/>
          <w:numId w:val="18"/>
        </w:numPr>
      </w:pPr>
      <w:r>
        <w:t>the terms of any agreement or other document to which the Guarantor is a party or which is binding upon it or any of its assets</w:t>
      </w:r>
    </w:p>
    <w:p w14:paraId="301CEAED" w14:textId="77777777" w:rsidR="00912596" w:rsidRDefault="009B0CE3">
      <w:pPr>
        <w:numPr>
          <w:ilvl w:val="1"/>
          <w:numId w:val="18"/>
        </w:numPr>
      </w:pPr>
      <w:r>
        <w:t>all governmental and other authorisations, approvals, licences and consents, required or desirable</w:t>
      </w:r>
    </w:p>
    <w:p w14:paraId="606D53F2" w14:textId="77777777" w:rsidR="00912596" w:rsidRDefault="00912596">
      <w:pPr>
        <w:ind w:left="1440"/>
      </w:pPr>
    </w:p>
    <w:p w14:paraId="5D3A608D" w14:textId="77777777" w:rsidR="00912596" w:rsidRDefault="009B0CE3">
      <w:r>
        <w:lastRenderedPageBreak/>
        <w:t>This Deed of Guarantee is the legal valid and binding obligation of the Guarantor and is enforceable against the Guarantor in accordance with its terms.</w:t>
      </w:r>
    </w:p>
    <w:p w14:paraId="2396E1CF" w14:textId="77777777" w:rsidR="00912596" w:rsidRDefault="00912596">
      <w:pPr>
        <w:spacing w:after="200"/>
        <w:rPr>
          <w:b/>
        </w:rPr>
      </w:pPr>
    </w:p>
    <w:p w14:paraId="6E617AD8" w14:textId="77777777" w:rsidR="00912596" w:rsidRDefault="009B0CE3">
      <w:pPr>
        <w:pStyle w:val="Heading3"/>
        <w:rPr>
          <w:color w:val="auto"/>
        </w:rPr>
      </w:pPr>
      <w:r>
        <w:rPr>
          <w:color w:val="auto"/>
        </w:rPr>
        <w:t>Payments and set-off</w:t>
      </w:r>
    </w:p>
    <w:p w14:paraId="2CB29699" w14:textId="77777777" w:rsidR="00912596" w:rsidRDefault="009B0CE3">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A48353C" w14:textId="77777777" w:rsidR="00912596" w:rsidRDefault="00912596"/>
    <w:p w14:paraId="1F2F2DD8" w14:textId="77777777" w:rsidR="00912596" w:rsidRDefault="009B0CE3">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6FFE7249" w14:textId="77777777" w:rsidR="00912596" w:rsidRDefault="00912596"/>
    <w:p w14:paraId="0F734AEA" w14:textId="77777777" w:rsidR="00912596" w:rsidRDefault="009B0CE3">
      <w:r>
        <w:t>The Guarantor will reimburse the Buyer for all legal and other costs (including VAT) incurred by the Buyer in connection with the enforcement of this Deed of Guarantee.</w:t>
      </w:r>
    </w:p>
    <w:p w14:paraId="550DB82A" w14:textId="77777777" w:rsidR="00912596" w:rsidRDefault="00912596"/>
    <w:p w14:paraId="0A5F1634" w14:textId="77777777" w:rsidR="00912596" w:rsidRDefault="009B0CE3">
      <w:pPr>
        <w:pStyle w:val="Heading3"/>
        <w:rPr>
          <w:color w:val="auto"/>
        </w:rPr>
      </w:pPr>
      <w:r>
        <w:rPr>
          <w:color w:val="auto"/>
        </w:rPr>
        <w:t>Guarantor’s acknowledgement</w:t>
      </w:r>
    </w:p>
    <w:p w14:paraId="7CE36E6D" w14:textId="77777777" w:rsidR="00912596" w:rsidRDefault="009B0CE3">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C104BE0" w14:textId="77777777" w:rsidR="00912596" w:rsidRDefault="00912596"/>
    <w:p w14:paraId="583BA904" w14:textId="77777777" w:rsidR="00912596" w:rsidRDefault="009B0CE3">
      <w:pPr>
        <w:pStyle w:val="Heading3"/>
        <w:rPr>
          <w:color w:val="auto"/>
        </w:rPr>
      </w:pPr>
      <w:r>
        <w:rPr>
          <w:color w:val="auto"/>
        </w:rPr>
        <w:t>Assignment</w:t>
      </w:r>
    </w:p>
    <w:p w14:paraId="03CFD3BA" w14:textId="77777777" w:rsidR="00912596" w:rsidRDefault="009B0CE3">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6FA2ECE" w14:textId="77777777" w:rsidR="00912596" w:rsidRDefault="00912596"/>
    <w:p w14:paraId="56E2836E" w14:textId="77777777" w:rsidR="00912596" w:rsidRDefault="009B0CE3">
      <w:r>
        <w:t>The Guarantor may not assign or transfer any of its rights or obligations under this Deed of Guarantee.</w:t>
      </w:r>
    </w:p>
    <w:p w14:paraId="4AD8F0B2" w14:textId="77777777" w:rsidR="00912596" w:rsidRDefault="00912596">
      <w:pPr>
        <w:spacing w:after="200"/>
      </w:pPr>
    </w:p>
    <w:p w14:paraId="7F96BF6A" w14:textId="77777777" w:rsidR="00912596" w:rsidRDefault="009B0CE3">
      <w:pPr>
        <w:pStyle w:val="Heading3"/>
        <w:rPr>
          <w:color w:val="auto"/>
        </w:rPr>
      </w:pPr>
      <w:r>
        <w:rPr>
          <w:color w:val="auto"/>
        </w:rPr>
        <w:t>Severance</w:t>
      </w:r>
    </w:p>
    <w:p w14:paraId="553A5525" w14:textId="77777777" w:rsidR="00912596" w:rsidRDefault="009B0CE3">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9E14E39" w14:textId="77777777" w:rsidR="00912596" w:rsidRDefault="00912596">
      <w:pPr>
        <w:spacing w:after="200"/>
      </w:pPr>
    </w:p>
    <w:p w14:paraId="1382BC1F" w14:textId="77777777" w:rsidR="00912596" w:rsidRDefault="009B0CE3">
      <w:pPr>
        <w:pStyle w:val="Heading3"/>
        <w:rPr>
          <w:color w:val="auto"/>
        </w:rPr>
      </w:pPr>
      <w:r>
        <w:rPr>
          <w:color w:val="auto"/>
        </w:rPr>
        <w:t>Third-party rights</w:t>
      </w:r>
    </w:p>
    <w:p w14:paraId="1977BBD1" w14:textId="77777777" w:rsidR="00912596" w:rsidRDefault="009B0CE3">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16D1080" w14:textId="77777777" w:rsidR="00912596" w:rsidRDefault="00912596"/>
    <w:p w14:paraId="701ED497" w14:textId="77777777" w:rsidR="00912596" w:rsidRDefault="009B0CE3">
      <w:pPr>
        <w:pStyle w:val="Heading3"/>
        <w:rPr>
          <w:color w:val="auto"/>
        </w:rPr>
      </w:pPr>
      <w:r>
        <w:rPr>
          <w:color w:val="auto"/>
        </w:rPr>
        <w:t>Governing law</w:t>
      </w:r>
    </w:p>
    <w:p w14:paraId="69CE99BE" w14:textId="77777777" w:rsidR="00912596" w:rsidRDefault="009B0CE3">
      <w:r>
        <w:t>This Deed of Guarantee, and any non-Contractual obligations arising out of or in connection with it, will be governed by and construed in accordance with English Law.</w:t>
      </w:r>
    </w:p>
    <w:p w14:paraId="35ECF5A6" w14:textId="77777777" w:rsidR="00912596" w:rsidRDefault="00912596"/>
    <w:p w14:paraId="5E98C329" w14:textId="77777777" w:rsidR="00912596" w:rsidRDefault="009B0CE3">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583DE47" w14:textId="77777777" w:rsidR="00912596" w:rsidRDefault="00912596"/>
    <w:p w14:paraId="4EF3103A" w14:textId="77777777" w:rsidR="00912596" w:rsidRDefault="009B0CE3">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DC25104" w14:textId="77777777" w:rsidR="00912596" w:rsidRDefault="00912596"/>
    <w:p w14:paraId="02AAFF64" w14:textId="77777777" w:rsidR="00912596" w:rsidRDefault="009B0CE3">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514593F" w14:textId="77777777" w:rsidR="00912596" w:rsidRDefault="00912596"/>
    <w:p w14:paraId="28B0AF64" w14:textId="77777777" w:rsidR="00912596" w:rsidRDefault="009B0CE3">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D45504B" w14:textId="77777777" w:rsidR="00912596" w:rsidRDefault="00912596"/>
    <w:p w14:paraId="0726133C" w14:textId="77777777" w:rsidR="00912596" w:rsidRDefault="009B0CE3">
      <w:r>
        <w:t>IN WITNESS whereof the Guarantor has caused this instrument to be executed and delivered as a Deed the day and year first before written.</w:t>
      </w:r>
    </w:p>
    <w:p w14:paraId="5ABC8AEF" w14:textId="77777777" w:rsidR="00912596" w:rsidRDefault="00912596"/>
    <w:p w14:paraId="0E2ADE20" w14:textId="77777777" w:rsidR="00912596" w:rsidRDefault="009B0CE3">
      <w:r>
        <w:t>EXECUTED as a DEED by</w:t>
      </w:r>
    </w:p>
    <w:p w14:paraId="1D98294D" w14:textId="77777777" w:rsidR="00912596" w:rsidRDefault="00912596"/>
    <w:p w14:paraId="717520DF" w14:textId="77777777" w:rsidR="00912596" w:rsidRDefault="00912596"/>
    <w:p w14:paraId="357B0A2A" w14:textId="77777777" w:rsidR="00912596" w:rsidRDefault="009B0CE3">
      <w:pPr>
        <w:spacing w:line="480" w:lineRule="auto"/>
      </w:pPr>
      <w:r>
        <w:t>[</w:t>
      </w:r>
      <w:r>
        <w:rPr>
          <w:b/>
        </w:rPr>
        <w:t>Insert name of the Guarantor</w:t>
      </w:r>
      <w:r>
        <w:t>] acting by [</w:t>
      </w:r>
      <w:r>
        <w:rPr>
          <w:b/>
        </w:rPr>
        <w:t>Insert names</w:t>
      </w:r>
      <w:r>
        <w:t>]</w:t>
      </w:r>
    </w:p>
    <w:p w14:paraId="4C41D08A" w14:textId="77777777" w:rsidR="00912596" w:rsidRDefault="009B0CE3">
      <w:r>
        <w:t>Director</w:t>
      </w:r>
    </w:p>
    <w:p w14:paraId="13EA0B76" w14:textId="77777777" w:rsidR="00912596" w:rsidRDefault="00912596"/>
    <w:p w14:paraId="14C672BB" w14:textId="77777777" w:rsidR="00912596" w:rsidRDefault="009B0CE3">
      <w:r>
        <w:t>Director/Secretary</w:t>
      </w:r>
    </w:p>
    <w:p w14:paraId="1C2C20A4" w14:textId="77777777" w:rsidR="00912596" w:rsidRDefault="00912596">
      <w:pPr>
        <w:pageBreakBefore/>
        <w:rPr>
          <w:b/>
        </w:rPr>
      </w:pPr>
    </w:p>
    <w:p w14:paraId="63ECE999" w14:textId="77777777" w:rsidR="00912596" w:rsidRDefault="009B0CE3">
      <w:pPr>
        <w:pStyle w:val="Heading2"/>
      </w:pPr>
      <w:bookmarkStart w:id="11" w:name="_Toc33176239"/>
      <w:r>
        <w:t>Schedule 6: Glossary and interpretations</w:t>
      </w:r>
      <w:bookmarkEnd w:id="11"/>
    </w:p>
    <w:p w14:paraId="12CA915D" w14:textId="77777777" w:rsidR="00912596" w:rsidRDefault="009B0CE3">
      <w:r>
        <w:t>In this Call-Off Contract the following expressions mean:</w:t>
      </w:r>
    </w:p>
    <w:p w14:paraId="00375D27" w14:textId="77777777" w:rsidR="00912596" w:rsidRDefault="0091259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12596" w14:paraId="1075162D"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D55C4" w14:textId="77777777" w:rsidR="00912596" w:rsidRDefault="009B0CE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02DAD" w14:textId="77777777" w:rsidR="00912596" w:rsidRDefault="009B0CE3">
            <w:pPr>
              <w:spacing w:before="240"/>
              <w:rPr>
                <w:sz w:val="20"/>
                <w:szCs w:val="20"/>
              </w:rPr>
            </w:pPr>
            <w:r>
              <w:rPr>
                <w:sz w:val="20"/>
                <w:szCs w:val="20"/>
              </w:rPr>
              <w:t>Meaning</w:t>
            </w:r>
          </w:p>
        </w:tc>
      </w:tr>
      <w:tr w:rsidR="00912596" w14:paraId="646C90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06508" w14:textId="77777777" w:rsidR="00912596" w:rsidRDefault="009B0CE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0D5F3" w14:textId="77777777" w:rsidR="00912596" w:rsidRDefault="009B0CE3">
            <w:pPr>
              <w:spacing w:before="240"/>
              <w:rPr>
                <w:sz w:val="20"/>
                <w:szCs w:val="20"/>
              </w:rPr>
            </w:pPr>
            <w:r>
              <w:rPr>
                <w:sz w:val="20"/>
                <w:szCs w:val="20"/>
              </w:rPr>
              <w:t>Any services ancillary to the G-Cloud Services that are in the scope of Framework Agreement Section 2 (Services Offered) which a Buyer may request.</w:t>
            </w:r>
          </w:p>
        </w:tc>
      </w:tr>
      <w:tr w:rsidR="00912596" w14:paraId="1EBF6D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DE544" w14:textId="77777777" w:rsidR="00912596" w:rsidRDefault="009B0CE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2D9B" w14:textId="77777777" w:rsidR="00912596" w:rsidRDefault="009B0CE3">
            <w:pPr>
              <w:spacing w:before="240"/>
              <w:rPr>
                <w:sz w:val="20"/>
                <w:szCs w:val="20"/>
              </w:rPr>
            </w:pPr>
            <w:r>
              <w:rPr>
                <w:sz w:val="20"/>
                <w:szCs w:val="20"/>
              </w:rPr>
              <w:t>The agreement to be entered into to enable the Supplier to participate in the relevant Civil Service pension scheme(s).</w:t>
            </w:r>
          </w:p>
        </w:tc>
      </w:tr>
      <w:tr w:rsidR="00912596" w14:paraId="3ECE5D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FC59" w14:textId="77777777" w:rsidR="00912596" w:rsidRDefault="009B0CE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6B799" w14:textId="77777777" w:rsidR="00912596" w:rsidRDefault="009B0CE3">
            <w:pPr>
              <w:spacing w:before="240"/>
              <w:rPr>
                <w:sz w:val="20"/>
                <w:szCs w:val="20"/>
              </w:rPr>
            </w:pPr>
            <w:r>
              <w:rPr>
                <w:sz w:val="20"/>
                <w:szCs w:val="20"/>
              </w:rPr>
              <w:t>The response submitted by the Supplier to the Invitation to Tender (known as the Invitation to Apply on the Digital Marketplace).</w:t>
            </w:r>
          </w:p>
        </w:tc>
      </w:tr>
      <w:tr w:rsidR="00912596" w14:paraId="2D0651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78C18" w14:textId="77777777" w:rsidR="00912596" w:rsidRDefault="009B0CE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62C18" w14:textId="77777777" w:rsidR="00912596" w:rsidRDefault="009B0CE3">
            <w:pPr>
              <w:spacing w:before="240"/>
              <w:rPr>
                <w:sz w:val="20"/>
                <w:szCs w:val="20"/>
              </w:rPr>
            </w:pPr>
            <w:r>
              <w:rPr>
                <w:sz w:val="20"/>
                <w:szCs w:val="20"/>
              </w:rPr>
              <w:t>An audit carried out under the incorporated Framework Agreement clauses specified by the Buyer in the Order (if any).</w:t>
            </w:r>
          </w:p>
        </w:tc>
      </w:tr>
      <w:tr w:rsidR="00912596" w14:paraId="2AFE7CDD"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28872" w14:textId="77777777" w:rsidR="00912596" w:rsidRDefault="009B0CE3">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95F1E" w14:textId="77777777" w:rsidR="00912596" w:rsidRDefault="009B0CE3">
            <w:pPr>
              <w:spacing w:before="240"/>
              <w:rPr>
                <w:sz w:val="20"/>
                <w:szCs w:val="20"/>
              </w:rPr>
            </w:pPr>
            <w:r>
              <w:rPr>
                <w:sz w:val="20"/>
                <w:szCs w:val="20"/>
              </w:rPr>
              <w:t>For each Party, IPRs:</w:t>
            </w:r>
          </w:p>
          <w:p w14:paraId="0162FCB6" w14:textId="77777777" w:rsidR="00912596" w:rsidRDefault="009B0CE3">
            <w:pPr>
              <w:pStyle w:val="ListParagraph"/>
              <w:numPr>
                <w:ilvl w:val="0"/>
                <w:numId w:val="19"/>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D857A81" w14:textId="77777777" w:rsidR="00912596" w:rsidRDefault="009B0CE3">
            <w:pPr>
              <w:pStyle w:val="ListParagraph"/>
              <w:numPr>
                <w:ilvl w:val="0"/>
                <w:numId w:val="19"/>
              </w:numPr>
              <w:rPr>
                <w:sz w:val="20"/>
                <w:szCs w:val="20"/>
              </w:rPr>
            </w:pPr>
            <w:r>
              <w:rPr>
                <w:sz w:val="20"/>
                <w:szCs w:val="20"/>
              </w:rPr>
              <w:t>created by the Party independently of this Call-Off Contract, or</w:t>
            </w:r>
          </w:p>
          <w:p w14:paraId="14B97D09" w14:textId="77777777" w:rsidR="00912596" w:rsidRDefault="009B0CE3">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12596" w14:paraId="32E183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905C7" w14:textId="77777777" w:rsidR="00912596" w:rsidRDefault="009B0CE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F4E73" w14:textId="77777777" w:rsidR="00912596" w:rsidRDefault="009B0CE3">
            <w:pPr>
              <w:spacing w:before="240"/>
              <w:rPr>
                <w:sz w:val="20"/>
                <w:szCs w:val="20"/>
              </w:rPr>
            </w:pPr>
            <w:r>
              <w:rPr>
                <w:sz w:val="20"/>
                <w:szCs w:val="20"/>
              </w:rPr>
              <w:t>The contracting authority ordering services as set out in the Order Form.</w:t>
            </w:r>
          </w:p>
        </w:tc>
      </w:tr>
      <w:tr w:rsidR="00912596" w14:paraId="7F9BB8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24267" w14:textId="77777777" w:rsidR="00912596" w:rsidRDefault="009B0CE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A1745" w14:textId="77777777" w:rsidR="00912596" w:rsidRDefault="009B0CE3">
            <w:pPr>
              <w:spacing w:before="240"/>
              <w:rPr>
                <w:sz w:val="20"/>
                <w:szCs w:val="20"/>
              </w:rPr>
            </w:pPr>
            <w:r>
              <w:rPr>
                <w:sz w:val="20"/>
                <w:szCs w:val="20"/>
              </w:rPr>
              <w:t>All data supplied by the Buyer to the Supplier including Personal Data and Service Data that is owned and managed by the Buyer.</w:t>
            </w:r>
          </w:p>
        </w:tc>
      </w:tr>
      <w:tr w:rsidR="00912596" w14:paraId="25B039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447F4" w14:textId="77777777" w:rsidR="00912596" w:rsidRDefault="009B0CE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914D1" w14:textId="77777777" w:rsidR="00912596" w:rsidRDefault="009B0CE3">
            <w:pPr>
              <w:spacing w:before="240"/>
              <w:rPr>
                <w:sz w:val="20"/>
                <w:szCs w:val="20"/>
              </w:rPr>
            </w:pPr>
            <w:r>
              <w:rPr>
                <w:sz w:val="20"/>
                <w:szCs w:val="20"/>
              </w:rPr>
              <w:t>The Personal Data supplied by the Buyer to the Supplier for purposes of, or in connection with, this Call-Off Contract.</w:t>
            </w:r>
          </w:p>
        </w:tc>
      </w:tr>
      <w:tr w:rsidR="00912596" w14:paraId="720120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4011E" w14:textId="77777777" w:rsidR="00912596" w:rsidRDefault="009B0CE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BDD99" w14:textId="77777777" w:rsidR="00912596" w:rsidRDefault="009B0CE3">
            <w:pPr>
              <w:spacing w:before="240"/>
              <w:rPr>
                <w:sz w:val="20"/>
                <w:szCs w:val="20"/>
              </w:rPr>
            </w:pPr>
            <w:r>
              <w:rPr>
                <w:sz w:val="20"/>
                <w:szCs w:val="20"/>
              </w:rPr>
              <w:t>The representative appointed by the Buyer under this Call-Off Contract.</w:t>
            </w:r>
          </w:p>
        </w:tc>
      </w:tr>
      <w:tr w:rsidR="00912596" w14:paraId="467459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CB4F9" w14:textId="77777777" w:rsidR="00912596" w:rsidRDefault="009B0CE3">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78635" w14:textId="77777777" w:rsidR="00912596" w:rsidRDefault="009B0CE3">
            <w:pPr>
              <w:spacing w:before="240"/>
              <w:rPr>
                <w:sz w:val="20"/>
                <w:szCs w:val="20"/>
              </w:rPr>
            </w:pPr>
            <w:r>
              <w:rPr>
                <w:sz w:val="20"/>
                <w:szCs w:val="20"/>
              </w:rPr>
              <w:t>Software owned by or licensed to the Buyer (other than under this Agreement), which is or will be used by the Supplier to provide the Services.</w:t>
            </w:r>
          </w:p>
        </w:tc>
      </w:tr>
      <w:tr w:rsidR="00912596" w14:paraId="2A2532E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B65A" w14:textId="77777777" w:rsidR="00912596" w:rsidRDefault="009B0CE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08D2F" w14:textId="77777777" w:rsidR="00912596" w:rsidRDefault="009B0CE3">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912596" w14:paraId="639B5A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E4777" w14:textId="77777777" w:rsidR="00912596" w:rsidRDefault="009B0CE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89CFC" w14:textId="77777777" w:rsidR="00912596" w:rsidRDefault="009B0CE3">
            <w:pPr>
              <w:spacing w:before="240"/>
              <w:rPr>
                <w:sz w:val="20"/>
                <w:szCs w:val="20"/>
              </w:rPr>
            </w:pPr>
            <w:r>
              <w:rPr>
                <w:sz w:val="20"/>
                <w:szCs w:val="20"/>
              </w:rPr>
              <w:t>The prices (excluding any applicable VAT), payable to the Supplier by the Buyer under this Call-Off Contract.</w:t>
            </w:r>
          </w:p>
        </w:tc>
      </w:tr>
      <w:tr w:rsidR="00912596" w14:paraId="16518F8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94FED" w14:textId="77777777" w:rsidR="00912596" w:rsidRDefault="009B0CE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C1656" w14:textId="77777777" w:rsidR="00912596" w:rsidRDefault="009B0CE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12596" w14:paraId="53C481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CD171" w14:textId="77777777" w:rsidR="00912596" w:rsidRDefault="009B0CE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BAA63" w14:textId="77777777" w:rsidR="00912596" w:rsidRDefault="009B0CE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12596" w14:paraId="6DC26116"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1C2E3" w14:textId="77777777" w:rsidR="00912596" w:rsidRDefault="009B0CE3">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E5CBA" w14:textId="77777777" w:rsidR="00912596" w:rsidRDefault="009B0CE3">
            <w:pPr>
              <w:spacing w:before="240"/>
              <w:rPr>
                <w:sz w:val="20"/>
                <w:szCs w:val="20"/>
              </w:rPr>
            </w:pPr>
            <w:r>
              <w:rPr>
                <w:sz w:val="20"/>
                <w:szCs w:val="20"/>
              </w:rPr>
              <w:t>Data, Personal Data and any information, which may include (but isn’t limited to) any:</w:t>
            </w:r>
          </w:p>
          <w:p w14:paraId="6DF81260" w14:textId="77777777" w:rsidR="00912596" w:rsidRDefault="009B0CE3">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0E5DFAA" w14:textId="77777777" w:rsidR="00912596" w:rsidRDefault="009B0CE3">
            <w:pPr>
              <w:pStyle w:val="ListParagraph"/>
              <w:numPr>
                <w:ilvl w:val="0"/>
                <w:numId w:val="20"/>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12596" w14:paraId="60F72C0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36B26" w14:textId="77777777" w:rsidR="00912596" w:rsidRDefault="009B0CE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268D8" w14:textId="77777777" w:rsidR="00912596" w:rsidRDefault="009B0CE3">
            <w:pPr>
              <w:spacing w:before="240"/>
              <w:rPr>
                <w:sz w:val="20"/>
                <w:szCs w:val="20"/>
              </w:rPr>
            </w:pPr>
            <w:r>
              <w:rPr>
                <w:sz w:val="20"/>
                <w:szCs w:val="20"/>
              </w:rPr>
              <w:t>‘Control’ as defined in section 1124 and 450 of the Corporation Tax</w:t>
            </w:r>
          </w:p>
          <w:p w14:paraId="287D10B8" w14:textId="77777777" w:rsidR="00912596" w:rsidRDefault="009B0CE3">
            <w:pPr>
              <w:spacing w:before="240"/>
              <w:rPr>
                <w:sz w:val="20"/>
                <w:szCs w:val="20"/>
              </w:rPr>
            </w:pPr>
            <w:r>
              <w:rPr>
                <w:sz w:val="20"/>
                <w:szCs w:val="20"/>
              </w:rPr>
              <w:t>Act 2010. 'Controls' and 'Controlled' will be interpreted accordingly.</w:t>
            </w:r>
          </w:p>
        </w:tc>
      </w:tr>
      <w:tr w:rsidR="00912596" w14:paraId="3E7996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1B3F6" w14:textId="77777777" w:rsidR="00912596" w:rsidRDefault="009B0CE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1918D" w14:textId="77777777" w:rsidR="00912596" w:rsidRDefault="009B0CE3">
            <w:pPr>
              <w:spacing w:before="240"/>
              <w:rPr>
                <w:sz w:val="20"/>
                <w:szCs w:val="20"/>
              </w:rPr>
            </w:pPr>
            <w:r>
              <w:rPr>
                <w:sz w:val="20"/>
                <w:szCs w:val="20"/>
              </w:rPr>
              <w:t>Takes the meaning given in the GDPR.</w:t>
            </w:r>
          </w:p>
        </w:tc>
      </w:tr>
      <w:tr w:rsidR="00912596" w14:paraId="60DA33D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C7EA7" w14:textId="77777777" w:rsidR="00912596" w:rsidRDefault="009B0CE3">
            <w:pPr>
              <w:spacing w:before="240"/>
              <w:rPr>
                <w:b/>
                <w:sz w:val="20"/>
                <w:szCs w:val="20"/>
              </w:rPr>
            </w:pPr>
            <w:r>
              <w:rPr>
                <w:b/>
                <w:sz w:val="20"/>
                <w:szCs w:val="20"/>
              </w:rPr>
              <w:t>Crown</w:t>
            </w:r>
          </w:p>
          <w:p w14:paraId="1813A1CA" w14:textId="77777777" w:rsidR="00912596" w:rsidRDefault="009B0CE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2830C" w14:textId="77777777" w:rsidR="00912596" w:rsidRDefault="009B0CE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12596" w14:paraId="73061C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4F5E" w14:textId="77777777" w:rsidR="00912596" w:rsidRDefault="009B0CE3">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88C95" w14:textId="77777777" w:rsidR="00912596" w:rsidRDefault="009B0CE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12596" w14:paraId="493F5E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6A136" w14:textId="77777777" w:rsidR="00912596" w:rsidRDefault="009B0CE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36610" w14:textId="77777777" w:rsidR="00912596" w:rsidRDefault="009B0CE3">
            <w:pPr>
              <w:spacing w:before="240"/>
              <w:rPr>
                <w:sz w:val="20"/>
                <w:szCs w:val="20"/>
              </w:rPr>
            </w:pPr>
            <w:r>
              <w:rPr>
                <w:sz w:val="20"/>
                <w:szCs w:val="20"/>
              </w:rPr>
              <w:t>An assessment by the Controller of the impact of the envisaged Processing on the protection of Personal Data.</w:t>
            </w:r>
          </w:p>
        </w:tc>
      </w:tr>
      <w:tr w:rsidR="00912596" w14:paraId="620F368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F5423" w14:textId="77777777" w:rsidR="00912596" w:rsidRDefault="009B0CE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B74EC" w14:textId="77777777" w:rsidR="00912596" w:rsidRDefault="009B0CE3">
            <w:pPr>
              <w:spacing w:before="240"/>
              <w:rPr>
                <w:sz w:val="20"/>
                <w:szCs w:val="20"/>
              </w:rPr>
            </w:pPr>
            <w:r>
              <w:rPr>
                <w:sz w:val="20"/>
                <w:szCs w:val="20"/>
              </w:rPr>
              <w:t>Data Protection Legislation means:</w:t>
            </w:r>
          </w:p>
          <w:p w14:paraId="56F129AC" w14:textId="77777777" w:rsidR="00912596" w:rsidRDefault="009B0CE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CD87E34" w14:textId="77777777" w:rsidR="00912596" w:rsidRDefault="009B0CE3">
            <w:pPr>
              <w:ind w:left="720" w:hanging="720"/>
              <w:rPr>
                <w:sz w:val="20"/>
                <w:szCs w:val="20"/>
              </w:rPr>
            </w:pPr>
            <w:r>
              <w:rPr>
                <w:sz w:val="20"/>
                <w:szCs w:val="20"/>
              </w:rPr>
              <w:t>(ii) the DPA 2018 to the extent that it relates to Processing of Personal Data and privacy</w:t>
            </w:r>
          </w:p>
          <w:p w14:paraId="186E7F1D" w14:textId="77777777" w:rsidR="00912596" w:rsidRDefault="009B0CE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12596" w14:paraId="4A7BD3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ACAD3" w14:textId="77777777" w:rsidR="00912596" w:rsidRDefault="009B0CE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40A4C" w14:textId="77777777" w:rsidR="00912596" w:rsidRDefault="009B0CE3">
            <w:pPr>
              <w:spacing w:before="240"/>
              <w:rPr>
                <w:sz w:val="20"/>
                <w:szCs w:val="20"/>
              </w:rPr>
            </w:pPr>
            <w:r>
              <w:rPr>
                <w:sz w:val="20"/>
                <w:szCs w:val="20"/>
              </w:rPr>
              <w:t>Takes the meaning given in the GDPR</w:t>
            </w:r>
          </w:p>
        </w:tc>
      </w:tr>
      <w:tr w:rsidR="00912596" w14:paraId="02C690B6"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AE5EC" w14:textId="77777777" w:rsidR="00912596" w:rsidRDefault="009B0CE3">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33B51" w14:textId="77777777" w:rsidR="00912596" w:rsidRDefault="009B0CE3">
            <w:pPr>
              <w:spacing w:before="240"/>
              <w:rPr>
                <w:sz w:val="20"/>
                <w:szCs w:val="20"/>
              </w:rPr>
            </w:pPr>
            <w:r>
              <w:rPr>
                <w:sz w:val="20"/>
                <w:szCs w:val="20"/>
              </w:rPr>
              <w:t>Default is any:</w:t>
            </w:r>
          </w:p>
          <w:p w14:paraId="7D776F2F" w14:textId="77777777" w:rsidR="00912596" w:rsidRDefault="009B0CE3">
            <w:pPr>
              <w:pStyle w:val="ListParagraph"/>
              <w:numPr>
                <w:ilvl w:val="0"/>
                <w:numId w:val="21"/>
              </w:numPr>
              <w:rPr>
                <w:sz w:val="20"/>
                <w:szCs w:val="20"/>
              </w:rPr>
            </w:pPr>
            <w:r>
              <w:rPr>
                <w:sz w:val="20"/>
                <w:szCs w:val="20"/>
              </w:rPr>
              <w:t>breach of the obligations of the Supplier (including any fundamental breach or breach of a fundamental term)</w:t>
            </w:r>
          </w:p>
          <w:p w14:paraId="69F15954" w14:textId="77777777" w:rsidR="00912596" w:rsidRDefault="009B0CE3">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AFCE413" w14:textId="77777777" w:rsidR="00912596" w:rsidRDefault="009B0CE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12596" w14:paraId="2A920F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A477F" w14:textId="77777777" w:rsidR="00912596" w:rsidRDefault="009B0CE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5A184" w14:textId="77777777" w:rsidR="00912596" w:rsidRDefault="009B0CE3">
            <w:pPr>
              <w:spacing w:before="240"/>
              <w:rPr>
                <w:sz w:val="20"/>
                <w:szCs w:val="20"/>
              </w:rPr>
            </w:pPr>
            <w:r>
              <w:rPr>
                <w:sz w:val="20"/>
                <w:szCs w:val="20"/>
              </w:rPr>
              <w:t>The G-Cloud Services the Buyer contracts the Supplier to provide under this Call-Off Contract.</w:t>
            </w:r>
          </w:p>
        </w:tc>
      </w:tr>
      <w:tr w:rsidR="00912596" w14:paraId="0DB293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11E30" w14:textId="77777777" w:rsidR="00912596" w:rsidRDefault="009B0CE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FF9E4" w14:textId="77777777" w:rsidR="00912596" w:rsidRDefault="009B0CE3">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912596" w14:paraId="4ACC9A1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4FA0D" w14:textId="77777777" w:rsidR="00912596" w:rsidRDefault="009B0CE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9714F" w14:textId="77777777" w:rsidR="00912596" w:rsidRDefault="009B0CE3">
            <w:pPr>
              <w:spacing w:before="240"/>
              <w:rPr>
                <w:sz w:val="20"/>
                <w:szCs w:val="20"/>
              </w:rPr>
            </w:pPr>
            <w:r>
              <w:rPr>
                <w:sz w:val="20"/>
                <w:szCs w:val="20"/>
              </w:rPr>
              <w:t>Data Protection Act 2018.</w:t>
            </w:r>
          </w:p>
        </w:tc>
      </w:tr>
      <w:tr w:rsidR="00912596" w14:paraId="58FE8F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085FA" w14:textId="77777777" w:rsidR="00912596" w:rsidRDefault="009B0CE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099F2" w14:textId="77777777" w:rsidR="00912596" w:rsidRDefault="009B0CE3">
            <w:pPr>
              <w:spacing w:before="240"/>
              <w:rPr>
                <w:sz w:val="20"/>
                <w:szCs w:val="20"/>
              </w:rPr>
            </w:pPr>
            <w:r>
              <w:rPr>
                <w:sz w:val="20"/>
                <w:szCs w:val="20"/>
              </w:rPr>
              <w:t>The Transfer of Undertakings (Protection of Employment) Regulations 2006 (SI 2006/246) (‘TUPE’) which implements the Acquired Rights Directive.</w:t>
            </w:r>
          </w:p>
        </w:tc>
      </w:tr>
      <w:tr w:rsidR="00912596" w14:paraId="5B2CA1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FA4D4" w14:textId="77777777" w:rsidR="00912596" w:rsidRDefault="009B0CE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32705" w14:textId="77777777" w:rsidR="00912596" w:rsidRDefault="009B0CE3">
            <w:pPr>
              <w:spacing w:before="240"/>
              <w:rPr>
                <w:sz w:val="20"/>
                <w:szCs w:val="20"/>
              </w:rPr>
            </w:pPr>
            <w:r>
              <w:rPr>
                <w:sz w:val="20"/>
                <w:szCs w:val="20"/>
              </w:rPr>
              <w:t>Means to terminate; and Ended and Ending are construed accordingly.</w:t>
            </w:r>
          </w:p>
        </w:tc>
      </w:tr>
      <w:tr w:rsidR="00912596" w14:paraId="09F2043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2CF19" w14:textId="77777777" w:rsidR="00912596" w:rsidRDefault="009B0CE3">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FD1D7" w14:textId="77777777" w:rsidR="00912596" w:rsidRDefault="009B0CE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12596" w14:paraId="7768348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79289" w14:textId="77777777" w:rsidR="00912596" w:rsidRDefault="009B0CE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D573A" w14:textId="77777777" w:rsidR="00912596" w:rsidRDefault="009B0CE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12596" w14:paraId="3702F8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3B418" w14:textId="77777777" w:rsidR="00912596" w:rsidRDefault="009B0CE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0FE92" w14:textId="77777777" w:rsidR="00912596" w:rsidRDefault="009B0CE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12596" w14:paraId="0AA602CE"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957A4" w14:textId="77777777" w:rsidR="00912596" w:rsidRDefault="009B0CE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3DA8F" w14:textId="77777777" w:rsidR="00912596" w:rsidRDefault="009B0CE3">
            <w:pPr>
              <w:spacing w:before="240"/>
              <w:rPr>
                <w:sz w:val="20"/>
                <w:szCs w:val="20"/>
              </w:rPr>
            </w:pPr>
            <w:r>
              <w:rPr>
                <w:sz w:val="20"/>
                <w:szCs w:val="20"/>
              </w:rPr>
              <w:t>The HMRC Employment Status Indicator test tool. The most up-to-date version must be used. At the time of drafting the tool may be found here:</w:t>
            </w:r>
          </w:p>
          <w:p w14:paraId="1C9491B1" w14:textId="77777777" w:rsidR="00912596" w:rsidRDefault="00561B30">
            <w:hyperlink r:id="rId27" w:history="1">
              <w:r w:rsidR="009B0CE3">
                <w:rPr>
                  <w:rStyle w:val="Hyperlink"/>
                  <w:color w:val="auto"/>
                </w:rPr>
                <w:t>https://www.gov.uk/guidance/check-employment-status-for-tax</w:t>
              </w:r>
            </w:hyperlink>
          </w:p>
        </w:tc>
      </w:tr>
      <w:tr w:rsidR="00912596" w14:paraId="033861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64199" w14:textId="77777777" w:rsidR="00912596" w:rsidRDefault="009B0CE3">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F5D3A" w14:textId="77777777" w:rsidR="00912596" w:rsidRDefault="009B0CE3">
            <w:pPr>
              <w:spacing w:before="240"/>
              <w:rPr>
                <w:sz w:val="20"/>
                <w:szCs w:val="20"/>
              </w:rPr>
            </w:pPr>
            <w:r>
              <w:rPr>
                <w:sz w:val="20"/>
                <w:szCs w:val="20"/>
              </w:rPr>
              <w:t>The expiry date of this Call-Off Contract in the Order Form.</w:t>
            </w:r>
          </w:p>
        </w:tc>
      </w:tr>
      <w:tr w:rsidR="00912596" w14:paraId="26397416"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A6C2B" w14:textId="77777777" w:rsidR="00912596" w:rsidRDefault="009B0CE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47E3F" w14:textId="77777777" w:rsidR="00912596" w:rsidRDefault="009B0CE3">
            <w:pPr>
              <w:spacing w:before="240"/>
              <w:rPr>
                <w:sz w:val="20"/>
                <w:szCs w:val="20"/>
              </w:rPr>
            </w:pPr>
            <w:r>
              <w:rPr>
                <w:sz w:val="20"/>
                <w:szCs w:val="20"/>
              </w:rPr>
              <w:t>A force Majeure event means anything affecting either Party's performance of their obligations arising from any:</w:t>
            </w:r>
          </w:p>
          <w:p w14:paraId="4B3C1273" w14:textId="77777777" w:rsidR="00912596" w:rsidRDefault="009B0CE3">
            <w:pPr>
              <w:pStyle w:val="ListParagraph"/>
              <w:numPr>
                <w:ilvl w:val="0"/>
                <w:numId w:val="22"/>
              </w:numPr>
              <w:rPr>
                <w:sz w:val="20"/>
                <w:szCs w:val="20"/>
              </w:rPr>
            </w:pPr>
            <w:r>
              <w:rPr>
                <w:sz w:val="20"/>
                <w:szCs w:val="20"/>
              </w:rPr>
              <w:t>acts, events or omissions beyond the reasonable control of the affected Party</w:t>
            </w:r>
          </w:p>
          <w:p w14:paraId="5A9C9E44" w14:textId="77777777" w:rsidR="00912596" w:rsidRDefault="009B0CE3">
            <w:pPr>
              <w:pStyle w:val="ListParagraph"/>
              <w:numPr>
                <w:ilvl w:val="0"/>
                <w:numId w:val="23"/>
              </w:numPr>
              <w:rPr>
                <w:sz w:val="20"/>
                <w:szCs w:val="20"/>
              </w:rPr>
            </w:pPr>
            <w:r>
              <w:rPr>
                <w:sz w:val="20"/>
                <w:szCs w:val="20"/>
              </w:rPr>
              <w:t>riots, war or armed conflict, acts of terrorism, nuclear, biological or chemical warfare</w:t>
            </w:r>
          </w:p>
          <w:p w14:paraId="45708466" w14:textId="77777777" w:rsidR="00912596" w:rsidRDefault="009B0CE3">
            <w:pPr>
              <w:pStyle w:val="ListParagraph"/>
              <w:numPr>
                <w:ilvl w:val="0"/>
                <w:numId w:val="24"/>
              </w:numPr>
            </w:pPr>
            <w:r>
              <w:t xml:space="preserve">acts of government, local government or Regulatory </w:t>
            </w:r>
            <w:r>
              <w:rPr>
                <w:sz w:val="20"/>
                <w:szCs w:val="20"/>
              </w:rPr>
              <w:t>Bodies</w:t>
            </w:r>
          </w:p>
          <w:p w14:paraId="089413E6" w14:textId="77777777" w:rsidR="00912596" w:rsidRDefault="009B0CE3">
            <w:pPr>
              <w:pStyle w:val="ListParagraph"/>
              <w:numPr>
                <w:ilvl w:val="0"/>
                <w:numId w:val="25"/>
              </w:numPr>
            </w:pPr>
            <w:r>
              <w:rPr>
                <w:sz w:val="14"/>
                <w:szCs w:val="14"/>
              </w:rPr>
              <w:t xml:space="preserve"> </w:t>
            </w:r>
            <w:r>
              <w:rPr>
                <w:sz w:val="20"/>
                <w:szCs w:val="20"/>
              </w:rPr>
              <w:t>fire, flood or disaster and any failure or shortage of power or fuel</w:t>
            </w:r>
          </w:p>
          <w:p w14:paraId="33CC260A" w14:textId="77777777" w:rsidR="00912596" w:rsidRDefault="009B0CE3">
            <w:pPr>
              <w:pStyle w:val="ListParagraph"/>
              <w:numPr>
                <w:ilvl w:val="0"/>
                <w:numId w:val="26"/>
              </w:numPr>
              <w:rPr>
                <w:sz w:val="20"/>
                <w:szCs w:val="20"/>
              </w:rPr>
            </w:pPr>
            <w:r>
              <w:rPr>
                <w:sz w:val="20"/>
                <w:szCs w:val="20"/>
              </w:rPr>
              <w:t>industrial dispute affecting a third party for which a substitute third party isn’t reasonably available</w:t>
            </w:r>
          </w:p>
          <w:p w14:paraId="39DC0C0C" w14:textId="77777777" w:rsidR="00912596" w:rsidRDefault="009B0CE3">
            <w:pPr>
              <w:spacing w:before="240"/>
              <w:rPr>
                <w:sz w:val="20"/>
                <w:szCs w:val="20"/>
              </w:rPr>
            </w:pPr>
            <w:r>
              <w:rPr>
                <w:sz w:val="20"/>
                <w:szCs w:val="20"/>
              </w:rPr>
              <w:t>The following do not constitute a Force Majeure event:</w:t>
            </w:r>
          </w:p>
          <w:p w14:paraId="49C70DF6" w14:textId="77777777" w:rsidR="00912596" w:rsidRDefault="009B0CE3">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746F7BE4" w14:textId="77777777" w:rsidR="00912596" w:rsidRDefault="009B0CE3">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14:paraId="73F0DEC0" w14:textId="77777777" w:rsidR="00912596" w:rsidRDefault="009B0CE3">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7A9E4E94" w14:textId="77777777" w:rsidR="00912596" w:rsidRDefault="009B0CE3">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12596" w14:paraId="1CE28E5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72E43" w14:textId="77777777" w:rsidR="00912596" w:rsidRDefault="009B0CE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671A4" w14:textId="77777777" w:rsidR="00912596" w:rsidRDefault="009B0CE3">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12596" w14:paraId="2DB98D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BCA25" w14:textId="77777777" w:rsidR="00912596" w:rsidRDefault="009B0CE3">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6B0CD" w14:textId="77777777" w:rsidR="00912596" w:rsidRDefault="009B0CE3">
            <w:pPr>
              <w:spacing w:before="240"/>
              <w:rPr>
                <w:sz w:val="20"/>
                <w:szCs w:val="20"/>
              </w:rPr>
            </w:pPr>
            <w:r>
              <w:rPr>
                <w:sz w:val="20"/>
                <w:szCs w:val="20"/>
              </w:rPr>
              <w:t>The clauses of framework agreement RM1557.12 together with the Framework Schedules.</w:t>
            </w:r>
          </w:p>
        </w:tc>
      </w:tr>
      <w:tr w:rsidR="00912596" w14:paraId="428E95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B1535" w14:textId="77777777" w:rsidR="00912596" w:rsidRDefault="009B0CE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9632E" w14:textId="77777777" w:rsidR="00912596" w:rsidRDefault="009B0CE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12596" w14:paraId="699F19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4EABA" w14:textId="77777777" w:rsidR="00912596" w:rsidRDefault="009B0CE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DCFF2" w14:textId="77777777" w:rsidR="00912596" w:rsidRDefault="009B0CE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12596" w14:paraId="767461B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06D3B" w14:textId="77777777" w:rsidR="00912596" w:rsidRDefault="009B0CE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B2E1B" w14:textId="77777777" w:rsidR="00912596" w:rsidRDefault="009B0CE3">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12596" w14:paraId="5E2F55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04F2" w14:textId="77777777" w:rsidR="00912596" w:rsidRDefault="009B0CE3">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89E57" w14:textId="77777777" w:rsidR="00912596" w:rsidRDefault="009B0CE3">
            <w:pPr>
              <w:spacing w:before="240"/>
              <w:rPr>
                <w:sz w:val="20"/>
                <w:szCs w:val="20"/>
              </w:rPr>
            </w:pPr>
            <w:r>
              <w:rPr>
                <w:sz w:val="20"/>
                <w:szCs w:val="20"/>
              </w:rPr>
              <w:t>General Data Protection Regulation (Regulation (EU) 2016/679)</w:t>
            </w:r>
          </w:p>
        </w:tc>
      </w:tr>
      <w:tr w:rsidR="00912596" w14:paraId="7EA54A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EF80A" w14:textId="77777777" w:rsidR="00912596" w:rsidRDefault="009B0CE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E7E6E" w14:textId="77777777" w:rsidR="00912596" w:rsidRDefault="009B0CE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12596" w14:paraId="3E31761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E890A" w14:textId="77777777" w:rsidR="00912596" w:rsidRDefault="009B0CE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C0DFC" w14:textId="77777777" w:rsidR="00912596" w:rsidRDefault="009B0CE3">
            <w:pPr>
              <w:spacing w:before="240"/>
              <w:rPr>
                <w:sz w:val="20"/>
                <w:szCs w:val="20"/>
              </w:rPr>
            </w:pPr>
            <w:r>
              <w:rPr>
                <w:sz w:val="20"/>
                <w:szCs w:val="20"/>
              </w:rPr>
              <w:t>The government’s preferred method of purchasing and payment for low value goods or services.</w:t>
            </w:r>
          </w:p>
        </w:tc>
      </w:tr>
      <w:tr w:rsidR="00912596" w14:paraId="3FDF9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BCF16" w14:textId="77777777" w:rsidR="00912596" w:rsidRDefault="009B0CE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42F19" w14:textId="77777777" w:rsidR="00912596" w:rsidRDefault="009B0CE3">
            <w:pPr>
              <w:spacing w:before="240"/>
              <w:rPr>
                <w:sz w:val="20"/>
                <w:szCs w:val="20"/>
              </w:rPr>
            </w:pPr>
            <w:r>
              <w:rPr>
                <w:sz w:val="20"/>
                <w:szCs w:val="20"/>
              </w:rPr>
              <w:t>The guarantee described in Schedule 5.</w:t>
            </w:r>
          </w:p>
        </w:tc>
      </w:tr>
      <w:tr w:rsidR="00912596" w14:paraId="0A59EF1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A2804" w14:textId="77777777" w:rsidR="00912596" w:rsidRDefault="009B0CE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DDED2" w14:textId="77777777" w:rsidR="00912596" w:rsidRDefault="009B0CE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12596" w14:paraId="732271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516D0" w14:textId="77777777" w:rsidR="00912596" w:rsidRDefault="009B0CE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8EB2A" w14:textId="77777777" w:rsidR="00912596" w:rsidRDefault="009B0CE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12596" w14:paraId="783B16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8042F" w14:textId="77777777" w:rsidR="00912596" w:rsidRDefault="009B0CE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53626" w14:textId="77777777" w:rsidR="00912596" w:rsidRDefault="009B0CE3">
            <w:pPr>
              <w:spacing w:before="240"/>
              <w:rPr>
                <w:sz w:val="20"/>
                <w:szCs w:val="20"/>
              </w:rPr>
            </w:pPr>
            <w:r>
              <w:rPr>
                <w:sz w:val="20"/>
                <w:szCs w:val="20"/>
              </w:rPr>
              <w:t>ESI tool completed by contractors on their own behalf at the request of CCS or the Buyer (as applicable) under clause 4.6.</w:t>
            </w:r>
          </w:p>
        </w:tc>
      </w:tr>
      <w:tr w:rsidR="00912596" w14:paraId="347490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23156" w14:textId="77777777" w:rsidR="00912596" w:rsidRDefault="009B0CE3">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B6A2A" w14:textId="77777777" w:rsidR="00912596" w:rsidRDefault="009B0CE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12596" w14:paraId="7D4819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442F0" w14:textId="77777777" w:rsidR="00912596" w:rsidRDefault="009B0CE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8DFA2" w14:textId="77777777" w:rsidR="00912596" w:rsidRDefault="009B0CE3">
            <w:pPr>
              <w:spacing w:before="240"/>
              <w:rPr>
                <w:sz w:val="20"/>
                <w:szCs w:val="20"/>
              </w:rPr>
            </w:pPr>
            <w:r>
              <w:rPr>
                <w:sz w:val="20"/>
                <w:szCs w:val="20"/>
              </w:rPr>
              <w:t>The information security management system and process developed by the Supplier in accordance with clause 16.1.</w:t>
            </w:r>
          </w:p>
        </w:tc>
      </w:tr>
      <w:tr w:rsidR="00912596" w14:paraId="28079B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2A00B" w14:textId="77777777" w:rsidR="00912596" w:rsidRDefault="009B0CE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2A66E" w14:textId="77777777" w:rsidR="00912596" w:rsidRDefault="009B0CE3">
            <w:pPr>
              <w:spacing w:before="240"/>
              <w:rPr>
                <w:sz w:val="20"/>
                <w:szCs w:val="20"/>
              </w:rPr>
            </w:pPr>
            <w:r>
              <w:rPr>
                <w:sz w:val="20"/>
                <w:szCs w:val="20"/>
              </w:rPr>
              <w:t>Contractual engagements which would be determined to be within the scope of the IR35 Intermediaries legislation if assessed using the ESI tool.</w:t>
            </w:r>
          </w:p>
        </w:tc>
      </w:tr>
      <w:tr w:rsidR="00912596" w14:paraId="1E2423E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37047" w14:textId="77777777" w:rsidR="00912596" w:rsidRDefault="009B0CE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71CA0" w14:textId="77777777" w:rsidR="00912596" w:rsidRDefault="009B0CE3">
            <w:pPr>
              <w:spacing w:before="240"/>
              <w:rPr>
                <w:sz w:val="20"/>
                <w:szCs w:val="20"/>
              </w:rPr>
            </w:pPr>
            <w:r>
              <w:rPr>
                <w:sz w:val="20"/>
                <w:szCs w:val="20"/>
              </w:rPr>
              <w:t>Can be:</w:t>
            </w:r>
          </w:p>
          <w:p w14:paraId="3261EEE2" w14:textId="77777777" w:rsidR="00912596" w:rsidRDefault="009B0CE3">
            <w:pPr>
              <w:pStyle w:val="ListParagraph"/>
              <w:numPr>
                <w:ilvl w:val="0"/>
                <w:numId w:val="28"/>
              </w:numPr>
            </w:pPr>
            <w:r>
              <w:rPr>
                <w:sz w:val="14"/>
                <w:szCs w:val="14"/>
              </w:rPr>
              <w:t xml:space="preserve"> </w:t>
            </w:r>
            <w:r>
              <w:rPr>
                <w:sz w:val="20"/>
                <w:szCs w:val="20"/>
              </w:rPr>
              <w:t>a voluntary arrangement</w:t>
            </w:r>
          </w:p>
          <w:p w14:paraId="721615E3" w14:textId="77777777" w:rsidR="00912596" w:rsidRDefault="009B0CE3">
            <w:pPr>
              <w:pStyle w:val="ListParagraph"/>
              <w:numPr>
                <w:ilvl w:val="0"/>
                <w:numId w:val="28"/>
              </w:numPr>
              <w:rPr>
                <w:sz w:val="20"/>
                <w:szCs w:val="20"/>
              </w:rPr>
            </w:pPr>
            <w:r>
              <w:rPr>
                <w:sz w:val="20"/>
                <w:szCs w:val="20"/>
              </w:rPr>
              <w:t>a winding-up petition</w:t>
            </w:r>
          </w:p>
          <w:p w14:paraId="545291BC" w14:textId="77777777" w:rsidR="00912596" w:rsidRDefault="009B0CE3">
            <w:pPr>
              <w:pStyle w:val="ListParagraph"/>
              <w:numPr>
                <w:ilvl w:val="0"/>
                <w:numId w:val="28"/>
              </w:numPr>
              <w:rPr>
                <w:sz w:val="20"/>
                <w:szCs w:val="20"/>
              </w:rPr>
            </w:pPr>
            <w:r>
              <w:rPr>
                <w:sz w:val="20"/>
                <w:szCs w:val="20"/>
              </w:rPr>
              <w:t>the appointment of a receiver or administrator</w:t>
            </w:r>
          </w:p>
          <w:p w14:paraId="7EADC544" w14:textId="77777777" w:rsidR="00912596" w:rsidRDefault="009B0CE3">
            <w:pPr>
              <w:pStyle w:val="ListParagraph"/>
              <w:numPr>
                <w:ilvl w:val="0"/>
                <w:numId w:val="28"/>
              </w:numPr>
              <w:rPr>
                <w:sz w:val="20"/>
                <w:szCs w:val="20"/>
              </w:rPr>
            </w:pPr>
            <w:r>
              <w:rPr>
                <w:sz w:val="20"/>
                <w:szCs w:val="20"/>
              </w:rPr>
              <w:t>an unresolved statutory demand</w:t>
            </w:r>
          </w:p>
          <w:p w14:paraId="6B75B816" w14:textId="77777777" w:rsidR="00912596" w:rsidRDefault="009B0CE3">
            <w:pPr>
              <w:pStyle w:val="ListParagraph"/>
              <w:numPr>
                <w:ilvl w:val="0"/>
                <w:numId w:val="28"/>
              </w:numPr>
            </w:pPr>
            <w:r>
              <w:t>a S</w:t>
            </w:r>
            <w:r>
              <w:rPr>
                <w:sz w:val="20"/>
                <w:szCs w:val="20"/>
              </w:rPr>
              <w:t>chedule A1 moratorium</w:t>
            </w:r>
          </w:p>
        </w:tc>
      </w:tr>
      <w:tr w:rsidR="00912596" w14:paraId="71AF7DD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1E46D" w14:textId="77777777" w:rsidR="00912596" w:rsidRDefault="009B0CE3">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51A70" w14:textId="77777777" w:rsidR="00912596" w:rsidRDefault="009B0CE3">
            <w:pPr>
              <w:spacing w:before="240"/>
              <w:rPr>
                <w:sz w:val="20"/>
                <w:szCs w:val="20"/>
              </w:rPr>
            </w:pPr>
            <w:r>
              <w:rPr>
                <w:sz w:val="20"/>
                <w:szCs w:val="20"/>
              </w:rPr>
              <w:t>Intellectual Property Rights are:</w:t>
            </w:r>
          </w:p>
          <w:p w14:paraId="377429CF" w14:textId="77777777" w:rsidR="00912596" w:rsidRDefault="009B0CE3">
            <w:pPr>
              <w:pStyle w:val="ListParagraph"/>
              <w:numPr>
                <w:ilvl w:val="0"/>
                <w:numId w:val="29"/>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7E74AC0F" w14:textId="77777777" w:rsidR="00912596" w:rsidRDefault="009B0CE3">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5CF9AEB0" w14:textId="77777777" w:rsidR="00912596" w:rsidRDefault="009B0CE3">
            <w:pPr>
              <w:pStyle w:val="ListParagraph"/>
              <w:numPr>
                <w:ilvl w:val="0"/>
                <w:numId w:val="29"/>
              </w:numPr>
              <w:rPr>
                <w:sz w:val="20"/>
                <w:szCs w:val="20"/>
              </w:rPr>
            </w:pPr>
            <w:r>
              <w:rPr>
                <w:sz w:val="20"/>
                <w:szCs w:val="20"/>
              </w:rPr>
              <w:t>all other rights having equivalent or similar effect in any country or jurisdiction</w:t>
            </w:r>
          </w:p>
        </w:tc>
      </w:tr>
      <w:tr w:rsidR="00912596" w14:paraId="26CFF03D"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C5EA6" w14:textId="77777777" w:rsidR="00912596" w:rsidRDefault="009B0CE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7FEB6" w14:textId="77777777" w:rsidR="00912596" w:rsidRDefault="009B0CE3">
            <w:pPr>
              <w:spacing w:before="240"/>
              <w:rPr>
                <w:sz w:val="20"/>
                <w:szCs w:val="20"/>
              </w:rPr>
            </w:pPr>
            <w:r>
              <w:rPr>
                <w:sz w:val="20"/>
                <w:szCs w:val="20"/>
              </w:rPr>
              <w:t>For the purposes of the IR35 rules an intermediary can be:</w:t>
            </w:r>
          </w:p>
          <w:p w14:paraId="7F03886B" w14:textId="77777777" w:rsidR="00912596" w:rsidRDefault="009B0CE3">
            <w:pPr>
              <w:pStyle w:val="ListParagraph"/>
              <w:numPr>
                <w:ilvl w:val="0"/>
                <w:numId w:val="30"/>
              </w:numPr>
              <w:rPr>
                <w:sz w:val="20"/>
                <w:szCs w:val="20"/>
              </w:rPr>
            </w:pPr>
            <w:r>
              <w:rPr>
                <w:sz w:val="20"/>
                <w:szCs w:val="20"/>
              </w:rPr>
              <w:t>the supplier's own limited company</w:t>
            </w:r>
          </w:p>
          <w:p w14:paraId="45957E30" w14:textId="77777777" w:rsidR="00912596" w:rsidRDefault="009B0CE3">
            <w:pPr>
              <w:pStyle w:val="ListParagraph"/>
              <w:numPr>
                <w:ilvl w:val="0"/>
                <w:numId w:val="30"/>
              </w:numPr>
              <w:rPr>
                <w:sz w:val="20"/>
                <w:szCs w:val="20"/>
              </w:rPr>
            </w:pPr>
            <w:r>
              <w:rPr>
                <w:sz w:val="20"/>
                <w:szCs w:val="20"/>
              </w:rPr>
              <w:t>a service or a personal service company</w:t>
            </w:r>
          </w:p>
          <w:p w14:paraId="1316C118" w14:textId="77777777" w:rsidR="00912596" w:rsidRDefault="009B0CE3">
            <w:pPr>
              <w:pStyle w:val="ListParagraph"/>
              <w:numPr>
                <w:ilvl w:val="0"/>
                <w:numId w:val="30"/>
              </w:numPr>
              <w:rPr>
                <w:sz w:val="20"/>
                <w:szCs w:val="20"/>
              </w:rPr>
            </w:pPr>
            <w:r>
              <w:rPr>
                <w:sz w:val="20"/>
                <w:szCs w:val="20"/>
              </w:rPr>
              <w:t>a partnership</w:t>
            </w:r>
          </w:p>
          <w:p w14:paraId="6AFA7E66" w14:textId="77777777" w:rsidR="00912596" w:rsidRDefault="009B0CE3">
            <w:pPr>
              <w:spacing w:before="240"/>
              <w:rPr>
                <w:sz w:val="20"/>
                <w:szCs w:val="20"/>
              </w:rPr>
            </w:pPr>
            <w:r>
              <w:rPr>
                <w:sz w:val="20"/>
                <w:szCs w:val="20"/>
              </w:rPr>
              <w:t>It does not apply if you work for a client through a Managed Service Company (MSC) or agency (for example, an employment agency).</w:t>
            </w:r>
          </w:p>
        </w:tc>
      </w:tr>
      <w:tr w:rsidR="00912596" w14:paraId="686BCDD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01E44" w14:textId="77777777" w:rsidR="00912596" w:rsidRDefault="009B0CE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5E2D5" w14:textId="77777777" w:rsidR="00912596" w:rsidRDefault="009B0CE3">
            <w:pPr>
              <w:spacing w:before="240"/>
              <w:rPr>
                <w:sz w:val="20"/>
                <w:szCs w:val="20"/>
              </w:rPr>
            </w:pPr>
            <w:r>
              <w:rPr>
                <w:sz w:val="20"/>
                <w:szCs w:val="20"/>
              </w:rPr>
              <w:t>As set out in clause 11.5.</w:t>
            </w:r>
          </w:p>
        </w:tc>
      </w:tr>
      <w:tr w:rsidR="00912596" w14:paraId="44ABA8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45706" w14:textId="77777777" w:rsidR="00912596" w:rsidRDefault="009B0CE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B3136" w14:textId="77777777" w:rsidR="00912596" w:rsidRDefault="009B0CE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12596" w14:paraId="110330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1E5D0" w14:textId="77777777" w:rsidR="00912596" w:rsidRDefault="009B0CE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A198F" w14:textId="77777777" w:rsidR="00912596" w:rsidRDefault="009B0CE3">
            <w:pPr>
              <w:spacing w:before="240"/>
              <w:rPr>
                <w:sz w:val="20"/>
                <w:szCs w:val="20"/>
              </w:rPr>
            </w:pPr>
            <w:r>
              <w:rPr>
                <w:sz w:val="20"/>
                <w:szCs w:val="20"/>
              </w:rPr>
              <w:t>Assessment of employment status using the ESI tool to determine if engagement is Inside or Outside IR35.</w:t>
            </w:r>
          </w:p>
        </w:tc>
      </w:tr>
      <w:tr w:rsidR="00912596" w14:paraId="318A44B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70ED7" w14:textId="77777777" w:rsidR="00912596" w:rsidRDefault="009B0CE3">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1258B" w14:textId="77777777" w:rsidR="00912596" w:rsidRDefault="009B0CE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12596" w14:paraId="5C8A313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B5788" w14:textId="77777777" w:rsidR="00912596" w:rsidRDefault="009B0CE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CC95" w14:textId="77777777" w:rsidR="00912596" w:rsidRDefault="009B0CE3">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12596" w14:paraId="05B30A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FEB72" w14:textId="77777777" w:rsidR="00912596" w:rsidRDefault="009B0CE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838AC" w14:textId="77777777" w:rsidR="00912596" w:rsidRDefault="009B0CE3">
            <w:pPr>
              <w:spacing w:before="240"/>
              <w:rPr>
                <w:sz w:val="20"/>
                <w:szCs w:val="20"/>
              </w:rPr>
            </w:pPr>
            <w:r>
              <w:rPr>
                <w:sz w:val="20"/>
                <w:szCs w:val="20"/>
              </w:rPr>
              <w:t>Law Enforcement Directive (EU) 2016/680.</w:t>
            </w:r>
          </w:p>
        </w:tc>
      </w:tr>
      <w:tr w:rsidR="00912596" w14:paraId="5312E24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7DA8C" w14:textId="77777777" w:rsidR="00912596" w:rsidRDefault="009B0CE3">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81038" w14:textId="77777777" w:rsidR="00912596" w:rsidRDefault="009B0CE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12596" w14:paraId="34211B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F7E89" w14:textId="77777777" w:rsidR="00912596" w:rsidRDefault="009B0CE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615DA" w14:textId="77777777" w:rsidR="00912596" w:rsidRDefault="009B0CE3">
            <w:pPr>
              <w:spacing w:before="240"/>
              <w:rPr>
                <w:sz w:val="20"/>
                <w:szCs w:val="20"/>
              </w:rPr>
            </w:pPr>
            <w:r>
              <w:rPr>
                <w:sz w:val="20"/>
                <w:szCs w:val="20"/>
              </w:rPr>
              <w:t>Any of the 3 Lots specified in the ITT and Lots will be construed accordingly.</w:t>
            </w:r>
          </w:p>
        </w:tc>
      </w:tr>
      <w:tr w:rsidR="00912596" w14:paraId="4C0306A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BCA45" w14:textId="77777777" w:rsidR="00912596" w:rsidRDefault="009B0CE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BA198" w14:textId="77777777" w:rsidR="00912596" w:rsidRDefault="009B0CE3">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912596" w14:paraId="3713CAA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41F79" w14:textId="77777777" w:rsidR="00912596" w:rsidRDefault="009B0CE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82BC4" w14:textId="77777777" w:rsidR="00912596" w:rsidRDefault="009B0CE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12596" w14:paraId="310DF7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166D2" w14:textId="77777777" w:rsidR="00912596" w:rsidRDefault="009B0CE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24216" w14:textId="77777777" w:rsidR="00912596" w:rsidRDefault="009B0CE3">
            <w:pPr>
              <w:spacing w:before="240"/>
              <w:rPr>
                <w:sz w:val="20"/>
                <w:szCs w:val="20"/>
              </w:rPr>
            </w:pPr>
            <w:r>
              <w:rPr>
                <w:sz w:val="20"/>
                <w:szCs w:val="20"/>
              </w:rPr>
              <w:t>The management information specified in Framework Agreement section 6 (What you report to CCS).</w:t>
            </w:r>
          </w:p>
        </w:tc>
      </w:tr>
      <w:tr w:rsidR="00912596" w14:paraId="1E80B5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D85A0" w14:textId="77777777" w:rsidR="00912596" w:rsidRDefault="009B0CE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C42EF" w14:textId="77777777" w:rsidR="00912596" w:rsidRDefault="009B0CE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12596" w14:paraId="7DB11B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94205" w14:textId="77777777" w:rsidR="00912596" w:rsidRDefault="009B0CE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6874B" w14:textId="77777777" w:rsidR="00912596" w:rsidRDefault="009B0CE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12596" w14:paraId="1760A2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743D3" w14:textId="77777777" w:rsidR="00912596" w:rsidRDefault="009B0CE3">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1AC6D" w14:textId="77777777" w:rsidR="00912596" w:rsidRDefault="009B0CE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12596" w14:paraId="69A0AD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8E7F8" w14:textId="77777777" w:rsidR="00912596" w:rsidRDefault="009B0CE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81A2A" w14:textId="77777777" w:rsidR="00912596" w:rsidRDefault="009B0CE3">
            <w:pPr>
              <w:spacing w:before="240"/>
              <w:rPr>
                <w:sz w:val="20"/>
                <w:szCs w:val="20"/>
              </w:rPr>
            </w:pPr>
            <w:r>
              <w:rPr>
                <w:sz w:val="20"/>
                <w:szCs w:val="20"/>
              </w:rPr>
              <w:t>An order for G-Cloud Services placed by a contracting body with the Supplier in accordance with the ordering processes.</w:t>
            </w:r>
          </w:p>
        </w:tc>
      </w:tr>
      <w:tr w:rsidR="00912596" w14:paraId="6ADC5E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B4483" w14:textId="77777777" w:rsidR="00912596" w:rsidRDefault="009B0CE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04324" w14:textId="77777777" w:rsidR="00912596" w:rsidRDefault="009B0CE3">
            <w:pPr>
              <w:spacing w:before="240"/>
              <w:rPr>
                <w:sz w:val="20"/>
                <w:szCs w:val="20"/>
              </w:rPr>
            </w:pPr>
            <w:r>
              <w:rPr>
                <w:sz w:val="20"/>
                <w:szCs w:val="20"/>
              </w:rPr>
              <w:t>The order form set out in Part A of the Call-Off Contract to be used by a Buyer to order G-Cloud Services.</w:t>
            </w:r>
          </w:p>
        </w:tc>
      </w:tr>
      <w:tr w:rsidR="00912596" w14:paraId="560837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6C97D" w14:textId="77777777" w:rsidR="00912596" w:rsidRDefault="009B0CE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C899E" w14:textId="77777777" w:rsidR="00912596" w:rsidRDefault="009B0CE3">
            <w:pPr>
              <w:spacing w:before="240"/>
              <w:rPr>
                <w:sz w:val="20"/>
                <w:szCs w:val="20"/>
              </w:rPr>
            </w:pPr>
            <w:r>
              <w:rPr>
                <w:sz w:val="20"/>
                <w:szCs w:val="20"/>
              </w:rPr>
              <w:t>G-Cloud Services which are the subject of an order by the Buyer.</w:t>
            </w:r>
          </w:p>
        </w:tc>
      </w:tr>
      <w:tr w:rsidR="00912596" w14:paraId="2733390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B1566" w14:textId="77777777" w:rsidR="00912596" w:rsidRDefault="009B0CE3">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0B1D7" w14:textId="77777777" w:rsidR="00912596" w:rsidRDefault="009B0CE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12596" w14:paraId="50FA9F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FBD06" w14:textId="77777777" w:rsidR="00912596" w:rsidRDefault="009B0CE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37635" w14:textId="77777777" w:rsidR="00912596" w:rsidRDefault="009B0CE3">
            <w:pPr>
              <w:spacing w:before="240"/>
              <w:rPr>
                <w:sz w:val="20"/>
                <w:szCs w:val="20"/>
              </w:rPr>
            </w:pPr>
            <w:r>
              <w:rPr>
                <w:sz w:val="20"/>
                <w:szCs w:val="20"/>
              </w:rPr>
              <w:t>The Buyer or the Supplier and ‘Parties’ will be interpreted accordingly.</w:t>
            </w:r>
          </w:p>
        </w:tc>
      </w:tr>
      <w:tr w:rsidR="00912596" w14:paraId="24FE6F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15F6D" w14:textId="77777777" w:rsidR="00912596" w:rsidRDefault="009B0CE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6BE47" w14:textId="77777777" w:rsidR="00912596" w:rsidRDefault="009B0CE3">
            <w:pPr>
              <w:spacing w:before="240"/>
              <w:rPr>
                <w:sz w:val="20"/>
                <w:szCs w:val="20"/>
              </w:rPr>
            </w:pPr>
            <w:r>
              <w:rPr>
                <w:sz w:val="20"/>
                <w:szCs w:val="20"/>
              </w:rPr>
              <w:t>Takes the meaning given in the GDPR.</w:t>
            </w:r>
          </w:p>
        </w:tc>
      </w:tr>
      <w:tr w:rsidR="00912596" w14:paraId="191BF8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8B189" w14:textId="77777777" w:rsidR="00912596" w:rsidRDefault="009B0CE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FB7D3" w14:textId="77777777" w:rsidR="00912596" w:rsidRDefault="009B0CE3">
            <w:pPr>
              <w:spacing w:before="240"/>
              <w:rPr>
                <w:sz w:val="20"/>
                <w:szCs w:val="20"/>
              </w:rPr>
            </w:pPr>
            <w:r>
              <w:rPr>
                <w:sz w:val="20"/>
                <w:szCs w:val="20"/>
              </w:rPr>
              <w:t>Takes the meaning given in the GDPR.</w:t>
            </w:r>
          </w:p>
        </w:tc>
      </w:tr>
      <w:tr w:rsidR="00912596" w14:paraId="1C7A1A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6B1E8" w14:textId="77777777" w:rsidR="00912596" w:rsidRDefault="009B0CE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40D96" w14:textId="77777777" w:rsidR="00912596" w:rsidRDefault="009B0CE3">
            <w:pPr>
              <w:spacing w:before="240"/>
              <w:rPr>
                <w:sz w:val="20"/>
                <w:szCs w:val="20"/>
              </w:rPr>
            </w:pPr>
            <w:r>
              <w:rPr>
                <w:sz w:val="20"/>
                <w:szCs w:val="20"/>
              </w:rPr>
              <w:t>Takes the meaning given in the GDPR.</w:t>
            </w:r>
          </w:p>
        </w:tc>
      </w:tr>
      <w:tr w:rsidR="00912596" w14:paraId="7933B9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550EC" w14:textId="77777777" w:rsidR="00912596" w:rsidRDefault="009B0CE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E287A" w14:textId="77777777" w:rsidR="00912596" w:rsidRDefault="009B0CE3">
            <w:pPr>
              <w:spacing w:before="240"/>
              <w:rPr>
                <w:sz w:val="20"/>
                <w:szCs w:val="20"/>
              </w:rPr>
            </w:pPr>
            <w:r>
              <w:rPr>
                <w:sz w:val="20"/>
                <w:szCs w:val="20"/>
              </w:rPr>
              <w:t>Takes the meaning given in the GDPR.</w:t>
            </w:r>
          </w:p>
        </w:tc>
      </w:tr>
      <w:tr w:rsidR="00912596" w14:paraId="3291EB0A"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99DAA" w14:textId="77777777" w:rsidR="00912596" w:rsidRDefault="009B0CE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27578" w14:textId="77777777" w:rsidR="00912596" w:rsidRDefault="009B0CE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AF18051" w14:textId="77777777" w:rsidR="00912596" w:rsidRDefault="009B0CE3">
            <w:pPr>
              <w:pStyle w:val="ListParagraph"/>
              <w:numPr>
                <w:ilvl w:val="0"/>
                <w:numId w:val="31"/>
              </w:numPr>
              <w:rPr>
                <w:sz w:val="20"/>
                <w:szCs w:val="20"/>
              </w:rPr>
            </w:pPr>
            <w:r>
              <w:rPr>
                <w:sz w:val="20"/>
                <w:szCs w:val="20"/>
              </w:rPr>
              <w:t>induce that person to perform improperly a relevant function or activity</w:t>
            </w:r>
          </w:p>
          <w:p w14:paraId="4DD489DA" w14:textId="77777777" w:rsidR="00912596" w:rsidRDefault="009B0CE3">
            <w:pPr>
              <w:pStyle w:val="ListParagraph"/>
              <w:numPr>
                <w:ilvl w:val="0"/>
                <w:numId w:val="31"/>
              </w:numPr>
              <w:rPr>
                <w:sz w:val="20"/>
                <w:szCs w:val="20"/>
              </w:rPr>
            </w:pPr>
            <w:r>
              <w:rPr>
                <w:sz w:val="20"/>
                <w:szCs w:val="20"/>
              </w:rPr>
              <w:t>reward that person for improper performance of a relevant function or activity</w:t>
            </w:r>
          </w:p>
          <w:p w14:paraId="6DB955B8" w14:textId="77777777" w:rsidR="00912596" w:rsidRDefault="009B0CE3">
            <w:pPr>
              <w:pStyle w:val="ListParagraph"/>
              <w:numPr>
                <w:ilvl w:val="0"/>
                <w:numId w:val="31"/>
              </w:numPr>
              <w:rPr>
                <w:sz w:val="20"/>
                <w:szCs w:val="20"/>
              </w:rPr>
            </w:pPr>
            <w:r>
              <w:rPr>
                <w:sz w:val="20"/>
                <w:szCs w:val="20"/>
              </w:rPr>
              <w:t>commit any offence:</w:t>
            </w:r>
          </w:p>
          <w:p w14:paraId="7A1A78C3" w14:textId="77777777" w:rsidR="00912596" w:rsidRDefault="009B0CE3">
            <w:pPr>
              <w:pStyle w:val="ListParagraph"/>
              <w:numPr>
                <w:ilvl w:val="1"/>
                <w:numId w:val="31"/>
              </w:numPr>
              <w:rPr>
                <w:sz w:val="20"/>
                <w:szCs w:val="20"/>
              </w:rPr>
            </w:pPr>
            <w:r>
              <w:rPr>
                <w:sz w:val="20"/>
                <w:szCs w:val="20"/>
              </w:rPr>
              <w:t>under the Bribery Act 2010</w:t>
            </w:r>
          </w:p>
          <w:p w14:paraId="6497DA08" w14:textId="77777777" w:rsidR="00912596" w:rsidRDefault="009B0CE3">
            <w:pPr>
              <w:pStyle w:val="ListParagraph"/>
              <w:numPr>
                <w:ilvl w:val="1"/>
                <w:numId w:val="31"/>
              </w:numPr>
              <w:rPr>
                <w:sz w:val="20"/>
                <w:szCs w:val="20"/>
              </w:rPr>
            </w:pPr>
            <w:r>
              <w:rPr>
                <w:sz w:val="20"/>
                <w:szCs w:val="20"/>
              </w:rPr>
              <w:t>under legislation creating offences concerning Fraud</w:t>
            </w:r>
          </w:p>
          <w:p w14:paraId="3094553A" w14:textId="77777777" w:rsidR="00912596" w:rsidRDefault="009B0CE3">
            <w:pPr>
              <w:pStyle w:val="ListParagraph"/>
              <w:numPr>
                <w:ilvl w:val="1"/>
                <w:numId w:val="31"/>
              </w:numPr>
            </w:pPr>
            <w:r>
              <w:t>at common Law concerning Fraud</w:t>
            </w:r>
          </w:p>
          <w:p w14:paraId="45965043" w14:textId="77777777" w:rsidR="00912596" w:rsidRDefault="009B0CE3">
            <w:pPr>
              <w:pStyle w:val="ListParagraph"/>
              <w:numPr>
                <w:ilvl w:val="1"/>
                <w:numId w:val="31"/>
              </w:numPr>
              <w:rPr>
                <w:sz w:val="20"/>
                <w:szCs w:val="20"/>
              </w:rPr>
            </w:pPr>
            <w:r>
              <w:rPr>
                <w:sz w:val="20"/>
                <w:szCs w:val="20"/>
              </w:rPr>
              <w:t>committing or attempting or conspiring to commit Fraud</w:t>
            </w:r>
          </w:p>
        </w:tc>
      </w:tr>
      <w:tr w:rsidR="00912596" w14:paraId="3156B7C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2AA2A" w14:textId="77777777" w:rsidR="00912596" w:rsidRDefault="009B0CE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6C454" w14:textId="77777777" w:rsidR="00912596" w:rsidRDefault="009B0CE3">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912596" w14:paraId="0E7BAD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4873C" w14:textId="77777777" w:rsidR="00912596" w:rsidRDefault="009B0CE3">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4E902" w14:textId="77777777" w:rsidR="00912596" w:rsidRDefault="009B0CE3">
            <w:pPr>
              <w:spacing w:before="240"/>
              <w:rPr>
                <w:sz w:val="20"/>
                <w:szCs w:val="20"/>
              </w:rPr>
            </w:pPr>
            <w:r>
              <w:rPr>
                <w:sz w:val="20"/>
                <w:szCs w:val="20"/>
              </w:rPr>
              <w:t>Assets and property including technical infrastructure, IPRs and equipment.</w:t>
            </w:r>
          </w:p>
        </w:tc>
      </w:tr>
      <w:tr w:rsidR="00912596" w14:paraId="538AE56F"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AFE90" w14:textId="77777777" w:rsidR="00912596" w:rsidRDefault="009B0CE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4B906" w14:textId="77777777" w:rsidR="00912596" w:rsidRDefault="009B0CE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12596" w14:paraId="086DC2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0AD64" w14:textId="77777777" w:rsidR="00912596" w:rsidRDefault="009B0CE3">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8958A" w14:textId="77777777" w:rsidR="00912596" w:rsidRDefault="009B0CE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12596" w14:paraId="0235E5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C5E07" w14:textId="77777777" w:rsidR="00912596" w:rsidRDefault="009B0CE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01A18" w14:textId="77777777" w:rsidR="00912596" w:rsidRDefault="009B0CE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12596" w14:paraId="466C84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C118D" w14:textId="77777777" w:rsidR="00912596" w:rsidRDefault="009B0CE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A3268" w14:textId="77777777" w:rsidR="00912596" w:rsidRDefault="009B0CE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12596" w14:paraId="04E5BA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95EA5" w14:textId="77777777" w:rsidR="00912596" w:rsidRDefault="009B0CE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0BC53" w14:textId="77777777" w:rsidR="00912596" w:rsidRDefault="009B0CE3">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912596" w14:paraId="2E280DA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1232F" w14:textId="77777777" w:rsidR="00912596" w:rsidRDefault="009B0CE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FC366" w14:textId="77777777" w:rsidR="00912596" w:rsidRDefault="009B0CE3">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912596" w14:paraId="12A1BA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175B8" w14:textId="77777777" w:rsidR="00912596" w:rsidRDefault="009B0CE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E05CF" w14:textId="77777777" w:rsidR="00912596" w:rsidRDefault="009B0CE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12596" w14:paraId="6623A8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08F11" w14:textId="77777777" w:rsidR="00912596" w:rsidRDefault="009B0CE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7950" w14:textId="77777777" w:rsidR="00912596" w:rsidRDefault="009B0CE3">
            <w:pPr>
              <w:spacing w:before="240"/>
              <w:rPr>
                <w:sz w:val="20"/>
                <w:szCs w:val="20"/>
              </w:rPr>
            </w:pPr>
            <w:r>
              <w:rPr>
                <w:sz w:val="20"/>
                <w:szCs w:val="20"/>
              </w:rPr>
              <w:t>The Supplier's security management plan developed by the Supplier in accordance with clause 16.1.</w:t>
            </w:r>
          </w:p>
        </w:tc>
      </w:tr>
      <w:tr w:rsidR="00912596" w14:paraId="14452F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FABE5" w14:textId="77777777" w:rsidR="00912596" w:rsidRDefault="009B0CE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22011" w14:textId="77777777" w:rsidR="00912596" w:rsidRDefault="009B0CE3">
            <w:pPr>
              <w:spacing w:before="240"/>
              <w:rPr>
                <w:sz w:val="20"/>
                <w:szCs w:val="20"/>
              </w:rPr>
            </w:pPr>
            <w:r>
              <w:rPr>
                <w:sz w:val="20"/>
                <w:szCs w:val="20"/>
              </w:rPr>
              <w:t>The services ordered by the Buyer as set out in the Order Form.</w:t>
            </w:r>
          </w:p>
        </w:tc>
      </w:tr>
      <w:tr w:rsidR="00912596" w14:paraId="2FF08B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8FDEC" w14:textId="77777777" w:rsidR="00912596" w:rsidRDefault="009B0CE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2284A" w14:textId="77777777" w:rsidR="00912596" w:rsidRDefault="009B0CE3">
            <w:pPr>
              <w:spacing w:before="240"/>
              <w:rPr>
                <w:sz w:val="20"/>
                <w:szCs w:val="20"/>
              </w:rPr>
            </w:pPr>
            <w:r>
              <w:rPr>
                <w:sz w:val="20"/>
                <w:szCs w:val="20"/>
              </w:rPr>
              <w:t>Data that is owned or managed by the Buyer and used for the G-Cloud Services, including backup data.</w:t>
            </w:r>
          </w:p>
        </w:tc>
      </w:tr>
      <w:tr w:rsidR="00912596" w14:paraId="1662B2B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E4208" w14:textId="77777777" w:rsidR="00912596" w:rsidRDefault="009B0CE3">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7FB5C" w14:textId="77777777" w:rsidR="00912596" w:rsidRDefault="009B0CE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12596" w14:paraId="7F18C9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EFC75" w14:textId="77777777" w:rsidR="00912596" w:rsidRDefault="009B0CE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7F683" w14:textId="77777777" w:rsidR="00912596" w:rsidRDefault="009B0CE3">
            <w:pPr>
              <w:spacing w:before="240"/>
              <w:rPr>
                <w:sz w:val="20"/>
                <w:szCs w:val="20"/>
              </w:rPr>
            </w:pPr>
            <w:r>
              <w:rPr>
                <w:sz w:val="20"/>
                <w:szCs w:val="20"/>
              </w:rPr>
              <w:t>The description of the Supplier service offering as published on the Digital Marketplace.</w:t>
            </w:r>
          </w:p>
        </w:tc>
      </w:tr>
      <w:tr w:rsidR="00912596" w14:paraId="5E04BF9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8BE0C" w14:textId="77777777" w:rsidR="00912596" w:rsidRDefault="009B0CE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FC993" w14:textId="77777777" w:rsidR="00912596" w:rsidRDefault="009B0CE3">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12596" w14:paraId="076E82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66CED" w14:textId="77777777" w:rsidR="00912596" w:rsidRDefault="009B0CE3">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DA9F8" w14:textId="77777777" w:rsidR="00912596" w:rsidRDefault="009B0CE3">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912596" w14:paraId="37554E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7FEDC" w14:textId="77777777" w:rsidR="00912596" w:rsidRDefault="009B0CE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91271" w14:textId="77777777" w:rsidR="00912596" w:rsidRDefault="009B0CE3">
            <w:pPr>
              <w:spacing w:before="240"/>
              <w:rPr>
                <w:sz w:val="20"/>
                <w:szCs w:val="20"/>
              </w:rPr>
            </w:pPr>
            <w:r>
              <w:rPr>
                <w:sz w:val="20"/>
                <w:szCs w:val="20"/>
              </w:rPr>
              <w:t>The Start date of this Call-Off Contract as set out in the Order Form.</w:t>
            </w:r>
          </w:p>
        </w:tc>
      </w:tr>
      <w:tr w:rsidR="00912596" w14:paraId="5CD46E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8CDBE" w14:textId="77777777" w:rsidR="00912596" w:rsidRDefault="009B0CE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9CC02" w14:textId="77777777" w:rsidR="00912596" w:rsidRDefault="009B0CE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12596" w14:paraId="3A6B57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79A2C" w14:textId="77777777" w:rsidR="00912596" w:rsidRDefault="009B0CE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27F53" w14:textId="77777777" w:rsidR="00912596" w:rsidRDefault="009B0CE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12596" w14:paraId="02B673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6826A" w14:textId="77777777" w:rsidR="00912596" w:rsidRDefault="009B0CE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60123" w14:textId="77777777" w:rsidR="00912596" w:rsidRDefault="009B0CE3">
            <w:pPr>
              <w:spacing w:before="240"/>
              <w:rPr>
                <w:sz w:val="20"/>
                <w:szCs w:val="20"/>
              </w:rPr>
            </w:pPr>
            <w:r>
              <w:rPr>
                <w:sz w:val="20"/>
                <w:szCs w:val="20"/>
              </w:rPr>
              <w:t>Any third party appointed to process Personal Data on behalf of the Supplier under this Call-Off Contract.</w:t>
            </w:r>
          </w:p>
        </w:tc>
      </w:tr>
      <w:tr w:rsidR="00912596" w14:paraId="1BF978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53E02" w14:textId="77777777" w:rsidR="00912596" w:rsidRDefault="009B0CE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8B08A" w14:textId="77777777" w:rsidR="00912596" w:rsidRDefault="009B0CE3">
            <w:pPr>
              <w:spacing w:before="240"/>
              <w:rPr>
                <w:sz w:val="20"/>
                <w:szCs w:val="20"/>
              </w:rPr>
            </w:pPr>
            <w:r>
              <w:rPr>
                <w:sz w:val="20"/>
                <w:szCs w:val="20"/>
              </w:rPr>
              <w:t>The person, firm or company identified in the Order Form.</w:t>
            </w:r>
          </w:p>
        </w:tc>
      </w:tr>
      <w:tr w:rsidR="00912596" w14:paraId="6D184C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7C39" w14:textId="77777777" w:rsidR="00912596" w:rsidRDefault="009B0CE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A799C" w14:textId="77777777" w:rsidR="00912596" w:rsidRDefault="009B0CE3">
            <w:pPr>
              <w:spacing w:before="240"/>
              <w:rPr>
                <w:sz w:val="20"/>
                <w:szCs w:val="20"/>
              </w:rPr>
            </w:pPr>
            <w:r>
              <w:rPr>
                <w:sz w:val="20"/>
                <w:szCs w:val="20"/>
              </w:rPr>
              <w:t>The representative appointed by the Supplier from time to time in relation to the Call-Off Contract.</w:t>
            </w:r>
          </w:p>
        </w:tc>
      </w:tr>
      <w:tr w:rsidR="00912596" w14:paraId="369E10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A5391" w14:textId="77777777" w:rsidR="00912596" w:rsidRDefault="009B0CE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4B705" w14:textId="77777777" w:rsidR="00912596" w:rsidRDefault="009B0CE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12596" w14:paraId="11E107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76A13" w14:textId="77777777" w:rsidR="00912596" w:rsidRDefault="009B0CE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D3904" w14:textId="77777777" w:rsidR="00912596" w:rsidRDefault="009B0CE3">
            <w:pPr>
              <w:spacing w:before="240"/>
              <w:rPr>
                <w:sz w:val="20"/>
                <w:szCs w:val="20"/>
              </w:rPr>
            </w:pPr>
            <w:r>
              <w:rPr>
                <w:sz w:val="20"/>
                <w:szCs w:val="20"/>
              </w:rPr>
              <w:t>The relevant G-Cloud Service terms and conditions as set out in the Terms and Conditions document supplied as part of the Supplier’s Application.</w:t>
            </w:r>
          </w:p>
        </w:tc>
      </w:tr>
      <w:tr w:rsidR="00912596" w14:paraId="25B4C3D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2CFD3" w14:textId="77777777" w:rsidR="00912596" w:rsidRDefault="009B0CE3">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B8EDF" w14:textId="77777777" w:rsidR="00912596" w:rsidRDefault="009B0CE3">
            <w:pPr>
              <w:spacing w:before="240"/>
              <w:rPr>
                <w:sz w:val="20"/>
                <w:szCs w:val="20"/>
              </w:rPr>
            </w:pPr>
            <w:r>
              <w:rPr>
                <w:sz w:val="20"/>
                <w:szCs w:val="20"/>
              </w:rPr>
              <w:t>The term of this Call-Off Contract as set out in the Order Form.</w:t>
            </w:r>
          </w:p>
        </w:tc>
      </w:tr>
      <w:tr w:rsidR="00912596" w14:paraId="221221D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A4213" w14:textId="77777777" w:rsidR="00912596" w:rsidRDefault="009B0CE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593C1" w14:textId="77777777" w:rsidR="00912596" w:rsidRDefault="009B0CE3">
            <w:pPr>
              <w:spacing w:before="240"/>
              <w:rPr>
                <w:sz w:val="20"/>
                <w:szCs w:val="20"/>
              </w:rPr>
            </w:pPr>
            <w:r>
              <w:rPr>
                <w:sz w:val="20"/>
                <w:szCs w:val="20"/>
              </w:rPr>
              <w:t>This has the meaning given to it in clause 32 (Variation process).</w:t>
            </w:r>
          </w:p>
        </w:tc>
      </w:tr>
      <w:tr w:rsidR="00912596" w14:paraId="3E216B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8818E" w14:textId="77777777" w:rsidR="00912596" w:rsidRDefault="009B0CE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EFF9F" w14:textId="77777777" w:rsidR="00912596" w:rsidRDefault="009B0CE3">
            <w:pPr>
              <w:spacing w:before="240"/>
              <w:rPr>
                <w:sz w:val="20"/>
                <w:szCs w:val="20"/>
              </w:rPr>
            </w:pPr>
            <w:r>
              <w:rPr>
                <w:sz w:val="20"/>
                <w:szCs w:val="20"/>
              </w:rPr>
              <w:t>Any day other than a Saturday, Sunday or public holiday in England and Wales.</w:t>
            </w:r>
          </w:p>
        </w:tc>
      </w:tr>
      <w:tr w:rsidR="00912596" w14:paraId="4D8D56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A67B5" w14:textId="77777777" w:rsidR="00912596" w:rsidRDefault="009B0CE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95EF9" w14:textId="77777777" w:rsidR="00912596" w:rsidRDefault="009B0CE3">
            <w:pPr>
              <w:spacing w:before="240"/>
              <w:rPr>
                <w:sz w:val="20"/>
                <w:szCs w:val="20"/>
              </w:rPr>
            </w:pPr>
            <w:r>
              <w:rPr>
                <w:sz w:val="20"/>
                <w:szCs w:val="20"/>
              </w:rPr>
              <w:t>A contract year.</w:t>
            </w:r>
          </w:p>
        </w:tc>
      </w:tr>
    </w:tbl>
    <w:p w14:paraId="423FBA6B" w14:textId="77777777" w:rsidR="00912596" w:rsidRDefault="009B0CE3">
      <w:pPr>
        <w:spacing w:before="240" w:after="240"/>
      </w:pPr>
      <w:r>
        <w:t xml:space="preserve"> </w:t>
      </w:r>
    </w:p>
    <w:p w14:paraId="21DF735D" w14:textId="77777777" w:rsidR="00912596" w:rsidRDefault="00912596">
      <w:pPr>
        <w:pageBreakBefore/>
      </w:pPr>
    </w:p>
    <w:p w14:paraId="14597E1F" w14:textId="77777777" w:rsidR="00912596" w:rsidRDefault="009B0CE3">
      <w:pPr>
        <w:pStyle w:val="Heading2"/>
      </w:pPr>
      <w:bookmarkStart w:id="12" w:name="_Toc33176240"/>
      <w:r>
        <w:t>Schedule 7: GDPR Information</w:t>
      </w:r>
      <w:bookmarkEnd w:id="12"/>
    </w:p>
    <w:p w14:paraId="48481BBD" w14:textId="77777777" w:rsidR="00912596" w:rsidRDefault="009B0CE3">
      <w:r>
        <w:t>This schedule reproduces the annexes to the GDPR schedule contained within the Framework Agreement and incorporated into this Call-off Contract.</w:t>
      </w:r>
    </w:p>
    <w:p w14:paraId="115D0F82" w14:textId="77777777" w:rsidR="00912596" w:rsidRDefault="009B0CE3">
      <w:pPr>
        <w:pStyle w:val="Heading3"/>
        <w:rPr>
          <w:color w:val="auto"/>
        </w:rPr>
      </w:pPr>
      <w:r>
        <w:rPr>
          <w:color w:val="auto"/>
        </w:rPr>
        <w:t>Annex 1: Processing Personal Data</w:t>
      </w:r>
    </w:p>
    <w:p w14:paraId="3A28ACA4" w14:textId="77777777" w:rsidR="00912596" w:rsidRDefault="009B0CE3">
      <w:pPr>
        <w:spacing w:after="120"/>
      </w:pPr>
      <w:r>
        <w:t>This Annex shall be completed by the Controller, who may take account of the view of the Processors, however the final decision as to the content of this Annex shall be with the Buyer at its absolute discretion.</w:t>
      </w:r>
    </w:p>
    <w:p w14:paraId="4573F52E" w14:textId="77777777" w:rsidR="00912596" w:rsidRDefault="009B0CE3">
      <w:r>
        <w:t>1.1</w:t>
      </w:r>
      <w:r>
        <w:tab/>
        <w:t>The contact details of the Buyer’s Data Protection Officer are: [</w:t>
      </w:r>
      <w:r>
        <w:rPr>
          <w:b/>
        </w:rPr>
        <w:t>Insert Contact details</w:t>
      </w:r>
      <w:r>
        <w:t>]</w:t>
      </w:r>
    </w:p>
    <w:p w14:paraId="0C91CB3E" w14:textId="77777777" w:rsidR="00912596" w:rsidRDefault="009B0CE3">
      <w:r>
        <w:t>1.2</w:t>
      </w:r>
      <w:r>
        <w:tab/>
        <w:t>The contact details of the Supplier’s Data Protection Officer are: [</w:t>
      </w:r>
      <w:r>
        <w:rPr>
          <w:b/>
        </w:rPr>
        <w:t>Insert Contact details</w:t>
      </w:r>
      <w:r>
        <w:t>]</w:t>
      </w:r>
    </w:p>
    <w:p w14:paraId="502EC1B8" w14:textId="77777777" w:rsidR="00912596" w:rsidRDefault="009B0CE3">
      <w:pPr>
        <w:ind w:left="720" w:hanging="720"/>
      </w:pPr>
      <w:r>
        <w:t>1.3</w:t>
      </w:r>
      <w:r>
        <w:tab/>
        <w:t>The Processor shall comply with any further written instructions with respect to Processing by the Controller.</w:t>
      </w:r>
    </w:p>
    <w:p w14:paraId="2CCA9287" w14:textId="77777777" w:rsidR="00912596" w:rsidRDefault="009B0CE3">
      <w:r>
        <w:t>1.4</w:t>
      </w:r>
      <w:r>
        <w:tab/>
        <w:t>Any such further instructions shall be incorporated into this Annex.</w:t>
      </w:r>
    </w:p>
    <w:p w14:paraId="726400FC" w14:textId="77777777" w:rsidR="00912596" w:rsidRDefault="0091259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12596" w14:paraId="329A44F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6A961" w14:textId="77777777" w:rsidR="00912596" w:rsidRDefault="009B0CE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C9C05" w14:textId="77777777" w:rsidR="00912596" w:rsidRDefault="009B0CE3">
            <w:pPr>
              <w:spacing w:before="240" w:after="240"/>
              <w:jc w:val="center"/>
            </w:pPr>
            <w:r>
              <w:rPr>
                <w:b/>
              </w:rPr>
              <w:t>Details</w:t>
            </w:r>
          </w:p>
        </w:tc>
      </w:tr>
      <w:tr w:rsidR="00912596" w14:paraId="5426993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53C5E" w14:textId="77777777" w:rsidR="00912596" w:rsidRDefault="009B0CE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9C8E9" w14:textId="77777777" w:rsidR="00912596" w:rsidRDefault="009B0CE3">
            <w:pPr>
              <w:spacing w:line="240" w:lineRule="auto"/>
              <w:rPr>
                <w:b/>
              </w:rPr>
            </w:pPr>
            <w:r>
              <w:rPr>
                <w:b/>
              </w:rPr>
              <w:t xml:space="preserve">The Buyer is </w:t>
            </w:r>
            <w:proofErr w:type="gramStart"/>
            <w:r>
              <w:rPr>
                <w:b/>
              </w:rPr>
              <w:t>Controller</w:t>
            </w:r>
            <w:proofErr w:type="gramEnd"/>
            <w:r>
              <w:rPr>
                <w:b/>
              </w:rPr>
              <w:t xml:space="preserve"> and the Supplier is Processor</w:t>
            </w:r>
          </w:p>
          <w:p w14:paraId="249D843D" w14:textId="77777777" w:rsidR="00912596" w:rsidRDefault="00912596">
            <w:pPr>
              <w:spacing w:line="240" w:lineRule="auto"/>
              <w:rPr>
                <w:b/>
              </w:rPr>
            </w:pPr>
          </w:p>
          <w:p w14:paraId="49E6D9B9" w14:textId="77777777" w:rsidR="00912596" w:rsidRDefault="009B0CE3">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383B6593" w14:textId="77777777" w:rsidR="00912596" w:rsidRDefault="00912596">
            <w:pPr>
              <w:spacing w:line="240" w:lineRule="auto"/>
            </w:pPr>
          </w:p>
          <w:p w14:paraId="59B48A4C" w14:textId="77777777" w:rsidR="00912596" w:rsidRDefault="009B0CE3">
            <w:pPr>
              <w:numPr>
                <w:ilvl w:val="0"/>
                <w:numId w:val="32"/>
              </w:numPr>
              <w:spacing w:line="240" w:lineRule="auto"/>
            </w:pPr>
            <w:r>
              <w:t>[</w:t>
            </w:r>
            <w:r>
              <w:rPr>
                <w:b/>
              </w:rPr>
              <w:t>Insert the scope of Personal Data for which the purposes and means of the Processing by the Supplier is determined by the Buyer</w:t>
            </w:r>
            <w:r>
              <w:t>]</w:t>
            </w:r>
          </w:p>
          <w:p w14:paraId="7E2A73E6" w14:textId="77777777" w:rsidR="00912596" w:rsidRDefault="00912596">
            <w:pPr>
              <w:spacing w:line="240" w:lineRule="auto"/>
            </w:pPr>
          </w:p>
          <w:p w14:paraId="3DAD4D25" w14:textId="77777777" w:rsidR="00912596" w:rsidRDefault="009B0CE3">
            <w:pPr>
              <w:spacing w:line="240" w:lineRule="auto"/>
              <w:rPr>
                <w:b/>
              </w:rPr>
            </w:pPr>
            <w:r>
              <w:rPr>
                <w:b/>
              </w:rPr>
              <w:t xml:space="preserve">The Supplier is </w:t>
            </w:r>
            <w:proofErr w:type="gramStart"/>
            <w:r>
              <w:rPr>
                <w:b/>
              </w:rPr>
              <w:t>Controller</w:t>
            </w:r>
            <w:proofErr w:type="gramEnd"/>
            <w:r>
              <w:rPr>
                <w:b/>
              </w:rPr>
              <w:t xml:space="preserve"> and the Buyer is Processor</w:t>
            </w:r>
          </w:p>
          <w:p w14:paraId="3C755165" w14:textId="77777777" w:rsidR="00912596" w:rsidRDefault="00912596">
            <w:pPr>
              <w:spacing w:line="240" w:lineRule="auto"/>
            </w:pPr>
          </w:p>
          <w:p w14:paraId="7BC05812" w14:textId="77777777" w:rsidR="00912596" w:rsidRDefault="009B0CE3">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1CFF9637" w14:textId="77777777" w:rsidR="00912596" w:rsidRDefault="009B0CE3">
            <w:pPr>
              <w:numPr>
                <w:ilvl w:val="0"/>
                <w:numId w:val="33"/>
              </w:numPr>
              <w:spacing w:line="240" w:lineRule="auto"/>
            </w:pPr>
            <w:r>
              <w:t>[</w:t>
            </w:r>
            <w:r>
              <w:rPr>
                <w:b/>
              </w:rPr>
              <w:t>Insert the scope of Personal Data which the purposes and means of the Processing by the Buyer is determined by the Supplier</w:t>
            </w:r>
            <w:r>
              <w:t>]</w:t>
            </w:r>
          </w:p>
          <w:p w14:paraId="14327035" w14:textId="77777777" w:rsidR="00912596" w:rsidRDefault="00912596">
            <w:pPr>
              <w:spacing w:line="240" w:lineRule="auto"/>
            </w:pPr>
          </w:p>
          <w:p w14:paraId="6E076BE1" w14:textId="77777777" w:rsidR="00912596" w:rsidRDefault="009B0CE3">
            <w:pPr>
              <w:spacing w:line="240" w:lineRule="auto"/>
              <w:rPr>
                <w:b/>
              </w:rPr>
            </w:pPr>
            <w:r>
              <w:rPr>
                <w:b/>
              </w:rPr>
              <w:t>The Parties are Joint Controllers</w:t>
            </w:r>
          </w:p>
          <w:p w14:paraId="2DC293A5" w14:textId="77777777" w:rsidR="00912596" w:rsidRDefault="00912596">
            <w:pPr>
              <w:spacing w:line="240" w:lineRule="auto"/>
            </w:pPr>
          </w:p>
          <w:p w14:paraId="1CA6F2FE" w14:textId="77777777" w:rsidR="00912596" w:rsidRDefault="009B0CE3">
            <w:pPr>
              <w:spacing w:line="240" w:lineRule="auto"/>
            </w:pPr>
            <w:r>
              <w:lastRenderedPageBreak/>
              <w:t>The Parties acknowledge that they are Joint Controllers for the purposes of the Data Protection Legislation in respect of:</w:t>
            </w:r>
          </w:p>
          <w:p w14:paraId="4BC4A9C7" w14:textId="77777777" w:rsidR="00912596" w:rsidRDefault="00912596">
            <w:pPr>
              <w:spacing w:line="240" w:lineRule="auto"/>
            </w:pPr>
          </w:p>
          <w:p w14:paraId="52B21746" w14:textId="77777777" w:rsidR="00912596" w:rsidRDefault="009B0CE3">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1533CC6C" w14:textId="77777777" w:rsidR="00912596" w:rsidRDefault="00912596">
            <w:pPr>
              <w:spacing w:line="240" w:lineRule="auto"/>
            </w:pPr>
          </w:p>
          <w:p w14:paraId="7F36059A" w14:textId="77777777" w:rsidR="00912596" w:rsidRDefault="009B0CE3">
            <w:pPr>
              <w:spacing w:line="240" w:lineRule="auto"/>
              <w:rPr>
                <w:b/>
              </w:rPr>
            </w:pPr>
            <w:r>
              <w:rPr>
                <w:b/>
              </w:rPr>
              <w:t>The Parties are Independent Controllers of Personal Data</w:t>
            </w:r>
          </w:p>
          <w:p w14:paraId="5681D1E4" w14:textId="77777777" w:rsidR="00912596" w:rsidRDefault="00912596">
            <w:pPr>
              <w:spacing w:line="240" w:lineRule="auto"/>
            </w:pPr>
          </w:p>
          <w:p w14:paraId="4D5DF5DD" w14:textId="77777777" w:rsidR="00912596" w:rsidRDefault="009B0CE3">
            <w:pPr>
              <w:spacing w:line="240" w:lineRule="auto"/>
            </w:pPr>
            <w:r>
              <w:t>The Parties acknowledge that they are Independent Controllers for the purposes of the Data Protection Legislation in respect of:</w:t>
            </w:r>
          </w:p>
          <w:p w14:paraId="28ADF78D" w14:textId="77777777" w:rsidR="00912596" w:rsidRDefault="00912596">
            <w:pPr>
              <w:spacing w:line="240" w:lineRule="auto"/>
            </w:pPr>
          </w:p>
          <w:p w14:paraId="34FEB504" w14:textId="77777777" w:rsidR="00912596" w:rsidRDefault="009B0CE3">
            <w:pPr>
              <w:numPr>
                <w:ilvl w:val="0"/>
                <w:numId w:val="34"/>
              </w:numPr>
              <w:spacing w:line="240" w:lineRule="auto"/>
            </w:pPr>
            <w:r>
              <w:t>Business contact details of Supplier Personnel for which the Supplier is the Controller</w:t>
            </w:r>
          </w:p>
          <w:p w14:paraId="2A73174C" w14:textId="77777777" w:rsidR="00912596" w:rsidRDefault="009B0CE3">
            <w:pPr>
              <w:numPr>
                <w:ilvl w:val="0"/>
                <w:numId w:val="3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1C5184F8" w14:textId="77777777" w:rsidR="00912596" w:rsidRDefault="009B0CE3">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7E66E712" w14:textId="77777777" w:rsidR="00912596" w:rsidRDefault="00912596">
            <w:pPr>
              <w:spacing w:line="240" w:lineRule="auto"/>
            </w:pPr>
          </w:p>
          <w:p w14:paraId="4CBB9A98" w14:textId="77777777" w:rsidR="00912596" w:rsidRDefault="009B0CE3">
            <w:pPr>
              <w:spacing w:line="240" w:lineRule="auto"/>
            </w:pPr>
            <w:r>
              <w:t>[Guidance where multiple relationships have been identified above, please address the below rows in the table for in respect of each relationship identified]</w:t>
            </w:r>
          </w:p>
        </w:tc>
      </w:tr>
      <w:tr w:rsidR="00912596" w14:paraId="15A0838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02D84" w14:textId="77777777" w:rsidR="00912596" w:rsidRDefault="009B0CE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F01B0" w14:textId="77777777" w:rsidR="00912596" w:rsidRDefault="009B0CE3">
            <w:pPr>
              <w:spacing w:line="240" w:lineRule="auto"/>
            </w:pPr>
            <w:r>
              <w:t>[</w:t>
            </w:r>
            <w:r>
              <w:rPr>
                <w:b/>
              </w:rPr>
              <w:t>Clearly set out the duration of the Processing including dates</w:t>
            </w:r>
            <w:r>
              <w:t>]</w:t>
            </w:r>
          </w:p>
        </w:tc>
      </w:tr>
      <w:tr w:rsidR="00912596" w14:paraId="1C91A0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26334" w14:textId="77777777" w:rsidR="00912596" w:rsidRDefault="009B0CE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48C39" w14:textId="77777777" w:rsidR="00912596" w:rsidRDefault="009B0CE3">
            <w:pPr>
              <w:spacing w:line="240" w:lineRule="auto"/>
            </w:pPr>
            <w:r>
              <w:t>[</w:t>
            </w:r>
            <w:r>
              <w:rPr>
                <w:b/>
              </w:rPr>
              <w:t>Please be as specific as possible, but make sure that you cover all intended purposes</w:t>
            </w:r>
            <w:r>
              <w:t>.</w:t>
            </w:r>
          </w:p>
          <w:p w14:paraId="02842161" w14:textId="77777777" w:rsidR="00912596" w:rsidRDefault="00912596">
            <w:pPr>
              <w:spacing w:line="240" w:lineRule="auto"/>
            </w:pPr>
          </w:p>
          <w:p w14:paraId="22014255" w14:textId="77777777" w:rsidR="00912596" w:rsidRDefault="009B0CE3">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t>
            </w:r>
            <w:proofErr w:type="gramStart"/>
            <w:r>
              <w:t>whether or not</w:t>
            </w:r>
            <w:proofErr w:type="gramEnd"/>
            <w:r>
              <w:t xml:space="preserve"> by automated means) etc.</w:t>
            </w:r>
          </w:p>
          <w:p w14:paraId="255A8449" w14:textId="77777777" w:rsidR="00912596" w:rsidRDefault="009B0CE3">
            <w:pPr>
              <w:spacing w:line="240" w:lineRule="auto"/>
            </w:pPr>
            <w:r>
              <w:t xml:space="preserve">The purpose might </w:t>
            </w:r>
            <w:proofErr w:type="gramStart"/>
            <w:r>
              <w:t>include:</w:t>
            </w:r>
            <w:proofErr w:type="gramEnd"/>
            <w:r>
              <w:t xml:space="preserve"> employment Processing, statutory obligation, recruitment assessment etc]</w:t>
            </w:r>
          </w:p>
        </w:tc>
      </w:tr>
      <w:tr w:rsidR="00912596" w14:paraId="6AB703E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9D3CB" w14:textId="77777777" w:rsidR="00912596" w:rsidRDefault="009B0CE3">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EC9F8" w14:textId="77777777" w:rsidR="00912596" w:rsidRDefault="009B0CE3">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912596" w14:paraId="1EBF22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DF32A" w14:textId="77777777" w:rsidR="00912596" w:rsidRDefault="009B0CE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64CDA" w14:textId="77777777" w:rsidR="00912596" w:rsidRDefault="009B0CE3">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912596" w14:paraId="30B1CD3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26519" w14:textId="77777777" w:rsidR="00912596" w:rsidRDefault="009B0CE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D3B88" w14:textId="77777777" w:rsidR="00912596" w:rsidRDefault="009B0CE3">
            <w:pPr>
              <w:spacing w:line="240" w:lineRule="auto"/>
            </w:pPr>
            <w:r>
              <w:t>[</w:t>
            </w:r>
            <w:r>
              <w:rPr>
                <w:b/>
              </w:rPr>
              <w:t>Describe how long the data will be retained for, how it be returned or destroyed</w:t>
            </w:r>
            <w:r>
              <w:t>]</w:t>
            </w:r>
          </w:p>
        </w:tc>
      </w:tr>
    </w:tbl>
    <w:p w14:paraId="301B682A" w14:textId="77777777" w:rsidR="00912596" w:rsidRDefault="00912596">
      <w:pPr>
        <w:spacing w:before="240" w:after="240"/>
        <w:rPr>
          <w:b/>
        </w:rPr>
      </w:pPr>
    </w:p>
    <w:p w14:paraId="2677E648" w14:textId="77777777" w:rsidR="00912596" w:rsidRDefault="00912596">
      <w:pPr>
        <w:pageBreakBefore/>
        <w:rPr>
          <w:sz w:val="24"/>
          <w:szCs w:val="24"/>
        </w:rPr>
      </w:pPr>
    </w:p>
    <w:p w14:paraId="60CA1585" w14:textId="77777777" w:rsidR="00912596" w:rsidRDefault="009B0CE3">
      <w:pPr>
        <w:pStyle w:val="Heading3"/>
        <w:rPr>
          <w:color w:val="auto"/>
        </w:rPr>
      </w:pPr>
      <w:r>
        <w:rPr>
          <w:color w:val="auto"/>
        </w:rPr>
        <w:t>Annex 2: Joint Controller Agreement</w:t>
      </w:r>
    </w:p>
    <w:p w14:paraId="43A88674" w14:textId="77777777" w:rsidR="00912596" w:rsidRDefault="009B0CE3">
      <w:pPr>
        <w:pStyle w:val="Heading4"/>
        <w:rPr>
          <w:color w:val="auto"/>
        </w:rPr>
      </w:pPr>
      <w:r>
        <w:rPr>
          <w:color w:val="auto"/>
        </w:rPr>
        <w:t>1. Joint Controller Status and Allocation of Responsibilities</w:t>
      </w:r>
    </w:p>
    <w:p w14:paraId="333AE2A3" w14:textId="77777777" w:rsidR="00912596" w:rsidRDefault="009B0CE3">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75156087" w14:textId="77777777" w:rsidR="00912596" w:rsidRDefault="00912596"/>
    <w:p w14:paraId="502508AA" w14:textId="77777777" w:rsidR="00912596" w:rsidRDefault="009B0CE3">
      <w:pPr>
        <w:spacing w:after="120"/>
      </w:pPr>
      <w:r>
        <w:t xml:space="preserve">1.2 </w:t>
      </w:r>
      <w:r>
        <w:tab/>
        <w:t>The Parties agree that the [</w:t>
      </w:r>
      <w:r>
        <w:rPr>
          <w:b/>
        </w:rPr>
        <w:t>delete as appropriate Supplier/Buyer</w:t>
      </w:r>
      <w:r>
        <w:t>]:</w:t>
      </w:r>
    </w:p>
    <w:p w14:paraId="37CA31B5" w14:textId="77777777" w:rsidR="00912596" w:rsidRDefault="009B0CE3">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62E1BF53" w14:textId="77777777" w:rsidR="00912596" w:rsidRDefault="00912596">
      <w:pPr>
        <w:ind w:left="1440"/>
      </w:pPr>
    </w:p>
    <w:p w14:paraId="0975B370" w14:textId="77777777" w:rsidR="00912596" w:rsidRDefault="009B0CE3">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37192D4" w14:textId="77777777" w:rsidR="00912596" w:rsidRDefault="00912596"/>
    <w:p w14:paraId="371A78E7" w14:textId="77777777" w:rsidR="00912596" w:rsidRDefault="009B0CE3">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0D9CFE01" w14:textId="77777777" w:rsidR="00912596" w:rsidRDefault="00912596"/>
    <w:p w14:paraId="5AC915CC" w14:textId="77777777" w:rsidR="00912596" w:rsidRDefault="009B0CE3">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F561E1B" w14:textId="77777777" w:rsidR="00912596" w:rsidRDefault="00912596"/>
    <w:p w14:paraId="55CDDA55" w14:textId="77777777" w:rsidR="00912596" w:rsidRDefault="009B0CE3">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553DD7B4" w14:textId="77777777" w:rsidR="00912596" w:rsidRDefault="00912596"/>
    <w:p w14:paraId="4088F2A7" w14:textId="77777777" w:rsidR="00912596" w:rsidRDefault="009B0CE3">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0D1B779" w14:textId="77777777" w:rsidR="00912596" w:rsidRDefault="00912596"/>
    <w:p w14:paraId="68788FBF" w14:textId="77777777" w:rsidR="00912596" w:rsidRDefault="009B0CE3">
      <w:pPr>
        <w:pStyle w:val="Heading4"/>
        <w:rPr>
          <w:color w:val="auto"/>
        </w:rPr>
      </w:pPr>
      <w:r>
        <w:rPr>
          <w:color w:val="auto"/>
        </w:rPr>
        <w:t>2.</w:t>
      </w:r>
      <w:r>
        <w:rPr>
          <w:color w:val="auto"/>
        </w:rPr>
        <w:tab/>
        <w:t>Undertakings of both Parties</w:t>
      </w:r>
    </w:p>
    <w:p w14:paraId="742F76B6" w14:textId="77777777" w:rsidR="00912596" w:rsidRDefault="009B0CE3">
      <w:r>
        <w:t>2.1</w:t>
      </w:r>
      <w:r>
        <w:tab/>
        <w:t>The Supplier and the Buyer each undertake that they shall:</w:t>
      </w:r>
    </w:p>
    <w:p w14:paraId="5BEA2CA3" w14:textId="77777777" w:rsidR="00912596" w:rsidRDefault="00912596"/>
    <w:p w14:paraId="41BF4141" w14:textId="77777777" w:rsidR="00912596" w:rsidRDefault="009B0CE3">
      <w:pPr>
        <w:ind w:firstLine="720"/>
      </w:pPr>
      <w:r>
        <w:t>(a)</w:t>
      </w:r>
      <w:r>
        <w:tab/>
        <w:t xml:space="preserve">report to the other Party every </w:t>
      </w:r>
      <w:r>
        <w:rPr>
          <w:b/>
        </w:rPr>
        <w:t>[enter number]</w:t>
      </w:r>
      <w:r>
        <w:t xml:space="preserve"> months on:</w:t>
      </w:r>
    </w:p>
    <w:p w14:paraId="613744DC" w14:textId="77777777" w:rsidR="00912596" w:rsidRDefault="00912596"/>
    <w:p w14:paraId="20599B7E" w14:textId="77777777" w:rsidR="00912596" w:rsidRDefault="009B0CE3">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28AEF602" w14:textId="77777777" w:rsidR="00912596" w:rsidRDefault="00912596"/>
    <w:p w14:paraId="5B207E45" w14:textId="77777777" w:rsidR="00912596" w:rsidRDefault="009B0CE3">
      <w:pPr>
        <w:ind w:left="2160" w:hanging="720"/>
      </w:pPr>
      <w:r>
        <w:t>(ii)</w:t>
      </w:r>
      <w:r>
        <w:tab/>
        <w:t xml:space="preserve">the volume of requests from Data Subjects (or third parties on their behalf) to rectify, block or erase any Personal </w:t>
      </w:r>
      <w:proofErr w:type="gramStart"/>
      <w:r>
        <w:t>Data;</w:t>
      </w:r>
      <w:proofErr w:type="gramEnd"/>
    </w:p>
    <w:p w14:paraId="08990B37" w14:textId="77777777" w:rsidR="00912596" w:rsidRDefault="00912596"/>
    <w:p w14:paraId="724FF0E7" w14:textId="77777777" w:rsidR="00912596" w:rsidRDefault="009B0CE3">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7FD9C965" w14:textId="77777777" w:rsidR="00912596" w:rsidRDefault="00912596"/>
    <w:p w14:paraId="61103514" w14:textId="77777777" w:rsidR="00912596" w:rsidRDefault="009B0CE3">
      <w:pPr>
        <w:ind w:left="2160" w:hanging="720"/>
      </w:pPr>
      <w:r>
        <w:t>(iv)</w:t>
      </w:r>
      <w:r>
        <w:tab/>
        <w:t>any communications from the Information Commissioner or any other regulatory authority in connection with Personal Data; and</w:t>
      </w:r>
    </w:p>
    <w:p w14:paraId="45D1372D" w14:textId="77777777" w:rsidR="00912596" w:rsidRDefault="00912596"/>
    <w:p w14:paraId="063E9D4E" w14:textId="77777777" w:rsidR="00912596" w:rsidRDefault="009B0CE3">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2B2578A7" w14:textId="77777777" w:rsidR="00912596" w:rsidRDefault="00912596">
      <w:pPr>
        <w:ind w:left="2160"/>
      </w:pPr>
    </w:p>
    <w:p w14:paraId="579264CD" w14:textId="77777777" w:rsidR="00912596" w:rsidRDefault="009B0CE3">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2631E6EA" w14:textId="77777777" w:rsidR="00912596" w:rsidRDefault="00912596"/>
    <w:p w14:paraId="63745BB3" w14:textId="77777777" w:rsidR="00912596" w:rsidRDefault="009B0CE3">
      <w:pPr>
        <w:ind w:left="1440" w:hanging="720"/>
      </w:pPr>
      <w:r>
        <w:t>(c)</w:t>
      </w:r>
      <w:r>
        <w:tab/>
        <w:t>provide the other Party with full cooperation and assistance in relation to any request, complaint or communication made as referred to in Clauses</w:t>
      </w:r>
    </w:p>
    <w:p w14:paraId="01EEC0D1" w14:textId="77777777" w:rsidR="00912596" w:rsidRDefault="00912596">
      <w:pPr>
        <w:ind w:left="1440"/>
      </w:pPr>
    </w:p>
    <w:p w14:paraId="3F67BCC9" w14:textId="77777777" w:rsidR="00912596" w:rsidRDefault="009B0CE3">
      <w:pPr>
        <w:ind w:left="1440"/>
      </w:pPr>
      <w:r>
        <w:t xml:space="preserve">2.1(a)(iii) to (v) to enable the other Party to comply with the relevant timescales set out in the Data Protection </w:t>
      </w:r>
      <w:proofErr w:type="gramStart"/>
      <w:r>
        <w:t>Legislation;</w:t>
      </w:r>
      <w:proofErr w:type="gramEnd"/>
    </w:p>
    <w:p w14:paraId="09C240F8" w14:textId="77777777" w:rsidR="00912596" w:rsidRDefault="00912596">
      <w:pPr>
        <w:ind w:left="1440"/>
      </w:pPr>
    </w:p>
    <w:p w14:paraId="7C431B51" w14:textId="77777777" w:rsidR="00912596" w:rsidRDefault="009B0CE3">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357BFF97" w14:textId="77777777" w:rsidR="00912596" w:rsidRDefault="00912596"/>
    <w:p w14:paraId="710925C9" w14:textId="77777777" w:rsidR="00912596" w:rsidRDefault="009B0CE3">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06FB795F" w14:textId="77777777" w:rsidR="00912596" w:rsidRDefault="00912596"/>
    <w:p w14:paraId="786BF3F8" w14:textId="77777777" w:rsidR="00912596" w:rsidRDefault="009B0CE3">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607B75B7" w14:textId="77777777" w:rsidR="00912596" w:rsidRDefault="00912596"/>
    <w:p w14:paraId="7B5FDACC" w14:textId="77777777" w:rsidR="00912596" w:rsidRDefault="009B0CE3">
      <w:pPr>
        <w:ind w:left="1440" w:hanging="720"/>
      </w:pPr>
      <w:r>
        <w:t>(g)</w:t>
      </w:r>
      <w:r>
        <w:tab/>
        <w:t>take all reasonable steps to ensure the reliability and integrity of any of its personnel who have access to the Personal Data and ensure that its personnel:</w:t>
      </w:r>
    </w:p>
    <w:p w14:paraId="2759C4D7" w14:textId="77777777" w:rsidR="00912596" w:rsidRDefault="00912596">
      <w:pPr>
        <w:ind w:left="1440"/>
      </w:pPr>
    </w:p>
    <w:p w14:paraId="39E121FB" w14:textId="77777777" w:rsidR="00912596" w:rsidRDefault="009B0CE3">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0CE164AA" w14:textId="77777777" w:rsidR="00912596" w:rsidRDefault="00912596"/>
    <w:p w14:paraId="3DDF965D" w14:textId="77777777" w:rsidR="00912596" w:rsidRDefault="009B0CE3">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45984800" w14:textId="77777777" w:rsidR="00912596" w:rsidRDefault="00912596">
      <w:pPr>
        <w:ind w:left="2160"/>
      </w:pPr>
    </w:p>
    <w:p w14:paraId="7E0EF626" w14:textId="77777777" w:rsidR="00912596" w:rsidRDefault="009B0CE3">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1F05FAF4" w14:textId="77777777" w:rsidR="00912596" w:rsidRDefault="00912596">
      <w:pPr>
        <w:ind w:left="2160"/>
      </w:pPr>
    </w:p>
    <w:p w14:paraId="437932E4" w14:textId="77777777" w:rsidR="00912596" w:rsidRDefault="009B0CE3">
      <w:pPr>
        <w:ind w:left="1440" w:hanging="720"/>
      </w:pPr>
      <w:r>
        <w:t>(h)</w:t>
      </w:r>
      <w:r>
        <w:tab/>
        <w:t>ensure that it has in place Protective Measures as appropriate to protect against a Data Loss Event having taken account of the:</w:t>
      </w:r>
    </w:p>
    <w:p w14:paraId="1BA21CE9" w14:textId="77777777" w:rsidR="00912596" w:rsidRDefault="00912596">
      <w:pPr>
        <w:ind w:left="720" w:firstLine="720"/>
      </w:pPr>
    </w:p>
    <w:p w14:paraId="353BE672" w14:textId="77777777" w:rsidR="00912596" w:rsidRDefault="009B0CE3">
      <w:pPr>
        <w:ind w:left="720" w:firstLine="720"/>
      </w:pPr>
      <w:r>
        <w:t>(</w:t>
      </w:r>
      <w:proofErr w:type="spellStart"/>
      <w:r>
        <w:t>i</w:t>
      </w:r>
      <w:proofErr w:type="spellEnd"/>
      <w:r>
        <w:t>)</w:t>
      </w:r>
      <w:r>
        <w:tab/>
        <w:t xml:space="preserve">nature of the data to be </w:t>
      </w:r>
      <w:proofErr w:type="gramStart"/>
      <w:r>
        <w:t>protected;</w:t>
      </w:r>
      <w:proofErr w:type="gramEnd"/>
    </w:p>
    <w:p w14:paraId="5604680C" w14:textId="77777777" w:rsidR="00912596" w:rsidRDefault="009B0CE3">
      <w:pPr>
        <w:ind w:left="720" w:firstLine="720"/>
      </w:pPr>
      <w:r>
        <w:t>(ii)</w:t>
      </w:r>
      <w:r>
        <w:tab/>
        <w:t xml:space="preserve">harm that might result from a Data Loss </w:t>
      </w:r>
      <w:proofErr w:type="gramStart"/>
      <w:r>
        <w:t>Event;</w:t>
      </w:r>
      <w:proofErr w:type="gramEnd"/>
    </w:p>
    <w:p w14:paraId="02187CE3" w14:textId="77777777" w:rsidR="00912596" w:rsidRDefault="009B0CE3">
      <w:pPr>
        <w:ind w:left="720" w:firstLine="720"/>
      </w:pPr>
      <w:r>
        <w:t>(iii)</w:t>
      </w:r>
      <w:r>
        <w:tab/>
        <w:t>state of technological development; and</w:t>
      </w:r>
    </w:p>
    <w:p w14:paraId="007BD2DB" w14:textId="77777777" w:rsidR="00912596" w:rsidRDefault="009B0CE3">
      <w:pPr>
        <w:ind w:left="720" w:firstLine="720"/>
      </w:pPr>
      <w:r>
        <w:t>(iv)</w:t>
      </w:r>
      <w:r>
        <w:tab/>
        <w:t xml:space="preserve">cost of implementing any </w:t>
      </w:r>
      <w:proofErr w:type="gramStart"/>
      <w:r>
        <w:t>measures;</w:t>
      </w:r>
      <w:proofErr w:type="gramEnd"/>
    </w:p>
    <w:p w14:paraId="2954CC7E" w14:textId="77777777" w:rsidR="00912596" w:rsidRDefault="00912596">
      <w:pPr>
        <w:ind w:left="720" w:firstLine="720"/>
      </w:pPr>
    </w:p>
    <w:p w14:paraId="3535B956" w14:textId="77777777" w:rsidR="00912596" w:rsidRDefault="009B0CE3">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913EE72" w14:textId="77777777" w:rsidR="00912596" w:rsidRDefault="00912596">
      <w:pPr>
        <w:ind w:left="1440"/>
      </w:pPr>
    </w:p>
    <w:p w14:paraId="3CAF7793" w14:textId="77777777" w:rsidR="00912596" w:rsidRDefault="009B0CE3">
      <w:pPr>
        <w:ind w:left="2160" w:hanging="720"/>
      </w:pPr>
      <w:r>
        <w:t>(</w:t>
      </w:r>
      <w:proofErr w:type="spellStart"/>
      <w:r>
        <w:t>i</w:t>
      </w:r>
      <w:proofErr w:type="spellEnd"/>
      <w:r>
        <w:t>)</w:t>
      </w:r>
      <w:r>
        <w:tab/>
        <w:t>ensure that it notifies the other Party as soon as it becomes aware of a Data Loss Event.</w:t>
      </w:r>
    </w:p>
    <w:p w14:paraId="328B10A1" w14:textId="77777777" w:rsidR="00912596" w:rsidRDefault="00912596">
      <w:pPr>
        <w:ind w:left="1440" w:firstLine="720"/>
      </w:pPr>
    </w:p>
    <w:p w14:paraId="1C09BC3E" w14:textId="77777777" w:rsidR="00912596" w:rsidRDefault="009B0CE3">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C876280" w14:textId="77777777" w:rsidR="00912596" w:rsidRDefault="00912596"/>
    <w:p w14:paraId="30DAA962" w14:textId="77777777" w:rsidR="00912596" w:rsidRDefault="009B0CE3">
      <w:pPr>
        <w:pStyle w:val="Heading4"/>
        <w:rPr>
          <w:color w:val="auto"/>
        </w:rPr>
      </w:pPr>
      <w:r>
        <w:rPr>
          <w:color w:val="auto"/>
        </w:rPr>
        <w:t>3.</w:t>
      </w:r>
      <w:r>
        <w:rPr>
          <w:color w:val="auto"/>
        </w:rPr>
        <w:tab/>
        <w:t>Data Protection Breach</w:t>
      </w:r>
    </w:p>
    <w:p w14:paraId="4FA0E91F" w14:textId="77777777" w:rsidR="00912596" w:rsidRDefault="009B0CE3">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B1C1FE7" w14:textId="77777777" w:rsidR="00912596" w:rsidRDefault="00912596"/>
    <w:p w14:paraId="3100D25C" w14:textId="77777777" w:rsidR="00912596" w:rsidRDefault="009B0CE3">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0792ED90" w14:textId="77777777" w:rsidR="00912596" w:rsidRDefault="00912596">
      <w:pPr>
        <w:ind w:left="1440"/>
      </w:pPr>
    </w:p>
    <w:p w14:paraId="2AB0747F" w14:textId="77777777" w:rsidR="00912596" w:rsidRDefault="009B0CE3">
      <w:pPr>
        <w:ind w:firstLine="720"/>
      </w:pPr>
      <w:r>
        <w:t>(b)</w:t>
      </w:r>
      <w:r>
        <w:tab/>
        <w:t>all reasonable assistance, including:</w:t>
      </w:r>
    </w:p>
    <w:p w14:paraId="4E71F50B" w14:textId="77777777" w:rsidR="00912596" w:rsidRDefault="00912596">
      <w:pPr>
        <w:ind w:firstLine="720"/>
      </w:pPr>
    </w:p>
    <w:p w14:paraId="04D276B9" w14:textId="77777777" w:rsidR="00912596" w:rsidRDefault="009B0CE3">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92154E0" w14:textId="77777777" w:rsidR="00912596" w:rsidRDefault="00912596">
      <w:pPr>
        <w:ind w:left="2160"/>
      </w:pPr>
    </w:p>
    <w:p w14:paraId="2EC1DBA9" w14:textId="77777777" w:rsidR="00912596" w:rsidRDefault="009B0CE3">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E14A468" w14:textId="77777777" w:rsidR="00912596" w:rsidRDefault="00912596"/>
    <w:p w14:paraId="58F40498" w14:textId="77777777" w:rsidR="00912596" w:rsidRDefault="009B0CE3">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24611AC1" w14:textId="77777777" w:rsidR="00912596" w:rsidRDefault="00912596">
      <w:pPr>
        <w:ind w:left="2160"/>
      </w:pPr>
    </w:p>
    <w:p w14:paraId="3C4C284B" w14:textId="77777777" w:rsidR="00912596" w:rsidRDefault="009B0CE3">
      <w:pPr>
        <w:ind w:left="2160"/>
      </w:pPr>
      <w:r>
        <w:t>and/or</w:t>
      </w:r>
    </w:p>
    <w:p w14:paraId="50B29857" w14:textId="77777777" w:rsidR="00912596" w:rsidRDefault="00912596">
      <w:pPr>
        <w:ind w:left="2160"/>
      </w:pPr>
    </w:p>
    <w:p w14:paraId="6E8B2C4D" w14:textId="77777777" w:rsidR="00912596" w:rsidRDefault="009B0CE3">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C2F78FC" w14:textId="77777777" w:rsidR="00912596" w:rsidRDefault="00912596">
      <w:pPr>
        <w:ind w:left="2160"/>
      </w:pPr>
    </w:p>
    <w:p w14:paraId="744154DA" w14:textId="77777777" w:rsidR="00912596" w:rsidRDefault="009B0CE3">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9613266" w14:textId="77777777" w:rsidR="00912596" w:rsidRDefault="00912596">
      <w:pPr>
        <w:ind w:left="720"/>
      </w:pPr>
    </w:p>
    <w:p w14:paraId="70D728A0" w14:textId="77777777" w:rsidR="00912596" w:rsidRDefault="009B0CE3">
      <w:pPr>
        <w:ind w:left="720"/>
      </w:pPr>
      <w:r>
        <w:t>(a)</w:t>
      </w:r>
      <w:r>
        <w:tab/>
        <w:t xml:space="preserve">the nature of the Personal Data </w:t>
      </w:r>
      <w:proofErr w:type="gramStart"/>
      <w:r>
        <w:t>Breach;</w:t>
      </w:r>
      <w:proofErr w:type="gramEnd"/>
    </w:p>
    <w:p w14:paraId="093E7D76" w14:textId="77777777" w:rsidR="00912596" w:rsidRDefault="00912596">
      <w:pPr>
        <w:ind w:left="720"/>
      </w:pPr>
    </w:p>
    <w:p w14:paraId="3D5FCABE" w14:textId="77777777" w:rsidR="00912596" w:rsidRDefault="009B0CE3">
      <w:pPr>
        <w:ind w:firstLine="720"/>
      </w:pPr>
      <w:r>
        <w:t>(b)</w:t>
      </w:r>
      <w:r>
        <w:tab/>
        <w:t xml:space="preserve">the nature of Personal Data </w:t>
      </w:r>
      <w:proofErr w:type="gramStart"/>
      <w:r>
        <w:t>affected;</w:t>
      </w:r>
      <w:proofErr w:type="gramEnd"/>
    </w:p>
    <w:p w14:paraId="1EF1C1AD" w14:textId="77777777" w:rsidR="00912596" w:rsidRDefault="00912596">
      <w:pPr>
        <w:ind w:firstLine="720"/>
      </w:pPr>
    </w:p>
    <w:p w14:paraId="3B9FDDD8" w14:textId="77777777" w:rsidR="00912596" w:rsidRDefault="009B0CE3">
      <w:pPr>
        <w:ind w:firstLine="720"/>
      </w:pPr>
      <w:r>
        <w:t>(c)</w:t>
      </w:r>
      <w:r>
        <w:tab/>
        <w:t xml:space="preserve">the categories and number of Data Subjects </w:t>
      </w:r>
      <w:proofErr w:type="gramStart"/>
      <w:r>
        <w:t>concerned;</w:t>
      </w:r>
      <w:proofErr w:type="gramEnd"/>
    </w:p>
    <w:p w14:paraId="7F0E72B1" w14:textId="77777777" w:rsidR="00912596" w:rsidRDefault="00912596">
      <w:pPr>
        <w:ind w:firstLine="720"/>
      </w:pPr>
    </w:p>
    <w:p w14:paraId="6852FE96" w14:textId="77777777" w:rsidR="00912596" w:rsidRDefault="009B0CE3">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52FDBE4C" w14:textId="77777777" w:rsidR="00912596" w:rsidRDefault="00912596">
      <w:pPr>
        <w:ind w:left="720" w:firstLine="720"/>
      </w:pPr>
    </w:p>
    <w:p w14:paraId="6B7A4279" w14:textId="77777777" w:rsidR="00912596" w:rsidRDefault="009B0CE3">
      <w:pPr>
        <w:ind w:firstLine="720"/>
      </w:pPr>
      <w:r>
        <w:t>(e)</w:t>
      </w:r>
      <w:r>
        <w:tab/>
        <w:t>measures taken or proposed to be taken to address the Personal Data Breach; and</w:t>
      </w:r>
    </w:p>
    <w:p w14:paraId="4C550621" w14:textId="77777777" w:rsidR="00912596" w:rsidRDefault="00912596">
      <w:pPr>
        <w:ind w:left="720" w:firstLine="720"/>
      </w:pPr>
    </w:p>
    <w:p w14:paraId="74D908A9" w14:textId="77777777" w:rsidR="00912596" w:rsidRDefault="009B0CE3">
      <w:pPr>
        <w:ind w:firstLine="720"/>
      </w:pPr>
      <w:r>
        <w:t>(f)</w:t>
      </w:r>
      <w:r>
        <w:tab/>
        <w:t>describe the likely consequences of the Personal Data Breach.</w:t>
      </w:r>
    </w:p>
    <w:p w14:paraId="452E3215" w14:textId="77777777" w:rsidR="00912596" w:rsidRDefault="00912596"/>
    <w:p w14:paraId="18441EAE" w14:textId="77777777" w:rsidR="00912596" w:rsidRDefault="009B0CE3">
      <w:pPr>
        <w:pStyle w:val="Heading4"/>
        <w:rPr>
          <w:color w:val="auto"/>
        </w:rPr>
      </w:pPr>
      <w:r>
        <w:rPr>
          <w:color w:val="auto"/>
        </w:rPr>
        <w:t>4.</w:t>
      </w:r>
      <w:r>
        <w:rPr>
          <w:color w:val="auto"/>
        </w:rPr>
        <w:tab/>
        <w:t>Audit</w:t>
      </w:r>
    </w:p>
    <w:p w14:paraId="0859C4E4" w14:textId="77777777" w:rsidR="00912596" w:rsidRDefault="009B0CE3">
      <w:r>
        <w:t>4.1</w:t>
      </w:r>
      <w:r>
        <w:tab/>
        <w:t>The Supplier shall permit:</w:t>
      </w:r>
      <w:r>
        <w:tab/>
      </w:r>
    </w:p>
    <w:p w14:paraId="76E323D6" w14:textId="77777777" w:rsidR="00912596" w:rsidRDefault="00912596"/>
    <w:p w14:paraId="02E2ADC0" w14:textId="77777777" w:rsidR="00912596" w:rsidRDefault="009B0CE3">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D304C88" w14:textId="77777777" w:rsidR="00912596" w:rsidRDefault="00912596"/>
    <w:p w14:paraId="50F4D693" w14:textId="77777777" w:rsidR="00912596" w:rsidRDefault="009B0CE3">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5BD895B9" w14:textId="77777777" w:rsidR="00912596" w:rsidRDefault="00912596"/>
    <w:p w14:paraId="1EF4CF9F" w14:textId="77777777" w:rsidR="00912596" w:rsidRDefault="009B0CE3">
      <w:pPr>
        <w:ind w:left="720" w:hanging="720"/>
      </w:pPr>
      <w:r>
        <w:t>4.2</w:t>
      </w:r>
      <w:r>
        <w:tab/>
        <w:t>The Buyer may, in its sole discretion, require the Supplier to provide evidence of the Supplier’s compliance with Clause 4.1 in lieu of conducting such an audit, assessment or inspection.</w:t>
      </w:r>
    </w:p>
    <w:p w14:paraId="30CDD271" w14:textId="77777777" w:rsidR="00912596" w:rsidRDefault="00912596"/>
    <w:p w14:paraId="630EFE0F" w14:textId="77777777" w:rsidR="00912596" w:rsidRDefault="009B0CE3">
      <w:pPr>
        <w:pStyle w:val="Heading4"/>
        <w:rPr>
          <w:color w:val="auto"/>
        </w:rPr>
      </w:pPr>
      <w:r>
        <w:rPr>
          <w:color w:val="auto"/>
        </w:rPr>
        <w:t>5.</w:t>
      </w:r>
      <w:r>
        <w:rPr>
          <w:color w:val="auto"/>
        </w:rPr>
        <w:tab/>
        <w:t>Impact Assessments</w:t>
      </w:r>
    </w:p>
    <w:p w14:paraId="51356A74" w14:textId="77777777" w:rsidR="00912596" w:rsidRDefault="009B0CE3">
      <w:r>
        <w:t>5.1</w:t>
      </w:r>
      <w:r>
        <w:tab/>
        <w:t>The Parties shall:</w:t>
      </w:r>
    </w:p>
    <w:p w14:paraId="0941B84A" w14:textId="77777777" w:rsidR="00912596" w:rsidRDefault="00912596"/>
    <w:p w14:paraId="3947A1AF" w14:textId="77777777" w:rsidR="00912596" w:rsidRDefault="009B0CE3">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0C129643" w14:textId="77777777" w:rsidR="00912596" w:rsidRDefault="00912596"/>
    <w:p w14:paraId="401B3A18" w14:textId="77777777" w:rsidR="00912596" w:rsidRDefault="009B0CE3">
      <w:pPr>
        <w:ind w:left="1440" w:hanging="720"/>
      </w:pPr>
      <w:r>
        <w:t>(b)</w:t>
      </w:r>
      <w:r>
        <w:tab/>
        <w:t>maintain full and complete records of all Processing carried out in respect of the Personal Data in connection with the contract, in accordance with the terms of Article 30 GDPR.</w:t>
      </w:r>
    </w:p>
    <w:p w14:paraId="6F907592" w14:textId="77777777" w:rsidR="00912596" w:rsidRDefault="00912596"/>
    <w:p w14:paraId="13FB4D7D" w14:textId="77777777" w:rsidR="00912596" w:rsidRDefault="009B0CE3">
      <w:pPr>
        <w:pStyle w:val="Heading4"/>
        <w:rPr>
          <w:color w:val="auto"/>
        </w:rPr>
      </w:pPr>
      <w:r>
        <w:rPr>
          <w:color w:val="auto"/>
        </w:rPr>
        <w:t>6.</w:t>
      </w:r>
      <w:r>
        <w:rPr>
          <w:color w:val="auto"/>
        </w:rPr>
        <w:tab/>
        <w:t xml:space="preserve"> ICO Guidance</w:t>
      </w:r>
    </w:p>
    <w:p w14:paraId="2AD87A2C" w14:textId="77777777" w:rsidR="00912596" w:rsidRDefault="009B0CE3">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DD3A195" w14:textId="77777777" w:rsidR="00912596" w:rsidRDefault="00912596"/>
    <w:p w14:paraId="4AEAA26D" w14:textId="77777777" w:rsidR="00912596" w:rsidRDefault="009B0CE3">
      <w:pPr>
        <w:pStyle w:val="Heading4"/>
        <w:rPr>
          <w:color w:val="auto"/>
        </w:rPr>
      </w:pPr>
      <w:r>
        <w:rPr>
          <w:color w:val="auto"/>
        </w:rPr>
        <w:t xml:space="preserve">7. </w:t>
      </w:r>
      <w:r>
        <w:rPr>
          <w:color w:val="auto"/>
        </w:rPr>
        <w:tab/>
        <w:t>Liabilities for Data Protection Breach</w:t>
      </w:r>
    </w:p>
    <w:p w14:paraId="26660C83" w14:textId="77777777" w:rsidR="00912596" w:rsidRDefault="009B0CE3">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33FABA0F" w14:textId="77777777" w:rsidR="00912596" w:rsidRDefault="00912596"/>
    <w:p w14:paraId="34C09B54" w14:textId="77777777" w:rsidR="00912596" w:rsidRDefault="009B0CE3">
      <w:pPr>
        <w:pStyle w:val="NormalWeb"/>
      </w:pPr>
      <w:r>
        <w:t xml:space="preserve">7.1 </w:t>
      </w:r>
      <w:r>
        <w:tab/>
        <w:t>If financial penalties are imposed by the Information Commissioner on either the Buyer or the Supplier for a Personal Data Breach ("Financial Penalties") then the following shall occur:</w:t>
      </w:r>
    </w:p>
    <w:p w14:paraId="5C13C31A" w14:textId="77777777" w:rsidR="00912596" w:rsidRDefault="00912596"/>
    <w:p w14:paraId="7D309143" w14:textId="77777777" w:rsidR="00912596" w:rsidRDefault="009B0CE3">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4B41A8DB" w14:textId="77777777" w:rsidR="00912596" w:rsidRDefault="00912596"/>
    <w:p w14:paraId="30F7BA98" w14:textId="77777777" w:rsidR="00912596" w:rsidRDefault="009B0CE3">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ABE1550" w14:textId="77777777" w:rsidR="00912596" w:rsidRDefault="00912596"/>
    <w:p w14:paraId="59446B76" w14:textId="77777777" w:rsidR="00912596" w:rsidRDefault="009B0CE3">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30DB800F" w14:textId="77777777" w:rsidR="00912596" w:rsidRDefault="00912596"/>
    <w:p w14:paraId="6FCC9264" w14:textId="77777777" w:rsidR="00912596" w:rsidRDefault="009B0CE3">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6190975" w14:textId="77777777" w:rsidR="00912596" w:rsidRDefault="00912596"/>
    <w:p w14:paraId="598C7C2F" w14:textId="77777777" w:rsidR="00912596" w:rsidRDefault="009B0CE3">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7D84F721" w14:textId="77777777" w:rsidR="00912596" w:rsidRDefault="00912596"/>
    <w:p w14:paraId="7109A7F1" w14:textId="77777777" w:rsidR="00912596" w:rsidRDefault="009B0CE3">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1A7CCB9A" w14:textId="77777777" w:rsidR="00912596" w:rsidRDefault="00912596"/>
    <w:p w14:paraId="409BA0F2" w14:textId="77777777" w:rsidR="00912596" w:rsidRDefault="009B0CE3">
      <w:r>
        <w:rPr>
          <w:lang w:eastAsia="en-US"/>
        </w:rPr>
        <w:t>(b) if the Supplier is responsible for the relevant Personal Data Breach, then the Supplier shall be responsible for the Claim Losses: and </w:t>
      </w:r>
    </w:p>
    <w:p w14:paraId="2D7A4120" w14:textId="77777777" w:rsidR="00912596" w:rsidRDefault="00912596"/>
    <w:p w14:paraId="462140F7" w14:textId="77777777" w:rsidR="00912596" w:rsidRDefault="009B0CE3">
      <w:r>
        <w:rPr>
          <w:lang w:eastAsia="en-US"/>
        </w:rPr>
        <w:t>(c) if responsibility for the relevant Personal Data Breach is unclear, then the Buyer and the Supplier shall be responsible for the Claim Losses equally.</w:t>
      </w:r>
    </w:p>
    <w:p w14:paraId="04C6237E" w14:textId="77777777" w:rsidR="00912596" w:rsidRDefault="00912596"/>
    <w:p w14:paraId="404C517F" w14:textId="77777777" w:rsidR="00912596" w:rsidRDefault="009B0CE3">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ADF3BDE" w14:textId="77777777" w:rsidR="00912596" w:rsidRDefault="00912596"/>
    <w:p w14:paraId="71089F78" w14:textId="77777777" w:rsidR="00912596" w:rsidRDefault="009B0CE3">
      <w:pPr>
        <w:pStyle w:val="Heading4"/>
        <w:spacing w:before="0" w:after="0" w:line="480" w:lineRule="auto"/>
      </w:pPr>
      <w:r>
        <w:t xml:space="preserve">8. </w:t>
      </w:r>
      <w:r>
        <w:rPr>
          <w:color w:val="auto"/>
        </w:rPr>
        <w:tab/>
        <w:t>Not used</w:t>
      </w:r>
    </w:p>
    <w:p w14:paraId="72DAA70B" w14:textId="77777777" w:rsidR="00912596" w:rsidRDefault="009B0CE3">
      <w:pPr>
        <w:pStyle w:val="Heading4"/>
        <w:rPr>
          <w:color w:val="auto"/>
        </w:rPr>
      </w:pPr>
      <w:r>
        <w:rPr>
          <w:color w:val="auto"/>
        </w:rPr>
        <w:t>9.</w:t>
      </w:r>
      <w:r>
        <w:rPr>
          <w:color w:val="auto"/>
        </w:rPr>
        <w:tab/>
        <w:t>Termination</w:t>
      </w:r>
    </w:p>
    <w:p w14:paraId="494732ED" w14:textId="77777777" w:rsidR="00912596" w:rsidRDefault="009B0CE3">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B799785" w14:textId="77777777" w:rsidR="00912596" w:rsidRDefault="00912596"/>
    <w:p w14:paraId="12B6B8F6" w14:textId="77777777" w:rsidR="00912596" w:rsidRDefault="009B0CE3">
      <w:pPr>
        <w:pStyle w:val="Heading4"/>
        <w:rPr>
          <w:color w:val="auto"/>
        </w:rPr>
      </w:pPr>
      <w:r>
        <w:rPr>
          <w:color w:val="auto"/>
        </w:rPr>
        <w:t>10.</w:t>
      </w:r>
      <w:r>
        <w:rPr>
          <w:color w:val="auto"/>
        </w:rPr>
        <w:tab/>
        <w:t>Sub-Processing</w:t>
      </w:r>
    </w:p>
    <w:p w14:paraId="06E28193" w14:textId="77777777" w:rsidR="00912596" w:rsidRDefault="009B0CE3">
      <w:pPr>
        <w:ind w:left="720" w:hanging="720"/>
      </w:pPr>
      <w:r>
        <w:t>10.1</w:t>
      </w:r>
      <w:r>
        <w:tab/>
        <w:t>In respect of any Processing of Personal Data performed by a third party on behalf of a Party, that Party shall:</w:t>
      </w:r>
    </w:p>
    <w:p w14:paraId="3A918D77" w14:textId="77777777" w:rsidR="00912596" w:rsidRDefault="00912596"/>
    <w:p w14:paraId="7CECD662" w14:textId="77777777" w:rsidR="00912596" w:rsidRDefault="009B0CE3">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24E96ABC" w14:textId="77777777" w:rsidR="00912596" w:rsidRDefault="00912596">
      <w:pPr>
        <w:ind w:left="1440"/>
      </w:pPr>
    </w:p>
    <w:p w14:paraId="29B06EF6" w14:textId="77777777" w:rsidR="00912596" w:rsidRDefault="009B0CE3">
      <w:pPr>
        <w:ind w:left="1440" w:hanging="720"/>
      </w:pPr>
      <w:r>
        <w:t>(b)</w:t>
      </w:r>
      <w:r>
        <w:tab/>
        <w:t>ensure that a suitable agreement is in place with the third party as required under applicable Data Protection Legislation.</w:t>
      </w:r>
    </w:p>
    <w:p w14:paraId="709DA3D6" w14:textId="77777777" w:rsidR="00912596" w:rsidRDefault="00912596">
      <w:pPr>
        <w:ind w:left="720" w:firstLine="720"/>
      </w:pPr>
    </w:p>
    <w:p w14:paraId="6AA34C17" w14:textId="77777777" w:rsidR="00912596" w:rsidRDefault="009B0CE3">
      <w:pPr>
        <w:pStyle w:val="Heading4"/>
        <w:rPr>
          <w:color w:val="auto"/>
        </w:rPr>
      </w:pPr>
      <w:r>
        <w:rPr>
          <w:color w:val="auto"/>
        </w:rPr>
        <w:lastRenderedPageBreak/>
        <w:t>11. Data Retention</w:t>
      </w:r>
    </w:p>
    <w:p w14:paraId="15AAF83B" w14:textId="77777777" w:rsidR="00912596" w:rsidRDefault="009B0CE3">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12596">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DD97" w14:textId="77777777" w:rsidR="00561B30" w:rsidRDefault="00561B30">
      <w:pPr>
        <w:spacing w:line="240" w:lineRule="auto"/>
      </w:pPr>
      <w:r>
        <w:separator/>
      </w:r>
    </w:p>
  </w:endnote>
  <w:endnote w:type="continuationSeparator" w:id="0">
    <w:p w14:paraId="660ADB06" w14:textId="77777777" w:rsidR="00561B30" w:rsidRDefault="00561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2980" w14:textId="77777777" w:rsidR="009B0CE3" w:rsidRDefault="009B0CE3">
    <w:pPr>
      <w:pStyle w:val="Footer"/>
      <w:ind w:right="360"/>
    </w:pPr>
    <w:r>
      <w:rPr>
        <w:noProof/>
      </w:rPr>
      <mc:AlternateContent>
        <mc:Choice Requires="wps">
          <w:drawing>
            <wp:anchor distT="0" distB="0" distL="114300" distR="114300" simplePos="0" relativeHeight="251659264" behindDoc="0" locked="0" layoutInCell="1" allowOverlap="1" wp14:anchorId="097B1470" wp14:editId="51CBBA3E">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FB4C726" w14:textId="77777777" w:rsidR="009B0CE3" w:rsidRDefault="009B0C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97B1470"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0FB4C726" w14:textId="77777777" w:rsidR="009B0CE3" w:rsidRDefault="009B0C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56B9" w14:textId="77777777" w:rsidR="00561B30" w:rsidRDefault="00561B30">
      <w:pPr>
        <w:spacing w:line="240" w:lineRule="auto"/>
      </w:pPr>
      <w:r>
        <w:rPr>
          <w:color w:val="000000"/>
        </w:rPr>
        <w:separator/>
      </w:r>
    </w:p>
  </w:footnote>
  <w:footnote w:type="continuationSeparator" w:id="0">
    <w:p w14:paraId="6A2015D6" w14:textId="77777777" w:rsidR="00561B30" w:rsidRDefault="00561B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7D0"/>
    <w:multiLevelType w:val="multilevel"/>
    <w:tmpl w:val="2C5C4F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345694"/>
    <w:multiLevelType w:val="multilevel"/>
    <w:tmpl w:val="756AF6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5965695"/>
    <w:multiLevelType w:val="multilevel"/>
    <w:tmpl w:val="A15A7E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6B60B38"/>
    <w:multiLevelType w:val="multilevel"/>
    <w:tmpl w:val="267A7C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A130EA6"/>
    <w:multiLevelType w:val="multilevel"/>
    <w:tmpl w:val="45D09B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ADE5ACE"/>
    <w:multiLevelType w:val="multilevel"/>
    <w:tmpl w:val="B052AF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223A5236"/>
    <w:multiLevelType w:val="multilevel"/>
    <w:tmpl w:val="6CA215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8A441D"/>
    <w:multiLevelType w:val="multilevel"/>
    <w:tmpl w:val="BB2656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6750E96"/>
    <w:multiLevelType w:val="multilevel"/>
    <w:tmpl w:val="60E47D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75A5931"/>
    <w:multiLevelType w:val="multilevel"/>
    <w:tmpl w:val="0316B1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3928F7"/>
    <w:multiLevelType w:val="multilevel"/>
    <w:tmpl w:val="A5088B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AC92806"/>
    <w:multiLevelType w:val="multilevel"/>
    <w:tmpl w:val="4754EF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BA230AA"/>
    <w:multiLevelType w:val="multilevel"/>
    <w:tmpl w:val="3D22AD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D2D5AEB"/>
    <w:multiLevelType w:val="multilevel"/>
    <w:tmpl w:val="556C81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D583B7D"/>
    <w:multiLevelType w:val="multilevel"/>
    <w:tmpl w:val="DEBC943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0600306"/>
    <w:multiLevelType w:val="multilevel"/>
    <w:tmpl w:val="5E2E8C4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E04FCB"/>
    <w:multiLevelType w:val="multilevel"/>
    <w:tmpl w:val="EF8C75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13633CA"/>
    <w:multiLevelType w:val="multilevel"/>
    <w:tmpl w:val="13A27F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5251697"/>
    <w:multiLevelType w:val="multilevel"/>
    <w:tmpl w:val="BC1E80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A4762B5"/>
    <w:multiLevelType w:val="multilevel"/>
    <w:tmpl w:val="298C50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0A2EA7"/>
    <w:multiLevelType w:val="multilevel"/>
    <w:tmpl w:val="E3025E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FA65BCE"/>
    <w:multiLevelType w:val="multilevel"/>
    <w:tmpl w:val="8BD6F9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07315B2"/>
    <w:multiLevelType w:val="multilevel"/>
    <w:tmpl w:val="E550A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09D6096"/>
    <w:multiLevelType w:val="multilevel"/>
    <w:tmpl w:val="58ECB3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3D42BA7"/>
    <w:multiLevelType w:val="multilevel"/>
    <w:tmpl w:val="AB66E1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B8B3EC3"/>
    <w:multiLevelType w:val="multilevel"/>
    <w:tmpl w:val="DADCBD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5CCD7B64"/>
    <w:multiLevelType w:val="multilevel"/>
    <w:tmpl w:val="DA3251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EA06A0C"/>
    <w:multiLevelType w:val="multilevel"/>
    <w:tmpl w:val="4A60CD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EEC4B45"/>
    <w:multiLevelType w:val="multilevel"/>
    <w:tmpl w:val="BAA28A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2BD28E8"/>
    <w:multiLevelType w:val="multilevel"/>
    <w:tmpl w:val="F9803A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65DE47CF"/>
    <w:multiLevelType w:val="multilevel"/>
    <w:tmpl w:val="3C4487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0425749"/>
    <w:multiLevelType w:val="multilevel"/>
    <w:tmpl w:val="8D7C42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7A13E91"/>
    <w:multiLevelType w:val="multilevel"/>
    <w:tmpl w:val="06CAB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BC33119"/>
    <w:multiLevelType w:val="multilevel"/>
    <w:tmpl w:val="86DAE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3"/>
  </w:num>
  <w:num w:numId="2">
    <w:abstractNumId w:val="31"/>
  </w:num>
  <w:num w:numId="3">
    <w:abstractNumId w:val="11"/>
  </w:num>
  <w:num w:numId="4">
    <w:abstractNumId w:val="3"/>
  </w:num>
  <w:num w:numId="5">
    <w:abstractNumId w:val="0"/>
  </w:num>
  <w:num w:numId="6">
    <w:abstractNumId w:val="19"/>
  </w:num>
  <w:num w:numId="7">
    <w:abstractNumId w:val="15"/>
  </w:num>
  <w:num w:numId="8">
    <w:abstractNumId w:val="25"/>
  </w:num>
  <w:num w:numId="9">
    <w:abstractNumId w:val="28"/>
  </w:num>
  <w:num w:numId="10">
    <w:abstractNumId w:val="30"/>
  </w:num>
  <w:num w:numId="11">
    <w:abstractNumId w:val="7"/>
  </w:num>
  <w:num w:numId="12">
    <w:abstractNumId w:val="29"/>
  </w:num>
  <w:num w:numId="13">
    <w:abstractNumId w:val="2"/>
  </w:num>
  <w:num w:numId="14">
    <w:abstractNumId w:val="4"/>
  </w:num>
  <w:num w:numId="15">
    <w:abstractNumId w:val="1"/>
  </w:num>
  <w:num w:numId="16">
    <w:abstractNumId w:val="8"/>
  </w:num>
  <w:num w:numId="17">
    <w:abstractNumId w:val="5"/>
  </w:num>
  <w:num w:numId="18">
    <w:abstractNumId w:val="12"/>
  </w:num>
  <w:num w:numId="19">
    <w:abstractNumId w:val="6"/>
  </w:num>
  <w:num w:numId="20">
    <w:abstractNumId w:val="32"/>
  </w:num>
  <w:num w:numId="21">
    <w:abstractNumId w:val="9"/>
  </w:num>
  <w:num w:numId="22">
    <w:abstractNumId w:val="22"/>
  </w:num>
  <w:num w:numId="23">
    <w:abstractNumId w:val="20"/>
  </w:num>
  <w:num w:numId="24">
    <w:abstractNumId w:val="13"/>
  </w:num>
  <w:num w:numId="25">
    <w:abstractNumId w:val="10"/>
  </w:num>
  <w:num w:numId="26">
    <w:abstractNumId w:val="23"/>
  </w:num>
  <w:num w:numId="27">
    <w:abstractNumId w:val="26"/>
  </w:num>
  <w:num w:numId="28">
    <w:abstractNumId w:val="24"/>
  </w:num>
  <w:num w:numId="29">
    <w:abstractNumId w:val="17"/>
  </w:num>
  <w:num w:numId="30">
    <w:abstractNumId w:val="21"/>
  </w:num>
  <w:num w:numId="31">
    <w:abstractNumId w:val="18"/>
  </w:num>
  <w:num w:numId="32">
    <w:abstractNumId w:val="16"/>
  </w:num>
  <w:num w:numId="33">
    <w:abstractNumId w:val="2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96"/>
    <w:rsid w:val="0002597B"/>
    <w:rsid w:val="000C7461"/>
    <w:rsid w:val="000E29DC"/>
    <w:rsid w:val="001B3146"/>
    <w:rsid w:val="001E0AEB"/>
    <w:rsid w:val="001E6E87"/>
    <w:rsid w:val="00201D27"/>
    <w:rsid w:val="0022216D"/>
    <w:rsid w:val="00233F04"/>
    <w:rsid w:val="002E3C47"/>
    <w:rsid w:val="002F3AD4"/>
    <w:rsid w:val="00346337"/>
    <w:rsid w:val="003562F9"/>
    <w:rsid w:val="00367997"/>
    <w:rsid w:val="0038244A"/>
    <w:rsid w:val="003C56A8"/>
    <w:rsid w:val="0041084A"/>
    <w:rsid w:val="00427E9B"/>
    <w:rsid w:val="0043542C"/>
    <w:rsid w:val="00457CC0"/>
    <w:rsid w:val="00477DBC"/>
    <w:rsid w:val="004D1D1C"/>
    <w:rsid w:val="005010E7"/>
    <w:rsid w:val="005065CC"/>
    <w:rsid w:val="00561B30"/>
    <w:rsid w:val="006A0D60"/>
    <w:rsid w:val="006B4962"/>
    <w:rsid w:val="006E72A0"/>
    <w:rsid w:val="006F0240"/>
    <w:rsid w:val="007301B0"/>
    <w:rsid w:val="00740DA8"/>
    <w:rsid w:val="00773BF8"/>
    <w:rsid w:val="0085033F"/>
    <w:rsid w:val="008C1590"/>
    <w:rsid w:val="00912596"/>
    <w:rsid w:val="00955535"/>
    <w:rsid w:val="009730A2"/>
    <w:rsid w:val="00976607"/>
    <w:rsid w:val="0098661F"/>
    <w:rsid w:val="009B00BD"/>
    <w:rsid w:val="009B0CE3"/>
    <w:rsid w:val="009B70D3"/>
    <w:rsid w:val="00B436CC"/>
    <w:rsid w:val="00C01B1E"/>
    <w:rsid w:val="00C0293F"/>
    <w:rsid w:val="00C3177B"/>
    <w:rsid w:val="00C458F7"/>
    <w:rsid w:val="00C6623E"/>
    <w:rsid w:val="00D7020E"/>
    <w:rsid w:val="00DA601C"/>
    <w:rsid w:val="00E04AFB"/>
    <w:rsid w:val="00E83DDB"/>
    <w:rsid w:val="00F01802"/>
    <w:rsid w:val="00F36AD3"/>
    <w:rsid w:val="00F825B4"/>
    <w:rsid w:val="00FE54EF"/>
    <w:rsid w:val="00FF3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E48"/>
  <w15:docId w15:val="{AD85C33E-321E-4C95-BD9D-3B20E26C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Internetlink">
    <w:name w:val="Internet link"/>
    <w:rPr>
      <w:color w:val="000080"/>
      <w:u w:val="single"/>
    </w:rPr>
  </w:style>
  <w:style w:type="paragraph" w:customStyle="1" w:styleId="Default">
    <w:name w:val="Default"/>
    <w:rsid w:val="00477DBC"/>
    <w:pPr>
      <w:autoSpaceDE w:val="0"/>
      <w:adjustRightInd w:val="0"/>
      <w:spacing w:line="240" w:lineRule="auto"/>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2EEDC-1319-4A87-8193-EE48B58A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00AA7-68C3-4557-8881-448BD99B54FF}">
  <ds:schemaRefs>
    <ds:schemaRef ds:uri="http://schemas.microsoft.com/sharepoint/v3/contenttype/forms"/>
  </ds:schemaRefs>
</ds:datastoreItem>
</file>

<file path=customXml/itemProps3.xml><?xml version="1.0" encoding="utf-8"?>
<ds:datastoreItem xmlns:ds="http://schemas.openxmlformats.org/officeDocument/2006/customXml" ds:itemID="{A232A35D-55CE-4FD0-AE33-0BA52366C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22301</Words>
  <Characters>127120</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2020-06-10T10:41:00Z</cp:lastPrinted>
  <dcterms:created xsi:type="dcterms:W3CDTF">2022-12-09T10:44:00Z</dcterms:created>
  <dcterms:modified xsi:type="dcterms:W3CDTF">2022-12-09T10:44:00Z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2022-06-20T10:24:02Z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9b1f698d-5f5d-4003-86c4-c21f7c319bf9</vt:lpwstr>
  </property>
  <property fmtid="{D5CDD505-2E9C-101B-9397-08002B2CF9AE}" pid="9" name="MSIP_Label_d8a60473-494b-4586-a1bb-b0e663054676_ContentBits">
    <vt:lpwstr>0</vt:lpwstr>
  </property>
</Properties>
</file>