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5AE2" w14:textId="77777777" w:rsidR="005F738A" w:rsidRDefault="005F738A" w:rsidP="008739A6">
      <w:pPr>
        <w:ind w:left="284"/>
        <w:rPr>
          <w:rFonts w:ascii="Calibri" w:hAnsi="Calibri" w:cs="Calibri"/>
          <w:sz w:val="32"/>
          <w:szCs w:val="32"/>
        </w:rPr>
      </w:pPr>
    </w:p>
    <w:p w14:paraId="30BB3544" w14:textId="77777777" w:rsidR="004D6126" w:rsidRPr="004D6126" w:rsidRDefault="004D6126" w:rsidP="008739A6">
      <w:pPr>
        <w:ind w:left="284"/>
        <w:rPr>
          <w:rFonts w:cs="Arial"/>
          <w:sz w:val="32"/>
          <w:szCs w:val="32"/>
        </w:rPr>
      </w:pPr>
      <w:r w:rsidRPr="004D6126">
        <w:rPr>
          <w:rFonts w:cs="Arial"/>
          <w:sz w:val="32"/>
          <w:szCs w:val="32"/>
        </w:rPr>
        <w:t>PF</w:t>
      </w:r>
      <w:r w:rsidR="00C70AD7">
        <w:rPr>
          <w:rFonts w:cs="Arial"/>
          <w:sz w:val="32"/>
          <w:szCs w:val="32"/>
        </w:rPr>
        <w:t>9</w:t>
      </w:r>
    </w:p>
    <w:p w14:paraId="18F74F24" w14:textId="77777777" w:rsidR="00893A3F" w:rsidRDefault="00893A3F" w:rsidP="008739A6">
      <w:pPr>
        <w:ind w:left="284"/>
        <w:rPr>
          <w:rFonts w:ascii="Calibri" w:hAnsi="Calibri" w:cs="Calibri"/>
          <w:b/>
          <w:sz w:val="32"/>
          <w:szCs w:val="32"/>
        </w:rPr>
      </w:pPr>
    </w:p>
    <w:p w14:paraId="7875F302" w14:textId="04B9CDC8" w:rsidR="00FE0B21" w:rsidRDefault="00EB5950" w:rsidP="345FBE60">
      <w:pPr>
        <w:ind w:left="284"/>
        <w:rPr>
          <w:rFonts w:cs="Arial"/>
          <w:b/>
          <w:bCs/>
          <w:sz w:val="36"/>
          <w:szCs w:val="36"/>
        </w:rPr>
      </w:pPr>
      <w:r w:rsidRPr="345FBE60">
        <w:rPr>
          <w:rFonts w:cs="Arial"/>
          <w:b/>
          <w:bCs/>
          <w:sz w:val="36"/>
          <w:szCs w:val="36"/>
        </w:rPr>
        <w:t>Invitation to Tender for</w:t>
      </w:r>
      <w:r w:rsidR="79BEC0CA" w:rsidRPr="345FBE60">
        <w:rPr>
          <w:rFonts w:cs="Arial"/>
          <w:b/>
          <w:bCs/>
          <w:sz w:val="36"/>
          <w:szCs w:val="36"/>
        </w:rPr>
        <w:t xml:space="preserve"> the provision of Data Services</w:t>
      </w:r>
      <w:r w:rsidR="2F12D654" w:rsidRPr="345FBE60">
        <w:rPr>
          <w:rFonts w:cs="Arial"/>
          <w:b/>
          <w:bCs/>
          <w:sz w:val="36"/>
          <w:szCs w:val="36"/>
        </w:rPr>
        <w:t xml:space="preserve"> to improve the completeness and quality of data held by the OGA.</w:t>
      </w:r>
    </w:p>
    <w:p w14:paraId="62A3DEF5" w14:textId="04B9CDC8" w:rsidR="00FE0B21" w:rsidRDefault="00FE0B21" w:rsidP="345FBE60">
      <w:pPr>
        <w:ind w:left="284"/>
        <w:rPr>
          <w:rFonts w:cs="Arial"/>
          <w:b/>
          <w:bCs/>
          <w:sz w:val="36"/>
          <w:szCs w:val="36"/>
        </w:rPr>
      </w:pPr>
    </w:p>
    <w:p w14:paraId="43AD56C3" w14:textId="77777777" w:rsidR="00EB5950" w:rsidRDefault="00EB5950" w:rsidP="008739A6">
      <w:pPr>
        <w:ind w:left="284"/>
        <w:rPr>
          <w:rFonts w:cs="Arial"/>
          <w:b/>
          <w:sz w:val="36"/>
          <w:szCs w:val="36"/>
        </w:rPr>
      </w:pPr>
    </w:p>
    <w:p w14:paraId="7EA649E3" w14:textId="77777777" w:rsidR="00CB7AD6" w:rsidRPr="00CB7AD6" w:rsidRDefault="00CB7AD6" w:rsidP="008739A6">
      <w:pPr>
        <w:ind w:left="284"/>
        <w:rPr>
          <w:rFonts w:cs="Arial"/>
          <w:b/>
          <w:sz w:val="36"/>
          <w:szCs w:val="36"/>
        </w:rPr>
      </w:pPr>
    </w:p>
    <w:p w14:paraId="4C6D8446" w14:textId="4FACE501" w:rsidR="00E53204" w:rsidRPr="00446EC6" w:rsidRDefault="00C53C6B" w:rsidP="008739A6">
      <w:pPr>
        <w:ind w:left="284"/>
        <w:rPr>
          <w:rFonts w:cs="Arial"/>
          <w:color w:val="000000" w:themeColor="text1"/>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EB5950" w:rsidRPr="00446EC6">
        <w:rPr>
          <w:rFonts w:cs="Arial"/>
          <w:color w:val="000000" w:themeColor="text1"/>
          <w:sz w:val="36"/>
          <w:szCs w:val="36"/>
        </w:rPr>
        <w:t>TRN/</w:t>
      </w:r>
      <w:r w:rsidR="00CD3794" w:rsidRPr="00446EC6">
        <w:rPr>
          <w:rFonts w:cs="Arial"/>
          <w:color w:val="000000" w:themeColor="text1"/>
          <w:sz w:val="36"/>
          <w:szCs w:val="36"/>
        </w:rPr>
        <w:t>329</w:t>
      </w:r>
      <w:r w:rsidR="00EB5950" w:rsidRPr="00446EC6">
        <w:rPr>
          <w:rFonts w:cs="Arial"/>
          <w:color w:val="000000" w:themeColor="text1"/>
          <w:sz w:val="36"/>
          <w:szCs w:val="36"/>
        </w:rPr>
        <w:t>/</w:t>
      </w:r>
      <w:r w:rsidR="00CD3794" w:rsidRPr="00446EC6">
        <w:rPr>
          <w:rFonts w:cs="Arial"/>
          <w:color w:val="000000" w:themeColor="text1"/>
          <w:sz w:val="36"/>
          <w:szCs w:val="36"/>
        </w:rPr>
        <w:t>11</w:t>
      </w:r>
      <w:r w:rsidR="00EB5950" w:rsidRPr="00446EC6">
        <w:rPr>
          <w:rFonts w:cs="Arial"/>
          <w:color w:val="000000" w:themeColor="text1"/>
          <w:sz w:val="36"/>
          <w:szCs w:val="36"/>
        </w:rPr>
        <w:t>/20</w:t>
      </w:r>
      <w:r w:rsidR="006074F9" w:rsidRPr="00446EC6">
        <w:rPr>
          <w:rFonts w:cs="Arial"/>
          <w:color w:val="000000" w:themeColor="text1"/>
          <w:sz w:val="36"/>
          <w:szCs w:val="36"/>
        </w:rPr>
        <w:t>20</w:t>
      </w:r>
    </w:p>
    <w:p w14:paraId="2078402E" w14:textId="77777777" w:rsidR="00444762" w:rsidRPr="00446EC6" w:rsidRDefault="00444762" w:rsidP="008739A6">
      <w:pPr>
        <w:ind w:left="284"/>
        <w:rPr>
          <w:rFonts w:cs="Arial"/>
          <w:color w:val="000000" w:themeColor="text1"/>
          <w:szCs w:val="28"/>
        </w:rPr>
      </w:pPr>
    </w:p>
    <w:p w14:paraId="4042FAE1" w14:textId="100B5041" w:rsidR="00EB5950" w:rsidRPr="00446EC6" w:rsidRDefault="00116BFD" w:rsidP="00EB5950">
      <w:pPr>
        <w:ind w:left="284"/>
        <w:rPr>
          <w:rFonts w:cs="Arial"/>
          <w:b/>
          <w:color w:val="000000" w:themeColor="text1"/>
          <w:sz w:val="36"/>
          <w:szCs w:val="36"/>
        </w:rPr>
      </w:pPr>
      <w:r w:rsidRPr="00446EC6">
        <w:rPr>
          <w:rFonts w:cs="Arial"/>
          <w:color w:val="000000" w:themeColor="text1"/>
          <w:sz w:val="36"/>
          <w:szCs w:val="36"/>
        </w:rPr>
        <w:t xml:space="preserve">Deadline for Tender Responses: </w:t>
      </w:r>
      <w:r w:rsidR="00512FF6" w:rsidRPr="00446EC6">
        <w:rPr>
          <w:rFonts w:cs="Arial"/>
          <w:b/>
          <w:color w:val="000000" w:themeColor="text1"/>
          <w:sz w:val="36"/>
          <w:szCs w:val="36"/>
        </w:rPr>
        <w:t>Friday 4 December 2020 (13:00)</w:t>
      </w:r>
    </w:p>
    <w:p w14:paraId="649F5F3B" w14:textId="77777777" w:rsidR="00921FD4" w:rsidRPr="00446EC6" w:rsidRDefault="00921FD4" w:rsidP="008739A6">
      <w:pPr>
        <w:ind w:left="284"/>
        <w:rPr>
          <w:rFonts w:cs="Arial"/>
          <w:sz w:val="36"/>
          <w:szCs w:val="36"/>
        </w:rPr>
      </w:pPr>
    </w:p>
    <w:p w14:paraId="51153DF0" w14:textId="77777777" w:rsidR="00D95762" w:rsidRDefault="00D95762" w:rsidP="008739A6">
      <w:pPr>
        <w:ind w:left="284"/>
        <w:rPr>
          <w:rFonts w:ascii="Calibri" w:hAnsi="Calibri" w:cs="Calibri"/>
          <w:b/>
          <w:color w:val="FF0000"/>
          <w:sz w:val="26"/>
          <w:szCs w:val="26"/>
        </w:rPr>
      </w:pPr>
    </w:p>
    <w:p w14:paraId="36F6026B" w14:textId="77777777" w:rsidR="00D95762" w:rsidRDefault="00D95762" w:rsidP="008739A6">
      <w:pPr>
        <w:ind w:left="284"/>
        <w:rPr>
          <w:rFonts w:ascii="Calibri" w:hAnsi="Calibri" w:cs="Calibri"/>
          <w:b/>
          <w:color w:val="FF0000"/>
          <w:sz w:val="26"/>
          <w:szCs w:val="26"/>
        </w:rPr>
      </w:pPr>
    </w:p>
    <w:p w14:paraId="16C7A1BC" w14:textId="77777777" w:rsidR="00327C8C" w:rsidRDefault="00327C8C" w:rsidP="008739A6">
      <w:pPr>
        <w:ind w:left="284"/>
        <w:rPr>
          <w:rFonts w:ascii="Calibri" w:hAnsi="Calibri" w:cs="Calibri"/>
          <w:b/>
          <w:sz w:val="28"/>
          <w:szCs w:val="28"/>
        </w:rPr>
      </w:pPr>
    </w:p>
    <w:p w14:paraId="03945B21" w14:textId="77777777" w:rsidR="00D95762" w:rsidRPr="00121E96" w:rsidRDefault="00D95762" w:rsidP="008739A6">
      <w:pPr>
        <w:ind w:left="284"/>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r w:rsidR="00DE6D15">
        <w:rPr>
          <w:rFonts w:cs="Arial"/>
          <w:b/>
          <w:sz w:val="24"/>
          <w:szCs w:val="24"/>
        </w:rPr>
        <w:t xml:space="preserve"> </w:t>
      </w:r>
    </w:p>
    <w:p w14:paraId="6D78AC72" w14:textId="77777777" w:rsidR="00D95762" w:rsidRDefault="00D95762" w:rsidP="008739A6">
      <w:pPr>
        <w:ind w:left="284"/>
        <w:rPr>
          <w:rFonts w:cs="Arial"/>
        </w:rPr>
      </w:pPr>
    </w:p>
    <w:p w14:paraId="497C78BD" w14:textId="77777777" w:rsidR="00D95762" w:rsidRPr="00121E96" w:rsidRDefault="00D95762" w:rsidP="008739A6">
      <w:pPr>
        <w:ind w:left="284"/>
        <w:rPr>
          <w:rFonts w:cs="Arial"/>
          <w:sz w:val="24"/>
          <w:szCs w:val="24"/>
        </w:rPr>
      </w:pPr>
    </w:p>
    <w:p w14:paraId="4730D715" w14:textId="6DFA0E67" w:rsidR="00D95762" w:rsidRPr="00121E96" w:rsidRDefault="00D95762" w:rsidP="008739A6">
      <w:pPr>
        <w:ind w:left="284"/>
        <w:jc w:val="both"/>
        <w:rPr>
          <w:rFonts w:cs="Arial"/>
          <w:sz w:val="24"/>
          <w:szCs w:val="24"/>
        </w:rPr>
      </w:pPr>
      <w:r w:rsidRPr="06E4E98C">
        <w:rPr>
          <w:rFonts w:cs="Arial"/>
          <w:sz w:val="24"/>
          <w:szCs w:val="24"/>
        </w:rPr>
        <w:t xml:space="preserve">Date: </w:t>
      </w:r>
      <w:r w:rsidR="68D19B34" w:rsidRPr="00446EC6">
        <w:rPr>
          <w:rFonts w:cs="Arial"/>
          <w:b/>
          <w:bCs/>
          <w:sz w:val="24"/>
          <w:szCs w:val="24"/>
        </w:rPr>
        <w:t>1</w:t>
      </w:r>
      <w:r w:rsidR="00CD3794" w:rsidRPr="00446EC6">
        <w:rPr>
          <w:rFonts w:cs="Arial"/>
          <w:b/>
          <w:bCs/>
          <w:sz w:val="24"/>
          <w:szCs w:val="24"/>
        </w:rPr>
        <w:t>7</w:t>
      </w:r>
      <w:r w:rsidR="00290680" w:rsidRPr="00446EC6">
        <w:rPr>
          <w:rFonts w:cs="Arial"/>
          <w:b/>
          <w:bCs/>
          <w:sz w:val="24"/>
          <w:szCs w:val="24"/>
        </w:rPr>
        <w:t xml:space="preserve"> November 2020</w:t>
      </w:r>
    </w:p>
    <w:p w14:paraId="37B8141A" w14:textId="77777777" w:rsidR="00D95762" w:rsidRPr="00E55A47" w:rsidRDefault="00D95762" w:rsidP="008739A6">
      <w:pPr>
        <w:ind w:left="284"/>
        <w:jc w:val="both"/>
        <w:rPr>
          <w:rFonts w:cs="Arial"/>
          <w:sz w:val="24"/>
          <w:szCs w:val="24"/>
        </w:rPr>
      </w:pPr>
    </w:p>
    <w:p w14:paraId="2BE7EA43" w14:textId="2DC91426" w:rsidR="003D4E70" w:rsidRPr="00EB5950" w:rsidRDefault="00E242F7" w:rsidP="008739A6">
      <w:pPr>
        <w:ind w:left="284"/>
        <w:rPr>
          <w:rFonts w:cs="Arial"/>
          <w:b/>
          <w:sz w:val="24"/>
          <w:szCs w:val="24"/>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 xml:space="preserve">commission </w:t>
      </w:r>
      <w:r w:rsidR="00EF5589">
        <w:rPr>
          <w:rFonts w:cs="Arial"/>
          <w:sz w:val="24"/>
          <w:szCs w:val="24"/>
        </w:rPr>
        <w:t>one or more</w:t>
      </w:r>
      <w:r w:rsidR="00954627">
        <w:rPr>
          <w:rFonts w:cs="Arial"/>
          <w:sz w:val="24"/>
          <w:szCs w:val="24"/>
        </w:rPr>
        <w:t xml:space="preserve"> service</w:t>
      </w:r>
      <w:r w:rsidR="00EF5589">
        <w:rPr>
          <w:rFonts w:cs="Arial"/>
          <w:sz w:val="24"/>
          <w:szCs w:val="24"/>
        </w:rPr>
        <w:t>s</w:t>
      </w:r>
      <w:r w:rsidR="00F8065D">
        <w:rPr>
          <w:rFonts w:cs="Arial"/>
          <w:sz w:val="24"/>
          <w:szCs w:val="24"/>
        </w:rPr>
        <w:t xml:space="preserve"> companies</w:t>
      </w:r>
      <w:r w:rsidR="00954627">
        <w:rPr>
          <w:rFonts w:cs="Arial"/>
          <w:sz w:val="24"/>
          <w:szCs w:val="24"/>
        </w:rPr>
        <w:t xml:space="preserve"> to provide</w:t>
      </w:r>
      <w:r w:rsidR="004F7DAB">
        <w:rPr>
          <w:rFonts w:cs="Arial"/>
          <w:sz w:val="24"/>
          <w:szCs w:val="24"/>
        </w:rPr>
        <w:t xml:space="preserve">: </w:t>
      </w:r>
      <w:r w:rsidR="00F45E1B">
        <w:rPr>
          <w:rFonts w:cs="Arial"/>
          <w:b/>
          <w:sz w:val="24"/>
          <w:szCs w:val="24"/>
        </w:rPr>
        <w:t xml:space="preserve">Data Services to improve the </w:t>
      </w:r>
      <w:r w:rsidR="00F8065D">
        <w:rPr>
          <w:rFonts w:cs="Arial"/>
          <w:b/>
          <w:sz w:val="24"/>
          <w:szCs w:val="24"/>
        </w:rPr>
        <w:t xml:space="preserve">completeness and quality of </w:t>
      </w:r>
      <w:r w:rsidR="00395DA3">
        <w:rPr>
          <w:rFonts w:cs="Arial"/>
          <w:b/>
          <w:sz w:val="24"/>
          <w:szCs w:val="24"/>
        </w:rPr>
        <w:t xml:space="preserve">data </w:t>
      </w:r>
      <w:r w:rsidR="00290680">
        <w:rPr>
          <w:rFonts w:cs="Arial"/>
          <w:b/>
          <w:sz w:val="24"/>
          <w:szCs w:val="24"/>
        </w:rPr>
        <w:t>held by the OGA</w:t>
      </w:r>
      <w:r w:rsidR="00132B38">
        <w:rPr>
          <w:rFonts w:cs="Arial"/>
          <w:b/>
          <w:sz w:val="24"/>
          <w:szCs w:val="24"/>
        </w:rPr>
        <w:t>.</w:t>
      </w:r>
    </w:p>
    <w:p w14:paraId="7B12C462" w14:textId="77777777" w:rsidR="00921FD4" w:rsidRPr="00D95762" w:rsidRDefault="00921FD4" w:rsidP="008739A6">
      <w:pPr>
        <w:ind w:left="284"/>
        <w:jc w:val="both"/>
        <w:rPr>
          <w:rFonts w:cs="Arial"/>
          <w:color w:val="FF0000"/>
          <w:sz w:val="24"/>
          <w:szCs w:val="24"/>
        </w:rPr>
      </w:pPr>
    </w:p>
    <w:p w14:paraId="1A04DEB6" w14:textId="77777777" w:rsidR="00F137E8" w:rsidRPr="00D95762" w:rsidRDefault="00F137E8" w:rsidP="008739A6">
      <w:pPr>
        <w:ind w:left="284"/>
        <w:jc w:val="both"/>
        <w:rPr>
          <w:rFonts w:cs="Arial"/>
          <w:b/>
          <w:sz w:val="24"/>
          <w:szCs w:val="24"/>
        </w:rPr>
      </w:pPr>
    </w:p>
    <w:p w14:paraId="47E0B060" w14:textId="77777777" w:rsidR="00EC6127" w:rsidRPr="00D95762" w:rsidRDefault="00EC6127" w:rsidP="008739A6">
      <w:pPr>
        <w:ind w:left="284"/>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11DB3EED" w14:textId="77777777" w:rsidR="00EC6127" w:rsidRPr="00121E96" w:rsidRDefault="00422E82" w:rsidP="008739A6">
      <w:pPr>
        <w:widowControl/>
        <w:numPr>
          <w:ilvl w:val="0"/>
          <w:numId w:val="4"/>
        </w:numPr>
        <w:overflowPunct/>
        <w:autoSpaceDE/>
        <w:autoSpaceDN/>
        <w:adjustRightInd/>
        <w:ind w:left="284"/>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2309BABA" w14:textId="77777777" w:rsidR="00EC6127" w:rsidRPr="00121E96" w:rsidRDefault="00422E82" w:rsidP="008739A6">
      <w:pPr>
        <w:widowControl/>
        <w:numPr>
          <w:ilvl w:val="0"/>
          <w:numId w:val="4"/>
        </w:numPr>
        <w:overflowPunct/>
        <w:autoSpaceDE/>
        <w:autoSpaceDN/>
        <w:adjustRightInd/>
        <w:ind w:left="284"/>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474D46FD" w14:textId="77777777" w:rsidR="00056362" w:rsidRPr="00D95762" w:rsidRDefault="00422E82" w:rsidP="008739A6">
      <w:pPr>
        <w:pStyle w:val="Numbered"/>
        <w:widowControl/>
        <w:numPr>
          <w:ilvl w:val="0"/>
          <w:numId w:val="4"/>
        </w:numPr>
        <w:spacing w:after="0"/>
        <w:ind w:left="284"/>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7AA93471" w14:textId="77777777" w:rsidR="004C5B9F" w:rsidRPr="00D95762" w:rsidRDefault="00422E82" w:rsidP="008739A6">
      <w:pPr>
        <w:pStyle w:val="Numbered"/>
        <w:widowControl/>
        <w:numPr>
          <w:ilvl w:val="0"/>
          <w:numId w:val="4"/>
        </w:numPr>
        <w:spacing w:after="0"/>
        <w:ind w:left="284"/>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proofErr w:type="gramStart"/>
      <w:r w:rsidR="009E28FB">
        <w:rPr>
          <w:rFonts w:cs="Arial"/>
          <w:sz w:val="24"/>
          <w:szCs w:val="24"/>
        </w:rPr>
        <w:t xml:space="preserve">) </w:t>
      </w:r>
      <w:r w:rsidR="00121E96">
        <w:rPr>
          <w:rFonts w:cs="Arial"/>
          <w:sz w:val="24"/>
          <w:szCs w:val="24"/>
        </w:rPr>
        <w:t xml:space="preserve"> </w:t>
      </w:r>
      <w:r w:rsidR="00B23510">
        <w:rPr>
          <w:rFonts w:cs="Arial"/>
          <w:sz w:val="24"/>
          <w:szCs w:val="24"/>
        </w:rPr>
        <w:tab/>
      </w:r>
      <w:proofErr w:type="gramEnd"/>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484DDFC4" w14:textId="77777777" w:rsidR="00221B09" w:rsidRPr="00D95762"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E8E40D6" w14:textId="77777777" w:rsidR="00221B09" w:rsidRPr="00D95762" w:rsidRDefault="00B23510" w:rsidP="008739A6">
      <w:pPr>
        <w:pStyle w:val="Numbered"/>
        <w:widowControl/>
        <w:numPr>
          <w:ilvl w:val="5"/>
          <w:numId w:val="4"/>
        </w:numPr>
        <w:spacing w:after="0"/>
        <w:ind w:left="284"/>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25A3B64" w14:textId="77777777" w:rsidR="00221B09" w:rsidRPr="00D95762"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Conflict of Interest</w:t>
      </w:r>
      <w:r w:rsidRPr="00D95762">
        <w:rPr>
          <w:rFonts w:cs="Arial"/>
          <w:sz w:val="24"/>
          <w:szCs w:val="24"/>
        </w:rPr>
        <w:tab/>
      </w:r>
    </w:p>
    <w:p w14:paraId="3AA549AA" w14:textId="77777777" w:rsidR="00221B09"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Questions for tenderers</w:t>
      </w:r>
    </w:p>
    <w:p w14:paraId="7207CC88" w14:textId="77777777" w:rsidR="005F6350" w:rsidRDefault="00B44974" w:rsidP="008739A6">
      <w:pPr>
        <w:pStyle w:val="Numbered"/>
        <w:widowControl/>
        <w:numPr>
          <w:ilvl w:val="0"/>
          <w:numId w:val="4"/>
        </w:numPr>
        <w:spacing w:after="0"/>
        <w:ind w:left="284"/>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303E6C14" w14:textId="77777777" w:rsidR="00221B09" w:rsidRPr="00D95762" w:rsidRDefault="00221B09" w:rsidP="008739A6">
      <w:pPr>
        <w:widowControl/>
        <w:overflowPunct/>
        <w:autoSpaceDE/>
        <w:autoSpaceDN/>
        <w:adjustRightInd/>
        <w:ind w:left="284"/>
        <w:jc w:val="both"/>
        <w:textAlignment w:val="auto"/>
        <w:rPr>
          <w:rFonts w:cs="Arial"/>
          <w:sz w:val="24"/>
          <w:szCs w:val="24"/>
        </w:rPr>
      </w:pPr>
    </w:p>
    <w:p w14:paraId="65C4F9AE" w14:textId="55A6E29B" w:rsidR="00075D2C" w:rsidRDefault="00075D2C" w:rsidP="008739A6">
      <w:pPr>
        <w:ind w:left="284"/>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0309A7" w:rsidRPr="00446EC6">
        <w:rPr>
          <w:rFonts w:cs="Arial"/>
          <w:b/>
          <w:color w:val="000000" w:themeColor="text1"/>
          <w:sz w:val="24"/>
          <w:szCs w:val="24"/>
        </w:rPr>
        <w:t>david.wilson@</w:t>
      </w:r>
      <w:r w:rsidR="00A9262F" w:rsidRPr="00446EC6">
        <w:rPr>
          <w:rFonts w:cs="Arial"/>
          <w:b/>
          <w:color w:val="000000" w:themeColor="text1"/>
          <w:sz w:val="24"/>
          <w:szCs w:val="24"/>
        </w:rPr>
        <w:t>ogauthority.co.uk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50AB6DD0" w14:textId="77777777" w:rsidR="00075D2C" w:rsidRDefault="00075D2C" w:rsidP="008739A6">
      <w:pPr>
        <w:ind w:left="284"/>
        <w:jc w:val="both"/>
        <w:rPr>
          <w:rFonts w:cs="Arial"/>
          <w:b/>
          <w:sz w:val="24"/>
          <w:szCs w:val="24"/>
        </w:rPr>
      </w:pPr>
    </w:p>
    <w:p w14:paraId="5BA0AA17" w14:textId="2FDDA64B" w:rsidR="00075D2C" w:rsidRPr="00121E96" w:rsidRDefault="00075D2C" w:rsidP="00E7349E">
      <w:pPr>
        <w:ind w:left="284"/>
        <w:rPr>
          <w:rFonts w:cs="Arial"/>
          <w:sz w:val="24"/>
          <w:szCs w:val="24"/>
        </w:rPr>
      </w:pPr>
      <w:r w:rsidRPr="4D909399">
        <w:rPr>
          <w:rFonts w:cs="Arial"/>
          <w:sz w:val="24"/>
          <w:szCs w:val="24"/>
        </w:rPr>
        <w:t xml:space="preserve">Please read the instructions on the tendering procedures carefully since failure to comply with them may invalidate your tender. Your tender must be returned </w:t>
      </w:r>
      <w:r w:rsidR="00E66BA9" w:rsidRPr="4D909399">
        <w:rPr>
          <w:rFonts w:cs="Arial"/>
          <w:sz w:val="24"/>
          <w:szCs w:val="24"/>
        </w:rPr>
        <w:t>before</w:t>
      </w:r>
      <w:r w:rsidR="000309A7" w:rsidRPr="4D909399">
        <w:rPr>
          <w:rFonts w:cs="Arial"/>
          <w:sz w:val="24"/>
          <w:szCs w:val="24"/>
        </w:rPr>
        <w:t xml:space="preserve"> the deadline time and date </w:t>
      </w:r>
      <w:r w:rsidR="00E7349E" w:rsidRPr="00446EC6">
        <w:rPr>
          <w:rFonts w:cs="Arial"/>
          <w:b/>
          <w:bCs/>
          <w:sz w:val="24"/>
          <w:szCs w:val="24"/>
        </w:rPr>
        <w:t xml:space="preserve">Friday </w:t>
      </w:r>
      <w:r w:rsidR="00512FF6" w:rsidRPr="00446EC6">
        <w:rPr>
          <w:rFonts w:cs="Arial"/>
          <w:b/>
          <w:bCs/>
          <w:sz w:val="24"/>
          <w:szCs w:val="24"/>
        </w:rPr>
        <w:t>4 December 2020 (13:00)</w:t>
      </w:r>
      <w:r w:rsidR="00E7349E" w:rsidRPr="00446EC6">
        <w:rPr>
          <w:rFonts w:cs="Arial"/>
          <w:b/>
          <w:bCs/>
          <w:sz w:val="24"/>
          <w:szCs w:val="24"/>
        </w:rPr>
        <w:t xml:space="preserve"> </w:t>
      </w:r>
      <w:r w:rsidRPr="00446EC6">
        <w:rPr>
          <w:rFonts w:cs="Arial"/>
          <w:sz w:val="24"/>
          <w:szCs w:val="24"/>
        </w:rPr>
        <w:t xml:space="preserve">clearly marked as </w:t>
      </w:r>
      <w:r w:rsidRPr="00446EC6">
        <w:rPr>
          <w:rFonts w:cs="Arial"/>
          <w:b/>
          <w:bCs/>
          <w:sz w:val="24"/>
          <w:szCs w:val="24"/>
        </w:rPr>
        <w:t>“TENDER”</w:t>
      </w:r>
      <w:r w:rsidR="000309A7" w:rsidRPr="00446EC6">
        <w:rPr>
          <w:rFonts w:cs="Arial"/>
          <w:sz w:val="24"/>
          <w:szCs w:val="24"/>
        </w:rPr>
        <w:t xml:space="preserve"> </w:t>
      </w:r>
      <w:r w:rsidR="4A2546CB" w:rsidRPr="00446EC6">
        <w:rPr>
          <w:rFonts w:cs="Arial"/>
          <w:sz w:val="24"/>
          <w:szCs w:val="24"/>
        </w:rPr>
        <w:t xml:space="preserve">in the email subject header </w:t>
      </w:r>
      <w:r w:rsidR="000309A7" w:rsidRPr="00446EC6">
        <w:rPr>
          <w:rFonts w:cs="Arial"/>
          <w:sz w:val="24"/>
          <w:szCs w:val="24"/>
        </w:rPr>
        <w:t xml:space="preserve">including the tender reference Number e.g. TRN </w:t>
      </w:r>
      <w:r w:rsidR="00CD3794" w:rsidRPr="00446EC6">
        <w:rPr>
          <w:rFonts w:cs="Arial"/>
          <w:sz w:val="24"/>
          <w:szCs w:val="24"/>
        </w:rPr>
        <w:t>329</w:t>
      </w:r>
      <w:r w:rsidR="000309A7" w:rsidRPr="00446EC6">
        <w:rPr>
          <w:rFonts w:cs="Arial"/>
          <w:sz w:val="24"/>
          <w:szCs w:val="24"/>
        </w:rPr>
        <w:t>/</w:t>
      </w:r>
      <w:r w:rsidR="00CD3794" w:rsidRPr="00446EC6">
        <w:rPr>
          <w:rFonts w:cs="Arial"/>
          <w:sz w:val="24"/>
          <w:szCs w:val="24"/>
        </w:rPr>
        <w:t>11</w:t>
      </w:r>
      <w:r w:rsidR="000309A7" w:rsidRPr="00446EC6">
        <w:rPr>
          <w:rFonts w:cs="Arial"/>
          <w:sz w:val="24"/>
          <w:szCs w:val="24"/>
        </w:rPr>
        <w:t>/20</w:t>
      </w:r>
      <w:r w:rsidR="00CD3794" w:rsidRPr="00446EC6">
        <w:rPr>
          <w:rFonts w:cs="Arial"/>
          <w:sz w:val="24"/>
          <w:szCs w:val="24"/>
        </w:rPr>
        <w:t>20</w:t>
      </w:r>
      <w:r w:rsidRPr="00446EC6">
        <w:rPr>
          <w:rFonts w:cs="Arial"/>
          <w:sz w:val="24"/>
          <w:szCs w:val="24"/>
        </w:rPr>
        <w:t>.</w:t>
      </w:r>
    </w:p>
    <w:p w14:paraId="3DAA12EA" w14:textId="77777777" w:rsidR="00075D2C" w:rsidRDefault="00075D2C" w:rsidP="008739A6">
      <w:pPr>
        <w:ind w:left="284"/>
        <w:jc w:val="both"/>
        <w:rPr>
          <w:rFonts w:cs="Arial"/>
          <w:b/>
          <w:sz w:val="24"/>
          <w:szCs w:val="24"/>
        </w:rPr>
      </w:pPr>
    </w:p>
    <w:p w14:paraId="40A47DB0" w14:textId="77777777" w:rsidR="00764F78" w:rsidRPr="00121E96" w:rsidRDefault="00764F78" w:rsidP="008739A6">
      <w:pPr>
        <w:ind w:left="284"/>
        <w:jc w:val="both"/>
        <w:rPr>
          <w:rFonts w:cs="Arial"/>
          <w:b/>
          <w:sz w:val="24"/>
          <w:szCs w:val="24"/>
        </w:rPr>
      </w:pPr>
    </w:p>
    <w:p w14:paraId="0176AB3F" w14:textId="77777777" w:rsidR="00121E96" w:rsidRPr="00121E96" w:rsidRDefault="00121E96" w:rsidP="008739A6">
      <w:pPr>
        <w:ind w:left="284"/>
        <w:jc w:val="both"/>
        <w:rPr>
          <w:rFonts w:cs="Arial"/>
          <w:sz w:val="24"/>
          <w:szCs w:val="24"/>
        </w:rPr>
      </w:pPr>
      <w:r w:rsidRPr="00121E96">
        <w:rPr>
          <w:rFonts w:cs="Arial"/>
          <w:sz w:val="24"/>
          <w:szCs w:val="24"/>
        </w:rPr>
        <w:t>I look forward to receiving your response.</w:t>
      </w:r>
    </w:p>
    <w:p w14:paraId="40944F5A" w14:textId="77777777" w:rsidR="00121E96" w:rsidRPr="00121E96" w:rsidRDefault="00121E96" w:rsidP="008739A6">
      <w:pPr>
        <w:ind w:left="284"/>
        <w:jc w:val="both"/>
        <w:rPr>
          <w:rFonts w:cs="Arial"/>
          <w:sz w:val="24"/>
          <w:szCs w:val="24"/>
        </w:rPr>
      </w:pPr>
    </w:p>
    <w:p w14:paraId="14B503C5" w14:textId="77777777" w:rsidR="00121E96" w:rsidRPr="00121E96" w:rsidRDefault="00121E96" w:rsidP="008739A6">
      <w:pPr>
        <w:ind w:left="284"/>
        <w:jc w:val="both"/>
        <w:rPr>
          <w:rFonts w:cs="Arial"/>
          <w:sz w:val="24"/>
          <w:szCs w:val="24"/>
        </w:rPr>
      </w:pPr>
      <w:r w:rsidRPr="00121E96">
        <w:rPr>
          <w:rFonts w:cs="Arial"/>
          <w:sz w:val="24"/>
          <w:szCs w:val="24"/>
        </w:rPr>
        <w:t>Yours sincerely,</w:t>
      </w:r>
    </w:p>
    <w:p w14:paraId="7F5E53DC" w14:textId="77777777" w:rsidR="00121E96" w:rsidRDefault="00121E96" w:rsidP="008739A6">
      <w:pPr>
        <w:ind w:left="284"/>
        <w:jc w:val="both"/>
        <w:rPr>
          <w:rFonts w:cs="Arial"/>
          <w:sz w:val="24"/>
          <w:szCs w:val="24"/>
        </w:rPr>
      </w:pPr>
    </w:p>
    <w:p w14:paraId="60C42112" w14:textId="77777777" w:rsidR="000309A7" w:rsidRDefault="000309A7" w:rsidP="008739A6">
      <w:pPr>
        <w:ind w:left="284"/>
        <w:jc w:val="both"/>
        <w:rPr>
          <w:rFonts w:cs="Arial"/>
          <w:sz w:val="24"/>
          <w:szCs w:val="24"/>
        </w:rPr>
      </w:pPr>
      <w:r>
        <w:rPr>
          <w:rFonts w:cs="Arial"/>
          <w:sz w:val="24"/>
          <w:szCs w:val="24"/>
        </w:rPr>
        <w:t>David Wilson</w:t>
      </w:r>
    </w:p>
    <w:p w14:paraId="5F359D02" w14:textId="77777777" w:rsidR="00C70AD7" w:rsidRPr="00121E96" w:rsidRDefault="00C70AD7" w:rsidP="008739A6">
      <w:pPr>
        <w:ind w:left="284"/>
        <w:jc w:val="both"/>
        <w:rPr>
          <w:rFonts w:cs="Arial"/>
          <w:sz w:val="24"/>
          <w:szCs w:val="24"/>
        </w:rPr>
      </w:pPr>
      <w:r>
        <w:rPr>
          <w:rFonts w:cs="Arial"/>
          <w:sz w:val="24"/>
          <w:szCs w:val="24"/>
        </w:rPr>
        <w:t>Head of Procurement</w:t>
      </w:r>
    </w:p>
    <w:p w14:paraId="26D53E07" w14:textId="77777777" w:rsidR="00444762" w:rsidRDefault="00444762" w:rsidP="008739A6">
      <w:pPr>
        <w:ind w:left="284"/>
        <w:jc w:val="both"/>
        <w:rPr>
          <w:rFonts w:cs="Arial"/>
          <w:sz w:val="24"/>
          <w:szCs w:val="24"/>
        </w:rPr>
      </w:pPr>
    </w:p>
    <w:p w14:paraId="5DB96663" w14:textId="77777777" w:rsidR="009D19B8" w:rsidRDefault="00444762" w:rsidP="008739A6">
      <w:pPr>
        <w:ind w:left="284"/>
        <w:jc w:val="both"/>
        <w:rPr>
          <w:rFonts w:cs="Arial"/>
          <w:b/>
          <w:sz w:val="24"/>
          <w:szCs w:val="24"/>
        </w:rPr>
      </w:pPr>
      <w:r>
        <w:rPr>
          <w:rFonts w:cs="Arial"/>
          <w:sz w:val="24"/>
          <w:szCs w:val="24"/>
        </w:rPr>
        <w:t xml:space="preserve">Email: </w:t>
      </w:r>
      <w:r w:rsidR="000309A7">
        <w:rPr>
          <w:rFonts w:cs="Arial"/>
          <w:sz w:val="24"/>
          <w:szCs w:val="24"/>
        </w:rPr>
        <w:t>david.wilson@</w:t>
      </w:r>
      <w:r w:rsidR="00A9262F">
        <w:rPr>
          <w:rFonts w:cs="Arial"/>
          <w:sz w:val="24"/>
          <w:szCs w:val="24"/>
        </w:rPr>
        <w:t>ogauthority.co.uk</w:t>
      </w:r>
      <w:r w:rsidR="00D95762" w:rsidRPr="00121E96">
        <w:rPr>
          <w:rFonts w:cs="Arial"/>
          <w:b/>
          <w:sz w:val="24"/>
          <w:szCs w:val="24"/>
        </w:rPr>
        <w:br w:type="page"/>
      </w:r>
    </w:p>
    <w:p w14:paraId="6B6F1154" w14:textId="77777777" w:rsidR="009D19B8" w:rsidRDefault="00C06839" w:rsidP="345FBE60">
      <w:pPr>
        <w:ind w:left="284"/>
        <w:jc w:val="both"/>
        <w:rPr>
          <w:rFonts w:ascii="Calibri" w:hAnsi="Calibri" w:cs="Calibri"/>
          <w:b/>
          <w:bCs/>
          <w:sz w:val="28"/>
          <w:szCs w:val="28"/>
        </w:rPr>
      </w:pPr>
      <w:r>
        <w:rPr>
          <w:noProof/>
        </w:rPr>
        <w:lastRenderedPageBreak/>
        <mc:AlternateContent>
          <mc:Choice Requires="wps">
            <w:drawing>
              <wp:anchor distT="0" distB="0" distL="114300" distR="114300" simplePos="0" relativeHeight="251658244" behindDoc="0" locked="0" layoutInCell="1" allowOverlap="1" wp14:anchorId="11E3F76C" wp14:editId="24BEBEEC">
                <wp:simplePos x="0" y="0"/>
                <wp:positionH relativeFrom="column">
                  <wp:posOffset>123825</wp:posOffset>
                </wp:positionH>
                <wp:positionV relativeFrom="paragraph">
                  <wp:posOffset>-557212</wp:posOffset>
                </wp:positionV>
                <wp:extent cx="5460998" cy="3114357"/>
                <wp:effectExtent l="0" t="0" r="26035" b="1016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998" cy="3114357"/>
                        </a:xfrm>
                        <a:prstGeom prst="rect">
                          <a:avLst/>
                        </a:prstGeom>
                        <a:solidFill>
                          <a:srgbClr val="D8D8D8"/>
                        </a:solidFill>
                        <a:ln w="9525">
                          <a:solidFill>
                            <a:srgbClr val="000000"/>
                          </a:solidFill>
                          <a:miter lim="800000"/>
                          <a:headEnd/>
                          <a:tailEnd/>
                        </a:ln>
                      </wps:spPr>
                      <wps:txbx>
                        <w:txbxContent>
                          <w:p w14:paraId="2D3B7528" w14:textId="77777777" w:rsidR="00CD3794" w:rsidRDefault="00CD3794" w:rsidP="009D19B8">
                            <w:pPr>
                              <w:jc w:val="center"/>
                              <w:rPr>
                                <w:b/>
                                <w:sz w:val="28"/>
                                <w:szCs w:val="28"/>
                              </w:rPr>
                            </w:pPr>
                          </w:p>
                          <w:p w14:paraId="5D0A47FD" w14:textId="77777777" w:rsidR="00CD3794" w:rsidRPr="005D027D" w:rsidRDefault="00CD3794" w:rsidP="009D19B8">
                            <w:pPr>
                              <w:jc w:val="center"/>
                              <w:rPr>
                                <w:b/>
                                <w:sz w:val="36"/>
                                <w:szCs w:val="36"/>
                              </w:rPr>
                            </w:pPr>
                            <w:r w:rsidRPr="005D027D">
                              <w:rPr>
                                <w:b/>
                                <w:sz w:val="36"/>
                                <w:szCs w:val="36"/>
                              </w:rPr>
                              <w:t>Section 1</w:t>
                            </w:r>
                          </w:p>
                          <w:p w14:paraId="23735D21" w14:textId="77777777" w:rsidR="00CD3794" w:rsidRPr="005D027D" w:rsidRDefault="00CD3794" w:rsidP="009D19B8">
                            <w:pPr>
                              <w:jc w:val="center"/>
                              <w:rPr>
                                <w:b/>
                                <w:sz w:val="36"/>
                                <w:szCs w:val="36"/>
                              </w:rPr>
                            </w:pPr>
                            <w:r w:rsidRPr="005D027D">
                              <w:rPr>
                                <w:b/>
                                <w:sz w:val="36"/>
                                <w:szCs w:val="36"/>
                              </w:rPr>
                              <w:t>Instructions and Information on Tendering Procedures</w:t>
                            </w:r>
                          </w:p>
                          <w:p w14:paraId="1BC87FDA" w14:textId="77777777" w:rsidR="00CD3794" w:rsidRDefault="00CD3794" w:rsidP="009D19B8"/>
                          <w:p w14:paraId="75DD7EE5" w14:textId="77777777" w:rsidR="00CD3794" w:rsidRDefault="00CD3794" w:rsidP="009D19B8">
                            <w:pPr>
                              <w:rPr>
                                <w:rFonts w:cs="Arial"/>
                              </w:rPr>
                            </w:pPr>
                          </w:p>
                          <w:p w14:paraId="4D5A19F1" w14:textId="77777777" w:rsidR="00CD3794" w:rsidRDefault="00CD3794" w:rsidP="00A41803">
                            <w:pPr>
                              <w:rPr>
                                <w:rFonts w:cs="Arial"/>
                              </w:rPr>
                            </w:pPr>
                            <w:r w:rsidRPr="0000739E">
                              <w:rPr>
                                <w:rFonts w:cs="Arial"/>
                              </w:rPr>
                              <w:t>Invitation to Tender for</w:t>
                            </w:r>
                            <w:r>
                              <w:rPr>
                                <w:rFonts w:cs="Arial"/>
                              </w:rPr>
                              <w:t>:</w:t>
                            </w:r>
                          </w:p>
                          <w:p w14:paraId="14A20B0B" w14:textId="77777777" w:rsidR="00CD3794" w:rsidRDefault="00CD3794" w:rsidP="00A41803">
                            <w:pPr>
                              <w:rPr>
                                <w:rFonts w:cs="Arial"/>
                              </w:rPr>
                            </w:pPr>
                            <w:r w:rsidRPr="00644446">
                              <w:rPr>
                                <w:rFonts w:cs="Arial"/>
                                <w:b/>
                                <w:sz w:val="24"/>
                                <w:szCs w:val="24"/>
                              </w:rPr>
                              <w:t>Data Services to improve the completeness and quality of data held by the OGA</w:t>
                            </w:r>
                          </w:p>
                          <w:p w14:paraId="278E6C54" w14:textId="77777777" w:rsidR="00CD3794" w:rsidRDefault="00CD3794" w:rsidP="00A41803">
                            <w:pPr>
                              <w:rPr>
                                <w:rFonts w:cs="Arial"/>
                              </w:rPr>
                            </w:pPr>
                          </w:p>
                          <w:p w14:paraId="1DDEA95C" w14:textId="7CD278D9" w:rsidR="00CD3794" w:rsidRDefault="00CD3794" w:rsidP="00A41803">
                            <w:pPr>
                              <w:rPr>
                                <w:rFonts w:cs="Arial"/>
                              </w:rPr>
                            </w:pPr>
                            <w:r>
                              <w:rPr>
                                <w:rFonts w:cs="Arial"/>
                              </w:rPr>
                              <w:t>Tender Reference Number</w:t>
                            </w:r>
                            <w:r w:rsidRPr="00446EC6">
                              <w:rPr>
                                <w:rFonts w:cs="Arial"/>
                              </w:rPr>
                              <w:t xml:space="preserve">: </w:t>
                            </w:r>
                            <w:r w:rsidRPr="00446EC6">
                              <w:rPr>
                                <w:rFonts w:cs="Arial"/>
                                <w:b/>
                                <w:sz w:val="24"/>
                                <w:szCs w:val="24"/>
                              </w:rPr>
                              <w:t xml:space="preserve">TRN </w:t>
                            </w:r>
                            <w:r>
                              <w:rPr>
                                <w:rFonts w:cs="Arial"/>
                                <w:b/>
                                <w:sz w:val="24"/>
                                <w:szCs w:val="24"/>
                              </w:rPr>
                              <w:t>329/11/2020</w:t>
                            </w:r>
                          </w:p>
                          <w:p w14:paraId="0213F5E8" w14:textId="182DB15A" w:rsidR="00CD3794" w:rsidRDefault="00CD3794"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4 December 2020 (13:00)</w:t>
                            </w:r>
                          </w:p>
                          <w:p w14:paraId="52CD83B2" w14:textId="77777777" w:rsidR="00CD3794" w:rsidRDefault="00CD3794" w:rsidP="009D19B8">
                            <w:pPr>
                              <w:rPr>
                                <w:rFonts w:cs="Arial"/>
                              </w:rPr>
                            </w:pPr>
                          </w:p>
                          <w:p w14:paraId="31422945" w14:textId="77777777" w:rsidR="00CD3794" w:rsidRDefault="00CD3794" w:rsidP="009D19B8">
                            <w:pPr>
                              <w:rPr>
                                <w:rFonts w:cs="Arial"/>
                              </w:rPr>
                            </w:pPr>
                          </w:p>
                          <w:p w14:paraId="5236123C" w14:textId="77777777" w:rsidR="00CD3794" w:rsidRDefault="00CD3794" w:rsidP="009D19B8">
                            <w:pPr>
                              <w:rPr>
                                <w:rFonts w:cs="Arial"/>
                              </w:rPr>
                            </w:pPr>
                          </w:p>
                          <w:p w14:paraId="7F665D49" w14:textId="77777777" w:rsidR="00CD3794" w:rsidRDefault="00CD3794" w:rsidP="009D19B8">
                            <w:pPr>
                              <w:rPr>
                                <w:rFonts w:cs="Arial"/>
                              </w:rPr>
                            </w:pPr>
                          </w:p>
                          <w:p w14:paraId="1515C364" w14:textId="77777777" w:rsidR="00CD3794" w:rsidRDefault="00CD3794" w:rsidP="009D19B8">
                            <w:pPr>
                              <w:rPr>
                                <w:rFonts w:cs="Arial"/>
                              </w:rPr>
                            </w:pPr>
                          </w:p>
                          <w:p w14:paraId="7EF58F31" w14:textId="77777777" w:rsidR="00CD3794" w:rsidRPr="0000739E" w:rsidRDefault="00CD3794" w:rsidP="009D19B8">
                            <w:pPr>
                              <w:rPr>
                                <w:rFonts w:cs="Arial"/>
                              </w:rPr>
                            </w:pPr>
                          </w:p>
                          <w:p w14:paraId="2D835006" w14:textId="77777777" w:rsidR="00CD3794" w:rsidRDefault="00CD3794" w:rsidP="009D19B8"/>
                          <w:p w14:paraId="21A1CE86" w14:textId="77777777" w:rsidR="00CD3794" w:rsidRDefault="00CD3794" w:rsidP="009D19B8"/>
                          <w:p w14:paraId="577CA413" w14:textId="77777777" w:rsidR="00CD3794" w:rsidRDefault="00CD3794" w:rsidP="009D19B8"/>
                          <w:p w14:paraId="63AF4BFC" w14:textId="77777777" w:rsidR="00CD3794" w:rsidRDefault="00CD379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E3F76C" id="_x0000_t202" coordsize="21600,21600" o:spt="202" path="m,l,21600r21600,l21600,xe">
                <v:stroke joinstyle="miter"/>
                <v:path gradientshapeok="t" o:connecttype="rect"/>
              </v:shapetype>
              <v:shape id="Text Box 90" o:spid="_x0000_s1026" type="#_x0000_t202" style="position:absolute;left:0;text-align:left;margin-left:9.75pt;margin-top:-43.85pt;width:430pt;height:245.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" fillcolor="#d8d8d8">
                <v:textbox>
                  <w:txbxContent>
                    <w:p w14:paraId="2D3B7528" w14:textId="77777777" w:rsidR="00CD3794" w:rsidRDefault="00CD3794" w:rsidP="009D19B8">
                      <w:pPr>
                        <w:jc w:val="center"/>
                        <w:rPr>
                          <w:b/>
                          <w:sz w:val="28"/>
                          <w:szCs w:val="28"/>
                        </w:rPr>
                      </w:pPr>
                    </w:p>
                    <w:p w14:paraId="5D0A47FD" w14:textId="77777777" w:rsidR="00CD3794" w:rsidRPr="005D027D" w:rsidRDefault="00CD3794" w:rsidP="009D19B8">
                      <w:pPr>
                        <w:jc w:val="center"/>
                        <w:rPr>
                          <w:b/>
                          <w:sz w:val="36"/>
                          <w:szCs w:val="36"/>
                        </w:rPr>
                      </w:pPr>
                      <w:r w:rsidRPr="005D027D">
                        <w:rPr>
                          <w:b/>
                          <w:sz w:val="36"/>
                          <w:szCs w:val="36"/>
                        </w:rPr>
                        <w:t>Section 1</w:t>
                      </w:r>
                    </w:p>
                    <w:p w14:paraId="23735D21" w14:textId="77777777" w:rsidR="00CD3794" w:rsidRPr="005D027D" w:rsidRDefault="00CD3794" w:rsidP="009D19B8">
                      <w:pPr>
                        <w:jc w:val="center"/>
                        <w:rPr>
                          <w:b/>
                          <w:sz w:val="36"/>
                          <w:szCs w:val="36"/>
                        </w:rPr>
                      </w:pPr>
                      <w:r w:rsidRPr="005D027D">
                        <w:rPr>
                          <w:b/>
                          <w:sz w:val="36"/>
                          <w:szCs w:val="36"/>
                        </w:rPr>
                        <w:t>Instructions and Information on Tendering Procedures</w:t>
                      </w:r>
                    </w:p>
                    <w:p w14:paraId="1BC87FDA" w14:textId="77777777" w:rsidR="00CD3794" w:rsidRDefault="00CD3794" w:rsidP="009D19B8"/>
                    <w:p w14:paraId="75DD7EE5" w14:textId="77777777" w:rsidR="00CD3794" w:rsidRDefault="00CD3794" w:rsidP="009D19B8">
                      <w:pPr>
                        <w:rPr>
                          <w:rFonts w:cs="Arial"/>
                        </w:rPr>
                      </w:pPr>
                    </w:p>
                    <w:p w14:paraId="4D5A19F1" w14:textId="77777777" w:rsidR="00CD3794" w:rsidRDefault="00CD3794" w:rsidP="00A41803">
                      <w:pPr>
                        <w:rPr>
                          <w:rFonts w:cs="Arial"/>
                        </w:rPr>
                      </w:pPr>
                      <w:r w:rsidRPr="0000739E">
                        <w:rPr>
                          <w:rFonts w:cs="Arial"/>
                        </w:rPr>
                        <w:t>Invitation to Tender for</w:t>
                      </w:r>
                      <w:r>
                        <w:rPr>
                          <w:rFonts w:cs="Arial"/>
                        </w:rPr>
                        <w:t>:</w:t>
                      </w:r>
                    </w:p>
                    <w:p w14:paraId="14A20B0B" w14:textId="77777777" w:rsidR="00CD3794" w:rsidRDefault="00CD3794" w:rsidP="00A41803">
                      <w:pPr>
                        <w:rPr>
                          <w:rFonts w:cs="Arial"/>
                        </w:rPr>
                      </w:pPr>
                      <w:r w:rsidRPr="00644446">
                        <w:rPr>
                          <w:rFonts w:cs="Arial"/>
                          <w:b/>
                          <w:sz w:val="24"/>
                          <w:szCs w:val="24"/>
                        </w:rPr>
                        <w:t>Data Services to improve the completeness and quality of data held by the OGA</w:t>
                      </w:r>
                    </w:p>
                    <w:p w14:paraId="278E6C54" w14:textId="77777777" w:rsidR="00CD3794" w:rsidRDefault="00CD3794" w:rsidP="00A41803">
                      <w:pPr>
                        <w:rPr>
                          <w:rFonts w:cs="Arial"/>
                        </w:rPr>
                      </w:pPr>
                    </w:p>
                    <w:p w14:paraId="1DDEA95C" w14:textId="7CD278D9" w:rsidR="00CD3794" w:rsidRDefault="00CD3794" w:rsidP="00A41803">
                      <w:pPr>
                        <w:rPr>
                          <w:rFonts w:cs="Arial"/>
                        </w:rPr>
                      </w:pPr>
                      <w:r>
                        <w:rPr>
                          <w:rFonts w:cs="Arial"/>
                        </w:rPr>
                        <w:t>Tender Reference Number</w:t>
                      </w:r>
                      <w:r w:rsidRPr="00446EC6">
                        <w:rPr>
                          <w:rFonts w:cs="Arial"/>
                        </w:rPr>
                        <w:t xml:space="preserve">: </w:t>
                      </w:r>
                      <w:r w:rsidRPr="00446EC6">
                        <w:rPr>
                          <w:rFonts w:cs="Arial"/>
                          <w:b/>
                          <w:sz w:val="24"/>
                          <w:szCs w:val="24"/>
                        </w:rPr>
                        <w:t xml:space="preserve">TRN </w:t>
                      </w:r>
                      <w:r>
                        <w:rPr>
                          <w:rFonts w:cs="Arial"/>
                          <w:b/>
                          <w:sz w:val="24"/>
                          <w:szCs w:val="24"/>
                        </w:rPr>
                        <w:t>329/11/2020</w:t>
                      </w:r>
                    </w:p>
                    <w:p w14:paraId="0213F5E8" w14:textId="182DB15A" w:rsidR="00CD3794" w:rsidRDefault="00CD3794"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4 December 2020 (13:00)</w:t>
                      </w:r>
                    </w:p>
                    <w:p w14:paraId="52CD83B2" w14:textId="77777777" w:rsidR="00CD3794" w:rsidRDefault="00CD3794" w:rsidP="009D19B8">
                      <w:pPr>
                        <w:rPr>
                          <w:rFonts w:cs="Arial"/>
                        </w:rPr>
                      </w:pPr>
                    </w:p>
                    <w:p w14:paraId="31422945" w14:textId="77777777" w:rsidR="00CD3794" w:rsidRDefault="00CD3794" w:rsidP="009D19B8">
                      <w:pPr>
                        <w:rPr>
                          <w:rFonts w:cs="Arial"/>
                        </w:rPr>
                      </w:pPr>
                    </w:p>
                    <w:p w14:paraId="5236123C" w14:textId="77777777" w:rsidR="00CD3794" w:rsidRDefault="00CD3794" w:rsidP="009D19B8">
                      <w:pPr>
                        <w:rPr>
                          <w:rFonts w:cs="Arial"/>
                        </w:rPr>
                      </w:pPr>
                    </w:p>
                    <w:p w14:paraId="7F665D49" w14:textId="77777777" w:rsidR="00CD3794" w:rsidRDefault="00CD3794" w:rsidP="009D19B8">
                      <w:pPr>
                        <w:rPr>
                          <w:rFonts w:cs="Arial"/>
                        </w:rPr>
                      </w:pPr>
                    </w:p>
                    <w:p w14:paraId="1515C364" w14:textId="77777777" w:rsidR="00CD3794" w:rsidRDefault="00CD3794" w:rsidP="009D19B8">
                      <w:pPr>
                        <w:rPr>
                          <w:rFonts w:cs="Arial"/>
                        </w:rPr>
                      </w:pPr>
                    </w:p>
                    <w:p w14:paraId="7EF58F31" w14:textId="77777777" w:rsidR="00CD3794" w:rsidRPr="0000739E" w:rsidRDefault="00CD3794" w:rsidP="009D19B8">
                      <w:pPr>
                        <w:rPr>
                          <w:rFonts w:cs="Arial"/>
                        </w:rPr>
                      </w:pPr>
                    </w:p>
                    <w:p w14:paraId="2D835006" w14:textId="77777777" w:rsidR="00CD3794" w:rsidRDefault="00CD3794" w:rsidP="009D19B8"/>
                    <w:p w14:paraId="21A1CE86" w14:textId="77777777" w:rsidR="00CD3794" w:rsidRDefault="00CD3794" w:rsidP="009D19B8"/>
                    <w:p w14:paraId="577CA413" w14:textId="77777777" w:rsidR="00CD3794" w:rsidRDefault="00CD3794" w:rsidP="009D19B8"/>
                    <w:p w14:paraId="63AF4BFC" w14:textId="77777777" w:rsidR="00CD3794" w:rsidRDefault="00CD3794" w:rsidP="009D19B8"/>
                  </w:txbxContent>
                </v:textbox>
              </v:shape>
            </w:pict>
          </mc:Fallback>
        </mc:AlternateContent>
      </w:r>
    </w:p>
    <w:p w14:paraId="1EF8AF7D" w14:textId="77777777" w:rsidR="009D19B8" w:rsidRDefault="009D19B8" w:rsidP="008739A6">
      <w:pPr>
        <w:pStyle w:val="Numbered"/>
        <w:widowControl/>
        <w:ind w:left="284"/>
        <w:rPr>
          <w:b/>
          <w:sz w:val="28"/>
          <w:szCs w:val="28"/>
        </w:rPr>
      </w:pPr>
    </w:p>
    <w:p w14:paraId="45711E82" w14:textId="77777777" w:rsidR="009D19B8" w:rsidRDefault="009D19B8" w:rsidP="008739A6">
      <w:pPr>
        <w:pStyle w:val="Numbered"/>
        <w:widowControl/>
        <w:ind w:left="284"/>
        <w:rPr>
          <w:b/>
          <w:sz w:val="28"/>
          <w:szCs w:val="28"/>
        </w:rPr>
      </w:pPr>
    </w:p>
    <w:p w14:paraId="1FAC41BD" w14:textId="77777777" w:rsidR="009D19B8" w:rsidRDefault="009D19B8" w:rsidP="008739A6">
      <w:pPr>
        <w:ind w:left="284"/>
        <w:jc w:val="both"/>
        <w:rPr>
          <w:rFonts w:cs="Arial"/>
          <w:b/>
          <w:sz w:val="24"/>
          <w:szCs w:val="24"/>
        </w:rPr>
      </w:pPr>
    </w:p>
    <w:p w14:paraId="2E62A157" w14:textId="77777777" w:rsidR="00A41803" w:rsidRDefault="00A41803" w:rsidP="008739A6">
      <w:pPr>
        <w:ind w:left="284"/>
        <w:jc w:val="both"/>
        <w:rPr>
          <w:rFonts w:cs="Arial"/>
          <w:b/>
          <w:sz w:val="28"/>
          <w:szCs w:val="28"/>
        </w:rPr>
      </w:pPr>
    </w:p>
    <w:p w14:paraId="18D44A7E" w14:textId="77777777" w:rsidR="00A41803" w:rsidRDefault="00A41803" w:rsidP="008739A6">
      <w:pPr>
        <w:ind w:left="284"/>
        <w:jc w:val="both"/>
        <w:rPr>
          <w:rFonts w:cs="Arial"/>
          <w:b/>
          <w:sz w:val="28"/>
          <w:szCs w:val="28"/>
        </w:rPr>
      </w:pPr>
    </w:p>
    <w:p w14:paraId="233A8CFB" w14:textId="77777777" w:rsidR="009D19B8" w:rsidRPr="005D027D" w:rsidRDefault="009D19B8" w:rsidP="008739A6">
      <w:pPr>
        <w:ind w:left="284"/>
        <w:jc w:val="both"/>
        <w:rPr>
          <w:rFonts w:cs="Arial"/>
          <w:b/>
          <w:sz w:val="28"/>
          <w:szCs w:val="28"/>
        </w:rPr>
      </w:pPr>
      <w:r w:rsidRPr="005D027D">
        <w:rPr>
          <w:rFonts w:cs="Arial"/>
          <w:b/>
          <w:sz w:val="28"/>
          <w:szCs w:val="28"/>
        </w:rPr>
        <w:t>Contents</w:t>
      </w:r>
    </w:p>
    <w:p w14:paraId="183F3E6C" w14:textId="77777777" w:rsidR="009D19B8" w:rsidRPr="00D904FA" w:rsidRDefault="009D19B8" w:rsidP="008739A6">
      <w:pPr>
        <w:ind w:left="284"/>
        <w:jc w:val="both"/>
        <w:rPr>
          <w:rFonts w:cs="Arial"/>
          <w:b/>
          <w:sz w:val="24"/>
          <w:szCs w:val="24"/>
        </w:rPr>
      </w:pPr>
    </w:p>
    <w:p w14:paraId="116CC6FE" w14:textId="77777777" w:rsidR="004F7DAB" w:rsidRDefault="00B3778F">
      <w:pPr>
        <w:pStyle w:val="TOC1"/>
        <w:rPr>
          <w:b/>
          <w:sz w:val="24"/>
          <w:szCs w:val="24"/>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p>
    <w:p w14:paraId="3C895FC4" w14:textId="77777777" w:rsidR="004F7DAB" w:rsidRDefault="004F7DAB">
      <w:pPr>
        <w:pStyle w:val="TOC1"/>
        <w:rPr>
          <w:b/>
          <w:sz w:val="24"/>
          <w:szCs w:val="24"/>
        </w:rPr>
      </w:pPr>
    </w:p>
    <w:p w14:paraId="128BFBA7" w14:textId="77777777" w:rsidR="004F7DAB" w:rsidRDefault="004F7DAB">
      <w:pPr>
        <w:pStyle w:val="TOC1"/>
        <w:rPr>
          <w:b/>
          <w:sz w:val="24"/>
          <w:szCs w:val="24"/>
        </w:rPr>
      </w:pPr>
    </w:p>
    <w:p w14:paraId="407CEC63" w14:textId="77777777" w:rsidR="004F7DAB" w:rsidRDefault="004F7DAB">
      <w:pPr>
        <w:pStyle w:val="TOC1"/>
        <w:rPr>
          <w:b/>
          <w:sz w:val="24"/>
          <w:szCs w:val="24"/>
        </w:rPr>
      </w:pPr>
    </w:p>
    <w:p w14:paraId="002F5364" w14:textId="77777777" w:rsidR="004F7DAB" w:rsidRDefault="004F7DAB">
      <w:pPr>
        <w:pStyle w:val="TOC1"/>
        <w:rPr>
          <w:b/>
          <w:sz w:val="24"/>
          <w:szCs w:val="24"/>
        </w:rPr>
      </w:pPr>
    </w:p>
    <w:p w14:paraId="13D9E08C" w14:textId="77777777" w:rsidR="004F7DAB" w:rsidRDefault="004F7DAB">
      <w:pPr>
        <w:pStyle w:val="TOC1"/>
        <w:rPr>
          <w:b/>
          <w:sz w:val="24"/>
          <w:szCs w:val="24"/>
        </w:rPr>
      </w:pPr>
    </w:p>
    <w:p w14:paraId="053C1AB2" w14:textId="77777777" w:rsidR="004F7DAB" w:rsidRDefault="004F7DAB">
      <w:pPr>
        <w:pStyle w:val="TOC1"/>
        <w:rPr>
          <w:b/>
          <w:sz w:val="24"/>
          <w:szCs w:val="24"/>
        </w:rPr>
      </w:pPr>
    </w:p>
    <w:p w14:paraId="328C7A8B" w14:textId="77777777" w:rsidR="004F7DAB" w:rsidRDefault="004F7DAB">
      <w:pPr>
        <w:pStyle w:val="TOC1"/>
        <w:rPr>
          <w:b/>
          <w:sz w:val="24"/>
          <w:szCs w:val="24"/>
        </w:rPr>
      </w:pPr>
    </w:p>
    <w:p w14:paraId="61963FC7" w14:textId="77777777" w:rsidR="004F7DAB" w:rsidRDefault="004F7DAB">
      <w:pPr>
        <w:pStyle w:val="TOC1"/>
        <w:rPr>
          <w:b/>
          <w:sz w:val="24"/>
          <w:szCs w:val="24"/>
        </w:rPr>
      </w:pPr>
    </w:p>
    <w:p w14:paraId="4D4A626A" w14:textId="5245FA0A" w:rsidR="006F324E" w:rsidRDefault="006F324E">
      <w:pPr>
        <w:pStyle w:val="TOC1"/>
        <w:rPr>
          <w:rFonts w:asciiTheme="minorHAnsi" w:eastAsiaTheme="minorEastAsia" w:hAnsiTheme="minorHAnsi" w:cstheme="minorBidi"/>
          <w:noProof/>
        </w:rPr>
      </w:pPr>
      <w:r w:rsidRPr="003775D0">
        <w:rPr>
          <w:rFonts w:cs="Arial"/>
          <w:noProof/>
        </w:rPr>
        <w:t>A.</w:t>
      </w:r>
      <w:r>
        <w:rPr>
          <w:rFonts w:asciiTheme="minorHAnsi" w:eastAsiaTheme="minorEastAsia" w:hAnsiTheme="minorHAnsi" w:cstheme="minorBidi"/>
          <w:noProof/>
        </w:rPr>
        <w:tab/>
      </w:r>
      <w:r w:rsidRPr="003775D0">
        <w:rPr>
          <w:rFonts w:cs="Arial"/>
          <w:noProof/>
        </w:rPr>
        <w:t>Indicative Timetable</w:t>
      </w:r>
      <w:r>
        <w:rPr>
          <w:noProof/>
        </w:rPr>
        <w:tab/>
      </w:r>
      <w:r>
        <w:rPr>
          <w:noProof/>
        </w:rPr>
        <w:fldChar w:fldCharType="begin"/>
      </w:r>
      <w:r>
        <w:rPr>
          <w:noProof/>
        </w:rPr>
        <w:instrText xml:space="preserve"> PAGEREF _Toc6323680 \h </w:instrText>
      </w:r>
      <w:r>
        <w:rPr>
          <w:noProof/>
        </w:rPr>
      </w:r>
      <w:r>
        <w:rPr>
          <w:noProof/>
        </w:rPr>
        <w:fldChar w:fldCharType="separate"/>
      </w:r>
      <w:r w:rsidR="002703CC">
        <w:rPr>
          <w:noProof/>
        </w:rPr>
        <w:t>4</w:t>
      </w:r>
      <w:r>
        <w:rPr>
          <w:noProof/>
        </w:rPr>
        <w:fldChar w:fldCharType="end"/>
      </w:r>
    </w:p>
    <w:p w14:paraId="39AE6AA7" w14:textId="5FD2B275" w:rsidR="006F324E" w:rsidRDefault="006F324E">
      <w:pPr>
        <w:pStyle w:val="TOC1"/>
        <w:rPr>
          <w:rFonts w:asciiTheme="minorHAnsi" w:eastAsiaTheme="minorEastAsia" w:hAnsiTheme="minorHAnsi" w:cstheme="minorBidi"/>
          <w:noProof/>
        </w:rPr>
      </w:pPr>
      <w:r w:rsidRPr="003775D0">
        <w:rPr>
          <w:rFonts w:cs="Arial"/>
          <w:noProof/>
        </w:rPr>
        <w:t>B.</w:t>
      </w:r>
      <w:r>
        <w:rPr>
          <w:rFonts w:asciiTheme="minorHAnsi" w:eastAsiaTheme="minorEastAsia" w:hAnsiTheme="minorHAnsi" w:cstheme="minorBidi"/>
          <w:noProof/>
        </w:rPr>
        <w:tab/>
      </w:r>
      <w:r w:rsidRPr="003775D0">
        <w:rPr>
          <w:rFonts w:cs="Arial"/>
          <w:noProof/>
        </w:rPr>
        <w:t>Procedure for Submitting Tenders</w:t>
      </w:r>
      <w:r>
        <w:rPr>
          <w:noProof/>
        </w:rPr>
        <w:tab/>
      </w:r>
      <w:r>
        <w:rPr>
          <w:noProof/>
        </w:rPr>
        <w:fldChar w:fldCharType="begin"/>
      </w:r>
      <w:r>
        <w:rPr>
          <w:noProof/>
        </w:rPr>
        <w:instrText xml:space="preserve"> PAGEREF _Toc6323681 \h </w:instrText>
      </w:r>
      <w:r>
        <w:rPr>
          <w:noProof/>
        </w:rPr>
      </w:r>
      <w:r>
        <w:rPr>
          <w:noProof/>
        </w:rPr>
        <w:fldChar w:fldCharType="separate"/>
      </w:r>
      <w:r w:rsidR="002703CC">
        <w:rPr>
          <w:noProof/>
        </w:rPr>
        <w:t>4</w:t>
      </w:r>
      <w:r>
        <w:rPr>
          <w:noProof/>
        </w:rPr>
        <w:fldChar w:fldCharType="end"/>
      </w:r>
    </w:p>
    <w:p w14:paraId="733E62F4" w14:textId="311528D1" w:rsidR="006F324E" w:rsidRDefault="006F324E">
      <w:pPr>
        <w:pStyle w:val="TOC1"/>
        <w:rPr>
          <w:rFonts w:asciiTheme="minorHAnsi" w:eastAsiaTheme="minorEastAsia" w:hAnsiTheme="minorHAnsi" w:cstheme="minorBidi"/>
          <w:noProof/>
        </w:rPr>
      </w:pPr>
      <w:r w:rsidRPr="003775D0">
        <w:rPr>
          <w:rFonts w:cs="Arial"/>
          <w:noProof/>
        </w:rPr>
        <w:t>C.</w:t>
      </w:r>
      <w:r>
        <w:rPr>
          <w:rFonts w:asciiTheme="minorHAnsi" w:eastAsiaTheme="minorEastAsia" w:hAnsiTheme="minorHAnsi" w:cstheme="minorBidi"/>
          <w:noProof/>
        </w:rPr>
        <w:tab/>
      </w:r>
      <w:r w:rsidRPr="003775D0">
        <w:rPr>
          <w:rFonts w:cs="Arial"/>
          <w:noProof/>
        </w:rPr>
        <w:t>Conflict of Interest</w:t>
      </w:r>
      <w:r>
        <w:rPr>
          <w:noProof/>
        </w:rPr>
        <w:tab/>
      </w:r>
      <w:r>
        <w:rPr>
          <w:noProof/>
        </w:rPr>
        <w:fldChar w:fldCharType="begin"/>
      </w:r>
      <w:r>
        <w:rPr>
          <w:noProof/>
        </w:rPr>
        <w:instrText xml:space="preserve"> PAGEREF _Toc6323682 \h </w:instrText>
      </w:r>
      <w:r>
        <w:rPr>
          <w:noProof/>
        </w:rPr>
      </w:r>
      <w:r>
        <w:rPr>
          <w:noProof/>
        </w:rPr>
        <w:fldChar w:fldCharType="separate"/>
      </w:r>
      <w:r w:rsidR="002703CC">
        <w:rPr>
          <w:noProof/>
        </w:rPr>
        <w:t>5</w:t>
      </w:r>
      <w:r>
        <w:rPr>
          <w:noProof/>
        </w:rPr>
        <w:fldChar w:fldCharType="end"/>
      </w:r>
    </w:p>
    <w:p w14:paraId="3B672620" w14:textId="13CBAC80" w:rsidR="006F324E" w:rsidRDefault="006F324E">
      <w:pPr>
        <w:pStyle w:val="TOC1"/>
        <w:rPr>
          <w:rFonts w:asciiTheme="minorHAnsi" w:eastAsiaTheme="minorEastAsia" w:hAnsiTheme="minorHAnsi" w:cstheme="minorBidi"/>
          <w:noProof/>
        </w:rPr>
      </w:pPr>
      <w:r w:rsidRPr="003775D0">
        <w:rPr>
          <w:rFonts w:cs="Arial"/>
          <w:noProof/>
        </w:rPr>
        <w:t>D.</w:t>
      </w:r>
      <w:r>
        <w:rPr>
          <w:rFonts w:asciiTheme="minorHAnsi" w:eastAsiaTheme="minorEastAsia" w:hAnsiTheme="minorHAnsi" w:cstheme="minorBidi"/>
          <w:noProof/>
        </w:rPr>
        <w:tab/>
      </w:r>
      <w:r w:rsidRPr="003775D0">
        <w:rPr>
          <w:rFonts w:cs="Arial"/>
          <w:noProof/>
        </w:rPr>
        <w:t>Evaluation of Responses</w:t>
      </w:r>
      <w:r>
        <w:rPr>
          <w:noProof/>
        </w:rPr>
        <w:tab/>
      </w:r>
      <w:r>
        <w:rPr>
          <w:noProof/>
        </w:rPr>
        <w:fldChar w:fldCharType="begin"/>
      </w:r>
      <w:r>
        <w:rPr>
          <w:noProof/>
        </w:rPr>
        <w:instrText xml:space="preserve"> PAGEREF _Toc6323683 \h </w:instrText>
      </w:r>
      <w:r>
        <w:rPr>
          <w:noProof/>
        </w:rPr>
      </w:r>
      <w:r>
        <w:rPr>
          <w:noProof/>
        </w:rPr>
        <w:fldChar w:fldCharType="separate"/>
      </w:r>
      <w:r w:rsidR="002703CC">
        <w:rPr>
          <w:noProof/>
        </w:rPr>
        <w:t>6</w:t>
      </w:r>
      <w:r>
        <w:rPr>
          <w:noProof/>
        </w:rPr>
        <w:fldChar w:fldCharType="end"/>
      </w:r>
    </w:p>
    <w:p w14:paraId="7F2E5A49" w14:textId="07A5646C" w:rsidR="006F324E" w:rsidRDefault="006F324E">
      <w:pPr>
        <w:pStyle w:val="TOC1"/>
        <w:rPr>
          <w:rFonts w:asciiTheme="minorHAnsi" w:eastAsiaTheme="minorEastAsia" w:hAnsiTheme="minorHAnsi" w:cstheme="minorBidi"/>
          <w:noProof/>
        </w:rPr>
      </w:pPr>
      <w:r w:rsidRPr="003775D0">
        <w:rPr>
          <w:rFonts w:cs="Arial"/>
          <w:noProof/>
        </w:rPr>
        <w:t>E.</w:t>
      </w:r>
      <w:r>
        <w:rPr>
          <w:rFonts w:asciiTheme="minorHAnsi" w:eastAsiaTheme="minorEastAsia" w:hAnsiTheme="minorHAnsi" w:cstheme="minorBidi"/>
          <w:noProof/>
        </w:rPr>
        <w:tab/>
      </w:r>
      <w:r w:rsidRPr="003775D0">
        <w:rPr>
          <w:rFonts w:cs="Arial"/>
          <w:noProof/>
        </w:rPr>
        <w:t>Terms and Conditions applying to this Invitation to Tender</w:t>
      </w:r>
      <w:r>
        <w:rPr>
          <w:noProof/>
        </w:rPr>
        <w:tab/>
      </w:r>
      <w:r>
        <w:rPr>
          <w:noProof/>
        </w:rPr>
        <w:fldChar w:fldCharType="begin"/>
      </w:r>
      <w:r>
        <w:rPr>
          <w:noProof/>
        </w:rPr>
        <w:instrText xml:space="preserve"> PAGEREF _Toc6323684 \h </w:instrText>
      </w:r>
      <w:r>
        <w:rPr>
          <w:noProof/>
        </w:rPr>
      </w:r>
      <w:r>
        <w:rPr>
          <w:noProof/>
        </w:rPr>
        <w:fldChar w:fldCharType="separate"/>
      </w:r>
      <w:r w:rsidR="002703CC">
        <w:rPr>
          <w:noProof/>
        </w:rPr>
        <w:t>6</w:t>
      </w:r>
      <w:r>
        <w:rPr>
          <w:noProof/>
        </w:rPr>
        <w:fldChar w:fldCharType="end"/>
      </w:r>
    </w:p>
    <w:p w14:paraId="304A995B" w14:textId="6F0A465E" w:rsidR="006F324E" w:rsidRDefault="006F324E">
      <w:pPr>
        <w:pStyle w:val="TOC1"/>
        <w:rPr>
          <w:rFonts w:asciiTheme="minorHAnsi" w:eastAsiaTheme="minorEastAsia" w:hAnsiTheme="minorHAnsi" w:cstheme="minorBidi"/>
          <w:noProof/>
        </w:rPr>
      </w:pPr>
      <w:r w:rsidRPr="003775D0">
        <w:rPr>
          <w:rFonts w:cs="Arial"/>
          <w:noProof/>
        </w:rPr>
        <w:t>F.</w:t>
      </w:r>
      <w:r>
        <w:rPr>
          <w:rFonts w:asciiTheme="minorHAnsi" w:eastAsiaTheme="minorEastAsia" w:hAnsiTheme="minorHAnsi" w:cstheme="minorBidi"/>
          <w:noProof/>
        </w:rPr>
        <w:tab/>
      </w:r>
      <w:r w:rsidRPr="003775D0">
        <w:rPr>
          <w:rFonts w:cs="Arial"/>
          <w:noProof/>
        </w:rPr>
        <w:t>Further Instructions to Contractors</w:t>
      </w:r>
      <w:r>
        <w:rPr>
          <w:noProof/>
        </w:rPr>
        <w:tab/>
      </w:r>
      <w:r>
        <w:rPr>
          <w:noProof/>
        </w:rPr>
        <w:fldChar w:fldCharType="begin"/>
      </w:r>
      <w:r>
        <w:rPr>
          <w:noProof/>
        </w:rPr>
        <w:instrText xml:space="preserve"> PAGEREF _Toc6323685 \h </w:instrText>
      </w:r>
      <w:r>
        <w:rPr>
          <w:noProof/>
        </w:rPr>
      </w:r>
      <w:r>
        <w:rPr>
          <w:noProof/>
        </w:rPr>
        <w:fldChar w:fldCharType="separate"/>
      </w:r>
      <w:r w:rsidR="002703CC">
        <w:rPr>
          <w:noProof/>
        </w:rPr>
        <w:t>6</w:t>
      </w:r>
      <w:r>
        <w:rPr>
          <w:noProof/>
        </w:rPr>
        <w:fldChar w:fldCharType="end"/>
      </w:r>
    </w:p>
    <w:p w14:paraId="38EA1532" w14:textId="783A7AC2" w:rsidR="006F324E" w:rsidRDefault="006F324E">
      <w:pPr>
        <w:pStyle w:val="TOC1"/>
        <w:rPr>
          <w:rFonts w:asciiTheme="minorHAnsi" w:eastAsiaTheme="minorEastAsia" w:hAnsiTheme="minorHAnsi" w:cstheme="minorBidi"/>
          <w:noProof/>
        </w:rPr>
      </w:pPr>
      <w:r w:rsidRPr="003775D0">
        <w:rPr>
          <w:rFonts w:cs="Arial"/>
          <w:noProof/>
        </w:rPr>
        <w:t>G.</w:t>
      </w:r>
      <w:r>
        <w:rPr>
          <w:rFonts w:asciiTheme="minorHAnsi" w:eastAsiaTheme="minorEastAsia" w:hAnsiTheme="minorHAnsi" w:cstheme="minorBidi"/>
          <w:noProof/>
        </w:rPr>
        <w:tab/>
      </w:r>
      <w:r w:rsidRPr="003775D0">
        <w:rPr>
          <w:rFonts w:cs="Arial"/>
          <w:noProof/>
        </w:rPr>
        <w:t>Checklist of Documents to be Returned</w:t>
      </w:r>
      <w:r>
        <w:rPr>
          <w:noProof/>
        </w:rPr>
        <w:tab/>
      </w:r>
      <w:r>
        <w:rPr>
          <w:noProof/>
        </w:rPr>
        <w:fldChar w:fldCharType="begin"/>
      </w:r>
      <w:r>
        <w:rPr>
          <w:noProof/>
        </w:rPr>
        <w:instrText xml:space="preserve"> PAGEREF _Toc6323686 \h </w:instrText>
      </w:r>
      <w:r>
        <w:rPr>
          <w:noProof/>
        </w:rPr>
      </w:r>
      <w:r>
        <w:rPr>
          <w:noProof/>
        </w:rPr>
        <w:fldChar w:fldCharType="separate"/>
      </w:r>
      <w:r w:rsidR="002703CC">
        <w:rPr>
          <w:noProof/>
        </w:rPr>
        <w:t>7</w:t>
      </w:r>
      <w:r>
        <w:rPr>
          <w:noProof/>
        </w:rPr>
        <w:fldChar w:fldCharType="end"/>
      </w:r>
    </w:p>
    <w:p w14:paraId="073BF08A" w14:textId="77777777" w:rsidR="009D19B8" w:rsidRPr="00D904FA" w:rsidRDefault="00B3778F" w:rsidP="008739A6">
      <w:pPr>
        <w:ind w:left="284"/>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21879BA7" w14:textId="77777777" w:rsidR="009D19B8" w:rsidRPr="00D904FA" w:rsidRDefault="009D19B8" w:rsidP="008739A6">
      <w:pPr>
        <w:ind w:left="284"/>
        <w:jc w:val="both"/>
        <w:rPr>
          <w:rFonts w:cs="Arial"/>
          <w:b/>
          <w:sz w:val="28"/>
          <w:szCs w:val="28"/>
        </w:rPr>
      </w:pPr>
    </w:p>
    <w:p w14:paraId="6A6B0E03" w14:textId="77777777" w:rsidR="009D19B8" w:rsidRPr="00D904FA" w:rsidRDefault="009D19B8" w:rsidP="008739A6">
      <w:pPr>
        <w:ind w:left="284"/>
        <w:jc w:val="both"/>
        <w:rPr>
          <w:rFonts w:cs="Arial"/>
          <w:b/>
          <w:sz w:val="28"/>
          <w:szCs w:val="28"/>
        </w:rPr>
      </w:pPr>
    </w:p>
    <w:p w14:paraId="280579B5" w14:textId="77777777" w:rsidR="009D19B8" w:rsidRDefault="009D19B8" w:rsidP="008739A6">
      <w:pPr>
        <w:ind w:left="284"/>
        <w:jc w:val="both"/>
        <w:rPr>
          <w:rFonts w:cs="Arial"/>
          <w:b/>
          <w:sz w:val="24"/>
          <w:szCs w:val="24"/>
        </w:rPr>
      </w:pPr>
    </w:p>
    <w:p w14:paraId="751AEED1" w14:textId="77777777" w:rsidR="009D19B8" w:rsidRDefault="009D19B8" w:rsidP="008739A6">
      <w:pPr>
        <w:ind w:left="284"/>
        <w:jc w:val="both"/>
        <w:rPr>
          <w:rFonts w:cs="Arial"/>
          <w:b/>
          <w:sz w:val="24"/>
          <w:szCs w:val="24"/>
        </w:rPr>
      </w:pPr>
    </w:p>
    <w:p w14:paraId="2548AE81" w14:textId="77777777" w:rsidR="009D19B8" w:rsidRDefault="009D19B8" w:rsidP="008739A6">
      <w:pPr>
        <w:ind w:left="284"/>
        <w:jc w:val="both"/>
        <w:rPr>
          <w:rFonts w:cs="Arial"/>
          <w:b/>
          <w:sz w:val="24"/>
          <w:szCs w:val="24"/>
        </w:rPr>
      </w:pPr>
    </w:p>
    <w:p w14:paraId="705B57F6" w14:textId="77777777" w:rsidR="009D19B8" w:rsidRDefault="009D19B8" w:rsidP="008739A6">
      <w:pPr>
        <w:ind w:left="284"/>
        <w:jc w:val="both"/>
        <w:rPr>
          <w:rFonts w:cs="Arial"/>
          <w:b/>
          <w:sz w:val="24"/>
          <w:szCs w:val="24"/>
        </w:rPr>
      </w:pPr>
    </w:p>
    <w:p w14:paraId="7B4A750B" w14:textId="77777777" w:rsidR="009D19B8" w:rsidRDefault="009D19B8" w:rsidP="008739A6">
      <w:pPr>
        <w:ind w:left="284"/>
        <w:jc w:val="both"/>
        <w:rPr>
          <w:rFonts w:cs="Arial"/>
          <w:b/>
          <w:sz w:val="24"/>
          <w:szCs w:val="24"/>
        </w:rPr>
      </w:pPr>
    </w:p>
    <w:p w14:paraId="727930C9" w14:textId="77777777" w:rsidR="009D19B8" w:rsidRDefault="009D19B8" w:rsidP="008739A6">
      <w:pPr>
        <w:ind w:left="284"/>
        <w:jc w:val="both"/>
        <w:rPr>
          <w:rFonts w:cs="Arial"/>
          <w:b/>
          <w:sz w:val="24"/>
          <w:szCs w:val="24"/>
        </w:rPr>
      </w:pPr>
    </w:p>
    <w:p w14:paraId="2E5190B9" w14:textId="77777777" w:rsidR="001359BC" w:rsidRDefault="001359BC" w:rsidP="008739A6">
      <w:pPr>
        <w:ind w:left="284"/>
        <w:jc w:val="both"/>
        <w:rPr>
          <w:rFonts w:cs="Arial"/>
          <w:b/>
          <w:sz w:val="24"/>
          <w:szCs w:val="24"/>
        </w:rPr>
      </w:pPr>
    </w:p>
    <w:p w14:paraId="0A29CCDF" w14:textId="77777777" w:rsidR="00767424" w:rsidRPr="00121E96" w:rsidRDefault="00767424" w:rsidP="008739A6">
      <w:pPr>
        <w:ind w:left="284"/>
        <w:jc w:val="both"/>
        <w:rPr>
          <w:rFonts w:cs="Arial"/>
          <w:b/>
          <w:sz w:val="24"/>
          <w:szCs w:val="24"/>
        </w:rPr>
      </w:pPr>
    </w:p>
    <w:p w14:paraId="00A53B51" w14:textId="77777777" w:rsidR="001359BC" w:rsidRDefault="001359BC" w:rsidP="008739A6">
      <w:pPr>
        <w:ind w:left="284"/>
        <w:jc w:val="both"/>
        <w:rPr>
          <w:rFonts w:cs="Arial"/>
          <w:b/>
          <w:sz w:val="24"/>
          <w:szCs w:val="24"/>
        </w:rPr>
      </w:pPr>
    </w:p>
    <w:p w14:paraId="5DE13DA8" w14:textId="77777777" w:rsidR="001359BC" w:rsidRDefault="001359BC" w:rsidP="008739A6">
      <w:pPr>
        <w:ind w:left="284"/>
        <w:jc w:val="both"/>
        <w:rPr>
          <w:rFonts w:cs="Arial"/>
          <w:b/>
          <w:sz w:val="24"/>
          <w:szCs w:val="24"/>
        </w:rPr>
      </w:pPr>
    </w:p>
    <w:p w14:paraId="25074ED2" w14:textId="77777777" w:rsidR="001359BC" w:rsidRDefault="001359BC" w:rsidP="008739A6">
      <w:pPr>
        <w:ind w:left="284"/>
        <w:jc w:val="both"/>
        <w:rPr>
          <w:rFonts w:cs="Arial"/>
          <w:b/>
          <w:sz w:val="24"/>
          <w:szCs w:val="24"/>
        </w:rPr>
      </w:pPr>
    </w:p>
    <w:p w14:paraId="246785BD" w14:textId="77777777" w:rsidR="00767424" w:rsidRPr="00121E96" w:rsidRDefault="00767424" w:rsidP="008739A6">
      <w:pPr>
        <w:ind w:left="284"/>
        <w:jc w:val="both"/>
        <w:rPr>
          <w:rFonts w:cs="Arial"/>
          <w:sz w:val="24"/>
          <w:szCs w:val="24"/>
        </w:rPr>
      </w:pPr>
    </w:p>
    <w:p w14:paraId="32826706" w14:textId="77777777" w:rsidR="00623952" w:rsidRDefault="00623952" w:rsidP="008739A6">
      <w:pPr>
        <w:ind w:left="284"/>
        <w:jc w:val="both"/>
        <w:rPr>
          <w:rFonts w:cs="Arial"/>
          <w:sz w:val="24"/>
          <w:szCs w:val="24"/>
        </w:rPr>
      </w:pPr>
    </w:p>
    <w:p w14:paraId="4FB70FF8" w14:textId="77777777" w:rsidR="00623952" w:rsidRDefault="00623952" w:rsidP="008739A6">
      <w:pPr>
        <w:ind w:left="284"/>
        <w:jc w:val="both"/>
        <w:rPr>
          <w:rFonts w:cs="Arial"/>
          <w:sz w:val="24"/>
          <w:szCs w:val="24"/>
        </w:rPr>
      </w:pPr>
    </w:p>
    <w:p w14:paraId="3CEC7F2D" w14:textId="77777777" w:rsidR="00623952" w:rsidRDefault="00623952" w:rsidP="008739A6">
      <w:pPr>
        <w:ind w:left="284"/>
        <w:jc w:val="both"/>
        <w:rPr>
          <w:rFonts w:cs="Arial"/>
          <w:sz w:val="24"/>
          <w:szCs w:val="24"/>
        </w:rPr>
      </w:pPr>
    </w:p>
    <w:p w14:paraId="57D7B245" w14:textId="77777777" w:rsidR="001E0B6F" w:rsidRDefault="001E0B6F" w:rsidP="008739A6">
      <w:pPr>
        <w:ind w:left="284"/>
        <w:jc w:val="both"/>
        <w:rPr>
          <w:rFonts w:cs="Arial"/>
          <w:sz w:val="24"/>
          <w:szCs w:val="24"/>
        </w:rPr>
      </w:pPr>
    </w:p>
    <w:p w14:paraId="08DEE181" w14:textId="77777777" w:rsidR="001E0B6F" w:rsidRDefault="001E0B6F" w:rsidP="008739A6">
      <w:pPr>
        <w:ind w:left="284"/>
        <w:jc w:val="both"/>
        <w:rPr>
          <w:rFonts w:cs="Arial"/>
          <w:sz w:val="24"/>
          <w:szCs w:val="24"/>
        </w:rPr>
      </w:pPr>
    </w:p>
    <w:p w14:paraId="697DBC92" w14:textId="77777777" w:rsidR="001E0B6F" w:rsidRDefault="001E0B6F" w:rsidP="008739A6">
      <w:pPr>
        <w:ind w:left="284"/>
        <w:jc w:val="both"/>
        <w:rPr>
          <w:rFonts w:cs="Arial"/>
          <w:sz w:val="24"/>
          <w:szCs w:val="24"/>
        </w:rPr>
      </w:pPr>
    </w:p>
    <w:p w14:paraId="17B81B69" w14:textId="77777777" w:rsidR="001E0B6F" w:rsidRDefault="001E0B6F" w:rsidP="008739A6">
      <w:pPr>
        <w:ind w:left="284"/>
        <w:jc w:val="both"/>
        <w:rPr>
          <w:rFonts w:cs="Arial"/>
          <w:sz w:val="24"/>
          <w:szCs w:val="24"/>
        </w:rPr>
      </w:pPr>
    </w:p>
    <w:p w14:paraId="60A26693" w14:textId="77777777" w:rsidR="00921FD4" w:rsidRPr="00B3778F" w:rsidRDefault="00921FD4" w:rsidP="008739A6">
      <w:pPr>
        <w:pStyle w:val="Heading1"/>
        <w:numPr>
          <w:ilvl w:val="0"/>
          <w:numId w:val="13"/>
        </w:numPr>
        <w:ind w:left="284"/>
        <w:rPr>
          <w:rFonts w:ascii="Arial" w:hAnsi="Arial" w:cs="Arial"/>
          <w:sz w:val="24"/>
          <w:szCs w:val="24"/>
        </w:rPr>
      </w:pPr>
      <w:bookmarkStart w:id="0" w:name="_Indicative_Timetable"/>
      <w:bookmarkStart w:id="1" w:name="_Ref382213948"/>
      <w:bookmarkStart w:id="2" w:name="_Toc6323680"/>
      <w:bookmarkStart w:id="3" w:name="SectionOne"/>
      <w:bookmarkEnd w:id="0"/>
      <w:r w:rsidRPr="00B3778F">
        <w:rPr>
          <w:rFonts w:ascii="Arial" w:hAnsi="Arial" w:cs="Arial"/>
          <w:sz w:val="24"/>
          <w:szCs w:val="24"/>
        </w:rPr>
        <w:lastRenderedPageBreak/>
        <w:t>Indicative Timetable</w:t>
      </w:r>
      <w:bookmarkEnd w:id="1"/>
      <w:bookmarkEnd w:id="2"/>
    </w:p>
    <w:p w14:paraId="5145FD8D" w14:textId="77777777" w:rsidR="00921FD4" w:rsidRPr="00121E96" w:rsidRDefault="00921FD4" w:rsidP="008739A6">
      <w:pPr>
        <w:ind w:left="284"/>
        <w:jc w:val="both"/>
        <w:rPr>
          <w:rFonts w:cs="Arial"/>
          <w:sz w:val="24"/>
          <w:szCs w:val="24"/>
        </w:rPr>
      </w:pPr>
    </w:p>
    <w:p w14:paraId="051CF67F" w14:textId="77777777" w:rsidR="007F2BC0" w:rsidRPr="00121E96" w:rsidRDefault="007F2BC0" w:rsidP="008739A6">
      <w:pPr>
        <w:ind w:left="284"/>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43292BAC" w14:textId="77777777" w:rsidR="004D79A9" w:rsidRPr="002D4038" w:rsidRDefault="004D79A9" w:rsidP="008739A6">
      <w:pPr>
        <w:ind w:left="284"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75BB22CC" w14:textId="77777777" w:rsidTr="345FBE60">
        <w:trPr>
          <w:trHeight w:val="276"/>
        </w:trPr>
        <w:tc>
          <w:tcPr>
            <w:tcW w:w="436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D7D2E8B" w14:textId="77777777" w:rsidR="00E311FF" w:rsidRPr="00665153" w:rsidRDefault="00E311FF" w:rsidP="008739A6">
            <w:pPr>
              <w:ind w:left="284"/>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66F41CB" w14:textId="77777777" w:rsidR="00E311FF" w:rsidRDefault="00023086" w:rsidP="008739A6">
            <w:pPr>
              <w:ind w:left="284"/>
              <w:rPr>
                <w:rFonts w:cs="Arial"/>
                <w:b/>
                <w:bCs/>
                <w:sz w:val="24"/>
                <w:szCs w:val="24"/>
              </w:rPr>
            </w:pPr>
            <w:r w:rsidRPr="00665153">
              <w:rPr>
                <w:rFonts w:cs="Arial"/>
                <w:b/>
                <w:bCs/>
                <w:sz w:val="24"/>
                <w:szCs w:val="24"/>
              </w:rPr>
              <w:t>Date</w:t>
            </w:r>
          </w:p>
          <w:p w14:paraId="553BE488" w14:textId="77777777" w:rsidR="003742A5" w:rsidRPr="00665153" w:rsidRDefault="003742A5" w:rsidP="008739A6">
            <w:pPr>
              <w:ind w:left="284"/>
              <w:rPr>
                <w:rFonts w:eastAsia="Calibri" w:cs="Arial"/>
                <w:b/>
                <w:bCs/>
                <w:sz w:val="24"/>
                <w:szCs w:val="24"/>
              </w:rPr>
            </w:pPr>
          </w:p>
        </w:tc>
      </w:tr>
      <w:tr w:rsidR="00E311FF" w:rsidRPr="00665153" w14:paraId="287B64A0"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2F3CE" w14:textId="77777777" w:rsidR="00E311FF" w:rsidRPr="00665153" w:rsidRDefault="00E311FF" w:rsidP="008739A6">
            <w:pPr>
              <w:ind w:left="284"/>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BFFDE0" w14:textId="306E428B" w:rsidR="00E311FF" w:rsidRPr="00446EC6" w:rsidRDefault="00CD3794" w:rsidP="345FBE60">
            <w:pPr>
              <w:spacing w:line="259" w:lineRule="auto"/>
              <w:ind w:left="284"/>
            </w:pPr>
            <w:r w:rsidRPr="00446EC6">
              <w:rPr>
                <w:rFonts w:cs="Arial"/>
                <w:b/>
                <w:bCs/>
                <w:sz w:val="24"/>
                <w:szCs w:val="24"/>
              </w:rPr>
              <w:t>Tuesday 17</w:t>
            </w:r>
            <w:r w:rsidR="4C9D8785" w:rsidRPr="00446EC6">
              <w:rPr>
                <w:rFonts w:cs="Arial"/>
                <w:b/>
                <w:bCs/>
                <w:sz w:val="24"/>
                <w:szCs w:val="24"/>
              </w:rPr>
              <w:t xml:space="preserve"> November 2020</w:t>
            </w:r>
          </w:p>
        </w:tc>
      </w:tr>
      <w:tr w:rsidR="005A1B96" w:rsidRPr="00665153" w14:paraId="49FE7514"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D01755" w14:textId="77777777" w:rsidR="005A1B96" w:rsidRPr="00665153" w:rsidRDefault="005A1B96" w:rsidP="008739A6">
            <w:pPr>
              <w:ind w:left="284"/>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A1BDD1C" w14:textId="689B6247" w:rsidR="005A1B96" w:rsidRPr="00446EC6" w:rsidRDefault="004F7DAB" w:rsidP="008739A6">
            <w:pPr>
              <w:ind w:left="284"/>
              <w:rPr>
                <w:rFonts w:cs="Arial"/>
                <w:sz w:val="24"/>
                <w:szCs w:val="24"/>
              </w:rPr>
            </w:pPr>
            <w:r w:rsidRPr="00446EC6">
              <w:rPr>
                <w:rFonts w:cs="Arial"/>
                <w:sz w:val="24"/>
                <w:szCs w:val="24"/>
              </w:rPr>
              <w:t>Monday 23 November 2020</w:t>
            </w:r>
            <w:r w:rsidR="00D33F8B" w:rsidRPr="00446EC6">
              <w:rPr>
                <w:rFonts w:cs="Arial"/>
                <w:sz w:val="24"/>
                <w:szCs w:val="24"/>
              </w:rPr>
              <w:t xml:space="preserve"> 13.00</w:t>
            </w:r>
          </w:p>
        </w:tc>
      </w:tr>
      <w:tr w:rsidR="00F11AB5" w:rsidRPr="00665153" w14:paraId="5BF3FD13"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E6E69" w14:textId="22D49190" w:rsidR="00F11AB5" w:rsidRPr="00665153" w:rsidRDefault="00F11AB5" w:rsidP="008739A6">
            <w:pPr>
              <w:ind w:left="284"/>
              <w:rPr>
                <w:rFonts w:cs="Arial"/>
                <w:sz w:val="24"/>
                <w:szCs w:val="24"/>
              </w:rPr>
            </w:pPr>
            <w:r w:rsidRPr="00665153">
              <w:rPr>
                <w:rFonts w:cs="Arial"/>
                <w:sz w:val="24"/>
                <w:szCs w:val="24"/>
              </w:rPr>
              <w:t xml:space="preserve">Responses to questions </w:t>
            </w:r>
            <w:r w:rsidR="004F7DAB">
              <w:rPr>
                <w:rFonts w:cs="Arial"/>
                <w:sz w:val="24"/>
                <w:szCs w:val="24"/>
              </w:rPr>
              <w:t>distributed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D3E8C70" w14:textId="5084886E" w:rsidR="004E5666" w:rsidRPr="00446EC6" w:rsidRDefault="004F7DAB" w:rsidP="008739A6">
            <w:pPr>
              <w:ind w:left="284"/>
              <w:rPr>
                <w:rFonts w:cs="Arial"/>
                <w:sz w:val="24"/>
                <w:szCs w:val="24"/>
              </w:rPr>
            </w:pPr>
            <w:r w:rsidRPr="00446EC6">
              <w:rPr>
                <w:rFonts w:cs="Arial"/>
                <w:sz w:val="24"/>
                <w:szCs w:val="24"/>
              </w:rPr>
              <w:t>Friday 27 November 2020</w:t>
            </w:r>
          </w:p>
          <w:p w14:paraId="339E5372" w14:textId="77777777" w:rsidR="00F11AB5" w:rsidRPr="00446EC6" w:rsidRDefault="00F11AB5" w:rsidP="008739A6">
            <w:pPr>
              <w:ind w:left="284"/>
              <w:rPr>
                <w:rFonts w:cs="Arial"/>
                <w:sz w:val="24"/>
                <w:szCs w:val="24"/>
              </w:rPr>
            </w:pPr>
          </w:p>
        </w:tc>
      </w:tr>
      <w:tr w:rsidR="006B256A" w:rsidRPr="00665153" w14:paraId="3CC11993"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40B8BD" w14:textId="77777777" w:rsidR="006B256A" w:rsidRDefault="006B256A" w:rsidP="008739A6">
            <w:pPr>
              <w:ind w:left="284"/>
              <w:rPr>
                <w:rFonts w:cs="Arial"/>
                <w:sz w:val="24"/>
                <w:szCs w:val="24"/>
              </w:rPr>
            </w:pPr>
            <w:r>
              <w:rPr>
                <w:rFonts w:cs="Arial"/>
                <w:sz w:val="24"/>
                <w:szCs w:val="24"/>
              </w:rPr>
              <w:t>Any further instructions to Contractors</w:t>
            </w:r>
            <w:r w:rsidR="007C4659">
              <w:rPr>
                <w:rFonts w:cs="Arial"/>
                <w:sz w:val="24"/>
                <w:szCs w:val="24"/>
              </w:rPr>
              <w:t xml:space="preserve">, </w:t>
            </w:r>
            <w:r>
              <w:rPr>
                <w:rFonts w:cs="Arial"/>
                <w:sz w:val="24"/>
                <w:szCs w:val="24"/>
              </w:rPr>
              <w:t>if necessar</w:t>
            </w:r>
            <w:r w:rsidR="007C4659">
              <w:rPr>
                <w:rFonts w:cs="Arial"/>
                <w:sz w:val="24"/>
                <w:szCs w:val="24"/>
              </w:rPr>
              <w:t>y.</w:t>
            </w:r>
          </w:p>
          <w:p w14:paraId="5FFC07A5" w14:textId="77777777" w:rsidR="006B256A" w:rsidRDefault="006B256A" w:rsidP="008739A6">
            <w:pPr>
              <w:ind w:left="284"/>
              <w:rPr>
                <w:rFonts w:cs="Arial"/>
                <w:sz w:val="24"/>
                <w:szCs w:val="24"/>
              </w:rPr>
            </w:pPr>
          </w:p>
          <w:p w14:paraId="62BE2EBD" w14:textId="77777777" w:rsidR="006B256A" w:rsidRDefault="007C4659" w:rsidP="008739A6">
            <w:pPr>
              <w:ind w:left="284"/>
              <w:rPr>
                <w:rFonts w:cs="Arial"/>
                <w:sz w:val="24"/>
                <w:szCs w:val="24"/>
              </w:rPr>
            </w:pPr>
            <w:r>
              <w:rPr>
                <w:rFonts w:cs="Arial"/>
                <w:sz w:val="24"/>
                <w:szCs w:val="24"/>
              </w:rPr>
              <w:t>*</w:t>
            </w:r>
            <w:r w:rsidR="006B256A">
              <w:rPr>
                <w:rFonts w:cs="Arial"/>
                <w:sz w:val="24"/>
                <w:szCs w:val="24"/>
              </w:rPr>
              <w:t>Further instructions, if issued, may change the Tender Timeline from this point.</w:t>
            </w:r>
          </w:p>
          <w:p w14:paraId="3513F4C8" w14:textId="77777777" w:rsidR="006B256A" w:rsidRPr="00665153" w:rsidRDefault="006B256A" w:rsidP="008739A6">
            <w:pPr>
              <w:ind w:left="284"/>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9A27A9D" w14:textId="02ECDBD9" w:rsidR="006B256A" w:rsidRPr="00446EC6" w:rsidRDefault="004F7DAB" w:rsidP="006B256A">
            <w:pPr>
              <w:ind w:left="284"/>
              <w:rPr>
                <w:rFonts w:cs="Arial"/>
                <w:sz w:val="24"/>
                <w:szCs w:val="24"/>
              </w:rPr>
            </w:pPr>
            <w:r w:rsidRPr="00446EC6">
              <w:rPr>
                <w:rFonts w:cs="Arial"/>
                <w:sz w:val="24"/>
                <w:szCs w:val="24"/>
              </w:rPr>
              <w:t>Friday 27 November 2020</w:t>
            </w:r>
          </w:p>
          <w:p w14:paraId="4946D0B2" w14:textId="77777777" w:rsidR="006B256A" w:rsidRPr="00446EC6" w:rsidRDefault="006B256A" w:rsidP="008739A6">
            <w:pPr>
              <w:ind w:left="284"/>
              <w:rPr>
                <w:rFonts w:cs="Arial"/>
                <w:sz w:val="24"/>
                <w:szCs w:val="24"/>
              </w:rPr>
            </w:pPr>
          </w:p>
        </w:tc>
      </w:tr>
      <w:tr w:rsidR="00E311FF" w:rsidRPr="00665153" w14:paraId="22681325"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EFF3B" w14:textId="77777777" w:rsidR="00E311FF" w:rsidRPr="00665153" w:rsidRDefault="00456E30" w:rsidP="008739A6">
            <w:pPr>
              <w:ind w:left="284"/>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F926AAE" w14:textId="4D6D4264" w:rsidR="004E5666" w:rsidRPr="00446EC6" w:rsidRDefault="004E5666">
            <w:pPr>
              <w:ind w:left="284"/>
              <w:rPr>
                <w:rFonts w:cs="Arial"/>
                <w:b/>
                <w:bCs/>
                <w:sz w:val="24"/>
                <w:szCs w:val="24"/>
              </w:rPr>
            </w:pPr>
            <w:r w:rsidRPr="00446EC6">
              <w:rPr>
                <w:rFonts w:cs="Arial"/>
                <w:b/>
                <w:bCs/>
                <w:sz w:val="24"/>
                <w:szCs w:val="24"/>
              </w:rPr>
              <w:t xml:space="preserve">Friday </w:t>
            </w:r>
            <w:r w:rsidR="004F7DAB" w:rsidRPr="00446EC6">
              <w:rPr>
                <w:rFonts w:cs="Arial"/>
                <w:b/>
                <w:bCs/>
                <w:sz w:val="24"/>
                <w:szCs w:val="24"/>
              </w:rPr>
              <w:t>4 December 2020 13.00</w:t>
            </w:r>
          </w:p>
          <w:p w14:paraId="7F134C6E" w14:textId="77777777" w:rsidR="00E311FF" w:rsidRPr="00446EC6" w:rsidRDefault="00E311FF" w:rsidP="008739A6">
            <w:pPr>
              <w:ind w:left="284"/>
              <w:rPr>
                <w:rFonts w:cs="Arial"/>
                <w:sz w:val="24"/>
                <w:szCs w:val="24"/>
              </w:rPr>
            </w:pPr>
          </w:p>
        </w:tc>
      </w:tr>
      <w:tr w:rsidR="00E311FF" w:rsidRPr="00665153" w14:paraId="5ABB86D5"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33D99" w14:textId="77777777" w:rsidR="00E311FF" w:rsidRPr="00665153" w:rsidRDefault="00004E3D" w:rsidP="008739A6">
            <w:pPr>
              <w:ind w:left="284"/>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04ED12D" w14:textId="0053B06F" w:rsidR="00E311FF" w:rsidRPr="00446EC6" w:rsidRDefault="004F7DAB" w:rsidP="008739A6">
            <w:pPr>
              <w:ind w:left="284"/>
              <w:rPr>
                <w:rFonts w:cs="Arial"/>
                <w:sz w:val="24"/>
                <w:szCs w:val="24"/>
              </w:rPr>
            </w:pPr>
            <w:r w:rsidRPr="00446EC6">
              <w:rPr>
                <w:rFonts w:cs="Arial"/>
                <w:sz w:val="24"/>
                <w:szCs w:val="24"/>
              </w:rPr>
              <w:t xml:space="preserve">Week commencing </w:t>
            </w:r>
            <w:r w:rsidR="00FD55BE" w:rsidRPr="00446EC6">
              <w:rPr>
                <w:rFonts w:cs="Arial"/>
                <w:sz w:val="24"/>
                <w:szCs w:val="24"/>
              </w:rPr>
              <w:t>14</w:t>
            </w:r>
            <w:r w:rsidR="00BE64D2" w:rsidRPr="00446EC6">
              <w:rPr>
                <w:rFonts w:cs="Arial"/>
                <w:sz w:val="24"/>
                <w:szCs w:val="24"/>
              </w:rPr>
              <w:t xml:space="preserve"> </w:t>
            </w:r>
            <w:r w:rsidR="00446EC6" w:rsidRPr="00446EC6">
              <w:rPr>
                <w:rFonts w:cs="Arial"/>
                <w:sz w:val="24"/>
                <w:szCs w:val="24"/>
              </w:rPr>
              <w:t>December 2020</w:t>
            </w:r>
            <w:r w:rsidRPr="00446EC6">
              <w:rPr>
                <w:rFonts w:cs="Arial"/>
                <w:sz w:val="24"/>
                <w:szCs w:val="24"/>
              </w:rPr>
              <w:t xml:space="preserve"> </w:t>
            </w:r>
          </w:p>
        </w:tc>
      </w:tr>
      <w:tr w:rsidR="00E311FF" w:rsidRPr="00665153" w14:paraId="75D4DD00"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09143" w14:textId="77777777" w:rsidR="00E311FF" w:rsidRPr="00665153" w:rsidRDefault="00E214CC" w:rsidP="008739A6">
            <w:pPr>
              <w:ind w:left="284"/>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4D41A928" w14:textId="61AE4394" w:rsidR="00E311FF" w:rsidRPr="00446EC6" w:rsidRDefault="00D33F8B" w:rsidP="008739A6">
            <w:pPr>
              <w:ind w:left="284"/>
              <w:rPr>
                <w:rFonts w:cs="Arial"/>
                <w:sz w:val="24"/>
                <w:szCs w:val="24"/>
              </w:rPr>
            </w:pPr>
            <w:r w:rsidRPr="00446EC6">
              <w:rPr>
                <w:rFonts w:cs="Arial"/>
                <w:sz w:val="24"/>
                <w:szCs w:val="24"/>
              </w:rPr>
              <w:t xml:space="preserve">Week commencing </w:t>
            </w:r>
            <w:r w:rsidR="00446EC6" w:rsidRPr="00446EC6">
              <w:rPr>
                <w:rFonts w:cs="Arial"/>
                <w:sz w:val="24"/>
                <w:szCs w:val="24"/>
              </w:rPr>
              <w:t>21 December 2020</w:t>
            </w:r>
          </w:p>
          <w:p w14:paraId="6B0339FF" w14:textId="77777777" w:rsidR="004E5666" w:rsidRPr="00446EC6" w:rsidRDefault="004E5666" w:rsidP="008739A6">
            <w:pPr>
              <w:ind w:left="284"/>
              <w:rPr>
                <w:rFonts w:cs="Arial"/>
                <w:sz w:val="24"/>
                <w:szCs w:val="24"/>
              </w:rPr>
            </w:pPr>
          </w:p>
        </w:tc>
      </w:tr>
      <w:tr w:rsidR="00E311FF" w:rsidRPr="00665153" w14:paraId="635B385E" w14:textId="77777777" w:rsidTr="345FBE60">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5D989842" w14:textId="77777777" w:rsidR="00E311FF" w:rsidRPr="00665153" w:rsidRDefault="00E311FF" w:rsidP="008739A6">
            <w:pPr>
              <w:ind w:left="284"/>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42160F71" w14:textId="77777777" w:rsidR="00E311FF" w:rsidRPr="00446EC6" w:rsidRDefault="00E311FF" w:rsidP="008739A6">
            <w:pPr>
              <w:ind w:left="284"/>
              <w:rPr>
                <w:rFonts w:cs="Arial"/>
                <w:sz w:val="24"/>
                <w:szCs w:val="24"/>
              </w:rPr>
            </w:pPr>
          </w:p>
        </w:tc>
      </w:tr>
      <w:tr w:rsidR="00974E94" w:rsidRPr="00665153" w14:paraId="09E16580" w14:textId="77777777" w:rsidTr="345FBE6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8E5194" w14:textId="77777777" w:rsidR="00974E94" w:rsidRPr="00665153" w:rsidRDefault="00CD4816" w:rsidP="008739A6">
            <w:pPr>
              <w:ind w:left="284"/>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7DC7608" w14:textId="5855BC88" w:rsidR="003742A5" w:rsidRPr="00446EC6" w:rsidRDefault="00446EC6" w:rsidP="008739A6">
            <w:pPr>
              <w:ind w:left="284"/>
              <w:rPr>
                <w:rFonts w:cs="Arial"/>
                <w:sz w:val="24"/>
                <w:szCs w:val="24"/>
              </w:rPr>
            </w:pPr>
            <w:r w:rsidRPr="00446EC6">
              <w:rPr>
                <w:rFonts w:cs="Arial"/>
                <w:sz w:val="24"/>
                <w:szCs w:val="24"/>
              </w:rPr>
              <w:t>Wednesday 6</w:t>
            </w:r>
            <w:r w:rsidRPr="00446EC6">
              <w:rPr>
                <w:rFonts w:cs="Arial"/>
                <w:sz w:val="24"/>
                <w:szCs w:val="24"/>
                <w:vertAlign w:val="superscript"/>
              </w:rPr>
              <w:t>th</w:t>
            </w:r>
            <w:r w:rsidRPr="00446EC6">
              <w:rPr>
                <w:rFonts w:cs="Arial"/>
                <w:sz w:val="24"/>
                <w:szCs w:val="24"/>
              </w:rPr>
              <w:t xml:space="preserve"> January 2021</w:t>
            </w:r>
          </w:p>
          <w:p w14:paraId="7FA8CD85" w14:textId="77777777" w:rsidR="003742A5" w:rsidRPr="00446EC6" w:rsidRDefault="003742A5" w:rsidP="008739A6">
            <w:pPr>
              <w:ind w:left="284"/>
              <w:rPr>
                <w:rFonts w:cs="Arial"/>
                <w:sz w:val="24"/>
                <w:szCs w:val="24"/>
              </w:rPr>
            </w:pPr>
          </w:p>
        </w:tc>
      </w:tr>
    </w:tbl>
    <w:p w14:paraId="26FF8E7B" w14:textId="77777777" w:rsidR="001E52C2" w:rsidRDefault="001E52C2" w:rsidP="008739A6">
      <w:pPr>
        <w:ind w:left="284"/>
        <w:rPr>
          <w:rFonts w:ascii="Calibri" w:hAnsi="Calibri" w:cs="Calibri"/>
          <w:b/>
          <w:sz w:val="28"/>
          <w:szCs w:val="28"/>
        </w:rPr>
      </w:pPr>
    </w:p>
    <w:p w14:paraId="3509DA41" w14:textId="0FACFA64" w:rsidR="00F56D4D" w:rsidRDefault="00F56D4D" w:rsidP="008739A6">
      <w:pPr>
        <w:ind w:left="284"/>
        <w:jc w:val="both"/>
        <w:rPr>
          <w:rFonts w:cs="Arial"/>
          <w:sz w:val="24"/>
          <w:szCs w:val="24"/>
        </w:rPr>
      </w:pPr>
      <w:r w:rsidRPr="00665153">
        <w:rPr>
          <w:rFonts w:cs="Arial"/>
          <w:sz w:val="24"/>
          <w:szCs w:val="24"/>
        </w:rPr>
        <w:t>The contract is to be for a period of</w:t>
      </w:r>
      <w:r w:rsidRPr="003742A5">
        <w:rPr>
          <w:rFonts w:cs="Arial"/>
          <w:sz w:val="24"/>
          <w:szCs w:val="24"/>
        </w:rPr>
        <w:t xml:space="preserve"> </w:t>
      </w:r>
      <w:r w:rsidR="00AC71FF">
        <w:rPr>
          <w:rFonts w:cs="Arial"/>
          <w:sz w:val="24"/>
          <w:szCs w:val="24"/>
        </w:rPr>
        <w:t xml:space="preserve">15 </w:t>
      </w:r>
      <w:r w:rsidR="00A5620C">
        <w:rPr>
          <w:rFonts w:cs="Arial"/>
          <w:sz w:val="24"/>
          <w:szCs w:val="24"/>
        </w:rPr>
        <w:t>months</w:t>
      </w:r>
      <w:r w:rsidRPr="00665153">
        <w:rPr>
          <w:rFonts w:cs="Arial"/>
          <w:sz w:val="24"/>
          <w:szCs w:val="24"/>
        </w:rPr>
        <w:t xml:space="preserve"> unless terminated or extended by the </w:t>
      </w:r>
      <w:r w:rsidR="00C03673">
        <w:rPr>
          <w:rFonts w:cs="Arial"/>
          <w:sz w:val="24"/>
          <w:szCs w:val="24"/>
        </w:rPr>
        <w:t>OGA</w:t>
      </w:r>
      <w:r w:rsidR="00C03673" w:rsidRPr="00665153">
        <w:rPr>
          <w:rFonts w:cs="Arial"/>
          <w:sz w:val="24"/>
          <w:szCs w:val="24"/>
        </w:rPr>
        <w:t xml:space="preserve"> </w:t>
      </w:r>
      <w:r w:rsidRPr="00665153">
        <w:rPr>
          <w:rFonts w:cs="Arial"/>
          <w:sz w:val="24"/>
          <w:szCs w:val="24"/>
        </w:rPr>
        <w:t xml:space="preserve">in accordance with the terms of the </w:t>
      </w:r>
      <w:r w:rsidRPr="00AC500E">
        <w:rPr>
          <w:rFonts w:cs="Arial"/>
          <w:sz w:val="24"/>
          <w:szCs w:val="24"/>
        </w:rPr>
        <w:t>contract.</w:t>
      </w:r>
      <w:r w:rsidR="005342DE">
        <w:rPr>
          <w:rFonts w:cs="Arial"/>
          <w:sz w:val="24"/>
          <w:szCs w:val="24"/>
        </w:rPr>
        <w:t xml:space="preserve"> It is the intention </w:t>
      </w:r>
      <w:r w:rsidR="00A95322">
        <w:rPr>
          <w:rFonts w:cs="Arial"/>
          <w:sz w:val="24"/>
          <w:szCs w:val="24"/>
        </w:rPr>
        <w:t xml:space="preserve">on the OGA to </w:t>
      </w:r>
      <w:r w:rsidR="00A72A27">
        <w:rPr>
          <w:rFonts w:cs="Arial"/>
          <w:sz w:val="24"/>
          <w:szCs w:val="24"/>
        </w:rPr>
        <w:t xml:space="preserve">tender for a </w:t>
      </w:r>
      <w:r w:rsidR="00707479">
        <w:rPr>
          <w:rFonts w:cs="Arial"/>
          <w:sz w:val="24"/>
          <w:szCs w:val="24"/>
        </w:rPr>
        <w:t>follow-on</w:t>
      </w:r>
      <w:r w:rsidR="00A72A27">
        <w:rPr>
          <w:rFonts w:cs="Arial"/>
          <w:sz w:val="24"/>
          <w:szCs w:val="24"/>
        </w:rPr>
        <w:t xml:space="preserve"> contract, for similar services </w:t>
      </w:r>
      <w:r w:rsidR="00655F86">
        <w:rPr>
          <w:rFonts w:cs="Arial"/>
          <w:sz w:val="24"/>
          <w:szCs w:val="24"/>
        </w:rPr>
        <w:t xml:space="preserve">towards the </w:t>
      </w:r>
      <w:r w:rsidR="00707479">
        <w:rPr>
          <w:rFonts w:cs="Arial"/>
          <w:sz w:val="24"/>
          <w:szCs w:val="24"/>
        </w:rPr>
        <w:t xml:space="preserve">end </w:t>
      </w:r>
      <w:r w:rsidR="00BE64D2">
        <w:rPr>
          <w:rFonts w:cs="Arial"/>
          <w:sz w:val="24"/>
          <w:szCs w:val="24"/>
        </w:rPr>
        <w:t>o</w:t>
      </w:r>
      <w:r w:rsidR="00707479">
        <w:rPr>
          <w:rFonts w:cs="Arial"/>
          <w:sz w:val="24"/>
          <w:szCs w:val="24"/>
        </w:rPr>
        <w:t>f this contract</w:t>
      </w:r>
      <w:r w:rsidR="00411098">
        <w:rPr>
          <w:rFonts w:cs="Arial"/>
          <w:sz w:val="24"/>
          <w:szCs w:val="24"/>
        </w:rPr>
        <w:t>, so that service</w:t>
      </w:r>
      <w:r w:rsidR="00BE64D2">
        <w:rPr>
          <w:rFonts w:cs="Arial"/>
          <w:sz w:val="24"/>
          <w:szCs w:val="24"/>
        </w:rPr>
        <w:t>s</w:t>
      </w:r>
      <w:r w:rsidR="00411098">
        <w:rPr>
          <w:rFonts w:cs="Arial"/>
          <w:sz w:val="24"/>
          <w:szCs w:val="24"/>
        </w:rPr>
        <w:t xml:space="preserve"> continue </w:t>
      </w:r>
      <w:r w:rsidR="00BE64D2">
        <w:rPr>
          <w:rFonts w:cs="Arial"/>
          <w:sz w:val="24"/>
          <w:szCs w:val="24"/>
        </w:rPr>
        <w:t>at the end of this contract.</w:t>
      </w:r>
    </w:p>
    <w:p w14:paraId="56DF501E" w14:textId="50116B49" w:rsidR="00AD2669" w:rsidRDefault="00AD2669" w:rsidP="008739A6">
      <w:pPr>
        <w:ind w:left="284"/>
        <w:jc w:val="both"/>
        <w:rPr>
          <w:rFonts w:cs="Arial"/>
          <w:sz w:val="24"/>
          <w:szCs w:val="24"/>
        </w:rPr>
      </w:pPr>
    </w:p>
    <w:p w14:paraId="474DA7EF" w14:textId="77777777" w:rsidR="00AD2669" w:rsidRPr="00665153" w:rsidRDefault="00AD2669" w:rsidP="008739A6">
      <w:pPr>
        <w:ind w:left="284"/>
        <w:jc w:val="both"/>
        <w:rPr>
          <w:rFonts w:cs="Arial"/>
          <w:sz w:val="24"/>
          <w:szCs w:val="24"/>
        </w:rPr>
      </w:pPr>
    </w:p>
    <w:p w14:paraId="5606B3B9" w14:textId="77777777" w:rsidR="009E49EA" w:rsidRPr="00665153" w:rsidRDefault="009E49EA" w:rsidP="008739A6">
      <w:pPr>
        <w:ind w:left="284"/>
        <w:jc w:val="both"/>
        <w:rPr>
          <w:rFonts w:cs="Arial"/>
          <w:b/>
          <w:sz w:val="24"/>
          <w:szCs w:val="24"/>
        </w:rPr>
      </w:pPr>
    </w:p>
    <w:p w14:paraId="5A299E51" w14:textId="77777777" w:rsidR="00921FD4" w:rsidRPr="000744BD" w:rsidRDefault="00921FD4" w:rsidP="008739A6">
      <w:pPr>
        <w:pStyle w:val="Heading1"/>
        <w:numPr>
          <w:ilvl w:val="0"/>
          <w:numId w:val="13"/>
        </w:numPr>
        <w:ind w:left="284"/>
        <w:rPr>
          <w:rFonts w:ascii="Arial" w:hAnsi="Arial" w:cs="Arial"/>
          <w:sz w:val="24"/>
          <w:szCs w:val="24"/>
        </w:rPr>
      </w:pPr>
      <w:bookmarkStart w:id="4" w:name="_Briefing_Session_[delete/amend"/>
      <w:bookmarkStart w:id="5" w:name="_Procedure_for_submitting"/>
      <w:bookmarkStart w:id="6" w:name="_Toc6323681"/>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09AB68AA" w14:textId="77777777" w:rsidR="0028563C" w:rsidRPr="00665153" w:rsidRDefault="0028563C" w:rsidP="008739A6">
      <w:pPr>
        <w:ind w:left="284"/>
        <w:jc w:val="both"/>
        <w:rPr>
          <w:rFonts w:cs="Arial"/>
          <w:b/>
          <w:sz w:val="24"/>
          <w:szCs w:val="24"/>
        </w:rPr>
      </w:pPr>
    </w:p>
    <w:p w14:paraId="0FDAF011" w14:textId="193D7185" w:rsidR="003A3424" w:rsidRPr="00665153" w:rsidRDefault="00A20559" w:rsidP="008739A6">
      <w:pPr>
        <w:ind w:left="284"/>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3742A5">
        <w:rPr>
          <w:rFonts w:cs="Arial"/>
          <w:sz w:val="24"/>
          <w:szCs w:val="24"/>
        </w:rPr>
        <w:t>2</w:t>
      </w:r>
      <w:r w:rsidR="00BE64D2">
        <w:rPr>
          <w:rFonts w:cs="Arial"/>
          <w:sz w:val="24"/>
          <w:szCs w:val="24"/>
        </w:rPr>
        <w:t>0</w:t>
      </w:r>
      <w:r w:rsidR="003742A5">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5D387964" w14:textId="77777777" w:rsidR="003A3424" w:rsidRPr="00665153" w:rsidRDefault="003A3424" w:rsidP="008739A6">
      <w:pPr>
        <w:ind w:left="284"/>
        <w:jc w:val="both"/>
        <w:rPr>
          <w:rFonts w:cs="Arial"/>
          <w:sz w:val="24"/>
          <w:szCs w:val="24"/>
        </w:rPr>
      </w:pPr>
    </w:p>
    <w:p w14:paraId="5A95DA87" w14:textId="3A70673E" w:rsidR="00576D54" w:rsidRDefault="002445CE" w:rsidP="008739A6">
      <w:pPr>
        <w:ind w:left="284"/>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D33F8B">
        <w:rPr>
          <w:rFonts w:cs="Arial"/>
          <w:sz w:val="24"/>
          <w:szCs w:val="24"/>
        </w:rPr>
        <w:t>email</w:t>
      </w:r>
      <w:r w:rsidR="00271C77">
        <w:rPr>
          <w:rFonts w:cs="Arial"/>
          <w:sz w:val="24"/>
          <w:szCs w:val="24"/>
        </w:rPr>
        <w:t xml:space="preserve">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 xml:space="preserve">clearly marked as “TENDER” </w:t>
      </w:r>
      <w:r w:rsidR="00D33F8B">
        <w:rPr>
          <w:rFonts w:cs="Arial"/>
          <w:sz w:val="24"/>
          <w:szCs w:val="24"/>
        </w:rPr>
        <w:t xml:space="preserve">in the subject header line </w:t>
      </w:r>
      <w:r w:rsidR="00E66BA9">
        <w:rPr>
          <w:rFonts w:cs="Arial"/>
          <w:sz w:val="24"/>
          <w:szCs w:val="24"/>
        </w:rPr>
        <w:t xml:space="preserve">and include the TRN reference number e.g. </w:t>
      </w:r>
      <w:r w:rsidR="00E66BA9" w:rsidRPr="00E16045">
        <w:rPr>
          <w:rFonts w:cs="Arial"/>
          <w:sz w:val="24"/>
          <w:szCs w:val="24"/>
        </w:rPr>
        <w:t>TRN</w:t>
      </w:r>
      <w:r w:rsidR="00E66BA9" w:rsidRPr="00B94B5C">
        <w:rPr>
          <w:rFonts w:cs="Arial"/>
          <w:sz w:val="24"/>
          <w:szCs w:val="24"/>
          <w:highlight w:val="yellow"/>
        </w:rPr>
        <w:t xml:space="preserve"> </w:t>
      </w:r>
      <w:r w:rsidR="00BE64D2">
        <w:rPr>
          <w:rFonts w:cs="Arial"/>
          <w:sz w:val="24"/>
          <w:szCs w:val="24"/>
        </w:rPr>
        <w:t>329/11/2020</w:t>
      </w:r>
      <w:r w:rsidR="00E66BA9">
        <w:rPr>
          <w:rFonts w:cs="Arial"/>
          <w:sz w:val="24"/>
          <w:szCs w:val="24"/>
        </w:rPr>
        <w:t xml:space="preserve"> </w:t>
      </w:r>
      <w:r w:rsidR="00271C77">
        <w:rPr>
          <w:rFonts w:cs="Arial"/>
          <w:b/>
          <w:sz w:val="24"/>
          <w:szCs w:val="24"/>
        </w:rPr>
        <w:t xml:space="preserve">before </w:t>
      </w:r>
      <w:r w:rsidR="009657D1" w:rsidRPr="00665153">
        <w:rPr>
          <w:rFonts w:cs="Arial"/>
          <w:sz w:val="24"/>
          <w:szCs w:val="24"/>
        </w:rPr>
        <w:t xml:space="preserve">the deadline of </w:t>
      </w:r>
      <w:r w:rsidR="00D33F8B">
        <w:rPr>
          <w:rFonts w:cs="Arial"/>
          <w:b/>
          <w:sz w:val="24"/>
          <w:szCs w:val="24"/>
        </w:rPr>
        <w:t>Friday 4 December 2020 13.00</w:t>
      </w:r>
      <w:r w:rsidR="003742A5" w:rsidRPr="003742A5">
        <w:rPr>
          <w:rFonts w:cs="Arial"/>
          <w:sz w:val="24"/>
          <w:szCs w:val="24"/>
        </w:rPr>
        <w:t xml:space="preserve"> </w:t>
      </w:r>
      <w:r w:rsidR="00921FD4" w:rsidRPr="00665153">
        <w:rPr>
          <w:rFonts w:cs="Arial"/>
          <w:sz w:val="24"/>
          <w:szCs w:val="24"/>
        </w:rPr>
        <w:t xml:space="preserve">to </w:t>
      </w:r>
      <w:r w:rsidR="00271C77">
        <w:rPr>
          <w:sz w:val="24"/>
          <w:szCs w:val="24"/>
        </w:rPr>
        <w:t>David Wilson at the following address:</w:t>
      </w:r>
    </w:p>
    <w:p w14:paraId="41ED47C8" w14:textId="77777777" w:rsidR="00271C77" w:rsidRDefault="00271C77" w:rsidP="008739A6">
      <w:pPr>
        <w:ind w:left="284"/>
        <w:jc w:val="both"/>
        <w:rPr>
          <w:sz w:val="24"/>
          <w:szCs w:val="24"/>
        </w:rPr>
      </w:pPr>
    </w:p>
    <w:p w14:paraId="1A7BAF1C" w14:textId="77777777" w:rsidR="00271C77" w:rsidRDefault="00271C77" w:rsidP="008739A6">
      <w:pPr>
        <w:ind w:left="284"/>
        <w:jc w:val="both"/>
        <w:rPr>
          <w:sz w:val="24"/>
          <w:szCs w:val="24"/>
        </w:rPr>
      </w:pPr>
    </w:p>
    <w:p w14:paraId="15F9962C" w14:textId="11DBE8FC" w:rsidR="00271C77" w:rsidRDefault="0055521C" w:rsidP="008739A6">
      <w:pPr>
        <w:ind w:left="284"/>
        <w:jc w:val="both"/>
        <w:rPr>
          <w:sz w:val="24"/>
          <w:szCs w:val="24"/>
        </w:rPr>
      </w:pPr>
      <w:hyperlink r:id="rId11" w:history="1">
        <w:r w:rsidR="00DE783D" w:rsidRPr="00DE783D">
          <w:rPr>
            <w:rStyle w:val="Hyperlink"/>
            <w:sz w:val="24"/>
            <w:szCs w:val="24"/>
          </w:rPr>
          <w:t>david.wilson@ogauthority.co.uk</w:t>
        </w:r>
      </w:hyperlink>
    </w:p>
    <w:p w14:paraId="2302D706" w14:textId="77777777" w:rsidR="007C1ADF" w:rsidRPr="00665153" w:rsidRDefault="007C1ADF" w:rsidP="008739A6">
      <w:pPr>
        <w:ind w:left="284"/>
        <w:jc w:val="both"/>
        <w:rPr>
          <w:rFonts w:cs="Arial"/>
          <w:color w:val="FF0000"/>
          <w:sz w:val="24"/>
          <w:szCs w:val="24"/>
        </w:rPr>
      </w:pPr>
    </w:p>
    <w:p w14:paraId="3EFFCE22" w14:textId="77777777" w:rsidR="00AF0CCD" w:rsidRDefault="00B34D45" w:rsidP="008739A6">
      <w:pPr>
        <w:ind w:left="284"/>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2" w:history="1">
        <w:r w:rsidR="00DE783D" w:rsidRPr="00DE783D">
          <w:rPr>
            <w:rStyle w:val="Hyperlink"/>
            <w:sz w:val="24"/>
            <w:szCs w:val="24"/>
          </w:rPr>
          <w:t>david.wilson@ogauthority.co.uk</w:t>
        </w:r>
      </w:hyperlink>
    </w:p>
    <w:p w14:paraId="7693B6BB" w14:textId="77777777" w:rsidR="00C70AD7" w:rsidRPr="00665153" w:rsidRDefault="00C70AD7" w:rsidP="008739A6">
      <w:pPr>
        <w:ind w:left="284"/>
        <w:jc w:val="both"/>
        <w:rPr>
          <w:rFonts w:cs="Arial"/>
          <w:color w:val="000000"/>
          <w:sz w:val="24"/>
          <w:szCs w:val="24"/>
        </w:rPr>
      </w:pPr>
    </w:p>
    <w:p w14:paraId="1BD60F9C" w14:textId="205216BE" w:rsidR="00292E14" w:rsidRPr="00665153" w:rsidRDefault="00AF0CCD" w:rsidP="008739A6">
      <w:pPr>
        <w:ind w:left="284"/>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w:t>
      </w:r>
      <w:r w:rsidR="00954627">
        <w:rPr>
          <w:rFonts w:cs="Arial"/>
          <w:color w:val="000000"/>
          <w:sz w:val="24"/>
          <w:szCs w:val="24"/>
        </w:rPr>
        <w:t xml:space="preserve"> OGA</w:t>
      </w:r>
      <w:r w:rsidRPr="00665153">
        <w:rPr>
          <w:rFonts w:cs="Arial"/>
          <w:color w:val="000000"/>
          <w:sz w:val="24"/>
          <w:szCs w:val="24"/>
        </w:rPr>
        <w:t xml:space="preserve">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w:t>
      </w:r>
      <w:r w:rsidR="00EF47FD">
        <w:rPr>
          <w:rFonts w:cs="Arial"/>
          <w:sz w:val="24"/>
          <w:szCs w:val="24"/>
        </w:rPr>
        <w:t xml:space="preserve"> OGA</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14:paraId="7E2187E5" w14:textId="77777777" w:rsidR="00292E14" w:rsidRPr="00665153" w:rsidRDefault="00292E14" w:rsidP="008739A6">
      <w:pPr>
        <w:ind w:left="284"/>
        <w:jc w:val="both"/>
        <w:rPr>
          <w:rFonts w:cs="Arial"/>
          <w:sz w:val="24"/>
          <w:szCs w:val="24"/>
        </w:rPr>
      </w:pPr>
    </w:p>
    <w:p w14:paraId="67674D2E" w14:textId="78114FAD" w:rsidR="00CC769F" w:rsidRPr="00665153" w:rsidRDefault="00502B22" w:rsidP="003742A5">
      <w:pPr>
        <w:ind w:left="284"/>
        <w:rPr>
          <w:rFonts w:cs="Arial"/>
          <w:sz w:val="24"/>
          <w:szCs w:val="24"/>
        </w:rPr>
      </w:pPr>
      <w:r>
        <w:rPr>
          <w:rFonts w:cs="Arial"/>
          <w:sz w:val="24"/>
          <w:szCs w:val="24"/>
        </w:rPr>
        <w:t>The OGA</w:t>
      </w:r>
      <w:r w:rsidR="00921FD4" w:rsidRPr="00665153">
        <w:rPr>
          <w:rFonts w:cs="Arial"/>
          <w:sz w:val="24"/>
          <w:szCs w:val="24"/>
        </w:rPr>
        <w:t xml:space="preserve"> shall have the right to disqualify you from the procurement if you fail to fully complete </w:t>
      </w:r>
      <w:r w:rsidR="00EA675C" w:rsidRPr="00665153">
        <w:rPr>
          <w:rFonts w:cs="Arial"/>
          <w:sz w:val="24"/>
          <w:szCs w:val="24"/>
        </w:rPr>
        <w:t xml:space="preserve">your </w:t>
      </w:r>
      <w:r w:rsidR="00A069CE">
        <w:rPr>
          <w:rFonts w:cs="Arial"/>
          <w:sz w:val="24"/>
          <w:szCs w:val="24"/>
        </w:rPr>
        <w:t xml:space="preserve">response, or do not return </w:t>
      </w:r>
      <w:proofErr w:type="gramStart"/>
      <w:r w:rsidR="00A069CE">
        <w:rPr>
          <w:rFonts w:cs="Arial"/>
          <w:sz w:val="24"/>
          <w:szCs w:val="24"/>
        </w:rPr>
        <w:t>all of</w:t>
      </w:r>
      <w:proofErr w:type="gramEnd"/>
      <w:r w:rsidR="00A069CE">
        <w:rPr>
          <w:rFonts w:cs="Arial"/>
          <w:sz w:val="24"/>
          <w:szCs w:val="24"/>
        </w:rPr>
        <w:t xml:space="preserve"> the fully completed documentation and declarations requested in this ITT</w:t>
      </w:r>
      <w:r w:rsidR="00921FD4" w:rsidRPr="00665153">
        <w:rPr>
          <w:rFonts w:cs="Arial"/>
          <w:sz w:val="24"/>
          <w:szCs w:val="24"/>
        </w:rPr>
        <w:t xml:space="preserve">. </w:t>
      </w:r>
      <w:r>
        <w:rPr>
          <w:rFonts w:cs="Arial"/>
          <w:sz w:val="24"/>
          <w:szCs w:val="24"/>
        </w:rPr>
        <w:t>T</w:t>
      </w:r>
      <w:r w:rsidR="00C54F4A">
        <w:rPr>
          <w:rFonts w:cs="Arial"/>
          <w:sz w:val="24"/>
          <w:szCs w:val="24"/>
        </w:rPr>
        <w:t xml:space="preserve">he </w:t>
      </w:r>
      <w:r>
        <w:rPr>
          <w:rFonts w:cs="Arial"/>
          <w:sz w:val="24"/>
          <w:szCs w:val="24"/>
        </w:rPr>
        <w:t>OGA</w:t>
      </w:r>
      <w:r w:rsidR="00921FD4" w:rsidRPr="00665153">
        <w:rPr>
          <w:rFonts w:cs="Arial"/>
          <w:sz w:val="24"/>
          <w:szCs w:val="24"/>
        </w:rPr>
        <w:t xml:space="preserve"> shall also have the right to disqualify you if it later becomes aware of any omission or misrepresentation in your response to any question</w:t>
      </w:r>
      <w:r w:rsidR="00576D54" w:rsidRPr="00665153">
        <w:rPr>
          <w:rFonts w:cs="Arial"/>
          <w:sz w:val="24"/>
          <w:szCs w:val="24"/>
        </w:rPr>
        <w:t xml:space="preserve"> within this invitation to tender</w:t>
      </w:r>
      <w:r w:rsidR="00921FD4" w:rsidRPr="00665153">
        <w:rPr>
          <w:rFonts w:cs="Arial"/>
          <w:sz w:val="24"/>
          <w:szCs w:val="24"/>
        </w:rPr>
        <w:t>.</w:t>
      </w:r>
      <w:r w:rsidR="00CD7B50">
        <w:rPr>
          <w:rFonts w:cs="Arial"/>
          <w:sz w:val="24"/>
          <w:szCs w:val="24"/>
        </w:rPr>
        <w:t xml:space="preserve"> </w:t>
      </w:r>
      <w:r w:rsidR="0050409E" w:rsidRPr="00665153">
        <w:rPr>
          <w:rFonts w:cs="Arial"/>
          <w:sz w:val="24"/>
          <w:szCs w:val="24"/>
        </w:rPr>
        <w:t xml:space="preserve">If you require further information concerning the tender process, or the nature of the proposed </w:t>
      </w:r>
      <w:r w:rsidR="002A1DE6" w:rsidRPr="00665153">
        <w:rPr>
          <w:rFonts w:cs="Arial"/>
          <w:sz w:val="24"/>
          <w:szCs w:val="24"/>
        </w:rPr>
        <w:t>email</w:t>
      </w:r>
      <w:r w:rsidR="0050409E" w:rsidRPr="00665153">
        <w:rPr>
          <w:rFonts w:cs="Arial"/>
          <w:sz w:val="24"/>
          <w:szCs w:val="24"/>
        </w:rPr>
        <w:t xml:space="preserve"> </w:t>
      </w:r>
      <w:hyperlink r:id="rId13" w:history="1">
        <w:r w:rsidR="00DE783D" w:rsidRPr="00DE783D">
          <w:rPr>
            <w:rStyle w:val="Hyperlink"/>
            <w:rFonts w:cs="Arial"/>
            <w:sz w:val="24"/>
            <w:szCs w:val="24"/>
          </w:rPr>
          <w:t>david.wilson@ogauthority.co.uk</w:t>
        </w:r>
      </w:hyperlink>
      <w:r w:rsidR="00C70AD7">
        <w:rPr>
          <w:rFonts w:cs="Arial"/>
          <w:sz w:val="24"/>
          <w:szCs w:val="24"/>
        </w:rPr>
        <w:t xml:space="preserve"> A</w:t>
      </w:r>
      <w:r w:rsidR="0050409E" w:rsidRPr="00665153">
        <w:rPr>
          <w:rFonts w:cs="Arial"/>
          <w:sz w:val="24"/>
          <w:szCs w:val="24"/>
        </w:rPr>
        <w:t xml:space="preserve">ll questions </w:t>
      </w:r>
      <w:r w:rsidR="0050409E" w:rsidRPr="003742A5">
        <w:rPr>
          <w:rFonts w:cs="Arial"/>
          <w:sz w:val="24"/>
          <w:szCs w:val="24"/>
        </w:rPr>
        <w:t>should be submitted by</w:t>
      </w:r>
      <w:r w:rsidR="003742A5" w:rsidRPr="003742A5">
        <w:rPr>
          <w:rFonts w:cs="Arial"/>
          <w:sz w:val="24"/>
          <w:szCs w:val="24"/>
        </w:rPr>
        <w:t xml:space="preserve"> </w:t>
      </w:r>
      <w:r w:rsidR="00D33F8B">
        <w:rPr>
          <w:rFonts w:cs="Arial"/>
          <w:b/>
          <w:sz w:val="24"/>
          <w:szCs w:val="24"/>
        </w:rPr>
        <w:t>Monday 23 November 2020 (13.00)</w:t>
      </w:r>
      <w:r w:rsidR="0050409E" w:rsidRPr="003742A5">
        <w:rPr>
          <w:rFonts w:cs="Arial"/>
          <w:sz w:val="24"/>
          <w:szCs w:val="24"/>
        </w:rPr>
        <w:t>;</w:t>
      </w:r>
      <w:r w:rsidR="0050409E" w:rsidRPr="003742A5">
        <w:rPr>
          <w:rFonts w:cs="Arial"/>
          <w:color w:val="FF0000"/>
          <w:sz w:val="24"/>
          <w:szCs w:val="24"/>
        </w:rPr>
        <w:t xml:space="preserve"> </w:t>
      </w:r>
      <w:r w:rsidR="0050409E" w:rsidRPr="003742A5">
        <w:rPr>
          <w:rFonts w:cs="Arial"/>
          <w:sz w:val="24"/>
          <w:szCs w:val="24"/>
        </w:rPr>
        <w:t xml:space="preserve">questions submitted after this date </w:t>
      </w:r>
      <w:r w:rsidR="0050409E" w:rsidRPr="00D33F8B">
        <w:rPr>
          <w:rFonts w:cs="Arial"/>
          <w:sz w:val="24"/>
          <w:szCs w:val="24"/>
        </w:rPr>
        <w:t xml:space="preserve">may </w:t>
      </w:r>
      <w:r w:rsidR="00D33F8B" w:rsidRPr="00D33F8B">
        <w:rPr>
          <w:rFonts w:cs="Arial"/>
          <w:sz w:val="24"/>
          <w:szCs w:val="24"/>
        </w:rPr>
        <w:t>n</w:t>
      </w:r>
      <w:r w:rsidR="0050409E" w:rsidRPr="00D33F8B">
        <w:rPr>
          <w:rFonts w:cs="Arial"/>
          <w:sz w:val="24"/>
          <w:szCs w:val="24"/>
        </w:rPr>
        <w:t>ot</w:t>
      </w:r>
      <w:r w:rsidR="0050409E" w:rsidRPr="00665153">
        <w:rPr>
          <w:rFonts w:cs="Arial"/>
          <w:sz w:val="24"/>
          <w:szCs w:val="24"/>
        </w:rPr>
        <w:t xml:space="preserve"> be answered. Should questions arise during the tendering period, which in our judgement are of material significance, we will </w:t>
      </w:r>
      <w:r w:rsidR="00447420" w:rsidRPr="00665153">
        <w:rPr>
          <w:rFonts w:cs="Arial"/>
          <w:sz w:val="24"/>
          <w:szCs w:val="24"/>
        </w:rPr>
        <w:t xml:space="preserve">publish these </w:t>
      </w:r>
      <w:r w:rsidR="0050409E" w:rsidRPr="00665153">
        <w:rPr>
          <w:rFonts w:cs="Arial"/>
          <w:sz w:val="24"/>
          <w:szCs w:val="24"/>
        </w:rPr>
        <w:t>question</w:t>
      </w:r>
      <w:r w:rsidR="00447420" w:rsidRPr="00665153">
        <w:rPr>
          <w:rFonts w:cs="Arial"/>
          <w:sz w:val="24"/>
          <w:szCs w:val="24"/>
        </w:rPr>
        <w:t>s with</w:t>
      </w:r>
      <w:r w:rsidR="0050409E" w:rsidRPr="00665153">
        <w:rPr>
          <w:rFonts w:cs="Arial"/>
          <w:sz w:val="24"/>
          <w:szCs w:val="24"/>
        </w:rPr>
        <w:t xml:space="preserve"> our formal reply by the end of </w:t>
      </w:r>
      <w:r w:rsidR="00D33F8B" w:rsidRPr="00E16045">
        <w:rPr>
          <w:rFonts w:cs="Arial"/>
          <w:b/>
          <w:sz w:val="24"/>
          <w:szCs w:val="24"/>
        </w:rPr>
        <w:t xml:space="preserve">Friday 27 November 2020 </w:t>
      </w:r>
      <w:r w:rsidR="003742A5" w:rsidRPr="00E16045">
        <w:rPr>
          <w:rFonts w:cs="Arial"/>
          <w:b/>
          <w:sz w:val="24"/>
          <w:szCs w:val="24"/>
        </w:rPr>
        <w:t>(1</w:t>
      </w:r>
      <w:r w:rsidR="00D33F8B" w:rsidRPr="00E16045">
        <w:rPr>
          <w:rFonts w:cs="Arial"/>
          <w:b/>
          <w:sz w:val="24"/>
          <w:szCs w:val="24"/>
        </w:rPr>
        <w:t>6</w:t>
      </w:r>
      <w:r w:rsidR="003742A5" w:rsidRPr="00E16045">
        <w:rPr>
          <w:rFonts w:cs="Arial"/>
          <w:b/>
          <w:sz w:val="24"/>
          <w:szCs w:val="24"/>
        </w:rPr>
        <w:t>:00)</w:t>
      </w:r>
      <w:r w:rsidR="003742A5">
        <w:rPr>
          <w:rFonts w:cs="Arial"/>
          <w:b/>
          <w:sz w:val="24"/>
          <w:szCs w:val="24"/>
        </w:rPr>
        <w:t xml:space="preserve"> </w:t>
      </w:r>
      <w:r w:rsidR="003742A5" w:rsidRPr="003742A5">
        <w:rPr>
          <w:rFonts w:cs="Arial"/>
          <w:sz w:val="24"/>
          <w:szCs w:val="24"/>
        </w:rPr>
        <w:t>will be published</w:t>
      </w:r>
      <w:r w:rsidR="00C70AD7">
        <w:rPr>
          <w:rFonts w:cs="Arial"/>
          <w:color w:val="FF0000"/>
          <w:sz w:val="24"/>
          <w:szCs w:val="24"/>
        </w:rPr>
        <w:t xml:space="preserve"> </w:t>
      </w:r>
      <w:r w:rsidR="00C70AD7" w:rsidRPr="00C70AD7">
        <w:rPr>
          <w:rFonts w:cs="Arial"/>
          <w:sz w:val="24"/>
          <w:szCs w:val="24"/>
        </w:rPr>
        <w:t>on Contracts Finder</w:t>
      </w:r>
      <w:r w:rsidR="00C70AD7">
        <w:rPr>
          <w:rFonts w:cs="Arial"/>
          <w:sz w:val="24"/>
          <w:szCs w:val="24"/>
        </w:rPr>
        <w:t xml:space="preserve">. </w:t>
      </w:r>
      <w:r w:rsidR="0050409E" w:rsidRPr="00665153">
        <w:rPr>
          <w:rFonts w:cs="Arial"/>
          <w:sz w:val="24"/>
          <w:szCs w:val="24"/>
        </w:rPr>
        <w:t>All contractors should then take that reply into consideration when preparing their own bids, and we will evaluate bids on the assumption that they have done so.</w:t>
      </w:r>
    </w:p>
    <w:p w14:paraId="0108DA9F" w14:textId="77777777" w:rsidR="00CC769F" w:rsidRPr="00665153" w:rsidRDefault="00CC769F" w:rsidP="008739A6">
      <w:pPr>
        <w:pStyle w:val="ListParagraph"/>
        <w:spacing w:after="0" w:line="240" w:lineRule="auto"/>
        <w:ind w:left="284"/>
        <w:contextualSpacing w:val="0"/>
        <w:jc w:val="both"/>
        <w:rPr>
          <w:rFonts w:ascii="Arial" w:eastAsia="Times New Roman" w:hAnsi="Arial" w:cs="Arial"/>
          <w:sz w:val="24"/>
          <w:szCs w:val="24"/>
          <w:lang w:eastAsia="en-GB"/>
        </w:rPr>
      </w:pPr>
    </w:p>
    <w:p w14:paraId="4BB7B15F" w14:textId="77777777" w:rsidR="00CC769F" w:rsidRPr="00665153" w:rsidRDefault="00CC769F" w:rsidP="008739A6">
      <w:pPr>
        <w:pStyle w:val="ListParagraph"/>
        <w:spacing w:after="0" w:line="240" w:lineRule="auto"/>
        <w:ind w:left="284"/>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11C5869" w14:textId="77777777" w:rsidR="00B40957" w:rsidRPr="00665153" w:rsidRDefault="00B40957" w:rsidP="008739A6">
      <w:pPr>
        <w:pStyle w:val="ListParagraph"/>
        <w:spacing w:after="0" w:line="240" w:lineRule="auto"/>
        <w:ind w:left="284"/>
        <w:contextualSpacing w:val="0"/>
        <w:jc w:val="both"/>
        <w:rPr>
          <w:rFonts w:ascii="Arial" w:eastAsia="Times New Roman" w:hAnsi="Arial" w:cs="Arial"/>
          <w:sz w:val="24"/>
          <w:szCs w:val="24"/>
          <w:lang w:eastAsia="en-GB"/>
        </w:rPr>
      </w:pPr>
    </w:p>
    <w:p w14:paraId="1778A3B7" w14:textId="77777777" w:rsidR="00DB0459" w:rsidRPr="000744BD" w:rsidRDefault="00DB0459" w:rsidP="008739A6">
      <w:pPr>
        <w:pStyle w:val="Heading1"/>
        <w:numPr>
          <w:ilvl w:val="0"/>
          <w:numId w:val="13"/>
        </w:numPr>
        <w:ind w:left="284"/>
        <w:rPr>
          <w:rFonts w:ascii="Arial" w:hAnsi="Arial" w:cs="Arial"/>
          <w:sz w:val="24"/>
          <w:szCs w:val="24"/>
        </w:rPr>
      </w:pPr>
      <w:bookmarkStart w:id="9" w:name="_Conflict_of_Interest"/>
      <w:bookmarkStart w:id="10" w:name="_Ref380584427"/>
      <w:bookmarkStart w:id="11" w:name="_Toc6323682"/>
      <w:bookmarkEnd w:id="9"/>
      <w:r w:rsidRPr="000744BD">
        <w:rPr>
          <w:rFonts w:ascii="Arial" w:hAnsi="Arial" w:cs="Arial"/>
          <w:sz w:val="24"/>
          <w:szCs w:val="24"/>
        </w:rPr>
        <w:t>Conflict of Interest</w:t>
      </w:r>
      <w:bookmarkEnd w:id="10"/>
      <w:bookmarkEnd w:id="11"/>
    </w:p>
    <w:p w14:paraId="0A2D68B8" w14:textId="77777777" w:rsidR="00DB0459" w:rsidRPr="00665153" w:rsidRDefault="00DB0459" w:rsidP="008739A6">
      <w:pPr>
        <w:ind w:left="284"/>
        <w:jc w:val="both"/>
        <w:rPr>
          <w:rFonts w:cs="Arial"/>
          <w:sz w:val="24"/>
          <w:szCs w:val="24"/>
        </w:rPr>
      </w:pPr>
    </w:p>
    <w:p w14:paraId="0B170807" w14:textId="77777777" w:rsidR="00781BF5" w:rsidRPr="00665153" w:rsidRDefault="00DB0459" w:rsidP="008739A6">
      <w:pPr>
        <w:ind w:left="284"/>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0D9BBC54" w14:textId="77777777" w:rsidR="00781BF5" w:rsidRPr="00665153" w:rsidRDefault="00781BF5" w:rsidP="008739A6">
      <w:pPr>
        <w:ind w:left="284"/>
        <w:jc w:val="both"/>
        <w:rPr>
          <w:rFonts w:cs="Arial"/>
          <w:sz w:val="24"/>
          <w:szCs w:val="24"/>
        </w:rPr>
      </w:pPr>
    </w:p>
    <w:p w14:paraId="2A949671" w14:textId="77777777" w:rsidR="00781BF5" w:rsidRPr="00665153" w:rsidRDefault="00781BF5" w:rsidP="008739A6">
      <w:pPr>
        <w:pStyle w:val="ListParagraph"/>
        <w:spacing w:line="240" w:lineRule="auto"/>
        <w:ind w:left="284"/>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215C422C" w14:textId="77777777" w:rsidR="00400CBF" w:rsidRDefault="00400CBF" w:rsidP="008739A6">
      <w:pPr>
        <w:pStyle w:val="ListParagraph"/>
        <w:spacing w:line="240" w:lineRule="auto"/>
        <w:ind w:left="284"/>
        <w:jc w:val="both"/>
        <w:rPr>
          <w:rFonts w:ascii="Arial" w:eastAsia="Times New Roman" w:hAnsi="Arial" w:cs="Arial"/>
          <w:sz w:val="24"/>
          <w:szCs w:val="24"/>
          <w:lang w:eastAsia="en-GB"/>
        </w:rPr>
      </w:pPr>
    </w:p>
    <w:p w14:paraId="6B6352A5" w14:textId="77777777" w:rsidR="00781BF5" w:rsidRPr="00CD7B50" w:rsidRDefault="00781BF5" w:rsidP="008739A6">
      <w:pPr>
        <w:pStyle w:val="ListParagraph"/>
        <w:spacing w:line="240" w:lineRule="auto"/>
        <w:ind w:left="284"/>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5C667AC7" w14:textId="77777777" w:rsidR="00284D34" w:rsidRPr="00CD7B50" w:rsidRDefault="0062767A" w:rsidP="008739A6">
      <w:pPr>
        <w:ind w:left="284"/>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281016D" w14:textId="77777777" w:rsidR="00B60482" w:rsidRPr="00CD7B50" w:rsidRDefault="00B60482" w:rsidP="008739A6">
      <w:pPr>
        <w:ind w:left="284"/>
        <w:jc w:val="both"/>
        <w:rPr>
          <w:rFonts w:cs="Arial"/>
          <w:sz w:val="24"/>
          <w:szCs w:val="24"/>
        </w:rPr>
      </w:pPr>
    </w:p>
    <w:p w14:paraId="0A20AA56" w14:textId="77777777" w:rsidR="0041425A" w:rsidRDefault="0041425A" w:rsidP="008739A6">
      <w:pPr>
        <w:numPr>
          <w:ilvl w:val="0"/>
          <w:numId w:val="9"/>
        </w:numPr>
        <w:ind w:left="284"/>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w:t>
      </w:r>
      <w:r w:rsidRPr="00CD7B50">
        <w:rPr>
          <w:rFonts w:cs="Arial"/>
          <w:b/>
          <w:sz w:val="24"/>
          <w:szCs w:val="24"/>
        </w:rPr>
        <w:lastRenderedPageBreak/>
        <w:t>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223362C3" w14:textId="77777777" w:rsidR="00CD7B50" w:rsidRPr="00CD7B50" w:rsidRDefault="00CD7B50" w:rsidP="008739A6">
      <w:pPr>
        <w:ind w:left="284"/>
        <w:jc w:val="both"/>
        <w:rPr>
          <w:rFonts w:cs="Arial"/>
          <w:sz w:val="24"/>
          <w:szCs w:val="24"/>
        </w:rPr>
      </w:pPr>
    </w:p>
    <w:p w14:paraId="28608B30" w14:textId="77777777" w:rsidR="006C479E" w:rsidRPr="00CD7B50" w:rsidRDefault="00DB0459" w:rsidP="008739A6">
      <w:pPr>
        <w:numPr>
          <w:ilvl w:val="0"/>
          <w:numId w:val="9"/>
        </w:numPr>
        <w:ind w:left="284"/>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0A68CD">
        <w:rPr>
          <w:rFonts w:cs="Arial"/>
          <w:b/>
          <w:sz w:val="24"/>
          <w:szCs w:val="24"/>
        </w:rPr>
        <w:t>(</w:t>
      </w:r>
      <w:r w:rsidR="000A68CD" w:rsidRPr="000A68CD">
        <w:rPr>
          <w:rFonts w:cs="Arial"/>
          <w:b/>
          <w:sz w:val="24"/>
          <w:szCs w:val="24"/>
        </w:rPr>
        <w:t>Conflict of Interest</w:t>
      </w:r>
      <w:r w:rsidR="00E06E13" w:rsidRPr="000A68CD">
        <w:rPr>
          <w:rFonts w:cs="Arial"/>
          <w:b/>
          <w:sz w:val="24"/>
          <w:szCs w:val="24"/>
        </w:rPr>
        <w:t>)</w:t>
      </w:r>
      <w:r w:rsidRPr="000A68CD">
        <w:rPr>
          <w:rFonts w:cs="Arial"/>
          <w:b/>
          <w:sz w:val="24"/>
          <w:szCs w:val="24"/>
        </w:rPr>
        <w:t xml:space="preserve"> </w:t>
      </w:r>
      <w:r w:rsidRPr="00CD7B50">
        <w:rPr>
          <w:rFonts w:cs="Arial"/>
          <w:b/>
          <w:sz w:val="24"/>
          <w:szCs w:val="24"/>
        </w:rPr>
        <w:t xml:space="preserve">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1AC87AB2" w14:textId="77777777" w:rsidR="00AC0DDA" w:rsidRPr="00CD7B50" w:rsidRDefault="00AC0DDA" w:rsidP="008739A6">
      <w:pPr>
        <w:ind w:left="284"/>
        <w:jc w:val="both"/>
        <w:rPr>
          <w:rFonts w:cs="Arial"/>
          <w:sz w:val="24"/>
          <w:szCs w:val="24"/>
        </w:rPr>
      </w:pPr>
    </w:p>
    <w:p w14:paraId="1817B25E" w14:textId="77777777" w:rsidR="00AC0DDA" w:rsidRPr="00CD7B50" w:rsidRDefault="00AC0DDA" w:rsidP="008739A6">
      <w:pPr>
        <w:numPr>
          <w:ilvl w:val="0"/>
          <w:numId w:val="9"/>
        </w:numPr>
        <w:ind w:left="284"/>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022805C" w14:textId="77777777" w:rsidR="006C479E" w:rsidRPr="00CD7B50" w:rsidRDefault="006C479E" w:rsidP="008739A6">
      <w:pPr>
        <w:ind w:left="284"/>
        <w:jc w:val="both"/>
        <w:rPr>
          <w:rFonts w:cs="Arial"/>
          <w:sz w:val="24"/>
          <w:szCs w:val="24"/>
        </w:rPr>
      </w:pPr>
    </w:p>
    <w:p w14:paraId="26A33CD0" w14:textId="77777777" w:rsidR="00781BF5" w:rsidRPr="00CD7B50" w:rsidRDefault="00781BF5" w:rsidP="008739A6">
      <w:pPr>
        <w:ind w:left="284"/>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14:paraId="5F60C6E9" w14:textId="77777777" w:rsidR="00781BF5" w:rsidRPr="006C479E" w:rsidRDefault="00781BF5" w:rsidP="008739A6">
      <w:pPr>
        <w:ind w:left="284"/>
        <w:rPr>
          <w:rFonts w:ascii="Calibri" w:hAnsi="Calibri" w:cs="Calibri"/>
        </w:rPr>
      </w:pPr>
    </w:p>
    <w:p w14:paraId="1EBBC033" w14:textId="77777777" w:rsidR="00921FD4" w:rsidRPr="000744BD" w:rsidRDefault="00921FD4" w:rsidP="008739A6">
      <w:pPr>
        <w:pStyle w:val="Heading1"/>
        <w:numPr>
          <w:ilvl w:val="0"/>
          <w:numId w:val="13"/>
        </w:numPr>
        <w:ind w:left="284"/>
        <w:rPr>
          <w:rFonts w:ascii="Arial" w:hAnsi="Arial" w:cs="Arial"/>
          <w:sz w:val="24"/>
          <w:szCs w:val="24"/>
        </w:rPr>
      </w:pPr>
      <w:bookmarkStart w:id="12" w:name="_Evaluation_of_Responses"/>
      <w:bookmarkStart w:id="13" w:name="_Toc6323683"/>
      <w:bookmarkEnd w:id="12"/>
      <w:r w:rsidRPr="000744BD">
        <w:rPr>
          <w:rFonts w:ascii="Arial" w:hAnsi="Arial" w:cs="Arial"/>
          <w:sz w:val="24"/>
          <w:szCs w:val="24"/>
        </w:rPr>
        <w:t>Evaluation of Responses</w:t>
      </w:r>
      <w:bookmarkEnd w:id="13"/>
    </w:p>
    <w:p w14:paraId="23C9190E" w14:textId="77777777" w:rsidR="00921FD4" w:rsidRPr="002D4038" w:rsidRDefault="00921FD4" w:rsidP="008739A6">
      <w:pPr>
        <w:ind w:left="284"/>
        <w:rPr>
          <w:rFonts w:ascii="Calibri" w:hAnsi="Calibri" w:cs="Calibri"/>
          <w:b/>
          <w:szCs w:val="24"/>
        </w:rPr>
      </w:pPr>
    </w:p>
    <w:p w14:paraId="74D2EE39" w14:textId="77777777" w:rsidR="00B2697D" w:rsidRDefault="00B2697D" w:rsidP="008739A6">
      <w:pPr>
        <w:pStyle w:val="ListParagraph"/>
        <w:spacing w:after="0" w:line="240" w:lineRule="auto"/>
        <w:ind w:left="284"/>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5B09ED20" w14:textId="77777777" w:rsidR="004D250F" w:rsidRPr="002D4038" w:rsidRDefault="004D250F" w:rsidP="008739A6">
      <w:pPr>
        <w:ind w:left="284"/>
        <w:rPr>
          <w:rFonts w:ascii="Calibri" w:hAnsi="Calibri" w:cs="Calibri"/>
          <w:szCs w:val="24"/>
        </w:rPr>
      </w:pPr>
    </w:p>
    <w:p w14:paraId="26DADE89" w14:textId="77777777" w:rsidR="00F420F5" w:rsidRPr="00B3778F" w:rsidRDefault="00F420F5" w:rsidP="008739A6">
      <w:pPr>
        <w:pStyle w:val="Heading1"/>
        <w:numPr>
          <w:ilvl w:val="0"/>
          <w:numId w:val="13"/>
        </w:numPr>
        <w:ind w:left="284"/>
        <w:rPr>
          <w:rFonts w:ascii="Arial" w:hAnsi="Arial" w:cs="Arial"/>
          <w:sz w:val="24"/>
          <w:szCs w:val="24"/>
        </w:rPr>
      </w:pPr>
      <w:bookmarkStart w:id="14" w:name="_Further_Instructions_to"/>
      <w:bookmarkStart w:id="15" w:name="_Ref380583737"/>
      <w:bookmarkStart w:id="16" w:name="_Toc6323684"/>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5"/>
      <w:bookmarkEnd w:id="16"/>
    </w:p>
    <w:p w14:paraId="3597F58D" w14:textId="77777777" w:rsidR="00F420F5" w:rsidRPr="00121E96" w:rsidRDefault="00F420F5" w:rsidP="008739A6">
      <w:pPr>
        <w:ind w:left="284"/>
        <w:jc w:val="both"/>
        <w:rPr>
          <w:rFonts w:cs="Arial"/>
          <w:sz w:val="24"/>
          <w:szCs w:val="24"/>
        </w:rPr>
      </w:pPr>
    </w:p>
    <w:p w14:paraId="21B3FC83" w14:textId="77777777" w:rsidR="00FC4ABF" w:rsidRDefault="00FC4ABF" w:rsidP="008739A6">
      <w:pPr>
        <w:ind w:left="284"/>
        <w:jc w:val="both"/>
        <w:rPr>
          <w:rFonts w:cs="Arial"/>
          <w:sz w:val="24"/>
          <w:szCs w:val="24"/>
        </w:rPr>
      </w:pPr>
      <w:r>
        <w:rPr>
          <w:rFonts w:cs="Arial"/>
          <w:sz w:val="24"/>
          <w:szCs w:val="24"/>
        </w:rPr>
        <w:t>The Terms and Conditions published with this invitation to tender on Contracts Finder will apply to this contract.</w:t>
      </w:r>
    </w:p>
    <w:p w14:paraId="10EB02B6" w14:textId="77777777" w:rsidR="006B256A" w:rsidRDefault="006B256A" w:rsidP="008739A6">
      <w:pPr>
        <w:ind w:left="284"/>
        <w:jc w:val="both"/>
        <w:rPr>
          <w:rFonts w:cs="Arial"/>
          <w:sz w:val="24"/>
          <w:szCs w:val="24"/>
        </w:rPr>
      </w:pPr>
    </w:p>
    <w:p w14:paraId="22D3C0C8" w14:textId="77777777" w:rsidR="00F420F5" w:rsidRDefault="00F420F5" w:rsidP="008739A6">
      <w:pPr>
        <w:ind w:left="284"/>
        <w:jc w:val="both"/>
        <w:rPr>
          <w:rFonts w:cs="Arial"/>
          <w:sz w:val="24"/>
          <w:szCs w:val="24"/>
        </w:rPr>
      </w:pPr>
      <w:r>
        <w:rPr>
          <w:rFonts w:cs="Arial"/>
          <w:sz w:val="24"/>
          <w:szCs w:val="24"/>
        </w:rPr>
        <w:t>These can be downloaded from Contracts Finder.</w:t>
      </w:r>
    </w:p>
    <w:p w14:paraId="30978921" w14:textId="77777777" w:rsidR="00F420F5" w:rsidRPr="00121E96" w:rsidRDefault="00F420F5" w:rsidP="008739A6">
      <w:pPr>
        <w:ind w:left="284"/>
        <w:jc w:val="both"/>
        <w:rPr>
          <w:rFonts w:cs="Arial"/>
          <w:sz w:val="24"/>
          <w:szCs w:val="24"/>
        </w:rPr>
      </w:pPr>
    </w:p>
    <w:p w14:paraId="407493F9" w14:textId="77777777" w:rsidR="00921FD4" w:rsidRPr="000744BD" w:rsidRDefault="00090F0E" w:rsidP="008739A6">
      <w:pPr>
        <w:pStyle w:val="Heading1"/>
        <w:numPr>
          <w:ilvl w:val="0"/>
          <w:numId w:val="13"/>
        </w:numPr>
        <w:ind w:left="284"/>
        <w:rPr>
          <w:rFonts w:ascii="Arial" w:hAnsi="Arial" w:cs="Arial"/>
          <w:sz w:val="24"/>
          <w:szCs w:val="24"/>
        </w:rPr>
      </w:pPr>
      <w:bookmarkStart w:id="17" w:name="_Toc6323685"/>
      <w:r w:rsidRPr="000744BD">
        <w:rPr>
          <w:rFonts w:ascii="Arial" w:hAnsi="Arial" w:cs="Arial"/>
          <w:sz w:val="24"/>
          <w:szCs w:val="24"/>
        </w:rPr>
        <w:t>Further Instructions to Contractors</w:t>
      </w:r>
      <w:bookmarkEnd w:id="17"/>
    </w:p>
    <w:p w14:paraId="535DA141" w14:textId="77777777" w:rsidR="00090F0E" w:rsidRPr="00CD7B50" w:rsidRDefault="00090F0E" w:rsidP="008739A6">
      <w:pPr>
        <w:ind w:left="284"/>
        <w:jc w:val="both"/>
        <w:rPr>
          <w:rFonts w:cs="Arial"/>
          <w:sz w:val="24"/>
          <w:szCs w:val="24"/>
          <w:lang w:eastAsia="en-US"/>
        </w:rPr>
      </w:pPr>
    </w:p>
    <w:p w14:paraId="4A0026BC" w14:textId="49C85AB7" w:rsidR="00DB0459" w:rsidRPr="00CD7B50" w:rsidRDefault="00516DE8" w:rsidP="008739A6">
      <w:pPr>
        <w:pStyle w:val="ListParagraph"/>
        <w:spacing w:line="240" w:lineRule="auto"/>
        <w:ind w:left="284"/>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6B256A">
        <w:rPr>
          <w:rFonts w:ascii="Arial" w:eastAsia="Times New Roman" w:hAnsi="Arial" w:cs="Arial"/>
          <w:sz w:val="24"/>
          <w:szCs w:val="24"/>
          <w:lang w:eastAsia="en-GB"/>
        </w:rPr>
        <w:t xml:space="preserve">by </w:t>
      </w:r>
      <w:r w:rsidR="00D33F8B" w:rsidRPr="00E16045">
        <w:rPr>
          <w:rFonts w:ascii="Arial" w:hAnsi="Arial" w:cs="Arial"/>
          <w:b/>
          <w:sz w:val="24"/>
          <w:szCs w:val="24"/>
        </w:rPr>
        <w:t>27 November 2020</w:t>
      </w:r>
      <w:r w:rsidR="006B256A" w:rsidRPr="00E16045">
        <w:rPr>
          <w:rFonts w:ascii="Arial" w:hAnsi="Arial" w:cs="Arial"/>
          <w:b/>
          <w:sz w:val="24"/>
          <w:szCs w:val="24"/>
        </w:rPr>
        <w:t xml:space="preserve"> (1</w:t>
      </w:r>
      <w:r w:rsidR="00D33F8B" w:rsidRPr="00E16045">
        <w:rPr>
          <w:rFonts w:ascii="Arial" w:hAnsi="Arial" w:cs="Arial"/>
          <w:b/>
          <w:sz w:val="24"/>
          <w:szCs w:val="24"/>
        </w:rPr>
        <w:t>6</w:t>
      </w:r>
      <w:r w:rsidR="006B256A" w:rsidRPr="00E16045">
        <w:rPr>
          <w:rFonts w:ascii="Arial" w:hAnsi="Arial" w:cs="Arial"/>
          <w:b/>
          <w:sz w:val="24"/>
          <w:szCs w:val="24"/>
        </w:rPr>
        <w:t>:00).</w:t>
      </w:r>
      <w:r w:rsidR="006B256A">
        <w:rPr>
          <w:rFonts w:cs="Arial"/>
          <w:b/>
          <w:sz w:val="24"/>
          <w:szCs w:val="24"/>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14:paraId="02DAD843" w14:textId="77777777" w:rsidR="00DB0459" w:rsidRPr="00CD7B50" w:rsidRDefault="00DB0459" w:rsidP="008739A6">
      <w:pPr>
        <w:pStyle w:val="ListParagraph"/>
        <w:spacing w:line="240" w:lineRule="auto"/>
        <w:ind w:left="284"/>
        <w:jc w:val="both"/>
        <w:rPr>
          <w:rFonts w:ascii="Arial" w:eastAsia="Times New Roman" w:hAnsi="Arial" w:cs="Arial"/>
          <w:sz w:val="24"/>
          <w:szCs w:val="24"/>
          <w:lang w:eastAsia="en-GB"/>
        </w:rPr>
      </w:pPr>
    </w:p>
    <w:p w14:paraId="20A72D47" w14:textId="77777777" w:rsidR="00090F0E" w:rsidRDefault="002A7D17" w:rsidP="008739A6">
      <w:pPr>
        <w:pStyle w:val="ListParagraph"/>
        <w:spacing w:line="240" w:lineRule="auto"/>
        <w:ind w:left="284"/>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w:t>
      </w:r>
      <w:r w:rsidR="00090F0E" w:rsidRPr="00CD7B50">
        <w:rPr>
          <w:rFonts w:ascii="Arial" w:eastAsia="Times New Roman" w:hAnsi="Arial" w:cs="Arial"/>
          <w:sz w:val="24"/>
          <w:szCs w:val="24"/>
          <w:lang w:eastAsia="en-GB"/>
        </w:rPr>
        <w:lastRenderedPageBreak/>
        <w:t>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4880B358" w14:textId="77777777" w:rsidR="00E06E13" w:rsidRPr="00CD7B50" w:rsidRDefault="00E06E13" w:rsidP="008739A6">
      <w:pPr>
        <w:pStyle w:val="ListParagraph"/>
        <w:spacing w:line="240" w:lineRule="auto"/>
        <w:ind w:left="284"/>
        <w:jc w:val="both"/>
        <w:rPr>
          <w:rFonts w:ascii="Arial" w:eastAsia="Times New Roman" w:hAnsi="Arial" w:cs="Arial"/>
          <w:sz w:val="24"/>
          <w:szCs w:val="24"/>
          <w:lang w:eastAsia="en-GB"/>
        </w:rPr>
      </w:pPr>
    </w:p>
    <w:p w14:paraId="0C6D0A71" w14:textId="77777777" w:rsidR="00624CFC" w:rsidRDefault="00764F78" w:rsidP="008739A6">
      <w:pPr>
        <w:pStyle w:val="Heading1"/>
        <w:numPr>
          <w:ilvl w:val="0"/>
          <w:numId w:val="13"/>
        </w:numPr>
        <w:ind w:left="284"/>
        <w:rPr>
          <w:rFonts w:ascii="Arial" w:hAnsi="Arial" w:cs="Arial"/>
          <w:sz w:val="24"/>
          <w:szCs w:val="24"/>
        </w:rPr>
      </w:pPr>
      <w:bookmarkStart w:id="18" w:name="_Toc6323686"/>
      <w:r w:rsidRPr="00381725">
        <w:rPr>
          <w:rFonts w:ascii="Arial" w:hAnsi="Arial" w:cs="Arial"/>
          <w:sz w:val="24"/>
          <w:szCs w:val="24"/>
        </w:rPr>
        <w:t>Checklist of Documents to be R</w:t>
      </w:r>
      <w:r w:rsidR="00624CFC" w:rsidRPr="00381725">
        <w:rPr>
          <w:rFonts w:ascii="Arial" w:hAnsi="Arial" w:cs="Arial"/>
          <w:sz w:val="24"/>
          <w:szCs w:val="24"/>
        </w:rPr>
        <w:t>eturned</w:t>
      </w:r>
      <w:bookmarkEnd w:id="18"/>
    </w:p>
    <w:p w14:paraId="4E3651DD" w14:textId="77777777" w:rsidR="00381725" w:rsidRDefault="00381725" w:rsidP="008739A6">
      <w:pPr>
        <w:ind w:left="284"/>
      </w:pPr>
    </w:p>
    <w:p w14:paraId="14EF69B3" w14:textId="6DF2EE6A" w:rsidR="00381725" w:rsidRPr="0040149D" w:rsidRDefault="007C1A23" w:rsidP="008739A6">
      <w:pPr>
        <w:pStyle w:val="ListParagraph"/>
        <w:numPr>
          <w:ilvl w:val="0"/>
          <w:numId w:val="15"/>
        </w:numPr>
        <w:ind w:left="284"/>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EA7A15">
        <w:rPr>
          <w:rFonts w:ascii="Arial" w:eastAsia="Times New Roman" w:hAnsi="Arial" w:cs="Arial"/>
          <w:sz w:val="24"/>
          <w:szCs w:val="24"/>
          <w:lang w:eastAsia="en-GB"/>
        </w:rPr>
        <w:t xml:space="preserve">20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3FB6A669" w14:textId="77777777" w:rsidR="000D2428" w:rsidRPr="0040149D" w:rsidRDefault="0040149D"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5D1ACE54"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6A5197"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51C90F55"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95E04ED" w14:textId="77777777" w:rsidR="003E5C19" w:rsidRPr="0040149D" w:rsidRDefault="00091732" w:rsidP="008739A6">
      <w:pPr>
        <w:pStyle w:val="ListParagraph"/>
        <w:numPr>
          <w:ilvl w:val="0"/>
          <w:numId w:val="15"/>
        </w:numPr>
        <w:ind w:left="284"/>
        <w:jc w:val="both"/>
        <w:rPr>
          <w:rFonts w:cs="Calibri"/>
          <w:b/>
          <w:sz w:val="28"/>
          <w:szCs w:val="28"/>
        </w:rPr>
      </w:pPr>
      <w:r w:rsidRPr="0040149D">
        <w:rPr>
          <w:rFonts w:cs="Calibri"/>
          <w:b/>
          <w:sz w:val="28"/>
          <w:szCs w:val="28"/>
        </w:rPr>
        <w:br w:type="page"/>
      </w:r>
      <w:bookmarkEnd w:id="3"/>
    </w:p>
    <w:p w14:paraId="16EFB1CC" w14:textId="0FBA7B5D" w:rsidR="001D5D04" w:rsidRDefault="00963161" w:rsidP="008739A6">
      <w:pPr>
        <w:ind w:left="284"/>
        <w:jc w:val="both"/>
        <w:rPr>
          <w:rFonts w:ascii="Calibri" w:hAnsi="Calibri" w:cs="Calibri"/>
          <w:b/>
          <w:sz w:val="28"/>
          <w:szCs w:val="28"/>
        </w:rPr>
      </w:pPr>
      <w:r>
        <w:rPr>
          <w:noProof/>
        </w:rPr>
        <w:lastRenderedPageBreak/>
        <mc:AlternateContent>
          <mc:Choice Requires="wps">
            <w:drawing>
              <wp:anchor distT="0" distB="0" distL="114300" distR="114300" simplePos="0" relativeHeight="251658240" behindDoc="0" locked="0" layoutInCell="1" allowOverlap="1" wp14:anchorId="637E1EC6" wp14:editId="7FBCFF2D">
                <wp:simplePos x="0" y="0"/>
                <wp:positionH relativeFrom="column">
                  <wp:posOffset>28575</wp:posOffset>
                </wp:positionH>
                <wp:positionV relativeFrom="paragraph">
                  <wp:posOffset>9525</wp:posOffset>
                </wp:positionV>
                <wp:extent cx="5655310" cy="219075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90750"/>
                        </a:xfrm>
                        <a:prstGeom prst="rect">
                          <a:avLst/>
                        </a:prstGeom>
                        <a:solidFill>
                          <a:srgbClr val="D8D8D8"/>
                        </a:solidFill>
                        <a:ln w="9525">
                          <a:solidFill>
                            <a:srgbClr val="000000"/>
                          </a:solidFill>
                          <a:miter lim="800000"/>
                          <a:headEnd/>
                          <a:tailEnd/>
                        </a:ln>
                      </wps:spPr>
                      <wps:txbx>
                        <w:txbxContent>
                          <w:p w14:paraId="6DF6092F" w14:textId="77777777" w:rsidR="00CD3794" w:rsidRDefault="00CD3794" w:rsidP="003E5C19">
                            <w:pPr>
                              <w:jc w:val="center"/>
                              <w:rPr>
                                <w:b/>
                                <w:sz w:val="28"/>
                                <w:szCs w:val="28"/>
                              </w:rPr>
                            </w:pPr>
                          </w:p>
                          <w:p w14:paraId="12CB3D9F" w14:textId="77777777" w:rsidR="00CD3794" w:rsidRPr="005D027D" w:rsidRDefault="00CD3794" w:rsidP="003E5C19">
                            <w:pPr>
                              <w:jc w:val="center"/>
                              <w:rPr>
                                <w:b/>
                                <w:sz w:val="36"/>
                                <w:szCs w:val="36"/>
                              </w:rPr>
                            </w:pPr>
                            <w:r w:rsidRPr="005D027D">
                              <w:rPr>
                                <w:b/>
                                <w:sz w:val="36"/>
                                <w:szCs w:val="36"/>
                              </w:rPr>
                              <w:t>Section 2</w:t>
                            </w:r>
                          </w:p>
                          <w:p w14:paraId="1A07C5D2" w14:textId="77777777" w:rsidR="00CD3794" w:rsidRDefault="00CD3794" w:rsidP="003E5C19">
                            <w:pPr>
                              <w:jc w:val="center"/>
                              <w:rPr>
                                <w:b/>
                                <w:sz w:val="28"/>
                                <w:szCs w:val="28"/>
                              </w:rPr>
                            </w:pPr>
                          </w:p>
                          <w:p w14:paraId="373CC096" w14:textId="77777777" w:rsidR="00CD3794" w:rsidRPr="003E5C19" w:rsidRDefault="00CD3794" w:rsidP="003E5C19">
                            <w:pPr>
                              <w:jc w:val="center"/>
                              <w:rPr>
                                <w:rFonts w:cs="Arial"/>
                                <w:b/>
                                <w:sz w:val="36"/>
                                <w:szCs w:val="36"/>
                              </w:rPr>
                            </w:pPr>
                            <w:r w:rsidRPr="003E5C19">
                              <w:rPr>
                                <w:b/>
                                <w:sz w:val="36"/>
                                <w:szCs w:val="36"/>
                              </w:rPr>
                              <w:t>Specification of Requirements</w:t>
                            </w:r>
                          </w:p>
                          <w:p w14:paraId="30B51648" w14:textId="77777777" w:rsidR="00CD3794" w:rsidRDefault="00CD3794"/>
                          <w:p w14:paraId="2E248F31" w14:textId="77777777" w:rsidR="00CD3794" w:rsidRDefault="00CD3794"/>
                          <w:p w14:paraId="10670C1E" w14:textId="77777777" w:rsidR="00CD3794" w:rsidRDefault="00CD3794" w:rsidP="00963161">
                            <w:pPr>
                              <w:rPr>
                                <w:rFonts w:cs="Arial"/>
                              </w:rPr>
                            </w:pPr>
                            <w:r w:rsidRPr="0000739E">
                              <w:rPr>
                                <w:rFonts w:cs="Arial"/>
                              </w:rPr>
                              <w:t>Invitation to Tender for</w:t>
                            </w:r>
                            <w:r>
                              <w:rPr>
                                <w:rFonts w:cs="Arial"/>
                              </w:rPr>
                              <w:t>:</w:t>
                            </w:r>
                          </w:p>
                          <w:p w14:paraId="5C488DC6" w14:textId="166B39AE" w:rsidR="00CD3794" w:rsidRDefault="00CD3794" w:rsidP="00963161">
                            <w:pPr>
                              <w:rPr>
                                <w:rFonts w:cs="Arial"/>
                              </w:rPr>
                            </w:pPr>
                            <w:r>
                              <w:rPr>
                                <w:rFonts w:cs="Arial"/>
                                <w:b/>
                                <w:sz w:val="24"/>
                                <w:szCs w:val="24"/>
                              </w:rPr>
                              <w:t>Data Services</w:t>
                            </w:r>
                          </w:p>
                          <w:p w14:paraId="6673CB94" w14:textId="77777777" w:rsidR="00CD3794" w:rsidRDefault="00CD3794" w:rsidP="00963161">
                            <w:pPr>
                              <w:rPr>
                                <w:rFonts w:cs="Arial"/>
                              </w:rPr>
                            </w:pPr>
                          </w:p>
                          <w:p w14:paraId="0355E721" w14:textId="7CD988C9"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E64D2">
                              <w:rPr>
                                <w:rFonts w:cs="Arial"/>
                                <w:b/>
                                <w:sz w:val="24"/>
                                <w:szCs w:val="24"/>
                              </w:rPr>
                              <w:t>329/11/2020</w:t>
                            </w:r>
                          </w:p>
                          <w:p w14:paraId="119081DB" w14:textId="2961CB87"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Pr="00E16045">
                              <w:rPr>
                                <w:rFonts w:cs="Arial"/>
                                <w:b/>
                                <w:sz w:val="24"/>
                                <w:szCs w:val="24"/>
                              </w:rPr>
                              <w:t>4 December 2020 (13:00)</w:t>
                            </w:r>
                          </w:p>
                          <w:p w14:paraId="3116FF44" w14:textId="77777777" w:rsidR="00CD3794" w:rsidRDefault="00CD3794" w:rsidP="00790CE1">
                            <w:pPr>
                              <w:rPr>
                                <w:rFonts w:cs="Arial"/>
                              </w:rPr>
                            </w:pPr>
                          </w:p>
                          <w:p w14:paraId="5A4B9890" w14:textId="77777777" w:rsidR="00CD3794" w:rsidRDefault="00CD3794" w:rsidP="00790CE1">
                            <w:pPr>
                              <w:rPr>
                                <w:rFonts w:cs="Arial"/>
                              </w:rPr>
                            </w:pPr>
                          </w:p>
                          <w:p w14:paraId="2128A362" w14:textId="77777777" w:rsidR="00CD3794" w:rsidRPr="0000739E" w:rsidRDefault="00CD3794" w:rsidP="00790CE1">
                            <w:pPr>
                              <w:rPr>
                                <w:rFonts w:cs="Arial"/>
                              </w:rPr>
                            </w:pPr>
                          </w:p>
                          <w:p w14:paraId="2F109CA0" w14:textId="77777777" w:rsidR="00CD3794" w:rsidRDefault="00CD3794"/>
                          <w:p w14:paraId="2B557E8B" w14:textId="77777777" w:rsidR="00CD3794" w:rsidRDefault="00CD3794"/>
                          <w:p w14:paraId="09E45ADD" w14:textId="77777777" w:rsidR="00CD3794" w:rsidRDefault="00CD3794"/>
                          <w:p w14:paraId="187E84E3" w14:textId="77777777" w:rsidR="00CD3794" w:rsidRDefault="00CD37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E1EC6" id="Text Box 85" o:spid="_x0000_s1027" type="#_x0000_t202" style="position:absolute;left:0;text-align:left;margin-left:2.25pt;margin-top:.75pt;width:445.3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" fillcolor="#d8d8d8">
                <v:textbox>
                  <w:txbxContent>
                    <w:p w14:paraId="6DF6092F" w14:textId="77777777" w:rsidR="00CD3794" w:rsidRDefault="00CD3794" w:rsidP="003E5C19">
                      <w:pPr>
                        <w:jc w:val="center"/>
                        <w:rPr>
                          <w:b/>
                          <w:sz w:val="28"/>
                          <w:szCs w:val="28"/>
                        </w:rPr>
                      </w:pPr>
                    </w:p>
                    <w:p w14:paraId="12CB3D9F" w14:textId="77777777" w:rsidR="00CD3794" w:rsidRPr="005D027D" w:rsidRDefault="00CD3794" w:rsidP="003E5C19">
                      <w:pPr>
                        <w:jc w:val="center"/>
                        <w:rPr>
                          <w:b/>
                          <w:sz w:val="36"/>
                          <w:szCs w:val="36"/>
                        </w:rPr>
                      </w:pPr>
                      <w:r w:rsidRPr="005D027D">
                        <w:rPr>
                          <w:b/>
                          <w:sz w:val="36"/>
                          <w:szCs w:val="36"/>
                        </w:rPr>
                        <w:t>Section 2</w:t>
                      </w:r>
                    </w:p>
                    <w:p w14:paraId="1A07C5D2" w14:textId="77777777" w:rsidR="00CD3794" w:rsidRDefault="00CD3794" w:rsidP="003E5C19">
                      <w:pPr>
                        <w:jc w:val="center"/>
                        <w:rPr>
                          <w:b/>
                          <w:sz w:val="28"/>
                          <w:szCs w:val="28"/>
                        </w:rPr>
                      </w:pPr>
                    </w:p>
                    <w:p w14:paraId="373CC096" w14:textId="77777777" w:rsidR="00CD3794" w:rsidRPr="003E5C19" w:rsidRDefault="00CD3794" w:rsidP="003E5C19">
                      <w:pPr>
                        <w:jc w:val="center"/>
                        <w:rPr>
                          <w:rFonts w:cs="Arial"/>
                          <w:b/>
                          <w:sz w:val="36"/>
                          <w:szCs w:val="36"/>
                        </w:rPr>
                      </w:pPr>
                      <w:r w:rsidRPr="003E5C19">
                        <w:rPr>
                          <w:b/>
                          <w:sz w:val="36"/>
                          <w:szCs w:val="36"/>
                        </w:rPr>
                        <w:t>Specification of Requirements</w:t>
                      </w:r>
                    </w:p>
                    <w:p w14:paraId="30B51648" w14:textId="77777777" w:rsidR="00CD3794" w:rsidRDefault="00CD3794"/>
                    <w:p w14:paraId="2E248F31" w14:textId="77777777" w:rsidR="00CD3794" w:rsidRDefault="00CD3794"/>
                    <w:p w14:paraId="10670C1E" w14:textId="77777777" w:rsidR="00CD3794" w:rsidRDefault="00CD3794" w:rsidP="00963161">
                      <w:pPr>
                        <w:rPr>
                          <w:rFonts w:cs="Arial"/>
                        </w:rPr>
                      </w:pPr>
                      <w:r w:rsidRPr="0000739E">
                        <w:rPr>
                          <w:rFonts w:cs="Arial"/>
                        </w:rPr>
                        <w:t>Invitation to Tender for</w:t>
                      </w:r>
                      <w:r>
                        <w:rPr>
                          <w:rFonts w:cs="Arial"/>
                        </w:rPr>
                        <w:t>:</w:t>
                      </w:r>
                    </w:p>
                    <w:p w14:paraId="5C488DC6" w14:textId="166B39AE" w:rsidR="00CD3794" w:rsidRDefault="00CD3794" w:rsidP="00963161">
                      <w:pPr>
                        <w:rPr>
                          <w:rFonts w:cs="Arial"/>
                        </w:rPr>
                      </w:pPr>
                      <w:r>
                        <w:rPr>
                          <w:rFonts w:cs="Arial"/>
                          <w:b/>
                          <w:sz w:val="24"/>
                          <w:szCs w:val="24"/>
                        </w:rPr>
                        <w:t>Data Services</w:t>
                      </w:r>
                    </w:p>
                    <w:p w14:paraId="6673CB94" w14:textId="77777777" w:rsidR="00CD3794" w:rsidRDefault="00CD3794" w:rsidP="00963161">
                      <w:pPr>
                        <w:rPr>
                          <w:rFonts w:cs="Arial"/>
                        </w:rPr>
                      </w:pPr>
                    </w:p>
                    <w:p w14:paraId="0355E721" w14:textId="7CD988C9"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E64D2">
                        <w:rPr>
                          <w:rFonts w:cs="Arial"/>
                          <w:b/>
                          <w:sz w:val="24"/>
                          <w:szCs w:val="24"/>
                        </w:rPr>
                        <w:t>329/11/2020</w:t>
                      </w:r>
                    </w:p>
                    <w:p w14:paraId="119081DB" w14:textId="2961CB87"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Pr="00E16045">
                        <w:rPr>
                          <w:rFonts w:cs="Arial"/>
                          <w:b/>
                          <w:sz w:val="24"/>
                          <w:szCs w:val="24"/>
                        </w:rPr>
                        <w:t>4 December 2020 (13:00)</w:t>
                      </w:r>
                    </w:p>
                    <w:p w14:paraId="3116FF44" w14:textId="77777777" w:rsidR="00CD3794" w:rsidRDefault="00CD3794" w:rsidP="00790CE1">
                      <w:pPr>
                        <w:rPr>
                          <w:rFonts w:cs="Arial"/>
                        </w:rPr>
                      </w:pPr>
                    </w:p>
                    <w:p w14:paraId="5A4B9890" w14:textId="77777777" w:rsidR="00CD3794" w:rsidRDefault="00CD3794" w:rsidP="00790CE1">
                      <w:pPr>
                        <w:rPr>
                          <w:rFonts w:cs="Arial"/>
                        </w:rPr>
                      </w:pPr>
                    </w:p>
                    <w:p w14:paraId="2128A362" w14:textId="77777777" w:rsidR="00CD3794" w:rsidRPr="0000739E" w:rsidRDefault="00CD3794" w:rsidP="00790CE1">
                      <w:pPr>
                        <w:rPr>
                          <w:rFonts w:cs="Arial"/>
                        </w:rPr>
                      </w:pPr>
                    </w:p>
                    <w:p w14:paraId="2F109CA0" w14:textId="77777777" w:rsidR="00CD3794" w:rsidRDefault="00CD3794"/>
                    <w:p w14:paraId="2B557E8B" w14:textId="77777777" w:rsidR="00CD3794" w:rsidRDefault="00CD3794"/>
                    <w:p w14:paraId="09E45ADD" w14:textId="77777777" w:rsidR="00CD3794" w:rsidRDefault="00CD3794"/>
                    <w:p w14:paraId="187E84E3" w14:textId="77777777" w:rsidR="00CD3794" w:rsidRDefault="00CD3794"/>
                  </w:txbxContent>
                </v:textbox>
              </v:shape>
            </w:pict>
          </mc:Fallback>
        </mc:AlternateContent>
      </w:r>
    </w:p>
    <w:p w14:paraId="04848D58" w14:textId="3B2EDBFE" w:rsidR="003E5C19" w:rsidRDefault="003E5C19" w:rsidP="008739A6">
      <w:pPr>
        <w:ind w:left="284"/>
        <w:jc w:val="both"/>
        <w:rPr>
          <w:rFonts w:ascii="Calibri" w:hAnsi="Calibri" w:cs="Calibri"/>
          <w:b/>
          <w:sz w:val="28"/>
          <w:szCs w:val="28"/>
        </w:rPr>
      </w:pPr>
    </w:p>
    <w:p w14:paraId="6C2F1F37" w14:textId="77777777" w:rsidR="003E5C19" w:rsidRDefault="003E5C19" w:rsidP="008739A6">
      <w:pPr>
        <w:ind w:left="284"/>
        <w:jc w:val="both"/>
        <w:rPr>
          <w:rFonts w:ascii="Calibri" w:hAnsi="Calibri" w:cs="Calibri"/>
          <w:b/>
          <w:sz w:val="28"/>
          <w:szCs w:val="28"/>
        </w:rPr>
      </w:pPr>
    </w:p>
    <w:p w14:paraId="66CD6E4C" w14:textId="77777777" w:rsidR="003E5C19" w:rsidRDefault="003E5C19" w:rsidP="008739A6">
      <w:pPr>
        <w:ind w:left="284"/>
        <w:jc w:val="both"/>
        <w:rPr>
          <w:rFonts w:ascii="Calibri" w:hAnsi="Calibri" w:cs="Calibri"/>
          <w:b/>
          <w:sz w:val="28"/>
          <w:szCs w:val="28"/>
        </w:rPr>
      </w:pPr>
    </w:p>
    <w:p w14:paraId="720D5A69" w14:textId="77777777" w:rsidR="009954ED" w:rsidRPr="007B3C23" w:rsidRDefault="009954ED" w:rsidP="008739A6">
      <w:pPr>
        <w:ind w:left="284"/>
        <w:jc w:val="both"/>
        <w:rPr>
          <w:rFonts w:cs="Arial"/>
          <w:sz w:val="24"/>
          <w:szCs w:val="24"/>
        </w:rPr>
      </w:pPr>
    </w:p>
    <w:p w14:paraId="05525134" w14:textId="77777777" w:rsidR="003E5C19" w:rsidRDefault="003E5C19" w:rsidP="008739A6">
      <w:pPr>
        <w:pStyle w:val="Numbered"/>
        <w:widowControl/>
        <w:ind w:left="284"/>
        <w:jc w:val="both"/>
        <w:rPr>
          <w:b/>
          <w:sz w:val="28"/>
          <w:szCs w:val="28"/>
        </w:rPr>
      </w:pPr>
    </w:p>
    <w:p w14:paraId="4201F076" w14:textId="77777777" w:rsidR="003E5C19" w:rsidRDefault="003E5C19" w:rsidP="008739A6">
      <w:pPr>
        <w:pStyle w:val="Numbered"/>
        <w:widowControl/>
        <w:ind w:left="284"/>
        <w:rPr>
          <w:b/>
          <w:sz w:val="28"/>
          <w:szCs w:val="28"/>
        </w:rPr>
      </w:pPr>
    </w:p>
    <w:p w14:paraId="5F72BE06" w14:textId="77777777" w:rsidR="00790CE1" w:rsidRDefault="00790CE1" w:rsidP="008739A6">
      <w:pPr>
        <w:pStyle w:val="Numbered"/>
        <w:widowControl/>
        <w:ind w:left="284"/>
        <w:rPr>
          <w:b/>
          <w:sz w:val="28"/>
          <w:szCs w:val="28"/>
        </w:rPr>
      </w:pPr>
    </w:p>
    <w:p w14:paraId="4FF0E03E" w14:textId="77777777" w:rsidR="00790CE1" w:rsidRDefault="00790CE1" w:rsidP="008739A6">
      <w:pPr>
        <w:pStyle w:val="Numbered"/>
        <w:widowControl/>
        <w:ind w:left="284"/>
        <w:rPr>
          <w:b/>
          <w:sz w:val="28"/>
          <w:szCs w:val="28"/>
        </w:rPr>
      </w:pPr>
    </w:p>
    <w:p w14:paraId="66D79239" w14:textId="77777777" w:rsidR="002D32D5" w:rsidRPr="00B0368C" w:rsidRDefault="002D32D5" w:rsidP="008739A6">
      <w:pPr>
        <w:pStyle w:val="Numbered"/>
        <w:widowControl/>
        <w:ind w:left="284"/>
        <w:rPr>
          <w:b/>
          <w:sz w:val="28"/>
          <w:szCs w:val="28"/>
        </w:rPr>
      </w:pPr>
      <w:r w:rsidRPr="00B0368C">
        <w:rPr>
          <w:b/>
          <w:sz w:val="28"/>
          <w:szCs w:val="28"/>
        </w:rPr>
        <w:t>Contents</w:t>
      </w:r>
    </w:p>
    <w:p w14:paraId="77117D87" w14:textId="77777777" w:rsidR="00B0368C" w:rsidRPr="005D027D" w:rsidRDefault="00B0368C" w:rsidP="008739A6">
      <w:pPr>
        <w:ind w:left="284"/>
        <w:rPr>
          <w:sz w:val="24"/>
          <w:szCs w:val="24"/>
          <w:lang w:val="en-US" w:eastAsia="ja-JP"/>
        </w:rPr>
      </w:pPr>
    </w:p>
    <w:p w14:paraId="65E347E7" w14:textId="281B3687" w:rsidR="002A3817" w:rsidRDefault="00ED08B7">
      <w:pPr>
        <w:pStyle w:val="TOC1"/>
        <w:rPr>
          <w:rFonts w:asciiTheme="minorHAnsi" w:eastAsiaTheme="minorEastAsia" w:hAnsiTheme="minorHAnsi" w:cstheme="minorBidi"/>
          <w:noProof/>
        </w:rPr>
      </w:pPr>
      <w:r>
        <w:rPr>
          <w:color w:val="000000"/>
          <w:sz w:val="24"/>
          <w:szCs w:val="24"/>
        </w:rPr>
        <w:fldChar w:fldCharType="begin"/>
      </w:r>
      <w:r>
        <w:rPr>
          <w:color w:val="000000"/>
          <w:sz w:val="24"/>
          <w:szCs w:val="24"/>
        </w:rPr>
        <w:instrText xml:space="preserve"> TOC \b SectionTwo \* MERGEFORMAT  \* MERGEFORMAT </w:instrText>
      </w:r>
      <w:r>
        <w:rPr>
          <w:color w:val="000000"/>
          <w:sz w:val="24"/>
          <w:szCs w:val="24"/>
        </w:rPr>
        <w:fldChar w:fldCharType="separate"/>
      </w:r>
      <w:r w:rsidR="002A3817" w:rsidRPr="00812D89">
        <w:rPr>
          <w:rFonts w:cs="Arial"/>
          <w:noProof/>
        </w:rPr>
        <w:t>1.</w:t>
      </w:r>
      <w:r w:rsidR="002A3817">
        <w:rPr>
          <w:rFonts w:asciiTheme="minorHAnsi" w:eastAsiaTheme="minorEastAsia" w:hAnsiTheme="minorHAnsi" w:cstheme="minorBidi"/>
          <w:noProof/>
        </w:rPr>
        <w:tab/>
      </w:r>
      <w:r w:rsidR="002A3817" w:rsidRPr="00812D89">
        <w:rPr>
          <w:rFonts w:cs="Arial"/>
          <w:noProof/>
        </w:rPr>
        <w:t>Introduction and summary of requirements</w:t>
      </w:r>
      <w:r w:rsidR="002A3817">
        <w:rPr>
          <w:noProof/>
        </w:rPr>
        <w:tab/>
      </w:r>
      <w:r w:rsidR="002A3817">
        <w:rPr>
          <w:noProof/>
        </w:rPr>
        <w:fldChar w:fldCharType="begin"/>
      </w:r>
      <w:r w:rsidR="002A3817">
        <w:rPr>
          <w:noProof/>
        </w:rPr>
        <w:instrText xml:space="preserve"> PAGEREF _Toc56419863 \h </w:instrText>
      </w:r>
      <w:r w:rsidR="002A3817">
        <w:rPr>
          <w:noProof/>
        </w:rPr>
      </w:r>
      <w:r w:rsidR="002A3817">
        <w:rPr>
          <w:noProof/>
        </w:rPr>
        <w:fldChar w:fldCharType="separate"/>
      </w:r>
      <w:r w:rsidR="002A3817">
        <w:rPr>
          <w:noProof/>
        </w:rPr>
        <w:t>9</w:t>
      </w:r>
      <w:r w:rsidR="002A3817">
        <w:rPr>
          <w:noProof/>
        </w:rPr>
        <w:fldChar w:fldCharType="end"/>
      </w:r>
    </w:p>
    <w:p w14:paraId="5B4A64A0" w14:textId="3C7879CC" w:rsidR="002A3817" w:rsidRDefault="002A3817">
      <w:pPr>
        <w:pStyle w:val="TOC1"/>
        <w:rPr>
          <w:rFonts w:asciiTheme="minorHAnsi" w:eastAsiaTheme="minorEastAsia" w:hAnsiTheme="minorHAnsi" w:cstheme="minorBidi"/>
          <w:noProof/>
        </w:rPr>
      </w:pPr>
      <w:r w:rsidRPr="00812D89">
        <w:rPr>
          <w:rFonts w:cs="Arial"/>
          <w:noProof/>
        </w:rPr>
        <w:t>2.</w:t>
      </w:r>
      <w:r>
        <w:rPr>
          <w:rFonts w:asciiTheme="minorHAnsi" w:eastAsiaTheme="minorEastAsia" w:hAnsiTheme="minorHAnsi" w:cstheme="minorBidi"/>
          <w:noProof/>
        </w:rPr>
        <w:tab/>
      </w:r>
      <w:r w:rsidRPr="00812D89">
        <w:rPr>
          <w:rFonts w:cs="Arial"/>
          <w:noProof/>
        </w:rPr>
        <w:t>Background</w:t>
      </w:r>
      <w:r>
        <w:rPr>
          <w:noProof/>
        </w:rPr>
        <w:tab/>
      </w:r>
      <w:r>
        <w:rPr>
          <w:noProof/>
        </w:rPr>
        <w:fldChar w:fldCharType="begin"/>
      </w:r>
      <w:r>
        <w:rPr>
          <w:noProof/>
        </w:rPr>
        <w:instrText xml:space="preserve"> PAGEREF _Toc56419864 \h </w:instrText>
      </w:r>
      <w:r>
        <w:rPr>
          <w:noProof/>
        </w:rPr>
      </w:r>
      <w:r>
        <w:rPr>
          <w:noProof/>
        </w:rPr>
        <w:fldChar w:fldCharType="separate"/>
      </w:r>
      <w:r>
        <w:rPr>
          <w:noProof/>
        </w:rPr>
        <w:t>10</w:t>
      </w:r>
      <w:r>
        <w:rPr>
          <w:noProof/>
        </w:rPr>
        <w:fldChar w:fldCharType="end"/>
      </w:r>
    </w:p>
    <w:p w14:paraId="500323B1" w14:textId="0963A32F" w:rsidR="002A3817" w:rsidRDefault="002A3817">
      <w:pPr>
        <w:pStyle w:val="TOC1"/>
        <w:rPr>
          <w:rFonts w:asciiTheme="minorHAnsi" w:eastAsiaTheme="minorEastAsia" w:hAnsiTheme="minorHAnsi" w:cstheme="minorBidi"/>
          <w:noProof/>
        </w:rPr>
      </w:pPr>
      <w:r w:rsidRPr="00812D89">
        <w:rPr>
          <w:rFonts w:cs="Arial"/>
          <w:noProof/>
        </w:rPr>
        <w:t>3.</w:t>
      </w:r>
      <w:r>
        <w:rPr>
          <w:rFonts w:asciiTheme="minorHAnsi" w:eastAsiaTheme="minorEastAsia" w:hAnsiTheme="minorHAnsi" w:cstheme="minorBidi"/>
          <w:noProof/>
        </w:rPr>
        <w:tab/>
      </w:r>
      <w:r w:rsidRPr="00812D89">
        <w:rPr>
          <w:rFonts w:cs="Arial"/>
          <w:noProof/>
        </w:rPr>
        <w:t>Example Projects</w:t>
      </w:r>
      <w:r>
        <w:rPr>
          <w:noProof/>
        </w:rPr>
        <w:tab/>
      </w:r>
      <w:r>
        <w:rPr>
          <w:noProof/>
        </w:rPr>
        <w:fldChar w:fldCharType="begin"/>
      </w:r>
      <w:r>
        <w:rPr>
          <w:noProof/>
        </w:rPr>
        <w:instrText xml:space="preserve"> PAGEREF _Toc56419865 \h </w:instrText>
      </w:r>
      <w:r>
        <w:rPr>
          <w:noProof/>
        </w:rPr>
      </w:r>
      <w:r>
        <w:rPr>
          <w:noProof/>
        </w:rPr>
        <w:fldChar w:fldCharType="separate"/>
      </w:r>
      <w:r>
        <w:rPr>
          <w:noProof/>
        </w:rPr>
        <w:t>12</w:t>
      </w:r>
      <w:r>
        <w:rPr>
          <w:noProof/>
        </w:rPr>
        <w:fldChar w:fldCharType="end"/>
      </w:r>
    </w:p>
    <w:p w14:paraId="237D27C7" w14:textId="716E6E11" w:rsidR="002A3817" w:rsidRDefault="002A3817">
      <w:pPr>
        <w:pStyle w:val="TOC1"/>
        <w:rPr>
          <w:rFonts w:asciiTheme="minorHAnsi" w:eastAsiaTheme="minorEastAsia" w:hAnsiTheme="minorHAnsi" w:cstheme="minorBidi"/>
          <w:noProof/>
        </w:rPr>
      </w:pPr>
      <w:r w:rsidRPr="00812D89">
        <w:rPr>
          <w:rFonts w:cs="Arial"/>
          <w:noProof/>
        </w:rPr>
        <w:t>4.</w:t>
      </w:r>
      <w:r>
        <w:rPr>
          <w:rFonts w:asciiTheme="minorHAnsi" w:eastAsiaTheme="minorEastAsia" w:hAnsiTheme="minorHAnsi" w:cstheme="minorBidi"/>
          <w:noProof/>
        </w:rPr>
        <w:tab/>
      </w:r>
      <w:r w:rsidRPr="00812D89">
        <w:rPr>
          <w:rFonts w:cs="Arial"/>
          <w:noProof/>
        </w:rPr>
        <w:t>Aims and Objectives</w:t>
      </w:r>
      <w:r>
        <w:rPr>
          <w:noProof/>
        </w:rPr>
        <w:tab/>
      </w:r>
      <w:r>
        <w:rPr>
          <w:noProof/>
        </w:rPr>
        <w:fldChar w:fldCharType="begin"/>
      </w:r>
      <w:r>
        <w:rPr>
          <w:noProof/>
        </w:rPr>
        <w:instrText xml:space="preserve"> PAGEREF _Toc56419866 \h </w:instrText>
      </w:r>
      <w:r>
        <w:rPr>
          <w:noProof/>
        </w:rPr>
      </w:r>
      <w:r>
        <w:rPr>
          <w:noProof/>
        </w:rPr>
        <w:fldChar w:fldCharType="separate"/>
      </w:r>
      <w:r>
        <w:rPr>
          <w:noProof/>
        </w:rPr>
        <w:t>15</w:t>
      </w:r>
      <w:r>
        <w:rPr>
          <w:noProof/>
        </w:rPr>
        <w:fldChar w:fldCharType="end"/>
      </w:r>
    </w:p>
    <w:p w14:paraId="136BB50B" w14:textId="68577145" w:rsidR="002A3817" w:rsidRDefault="002A3817">
      <w:pPr>
        <w:pStyle w:val="TOC1"/>
        <w:rPr>
          <w:rFonts w:asciiTheme="minorHAnsi" w:eastAsiaTheme="minorEastAsia" w:hAnsiTheme="minorHAnsi" w:cstheme="minorBidi"/>
          <w:noProof/>
        </w:rPr>
      </w:pPr>
      <w:r w:rsidRPr="00812D89">
        <w:rPr>
          <w:rFonts w:cs="Arial"/>
          <w:noProof/>
        </w:rPr>
        <w:t>5.</w:t>
      </w:r>
      <w:r>
        <w:rPr>
          <w:rFonts w:asciiTheme="minorHAnsi" w:eastAsiaTheme="minorEastAsia" w:hAnsiTheme="minorHAnsi" w:cstheme="minorBidi"/>
          <w:noProof/>
        </w:rPr>
        <w:tab/>
      </w:r>
      <w:r w:rsidRPr="00812D89">
        <w:rPr>
          <w:rFonts w:cs="Arial"/>
          <w:noProof/>
        </w:rPr>
        <w:t>Methodology</w:t>
      </w:r>
      <w:r>
        <w:rPr>
          <w:noProof/>
        </w:rPr>
        <w:tab/>
      </w:r>
      <w:r>
        <w:rPr>
          <w:noProof/>
        </w:rPr>
        <w:fldChar w:fldCharType="begin"/>
      </w:r>
      <w:r>
        <w:rPr>
          <w:noProof/>
        </w:rPr>
        <w:instrText xml:space="preserve"> PAGEREF _Toc56419867 \h </w:instrText>
      </w:r>
      <w:r>
        <w:rPr>
          <w:noProof/>
        </w:rPr>
      </w:r>
      <w:r>
        <w:rPr>
          <w:noProof/>
        </w:rPr>
        <w:fldChar w:fldCharType="separate"/>
      </w:r>
      <w:r>
        <w:rPr>
          <w:noProof/>
        </w:rPr>
        <w:t>16</w:t>
      </w:r>
      <w:r>
        <w:rPr>
          <w:noProof/>
        </w:rPr>
        <w:fldChar w:fldCharType="end"/>
      </w:r>
    </w:p>
    <w:p w14:paraId="260D1FDE" w14:textId="3DE319E1" w:rsidR="002A3817" w:rsidRDefault="002A3817">
      <w:pPr>
        <w:pStyle w:val="TOC1"/>
        <w:rPr>
          <w:rFonts w:asciiTheme="minorHAnsi" w:eastAsiaTheme="minorEastAsia" w:hAnsiTheme="minorHAnsi" w:cstheme="minorBidi"/>
          <w:noProof/>
        </w:rPr>
      </w:pPr>
      <w:r w:rsidRPr="00812D89">
        <w:rPr>
          <w:rFonts w:cs="Arial"/>
          <w:noProof/>
        </w:rPr>
        <w:t>6.</w:t>
      </w:r>
      <w:r>
        <w:rPr>
          <w:rFonts w:asciiTheme="minorHAnsi" w:eastAsiaTheme="minorEastAsia" w:hAnsiTheme="minorHAnsi" w:cstheme="minorBidi"/>
          <w:noProof/>
        </w:rPr>
        <w:tab/>
      </w:r>
      <w:r w:rsidRPr="00812D89">
        <w:rPr>
          <w:rFonts w:cs="Arial"/>
          <w:noProof/>
        </w:rPr>
        <w:t>Outputs Required</w:t>
      </w:r>
      <w:r>
        <w:rPr>
          <w:noProof/>
        </w:rPr>
        <w:tab/>
      </w:r>
      <w:r>
        <w:rPr>
          <w:noProof/>
        </w:rPr>
        <w:fldChar w:fldCharType="begin"/>
      </w:r>
      <w:r>
        <w:rPr>
          <w:noProof/>
        </w:rPr>
        <w:instrText xml:space="preserve"> PAGEREF _Toc56419868 \h </w:instrText>
      </w:r>
      <w:r>
        <w:rPr>
          <w:noProof/>
        </w:rPr>
      </w:r>
      <w:r>
        <w:rPr>
          <w:noProof/>
        </w:rPr>
        <w:fldChar w:fldCharType="separate"/>
      </w:r>
      <w:r>
        <w:rPr>
          <w:noProof/>
        </w:rPr>
        <w:t>16</w:t>
      </w:r>
      <w:r>
        <w:rPr>
          <w:noProof/>
        </w:rPr>
        <w:fldChar w:fldCharType="end"/>
      </w:r>
    </w:p>
    <w:p w14:paraId="608C5C51" w14:textId="03180742" w:rsidR="002A3817" w:rsidRDefault="002A3817">
      <w:pPr>
        <w:pStyle w:val="TOC1"/>
        <w:rPr>
          <w:rFonts w:asciiTheme="minorHAnsi" w:eastAsiaTheme="minorEastAsia" w:hAnsiTheme="minorHAnsi" w:cstheme="minorBidi"/>
          <w:noProof/>
        </w:rPr>
      </w:pPr>
      <w:r w:rsidRPr="00812D89">
        <w:rPr>
          <w:rFonts w:cs="Arial"/>
          <w:noProof/>
        </w:rPr>
        <w:t>7.</w:t>
      </w:r>
      <w:r>
        <w:rPr>
          <w:rFonts w:asciiTheme="minorHAnsi" w:eastAsiaTheme="minorEastAsia" w:hAnsiTheme="minorHAnsi" w:cstheme="minorBidi"/>
          <w:noProof/>
        </w:rPr>
        <w:tab/>
      </w:r>
      <w:r w:rsidRPr="00812D89">
        <w:rPr>
          <w:rFonts w:cs="Arial"/>
          <w:noProof/>
        </w:rPr>
        <w:t>Ownership</w:t>
      </w:r>
      <w:r>
        <w:rPr>
          <w:noProof/>
        </w:rPr>
        <w:tab/>
      </w:r>
      <w:r>
        <w:rPr>
          <w:noProof/>
        </w:rPr>
        <w:fldChar w:fldCharType="begin"/>
      </w:r>
      <w:r>
        <w:rPr>
          <w:noProof/>
        </w:rPr>
        <w:instrText xml:space="preserve"> PAGEREF _Toc56419869 \h </w:instrText>
      </w:r>
      <w:r>
        <w:rPr>
          <w:noProof/>
        </w:rPr>
      </w:r>
      <w:r>
        <w:rPr>
          <w:noProof/>
        </w:rPr>
        <w:fldChar w:fldCharType="separate"/>
      </w:r>
      <w:r>
        <w:rPr>
          <w:noProof/>
        </w:rPr>
        <w:t>16</w:t>
      </w:r>
      <w:r>
        <w:rPr>
          <w:noProof/>
        </w:rPr>
        <w:fldChar w:fldCharType="end"/>
      </w:r>
    </w:p>
    <w:p w14:paraId="03BE7302" w14:textId="66938CC5" w:rsidR="002A3817" w:rsidRDefault="002A3817">
      <w:pPr>
        <w:pStyle w:val="TOC1"/>
        <w:rPr>
          <w:rFonts w:asciiTheme="minorHAnsi" w:eastAsiaTheme="minorEastAsia" w:hAnsiTheme="minorHAnsi" w:cstheme="minorBidi"/>
          <w:noProof/>
        </w:rPr>
      </w:pPr>
      <w:r w:rsidRPr="00812D89">
        <w:rPr>
          <w:rFonts w:cs="Arial"/>
          <w:noProof/>
        </w:rPr>
        <w:t>8.</w:t>
      </w:r>
      <w:r>
        <w:rPr>
          <w:rFonts w:asciiTheme="minorHAnsi" w:eastAsiaTheme="minorEastAsia" w:hAnsiTheme="minorHAnsi" w:cstheme="minorBidi"/>
          <w:noProof/>
        </w:rPr>
        <w:tab/>
      </w:r>
      <w:r w:rsidRPr="00812D89">
        <w:rPr>
          <w:rFonts w:cs="Arial"/>
          <w:noProof/>
        </w:rPr>
        <w:t>Quality Assurance</w:t>
      </w:r>
      <w:r>
        <w:rPr>
          <w:noProof/>
        </w:rPr>
        <w:tab/>
      </w:r>
      <w:r>
        <w:rPr>
          <w:noProof/>
        </w:rPr>
        <w:fldChar w:fldCharType="begin"/>
      </w:r>
      <w:r>
        <w:rPr>
          <w:noProof/>
        </w:rPr>
        <w:instrText xml:space="preserve"> PAGEREF _Toc56419870 \h </w:instrText>
      </w:r>
      <w:r>
        <w:rPr>
          <w:noProof/>
        </w:rPr>
      </w:r>
      <w:r>
        <w:rPr>
          <w:noProof/>
        </w:rPr>
        <w:fldChar w:fldCharType="separate"/>
      </w:r>
      <w:r>
        <w:rPr>
          <w:noProof/>
        </w:rPr>
        <w:t>16</w:t>
      </w:r>
      <w:r>
        <w:rPr>
          <w:noProof/>
        </w:rPr>
        <w:fldChar w:fldCharType="end"/>
      </w:r>
    </w:p>
    <w:p w14:paraId="3C4ED690" w14:textId="3302E6CD" w:rsidR="002A3817" w:rsidRDefault="002A3817">
      <w:pPr>
        <w:pStyle w:val="TOC1"/>
        <w:rPr>
          <w:rFonts w:asciiTheme="minorHAnsi" w:eastAsiaTheme="minorEastAsia" w:hAnsiTheme="minorHAnsi" w:cstheme="minorBidi"/>
          <w:noProof/>
        </w:rPr>
      </w:pPr>
      <w:r w:rsidRPr="00812D89">
        <w:rPr>
          <w:rFonts w:cs="Arial"/>
          <w:noProof/>
        </w:rPr>
        <w:t>9.</w:t>
      </w:r>
      <w:r>
        <w:rPr>
          <w:rFonts w:asciiTheme="minorHAnsi" w:eastAsiaTheme="minorEastAsia" w:hAnsiTheme="minorHAnsi" w:cstheme="minorBidi"/>
          <w:noProof/>
        </w:rPr>
        <w:tab/>
      </w:r>
      <w:r w:rsidRPr="00812D89">
        <w:rPr>
          <w:rFonts w:cs="Arial"/>
          <w:noProof/>
        </w:rPr>
        <w:t>Timetable</w:t>
      </w:r>
      <w:r>
        <w:rPr>
          <w:noProof/>
        </w:rPr>
        <w:tab/>
      </w:r>
      <w:r>
        <w:rPr>
          <w:noProof/>
        </w:rPr>
        <w:fldChar w:fldCharType="begin"/>
      </w:r>
      <w:r>
        <w:rPr>
          <w:noProof/>
        </w:rPr>
        <w:instrText xml:space="preserve"> PAGEREF _Toc56419871 \h </w:instrText>
      </w:r>
      <w:r>
        <w:rPr>
          <w:noProof/>
        </w:rPr>
      </w:r>
      <w:r>
        <w:rPr>
          <w:noProof/>
        </w:rPr>
        <w:fldChar w:fldCharType="separate"/>
      </w:r>
      <w:r>
        <w:rPr>
          <w:noProof/>
        </w:rPr>
        <w:t>16</w:t>
      </w:r>
      <w:r>
        <w:rPr>
          <w:noProof/>
        </w:rPr>
        <w:fldChar w:fldCharType="end"/>
      </w:r>
    </w:p>
    <w:p w14:paraId="378A2D0D" w14:textId="3DD898E0" w:rsidR="002A3817" w:rsidRDefault="002A3817">
      <w:pPr>
        <w:pStyle w:val="TOC1"/>
        <w:rPr>
          <w:rFonts w:asciiTheme="minorHAnsi" w:eastAsiaTheme="minorEastAsia" w:hAnsiTheme="minorHAnsi" w:cstheme="minorBidi"/>
          <w:noProof/>
        </w:rPr>
      </w:pPr>
      <w:r w:rsidRPr="00812D89">
        <w:rPr>
          <w:rFonts w:cs="Arial"/>
          <w:noProof/>
        </w:rPr>
        <w:t>10.</w:t>
      </w:r>
      <w:r>
        <w:rPr>
          <w:rFonts w:asciiTheme="minorHAnsi" w:eastAsiaTheme="minorEastAsia" w:hAnsiTheme="minorHAnsi" w:cstheme="minorBidi"/>
          <w:noProof/>
        </w:rPr>
        <w:tab/>
      </w:r>
      <w:r w:rsidRPr="00812D89">
        <w:rPr>
          <w:rFonts w:cs="Arial"/>
          <w:noProof/>
        </w:rPr>
        <w:t>Challenges</w:t>
      </w:r>
      <w:r>
        <w:rPr>
          <w:noProof/>
        </w:rPr>
        <w:tab/>
      </w:r>
      <w:r>
        <w:rPr>
          <w:noProof/>
        </w:rPr>
        <w:fldChar w:fldCharType="begin"/>
      </w:r>
      <w:r>
        <w:rPr>
          <w:noProof/>
        </w:rPr>
        <w:instrText xml:space="preserve"> PAGEREF _Toc56419872 \h </w:instrText>
      </w:r>
      <w:r>
        <w:rPr>
          <w:noProof/>
        </w:rPr>
      </w:r>
      <w:r>
        <w:rPr>
          <w:noProof/>
        </w:rPr>
        <w:fldChar w:fldCharType="separate"/>
      </w:r>
      <w:r>
        <w:rPr>
          <w:noProof/>
        </w:rPr>
        <w:t>16</w:t>
      </w:r>
      <w:r>
        <w:rPr>
          <w:noProof/>
        </w:rPr>
        <w:fldChar w:fldCharType="end"/>
      </w:r>
    </w:p>
    <w:p w14:paraId="4AEF244A" w14:textId="64E46305" w:rsidR="002A3817" w:rsidRDefault="002A3817">
      <w:pPr>
        <w:pStyle w:val="TOC1"/>
        <w:rPr>
          <w:rFonts w:asciiTheme="minorHAnsi" w:eastAsiaTheme="minorEastAsia" w:hAnsiTheme="minorHAnsi" w:cstheme="minorBidi"/>
          <w:noProof/>
        </w:rPr>
      </w:pPr>
      <w:r w:rsidRPr="00812D89">
        <w:rPr>
          <w:rFonts w:cs="Arial"/>
          <w:noProof/>
        </w:rPr>
        <w:t>11.</w:t>
      </w:r>
      <w:r>
        <w:rPr>
          <w:rFonts w:asciiTheme="minorHAnsi" w:eastAsiaTheme="minorEastAsia" w:hAnsiTheme="minorHAnsi" w:cstheme="minorBidi"/>
          <w:noProof/>
        </w:rPr>
        <w:tab/>
      </w:r>
      <w:r w:rsidRPr="00812D89">
        <w:rPr>
          <w:rFonts w:cs="Arial"/>
          <w:noProof/>
        </w:rPr>
        <w:t>Working Arrangements</w:t>
      </w:r>
      <w:r>
        <w:rPr>
          <w:noProof/>
        </w:rPr>
        <w:tab/>
      </w:r>
      <w:r>
        <w:rPr>
          <w:noProof/>
        </w:rPr>
        <w:fldChar w:fldCharType="begin"/>
      </w:r>
      <w:r>
        <w:rPr>
          <w:noProof/>
        </w:rPr>
        <w:instrText xml:space="preserve"> PAGEREF _Toc56419873 \h </w:instrText>
      </w:r>
      <w:r>
        <w:rPr>
          <w:noProof/>
        </w:rPr>
      </w:r>
      <w:r>
        <w:rPr>
          <w:noProof/>
        </w:rPr>
        <w:fldChar w:fldCharType="separate"/>
      </w:r>
      <w:r>
        <w:rPr>
          <w:noProof/>
        </w:rPr>
        <w:t>17</w:t>
      </w:r>
      <w:r>
        <w:rPr>
          <w:noProof/>
        </w:rPr>
        <w:fldChar w:fldCharType="end"/>
      </w:r>
    </w:p>
    <w:p w14:paraId="534FF92F" w14:textId="41590498" w:rsidR="002A3817" w:rsidRDefault="002A3817">
      <w:pPr>
        <w:pStyle w:val="TOC1"/>
        <w:rPr>
          <w:rFonts w:asciiTheme="minorHAnsi" w:eastAsiaTheme="minorEastAsia" w:hAnsiTheme="minorHAnsi" w:cstheme="minorBidi"/>
          <w:noProof/>
        </w:rPr>
      </w:pPr>
      <w:r w:rsidRPr="00812D89">
        <w:rPr>
          <w:rFonts w:cs="Arial"/>
          <w:noProof/>
        </w:rPr>
        <w:t>12.</w:t>
      </w:r>
      <w:r>
        <w:rPr>
          <w:rFonts w:asciiTheme="minorHAnsi" w:eastAsiaTheme="minorEastAsia" w:hAnsiTheme="minorHAnsi" w:cstheme="minorBidi"/>
          <w:noProof/>
        </w:rPr>
        <w:tab/>
      </w:r>
      <w:r w:rsidRPr="00812D89">
        <w:rPr>
          <w:rFonts w:cs="Arial"/>
          <w:noProof/>
        </w:rPr>
        <w:t>Skills and Experience</w:t>
      </w:r>
      <w:r>
        <w:rPr>
          <w:noProof/>
        </w:rPr>
        <w:tab/>
      </w:r>
      <w:r>
        <w:rPr>
          <w:noProof/>
        </w:rPr>
        <w:fldChar w:fldCharType="begin"/>
      </w:r>
      <w:r>
        <w:rPr>
          <w:noProof/>
        </w:rPr>
        <w:instrText xml:space="preserve"> PAGEREF _Toc56419874 \h </w:instrText>
      </w:r>
      <w:r>
        <w:rPr>
          <w:noProof/>
        </w:rPr>
      </w:r>
      <w:r>
        <w:rPr>
          <w:noProof/>
        </w:rPr>
        <w:fldChar w:fldCharType="separate"/>
      </w:r>
      <w:r>
        <w:rPr>
          <w:noProof/>
        </w:rPr>
        <w:t>17</w:t>
      </w:r>
      <w:r>
        <w:rPr>
          <w:noProof/>
        </w:rPr>
        <w:fldChar w:fldCharType="end"/>
      </w:r>
    </w:p>
    <w:p w14:paraId="3E1752CC" w14:textId="27123698" w:rsidR="002A3817" w:rsidRDefault="002A3817">
      <w:pPr>
        <w:pStyle w:val="TOC1"/>
        <w:rPr>
          <w:rFonts w:asciiTheme="minorHAnsi" w:eastAsiaTheme="minorEastAsia" w:hAnsiTheme="minorHAnsi" w:cstheme="minorBidi"/>
          <w:noProof/>
        </w:rPr>
      </w:pPr>
      <w:r w:rsidRPr="00812D89">
        <w:rPr>
          <w:rFonts w:cs="Arial"/>
          <w:noProof/>
        </w:rPr>
        <w:t>13.</w:t>
      </w:r>
      <w:r>
        <w:rPr>
          <w:rFonts w:asciiTheme="minorHAnsi" w:eastAsiaTheme="minorEastAsia" w:hAnsiTheme="minorHAnsi" w:cstheme="minorBidi"/>
          <w:noProof/>
        </w:rPr>
        <w:tab/>
      </w:r>
      <w:r w:rsidRPr="00812D89">
        <w:rPr>
          <w:rFonts w:cs="Arial"/>
          <w:noProof/>
        </w:rPr>
        <w:t>Consortium Bids</w:t>
      </w:r>
      <w:r>
        <w:rPr>
          <w:noProof/>
        </w:rPr>
        <w:tab/>
      </w:r>
      <w:r>
        <w:rPr>
          <w:noProof/>
        </w:rPr>
        <w:fldChar w:fldCharType="begin"/>
      </w:r>
      <w:r>
        <w:rPr>
          <w:noProof/>
        </w:rPr>
        <w:instrText xml:space="preserve"> PAGEREF _Toc56419875 \h </w:instrText>
      </w:r>
      <w:r>
        <w:rPr>
          <w:noProof/>
        </w:rPr>
      </w:r>
      <w:r>
        <w:rPr>
          <w:noProof/>
        </w:rPr>
        <w:fldChar w:fldCharType="separate"/>
      </w:r>
      <w:r>
        <w:rPr>
          <w:noProof/>
        </w:rPr>
        <w:t>17</w:t>
      </w:r>
      <w:r>
        <w:rPr>
          <w:noProof/>
        </w:rPr>
        <w:fldChar w:fldCharType="end"/>
      </w:r>
    </w:p>
    <w:p w14:paraId="1FD023F8" w14:textId="3C828349" w:rsidR="002A3817" w:rsidRDefault="002A3817">
      <w:pPr>
        <w:pStyle w:val="TOC1"/>
        <w:rPr>
          <w:rFonts w:asciiTheme="minorHAnsi" w:eastAsiaTheme="minorEastAsia" w:hAnsiTheme="minorHAnsi" w:cstheme="minorBidi"/>
          <w:noProof/>
        </w:rPr>
      </w:pPr>
      <w:r w:rsidRPr="00812D89">
        <w:rPr>
          <w:rFonts w:cs="Arial"/>
          <w:noProof/>
        </w:rPr>
        <w:t>14.</w:t>
      </w:r>
      <w:r>
        <w:rPr>
          <w:rFonts w:asciiTheme="minorHAnsi" w:eastAsiaTheme="minorEastAsia" w:hAnsiTheme="minorHAnsi" w:cstheme="minorBidi"/>
          <w:noProof/>
        </w:rPr>
        <w:tab/>
      </w:r>
      <w:r w:rsidRPr="00812D89">
        <w:rPr>
          <w:rFonts w:cs="Arial"/>
          <w:noProof/>
        </w:rPr>
        <w:t>Budget</w:t>
      </w:r>
      <w:r>
        <w:rPr>
          <w:noProof/>
        </w:rPr>
        <w:tab/>
      </w:r>
      <w:r>
        <w:rPr>
          <w:noProof/>
        </w:rPr>
        <w:fldChar w:fldCharType="begin"/>
      </w:r>
      <w:r>
        <w:rPr>
          <w:noProof/>
        </w:rPr>
        <w:instrText xml:space="preserve"> PAGEREF _Toc56419876 \h </w:instrText>
      </w:r>
      <w:r>
        <w:rPr>
          <w:noProof/>
        </w:rPr>
      </w:r>
      <w:r>
        <w:rPr>
          <w:noProof/>
        </w:rPr>
        <w:fldChar w:fldCharType="separate"/>
      </w:r>
      <w:r>
        <w:rPr>
          <w:noProof/>
        </w:rPr>
        <w:t>18</w:t>
      </w:r>
      <w:r>
        <w:rPr>
          <w:noProof/>
        </w:rPr>
        <w:fldChar w:fldCharType="end"/>
      </w:r>
    </w:p>
    <w:p w14:paraId="0F009BFE" w14:textId="2E022E69" w:rsidR="002A3817" w:rsidRDefault="002A3817">
      <w:pPr>
        <w:pStyle w:val="TOC1"/>
        <w:rPr>
          <w:rFonts w:asciiTheme="minorHAnsi" w:eastAsiaTheme="minorEastAsia" w:hAnsiTheme="minorHAnsi" w:cstheme="minorBidi"/>
          <w:noProof/>
        </w:rPr>
      </w:pPr>
      <w:r w:rsidRPr="00812D89">
        <w:rPr>
          <w:rFonts w:cs="Arial"/>
          <w:noProof/>
        </w:rPr>
        <w:t>15.</w:t>
      </w:r>
      <w:r>
        <w:rPr>
          <w:rFonts w:asciiTheme="minorHAnsi" w:eastAsiaTheme="minorEastAsia" w:hAnsiTheme="minorHAnsi" w:cstheme="minorBidi"/>
          <w:noProof/>
        </w:rPr>
        <w:tab/>
      </w:r>
      <w:r w:rsidRPr="00812D89">
        <w:rPr>
          <w:rFonts w:cs="Arial"/>
          <w:noProof/>
        </w:rPr>
        <w:t>Evaluation of Tenders</w:t>
      </w:r>
      <w:r>
        <w:rPr>
          <w:noProof/>
        </w:rPr>
        <w:tab/>
      </w:r>
      <w:r>
        <w:rPr>
          <w:noProof/>
        </w:rPr>
        <w:fldChar w:fldCharType="begin"/>
      </w:r>
      <w:r>
        <w:rPr>
          <w:noProof/>
        </w:rPr>
        <w:instrText xml:space="preserve"> PAGEREF _Toc56419877 \h </w:instrText>
      </w:r>
      <w:r>
        <w:rPr>
          <w:noProof/>
        </w:rPr>
      </w:r>
      <w:r>
        <w:rPr>
          <w:noProof/>
        </w:rPr>
        <w:fldChar w:fldCharType="separate"/>
      </w:r>
      <w:r>
        <w:rPr>
          <w:noProof/>
        </w:rPr>
        <w:t>18</w:t>
      </w:r>
      <w:r>
        <w:rPr>
          <w:noProof/>
        </w:rPr>
        <w:fldChar w:fldCharType="end"/>
      </w:r>
    </w:p>
    <w:p w14:paraId="508FCA36" w14:textId="6784A41F" w:rsidR="00630A46" w:rsidRPr="00C94BA7" w:rsidRDefault="00ED08B7" w:rsidP="008739A6">
      <w:pPr>
        <w:pStyle w:val="Numbered"/>
        <w:widowControl/>
        <w:ind w:left="284"/>
        <w:rPr>
          <w:rFonts w:cs="Arial"/>
          <w:color w:val="000000"/>
          <w:sz w:val="24"/>
          <w:szCs w:val="24"/>
        </w:rPr>
      </w:pPr>
      <w:r>
        <w:rPr>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374D539B" w14:textId="77777777" w:rsidR="00980288" w:rsidRPr="00C94BA7" w:rsidRDefault="00980288" w:rsidP="008739A6">
      <w:pPr>
        <w:pStyle w:val="Numbered"/>
        <w:widowControl/>
        <w:ind w:left="284"/>
        <w:rPr>
          <w:rFonts w:cs="Arial"/>
          <w:bCs/>
          <w:sz w:val="24"/>
          <w:szCs w:val="24"/>
        </w:rPr>
      </w:pPr>
      <w:r w:rsidRPr="00C94BA7">
        <w:rPr>
          <w:rFonts w:cs="Arial"/>
          <w:bCs/>
          <w:sz w:val="24"/>
          <w:szCs w:val="24"/>
        </w:rPr>
        <w:tab/>
      </w:r>
    </w:p>
    <w:p w14:paraId="2C8D40EB" w14:textId="77777777" w:rsidR="00F80A85" w:rsidRPr="00622E6B" w:rsidRDefault="00B546EF" w:rsidP="008739A6">
      <w:pPr>
        <w:pStyle w:val="Numbered"/>
        <w:widowControl/>
        <w:ind w:left="284"/>
        <w:rPr>
          <w:rFonts w:cs="Arial"/>
          <w:bCs/>
          <w:color w:val="222222"/>
          <w:sz w:val="24"/>
          <w:szCs w:val="24"/>
        </w:rPr>
      </w:pPr>
      <w:r w:rsidRPr="00622E6B">
        <w:rPr>
          <w:rFonts w:cs="Arial"/>
          <w:bCs/>
          <w:color w:val="222222"/>
          <w:sz w:val="24"/>
          <w:szCs w:val="24"/>
        </w:rPr>
        <w:tab/>
      </w:r>
    </w:p>
    <w:p w14:paraId="42004885" w14:textId="77777777" w:rsidR="00842A67" w:rsidRPr="00622E6B" w:rsidRDefault="00842A67" w:rsidP="008739A6">
      <w:pPr>
        <w:pStyle w:val="Numbered"/>
        <w:widowControl/>
        <w:ind w:left="284"/>
        <w:rPr>
          <w:rFonts w:cs="Arial"/>
          <w:bCs/>
          <w:color w:val="222222"/>
          <w:sz w:val="24"/>
          <w:szCs w:val="24"/>
        </w:rPr>
      </w:pPr>
    </w:p>
    <w:p w14:paraId="1FEAE54B" w14:textId="77777777" w:rsidR="00016416" w:rsidRDefault="00096B2D" w:rsidP="008739A6">
      <w:pPr>
        <w:pStyle w:val="Numbered"/>
        <w:widowControl/>
        <w:ind w:left="284"/>
        <w:rPr>
          <w:rFonts w:cs="Arial"/>
          <w:b/>
          <w:bCs/>
          <w:color w:val="222222"/>
        </w:rPr>
      </w:pPr>
      <w:r>
        <w:rPr>
          <w:rFonts w:cs="Arial"/>
          <w:b/>
          <w:bCs/>
          <w:color w:val="222222"/>
        </w:rPr>
        <w:tab/>
      </w:r>
      <w:r>
        <w:rPr>
          <w:rFonts w:cs="Arial"/>
          <w:b/>
          <w:bCs/>
          <w:color w:val="222222"/>
        </w:rPr>
        <w:tab/>
      </w:r>
      <w:r>
        <w:rPr>
          <w:rFonts w:cs="Arial"/>
          <w:b/>
          <w:bCs/>
          <w:color w:val="222222"/>
        </w:rPr>
        <w:tab/>
      </w:r>
    </w:p>
    <w:p w14:paraId="116B32F5" w14:textId="77777777" w:rsidR="00123880" w:rsidRPr="00BB6317" w:rsidRDefault="00FF13A1" w:rsidP="008739A6">
      <w:pPr>
        <w:shd w:val="clear" w:color="auto" w:fill="FFFFFF"/>
        <w:spacing w:line="312" w:lineRule="atLeast"/>
        <w:ind w:left="284"/>
        <w:rPr>
          <w:rFonts w:cs="Arial"/>
          <w:b/>
          <w:bCs/>
        </w:rPr>
      </w:pPr>
      <w:r>
        <w:rPr>
          <w:rFonts w:cs="Arial"/>
          <w:b/>
          <w:bCs/>
        </w:rPr>
        <w:tab/>
      </w:r>
    </w:p>
    <w:p w14:paraId="588EAA22" w14:textId="77777777" w:rsidR="00FE1227" w:rsidRDefault="00EB43D8" w:rsidP="008739A6">
      <w:pPr>
        <w:pStyle w:val="Heading1"/>
        <w:numPr>
          <w:ilvl w:val="0"/>
          <w:numId w:val="11"/>
        </w:numPr>
        <w:ind w:left="284"/>
        <w:rPr>
          <w:rFonts w:ascii="Arial" w:hAnsi="Arial" w:cs="Arial"/>
          <w:sz w:val="24"/>
          <w:szCs w:val="24"/>
        </w:rPr>
      </w:pPr>
      <w:r w:rsidRPr="002D4038">
        <w:br w:type="page"/>
      </w:r>
      <w:bookmarkStart w:id="19" w:name="_Ref357535594"/>
      <w:bookmarkStart w:id="20" w:name="_Ref373505096"/>
      <w:bookmarkStart w:id="21" w:name="_Toc381969506"/>
      <w:bookmarkStart w:id="22" w:name="_Toc6324975"/>
      <w:bookmarkStart w:id="23" w:name="_Toc56419863"/>
      <w:bookmarkStart w:id="24" w:name="SectionTwo"/>
      <w:r w:rsidR="00DC49C2" w:rsidRPr="00C4141B">
        <w:rPr>
          <w:rFonts w:ascii="Arial" w:hAnsi="Arial" w:cs="Arial"/>
          <w:sz w:val="24"/>
          <w:szCs w:val="24"/>
        </w:rPr>
        <w:lastRenderedPageBreak/>
        <w:t>Introduction</w:t>
      </w:r>
      <w:bookmarkEnd w:id="19"/>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0"/>
      <w:bookmarkEnd w:id="21"/>
      <w:bookmarkEnd w:id="22"/>
      <w:bookmarkEnd w:id="23"/>
    </w:p>
    <w:p w14:paraId="7421BEFA" w14:textId="77777777" w:rsidR="00EC22E9" w:rsidRPr="00710750" w:rsidRDefault="00EC22E9" w:rsidP="008739A6">
      <w:pPr>
        <w:ind w:left="284"/>
        <w:rPr>
          <w:rFonts w:cs="Arial"/>
        </w:rPr>
      </w:pPr>
    </w:p>
    <w:p w14:paraId="6E3541B1" w14:textId="09D6C75B" w:rsidR="002C74CB" w:rsidRDefault="002C74CB" w:rsidP="002C74CB">
      <w:pPr>
        <w:rPr>
          <w:rFonts w:cs="Arial"/>
        </w:rPr>
      </w:pPr>
      <w:bookmarkStart w:id="25" w:name="_Ref357535668"/>
      <w:bookmarkStart w:id="26" w:name="_Toc381969507"/>
      <w:bookmarkStart w:id="27" w:name="_Toc405888456"/>
      <w:bookmarkStart w:id="28" w:name="_Toc6324976"/>
      <w:r w:rsidRPr="00710750">
        <w:rPr>
          <w:rFonts w:cs="Arial"/>
        </w:rPr>
        <w:t xml:space="preserve">The Oil and Gas Authority (OGA) </w:t>
      </w:r>
      <w:r w:rsidR="00B7171E">
        <w:rPr>
          <w:rFonts w:cs="Arial"/>
        </w:rPr>
        <w:t>is</w:t>
      </w:r>
      <w:r w:rsidR="00B7171E" w:rsidRPr="00710750">
        <w:rPr>
          <w:rFonts w:cs="Arial"/>
        </w:rPr>
        <w:t xml:space="preserve"> </w:t>
      </w:r>
      <w:r w:rsidRPr="00710750">
        <w:rPr>
          <w:rFonts w:cs="Arial"/>
        </w:rPr>
        <w:t>based in two locations, Huntly Street, Aberdeen</w:t>
      </w:r>
      <w:r w:rsidR="007C4595">
        <w:rPr>
          <w:rFonts w:cs="Arial"/>
        </w:rPr>
        <w:t xml:space="preserve"> and </w:t>
      </w:r>
      <w:r w:rsidR="007C4595" w:rsidRPr="00710750">
        <w:rPr>
          <w:rFonts w:cs="Arial"/>
        </w:rPr>
        <w:t>21 Bloomsbury Street, London</w:t>
      </w:r>
      <w:r w:rsidRPr="00710750">
        <w:rPr>
          <w:rFonts w:cs="Arial"/>
        </w:rPr>
        <w:t xml:space="preserve">. </w:t>
      </w:r>
      <w:r w:rsidR="009C065D">
        <w:rPr>
          <w:rFonts w:cs="Arial"/>
        </w:rPr>
        <w:t>Due to current C</w:t>
      </w:r>
      <w:r w:rsidR="00B9501A">
        <w:rPr>
          <w:rFonts w:cs="Arial"/>
        </w:rPr>
        <w:t>OVID-19</w:t>
      </w:r>
      <w:r w:rsidR="009C065D">
        <w:rPr>
          <w:rFonts w:cs="Arial"/>
        </w:rPr>
        <w:t xml:space="preserve"> related restrictions all OGA staff </w:t>
      </w:r>
      <w:r w:rsidR="00D078B2">
        <w:rPr>
          <w:rFonts w:cs="Arial"/>
        </w:rPr>
        <w:t xml:space="preserve">and </w:t>
      </w:r>
      <w:r w:rsidR="00365BEC">
        <w:rPr>
          <w:rFonts w:cs="Arial"/>
        </w:rPr>
        <w:t xml:space="preserve">OGA </w:t>
      </w:r>
      <w:r w:rsidR="00D078B2">
        <w:rPr>
          <w:rFonts w:cs="Arial"/>
        </w:rPr>
        <w:t xml:space="preserve">contractors </w:t>
      </w:r>
      <w:r w:rsidR="009C065D">
        <w:rPr>
          <w:rFonts w:cs="Arial"/>
        </w:rPr>
        <w:t xml:space="preserve">are working </w:t>
      </w:r>
      <w:r w:rsidR="008367C2">
        <w:rPr>
          <w:rFonts w:cs="Arial"/>
        </w:rPr>
        <w:t>from home. The OGA have IT systems in place that are making working from home very effective</w:t>
      </w:r>
      <w:r w:rsidR="00A9449E">
        <w:rPr>
          <w:rFonts w:cs="Arial"/>
        </w:rPr>
        <w:t xml:space="preserve"> for both staff and contractors</w:t>
      </w:r>
      <w:r w:rsidR="008367C2">
        <w:rPr>
          <w:rFonts w:cs="Arial"/>
        </w:rPr>
        <w:t xml:space="preserve">. </w:t>
      </w:r>
      <w:r w:rsidR="00D60017">
        <w:rPr>
          <w:rFonts w:cs="Arial"/>
        </w:rPr>
        <w:t>The OGA use Microsoft Office 365</w:t>
      </w:r>
      <w:r w:rsidR="00F2679A">
        <w:rPr>
          <w:rFonts w:cs="Arial"/>
        </w:rPr>
        <w:t xml:space="preserve"> on an Azure </w:t>
      </w:r>
      <w:r w:rsidR="00C07FE0">
        <w:rPr>
          <w:rFonts w:cs="Arial"/>
        </w:rPr>
        <w:t>c</w:t>
      </w:r>
      <w:r w:rsidR="00F2679A">
        <w:rPr>
          <w:rFonts w:cs="Arial"/>
        </w:rPr>
        <w:t>loud</w:t>
      </w:r>
      <w:r w:rsidR="00C07FE0">
        <w:rPr>
          <w:rFonts w:cs="Arial"/>
        </w:rPr>
        <w:t xml:space="preserve"> environment</w:t>
      </w:r>
      <w:r w:rsidR="00A92810">
        <w:rPr>
          <w:rFonts w:cs="Arial"/>
        </w:rPr>
        <w:t xml:space="preserve"> and</w:t>
      </w:r>
      <w:r w:rsidR="003426CA">
        <w:rPr>
          <w:rFonts w:cs="Arial"/>
        </w:rPr>
        <w:t xml:space="preserve"> are using </w:t>
      </w:r>
      <w:r w:rsidR="00C07FE0">
        <w:rPr>
          <w:rFonts w:cs="Arial"/>
        </w:rPr>
        <w:t xml:space="preserve">Microsoft </w:t>
      </w:r>
      <w:r w:rsidR="003426CA">
        <w:rPr>
          <w:rFonts w:cs="Arial"/>
        </w:rPr>
        <w:t>Teams</w:t>
      </w:r>
      <w:r w:rsidR="00254C65">
        <w:rPr>
          <w:rFonts w:cs="Arial"/>
        </w:rPr>
        <w:t xml:space="preserve"> very effectively</w:t>
      </w:r>
      <w:r w:rsidR="003426CA">
        <w:rPr>
          <w:rFonts w:cs="Arial"/>
        </w:rPr>
        <w:t xml:space="preserve"> </w:t>
      </w:r>
      <w:r w:rsidR="00C07FE0">
        <w:rPr>
          <w:rFonts w:cs="Arial"/>
        </w:rPr>
        <w:t xml:space="preserve">for </w:t>
      </w:r>
      <w:r w:rsidR="003115C9">
        <w:rPr>
          <w:rFonts w:cs="Arial"/>
        </w:rPr>
        <w:t xml:space="preserve">internal and external </w:t>
      </w:r>
      <w:r w:rsidR="00C07FE0">
        <w:rPr>
          <w:rFonts w:cs="Arial"/>
        </w:rPr>
        <w:t>meetings</w:t>
      </w:r>
      <w:r w:rsidR="00254C65">
        <w:rPr>
          <w:rFonts w:cs="Arial"/>
        </w:rPr>
        <w:t xml:space="preserve"> and one on one conversations</w:t>
      </w:r>
      <w:r w:rsidR="003B0F9B">
        <w:rPr>
          <w:rFonts w:cs="Arial"/>
        </w:rPr>
        <w:t xml:space="preserve">. </w:t>
      </w:r>
      <w:r w:rsidR="003426CA">
        <w:rPr>
          <w:rFonts w:cs="Arial"/>
        </w:rPr>
        <w:t xml:space="preserve">VPN </w:t>
      </w:r>
      <w:r w:rsidR="003B0F9B">
        <w:rPr>
          <w:rFonts w:cs="Arial"/>
        </w:rPr>
        <w:t xml:space="preserve">is used </w:t>
      </w:r>
      <w:r w:rsidR="00536491">
        <w:rPr>
          <w:rFonts w:cs="Arial"/>
        </w:rPr>
        <w:t xml:space="preserve">to </w:t>
      </w:r>
      <w:r w:rsidR="003426CA">
        <w:rPr>
          <w:rFonts w:cs="Arial"/>
        </w:rPr>
        <w:t xml:space="preserve">access other </w:t>
      </w:r>
      <w:r w:rsidR="00F2679A">
        <w:rPr>
          <w:rFonts w:cs="Arial"/>
        </w:rPr>
        <w:t>require</w:t>
      </w:r>
      <w:r w:rsidR="00C01A07">
        <w:rPr>
          <w:rFonts w:cs="Arial"/>
        </w:rPr>
        <w:t>d</w:t>
      </w:r>
      <w:r w:rsidR="00F2679A">
        <w:rPr>
          <w:rFonts w:cs="Arial"/>
        </w:rPr>
        <w:t xml:space="preserve"> IT systems. </w:t>
      </w:r>
      <w:proofErr w:type="gramStart"/>
      <w:r w:rsidR="008367C2">
        <w:rPr>
          <w:rFonts w:cs="Arial"/>
        </w:rPr>
        <w:t>A number of</w:t>
      </w:r>
      <w:proofErr w:type="gramEnd"/>
      <w:r w:rsidR="008367C2">
        <w:rPr>
          <w:rFonts w:cs="Arial"/>
        </w:rPr>
        <w:t xml:space="preserve"> staff and contractors have been </w:t>
      </w:r>
      <w:r w:rsidR="002362AE">
        <w:rPr>
          <w:rFonts w:cs="Arial"/>
        </w:rPr>
        <w:t>recruited</w:t>
      </w:r>
      <w:r w:rsidR="00980EFA">
        <w:rPr>
          <w:rFonts w:cs="Arial"/>
        </w:rPr>
        <w:t xml:space="preserve"> or contracted</w:t>
      </w:r>
      <w:r w:rsidR="00A10CA9">
        <w:rPr>
          <w:rFonts w:cs="Arial"/>
        </w:rPr>
        <w:t xml:space="preserve"> to the OGA</w:t>
      </w:r>
      <w:r w:rsidR="00980EFA">
        <w:rPr>
          <w:rFonts w:cs="Arial"/>
        </w:rPr>
        <w:t xml:space="preserve"> during this </w:t>
      </w:r>
      <w:r w:rsidR="00A10CA9">
        <w:rPr>
          <w:rFonts w:cs="Arial"/>
        </w:rPr>
        <w:t xml:space="preserve">‘working from home’ </w:t>
      </w:r>
      <w:r w:rsidR="00980EFA">
        <w:rPr>
          <w:rFonts w:cs="Arial"/>
        </w:rPr>
        <w:t xml:space="preserve">period and </w:t>
      </w:r>
      <w:r w:rsidR="008005CB">
        <w:rPr>
          <w:rFonts w:cs="Arial"/>
        </w:rPr>
        <w:t xml:space="preserve">the </w:t>
      </w:r>
      <w:r w:rsidR="00980EFA">
        <w:rPr>
          <w:rFonts w:cs="Arial"/>
        </w:rPr>
        <w:t>on</w:t>
      </w:r>
      <w:r w:rsidR="00C01A07">
        <w:rPr>
          <w:rFonts w:cs="Arial"/>
        </w:rPr>
        <w:t>-</w:t>
      </w:r>
      <w:r w:rsidR="00980EFA">
        <w:rPr>
          <w:rFonts w:cs="Arial"/>
        </w:rPr>
        <w:t xml:space="preserve">boarding </w:t>
      </w:r>
      <w:r w:rsidR="008005CB">
        <w:rPr>
          <w:rFonts w:cs="Arial"/>
        </w:rPr>
        <w:t xml:space="preserve">process </w:t>
      </w:r>
      <w:r w:rsidR="00980EFA">
        <w:rPr>
          <w:rFonts w:cs="Arial"/>
        </w:rPr>
        <w:t>has been smooth</w:t>
      </w:r>
      <w:r w:rsidR="00C01A07">
        <w:rPr>
          <w:rFonts w:cs="Arial"/>
        </w:rPr>
        <w:t xml:space="preserve"> in each case</w:t>
      </w:r>
      <w:r w:rsidR="00E45C1C">
        <w:rPr>
          <w:rFonts w:cs="Arial"/>
        </w:rPr>
        <w:t xml:space="preserve">. </w:t>
      </w:r>
      <w:r w:rsidR="00C01A07">
        <w:rPr>
          <w:rFonts w:cs="Arial"/>
        </w:rPr>
        <w:t>Much of the work</w:t>
      </w:r>
      <w:r w:rsidR="00DF43D1">
        <w:rPr>
          <w:rFonts w:cs="Arial"/>
        </w:rPr>
        <w:t xml:space="preserve"> in scope of this tender</w:t>
      </w:r>
      <w:r w:rsidR="00C01A07">
        <w:rPr>
          <w:rFonts w:cs="Arial"/>
        </w:rPr>
        <w:t xml:space="preserve"> will re</w:t>
      </w:r>
      <w:r w:rsidR="00DF43D1">
        <w:rPr>
          <w:rFonts w:cs="Arial"/>
        </w:rPr>
        <w:t>quire access to OGA systems</w:t>
      </w:r>
      <w:r w:rsidR="00E335E5">
        <w:rPr>
          <w:rFonts w:cs="Arial"/>
        </w:rPr>
        <w:t xml:space="preserve"> via an OGA provided laptop, </w:t>
      </w:r>
      <w:r w:rsidR="000A6662">
        <w:rPr>
          <w:rFonts w:cs="Arial"/>
        </w:rPr>
        <w:t xml:space="preserve">which would access OGA systems from the individual contractors place of work (be that the individuals home or </w:t>
      </w:r>
      <w:r w:rsidR="009D01DC">
        <w:rPr>
          <w:rFonts w:cs="Arial"/>
        </w:rPr>
        <w:t xml:space="preserve">your organisations offices) </w:t>
      </w:r>
      <w:r w:rsidR="00E335E5">
        <w:rPr>
          <w:rFonts w:cs="Arial"/>
        </w:rPr>
        <w:t>though some work could be conducted remotely</w:t>
      </w:r>
      <w:r w:rsidR="001531FC">
        <w:rPr>
          <w:rFonts w:cs="Arial"/>
        </w:rPr>
        <w:t xml:space="preserve"> using your own organisations IT systems and the ‘products’ of the work returned to the OGA either on </w:t>
      </w:r>
      <w:r w:rsidR="00C850D1">
        <w:rPr>
          <w:rFonts w:cs="Arial"/>
        </w:rPr>
        <w:t>disk or via SFTP.</w:t>
      </w:r>
      <w:r w:rsidR="00DF43D1">
        <w:rPr>
          <w:rFonts w:cs="Arial"/>
        </w:rPr>
        <w:t xml:space="preserve"> </w:t>
      </w:r>
      <w:r w:rsidR="00E45C1C">
        <w:rPr>
          <w:rFonts w:cs="Arial"/>
        </w:rPr>
        <w:t>The OGA does not envisage a</w:t>
      </w:r>
      <w:r w:rsidR="00314B0A">
        <w:rPr>
          <w:rFonts w:cs="Arial"/>
        </w:rPr>
        <w:t>ny</w:t>
      </w:r>
      <w:r w:rsidR="00E45C1C">
        <w:rPr>
          <w:rFonts w:cs="Arial"/>
        </w:rPr>
        <w:t xml:space="preserve"> </w:t>
      </w:r>
      <w:proofErr w:type="gramStart"/>
      <w:r w:rsidR="00E45C1C">
        <w:rPr>
          <w:rFonts w:cs="Arial"/>
        </w:rPr>
        <w:t>particular restrictions</w:t>
      </w:r>
      <w:proofErr w:type="gramEnd"/>
      <w:r w:rsidR="00E45C1C">
        <w:rPr>
          <w:rFonts w:cs="Arial"/>
        </w:rPr>
        <w:t xml:space="preserve"> </w:t>
      </w:r>
      <w:r w:rsidR="00314B0A">
        <w:rPr>
          <w:rFonts w:cs="Arial"/>
        </w:rPr>
        <w:t xml:space="preserve">or difficulties </w:t>
      </w:r>
      <w:r w:rsidR="00E45C1C">
        <w:rPr>
          <w:rFonts w:cs="Arial"/>
        </w:rPr>
        <w:t xml:space="preserve">engaging with </w:t>
      </w:r>
      <w:r w:rsidR="0013060F">
        <w:rPr>
          <w:rFonts w:cs="Arial"/>
        </w:rPr>
        <w:t>D</w:t>
      </w:r>
      <w:r w:rsidR="00E45C1C">
        <w:rPr>
          <w:rFonts w:cs="Arial"/>
        </w:rPr>
        <w:t xml:space="preserve">ata </w:t>
      </w:r>
      <w:r w:rsidR="0013060F">
        <w:rPr>
          <w:rFonts w:cs="Arial"/>
        </w:rPr>
        <w:t>S</w:t>
      </w:r>
      <w:r w:rsidR="00E45C1C">
        <w:rPr>
          <w:rFonts w:cs="Arial"/>
        </w:rPr>
        <w:t xml:space="preserve">ervices </w:t>
      </w:r>
      <w:r w:rsidR="00EE396F">
        <w:rPr>
          <w:rFonts w:cs="Arial"/>
        </w:rPr>
        <w:t>p</w:t>
      </w:r>
      <w:r w:rsidR="00E45C1C">
        <w:rPr>
          <w:rFonts w:cs="Arial"/>
        </w:rPr>
        <w:t>rovide</w:t>
      </w:r>
      <w:r w:rsidR="0013060F">
        <w:rPr>
          <w:rFonts w:cs="Arial"/>
        </w:rPr>
        <w:t>r</w:t>
      </w:r>
      <w:r w:rsidR="00E45C1C">
        <w:rPr>
          <w:rFonts w:cs="Arial"/>
        </w:rPr>
        <w:t xml:space="preserve">s </w:t>
      </w:r>
      <w:r w:rsidR="003D5312">
        <w:rPr>
          <w:rFonts w:cs="Arial"/>
        </w:rPr>
        <w:t>contracted to work on the Data Services contract.</w:t>
      </w:r>
    </w:p>
    <w:p w14:paraId="54614C7F" w14:textId="33C089AA" w:rsidR="003001E1" w:rsidRDefault="003001E1" w:rsidP="002C74CB">
      <w:pPr>
        <w:rPr>
          <w:rFonts w:cs="Arial"/>
        </w:rPr>
      </w:pPr>
    </w:p>
    <w:p w14:paraId="7C6E1D50" w14:textId="29633D70" w:rsidR="003001E1" w:rsidRPr="00710750" w:rsidRDefault="003001E1" w:rsidP="002C74CB">
      <w:pPr>
        <w:rPr>
          <w:rFonts w:cs="Arial"/>
        </w:rPr>
      </w:pPr>
      <w:r>
        <w:rPr>
          <w:rFonts w:cs="Arial"/>
        </w:rPr>
        <w:t xml:space="preserve">Where work is carried out using your organisations IT infrastructure the OGA would require individuals to have </w:t>
      </w:r>
      <w:r w:rsidR="006B5413">
        <w:rPr>
          <w:rFonts w:cs="Arial"/>
        </w:rPr>
        <w:t>access to MS Office</w:t>
      </w:r>
      <w:r w:rsidR="00F11DC0">
        <w:rPr>
          <w:rFonts w:cs="Arial"/>
        </w:rPr>
        <w:t>, be able to create, accept and participate in meeting</w:t>
      </w:r>
      <w:r w:rsidR="000059BD">
        <w:rPr>
          <w:rFonts w:cs="Arial"/>
        </w:rPr>
        <w:t>s</w:t>
      </w:r>
      <w:r w:rsidR="00F11DC0">
        <w:rPr>
          <w:rFonts w:cs="Arial"/>
        </w:rPr>
        <w:t xml:space="preserve"> using MS </w:t>
      </w:r>
      <w:r w:rsidR="00DF01F2">
        <w:rPr>
          <w:rFonts w:cs="Arial"/>
        </w:rPr>
        <w:t>T</w:t>
      </w:r>
      <w:r w:rsidR="00F11DC0">
        <w:rPr>
          <w:rFonts w:cs="Arial"/>
        </w:rPr>
        <w:t>eams</w:t>
      </w:r>
      <w:r w:rsidR="000E3266">
        <w:rPr>
          <w:rFonts w:cs="Arial"/>
        </w:rPr>
        <w:t xml:space="preserve"> and </w:t>
      </w:r>
      <w:r w:rsidR="004B749B">
        <w:rPr>
          <w:rFonts w:cs="Arial"/>
        </w:rPr>
        <w:t>have access to any software tools offered as part of the services</w:t>
      </w:r>
      <w:r w:rsidR="000E3266">
        <w:rPr>
          <w:rFonts w:cs="Arial"/>
        </w:rPr>
        <w:t xml:space="preserve"> offered</w:t>
      </w:r>
      <w:r w:rsidR="007459E9">
        <w:rPr>
          <w:rFonts w:cs="Arial"/>
        </w:rPr>
        <w:t xml:space="preserve">, be those </w:t>
      </w:r>
      <w:r w:rsidR="00C05CC0">
        <w:rPr>
          <w:rFonts w:cs="Arial"/>
        </w:rPr>
        <w:t>proprietary to your organisation or 3</w:t>
      </w:r>
      <w:r w:rsidR="00C05CC0" w:rsidRPr="00C05CC0">
        <w:rPr>
          <w:rFonts w:cs="Arial"/>
          <w:vertAlign w:val="superscript"/>
        </w:rPr>
        <w:t>rd</w:t>
      </w:r>
      <w:r w:rsidR="00C05CC0">
        <w:rPr>
          <w:rFonts w:cs="Arial"/>
        </w:rPr>
        <w:t xml:space="preserve"> party software applicatio</w:t>
      </w:r>
      <w:r w:rsidR="002C1C23">
        <w:rPr>
          <w:rFonts w:cs="Arial"/>
        </w:rPr>
        <w:t>ns</w:t>
      </w:r>
      <w:r w:rsidR="00881B62">
        <w:rPr>
          <w:rFonts w:cs="Arial"/>
        </w:rPr>
        <w:t>.</w:t>
      </w:r>
    </w:p>
    <w:p w14:paraId="0C261E43" w14:textId="77777777" w:rsidR="002C74CB" w:rsidRPr="00710750" w:rsidRDefault="002C74CB" w:rsidP="002C74CB">
      <w:pPr>
        <w:rPr>
          <w:rFonts w:cs="Arial"/>
        </w:rPr>
      </w:pPr>
    </w:p>
    <w:p w14:paraId="2D63A6AA" w14:textId="5F38AD2E" w:rsidR="002C74CB" w:rsidRDefault="002C74CB" w:rsidP="002C74CB">
      <w:pPr>
        <w:rPr>
          <w:rFonts w:cs="Arial"/>
        </w:rPr>
      </w:pPr>
      <w:r w:rsidRPr="00710750">
        <w:rPr>
          <w:rFonts w:cs="Arial"/>
        </w:rPr>
        <w:t xml:space="preserve">The OGA does not currently have a </w:t>
      </w:r>
      <w:r w:rsidR="00314B0A">
        <w:rPr>
          <w:rFonts w:cs="Arial"/>
        </w:rPr>
        <w:t>D</w:t>
      </w:r>
      <w:r w:rsidR="003D5312">
        <w:rPr>
          <w:rFonts w:cs="Arial"/>
        </w:rPr>
        <w:t xml:space="preserve">ata </w:t>
      </w:r>
      <w:r w:rsidR="00314B0A">
        <w:rPr>
          <w:rFonts w:cs="Arial"/>
        </w:rPr>
        <w:t>S</w:t>
      </w:r>
      <w:r w:rsidR="003D5312">
        <w:rPr>
          <w:rFonts w:cs="Arial"/>
        </w:rPr>
        <w:t xml:space="preserve">ervices </w:t>
      </w:r>
      <w:r w:rsidR="00B84C60">
        <w:rPr>
          <w:rFonts w:cs="Arial"/>
        </w:rPr>
        <w:t>provision</w:t>
      </w:r>
      <w:r w:rsidR="002C1C23">
        <w:rPr>
          <w:rFonts w:cs="Arial"/>
        </w:rPr>
        <w:t>,</w:t>
      </w:r>
      <w:r w:rsidR="00B84C60">
        <w:rPr>
          <w:rFonts w:cs="Arial"/>
        </w:rPr>
        <w:t xml:space="preserve"> </w:t>
      </w:r>
      <w:r w:rsidR="003D5312">
        <w:rPr>
          <w:rFonts w:cs="Arial"/>
        </w:rPr>
        <w:t xml:space="preserve">of the </w:t>
      </w:r>
      <w:r w:rsidR="00D34F2E">
        <w:rPr>
          <w:rFonts w:cs="Arial"/>
        </w:rPr>
        <w:t xml:space="preserve">type being tendered for here, though the OGA has </w:t>
      </w:r>
      <w:r w:rsidR="00682D11">
        <w:rPr>
          <w:rFonts w:cs="Arial"/>
        </w:rPr>
        <w:t>engaged</w:t>
      </w:r>
      <w:r w:rsidR="00D34F2E">
        <w:rPr>
          <w:rFonts w:cs="Arial"/>
        </w:rPr>
        <w:t xml:space="preserve"> </w:t>
      </w:r>
      <w:r w:rsidR="00B84C60">
        <w:rPr>
          <w:rFonts w:cs="Arial"/>
        </w:rPr>
        <w:t>similar services</w:t>
      </w:r>
      <w:r w:rsidR="00682D11">
        <w:rPr>
          <w:rFonts w:cs="Arial"/>
        </w:rPr>
        <w:t xml:space="preserve"> in the past and is experienced at handling such services.</w:t>
      </w:r>
    </w:p>
    <w:p w14:paraId="62FD95AE" w14:textId="77777777" w:rsidR="002C74CB" w:rsidRDefault="002C74CB" w:rsidP="002C74CB">
      <w:pPr>
        <w:rPr>
          <w:rFonts w:cs="Arial"/>
        </w:rPr>
      </w:pPr>
    </w:p>
    <w:p w14:paraId="356430D1" w14:textId="65B6BC8D" w:rsidR="002C74CB" w:rsidRDefault="002C74CB" w:rsidP="002C74CB">
      <w:pPr>
        <w:rPr>
          <w:rFonts w:cs="Arial"/>
        </w:rPr>
      </w:pPr>
      <w:r>
        <w:rPr>
          <w:rFonts w:cs="Arial"/>
        </w:rPr>
        <w:t>T</w:t>
      </w:r>
      <w:r w:rsidRPr="00710750">
        <w:rPr>
          <w:rFonts w:cs="Arial"/>
        </w:rPr>
        <w:t xml:space="preserve">he OGA requires on-demand technical </w:t>
      </w:r>
      <w:r w:rsidR="00876624">
        <w:rPr>
          <w:rFonts w:cs="Arial"/>
        </w:rPr>
        <w:t>data services</w:t>
      </w:r>
      <w:r w:rsidRPr="00710750">
        <w:rPr>
          <w:rFonts w:cs="Arial"/>
        </w:rPr>
        <w:t xml:space="preserve">. </w:t>
      </w:r>
      <w:r w:rsidR="005E5604">
        <w:rPr>
          <w:rFonts w:cs="Arial"/>
        </w:rPr>
        <w:t xml:space="preserve">The nature of the work will be varied, covering different data types, </w:t>
      </w:r>
      <w:r w:rsidR="006171D8">
        <w:rPr>
          <w:rFonts w:cs="Arial"/>
        </w:rPr>
        <w:t>various OGA data systems and applications, requir</w:t>
      </w:r>
      <w:r w:rsidR="00232FAC">
        <w:rPr>
          <w:rFonts w:cs="Arial"/>
        </w:rPr>
        <w:t>ing</w:t>
      </w:r>
      <w:r w:rsidR="006171D8">
        <w:rPr>
          <w:rFonts w:cs="Arial"/>
        </w:rPr>
        <w:t xml:space="preserve"> a variety of </w:t>
      </w:r>
      <w:r w:rsidR="00192DA4">
        <w:rPr>
          <w:rFonts w:cs="Arial"/>
        </w:rPr>
        <w:t xml:space="preserve">data related skills and competencies. Work will be </w:t>
      </w:r>
      <w:r w:rsidR="0048299B">
        <w:rPr>
          <w:rFonts w:cs="Arial"/>
        </w:rPr>
        <w:t>conducted as projects</w:t>
      </w:r>
      <w:r w:rsidR="006037CA">
        <w:rPr>
          <w:rFonts w:cs="Arial"/>
        </w:rPr>
        <w:t xml:space="preserve">; varying in </w:t>
      </w:r>
      <w:r w:rsidR="0048299B">
        <w:rPr>
          <w:rFonts w:cs="Arial"/>
        </w:rPr>
        <w:t>complexity and duration</w:t>
      </w:r>
      <w:r w:rsidR="00EF76E0">
        <w:rPr>
          <w:rFonts w:cs="Arial"/>
        </w:rPr>
        <w:t xml:space="preserve"> and requiring </w:t>
      </w:r>
      <w:r w:rsidR="008879FB">
        <w:rPr>
          <w:rFonts w:cs="Arial"/>
        </w:rPr>
        <w:t xml:space="preserve">usually </w:t>
      </w:r>
      <w:r w:rsidR="004559F8">
        <w:rPr>
          <w:rFonts w:cs="Arial"/>
        </w:rPr>
        <w:t>one</w:t>
      </w:r>
      <w:r w:rsidR="00E12B0F">
        <w:rPr>
          <w:rFonts w:cs="Arial"/>
        </w:rPr>
        <w:t>,</w:t>
      </w:r>
      <w:r w:rsidR="004559F8">
        <w:rPr>
          <w:rFonts w:cs="Arial"/>
        </w:rPr>
        <w:t xml:space="preserve"> </w:t>
      </w:r>
      <w:r w:rsidR="008879FB">
        <w:rPr>
          <w:rFonts w:cs="Arial"/>
        </w:rPr>
        <w:t xml:space="preserve">but up </w:t>
      </w:r>
      <w:r w:rsidR="004559F8">
        <w:rPr>
          <w:rFonts w:cs="Arial"/>
        </w:rPr>
        <w:t xml:space="preserve">to three </w:t>
      </w:r>
      <w:r w:rsidR="008879FB">
        <w:rPr>
          <w:rFonts w:cs="Arial"/>
        </w:rPr>
        <w:t>personnel on each project. Projects may run concurrently.</w:t>
      </w:r>
    </w:p>
    <w:p w14:paraId="17C95339" w14:textId="218A620A" w:rsidR="0000246C" w:rsidRDefault="0000246C" w:rsidP="002C74CB">
      <w:pPr>
        <w:rPr>
          <w:rFonts w:cs="Arial"/>
        </w:rPr>
      </w:pPr>
    </w:p>
    <w:p w14:paraId="54DFD32D" w14:textId="6F7FABB9" w:rsidR="0000246C" w:rsidRDefault="0000246C" w:rsidP="002C74CB">
      <w:pPr>
        <w:rPr>
          <w:rFonts w:cs="Arial"/>
        </w:rPr>
      </w:pPr>
      <w:r>
        <w:rPr>
          <w:rFonts w:cs="Arial"/>
        </w:rPr>
        <w:t xml:space="preserve">Prioritisation of </w:t>
      </w:r>
      <w:r w:rsidR="00916859">
        <w:rPr>
          <w:rFonts w:cs="Arial"/>
        </w:rPr>
        <w:t xml:space="preserve">the </w:t>
      </w:r>
      <w:r>
        <w:rPr>
          <w:rFonts w:cs="Arial"/>
        </w:rPr>
        <w:t xml:space="preserve">projects </w:t>
      </w:r>
      <w:r w:rsidR="00916859">
        <w:rPr>
          <w:rFonts w:cs="Arial"/>
        </w:rPr>
        <w:t xml:space="preserve">pipeline </w:t>
      </w:r>
      <w:r>
        <w:rPr>
          <w:rFonts w:cs="Arial"/>
        </w:rPr>
        <w:t>will be managed by the OGA. Work will</w:t>
      </w:r>
      <w:r w:rsidR="00556808">
        <w:rPr>
          <w:rFonts w:cs="Arial"/>
        </w:rPr>
        <w:t xml:space="preserve"> be scoped primarily by the OGA</w:t>
      </w:r>
      <w:r w:rsidR="001A47CC">
        <w:rPr>
          <w:rFonts w:cs="Arial"/>
        </w:rPr>
        <w:t xml:space="preserve">, though in some cases some further scoping / </w:t>
      </w:r>
      <w:r w:rsidR="007B7944">
        <w:rPr>
          <w:rFonts w:cs="Arial"/>
        </w:rPr>
        <w:t>requirements definition / analysis will be required</w:t>
      </w:r>
      <w:r w:rsidR="006134DD">
        <w:rPr>
          <w:rFonts w:cs="Arial"/>
        </w:rPr>
        <w:t>. S</w:t>
      </w:r>
      <w:r w:rsidR="00556808">
        <w:rPr>
          <w:rFonts w:cs="Arial"/>
        </w:rPr>
        <w:t xml:space="preserve">mall projects or work packages offered to </w:t>
      </w:r>
      <w:r w:rsidR="00DD385F">
        <w:rPr>
          <w:rFonts w:cs="Arial"/>
        </w:rPr>
        <w:t>a successful tendere</w:t>
      </w:r>
      <w:r w:rsidR="00DD385F" w:rsidRPr="008C63F1">
        <w:rPr>
          <w:rFonts w:cs="Arial"/>
        </w:rPr>
        <w:t>r</w:t>
      </w:r>
      <w:r w:rsidR="00AF4DE4" w:rsidRPr="008C63F1">
        <w:rPr>
          <w:rFonts w:cs="Arial"/>
        </w:rPr>
        <w:t>.</w:t>
      </w:r>
    </w:p>
    <w:p w14:paraId="7319F901" w14:textId="46728430" w:rsidR="00A649E5" w:rsidRDefault="00A649E5" w:rsidP="002C74CB">
      <w:pPr>
        <w:rPr>
          <w:rFonts w:cs="Arial"/>
        </w:rPr>
      </w:pPr>
    </w:p>
    <w:p w14:paraId="083DA129" w14:textId="5A0943C8" w:rsidR="00E2341E" w:rsidRDefault="00A649E5" w:rsidP="002C74CB">
      <w:pPr>
        <w:rPr>
          <w:rFonts w:cs="Arial"/>
        </w:rPr>
      </w:pPr>
      <w:r>
        <w:rPr>
          <w:rFonts w:cs="Arial"/>
        </w:rPr>
        <w:t>Depending on the quality of the t</w:t>
      </w:r>
      <w:r w:rsidR="00597A90">
        <w:rPr>
          <w:rFonts w:cs="Arial"/>
        </w:rPr>
        <w:t xml:space="preserve">ender </w:t>
      </w:r>
      <w:r w:rsidR="000D6089">
        <w:rPr>
          <w:rFonts w:cs="Arial"/>
        </w:rPr>
        <w:t>responses</w:t>
      </w:r>
      <w:r w:rsidR="00597A90">
        <w:rPr>
          <w:rFonts w:cs="Arial"/>
        </w:rPr>
        <w:t xml:space="preserve"> the OGA envisage offering a </w:t>
      </w:r>
      <w:r w:rsidR="00597A90" w:rsidRPr="6321BA9E">
        <w:rPr>
          <w:rFonts w:cs="Arial"/>
        </w:rPr>
        <w:t>cont</w:t>
      </w:r>
      <w:r w:rsidR="5131AC26" w:rsidRPr="6321BA9E">
        <w:rPr>
          <w:rFonts w:cs="Arial"/>
        </w:rPr>
        <w:t>r</w:t>
      </w:r>
      <w:r w:rsidR="00597A90" w:rsidRPr="6321BA9E">
        <w:rPr>
          <w:rFonts w:cs="Arial"/>
        </w:rPr>
        <w:t>act</w:t>
      </w:r>
      <w:r w:rsidR="00597A90">
        <w:rPr>
          <w:rFonts w:cs="Arial"/>
        </w:rPr>
        <w:t xml:space="preserve"> to two different providers of Data Services</w:t>
      </w:r>
      <w:r w:rsidR="000D6089">
        <w:rPr>
          <w:rFonts w:cs="Arial"/>
        </w:rPr>
        <w:t xml:space="preserve">. </w:t>
      </w:r>
      <w:r w:rsidR="000D6089" w:rsidRPr="6321BA9E">
        <w:rPr>
          <w:rFonts w:cs="Arial"/>
        </w:rPr>
        <w:t>(A cont</w:t>
      </w:r>
      <w:r w:rsidR="046D54B0" w:rsidRPr="6321BA9E">
        <w:rPr>
          <w:rFonts w:cs="Arial"/>
        </w:rPr>
        <w:t>r</w:t>
      </w:r>
      <w:r w:rsidR="000D6089" w:rsidRPr="6321BA9E">
        <w:rPr>
          <w:rFonts w:cs="Arial"/>
        </w:rPr>
        <w:t>act</w:t>
      </w:r>
      <w:r w:rsidR="000D6089">
        <w:rPr>
          <w:rFonts w:cs="Arial"/>
        </w:rPr>
        <w:t xml:space="preserve"> may be awarded to just one company, </w:t>
      </w:r>
      <w:r w:rsidR="002370F9">
        <w:rPr>
          <w:rFonts w:cs="Arial"/>
        </w:rPr>
        <w:t xml:space="preserve">or three, but not </w:t>
      </w:r>
      <w:r w:rsidR="00611E51">
        <w:rPr>
          <w:rFonts w:cs="Arial"/>
        </w:rPr>
        <w:t xml:space="preserve">likely </w:t>
      </w:r>
      <w:r w:rsidR="002370F9">
        <w:rPr>
          <w:rFonts w:cs="Arial"/>
        </w:rPr>
        <w:t>more than three). Successful companies will each have a ‘call off</w:t>
      </w:r>
      <w:r w:rsidR="00B262D1">
        <w:rPr>
          <w:rFonts w:cs="Arial"/>
        </w:rPr>
        <w:t>’</w:t>
      </w:r>
      <w:r w:rsidR="002370F9">
        <w:rPr>
          <w:rFonts w:cs="Arial"/>
        </w:rPr>
        <w:t xml:space="preserve"> </w:t>
      </w:r>
      <w:r w:rsidR="002370F9" w:rsidRPr="6321BA9E">
        <w:rPr>
          <w:rFonts w:cs="Arial"/>
        </w:rPr>
        <w:t>cont</w:t>
      </w:r>
      <w:r w:rsidR="140384FC" w:rsidRPr="6321BA9E">
        <w:rPr>
          <w:rFonts w:cs="Arial"/>
        </w:rPr>
        <w:t>r</w:t>
      </w:r>
      <w:r w:rsidR="002370F9" w:rsidRPr="6321BA9E">
        <w:rPr>
          <w:rFonts w:cs="Arial"/>
        </w:rPr>
        <w:t>act</w:t>
      </w:r>
      <w:r w:rsidR="004F78B1">
        <w:rPr>
          <w:rFonts w:cs="Arial"/>
        </w:rPr>
        <w:t xml:space="preserve">. </w:t>
      </w:r>
    </w:p>
    <w:p w14:paraId="5349DA6F" w14:textId="77777777" w:rsidR="00E2341E" w:rsidRDefault="00E2341E" w:rsidP="002C74CB">
      <w:pPr>
        <w:rPr>
          <w:rFonts w:cs="Arial"/>
        </w:rPr>
      </w:pPr>
    </w:p>
    <w:p w14:paraId="324603C6" w14:textId="576F98F6" w:rsidR="00A649E5" w:rsidRDefault="004F78B1" w:rsidP="002C74CB">
      <w:pPr>
        <w:rPr>
          <w:rFonts w:cs="Arial"/>
        </w:rPr>
      </w:pPr>
      <w:r>
        <w:rPr>
          <w:rFonts w:cs="Arial"/>
        </w:rPr>
        <w:t xml:space="preserve">OGA </w:t>
      </w:r>
      <w:r w:rsidR="00B830BB">
        <w:rPr>
          <w:rFonts w:cs="Arial"/>
        </w:rPr>
        <w:t>intend to dis</w:t>
      </w:r>
      <w:r w:rsidR="00340ED4">
        <w:rPr>
          <w:rFonts w:cs="Arial"/>
        </w:rPr>
        <w:t xml:space="preserve">tribute work to </w:t>
      </w:r>
      <w:r w:rsidR="003245FC">
        <w:rPr>
          <w:rFonts w:cs="Arial"/>
        </w:rPr>
        <w:t>all</w:t>
      </w:r>
      <w:r w:rsidR="00340ED4">
        <w:rPr>
          <w:rFonts w:cs="Arial"/>
        </w:rPr>
        <w:t xml:space="preserve"> </w:t>
      </w:r>
      <w:r w:rsidR="003245FC">
        <w:rPr>
          <w:rFonts w:cs="Arial"/>
        </w:rPr>
        <w:t>companies that have been awarded a contract,</w:t>
      </w:r>
      <w:r w:rsidR="00340ED4">
        <w:rPr>
          <w:rFonts w:cs="Arial"/>
        </w:rPr>
        <w:t xml:space="preserve"> in an equitable way. </w:t>
      </w:r>
      <w:r w:rsidR="00BC66B2">
        <w:rPr>
          <w:rFonts w:cs="Arial"/>
        </w:rPr>
        <w:t>OGA will alternate between suppliers offering work to one</w:t>
      </w:r>
      <w:r w:rsidR="009A1707">
        <w:rPr>
          <w:rFonts w:cs="Arial"/>
        </w:rPr>
        <w:t xml:space="preserve">, and then the other. If one company is unable to provide appropriate personnel (based </w:t>
      </w:r>
      <w:r w:rsidR="009A1707" w:rsidRPr="571A3F29">
        <w:rPr>
          <w:rFonts w:cs="Arial"/>
        </w:rPr>
        <w:t>o</w:t>
      </w:r>
      <w:r w:rsidR="2883660E" w:rsidRPr="571A3F29">
        <w:rPr>
          <w:rFonts w:cs="Arial"/>
        </w:rPr>
        <w:t>n</w:t>
      </w:r>
      <w:r w:rsidR="009A1707">
        <w:rPr>
          <w:rFonts w:cs="Arial"/>
        </w:rPr>
        <w:t xml:space="preserve"> their CV</w:t>
      </w:r>
      <w:r w:rsidR="0081250C">
        <w:rPr>
          <w:rFonts w:cs="Arial"/>
        </w:rPr>
        <w:t xml:space="preserve"> in the timeframe required</w:t>
      </w:r>
      <w:r w:rsidR="009A1707">
        <w:rPr>
          <w:rFonts w:cs="Arial"/>
        </w:rPr>
        <w:t>)</w:t>
      </w:r>
      <w:r w:rsidR="004D25E9">
        <w:rPr>
          <w:rFonts w:cs="Arial"/>
        </w:rPr>
        <w:t xml:space="preserve"> upon request</w:t>
      </w:r>
      <w:r w:rsidR="000635B0">
        <w:rPr>
          <w:rFonts w:cs="Arial"/>
        </w:rPr>
        <w:t>,</w:t>
      </w:r>
      <w:r w:rsidR="009A1707">
        <w:rPr>
          <w:rFonts w:cs="Arial"/>
        </w:rPr>
        <w:t xml:space="preserve"> the OGA will </w:t>
      </w:r>
      <w:r w:rsidR="006333AE">
        <w:rPr>
          <w:rFonts w:cs="Arial"/>
        </w:rPr>
        <w:t xml:space="preserve">ask the other contract holder(s) to present </w:t>
      </w:r>
      <w:r w:rsidR="000635B0">
        <w:rPr>
          <w:rFonts w:cs="Arial"/>
        </w:rPr>
        <w:t xml:space="preserve">an </w:t>
      </w:r>
      <w:r w:rsidR="006333AE">
        <w:rPr>
          <w:rFonts w:cs="Arial"/>
        </w:rPr>
        <w:t>appropriate CV</w:t>
      </w:r>
      <w:r w:rsidR="000635B0">
        <w:rPr>
          <w:rFonts w:cs="Arial"/>
        </w:rPr>
        <w:t>(s)</w:t>
      </w:r>
      <w:r w:rsidR="006333AE">
        <w:rPr>
          <w:rFonts w:cs="Arial"/>
        </w:rPr>
        <w:t xml:space="preserve">. </w:t>
      </w:r>
      <w:r w:rsidR="000F0E3E">
        <w:rPr>
          <w:rFonts w:cs="Arial"/>
        </w:rPr>
        <w:t xml:space="preserve">Work will be offered at OGA’s </w:t>
      </w:r>
      <w:r w:rsidR="00135B01">
        <w:rPr>
          <w:rFonts w:cs="Arial"/>
        </w:rPr>
        <w:t xml:space="preserve">sole </w:t>
      </w:r>
      <w:r w:rsidR="006834D4">
        <w:rPr>
          <w:rFonts w:cs="Arial"/>
        </w:rPr>
        <w:t>discretion</w:t>
      </w:r>
      <w:r w:rsidR="00FD7B4D">
        <w:rPr>
          <w:rFonts w:cs="Arial"/>
        </w:rPr>
        <w:t>.</w:t>
      </w:r>
    </w:p>
    <w:p w14:paraId="1136C1B5" w14:textId="77777777" w:rsidR="00AF39E0" w:rsidRPr="00710750" w:rsidRDefault="00AF39E0" w:rsidP="002C74CB">
      <w:pPr>
        <w:rPr>
          <w:rFonts w:cs="Arial"/>
        </w:rPr>
      </w:pPr>
    </w:p>
    <w:p w14:paraId="5FB19E63" w14:textId="77777777" w:rsidR="002C74CB" w:rsidRPr="00710750" w:rsidRDefault="002C74CB" w:rsidP="002C74CB">
      <w:pPr>
        <w:rPr>
          <w:rFonts w:cs="Arial"/>
        </w:rPr>
      </w:pPr>
      <w:r w:rsidRPr="00710750">
        <w:rPr>
          <w:rFonts w:cs="Arial"/>
        </w:rPr>
        <w:t>The scope of the forthcoming procurement will therefore be;</w:t>
      </w:r>
    </w:p>
    <w:p w14:paraId="3C161B59" w14:textId="77777777" w:rsidR="002C74CB" w:rsidRPr="00710750" w:rsidRDefault="002C74CB" w:rsidP="002C74CB">
      <w:pPr>
        <w:ind w:left="851"/>
        <w:rPr>
          <w:rFonts w:cs="Arial"/>
        </w:rPr>
      </w:pPr>
    </w:p>
    <w:p w14:paraId="229F4B16" w14:textId="77777777" w:rsidR="0063089A" w:rsidRDefault="0063089A" w:rsidP="000B3F92">
      <w:pPr>
        <w:pStyle w:val="ListParagraph"/>
        <w:ind w:left="851"/>
        <w:rPr>
          <w:rFonts w:ascii="Arial" w:hAnsi="Arial" w:cs="Arial"/>
        </w:rPr>
      </w:pPr>
    </w:p>
    <w:p w14:paraId="372407F0" w14:textId="565FD406" w:rsidR="002C74CB" w:rsidRDefault="00195A72" w:rsidP="002C74CB">
      <w:pPr>
        <w:pStyle w:val="ListParagraph"/>
        <w:numPr>
          <w:ilvl w:val="0"/>
          <w:numId w:val="17"/>
        </w:numPr>
        <w:ind w:left="851"/>
        <w:rPr>
          <w:rFonts w:ascii="Arial" w:hAnsi="Arial" w:cs="Arial"/>
        </w:rPr>
      </w:pPr>
      <w:r>
        <w:rPr>
          <w:rFonts w:ascii="Arial" w:hAnsi="Arial" w:cs="Arial"/>
        </w:rPr>
        <w:t xml:space="preserve">Provision </w:t>
      </w:r>
      <w:proofErr w:type="gramStart"/>
      <w:r>
        <w:rPr>
          <w:rFonts w:ascii="Arial" w:hAnsi="Arial" w:cs="Arial"/>
        </w:rPr>
        <w:t xml:space="preserve">of  </w:t>
      </w:r>
      <w:r w:rsidR="001500F2">
        <w:rPr>
          <w:rFonts w:ascii="Arial" w:hAnsi="Arial" w:cs="Arial"/>
        </w:rPr>
        <w:t>Data</w:t>
      </w:r>
      <w:proofErr w:type="gramEnd"/>
      <w:r w:rsidR="001500F2">
        <w:rPr>
          <w:rFonts w:ascii="Arial" w:hAnsi="Arial" w:cs="Arial"/>
        </w:rPr>
        <w:t xml:space="preserve"> Services</w:t>
      </w:r>
      <w:r w:rsidR="002C74CB" w:rsidRPr="00710750">
        <w:rPr>
          <w:rFonts w:ascii="Arial" w:hAnsi="Arial" w:cs="Arial"/>
        </w:rPr>
        <w:t xml:space="preserve"> </w:t>
      </w:r>
      <w:r w:rsidR="00445149">
        <w:rPr>
          <w:rFonts w:ascii="Arial" w:hAnsi="Arial" w:cs="Arial"/>
        </w:rPr>
        <w:t>to the OGA D</w:t>
      </w:r>
      <w:r w:rsidR="00C13106">
        <w:rPr>
          <w:rFonts w:ascii="Arial" w:hAnsi="Arial" w:cs="Arial"/>
        </w:rPr>
        <w:t>ata Compliance team</w:t>
      </w:r>
      <w:r w:rsidR="00B72A17">
        <w:rPr>
          <w:rFonts w:ascii="Arial" w:hAnsi="Arial" w:cs="Arial"/>
        </w:rPr>
        <w:t>,</w:t>
      </w:r>
      <w:r w:rsidR="00C13106">
        <w:rPr>
          <w:rFonts w:ascii="Arial" w:hAnsi="Arial" w:cs="Arial"/>
        </w:rPr>
        <w:t xml:space="preserve"> over</w:t>
      </w:r>
      <w:r w:rsidR="003F6AB9">
        <w:rPr>
          <w:rFonts w:ascii="Arial" w:hAnsi="Arial" w:cs="Arial"/>
        </w:rPr>
        <w:t xml:space="preserve"> the term of the contract</w:t>
      </w:r>
      <w:r w:rsidR="00B72A17">
        <w:rPr>
          <w:rFonts w:ascii="Arial" w:hAnsi="Arial" w:cs="Arial"/>
        </w:rPr>
        <w:t>,</w:t>
      </w:r>
      <w:r w:rsidR="00202F0A">
        <w:rPr>
          <w:rFonts w:ascii="Arial" w:hAnsi="Arial" w:cs="Arial"/>
        </w:rPr>
        <w:t xml:space="preserve"> on an as requested basis</w:t>
      </w:r>
      <w:r w:rsidR="002532C2">
        <w:rPr>
          <w:rFonts w:ascii="Arial" w:hAnsi="Arial" w:cs="Arial"/>
        </w:rPr>
        <w:t>, and in line with the proposed rates</w:t>
      </w:r>
    </w:p>
    <w:p w14:paraId="076AEE55" w14:textId="45D00C5F" w:rsidR="002532C2" w:rsidRDefault="00673592" w:rsidP="002C74CB">
      <w:pPr>
        <w:pStyle w:val="ListParagraph"/>
        <w:numPr>
          <w:ilvl w:val="0"/>
          <w:numId w:val="17"/>
        </w:numPr>
        <w:ind w:left="851"/>
        <w:rPr>
          <w:rFonts w:ascii="Arial" w:hAnsi="Arial" w:cs="Arial"/>
        </w:rPr>
      </w:pPr>
      <w:r>
        <w:rPr>
          <w:rFonts w:ascii="Arial" w:hAnsi="Arial" w:cs="Arial"/>
        </w:rPr>
        <w:lastRenderedPageBreak/>
        <w:t xml:space="preserve">Services will </w:t>
      </w:r>
      <w:r w:rsidR="005C33F6">
        <w:rPr>
          <w:rFonts w:ascii="Arial" w:hAnsi="Arial" w:cs="Arial"/>
        </w:rPr>
        <w:t xml:space="preserve">be made up of </w:t>
      </w:r>
      <w:r w:rsidR="002C5614">
        <w:rPr>
          <w:rFonts w:ascii="Arial" w:hAnsi="Arial" w:cs="Arial"/>
        </w:rPr>
        <w:t>four</w:t>
      </w:r>
      <w:r w:rsidR="005C33F6">
        <w:rPr>
          <w:rFonts w:ascii="Arial" w:hAnsi="Arial" w:cs="Arial"/>
        </w:rPr>
        <w:t xml:space="preserve"> components</w:t>
      </w:r>
    </w:p>
    <w:p w14:paraId="7C05D497" w14:textId="3614AD58" w:rsidR="005C33F6" w:rsidRDefault="005C33F6" w:rsidP="007B6D64">
      <w:pPr>
        <w:pStyle w:val="ListParagraph"/>
        <w:numPr>
          <w:ilvl w:val="1"/>
          <w:numId w:val="31"/>
        </w:numPr>
        <w:rPr>
          <w:rFonts w:ascii="Arial" w:hAnsi="Arial" w:cs="Arial"/>
        </w:rPr>
      </w:pPr>
      <w:r>
        <w:rPr>
          <w:rFonts w:ascii="Arial" w:hAnsi="Arial" w:cs="Arial"/>
        </w:rPr>
        <w:t>Provision of pr</w:t>
      </w:r>
      <w:r w:rsidR="000852C4">
        <w:rPr>
          <w:rFonts w:ascii="Arial" w:hAnsi="Arial" w:cs="Arial"/>
        </w:rPr>
        <w:t>oject personnel in line with the agreed rate card</w:t>
      </w:r>
    </w:p>
    <w:p w14:paraId="524AE61B" w14:textId="0DBD419F" w:rsidR="000852C4" w:rsidRDefault="000852C4" w:rsidP="007B6D64">
      <w:pPr>
        <w:pStyle w:val="ListParagraph"/>
        <w:numPr>
          <w:ilvl w:val="1"/>
          <w:numId w:val="31"/>
        </w:numPr>
        <w:rPr>
          <w:rFonts w:ascii="Arial" w:hAnsi="Arial" w:cs="Arial"/>
        </w:rPr>
      </w:pPr>
      <w:r>
        <w:rPr>
          <w:rFonts w:ascii="Arial" w:hAnsi="Arial" w:cs="Arial"/>
        </w:rPr>
        <w:t xml:space="preserve">Provision of </w:t>
      </w:r>
      <w:r w:rsidR="00A87B23">
        <w:rPr>
          <w:rFonts w:ascii="Arial" w:hAnsi="Arial" w:cs="Arial"/>
        </w:rPr>
        <w:t>software tools</w:t>
      </w:r>
      <w:r w:rsidR="00A22392">
        <w:rPr>
          <w:rFonts w:ascii="Arial" w:hAnsi="Arial" w:cs="Arial"/>
        </w:rPr>
        <w:t xml:space="preserve"> or processes</w:t>
      </w:r>
      <w:r w:rsidR="009A445E">
        <w:rPr>
          <w:rFonts w:ascii="Arial" w:hAnsi="Arial" w:cs="Arial"/>
        </w:rPr>
        <w:t xml:space="preserve"> (</w:t>
      </w:r>
      <w:r w:rsidR="00A22392">
        <w:rPr>
          <w:rFonts w:ascii="Arial" w:hAnsi="Arial" w:cs="Arial"/>
        </w:rPr>
        <w:t>proprietary</w:t>
      </w:r>
      <w:r w:rsidR="009A445E">
        <w:rPr>
          <w:rFonts w:ascii="Arial" w:hAnsi="Arial" w:cs="Arial"/>
        </w:rPr>
        <w:t xml:space="preserve"> or </w:t>
      </w:r>
      <w:r w:rsidR="008D298B">
        <w:rPr>
          <w:rFonts w:ascii="Arial" w:hAnsi="Arial" w:cs="Arial"/>
        </w:rPr>
        <w:t>third-party</w:t>
      </w:r>
      <w:r w:rsidR="009A445E">
        <w:rPr>
          <w:rFonts w:ascii="Arial" w:hAnsi="Arial" w:cs="Arial"/>
        </w:rPr>
        <w:t xml:space="preserve"> tools</w:t>
      </w:r>
      <w:r w:rsidR="00A22392">
        <w:rPr>
          <w:rFonts w:ascii="Arial" w:hAnsi="Arial" w:cs="Arial"/>
        </w:rPr>
        <w:t>)</w:t>
      </w:r>
      <w:r w:rsidR="00A87B23">
        <w:rPr>
          <w:rFonts w:ascii="Arial" w:hAnsi="Arial" w:cs="Arial"/>
        </w:rPr>
        <w:t xml:space="preserve">, to be </w:t>
      </w:r>
      <w:r w:rsidR="00A87B23" w:rsidRPr="2BBB06D0">
        <w:rPr>
          <w:rFonts w:ascii="Arial" w:hAnsi="Arial" w:cs="Arial"/>
        </w:rPr>
        <w:t>use</w:t>
      </w:r>
      <w:r w:rsidR="15BF245B" w:rsidRPr="2BBB06D0">
        <w:rPr>
          <w:rFonts w:ascii="Arial" w:hAnsi="Arial" w:cs="Arial"/>
        </w:rPr>
        <w:t>d</w:t>
      </w:r>
      <w:r w:rsidR="00A87B23">
        <w:rPr>
          <w:rFonts w:ascii="Arial" w:hAnsi="Arial" w:cs="Arial"/>
        </w:rPr>
        <w:t xml:space="preserve"> in the delivery of the project work, wh</w:t>
      </w:r>
      <w:r w:rsidR="00A22392">
        <w:rPr>
          <w:rFonts w:ascii="Arial" w:hAnsi="Arial" w:cs="Arial"/>
        </w:rPr>
        <w:t>ose</w:t>
      </w:r>
      <w:r w:rsidR="00A87B23">
        <w:rPr>
          <w:rFonts w:ascii="Arial" w:hAnsi="Arial" w:cs="Arial"/>
        </w:rPr>
        <w:t xml:space="preserve"> cost is not buil</w:t>
      </w:r>
      <w:r w:rsidR="008D298B">
        <w:rPr>
          <w:rFonts w:ascii="Arial" w:hAnsi="Arial" w:cs="Arial"/>
        </w:rPr>
        <w:t>t</w:t>
      </w:r>
      <w:r w:rsidR="00A87B23">
        <w:rPr>
          <w:rFonts w:ascii="Arial" w:hAnsi="Arial" w:cs="Arial"/>
        </w:rPr>
        <w:t xml:space="preserve"> into the day rate for personnel</w:t>
      </w:r>
      <w:r w:rsidR="009D773F">
        <w:rPr>
          <w:rFonts w:ascii="Arial" w:hAnsi="Arial" w:cs="Arial"/>
        </w:rPr>
        <w:t xml:space="preserve"> and would be charged </w:t>
      </w:r>
      <w:r w:rsidR="00DE7620">
        <w:rPr>
          <w:rFonts w:ascii="Arial" w:hAnsi="Arial" w:cs="Arial"/>
        </w:rPr>
        <w:t>separately</w:t>
      </w:r>
    </w:p>
    <w:p w14:paraId="14CD327E" w14:textId="597763BD" w:rsidR="0047234F" w:rsidRDefault="0047234F" w:rsidP="007B6D64">
      <w:pPr>
        <w:pStyle w:val="ListParagraph"/>
        <w:numPr>
          <w:ilvl w:val="1"/>
          <w:numId w:val="31"/>
        </w:numPr>
        <w:rPr>
          <w:rFonts w:ascii="Arial" w:hAnsi="Arial" w:cs="Arial"/>
        </w:rPr>
      </w:pPr>
      <w:r>
        <w:rPr>
          <w:rFonts w:ascii="Arial" w:hAnsi="Arial" w:cs="Arial"/>
        </w:rPr>
        <w:t>For larger projects, a ‘project management’ services component</w:t>
      </w:r>
      <w:r w:rsidR="009E270C">
        <w:rPr>
          <w:rFonts w:ascii="Arial" w:hAnsi="Arial" w:cs="Arial"/>
        </w:rPr>
        <w:t xml:space="preserve"> to help with project delivery (for smaller projects it would be expected that the </w:t>
      </w:r>
      <w:r w:rsidR="00522C99">
        <w:rPr>
          <w:rFonts w:ascii="Arial" w:hAnsi="Arial" w:cs="Arial"/>
        </w:rPr>
        <w:t>project personnel will manage project delivery related matters)</w:t>
      </w:r>
    </w:p>
    <w:p w14:paraId="543A3196" w14:textId="72E218AD" w:rsidR="002C5614" w:rsidRDefault="002C5614" w:rsidP="007B6D64">
      <w:pPr>
        <w:pStyle w:val="ListParagraph"/>
        <w:numPr>
          <w:ilvl w:val="1"/>
          <w:numId w:val="31"/>
        </w:numPr>
        <w:rPr>
          <w:rFonts w:ascii="Arial" w:hAnsi="Arial" w:cs="Arial"/>
        </w:rPr>
      </w:pPr>
      <w:r>
        <w:rPr>
          <w:rFonts w:ascii="Arial" w:hAnsi="Arial" w:cs="Arial"/>
        </w:rPr>
        <w:t>Provision of</w:t>
      </w:r>
      <w:r w:rsidR="00195FED">
        <w:rPr>
          <w:rFonts w:ascii="Arial" w:hAnsi="Arial" w:cs="Arial"/>
        </w:rPr>
        <w:t xml:space="preserve"> a</w:t>
      </w:r>
      <w:r>
        <w:rPr>
          <w:rFonts w:ascii="Arial" w:hAnsi="Arial" w:cs="Arial"/>
        </w:rPr>
        <w:t xml:space="preserve"> single point of accountability for all contract related matters</w:t>
      </w:r>
      <w:r w:rsidR="00E441EC">
        <w:rPr>
          <w:rFonts w:ascii="Arial" w:hAnsi="Arial" w:cs="Arial"/>
        </w:rPr>
        <w:t xml:space="preserve"> (</w:t>
      </w:r>
      <w:r w:rsidR="0099274E">
        <w:rPr>
          <w:rFonts w:ascii="Arial" w:hAnsi="Arial" w:cs="Arial"/>
        </w:rPr>
        <w:t>it is not envisaged this service will be specifically charged for. It would be considered an overhead</w:t>
      </w:r>
      <w:r w:rsidR="009760DE">
        <w:rPr>
          <w:rFonts w:ascii="Arial" w:hAnsi="Arial" w:cs="Arial"/>
        </w:rPr>
        <w:t>)</w:t>
      </w:r>
    </w:p>
    <w:p w14:paraId="0E50B12C" w14:textId="285CA4B1" w:rsidR="00855DF0" w:rsidRDefault="00C338C5" w:rsidP="00855DF0">
      <w:pPr>
        <w:ind w:left="851"/>
      </w:pPr>
      <w:r>
        <w:t>The number of concurrent project</w:t>
      </w:r>
      <w:r w:rsidR="007E7118">
        <w:t>s</w:t>
      </w:r>
      <w:r>
        <w:t xml:space="preserve"> will be cons</w:t>
      </w:r>
      <w:r w:rsidR="001D066E">
        <w:t>trained by the OGA</w:t>
      </w:r>
      <w:r w:rsidR="00E50A73">
        <w:t>’s capacity</w:t>
      </w:r>
      <w:r w:rsidR="001D066E">
        <w:t xml:space="preserve"> to </w:t>
      </w:r>
      <w:r w:rsidR="00941E00">
        <w:t xml:space="preserve">adequately define the detailed requirements for </w:t>
      </w:r>
      <w:r w:rsidR="001D066E">
        <w:t>projects</w:t>
      </w:r>
      <w:r w:rsidR="00941E00">
        <w:t xml:space="preserve">, which </w:t>
      </w:r>
      <w:r w:rsidR="00F82C2F">
        <w:t>have been identified as being required. I</w:t>
      </w:r>
      <w:r w:rsidR="007A2F2E">
        <w:t xml:space="preserve">n some </w:t>
      </w:r>
      <w:r w:rsidR="00827345">
        <w:t>cases,</w:t>
      </w:r>
      <w:r w:rsidR="007A2F2E">
        <w:t xml:space="preserve"> </w:t>
      </w:r>
      <w:r w:rsidR="0084725C">
        <w:t xml:space="preserve">the flow of projects could </w:t>
      </w:r>
      <w:r w:rsidR="0036030F">
        <w:t xml:space="preserve">also </w:t>
      </w:r>
      <w:r w:rsidR="0084725C">
        <w:t xml:space="preserve">be </w:t>
      </w:r>
      <w:r w:rsidR="00924027">
        <w:t xml:space="preserve">constrained by </w:t>
      </w:r>
      <w:r w:rsidR="007A2F2E">
        <w:t>industries capacity to engage with the OGA where required</w:t>
      </w:r>
      <w:r w:rsidR="00283875">
        <w:t xml:space="preserve"> </w:t>
      </w:r>
      <w:r w:rsidR="00827345">
        <w:t>(actions by industry data owners will sometime</w:t>
      </w:r>
      <w:r w:rsidR="008C7E5D">
        <w:t>s</w:t>
      </w:r>
      <w:r w:rsidR="00827345">
        <w:t xml:space="preserve"> be required) </w:t>
      </w:r>
      <w:r w:rsidR="00283875">
        <w:t xml:space="preserve">and </w:t>
      </w:r>
      <w:r w:rsidR="0084725C">
        <w:t xml:space="preserve">the flow of projects will </w:t>
      </w:r>
      <w:r w:rsidR="00283875">
        <w:t xml:space="preserve">ultimately </w:t>
      </w:r>
      <w:r w:rsidR="0084725C">
        <w:t xml:space="preserve">be </w:t>
      </w:r>
      <w:r w:rsidR="00924027">
        <w:t xml:space="preserve">constrained </w:t>
      </w:r>
      <w:r w:rsidR="00283875">
        <w:t>by the available budget.</w:t>
      </w:r>
    </w:p>
    <w:p w14:paraId="5251778D" w14:textId="77777777" w:rsidR="00855DF0" w:rsidRPr="00855DF0" w:rsidRDefault="00855DF0" w:rsidP="00855DF0">
      <w:pPr>
        <w:ind w:left="720"/>
        <w:rPr>
          <w:rFonts w:cs="Arial"/>
        </w:rPr>
      </w:pPr>
    </w:p>
    <w:p w14:paraId="3B07FDDD" w14:textId="238950AB" w:rsidR="001E371B" w:rsidRDefault="00F345F1" w:rsidP="001E371B">
      <w:pPr>
        <w:ind w:left="851"/>
        <w:rPr>
          <w:rFonts w:cs="Arial"/>
        </w:rPr>
      </w:pPr>
      <w:r w:rsidRPr="001E371B">
        <w:rPr>
          <w:rFonts w:cs="Arial"/>
        </w:rPr>
        <w:t xml:space="preserve">No minimum amount of work will be offered </w:t>
      </w:r>
      <w:r w:rsidR="00816CCC" w:rsidRPr="001E371B">
        <w:rPr>
          <w:rFonts w:cs="Arial"/>
        </w:rPr>
        <w:t>to any company</w:t>
      </w:r>
      <w:r w:rsidR="00F6491C">
        <w:rPr>
          <w:rFonts w:cs="Arial"/>
        </w:rPr>
        <w:t>.</w:t>
      </w:r>
    </w:p>
    <w:p w14:paraId="50C89B7E" w14:textId="77777777" w:rsidR="001E371B" w:rsidRDefault="001E371B" w:rsidP="001E371B">
      <w:pPr>
        <w:ind w:left="851"/>
        <w:rPr>
          <w:rFonts w:cs="Arial"/>
        </w:rPr>
      </w:pPr>
    </w:p>
    <w:p w14:paraId="487851AC" w14:textId="71033807" w:rsidR="00816CCC" w:rsidRDefault="00816CCC" w:rsidP="001E371B">
      <w:pPr>
        <w:ind w:left="851"/>
        <w:rPr>
          <w:rFonts w:cs="Arial"/>
        </w:rPr>
      </w:pPr>
      <w:r>
        <w:rPr>
          <w:rFonts w:cs="Arial"/>
        </w:rPr>
        <w:t xml:space="preserve">The maximum amount of work will only be </w:t>
      </w:r>
      <w:r w:rsidR="00412D13">
        <w:rPr>
          <w:rFonts w:cs="Arial"/>
        </w:rPr>
        <w:t>limited</w:t>
      </w:r>
      <w:r>
        <w:rPr>
          <w:rFonts w:cs="Arial"/>
        </w:rPr>
        <w:t xml:space="preserve"> by the budget and </w:t>
      </w:r>
      <w:r w:rsidR="00346D31">
        <w:rPr>
          <w:rFonts w:cs="Arial"/>
        </w:rPr>
        <w:t>constrained as detailed above</w:t>
      </w:r>
      <w:r w:rsidR="00F6491C">
        <w:rPr>
          <w:rFonts w:cs="Arial"/>
        </w:rPr>
        <w:t>.</w:t>
      </w:r>
    </w:p>
    <w:p w14:paraId="0FDF7DAC" w14:textId="59CE1AFB" w:rsidR="00AE610D" w:rsidRPr="00AE610D" w:rsidRDefault="00AE610D" w:rsidP="00AE610D">
      <w:pPr>
        <w:rPr>
          <w:rFonts w:cs="Arial"/>
        </w:rPr>
      </w:pPr>
    </w:p>
    <w:p w14:paraId="486C50DC" w14:textId="77777777" w:rsidR="001F4630" w:rsidRDefault="001F4630" w:rsidP="008739A6">
      <w:pPr>
        <w:pStyle w:val="Heading1"/>
        <w:numPr>
          <w:ilvl w:val="0"/>
          <w:numId w:val="11"/>
        </w:numPr>
        <w:ind w:left="284"/>
        <w:rPr>
          <w:rFonts w:ascii="Arial" w:hAnsi="Arial" w:cs="Arial"/>
          <w:sz w:val="24"/>
          <w:szCs w:val="24"/>
        </w:rPr>
      </w:pPr>
      <w:bookmarkStart w:id="29" w:name="_Toc56419864"/>
      <w:r w:rsidRPr="00710750">
        <w:rPr>
          <w:rFonts w:ascii="Arial" w:hAnsi="Arial" w:cs="Arial"/>
          <w:sz w:val="24"/>
          <w:szCs w:val="24"/>
        </w:rPr>
        <w:t>Background</w:t>
      </w:r>
      <w:bookmarkEnd w:id="25"/>
      <w:bookmarkEnd w:id="26"/>
      <w:bookmarkEnd w:id="27"/>
      <w:bookmarkEnd w:id="28"/>
      <w:bookmarkEnd w:id="29"/>
    </w:p>
    <w:p w14:paraId="1A233981" w14:textId="77777777" w:rsidR="00664F10" w:rsidRPr="00664F10" w:rsidRDefault="00664F10" w:rsidP="00664F10"/>
    <w:p w14:paraId="0E9B87E2" w14:textId="384FDDEA" w:rsidR="00CE1318" w:rsidRDefault="00CE1318" w:rsidP="00220BD2">
      <w:pPr>
        <w:rPr>
          <w:rFonts w:cs="Arial"/>
        </w:rPr>
      </w:pPr>
      <w:r w:rsidRPr="00CE1318">
        <w:rPr>
          <w:rFonts w:cs="Arial"/>
        </w:rPr>
        <w:t>The Oil and Gas Authority’s role is to regulate, influence and promote the UK oil and gas industry in order to maximise the economic recovery of the UK’s oil and gas resources.</w:t>
      </w:r>
      <w:r w:rsidR="00A44752">
        <w:rPr>
          <w:rFonts w:cs="Arial"/>
        </w:rPr>
        <w:t xml:space="preserve"> </w:t>
      </w:r>
      <w:r w:rsidR="00C93903">
        <w:rPr>
          <w:rFonts w:cs="Arial"/>
        </w:rPr>
        <w:t>Increasingly</w:t>
      </w:r>
      <w:r w:rsidR="00A44752">
        <w:rPr>
          <w:rFonts w:cs="Arial"/>
        </w:rPr>
        <w:t xml:space="preserve"> </w:t>
      </w:r>
      <w:r w:rsidR="00C93903">
        <w:rPr>
          <w:rFonts w:cs="Arial"/>
        </w:rPr>
        <w:t>the OGA’s role ha</w:t>
      </w:r>
      <w:r w:rsidR="00204221">
        <w:rPr>
          <w:rFonts w:cs="Arial"/>
        </w:rPr>
        <w:t>s</w:t>
      </w:r>
      <w:r w:rsidR="00C93903">
        <w:rPr>
          <w:rFonts w:cs="Arial"/>
        </w:rPr>
        <w:t xml:space="preserve"> </w:t>
      </w:r>
      <w:r w:rsidR="008D3E42">
        <w:rPr>
          <w:rFonts w:cs="Arial"/>
        </w:rPr>
        <w:t>expanded</w:t>
      </w:r>
      <w:r w:rsidR="00C93903">
        <w:rPr>
          <w:rFonts w:cs="Arial"/>
        </w:rPr>
        <w:t xml:space="preserve"> to include matters related to the Energy Transition (move to Net Zero) and Energy Integration (the integration of </w:t>
      </w:r>
      <w:r w:rsidR="00B005D8">
        <w:rPr>
          <w:rFonts w:cs="Arial"/>
        </w:rPr>
        <w:t>multiple energy related business sectors in the offshore (blue) economy</w:t>
      </w:r>
      <w:r w:rsidR="008D3E42">
        <w:rPr>
          <w:rFonts w:cs="Arial"/>
        </w:rPr>
        <w:t>)</w:t>
      </w:r>
      <w:r w:rsidR="00D349C4">
        <w:rPr>
          <w:rFonts w:cs="Arial"/>
        </w:rPr>
        <w:t>.</w:t>
      </w:r>
    </w:p>
    <w:p w14:paraId="6A193764" w14:textId="77777777" w:rsidR="00CE1318" w:rsidRDefault="00CE1318" w:rsidP="00220BD2">
      <w:pPr>
        <w:rPr>
          <w:rFonts w:cs="Arial"/>
        </w:rPr>
      </w:pPr>
    </w:p>
    <w:p w14:paraId="0229AC72" w14:textId="21EEBFC7" w:rsidR="00220BD2" w:rsidRDefault="00220BD2" w:rsidP="00220BD2">
      <w:pPr>
        <w:rPr>
          <w:rFonts w:cs="Arial"/>
        </w:rPr>
      </w:pPr>
      <w:r w:rsidRPr="00710750">
        <w:rPr>
          <w:rFonts w:cs="Arial"/>
        </w:rPr>
        <w:t xml:space="preserve">The OGA vested from their parent Department of Energy and Climate Change (DECC) in October 2016. </w:t>
      </w:r>
      <w:r w:rsidR="009D2BF0">
        <w:rPr>
          <w:rFonts w:cs="Arial"/>
        </w:rPr>
        <w:t>The OGA inherited many le</w:t>
      </w:r>
      <w:r w:rsidR="00C969EF">
        <w:rPr>
          <w:rFonts w:cs="Arial"/>
        </w:rPr>
        <w:t>gacy IT applications use</w:t>
      </w:r>
      <w:r w:rsidR="00D353B2">
        <w:rPr>
          <w:rFonts w:cs="Arial"/>
        </w:rPr>
        <w:t>d</w:t>
      </w:r>
      <w:r w:rsidR="00C969EF">
        <w:rPr>
          <w:rFonts w:cs="Arial"/>
        </w:rPr>
        <w:t xml:space="preserve"> to ‘regulate’ </w:t>
      </w:r>
      <w:r w:rsidR="00D353B2">
        <w:rPr>
          <w:rFonts w:cs="Arial"/>
        </w:rPr>
        <w:t xml:space="preserve">the UK oil and gas </w:t>
      </w:r>
      <w:r w:rsidR="00C969EF">
        <w:rPr>
          <w:rFonts w:cs="Arial"/>
        </w:rPr>
        <w:t>industry activities and have made many chan</w:t>
      </w:r>
      <w:r w:rsidR="001D290E">
        <w:rPr>
          <w:rFonts w:cs="Arial"/>
        </w:rPr>
        <w:t xml:space="preserve">ges and improvements in both the systems and related data since that time. </w:t>
      </w:r>
    </w:p>
    <w:p w14:paraId="6F13521A" w14:textId="5341A562" w:rsidR="00493D2F" w:rsidRDefault="00493D2F" w:rsidP="00220BD2">
      <w:pPr>
        <w:rPr>
          <w:rFonts w:cs="Arial"/>
        </w:rPr>
      </w:pPr>
    </w:p>
    <w:p w14:paraId="187276D9" w14:textId="3476A626" w:rsidR="00493D2F" w:rsidRDefault="00493D2F" w:rsidP="00220BD2">
      <w:pPr>
        <w:rPr>
          <w:rFonts w:cs="Arial"/>
        </w:rPr>
      </w:pPr>
      <w:r>
        <w:rPr>
          <w:rFonts w:cs="Arial"/>
        </w:rPr>
        <w:t>In addition to legacy systems from DECC</w:t>
      </w:r>
      <w:r w:rsidR="004F016D">
        <w:rPr>
          <w:rFonts w:cs="Arial"/>
        </w:rPr>
        <w:t>,</w:t>
      </w:r>
      <w:r>
        <w:rPr>
          <w:rFonts w:cs="Arial"/>
        </w:rPr>
        <w:t xml:space="preserve"> the OGA also launched the </w:t>
      </w:r>
      <w:r w:rsidR="003C209B">
        <w:rPr>
          <w:rFonts w:cs="Arial"/>
        </w:rPr>
        <w:t>UK National Data Repository (NDR) in March 2019.</w:t>
      </w:r>
      <w:r w:rsidR="00D353B2">
        <w:rPr>
          <w:rFonts w:cs="Arial"/>
        </w:rPr>
        <w:t xml:space="preserve"> The NDR was seeded </w:t>
      </w:r>
      <w:r w:rsidR="00EE1B18">
        <w:rPr>
          <w:rFonts w:cs="Arial"/>
        </w:rPr>
        <w:t>from a system known as UKOilandGasData</w:t>
      </w:r>
      <w:r w:rsidR="00D770DB">
        <w:rPr>
          <w:rFonts w:cs="Arial"/>
        </w:rPr>
        <w:t>.</w:t>
      </w:r>
      <w:r w:rsidR="00C74821">
        <w:rPr>
          <w:rFonts w:cs="Arial"/>
        </w:rPr>
        <w:t>com</w:t>
      </w:r>
      <w:r w:rsidR="00EE1B18">
        <w:rPr>
          <w:rFonts w:cs="Arial"/>
        </w:rPr>
        <w:t xml:space="preserve"> </w:t>
      </w:r>
      <w:r w:rsidR="00AF17DF">
        <w:rPr>
          <w:rFonts w:cs="Arial"/>
        </w:rPr>
        <w:t>which was</w:t>
      </w:r>
      <w:r w:rsidR="00EE1B18">
        <w:rPr>
          <w:rFonts w:cs="Arial"/>
        </w:rPr>
        <w:t xml:space="preserve"> managed by Common Data Access Ltd</w:t>
      </w:r>
      <w:r w:rsidR="008C69CD">
        <w:rPr>
          <w:rFonts w:cs="Arial"/>
        </w:rPr>
        <w:t>.</w:t>
      </w:r>
    </w:p>
    <w:p w14:paraId="3577D535" w14:textId="513B2F04" w:rsidR="00862E71" w:rsidRDefault="00862E71" w:rsidP="00220BD2">
      <w:pPr>
        <w:rPr>
          <w:rFonts w:cs="Arial"/>
        </w:rPr>
      </w:pPr>
    </w:p>
    <w:p w14:paraId="66878158" w14:textId="10D17E71" w:rsidR="00862E71" w:rsidRDefault="00862E71" w:rsidP="00220BD2">
      <w:pPr>
        <w:rPr>
          <w:rFonts w:cs="Arial"/>
        </w:rPr>
      </w:pPr>
      <w:r>
        <w:rPr>
          <w:rFonts w:cs="Arial"/>
        </w:rPr>
        <w:t xml:space="preserve">This tender is for </w:t>
      </w:r>
      <w:r w:rsidR="00D349C4">
        <w:rPr>
          <w:rFonts w:cs="Arial"/>
        </w:rPr>
        <w:t xml:space="preserve">data related </w:t>
      </w:r>
      <w:r>
        <w:rPr>
          <w:rFonts w:cs="Arial"/>
        </w:rPr>
        <w:t>services to continue and accelerate these improvements, particularly in the completeness and quality of associated data.</w:t>
      </w:r>
    </w:p>
    <w:p w14:paraId="56D029E9" w14:textId="0AE4C343" w:rsidR="008C69CD" w:rsidRDefault="008C69CD" w:rsidP="00220BD2">
      <w:pPr>
        <w:rPr>
          <w:rFonts w:cs="Arial"/>
        </w:rPr>
      </w:pPr>
    </w:p>
    <w:p w14:paraId="05239F3C" w14:textId="354B0462" w:rsidR="008C69CD" w:rsidRDefault="00892223" w:rsidP="00220BD2">
      <w:pPr>
        <w:rPr>
          <w:rFonts w:cs="Arial"/>
        </w:rPr>
      </w:pPr>
      <w:r>
        <w:rPr>
          <w:rFonts w:cs="Arial"/>
        </w:rPr>
        <w:t>A new contract to provide an</w:t>
      </w:r>
      <w:r w:rsidR="008C69CD">
        <w:rPr>
          <w:rFonts w:cs="Arial"/>
        </w:rPr>
        <w:t xml:space="preserve"> ‘IT platform</w:t>
      </w:r>
      <w:r w:rsidR="00DF052D">
        <w:rPr>
          <w:rFonts w:cs="Arial"/>
        </w:rPr>
        <w:t xml:space="preserve">’ and related services in respect to the NDR </w:t>
      </w:r>
      <w:r w:rsidR="003A1431">
        <w:rPr>
          <w:rFonts w:cs="Arial"/>
        </w:rPr>
        <w:t>has</w:t>
      </w:r>
      <w:r w:rsidR="00DF052D">
        <w:rPr>
          <w:rFonts w:cs="Arial"/>
        </w:rPr>
        <w:t xml:space="preserve"> been awarded to a new provider</w:t>
      </w:r>
      <w:r>
        <w:rPr>
          <w:rFonts w:cs="Arial"/>
        </w:rPr>
        <w:t xml:space="preserve">. The </w:t>
      </w:r>
      <w:r w:rsidR="003A1431">
        <w:rPr>
          <w:rFonts w:cs="Arial"/>
        </w:rPr>
        <w:t xml:space="preserve">new NDR </w:t>
      </w:r>
      <w:r>
        <w:rPr>
          <w:rFonts w:cs="Arial"/>
        </w:rPr>
        <w:t>contract</w:t>
      </w:r>
      <w:r w:rsidR="00301307">
        <w:rPr>
          <w:rFonts w:cs="Arial"/>
        </w:rPr>
        <w:t xml:space="preserve"> will commence in 2021. Many required data</w:t>
      </w:r>
      <w:r w:rsidR="000D39D3">
        <w:rPr>
          <w:rFonts w:cs="Arial"/>
        </w:rPr>
        <w:t xml:space="preserve"> completeness and</w:t>
      </w:r>
      <w:r w:rsidR="00C6321F">
        <w:rPr>
          <w:rFonts w:cs="Arial"/>
        </w:rPr>
        <w:t xml:space="preserve"> data</w:t>
      </w:r>
      <w:r w:rsidR="000D39D3">
        <w:rPr>
          <w:rFonts w:cs="Arial"/>
        </w:rPr>
        <w:t xml:space="preserve"> </w:t>
      </w:r>
      <w:r w:rsidR="008319DE">
        <w:rPr>
          <w:rFonts w:cs="Arial"/>
        </w:rPr>
        <w:t>quality improvements</w:t>
      </w:r>
      <w:r w:rsidR="00301307">
        <w:rPr>
          <w:rFonts w:cs="Arial"/>
        </w:rPr>
        <w:t xml:space="preserve"> </w:t>
      </w:r>
      <w:r w:rsidR="000D39D3">
        <w:rPr>
          <w:rFonts w:cs="Arial"/>
        </w:rPr>
        <w:t xml:space="preserve">have been </w:t>
      </w:r>
      <w:r w:rsidR="006A78FD">
        <w:rPr>
          <w:rFonts w:cs="Arial"/>
        </w:rPr>
        <w:t xml:space="preserve">made to the content of the </w:t>
      </w:r>
      <w:r w:rsidR="00C6321F">
        <w:rPr>
          <w:rFonts w:cs="Arial"/>
        </w:rPr>
        <w:t xml:space="preserve">current </w:t>
      </w:r>
      <w:r w:rsidR="006A78FD">
        <w:rPr>
          <w:rFonts w:cs="Arial"/>
        </w:rPr>
        <w:t>NDR</w:t>
      </w:r>
      <w:r w:rsidR="00A61AD6">
        <w:rPr>
          <w:rFonts w:cs="Arial"/>
        </w:rPr>
        <w:t xml:space="preserve">; </w:t>
      </w:r>
      <w:r w:rsidR="00D16492">
        <w:rPr>
          <w:rFonts w:cs="Arial"/>
        </w:rPr>
        <w:t>however,</w:t>
      </w:r>
      <w:r w:rsidR="00A61AD6">
        <w:rPr>
          <w:rFonts w:cs="Arial"/>
        </w:rPr>
        <w:t xml:space="preserve"> </w:t>
      </w:r>
      <w:r w:rsidR="006A78FD">
        <w:rPr>
          <w:rFonts w:cs="Arial"/>
        </w:rPr>
        <w:t xml:space="preserve">many </w:t>
      </w:r>
      <w:r w:rsidR="00862E71">
        <w:rPr>
          <w:rFonts w:cs="Arial"/>
        </w:rPr>
        <w:t>further improvements are out of scope of the new NDR service provision.</w:t>
      </w:r>
    </w:p>
    <w:p w14:paraId="23D801FF" w14:textId="30D15FC4" w:rsidR="00E50301" w:rsidRDefault="00E50301" w:rsidP="00220BD2">
      <w:pPr>
        <w:rPr>
          <w:rFonts w:cs="Arial"/>
        </w:rPr>
      </w:pPr>
    </w:p>
    <w:p w14:paraId="492C722A" w14:textId="2ECECC1B" w:rsidR="003F68A2" w:rsidRPr="00597812" w:rsidRDefault="003F68A2" w:rsidP="003F68A2">
      <w:pPr>
        <w:rPr>
          <w:b/>
        </w:rPr>
      </w:pPr>
      <w:r>
        <w:rPr>
          <w:b/>
        </w:rPr>
        <w:t>Potential Project Landscape</w:t>
      </w:r>
    </w:p>
    <w:p w14:paraId="6994A0B4" w14:textId="0AEECB68" w:rsidR="008E0C04" w:rsidRDefault="00A61AD6" w:rsidP="003F68A2">
      <w:r>
        <w:lastRenderedPageBreak/>
        <w:t xml:space="preserve">The following </w:t>
      </w:r>
      <w:r w:rsidR="006C247B">
        <w:t xml:space="preserve">provides some insight </w:t>
      </w:r>
      <w:r w:rsidR="002B5C5C">
        <w:t>in</w:t>
      </w:r>
      <w:r w:rsidR="006C247B">
        <w:t>to the types of project that could be delivered under the scope of this data services contract</w:t>
      </w:r>
      <w:r w:rsidR="008E0C04">
        <w:t xml:space="preserve">. </w:t>
      </w:r>
    </w:p>
    <w:p w14:paraId="63DBB725" w14:textId="77777777" w:rsidR="008E0C04" w:rsidRDefault="008E0C04" w:rsidP="003F68A2"/>
    <w:p w14:paraId="42A685E2" w14:textId="77777777" w:rsidR="003F68A2" w:rsidRDefault="003F68A2" w:rsidP="003F68A2">
      <w:r>
        <w:t>The projects will relate to both ‘Summary Information’ (Systems of Record, data entity meta data)</w:t>
      </w:r>
    </w:p>
    <w:p w14:paraId="096B0AF8" w14:textId="77777777" w:rsidR="003F68A2" w:rsidRDefault="003F68A2" w:rsidP="003F68A2"/>
    <w:p w14:paraId="6A9073BB" w14:textId="680C0F61" w:rsidR="003F68A2" w:rsidRDefault="003F68A2" w:rsidP="003F68A2">
      <w:pPr>
        <w:pStyle w:val="ListParagraph"/>
        <w:numPr>
          <w:ilvl w:val="0"/>
          <w:numId w:val="25"/>
        </w:numPr>
      </w:pPr>
      <w:r>
        <w:t>Wellbore Header data (</w:t>
      </w:r>
      <w:r w:rsidR="003874A0">
        <w:t xml:space="preserve">held </w:t>
      </w:r>
      <w:r w:rsidR="00F441C4">
        <w:t>p</w:t>
      </w:r>
      <w:r>
        <w:t>rimarily in WONS)</w:t>
      </w:r>
    </w:p>
    <w:p w14:paraId="42B4AA25" w14:textId="6D6BDA4C" w:rsidR="003F68A2" w:rsidRDefault="003F68A2" w:rsidP="003F68A2">
      <w:pPr>
        <w:pStyle w:val="ListParagraph"/>
        <w:numPr>
          <w:ilvl w:val="0"/>
          <w:numId w:val="25"/>
        </w:numPr>
      </w:pPr>
      <w:r>
        <w:t>Seismic Header data (</w:t>
      </w:r>
      <w:r w:rsidR="003874A0">
        <w:t>h</w:t>
      </w:r>
      <w:r>
        <w:t>eld within the NDR)</w:t>
      </w:r>
    </w:p>
    <w:p w14:paraId="27F025C9" w14:textId="77777777" w:rsidR="003F68A2" w:rsidRDefault="003F68A2" w:rsidP="003F68A2">
      <w:pPr>
        <w:pStyle w:val="ListParagraph"/>
        <w:numPr>
          <w:ilvl w:val="0"/>
          <w:numId w:val="25"/>
        </w:numPr>
      </w:pPr>
      <w:r>
        <w:t xml:space="preserve">Infrastructure Summary Data (held within the NDR </w:t>
      </w:r>
      <w:proofErr w:type="gramStart"/>
      <w:r>
        <w:t>and also</w:t>
      </w:r>
      <w:proofErr w:type="gramEnd"/>
      <w:r>
        <w:t xml:space="preserve"> an Energy Portal application)</w:t>
      </w:r>
    </w:p>
    <w:p w14:paraId="42E6496A" w14:textId="77777777" w:rsidR="003F68A2" w:rsidRDefault="003F68A2" w:rsidP="003F68A2">
      <w:r>
        <w:t>…and sometimes to the actual data itself – reports, logs etc, reported to the NDR. Hence data of the following types could be included</w:t>
      </w:r>
    </w:p>
    <w:p w14:paraId="179B4698" w14:textId="77777777" w:rsidR="003F68A2" w:rsidRDefault="003F68A2" w:rsidP="003F68A2"/>
    <w:p w14:paraId="3AEFFBF4" w14:textId="77777777" w:rsidR="003F68A2" w:rsidRDefault="003F68A2" w:rsidP="003F68A2">
      <w:pPr>
        <w:pStyle w:val="ListParagraph"/>
        <w:numPr>
          <w:ilvl w:val="0"/>
          <w:numId w:val="27"/>
        </w:numPr>
      </w:pPr>
      <w:r>
        <w:t>Wellbore</w:t>
      </w:r>
    </w:p>
    <w:p w14:paraId="23A1851A" w14:textId="77777777" w:rsidR="003F68A2" w:rsidRDefault="003F68A2" w:rsidP="003F68A2">
      <w:pPr>
        <w:pStyle w:val="ListParagraph"/>
        <w:numPr>
          <w:ilvl w:val="0"/>
          <w:numId w:val="27"/>
        </w:numPr>
      </w:pPr>
      <w:r>
        <w:t>Seismic / Geophysical</w:t>
      </w:r>
    </w:p>
    <w:p w14:paraId="067BF889" w14:textId="77777777" w:rsidR="003F68A2" w:rsidRDefault="003F68A2" w:rsidP="003F68A2">
      <w:pPr>
        <w:pStyle w:val="ListParagraph"/>
        <w:numPr>
          <w:ilvl w:val="0"/>
          <w:numId w:val="27"/>
        </w:numPr>
      </w:pPr>
      <w:r>
        <w:t>Production</w:t>
      </w:r>
    </w:p>
    <w:p w14:paraId="5CFA5B30" w14:textId="2DB0D47D" w:rsidR="003F68A2" w:rsidRDefault="00963908" w:rsidP="003F68A2">
      <w:r>
        <w:t xml:space="preserve">For a </w:t>
      </w:r>
      <w:r w:rsidR="0010069E">
        <w:t xml:space="preserve">full understanding of the data that is to be reported to the OGA </w:t>
      </w:r>
      <w:r w:rsidR="002C4256">
        <w:t>(i</w:t>
      </w:r>
      <w:r w:rsidR="50A0C166">
        <w:t>t</w:t>
      </w:r>
      <w:r w:rsidR="002C4256">
        <w:t xml:space="preserve"> is hence potentially in scope of awarded projects) </w:t>
      </w:r>
      <w:r w:rsidR="00C0193D">
        <w:t>see</w:t>
      </w:r>
      <w:r w:rsidR="002864D1">
        <w:t>:</w:t>
      </w:r>
    </w:p>
    <w:p w14:paraId="3205A6CD" w14:textId="1DDCDBAB" w:rsidR="00C0193D" w:rsidRDefault="00C0193D" w:rsidP="003F68A2"/>
    <w:p w14:paraId="3CE3F6C1" w14:textId="47028496" w:rsidR="00C0193D" w:rsidRDefault="0055521C" w:rsidP="00C0193D">
      <w:pPr>
        <w:pStyle w:val="ListParagraph"/>
        <w:numPr>
          <w:ilvl w:val="0"/>
          <w:numId w:val="29"/>
        </w:numPr>
      </w:pPr>
      <w:hyperlink r:id="rId14" w:history="1">
        <w:r w:rsidR="00C0193D" w:rsidRPr="00053C30">
          <w:rPr>
            <w:rStyle w:val="Hyperlink"/>
          </w:rPr>
          <w:t>OGA Reporting and Disclosure Guidance</w:t>
        </w:r>
      </w:hyperlink>
    </w:p>
    <w:p w14:paraId="0C8864A1" w14:textId="6FC28175" w:rsidR="00C0193D" w:rsidRDefault="0055521C" w:rsidP="00C0193D">
      <w:pPr>
        <w:pStyle w:val="ListParagraph"/>
        <w:numPr>
          <w:ilvl w:val="0"/>
          <w:numId w:val="29"/>
        </w:numPr>
      </w:pPr>
      <w:hyperlink r:id="rId15" w:history="1">
        <w:r w:rsidR="00C0193D" w:rsidRPr="00000554">
          <w:rPr>
            <w:rStyle w:val="Hyperlink"/>
          </w:rPr>
          <w:t>PON 9</w:t>
        </w:r>
      </w:hyperlink>
    </w:p>
    <w:p w14:paraId="5030B097" w14:textId="77777777" w:rsidR="00C0193D" w:rsidRDefault="00C0193D" w:rsidP="003F68A2"/>
    <w:p w14:paraId="0B891BDB" w14:textId="7B9E615F" w:rsidR="003F68A2" w:rsidRDefault="00AC61A0" w:rsidP="003F68A2">
      <w:r>
        <w:t>Actual ‘</w:t>
      </w:r>
      <w:r w:rsidR="00AC0324">
        <w:t>Infrastructure</w:t>
      </w:r>
      <w:r>
        <w:t xml:space="preserve"> Data</w:t>
      </w:r>
      <w:r w:rsidR="00AC0324">
        <w:t xml:space="preserve">’ is not currently reported to the OGA </w:t>
      </w:r>
      <w:r w:rsidR="003F68A2">
        <w:t>(</w:t>
      </w:r>
      <w:r w:rsidR="00AE069A">
        <w:t>t</w:t>
      </w:r>
      <w:r w:rsidR="00C237AD">
        <w:t>he OGA</w:t>
      </w:r>
      <w:r w:rsidR="003F68A2">
        <w:t xml:space="preserve"> collection is limited to </w:t>
      </w:r>
      <w:r w:rsidR="00E85699">
        <w:t>i</w:t>
      </w:r>
      <w:r w:rsidR="003F68A2">
        <w:t>nfrastructure ‘summary’ information</w:t>
      </w:r>
      <w:r w:rsidR="00AC0324">
        <w:t>)</w:t>
      </w:r>
      <w:r w:rsidR="003F68A2">
        <w:t>. The NDR contains very little ‘licence or field related</w:t>
      </w:r>
      <w:r w:rsidR="0024130B">
        <w:t>’</w:t>
      </w:r>
      <w:r w:rsidR="003F68A2">
        <w:t xml:space="preserve"> data</w:t>
      </w:r>
      <w:r w:rsidR="00C237AD">
        <w:t>.</w:t>
      </w:r>
    </w:p>
    <w:p w14:paraId="25FE44C0" w14:textId="77777777" w:rsidR="003F68A2" w:rsidRDefault="003F68A2" w:rsidP="003F68A2"/>
    <w:p w14:paraId="26A04953" w14:textId="541B2AF0" w:rsidR="003F68A2" w:rsidRDefault="003F68A2" w:rsidP="003F68A2">
      <w:r>
        <w:t xml:space="preserve">The systems the OGA uses to manage </w:t>
      </w:r>
      <w:r w:rsidR="00B263BF">
        <w:t>‘</w:t>
      </w:r>
      <w:r>
        <w:t>summary data</w:t>
      </w:r>
      <w:r w:rsidR="00B263BF">
        <w:t>’</w:t>
      </w:r>
      <w:r>
        <w:t xml:space="preserve"> and actual </w:t>
      </w:r>
      <w:r w:rsidR="00B263BF">
        <w:t>‘</w:t>
      </w:r>
      <w:r>
        <w:t>data</w:t>
      </w:r>
      <w:r w:rsidR="00B263BF">
        <w:t>’</w:t>
      </w:r>
      <w:r>
        <w:t xml:space="preserve"> include</w:t>
      </w:r>
      <w:r w:rsidR="00B263BF">
        <w:t>:</w:t>
      </w:r>
    </w:p>
    <w:p w14:paraId="6E29CB3E" w14:textId="77777777" w:rsidR="003F68A2" w:rsidRDefault="003F68A2" w:rsidP="003F68A2"/>
    <w:p w14:paraId="5466FE69" w14:textId="77777777" w:rsidR="003F68A2" w:rsidRDefault="003F68A2" w:rsidP="003F68A2">
      <w:pPr>
        <w:pStyle w:val="ListParagraph"/>
        <w:numPr>
          <w:ilvl w:val="0"/>
          <w:numId w:val="26"/>
        </w:numPr>
      </w:pPr>
      <w:r>
        <w:t>WONS (Well Operation Notifications System)</w:t>
      </w:r>
    </w:p>
    <w:p w14:paraId="0E3AE9C6" w14:textId="00F05A15" w:rsidR="003F68A2" w:rsidRDefault="003F68A2" w:rsidP="003F68A2">
      <w:pPr>
        <w:pStyle w:val="ListParagraph"/>
        <w:numPr>
          <w:ilvl w:val="0"/>
          <w:numId w:val="26"/>
        </w:numPr>
      </w:pPr>
      <w:r>
        <w:t>NDR</w:t>
      </w:r>
      <w:r w:rsidR="00B263BF">
        <w:t xml:space="preserve"> (National Data Repository)</w:t>
      </w:r>
    </w:p>
    <w:p w14:paraId="05270C6D" w14:textId="3F235428" w:rsidR="003F68A2" w:rsidRDefault="003F68A2" w:rsidP="003F68A2">
      <w:pPr>
        <w:pStyle w:val="ListParagraph"/>
        <w:numPr>
          <w:ilvl w:val="0"/>
          <w:numId w:val="26"/>
        </w:numPr>
      </w:pPr>
      <w:r>
        <w:t>PPRS</w:t>
      </w:r>
      <w:r w:rsidR="00D57D66">
        <w:t xml:space="preserve"> (</w:t>
      </w:r>
      <w:r w:rsidR="00D57D66" w:rsidRPr="00D57D66">
        <w:t>Petroleum Production Reporting System</w:t>
      </w:r>
      <w:r w:rsidR="00D57D66">
        <w:t>)</w:t>
      </w:r>
    </w:p>
    <w:p w14:paraId="46146D9D" w14:textId="6EEEA4C6" w:rsidR="003F68A2" w:rsidRDefault="003F68A2" w:rsidP="003F68A2">
      <w:pPr>
        <w:pStyle w:val="ListParagraph"/>
        <w:numPr>
          <w:ilvl w:val="0"/>
          <w:numId w:val="26"/>
        </w:numPr>
      </w:pPr>
      <w:r>
        <w:t>OGA Data Centre</w:t>
      </w:r>
      <w:r w:rsidR="00E85699">
        <w:t xml:space="preserve"> (</w:t>
      </w:r>
      <w:r w:rsidR="008E14F5">
        <w:t>provision of data into public domain)</w:t>
      </w:r>
    </w:p>
    <w:p w14:paraId="37513A30" w14:textId="1E505786" w:rsidR="0024130B" w:rsidRDefault="0024130B" w:rsidP="003F68A2">
      <w:pPr>
        <w:pStyle w:val="ListParagraph"/>
        <w:numPr>
          <w:ilvl w:val="0"/>
          <w:numId w:val="26"/>
        </w:numPr>
      </w:pPr>
      <w:r>
        <w:t>OGA SharePoint</w:t>
      </w:r>
      <w:r w:rsidR="008E14F5">
        <w:t xml:space="preserve"> (Internal document management)</w:t>
      </w:r>
    </w:p>
    <w:p w14:paraId="18BE0CD5" w14:textId="3316371C" w:rsidR="003F68A2" w:rsidRDefault="008319DE" w:rsidP="003F68A2">
      <w:r>
        <w:t>F</w:t>
      </w:r>
      <w:r w:rsidR="003F68A2">
        <w:t>ew of the project</w:t>
      </w:r>
      <w:r>
        <w:t>s</w:t>
      </w:r>
      <w:r w:rsidR="003F68A2">
        <w:t xml:space="preserve"> will require detailed knowledge of the various data types – most of the projects will relate to the application of specific logic in order to identify (and in some cases </w:t>
      </w:r>
      <w:proofErr w:type="gramStart"/>
      <w:r w:rsidR="003F68A2">
        <w:t>actually make</w:t>
      </w:r>
      <w:proofErr w:type="gramEnd"/>
      <w:r w:rsidR="003F68A2">
        <w:t>) required changes.</w:t>
      </w:r>
    </w:p>
    <w:p w14:paraId="6B53AAA8" w14:textId="2C2359C6" w:rsidR="00E50301" w:rsidRDefault="00E50301" w:rsidP="00220BD2">
      <w:pPr>
        <w:rPr>
          <w:rFonts w:cs="Arial"/>
        </w:rPr>
      </w:pPr>
    </w:p>
    <w:p w14:paraId="6337CC4E" w14:textId="7904F250" w:rsidR="003F68A2" w:rsidRDefault="003F68A2" w:rsidP="00220BD2">
      <w:pPr>
        <w:rPr>
          <w:rFonts w:cs="Arial"/>
        </w:rPr>
      </w:pPr>
    </w:p>
    <w:p w14:paraId="4DD0CE50" w14:textId="6F436030" w:rsidR="003F68A2" w:rsidRDefault="003F68A2" w:rsidP="00220BD2">
      <w:pPr>
        <w:rPr>
          <w:rFonts w:cs="Arial"/>
        </w:rPr>
      </w:pPr>
    </w:p>
    <w:p w14:paraId="57EE2B04" w14:textId="77777777" w:rsidR="00EA21CB" w:rsidRDefault="00EA21CB">
      <w:pPr>
        <w:widowControl/>
        <w:overflowPunct/>
        <w:autoSpaceDE/>
        <w:autoSpaceDN/>
        <w:adjustRightInd/>
        <w:textAlignment w:val="auto"/>
        <w:rPr>
          <w:rFonts w:cs="Times New Roman"/>
          <w:b/>
          <w:bCs/>
          <w:iCs/>
          <w:sz w:val="24"/>
          <w:szCs w:val="24"/>
        </w:rPr>
      </w:pPr>
      <w:r>
        <w:br w:type="page"/>
      </w:r>
    </w:p>
    <w:p w14:paraId="6FE61673" w14:textId="5283D875" w:rsidR="00FC6C53" w:rsidRDefault="000C455A" w:rsidP="002A3817">
      <w:pPr>
        <w:pStyle w:val="Heading1"/>
        <w:numPr>
          <w:ilvl w:val="0"/>
          <w:numId w:val="11"/>
        </w:numPr>
        <w:ind w:left="284"/>
        <w:rPr>
          <w:rFonts w:ascii="Arial" w:hAnsi="Arial" w:cs="Arial"/>
          <w:sz w:val="24"/>
          <w:szCs w:val="24"/>
        </w:rPr>
      </w:pPr>
      <w:bookmarkStart w:id="30" w:name="_Toc56419865"/>
      <w:r>
        <w:rPr>
          <w:rFonts w:ascii="Arial" w:hAnsi="Arial" w:cs="Arial"/>
          <w:sz w:val="24"/>
          <w:szCs w:val="24"/>
        </w:rPr>
        <w:lastRenderedPageBreak/>
        <w:t>Example Projects</w:t>
      </w:r>
      <w:bookmarkEnd w:id="30"/>
    </w:p>
    <w:p w14:paraId="2713D77F" w14:textId="3F3EF88E" w:rsidR="0029122F" w:rsidRDefault="0029122F" w:rsidP="0029122F"/>
    <w:p w14:paraId="6DD23C1F" w14:textId="6DFDFEB6" w:rsidR="0029122F" w:rsidRDefault="0029122F" w:rsidP="0029122F">
      <w:pPr>
        <w:rPr>
          <w:b/>
        </w:rPr>
      </w:pPr>
      <w:r w:rsidRPr="0029122F">
        <w:rPr>
          <w:b/>
        </w:rPr>
        <w:t>Smaller Projects</w:t>
      </w:r>
    </w:p>
    <w:p w14:paraId="44218162" w14:textId="546D55F5" w:rsidR="00DE016D" w:rsidRDefault="00DE016D" w:rsidP="0029122F">
      <w:pPr>
        <w:rPr>
          <w:b/>
        </w:rPr>
      </w:pPr>
    </w:p>
    <w:p w14:paraId="01876B2E" w14:textId="67C6AAAF" w:rsidR="00DE016D" w:rsidRPr="00997748" w:rsidRDefault="00DE016D" w:rsidP="0029122F">
      <w:pPr>
        <w:rPr>
          <w:rFonts w:cs="Arial"/>
        </w:rPr>
      </w:pPr>
      <w:r w:rsidRPr="00997748">
        <w:rPr>
          <w:rFonts w:cs="Arial"/>
        </w:rPr>
        <w:t xml:space="preserve">The following are 5 examples of the sort of small projects the OGA </w:t>
      </w:r>
      <w:r w:rsidR="1B7CE3C6" w:rsidRPr="05EACB1D">
        <w:rPr>
          <w:rFonts w:cs="Arial"/>
        </w:rPr>
        <w:t>would</w:t>
      </w:r>
      <w:r w:rsidRPr="00997748">
        <w:rPr>
          <w:rFonts w:cs="Arial"/>
        </w:rPr>
        <w:t xml:space="preserve"> like </w:t>
      </w:r>
      <w:r w:rsidR="4E202DEF" w:rsidRPr="2F8B7267">
        <w:rPr>
          <w:rFonts w:cs="Arial"/>
        </w:rPr>
        <w:t>to</w:t>
      </w:r>
      <w:r w:rsidRPr="2F8B7267">
        <w:rPr>
          <w:rFonts w:cs="Arial"/>
        </w:rPr>
        <w:t xml:space="preserve"> </w:t>
      </w:r>
      <w:r w:rsidR="00997748" w:rsidRPr="00997748">
        <w:rPr>
          <w:rFonts w:cs="Arial"/>
        </w:rPr>
        <w:t>have executed under the data services contact</w:t>
      </w:r>
      <w:r w:rsidR="00997748">
        <w:rPr>
          <w:rFonts w:cs="Arial"/>
        </w:rPr>
        <w:t>.</w:t>
      </w:r>
    </w:p>
    <w:p w14:paraId="7E16D002" w14:textId="4C36D30A" w:rsidR="00092969" w:rsidRDefault="00092969" w:rsidP="00220BD2">
      <w:pPr>
        <w:rPr>
          <w:rFonts w:cs="Arial"/>
        </w:rPr>
      </w:pPr>
    </w:p>
    <w:p w14:paraId="6E4AF947" w14:textId="66D0C067" w:rsidR="00092969" w:rsidRPr="00D55758" w:rsidRDefault="00886907" w:rsidP="00D55758">
      <w:pPr>
        <w:pStyle w:val="ListParagraph"/>
        <w:numPr>
          <w:ilvl w:val="0"/>
          <w:numId w:val="30"/>
        </w:numPr>
        <w:rPr>
          <w:rFonts w:cs="Arial"/>
          <w:b/>
        </w:rPr>
      </w:pPr>
      <w:r w:rsidRPr="00D55758">
        <w:rPr>
          <w:rFonts w:cs="Arial"/>
          <w:b/>
        </w:rPr>
        <w:t xml:space="preserve">Seaward </w:t>
      </w:r>
      <w:r w:rsidR="00092969" w:rsidRPr="00D55758">
        <w:rPr>
          <w:rFonts w:cs="Arial"/>
          <w:b/>
        </w:rPr>
        <w:t xml:space="preserve">Exploration Licence System of </w:t>
      </w:r>
      <w:r w:rsidR="0055086D" w:rsidRPr="00D55758">
        <w:rPr>
          <w:rFonts w:cs="Arial"/>
          <w:b/>
        </w:rPr>
        <w:t>R</w:t>
      </w:r>
      <w:r w:rsidR="00092969" w:rsidRPr="00D55758">
        <w:rPr>
          <w:rFonts w:cs="Arial"/>
          <w:b/>
        </w:rPr>
        <w:t xml:space="preserve">ecord </w:t>
      </w:r>
      <w:r w:rsidR="0055086D" w:rsidRPr="00D55758">
        <w:rPr>
          <w:rFonts w:cs="Arial"/>
          <w:b/>
        </w:rPr>
        <w:t>Improvements</w:t>
      </w:r>
    </w:p>
    <w:p w14:paraId="7F531865" w14:textId="31DBCAB6" w:rsidR="00E325AA" w:rsidRDefault="00E325AA" w:rsidP="00220BD2">
      <w:pPr>
        <w:rPr>
          <w:rFonts w:cs="Arial"/>
        </w:rPr>
      </w:pPr>
    </w:p>
    <w:p w14:paraId="57FC70DF" w14:textId="466093F6" w:rsidR="00E325AA" w:rsidRDefault="00E325AA" w:rsidP="00220BD2">
      <w:pPr>
        <w:rPr>
          <w:rFonts w:cs="Arial"/>
        </w:rPr>
      </w:pPr>
      <w:r>
        <w:rPr>
          <w:rFonts w:cs="Arial"/>
        </w:rPr>
        <w:t>The OGA is the lice</w:t>
      </w:r>
      <w:r w:rsidR="00441193">
        <w:rPr>
          <w:rFonts w:cs="Arial"/>
        </w:rPr>
        <w:t xml:space="preserve">nsing authority in respect to </w:t>
      </w:r>
      <w:hyperlink r:id="rId16" w:history="1">
        <w:r w:rsidR="00441193" w:rsidRPr="00886907">
          <w:rPr>
            <w:rStyle w:val="Hyperlink"/>
            <w:rFonts w:cs="Arial"/>
          </w:rPr>
          <w:t>Exploration Licences</w:t>
        </w:r>
      </w:hyperlink>
      <w:r w:rsidR="00441193">
        <w:rPr>
          <w:rFonts w:cs="Arial"/>
        </w:rPr>
        <w:t>. We hold a record of historical licences, however some of the ‘meta</w:t>
      </w:r>
      <w:r w:rsidR="004E1828">
        <w:rPr>
          <w:rFonts w:cs="Arial"/>
        </w:rPr>
        <w:t xml:space="preserve"> data’ related to those licences is less than perfect and a </w:t>
      </w:r>
      <w:r w:rsidR="00C73935">
        <w:rPr>
          <w:rFonts w:cs="Arial"/>
        </w:rPr>
        <w:t>clean-up</w:t>
      </w:r>
      <w:r w:rsidR="004E1828">
        <w:rPr>
          <w:rFonts w:cs="Arial"/>
        </w:rPr>
        <w:t xml:space="preserve"> </w:t>
      </w:r>
      <w:r w:rsidR="006D1483">
        <w:rPr>
          <w:rFonts w:cs="Arial"/>
        </w:rPr>
        <w:t xml:space="preserve">is </w:t>
      </w:r>
      <w:r w:rsidR="004E1828">
        <w:rPr>
          <w:rFonts w:cs="Arial"/>
        </w:rPr>
        <w:t>required.</w:t>
      </w:r>
    </w:p>
    <w:p w14:paraId="2C6B5E98" w14:textId="2E18A50B" w:rsidR="009B4F07" w:rsidRDefault="009B4F07" w:rsidP="00220BD2">
      <w:pPr>
        <w:rPr>
          <w:rFonts w:cs="Arial"/>
        </w:rPr>
      </w:pPr>
    </w:p>
    <w:p w14:paraId="028056D7" w14:textId="46C4D0A2" w:rsidR="009B4F07" w:rsidRDefault="009B4F07" w:rsidP="00220BD2">
      <w:pPr>
        <w:rPr>
          <w:rFonts w:cs="Arial"/>
        </w:rPr>
      </w:pPr>
      <w:r>
        <w:rPr>
          <w:rFonts w:cs="Arial"/>
        </w:rPr>
        <w:t>Competences required: Basi</w:t>
      </w:r>
      <w:r w:rsidR="003F623A">
        <w:rPr>
          <w:rFonts w:cs="Arial"/>
        </w:rPr>
        <w:t>c</w:t>
      </w:r>
      <w:r>
        <w:rPr>
          <w:rFonts w:cs="Arial"/>
        </w:rPr>
        <w:t xml:space="preserve"> Excel and SharePoint. A</w:t>
      </w:r>
      <w:r w:rsidR="001A200F">
        <w:rPr>
          <w:rFonts w:cs="Arial"/>
        </w:rPr>
        <w:t xml:space="preserve">n excellent </w:t>
      </w:r>
      <w:r>
        <w:rPr>
          <w:rFonts w:cs="Arial"/>
        </w:rPr>
        <w:t>attention to detail and ‘</w:t>
      </w:r>
      <w:r w:rsidR="00C73935">
        <w:rPr>
          <w:rFonts w:cs="Arial"/>
        </w:rPr>
        <w:t xml:space="preserve">investigative </w:t>
      </w:r>
      <w:proofErr w:type="gramStart"/>
      <w:r w:rsidR="00C73935">
        <w:rPr>
          <w:rFonts w:cs="Arial"/>
        </w:rPr>
        <w:t>skills’</w:t>
      </w:r>
      <w:proofErr w:type="gramEnd"/>
      <w:r w:rsidR="00C73935">
        <w:rPr>
          <w:rFonts w:cs="Arial"/>
        </w:rPr>
        <w:t xml:space="preserve">. </w:t>
      </w:r>
    </w:p>
    <w:p w14:paraId="0784B3D7" w14:textId="08F4028B" w:rsidR="00F27B19" w:rsidRDefault="00F27B19" w:rsidP="00220BD2">
      <w:pPr>
        <w:rPr>
          <w:rFonts w:cs="Arial"/>
        </w:rPr>
      </w:pPr>
    </w:p>
    <w:p w14:paraId="14125442" w14:textId="61C3FD24" w:rsidR="00F27B19" w:rsidRDefault="00F27B19" w:rsidP="00220BD2">
      <w:pPr>
        <w:rPr>
          <w:rFonts w:cs="Arial"/>
        </w:rPr>
      </w:pPr>
      <w:r>
        <w:rPr>
          <w:rFonts w:cs="Arial"/>
        </w:rPr>
        <w:t xml:space="preserve">It is envisaged </w:t>
      </w:r>
      <w:r w:rsidR="00EB2B95">
        <w:rPr>
          <w:rFonts w:cs="Arial"/>
        </w:rPr>
        <w:t xml:space="preserve">one person would work on this project. They would be </w:t>
      </w:r>
      <w:r w:rsidR="00045213">
        <w:rPr>
          <w:rFonts w:cs="Arial"/>
        </w:rPr>
        <w:t>provided</w:t>
      </w:r>
      <w:r w:rsidR="00EB2B95">
        <w:rPr>
          <w:rFonts w:cs="Arial"/>
        </w:rPr>
        <w:t xml:space="preserve"> with a brief by OGA</w:t>
      </w:r>
      <w:r w:rsidR="0084259B">
        <w:rPr>
          <w:rFonts w:cs="Arial"/>
        </w:rPr>
        <w:t xml:space="preserve"> regarding wh</w:t>
      </w:r>
      <w:r w:rsidR="00D55758">
        <w:rPr>
          <w:rFonts w:cs="Arial"/>
        </w:rPr>
        <w:t>at needs to be done.</w:t>
      </w:r>
    </w:p>
    <w:p w14:paraId="2A423BA5" w14:textId="49F6E75B" w:rsidR="00D55758" w:rsidRDefault="00D55758" w:rsidP="00220BD2">
      <w:pPr>
        <w:rPr>
          <w:rFonts w:cs="Arial"/>
        </w:rPr>
      </w:pPr>
    </w:p>
    <w:p w14:paraId="1A8BAA3E" w14:textId="77777777" w:rsidR="00E325AA" w:rsidRDefault="00E325AA" w:rsidP="00220BD2">
      <w:pPr>
        <w:rPr>
          <w:rFonts w:cs="Arial"/>
        </w:rPr>
      </w:pPr>
    </w:p>
    <w:p w14:paraId="041891EC" w14:textId="15F5CE49" w:rsidR="00092969" w:rsidRPr="00D55758" w:rsidRDefault="00092969" w:rsidP="00D55758">
      <w:pPr>
        <w:pStyle w:val="ListParagraph"/>
        <w:numPr>
          <w:ilvl w:val="0"/>
          <w:numId w:val="30"/>
        </w:numPr>
        <w:rPr>
          <w:rFonts w:cs="Arial"/>
          <w:b/>
        </w:rPr>
      </w:pPr>
      <w:r w:rsidRPr="00D55758">
        <w:rPr>
          <w:rFonts w:cs="Arial"/>
          <w:b/>
        </w:rPr>
        <w:t xml:space="preserve">Rationalisation </w:t>
      </w:r>
      <w:r w:rsidR="0002036C" w:rsidRPr="00D55758">
        <w:rPr>
          <w:rFonts w:cs="Arial"/>
          <w:b/>
        </w:rPr>
        <w:t>of wellbore bottom hole location data</w:t>
      </w:r>
    </w:p>
    <w:p w14:paraId="24AE2C9E" w14:textId="77777777" w:rsidR="00C73935" w:rsidRDefault="00C73935" w:rsidP="00220BD2">
      <w:pPr>
        <w:rPr>
          <w:rFonts w:cs="Arial"/>
        </w:rPr>
      </w:pPr>
    </w:p>
    <w:p w14:paraId="15ED2306" w14:textId="7F6AF453" w:rsidR="00C73935" w:rsidRDefault="00C73935" w:rsidP="00220BD2">
      <w:pPr>
        <w:rPr>
          <w:rFonts w:cs="Arial"/>
        </w:rPr>
      </w:pPr>
      <w:r>
        <w:rPr>
          <w:rFonts w:cs="Arial"/>
        </w:rPr>
        <w:t>WONS is the system of re</w:t>
      </w:r>
      <w:r w:rsidR="006B68E2">
        <w:rPr>
          <w:rFonts w:cs="Arial"/>
        </w:rPr>
        <w:t xml:space="preserve">cord for wellbores and as such should be the ‘single version of the truth’ for </w:t>
      </w:r>
      <w:r w:rsidR="0081668B">
        <w:rPr>
          <w:rFonts w:cs="Arial"/>
        </w:rPr>
        <w:t>wellbore ‘bottom hole locations’ (TD location</w:t>
      </w:r>
      <w:r w:rsidR="00614D8E">
        <w:rPr>
          <w:rFonts w:cs="Arial"/>
        </w:rPr>
        <w:t>s</w:t>
      </w:r>
      <w:r w:rsidR="0081668B">
        <w:rPr>
          <w:rFonts w:cs="Arial"/>
        </w:rPr>
        <w:t>)</w:t>
      </w:r>
      <w:r w:rsidR="00DB149B">
        <w:rPr>
          <w:rFonts w:cs="Arial"/>
        </w:rPr>
        <w:t xml:space="preserve">. </w:t>
      </w:r>
      <w:r w:rsidR="00C817D0">
        <w:rPr>
          <w:rFonts w:cs="Arial"/>
        </w:rPr>
        <w:t>Values</w:t>
      </w:r>
      <w:r w:rsidR="00DB149B">
        <w:rPr>
          <w:rFonts w:cs="Arial"/>
        </w:rPr>
        <w:t xml:space="preserve"> are migrated to the NDR </w:t>
      </w:r>
      <w:r w:rsidR="00C817D0">
        <w:rPr>
          <w:rFonts w:cs="Arial"/>
        </w:rPr>
        <w:t>from WONS to create the NDR well headers</w:t>
      </w:r>
      <w:r w:rsidR="00DA35D4">
        <w:rPr>
          <w:rFonts w:cs="Arial"/>
        </w:rPr>
        <w:t>;</w:t>
      </w:r>
      <w:r w:rsidR="0081668B">
        <w:rPr>
          <w:rFonts w:cs="Arial"/>
        </w:rPr>
        <w:t xml:space="preserve"> however</w:t>
      </w:r>
      <w:r w:rsidR="00330A91">
        <w:rPr>
          <w:rFonts w:cs="Arial"/>
        </w:rPr>
        <w:t>,</w:t>
      </w:r>
      <w:r w:rsidR="0081668B">
        <w:rPr>
          <w:rFonts w:cs="Arial"/>
        </w:rPr>
        <w:t xml:space="preserve"> the NDR does not always ‘consume’ the WONS </w:t>
      </w:r>
      <w:r w:rsidR="005B6ACB">
        <w:rPr>
          <w:rFonts w:cs="Arial"/>
        </w:rPr>
        <w:t xml:space="preserve">value </w:t>
      </w:r>
      <w:r w:rsidR="00AC2C94">
        <w:rPr>
          <w:rFonts w:cs="Arial"/>
        </w:rPr>
        <w:t xml:space="preserve">(for legacy reasons) </w:t>
      </w:r>
      <w:r w:rsidR="005B6ACB">
        <w:rPr>
          <w:rFonts w:cs="Arial"/>
        </w:rPr>
        <w:t>and in some case</w:t>
      </w:r>
      <w:r w:rsidR="00D55758">
        <w:rPr>
          <w:rFonts w:cs="Arial"/>
        </w:rPr>
        <w:t>s</w:t>
      </w:r>
      <w:r w:rsidR="005B6ACB">
        <w:rPr>
          <w:rFonts w:cs="Arial"/>
        </w:rPr>
        <w:t xml:space="preserve"> </w:t>
      </w:r>
      <w:r w:rsidR="003008C0">
        <w:rPr>
          <w:rFonts w:cs="Arial"/>
        </w:rPr>
        <w:t>the NDR has</w:t>
      </w:r>
      <w:r w:rsidR="005B6ACB">
        <w:rPr>
          <w:rFonts w:cs="Arial"/>
        </w:rPr>
        <w:t xml:space="preserve"> values that differ</w:t>
      </w:r>
      <w:r w:rsidR="0062212E">
        <w:rPr>
          <w:rFonts w:cs="Arial"/>
        </w:rPr>
        <w:t xml:space="preserve"> from the WONS value</w:t>
      </w:r>
      <w:r w:rsidR="005B6ACB">
        <w:rPr>
          <w:rFonts w:cs="Arial"/>
        </w:rPr>
        <w:t xml:space="preserve">. The project would ensure that WONS holds the </w:t>
      </w:r>
      <w:r w:rsidR="00BB2326">
        <w:rPr>
          <w:rFonts w:cs="Arial"/>
        </w:rPr>
        <w:t>most accurate set of bottom hole locations and these are adopted by the NDR</w:t>
      </w:r>
      <w:r w:rsidR="00D21EFB">
        <w:rPr>
          <w:rFonts w:cs="Arial"/>
        </w:rPr>
        <w:t>.</w:t>
      </w:r>
    </w:p>
    <w:p w14:paraId="4AF1E94A" w14:textId="3D8F9139" w:rsidR="00BB2326" w:rsidRDefault="00BB2326" w:rsidP="00220BD2">
      <w:pPr>
        <w:rPr>
          <w:rFonts w:cs="Arial"/>
        </w:rPr>
      </w:pPr>
    </w:p>
    <w:p w14:paraId="5BC67DFD" w14:textId="503A97BB" w:rsidR="008676AE" w:rsidRDefault="00BB2326" w:rsidP="008676AE">
      <w:pPr>
        <w:rPr>
          <w:rFonts w:cs="Arial"/>
        </w:rPr>
      </w:pPr>
      <w:r>
        <w:rPr>
          <w:rFonts w:cs="Arial"/>
        </w:rPr>
        <w:t xml:space="preserve">Competencies required: </w:t>
      </w:r>
      <w:r w:rsidR="007436ED">
        <w:rPr>
          <w:rFonts w:cs="Arial"/>
        </w:rPr>
        <w:t>Basic u</w:t>
      </w:r>
      <w:r w:rsidR="001A200F">
        <w:rPr>
          <w:rFonts w:cs="Arial"/>
        </w:rPr>
        <w:t xml:space="preserve">nderstanding of coordinate systems, </w:t>
      </w:r>
      <w:r w:rsidR="008676AE">
        <w:rPr>
          <w:rFonts w:cs="Arial"/>
        </w:rPr>
        <w:t xml:space="preserve">basic use of Excel and the NDR. An excellent attention to detail and ‘investigative </w:t>
      </w:r>
      <w:proofErr w:type="gramStart"/>
      <w:r w:rsidR="008676AE">
        <w:rPr>
          <w:rFonts w:cs="Arial"/>
        </w:rPr>
        <w:t>skills’</w:t>
      </w:r>
      <w:proofErr w:type="gramEnd"/>
      <w:r w:rsidR="008676AE">
        <w:rPr>
          <w:rFonts w:cs="Arial"/>
        </w:rPr>
        <w:t>.</w:t>
      </w:r>
    </w:p>
    <w:p w14:paraId="61DCABFE" w14:textId="69BF1F84" w:rsidR="007436ED" w:rsidRDefault="007436ED" w:rsidP="008676AE">
      <w:pPr>
        <w:rPr>
          <w:rFonts w:cs="Arial"/>
        </w:rPr>
      </w:pPr>
    </w:p>
    <w:p w14:paraId="2C0ED5E1" w14:textId="7DFA65B0" w:rsidR="007436ED" w:rsidRDefault="007436ED" w:rsidP="007436ED">
      <w:pPr>
        <w:rPr>
          <w:rFonts w:cs="Arial"/>
        </w:rPr>
      </w:pPr>
      <w:r>
        <w:rPr>
          <w:rFonts w:cs="Arial"/>
        </w:rPr>
        <w:t xml:space="preserve">It is envisaged one person would work on this project. They would be provided with a brief by </w:t>
      </w:r>
      <w:r w:rsidR="1682C594" w:rsidRPr="124CB944">
        <w:rPr>
          <w:rFonts w:cs="Arial"/>
        </w:rPr>
        <w:t>the</w:t>
      </w:r>
      <w:r w:rsidR="192850F1" w:rsidRPr="124CB944">
        <w:rPr>
          <w:rFonts w:cs="Arial"/>
        </w:rPr>
        <w:t xml:space="preserve"> </w:t>
      </w:r>
      <w:r>
        <w:rPr>
          <w:rFonts w:cs="Arial"/>
        </w:rPr>
        <w:t>OGA regarding what needs to be done.</w:t>
      </w:r>
      <w:r w:rsidR="00BC2656">
        <w:rPr>
          <w:rFonts w:cs="Arial"/>
        </w:rPr>
        <w:t xml:space="preserve"> A GIS map and supporting Excel Spreadsheet w</w:t>
      </w:r>
      <w:r w:rsidR="00701814">
        <w:rPr>
          <w:rFonts w:cs="Arial"/>
        </w:rPr>
        <w:t>ill be provided showing wellbores where the current NDR value is different to the WONS value</w:t>
      </w:r>
      <w:r w:rsidR="00F24810">
        <w:rPr>
          <w:rFonts w:cs="Arial"/>
        </w:rPr>
        <w:t xml:space="preserve">. The objective would be to create a list of correct values and work with the well owners to </w:t>
      </w:r>
      <w:r w:rsidR="0061210E">
        <w:rPr>
          <w:rFonts w:cs="Arial"/>
        </w:rPr>
        <w:t>verify the correct (suggested – with supporting evidence) value.</w:t>
      </w:r>
    </w:p>
    <w:p w14:paraId="593DB7A9" w14:textId="2FBBC71B" w:rsidR="007436ED" w:rsidRDefault="007436ED" w:rsidP="007436ED">
      <w:pPr>
        <w:rPr>
          <w:rFonts w:cs="Arial"/>
        </w:rPr>
      </w:pPr>
    </w:p>
    <w:p w14:paraId="2F56BEAE" w14:textId="77777777" w:rsidR="00C73935" w:rsidRDefault="00C73935" w:rsidP="00220BD2">
      <w:pPr>
        <w:rPr>
          <w:rFonts w:cs="Arial"/>
        </w:rPr>
      </w:pPr>
    </w:p>
    <w:p w14:paraId="4E437044" w14:textId="5E279D72" w:rsidR="003F68A2" w:rsidRPr="00B61E82" w:rsidRDefault="000706A5" w:rsidP="00B61E82">
      <w:pPr>
        <w:pStyle w:val="ListParagraph"/>
        <w:numPr>
          <w:ilvl w:val="0"/>
          <w:numId w:val="30"/>
        </w:numPr>
        <w:rPr>
          <w:rFonts w:cs="Arial"/>
          <w:b/>
        </w:rPr>
      </w:pPr>
      <w:r w:rsidRPr="00B61E82">
        <w:rPr>
          <w:rFonts w:cs="Arial"/>
          <w:b/>
        </w:rPr>
        <w:t xml:space="preserve">Population of ‘sub area operator’ for WONS wellbores with </w:t>
      </w:r>
      <w:r w:rsidR="00FB6AD6">
        <w:rPr>
          <w:rFonts w:cs="Arial"/>
          <w:b/>
        </w:rPr>
        <w:t xml:space="preserve">an </w:t>
      </w:r>
      <w:r w:rsidRPr="00B61E82">
        <w:rPr>
          <w:rFonts w:cs="Arial"/>
          <w:b/>
        </w:rPr>
        <w:t>AB3 status</w:t>
      </w:r>
    </w:p>
    <w:p w14:paraId="47A1F96C" w14:textId="78289BEE" w:rsidR="008676AE" w:rsidRDefault="00602C01" w:rsidP="00220BD2">
      <w:pPr>
        <w:rPr>
          <w:rFonts w:cs="Arial"/>
        </w:rPr>
      </w:pPr>
      <w:bookmarkStart w:id="31" w:name="_Hlk54890037"/>
      <w:r>
        <w:rPr>
          <w:rFonts w:cs="Arial"/>
        </w:rPr>
        <w:t xml:space="preserve">Many </w:t>
      </w:r>
      <w:r w:rsidR="00B57270">
        <w:rPr>
          <w:rFonts w:cs="Arial"/>
        </w:rPr>
        <w:t>wellbores with a</w:t>
      </w:r>
      <w:r w:rsidR="009B209D">
        <w:rPr>
          <w:rFonts w:cs="Arial"/>
        </w:rPr>
        <w:t xml:space="preserve"> mechanical status of </w:t>
      </w:r>
      <w:r w:rsidR="00B57270">
        <w:rPr>
          <w:rFonts w:cs="Arial"/>
        </w:rPr>
        <w:t xml:space="preserve">AB3 have a null value for the </w:t>
      </w:r>
      <w:r w:rsidR="00051A83">
        <w:rPr>
          <w:rFonts w:cs="Arial"/>
        </w:rPr>
        <w:t xml:space="preserve">‘Sub Area Operator’ attribute. A clean up is required. </w:t>
      </w:r>
    </w:p>
    <w:p w14:paraId="4143AD39" w14:textId="5C5949D5" w:rsidR="00C52ECC" w:rsidRDefault="00C52ECC" w:rsidP="00220BD2">
      <w:pPr>
        <w:rPr>
          <w:rFonts w:cs="Arial"/>
        </w:rPr>
      </w:pPr>
    </w:p>
    <w:p w14:paraId="68726052" w14:textId="4C34D7E9" w:rsidR="00C52ECC" w:rsidRDefault="00C52ECC" w:rsidP="00220BD2">
      <w:pPr>
        <w:rPr>
          <w:rFonts w:cs="Arial"/>
        </w:rPr>
      </w:pPr>
      <w:r w:rsidRPr="00C52ECC">
        <w:rPr>
          <w:rFonts w:cs="Arial"/>
        </w:rPr>
        <w:t>Competencies required:</w:t>
      </w:r>
      <w:r w:rsidR="00356816">
        <w:rPr>
          <w:rFonts w:cs="Arial"/>
        </w:rPr>
        <w:t xml:space="preserve"> </w:t>
      </w:r>
      <w:r w:rsidR="005727B1">
        <w:rPr>
          <w:rFonts w:cs="Arial"/>
        </w:rPr>
        <w:t xml:space="preserve">Able to follow </w:t>
      </w:r>
      <w:r w:rsidR="0029509A">
        <w:rPr>
          <w:rFonts w:cs="Arial"/>
        </w:rPr>
        <w:t xml:space="preserve">complex </w:t>
      </w:r>
      <w:r w:rsidR="005727B1">
        <w:rPr>
          <w:rFonts w:cs="Arial"/>
        </w:rPr>
        <w:t>instructions</w:t>
      </w:r>
      <w:r w:rsidR="0084352A">
        <w:rPr>
          <w:rFonts w:cs="Arial"/>
        </w:rPr>
        <w:t xml:space="preserve">. </w:t>
      </w:r>
      <w:r w:rsidR="00191267">
        <w:rPr>
          <w:rFonts w:cs="Arial"/>
        </w:rPr>
        <w:t xml:space="preserve">Basic use of Excel. </w:t>
      </w:r>
      <w:r w:rsidRPr="00C52ECC">
        <w:rPr>
          <w:rFonts w:cs="Arial"/>
        </w:rPr>
        <w:t xml:space="preserve">An excellent attention to detail and ‘investigative </w:t>
      </w:r>
      <w:proofErr w:type="gramStart"/>
      <w:r w:rsidRPr="00C52ECC">
        <w:rPr>
          <w:rFonts w:cs="Arial"/>
        </w:rPr>
        <w:t>skills’</w:t>
      </w:r>
      <w:proofErr w:type="gramEnd"/>
      <w:r w:rsidRPr="00C52ECC">
        <w:rPr>
          <w:rFonts w:cs="Arial"/>
        </w:rPr>
        <w:t>.</w:t>
      </w:r>
    </w:p>
    <w:p w14:paraId="55F11377" w14:textId="2F23F511" w:rsidR="00B61E82" w:rsidRDefault="00B61E82" w:rsidP="00220BD2">
      <w:pPr>
        <w:rPr>
          <w:rFonts w:cs="Arial"/>
        </w:rPr>
      </w:pPr>
    </w:p>
    <w:p w14:paraId="117D6A64" w14:textId="5312A97A" w:rsidR="00B61E82" w:rsidRDefault="00B61E82" w:rsidP="00220BD2">
      <w:pPr>
        <w:rPr>
          <w:rFonts w:cs="Arial"/>
        </w:rPr>
      </w:pPr>
      <w:r>
        <w:rPr>
          <w:rFonts w:cs="Arial"/>
        </w:rPr>
        <w:t xml:space="preserve">It is envisaged one person would work on this project. They would be provided with a brief by </w:t>
      </w:r>
      <w:r w:rsidR="1F53CC23" w:rsidRPr="384F8F28">
        <w:rPr>
          <w:rFonts w:cs="Arial"/>
        </w:rPr>
        <w:t xml:space="preserve">the </w:t>
      </w:r>
      <w:r>
        <w:rPr>
          <w:rFonts w:cs="Arial"/>
        </w:rPr>
        <w:t>OGA regarding what needs to be done.</w:t>
      </w:r>
      <w:r w:rsidR="004F17F9">
        <w:rPr>
          <w:rFonts w:cs="Arial"/>
        </w:rPr>
        <w:t xml:space="preserve"> The </w:t>
      </w:r>
      <w:r w:rsidR="00255EF0">
        <w:rPr>
          <w:rFonts w:cs="Arial"/>
        </w:rPr>
        <w:t xml:space="preserve">OGA will coach the person </w:t>
      </w:r>
      <w:r w:rsidR="00033A5C">
        <w:rPr>
          <w:rFonts w:cs="Arial"/>
        </w:rPr>
        <w:t>o</w:t>
      </w:r>
      <w:r w:rsidR="00255EF0">
        <w:rPr>
          <w:rFonts w:cs="Arial"/>
        </w:rPr>
        <w:t>n how to use the PEARS system</w:t>
      </w:r>
      <w:r w:rsidR="00503CD4">
        <w:rPr>
          <w:rFonts w:cs="Arial"/>
        </w:rPr>
        <w:t xml:space="preserve"> in conjunction with GIS map data showing the location of the wellbore</w:t>
      </w:r>
      <w:r w:rsidR="00EF5800">
        <w:rPr>
          <w:rFonts w:cs="Arial"/>
        </w:rPr>
        <w:t xml:space="preserve"> and explain the logic of how we </w:t>
      </w:r>
      <w:r w:rsidR="003141CC">
        <w:rPr>
          <w:rFonts w:cs="Arial"/>
        </w:rPr>
        <w:t xml:space="preserve">establish which </w:t>
      </w:r>
      <w:r w:rsidR="00CA445B">
        <w:rPr>
          <w:rFonts w:cs="Arial"/>
        </w:rPr>
        <w:t xml:space="preserve">licence </w:t>
      </w:r>
      <w:r w:rsidR="003141CC">
        <w:rPr>
          <w:rFonts w:cs="Arial"/>
        </w:rPr>
        <w:t xml:space="preserve">sub area operators (at both </w:t>
      </w:r>
      <w:r w:rsidR="00F01467">
        <w:rPr>
          <w:rFonts w:cs="Arial"/>
        </w:rPr>
        <w:t xml:space="preserve">TD and </w:t>
      </w:r>
      <w:proofErr w:type="gramStart"/>
      <w:r w:rsidR="00F01467">
        <w:rPr>
          <w:rFonts w:cs="Arial"/>
        </w:rPr>
        <w:lastRenderedPageBreak/>
        <w:t>Top Hole</w:t>
      </w:r>
      <w:proofErr w:type="gramEnd"/>
      <w:r w:rsidR="00F01467">
        <w:rPr>
          <w:rFonts w:cs="Arial"/>
        </w:rPr>
        <w:t xml:space="preserve"> location) should be populated in WONS</w:t>
      </w:r>
    </w:p>
    <w:bookmarkEnd w:id="31"/>
    <w:p w14:paraId="43483097" w14:textId="77777777" w:rsidR="00C52ECC" w:rsidRDefault="00C52ECC" w:rsidP="00220BD2">
      <w:pPr>
        <w:rPr>
          <w:rFonts w:cs="Arial"/>
        </w:rPr>
      </w:pPr>
    </w:p>
    <w:p w14:paraId="1B8E03F5" w14:textId="5B3156F0" w:rsidR="000706A5" w:rsidRPr="0073202C" w:rsidRDefault="000706A5" w:rsidP="0073202C">
      <w:pPr>
        <w:pStyle w:val="ListParagraph"/>
        <w:numPr>
          <w:ilvl w:val="0"/>
          <w:numId w:val="30"/>
        </w:numPr>
        <w:rPr>
          <w:rFonts w:cs="Arial"/>
          <w:b/>
        </w:rPr>
      </w:pPr>
      <w:r w:rsidRPr="0073202C">
        <w:rPr>
          <w:rFonts w:cs="Arial"/>
          <w:b/>
        </w:rPr>
        <w:t xml:space="preserve">Review of </w:t>
      </w:r>
      <w:r w:rsidR="00BF4E4A" w:rsidRPr="0073202C">
        <w:rPr>
          <w:rFonts w:cs="Arial"/>
          <w:b/>
        </w:rPr>
        <w:t>‘target field</w:t>
      </w:r>
      <w:r w:rsidR="0084352A" w:rsidRPr="0073202C">
        <w:rPr>
          <w:rFonts w:cs="Arial"/>
          <w:b/>
        </w:rPr>
        <w:t>’</w:t>
      </w:r>
      <w:r w:rsidR="00BF4E4A" w:rsidRPr="0073202C">
        <w:rPr>
          <w:rFonts w:cs="Arial"/>
          <w:b/>
        </w:rPr>
        <w:t xml:space="preserve"> for WONS wellbores</w:t>
      </w:r>
    </w:p>
    <w:p w14:paraId="6F653FED" w14:textId="1A5255D8" w:rsidR="0084352A" w:rsidRDefault="0084352A" w:rsidP="00220BD2">
      <w:pPr>
        <w:rPr>
          <w:rFonts w:cs="Arial"/>
        </w:rPr>
      </w:pPr>
    </w:p>
    <w:p w14:paraId="41D18660" w14:textId="5C411E3C" w:rsidR="0084352A" w:rsidRPr="0084352A" w:rsidRDefault="0084352A" w:rsidP="0084352A">
      <w:pPr>
        <w:rPr>
          <w:rFonts w:cs="Arial"/>
        </w:rPr>
      </w:pPr>
      <w:r w:rsidRPr="0084352A">
        <w:rPr>
          <w:rFonts w:cs="Arial"/>
        </w:rPr>
        <w:t xml:space="preserve">Many older production wellbores have a null value for the WONS ‘Target Field’ attribute. Work needs to be conducted to add </w:t>
      </w:r>
      <w:r w:rsidR="42FFD03B" w:rsidRPr="0E39A501">
        <w:rPr>
          <w:rFonts w:cs="Arial"/>
        </w:rPr>
        <w:t>‘</w:t>
      </w:r>
      <w:r w:rsidRPr="0084352A">
        <w:rPr>
          <w:rFonts w:cs="Arial"/>
        </w:rPr>
        <w:t xml:space="preserve">Target </w:t>
      </w:r>
      <w:r w:rsidRPr="0E39A501">
        <w:rPr>
          <w:rFonts w:cs="Arial"/>
        </w:rPr>
        <w:t>Fi</w:t>
      </w:r>
      <w:r w:rsidR="003A0D22" w:rsidRPr="0E39A501">
        <w:rPr>
          <w:rFonts w:cs="Arial"/>
        </w:rPr>
        <w:t>el</w:t>
      </w:r>
      <w:r w:rsidRPr="0E39A501">
        <w:rPr>
          <w:rFonts w:cs="Arial"/>
        </w:rPr>
        <w:t>d</w:t>
      </w:r>
      <w:r w:rsidR="4BE87EA7" w:rsidRPr="0E39A501">
        <w:rPr>
          <w:rFonts w:cs="Arial"/>
        </w:rPr>
        <w:t>’</w:t>
      </w:r>
      <w:r w:rsidRPr="0084352A">
        <w:rPr>
          <w:rFonts w:cs="Arial"/>
        </w:rPr>
        <w:t xml:space="preserve"> where null</w:t>
      </w:r>
      <w:r w:rsidR="5BF2E99C" w:rsidRPr="0E39A501">
        <w:rPr>
          <w:rFonts w:cs="Arial"/>
        </w:rPr>
        <w:t xml:space="preserve"> </w:t>
      </w:r>
      <w:r w:rsidR="5BF2E99C" w:rsidRPr="59E53020">
        <w:rPr>
          <w:rFonts w:cs="Arial"/>
        </w:rPr>
        <w:t>exists</w:t>
      </w:r>
      <w:r w:rsidRPr="59E53020">
        <w:rPr>
          <w:rFonts w:cs="Arial"/>
        </w:rPr>
        <w:t>.</w:t>
      </w:r>
      <w:r w:rsidRPr="0084352A">
        <w:rPr>
          <w:rFonts w:cs="Arial"/>
        </w:rPr>
        <w:t xml:space="preserve"> </w:t>
      </w:r>
      <w:r w:rsidR="009E5690">
        <w:rPr>
          <w:rFonts w:cs="Arial"/>
        </w:rPr>
        <w:t>E</w:t>
      </w:r>
      <w:r w:rsidRPr="0084352A">
        <w:rPr>
          <w:rFonts w:cs="Arial"/>
        </w:rPr>
        <w:t>rrors</w:t>
      </w:r>
      <w:r w:rsidR="009E5690">
        <w:rPr>
          <w:rFonts w:cs="Arial"/>
        </w:rPr>
        <w:t xml:space="preserve"> also need to be identified, </w:t>
      </w:r>
      <w:r w:rsidRPr="0084352A">
        <w:rPr>
          <w:rFonts w:cs="Arial"/>
        </w:rPr>
        <w:t>where the attribute is populated with an incorrect value.</w:t>
      </w:r>
    </w:p>
    <w:p w14:paraId="1E1CD6A3" w14:textId="77777777" w:rsidR="0084352A" w:rsidRPr="0084352A" w:rsidRDefault="0084352A" w:rsidP="0084352A">
      <w:pPr>
        <w:rPr>
          <w:rFonts w:cs="Arial"/>
        </w:rPr>
      </w:pPr>
    </w:p>
    <w:p w14:paraId="63B404ED" w14:textId="5362E2D0" w:rsidR="0084352A" w:rsidRDefault="0084352A" w:rsidP="0084352A">
      <w:pPr>
        <w:rPr>
          <w:rFonts w:cs="Arial"/>
        </w:rPr>
      </w:pPr>
      <w:r w:rsidRPr="0084352A">
        <w:rPr>
          <w:rFonts w:cs="Arial"/>
        </w:rPr>
        <w:t xml:space="preserve">Competencies required: Basic use of Excel and the NDR. Basic understanding of wellbores and their relationship to Fields. An excellent attention to detail and ‘investigative </w:t>
      </w:r>
      <w:proofErr w:type="gramStart"/>
      <w:r w:rsidRPr="0084352A">
        <w:rPr>
          <w:rFonts w:cs="Arial"/>
        </w:rPr>
        <w:t>skills’</w:t>
      </w:r>
      <w:proofErr w:type="gramEnd"/>
      <w:r w:rsidRPr="0084352A">
        <w:rPr>
          <w:rFonts w:cs="Arial"/>
        </w:rPr>
        <w:t>.</w:t>
      </w:r>
    </w:p>
    <w:p w14:paraId="570C3CA4" w14:textId="77777777" w:rsidR="0084352A" w:rsidRDefault="0084352A" w:rsidP="00220BD2">
      <w:pPr>
        <w:rPr>
          <w:rFonts w:cs="Arial"/>
        </w:rPr>
      </w:pPr>
    </w:p>
    <w:p w14:paraId="1553C936" w14:textId="75498403" w:rsidR="002230F0" w:rsidRDefault="002246F8" w:rsidP="007A2E8B">
      <w:pPr>
        <w:rPr>
          <w:rFonts w:cs="Arial"/>
        </w:rPr>
      </w:pPr>
      <w:r w:rsidRPr="002246F8">
        <w:rPr>
          <w:rFonts w:cs="Arial"/>
        </w:rPr>
        <w:t xml:space="preserve">It is envisaged one person would work on this project. They would be provided with a brief by </w:t>
      </w:r>
      <w:r w:rsidR="554E325B" w:rsidRPr="384F8F28">
        <w:rPr>
          <w:rFonts w:cs="Arial"/>
        </w:rPr>
        <w:t xml:space="preserve">the </w:t>
      </w:r>
      <w:r w:rsidRPr="002246F8">
        <w:rPr>
          <w:rFonts w:cs="Arial"/>
        </w:rPr>
        <w:t xml:space="preserve">OGA regarding what needs to be done. The OGA will coach the person on how </w:t>
      </w:r>
      <w:r w:rsidR="003525F0">
        <w:rPr>
          <w:rFonts w:cs="Arial"/>
        </w:rPr>
        <w:t xml:space="preserve">to </w:t>
      </w:r>
      <w:r w:rsidR="00395477">
        <w:rPr>
          <w:rFonts w:cs="Arial"/>
        </w:rPr>
        <w:t xml:space="preserve">establish the target field based on </w:t>
      </w:r>
      <w:r w:rsidR="0023541F">
        <w:rPr>
          <w:rFonts w:cs="Arial"/>
        </w:rPr>
        <w:t>TD location, TVDSS of wellbore etc.</w:t>
      </w:r>
    </w:p>
    <w:p w14:paraId="1CB0EF12" w14:textId="77777777" w:rsidR="002230F0" w:rsidRDefault="002230F0" w:rsidP="007A2E8B">
      <w:pPr>
        <w:rPr>
          <w:rFonts w:cs="Arial"/>
        </w:rPr>
      </w:pPr>
    </w:p>
    <w:p w14:paraId="7246773F" w14:textId="40EE7180" w:rsidR="00AF6C2D" w:rsidRDefault="00A15BF4" w:rsidP="007A2E8B">
      <w:pPr>
        <w:rPr>
          <w:rFonts w:cs="Arial"/>
        </w:rPr>
      </w:pPr>
      <w:r>
        <w:rPr>
          <w:rFonts w:cs="Arial"/>
        </w:rPr>
        <w:t xml:space="preserve">For all of the above </w:t>
      </w:r>
      <w:r w:rsidR="00BC3793">
        <w:rPr>
          <w:rFonts w:cs="Arial"/>
        </w:rPr>
        <w:t>five small</w:t>
      </w:r>
      <w:r>
        <w:rPr>
          <w:rFonts w:cs="Arial"/>
        </w:rPr>
        <w:t xml:space="preserve"> projects</w:t>
      </w:r>
      <w:r w:rsidR="00993165">
        <w:rPr>
          <w:rFonts w:cs="Arial"/>
        </w:rPr>
        <w:t>,</w:t>
      </w:r>
      <w:r>
        <w:rPr>
          <w:rFonts w:cs="Arial"/>
        </w:rPr>
        <w:t xml:space="preserve"> please state which rate on your rates card </w:t>
      </w:r>
      <w:proofErr w:type="gramStart"/>
      <w:r>
        <w:rPr>
          <w:rFonts w:cs="Arial"/>
        </w:rPr>
        <w:t xml:space="preserve">you  </w:t>
      </w:r>
      <w:r w:rsidR="00AF6C2D">
        <w:rPr>
          <w:rFonts w:cs="Arial"/>
        </w:rPr>
        <w:t>suggest</w:t>
      </w:r>
      <w:proofErr w:type="gramEnd"/>
      <w:r w:rsidR="00AF6C2D">
        <w:rPr>
          <w:rFonts w:cs="Arial"/>
        </w:rPr>
        <w:t xml:space="preserve"> would be proposed to fulfil this work in </w:t>
      </w:r>
      <w:r w:rsidR="005A3713">
        <w:rPr>
          <w:rFonts w:cs="Arial"/>
        </w:rPr>
        <w:t>the</w:t>
      </w:r>
      <w:r w:rsidR="00AF6C2D">
        <w:rPr>
          <w:rFonts w:cs="Arial"/>
        </w:rPr>
        <w:t xml:space="preserve"> case</w:t>
      </w:r>
      <w:r w:rsidR="005A3713">
        <w:rPr>
          <w:rFonts w:cs="Arial"/>
        </w:rPr>
        <w:t xml:space="preserve"> of each project</w:t>
      </w:r>
      <w:r w:rsidR="00AF6C2D">
        <w:rPr>
          <w:rFonts w:cs="Arial"/>
        </w:rPr>
        <w:t>.</w:t>
      </w:r>
      <w:r w:rsidR="00BC3793">
        <w:rPr>
          <w:rFonts w:cs="Arial"/>
        </w:rPr>
        <w:t xml:space="preserve"> Th</w:t>
      </w:r>
      <w:r w:rsidR="00903AD4">
        <w:rPr>
          <w:rFonts w:cs="Arial"/>
        </w:rPr>
        <w:t xml:space="preserve">e </w:t>
      </w:r>
      <w:r w:rsidR="00142CB0">
        <w:rPr>
          <w:rFonts w:cs="Arial"/>
        </w:rPr>
        <w:t>weighting</w:t>
      </w:r>
      <w:r w:rsidR="00903AD4">
        <w:rPr>
          <w:rFonts w:cs="Arial"/>
        </w:rPr>
        <w:t xml:space="preserve"> of this</w:t>
      </w:r>
      <w:r w:rsidR="00BC3793">
        <w:rPr>
          <w:rFonts w:cs="Arial"/>
        </w:rPr>
        <w:t xml:space="preserve"> information </w:t>
      </w:r>
      <w:r w:rsidR="00142CB0">
        <w:rPr>
          <w:rFonts w:cs="Arial"/>
        </w:rPr>
        <w:t xml:space="preserve">in the tender evaluation is shown </w:t>
      </w:r>
      <w:r w:rsidR="00247564">
        <w:rPr>
          <w:rFonts w:cs="Arial"/>
        </w:rPr>
        <w:t xml:space="preserve">in </w:t>
      </w:r>
      <w:r w:rsidR="00903AD4">
        <w:rPr>
          <w:rFonts w:cs="Arial"/>
        </w:rPr>
        <w:t>section 3 of the Evaluation Criteria</w:t>
      </w:r>
      <w:r w:rsidR="00E26CF3">
        <w:rPr>
          <w:rFonts w:cs="Arial"/>
        </w:rPr>
        <w:t>.</w:t>
      </w:r>
    </w:p>
    <w:p w14:paraId="4CC1BBD5" w14:textId="77777777" w:rsidR="00AF6C2D" w:rsidRDefault="00AF6C2D" w:rsidP="007A2E8B">
      <w:pPr>
        <w:rPr>
          <w:rFonts w:cs="Arial"/>
        </w:rPr>
      </w:pPr>
    </w:p>
    <w:p w14:paraId="165A825D" w14:textId="7B6E9B18" w:rsidR="00DE4C26" w:rsidRDefault="00C476E4" w:rsidP="007A2E8B">
      <w:pPr>
        <w:rPr>
          <w:rFonts w:cs="Arial"/>
        </w:rPr>
      </w:pPr>
      <w:r>
        <w:rPr>
          <w:rFonts w:cs="Arial"/>
        </w:rPr>
        <w:t xml:space="preserve">NB: </w:t>
      </w:r>
      <w:r w:rsidR="00AF6C2D">
        <w:rPr>
          <w:rFonts w:cs="Arial"/>
        </w:rPr>
        <w:t xml:space="preserve">We are </w:t>
      </w:r>
      <w:r w:rsidR="00AF6C2D" w:rsidRPr="004B61E4">
        <w:rPr>
          <w:rFonts w:cs="Arial"/>
          <w:b/>
        </w:rPr>
        <w:t>not</w:t>
      </w:r>
      <w:r w:rsidR="00AF6C2D">
        <w:rPr>
          <w:rFonts w:cs="Arial"/>
        </w:rPr>
        <w:t xml:space="preserve"> asking for a proposed duration</w:t>
      </w:r>
      <w:r w:rsidR="004B61E4">
        <w:rPr>
          <w:rFonts w:cs="Arial"/>
        </w:rPr>
        <w:t xml:space="preserve"> of the project</w:t>
      </w:r>
      <w:r w:rsidR="00685A45">
        <w:rPr>
          <w:rFonts w:cs="Arial"/>
        </w:rPr>
        <w:t>.</w:t>
      </w:r>
    </w:p>
    <w:p w14:paraId="3CB1B31D" w14:textId="08312ED0" w:rsidR="004B61E4" w:rsidRDefault="004B61E4" w:rsidP="007A2E8B">
      <w:pPr>
        <w:rPr>
          <w:rFonts w:cs="Arial"/>
        </w:rPr>
      </w:pPr>
    </w:p>
    <w:p w14:paraId="2115DFAD" w14:textId="67E8B5B2" w:rsidR="0029122F" w:rsidRPr="0029122F" w:rsidRDefault="0029122F" w:rsidP="007A2E8B">
      <w:pPr>
        <w:rPr>
          <w:rFonts w:cs="Arial"/>
          <w:b/>
        </w:rPr>
      </w:pPr>
      <w:r w:rsidRPr="0029122F">
        <w:rPr>
          <w:rFonts w:cs="Arial"/>
          <w:b/>
        </w:rPr>
        <w:t>Larger Projects</w:t>
      </w:r>
    </w:p>
    <w:p w14:paraId="376DD945" w14:textId="77777777" w:rsidR="0029122F" w:rsidRDefault="0029122F" w:rsidP="007A2E8B">
      <w:pPr>
        <w:rPr>
          <w:rFonts w:cs="Arial"/>
        </w:rPr>
      </w:pPr>
    </w:p>
    <w:p w14:paraId="61DD9BC8" w14:textId="0F68B39A" w:rsidR="004B61E4" w:rsidRDefault="00EA21CB" w:rsidP="007A2E8B">
      <w:pPr>
        <w:rPr>
          <w:rFonts w:cs="Arial"/>
        </w:rPr>
      </w:pPr>
      <w:r>
        <w:rPr>
          <w:rFonts w:cs="Arial"/>
        </w:rPr>
        <w:t xml:space="preserve">The following are </w:t>
      </w:r>
      <w:r w:rsidR="00002200">
        <w:rPr>
          <w:rFonts w:cs="Arial"/>
        </w:rPr>
        <w:t xml:space="preserve">two </w:t>
      </w:r>
      <w:r>
        <w:rPr>
          <w:rFonts w:cs="Arial"/>
        </w:rPr>
        <w:t>larger pieces of work</w:t>
      </w:r>
      <w:r w:rsidR="000C6878">
        <w:rPr>
          <w:rFonts w:cs="Arial"/>
        </w:rPr>
        <w:t xml:space="preserve">. </w:t>
      </w:r>
      <w:r w:rsidR="00E26CF3">
        <w:rPr>
          <w:rFonts w:cs="Arial"/>
        </w:rPr>
        <w:t xml:space="preserve">The </w:t>
      </w:r>
      <w:r w:rsidR="00E24F9F">
        <w:rPr>
          <w:rFonts w:cs="Arial"/>
        </w:rPr>
        <w:t xml:space="preserve">information you need to provide in </w:t>
      </w:r>
      <w:r w:rsidR="002413B0">
        <w:rPr>
          <w:rFonts w:cs="Arial"/>
        </w:rPr>
        <w:t>response</w:t>
      </w:r>
      <w:r w:rsidR="00E24F9F">
        <w:rPr>
          <w:rFonts w:cs="Arial"/>
        </w:rPr>
        <w:t xml:space="preserve"> to this section</w:t>
      </w:r>
      <w:r w:rsidR="00E26CF3">
        <w:rPr>
          <w:rFonts w:cs="Arial"/>
        </w:rPr>
        <w:t xml:space="preserve"> </w:t>
      </w:r>
      <w:r w:rsidR="002413B0">
        <w:rPr>
          <w:rFonts w:cs="Arial"/>
        </w:rPr>
        <w:t>is</w:t>
      </w:r>
      <w:r w:rsidR="00E26CF3">
        <w:rPr>
          <w:rFonts w:cs="Arial"/>
        </w:rPr>
        <w:t xml:space="preserve"> described later in this section. </w:t>
      </w:r>
      <w:r w:rsidR="00560BF1" w:rsidRPr="00560BF1">
        <w:rPr>
          <w:rFonts w:cs="Arial"/>
        </w:rPr>
        <w:t xml:space="preserve">The weighting of </w:t>
      </w:r>
      <w:r w:rsidR="002A2896">
        <w:rPr>
          <w:rFonts w:cs="Arial"/>
        </w:rPr>
        <w:t>that provided</w:t>
      </w:r>
      <w:r w:rsidR="00560BF1" w:rsidRPr="00560BF1">
        <w:rPr>
          <w:rFonts w:cs="Arial"/>
        </w:rPr>
        <w:t xml:space="preserve"> information in the tender evaluation</w:t>
      </w:r>
      <w:r w:rsidR="002A2896">
        <w:rPr>
          <w:rFonts w:cs="Arial"/>
        </w:rPr>
        <w:t>,</w:t>
      </w:r>
      <w:r w:rsidR="00560BF1" w:rsidRPr="00560BF1">
        <w:rPr>
          <w:rFonts w:cs="Arial"/>
        </w:rPr>
        <w:t xml:space="preserve"> is shown in section 3 of the Evaluation Criteria.</w:t>
      </w:r>
    </w:p>
    <w:p w14:paraId="309678F0" w14:textId="17AA67FB" w:rsidR="009F03BC" w:rsidRDefault="009F03BC" w:rsidP="007A2E8B">
      <w:pPr>
        <w:rPr>
          <w:rFonts w:cs="Arial"/>
        </w:rPr>
      </w:pPr>
    </w:p>
    <w:p w14:paraId="7F63C506" w14:textId="136D1BA6" w:rsidR="009F03BC" w:rsidRPr="000C6878" w:rsidRDefault="00C74C59" w:rsidP="000C6878">
      <w:pPr>
        <w:pStyle w:val="ListParagraph"/>
        <w:numPr>
          <w:ilvl w:val="0"/>
          <w:numId w:val="33"/>
        </w:numPr>
        <w:rPr>
          <w:rFonts w:cs="Arial"/>
          <w:b/>
        </w:rPr>
      </w:pPr>
      <w:bookmarkStart w:id="32" w:name="_Hlk56340753"/>
      <w:r>
        <w:rPr>
          <w:rFonts w:cs="Arial"/>
          <w:b/>
        </w:rPr>
        <w:t>NDR Standard</w:t>
      </w:r>
      <w:r w:rsidR="00DF23C7">
        <w:rPr>
          <w:rFonts w:cs="Arial"/>
          <w:b/>
        </w:rPr>
        <w:t xml:space="preserve"> 8</w:t>
      </w:r>
      <w:r>
        <w:rPr>
          <w:rFonts w:cs="Arial"/>
          <w:b/>
        </w:rPr>
        <w:t xml:space="preserve"> (</w:t>
      </w:r>
      <w:r w:rsidR="009F03BC" w:rsidRPr="000C6878">
        <w:rPr>
          <w:rFonts w:cs="Arial"/>
          <w:b/>
        </w:rPr>
        <w:t>CS8</w:t>
      </w:r>
      <w:r>
        <w:rPr>
          <w:rFonts w:cs="Arial"/>
          <w:b/>
        </w:rPr>
        <w:t>)</w:t>
      </w:r>
      <w:r w:rsidR="000C6878" w:rsidRPr="000C6878">
        <w:rPr>
          <w:rFonts w:cs="Arial"/>
          <w:b/>
        </w:rPr>
        <w:t xml:space="preserve"> allocation</w:t>
      </w:r>
    </w:p>
    <w:bookmarkEnd w:id="32"/>
    <w:p w14:paraId="55F9C8A8" w14:textId="6A93BDC7" w:rsidR="001326CB" w:rsidRDefault="001326CB" w:rsidP="007A2E8B">
      <w:pPr>
        <w:rPr>
          <w:rFonts w:cs="Arial"/>
        </w:rPr>
      </w:pPr>
    </w:p>
    <w:p w14:paraId="10FC8628" w14:textId="68F12206" w:rsidR="00FB5BB0" w:rsidRDefault="00AB7419" w:rsidP="007A2E8B">
      <w:pPr>
        <w:rPr>
          <w:rFonts w:cs="Arial"/>
        </w:rPr>
      </w:pPr>
      <w:r>
        <w:rPr>
          <w:rFonts w:cs="Arial"/>
        </w:rPr>
        <w:t xml:space="preserve">Loading </w:t>
      </w:r>
      <w:r w:rsidR="00D97203">
        <w:rPr>
          <w:rFonts w:cs="Arial"/>
        </w:rPr>
        <w:t xml:space="preserve">of </w:t>
      </w:r>
      <w:r>
        <w:rPr>
          <w:rFonts w:cs="Arial"/>
        </w:rPr>
        <w:t xml:space="preserve">wellbore </w:t>
      </w:r>
      <w:r w:rsidR="000E3F44">
        <w:rPr>
          <w:rFonts w:cs="Arial"/>
        </w:rPr>
        <w:t>information to the NDR is done using a catalogue code, a</w:t>
      </w:r>
      <w:r w:rsidR="001C6F2A">
        <w:rPr>
          <w:rFonts w:cs="Arial"/>
        </w:rPr>
        <w:t xml:space="preserve">n information ‘type’ </w:t>
      </w:r>
      <w:r w:rsidR="00FB5BB0">
        <w:rPr>
          <w:rFonts w:cs="Arial"/>
        </w:rPr>
        <w:t>referred</w:t>
      </w:r>
      <w:r w:rsidR="001C6F2A">
        <w:rPr>
          <w:rFonts w:cs="Arial"/>
        </w:rPr>
        <w:t xml:space="preserve"> to a</w:t>
      </w:r>
      <w:r w:rsidR="00562E1F">
        <w:rPr>
          <w:rFonts w:cs="Arial"/>
        </w:rPr>
        <w:t>s</w:t>
      </w:r>
      <w:r w:rsidR="001C6F2A">
        <w:rPr>
          <w:rFonts w:cs="Arial"/>
        </w:rPr>
        <w:t xml:space="preserve"> the NDR Standard</w:t>
      </w:r>
      <w:r w:rsidR="00A071B1">
        <w:rPr>
          <w:rFonts w:cs="Arial"/>
        </w:rPr>
        <w:t xml:space="preserve"> 8</w:t>
      </w:r>
      <w:r w:rsidR="001C6F2A">
        <w:rPr>
          <w:rFonts w:cs="Arial"/>
        </w:rPr>
        <w:t xml:space="preserve">, </w:t>
      </w:r>
      <w:r w:rsidR="003645B1">
        <w:rPr>
          <w:rFonts w:cs="Arial"/>
        </w:rPr>
        <w:t>(</w:t>
      </w:r>
      <w:r w:rsidR="001C6F2A">
        <w:rPr>
          <w:rFonts w:cs="Arial"/>
        </w:rPr>
        <w:t>forme</w:t>
      </w:r>
      <w:r w:rsidR="00F67A70">
        <w:rPr>
          <w:rFonts w:cs="Arial"/>
        </w:rPr>
        <w:t>rly called the CS8 code</w:t>
      </w:r>
      <w:r w:rsidR="003645B1">
        <w:rPr>
          <w:rFonts w:cs="Arial"/>
        </w:rPr>
        <w:t>)</w:t>
      </w:r>
      <w:r w:rsidR="00F67A70">
        <w:rPr>
          <w:rFonts w:cs="Arial"/>
        </w:rPr>
        <w:t xml:space="preserve">. In the past each item loaded was reported </w:t>
      </w:r>
      <w:r w:rsidR="00850C17">
        <w:rPr>
          <w:rFonts w:cs="Arial"/>
        </w:rPr>
        <w:t>against</w:t>
      </w:r>
      <w:r w:rsidR="00F67A70">
        <w:rPr>
          <w:rFonts w:cs="Arial"/>
        </w:rPr>
        <w:t xml:space="preserve"> </w:t>
      </w:r>
      <w:r w:rsidR="00FB5BB0">
        <w:rPr>
          <w:rFonts w:cs="Arial"/>
        </w:rPr>
        <w:t>just one catalogue co</w:t>
      </w:r>
      <w:r w:rsidR="003645B1">
        <w:rPr>
          <w:rFonts w:cs="Arial"/>
        </w:rPr>
        <w:t>de</w:t>
      </w:r>
      <w:r w:rsidR="00FB5BB0">
        <w:rPr>
          <w:rFonts w:cs="Arial"/>
        </w:rPr>
        <w:t xml:space="preserve">, when </w:t>
      </w:r>
      <w:proofErr w:type="gramStart"/>
      <w:r w:rsidR="00685A45">
        <w:rPr>
          <w:rFonts w:cs="Arial"/>
        </w:rPr>
        <w:t>in reality</w:t>
      </w:r>
      <w:r w:rsidR="00FB5BB0">
        <w:rPr>
          <w:rFonts w:cs="Arial"/>
        </w:rPr>
        <w:t xml:space="preserve"> the</w:t>
      </w:r>
      <w:proofErr w:type="gramEnd"/>
      <w:r w:rsidR="00FB5BB0">
        <w:rPr>
          <w:rFonts w:cs="Arial"/>
        </w:rPr>
        <w:t xml:space="preserve"> it</w:t>
      </w:r>
      <w:r w:rsidR="00085E4F">
        <w:rPr>
          <w:rFonts w:cs="Arial"/>
        </w:rPr>
        <w:t>e</w:t>
      </w:r>
      <w:r w:rsidR="00FB5BB0">
        <w:rPr>
          <w:rFonts w:cs="Arial"/>
        </w:rPr>
        <w:t xml:space="preserve">m </w:t>
      </w:r>
      <w:r w:rsidR="009D174F">
        <w:rPr>
          <w:rFonts w:cs="Arial"/>
        </w:rPr>
        <w:t>was often</w:t>
      </w:r>
      <w:r w:rsidR="00085E4F">
        <w:rPr>
          <w:rFonts w:cs="Arial"/>
        </w:rPr>
        <w:t xml:space="preserve"> </w:t>
      </w:r>
      <w:r w:rsidR="00562E1F">
        <w:rPr>
          <w:rFonts w:cs="Arial"/>
        </w:rPr>
        <w:t>relevant</w:t>
      </w:r>
      <w:r w:rsidR="00085E4F">
        <w:rPr>
          <w:rFonts w:cs="Arial"/>
        </w:rPr>
        <w:t xml:space="preserve"> to more than one NDR Standard code.</w:t>
      </w:r>
      <w:r w:rsidR="003645B1">
        <w:rPr>
          <w:rFonts w:cs="Arial"/>
        </w:rPr>
        <w:t xml:space="preserve"> Data Owners can now apply more than one code</w:t>
      </w:r>
      <w:r w:rsidR="00850C17">
        <w:rPr>
          <w:rFonts w:cs="Arial"/>
        </w:rPr>
        <w:t xml:space="preserve"> and have been able to do so </w:t>
      </w:r>
      <w:r w:rsidR="00F23D5A">
        <w:rPr>
          <w:rFonts w:cs="Arial"/>
        </w:rPr>
        <w:t>for more than 2 years</w:t>
      </w:r>
      <w:r w:rsidR="002D1DDC">
        <w:rPr>
          <w:rFonts w:cs="Arial"/>
        </w:rPr>
        <w:t>.</w:t>
      </w:r>
    </w:p>
    <w:p w14:paraId="781B2044" w14:textId="43B1BAF4" w:rsidR="00562E1F" w:rsidRDefault="00562E1F" w:rsidP="007A2E8B">
      <w:pPr>
        <w:rPr>
          <w:rFonts w:cs="Arial"/>
        </w:rPr>
      </w:pPr>
    </w:p>
    <w:p w14:paraId="2FE42599" w14:textId="090E8B77" w:rsidR="007511F7" w:rsidRDefault="00562E1F" w:rsidP="007A2E8B">
      <w:pPr>
        <w:rPr>
          <w:rFonts w:cs="Arial"/>
        </w:rPr>
      </w:pPr>
      <w:r>
        <w:rPr>
          <w:rFonts w:cs="Arial"/>
        </w:rPr>
        <w:t xml:space="preserve">For </w:t>
      </w:r>
      <w:r w:rsidR="00247175">
        <w:rPr>
          <w:rFonts w:cs="Arial"/>
        </w:rPr>
        <w:t>example,</w:t>
      </w:r>
      <w:r>
        <w:rPr>
          <w:rFonts w:cs="Arial"/>
        </w:rPr>
        <w:t xml:space="preserve"> a </w:t>
      </w:r>
      <w:r w:rsidR="00233E36">
        <w:rPr>
          <w:rFonts w:cs="Arial"/>
        </w:rPr>
        <w:t>WELL_COMP</w:t>
      </w:r>
      <w:r w:rsidR="006C284A">
        <w:rPr>
          <w:rFonts w:cs="Arial"/>
        </w:rPr>
        <w:t xml:space="preserve"> item (a well completion report) is a </w:t>
      </w:r>
      <w:r w:rsidR="00744DDE">
        <w:rPr>
          <w:rFonts w:cs="Arial"/>
        </w:rPr>
        <w:t>comprehensive</w:t>
      </w:r>
      <w:r w:rsidR="006C284A">
        <w:rPr>
          <w:rFonts w:cs="Arial"/>
        </w:rPr>
        <w:t xml:space="preserve"> report related to the </w:t>
      </w:r>
      <w:r w:rsidR="00225F73">
        <w:rPr>
          <w:rFonts w:cs="Arial"/>
        </w:rPr>
        <w:t xml:space="preserve">initial </w:t>
      </w:r>
      <w:r w:rsidR="006C284A">
        <w:rPr>
          <w:rFonts w:cs="Arial"/>
        </w:rPr>
        <w:t xml:space="preserve">completion of the wellbore. </w:t>
      </w:r>
      <w:r w:rsidR="009D174F">
        <w:rPr>
          <w:rFonts w:cs="Arial"/>
        </w:rPr>
        <w:t xml:space="preserve">The report </w:t>
      </w:r>
      <w:r w:rsidR="006C284A">
        <w:rPr>
          <w:rFonts w:cs="Arial"/>
        </w:rPr>
        <w:t>often</w:t>
      </w:r>
      <w:r w:rsidR="00744DDE">
        <w:rPr>
          <w:rFonts w:cs="Arial"/>
        </w:rPr>
        <w:t xml:space="preserve"> contains deviation data. Should the deviation data be reported separately</w:t>
      </w:r>
      <w:r w:rsidR="00225F73">
        <w:rPr>
          <w:rFonts w:cs="Arial"/>
        </w:rPr>
        <w:t>,</w:t>
      </w:r>
      <w:r w:rsidR="00744DDE">
        <w:rPr>
          <w:rFonts w:cs="Arial"/>
        </w:rPr>
        <w:t xml:space="preserve"> it would be loaded as </w:t>
      </w:r>
      <w:r w:rsidR="007511F7">
        <w:rPr>
          <w:rFonts w:cs="Arial"/>
        </w:rPr>
        <w:t>DRILL_DEV</w:t>
      </w:r>
      <w:r w:rsidR="002D1DDC">
        <w:rPr>
          <w:rFonts w:cs="Arial"/>
        </w:rPr>
        <w:t xml:space="preserve">. In the past the </w:t>
      </w:r>
      <w:r w:rsidR="009562A0">
        <w:rPr>
          <w:rFonts w:cs="Arial"/>
        </w:rPr>
        <w:t xml:space="preserve">well completion report </w:t>
      </w:r>
      <w:r w:rsidR="00085440">
        <w:rPr>
          <w:rFonts w:cs="Arial"/>
        </w:rPr>
        <w:t xml:space="preserve">would have just had the WELL_COMP code </w:t>
      </w:r>
      <w:r w:rsidR="009562A0">
        <w:rPr>
          <w:rFonts w:cs="Arial"/>
        </w:rPr>
        <w:t xml:space="preserve">applied. </w:t>
      </w:r>
      <w:r w:rsidR="00D150CC">
        <w:rPr>
          <w:rFonts w:cs="Arial"/>
        </w:rPr>
        <w:t>I</w:t>
      </w:r>
      <w:r w:rsidR="00965929">
        <w:rPr>
          <w:rFonts w:cs="Arial"/>
        </w:rPr>
        <w:t>f an NDR user was</w:t>
      </w:r>
      <w:r w:rsidR="00085440">
        <w:rPr>
          <w:rFonts w:cs="Arial"/>
        </w:rPr>
        <w:t xml:space="preserve"> searching for DRILL_DEV for </w:t>
      </w:r>
      <w:r w:rsidR="00233861">
        <w:rPr>
          <w:rFonts w:cs="Arial"/>
        </w:rPr>
        <w:t xml:space="preserve">a </w:t>
      </w:r>
      <w:proofErr w:type="gramStart"/>
      <w:r w:rsidR="00233861">
        <w:rPr>
          <w:rFonts w:cs="Arial"/>
        </w:rPr>
        <w:t>particular</w:t>
      </w:r>
      <w:r w:rsidR="00085440">
        <w:rPr>
          <w:rFonts w:cs="Arial"/>
        </w:rPr>
        <w:t xml:space="preserve"> wellbore</w:t>
      </w:r>
      <w:proofErr w:type="gramEnd"/>
      <w:r w:rsidR="00233861">
        <w:rPr>
          <w:rFonts w:cs="Arial"/>
        </w:rPr>
        <w:t>,</w:t>
      </w:r>
      <w:r w:rsidR="00085440">
        <w:rPr>
          <w:rFonts w:cs="Arial"/>
        </w:rPr>
        <w:t xml:space="preserve"> the item would be hard</w:t>
      </w:r>
      <w:r w:rsidR="00965929">
        <w:rPr>
          <w:rFonts w:cs="Arial"/>
        </w:rPr>
        <w:t>er</w:t>
      </w:r>
      <w:r w:rsidR="00085440">
        <w:rPr>
          <w:rFonts w:cs="Arial"/>
        </w:rPr>
        <w:t xml:space="preserve"> to find</w:t>
      </w:r>
      <w:r w:rsidR="009B4082">
        <w:rPr>
          <w:rFonts w:cs="Arial"/>
        </w:rPr>
        <w:t xml:space="preserve"> if only loaded against WELL_COMP</w:t>
      </w:r>
      <w:r w:rsidR="00085440">
        <w:rPr>
          <w:rFonts w:cs="Arial"/>
        </w:rPr>
        <w:t>.</w:t>
      </w:r>
    </w:p>
    <w:p w14:paraId="03564FC7" w14:textId="213F29B6" w:rsidR="00085440" w:rsidRDefault="00085440" w:rsidP="007A2E8B">
      <w:pPr>
        <w:rPr>
          <w:rFonts w:cs="Arial"/>
        </w:rPr>
      </w:pPr>
    </w:p>
    <w:p w14:paraId="0F2FE93C" w14:textId="0B398385" w:rsidR="00085440" w:rsidRDefault="00297297" w:rsidP="007A2E8B">
      <w:pPr>
        <w:rPr>
          <w:rFonts w:cs="Arial"/>
        </w:rPr>
      </w:pPr>
      <w:r>
        <w:rPr>
          <w:rFonts w:cs="Arial"/>
        </w:rPr>
        <w:t xml:space="preserve">To compound this issue many older reports were submitted as </w:t>
      </w:r>
      <w:r w:rsidR="00655ADA">
        <w:rPr>
          <w:rFonts w:cs="Arial"/>
        </w:rPr>
        <w:t>TIFF</w:t>
      </w:r>
      <w:r>
        <w:rPr>
          <w:rFonts w:cs="Arial"/>
        </w:rPr>
        <w:t xml:space="preserve"> files or other non-</w:t>
      </w:r>
      <w:r w:rsidR="00247175">
        <w:rPr>
          <w:rFonts w:cs="Arial"/>
        </w:rPr>
        <w:t>machine-readable</w:t>
      </w:r>
      <w:r>
        <w:rPr>
          <w:rFonts w:cs="Arial"/>
        </w:rPr>
        <w:t xml:space="preserve"> files</w:t>
      </w:r>
      <w:r w:rsidR="00247175">
        <w:rPr>
          <w:rFonts w:cs="Arial"/>
        </w:rPr>
        <w:t>.</w:t>
      </w:r>
    </w:p>
    <w:p w14:paraId="75542973" w14:textId="38C7227B" w:rsidR="00247175" w:rsidRDefault="00247175" w:rsidP="007A2E8B">
      <w:pPr>
        <w:rPr>
          <w:rFonts w:cs="Arial"/>
        </w:rPr>
      </w:pPr>
    </w:p>
    <w:p w14:paraId="4A828C58" w14:textId="08A94402" w:rsidR="00247175" w:rsidRDefault="00247175" w:rsidP="007A2E8B">
      <w:pPr>
        <w:rPr>
          <w:rFonts w:cs="Arial"/>
        </w:rPr>
      </w:pPr>
      <w:r>
        <w:rPr>
          <w:rFonts w:cs="Arial"/>
        </w:rPr>
        <w:t xml:space="preserve">In </w:t>
      </w:r>
      <w:r w:rsidR="0029109E">
        <w:rPr>
          <w:rFonts w:cs="Arial"/>
        </w:rPr>
        <w:t>addition,</w:t>
      </w:r>
      <w:r>
        <w:rPr>
          <w:rFonts w:cs="Arial"/>
        </w:rPr>
        <w:t xml:space="preserve"> some new catalogue code</w:t>
      </w:r>
      <w:r w:rsidR="001A52A3">
        <w:rPr>
          <w:rFonts w:cs="Arial"/>
        </w:rPr>
        <w:t>s</w:t>
      </w:r>
      <w:r>
        <w:rPr>
          <w:rFonts w:cs="Arial"/>
        </w:rPr>
        <w:t xml:space="preserve"> have been developed to better </w:t>
      </w:r>
      <w:r w:rsidR="00A735FF">
        <w:rPr>
          <w:rFonts w:cs="Arial"/>
        </w:rPr>
        <w:t>represent</w:t>
      </w:r>
      <w:r>
        <w:rPr>
          <w:rFonts w:cs="Arial"/>
        </w:rPr>
        <w:t xml:space="preserve"> the </w:t>
      </w:r>
      <w:r w:rsidR="00A735FF">
        <w:rPr>
          <w:rFonts w:cs="Arial"/>
        </w:rPr>
        <w:t>decommissioning</w:t>
      </w:r>
      <w:r>
        <w:rPr>
          <w:rFonts w:cs="Arial"/>
        </w:rPr>
        <w:t xml:space="preserve"> </w:t>
      </w:r>
      <w:r w:rsidR="00D66E54">
        <w:rPr>
          <w:rFonts w:cs="Arial"/>
        </w:rPr>
        <w:t xml:space="preserve">/ </w:t>
      </w:r>
      <w:r>
        <w:rPr>
          <w:rFonts w:cs="Arial"/>
        </w:rPr>
        <w:t xml:space="preserve">end of the </w:t>
      </w:r>
      <w:r w:rsidR="00D66E54">
        <w:rPr>
          <w:rFonts w:cs="Arial"/>
        </w:rPr>
        <w:t>w</w:t>
      </w:r>
      <w:r>
        <w:rPr>
          <w:rFonts w:cs="Arial"/>
        </w:rPr>
        <w:t xml:space="preserve">ellbore </w:t>
      </w:r>
      <w:r w:rsidR="00D66E54">
        <w:rPr>
          <w:rFonts w:cs="Arial"/>
        </w:rPr>
        <w:t>l</w:t>
      </w:r>
      <w:r>
        <w:rPr>
          <w:rFonts w:cs="Arial"/>
        </w:rPr>
        <w:t>ifecycle and these code</w:t>
      </w:r>
      <w:r w:rsidR="00D66E54">
        <w:rPr>
          <w:rFonts w:cs="Arial"/>
        </w:rPr>
        <w:t>s</w:t>
      </w:r>
      <w:r>
        <w:rPr>
          <w:rFonts w:cs="Arial"/>
        </w:rPr>
        <w:t xml:space="preserve"> could be applied</w:t>
      </w:r>
      <w:r w:rsidR="00B52701">
        <w:rPr>
          <w:rFonts w:cs="Arial"/>
        </w:rPr>
        <w:t>,</w:t>
      </w:r>
      <w:r>
        <w:rPr>
          <w:rFonts w:cs="Arial"/>
        </w:rPr>
        <w:t xml:space="preserve"> not only to new items, but</w:t>
      </w:r>
      <w:r w:rsidR="00D66E54">
        <w:rPr>
          <w:rFonts w:cs="Arial"/>
        </w:rPr>
        <w:t xml:space="preserve"> retrospectively to</w:t>
      </w:r>
      <w:r>
        <w:rPr>
          <w:rFonts w:cs="Arial"/>
        </w:rPr>
        <w:t xml:space="preserve"> items that have </w:t>
      </w:r>
      <w:r w:rsidR="00A735FF">
        <w:rPr>
          <w:rFonts w:cs="Arial"/>
        </w:rPr>
        <w:t>previously been reported and whose content matches the catalogue code description.</w:t>
      </w:r>
      <w:r w:rsidR="001A52A3">
        <w:rPr>
          <w:rFonts w:cs="Arial"/>
        </w:rPr>
        <w:t xml:space="preserve"> Hence the</w:t>
      </w:r>
      <w:r w:rsidR="00A768E6">
        <w:rPr>
          <w:rFonts w:cs="Arial"/>
        </w:rPr>
        <w:t xml:space="preserve">re is a </w:t>
      </w:r>
      <w:r w:rsidR="001A52A3">
        <w:rPr>
          <w:rFonts w:cs="Arial"/>
        </w:rPr>
        <w:t xml:space="preserve">requirement for items to be </w:t>
      </w:r>
      <w:r w:rsidR="00A768E6">
        <w:rPr>
          <w:rFonts w:cs="Arial"/>
        </w:rPr>
        <w:t xml:space="preserve">machine </w:t>
      </w:r>
      <w:r w:rsidR="001A52A3">
        <w:rPr>
          <w:rFonts w:cs="Arial"/>
        </w:rPr>
        <w:t xml:space="preserve">readable if some level of automation were to be applied. (Please note the new NDR Standard </w:t>
      </w:r>
      <w:r w:rsidR="00A768E6">
        <w:rPr>
          <w:rFonts w:cs="Arial"/>
        </w:rPr>
        <w:t>codes</w:t>
      </w:r>
      <w:r w:rsidR="001A52A3">
        <w:rPr>
          <w:rFonts w:cs="Arial"/>
        </w:rPr>
        <w:t xml:space="preserve"> are not yet in use)</w:t>
      </w:r>
      <w:r w:rsidR="004B7ED1">
        <w:rPr>
          <w:rFonts w:cs="Arial"/>
        </w:rPr>
        <w:t>.</w:t>
      </w:r>
    </w:p>
    <w:p w14:paraId="500228D5" w14:textId="7DE56245" w:rsidR="004B7ED1" w:rsidRDefault="004B7ED1" w:rsidP="007A2E8B">
      <w:pPr>
        <w:rPr>
          <w:rFonts w:cs="Arial"/>
        </w:rPr>
      </w:pPr>
    </w:p>
    <w:p w14:paraId="63F7EAAC" w14:textId="2FC41A77" w:rsidR="004B7ED1" w:rsidRDefault="002F4858" w:rsidP="007A2E8B">
      <w:pPr>
        <w:rPr>
          <w:rFonts w:cs="Arial"/>
        </w:rPr>
      </w:pPr>
      <w:r>
        <w:rPr>
          <w:rFonts w:cs="Arial"/>
        </w:rPr>
        <w:t>During the abandonment phase of the wellbore</w:t>
      </w:r>
      <w:r w:rsidR="00DA563A">
        <w:rPr>
          <w:rFonts w:cs="Arial"/>
        </w:rPr>
        <w:t xml:space="preserve"> further well logs can be run</w:t>
      </w:r>
      <w:r w:rsidR="00460434">
        <w:rPr>
          <w:rFonts w:cs="Arial"/>
        </w:rPr>
        <w:t xml:space="preserve"> using </w:t>
      </w:r>
      <w:r w:rsidRPr="002F4858">
        <w:rPr>
          <w:rFonts w:cs="Arial"/>
        </w:rPr>
        <w:t>cement evaluation tools and casing imaging tools</w:t>
      </w:r>
      <w:r w:rsidR="00460434">
        <w:rPr>
          <w:rFonts w:cs="Arial"/>
        </w:rPr>
        <w:t xml:space="preserve">. In the past this type of log, </w:t>
      </w:r>
      <w:r w:rsidR="007F1A7D">
        <w:rPr>
          <w:rFonts w:cs="Arial"/>
        </w:rPr>
        <w:t>which</w:t>
      </w:r>
      <w:r w:rsidR="00460434">
        <w:rPr>
          <w:rFonts w:cs="Arial"/>
        </w:rPr>
        <w:t xml:space="preserve"> </w:t>
      </w:r>
      <w:r w:rsidR="00897970">
        <w:rPr>
          <w:rFonts w:cs="Arial"/>
        </w:rPr>
        <w:t>can</w:t>
      </w:r>
      <w:r w:rsidR="00460434">
        <w:rPr>
          <w:rFonts w:cs="Arial"/>
        </w:rPr>
        <w:t xml:space="preserve"> be </w:t>
      </w:r>
      <w:r w:rsidR="006346C6">
        <w:rPr>
          <w:rFonts w:cs="Arial"/>
        </w:rPr>
        <w:t>acquired</w:t>
      </w:r>
      <w:r w:rsidR="00460434">
        <w:rPr>
          <w:rFonts w:cs="Arial"/>
        </w:rPr>
        <w:t xml:space="preserve"> </w:t>
      </w:r>
      <w:r w:rsidR="00A4247C">
        <w:rPr>
          <w:rFonts w:cs="Arial"/>
        </w:rPr>
        <w:t>following initial well completion o</w:t>
      </w:r>
      <w:r w:rsidR="007F1A7D">
        <w:rPr>
          <w:rFonts w:cs="Arial"/>
        </w:rPr>
        <w:t>r</w:t>
      </w:r>
      <w:r w:rsidR="00A4247C">
        <w:rPr>
          <w:rFonts w:cs="Arial"/>
        </w:rPr>
        <w:t xml:space="preserve"> at other stages in the wellbores life</w:t>
      </w:r>
      <w:r w:rsidR="006346C6">
        <w:rPr>
          <w:rFonts w:cs="Arial"/>
        </w:rPr>
        <w:t xml:space="preserve"> cycle</w:t>
      </w:r>
      <w:r w:rsidR="00897970">
        <w:rPr>
          <w:rFonts w:cs="Arial"/>
        </w:rPr>
        <w:t>,</w:t>
      </w:r>
      <w:r w:rsidR="00A4247C">
        <w:rPr>
          <w:rFonts w:cs="Arial"/>
        </w:rPr>
        <w:t xml:space="preserve"> would be coded a</w:t>
      </w:r>
      <w:r w:rsidR="00897970">
        <w:rPr>
          <w:rFonts w:cs="Arial"/>
        </w:rPr>
        <w:t>s</w:t>
      </w:r>
      <w:r w:rsidR="00A4247C">
        <w:rPr>
          <w:rFonts w:cs="Arial"/>
        </w:rPr>
        <w:t xml:space="preserve"> LOG_CASE</w:t>
      </w:r>
      <w:r w:rsidR="00897970">
        <w:rPr>
          <w:rFonts w:cs="Arial"/>
        </w:rPr>
        <w:t>,</w:t>
      </w:r>
      <w:r w:rsidR="00A4247C">
        <w:rPr>
          <w:rFonts w:cs="Arial"/>
        </w:rPr>
        <w:t xml:space="preserve"> however it is </w:t>
      </w:r>
      <w:r w:rsidR="00DC55F2">
        <w:rPr>
          <w:rFonts w:cs="Arial"/>
        </w:rPr>
        <w:t xml:space="preserve">important in respect to those working on </w:t>
      </w:r>
      <w:r w:rsidR="00B21E97">
        <w:rPr>
          <w:rFonts w:cs="Arial"/>
        </w:rPr>
        <w:t xml:space="preserve">things such as CCS or </w:t>
      </w:r>
      <w:r w:rsidR="001046D8">
        <w:rPr>
          <w:rFonts w:cs="Arial"/>
        </w:rPr>
        <w:t>Hydrogen</w:t>
      </w:r>
      <w:r w:rsidR="00B21E97">
        <w:rPr>
          <w:rFonts w:cs="Arial"/>
        </w:rPr>
        <w:t xml:space="preserve"> storage</w:t>
      </w:r>
      <w:r w:rsidR="007C73AB">
        <w:rPr>
          <w:rFonts w:cs="Arial"/>
        </w:rPr>
        <w:t xml:space="preserve"> projects,</w:t>
      </w:r>
      <w:r w:rsidR="00B21E97">
        <w:rPr>
          <w:rFonts w:cs="Arial"/>
        </w:rPr>
        <w:t xml:space="preserve"> that </w:t>
      </w:r>
      <w:r w:rsidR="009C0417">
        <w:rPr>
          <w:rFonts w:cs="Arial"/>
        </w:rPr>
        <w:t>logs</w:t>
      </w:r>
      <w:r w:rsidR="00775CAD">
        <w:rPr>
          <w:rFonts w:cs="Arial"/>
        </w:rPr>
        <w:t>,</w:t>
      </w:r>
      <w:r w:rsidR="009C0417">
        <w:rPr>
          <w:rFonts w:cs="Arial"/>
        </w:rPr>
        <w:t xml:space="preserve"> run at the time of </w:t>
      </w:r>
      <w:r w:rsidR="001046D8">
        <w:rPr>
          <w:rFonts w:cs="Arial"/>
        </w:rPr>
        <w:t>abandonment</w:t>
      </w:r>
      <w:r w:rsidR="00775CAD">
        <w:rPr>
          <w:rFonts w:cs="Arial"/>
        </w:rPr>
        <w:t>,</w:t>
      </w:r>
      <w:r w:rsidR="009C0417">
        <w:rPr>
          <w:rFonts w:cs="Arial"/>
        </w:rPr>
        <w:t xml:space="preserve"> are </w:t>
      </w:r>
      <w:r w:rsidR="00775CAD">
        <w:rPr>
          <w:rFonts w:cs="Arial"/>
        </w:rPr>
        <w:t xml:space="preserve">specifically </w:t>
      </w:r>
      <w:r w:rsidR="009C0417">
        <w:rPr>
          <w:rFonts w:cs="Arial"/>
        </w:rPr>
        <w:t>identified</w:t>
      </w:r>
      <w:r w:rsidR="007C73AB">
        <w:rPr>
          <w:rFonts w:cs="Arial"/>
        </w:rPr>
        <w:t>.</w:t>
      </w:r>
      <w:r w:rsidR="009C0417">
        <w:rPr>
          <w:rFonts w:cs="Arial"/>
        </w:rPr>
        <w:t xml:space="preserve"> Hence a new code of </w:t>
      </w:r>
      <w:r w:rsidR="001046D8">
        <w:rPr>
          <w:rFonts w:cs="Arial"/>
        </w:rPr>
        <w:t xml:space="preserve">LOG_ABANDON could be applied </w:t>
      </w:r>
      <w:r w:rsidR="00C16CBB">
        <w:rPr>
          <w:rFonts w:cs="Arial"/>
        </w:rPr>
        <w:t>retrospectively</w:t>
      </w:r>
      <w:r w:rsidR="001046D8">
        <w:rPr>
          <w:rFonts w:cs="Arial"/>
        </w:rPr>
        <w:t xml:space="preserve"> to those well logs</w:t>
      </w:r>
      <w:r w:rsidR="00B43CAD">
        <w:rPr>
          <w:rFonts w:cs="Arial"/>
        </w:rPr>
        <w:t>.</w:t>
      </w:r>
    </w:p>
    <w:p w14:paraId="17BD5669" w14:textId="77777777" w:rsidR="00A735FF" w:rsidRDefault="00A735FF" w:rsidP="007A2E8B">
      <w:pPr>
        <w:rPr>
          <w:rFonts w:cs="Arial"/>
        </w:rPr>
      </w:pPr>
    </w:p>
    <w:p w14:paraId="5ADD04EB" w14:textId="15C9F5D4" w:rsidR="00FE7A8E" w:rsidRDefault="00A735FF" w:rsidP="007A2E8B">
      <w:pPr>
        <w:rPr>
          <w:rFonts w:cs="Arial"/>
        </w:rPr>
      </w:pPr>
      <w:r>
        <w:rPr>
          <w:rFonts w:cs="Arial"/>
        </w:rPr>
        <w:t xml:space="preserve">If the content of the NDR </w:t>
      </w:r>
      <w:r w:rsidR="00B43CAD">
        <w:rPr>
          <w:rFonts w:cs="Arial"/>
        </w:rPr>
        <w:t xml:space="preserve">that </w:t>
      </w:r>
      <w:r w:rsidR="002249F7">
        <w:rPr>
          <w:rFonts w:cs="Arial"/>
        </w:rPr>
        <w:t>is currently</w:t>
      </w:r>
      <w:r w:rsidR="00B43CAD">
        <w:rPr>
          <w:rFonts w:cs="Arial"/>
        </w:rPr>
        <w:t xml:space="preserve"> not machine readable</w:t>
      </w:r>
      <w:r w:rsidR="00EC2DB7">
        <w:rPr>
          <w:rFonts w:cs="Arial"/>
        </w:rPr>
        <w:t xml:space="preserve">, </w:t>
      </w:r>
      <w:r>
        <w:rPr>
          <w:rFonts w:cs="Arial"/>
        </w:rPr>
        <w:t xml:space="preserve">were to be made machine </w:t>
      </w:r>
      <w:r w:rsidR="007A0EFB">
        <w:rPr>
          <w:rFonts w:cs="Arial"/>
        </w:rPr>
        <w:t>readable</w:t>
      </w:r>
      <w:r>
        <w:rPr>
          <w:rFonts w:cs="Arial"/>
        </w:rPr>
        <w:t xml:space="preserve"> and if scripts were run over the content</w:t>
      </w:r>
      <w:r w:rsidR="002249F7">
        <w:rPr>
          <w:rFonts w:cs="Arial"/>
        </w:rPr>
        <w:t>,</w:t>
      </w:r>
      <w:r>
        <w:rPr>
          <w:rFonts w:cs="Arial"/>
        </w:rPr>
        <w:t xml:space="preserve"> it would be possible to do two things</w:t>
      </w:r>
      <w:r w:rsidR="00EC2DB7">
        <w:rPr>
          <w:rFonts w:cs="Arial"/>
        </w:rPr>
        <w:t>:</w:t>
      </w:r>
    </w:p>
    <w:p w14:paraId="347F9364" w14:textId="1D4631EE" w:rsidR="00A735FF" w:rsidRDefault="00A735FF" w:rsidP="007A2E8B">
      <w:pPr>
        <w:rPr>
          <w:rFonts w:cs="Arial"/>
        </w:rPr>
      </w:pPr>
    </w:p>
    <w:p w14:paraId="28F63FB2" w14:textId="408534CF" w:rsidR="00A735FF" w:rsidRDefault="00A735FF" w:rsidP="00DC5B1C">
      <w:pPr>
        <w:pStyle w:val="ListParagraph"/>
        <w:numPr>
          <w:ilvl w:val="0"/>
          <w:numId w:val="36"/>
        </w:numPr>
        <w:rPr>
          <w:rFonts w:cs="Arial"/>
        </w:rPr>
      </w:pPr>
      <w:r>
        <w:rPr>
          <w:rFonts w:cs="Arial"/>
        </w:rPr>
        <w:t>Identify additional catalogue codes</w:t>
      </w:r>
      <w:r w:rsidR="00C00DB2">
        <w:rPr>
          <w:rFonts w:cs="Arial"/>
        </w:rPr>
        <w:t>,</w:t>
      </w:r>
      <w:r>
        <w:rPr>
          <w:rFonts w:cs="Arial"/>
        </w:rPr>
        <w:t xml:space="preserve"> that could be associated with an item</w:t>
      </w:r>
      <w:r w:rsidR="00E66D97">
        <w:rPr>
          <w:rFonts w:cs="Arial"/>
        </w:rPr>
        <w:t xml:space="preserve"> based on the item content. i.e. if a report contains </w:t>
      </w:r>
      <w:r w:rsidR="00EC2DB7">
        <w:rPr>
          <w:rFonts w:cs="Arial"/>
        </w:rPr>
        <w:t>d</w:t>
      </w:r>
      <w:r w:rsidR="00E66D97">
        <w:rPr>
          <w:rFonts w:cs="Arial"/>
        </w:rPr>
        <w:t>eviation data</w:t>
      </w:r>
      <w:r w:rsidR="00AE7D89">
        <w:rPr>
          <w:rFonts w:cs="Arial"/>
        </w:rPr>
        <w:t>, then it would be possible to improve catalogue code allocation to existing content by adding appropriate codes</w:t>
      </w:r>
      <w:r w:rsidR="00E66D97">
        <w:rPr>
          <w:rFonts w:cs="Arial"/>
        </w:rPr>
        <w:t xml:space="preserve"> </w:t>
      </w:r>
      <w:r w:rsidR="00FD31DA">
        <w:rPr>
          <w:rFonts w:cs="Arial"/>
        </w:rPr>
        <w:t xml:space="preserve">such as, in this case, </w:t>
      </w:r>
      <w:r w:rsidR="00B04FB2">
        <w:rPr>
          <w:rFonts w:cs="Arial"/>
        </w:rPr>
        <w:t>DRILL_DEV</w:t>
      </w:r>
      <w:r w:rsidR="00FD31DA">
        <w:rPr>
          <w:rFonts w:cs="Arial"/>
        </w:rPr>
        <w:t>.</w:t>
      </w:r>
    </w:p>
    <w:p w14:paraId="0DDC53CF" w14:textId="51FFCEBB" w:rsidR="00B04FB2" w:rsidRDefault="00EE018C" w:rsidP="00DC5B1C">
      <w:pPr>
        <w:pStyle w:val="ListParagraph"/>
        <w:numPr>
          <w:ilvl w:val="0"/>
          <w:numId w:val="36"/>
        </w:numPr>
        <w:rPr>
          <w:rFonts w:cs="Arial"/>
        </w:rPr>
      </w:pPr>
      <w:r>
        <w:rPr>
          <w:rFonts w:cs="Arial"/>
        </w:rPr>
        <w:t>P</w:t>
      </w:r>
      <w:r w:rsidR="00B04FB2">
        <w:rPr>
          <w:rFonts w:cs="Arial"/>
        </w:rPr>
        <w:t xml:space="preserve">reviously </w:t>
      </w:r>
      <w:r w:rsidR="007A0EFB">
        <w:rPr>
          <w:rFonts w:cs="Arial"/>
        </w:rPr>
        <w:t xml:space="preserve">reported </w:t>
      </w:r>
      <w:r w:rsidR="00FD31DA">
        <w:rPr>
          <w:rFonts w:cs="Arial"/>
        </w:rPr>
        <w:t xml:space="preserve">content </w:t>
      </w:r>
      <w:r w:rsidR="007A0EFB">
        <w:rPr>
          <w:rFonts w:cs="Arial"/>
        </w:rPr>
        <w:t xml:space="preserve">could be interrogated to see which are suitable for </w:t>
      </w:r>
      <w:r w:rsidR="00FD31DA">
        <w:rPr>
          <w:rFonts w:cs="Arial"/>
        </w:rPr>
        <w:t xml:space="preserve">the </w:t>
      </w:r>
      <w:r w:rsidR="007A0EFB">
        <w:rPr>
          <w:rFonts w:cs="Arial"/>
        </w:rPr>
        <w:t>newly created catalogue codes</w:t>
      </w:r>
      <w:r w:rsidR="00FD31DA">
        <w:rPr>
          <w:rFonts w:cs="Arial"/>
        </w:rPr>
        <w:t xml:space="preserve"> such as </w:t>
      </w:r>
      <w:r w:rsidR="00FD31DA" w:rsidRPr="00FD31DA">
        <w:rPr>
          <w:rFonts w:cs="Arial"/>
        </w:rPr>
        <w:t>LOG_ABANDON</w:t>
      </w:r>
    </w:p>
    <w:p w14:paraId="1823508A" w14:textId="3CF09A70" w:rsidR="0029109E" w:rsidRPr="0029109E" w:rsidRDefault="0029109E" w:rsidP="0029109E">
      <w:pPr>
        <w:rPr>
          <w:rFonts w:cs="Arial"/>
        </w:rPr>
      </w:pPr>
      <w:r>
        <w:rPr>
          <w:rFonts w:cs="Arial"/>
        </w:rPr>
        <w:t xml:space="preserve">Depending on the timing </w:t>
      </w:r>
      <w:r w:rsidR="00767D18">
        <w:rPr>
          <w:rFonts w:cs="Arial"/>
        </w:rPr>
        <w:t xml:space="preserve">(when the project work is carried out) </w:t>
      </w:r>
      <w:r>
        <w:rPr>
          <w:rFonts w:cs="Arial"/>
        </w:rPr>
        <w:t xml:space="preserve">and on </w:t>
      </w:r>
      <w:proofErr w:type="gramStart"/>
      <w:r>
        <w:rPr>
          <w:rFonts w:cs="Arial"/>
        </w:rPr>
        <w:t>a number of</w:t>
      </w:r>
      <w:proofErr w:type="gramEnd"/>
      <w:r>
        <w:rPr>
          <w:rFonts w:cs="Arial"/>
        </w:rPr>
        <w:t xml:space="preserve"> other matters it may be possible to apply these codes to the NDR content</w:t>
      </w:r>
      <w:r w:rsidR="00C54D28">
        <w:rPr>
          <w:rFonts w:cs="Arial"/>
        </w:rPr>
        <w:t>.</w:t>
      </w:r>
    </w:p>
    <w:p w14:paraId="1CA744A3" w14:textId="5800EB2B" w:rsidR="00FE7A8E" w:rsidRDefault="00FE7A8E" w:rsidP="007A2E8B">
      <w:pPr>
        <w:rPr>
          <w:rFonts w:cs="Arial"/>
        </w:rPr>
      </w:pPr>
    </w:p>
    <w:p w14:paraId="72DD56B3" w14:textId="5D95FB79" w:rsidR="00C54D28" w:rsidRPr="000C6878" w:rsidRDefault="00DC5B1C" w:rsidP="00DC5B1C">
      <w:pPr>
        <w:pStyle w:val="ListParagraph"/>
        <w:numPr>
          <w:ilvl w:val="0"/>
          <w:numId w:val="33"/>
        </w:numPr>
        <w:rPr>
          <w:rFonts w:cs="Arial"/>
          <w:b/>
        </w:rPr>
      </w:pPr>
      <w:r>
        <w:rPr>
          <w:rFonts w:cs="Arial"/>
          <w:b/>
        </w:rPr>
        <w:t>SharePoint ‘information asset’ tagging</w:t>
      </w:r>
    </w:p>
    <w:p w14:paraId="364AB52D" w14:textId="5F250637" w:rsidR="00FE7A8E" w:rsidRDefault="00D608BD" w:rsidP="007A2E8B">
      <w:pPr>
        <w:rPr>
          <w:rFonts w:cs="Arial"/>
        </w:rPr>
      </w:pPr>
      <w:r>
        <w:rPr>
          <w:rFonts w:cs="Arial"/>
        </w:rPr>
        <w:t>The OGA a</w:t>
      </w:r>
      <w:r w:rsidR="00AA2A2B">
        <w:rPr>
          <w:rFonts w:cs="Arial"/>
        </w:rPr>
        <w:t>nd</w:t>
      </w:r>
      <w:r>
        <w:rPr>
          <w:rFonts w:cs="Arial"/>
        </w:rPr>
        <w:t xml:space="preserve"> its </w:t>
      </w:r>
      <w:r w:rsidR="00BF466B">
        <w:rPr>
          <w:rFonts w:cs="Arial"/>
        </w:rPr>
        <w:t>predecessors</w:t>
      </w:r>
      <w:r>
        <w:rPr>
          <w:rFonts w:cs="Arial"/>
        </w:rPr>
        <w:t xml:space="preserve"> have had a series </w:t>
      </w:r>
      <w:r w:rsidR="00BF466B">
        <w:rPr>
          <w:rFonts w:cs="Arial"/>
        </w:rPr>
        <w:t>of</w:t>
      </w:r>
      <w:r>
        <w:rPr>
          <w:rFonts w:cs="Arial"/>
        </w:rPr>
        <w:t xml:space="preserve"> document management systems over </w:t>
      </w:r>
      <w:proofErr w:type="gramStart"/>
      <w:r>
        <w:rPr>
          <w:rFonts w:cs="Arial"/>
        </w:rPr>
        <w:t xml:space="preserve">a </w:t>
      </w:r>
      <w:r w:rsidR="00BF466B">
        <w:rPr>
          <w:rFonts w:cs="Arial"/>
        </w:rPr>
        <w:t>number of</w:t>
      </w:r>
      <w:proofErr w:type="gramEnd"/>
      <w:r w:rsidR="00BF466B">
        <w:rPr>
          <w:rFonts w:cs="Arial"/>
        </w:rPr>
        <w:t xml:space="preserve"> </w:t>
      </w:r>
      <w:r w:rsidR="00417C00">
        <w:rPr>
          <w:rFonts w:cs="Arial"/>
        </w:rPr>
        <w:t>decades</w:t>
      </w:r>
      <w:r w:rsidR="00BF466B">
        <w:rPr>
          <w:rFonts w:cs="Arial"/>
        </w:rPr>
        <w:t>. Li</w:t>
      </w:r>
      <w:r w:rsidR="00D60094">
        <w:rPr>
          <w:rFonts w:cs="Arial"/>
        </w:rPr>
        <w:t>k</w:t>
      </w:r>
      <w:r w:rsidR="00BF466B">
        <w:rPr>
          <w:rFonts w:cs="Arial"/>
        </w:rPr>
        <w:t xml:space="preserve">e many </w:t>
      </w:r>
      <w:r w:rsidR="00417C00">
        <w:rPr>
          <w:rFonts w:cs="Arial"/>
        </w:rPr>
        <w:t>organisations,</w:t>
      </w:r>
      <w:r w:rsidR="00BF466B">
        <w:rPr>
          <w:rFonts w:cs="Arial"/>
        </w:rPr>
        <w:t xml:space="preserve"> the </w:t>
      </w:r>
      <w:r w:rsidR="00D60094">
        <w:rPr>
          <w:rFonts w:cs="Arial"/>
        </w:rPr>
        <w:t>management of documents has been less than perfect</w:t>
      </w:r>
      <w:r w:rsidR="007C3FF8">
        <w:rPr>
          <w:rFonts w:cs="Arial"/>
        </w:rPr>
        <w:t xml:space="preserve">, due to both human and technical factors. The OGA has been doing a great deal of work improving the </w:t>
      </w:r>
      <w:r w:rsidR="00BB0728">
        <w:rPr>
          <w:rFonts w:cs="Arial"/>
        </w:rPr>
        <w:t xml:space="preserve">technical aspects of their document management system, migrating content to a </w:t>
      </w:r>
      <w:r w:rsidR="00B050EB">
        <w:rPr>
          <w:rFonts w:cs="Arial"/>
        </w:rPr>
        <w:t xml:space="preserve">Modern </w:t>
      </w:r>
      <w:r w:rsidR="00BB0728">
        <w:rPr>
          <w:rFonts w:cs="Arial"/>
        </w:rPr>
        <w:t>SharePoint</w:t>
      </w:r>
      <w:r w:rsidR="00C173EB">
        <w:rPr>
          <w:rFonts w:cs="Arial"/>
        </w:rPr>
        <w:t xml:space="preserve">, improving </w:t>
      </w:r>
      <w:r w:rsidR="00C72843">
        <w:rPr>
          <w:rFonts w:cs="Arial"/>
        </w:rPr>
        <w:t xml:space="preserve">classification and introducing tagging. At the same time </w:t>
      </w:r>
      <w:r w:rsidR="00CA1CBC">
        <w:rPr>
          <w:rFonts w:cs="Arial"/>
        </w:rPr>
        <w:t>ensuring that staff have the appropriate competencies to effectively manage OGA documents and records.</w:t>
      </w:r>
      <w:r w:rsidR="00764C68">
        <w:rPr>
          <w:rFonts w:cs="Arial"/>
        </w:rPr>
        <w:t xml:space="preserve"> Many of the OGA records are the product (artefact) of OGA processes</w:t>
      </w:r>
      <w:r w:rsidR="00745FF5">
        <w:rPr>
          <w:rFonts w:cs="Arial"/>
        </w:rPr>
        <w:t xml:space="preserve"> (regulatory processes, stewardship processes etc.</w:t>
      </w:r>
      <w:r w:rsidR="00DF47CF">
        <w:rPr>
          <w:rFonts w:cs="Arial"/>
        </w:rPr>
        <w:t>)</w:t>
      </w:r>
      <w:r w:rsidR="00764C68">
        <w:rPr>
          <w:rFonts w:cs="Arial"/>
        </w:rPr>
        <w:t>.</w:t>
      </w:r>
      <w:r w:rsidR="00E77A29">
        <w:rPr>
          <w:rFonts w:cs="Arial"/>
        </w:rPr>
        <w:t xml:space="preserve"> These ‘records’ are sometimes managed (stored) within OGA systems such as PEARS, WONS etc, but </w:t>
      </w:r>
      <w:r w:rsidR="00DF47CF">
        <w:rPr>
          <w:rFonts w:cs="Arial"/>
        </w:rPr>
        <w:t xml:space="preserve">they </w:t>
      </w:r>
      <w:r w:rsidR="00E77A29">
        <w:rPr>
          <w:rFonts w:cs="Arial"/>
        </w:rPr>
        <w:t xml:space="preserve">are </w:t>
      </w:r>
      <w:r w:rsidR="000F1118">
        <w:rPr>
          <w:rFonts w:cs="Arial"/>
        </w:rPr>
        <w:t xml:space="preserve">also </w:t>
      </w:r>
      <w:r w:rsidR="00DF47CF">
        <w:rPr>
          <w:rFonts w:cs="Arial"/>
        </w:rPr>
        <w:t xml:space="preserve">often </w:t>
      </w:r>
      <w:r w:rsidR="005A4CC3">
        <w:rPr>
          <w:rFonts w:cs="Arial"/>
        </w:rPr>
        <w:t xml:space="preserve">managed within SharePoint. </w:t>
      </w:r>
    </w:p>
    <w:p w14:paraId="029BAB00" w14:textId="28FBC810" w:rsidR="005A4CC3" w:rsidRDefault="005A4CC3" w:rsidP="007A2E8B">
      <w:pPr>
        <w:rPr>
          <w:rFonts w:cs="Arial"/>
        </w:rPr>
      </w:pPr>
    </w:p>
    <w:p w14:paraId="5E36D5F8" w14:textId="74808FC5" w:rsidR="005A4CC3" w:rsidRDefault="001B5872" w:rsidP="007A2E8B">
      <w:pPr>
        <w:rPr>
          <w:rFonts w:cs="Arial"/>
        </w:rPr>
      </w:pPr>
      <w:r>
        <w:rPr>
          <w:rFonts w:cs="Arial"/>
        </w:rPr>
        <w:t xml:space="preserve">The OGA has </w:t>
      </w:r>
      <w:r w:rsidR="00643683">
        <w:rPr>
          <w:rFonts w:cs="Arial"/>
        </w:rPr>
        <w:t>been developing an</w:t>
      </w:r>
      <w:r>
        <w:rPr>
          <w:rFonts w:cs="Arial"/>
        </w:rPr>
        <w:t xml:space="preserve"> </w:t>
      </w:r>
      <w:r w:rsidR="00D61B01">
        <w:rPr>
          <w:rFonts w:cs="Arial"/>
        </w:rPr>
        <w:t>‘information asset register’</w:t>
      </w:r>
      <w:r>
        <w:rPr>
          <w:rFonts w:cs="Arial"/>
        </w:rPr>
        <w:t xml:space="preserve"> and </w:t>
      </w:r>
      <w:r w:rsidR="006B2D3B">
        <w:rPr>
          <w:rFonts w:cs="Arial"/>
        </w:rPr>
        <w:t xml:space="preserve">would like to ensure that </w:t>
      </w:r>
      <w:r w:rsidR="00C265EC">
        <w:rPr>
          <w:rFonts w:cs="Arial"/>
        </w:rPr>
        <w:t xml:space="preserve">the </w:t>
      </w:r>
      <w:r w:rsidR="006B2D3B">
        <w:rPr>
          <w:rFonts w:cs="Arial"/>
        </w:rPr>
        <w:t xml:space="preserve">register is as complete as possible. </w:t>
      </w:r>
      <w:r w:rsidR="005B51D7">
        <w:rPr>
          <w:rFonts w:cs="Arial"/>
        </w:rPr>
        <w:t xml:space="preserve">Meaning </w:t>
      </w:r>
      <w:r w:rsidR="00AA7221">
        <w:rPr>
          <w:rFonts w:cs="Arial"/>
        </w:rPr>
        <w:t>all records, for one information asset type</w:t>
      </w:r>
      <w:r w:rsidR="008246E6">
        <w:rPr>
          <w:rFonts w:cs="Arial"/>
        </w:rPr>
        <w:t>,</w:t>
      </w:r>
      <w:r w:rsidR="00AA7221">
        <w:rPr>
          <w:rFonts w:cs="Arial"/>
        </w:rPr>
        <w:t xml:space="preserve"> </w:t>
      </w:r>
      <w:r w:rsidR="009348FD">
        <w:rPr>
          <w:rFonts w:cs="Arial"/>
        </w:rPr>
        <w:t>are available and stored in the appropriate location.</w:t>
      </w:r>
      <w:r w:rsidR="00AA7221">
        <w:rPr>
          <w:rFonts w:cs="Arial"/>
        </w:rPr>
        <w:t xml:space="preserve"> </w:t>
      </w:r>
      <w:r w:rsidR="006B2D3B">
        <w:rPr>
          <w:rFonts w:cs="Arial"/>
        </w:rPr>
        <w:t>Where document management has not b</w:t>
      </w:r>
      <w:r w:rsidR="00D904D1">
        <w:rPr>
          <w:rFonts w:cs="Arial"/>
        </w:rPr>
        <w:t xml:space="preserve">een perfect in the past, certain </w:t>
      </w:r>
      <w:r w:rsidR="008246E6">
        <w:rPr>
          <w:rFonts w:cs="Arial"/>
        </w:rPr>
        <w:t xml:space="preserve">‘information </w:t>
      </w:r>
      <w:r w:rsidR="00027E52">
        <w:rPr>
          <w:rFonts w:cs="Arial"/>
        </w:rPr>
        <w:t>assets’</w:t>
      </w:r>
      <w:r w:rsidR="00D904D1">
        <w:rPr>
          <w:rFonts w:cs="Arial"/>
        </w:rPr>
        <w:t xml:space="preserve"> may be misplaced or buried </w:t>
      </w:r>
      <w:r w:rsidR="00D904D1" w:rsidRPr="384F8F28">
        <w:rPr>
          <w:rFonts w:cs="Arial"/>
        </w:rPr>
        <w:t>with</w:t>
      </w:r>
      <w:r w:rsidR="272300E7" w:rsidRPr="384F8F28">
        <w:rPr>
          <w:rFonts w:cs="Arial"/>
        </w:rPr>
        <w:t>in</w:t>
      </w:r>
      <w:r w:rsidR="00A86AC0">
        <w:rPr>
          <w:rFonts w:cs="Arial"/>
        </w:rPr>
        <w:t xml:space="preserve"> the depths of the document </w:t>
      </w:r>
      <w:r w:rsidR="001B0137">
        <w:rPr>
          <w:rFonts w:cs="Arial"/>
        </w:rPr>
        <w:t>archive</w:t>
      </w:r>
      <w:r w:rsidR="00A86AC0">
        <w:rPr>
          <w:rFonts w:cs="Arial"/>
        </w:rPr>
        <w:t>.</w:t>
      </w:r>
    </w:p>
    <w:p w14:paraId="37E53DEE" w14:textId="7085AFFF" w:rsidR="00A86AC0" w:rsidRDefault="00A86AC0" w:rsidP="007A2E8B">
      <w:pPr>
        <w:rPr>
          <w:rFonts w:cs="Arial"/>
        </w:rPr>
      </w:pPr>
    </w:p>
    <w:p w14:paraId="53BDAFFD" w14:textId="6022D529" w:rsidR="00A86AC0" w:rsidRDefault="00A86AC0" w:rsidP="007A2E8B">
      <w:pPr>
        <w:rPr>
          <w:rFonts w:cs="Arial"/>
        </w:rPr>
      </w:pPr>
      <w:r>
        <w:rPr>
          <w:rFonts w:cs="Arial"/>
        </w:rPr>
        <w:t>One example would be a missing ‘P&amp;A Notice</w:t>
      </w:r>
      <w:r w:rsidR="0076205B">
        <w:rPr>
          <w:rFonts w:cs="Arial"/>
        </w:rPr>
        <w:t>’. A P&amp;A Notice is a notice serve</w:t>
      </w:r>
      <w:r w:rsidR="782AD766" w:rsidRPr="384F8F28">
        <w:rPr>
          <w:rFonts w:cs="Arial"/>
        </w:rPr>
        <w:t>d</w:t>
      </w:r>
      <w:r w:rsidR="0076205B">
        <w:rPr>
          <w:rFonts w:cs="Arial"/>
        </w:rPr>
        <w:t xml:space="preserve"> o</w:t>
      </w:r>
      <w:r w:rsidR="00027E52">
        <w:rPr>
          <w:rFonts w:cs="Arial"/>
        </w:rPr>
        <w:t>n</w:t>
      </w:r>
      <w:r w:rsidR="0076205B">
        <w:rPr>
          <w:rFonts w:cs="Arial"/>
        </w:rPr>
        <w:t xml:space="preserve"> licensees </w:t>
      </w:r>
      <w:r w:rsidR="001B0137">
        <w:rPr>
          <w:rFonts w:cs="Arial"/>
        </w:rPr>
        <w:t>of</w:t>
      </w:r>
      <w:r w:rsidR="0076205B">
        <w:rPr>
          <w:rFonts w:cs="Arial"/>
        </w:rPr>
        <w:t xml:space="preserve"> certain production licences</w:t>
      </w:r>
      <w:r w:rsidR="00823932">
        <w:rPr>
          <w:rFonts w:cs="Arial"/>
        </w:rPr>
        <w:t xml:space="preserve">, at the time of </w:t>
      </w:r>
      <w:r w:rsidR="00027E52">
        <w:rPr>
          <w:rFonts w:cs="Arial"/>
        </w:rPr>
        <w:t xml:space="preserve">the </w:t>
      </w:r>
      <w:r w:rsidR="00823932">
        <w:rPr>
          <w:rFonts w:cs="Arial"/>
        </w:rPr>
        <w:t>licence surrender</w:t>
      </w:r>
      <w:r w:rsidR="00F01E83">
        <w:rPr>
          <w:rFonts w:cs="Arial"/>
        </w:rPr>
        <w:t>,</w:t>
      </w:r>
      <w:r w:rsidR="00823932">
        <w:rPr>
          <w:rFonts w:cs="Arial"/>
        </w:rPr>
        <w:t xml:space="preserve"> serv</w:t>
      </w:r>
      <w:r w:rsidR="00F01E83">
        <w:rPr>
          <w:rFonts w:cs="Arial"/>
        </w:rPr>
        <w:t>ing</w:t>
      </w:r>
      <w:r w:rsidR="00823932">
        <w:rPr>
          <w:rFonts w:cs="Arial"/>
        </w:rPr>
        <w:t xml:space="preserve"> notice that all wellbores drilled on the licence should be permanently abandoned. </w:t>
      </w:r>
      <w:r w:rsidR="0011056B">
        <w:rPr>
          <w:rFonts w:cs="Arial"/>
        </w:rPr>
        <w:t>For one licence</w:t>
      </w:r>
      <w:r w:rsidR="00F01E83">
        <w:rPr>
          <w:rFonts w:cs="Arial"/>
        </w:rPr>
        <w:t>,</w:t>
      </w:r>
      <w:r w:rsidR="0011056B">
        <w:rPr>
          <w:rFonts w:cs="Arial"/>
        </w:rPr>
        <w:t xml:space="preserve"> the </w:t>
      </w:r>
      <w:r w:rsidR="00E12D05">
        <w:rPr>
          <w:rFonts w:cs="Arial"/>
        </w:rPr>
        <w:t>P&amp;A N</w:t>
      </w:r>
      <w:r w:rsidR="0011056B">
        <w:rPr>
          <w:rFonts w:cs="Arial"/>
        </w:rPr>
        <w:t>otice was not initially found. A copy of the notice was later found attached to an email</w:t>
      </w:r>
      <w:r w:rsidR="00190E7F">
        <w:rPr>
          <w:rFonts w:cs="Arial"/>
        </w:rPr>
        <w:t xml:space="preserve">. That email was attached to another email and that email had been stored in </w:t>
      </w:r>
      <w:r w:rsidR="00061D03">
        <w:rPr>
          <w:rFonts w:cs="Arial"/>
        </w:rPr>
        <w:t>SharePoint.</w:t>
      </w:r>
      <w:r w:rsidR="00E12D05">
        <w:rPr>
          <w:rFonts w:cs="Arial"/>
        </w:rPr>
        <w:t xml:space="preserve"> (So as above</w:t>
      </w:r>
      <w:r w:rsidR="00143D02">
        <w:rPr>
          <w:rFonts w:cs="Arial"/>
        </w:rPr>
        <w:t>:</w:t>
      </w:r>
      <w:r w:rsidR="00E12D05">
        <w:rPr>
          <w:rFonts w:cs="Arial"/>
        </w:rPr>
        <w:t xml:space="preserve"> ‘buried’ in SharePoint)</w:t>
      </w:r>
    </w:p>
    <w:p w14:paraId="78F5BC9E" w14:textId="0651F7CE" w:rsidR="00061D03" w:rsidRDefault="00061D03" w:rsidP="007A2E8B">
      <w:pPr>
        <w:rPr>
          <w:rFonts w:cs="Arial"/>
        </w:rPr>
      </w:pPr>
    </w:p>
    <w:p w14:paraId="119C5DCD" w14:textId="3C548E9D" w:rsidR="00061D03" w:rsidRDefault="00061D03" w:rsidP="007A2E8B">
      <w:pPr>
        <w:rPr>
          <w:rFonts w:cs="Arial"/>
        </w:rPr>
      </w:pPr>
      <w:r>
        <w:rPr>
          <w:rFonts w:cs="Arial"/>
        </w:rPr>
        <w:t xml:space="preserve">A P&amp;A Notice is a relatively standard </w:t>
      </w:r>
      <w:r w:rsidR="00986297">
        <w:rPr>
          <w:rFonts w:cs="Arial"/>
        </w:rPr>
        <w:t>document. A short &lt;</w:t>
      </w:r>
      <w:proofErr w:type="gramStart"/>
      <w:r w:rsidR="00986297">
        <w:rPr>
          <w:rFonts w:cs="Arial"/>
        </w:rPr>
        <w:t>2 page</w:t>
      </w:r>
      <w:proofErr w:type="gramEnd"/>
      <w:r w:rsidR="00986297">
        <w:rPr>
          <w:rFonts w:cs="Arial"/>
        </w:rPr>
        <w:t xml:space="preserve"> letter. It would </w:t>
      </w:r>
      <w:r w:rsidR="6C660EE2" w:rsidRPr="384F8F28">
        <w:rPr>
          <w:rFonts w:cs="Arial"/>
        </w:rPr>
        <w:t>be</w:t>
      </w:r>
      <w:r w:rsidR="00986297">
        <w:rPr>
          <w:rFonts w:cs="Arial"/>
        </w:rPr>
        <w:t xml:space="preserve"> </w:t>
      </w:r>
      <w:r w:rsidR="007946AD">
        <w:rPr>
          <w:rFonts w:cs="Arial"/>
        </w:rPr>
        <w:t>easily recognisable using scripts</w:t>
      </w:r>
      <w:r w:rsidR="006F33A6">
        <w:rPr>
          <w:rFonts w:cs="Arial"/>
        </w:rPr>
        <w:t xml:space="preserve">. It would be relatively easy to associate </w:t>
      </w:r>
      <w:r w:rsidR="00FC7853">
        <w:rPr>
          <w:rFonts w:cs="Arial"/>
        </w:rPr>
        <w:t>the P&amp;A Notice</w:t>
      </w:r>
      <w:r w:rsidR="006F33A6">
        <w:rPr>
          <w:rFonts w:cs="Arial"/>
        </w:rPr>
        <w:t xml:space="preserve"> to a specific licence </w:t>
      </w:r>
      <w:r w:rsidR="006C6A82">
        <w:rPr>
          <w:rFonts w:cs="Arial"/>
        </w:rPr>
        <w:t>number and to the companies on whom the notice was served.</w:t>
      </w:r>
    </w:p>
    <w:p w14:paraId="16F5516D" w14:textId="5C419146" w:rsidR="006C6A82" w:rsidRDefault="006C6A82" w:rsidP="007A2E8B">
      <w:pPr>
        <w:rPr>
          <w:rFonts w:cs="Arial"/>
        </w:rPr>
      </w:pPr>
    </w:p>
    <w:p w14:paraId="5A6F10A1" w14:textId="6B297F5D" w:rsidR="006C6A82" w:rsidRDefault="006C6A82" w:rsidP="007A2E8B">
      <w:pPr>
        <w:rPr>
          <w:rFonts w:cs="Arial"/>
        </w:rPr>
      </w:pPr>
      <w:r>
        <w:rPr>
          <w:rFonts w:cs="Arial"/>
        </w:rPr>
        <w:lastRenderedPageBreak/>
        <w:t xml:space="preserve">It is the OGA’s intention to </w:t>
      </w:r>
      <w:r w:rsidR="00684679">
        <w:rPr>
          <w:rFonts w:cs="Arial"/>
        </w:rPr>
        <w:t xml:space="preserve">conduct some ‘discovery work’ where an </w:t>
      </w:r>
      <w:r w:rsidR="00AA2A2B">
        <w:rPr>
          <w:rFonts w:cs="Arial"/>
        </w:rPr>
        <w:t>agreed</w:t>
      </w:r>
      <w:r w:rsidR="00684679">
        <w:rPr>
          <w:rFonts w:cs="Arial"/>
        </w:rPr>
        <w:t xml:space="preserve"> list of ‘information asset’ types </w:t>
      </w:r>
      <w:r w:rsidR="00975EA1">
        <w:rPr>
          <w:rFonts w:cs="Arial"/>
        </w:rPr>
        <w:t>(P&amp;A Notices, Exploration Licences, Decision Support Paper</w:t>
      </w:r>
      <w:r w:rsidR="002F4A5B">
        <w:rPr>
          <w:rFonts w:cs="Arial"/>
        </w:rPr>
        <w:t xml:space="preserve">s etc.) </w:t>
      </w:r>
      <w:r w:rsidR="00684679">
        <w:rPr>
          <w:rFonts w:cs="Arial"/>
        </w:rPr>
        <w:t xml:space="preserve">are </w:t>
      </w:r>
      <w:r w:rsidR="006C4F1F">
        <w:rPr>
          <w:rFonts w:cs="Arial"/>
        </w:rPr>
        <w:t>identified,</w:t>
      </w:r>
      <w:r w:rsidR="00684679">
        <w:rPr>
          <w:rFonts w:cs="Arial"/>
        </w:rPr>
        <w:t xml:space="preserve"> a</w:t>
      </w:r>
      <w:r w:rsidR="00FC2460">
        <w:rPr>
          <w:rFonts w:cs="Arial"/>
        </w:rPr>
        <w:t>nd</w:t>
      </w:r>
      <w:r w:rsidR="00684679">
        <w:rPr>
          <w:rFonts w:cs="Arial"/>
        </w:rPr>
        <w:t xml:space="preserve"> work is condu</w:t>
      </w:r>
      <w:r w:rsidR="00AA2A2B">
        <w:rPr>
          <w:rFonts w:cs="Arial"/>
        </w:rPr>
        <w:t xml:space="preserve">cted to discover missing </w:t>
      </w:r>
      <w:r w:rsidR="006C4F1F">
        <w:rPr>
          <w:rFonts w:cs="Arial"/>
        </w:rPr>
        <w:t xml:space="preserve">‘information </w:t>
      </w:r>
      <w:r w:rsidR="00B37354">
        <w:rPr>
          <w:rFonts w:cs="Arial"/>
        </w:rPr>
        <w:t>assets</w:t>
      </w:r>
      <w:r w:rsidR="006C4F1F">
        <w:rPr>
          <w:rFonts w:cs="Arial"/>
        </w:rPr>
        <w:t>’</w:t>
      </w:r>
      <w:r w:rsidR="00FC2460">
        <w:rPr>
          <w:rFonts w:cs="Arial"/>
        </w:rPr>
        <w:t>.</w:t>
      </w:r>
    </w:p>
    <w:p w14:paraId="75298D66" w14:textId="77777777" w:rsidR="00FB5BB0" w:rsidRDefault="00FB5BB0" w:rsidP="007A2E8B">
      <w:pPr>
        <w:rPr>
          <w:rFonts w:cs="Arial"/>
        </w:rPr>
      </w:pPr>
    </w:p>
    <w:p w14:paraId="680C1276" w14:textId="27384DCE" w:rsidR="00EA21CB" w:rsidRDefault="007B35BC" w:rsidP="007A2E8B">
      <w:pPr>
        <w:rPr>
          <w:rFonts w:cs="Arial"/>
        </w:rPr>
      </w:pPr>
      <w:r>
        <w:rPr>
          <w:rFonts w:cs="Arial"/>
        </w:rPr>
        <w:t>For both of the above larger projects the OGA would like to</w:t>
      </w:r>
      <w:r w:rsidR="00FC1F3C">
        <w:rPr>
          <w:rFonts w:cs="Arial"/>
        </w:rPr>
        <w:t xml:space="preserve"> explain the following:</w:t>
      </w:r>
    </w:p>
    <w:p w14:paraId="71A0EB64" w14:textId="45734008" w:rsidR="00767036" w:rsidRDefault="00767036" w:rsidP="007A2E8B">
      <w:pPr>
        <w:rPr>
          <w:rFonts w:cs="Arial"/>
        </w:rPr>
      </w:pPr>
    </w:p>
    <w:p w14:paraId="716C518A" w14:textId="56AB6DF5" w:rsidR="00767036" w:rsidRDefault="00767036" w:rsidP="00F11C4B">
      <w:pPr>
        <w:pStyle w:val="ListParagraph"/>
        <w:numPr>
          <w:ilvl w:val="0"/>
          <w:numId w:val="37"/>
        </w:numPr>
        <w:rPr>
          <w:rFonts w:cs="Arial"/>
        </w:rPr>
      </w:pPr>
      <w:r w:rsidRPr="00F11C4B">
        <w:rPr>
          <w:rFonts w:cs="Arial"/>
        </w:rPr>
        <w:t>Explain what experience you have in re</w:t>
      </w:r>
      <w:r w:rsidR="00F11C4B" w:rsidRPr="00F11C4B">
        <w:rPr>
          <w:rFonts w:cs="Arial"/>
        </w:rPr>
        <w:t>spect to OCRing content</w:t>
      </w:r>
      <w:r w:rsidR="007840B3">
        <w:rPr>
          <w:rFonts w:cs="Arial"/>
        </w:rPr>
        <w:t>,</w:t>
      </w:r>
      <w:r w:rsidR="00F11C4B" w:rsidRPr="00F11C4B">
        <w:rPr>
          <w:rFonts w:cs="Arial"/>
        </w:rPr>
        <w:t xml:space="preserve"> of the type found in the NDR</w:t>
      </w:r>
    </w:p>
    <w:p w14:paraId="33F626D1" w14:textId="44C9BDF9" w:rsidR="004550C1" w:rsidRDefault="004550C1" w:rsidP="00F11C4B">
      <w:pPr>
        <w:pStyle w:val="ListParagraph"/>
        <w:numPr>
          <w:ilvl w:val="0"/>
          <w:numId w:val="37"/>
        </w:numPr>
        <w:rPr>
          <w:rFonts w:cs="Arial"/>
        </w:rPr>
      </w:pPr>
      <w:r>
        <w:rPr>
          <w:rFonts w:cs="Arial"/>
        </w:rPr>
        <w:t xml:space="preserve">What are the challenges with OCRing that </w:t>
      </w:r>
      <w:r w:rsidR="007840B3">
        <w:rPr>
          <w:rFonts w:cs="Arial"/>
        </w:rPr>
        <w:t xml:space="preserve">type of </w:t>
      </w:r>
      <w:r w:rsidR="00917EA5">
        <w:rPr>
          <w:rFonts w:cs="Arial"/>
        </w:rPr>
        <w:t>content?</w:t>
      </w:r>
    </w:p>
    <w:p w14:paraId="44F58EA1" w14:textId="16C7BE79" w:rsidR="004550C1" w:rsidRDefault="004550C1" w:rsidP="00F11C4B">
      <w:pPr>
        <w:pStyle w:val="ListParagraph"/>
        <w:numPr>
          <w:ilvl w:val="0"/>
          <w:numId w:val="37"/>
        </w:numPr>
        <w:rPr>
          <w:rFonts w:cs="Arial"/>
        </w:rPr>
      </w:pPr>
      <w:r>
        <w:rPr>
          <w:rFonts w:cs="Arial"/>
        </w:rPr>
        <w:t xml:space="preserve">Are some item </w:t>
      </w:r>
      <w:r w:rsidRPr="384F8F28">
        <w:rPr>
          <w:rFonts w:cs="Arial"/>
        </w:rPr>
        <w:t>type</w:t>
      </w:r>
      <w:r w:rsidR="4B05DD91" w:rsidRPr="384F8F28">
        <w:rPr>
          <w:rFonts w:cs="Arial"/>
        </w:rPr>
        <w:t>s</w:t>
      </w:r>
      <w:r w:rsidR="00300AF0">
        <w:rPr>
          <w:rFonts w:cs="Arial"/>
        </w:rPr>
        <w:t xml:space="preserve"> or some item formats</w:t>
      </w:r>
      <w:r>
        <w:rPr>
          <w:rFonts w:cs="Arial"/>
        </w:rPr>
        <w:t xml:space="preserve"> especially difficult </w:t>
      </w:r>
      <w:r w:rsidR="00917EA5">
        <w:rPr>
          <w:rFonts w:cs="Arial"/>
        </w:rPr>
        <w:t>to OCR?</w:t>
      </w:r>
    </w:p>
    <w:p w14:paraId="01AB70C0" w14:textId="152E17B2" w:rsidR="00DC572B" w:rsidRDefault="00DC572B" w:rsidP="00F11C4B">
      <w:pPr>
        <w:pStyle w:val="ListParagraph"/>
        <w:numPr>
          <w:ilvl w:val="0"/>
          <w:numId w:val="37"/>
        </w:numPr>
        <w:rPr>
          <w:rFonts w:cs="Arial"/>
        </w:rPr>
      </w:pPr>
      <w:r>
        <w:rPr>
          <w:rFonts w:cs="Arial"/>
        </w:rPr>
        <w:t>Explain what experience you have</w:t>
      </w:r>
      <w:r w:rsidR="00E342B6">
        <w:rPr>
          <w:rFonts w:cs="Arial"/>
        </w:rPr>
        <w:t>,</w:t>
      </w:r>
      <w:r>
        <w:rPr>
          <w:rFonts w:cs="Arial"/>
        </w:rPr>
        <w:t xml:space="preserve"> in tagging </w:t>
      </w:r>
      <w:r w:rsidR="003870D8">
        <w:rPr>
          <w:rFonts w:cs="Arial"/>
        </w:rPr>
        <w:t>information items</w:t>
      </w:r>
      <w:r w:rsidR="0023161C">
        <w:rPr>
          <w:rFonts w:cs="Arial"/>
        </w:rPr>
        <w:t xml:space="preserve"> (</w:t>
      </w:r>
      <w:r w:rsidR="00E342B6">
        <w:rPr>
          <w:rFonts w:cs="Arial"/>
        </w:rPr>
        <w:t>with</w:t>
      </w:r>
      <w:r w:rsidR="0023161C">
        <w:rPr>
          <w:rFonts w:cs="Arial"/>
        </w:rPr>
        <w:t xml:space="preserve"> tags like the NDR Standards or information assets types</w:t>
      </w:r>
      <w:r w:rsidR="00E342B6">
        <w:rPr>
          <w:rFonts w:cs="Arial"/>
        </w:rPr>
        <w:t>)</w:t>
      </w:r>
    </w:p>
    <w:p w14:paraId="244FBE83" w14:textId="5FDC7766" w:rsidR="00204609" w:rsidRDefault="00204609" w:rsidP="00F11C4B">
      <w:pPr>
        <w:pStyle w:val="ListParagraph"/>
        <w:numPr>
          <w:ilvl w:val="0"/>
          <w:numId w:val="37"/>
        </w:numPr>
        <w:rPr>
          <w:rFonts w:cs="Arial"/>
        </w:rPr>
      </w:pPr>
      <w:r>
        <w:rPr>
          <w:rFonts w:cs="Arial"/>
        </w:rPr>
        <w:t xml:space="preserve">Explain your experience at developing </w:t>
      </w:r>
      <w:r w:rsidR="005F726A">
        <w:rPr>
          <w:rFonts w:cs="Arial"/>
        </w:rPr>
        <w:t>content classification schemas for E&amp;P related content</w:t>
      </w:r>
    </w:p>
    <w:p w14:paraId="2414D785" w14:textId="6713F8DA" w:rsidR="00C328C6" w:rsidRDefault="00B36479" w:rsidP="00F11C4B">
      <w:pPr>
        <w:pStyle w:val="ListParagraph"/>
        <w:numPr>
          <w:ilvl w:val="0"/>
          <w:numId w:val="37"/>
        </w:numPr>
        <w:rPr>
          <w:rFonts w:cs="Arial"/>
        </w:rPr>
      </w:pPr>
      <w:r>
        <w:rPr>
          <w:rFonts w:cs="Arial"/>
        </w:rPr>
        <w:t>What sort of competencies are required for this type of work</w:t>
      </w:r>
      <w:r w:rsidR="00C328C6">
        <w:rPr>
          <w:rFonts w:cs="Arial"/>
        </w:rPr>
        <w:t>?</w:t>
      </w:r>
    </w:p>
    <w:p w14:paraId="5BDE9D30" w14:textId="064F6176" w:rsidR="006C4307" w:rsidRDefault="00CF00C6" w:rsidP="00F11C4B">
      <w:pPr>
        <w:pStyle w:val="ListParagraph"/>
        <w:numPr>
          <w:ilvl w:val="0"/>
          <w:numId w:val="37"/>
        </w:numPr>
        <w:rPr>
          <w:rFonts w:cs="Arial"/>
        </w:rPr>
      </w:pPr>
      <w:r>
        <w:rPr>
          <w:rFonts w:cs="Arial"/>
        </w:rPr>
        <w:t xml:space="preserve">Which rates (from your rate card) </w:t>
      </w:r>
      <w:r w:rsidR="00C328C6">
        <w:rPr>
          <w:rFonts w:cs="Arial"/>
        </w:rPr>
        <w:t>would be charge</w:t>
      </w:r>
      <w:r w:rsidR="005F726A">
        <w:rPr>
          <w:rFonts w:cs="Arial"/>
        </w:rPr>
        <w:t>d</w:t>
      </w:r>
      <w:r w:rsidR="00C328C6">
        <w:rPr>
          <w:rFonts w:cs="Arial"/>
        </w:rPr>
        <w:t xml:space="preserve"> for each different </w:t>
      </w:r>
      <w:r w:rsidR="004D51BC">
        <w:rPr>
          <w:rFonts w:cs="Arial"/>
        </w:rPr>
        <w:t>competencies</w:t>
      </w:r>
      <w:r w:rsidR="00A901B4">
        <w:rPr>
          <w:rFonts w:cs="Arial"/>
        </w:rPr>
        <w:t xml:space="preserve"> </w:t>
      </w:r>
      <w:r w:rsidR="006C4307">
        <w:rPr>
          <w:rFonts w:cs="Arial"/>
        </w:rPr>
        <w:t>/ experience type</w:t>
      </w:r>
      <w:r w:rsidR="005F726A">
        <w:rPr>
          <w:rFonts w:cs="Arial"/>
        </w:rPr>
        <w:t>s</w:t>
      </w:r>
      <w:r w:rsidR="006C4307">
        <w:rPr>
          <w:rFonts w:cs="Arial"/>
        </w:rPr>
        <w:t xml:space="preserve"> (Data Scientist, </w:t>
      </w:r>
      <w:r w:rsidR="001D6B6D">
        <w:rPr>
          <w:rFonts w:cs="Arial"/>
        </w:rPr>
        <w:t>Project</w:t>
      </w:r>
      <w:r w:rsidR="006C4307">
        <w:rPr>
          <w:rFonts w:cs="Arial"/>
        </w:rPr>
        <w:t xml:space="preserve"> Management</w:t>
      </w:r>
      <w:r w:rsidR="005F726A">
        <w:rPr>
          <w:rFonts w:cs="Arial"/>
        </w:rPr>
        <w:t>, Business Analyst</w:t>
      </w:r>
      <w:r w:rsidR="006C4307">
        <w:rPr>
          <w:rFonts w:cs="Arial"/>
        </w:rPr>
        <w:t xml:space="preserve"> etc.)</w:t>
      </w:r>
    </w:p>
    <w:p w14:paraId="6FC034DA" w14:textId="77777777" w:rsidR="006C4307" w:rsidRDefault="006C4307" w:rsidP="00F11C4B">
      <w:pPr>
        <w:pStyle w:val="ListParagraph"/>
        <w:numPr>
          <w:ilvl w:val="0"/>
          <w:numId w:val="37"/>
        </w:numPr>
        <w:rPr>
          <w:rFonts w:cs="Arial"/>
        </w:rPr>
      </w:pPr>
      <w:r>
        <w:rPr>
          <w:rFonts w:cs="Arial"/>
        </w:rPr>
        <w:t>Would specialist software be required?</w:t>
      </w:r>
    </w:p>
    <w:p w14:paraId="39F17D6A" w14:textId="28AB088D" w:rsidR="00E342B6" w:rsidRDefault="006C4307" w:rsidP="00F11C4B">
      <w:pPr>
        <w:pStyle w:val="ListParagraph"/>
        <w:numPr>
          <w:ilvl w:val="0"/>
          <w:numId w:val="37"/>
        </w:numPr>
        <w:rPr>
          <w:rFonts w:cs="Arial"/>
        </w:rPr>
      </w:pPr>
      <w:r>
        <w:rPr>
          <w:rFonts w:cs="Arial"/>
        </w:rPr>
        <w:t xml:space="preserve">Would the use of that software </w:t>
      </w:r>
      <w:r w:rsidR="001D6B6D">
        <w:rPr>
          <w:rFonts w:cs="Arial"/>
        </w:rPr>
        <w:t>introduce additional costs?</w:t>
      </w:r>
    </w:p>
    <w:p w14:paraId="4473C3E4" w14:textId="71F95BD2" w:rsidR="001A0E76" w:rsidRDefault="001A0E76" w:rsidP="00F11C4B">
      <w:pPr>
        <w:pStyle w:val="ListParagraph"/>
        <w:numPr>
          <w:ilvl w:val="0"/>
          <w:numId w:val="37"/>
        </w:numPr>
        <w:rPr>
          <w:rFonts w:cs="Arial"/>
        </w:rPr>
      </w:pPr>
      <w:r>
        <w:rPr>
          <w:rFonts w:cs="Arial"/>
        </w:rPr>
        <w:t xml:space="preserve">What is your experience with SharePoint and document discovery based on </w:t>
      </w:r>
      <w:r w:rsidR="00CE10E7">
        <w:rPr>
          <w:rFonts w:cs="Arial"/>
        </w:rPr>
        <w:t>the content of stored documents?</w:t>
      </w:r>
    </w:p>
    <w:p w14:paraId="4D0B0816" w14:textId="672FF020" w:rsidR="005F726A" w:rsidRDefault="005F726A" w:rsidP="005F726A">
      <w:pPr>
        <w:rPr>
          <w:rFonts w:cs="Arial"/>
        </w:rPr>
      </w:pPr>
      <w:r>
        <w:rPr>
          <w:rFonts w:cs="Arial"/>
        </w:rPr>
        <w:t>For each of the above two project</w:t>
      </w:r>
      <w:r w:rsidR="00CE10E7">
        <w:rPr>
          <w:rFonts w:cs="Arial"/>
        </w:rPr>
        <w:t>s,</w:t>
      </w:r>
      <w:r>
        <w:rPr>
          <w:rFonts w:cs="Arial"/>
        </w:rPr>
        <w:t xml:space="preserve"> </w:t>
      </w:r>
      <w:r w:rsidR="002E6EC2">
        <w:rPr>
          <w:rFonts w:cs="Arial"/>
        </w:rPr>
        <w:t>describe your approach, covering the above points and other</w:t>
      </w:r>
      <w:r w:rsidR="00B860FE">
        <w:rPr>
          <w:rFonts w:cs="Arial"/>
        </w:rPr>
        <w:t>s</w:t>
      </w:r>
      <w:r w:rsidR="002E6EC2">
        <w:rPr>
          <w:rFonts w:cs="Arial"/>
        </w:rPr>
        <w:t xml:space="preserve"> you feel justified</w:t>
      </w:r>
      <w:r w:rsidR="00B860FE">
        <w:rPr>
          <w:rFonts w:cs="Arial"/>
        </w:rPr>
        <w:t>,</w:t>
      </w:r>
      <w:r w:rsidR="002E6EC2">
        <w:rPr>
          <w:rFonts w:cs="Arial"/>
        </w:rPr>
        <w:t xml:space="preserve"> in no more tha</w:t>
      </w:r>
      <w:r w:rsidR="00B860FE">
        <w:rPr>
          <w:rFonts w:cs="Arial"/>
        </w:rPr>
        <w:t>n</w:t>
      </w:r>
      <w:r w:rsidR="00AF7FA6">
        <w:rPr>
          <w:rFonts w:cs="Arial"/>
        </w:rPr>
        <w:t xml:space="preserve"> 800 words.</w:t>
      </w:r>
    </w:p>
    <w:p w14:paraId="351BF097" w14:textId="3AC2EF55" w:rsidR="00B860FE" w:rsidRDefault="00B860FE" w:rsidP="005F726A">
      <w:pPr>
        <w:rPr>
          <w:rFonts w:cs="Arial"/>
        </w:rPr>
      </w:pPr>
    </w:p>
    <w:p w14:paraId="63645F14" w14:textId="33F3BE8E" w:rsidR="00B860FE" w:rsidRPr="005F726A" w:rsidRDefault="00B860FE" w:rsidP="005F726A">
      <w:pPr>
        <w:rPr>
          <w:rFonts w:cs="Arial"/>
        </w:rPr>
      </w:pPr>
      <w:r>
        <w:rPr>
          <w:rFonts w:cs="Arial"/>
        </w:rPr>
        <w:t xml:space="preserve">Please note: The OGA is not committing to </w:t>
      </w:r>
      <w:r w:rsidR="00986D10">
        <w:rPr>
          <w:rFonts w:cs="Arial"/>
        </w:rPr>
        <w:t xml:space="preserve">commencing </w:t>
      </w:r>
      <w:r>
        <w:rPr>
          <w:rFonts w:cs="Arial"/>
        </w:rPr>
        <w:t xml:space="preserve">any of the </w:t>
      </w:r>
      <w:r w:rsidRPr="384F8F28">
        <w:rPr>
          <w:rFonts w:cs="Arial"/>
        </w:rPr>
        <w:t>project</w:t>
      </w:r>
      <w:r w:rsidR="24E157D6" w:rsidRPr="384F8F28">
        <w:rPr>
          <w:rFonts w:cs="Arial"/>
        </w:rPr>
        <w:t>s</w:t>
      </w:r>
      <w:r>
        <w:rPr>
          <w:rFonts w:cs="Arial"/>
        </w:rPr>
        <w:t xml:space="preserve"> (small or large)</w:t>
      </w:r>
      <w:r w:rsidR="00430CDF">
        <w:rPr>
          <w:rFonts w:cs="Arial"/>
        </w:rPr>
        <w:t>.</w:t>
      </w:r>
      <w:r>
        <w:rPr>
          <w:rFonts w:cs="Arial"/>
        </w:rPr>
        <w:t xml:space="preserve"> </w:t>
      </w:r>
      <w:r w:rsidR="00430CDF">
        <w:rPr>
          <w:rFonts w:cs="Arial"/>
        </w:rPr>
        <w:t>The projects</w:t>
      </w:r>
      <w:r w:rsidR="0009680E">
        <w:rPr>
          <w:rFonts w:cs="Arial"/>
        </w:rPr>
        <w:t xml:space="preserve"> </w:t>
      </w:r>
      <w:r>
        <w:rPr>
          <w:rFonts w:cs="Arial"/>
        </w:rPr>
        <w:t xml:space="preserve">are being </w:t>
      </w:r>
      <w:r w:rsidRPr="384F8F28">
        <w:rPr>
          <w:rFonts w:cs="Arial"/>
        </w:rPr>
        <w:t>describe</w:t>
      </w:r>
      <w:r w:rsidR="0BD941E0" w:rsidRPr="384F8F28">
        <w:rPr>
          <w:rFonts w:cs="Arial"/>
        </w:rPr>
        <w:t>d</w:t>
      </w:r>
      <w:r>
        <w:rPr>
          <w:rFonts w:cs="Arial"/>
        </w:rPr>
        <w:t xml:space="preserve"> to </w:t>
      </w:r>
      <w:r w:rsidRPr="384F8F28">
        <w:rPr>
          <w:rFonts w:cs="Arial"/>
        </w:rPr>
        <w:t>gi</w:t>
      </w:r>
      <w:r w:rsidR="7FCCE6B9" w:rsidRPr="384F8F28">
        <w:rPr>
          <w:rFonts w:cs="Arial"/>
        </w:rPr>
        <w:t>v</w:t>
      </w:r>
      <w:r w:rsidRPr="384F8F28">
        <w:rPr>
          <w:rFonts w:cs="Arial"/>
        </w:rPr>
        <w:t>e</w:t>
      </w:r>
      <w:r>
        <w:rPr>
          <w:rFonts w:cs="Arial"/>
        </w:rPr>
        <w:t xml:space="preserve"> you some insight into the ‘types’ of project </w:t>
      </w:r>
      <w:r w:rsidRPr="384F8F28">
        <w:rPr>
          <w:rFonts w:cs="Arial"/>
        </w:rPr>
        <w:t>th</w:t>
      </w:r>
      <w:r w:rsidR="04704DAF" w:rsidRPr="384F8F28">
        <w:rPr>
          <w:rFonts w:cs="Arial"/>
        </w:rPr>
        <w:t>at</w:t>
      </w:r>
      <w:r>
        <w:rPr>
          <w:rFonts w:cs="Arial"/>
        </w:rPr>
        <w:t xml:space="preserve"> may be executed</w:t>
      </w:r>
      <w:r w:rsidR="00096EF2">
        <w:rPr>
          <w:rFonts w:cs="Arial"/>
        </w:rPr>
        <w:t>.</w:t>
      </w:r>
    </w:p>
    <w:p w14:paraId="2947E86D" w14:textId="77777777" w:rsidR="00015976" w:rsidRPr="00710750" w:rsidRDefault="00016416" w:rsidP="002A3817">
      <w:pPr>
        <w:pStyle w:val="Heading1"/>
        <w:numPr>
          <w:ilvl w:val="0"/>
          <w:numId w:val="11"/>
        </w:numPr>
        <w:ind w:left="284"/>
        <w:rPr>
          <w:rFonts w:ascii="Arial" w:hAnsi="Arial" w:cs="Arial"/>
          <w:sz w:val="24"/>
          <w:szCs w:val="24"/>
        </w:rPr>
      </w:pPr>
      <w:bookmarkStart w:id="33" w:name="_Ref357535689"/>
      <w:bookmarkStart w:id="34" w:name="_Toc381969508"/>
      <w:bookmarkStart w:id="35" w:name="_Toc6324977"/>
      <w:bookmarkStart w:id="36" w:name="_Toc56419866"/>
      <w:r w:rsidRPr="00710750">
        <w:rPr>
          <w:rFonts w:ascii="Arial" w:hAnsi="Arial" w:cs="Arial"/>
          <w:sz w:val="24"/>
          <w:szCs w:val="24"/>
        </w:rPr>
        <w:t>Aims and O</w:t>
      </w:r>
      <w:r w:rsidRPr="00B23FF2">
        <w:rPr>
          <w:rFonts w:ascii="Arial" w:hAnsi="Arial" w:cs="Arial"/>
          <w:sz w:val="24"/>
          <w:szCs w:val="24"/>
        </w:rPr>
        <w:t>bjectives</w:t>
      </w:r>
      <w:bookmarkEnd w:id="33"/>
      <w:bookmarkEnd w:id="34"/>
      <w:bookmarkEnd w:id="35"/>
      <w:bookmarkEnd w:id="36"/>
    </w:p>
    <w:p w14:paraId="46AC71BE" w14:textId="77777777" w:rsidR="00DE4C26" w:rsidRPr="00710750" w:rsidRDefault="00DE4C26" w:rsidP="008739A6">
      <w:pPr>
        <w:ind w:left="284"/>
        <w:rPr>
          <w:rFonts w:cs="Arial"/>
        </w:rPr>
      </w:pPr>
    </w:p>
    <w:p w14:paraId="60945F30" w14:textId="14E0A417" w:rsidR="00DE4C26" w:rsidRPr="00710750" w:rsidRDefault="00DE4C26" w:rsidP="007A2E8B">
      <w:pPr>
        <w:rPr>
          <w:rFonts w:cs="Arial"/>
          <w:b/>
        </w:rPr>
      </w:pPr>
      <w:r w:rsidRPr="00710750">
        <w:rPr>
          <w:rFonts w:cs="Arial"/>
          <w:b/>
        </w:rPr>
        <w:t xml:space="preserve">Requirement for </w:t>
      </w:r>
      <w:r w:rsidR="00951970">
        <w:rPr>
          <w:rFonts w:cs="Arial"/>
          <w:b/>
        </w:rPr>
        <w:t>Data Services</w:t>
      </w:r>
    </w:p>
    <w:p w14:paraId="3714941F" w14:textId="77777777" w:rsidR="00DE4C26" w:rsidRPr="00710750" w:rsidRDefault="00DE4C26" w:rsidP="007A2E8B">
      <w:pPr>
        <w:rPr>
          <w:rFonts w:cs="Arial"/>
          <w:b/>
        </w:rPr>
      </w:pPr>
    </w:p>
    <w:p w14:paraId="2B834161" w14:textId="120363DC" w:rsidR="00EC22E9" w:rsidRDefault="00EC22E9" w:rsidP="007A2E8B">
      <w:pPr>
        <w:rPr>
          <w:rFonts w:eastAsia="Calibri" w:cs="Arial"/>
          <w:lang w:eastAsia="en-US"/>
        </w:rPr>
      </w:pPr>
      <w:r w:rsidRPr="007B20AA">
        <w:rPr>
          <w:rFonts w:eastAsia="Calibri" w:cs="Arial"/>
          <w:lang w:eastAsia="en-US"/>
        </w:rPr>
        <w:t xml:space="preserve">The OGA requires </w:t>
      </w:r>
      <w:r w:rsidR="00A90F49">
        <w:rPr>
          <w:rFonts w:eastAsia="Calibri" w:cs="Arial"/>
          <w:lang w:eastAsia="en-US"/>
        </w:rPr>
        <w:t xml:space="preserve">the provision of a </w:t>
      </w:r>
      <w:r w:rsidR="00FF7725">
        <w:rPr>
          <w:rFonts w:eastAsia="Calibri" w:cs="Arial"/>
          <w:lang w:eastAsia="en-US"/>
        </w:rPr>
        <w:t>variety</w:t>
      </w:r>
      <w:r w:rsidR="00A90F49">
        <w:rPr>
          <w:rFonts w:eastAsia="Calibri" w:cs="Arial"/>
          <w:lang w:eastAsia="en-US"/>
        </w:rPr>
        <w:t xml:space="preserve"> of ‘data management</w:t>
      </w:r>
      <w:r w:rsidR="00FF7725">
        <w:rPr>
          <w:rFonts w:eastAsia="Calibri" w:cs="Arial"/>
          <w:lang w:eastAsia="en-US"/>
        </w:rPr>
        <w:t xml:space="preserve">’ services in order to make a step change </w:t>
      </w:r>
      <w:r w:rsidR="00031E6E">
        <w:rPr>
          <w:rFonts w:eastAsia="Calibri" w:cs="Arial"/>
          <w:lang w:eastAsia="en-US"/>
        </w:rPr>
        <w:t xml:space="preserve">in the </w:t>
      </w:r>
      <w:r w:rsidR="000816E2">
        <w:rPr>
          <w:rFonts w:eastAsia="Calibri" w:cs="Arial"/>
          <w:lang w:eastAsia="en-US"/>
        </w:rPr>
        <w:t>quality and completeness of data held by the OGA as described above</w:t>
      </w:r>
      <w:r w:rsidR="00FF7725">
        <w:rPr>
          <w:rFonts w:eastAsia="Calibri" w:cs="Arial"/>
          <w:lang w:eastAsia="en-US"/>
        </w:rPr>
        <w:t>.</w:t>
      </w:r>
    </w:p>
    <w:p w14:paraId="271AAD1D" w14:textId="4570023C" w:rsidR="00B265E3" w:rsidRDefault="00B265E3" w:rsidP="007A2E8B">
      <w:pPr>
        <w:rPr>
          <w:rFonts w:eastAsia="Calibri" w:cs="Arial"/>
          <w:lang w:eastAsia="en-US"/>
        </w:rPr>
      </w:pPr>
    </w:p>
    <w:p w14:paraId="75128352" w14:textId="7234E744" w:rsidR="00B265E3" w:rsidRDefault="003B7889" w:rsidP="007A2E8B">
      <w:pPr>
        <w:rPr>
          <w:rFonts w:eastAsia="Calibri" w:cs="Arial"/>
          <w:lang w:eastAsia="en-US"/>
        </w:rPr>
      </w:pPr>
      <w:r>
        <w:rPr>
          <w:rFonts w:eastAsia="Calibri" w:cs="Arial"/>
          <w:lang w:eastAsia="en-US"/>
        </w:rPr>
        <w:t xml:space="preserve">Data </w:t>
      </w:r>
      <w:r w:rsidR="00101866">
        <w:rPr>
          <w:rFonts w:eastAsia="Calibri" w:cs="Arial"/>
          <w:lang w:eastAsia="en-US"/>
        </w:rPr>
        <w:t>that has been generated as part of OGA regulato</w:t>
      </w:r>
      <w:r w:rsidR="009F7002">
        <w:rPr>
          <w:rFonts w:eastAsia="Calibri" w:cs="Arial"/>
          <w:lang w:eastAsia="en-US"/>
        </w:rPr>
        <w:t>ry consenting processes (e.g. WONS data</w:t>
      </w:r>
      <w:r w:rsidR="00F91F8B">
        <w:rPr>
          <w:rFonts w:eastAsia="Calibri" w:cs="Arial"/>
          <w:lang w:eastAsia="en-US"/>
        </w:rPr>
        <w:t xml:space="preserve"> and documents hel</w:t>
      </w:r>
      <w:r w:rsidR="00096EF2">
        <w:rPr>
          <w:rFonts w:eastAsia="Calibri" w:cs="Arial"/>
          <w:lang w:eastAsia="en-US"/>
        </w:rPr>
        <w:t>d</w:t>
      </w:r>
      <w:r w:rsidR="00F91F8B">
        <w:rPr>
          <w:rFonts w:eastAsia="Calibri" w:cs="Arial"/>
          <w:lang w:eastAsia="en-US"/>
        </w:rPr>
        <w:t xml:space="preserve"> in SharePoint</w:t>
      </w:r>
      <w:r w:rsidR="009F7002">
        <w:rPr>
          <w:rFonts w:eastAsia="Calibri" w:cs="Arial"/>
          <w:lang w:eastAsia="en-US"/>
        </w:rPr>
        <w:t xml:space="preserve">) and data reported to the </w:t>
      </w:r>
      <w:r w:rsidR="007A1EF7">
        <w:rPr>
          <w:rFonts w:eastAsia="Calibri" w:cs="Arial"/>
          <w:lang w:eastAsia="en-US"/>
        </w:rPr>
        <w:t xml:space="preserve">OGA (e.g. well data in the NDR or monthly production data within PPRS) </w:t>
      </w:r>
      <w:r w:rsidR="002615DD">
        <w:rPr>
          <w:rFonts w:eastAsia="Calibri" w:cs="Arial"/>
          <w:lang w:eastAsia="en-US"/>
        </w:rPr>
        <w:t>need</w:t>
      </w:r>
      <w:r w:rsidR="005A4233">
        <w:rPr>
          <w:rFonts w:eastAsia="Calibri" w:cs="Arial"/>
          <w:lang w:eastAsia="en-US"/>
        </w:rPr>
        <w:t>s</w:t>
      </w:r>
      <w:r w:rsidR="002615DD">
        <w:rPr>
          <w:rFonts w:eastAsia="Calibri" w:cs="Arial"/>
          <w:lang w:eastAsia="en-US"/>
        </w:rPr>
        <w:t xml:space="preserve"> to be of an acceptable quality and be as complete as possible.</w:t>
      </w:r>
    </w:p>
    <w:p w14:paraId="39C87A45" w14:textId="5B0778A4" w:rsidR="00277365" w:rsidRDefault="00277365" w:rsidP="007A2E8B">
      <w:pPr>
        <w:rPr>
          <w:rFonts w:eastAsia="Calibri" w:cs="Arial"/>
          <w:lang w:eastAsia="en-US"/>
        </w:rPr>
      </w:pPr>
    </w:p>
    <w:p w14:paraId="48AC01AC" w14:textId="5E413015" w:rsidR="00277365" w:rsidRDefault="00277365" w:rsidP="007A2E8B">
      <w:pPr>
        <w:rPr>
          <w:rFonts w:eastAsia="Calibri" w:cs="Arial"/>
          <w:lang w:eastAsia="en-US"/>
        </w:rPr>
      </w:pPr>
      <w:r>
        <w:rPr>
          <w:rFonts w:eastAsia="Calibri" w:cs="Arial"/>
          <w:lang w:eastAsia="en-US"/>
        </w:rPr>
        <w:t xml:space="preserve">The data is used by many </w:t>
      </w:r>
      <w:r w:rsidR="00140A95">
        <w:rPr>
          <w:rFonts w:eastAsia="Calibri" w:cs="Arial"/>
          <w:lang w:eastAsia="en-US"/>
        </w:rPr>
        <w:t>data consumers such as</w:t>
      </w:r>
      <w:r w:rsidR="00E575BD">
        <w:rPr>
          <w:rFonts w:eastAsia="Calibri" w:cs="Arial"/>
          <w:lang w:eastAsia="en-US"/>
        </w:rPr>
        <w:t>:</w:t>
      </w:r>
      <w:r>
        <w:rPr>
          <w:rFonts w:eastAsia="Calibri" w:cs="Arial"/>
          <w:lang w:eastAsia="en-US"/>
        </w:rPr>
        <w:t xml:space="preserve"> licence operators, academia, consulting companies</w:t>
      </w:r>
      <w:r w:rsidR="00E12CD4">
        <w:rPr>
          <w:rFonts w:eastAsia="Calibri" w:cs="Arial"/>
          <w:lang w:eastAsia="en-US"/>
        </w:rPr>
        <w:t>, those engaged in Energy Transition activities</w:t>
      </w:r>
      <w:r w:rsidR="005121B2">
        <w:rPr>
          <w:rFonts w:eastAsia="Calibri" w:cs="Arial"/>
          <w:lang w:eastAsia="en-US"/>
        </w:rPr>
        <w:t xml:space="preserve"> etc. The value of the</w:t>
      </w:r>
      <w:r w:rsidR="00E575BD">
        <w:rPr>
          <w:rFonts w:eastAsia="Calibri" w:cs="Arial"/>
          <w:lang w:eastAsia="en-US"/>
        </w:rPr>
        <w:t xml:space="preserve"> data</w:t>
      </w:r>
      <w:r w:rsidR="005121B2">
        <w:rPr>
          <w:rFonts w:eastAsia="Calibri" w:cs="Arial"/>
          <w:lang w:eastAsia="en-US"/>
        </w:rPr>
        <w:t xml:space="preserve"> to these data consumers is reduced</w:t>
      </w:r>
      <w:r w:rsidR="00E42150">
        <w:rPr>
          <w:rFonts w:eastAsia="Calibri" w:cs="Arial"/>
          <w:lang w:eastAsia="en-US"/>
        </w:rPr>
        <w:t>,</w:t>
      </w:r>
      <w:r w:rsidR="005121B2">
        <w:rPr>
          <w:rFonts w:eastAsia="Calibri" w:cs="Arial"/>
          <w:lang w:eastAsia="en-US"/>
        </w:rPr>
        <w:t xml:space="preserve"> if the data is of low quality or is incomplete.</w:t>
      </w:r>
    </w:p>
    <w:p w14:paraId="178E2817" w14:textId="43A4A943" w:rsidR="005121B2" w:rsidRDefault="005121B2" w:rsidP="007A2E8B">
      <w:pPr>
        <w:rPr>
          <w:rFonts w:eastAsia="Calibri" w:cs="Arial"/>
          <w:lang w:eastAsia="en-US"/>
        </w:rPr>
      </w:pPr>
    </w:p>
    <w:p w14:paraId="1EFE3DF1" w14:textId="46C1E0C8" w:rsidR="005121B2" w:rsidRDefault="005121B2" w:rsidP="007A2E8B">
      <w:pPr>
        <w:rPr>
          <w:rFonts w:eastAsia="Calibri" w:cs="Arial"/>
          <w:lang w:eastAsia="en-US"/>
        </w:rPr>
      </w:pPr>
      <w:r>
        <w:rPr>
          <w:rFonts w:eastAsia="Calibri" w:cs="Arial"/>
          <w:lang w:eastAsia="en-US"/>
        </w:rPr>
        <w:t xml:space="preserve">Hence the </w:t>
      </w:r>
      <w:r w:rsidR="00D10EE3">
        <w:rPr>
          <w:rFonts w:eastAsia="Calibri" w:cs="Arial"/>
          <w:lang w:eastAsia="en-US"/>
        </w:rPr>
        <w:t xml:space="preserve">aim and objective of this </w:t>
      </w:r>
      <w:r w:rsidR="00D10EE3" w:rsidRPr="384F8F28">
        <w:rPr>
          <w:rFonts w:eastAsia="Calibri" w:cs="Arial"/>
          <w:lang w:eastAsia="en-US"/>
        </w:rPr>
        <w:t>cont</w:t>
      </w:r>
      <w:r w:rsidR="483A3E7C" w:rsidRPr="384F8F28">
        <w:rPr>
          <w:rFonts w:eastAsia="Calibri" w:cs="Arial"/>
          <w:lang w:eastAsia="en-US"/>
        </w:rPr>
        <w:t>r</w:t>
      </w:r>
      <w:r w:rsidR="00D10EE3" w:rsidRPr="384F8F28">
        <w:rPr>
          <w:rFonts w:eastAsia="Calibri" w:cs="Arial"/>
          <w:lang w:eastAsia="en-US"/>
        </w:rPr>
        <w:t>act</w:t>
      </w:r>
      <w:r w:rsidR="00D10EE3">
        <w:rPr>
          <w:rFonts w:eastAsia="Calibri" w:cs="Arial"/>
          <w:lang w:eastAsia="en-US"/>
        </w:rPr>
        <w:t xml:space="preserve"> is to improve data quality and completeness.</w:t>
      </w:r>
    </w:p>
    <w:p w14:paraId="748F2E55" w14:textId="33F17B06" w:rsidR="00FF7725" w:rsidRDefault="00FF7725" w:rsidP="007A2E8B">
      <w:pPr>
        <w:rPr>
          <w:rFonts w:eastAsia="Calibri" w:cs="Arial"/>
          <w:lang w:eastAsia="en-US"/>
        </w:rPr>
      </w:pPr>
    </w:p>
    <w:p w14:paraId="49566C21" w14:textId="77777777" w:rsidR="00C4141B" w:rsidRDefault="00E85ED1" w:rsidP="002A3817">
      <w:pPr>
        <w:pStyle w:val="Heading1"/>
        <w:numPr>
          <w:ilvl w:val="0"/>
          <w:numId w:val="11"/>
        </w:numPr>
        <w:ind w:left="284"/>
        <w:rPr>
          <w:rFonts w:ascii="Arial" w:hAnsi="Arial" w:cs="Arial"/>
          <w:sz w:val="24"/>
          <w:szCs w:val="24"/>
        </w:rPr>
      </w:pPr>
      <w:bookmarkStart w:id="37" w:name="_Toc381969509"/>
      <w:bookmarkStart w:id="38" w:name="_Toc6324978"/>
      <w:bookmarkStart w:id="39" w:name="_Toc56419867"/>
      <w:r w:rsidRPr="00E85ED1">
        <w:rPr>
          <w:rFonts w:ascii="Arial" w:hAnsi="Arial" w:cs="Arial"/>
          <w:sz w:val="24"/>
          <w:szCs w:val="24"/>
        </w:rPr>
        <w:lastRenderedPageBreak/>
        <w:t>Methodology</w:t>
      </w:r>
      <w:bookmarkEnd w:id="37"/>
      <w:bookmarkEnd w:id="38"/>
      <w:bookmarkEnd w:id="39"/>
    </w:p>
    <w:p w14:paraId="498E72C1" w14:textId="77777777" w:rsidR="00856FAF" w:rsidRPr="00856FAF" w:rsidRDefault="00856FAF" w:rsidP="00856FAF"/>
    <w:p w14:paraId="04E5959D" w14:textId="0A9246F6" w:rsidR="00F25524" w:rsidRDefault="00204F64" w:rsidP="00220BD2">
      <w:pPr>
        <w:jc w:val="both"/>
        <w:rPr>
          <w:rFonts w:cs="Arial"/>
          <w:szCs w:val="24"/>
        </w:rPr>
      </w:pPr>
      <w:r>
        <w:rPr>
          <w:rFonts w:cs="Arial"/>
          <w:szCs w:val="24"/>
        </w:rPr>
        <w:t>The OGA will identify work that needs to be carried ou</w:t>
      </w:r>
      <w:r w:rsidR="00F25524">
        <w:rPr>
          <w:rFonts w:cs="Arial"/>
          <w:szCs w:val="24"/>
        </w:rPr>
        <w:t xml:space="preserve">t. They have a </w:t>
      </w:r>
      <w:r w:rsidR="00816E99">
        <w:rPr>
          <w:rFonts w:cs="Arial"/>
          <w:szCs w:val="24"/>
        </w:rPr>
        <w:t>pipeline</w:t>
      </w:r>
      <w:r w:rsidR="00F25524">
        <w:rPr>
          <w:rFonts w:cs="Arial"/>
          <w:szCs w:val="24"/>
        </w:rPr>
        <w:t xml:space="preserve"> of potential projects</w:t>
      </w:r>
      <w:r w:rsidR="000E31B6">
        <w:rPr>
          <w:rFonts w:cs="Arial"/>
          <w:szCs w:val="24"/>
        </w:rPr>
        <w:t xml:space="preserve">. The OGA will prioritise which projects will be </w:t>
      </w:r>
      <w:r w:rsidR="00B1710F">
        <w:rPr>
          <w:rFonts w:cs="Arial"/>
          <w:szCs w:val="24"/>
        </w:rPr>
        <w:t>carried out</w:t>
      </w:r>
      <w:r w:rsidR="000E31B6">
        <w:rPr>
          <w:rFonts w:cs="Arial"/>
          <w:szCs w:val="24"/>
        </w:rPr>
        <w:t xml:space="preserve">, </w:t>
      </w:r>
      <w:proofErr w:type="gramStart"/>
      <w:r w:rsidR="000E31B6">
        <w:rPr>
          <w:rFonts w:cs="Arial"/>
          <w:szCs w:val="24"/>
        </w:rPr>
        <w:t>taking into account</w:t>
      </w:r>
      <w:proofErr w:type="gramEnd"/>
      <w:r w:rsidR="000E31B6">
        <w:rPr>
          <w:rFonts w:cs="Arial"/>
          <w:szCs w:val="24"/>
        </w:rPr>
        <w:t xml:space="preserve"> any dependencies</w:t>
      </w:r>
      <w:r w:rsidR="00B1710F">
        <w:rPr>
          <w:rFonts w:cs="Arial"/>
          <w:szCs w:val="24"/>
        </w:rPr>
        <w:t xml:space="preserve"> </w:t>
      </w:r>
      <w:r w:rsidR="006D715C">
        <w:rPr>
          <w:rFonts w:cs="Arial"/>
          <w:szCs w:val="24"/>
        </w:rPr>
        <w:t>that</w:t>
      </w:r>
      <w:r w:rsidR="00B1710F">
        <w:rPr>
          <w:rFonts w:cs="Arial"/>
          <w:szCs w:val="24"/>
        </w:rPr>
        <w:t xml:space="preserve"> one projects outcome </w:t>
      </w:r>
      <w:r w:rsidR="006D715C">
        <w:rPr>
          <w:rFonts w:cs="Arial"/>
          <w:szCs w:val="24"/>
        </w:rPr>
        <w:t>may have</w:t>
      </w:r>
      <w:r w:rsidR="00036257">
        <w:rPr>
          <w:rFonts w:cs="Arial"/>
          <w:szCs w:val="24"/>
        </w:rPr>
        <w:t xml:space="preserve"> on</w:t>
      </w:r>
      <w:r w:rsidR="00B1710F">
        <w:rPr>
          <w:rFonts w:cs="Arial"/>
          <w:szCs w:val="24"/>
        </w:rPr>
        <w:t xml:space="preserve"> another</w:t>
      </w:r>
      <w:r w:rsidR="007E632B">
        <w:rPr>
          <w:rFonts w:cs="Arial"/>
          <w:szCs w:val="24"/>
        </w:rPr>
        <w:t xml:space="preserve"> and considering various </w:t>
      </w:r>
      <w:r w:rsidR="00955DC4">
        <w:rPr>
          <w:rFonts w:cs="Arial"/>
          <w:szCs w:val="24"/>
        </w:rPr>
        <w:t>constraints</w:t>
      </w:r>
      <w:r w:rsidR="007E632B">
        <w:rPr>
          <w:rFonts w:cs="Arial"/>
          <w:szCs w:val="24"/>
        </w:rPr>
        <w:t xml:space="preserve">, such as the capacity of industry stakeholders to </w:t>
      </w:r>
      <w:r w:rsidR="00856C3B">
        <w:rPr>
          <w:rFonts w:cs="Arial"/>
          <w:szCs w:val="24"/>
        </w:rPr>
        <w:t>contribute to the project work</w:t>
      </w:r>
      <w:r w:rsidR="00955DC4">
        <w:rPr>
          <w:rFonts w:cs="Arial"/>
          <w:szCs w:val="24"/>
        </w:rPr>
        <w:t xml:space="preserve"> etc.</w:t>
      </w:r>
    </w:p>
    <w:p w14:paraId="593FACBC" w14:textId="77777777" w:rsidR="00F25524" w:rsidRDefault="00F25524" w:rsidP="00220BD2">
      <w:pPr>
        <w:jc w:val="both"/>
        <w:rPr>
          <w:rFonts w:cs="Arial"/>
          <w:szCs w:val="24"/>
        </w:rPr>
      </w:pPr>
    </w:p>
    <w:p w14:paraId="21EC64DB" w14:textId="77777777" w:rsidR="0034658D" w:rsidRDefault="0034658D" w:rsidP="002A3817">
      <w:pPr>
        <w:pStyle w:val="Heading1"/>
        <w:numPr>
          <w:ilvl w:val="0"/>
          <w:numId w:val="11"/>
        </w:numPr>
        <w:ind w:left="284"/>
        <w:rPr>
          <w:rFonts w:ascii="Arial" w:hAnsi="Arial" w:cs="Arial"/>
          <w:sz w:val="24"/>
          <w:szCs w:val="24"/>
        </w:rPr>
      </w:pPr>
      <w:bookmarkStart w:id="40" w:name="_Ref357541705"/>
      <w:bookmarkStart w:id="41" w:name="_Toc381969510"/>
      <w:bookmarkStart w:id="42" w:name="_Toc6324979"/>
      <w:bookmarkStart w:id="43" w:name="_Toc56419868"/>
      <w:r w:rsidRPr="002D32D5">
        <w:rPr>
          <w:rFonts w:ascii="Arial" w:hAnsi="Arial" w:cs="Arial"/>
          <w:sz w:val="24"/>
          <w:szCs w:val="24"/>
        </w:rPr>
        <w:t xml:space="preserve">Outputs </w:t>
      </w:r>
      <w:r w:rsidR="00104197" w:rsidRPr="002D32D5">
        <w:rPr>
          <w:rFonts w:ascii="Arial" w:hAnsi="Arial" w:cs="Arial"/>
          <w:sz w:val="24"/>
          <w:szCs w:val="24"/>
        </w:rPr>
        <w:t>Required</w:t>
      </w:r>
      <w:bookmarkEnd w:id="40"/>
      <w:bookmarkEnd w:id="41"/>
      <w:bookmarkEnd w:id="42"/>
      <w:bookmarkEnd w:id="43"/>
    </w:p>
    <w:p w14:paraId="288313F3" w14:textId="77777777" w:rsidR="00856FAF" w:rsidRPr="00856FAF" w:rsidRDefault="00856FAF" w:rsidP="00856FAF"/>
    <w:p w14:paraId="034DA2B8" w14:textId="00786ED9" w:rsidR="00A469D8" w:rsidRDefault="002D5947" w:rsidP="007A2E8B">
      <w:pPr>
        <w:rPr>
          <w:rFonts w:cs="Arial"/>
          <w:bCs/>
          <w:iCs/>
        </w:rPr>
      </w:pPr>
      <w:r>
        <w:rPr>
          <w:rFonts w:cs="Arial"/>
          <w:bCs/>
          <w:iCs/>
        </w:rPr>
        <w:t>The outputs from projects will vary considerably. The OGA</w:t>
      </w:r>
      <w:r w:rsidR="00786285">
        <w:rPr>
          <w:rFonts w:cs="Arial"/>
          <w:bCs/>
          <w:iCs/>
        </w:rPr>
        <w:t xml:space="preserve"> will detail the required output with the requirements documentation for each project</w:t>
      </w:r>
      <w:r w:rsidR="00856C3B">
        <w:rPr>
          <w:rFonts w:cs="Arial"/>
          <w:bCs/>
          <w:iCs/>
        </w:rPr>
        <w:t>.</w:t>
      </w:r>
    </w:p>
    <w:p w14:paraId="1735ACC2" w14:textId="77777777" w:rsidR="001369A9" w:rsidRDefault="001369A9" w:rsidP="007A2E8B">
      <w:pPr>
        <w:rPr>
          <w:rFonts w:cs="Arial"/>
          <w:bCs/>
          <w:iCs/>
        </w:rPr>
      </w:pPr>
    </w:p>
    <w:p w14:paraId="2741210C" w14:textId="44021A08" w:rsidR="00676153" w:rsidRDefault="00676153" w:rsidP="007A2E8B">
      <w:pPr>
        <w:rPr>
          <w:rFonts w:cs="Arial"/>
          <w:bCs/>
          <w:iCs/>
        </w:rPr>
      </w:pPr>
      <w:r>
        <w:rPr>
          <w:rFonts w:cs="Arial"/>
          <w:bCs/>
          <w:iCs/>
        </w:rPr>
        <w:t xml:space="preserve">In some </w:t>
      </w:r>
      <w:r w:rsidR="001369A9">
        <w:rPr>
          <w:rFonts w:cs="Arial"/>
          <w:bCs/>
          <w:iCs/>
        </w:rPr>
        <w:t>projects</w:t>
      </w:r>
      <w:r>
        <w:rPr>
          <w:rFonts w:cs="Arial"/>
          <w:bCs/>
          <w:iCs/>
        </w:rPr>
        <w:t xml:space="preserve"> the output </w:t>
      </w:r>
      <w:r w:rsidRPr="384F8F28">
        <w:rPr>
          <w:rFonts w:cs="Arial"/>
        </w:rPr>
        <w:t>ma</w:t>
      </w:r>
      <w:r w:rsidR="0D899552" w:rsidRPr="384F8F28">
        <w:rPr>
          <w:rFonts w:cs="Arial"/>
        </w:rPr>
        <w:t>y</w:t>
      </w:r>
      <w:r>
        <w:rPr>
          <w:rFonts w:cs="Arial"/>
          <w:bCs/>
          <w:iCs/>
        </w:rPr>
        <w:t xml:space="preserve"> be inf</w:t>
      </w:r>
      <w:r w:rsidR="001369A9">
        <w:rPr>
          <w:rFonts w:cs="Arial"/>
          <w:bCs/>
          <w:iCs/>
        </w:rPr>
        <w:t xml:space="preserve">ormation that is to be passed to </w:t>
      </w:r>
      <w:r w:rsidR="00386A99">
        <w:rPr>
          <w:rFonts w:cs="Arial"/>
          <w:bCs/>
          <w:iCs/>
        </w:rPr>
        <w:t>industry</w:t>
      </w:r>
      <w:r w:rsidR="001369A9">
        <w:rPr>
          <w:rFonts w:cs="Arial"/>
          <w:bCs/>
          <w:iCs/>
        </w:rPr>
        <w:t xml:space="preserve"> and on which they must act. </w:t>
      </w:r>
      <w:r w:rsidR="00850202">
        <w:rPr>
          <w:rFonts w:cs="Arial"/>
          <w:bCs/>
          <w:iCs/>
        </w:rPr>
        <w:t>Alternatively,</w:t>
      </w:r>
      <w:r w:rsidR="001369A9">
        <w:rPr>
          <w:rFonts w:cs="Arial"/>
          <w:bCs/>
          <w:iCs/>
        </w:rPr>
        <w:t xml:space="preserve"> the information (correct values etc.) may be passed to OGA personnel for them to </w:t>
      </w:r>
      <w:r w:rsidR="00FB4786">
        <w:rPr>
          <w:rFonts w:cs="Arial"/>
          <w:bCs/>
          <w:iCs/>
        </w:rPr>
        <w:t xml:space="preserve">make changes. In some </w:t>
      </w:r>
      <w:r w:rsidR="006D4E1A">
        <w:rPr>
          <w:rFonts w:cs="Arial"/>
          <w:bCs/>
          <w:iCs/>
        </w:rPr>
        <w:t>cases,</w:t>
      </w:r>
      <w:r w:rsidR="00FB4786">
        <w:rPr>
          <w:rFonts w:cs="Arial"/>
          <w:bCs/>
          <w:iCs/>
        </w:rPr>
        <w:t xml:space="preserve"> it may be that the contractor personnel </w:t>
      </w:r>
      <w:r w:rsidR="002A7F31">
        <w:rPr>
          <w:rFonts w:cs="Arial"/>
          <w:bCs/>
          <w:iCs/>
        </w:rPr>
        <w:t>are train</w:t>
      </w:r>
      <w:r w:rsidR="006D4E1A">
        <w:rPr>
          <w:rFonts w:cs="Arial"/>
          <w:bCs/>
          <w:iCs/>
        </w:rPr>
        <w:t>ed</w:t>
      </w:r>
      <w:r w:rsidR="002A7F31">
        <w:rPr>
          <w:rFonts w:cs="Arial"/>
          <w:bCs/>
          <w:iCs/>
        </w:rPr>
        <w:t xml:space="preserve"> in the administration of certain OGA systems, and they are asked to make changes</w:t>
      </w:r>
      <w:r w:rsidR="00850202">
        <w:rPr>
          <w:rFonts w:cs="Arial"/>
          <w:bCs/>
          <w:iCs/>
        </w:rPr>
        <w:t>.</w:t>
      </w:r>
    </w:p>
    <w:p w14:paraId="5D07432D" w14:textId="7AA8F81A" w:rsidR="00BA7D3B" w:rsidRDefault="00BA7D3B" w:rsidP="007A2E8B">
      <w:pPr>
        <w:rPr>
          <w:rFonts w:cs="Arial"/>
          <w:bCs/>
          <w:iCs/>
        </w:rPr>
      </w:pPr>
    </w:p>
    <w:p w14:paraId="3F42E6B8" w14:textId="2084F140" w:rsidR="00BA7D3B" w:rsidRPr="00946B75" w:rsidRDefault="00BA7D3B" w:rsidP="007A2E8B">
      <w:pPr>
        <w:rPr>
          <w:rFonts w:cs="Arial"/>
          <w:bCs/>
          <w:iCs/>
        </w:rPr>
      </w:pPr>
      <w:r>
        <w:rPr>
          <w:rFonts w:cs="Arial"/>
          <w:bCs/>
          <w:iCs/>
        </w:rPr>
        <w:t xml:space="preserve">In some </w:t>
      </w:r>
      <w:r w:rsidR="00F84364">
        <w:rPr>
          <w:rFonts w:cs="Arial"/>
          <w:bCs/>
          <w:iCs/>
        </w:rPr>
        <w:t>cases,</w:t>
      </w:r>
      <w:r>
        <w:rPr>
          <w:rFonts w:cs="Arial"/>
          <w:bCs/>
          <w:iCs/>
        </w:rPr>
        <w:t xml:space="preserve"> OGA may see</w:t>
      </w:r>
      <w:r w:rsidR="00FA46FC">
        <w:rPr>
          <w:rFonts w:cs="Arial"/>
          <w:bCs/>
          <w:iCs/>
        </w:rPr>
        <w:t>k</w:t>
      </w:r>
      <w:r>
        <w:rPr>
          <w:rFonts w:cs="Arial"/>
          <w:bCs/>
          <w:iCs/>
        </w:rPr>
        <w:t xml:space="preserve"> help in defining project</w:t>
      </w:r>
      <w:r w:rsidR="00FA46FC">
        <w:rPr>
          <w:rFonts w:cs="Arial"/>
          <w:bCs/>
          <w:iCs/>
        </w:rPr>
        <w:t xml:space="preserve"> requirements.</w:t>
      </w:r>
    </w:p>
    <w:p w14:paraId="5468153B" w14:textId="4B183B9F" w:rsidR="00936F29" w:rsidRDefault="00F042F9" w:rsidP="002A3817">
      <w:pPr>
        <w:pStyle w:val="Heading1"/>
        <w:numPr>
          <w:ilvl w:val="0"/>
          <w:numId w:val="11"/>
        </w:numPr>
        <w:ind w:left="284"/>
        <w:rPr>
          <w:rFonts w:ascii="Arial" w:hAnsi="Arial" w:cs="Arial"/>
          <w:sz w:val="24"/>
          <w:szCs w:val="24"/>
        </w:rPr>
      </w:pPr>
      <w:bookmarkStart w:id="44" w:name="_Toc381969511"/>
      <w:bookmarkStart w:id="45" w:name="_Toc6324980"/>
      <w:bookmarkStart w:id="46" w:name="_Toc56419869"/>
      <w:bookmarkStart w:id="47" w:name="_Ref373505205"/>
      <w:bookmarkStart w:id="48" w:name="_Ref357541720"/>
      <w:r>
        <w:rPr>
          <w:rFonts w:ascii="Arial" w:hAnsi="Arial" w:cs="Arial"/>
          <w:sz w:val="24"/>
          <w:szCs w:val="24"/>
        </w:rPr>
        <w:t>O</w:t>
      </w:r>
      <w:r w:rsidR="006700D3" w:rsidRPr="002D32D5">
        <w:rPr>
          <w:rFonts w:ascii="Arial" w:hAnsi="Arial" w:cs="Arial"/>
          <w:sz w:val="24"/>
          <w:szCs w:val="24"/>
        </w:rPr>
        <w:t>wnership</w:t>
      </w:r>
      <w:bookmarkEnd w:id="44"/>
      <w:bookmarkEnd w:id="45"/>
      <w:bookmarkEnd w:id="46"/>
    </w:p>
    <w:p w14:paraId="08D29FAF" w14:textId="77777777" w:rsidR="00856FAF" w:rsidRPr="00856FAF" w:rsidRDefault="00856FAF" w:rsidP="00856FAF"/>
    <w:p w14:paraId="38034E9B" w14:textId="05873CEA" w:rsidR="00D31A5F" w:rsidRPr="00D31A5F" w:rsidRDefault="00BB5FD2" w:rsidP="007A2E8B">
      <w:r>
        <w:t xml:space="preserve">Any </w:t>
      </w:r>
      <w:r w:rsidR="0073746F">
        <w:t xml:space="preserve">requirements documentation, </w:t>
      </w:r>
      <w:r>
        <w:t>reports</w:t>
      </w:r>
      <w:r w:rsidR="00117734">
        <w:t xml:space="preserve">, guidance, training materials, manuals or other written materials </w:t>
      </w:r>
      <w:r w:rsidR="00F110AA">
        <w:t>generated in the fulfilment of the project work will remain the property of the OGA</w:t>
      </w:r>
      <w:r w:rsidR="00CB07AF">
        <w:t>.</w:t>
      </w:r>
      <w:r w:rsidR="00850202">
        <w:t xml:space="preserve"> Any such materials must not </w:t>
      </w:r>
      <w:r w:rsidR="004551A7">
        <w:t>be disclosed to other</w:t>
      </w:r>
      <w:r w:rsidR="7BCCFF13">
        <w:t>s</w:t>
      </w:r>
      <w:r w:rsidR="004551A7">
        <w:t xml:space="preserve"> not involved in the </w:t>
      </w:r>
      <w:r w:rsidR="003B3D0C">
        <w:t>project</w:t>
      </w:r>
      <w:r w:rsidR="004551A7">
        <w:t xml:space="preserve"> activity without the written permission of the OGA Compliance Manager</w:t>
      </w:r>
      <w:r w:rsidR="003B3D0C">
        <w:t>.</w:t>
      </w:r>
    </w:p>
    <w:p w14:paraId="71EB5670" w14:textId="77777777" w:rsidR="00936F29" w:rsidRPr="00936F29" w:rsidRDefault="00936F29" w:rsidP="007A2E8B"/>
    <w:p w14:paraId="6C60077D" w14:textId="77777777" w:rsidR="00736C8A" w:rsidRDefault="00936F29" w:rsidP="002A3817">
      <w:pPr>
        <w:pStyle w:val="Heading1"/>
        <w:numPr>
          <w:ilvl w:val="0"/>
          <w:numId w:val="11"/>
        </w:numPr>
        <w:ind w:left="284"/>
        <w:rPr>
          <w:rFonts w:ascii="Arial" w:hAnsi="Arial" w:cs="Arial"/>
          <w:sz w:val="24"/>
          <w:szCs w:val="24"/>
        </w:rPr>
      </w:pPr>
      <w:bookmarkStart w:id="49" w:name="_Toc6324981"/>
      <w:bookmarkStart w:id="50" w:name="_Toc56419870"/>
      <w:r>
        <w:rPr>
          <w:rFonts w:ascii="Arial" w:hAnsi="Arial" w:cs="Arial"/>
          <w:sz w:val="24"/>
          <w:szCs w:val="24"/>
        </w:rPr>
        <w:t>Quality Assurance</w:t>
      </w:r>
      <w:bookmarkEnd w:id="49"/>
      <w:bookmarkEnd w:id="50"/>
      <w:r w:rsidR="00AB7905" w:rsidRPr="002D32D5">
        <w:rPr>
          <w:rFonts w:ascii="Arial" w:hAnsi="Arial" w:cs="Arial"/>
          <w:sz w:val="24"/>
          <w:szCs w:val="24"/>
        </w:rPr>
        <w:t xml:space="preserve"> </w:t>
      </w:r>
      <w:bookmarkEnd w:id="47"/>
    </w:p>
    <w:p w14:paraId="4CD7F7C2" w14:textId="77777777" w:rsidR="00856FAF" w:rsidRPr="00856FAF" w:rsidRDefault="00856FAF" w:rsidP="00856FAF"/>
    <w:p w14:paraId="3B0C298A" w14:textId="6337783A" w:rsidR="00D31A5F" w:rsidRPr="00D31A5F" w:rsidRDefault="001543C6" w:rsidP="007A2E8B">
      <w:r>
        <w:t>Many of the errors in existing data, that will be corrected as a result of the project work</w:t>
      </w:r>
      <w:r w:rsidR="00D1240A">
        <w:t xml:space="preserve">, occurred as a result of misunderstanding or a lack of attention to detail (licensees and the regulator). </w:t>
      </w:r>
      <w:r w:rsidR="00EE2893">
        <w:t xml:space="preserve">The quality controls and acceptance criteria will be </w:t>
      </w:r>
      <w:r w:rsidR="00E47991">
        <w:t xml:space="preserve">detailed in the requirements </w:t>
      </w:r>
      <w:r w:rsidR="00162C14">
        <w:t>documentation</w:t>
      </w:r>
      <w:r w:rsidR="00E47991">
        <w:t xml:space="preserve"> for each </w:t>
      </w:r>
      <w:r w:rsidR="00162C14">
        <w:t xml:space="preserve">project. QA work may be carried out by the OGA, data owners or </w:t>
      </w:r>
      <w:r w:rsidR="00201E96">
        <w:t xml:space="preserve">contractor </w:t>
      </w:r>
      <w:r w:rsidR="00162C14">
        <w:t>resources not involved directly with the project</w:t>
      </w:r>
      <w:r w:rsidR="004C6EF7">
        <w:t xml:space="preserve"> delivery.</w:t>
      </w:r>
    </w:p>
    <w:p w14:paraId="5CA278F5" w14:textId="77777777" w:rsidR="006700D3" w:rsidRPr="005A7FBC" w:rsidRDefault="006700D3" w:rsidP="007A2E8B">
      <w:pPr>
        <w:jc w:val="both"/>
        <w:rPr>
          <w:rFonts w:cs="Arial"/>
          <w:b/>
          <w:bCs/>
          <w:iCs/>
          <w:sz w:val="24"/>
          <w:szCs w:val="24"/>
        </w:rPr>
      </w:pPr>
    </w:p>
    <w:p w14:paraId="6007496F" w14:textId="77777777" w:rsidR="0038006D" w:rsidRDefault="0038006D" w:rsidP="002A3817">
      <w:pPr>
        <w:pStyle w:val="Heading1"/>
        <w:numPr>
          <w:ilvl w:val="0"/>
          <w:numId w:val="11"/>
        </w:numPr>
        <w:ind w:left="284"/>
        <w:rPr>
          <w:rFonts w:ascii="Arial" w:hAnsi="Arial" w:cs="Arial"/>
          <w:sz w:val="24"/>
          <w:szCs w:val="24"/>
        </w:rPr>
      </w:pPr>
      <w:bookmarkStart w:id="51" w:name="_Ref373505215"/>
      <w:bookmarkStart w:id="52" w:name="_Toc381969513"/>
      <w:bookmarkStart w:id="53" w:name="_Toc6324982"/>
      <w:bookmarkStart w:id="54" w:name="_Toc56419871"/>
      <w:r w:rsidRPr="002D32D5">
        <w:rPr>
          <w:rFonts w:ascii="Arial" w:hAnsi="Arial" w:cs="Arial"/>
          <w:sz w:val="24"/>
          <w:szCs w:val="24"/>
        </w:rPr>
        <w:t>Timetable</w:t>
      </w:r>
      <w:bookmarkEnd w:id="48"/>
      <w:bookmarkEnd w:id="51"/>
      <w:bookmarkEnd w:id="52"/>
      <w:bookmarkEnd w:id="53"/>
      <w:bookmarkEnd w:id="54"/>
    </w:p>
    <w:p w14:paraId="4105AE95" w14:textId="77777777" w:rsidR="00856FAF" w:rsidRPr="00856FAF" w:rsidRDefault="00856FAF" w:rsidP="00856FAF"/>
    <w:p w14:paraId="32EE1006" w14:textId="2124A79B" w:rsidR="00A34128" w:rsidRPr="00A34128" w:rsidRDefault="00512FF6" w:rsidP="007A2E8B">
      <w:r>
        <w:t xml:space="preserve">Please see the timetable on page 4. </w:t>
      </w:r>
    </w:p>
    <w:p w14:paraId="71E9848D" w14:textId="77777777" w:rsidR="00446D95" w:rsidRDefault="00446D95" w:rsidP="007A2E8B"/>
    <w:p w14:paraId="268F1547" w14:textId="77777777" w:rsidR="002F59AC" w:rsidRDefault="004C7039" w:rsidP="002A3817">
      <w:pPr>
        <w:pStyle w:val="Heading1"/>
        <w:numPr>
          <w:ilvl w:val="0"/>
          <w:numId w:val="11"/>
        </w:numPr>
        <w:ind w:left="284"/>
        <w:rPr>
          <w:rFonts w:ascii="Arial" w:hAnsi="Arial" w:cs="Arial"/>
          <w:sz w:val="24"/>
          <w:szCs w:val="24"/>
        </w:rPr>
      </w:pPr>
      <w:bookmarkStart w:id="55" w:name="_Ref357541731"/>
      <w:bookmarkStart w:id="56" w:name="_Toc381969514"/>
      <w:bookmarkStart w:id="57" w:name="_Toc6324983"/>
      <w:bookmarkStart w:id="58" w:name="_Toc56419872"/>
      <w:r w:rsidRPr="002D32D5">
        <w:rPr>
          <w:rFonts w:ascii="Arial" w:hAnsi="Arial" w:cs="Arial"/>
          <w:sz w:val="24"/>
          <w:szCs w:val="24"/>
        </w:rPr>
        <w:t>C</w:t>
      </w:r>
      <w:r w:rsidR="002F59AC" w:rsidRPr="002D32D5">
        <w:rPr>
          <w:rFonts w:ascii="Arial" w:hAnsi="Arial" w:cs="Arial"/>
          <w:sz w:val="24"/>
          <w:szCs w:val="24"/>
        </w:rPr>
        <w:t>hallenges</w:t>
      </w:r>
      <w:bookmarkEnd w:id="55"/>
      <w:bookmarkEnd w:id="56"/>
      <w:bookmarkEnd w:id="57"/>
      <w:bookmarkEnd w:id="58"/>
    </w:p>
    <w:p w14:paraId="40AFB179" w14:textId="77777777" w:rsidR="00856FAF" w:rsidRPr="00856FAF" w:rsidRDefault="00856FAF" w:rsidP="00856FAF"/>
    <w:p w14:paraId="5A30089A" w14:textId="2747923D" w:rsidR="00585DA5" w:rsidRPr="006C16F1" w:rsidRDefault="00BD2436" w:rsidP="007A2E8B">
      <w:pPr>
        <w:jc w:val="both"/>
        <w:rPr>
          <w:rFonts w:cs="Arial"/>
          <w:bCs/>
          <w:iCs/>
          <w:sz w:val="24"/>
          <w:szCs w:val="24"/>
        </w:rPr>
      </w:pPr>
      <w:r w:rsidRPr="384F8F28">
        <w:rPr>
          <w:rFonts w:cs="Arial"/>
        </w:rPr>
        <w:t xml:space="preserve">Data Services providers tendering for this work will no doubt </w:t>
      </w:r>
      <w:r w:rsidR="006C6F55" w:rsidRPr="384F8F28">
        <w:rPr>
          <w:rFonts w:cs="Arial"/>
        </w:rPr>
        <w:t xml:space="preserve">be familiar with challenges associated with petrotechnical data improvements. We should recognise </w:t>
      </w:r>
      <w:r w:rsidR="00C55E57" w:rsidRPr="384F8F28">
        <w:rPr>
          <w:rFonts w:cs="Arial"/>
        </w:rPr>
        <w:t xml:space="preserve">that the delivery of such projects during the current ‘working from home’ </w:t>
      </w:r>
      <w:r w:rsidR="00BD386F" w:rsidRPr="384F8F28">
        <w:rPr>
          <w:rFonts w:cs="Arial"/>
        </w:rPr>
        <w:t xml:space="preserve">arrangements, in particular </w:t>
      </w:r>
      <w:proofErr w:type="gramStart"/>
      <w:r w:rsidR="00BD386F" w:rsidRPr="384F8F28">
        <w:rPr>
          <w:rFonts w:cs="Arial"/>
        </w:rPr>
        <w:t>kick sta</w:t>
      </w:r>
      <w:r w:rsidR="003F4C67" w:rsidRPr="384F8F28">
        <w:rPr>
          <w:rFonts w:cs="Arial"/>
        </w:rPr>
        <w:t>r</w:t>
      </w:r>
      <w:r w:rsidR="00BD386F" w:rsidRPr="384F8F28">
        <w:rPr>
          <w:rFonts w:cs="Arial"/>
        </w:rPr>
        <w:t>ting</w:t>
      </w:r>
      <w:proofErr w:type="gramEnd"/>
      <w:r w:rsidR="00BD386F" w:rsidRPr="384F8F28">
        <w:rPr>
          <w:rFonts w:cs="Arial"/>
        </w:rPr>
        <w:t xml:space="preserve"> projects and wo</w:t>
      </w:r>
      <w:r w:rsidR="00E33338" w:rsidRPr="384F8F28">
        <w:rPr>
          <w:rFonts w:cs="Arial"/>
        </w:rPr>
        <w:t>rk</w:t>
      </w:r>
      <w:r w:rsidR="00BD386F" w:rsidRPr="384F8F28">
        <w:rPr>
          <w:rFonts w:cs="Arial"/>
        </w:rPr>
        <w:t xml:space="preserve">ing with an unfamiliar client will present </w:t>
      </w:r>
      <w:r w:rsidR="003F4C67" w:rsidRPr="384F8F28">
        <w:rPr>
          <w:rFonts w:cs="Arial"/>
        </w:rPr>
        <w:t xml:space="preserve">some </w:t>
      </w:r>
      <w:r w:rsidR="00BD386F" w:rsidRPr="384F8F28">
        <w:rPr>
          <w:rFonts w:cs="Arial"/>
        </w:rPr>
        <w:t>challenges</w:t>
      </w:r>
      <w:r w:rsidR="42FB6A67" w:rsidRPr="384F8F28">
        <w:rPr>
          <w:rFonts w:cs="Arial"/>
        </w:rPr>
        <w:t>.</w:t>
      </w:r>
      <w:r w:rsidR="00DB01EC">
        <w:rPr>
          <w:rFonts w:cs="Arial"/>
        </w:rPr>
        <w:t xml:space="preserve"> </w:t>
      </w:r>
      <w:r w:rsidR="0FA900B2" w:rsidRPr="384F8F28">
        <w:rPr>
          <w:rFonts w:cs="Arial"/>
        </w:rPr>
        <w:t>H</w:t>
      </w:r>
      <w:r w:rsidR="00BD386F" w:rsidRPr="384F8F28">
        <w:rPr>
          <w:rFonts w:cs="Arial"/>
        </w:rPr>
        <w:t>owever</w:t>
      </w:r>
      <w:r w:rsidR="207B7C6A" w:rsidRPr="384F8F28">
        <w:rPr>
          <w:rFonts w:cs="Arial"/>
        </w:rPr>
        <w:t>,</w:t>
      </w:r>
      <w:r w:rsidR="00BD386F" w:rsidRPr="384F8F28">
        <w:rPr>
          <w:rFonts w:cs="Arial"/>
        </w:rPr>
        <w:t xml:space="preserve"> the OGA consider one of the </w:t>
      </w:r>
      <w:r w:rsidR="00E33338" w:rsidRPr="384F8F28">
        <w:rPr>
          <w:rFonts w:cs="Arial"/>
        </w:rPr>
        <w:t>biggest</w:t>
      </w:r>
      <w:r w:rsidR="00BD386F" w:rsidRPr="384F8F28">
        <w:rPr>
          <w:rFonts w:cs="Arial"/>
        </w:rPr>
        <w:t xml:space="preserve"> challenges to </w:t>
      </w:r>
      <w:r w:rsidR="00E33338" w:rsidRPr="384F8F28">
        <w:rPr>
          <w:rFonts w:cs="Arial"/>
        </w:rPr>
        <w:t xml:space="preserve">be that some of the projects may challenge </w:t>
      </w:r>
      <w:r w:rsidR="001C08E0" w:rsidRPr="384F8F28">
        <w:rPr>
          <w:rFonts w:cs="Arial"/>
        </w:rPr>
        <w:t xml:space="preserve">‘conventional wisdom’ in that we are correcting </w:t>
      </w:r>
      <w:r w:rsidR="004316CD" w:rsidRPr="384F8F28">
        <w:rPr>
          <w:rFonts w:cs="Arial"/>
        </w:rPr>
        <w:t>data that is of poor quality o</w:t>
      </w:r>
      <w:r w:rsidR="00201E96" w:rsidRPr="384F8F28">
        <w:rPr>
          <w:rFonts w:cs="Arial"/>
        </w:rPr>
        <w:t>r</w:t>
      </w:r>
      <w:r w:rsidR="004316CD" w:rsidRPr="384F8F28">
        <w:rPr>
          <w:rFonts w:cs="Arial"/>
        </w:rPr>
        <w:t xml:space="preserve"> is missing due to </w:t>
      </w:r>
      <w:r w:rsidR="00B6047B" w:rsidRPr="384F8F28">
        <w:rPr>
          <w:rFonts w:cs="Arial"/>
        </w:rPr>
        <w:t>practices that have been considered acceptable</w:t>
      </w:r>
      <w:r w:rsidR="003A7B36" w:rsidRPr="384F8F28">
        <w:rPr>
          <w:rFonts w:cs="Arial"/>
        </w:rPr>
        <w:t xml:space="preserve"> by industry as a whole,</w:t>
      </w:r>
      <w:r w:rsidR="005B3727" w:rsidRPr="384F8F28">
        <w:rPr>
          <w:rFonts w:cs="Arial"/>
        </w:rPr>
        <w:t xml:space="preserve"> in the past</w:t>
      </w:r>
      <w:r w:rsidR="00CD6D05" w:rsidRPr="384F8F28">
        <w:rPr>
          <w:rFonts w:cs="Arial"/>
        </w:rPr>
        <w:t xml:space="preserve">. </w:t>
      </w:r>
      <w:proofErr w:type="gramStart"/>
      <w:r w:rsidR="00CD6D05" w:rsidRPr="384F8F28">
        <w:rPr>
          <w:rFonts w:cs="Arial"/>
        </w:rPr>
        <w:t>So</w:t>
      </w:r>
      <w:proofErr w:type="gramEnd"/>
      <w:r w:rsidR="00CD6D05" w:rsidRPr="384F8F28">
        <w:rPr>
          <w:rFonts w:cs="Arial"/>
        </w:rPr>
        <w:t xml:space="preserve"> in </w:t>
      </w:r>
      <w:r w:rsidR="00CD6D05" w:rsidRPr="384F8F28">
        <w:rPr>
          <w:rFonts w:cs="Arial"/>
        </w:rPr>
        <w:lastRenderedPageBreak/>
        <w:t>many ways</w:t>
      </w:r>
      <w:r w:rsidR="005B3727" w:rsidRPr="384F8F28">
        <w:rPr>
          <w:rFonts w:cs="Arial"/>
        </w:rPr>
        <w:t>,</w:t>
      </w:r>
      <w:r w:rsidR="00CD6D05" w:rsidRPr="384F8F28">
        <w:rPr>
          <w:rFonts w:cs="Arial"/>
        </w:rPr>
        <w:t xml:space="preserve"> we will be correcting ‘conventional wisdom</w:t>
      </w:r>
      <w:r w:rsidR="00C137B5" w:rsidRPr="384F8F28">
        <w:rPr>
          <w:rFonts w:cs="Arial"/>
        </w:rPr>
        <w:t>’ as well as correcting the data.</w:t>
      </w:r>
      <w:r w:rsidR="00E33338" w:rsidRPr="384F8F28">
        <w:rPr>
          <w:rFonts w:cs="Arial"/>
        </w:rPr>
        <w:t xml:space="preserve"> </w:t>
      </w:r>
      <w:r w:rsidR="005B3727" w:rsidRPr="384F8F28">
        <w:rPr>
          <w:rFonts w:cs="Arial"/>
        </w:rPr>
        <w:t>Personnel working on the OGA project</w:t>
      </w:r>
      <w:r w:rsidR="00542FEE" w:rsidRPr="384F8F28">
        <w:rPr>
          <w:rFonts w:cs="Arial"/>
        </w:rPr>
        <w:t>s</w:t>
      </w:r>
      <w:r w:rsidR="005B3727" w:rsidRPr="384F8F28">
        <w:rPr>
          <w:rFonts w:cs="Arial"/>
        </w:rPr>
        <w:t xml:space="preserve"> must have an open </w:t>
      </w:r>
      <w:r w:rsidR="00195091" w:rsidRPr="384F8F28">
        <w:rPr>
          <w:rFonts w:cs="Arial"/>
        </w:rPr>
        <w:t>mind and be willing to correct</w:t>
      </w:r>
      <w:r w:rsidR="004030F8" w:rsidRPr="384F8F28">
        <w:rPr>
          <w:rFonts w:cs="Arial"/>
        </w:rPr>
        <w:t xml:space="preserve"> what could be long established </w:t>
      </w:r>
      <w:r w:rsidR="009367FB" w:rsidRPr="384F8F28">
        <w:rPr>
          <w:rFonts w:cs="Arial"/>
        </w:rPr>
        <w:t>practices</w:t>
      </w:r>
      <w:r w:rsidR="004030F8" w:rsidRPr="384F8F28">
        <w:rPr>
          <w:rFonts w:cs="Arial"/>
        </w:rPr>
        <w:t xml:space="preserve"> and understanding</w:t>
      </w:r>
      <w:r w:rsidR="009367FB" w:rsidRPr="384F8F28">
        <w:rPr>
          <w:rFonts w:cs="Arial"/>
        </w:rPr>
        <w:t>.</w:t>
      </w:r>
    </w:p>
    <w:p w14:paraId="7FC6E48B" w14:textId="77777777" w:rsidR="00E070AD" w:rsidRDefault="002A7D17" w:rsidP="002A3817">
      <w:pPr>
        <w:pStyle w:val="Heading1"/>
        <w:numPr>
          <w:ilvl w:val="0"/>
          <w:numId w:val="11"/>
        </w:numPr>
        <w:ind w:left="284"/>
        <w:rPr>
          <w:rFonts w:ascii="Arial" w:hAnsi="Arial" w:cs="Arial"/>
          <w:sz w:val="24"/>
          <w:szCs w:val="24"/>
        </w:rPr>
      </w:pPr>
      <w:bookmarkStart w:id="59" w:name="_Ref338852517"/>
      <w:bookmarkStart w:id="60" w:name="_Toc381969516"/>
      <w:r>
        <w:rPr>
          <w:rFonts w:ascii="Arial" w:hAnsi="Arial" w:cs="Arial"/>
          <w:sz w:val="24"/>
          <w:szCs w:val="24"/>
        </w:rPr>
        <w:t xml:space="preserve"> </w:t>
      </w:r>
      <w:bookmarkStart w:id="61" w:name="_Toc6324984"/>
      <w:bookmarkStart w:id="62" w:name="_Toc56419873"/>
      <w:r w:rsidR="00E070AD" w:rsidRPr="002D32D5">
        <w:rPr>
          <w:rFonts w:ascii="Arial" w:hAnsi="Arial" w:cs="Arial"/>
          <w:sz w:val="24"/>
          <w:szCs w:val="24"/>
        </w:rPr>
        <w:t>Working Arrangements</w:t>
      </w:r>
      <w:bookmarkEnd w:id="59"/>
      <w:bookmarkEnd w:id="60"/>
      <w:bookmarkEnd w:id="61"/>
      <w:bookmarkEnd w:id="62"/>
    </w:p>
    <w:p w14:paraId="1CCF1179" w14:textId="77777777" w:rsidR="00856FAF" w:rsidRPr="00856FAF" w:rsidRDefault="00856FAF" w:rsidP="00856FAF"/>
    <w:p w14:paraId="3EEE493A" w14:textId="15C614DC" w:rsidR="00AA62E8" w:rsidRPr="006C22F0" w:rsidRDefault="00AA62E8" w:rsidP="007A2E8B">
      <w:pPr>
        <w:jc w:val="both"/>
        <w:rPr>
          <w:rFonts w:cs="Arial"/>
          <w:bCs/>
        </w:rPr>
      </w:pPr>
      <w:r w:rsidRPr="006C22F0">
        <w:rPr>
          <w:rFonts w:cs="Arial"/>
          <w:bCs/>
        </w:rPr>
        <w:t>The successful contractor will be expected to identify one named point of contact through</w:t>
      </w:r>
      <w:r w:rsidR="005A7FBC" w:rsidRPr="006C22F0">
        <w:rPr>
          <w:rFonts w:cs="Arial"/>
          <w:bCs/>
        </w:rPr>
        <w:t xml:space="preserve"> </w:t>
      </w:r>
      <w:r w:rsidRPr="006C22F0">
        <w:rPr>
          <w:rFonts w:cs="Arial"/>
          <w:bCs/>
        </w:rPr>
        <w:t>whom all enquiries</w:t>
      </w:r>
      <w:r w:rsidR="00012A16" w:rsidRPr="006C22F0">
        <w:rPr>
          <w:rFonts w:cs="Arial"/>
          <w:bCs/>
        </w:rPr>
        <w:t xml:space="preserve">, relating to the </w:t>
      </w:r>
      <w:proofErr w:type="gramStart"/>
      <w:r w:rsidR="00012A16" w:rsidRPr="006C22F0">
        <w:rPr>
          <w:rFonts w:cs="Arial"/>
          <w:bCs/>
        </w:rPr>
        <w:t>contract as a whole</w:t>
      </w:r>
      <w:r w:rsidR="00E16F30" w:rsidRPr="006C22F0">
        <w:rPr>
          <w:rFonts w:cs="Arial"/>
          <w:bCs/>
        </w:rPr>
        <w:t>,</w:t>
      </w:r>
      <w:r w:rsidRPr="006C22F0">
        <w:rPr>
          <w:rFonts w:cs="Arial"/>
          <w:bCs/>
        </w:rPr>
        <w:t xml:space="preserve"> can</w:t>
      </w:r>
      <w:proofErr w:type="gramEnd"/>
      <w:r w:rsidRPr="006C22F0">
        <w:rPr>
          <w:rFonts w:cs="Arial"/>
          <w:bCs/>
        </w:rPr>
        <w:t xml:space="preserve"> be filtered. A</w:t>
      </w:r>
      <w:r w:rsidR="002A7D17" w:rsidRPr="006C22F0">
        <w:rPr>
          <w:rFonts w:cs="Arial"/>
          <w:bCs/>
        </w:rPr>
        <w:t>n</w:t>
      </w:r>
      <w:r w:rsidRPr="006C22F0">
        <w:rPr>
          <w:rFonts w:cs="Arial"/>
          <w:bCs/>
        </w:rPr>
        <w:t xml:space="preserve"> </w:t>
      </w:r>
      <w:r w:rsidR="00502B22" w:rsidRPr="006C22F0">
        <w:rPr>
          <w:rFonts w:cs="Arial"/>
          <w:bCs/>
        </w:rPr>
        <w:t>OGA</w:t>
      </w:r>
      <w:r w:rsidRPr="006C22F0">
        <w:rPr>
          <w:rFonts w:cs="Arial"/>
          <w:bCs/>
        </w:rPr>
        <w:t xml:space="preserve"> project manager will be assigned to </w:t>
      </w:r>
      <w:r w:rsidR="00805691" w:rsidRPr="006C22F0">
        <w:rPr>
          <w:rFonts w:cs="Arial"/>
          <w:bCs/>
        </w:rPr>
        <w:t>each</w:t>
      </w:r>
      <w:r w:rsidRPr="006C22F0">
        <w:rPr>
          <w:rFonts w:cs="Arial"/>
          <w:bCs/>
        </w:rPr>
        <w:t xml:space="preserve"> project and </w:t>
      </w:r>
      <w:r w:rsidR="00713D89" w:rsidRPr="006C22F0">
        <w:rPr>
          <w:rFonts w:cs="Arial"/>
          <w:bCs/>
        </w:rPr>
        <w:t xml:space="preserve">they </w:t>
      </w:r>
      <w:r w:rsidRPr="006C22F0">
        <w:rPr>
          <w:rFonts w:cs="Arial"/>
          <w:bCs/>
        </w:rPr>
        <w:t>will be the point of contact</w:t>
      </w:r>
      <w:r w:rsidR="00805691" w:rsidRPr="006C22F0">
        <w:rPr>
          <w:rFonts w:cs="Arial"/>
          <w:bCs/>
        </w:rPr>
        <w:t xml:space="preserve"> for</w:t>
      </w:r>
      <w:r w:rsidR="00713D89" w:rsidRPr="006C22F0">
        <w:rPr>
          <w:rFonts w:cs="Arial"/>
          <w:bCs/>
        </w:rPr>
        <w:t xml:space="preserve"> </w:t>
      </w:r>
      <w:r w:rsidR="00E16F30" w:rsidRPr="006C22F0">
        <w:rPr>
          <w:rFonts w:cs="Arial"/>
          <w:bCs/>
        </w:rPr>
        <w:t xml:space="preserve">the </w:t>
      </w:r>
      <w:proofErr w:type="gramStart"/>
      <w:r w:rsidR="00E16F30" w:rsidRPr="006C22F0">
        <w:rPr>
          <w:rFonts w:cs="Arial"/>
          <w:bCs/>
        </w:rPr>
        <w:t>suppliers</w:t>
      </w:r>
      <w:proofErr w:type="gramEnd"/>
      <w:r w:rsidR="00E16F30" w:rsidRPr="006C22F0">
        <w:rPr>
          <w:rFonts w:cs="Arial"/>
          <w:bCs/>
        </w:rPr>
        <w:t xml:space="preserve"> personnel working on that project</w:t>
      </w:r>
      <w:r w:rsidR="00E915FC" w:rsidRPr="006C22F0">
        <w:rPr>
          <w:rFonts w:cs="Arial"/>
          <w:bCs/>
        </w:rPr>
        <w:t>. T</w:t>
      </w:r>
      <w:r w:rsidR="00805691" w:rsidRPr="006C22F0">
        <w:rPr>
          <w:rFonts w:cs="Arial"/>
          <w:bCs/>
        </w:rPr>
        <w:t xml:space="preserve">he OGA will also provide a contact </w:t>
      </w:r>
      <w:r w:rsidR="00420C73" w:rsidRPr="006C22F0">
        <w:rPr>
          <w:rFonts w:cs="Arial"/>
          <w:bCs/>
        </w:rPr>
        <w:t xml:space="preserve">for </w:t>
      </w:r>
      <w:r w:rsidR="009352F8" w:rsidRPr="006C22F0">
        <w:rPr>
          <w:rFonts w:cs="Arial"/>
          <w:bCs/>
        </w:rPr>
        <w:t>all work carried out under the contract</w:t>
      </w:r>
      <w:r w:rsidRPr="006C22F0">
        <w:rPr>
          <w:rFonts w:cs="Arial"/>
          <w:bCs/>
        </w:rPr>
        <w:t xml:space="preserve">. </w:t>
      </w:r>
      <w:r w:rsidR="00E16559" w:rsidRPr="006C22F0">
        <w:rPr>
          <w:rFonts w:cs="Arial"/>
          <w:bCs/>
        </w:rPr>
        <w:t xml:space="preserve">i.e. the OGA and the contractor should appoint a single point of contact for all </w:t>
      </w:r>
      <w:r w:rsidR="00F216B5" w:rsidRPr="006C22F0">
        <w:rPr>
          <w:rFonts w:cs="Arial"/>
          <w:bCs/>
        </w:rPr>
        <w:t>overall contract matters.</w:t>
      </w:r>
    </w:p>
    <w:p w14:paraId="567C0857" w14:textId="77777777" w:rsidR="00AA62E8" w:rsidRPr="006C22F0" w:rsidRDefault="00AA62E8" w:rsidP="007A2E8B">
      <w:pPr>
        <w:jc w:val="both"/>
        <w:rPr>
          <w:rFonts w:cs="Arial"/>
          <w:bCs/>
        </w:rPr>
      </w:pPr>
    </w:p>
    <w:p w14:paraId="6F58DC60" w14:textId="54C44332" w:rsidR="003C1CE8" w:rsidRDefault="002A7D17" w:rsidP="00521A25">
      <w:pPr>
        <w:pStyle w:val="Heading1"/>
        <w:numPr>
          <w:ilvl w:val="0"/>
          <w:numId w:val="11"/>
        </w:numPr>
        <w:ind w:left="284"/>
        <w:rPr>
          <w:rFonts w:ascii="Arial" w:hAnsi="Arial" w:cs="Arial"/>
          <w:sz w:val="24"/>
          <w:szCs w:val="24"/>
        </w:rPr>
      </w:pPr>
      <w:r>
        <w:rPr>
          <w:rFonts w:ascii="Arial" w:hAnsi="Arial" w:cs="Arial"/>
          <w:sz w:val="24"/>
          <w:szCs w:val="24"/>
        </w:rPr>
        <w:t xml:space="preserve"> </w:t>
      </w:r>
      <w:bookmarkStart w:id="63" w:name="_Toc6324985"/>
      <w:bookmarkStart w:id="64" w:name="_Toc56419874"/>
      <w:r w:rsidR="007A7010">
        <w:rPr>
          <w:rFonts w:ascii="Arial" w:hAnsi="Arial" w:cs="Arial"/>
          <w:sz w:val="24"/>
          <w:szCs w:val="24"/>
        </w:rPr>
        <w:t xml:space="preserve">Skills and </w:t>
      </w:r>
      <w:r w:rsidR="4134AB38" w:rsidRPr="384F8F28">
        <w:rPr>
          <w:rFonts w:ascii="Arial" w:hAnsi="Arial" w:cs="Arial"/>
          <w:sz w:val="24"/>
          <w:szCs w:val="24"/>
        </w:rPr>
        <w:t>E</w:t>
      </w:r>
      <w:r w:rsidR="007A7010">
        <w:rPr>
          <w:rFonts w:ascii="Arial" w:hAnsi="Arial" w:cs="Arial"/>
          <w:sz w:val="24"/>
          <w:szCs w:val="24"/>
        </w:rPr>
        <w:t>xperience</w:t>
      </w:r>
      <w:bookmarkEnd w:id="63"/>
      <w:bookmarkEnd w:id="64"/>
    </w:p>
    <w:p w14:paraId="3A2C3EAA" w14:textId="77777777" w:rsidR="00856FAF" w:rsidRPr="00856FAF" w:rsidRDefault="00856FAF" w:rsidP="00856FAF"/>
    <w:p w14:paraId="2EF6EEAC" w14:textId="4D3DF45F" w:rsidR="00FA702B" w:rsidRDefault="002A7D17" w:rsidP="00560A8C">
      <w:r>
        <w:t>The</w:t>
      </w:r>
      <w:r w:rsidR="00502B22">
        <w:t xml:space="preserve"> OGA</w:t>
      </w:r>
      <w:r w:rsidR="004B3AD5">
        <w:t xml:space="preserve"> </w:t>
      </w:r>
      <w:r w:rsidR="007A7010">
        <w:t xml:space="preserve">would like you to demonstrate that you have </w:t>
      </w:r>
      <w:r w:rsidR="009F7CC0">
        <w:t xml:space="preserve">the experience and capabilities to undertake the </w:t>
      </w:r>
      <w:r w:rsidR="003C30E9">
        <w:t>service</w:t>
      </w:r>
      <w:r w:rsidR="007A7010">
        <w:t xml:space="preserve">. Your tender response should include </w:t>
      </w:r>
      <w:r w:rsidR="002A1AEA">
        <w:t>a sample of CV</w:t>
      </w:r>
      <w:r w:rsidR="00967189">
        <w:t>s</w:t>
      </w:r>
      <w:r w:rsidR="00D851D0">
        <w:t>.</w:t>
      </w:r>
    </w:p>
    <w:p w14:paraId="6B2E3BA3" w14:textId="77777777" w:rsidR="00D851D0" w:rsidRDefault="00D851D0" w:rsidP="00560A8C"/>
    <w:p w14:paraId="50C22905" w14:textId="6337FF02" w:rsidR="00D851D0" w:rsidRDefault="00D851D0" w:rsidP="00560A8C">
      <w:r>
        <w:t>Those CVs should</w:t>
      </w:r>
      <w:r w:rsidR="00DD5943">
        <w:t xml:space="preserve"> cover </w:t>
      </w:r>
      <w:proofErr w:type="gramStart"/>
      <w:r w:rsidR="00DD5943">
        <w:t>all of</w:t>
      </w:r>
      <w:proofErr w:type="gramEnd"/>
      <w:r w:rsidR="00DD5943">
        <w:t xml:space="preserve"> the </w:t>
      </w:r>
      <w:r w:rsidR="009706D5">
        <w:t xml:space="preserve">proposed personnel </w:t>
      </w:r>
      <w:r w:rsidR="00A901DF">
        <w:t>for</w:t>
      </w:r>
      <w:r w:rsidR="006B1D3F">
        <w:t xml:space="preserve"> the </w:t>
      </w:r>
      <w:r w:rsidR="00A57CA0">
        <w:t xml:space="preserve">example </w:t>
      </w:r>
      <w:r w:rsidR="006B1D3F">
        <w:t>5 small and two larger project</w:t>
      </w:r>
      <w:r w:rsidR="00F01602">
        <w:t>s. Make it clear which CV relates to which rate</w:t>
      </w:r>
      <w:r w:rsidR="00A57CA0">
        <w:t xml:space="preserve"> / pro</w:t>
      </w:r>
      <w:r w:rsidR="00DA1F2E">
        <w:t>ject</w:t>
      </w:r>
      <w:r w:rsidR="00F01602">
        <w:t>.</w:t>
      </w:r>
      <w:r w:rsidR="00A25071">
        <w:t xml:space="preserve"> A </w:t>
      </w:r>
      <w:r w:rsidR="00886AB9">
        <w:t>minimum of 4 and a maximum of 10 CVs should be provided</w:t>
      </w:r>
      <w:r w:rsidR="00DA1F2E">
        <w:t>.</w:t>
      </w:r>
    </w:p>
    <w:p w14:paraId="7C873319" w14:textId="77777777" w:rsidR="00F01602" w:rsidRDefault="00F01602" w:rsidP="00560A8C"/>
    <w:p w14:paraId="10666F7E" w14:textId="4F414626" w:rsidR="00F01602" w:rsidRPr="00B960BC" w:rsidRDefault="00EF51DA" w:rsidP="00560A8C">
      <w:r>
        <w:t xml:space="preserve">A further </w:t>
      </w:r>
      <w:r w:rsidR="003B3574">
        <w:t>5 CVs can be</w:t>
      </w:r>
      <w:r w:rsidR="002C13C8">
        <w:t xml:space="preserve"> </w:t>
      </w:r>
      <w:r w:rsidR="00700969">
        <w:t xml:space="preserve">provided </w:t>
      </w:r>
      <w:r w:rsidR="00B4144B">
        <w:t xml:space="preserve">should you have </w:t>
      </w:r>
      <w:r w:rsidR="008D2EFE">
        <w:t>personnel with specific skills</w:t>
      </w:r>
      <w:r w:rsidR="00DA1F2E">
        <w:t xml:space="preserve"> / compe</w:t>
      </w:r>
      <w:r w:rsidR="008A39A3">
        <w:t>tencies</w:t>
      </w:r>
      <w:r w:rsidR="008D2EFE">
        <w:t xml:space="preserve"> that, bas</w:t>
      </w:r>
      <w:r w:rsidR="006B137B">
        <w:t>ed on your understanding of the OGA, the data landscape</w:t>
      </w:r>
      <w:r w:rsidR="006E68A3">
        <w:t xml:space="preserve"> and current challenges</w:t>
      </w:r>
      <w:r w:rsidR="008A39A3">
        <w:t>,</w:t>
      </w:r>
      <w:r w:rsidR="006E68A3">
        <w:t xml:space="preserve"> you bel</w:t>
      </w:r>
      <w:r w:rsidR="00D45C2D">
        <w:t xml:space="preserve">ieve would make a </w:t>
      </w:r>
      <w:r w:rsidR="00F450FD">
        <w:t xml:space="preserve">valuable contribution </w:t>
      </w:r>
      <w:r w:rsidR="00846D4B">
        <w:t>to project work</w:t>
      </w:r>
      <w:r w:rsidR="001C19AF">
        <w:t>.</w:t>
      </w:r>
    </w:p>
    <w:p w14:paraId="522F12A7" w14:textId="77777777" w:rsidR="00FA702B" w:rsidRPr="00B960BC" w:rsidRDefault="00FA702B" w:rsidP="00560A8C"/>
    <w:p w14:paraId="63572949" w14:textId="313923CB" w:rsidR="00D64BB0" w:rsidRPr="00B960BC" w:rsidRDefault="003C1CE8" w:rsidP="00560A8C">
      <w:r w:rsidRPr="00B960BC">
        <w:t xml:space="preserve">Contractors should identify the individual </w:t>
      </w:r>
      <w:bookmarkStart w:id="65" w:name="_Ref338852499"/>
      <w:r w:rsidR="00771FFD">
        <w:t>who will be the contract single point of contact.</w:t>
      </w:r>
    </w:p>
    <w:p w14:paraId="21D7B462" w14:textId="77777777" w:rsidR="003043AD" w:rsidRDefault="002A7D17" w:rsidP="002A3817">
      <w:pPr>
        <w:pStyle w:val="Heading1"/>
        <w:numPr>
          <w:ilvl w:val="0"/>
          <w:numId w:val="11"/>
        </w:numPr>
        <w:ind w:left="284"/>
        <w:rPr>
          <w:rFonts w:ascii="Arial" w:hAnsi="Arial" w:cs="Arial"/>
          <w:sz w:val="24"/>
          <w:szCs w:val="24"/>
        </w:rPr>
      </w:pPr>
      <w:bookmarkStart w:id="66" w:name="_Ref373505239"/>
      <w:bookmarkStart w:id="67" w:name="_Toc381969518"/>
      <w:r>
        <w:rPr>
          <w:rFonts w:ascii="Arial" w:hAnsi="Arial" w:cs="Arial"/>
          <w:sz w:val="24"/>
          <w:szCs w:val="24"/>
        </w:rPr>
        <w:t xml:space="preserve"> </w:t>
      </w:r>
      <w:bookmarkStart w:id="68" w:name="_Toc6324986"/>
      <w:bookmarkStart w:id="69" w:name="_Toc56419875"/>
      <w:r w:rsidR="00D64BB0" w:rsidRPr="002D32D5">
        <w:rPr>
          <w:rFonts w:ascii="Arial" w:hAnsi="Arial" w:cs="Arial"/>
          <w:sz w:val="24"/>
          <w:szCs w:val="24"/>
        </w:rPr>
        <w:t>C</w:t>
      </w:r>
      <w:r w:rsidR="00A64B82" w:rsidRPr="002D32D5">
        <w:rPr>
          <w:rFonts w:ascii="Arial" w:hAnsi="Arial" w:cs="Arial"/>
          <w:sz w:val="24"/>
          <w:szCs w:val="24"/>
        </w:rPr>
        <w:t>onsortium Bids</w:t>
      </w:r>
      <w:bookmarkEnd w:id="66"/>
      <w:bookmarkEnd w:id="67"/>
      <w:bookmarkEnd w:id="68"/>
      <w:bookmarkEnd w:id="69"/>
    </w:p>
    <w:p w14:paraId="3F01A9FB" w14:textId="77777777" w:rsidR="00856FAF" w:rsidRPr="00856FAF" w:rsidRDefault="00856FAF" w:rsidP="00856FAF"/>
    <w:p w14:paraId="22B5DEC9" w14:textId="035027F7" w:rsidR="00D65A99" w:rsidRPr="00E4650D" w:rsidRDefault="003043AD" w:rsidP="00560A8C">
      <w:r w:rsidRPr="00E4650D">
        <w:t xml:space="preserve">In the case of a consortium tender, only one submission covering </w:t>
      </w:r>
      <w:proofErr w:type="gramStart"/>
      <w:r w:rsidRPr="00E4650D">
        <w:t>all of</w:t>
      </w:r>
      <w:proofErr w:type="gramEnd"/>
      <w:r w:rsidRPr="00E4650D">
        <w:t xml:space="preserve"> the partners is required</w:t>
      </w:r>
      <w:r w:rsidR="00061CDC">
        <w:t>,</w:t>
      </w:r>
      <w:r w:rsidRPr="00E4650D">
        <w:t xml:space="preserve"> but consortia are advised to make clear the proposed role that each partner will play in performing the contract as per the requirements of the technical specification.</w:t>
      </w:r>
      <w:r w:rsidR="00D65A99" w:rsidRPr="00E4650D">
        <w:t xml:space="preserve">  We expect the bidder to indicate who in the consortium will be th</w:t>
      </w:r>
      <w:r w:rsidR="00CD651A" w:rsidRPr="00E4650D">
        <w:t xml:space="preserve">e lead contact for this </w:t>
      </w:r>
      <w:r w:rsidR="003C30E9">
        <w:t>service</w:t>
      </w:r>
      <w:r w:rsidR="00CD651A" w:rsidRPr="00E4650D">
        <w:t>, and the organisation and governance associated with the consortia.</w:t>
      </w:r>
    </w:p>
    <w:p w14:paraId="363085FC" w14:textId="77777777" w:rsidR="003043AD" w:rsidRPr="00E4650D" w:rsidRDefault="003043AD" w:rsidP="00560A8C"/>
    <w:p w14:paraId="7E90DA87" w14:textId="163EA634" w:rsidR="003043AD" w:rsidRPr="00E4650D" w:rsidRDefault="003043AD" w:rsidP="00560A8C">
      <w:r w:rsidRPr="00E4650D">
        <w:t>Contractors must provide details as to how they will manage any sub-contractors and what percentage of the tendered activity will be sub-contracted.</w:t>
      </w:r>
    </w:p>
    <w:p w14:paraId="161C5FE9" w14:textId="77777777" w:rsidR="003043AD" w:rsidRPr="00E4650D" w:rsidRDefault="003043AD" w:rsidP="00560A8C"/>
    <w:p w14:paraId="599832A7" w14:textId="77777777" w:rsidR="00AD130E" w:rsidRPr="00E4650D" w:rsidRDefault="00AD130E" w:rsidP="00560A8C">
      <w:r w:rsidRPr="00E4650D">
        <w:t xml:space="preserve">If a consortium is not proposing to form a corporate entity, full details of alternative proposed arrangements should be provided in the Annex. However, please note </w:t>
      </w:r>
      <w:r w:rsidR="002A7D17">
        <w:t xml:space="preserve">the </w:t>
      </w:r>
      <w:r w:rsidR="00502B22">
        <w:t>OGA</w:t>
      </w:r>
      <w:r w:rsidRPr="00E4650D">
        <w:t xml:space="preserve"> reserves the right to require a successful consortium to form a single legal entity in accordance with Regulation 28 of the Public Contracts Regulations 2006. </w:t>
      </w:r>
    </w:p>
    <w:p w14:paraId="3EDC15AC" w14:textId="77777777" w:rsidR="00AD130E" w:rsidRPr="00E4650D" w:rsidRDefault="00AD130E" w:rsidP="00560A8C"/>
    <w:p w14:paraId="1C383BA2" w14:textId="69409F9C" w:rsidR="00AD130E" w:rsidRPr="00E4650D" w:rsidRDefault="002A7D17" w:rsidP="00560A8C">
      <w:r>
        <w:t>The</w:t>
      </w:r>
      <w:r w:rsidR="00502B22">
        <w:t xml:space="preserve"> OGA</w:t>
      </w:r>
      <w:r w:rsidR="00AD130E" w:rsidRPr="00E4650D">
        <w:t xml:space="preserve"> recognises that arrangements in relation to consortia may (within limits) be subject to future change. Potential </w:t>
      </w:r>
      <w:r w:rsidR="00E215A4">
        <w:t>p</w:t>
      </w:r>
      <w:r w:rsidR="00AD130E" w:rsidRPr="00E4650D">
        <w:t xml:space="preserve">roviders should therefore respond in the light of the arrangements as currently envisaged. Potential </w:t>
      </w:r>
      <w:r w:rsidR="00E215A4">
        <w:t>p</w:t>
      </w:r>
      <w:r w:rsidR="00AD130E" w:rsidRPr="00E4650D">
        <w:t xml:space="preserve">roviders are reminded that any future proposed change in relation to consortia must be notified to </w:t>
      </w:r>
      <w:r>
        <w:t>the</w:t>
      </w:r>
      <w:r w:rsidR="00502B22">
        <w:t xml:space="preserve"> OGA</w:t>
      </w:r>
      <w:r w:rsidR="00AD130E" w:rsidRPr="00E4650D">
        <w:t xml:space="preserve"> so that it can make a further assessment by applying the selection criteria to the new information provided. </w:t>
      </w:r>
    </w:p>
    <w:p w14:paraId="345468A7" w14:textId="77777777" w:rsidR="004A2B75" w:rsidRPr="002D4038" w:rsidRDefault="004A2B75" w:rsidP="00560A8C">
      <w:pPr>
        <w:rPr>
          <w:rFonts w:cs="Calibri"/>
        </w:rPr>
      </w:pPr>
    </w:p>
    <w:p w14:paraId="253FAE5A" w14:textId="77777777" w:rsidR="00F0291F" w:rsidRDefault="002A7D17" w:rsidP="00F54A4C">
      <w:pPr>
        <w:pStyle w:val="Heading1"/>
        <w:numPr>
          <w:ilvl w:val="0"/>
          <w:numId w:val="11"/>
        </w:numPr>
        <w:ind w:left="284"/>
        <w:rPr>
          <w:rFonts w:ascii="Arial" w:hAnsi="Arial" w:cs="Arial"/>
          <w:sz w:val="24"/>
          <w:szCs w:val="24"/>
        </w:rPr>
      </w:pPr>
      <w:bookmarkStart w:id="70" w:name="_Ref357541811"/>
      <w:bookmarkStart w:id="71" w:name="_Toc381969519"/>
      <w:bookmarkStart w:id="72" w:name="_Toc246831559"/>
      <w:bookmarkStart w:id="73" w:name="_Toc271272917"/>
      <w:bookmarkStart w:id="74" w:name="_Ref338852577"/>
      <w:bookmarkEnd w:id="65"/>
      <w:r>
        <w:rPr>
          <w:rFonts w:ascii="Arial" w:hAnsi="Arial" w:cs="Arial"/>
          <w:sz w:val="24"/>
          <w:szCs w:val="24"/>
        </w:rPr>
        <w:lastRenderedPageBreak/>
        <w:t xml:space="preserve"> </w:t>
      </w:r>
      <w:bookmarkStart w:id="75" w:name="_Toc6324987"/>
      <w:bookmarkStart w:id="76" w:name="_Toc56419876"/>
      <w:r w:rsidR="00F0291F" w:rsidRPr="002D32D5">
        <w:rPr>
          <w:rFonts w:ascii="Arial" w:hAnsi="Arial" w:cs="Arial"/>
          <w:sz w:val="24"/>
          <w:szCs w:val="24"/>
        </w:rPr>
        <w:t>Budget</w:t>
      </w:r>
      <w:bookmarkEnd w:id="70"/>
      <w:bookmarkEnd w:id="71"/>
      <w:bookmarkEnd w:id="75"/>
      <w:bookmarkEnd w:id="76"/>
      <w:r w:rsidR="00F0291F" w:rsidRPr="002D32D5">
        <w:rPr>
          <w:rFonts w:ascii="Arial" w:hAnsi="Arial" w:cs="Arial"/>
          <w:sz w:val="24"/>
          <w:szCs w:val="24"/>
        </w:rPr>
        <w:t xml:space="preserve"> </w:t>
      </w:r>
    </w:p>
    <w:p w14:paraId="43536186" w14:textId="77777777" w:rsidR="00856FAF" w:rsidRPr="00856FAF" w:rsidRDefault="00856FAF" w:rsidP="00856FAF"/>
    <w:p w14:paraId="70AA186A" w14:textId="2581FA2F" w:rsidR="003C1CE8" w:rsidRPr="00560A8C" w:rsidRDefault="003C1CE8" w:rsidP="00560A8C">
      <w:r w:rsidRPr="00560A8C">
        <w:t xml:space="preserve">The </w:t>
      </w:r>
      <w:r w:rsidR="4F3BB5E7" w:rsidRPr="00560A8C">
        <w:t xml:space="preserve">anticipated </w:t>
      </w:r>
      <w:r w:rsidRPr="00560A8C">
        <w:t xml:space="preserve">budget for this </w:t>
      </w:r>
      <w:r w:rsidR="00061CDC" w:rsidRPr="00560A8C">
        <w:t xml:space="preserve">contract </w:t>
      </w:r>
      <w:r w:rsidRPr="00E17C55">
        <w:t xml:space="preserve">is </w:t>
      </w:r>
      <w:r w:rsidR="00533C28" w:rsidRPr="0026104A">
        <w:t>£</w:t>
      </w:r>
      <w:r w:rsidR="00355848" w:rsidRPr="00E17C55">
        <w:t>170, 000</w:t>
      </w:r>
      <w:r w:rsidR="00533C28" w:rsidRPr="00E17C55">
        <w:t xml:space="preserve"> </w:t>
      </w:r>
      <w:r w:rsidR="00CC0456" w:rsidRPr="00790FC6">
        <w:t>including</w:t>
      </w:r>
      <w:r w:rsidR="00685B87" w:rsidRPr="00790FC6">
        <w:t xml:space="preserve"> VAT</w:t>
      </w:r>
      <w:r w:rsidR="00D017E3" w:rsidRPr="0026104A">
        <w:t xml:space="preserve">, </w:t>
      </w:r>
      <w:r w:rsidR="004520BF" w:rsidRPr="0026104A">
        <w:t xml:space="preserve">distributed over the </w:t>
      </w:r>
      <w:proofErr w:type="gramStart"/>
      <w:r w:rsidR="004520BF" w:rsidRPr="0026104A">
        <w:t>15 month</w:t>
      </w:r>
      <w:proofErr w:type="gramEnd"/>
      <w:r w:rsidR="004520BF" w:rsidRPr="0026104A">
        <w:t xml:space="preserve"> duration of the contact</w:t>
      </w:r>
      <w:r w:rsidRPr="0026104A">
        <w:t>.</w:t>
      </w:r>
    </w:p>
    <w:p w14:paraId="74D91AD8" w14:textId="77777777" w:rsidR="003C30E9" w:rsidRPr="00560A8C" w:rsidRDefault="003C30E9" w:rsidP="00560A8C"/>
    <w:p w14:paraId="7F00A84A" w14:textId="77777777" w:rsidR="00B00A4B" w:rsidRPr="00560A8C" w:rsidRDefault="00394D20" w:rsidP="00560A8C">
      <w:r w:rsidRPr="00560A8C">
        <w:rPr>
          <w:rFonts w:cs="Arial"/>
        </w:rPr>
        <w:t>Potential Providers</w:t>
      </w:r>
      <w:r w:rsidR="003C1CE8" w:rsidRPr="00560A8C">
        <w:rPr>
          <w:rFonts w:cs="Arial"/>
        </w:rPr>
        <w:t xml:space="preserve"> should provide a full and detailed breakdown of costs (including options where appropriate). </w:t>
      </w:r>
      <w:bookmarkEnd w:id="72"/>
      <w:bookmarkEnd w:id="73"/>
      <w:bookmarkEnd w:id="74"/>
      <w:r w:rsidR="001B118C" w:rsidRPr="00560A8C">
        <w:rPr>
          <w:rFonts w:cs="Arial"/>
        </w:rPr>
        <w:t xml:space="preserve">A </w:t>
      </w:r>
      <w:r w:rsidR="00651D4C" w:rsidRPr="00560A8C">
        <w:rPr>
          <w:rFonts w:cs="Arial"/>
        </w:rPr>
        <w:t xml:space="preserve">rate card must </w:t>
      </w:r>
      <w:r w:rsidR="001B118C" w:rsidRPr="00560A8C">
        <w:rPr>
          <w:rFonts w:cs="Arial"/>
        </w:rPr>
        <w:t>be provid</w:t>
      </w:r>
      <w:r w:rsidR="00B00A4B" w:rsidRPr="00560A8C">
        <w:rPr>
          <w:rFonts w:cs="Arial"/>
        </w:rPr>
        <w:t>ed (See Annex A – Pricing Schedule)</w:t>
      </w:r>
      <w:r w:rsidR="002C6569" w:rsidRPr="00560A8C">
        <w:rPr>
          <w:rFonts w:cs="Arial"/>
        </w:rPr>
        <w:t>.</w:t>
      </w:r>
      <w:r w:rsidR="002C6569" w:rsidRPr="00560A8C">
        <w:t xml:space="preserve"> </w:t>
      </w:r>
    </w:p>
    <w:p w14:paraId="0E194335" w14:textId="77777777" w:rsidR="00B00A4B" w:rsidRPr="00560A8C" w:rsidRDefault="00B00A4B" w:rsidP="00560A8C"/>
    <w:p w14:paraId="4AFB8E52" w14:textId="77777777" w:rsidR="008A5C1E" w:rsidRPr="00560A8C" w:rsidRDefault="002C6569" w:rsidP="00560A8C">
      <w:pPr>
        <w:rPr>
          <w:rFonts w:cs="Arial"/>
        </w:rPr>
      </w:pPr>
      <w:r w:rsidRPr="00560A8C">
        <w:rPr>
          <w:rFonts w:cs="Arial"/>
        </w:rPr>
        <w:t>This should include staff (and day rate) allocated to specific tasks</w:t>
      </w:r>
      <w:r w:rsidR="00D056F5" w:rsidRPr="00560A8C">
        <w:rPr>
          <w:rFonts w:cs="Arial"/>
        </w:rPr>
        <w:t>.</w:t>
      </w:r>
      <w:r w:rsidR="00625C3F" w:rsidRPr="00560A8C">
        <w:rPr>
          <w:rFonts w:cs="Arial"/>
        </w:rPr>
        <w:t xml:space="preserve"> </w:t>
      </w:r>
    </w:p>
    <w:p w14:paraId="78761AE0" w14:textId="77777777" w:rsidR="008A5C1E" w:rsidRPr="00560A8C" w:rsidRDefault="008A5C1E" w:rsidP="00560A8C">
      <w:pPr>
        <w:rPr>
          <w:rFonts w:cs="Arial"/>
        </w:rPr>
      </w:pPr>
    </w:p>
    <w:p w14:paraId="08C0734A" w14:textId="0DB0AD68" w:rsidR="00625C3F" w:rsidRPr="00560A8C" w:rsidRDefault="00625C3F" w:rsidP="00560A8C">
      <w:r w:rsidRPr="00560A8C">
        <w:rPr>
          <w:rFonts w:cs="Arial"/>
        </w:rPr>
        <w:t xml:space="preserve">The </w:t>
      </w:r>
      <w:r w:rsidR="00794983" w:rsidRPr="00560A8C">
        <w:rPr>
          <w:rFonts w:cs="Arial"/>
        </w:rPr>
        <w:t xml:space="preserve">requirement for </w:t>
      </w:r>
      <w:r w:rsidR="000B3107" w:rsidRPr="00560A8C">
        <w:rPr>
          <w:rFonts w:cs="Arial"/>
        </w:rPr>
        <w:t>Data Services</w:t>
      </w:r>
      <w:r w:rsidRPr="00560A8C">
        <w:rPr>
          <w:rFonts w:cs="Arial"/>
        </w:rPr>
        <w:t xml:space="preserve"> </w:t>
      </w:r>
      <w:r w:rsidR="006D4B36" w:rsidRPr="00560A8C">
        <w:rPr>
          <w:rFonts w:cs="Arial"/>
        </w:rPr>
        <w:t>resources</w:t>
      </w:r>
      <w:r w:rsidR="00F53CC5" w:rsidRPr="00560A8C">
        <w:rPr>
          <w:rFonts w:cs="Arial"/>
        </w:rPr>
        <w:t xml:space="preserve"> </w:t>
      </w:r>
      <w:r w:rsidRPr="00560A8C">
        <w:rPr>
          <w:rFonts w:cs="Arial"/>
        </w:rPr>
        <w:t xml:space="preserve">will </w:t>
      </w:r>
      <w:r w:rsidR="00DF535B" w:rsidRPr="00560A8C">
        <w:rPr>
          <w:rFonts w:cs="Arial"/>
        </w:rPr>
        <w:t>fluctuat</w:t>
      </w:r>
      <w:r w:rsidR="00F53CC5" w:rsidRPr="00560A8C">
        <w:rPr>
          <w:rFonts w:cs="Arial"/>
        </w:rPr>
        <w:t xml:space="preserve">e </w:t>
      </w:r>
      <w:r w:rsidR="006D4B36" w:rsidRPr="00560A8C">
        <w:rPr>
          <w:rFonts w:cs="Arial"/>
        </w:rPr>
        <w:t xml:space="preserve">from </w:t>
      </w:r>
      <w:r w:rsidRPr="00560A8C">
        <w:rPr>
          <w:rFonts w:cs="Arial"/>
        </w:rPr>
        <w:t xml:space="preserve">month to month depending on </w:t>
      </w:r>
      <w:r w:rsidR="00A82572" w:rsidRPr="00560A8C">
        <w:rPr>
          <w:rFonts w:cs="Arial"/>
        </w:rPr>
        <w:t>the number of concurrent projects, the resources allocated to the project and the number of project</w:t>
      </w:r>
      <w:r w:rsidR="0060692C" w:rsidRPr="00560A8C">
        <w:rPr>
          <w:rFonts w:cs="Arial"/>
        </w:rPr>
        <w:t>s</w:t>
      </w:r>
      <w:r w:rsidR="00A82572" w:rsidRPr="00560A8C">
        <w:rPr>
          <w:rFonts w:cs="Arial"/>
        </w:rPr>
        <w:t xml:space="preserve"> to which you are providing re</w:t>
      </w:r>
      <w:r w:rsidR="00EB5DFE" w:rsidRPr="00560A8C">
        <w:rPr>
          <w:rFonts w:cs="Arial"/>
        </w:rPr>
        <w:t>sources (as opposed to any other cont</w:t>
      </w:r>
      <w:r w:rsidR="150A8F8E" w:rsidRPr="00560A8C">
        <w:rPr>
          <w:rFonts w:cs="Arial"/>
        </w:rPr>
        <w:t>r</w:t>
      </w:r>
      <w:r w:rsidR="00EB5DFE" w:rsidRPr="00560A8C">
        <w:rPr>
          <w:rFonts w:cs="Arial"/>
        </w:rPr>
        <w:t>act holder)</w:t>
      </w:r>
      <w:r w:rsidR="00DF535B" w:rsidRPr="00560A8C">
        <w:rPr>
          <w:rFonts w:cs="Arial"/>
        </w:rPr>
        <w:t xml:space="preserve"> </w:t>
      </w:r>
      <w:r w:rsidR="00830C81" w:rsidRPr="00560A8C">
        <w:rPr>
          <w:rFonts w:cs="Arial"/>
        </w:rPr>
        <w:t xml:space="preserve">However, </w:t>
      </w:r>
      <w:r w:rsidR="0060692C" w:rsidRPr="00560A8C">
        <w:rPr>
          <w:rFonts w:cs="Arial"/>
        </w:rPr>
        <w:t xml:space="preserve">the </w:t>
      </w:r>
      <w:r w:rsidR="00BE2EEA" w:rsidRPr="00560A8C">
        <w:rPr>
          <w:rFonts w:cs="Arial"/>
        </w:rPr>
        <w:t xml:space="preserve">OGA anticipate </w:t>
      </w:r>
      <w:r w:rsidR="00830C81" w:rsidRPr="00560A8C">
        <w:rPr>
          <w:rFonts w:cs="Arial"/>
        </w:rPr>
        <w:t xml:space="preserve">there will be a minimum of </w:t>
      </w:r>
      <w:r w:rsidR="00C70E1D" w:rsidRPr="00560A8C">
        <w:rPr>
          <w:rFonts w:cs="Arial"/>
        </w:rPr>
        <w:t>20</w:t>
      </w:r>
      <w:r w:rsidR="00830C81" w:rsidRPr="00560A8C">
        <w:rPr>
          <w:rFonts w:cs="Arial"/>
        </w:rPr>
        <w:t xml:space="preserve"> days </w:t>
      </w:r>
      <w:r w:rsidR="00FF7876" w:rsidRPr="00560A8C">
        <w:rPr>
          <w:rFonts w:cs="Arial"/>
        </w:rPr>
        <w:t>of work, per month across all providers</w:t>
      </w:r>
      <w:r w:rsidR="00830C81" w:rsidRPr="00560A8C">
        <w:rPr>
          <w:rFonts w:cs="Arial"/>
        </w:rPr>
        <w:t>.</w:t>
      </w:r>
    </w:p>
    <w:p w14:paraId="32948FCD" w14:textId="77777777" w:rsidR="00272E19" w:rsidRPr="00560A8C" w:rsidRDefault="00272E19" w:rsidP="00560A8C">
      <w:pPr>
        <w:rPr>
          <w:rFonts w:cs="Arial"/>
        </w:rPr>
      </w:pPr>
    </w:p>
    <w:p w14:paraId="085D7CC6" w14:textId="3A80C58F" w:rsidR="00220792" w:rsidRPr="00560A8C" w:rsidRDefault="00CB4429" w:rsidP="00560A8C">
      <w:pPr>
        <w:rPr>
          <w:rFonts w:cs="Arial"/>
        </w:rPr>
      </w:pPr>
      <w:r w:rsidRPr="00560A8C">
        <w:rPr>
          <w:rFonts w:cs="Arial"/>
        </w:rPr>
        <w:t>T</w:t>
      </w:r>
      <w:r w:rsidR="008A5C1E" w:rsidRPr="00560A8C">
        <w:rPr>
          <w:rFonts w:cs="Arial"/>
        </w:rPr>
        <w:t xml:space="preserve">he Supplier Rate Card </w:t>
      </w:r>
      <w:r w:rsidR="00220792" w:rsidRPr="00560A8C">
        <w:rPr>
          <w:rFonts w:cs="Arial"/>
        </w:rPr>
        <w:t>will be a criterion against which bids which will be assessed.</w:t>
      </w:r>
    </w:p>
    <w:p w14:paraId="05886E7B" w14:textId="77777777" w:rsidR="008261E0" w:rsidRPr="00560A8C" w:rsidRDefault="003C06AA" w:rsidP="00560A8C">
      <w:pPr>
        <w:rPr>
          <w:rFonts w:eastAsia="MS Mincho" w:cs="Arial"/>
          <w:lang w:eastAsia="en-US"/>
        </w:rPr>
      </w:pPr>
      <w:r w:rsidRPr="00560A8C">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032126" w14:textId="77777777" w:rsidR="00532695" w:rsidRPr="00560A8C" w:rsidRDefault="00532695" w:rsidP="00560A8C">
      <w:pPr>
        <w:rPr>
          <w:rFonts w:eastAsia="MS Mincho" w:cs="Arial"/>
          <w:lang w:eastAsia="en-US"/>
        </w:rPr>
      </w:pPr>
    </w:p>
    <w:p w14:paraId="391B9F0C" w14:textId="3AF7B66A" w:rsidR="00443DE6" w:rsidRPr="00560A8C" w:rsidRDefault="008261E0" w:rsidP="00560A8C">
      <w:pPr>
        <w:rPr>
          <w:rFonts w:eastAsia="MS Mincho" w:cs="Arial"/>
          <w:lang w:eastAsia="en-US"/>
        </w:rPr>
      </w:pPr>
      <w:r w:rsidRPr="00560A8C">
        <w:rPr>
          <w:rFonts w:eastAsia="MS Mincho" w:cs="Arial"/>
          <w:lang w:eastAsia="en-US"/>
        </w:rPr>
        <w:t xml:space="preserve">The </w:t>
      </w:r>
      <w:r w:rsidR="00C03673" w:rsidRPr="00560A8C">
        <w:rPr>
          <w:rFonts w:eastAsia="MS Mincho" w:cs="Arial"/>
          <w:lang w:eastAsia="en-US"/>
        </w:rPr>
        <w:t xml:space="preserve">OGA </w:t>
      </w:r>
      <w:r w:rsidRPr="00560A8C">
        <w:rPr>
          <w:rFonts w:eastAsia="MS Mincho" w:cs="Arial"/>
          <w:lang w:eastAsia="en-US"/>
        </w:rPr>
        <w:t>aims to pay all correctly submitted invoices as soon as possible with a target of 10 days from the date of receipt and within 30 days at the latest in line with standard terms and conditions of contract</w:t>
      </w:r>
      <w:r w:rsidR="00443DE6" w:rsidRPr="00560A8C">
        <w:rPr>
          <w:rFonts w:eastAsia="MS Mincho" w:cs="Arial"/>
          <w:lang w:eastAsia="en-US"/>
        </w:rPr>
        <w:t>.</w:t>
      </w:r>
    </w:p>
    <w:p w14:paraId="73B16CF1" w14:textId="77777777" w:rsidR="003C06AA" w:rsidRPr="002D4038" w:rsidRDefault="003C06AA" w:rsidP="008739A6">
      <w:pPr>
        <w:ind w:left="284"/>
        <w:jc w:val="both"/>
        <w:rPr>
          <w:rFonts w:ascii="Calibri" w:hAnsi="Calibri" w:cs="Calibri"/>
        </w:rPr>
      </w:pPr>
    </w:p>
    <w:p w14:paraId="78AD54BB" w14:textId="77777777" w:rsidR="003C1CE8" w:rsidRDefault="0082022E" w:rsidP="00F54A4C">
      <w:pPr>
        <w:pStyle w:val="Heading1"/>
        <w:numPr>
          <w:ilvl w:val="0"/>
          <w:numId w:val="11"/>
        </w:numPr>
        <w:ind w:left="284"/>
        <w:rPr>
          <w:rFonts w:ascii="Arial" w:hAnsi="Arial" w:cs="Arial"/>
          <w:sz w:val="24"/>
          <w:szCs w:val="24"/>
        </w:rPr>
      </w:pPr>
      <w:bookmarkStart w:id="77" w:name="_Ref357541836"/>
      <w:bookmarkStart w:id="78" w:name="_Toc381969520"/>
      <w:r>
        <w:rPr>
          <w:rFonts w:ascii="Arial" w:hAnsi="Arial" w:cs="Arial"/>
          <w:sz w:val="24"/>
          <w:szCs w:val="24"/>
        </w:rPr>
        <w:t xml:space="preserve"> </w:t>
      </w:r>
      <w:bookmarkStart w:id="79" w:name="_Toc6324988"/>
      <w:bookmarkStart w:id="80" w:name="_Toc56419877"/>
      <w:r w:rsidR="005C6FBA" w:rsidRPr="002D32D5">
        <w:rPr>
          <w:rFonts w:ascii="Arial" w:hAnsi="Arial" w:cs="Arial"/>
          <w:sz w:val="24"/>
          <w:szCs w:val="24"/>
        </w:rPr>
        <w:t>Evaluation of Tenders</w:t>
      </w:r>
      <w:bookmarkEnd w:id="77"/>
      <w:bookmarkEnd w:id="78"/>
      <w:bookmarkEnd w:id="79"/>
      <w:bookmarkEnd w:id="80"/>
    </w:p>
    <w:p w14:paraId="1C37AC16" w14:textId="77777777" w:rsidR="00766738" w:rsidRPr="00766738" w:rsidRDefault="00766738" w:rsidP="00766738"/>
    <w:p w14:paraId="70C4CBCF" w14:textId="5023FD4D" w:rsidR="005C788B" w:rsidRPr="00560A8C" w:rsidRDefault="003C1CE8" w:rsidP="007A2E8B">
      <w:pPr>
        <w:jc w:val="both"/>
        <w:rPr>
          <w:rFonts w:cs="Arial"/>
        </w:rPr>
      </w:pPr>
      <w:r w:rsidRPr="00560A8C">
        <w:rPr>
          <w:rFonts w:cs="Arial"/>
        </w:rPr>
        <w:t xml:space="preserve">Contractors are invited to submit full tenders of no more </w:t>
      </w:r>
      <w:r w:rsidRPr="00C26D4E">
        <w:rPr>
          <w:rFonts w:cs="Arial"/>
        </w:rPr>
        <w:t xml:space="preserve">than </w:t>
      </w:r>
      <w:r w:rsidR="00BE2719" w:rsidRPr="001C1D70">
        <w:rPr>
          <w:rFonts w:cs="Arial"/>
        </w:rPr>
        <w:t>2</w:t>
      </w:r>
      <w:r w:rsidR="000C1FB5" w:rsidRPr="001C1D70">
        <w:rPr>
          <w:rFonts w:cs="Arial"/>
        </w:rPr>
        <w:t>0</w:t>
      </w:r>
      <w:r w:rsidR="00832B02" w:rsidRPr="00560A8C">
        <w:rPr>
          <w:rFonts w:cs="Arial"/>
        </w:rPr>
        <w:t xml:space="preserve"> </w:t>
      </w:r>
      <w:r w:rsidRPr="00560A8C">
        <w:rPr>
          <w:rFonts w:cs="Arial"/>
        </w:rPr>
        <w:t>pages</w:t>
      </w:r>
      <w:r w:rsidR="008036AA" w:rsidRPr="00560A8C">
        <w:rPr>
          <w:rFonts w:cs="Arial"/>
        </w:rPr>
        <w:t>, excluding declarations</w:t>
      </w:r>
      <w:r w:rsidR="00092853" w:rsidRPr="00560A8C">
        <w:rPr>
          <w:rFonts w:cs="Arial"/>
        </w:rPr>
        <w:t xml:space="preserve"> and CVs</w:t>
      </w:r>
      <w:r w:rsidRPr="00560A8C">
        <w:rPr>
          <w:rFonts w:cs="Arial"/>
        </w:rPr>
        <w:t>.</w:t>
      </w:r>
      <w:r w:rsidR="00E4650D" w:rsidRPr="00560A8C">
        <w:rPr>
          <w:rFonts w:cs="Arial"/>
        </w:rPr>
        <w:t xml:space="preserve"> </w:t>
      </w:r>
      <w:r w:rsidR="003C54D5" w:rsidRPr="00560A8C">
        <w:rPr>
          <w:rFonts w:cs="Arial"/>
        </w:rPr>
        <w:t xml:space="preserve">Tenders will be evaluated by </w:t>
      </w:r>
      <w:r w:rsidR="00331971">
        <w:rPr>
          <w:rFonts w:cs="Arial"/>
        </w:rPr>
        <w:t>a minimum of 2</w:t>
      </w:r>
      <w:r w:rsidR="003C54D5" w:rsidRPr="00560A8C">
        <w:rPr>
          <w:rFonts w:cs="Arial"/>
        </w:rPr>
        <w:t xml:space="preserve"> </w:t>
      </w:r>
      <w:r w:rsidR="00502B22" w:rsidRPr="00560A8C">
        <w:rPr>
          <w:rFonts w:cs="Arial"/>
        </w:rPr>
        <w:t>OGA</w:t>
      </w:r>
      <w:r w:rsidR="003C54D5" w:rsidRPr="00560A8C">
        <w:rPr>
          <w:rFonts w:cs="Arial"/>
        </w:rPr>
        <w:t xml:space="preserve"> staff</w:t>
      </w:r>
      <w:r w:rsidR="00331971">
        <w:rPr>
          <w:rFonts w:cs="Arial"/>
        </w:rPr>
        <w:t xml:space="preserve"> and moderated by the </w:t>
      </w:r>
      <w:r w:rsidR="00C26D4E">
        <w:rPr>
          <w:rFonts w:cs="Arial"/>
        </w:rPr>
        <w:t>OGA H</w:t>
      </w:r>
      <w:r w:rsidR="00331971">
        <w:rPr>
          <w:rFonts w:cs="Arial"/>
        </w:rPr>
        <w:t xml:space="preserve">ead of </w:t>
      </w:r>
      <w:r w:rsidR="00C26D4E">
        <w:rPr>
          <w:rFonts w:cs="Arial"/>
        </w:rPr>
        <w:t>P</w:t>
      </w:r>
      <w:r w:rsidR="00331971">
        <w:rPr>
          <w:rFonts w:cs="Arial"/>
        </w:rPr>
        <w:t>rocurement</w:t>
      </w:r>
      <w:r w:rsidR="005C788B" w:rsidRPr="00560A8C">
        <w:rPr>
          <w:rFonts w:cs="Arial"/>
        </w:rPr>
        <w:t>.</w:t>
      </w:r>
    </w:p>
    <w:p w14:paraId="48CBA6A8" w14:textId="77777777" w:rsidR="00E4650D" w:rsidRPr="00560A8C" w:rsidRDefault="00E4650D" w:rsidP="007A2E8B">
      <w:pPr>
        <w:jc w:val="both"/>
        <w:rPr>
          <w:rFonts w:cs="Arial"/>
        </w:rPr>
      </w:pPr>
    </w:p>
    <w:p w14:paraId="47C54895" w14:textId="77777777" w:rsidR="003C54D5" w:rsidRPr="00560A8C" w:rsidRDefault="0082022E" w:rsidP="007A2E8B">
      <w:pPr>
        <w:pStyle w:val="NoSpacing"/>
        <w:rPr>
          <w:rFonts w:ascii="Arial" w:hAnsi="Arial" w:cs="Arial"/>
        </w:rPr>
      </w:pPr>
      <w:r w:rsidRPr="00560A8C">
        <w:rPr>
          <w:rFonts w:ascii="Arial" w:hAnsi="Arial" w:cs="Arial"/>
        </w:rPr>
        <w:t>The</w:t>
      </w:r>
      <w:r w:rsidR="00502B22" w:rsidRPr="00560A8C">
        <w:rPr>
          <w:rFonts w:ascii="Arial" w:hAnsi="Arial" w:cs="Arial"/>
        </w:rPr>
        <w:t xml:space="preserve"> OGA</w:t>
      </w:r>
      <w:r w:rsidR="003C54D5" w:rsidRPr="00560A8C">
        <w:rPr>
          <w:rFonts w:ascii="Arial" w:hAnsi="Arial" w:cs="Arial"/>
        </w:rPr>
        <w:t xml:space="preserve"> will select the bidder that </w:t>
      </w:r>
      <w:r w:rsidR="007C2B17" w:rsidRPr="00560A8C">
        <w:rPr>
          <w:rFonts w:ascii="Arial" w:hAnsi="Arial" w:cs="Arial"/>
        </w:rPr>
        <w:t>scores highest against the</w:t>
      </w:r>
      <w:r w:rsidR="003C54D5" w:rsidRPr="00560A8C">
        <w:rPr>
          <w:rFonts w:ascii="Arial" w:hAnsi="Arial" w:cs="Arial"/>
        </w:rPr>
        <w:t xml:space="preserve"> crit</w:t>
      </w:r>
      <w:r w:rsidR="00AD5E7A" w:rsidRPr="00560A8C">
        <w:rPr>
          <w:rFonts w:ascii="Arial" w:hAnsi="Arial" w:cs="Arial"/>
        </w:rPr>
        <w:t>eria and weighting listed below:</w:t>
      </w:r>
    </w:p>
    <w:p w14:paraId="767E55E4" w14:textId="77777777" w:rsidR="00B15DC4" w:rsidRPr="00E4650D" w:rsidRDefault="00B15DC4" w:rsidP="008739A6">
      <w:pPr>
        <w:pStyle w:val="NoSpacing"/>
        <w:ind w:left="284"/>
        <w:jc w:val="both"/>
        <w:rPr>
          <w:rFonts w:ascii="Arial" w:hAnsi="Arial" w:cs="Arial"/>
          <w:sz w:val="24"/>
          <w:szCs w:val="24"/>
        </w:rPr>
      </w:pPr>
    </w:p>
    <w:p w14:paraId="67B1FCE5" w14:textId="6EA57EA8" w:rsidR="00002825" w:rsidRDefault="00002825" w:rsidP="008739A6">
      <w:pPr>
        <w:widowControl/>
        <w:numPr>
          <w:ilvl w:val="0"/>
          <w:numId w:val="1"/>
        </w:numPr>
        <w:overflowPunct/>
        <w:autoSpaceDE/>
        <w:autoSpaceDN/>
        <w:adjustRightInd/>
        <w:ind w:left="284"/>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2703C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323FBAC7" w14:textId="77777777" w:rsidR="001623B7" w:rsidRDefault="001623B7" w:rsidP="008739A6">
      <w:pPr>
        <w:widowControl/>
        <w:overflowPunct/>
        <w:autoSpaceDE/>
        <w:autoSpaceDN/>
        <w:adjustRightInd/>
        <w:ind w:left="284"/>
        <w:jc w:val="both"/>
        <w:textAlignment w:val="auto"/>
        <w:rPr>
          <w:rFonts w:cs="Arial"/>
          <w:sz w:val="24"/>
          <w:szCs w:val="24"/>
        </w:rPr>
      </w:pPr>
    </w:p>
    <w:p w14:paraId="51ED391C" w14:textId="77777777" w:rsidR="001623B7" w:rsidRDefault="001623B7" w:rsidP="008739A6">
      <w:pPr>
        <w:spacing w:line="276" w:lineRule="auto"/>
        <w:ind w:left="284"/>
        <w:rPr>
          <w:rFonts w:cs="Arial"/>
          <w:b/>
        </w:rPr>
      </w:pPr>
    </w:p>
    <w:p w14:paraId="14B4D8B1" w14:textId="77777777" w:rsidR="00E7349E" w:rsidRDefault="00E7349E">
      <w:pPr>
        <w:widowControl/>
        <w:overflowPunct/>
        <w:autoSpaceDE/>
        <w:autoSpaceDN/>
        <w:adjustRightInd/>
        <w:textAlignment w:val="auto"/>
        <w:rPr>
          <w:rFonts w:cs="Arial"/>
          <w:b/>
        </w:rPr>
      </w:pPr>
      <w:r>
        <w:rPr>
          <w:rFonts w:cs="Arial"/>
          <w:b/>
        </w:rPr>
        <w:br w:type="page"/>
      </w:r>
    </w:p>
    <w:p w14:paraId="78E9B8E4" w14:textId="77777777" w:rsidR="001623B7" w:rsidRDefault="001623B7" w:rsidP="00EE1130">
      <w:pPr>
        <w:spacing w:line="276" w:lineRule="auto"/>
        <w:rPr>
          <w:rFonts w:cs="Arial"/>
          <w:b/>
        </w:rPr>
      </w:pPr>
      <w:r>
        <w:rPr>
          <w:rFonts w:cs="Arial"/>
          <w:b/>
        </w:rPr>
        <w:lastRenderedPageBreak/>
        <w:t>EVALUATION CRITERIA AND SCORING METHODOLOGY</w:t>
      </w:r>
    </w:p>
    <w:p w14:paraId="396704AE" w14:textId="77777777" w:rsidR="001623B7" w:rsidRDefault="001623B7" w:rsidP="008739A6">
      <w:pPr>
        <w:spacing w:line="276" w:lineRule="auto"/>
        <w:ind w:left="284"/>
        <w:rPr>
          <w:rFonts w:cs="Arial"/>
          <w:b/>
        </w:rPr>
      </w:pPr>
    </w:p>
    <w:p w14:paraId="402B58CF" w14:textId="586DE61F" w:rsidR="001623B7" w:rsidRPr="00AA2C5D" w:rsidRDefault="00EE1130" w:rsidP="00EE1130">
      <w:pPr>
        <w:spacing w:line="276" w:lineRule="auto"/>
        <w:rPr>
          <w:rFonts w:cs="Arial"/>
          <w:sz w:val="24"/>
          <w:szCs w:val="24"/>
        </w:rPr>
      </w:pPr>
      <w:r w:rsidRPr="00AA2C5D">
        <w:rPr>
          <w:rFonts w:cs="Arial"/>
          <w:sz w:val="24"/>
          <w:szCs w:val="24"/>
        </w:rPr>
        <w:t>The OGA requirements are split into three categories</w:t>
      </w:r>
      <w:r w:rsidR="00583D89">
        <w:rPr>
          <w:rFonts w:cs="Arial"/>
          <w:sz w:val="24"/>
          <w:szCs w:val="24"/>
        </w:rPr>
        <w:t>:</w:t>
      </w:r>
    </w:p>
    <w:p w14:paraId="59FACF9E" w14:textId="77777777" w:rsidR="00EE1130" w:rsidRPr="00AA2C5D" w:rsidRDefault="00EE1130" w:rsidP="008739A6">
      <w:pPr>
        <w:spacing w:line="276" w:lineRule="auto"/>
        <w:ind w:left="284"/>
        <w:rPr>
          <w:rFonts w:cs="Arial"/>
          <w:sz w:val="24"/>
          <w:szCs w:val="24"/>
        </w:rPr>
      </w:pPr>
    </w:p>
    <w:tbl>
      <w:tblPr>
        <w:tblStyle w:val="TableGrid"/>
        <w:tblW w:w="0" w:type="auto"/>
        <w:tblInd w:w="284" w:type="dxa"/>
        <w:tblLook w:val="04A0" w:firstRow="1" w:lastRow="0" w:firstColumn="1" w:lastColumn="0" w:noHBand="0" w:noVBand="1"/>
      </w:tblPr>
      <w:tblGrid>
        <w:gridCol w:w="3397"/>
        <w:gridCol w:w="2428"/>
        <w:gridCol w:w="2907"/>
      </w:tblGrid>
      <w:tr w:rsidR="001908F0" w:rsidRPr="00AA2C5D" w14:paraId="48AF9A55" w14:textId="77777777" w:rsidTr="00672669">
        <w:tc>
          <w:tcPr>
            <w:tcW w:w="3397" w:type="dxa"/>
            <w:shd w:val="clear" w:color="auto" w:fill="D9D9D9" w:themeFill="background1" w:themeFillShade="D9"/>
          </w:tcPr>
          <w:p w14:paraId="05FBD91D" w14:textId="77777777" w:rsidR="005D6616" w:rsidRPr="00AA2C5D" w:rsidRDefault="001908F0" w:rsidP="008739A6">
            <w:pPr>
              <w:spacing w:line="276" w:lineRule="auto"/>
              <w:rPr>
                <w:rFonts w:cs="Arial"/>
                <w:b/>
                <w:sz w:val="24"/>
                <w:szCs w:val="24"/>
              </w:rPr>
            </w:pPr>
            <w:r w:rsidRPr="00AA2C5D">
              <w:rPr>
                <w:rFonts w:cs="Arial"/>
                <w:b/>
                <w:sz w:val="24"/>
                <w:szCs w:val="24"/>
              </w:rPr>
              <w:t>Evaluation Categories</w:t>
            </w:r>
          </w:p>
        </w:tc>
        <w:tc>
          <w:tcPr>
            <w:tcW w:w="2428" w:type="dxa"/>
            <w:shd w:val="clear" w:color="auto" w:fill="D9D9D9" w:themeFill="background1" w:themeFillShade="D9"/>
          </w:tcPr>
          <w:p w14:paraId="29C4D28D" w14:textId="77777777" w:rsidR="005D6616" w:rsidRPr="00AA2C5D" w:rsidRDefault="001908F0" w:rsidP="002B0B66">
            <w:pPr>
              <w:spacing w:line="276" w:lineRule="auto"/>
              <w:jc w:val="center"/>
              <w:rPr>
                <w:rFonts w:cs="Arial"/>
                <w:b/>
                <w:sz w:val="24"/>
                <w:szCs w:val="24"/>
              </w:rPr>
            </w:pPr>
            <w:r w:rsidRPr="00AA2C5D">
              <w:rPr>
                <w:rFonts w:cs="Arial"/>
                <w:b/>
                <w:sz w:val="24"/>
                <w:szCs w:val="24"/>
              </w:rPr>
              <w:t>Weighting</w:t>
            </w:r>
          </w:p>
        </w:tc>
        <w:tc>
          <w:tcPr>
            <w:tcW w:w="2907" w:type="dxa"/>
            <w:shd w:val="clear" w:color="auto" w:fill="D9D9D9" w:themeFill="background1" w:themeFillShade="D9"/>
          </w:tcPr>
          <w:p w14:paraId="7ECE3AB8" w14:textId="77777777" w:rsidR="005D6616" w:rsidRPr="00AA2C5D" w:rsidRDefault="001908F0" w:rsidP="002B0B66">
            <w:pPr>
              <w:spacing w:line="276" w:lineRule="auto"/>
              <w:jc w:val="center"/>
              <w:rPr>
                <w:rFonts w:cs="Arial"/>
                <w:b/>
                <w:sz w:val="24"/>
                <w:szCs w:val="24"/>
              </w:rPr>
            </w:pPr>
            <w:r w:rsidRPr="00AA2C5D">
              <w:rPr>
                <w:rFonts w:cs="Arial"/>
                <w:b/>
                <w:sz w:val="24"/>
                <w:szCs w:val="24"/>
              </w:rPr>
              <w:t>Number of Questions</w:t>
            </w:r>
          </w:p>
        </w:tc>
      </w:tr>
      <w:tr w:rsidR="001908F0" w:rsidRPr="00AA2C5D" w14:paraId="36C993BB" w14:textId="77777777" w:rsidTr="00672669">
        <w:tc>
          <w:tcPr>
            <w:tcW w:w="3397" w:type="dxa"/>
          </w:tcPr>
          <w:p w14:paraId="13C08187" w14:textId="77777777" w:rsidR="005D6616" w:rsidRPr="00AA2C5D" w:rsidRDefault="001908F0" w:rsidP="008739A6">
            <w:pPr>
              <w:spacing w:line="276" w:lineRule="auto"/>
              <w:rPr>
                <w:rFonts w:cs="Arial"/>
                <w:sz w:val="24"/>
                <w:szCs w:val="24"/>
              </w:rPr>
            </w:pPr>
            <w:r w:rsidRPr="00AA2C5D">
              <w:rPr>
                <w:rFonts w:cs="Arial"/>
                <w:sz w:val="24"/>
                <w:szCs w:val="24"/>
              </w:rPr>
              <w:t xml:space="preserve">01 </w:t>
            </w:r>
            <w:r w:rsidR="005D6616" w:rsidRPr="00AA2C5D">
              <w:rPr>
                <w:rFonts w:cs="Arial"/>
                <w:sz w:val="24"/>
                <w:szCs w:val="24"/>
              </w:rPr>
              <w:t>Capability</w:t>
            </w:r>
          </w:p>
        </w:tc>
        <w:tc>
          <w:tcPr>
            <w:tcW w:w="2428" w:type="dxa"/>
          </w:tcPr>
          <w:p w14:paraId="5B35D8EE" w14:textId="0C1E2C71" w:rsidR="005D6616" w:rsidRPr="00AA2C5D" w:rsidRDefault="00220BD2" w:rsidP="002B0B66">
            <w:pPr>
              <w:spacing w:line="276" w:lineRule="auto"/>
              <w:jc w:val="center"/>
              <w:rPr>
                <w:rFonts w:cs="Arial"/>
                <w:sz w:val="24"/>
                <w:szCs w:val="24"/>
              </w:rPr>
            </w:pPr>
            <w:r>
              <w:rPr>
                <w:rFonts w:cs="Arial"/>
                <w:sz w:val="24"/>
                <w:szCs w:val="24"/>
              </w:rPr>
              <w:t>40</w:t>
            </w:r>
            <w:r w:rsidR="001908F0" w:rsidRPr="00AA2C5D">
              <w:rPr>
                <w:rFonts w:cs="Arial"/>
                <w:sz w:val="24"/>
                <w:szCs w:val="24"/>
              </w:rPr>
              <w:t>%</w:t>
            </w:r>
          </w:p>
        </w:tc>
        <w:tc>
          <w:tcPr>
            <w:tcW w:w="2907" w:type="dxa"/>
          </w:tcPr>
          <w:p w14:paraId="3BD007D7" w14:textId="5CE55B4E" w:rsidR="005D6616" w:rsidRPr="00AA2C5D" w:rsidRDefault="00EC4095" w:rsidP="002B0B66">
            <w:pPr>
              <w:spacing w:line="276" w:lineRule="auto"/>
              <w:jc w:val="center"/>
              <w:rPr>
                <w:rFonts w:cs="Arial"/>
                <w:sz w:val="24"/>
                <w:szCs w:val="24"/>
              </w:rPr>
            </w:pPr>
            <w:r>
              <w:rPr>
                <w:rFonts w:cs="Arial"/>
                <w:sz w:val="24"/>
                <w:szCs w:val="24"/>
              </w:rPr>
              <w:t>9</w:t>
            </w:r>
          </w:p>
        </w:tc>
      </w:tr>
      <w:tr w:rsidR="001908F0" w:rsidRPr="00AA2C5D" w14:paraId="111113A0" w14:textId="77777777" w:rsidTr="00672669">
        <w:tc>
          <w:tcPr>
            <w:tcW w:w="3397" w:type="dxa"/>
          </w:tcPr>
          <w:p w14:paraId="6E35317E" w14:textId="5C6EA2C0" w:rsidR="005D6616" w:rsidRPr="00AA2C5D" w:rsidRDefault="001908F0" w:rsidP="008739A6">
            <w:pPr>
              <w:spacing w:line="276" w:lineRule="auto"/>
              <w:rPr>
                <w:rFonts w:cs="Arial"/>
                <w:sz w:val="24"/>
                <w:szCs w:val="24"/>
              </w:rPr>
            </w:pPr>
            <w:r w:rsidRPr="00AA2C5D">
              <w:rPr>
                <w:rFonts w:cs="Arial"/>
                <w:sz w:val="24"/>
                <w:szCs w:val="24"/>
              </w:rPr>
              <w:t xml:space="preserve">02 </w:t>
            </w:r>
            <w:r w:rsidR="001F272A" w:rsidRPr="001F272A">
              <w:rPr>
                <w:rFonts w:cs="Arial"/>
                <w:sz w:val="24"/>
                <w:szCs w:val="24"/>
              </w:rPr>
              <w:t>Commercial</w:t>
            </w:r>
          </w:p>
        </w:tc>
        <w:tc>
          <w:tcPr>
            <w:tcW w:w="2428" w:type="dxa"/>
          </w:tcPr>
          <w:p w14:paraId="09B89055" w14:textId="6EF8FD08" w:rsidR="005D6616" w:rsidRPr="00AA2C5D" w:rsidRDefault="001E78E6" w:rsidP="002B0B66">
            <w:pPr>
              <w:spacing w:line="276" w:lineRule="auto"/>
              <w:jc w:val="center"/>
              <w:rPr>
                <w:rFonts w:cs="Arial"/>
                <w:sz w:val="24"/>
                <w:szCs w:val="24"/>
              </w:rPr>
            </w:pPr>
            <w:r>
              <w:rPr>
                <w:rFonts w:cs="Arial"/>
                <w:sz w:val="24"/>
                <w:szCs w:val="24"/>
              </w:rPr>
              <w:t>20</w:t>
            </w:r>
            <w:r w:rsidR="001908F0" w:rsidRPr="00AA2C5D">
              <w:rPr>
                <w:rFonts w:cs="Arial"/>
                <w:sz w:val="24"/>
                <w:szCs w:val="24"/>
              </w:rPr>
              <w:t>%</w:t>
            </w:r>
          </w:p>
        </w:tc>
        <w:tc>
          <w:tcPr>
            <w:tcW w:w="2907" w:type="dxa"/>
          </w:tcPr>
          <w:p w14:paraId="0885D38A" w14:textId="6EBEEA71" w:rsidR="005D6616" w:rsidRPr="00AA2C5D" w:rsidRDefault="00036D52" w:rsidP="00036D52">
            <w:pPr>
              <w:spacing w:line="276" w:lineRule="auto"/>
              <w:jc w:val="center"/>
              <w:rPr>
                <w:rFonts w:cs="Arial"/>
                <w:sz w:val="24"/>
                <w:szCs w:val="24"/>
              </w:rPr>
            </w:pPr>
            <w:r w:rsidRPr="00EC4095">
              <w:rPr>
                <w:rFonts w:cs="Arial"/>
                <w:sz w:val="24"/>
                <w:szCs w:val="24"/>
              </w:rPr>
              <w:t>6</w:t>
            </w:r>
          </w:p>
        </w:tc>
      </w:tr>
      <w:tr w:rsidR="001908F0" w:rsidRPr="00AA2C5D" w14:paraId="398EC54D" w14:textId="77777777" w:rsidTr="00672669">
        <w:tc>
          <w:tcPr>
            <w:tcW w:w="3397" w:type="dxa"/>
          </w:tcPr>
          <w:p w14:paraId="572AA755" w14:textId="530D083F" w:rsidR="005D6616" w:rsidRPr="00AA2C5D" w:rsidRDefault="001908F0" w:rsidP="008739A6">
            <w:pPr>
              <w:spacing w:line="276" w:lineRule="auto"/>
              <w:rPr>
                <w:rFonts w:cs="Arial"/>
                <w:sz w:val="24"/>
                <w:szCs w:val="24"/>
              </w:rPr>
            </w:pPr>
            <w:r w:rsidRPr="00AA2C5D">
              <w:rPr>
                <w:rFonts w:cs="Arial"/>
                <w:sz w:val="24"/>
                <w:szCs w:val="24"/>
              </w:rPr>
              <w:t xml:space="preserve">03 </w:t>
            </w:r>
            <w:r w:rsidR="001F272A">
              <w:rPr>
                <w:rFonts w:cs="Arial"/>
                <w:sz w:val="24"/>
                <w:szCs w:val="24"/>
              </w:rPr>
              <w:t>Example small p</w:t>
            </w:r>
            <w:r w:rsidR="00672669">
              <w:rPr>
                <w:rFonts w:cs="Arial"/>
                <w:sz w:val="24"/>
                <w:szCs w:val="24"/>
              </w:rPr>
              <w:t>rojects</w:t>
            </w:r>
          </w:p>
        </w:tc>
        <w:tc>
          <w:tcPr>
            <w:tcW w:w="2428" w:type="dxa"/>
          </w:tcPr>
          <w:p w14:paraId="1A62494A" w14:textId="7DF3D791" w:rsidR="005D6616" w:rsidRPr="00AA2C5D" w:rsidRDefault="00036D52" w:rsidP="002B0B66">
            <w:pPr>
              <w:spacing w:line="276" w:lineRule="auto"/>
              <w:jc w:val="center"/>
              <w:rPr>
                <w:rFonts w:cs="Arial"/>
                <w:sz w:val="24"/>
                <w:szCs w:val="24"/>
              </w:rPr>
            </w:pPr>
            <w:r>
              <w:rPr>
                <w:rFonts w:cs="Arial"/>
                <w:sz w:val="24"/>
                <w:szCs w:val="24"/>
              </w:rPr>
              <w:t>15</w:t>
            </w:r>
            <w:r w:rsidR="001908F0" w:rsidRPr="00AA2C5D">
              <w:rPr>
                <w:rFonts w:cs="Arial"/>
                <w:sz w:val="24"/>
                <w:szCs w:val="24"/>
              </w:rPr>
              <w:t>%</w:t>
            </w:r>
          </w:p>
        </w:tc>
        <w:tc>
          <w:tcPr>
            <w:tcW w:w="2907" w:type="dxa"/>
          </w:tcPr>
          <w:p w14:paraId="47A25474" w14:textId="60915988" w:rsidR="005D6616" w:rsidRPr="00AA2C5D" w:rsidRDefault="00036D52" w:rsidP="002B0B66">
            <w:pPr>
              <w:spacing w:line="276" w:lineRule="auto"/>
              <w:jc w:val="center"/>
              <w:rPr>
                <w:rFonts w:cs="Arial"/>
                <w:sz w:val="24"/>
                <w:szCs w:val="24"/>
              </w:rPr>
            </w:pPr>
            <w:r>
              <w:rPr>
                <w:rFonts w:cs="Arial"/>
                <w:sz w:val="24"/>
                <w:szCs w:val="24"/>
              </w:rPr>
              <w:t>5</w:t>
            </w:r>
          </w:p>
        </w:tc>
      </w:tr>
      <w:tr w:rsidR="001F272A" w:rsidRPr="00AA2C5D" w14:paraId="7EC0A509" w14:textId="77777777" w:rsidTr="00672669">
        <w:tc>
          <w:tcPr>
            <w:tcW w:w="3397" w:type="dxa"/>
          </w:tcPr>
          <w:p w14:paraId="7CAC0EC1" w14:textId="336C6781" w:rsidR="001F272A" w:rsidRPr="00AA2C5D" w:rsidRDefault="001F272A" w:rsidP="008739A6">
            <w:pPr>
              <w:spacing w:line="276" w:lineRule="auto"/>
              <w:rPr>
                <w:rFonts w:cs="Arial"/>
                <w:sz w:val="24"/>
                <w:szCs w:val="24"/>
              </w:rPr>
            </w:pPr>
            <w:r>
              <w:rPr>
                <w:rFonts w:cs="Arial"/>
                <w:sz w:val="24"/>
                <w:szCs w:val="24"/>
              </w:rPr>
              <w:t>04</w:t>
            </w:r>
            <w:r w:rsidR="00672669">
              <w:rPr>
                <w:rFonts w:cs="Arial"/>
                <w:sz w:val="24"/>
                <w:szCs w:val="24"/>
              </w:rPr>
              <w:t xml:space="preserve"> Example larger projects</w:t>
            </w:r>
          </w:p>
        </w:tc>
        <w:tc>
          <w:tcPr>
            <w:tcW w:w="2428" w:type="dxa"/>
          </w:tcPr>
          <w:p w14:paraId="6FBEFBB8" w14:textId="5C05786A" w:rsidR="001F272A" w:rsidRPr="00AA2C5D" w:rsidRDefault="00036D52" w:rsidP="002B0B66">
            <w:pPr>
              <w:spacing w:line="276" w:lineRule="auto"/>
              <w:jc w:val="center"/>
              <w:rPr>
                <w:rFonts w:cs="Arial"/>
                <w:sz w:val="24"/>
                <w:szCs w:val="24"/>
              </w:rPr>
            </w:pPr>
            <w:r>
              <w:rPr>
                <w:rFonts w:cs="Arial"/>
                <w:sz w:val="24"/>
                <w:szCs w:val="24"/>
              </w:rPr>
              <w:t>20%</w:t>
            </w:r>
          </w:p>
        </w:tc>
        <w:tc>
          <w:tcPr>
            <w:tcW w:w="2907" w:type="dxa"/>
          </w:tcPr>
          <w:p w14:paraId="0CCBBA8F" w14:textId="4324A440" w:rsidR="001F272A" w:rsidRPr="00AA2C5D" w:rsidRDefault="00036D52" w:rsidP="002B0B66">
            <w:pPr>
              <w:spacing w:line="276" w:lineRule="auto"/>
              <w:jc w:val="center"/>
              <w:rPr>
                <w:rFonts w:cs="Arial"/>
                <w:sz w:val="24"/>
                <w:szCs w:val="24"/>
              </w:rPr>
            </w:pPr>
            <w:r>
              <w:rPr>
                <w:rFonts w:cs="Arial"/>
                <w:sz w:val="24"/>
                <w:szCs w:val="24"/>
              </w:rPr>
              <w:t>5</w:t>
            </w:r>
          </w:p>
        </w:tc>
      </w:tr>
      <w:tr w:rsidR="005259AA" w:rsidRPr="00AA2C5D" w14:paraId="6898C2D0" w14:textId="77777777" w:rsidTr="00672669">
        <w:tc>
          <w:tcPr>
            <w:tcW w:w="3397" w:type="dxa"/>
          </w:tcPr>
          <w:p w14:paraId="3533E8AD" w14:textId="3AA24F5A" w:rsidR="005259AA" w:rsidRPr="00AA2C5D" w:rsidRDefault="005259AA" w:rsidP="008739A6">
            <w:pPr>
              <w:spacing w:line="276" w:lineRule="auto"/>
              <w:rPr>
                <w:rFonts w:cs="Arial"/>
                <w:sz w:val="24"/>
                <w:szCs w:val="24"/>
              </w:rPr>
            </w:pPr>
            <w:r w:rsidRPr="00AA2C5D">
              <w:rPr>
                <w:rFonts w:cs="Arial"/>
                <w:sz w:val="24"/>
                <w:szCs w:val="24"/>
              </w:rPr>
              <w:t>0</w:t>
            </w:r>
            <w:r w:rsidR="001F272A">
              <w:rPr>
                <w:rFonts w:cs="Arial"/>
                <w:sz w:val="24"/>
                <w:szCs w:val="24"/>
              </w:rPr>
              <w:t>5</w:t>
            </w:r>
            <w:r w:rsidRPr="00AA2C5D">
              <w:rPr>
                <w:rFonts w:cs="Arial"/>
                <w:sz w:val="24"/>
                <w:szCs w:val="24"/>
              </w:rPr>
              <w:t xml:space="preserve"> </w:t>
            </w:r>
            <w:r w:rsidR="001F272A">
              <w:rPr>
                <w:rFonts w:cs="Arial"/>
                <w:sz w:val="24"/>
                <w:szCs w:val="24"/>
              </w:rPr>
              <w:t xml:space="preserve">Service </w:t>
            </w:r>
            <w:r w:rsidR="002C65DD">
              <w:rPr>
                <w:rFonts w:cs="Arial"/>
                <w:sz w:val="24"/>
                <w:szCs w:val="24"/>
              </w:rPr>
              <w:t>m</w:t>
            </w:r>
            <w:r w:rsidR="001F272A">
              <w:rPr>
                <w:rFonts w:cs="Arial"/>
                <w:sz w:val="24"/>
                <w:szCs w:val="24"/>
              </w:rPr>
              <w:t>ethodology</w:t>
            </w:r>
          </w:p>
        </w:tc>
        <w:tc>
          <w:tcPr>
            <w:tcW w:w="2428" w:type="dxa"/>
          </w:tcPr>
          <w:p w14:paraId="2371F630" w14:textId="4BDF9806" w:rsidR="005259AA" w:rsidRPr="00AA2C5D" w:rsidRDefault="00036D52" w:rsidP="002B0B66">
            <w:pPr>
              <w:spacing w:line="276" w:lineRule="auto"/>
              <w:jc w:val="center"/>
              <w:rPr>
                <w:rFonts w:cs="Arial"/>
                <w:sz w:val="24"/>
                <w:szCs w:val="24"/>
              </w:rPr>
            </w:pPr>
            <w:r>
              <w:rPr>
                <w:rFonts w:cs="Arial"/>
                <w:sz w:val="24"/>
                <w:szCs w:val="24"/>
              </w:rPr>
              <w:t>5</w:t>
            </w:r>
            <w:r w:rsidR="005259AA" w:rsidRPr="00AA2C5D">
              <w:rPr>
                <w:rFonts w:cs="Arial"/>
                <w:sz w:val="24"/>
                <w:szCs w:val="24"/>
              </w:rPr>
              <w:t>%</w:t>
            </w:r>
          </w:p>
        </w:tc>
        <w:tc>
          <w:tcPr>
            <w:tcW w:w="2907" w:type="dxa"/>
          </w:tcPr>
          <w:p w14:paraId="65FE51E6" w14:textId="421BD53E" w:rsidR="005259AA" w:rsidRPr="00AA2C5D" w:rsidRDefault="00EC4095" w:rsidP="002B0B66">
            <w:pPr>
              <w:spacing w:line="276" w:lineRule="auto"/>
              <w:jc w:val="center"/>
              <w:rPr>
                <w:rFonts w:cs="Arial"/>
                <w:sz w:val="24"/>
                <w:szCs w:val="24"/>
              </w:rPr>
            </w:pPr>
            <w:r>
              <w:rPr>
                <w:rFonts w:cs="Arial"/>
                <w:sz w:val="24"/>
                <w:szCs w:val="24"/>
              </w:rPr>
              <w:t>3</w:t>
            </w:r>
          </w:p>
        </w:tc>
      </w:tr>
      <w:tr w:rsidR="00CE46D0" w:rsidRPr="00AA2C5D" w14:paraId="77D404EC" w14:textId="77777777" w:rsidTr="00672669">
        <w:tc>
          <w:tcPr>
            <w:tcW w:w="3397" w:type="dxa"/>
            <w:shd w:val="clear" w:color="auto" w:fill="D9D9D9" w:themeFill="background1" w:themeFillShade="D9"/>
          </w:tcPr>
          <w:p w14:paraId="477692BC" w14:textId="77777777" w:rsidR="00CE46D0" w:rsidRPr="00AA2C5D" w:rsidRDefault="00CE46D0" w:rsidP="008739A6">
            <w:pPr>
              <w:spacing w:line="276" w:lineRule="auto"/>
              <w:rPr>
                <w:rFonts w:cs="Arial"/>
                <w:sz w:val="24"/>
                <w:szCs w:val="24"/>
              </w:rPr>
            </w:pPr>
            <w:r>
              <w:rPr>
                <w:rFonts w:cs="Arial"/>
                <w:sz w:val="24"/>
                <w:szCs w:val="24"/>
              </w:rPr>
              <w:t>Total</w:t>
            </w:r>
          </w:p>
        </w:tc>
        <w:tc>
          <w:tcPr>
            <w:tcW w:w="2428" w:type="dxa"/>
            <w:shd w:val="clear" w:color="auto" w:fill="D9D9D9" w:themeFill="background1" w:themeFillShade="D9"/>
          </w:tcPr>
          <w:p w14:paraId="2AE802BA" w14:textId="77777777" w:rsidR="00CE46D0" w:rsidRPr="00AA2C5D" w:rsidRDefault="00CE46D0" w:rsidP="002B0B66">
            <w:pPr>
              <w:spacing w:line="276" w:lineRule="auto"/>
              <w:jc w:val="center"/>
              <w:rPr>
                <w:rFonts w:cs="Arial"/>
                <w:sz w:val="24"/>
                <w:szCs w:val="24"/>
              </w:rPr>
            </w:pPr>
            <w:r>
              <w:rPr>
                <w:rFonts w:cs="Arial"/>
                <w:sz w:val="24"/>
                <w:szCs w:val="24"/>
              </w:rPr>
              <w:t>100%</w:t>
            </w:r>
          </w:p>
        </w:tc>
        <w:tc>
          <w:tcPr>
            <w:tcW w:w="2907" w:type="dxa"/>
            <w:shd w:val="clear" w:color="auto" w:fill="D9D9D9" w:themeFill="background1" w:themeFillShade="D9"/>
          </w:tcPr>
          <w:p w14:paraId="21BD578A" w14:textId="786203BD" w:rsidR="00CE46D0" w:rsidRPr="00AA2C5D" w:rsidRDefault="00CE46D0" w:rsidP="002B0B66">
            <w:pPr>
              <w:spacing w:line="276" w:lineRule="auto"/>
              <w:jc w:val="center"/>
              <w:rPr>
                <w:rFonts w:cs="Arial"/>
                <w:sz w:val="24"/>
                <w:szCs w:val="24"/>
              </w:rPr>
            </w:pPr>
          </w:p>
        </w:tc>
      </w:tr>
    </w:tbl>
    <w:p w14:paraId="1BCDCFFE" w14:textId="77777777" w:rsidR="005D6616" w:rsidRPr="00AA2C5D" w:rsidRDefault="005D6616" w:rsidP="008739A6">
      <w:pPr>
        <w:spacing w:line="276" w:lineRule="auto"/>
        <w:ind w:left="284"/>
        <w:rPr>
          <w:rFonts w:cs="Arial"/>
          <w:sz w:val="24"/>
          <w:szCs w:val="24"/>
        </w:rPr>
      </w:pPr>
    </w:p>
    <w:p w14:paraId="41B0F94C" w14:textId="14C7054D" w:rsidR="00AA2C5D" w:rsidRDefault="001908F0" w:rsidP="00EE1130">
      <w:pPr>
        <w:rPr>
          <w:rFonts w:cs="Arial"/>
        </w:rPr>
      </w:pPr>
      <w:r w:rsidRPr="00AA2C5D">
        <w:rPr>
          <w:rFonts w:cs="Arial"/>
        </w:rPr>
        <w:t>Weighting</w:t>
      </w:r>
      <w:r w:rsidR="00EC4095">
        <w:rPr>
          <w:rFonts w:cs="Arial"/>
        </w:rPr>
        <w:t>:</w:t>
      </w:r>
    </w:p>
    <w:p w14:paraId="557893BA" w14:textId="53ECEE7E" w:rsidR="006F211E" w:rsidRDefault="006F211E" w:rsidP="00EE1130">
      <w:pPr>
        <w:rPr>
          <w:rFonts w:cs="Arial"/>
        </w:rPr>
      </w:pPr>
    </w:p>
    <w:tbl>
      <w:tblPr>
        <w:tblW w:w="98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487819" w:rsidRPr="00F65E6F" w14:paraId="5237A9CA" w14:textId="77777777" w:rsidTr="00F4458B">
        <w:trPr>
          <w:trHeight w:val="296"/>
        </w:trPr>
        <w:tc>
          <w:tcPr>
            <w:tcW w:w="1244" w:type="dxa"/>
            <w:vMerge w:val="restart"/>
            <w:shd w:val="clear" w:color="auto" w:fill="BFBFBF" w:themeFill="background1" w:themeFillShade="BF"/>
            <w:vAlign w:val="center"/>
            <w:hideMark/>
          </w:tcPr>
          <w:p w14:paraId="24E9D972"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auto" w:fill="BFBFBF" w:themeFill="background1" w:themeFillShade="BF"/>
            <w:vAlign w:val="center"/>
            <w:hideMark/>
          </w:tcPr>
          <w:p w14:paraId="3A47A708"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auto" w:fill="BFBFBF" w:themeFill="background1" w:themeFillShade="BF"/>
            <w:vAlign w:val="center"/>
            <w:hideMark/>
          </w:tcPr>
          <w:p w14:paraId="69DFB5B8"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auto" w:fill="BFBFBF" w:themeFill="background1" w:themeFillShade="BF"/>
            <w:vAlign w:val="center"/>
            <w:hideMark/>
          </w:tcPr>
          <w:p w14:paraId="464B4F8D" w14:textId="77777777" w:rsidR="00F65E6F" w:rsidRPr="00F65E6F" w:rsidRDefault="00F65E6F" w:rsidP="00F65E6F">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487819" w:rsidRPr="00F65E6F" w14:paraId="1ED6F44D" w14:textId="77777777" w:rsidTr="00F4458B">
        <w:trPr>
          <w:trHeight w:val="310"/>
        </w:trPr>
        <w:tc>
          <w:tcPr>
            <w:tcW w:w="1244" w:type="dxa"/>
            <w:vMerge/>
            <w:vAlign w:val="center"/>
            <w:hideMark/>
          </w:tcPr>
          <w:p w14:paraId="3C7994DB" w14:textId="77777777" w:rsidR="00F65E6F" w:rsidRPr="00F65E6F" w:rsidRDefault="00F65E6F" w:rsidP="00F65E6F">
            <w:pPr>
              <w:widowControl/>
              <w:overflowPunct/>
              <w:autoSpaceDE/>
              <w:autoSpaceDN/>
              <w:adjustRightInd/>
              <w:textAlignment w:val="auto"/>
              <w:rPr>
                <w:rFonts w:cs="Arial"/>
                <w:b/>
                <w:bCs/>
                <w:color w:val="000000"/>
                <w:sz w:val="24"/>
                <w:szCs w:val="24"/>
              </w:rPr>
            </w:pPr>
          </w:p>
        </w:tc>
        <w:tc>
          <w:tcPr>
            <w:tcW w:w="5851" w:type="dxa"/>
            <w:vMerge/>
            <w:vAlign w:val="center"/>
            <w:hideMark/>
          </w:tcPr>
          <w:p w14:paraId="1F5073AC" w14:textId="77777777" w:rsidR="00F65E6F" w:rsidRPr="00F65E6F" w:rsidRDefault="00F65E6F" w:rsidP="00F65E6F">
            <w:pPr>
              <w:widowControl/>
              <w:overflowPunct/>
              <w:autoSpaceDE/>
              <w:autoSpaceDN/>
              <w:adjustRightInd/>
              <w:textAlignment w:val="auto"/>
              <w:rPr>
                <w:rFonts w:cs="Arial"/>
                <w:b/>
                <w:bCs/>
                <w:color w:val="000000"/>
                <w:sz w:val="24"/>
                <w:szCs w:val="24"/>
              </w:rPr>
            </w:pPr>
          </w:p>
        </w:tc>
        <w:tc>
          <w:tcPr>
            <w:tcW w:w="1376" w:type="dxa"/>
            <w:vMerge/>
            <w:vAlign w:val="center"/>
            <w:hideMark/>
          </w:tcPr>
          <w:p w14:paraId="6C72465A" w14:textId="77777777" w:rsidR="00F65E6F" w:rsidRPr="00F65E6F" w:rsidRDefault="00F65E6F" w:rsidP="00F65E6F">
            <w:pPr>
              <w:widowControl/>
              <w:overflowPunct/>
              <w:autoSpaceDE/>
              <w:autoSpaceDN/>
              <w:adjustRightInd/>
              <w:textAlignment w:val="auto"/>
              <w:rPr>
                <w:rFonts w:cs="Arial"/>
                <w:b/>
                <w:bCs/>
                <w:color w:val="000000"/>
                <w:sz w:val="24"/>
                <w:szCs w:val="24"/>
              </w:rPr>
            </w:pPr>
          </w:p>
        </w:tc>
        <w:tc>
          <w:tcPr>
            <w:tcW w:w="1376" w:type="dxa"/>
            <w:vMerge/>
            <w:vAlign w:val="center"/>
            <w:hideMark/>
          </w:tcPr>
          <w:p w14:paraId="7701E5B9" w14:textId="77777777" w:rsidR="00F65E6F" w:rsidRPr="00F65E6F" w:rsidRDefault="00F65E6F" w:rsidP="00F65E6F">
            <w:pPr>
              <w:widowControl/>
              <w:overflowPunct/>
              <w:autoSpaceDE/>
              <w:autoSpaceDN/>
              <w:adjustRightInd/>
              <w:textAlignment w:val="auto"/>
              <w:rPr>
                <w:rFonts w:cs="Arial"/>
                <w:b/>
                <w:bCs/>
                <w:color w:val="000000"/>
                <w:sz w:val="24"/>
                <w:szCs w:val="24"/>
              </w:rPr>
            </w:pPr>
          </w:p>
        </w:tc>
      </w:tr>
      <w:tr w:rsidR="00487819" w:rsidRPr="00F65E6F" w14:paraId="16316B3C" w14:textId="77777777" w:rsidTr="00F4458B">
        <w:trPr>
          <w:trHeight w:val="310"/>
        </w:trPr>
        <w:tc>
          <w:tcPr>
            <w:tcW w:w="1244" w:type="dxa"/>
            <w:shd w:val="clear" w:color="auto" w:fill="D9D9D9" w:themeFill="background1" w:themeFillShade="D9"/>
            <w:vAlign w:val="center"/>
            <w:hideMark/>
          </w:tcPr>
          <w:p w14:paraId="3766FED2" w14:textId="77777777" w:rsidR="00F65E6F" w:rsidRPr="00F65E6F" w:rsidRDefault="00F65E6F" w:rsidP="00F65E6F">
            <w:pPr>
              <w:widowControl/>
              <w:overflowPunct/>
              <w:autoSpaceDE/>
              <w:autoSpaceDN/>
              <w:adjustRightInd/>
              <w:jc w:val="right"/>
              <w:textAlignment w:val="auto"/>
              <w:rPr>
                <w:rFonts w:cs="Arial"/>
                <w:b/>
                <w:bCs/>
                <w:color w:val="000000"/>
              </w:rPr>
            </w:pPr>
            <w:r w:rsidRPr="00F65E6F">
              <w:rPr>
                <w:rFonts w:cs="Arial"/>
                <w:b/>
                <w:bCs/>
                <w:color w:val="000000"/>
              </w:rPr>
              <w:t>1</w:t>
            </w:r>
          </w:p>
        </w:tc>
        <w:tc>
          <w:tcPr>
            <w:tcW w:w="5851" w:type="dxa"/>
            <w:shd w:val="clear" w:color="auto" w:fill="D9D9D9" w:themeFill="background1" w:themeFillShade="D9"/>
            <w:vAlign w:val="center"/>
            <w:hideMark/>
          </w:tcPr>
          <w:p w14:paraId="054A97C2" w14:textId="77777777" w:rsidR="00F65E6F" w:rsidRPr="00F65E6F" w:rsidRDefault="00F65E6F" w:rsidP="00F65E6F">
            <w:pPr>
              <w:widowControl/>
              <w:overflowPunct/>
              <w:autoSpaceDE/>
              <w:autoSpaceDN/>
              <w:adjustRightInd/>
              <w:textAlignment w:val="auto"/>
              <w:rPr>
                <w:rFonts w:cs="Arial"/>
                <w:b/>
                <w:bCs/>
                <w:color w:val="000000"/>
              </w:rPr>
            </w:pPr>
            <w:r w:rsidRPr="00F65E6F">
              <w:rPr>
                <w:rFonts w:cs="Arial"/>
                <w:b/>
                <w:bCs/>
                <w:color w:val="000000"/>
              </w:rPr>
              <w:t>Capability</w:t>
            </w:r>
          </w:p>
        </w:tc>
        <w:tc>
          <w:tcPr>
            <w:tcW w:w="1376" w:type="dxa"/>
            <w:shd w:val="clear" w:color="auto" w:fill="D9D9D9" w:themeFill="background1" w:themeFillShade="D9"/>
            <w:vAlign w:val="center"/>
            <w:hideMark/>
          </w:tcPr>
          <w:p w14:paraId="19AC9C4F" w14:textId="77777777" w:rsidR="00F65E6F" w:rsidRPr="00F65E6F" w:rsidRDefault="00F65E6F" w:rsidP="00F65E6F">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auto" w:fill="D9D9D9" w:themeFill="background1" w:themeFillShade="D9"/>
            <w:vAlign w:val="center"/>
            <w:hideMark/>
          </w:tcPr>
          <w:p w14:paraId="0DF54A56" w14:textId="77777777" w:rsidR="00F65E6F" w:rsidRPr="00F65E6F" w:rsidRDefault="00F65E6F" w:rsidP="00F65E6F">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487819" w:rsidRPr="00F65E6F" w14:paraId="1CB09868" w14:textId="77777777" w:rsidTr="00F4458B">
        <w:trPr>
          <w:trHeight w:val="725"/>
        </w:trPr>
        <w:tc>
          <w:tcPr>
            <w:tcW w:w="1244" w:type="dxa"/>
            <w:shd w:val="clear" w:color="auto" w:fill="auto"/>
            <w:vAlign w:val="center"/>
            <w:hideMark/>
          </w:tcPr>
          <w:p w14:paraId="00EB93CC"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1.1: </w:t>
            </w:r>
          </w:p>
        </w:tc>
        <w:tc>
          <w:tcPr>
            <w:tcW w:w="5851" w:type="dxa"/>
            <w:shd w:val="clear" w:color="auto" w:fill="auto"/>
            <w:vAlign w:val="center"/>
            <w:hideMark/>
          </w:tcPr>
          <w:p w14:paraId="6891B905"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Business and Technical Requirements: </w:t>
            </w:r>
            <w:r w:rsidRPr="00F65E6F">
              <w:rPr>
                <w:rFonts w:ascii="Calibri" w:hAnsi="Calibri" w:cs="Calibri"/>
                <w:color w:val="000000"/>
                <w:sz w:val="18"/>
                <w:szCs w:val="18"/>
              </w:rPr>
              <w:t>Supplier must document in their response their understanding and experience of providing petrotechnical data management services, stating whether services have been provided to major E&amp;P companies, SME E&amp;P companies or oil and gas regulators / government departments</w:t>
            </w:r>
          </w:p>
        </w:tc>
        <w:tc>
          <w:tcPr>
            <w:tcW w:w="1376" w:type="dxa"/>
            <w:vMerge w:val="restart"/>
            <w:shd w:val="clear" w:color="auto" w:fill="auto"/>
            <w:vAlign w:val="center"/>
            <w:hideMark/>
          </w:tcPr>
          <w:p w14:paraId="3973F2B3" w14:textId="77777777" w:rsidR="00F65E6F" w:rsidRPr="00F65E6F" w:rsidRDefault="00F65E6F" w:rsidP="00F65E6F">
            <w:pPr>
              <w:widowControl/>
              <w:overflowPunct/>
              <w:autoSpaceDE/>
              <w:autoSpaceDN/>
              <w:adjustRightInd/>
              <w:jc w:val="center"/>
              <w:textAlignment w:val="auto"/>
              <w:rPr>
                <w:rFonts w:cs="Arial"/>
                <w:color w:val="000000"/>
              </w:rPr>
            </w:pPr>
            <w:r w:rsidRPr="00F65E6F">
              <w:rPr>
                <w:rFonts w:cs="Arial"/>
                <w:color w:val="000000"/>
              </w:rPr>
              <w:t>40%</w:t>
            </w:r>
          </w:p>
        </w:tc>
        <w:tc>
          <w:tcPr>
            <w:tcW w:w="1376" w:type="dxa"/>
            <w:shd w:val="clear" w:color="auto" w:fill="auto"/>
            <w:vAlign w:val="center"/>
            <w:hideMark/>
          </w:tcPr>
          <w:p w14:paraId="303281F6"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15.00%</w:t>
            </w:r>
          </w:p>
        </w:tc>
      </w:tr>
      <w:tr w:rsidR="00487819" w:rsidRPr="00F65E6F" w14:paraId="2110B8D5" w14:textId="77777777" w:rsidTr="00F4458B">
        <w:trPr>
          <w:trHeight w:val="725"/>
        </w:trPr>
        <w:tc>
          <w:tcPr>
            <w:tcW w:w="1244" w:type="dxa"/>
            <w:shd w:val="clear" w:color="auto" w:fill="auto"/>
            <w:vAlign w:val="center"/>
            <w:hideMark/>
          </w:tcPr>
          <w:p w14:paraId="3DD37FAF"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1.2: </w:t>
            </w:r>
          </w:p>
        </w:tc>
        <w:tc>
          <w:tcPr>
            <w:tcW w:w="5851" w:type="dxa"/>
            <w:shd w:val="clear" w:color="auto" w:fill="auto"/>
            <w:vAlign w:val="center"/>
            <w:hideMark/>
          </w:tcPr>
          <w:p w14:paraId="75D6355C"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Current Challenges:</w:t>
            </w:r>
            <w:r w:rsidRPr="00F65E6F">
              <w:rPr>
                <w:rFonts w:ascii="Calibri" w:hAnsi="Calibri" w:cs="Calibri"/>
                <w:color w:val="000000"/>
                <w:sz w:val="18"/>
                <w:szCs w:val="18"/>
              </w:rPr>
              <w:t xml:space="preserve"> Supplier must document in their response their understanding of the broad data quality and reporting compliance related challenges facing the OGA today. You should reference past and current legislation related to the reporting of petroleum related information and samples to OGA and its predecessors</w:t>
            </w:r>
          </w:p>
        </w:tc>
        <w:tc>
          <w:tcPr>
            <w:tcW w:w="1376" w:type="dxa"/>
            <w:vMerge/>
            <w:vAlign w:val="center"/>
            <w:hideMark/>
          </w:tcPr>
          <w:p w14:paraId="35CA13FE"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246DBDA2"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25.00%</w:t>
            </w:r>
          </w:p>
        </w:tc>
      </w:tr>
      <w:tr w:rsidR="00487819" w:rsidRPr="00F65E6F" w14:paraId="3371DBEB" w14:textId="77777777" w:rsidTr="00F4458B">
        <w:trPr>
          <w:trHeight w:val="488"/>
        </w:trPr>
        <w:tc>
          <w:tcPr>
            <w:tcW w:w="1244" w:type="dxa"/>
            <w:shd w:val="clear" w:color="auto" w:fill="auto"/>
            <w:vAlign w:val="center"/>
            <w:hideMark/>
          </w:tcPr>
          <w:p w14:paraId="198F9A13"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1.3: </w:t>
            </w:r>
          </w:p>
        </w:tc>
        <w:tc>
          <w:tcPr>
            <w:tcW w:w="5851" w:type="dxa"/>
            <w:shd w:val="clear" w:color="auto" w:fill="auto"/>
            <w:vAlign w:val="center"/>
            <w:hideMark/>
          </w:tcPr>
          <w:p w14:paraId="35168473"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Well Summary Information Experience: </w:t>
            </w:r>
            <w:r w:rsidRPr="00F65E6F">
              <w:rPr>
                <w:rFonts w:ascii="Calibri" w:hAnsi="Calibri" w:cs="Calibri"/>
                <w:color w:val="000000"/>
                <w:sz w:val="18"/>
                <w:szCs w:val="18"/>
              </w:rPr>
              <w:t>Supplier must document in their response their experience of managing well summary (header) information quality and completeness detailing the types of issues found and possible solutions</w:t>
            </w:r>
          </w:p>
        </w:tc>
        <w:tc>
          <w:tcPr>
            <w:tcW w:w="1376" w:type="dxa"/>
            <w:vMerge/>
            <w:vAlign w:val="center"/>
            <w:hideMark/>
          </w:tcPr>
          <w:p w14:paraId="3BE3F66F"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3371E52E"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10.00%</w:t>
            </w:r>
          </w:p>
        </w:tc>
      </w:tr>
      <w:tr w:rsidR="00487819" w:rsidRPr="00F65E6F" w14:paraId="2FF58CCC" w14:textId="77777777" w:rsidTr="00F4458B">
        <w:trPr>
          <w:trHeight w:val="488"/>
        </w:trPr>
        <w:tc>
          <w:tcPr>
            <w:tcW w:w="1244" w:type="dxa"/>
            <w:shd w:val="clear" w:color="auto" w:fill="auto"/>
            <w:vAlign w:val="center"/>
            <w:hideMark/>
          </w:tcPr>
          <w:p w14:paraId="320EA7C7"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1.4: </w:t>
            </w:r>
          </w:p>
        </w:tc>
        <w:tc>
          <w:tcPr>
            <w:tcW w:w="5851" w:type="dxa"/>
            <w:shd w:val="clear" w:color="auto" w:fill="auto"/>
            <w:vAlign w:val="center"/>
            <w:hideMark/>
          </w:tcPr>
          <w:p w14:paraId="77475C39"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Wellbore Data Experience: </w:t>
            </w:r>
            <w:r w:rsidRPr="00F65E6F">
              <w:rPr>
                <w:rFonts w:ascii="Calibri" w:hAnsi="Calibri" w:cs="Calibri"/>
                <w:color w:val="000000"/>
                <w:sz w:val="18"/>
                <w:szCs w:val="18"/>
              </w:rPr>
              <w:t>Supplier must document in their response their experience of managing well data of the type that is reportable to the OGA</w:t>
            </w:r>
          </w:p>
        </w:tc>
        <w:tc>
          <w:tcPr>
            <w:tcW w:w="1376" w:type="dxa"/>
            <w:vMerge/>
            <w:vAlign w:val="center"/>
            <w:hideMark/>
          </w:tcPr>
          <w:p w14:paraId="07A9FC3C"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1F3E3149"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487819" w:rsidRPr="00F65E6F" w14:paraId="7B15CB5D" w14:textId="77777777" w:rsidTr="00F4458B">
        <w:trPr>
          <w:trHeight w:val="488"/>
        </w:trPr>
        <w:tc>
          <w:tcPr>
            <w:tcW w:w="1244" w:type="dxa"/>
            <w:shd w:val="clear" w:color="auto" w:fill="auto"/>
            <w:vAlign w:val="center"/>
            <w:hideMark/>
          </w:tcPr>
          <w:p w14:paraId="7A272853" w14:textId="77777777"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1.5: </w:t>
            </w:r>
          </w:p>
        </w:tc>
        <w:tc>
          <w:tcPr>
            <w:tcW w:w="5851" w:type="dxa"/>
            <w:shd w:val="clear" w:color="auto" w:fill="auto"/>
            <w:vAlign w:val="center"/>
            <w:hideMark/>
          </w:tcPr>
          <w:p w14:paraId="4B42FD86"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 xml:space="preserve">Seismic Data Experience: </w:t>
            </w:r>
            <w:r w:rsidRPr="00F65E6F">
              <w:rPr>
                <w:rFonts w:ascii="Calibri" w:hAnsi="Calibri" w:cs="Calibri"/>
                <w:color w:val="000000"/>
                <w:sz w:val="18"/>
                <w:szCs w:val="18"/>
              </w:rPr>
              <w:t>Supplier must document in their response their experience of managing seismic data explaining what they consider to be the current state of seismic data and seismic survey headers within the NDR</w:t>
            </w:r>
          </w:p>
        </w:tc>
        <w:tc>
          <w:tcPr>
            <w:tcW w:w="1376" w:type="dxa"/>
            <w:vMerge/>
            <w:vAlign w:val="center"/>
            <w:hideMark/>
          </w:tcPr>
          <w:p w14:paraId="6404E3CE"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2AA445C8"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F4458B" w:rsidRPr="00F65E6F" w14:paraId="3262ADB5" w14:textId="77777777" w:rsidTr="00496636">
        <w:trPr>
          <w:trHeight w:val="1318"/>
        </w:trPr>
        <w:tc>
          <w:tcPr>
            <w:tcW w:w="1244" w:type="dxa"/>
            <w:shd w:val="clear" w:color="auto" w:fill="auto"/>
            <w:vAlign w:val="center"/>
          </w:tcPr>
          <w:p w14:paraId="0E27BA74" w14:textId="37A77EC5" w:rsidR="00F4458B" w:rsidRPr="00F65E6F" w:rsidRDefault="00F4458B" w:rsidP="00F65E6F">
            <w:pPr>
              <w:rPr>
                <w:rFonts w:ascii="Calibri" w:hAnsi="Calibri" w:cs="Calibri"/>
                <w:color w:val="000000"/>
                <w:sz w:val="18"/>
                <w:szCs w:val="18"/>
              </w:rPr>
            </w:pPr>
            <w:r w:rsidRPr="00F65E6F">
              <w:rPr>
                <w:rFonts w:ascii="Calibri" w:hAnsi="Calibri" w:cs="Calibri"/>
                <w:color w:val="000000"/>
                <w:sz w:val="18"/>
                <w:szCs w:val="18"/>
              </w:rPr>
              <w:t>Requirement 1.</w:t>
            </w:r>
            <w:r>
              <w:rPr>
                <w:rFonts w:ascii="Calibri" w:hAnsi="Calibri" w:cs="Calibri"/>
                <w:color w:val="000000"/>
                <w:sz w:val="18"/>
                <w:szCs w:val="18"/>
              </w:rPr>
              <w:t>6</w:t>
            </w:r>
            <w:r w:rsidRPr="00F65E6F">
              <w:rPr>
                <w:rFonts w:ascii="Calibri" w:hAnsi="Calibri" w:cs="Calibri"/>
                <w:color w:val="000000"/>
                <w:sz w:val="18"/>
                <w:szCs w:val="18"/>
              </w:rPr>
              <w:t xml:space="preserve">: </w:t>
            </w:r>
          </w:p>
        </w:tc>
        <w:tc>
          <w:tcPr>
            <w:tcW w:w="5851" w:type="dxa"/>
            <w:shd w:val="clear" w:color="auto" w:fill="auto"/>
            <w:vAlign w:val="center"/>
          </w:tcPr>
          <w:p w14:paraId="2528BDCC" w14:textId="5E71FFAB" w:rsidR="00F4458B" w:rsidRPr="00F65E6F" w:rsidRDefault="00F4458B" w:rsidP="00F65E6F">
            <w:pPr>
              <w:rPr>
                <w:rFonts w:ascii="Calibri" w:hAnsi="Calibri" w:cs="Calibri"/>
                <w:b/>
                <w:bCs/>
                <w:color w:val="000000"/>
                <w:sz w:val="18"/>
                <w:szCs w:val="18"/>
              </w:rPr>
            </w:pPr>
            <w:r w:rsidRPr="384F8F28">
              <w:rPr>
                <w:rFonts w:ascii="Calibri" w:hAnsi="Calibri" w:cs="Calibri"/>
                <w:b/>
                <w:color w:val="000000" w:themeColor="text1"/>
                <w:sz w:val="18"/>
                <w:szCs w:val="18"/>
              </w:rPr>
              <w:t xml:space="preserve">Industry Experience: </w:t>
            </w:r>
            <w:r w:rsidRPr="384F8F28">
              <w:rPr>
                <w:rFonts w:ascii="Calibri" w:hAnsi="Calibri" w:cs="Calibri"/>
                <w:color w:val="000000" w:themeColor="text1"/>
                <w:sz w:val="18"/>
                <w:szCs w:val="18"/>
              </w:rPr>
              <w:t xml:space="preserve">Supplier must provide three live or recent references for similar services in the Oil and Gas </w:t>
            </w:r>
            <w:proofErr w:type="gramStart"/>
            <w:r w:rsidRPr="384F8F28">
              <w:rPr>
                <w:rFonts w:ascii="Calibri" w:hAnsi="Calibri" w:cs="Calibri"/>
                <w:color w:val="000000" w:themeColor="text1"/>
                <w:sz w:val="18"/>
                <w:szCs w:val="18"/>
              </w:rPr>
              <w:t>Industry, and</w:t>
            </w:r>
            <w:proofErr w:type="gramEnd"/>
            <w:r w:rsidRPr="384F8F28">
              <w:rPr>
                <w:rFonts w:ascii="Calibri" w:hAnsi="Calibri" w:cs="Calibri"/>
                <w:color w:val="000000" w:themeColor="text1"/>
                <w:sz w:val="18"/>
                <w:szCs w:val="18"/>
              </w:rPr>
              <w:t xml:space="preserve"> must confirm that they are prepared to act as broker in setting up any reference calls to those organisations or individuals. Include contract duration, including start and end dates and estimated total man days (weeks or months) spent on relevant work</w:t>
            </w:r>
          </w:p>
        </w:tc>
        <w:tc>
          <w:tcPr>
            <w:tcW w:w="1376" w:type="dxa"/>
            <w:vMerge/>
            <w:vAlign w:val="center"/>
          </w:tcPr>
          <w:p w14:paraId="270603CB" w14:textId="77777777" w:rsidR="00F4458B" w:rsidRPr="00F65E6F" w:rsidRDefault="00F4458B" w:rsidP="00F65E6F">
            <w:pPr>
              <w:widowControl/>
              <w:overflowPunct/>
              <w:autoSpaceDE/>
              <w:autoSpaceDN/>
              <w:adjustRightInd/>
              <w:textAlignment w:val="auto"/>
              <w:rPr>
                <w:rFonts w:cs="Arial"/>
                <w:color w:val="000000"/>
              </w:rPr>
            </w:pPr>
          </w:p>
        </w:tc>
        <w:tc>
          <w:tcPr>
            <w:tcW w:w="1376" w:type="dxa"/>
            <w:shd w:val="clear" w:color="auto" w:fill="auto"/>
            <w:vAlign w:val="center"/>
          </w:tcPr>
          <w:p w14:paraId="2CCC3D91" w14:textId="412E1829" w:rsidR="00F4458B" w:rsidRPr="00F65E6F" w:rsidRDefault="00D805BC" w:rsidP="00F65E6F">
            <w:pPr>
              <w:ind w:firstLineChars="200" w:firstLine="360"/>
              <w:rPr>
                <w:rFonts w:ascii="Calibri" w:hAnsi="Calibri" w:cs="Calibri"/>
                <w:color w:val="000000"/>
                <w:sz w:val="18"/>
                <w:szCs w:val="18"/>
              </w:rPr>
            </w:pPr>
            <w:r>
              <w:rPr>
                <w:rFonts w:ascii="Calibri" w:hAnsi="Calibri" w:cs="Calibri"/>
                <w:color w:val="000000"/>
                <w:sz w:val="18"/>
                <w:szCs w:val="18"/>
              </w:rPr>
              <w:t>20</w:t>
            </w:r>
            <w:r w:rsidR="00F4458B" w:rsidRPr="00F65E6F">
              <w:rPr>
                <w:rFonts w:ascii="Calibri" w:hAnsi="Calibri" w:cs="Calibri"/>
                <w:color w:val="000000"/>
                <w:sz w:val="18"/>
                <w:szCs w:val="18"/>
              </w:rPr>
              <w:t>.00%</w:t>
            </w:r>
          </w:p>
        </w:tc>
      </w:tr>
      <w:tr w:rsidR="00487819" w:rsidRPr="00F65E6F" w14:paraId="5414F5AE" w14:textId="77777777" w:rsidTr="00F4458B">
        <w:trPr>
          <w:trHeight w:val="725"/>
        </w:trPr>
        <w:tc>
          <w:tcPr>
            <w:tcW w:w="1244" w:type="dxa"/>
            <w:shd w:val="clear" w:color="auto" w:fill="auto"/>
            <w:vAlign w:val="center"/>
            <w:hideMark/>
          </w:tcPr>
          <w:p w14:paraId="04EC698D" w14:textId="2FB72D6D"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Requirement 1.</w:t>
            </w:r>
            <w:r w:rsidR="00F4458B">
              <w:rPr>
                <w:rFonts w:ascii="Calibri" w:hAnsi="Calibri" w:cs="Calibri"/>
                <w:color w:val="000000"/>
                <w:sz w:val="18"/>
                <w:szCs w:val="18"/>
              </w:rPr>
              <w:t>7</w:t>
            </w:r>
            <w:r w:rsidRPr="00F65E6F">
              <w:rPr>
                <w:rFonts w:ascii="Calibri" w:hAnsi="Calibri" w:cs="Calibri"/>
                <w:color w:val="000000"/>
                <w:sz w:val="18"/>
                <w:szCs w:val="18"/>
              </w:rPr>
              <w:t xml:space="preserve">: </w:t>
            </w:r>
          </w:p>
        </w:tc>
        <w:tc>
          <w:tcPr>
            <w:tcW w:w="5851" w:type="dxa"/>
            <w:shd w:val="clear" w:color="auto" w:fill="auto"/>
            <w:vAlign w:val="center"/>
            <w:hideMark/>
          </w:tcPr>
          <w:p w14:paraId="7C99EE75" w14:textId="4ACE6BDA"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384F8F28">
              <w:rPr>
                <w:rFonts w:ascii="Calibri" w:hAnsi="Calibri" w:cs="Calibri"/>
                <w:b/>
                <w:color w:val="000000" w:themeColor="text1"/>
                <w:sz w:val="18"/>
                <w:szCs w:val="18"/>
              </w:rPr>
              <w:t>Knowledge Support:</w:t>
            </w:r>
            <w:r w:rsidRPr="384F8F28">
              <w:rPr>
                <w:rFonts w:ascii="Calibri" w:hAnsi="Calibri" w:cs="Calibri"/>
                <w:color w:val="000000" w:themeColor="text1"/>
                <w:sz w:val="18"/>
                <w:szCs w:val="18"/>
              </w:rPr>
              <w:t xml:space="preserve"> Supplier must describe and document in their response how the collective knowledge of their organisation, gathered over many years and many </w:t>
            </w:r>
            <w:r w:rsidR="48BE9840" w:rsidRPr="384F8F28">
              <w:rPr>
                <w:rFonts w:ascii="Calibri" w:hAnsi="Calibri" w:cs="Calibri"/>
                <w:color w:val="000000" w:themeColor="text1"/>
                <w:sz w:val="18"/>
                <w:szCs w:val="18"/>
              </w:rPr>
              <w:t>project</w:t>
            </w:r>
            <w:r w:rsidR="610CB24C" w:rsidRPr="384F8F28">
              <w:rPr>
                <w:rFonts w:ascii="Calibri" w:hAnsi="Calibri" w:cs="Calibri"/>
                <w:color w:val="000000" w:themeColor="text1"/>
                <w:sz w:val="18"/>
                <w:szCs w:val="18"/>
              </w:rPr>
              <w:t>s</w:t>
            </w:r>
            <w:r w:rsidRPr="384F8F28">
              <w:rPr>
                <w:rFonts w:ascii="Calibri" w:hAnsi="Calibri" w:cs="Calibri"/>
                <w:color w:val="000000" w:themeColor="text1"/>
                <w:sz w:val="18"/>
                <w:szCs w:val="18"/>
              </w:rPr>
              <w:t xml:space="preserve"> will be brought to bear, when one </w:t>
            </w:r>
            <w:r w:rsidR="48BE9840" w:rsidRPr="384F8F28">
              <w:rPr>
                <w:rFonts w:ascii="Calibri" w:hAnsi="Calibri" w:cs="Calibri"/>
                <w:color w:val="000000" w:themeColor="text1"/>
                <w:sz w:val="18"/>
                <w:szCs w:val="18"/>
              </w:rPr>
              <w:t>cont</w:t>
            </w:r>
            <w:r w:rsidR="7BE2902D" w:rsidRPr="384F8F28">
              <w:rPr>
                <w:rFonts w:ascii="Calibri" w:hAnsi="Calibri" w:cs="Calibri"/>
                <w:color w:val="000000" w:themeColor="text1"/>
                <w:sz w:val="18"/>
                <w:szCs w:val="18"/>
              </w:rPr>
              <w:t>r</w:t>
            </w:r>
            <w:r w:rsidR="48BE9840" w:rsidRPr="384F8F28">
              <w:rPr>
                <w:rFonts w:ascii="Calibri" w:hAnsi="Calibri" w:cs="Calibri"/>
                <w:color w:val="000000" w:themeColor="text1"/>
                <w:sz w:val="18"/>
                <w:szCs w:val="18"/>
              </w:rPr>
              <w:t>actor</w:t>
            </w:r>
            <w:r w:rsidRPr="384F8F28">
              <w:rPr>
                <w:rFonts w:ascii="Calibri" w:hAnsi="Calibri" w:cs="Calibri"/>
                <w:color w:val="000000" w:themeColor="text1"/>
                <w:sz w:val="18"/>
                <w:szCs w:val="18"/>
              </w:rPr>
              <w:t xml:space="preserve"> personnel may be assigned to work on a </w:t>
            </w:r>
            <w:proofErr w:type="gramStart"/>
            <w:r w:rsidRPr="384F8F28">
              <w:rPr>
                <w:rFonts w:ascii="Calibri" w:hAnsi="Calibri" w:cs="Calibri"/>
                <w:color w:val="000000" w:themeColor="text1"/>
                <w:sz w:val="18"/>
                <w:szCs w:val="18"/>
              </w:rPr>
              <w:t>particular project</w:t>
            </w:r>
            <w:proofErr w:type="gramEnd"/>
            <w:r w:rsidRPr="384F8F28">
              <w:rPr>
                <w:rFonts w:ascii="Calibri" w:hAnsi="Calibri" w:cs="Calibri"/>
                <w:color w:val="000000" w:themeColor="text1"/>
                <w:sz w:val="18"/>
                <w:szCs w:val="18"/>
              </w:rPr>
              <w:t>.</w:t>
            </w:r>
          </w:p>
        </w:tc>
        <w:tc>
          <w:tcPr>
            <w:tcW w:w="1376" w:type="dxa"/>
            <w:vMerge/>
            <w:vAlign w:val="center"/>
            <w:hideMark/>
          </w:tcPr>
          <w:p w14:paraId="385DED19"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065DB5D2"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10.00%</w:t>
            </w:r>
          </w:p>
        </w:tc>
      </w:tr>
      <w:tr w:rsidR="00487819" w:rsidRPr="00F65E6F" w14:paraId="6B5C3052" w14:textId="77777777" w:rsidTr="00F4458B">
        <w:trPr>
          <w:trHeight w:val="725"/>
        </w:trPr>
        <w:tc>
          <w:tcPr>
            <w:tcW w:w="1244" w:type="dxa"/>
            <w:shd w:val="clear" w:color="auto" w:fill="auto"/>
            <w:vAlign w:val="center"/>
            <w:hideMark/>
          </w:tcPr>
          <w:p w14:paraId="4321FD7C" w14:textId="21566A9E"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Requirement 1.</w:t>
            </w:r>
            <w:r w:rsidR="00F4458B">
              <w:rPr>
                <w:rFonts w:ascii="Calibri" w:hAnsi="Calibri" w:cs="Calibri"/>
                <w:color w:val="000000"/>
                <w:sz w:val="18"/>
                <w:szCs w:val="18"/>
              </w:rPr>
              <w:t>8</w:t>
            </w:r>
            <w:r w:rsidRPr="00F65E6F">
              <w:rPr>
                <w:rFonts w:ascii="Calibri" w:hAnsi="Calibri" w:cs="Calibri"/>
                <w:color w:val="000000"/>
                <w:sz w:val="18"/>
                <w:szCs w:val="18"/>
              </w:rPr>
              <w:t xml:space="preserve">: </w:t>
            </w:r>
          </w:p>
        </w:tc>
        <w:tc>
          <w:tcPr>
            <w:tcW w:w="5851" w:type="dxa"/>
            <w:shd w:val="clear" w:color="auto" w:fill="auto"/>
            <w:vAlign w:val="center"/>
            <w:hideMark/>
          </w:tcPr>
          <w:p w14:paraId="0A065FC2" w14:textId="0B44F5D6"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384F8F28">
              <w:rPr>
                <w:rFonts w:ascii="Calibri" w:hAnsi="Calibri" w:cs="Calibri"/>
                <w:b/>
                <w:color w:val="000000" w:themeColor="text1"/>
                <w:sz w:val="18"/>
                <w:szCs w:val="18"/>
              </w:rPr>
              <w:t>Proprietary Software Tools:</w:t>
            </w:r>
            <w:r w:rsidRPr="384F8F28">
              <w:rPr>
                <w:rFonts w:ascii="Calibri" w:hAnsi="Calibri" w:cs="Calibri"/>
                <w:color w:val="000000" w:themeColor="text1"/>
                <w:sz w:val="18"/>
                <w:szCs w:val="18"/>
              </w:rPr>
              <w:t xml:space="preserve"> Supplier must describe and document in their response what propriety software tools they may be able to deploy in carrying out the proposed services. (If the use of these software tools will attract a cost in addition to the rate card prices that should be detailed in </w:t>
            </w:r>
            <w:r w:rsidR="001C7FDB" w:rsidRPr="384F8F28">
              <w:rPr>
                <w:rFonts w:ascii="Calibri" w:hAnsi="Calibri" w:cs="Calibri"/>
                <w:color w:val="000000" w:themeColor="text1"/>
                <w:sz w:val="18"/>
                <w:szCs w:val="18"/>
              </w:rPr>
              <w:t>Requirement 2.4 below</w:t>
            </w:r>
            <w:r w:rsidR="30662529" w:rsidRPr="384F8F28">
              <w:rPr>
                <w:rFonts w:ascii="Calibri" w:hAnsi="Calibri" w:cs="Calibri"/>
                <w:color w:val="000000" w:themeColor="text1"/>
                <w:sz w:val="18"/>
                <w:szCs w:val="18"/>
              </w:rPr>
              <w:t>)</w:t>
            </w:r>
            <w:r w:rsidRPr="384F8F28">
              <w:rPr>
                <w:rFonts w:cs="Arial"/>
                <w:color w:val="000000" w:themeColor="text1"/>
                <w:sz w:val="16"/>
                <w:szCs w:val="16"/>
              </w:rPr>
              <w:t> </w:t>
            </w:r>
          </w:p>
        </w:tc>
        <w:tc>
          <w:tcPr>
            <w:tcW w:w="1376" w:type="dxa"/>
            <w:vMerge/>
            <w:vAlign w:val="center"/>
            <w:hideMark/>
          </w:tcPr>
          <w:p w14:paraId="3194438F"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1FF093A0"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487819" w:rsidRPr="00F65E6F" w14:paraId="1F34D2F6" w14:textId="77777777" w:rsidTr="00F4458B">
        <w:trPr>
          <w:trHeight w:val="488"/>
        </w:trPr>
        <w:tc>
          <w:tcPr>
            <w:tcW w:w="1244" w:type="dxa"/>
            <w:shd w:val="clear" w:color="auto" w:fill="auto"/>
            <w:vAlign w:val="center"/>
            <w:hideMark/>
          </w:tcPr>
          <w:p w14:paraId="4AB6B9C4" w14:textId="6F97BC53" w:rsidR="00F65E6F" w:rsidRPr="00F65E6F" w:rsidRDefault="00F65E6F" w:rsidP="00F65E6F">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lastRenderedPageBreak/>
              <w:t>Requirement 1.</w:t>
            </w:r>
            <w:r w:rsidR="00A73DD7">
              <w:rPr>
                <w:rFonts w:ascii="Calibri" w:hAnsi="Calibri" w:cs="Calibri"/>
                <w:color w:val="000000"/>
                <w:sz w:val="18"/>
                <w:szCs w:val="18"/>
              </w:rPr>
              <w:t>9</w:t>
            </w:r>
            <w:r w:rsidRPr="00F65E6F">
              <w:rPr>
                <w:rFonts w:ascii="Calibri" w:hAnsi="Calibri" w:cs="Calibri"/>
                <w:color w:val="000000"/>
                <w:sz w:val="18"/>
                <w:szCs w:val="18"/>
              </w:rPr>
              <w:t>:</w:t>
            </w:r>
          </w:p>
        </w:tc>
        <w:tc>
          <w:tcPr>
            <w:tcW w:w="5851" w:type="dxa"/>
            <w:shd w:val="clear" w:color="auto" w:fill="auto"/>
            <w:vAlign w:val="center"/>
            <w:hideMark/>
          </w:tcPr>
          <w:p w14:paraId="5F017755" w14:textId="77777777" w:rsidR="00F65E6F" w:rsidRPr="00F65E6F" w:rsidRDefault="00F65E6F" w:rsidP="00F65E6F">
            <w:pPr>
              <w:widowControl/>
              <w:overflowPunct/>
              <w:autoSpaceDE/>
              <w:autoSpaceDN/>
              <w:adjustRightInd/>
              <w:textAlignment w:val="auto"/>
              <w:rPr>
                <w:rFonts w:ascii="Calibri" w:hAnsi="Calibri" w:cs="Calibri"/>
                <w:b/>
                <w:bCs/>
                <w:color w:val="000000"/>
                <w:sz w:val="18"/>
                <w:szCs w:val="18"/>
              </w:rPr>
            </w:pPr>
            <w:r w:rsidRPr="00F65E6F">
              <w:rPr>
                <w:rFonts w:ascii="Calibri" w:hAnsi="Calibri" w:cs="Calibri"/>
                <w:b/>
                <w:bCs/>
                <w:color w:val="000000"/>
                <w:sz w:val="18"/>
                <w:szCs w:val="18"/>
              </w:rPr>
              <w:t>Data Analysis Techniques:</w:t>
            </w:r>
            <w:r w:rsidRPr="00F65E6F">
              <w:rPr>
                <w:rFonts w:ascii="Calibri" w:hAnsi="Calibri" w:cs="Calibri"/>
                <w:color w:val="000000"/>
                <w:sz w:val="18"/>
                <w:szCs w:val="18"/>
              </w:rPr>
              <w:t xml:space="preserve"> Supplier must document in their response their experience with modern data analysis and data science techniques that may be employed in the fulfilment of project work for the OGA  </w:t>
            </w:r>
          </w:p>
        </w:tc>
        <w:tc>
          <w:tcPr>
            <w:tcW w:w="1376" w:type="dxa"/>
            <w:vMerge/>
            <w:vAlign w:val="center"/>
            <w:hideMark/>
          </w:tcPr>
          <w:p w14:paraId="564BDDA1" w14:textId="77777777" w:rsidR="00F65E6F" w:rsidRPr="00F65E6F" w:rsidRDefault="00F65E6F" w:rsidP="00F65E6F">
            <w:pPr>
              <w:widowControl/>
              <w:overflowPunct/>
              <w:autoSpaceDE/>
              <w:autoSpaceDN/>
              <w:adjustRightInd/>
              <w:textAlignment w:val="auto"/>
              <w:rPr>
                <w:rFonts w:cs="Arial"/>
                <w:color w:val="000000"/>
              </w:rPr>
            </w:pPr>
          </w:p>
        </w:tc>
        <w:tc>
          <w:tcPr>
            <w:tcW w:w="1376" w:type="dxa"/>
            <w:shd w:val="clear" w:color="auto" w:fill="auto"/>
            <w:vAlign w:val="center"/>
            <w:hideMark/>
          </w:tcPr>
          <w:p w14:paraId="37825CF4" w14:textId="77777777" w:rsidR="00F65E6F" w:rsidRPr="00F65E6F" w:rsidRDefault="00F65E6F" w:rsidP="00F65E6F">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bl>
    <w:p w14:paraId="438631FD" w14:textId="77777777" w:rsidR="006F211E" w:rsidRPr="00AA2C5D" w:rsidRDefault="006F211E" w:rsidP="00EE1130">
      <w:pPr>
        <w:rPr>
          <w:rFonts w:cs="Arial"/>
        </w:rPr>
      </w:pPr>
    </w:p>
    <w:p w14:paraId="3D58B106" w14:textId="62CE96CB" w:rsidR="001908F0" w:rsidRDefault="001908F0" w:rsidP="008739A6">
      <w:pPr>
        <w:ind w:left="284"/>
        <w:rPr>
          <w:rFonts w:cs="Arial"/>
          <w:color w:val="FF0000"/>
        </w:rPr>
      </w:pPr>
    </w:p>
    <w:p w14:paraId="2A7BDAE4" w14:textId="6C891AF1" w:rsidR="005B53B9" w:rsidRDefault="005B53B9" w:rsidP="008739A6">
      <w:pPr>
        <w:ind w:left="284"/>
        <w:rPr>
          <w:rFonts w:cs="Arial"/>
          <w:color w:val="FF0000"/>
        </w:rPr>
      </w:pPr>
    </w:p>
    <w:p w14:paraId="62DB7FA4" w14:textId="0FC176C7" w:rsidR="005B53B9" w:rsidRDefault="005B53B9" w:rsidP="008739A6">
      <w:pPr>
        <w:ind w:left="284"/>
        <w:rPr>
          <w:rFonts w:cs="Arial"/>
          <w:color w:val="FF0000"/>
        </w:rPr>
      </w:pPr>
    </w:p>
    <w:p w14:paraId="33C0F1DE" w14:textId="77777777" w:rsidR="00A32122" w:rsidRDefault="00A32122" w:rsidP="00A32122">
      <w:pPr>
        <w:rPr>
          <w:rFonts w:cs="Arial"/>
        </w:rPr>
      </w:pPr>
    </w:p>
    <w:tbl>
      <w:tblPr>
        <w:tblW w:w="9847" w:type="dxa"/>
        <w:tblLook w:val="04A0" w:firstRow="1" w:lastRow="0" w:firstColumn="1" w:lastColumn="0" w:noHBand="0" w:noVBand="1"/>
      </w:tblPr>
      <w:tblGrid>
        <w:gridCol w:w="1244"/>
        <w:gridCol w:w="5851"/>
        <w:gridCol w:w="1376"/>
        <w:gridCol w:w="1376"/>
      </w:tblGrid>
      <w:tr w:rsidR="00A32122" w:rsidRPr="00F65E6F" w14:paraId="41621D1D" w14:textId="77777777" w:rsidTr="00915743">
        <w:trPr>
          <w:trHeight w:val="296"/>
        </w:trPr>
        <w:tc>
          <w:tcPr>
            <w:tcW w:w="124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C0BB1DC"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7B30117"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93DA3B9"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CBEDE46" w14:textId="77777777" w:rsidR="00A32122" w:rsidRPr="00F65E6F" w:rsidRDefault="00A3212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A32122" w:rsidRPr="00F65E6F" w14:paraId="134A00E8" w14:textId="77777777" w:rsidTr="00915743">
        <w:trPr>
          <w:trHeight w:val="310"/>
        </w:trPr>
        <w:tc>
          <w:tcPr>
            <w:tcW w:w="1244" w:type="dxa"/>
            <w:vMerge/>
            <w:tcBorders>
              <w:top w:val="single" w:sz="8" w:space="0" w:color="auto"/>
              <w:left w:val="single" w:sz="8" w:space="0" w:color="auto"/>
              <w:bottom w:val="single" w:sz="8" w:space="0" w:color="000000"/>
              <w:right w:val="single" w:sz="8" w:space="0" w:color="auto"/>
            </w:tcBorders>
            <w:vAlign w:val="center"/>
            <w:hideMark/>
          </w:tcPr>
          <w:p w14:paraId="6C03BAC6" w14:textId="77777777" w:rsidR="00A32122" w:rsidRPr="00F65E6F" w:rsidRDefault="00A32122" w:rsidP="008C27FA">
            <w:pPr>
              <w:widowControl/>
              <w:overflowPunct/>
              <w:autoSpaceDE/>
              <w:autoSpaceDN/>
              <w:adjustRightInd/>
              <w:textAlignment w:val="auto"/>
              <w:rPr>
                <w:rFonts w:cs="Arial"/>
                <w:b/>
                <w:bCs/>
                <w:color w:val="000000"/>
                <w:sz w:val="24"/>
                <w:szCs w:val="24"/>
              </w:rPr>
            </w:pPr>
          </w:p>
        </w:tc>
        <w:tc>
          <w:tcPr>
            <w:tcW w:w="5851" w:type="dxa"/>
            <w:vMerge/>
            <w:tcBorders>
              <w:top w:val="single" w:sz="8" w:space="0" w:color="auto"/>
              <w:left w:val="single" w:sz="8" w:space="0" w:color="auto"/>
              <w:bottom w:val="single" w:sz="8" w:space="0" w:color="000000"/>
              <w:right w:val="single" w:sz="8" w:space="0" w:color="auto"/>
            </w:tcBorders>
            <w:vAlign w:val="center"/>
            <w:hideMark/>
          </w:tcPr>
          <w:p w14:paraId="66212494" w14:textId="77777777" w:rsidR="00A32122" w:rsidRPr="00F65E6F" w:rsidRDefault="00A32122" w:rsidP="008C27FA">
            <w:pPr>
              <w:widowControl/>
              <w:overflowPunct/>
              <w:autoSpaceDE/>
              <w:autoSpaceDN/>
              <w:adjustRightInd/>
              <w:textAlignment w:val="auto"/>
              <w:rPr>
                <w:rFonts w:cs="Arial"/>
                <w:b/>
                <w:bCs/>
                <w:color w:val="000000"/>
                <w:sz w:val="24"/>
                <w:szCs w:val="24"/>
              </w:rPr>
            </w:pPr>
          </w:p>
        </w:tc>
        <w:tc>
          <w:tcPr>
            <w:tcW w:w="1376" w:type="dxa"/>
            <w:vMerge/>
            <w:tcBorders>
              <w:top w:val="single" w:sz="8" w:space="0" w:color="auto"/>
              <w:left w:val="single" w:sz="8" w:space="0" w:color="auto"/>
              <w:bottom w:val="single" w:sz="8" w:space="0" w:color="000000"/>
              <w:right w:val="single" w:sz="8" w:space="0" w:color="auto"/>
            </w:tcBorders>
            <w:vAlign w:val="center"/>
            <w:hideMark/>
          </w:tcPr>
          <w:p w14:paraId="20853C47" w14:textId="77777777" w:rsidR="00A32122" w:rsidRPr="00F65E6F" w:rsidRDefault="00A32122" w:rsidP="008C27FA">
            <w:pPr>
              <w:widowControl/>
              <w:overflowPunct/>
              <w:autoSpaceDE/>
              <w:autoSpaceDN/>
              <w:adjustRightInd/>
              <w:textAlignment w:val="auto"/>
              <w:rPr>
                <w:rFonts w:cs="Arial"/>
                <w:b/>
                <w:bCs/>
                <w:color w:val="000000"/>
                <w:sz w:val="24"/>
                <w:szCs w:val="24"/>
              </w:rPr>
            </w:pPr>
          </w:p>
        </w:tc>
        <w:tc>
          <w:tcPr>
            <w:tcW w:w="1376" w:type="dxa"/>
            <w:vMerge/>
            <w:tcBorders>
              <w:top w:val="single" w:sz="8" w:space="0" w:color="auto"/>
              <w:left w:val="single" w:sz="8" w:space="0" w:color="auto"/>
              <w:bottom w:val="single" w:sz="8" w:space="0" w:color="000000"/>
              <w:right w:val="single" w:sz="8" w:space="0" w:color="auto"/>
            </w:tcBorders>
            <w:vAlign w:val="center"/>
            <w:hideMark/>
          </w:tcPr>
          <w:p w14:paraId="32662298" w14:textId="77777777" w:rsidR="00A32122" w:rsidRPr="00F65E6F" w:rsidRDefault="00A32122" w:rsidP="008C27FA">
            <w:pPr>
              <w:widowControl/>
              <w:overflowPunct/>
              <w:autoSpaceDE/>
              <w:autoSpaceDN/>
              <w:adjustRightInd/>
              <w:textAlignment w:val="auto"/>
              <w:rPr>
                <w:rFonts w:cs="Arial"/>
                <w:b/>
                <w:bCs/>
                <w:color w:val="000000"/>
                <w:sz w:val="24"/>
                <w:szCs w:val="24"/>
              </w:rPr>
            </w:pPr>
          </w:p>
        </w:tc>
      </w:tr>
      <w:tr w:rsidR="00A32122" w:rsidRPr="00F65E6F" w14:paraId="0F92C899" w14:textId="77777777" w:rsidTr="00915743">
        <w:trPr>
          <w:trHeight w:val="310"/>
        </w:trPr>
        <w:tc>
          <w:tcPr>
            <w:tcW w:w="1244" w:type="dxa"/>
            <w:tcBorders>
              <w:top w:val="nil"/>
              <w:left w:val="single" w:sz="8" w:space="0" w:color="auto"/>
              <w:bottom w:val="single" w:sz="8" w:space="0" w:color="auto"/>
              <w:right w:val="single" w:sz="8" w:space="0" w:color="auto"/>
            </w:tcBorders>
            <w:shd w:val="clear" w:color="000000" w:fill="D9D9D9"/>
            <w:vAlign w:val="center"/>
            <w:hideMark/>
          </w:tcPr>
          <w:p w14:paraId="19117609" w14:textId="61E97245" w:rsidR="00A32122" w:rsidRPr="00F65E6F" w:rsidRDefault="00A32122" w:rsidP="008C27FA">
            <w:pPr>
              <w:widowControl/>
              <w:overflowPunct/>
              <w:autoSpaceDE/>
              <w:autoSpaceDN/>
              <w:adjustRightInd/>
              <w:jc w:val="right"/>
              <w:textAlignment w:val="auto"/>
              <w:rPr>
                <w:rFonts w:cs="Arial"/>
                <w:b/>
                <w:bCs/>
                <w:color w:val="000000"/>
              </w:rPr>
            </w:pPr>
            <w:r>
              <w:rPr>
                <w:rFonts w:cs="Arial"/>
                <w:b/>
                <w:bCs/>
                <w:color w:val="000000"/>
              </w:rPr>
              <w:t>2</w:t>
            </w:r>
          </w:p>
        </w:tc>
        <w:tc>
          <w:tcPr>
            <w:tcW w:w="5851" w:type="dxa"/>
            <w:tcBorders>
              <w:top w:val="nil"/>
              <w:left w:val="nil"/>
              <w:bottom w:val="single" w:sz="8" w:space="0" w:color="auto"/>
              <w:right w:val="single" w:sz="8" w:space="0" w:color="auto"/>
            </w:tcBorders>
            <w:shd w:val="clear" w:color="000000" w:fill="D9D9D9"/>
            <w:vAlign w:val="center"/>
            <w:hideMark/>
          </w:tcPr>
          <w:p w14:paraId="4DEA021F" w14:textId="79536873" w:rsidR="00A32122" w:rsidRPr="00F65E6F" w:rsidRDefault="00A32122" w:rsidP="008C27FA">
            <w:pPr>
              <w:widowControl/>
              <w:overflowPunct/>
              <w:autoSpaceDE/>
              <w:autoSpaceDN/>
              <w:adjustRightInd/>
              <w:textAlignment w:val="auto"/>
              <w:rPr>
                <w:rFonts w:cs="Arial"/>
                <w:b/>
                <w:bCs/>
                <w:color w:val="000000"/>
              </w:rPr>
            </w:pPr>
            <w:r>
              <w:rPr>
                <w:rFonts w:cs="Arial"/>
                <w:b/>
                <w:bCs/>
                <w:color w:val="000000"/>
              </w:rPr>
              <w:t>Commercial</w:t>
            </w:r>
          </w:p>
        </w:tc>
        <w:tc>
          <w:tcPr>
            <w:tcW w:w="1376" w:type="dxa"/>
            <w:tcBorders>
              <w:top w:val="nil"/>
              <w:left w:val="nil"/>
              <w:bottom w:val="single" w:sz="8" w:space="0" w:color="auto"/>
              <w:right w:val="single" w:sz="8" w:space="0" w:color="auto"/>
            </w:tcBorders>
            <w:shd w:val="clear" w:color="000000" w:fill="D9D9D9"/>
            <w:vAlign w:val="center"/>
            <w:hideMark/>
          </w:tcPr>
          <w:p w14:paraId="25604AB6" w14:textId="77777777" w:rsidR="00A32122" w:rsidRPr="00F65E6F" w:rsidRDefault="00A3212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tcBorders>
              <w:top w:val="nil"/>
              <w:left w:val="nil"/>
              <w:bottom w:val="single" w:sz="8" w:space="0" w:color="auto"/>
              <w:right w:val="single" w:sz="8" w:space="0" w:color="auto"/>
            </w:tcBorders>
            <w:shd w:val="clear" w:color="000000" w:fill="D9D9D9"/>
            <w:vAlign w:val="center"/>
            <w:hideMark/>
          </w:tcPr>
          <w:p w14:paraId="7A1EEDB9" w14:textId="77777777" w:rsidR="00A32122" w:rsidRPr="00F65E6F" w:rsidRDefault="00A3212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A32122" w:rsidRPr="00F65E6F" w14:paraId="3AD79F78"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0D2648C3" w14:textId="34B6B3C1" w:rsidR="00A32122" w:rsidRPr="00F65E6F" w:rsidRDefault="00A32122" w:rsidP="008C27FA">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.1: </w:t>
            </w:r>
          </w:p>
        </w:tc>
        <w:tc>
          <w:tcPr>
            <w:tcW w:w="5851" w:type="dxa"/>
            <w:tcBorders>
              <w:top w:val="nil"/>
              <w:left w:val="nil"/>
              <w:bottom w:val="single" w:sz="8" w:space="0" w:color="auto"/>
              <w:right w:val="single" w:sz="8" w:space="0" w:color="auto"/>
            </w:tcBorders>
            <w:shd w:val="clear" w:color="auto" w:fill="auto"/>
            <w:vAlign w:val="center"/>
          </w:tcPr>
          <w:p w14:paraId="10C216A4" w14:textId="69540444" w:rsidR="00A32122" w:rsidRPr="00F65E6F" w:rsidRDefault="0091561B" w:rsidP="008C27FA">
            <w:pPr>
              <w:widowControl/>
              <w:overflowPunct/>
              <w:autoSpaceDE/>
              <w:autoSpaceDN/>
              <w:adjustRightInd/>
              <w:textAlignment w:val="auto"/>
              <w:rPr>
                <w:rFonts w:ascii="Calibri" w:hAnsi="Calibri" w:cs="Calibri"/>
                <w:b/>
                <w:bCs/>
                <w:color w:val="000000"/>
                <w:sz w:val="18"/>
                <w:szCs w:val="18"/>
              </w:rPr>
            </w:pPr>
            <w:r>
              <w:rPr>
                <w:rFonts w:ascii="Calibri" w:hAnsi="Calibri" w:cs="Calibri"/>
                <w:b/>
                <w:bCs/>
                <w:color w:val="000000"/>
                <w:sz w:val="18"/>
                <w:szCs w:val="18"/>
              </w:rPr>
              <w:t>Rate Card:</w:t>
            </w:r>
            <w:r w:rsidR="00DA0AB1">
              <w:rPr>
                <w:rFonts w:ascii="Calibri" w:hAnsi="Calibri" w:cs="Calibri"/>
                <w:b/>
                <w:bCs/>
                <w:color w:val="000000"/>
                <w:sz w:val="18"/>
                <w:szCs w:val="18"/>
              </w:rPr>
              <w:t xml:space="preserve"> </w:t>
            </w:r>
            <w:r w:rsidR="00DA0AB1">
              <w:rPr>
                <w:rFonts w:ascii="Calibri" w:hAnsi="Calibri" w:cs="Calibri"/>
                <w:color w:val="000000"/>
                <w:sz w:val="18"/>
                <w:szCs w:val="18"/>
              </w:rPr>
              <w:t xml:space="preserve">Supplier must confirm the proposed SFIA Rate Card (or </w:t>
            </w:r>
            <w:proofErr w:type="gramStart"/>
            <w:r w:rsidR="00DA0AB1">
              <w:rPr>
                <w:rFonts w:ascii="Calibri" w:hAnsi="Calibri" w:cs="Calibri"/>
                <w:color w:val="000000"/>
                <w:sz w:val="18"/>
                <w:szCs w:val="18"/>
              </w:rPr>
              <w:t>other</w:t>
            </w:r>
            <w:proofErr w:type="gramEnd"/>
            <w:r w:rsidR="00DA0AB1">
              <w:rPr>
                <w:rFonts w:ascii="Calibri" w:hAnsi="Calibri" w:cs="Calibri"/>
                <w:color w:val="000000"/>
                <w:sz w:val="18"/>
                <w:szCs w:val="18"/>
              </w:rPr>
              <w:t xml:space="preserve"> applicable Rate Card) that applies to this contract. Any volume-based (or other) discounts should be </w:t>
            </w:r>
            <w:r w:rsidR="009675DF">
              <w:rPr>
                <w:rFonts w:ascii="Calibri" w:hAnsi="Calibri" w:cs="Calibri"/>
                <w:color w:val="000000"/>
                <w:sz w:val="18"/>
                <w:szCs w:val="18"/>
              </w:rPr>
              <w:t>articulated. Please</w:t>
            </w:r>
            <w:r w:rsidR="00EC7F0C">
              <w:rPr>
                <w:rFonts w:ascii="Calibri" w:hAnsi="Calibri" w:cs="Calibri"/>
                <w:color w:val="000000"/>
                <w:sz w:val="18"/>
                <w:szCs w:val="18"/>
              </w:rPr>
              <w:t xml:space="preserve"> clarify any duration you are offering the proposed rates for (i.e. what is the earliest they may change)</w:t>
            </w:r>
          </w:p>
        </w:tc>
        <w:tc>
          <w:tcPr>
            <w:tcW w:w="1376" w:type="dxa"/>
            <w:vMerge w:val="restart"/>
            <w:tcBorders>
              <w:top w:val="nil"/>
              <w:left w:val="single" w:sz="8" w:space="0" w:color="auto"/>
              <w:bottom w:val="single" w:sz="8" w:space="0" w:color="000000"/>
              <w:right w:val="single" w:sz="8" w:space="0" w:color="auto"/>
            </w:tcBorders>
            <w:shd w:val="clear" w:color="auto" w:fill="auto"/>
            <w:vAlign w:val="center"/>
            <w:hideMark/>
          </w:tcPr>
          <w:p w14:paraId="00EB5518" w14:textId="77B78053" w:rsidR="00A32122" w:rsidRPr="00F65E6F" w:rsidRDefault="008335A5" w:rsidP="008C27FA">
            <w:pPr>
              <w:widowControl/>
              <w:overflowPunct/>
              <w:autoSpaceDE/>
              <w:autoSpaceDN/>
              <w:adjustRightInd/>
              <w:jc w:val="center"/>
              <w:textAlignment w:val="auto"/>
              <w:rPr>
                <w:rFonts w:cs="Arial"/>
                <w:color w:val="000000"/>
              </w:rPr>
            </w:pPr>
            <w:r>
              <w:rPr>
                <w:rFonts w:cs="Arial"/>
                <w:color w:val="000000"/>
              </w:rPr>
              <w:t>2</w:t>
            </w:r>
            <w:r w:rsidR="00A32122" w:rsidRPr="00F65E6F">
              <w:rPr>
                <w:rFonts w:cs="Arial"/>
                <w:color w:val="000000"/>
              </w:rPr>
              <w:t>0%</w:t>
            </w:r>
          </w:p>
        </w:tc>
        <w:tc>
          <w:tcPr>
            <w:tcW w:w="1376" w:type="dxa"/>
            <w:tcBorders>
              <w:top w:val="nil"/>
              <w:left w:val="nil"/>
              <w:bottom w:val="single" w:sz="8" w:space="0" w:color="auto"/>
              <w:right w:val="single" w:sz="8" w:space="0" w:color="auto"/>
            </w:tcBorders>
            <w:shd w:val="clear" w:color="auto" w:fill="auto"/>
            <w:vAlign w:val="center"/>
          </w:tcPr>
          <w:p w14:paraId="5F2C2015" w14:textId="3FA8594A" w:rsidR="00A32122" w:rsidRPr="00F65E6F" w:rsidRDefault="00C60CC2"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65</w:t>
            </w:r>
            <w:r w:rsidR="003E2E1B">
              <w:rPr>
                <w:rFonts w:ascii="Calibri" w:hAnsi="Calibri" w:cs="Calibri"/>
                <w:color w:val="000000"/>
                <w:sz w:val="18"/>
                <w:szCs w:val="18"/>
              </w:rPr>
              <w:t>.00%</w:t>
            </w:r>
          </w:p>
        </w:tc>
      </w:tr>
      <w:tr w:rsidR="00A32122" w:rsidRPr="00F65E6F" w14:paraId="5E544256"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7D0D9BBA" w14:textId="7FC817B7" w:rsidR="00A32122" w:rsidRPr="00F65E6F" w:rsidRDefault="00A32122" w:rsidP="008C27FA">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.2: </w:t>
            </w:r>
          </w:p>
        </w:tc>
        <w:tc>
          <w:tcPr>
            <w:tcW w:w="5851" w:type="dxa"/>
            <w:tcBorders>
              <w:top w:val="nil"/>
              <w:left w:val="nil"/>
              <w:bottom w:val="single" w:sz="8" w:space="0" w:color="auto"/>
              <w:right w:val="single" w:sz="8" w:space="0" w:color="auto"/>
            </w:tcBorders>
            <w:shd w:val="clear" w:color="auto" w:fill="auto"/>
            <w:vAlign w:val="center"/>
          </w:tcPr>
          <w:p w14:paraId="0E1C264F" w14:textId="103D9F67" w:rsidR="00A32122" w:rsidRPr="00F65E6F" w:rsidRDefault="003E5124" w:rsidP="008C27FA">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Expenses:</w:t>
            </w:r>
            <w:r w:rsidR="00A31D53">
              <w:rPr>
                <w:rFonts w:ascii="Calibri" w:hAnsi="Calibri" w:cs="Calibri"/>
                <w:b/>
                <w:bCs/>
                <w:color w:val="000000"/>
                <w:sz w:val="18"/>
                <w:szCs w:val="18"/>
              </w:rPr>
              <w:t xml:space="preserve"> </w:t>
            </w:r>
            <w:r w:rsidR="00A31D53">
              <w:rPr>
                <w:rFonts w:ascii="Calibri" w:hAnsi="Calibri" w:cs="Calibri"/>
                <w:color w:val="000000"/>
                <w:sz w:val="18"/>
                <w:szCs w:val="18"/>
              </w:rPr>
              <w:t>Supplier must confirm that any expenses incurred will be billed separately to OGA, and that they will conform to any existing OGA expenses policy and guidelines for travel expenses.</w:t>
            </w:r>
          </w:p>
        </w:tc>
        <w:tc>
          <w:tcPr>
            <w:tcW w:w="1376" w:type="dxa"/>
            <w:vMerge/>
            <w:tcBorders>
              <w:top w:val="nil"/>
              <w:left w:val="single" w:sz="8" w:space="0" w:color="auto"/>
              <w:bottom w:val="single" w:sz="8" w:space="0" w:color="000000"/>
              <w:right w:val="single" w:sz="8" w:space="0" w:color="auto"/>
            </w:tcBorders>
            <w:vAlign w:val="center"/>
            <w:hideMark/>
          </w:tcPr>
          <w:p w14:paraId="68F6625D" w14:textId="77777777" w:rsidR="00A32122" w:rsidRPr="00F65E6F" w:rsidRDefault="00A32122" w:rsidP="008C27FA">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4F28766E" w14:textId="5F137CE1" w:rsidR="00A32122" w:rsidRPr="00F65E6F" w:rsidRDefault="0058527B" w:rsidP="008C27FA">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A32122" w:rsidRPr="00F65E6F" w14:paraId="272F29A4"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6181B80E" w14:textId="2C21D6B5" w:rsidR="00A32122" w:rsidRPr="00F65E6F" w:rsidRDefault="00A32122" w:rsidP="008C27FA">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.3: </w:t>
            </w:r>
          </w:p>
        </w:tc>
        <w:tc>
          <w:tcPr>
            <w:tcW w:w="5851" w:type="dxa"/>
            <w:tcBorders>
              <w:top w:val="nil"/>
              <w:left w:val="nil"/>
              <w:bottom w:val="single" w:sz="8" w:space="0" w:color="auto"/>
              <w:right w:val="single" w:sz="8" w:space="0" w:color="auto"/>
            </w:tcBorders>
            <w:shd w:val="clear" w:color="auto" w:fill="auto"/>
            <w:vAlign w:val="center"/>
          </w:tcPr>
          <w:p w14:paraId="487ED09F" w14:textId="0F08CED4" w:rsidR="00A32122" w:rsidRPr="00F65E6F" w:rsidRDefault="00915743" w:rsidP="008C27FA">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Expenses:</w:t>
            </w:r>
            <w:r w:rsidR="00FE2899">
              <w:rPr>
                <w:rFonts w:ascii="Calibri" w:hAnsi="Calibri" w:cs="Calibri"/>
                <w:b/>
                <w:bCs/>
                <w:color w:val="000000"/>
                <w:sz w:val="18"/>
                <w:szCs w:val="18"/>
              </w:rPr>
              <w:t xml:space="preserve"> </w:t>
            </w:r>
            <w:r w:rsidR="00FE2899">
              <w:rPr>
                <w:rFonts w:ascii="Calibri" w:hAnsi="Calibri" w:cs="Calibri"/>
                <w:color w:val="000000"/>
                <w:sz w:val="18"/>
                <w:szCs w:val="18"/>
              </w:rPr>
              <w:t xml:space="preserve">Suppliers must outline how they will interpret their own policy regarding expenses incurred </w:t>
            </w:r>
            <w:r w:rsidR="00FE2899" w:rsidRPr="009675DF">
              <w:rPr>
                <w:rFonts w:ascii="Calibri" w:hAnsi="Calibri" w:cs="Calibri"/>
                <w:color w:val="000000"/>
                <w:sz w:val="18"/>
                <w:szCs w:val="18"/>
              </w:rPr>
              <w:t>by their staff</w:t>
            </w:r>
            <w:r w:rsidR="00085C03" w:rsidRPr="009675DF">
              <w:rPr>
                <w:rFonts w:ascii="Calibri" w:hAnsi="Calibri" w:cs="Calibri"/>
                <w:color w:val="000000"/>
                <w:sz w:val="18"/>
                <w:szCs w:val="18"/>
              </w:rPr>
              <w:t>.</w:t>
            </w:r>
          </w:p>
        </w:tc>
        <w:tc>
          <w:tcPr>
            <w:tcW w:w="1376" w:type="dxa"/>
            <w:vMerge/>
            <w:tcBorders>
              <w:top w:val="nil"/>
              <w:left w:val="single" w:sz="8" w:space="0" w:color="auto"/>
              <w:bottom w:val="single" w:sz="8" w:space="0" w:color="000000"/>
              <w:right w:val="single" w:sz="8" w:space="0" w:color="auto"/>
            </w:tcBorders>
            <w:vAlign w:val="center"/>
            <w:hideMark/>
          </w:tcPr>
          <w:p w14:paraId="44162DF1" w14:textId="77777777" w:rsidR="00A32122" w:rsidRPr="00F65E6F" w:rsidRDefault="00A32122" w:rsidP="008C27FA">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21ED49A6" w14:textId="09AAA41A" w:rsidR="00A32122" w:rsidRPr="00F65E6F" w:rsidRDefault="0058527B" w:rsidP="008C27FA">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915743" w:rsidRPr="00F65E6F" w14:paraId="7BF9941B"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575D453B" w14:textId="32E63720" w:rsidR="00915743" w:rsidRPr="00F65E6F" w:rsidRDefault="00915743" w:rsidP="00915743">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.4: </w:t>
            </w:r>
          </w:p>
        </w:tc>
        <w:tc>
          <w:tcPr>
            <w:tcW w:w="5851" w:type="dxa"/>
            <w:tcBorders>
              <w:top w:val="nil"/>
              <w:left w:val="nil"/>
              <w:bottom w:val="single" w:sz="8" w:space="0" w:color="auto"/>
              <w:right w:val="single" w:sz="8" w:space="0" w:color="auto"/>
            </w:tcBorders>
            <w:shd w:val="clear" w:color="auto" w:fill="auto"/>
            <w:vAlign w:val="center"/>
          </w:tcPr>
          <w:p w14:paraId="3035BB4E" w14:textId="7252F51C" w:rsidR="00915743" w:rsidRPr="00F65E6F" w:rsidRDefault="00915743" w:rsidP="00915743">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Additional Software charges:</w:t>
            </w:r>
            <w:r w:rsidR="002661DD">
              <w:rPr>
                <w:rFonts w:ascii="Calibri" w:hAnsi="Calibri" w:cs="Calibri"/>
                <w:b/>
                <w:bCs/>
                <w:color w:val="000000"/>
                <w:sz w:val="18"/>
                <w:szCs w:val="18"/>
              </w:rPr>
              <w:t xml:space="preserve"> </w:t>
            </w:r>
            <w:r w:rsidR="00EA0B14" w:rsidRPr="00404E57">
              <w:rPr>
                <w:rFonts w:ascii="Calibri" w:hAnsi="Calibri" w:cs="Calibri"/>
                <w:bCs/>
                <w:color w:val="000000"/>
                <w:sz w:val="18"/>
                <w:szCs w:val="18"/>
              </w:rPr>
              <w:t>Supplier must articulate</w:t>
            </w:r>
            <w:r w:rsidR="009B4883">
              <w:rPr>
                <w:rFonts w:ascii="Calibri" w:hAnsi="Calibri" w:cs="Calibri"/>
                <w:bCs/>
                <w:color w:val="000000"/>
                <w:sz w:val="18"/>
                <w:szCs w:val="18"/>
              </w:rPr>
              <w:t xml:space="preserve"> </w:t>
            </w:r>
            <w:r w:rsidR="00F2200E">
              <w:rPr>
                <w:rFonts w:ascii="Calibri" w:hAnsi="Calibri" w:cs="Calibri"/>
                <w:bCs/>
                <w:color w:val="000000"/>
                <w:sz w:val="18"/>
                <w:szCs w:val="18"/>
              </w:rPr>
              <w:t xml:space="preserve">which software </w:t>
            </w:r>
            <w:r w:rsidR="006F5C8E">
              <w:rPr>
                <w:rFonts w:ascii="Calibri" w:hAnsi="Calibri" w:cs="Calibri"/>
                <w:bCs/>
                <w:color w:val="000000"/>
                <w:sz w:val="18"/>
                <w:szCs w:val="18"/>
              </w:rPr>
              <w:t xml:space="preserve">could be made available </w:t>
            </w:r>
            <w:r w:rsidR="00397438">
              <w:rPr>
                <w:rFonts w:ascii="Calibri" w:hAnsi="Calibri" w:cs="Calibri"/>
                <w:bCs/>
                <w:color w:val="000000"/>
                <w:sz w:val="18"/>
                <w:szCs w:val="18"/>
              </w:rPr>
              <w:t>to execute projects of the nature describe</w:t>
            </w:r>
            <w:r w:rsidR="00BA6372">
              <w:rPr>
                <w:rFonts w:ascii="Calibri" w:hAnsi="Calibri" w:cs="Calibri"/>
                <w:bCs/>
                <w:color w:val="000000"/>
                <w:sz w:val="18"/>
                <w:szCs w:val="18"/>
              </w:rPr>
              <w:t>d and</w:t>
            </w:r>
            <w:r w:rsidR="00EB2700">
              <w:rPr>
                <w:rFonts w:ascii="Calibri" w:hAnsi="Calibri" w:cs="Calibri"/>
                <w:bCs/>
                <w:color w:val="000000"/>
                <w:sz w:val="18"/>
                <w:szCs w:val="18"/>
              </w:rPr>
              <w:t xml:space="preserve"> wh</w:t>
            </w:r>
            <w:r w:rsidR="00A52C89">
              <w:rPr>
                <w:rFonts w:ascii="Calibri" w:hAnsi="Calibri" w:cs="Calibri"/>
                <w:bCs/>
                <w:color w:val="000000"/>
                <w:sz w:val="18"/>
                <w:szCs w:val="18"/>
              </w:rPr>
              <w:t>at additional char</w:t>
            </w:r>
            <w:r w:rsidR="0025179F">
              <w:rPr>
                <w:rFonts w:ascii="Calibri" w:hAnsi="Calibri" w:cs="Calibri"/>
                <w:bCs/>
                <w:color w:val="000000"/>
                <w:sz w:val="18"/>
                <w:szCs w:val="18"/>
              </w:rPr>
              <w:t>ges (over and about personnel day rate) would be made</w:t>
            </w:r>
          </w:p>
        </w:tc>
        <w:tc>
          <w:tcPr>
            <w:tcW w:w="1376" w:type="dxa"/>
            <w:vMerge/>
            <w:tcBorders>
              <w:top w:val="nil"/>
              <w:left w:val="single" w:sz="8" w:space="0" w:color="auto"/>
              <w:bottom w:val="single" w:sz="8" w:space="0" w:color="000000"/>
              <w:right w:val="single" w:sz="8" w:space="0" w:color="auto"/>
            </w:tcBorders>
            <w:vAlign w:val="center"/>
            <w:hideMark/>
          </w:tcPr>
          <w:p w14:paraId="185F7522" w14:textId="77777777" w:rsidR="00915743" w:rsidRPr="00F65E6F" w:rsidRDefault="00915743" w:rsidP="00915743">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211D4C01" w14:textId="4585598E" w:rsidR="00915743" w:rsidRPr="00F65E6F" w:rsidRDefault="003D3884" w:rsidP="00915743">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1</w:t>
            </w:r>
            <w:r w:rsidRPr="00F65E6F">
              <w:rPr>
                <w:rFonts w:ascii="Calibri" w:hAnsi="Calibri" w:cs="Calibri"/>
                <w:color w:val="000000"/>
                <w:sz w:val="18"/>
                <w:szCs w:val="18"/>
              </w:rPr>
              <w:t>5.00%</w:t>
            </w:r>
          </w:p>
        </w:tc>
      </w:tr>
      <w:tr w:rsidR="00915743" w:rsidRPr="00F65E6F" w14:paraId="4CF9E765" w14:textId="77777777" w:rsidTr="00E42425">
        <w:trPr>
          <w:trHeight w:val="1099"/>
        </w:trPr>
        <w:tc>
          <w:tcPr>
            <w:tcW w:w="1244" w:type="dxa"/>
            <w:tcBorders>
              <w:top w:val="nil"/>
              <w:left w:val="single" w:sz="8" w:space="0" w:color="auto"/>
              <w:bottom w:val="single" w:sz="8" w:space="0" w:color="auto"/>
              <w:right w:val="single" w:sz="8" w:space="0" w:color="auto"/>
            </w:tcBorders>
            <w:shd w:val="clear" w:color="auto" w:fill="auto"/>
            <w:vAlign w:val="center"/>
            <w:hideMark/>
          </w:tcPr>
          <w:p w14:paraId="30B3D688" w14:textId="0381BC81" w:rsidR="00915743" w:rsidRPr="00F65E6F" w:rsidRDefault="00915743" w:rsidP="00915743">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.5: </w:t>
            </w:r>
          </w:p>
        </w:tc>
        <w:tc>
          <w:tcPr>
            <w:tcW w:w="5851" w:type="dxa"/>
            <w:tcBorders>
              <w:top w:val="nil"/>
              <w:left w:val="nil"/>
              <w:bottom w:val="single" w:sz="8" w:space="0" w:color="auto"/>
              <w:right w:val="single" w:sz="8" w:space="0" w:color="auto"/>
            </w:tcBorders>
            <w:shd w:val="clear" w:color="auto" w:fill="auto"/>
            <w:vAlign w:val="center"/>
          </w:tcPr>
          <w:p w14:paraId="7E39E9A8" w14:textId="63E9CFC4" w:rsidR="00915743" w:rsidRPr="00F65E6F" w:rsidRDefault="00915743" w:rsidP="00915743">
            <w:pPr>
              <w:widowControl/>
              <w:overflowPunct/>
              <w:autoSpaceDE/>
              <w:autoSpaceDN/>
              <w:adjustRightInd/>
              <w:textAlignment w:val="auto"/>
              <w:rPr>
                <w:rFonts w:ascii="Calibri" w:hAnsi="Calibri" w:cs="Calibri"/>
                <w:bCs/>
                <w:color w:val="000000"/>
                <w:sz w:val="18"/>
                <w:szCs w:val="18"/>
              </w:rPr>
            </w:pPr>
            <w:r>
              <w:rPr>
                <w:rFonts w:ascii="Calibri" w:hAnsi="Calibri" w:cs="Calibri"/>
                <w:b/>
                <w:bCs/>
                <w:color w:val="000000"/>
                <w:sz w:val="18"/>
                <w:szCs w:val="18"/>
              </w:rPr>
              <w:t xml:space="preserve">Value for Money: </w:t>
            </w:r>
            <w:r>
              <w:rPr>
                <w:rFonts w:ascii="Calibri" w:hAnsi="Calibri" w:cs="Calibri"/>
                <w:color w:val="000000"/>
                <w:sz w:val="18"/>
                <w:szCs w:val="18"/>
              </w:rPr>
              <w:t>Supplier must articulate why their proposal represents value for money to the Authority.</w:t>
            </w:r>
          </w:p>
        </w:tc>
        <w:tc>
          <w:tcPr>
            <w:tcW w:w="1376" w:type="dxa"/>
            <w:vMerge/>
            <w:tcBorders>
              <w:top w:val="nil"/>
              <w:left w:val="single" w:sz="8" w:space="0" w:color="auto"/>
              <w:bottom w:val="single" w:sz="8" w:space="0" w:color="auto"/>
              <w:right w:val="single" w:sz="8" w:space="0" w:color="auto"/>
            </w:tcBorders>
            <w:vAlign w:val="center"/>
            <w:hideMark/>
          </w:tcPr>
          <w:p w14:paraId="0EC5D276" w14:textId="77777777" w:rsidR="00915743" w:rsidRPr="00F65E6F" w:rsidRDefault="00915743" w:rsidP="00915743">
            <w:pPr>
              <w:widowControl/>
              <w:overflowPunct/>
              <w:autoSpaceDE/>
              <w:autoSpaceDN/>
              <w:adjustRightInd/>
              <w:textAlignment w:val="auto"/>
              <w:rPr>
                <w:rFonts w:cs="Arial"/>
                <w:color w:val="000000"/>
              </w:rPr>
            </w:pPr>
          </w:p>
        </w:tc>
        <w:tc>
          <w:tcPr>
            <w:tcW w:w="1376" w:type="dxa"/>
            <w:tcBorders>
              <w:top w:val="nil"/>
              <w:left w:val="nil"/>
              <w:bottom w:val="single" w:sz="8" w:space="0" w:color="auto"/>
              <w:right w:val="single" w:sz="8" w:space="0" w:color="auto"/>
            </w:tcBorders>
            <w:shd w:val="clear" w:color="auto" w:fill="auto"/>
            <w:vAlign w:val="center"/>
          </w:tcPr>
          <w:p w14:paraId="5627B93B" w14:textId="4B00218A" w:rsidR="00915743" w:rsidRPr="00F65E6F" w:rsidRDefault="0058527B" w:rsidP="00915743">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r w:rsidR="00BD4B05" w:rsidRPr="00F65E6F" w14:paraId="2D637768" w14:textId="77777777" w:rsidTr="00E42425">
        <w:trPr>
          <w:trHeight w:val="1099"/>
        </w:trPr>
        <w:tc>
          <w:tcPr>
            <w:tcW w:w="12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0C510E" w14:textId="77777777" w:rsidR="00BD4B05" w:rsidRPr="00F65E6F" w:rsidRDefault="00BD4B05" w:rsidP="00915743">
            <w:pPr>
              <w:widowControl/>
              <w:overflowPunct/>
              <w:autoSpaceDE/>
              <w:autoSpaceDN/>
              <w:adjustRightInd/>
              <w:textAlignment w:val="auto"/>
              <w:rPr>
                <w:rFonts w:ascii="Calibri" w:hAnsi="Calibri" w:cs="Calibri"/>
                <w:color w:val="000000"/>
                <w:sz w:val="18"/>
                <w:szCs w:val="18"/>
              </w:rPr>
            </w:pPr>
            <w:r w:rsidRPr="00F65E6F">
              <w:rPr>
                <w:rFonts w:ascii="Calibri" w:hAnsi="Calibri" w:cs="Calibri"/>
                <w:color w:val="000000"/>
                <w:sz w:val="18"/>
                <w:szCs w:val="18"/>
              </w:rPr>
              <w:t xml:space="preserve">Requirement </w:t>
            </w:r>
            <w:r>
              <w:rPr>
                <w:rFonts w:ascii="Calibri" w:hAnsi="Calibri" w:cs="Calibri"/>
                <w:color w:val="000000"/>
                <w:sz w:val="18"/>
                <w:szCs w:val="18"/>
              </w:rPr>
              <w:t>2</w:t>
            </w:r>
            <w:r w:rsidRPr="00F65E6F">
              <w:rPr>
                <w:rFonts w:ascii="Calibri" w:hAnsi="Calibri" w:cs="Calibri"/>
                <w:color w:val="000000"/>
                <w:sz w:val="18"/>
                <w:szCs w:val="18"/>
              </w:rPr>
              <w:t xml:space="preserve">.6: </w:t>
            </w:r>
          </w:p>
          <w:p w14:paraId="2A2EFB2A" w14:textId="706D654E" w:rsidR="00BD4B05" w:rsidRPr="00F65E6F" w:rsidRDefault="00BD4B05" w:rsidP="00915743">
            <w:pPr>
              <w:rPr>
                <w:rFonts w:ascii="Calibri" w:hAnsi="Calibri" w:cs="Calibri"/>
                <w:color w:val="000000"/>
                <w:sz w:val="18"/>
                <w:szCs w:val="18"/>
              </w:rPr>
            </w:pPr>
          </w:p>
        </w:tc>
        <w:tc>
          <w:tcPr>
            <w:tcW w:w="5851" w:type="dxa"/>
            <w:tcBorders>
              <w:top w:val="single" w:sz="8" w:space="0" w:color="auto"/>
              <w:left w:val="nil"/>
              <w:bottom w:val="single" w:sz="8" w:space="0" w:color="auto"/>
              <w:right w:val="single" w:sz="8" w:space="0" w:color="auto"/>
            </w:tcBorders>
            <w:shd w:val="clear" w:color="auto" w:fill="auto"/>
            <w:vAlign w:val="center"/>
          </w:tcPr>
          <w:p w14:paraId="67663C31" w14:textId="1BD47868" w:rsidR="00BD4B05" w:rsidRPr="00F65E6F" w:rsidRDefault="00BD4B05" w:rsidP="00915743">
            <w:pPr>
              <w:widowControl/>
              <w:overflowPunct/>
              <w:autoSpaceDE/>
              <w:autoSpaceDN/>
              <w:adjustRightInd/>
              <w:textAlignment w:val="auto"/>
              <w:rPr>
                <w:rFonts w:ascii="Calibri" w:hAnsi="Calibri" w:cs="Calibri"/>
                <w:b/>
                <w:bCs/>
                <w:color w:val="000000"/>
                <w:sz w:val="18"/>
                <w:szCs w:val="18"/>
              </w:rPr>
            </w:pPr>
            <w:r w:rsidRPr="000D779A">
              <w:rPr>
                <w:rFonts w:ascii="Calibri" w:hAnsi="Calibri" w:cs="Calibri"/>
                <w:b/>
                <w:bCs/>
                <w:color w:val="000000"/>
                <w:sz w:val="18"/>
                <w:szCs w:val="18"/>
              </w:rPr>
              <w:t>Terms and Conditions:</w:t>
            </w:r>
            <w:r>
              <w:rPr>
                <w:rFonts w:ascii="Calibri" w:hAnsi="Calibri" w:cs="Calibri"/>
                <w:b/>
                <w:bCs/>
                <w:color w:val="000000"/>
                <w:sz w:val="18"/>
                <w:szCs w:val="18"/>
              </w:rPr>
              <w:t xml:space="preserve"> </w:t>
            </w:r>
            <w:r>
              <w:rPr>
                <w:rFonts w:ascii="Calibri" w:hAnsi="Calibri" w:cs="Calibri"/>
                <w:color w:val="000000"/>
                <w:sz w:val="18"/>
                <w:szCs w:val="18"/>
              </w:rPr>
              <w:t>Supplier must confirm that they accept the OGA Terms and Conditions as included with this ITT.</w:t>
            </w:r>
            <w:r>
              <w:rPr>
                <w:rFonts w:ascii="Calibri" w:hAnsi="Calibri" w:cs="Calibri"/>
                <w:color w:val="000000"/>
                <w:sz w:val="18"/>
                <w:szCs w:val="18"/>
              </w:rPr>
              <w:br/>
            </w:r>
            <w:r>
              <w:rPr>
                <w:rFonts w:ascii="Calibri" w:hAnsi="Calibri" w:cs="Calibri"/>
                <w:color w:val="000000"/>
                <w:sz w:val="18"/>
                <w:szCs w:val="18"/>
              </w:rPr>
              <w:br/>
              <w:t>Suppliers should raise any issues re: the OGA Terms and Conditions in their response to this ITT.</w:t>
            </w:r>
          </w:p>
        </w:tc>
        <w:tc>
          <w:tcPr>
            <w:tcW w:w="1376" w:type="dxa"/>
            <w:vMerge/>
            <w:tcBorders>
              <w:top w:val="single" w:sz="8" w:space="0" w:color="auto"/>
              <w:left w:val="single" w:sz="8" w:space="0" w:color="auto"/>
              <w:bottom w:val="single" w:sz="8" w:space="0" w:color="auto"/>
              <w:right w:val="single" w:sz="8" w:space="0" w:color="auto"/>
            </w:tcBorders>
            <w:vAlign w:val="center"/>
            <w:hideMark/>
          </w:tcPr>
          <w:p w14:paraId="58201E02" w14:textId="77777777" w:rsidR="00BD4B05" w:rsidRPr="00F65E6F" w:rsidRDefault="00BD4B05" w:rsidP="00915743">
            <w:pPr>
              <w:widowControl/>
              <w:overflowPunct/>
              <w:autoSpaceDE/>
              <w:autoSpaceDN/>
              <w:adjustRightInd/>
              <w:textAlignment w:val="auto"/>
              <w:rPr>
                <w:rFonts w:cs="Arial"/>
                <w:color w:val="000000"/>
              </w:rPr>
            </w:pPr>
          </w:p>
        </w:tc>
        <w:tc>
          <w:tcPr>
            <w:tcW w:w="1376" w:type="dxa"/>
            <w:tcBorders>
              <w:top w:val="single" w:sz="8" w:space="0" w:color="auto"/>
              <w:left w:val="nil"/>
              <w:bottom w:val="single" w:sz="8" w:space="0" w:color="auto"/>
              <w:right w:val="single" w:sz="8" w:space="0" w:color="auto"/>
            </w:tcBorders>
            <w:shd w:val="clear" w:color="auto" w:fill="auto"/>
            <w:vAlign w:val="center"/>
          </w:tcPr>
          <w:p w14:paraId="632C1661" w14:textId="2FCD6799" w:rsidR="00BD4B05" w:rsidRPr="00F65E6F" w:rsidRDefault="00BD4B05" w:rsidP="00915743">
            <w:pPr>
              <w:widowControl/>
              <w:overflowPunct/>
              <w:autoSpaceDE/>
              <w:autoSpaceDN/>
              <w:adjustRightInd/>
              <w:ind w:firstLineChars="200" w:firstLine="360"/>
              <w:textAlignment w:val="auto"/>
              <w:rPr>
                <w:rFonts w:ascii="Calibri" w:hAnsi="Calibri" w:cs="Calibri"/>
                <w:color w:val="000000"/>
                <w:sz w:val="18"/>
                <w:szCs w:val="18"/>
              </w:rPr>
            </w:pPr>
            <w:r w:rsidRPr="00F65E6F">
              <w:rPr>
                <w:rFonts w:ascii="Calibri" w:hAnsi="Calibri" w:cs="Calibri"/>
                <w:color w:val="000000"/>
                <w:sz w:val="18"/>
                <w:szCs w:val="18"/>
              </w:rPr>
              <w:t>5.00%</w:t>
            </w:r>
          </w:p>
        </w:tc>
      </w:tr>
    </w:tbl>
    <w:p w14:paraId="0BF67202" w14:textId="79F19CF8" w:rsidR="005B53B9" w:rsidRDefault="005B53B9" w:rsidP="008739A6">
      <w:pPr>
        <w:ind w:left="284"/>
        <w:rPr>
          <w:rFonts w:cs="Arial"/>
          <w:color w:val="FF0000"/>
        </w:rPr>
      </w:pPr>
    </w:p>
    <w:p w14:paraId="451FDDA4" w14:textId="7158E8D8" w:rsidR="005B53B9" w:rsidRDefault="005B53B9" w:rsidP="008739A6">
      <w:pPr>
        <w:ind w:left="284"/>
        <w:rPr>
          <w:rFonts w:cs="Arial"/>
          <w:color w:val="FF0000"/>
        </w:rPr>
      </w:pPr>
    </w:p>
    <w:p w14:paraId="7AE9991B" w14:textId="11C039B4" w:rsidR="00324868" w:rsidRDefault="00324868">
      <w:pPr>
        <w:widowControl/>
        <w:overflowPunct/>
        <w:autoSpaceDE/>
        <w:autoSpaceDN/>
        <w:adjustRightInd/>
        <w:textAlignment w:val="auto"/>
        <w:rPr>
          <w:rFonts w:cs="Arial"/>
          <w:color w:val="FF0000"/>
        </w:rPr>
      </w:pPr>
      <w:r>
        <w:rPr>
          <w:rFonts w:cs="Arial"/>
          <w:color w:val="FF0000"/>
        </w:rPr>
        <w:br w:type="page"/>
      </w:r>
    </w:p>
    <w:p w14:paraId="16727114" w14:textId="77777777" w:rsidR="005B53B9" w:rsidRDefault="005B53B9" w:rsidP="008739A6">
      <w:pPr>
        <w:ind w:left="284"/>
        <w:rPr>
          <w:rFonts w:cs="Arial"/>
          <w:color w:val="FF0000"/>
        </w:rPr>
      </w:pPr>
    </w:p>
    <w:p w14:paraId="0BCE3980" w14:textId="1EA54505" w:rsidR="005B53B9" w:rsidRDefault="005B53B9" w:rsidP="008739A6">
      <w:pPr>
        <w:ind w:left="284"/>
        <w:rPr>
          <w:rFonts w:cs="Arial"/>
          <w:color w:val="FF0000"/>
        </w:rPr>
      </w:pPr>
    </w:p>
    <w:p w14:paraId="4555A58F" w14:textId="465F8318" w:rsidR="005B53B9" w:rsidRDefault="005B53B9" w:rsidP="008739A6">
      <w:pPr>
        <w:ind w:left="284"/>
        <w:rPr>
          <w:rFonts w:cs="Arial"/>
          <w:color w:val="FF0000"/>
        </w:rPr>
      </w:pPr>
    </w:p>
    <w:tbl>
      <w:tblPr>
        <w:tblW w:w="9847"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A4689C" w:rsidRPr="00F65E6F" w14:paraId="5A55F0DB" w14:textId="77777777" w:rsidTr="001D1119">
        <w:trPr>
          <w:trHeight w:val="296"/>
        </w:trPr>
        <w:tc>
          <w:tcPr>
            <w:tcW w:w="1244" w:type="dxa"/>
            <w:vMerge w:val="restart"/>
            <w:shd w:val="clear" w:color="000000" w:fill="BFBFBF"/>
            <w:vAlign w:val="center"/>
            <w:hideMark/>
          </w:tcPr>
          <w:p w14:paraId="0494709B"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000000" w:fill="BFBFBF"/>
            <w:vAlign w:val="center"/>
            <w:hideMark/>
          </w:tcPr>
          <w:p w14:paraId="4DB0A6C6"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000000" w:fill="BFBFBF"/>
            <w:vAlign w:val="center"/>
            <w:hideMark/>
          </w:tcPr>
          <w:p w14:paraId="0CFAEA2D"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000000" w:fill="BFBFBF"/>
            <w:vAlign w:val="center"/>
            <w:hideMark/>
          </w:tcPr>
          <w:p w14:paraId="10F67793" w14:textId="77777777" w:rsidR="00A4689C" w:rsidRPr="00F65E6F" w:rsidRDefault="00A4689C"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A4689C" w:rsidRPr="00F65E6F" w14:paraId="6CAC4F92" w14:textId="77777777" w:rsidTr="001D1119">
        <w:trPr>
          <w:trHeight w:val="310"/>
        </w:trPr>
        <w:tc>
          <w:tcPr>
            <w:tcW w:w="1244" w:type="dxa"/>
            <w:vMerge/>
            <w:vAlign w:val="center"/>
            <w:hideMark/>
          </w:tcPr>
          <w:p w14:paraId="2E05F314" w14:textId="77777777" w:rsidR="00A4689C" w:rsidRPr="00F65E6F" w:rsidRDefault="00A4689C" w:rsidP="008C27FA">
            <w:pPr>
              <w:widowControl/>
              <w:overflowPunct/>
              <w:autoSpaceDE/>
              <w:autoSpaceDN/>
              <w:adjustRightInd/>
              <w:textAlignment w:val="auto"/>
              <w:rPr>
                <w:rFonts w:cs="Arial"/>
                <w:b/>
                <w:bCs/>
                <w:color w:val="000000"/>
                <w:sz w:val="24"/>
                <w:szCs w:val="24"/>
              </w:rPr>
            </w:pPr>
          </w:p>
        </w:tc>
        <w:tc>
          <w:tcPr>
            <w:tcW w:w="5851" w:type="dxa"/>
            <w:vMerge/>
            <w:vAlign w:val="center"/>
            <w:hideMark/>
          </w:tcPr>
          <w:p w14:paraId="354B00DC" w14:textId="77777777" w:rsidR="00A4689C" w:rsidRPr="00F65E6F" w:rsidRDefault="00A4689C"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196CD369" w14:textId="77777777" w:rsidR="00A4689C" w:rsidRPr="00F65E6F" w:rsidRDefault="00A4689C"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7EF734AA" w14:textId="77777777" w:rsidR="00A4689C" w:rsidRPr="00F65E6F" w:rsidRDefault="00A4689C" w:rsidP="008C27FA">
            <w:pPr>
              <w:widowControl/>
              <w:overflowPunct/>
              <w:autoSpaceDE/>
              <w:autoSpaceDN/>
              <w:adjustRightInd/>
              <w:textAlignment w:val="auto"/>
              <w:rPr>
                <w:rFonts w:cs="Arial"/>
                <w:b/>
                <w:bCs/>
                <w:color w:val="000000"/>
                <w:sz w:val="24"/>
                <w:szCs w:val="24"/>
              </w:rPr>
            </w:pPr>
          </w:p>
        </w:tc>
      </w:tr>
      <w:tr w:rsidR="00A4689C" w:rsidRPr="00F65E6F" w14:paraId="1E5E9349" w14:textId="77777777" w:rsidTr="001D1119">
        <w:trPr>
          <w:trHeight w:val="310"/>
        </w:trPr>
        <w:tc>
          <w:tcPr>
            <w:tcW w:w="1244" w:type="dxa"/>
            <w:shd w:val="clear" w:color="000000" w:fill="D9D9D9"/>
            <w:vAlign w:val="center"/>
            <w:hideMark/>
          </w:tcPr>
          <w:p w14:paraId="297590F2" w14:textId="2D1EF587" w:rsidR="00A4689C" w:rsidRPr="00F65E6F" w:rsidRDefault="00A4689C" w:rsidP="008C27FA">
            <w:pPr>
              <w:widowControl/>
              <w:overflowPunct/>
              <w:autoSpaceDE/>
              <w:autoSpaceDN/>
              <w:adjustRightInd/>
              <w:jc w:val="right"/>
              <w:textAlignment w:val="auto"/>
              <w:rPr>
                <w:rFonts w:cs="Arial"/>
                <w:b/>
                <w:bCs/>
                <w:color w:val="000000"/>
              </w:rPr>
            </w:pPr>
            <w:r>
              <w:rPr>
                <w:rFonts w:cs="Arial"/>
                <w:b/>
                <w:bCs/>
                <w:color w:val="000000"/>
              </w:rPr>
              <w:t>3</w:t>
            </w:r>
          </w:p>
        </w:tc>
        <w:tc>
          <w:tcPr>
            <w:tcW w:w="5851" w:type="dxa"/>
            <w:shd w:val="clear" w:color="000000" w:fill="D9D9D9"/>
            <w:vAlign w:val="center"/>
            <w:hideMark/>
          </w:tcPr>
          <w:p w14:paraId="1E4665F7" w14:textId="28104838" w:rsidR="00A4689C" w:rsidRPr="00F65E6F" w:rsidRDefault="00252AB2" w:rsidP="008C27FA">
            <w:pPr>
              <w:widowControl/>
              <w:overflowPunct/>
              <w:autoSpaceDE/>
              <w:autoSpaceDN/>
              <w:adjustRightInd/>
              <w:textAlignment w:val="auto"/>
              <w:rPr>
                <w:rFonts w:cs="Arial"/>
                <w:b/>
                <w:bCs/>
                <w:color w:val="000000"/>
              </w:rPr>
            </w:pPr>
            <w:r>
              <w:rPr>
                <w:rFonts w:cs="Arial"/>
                <w:b/>
              </w:rPr>
              <w:t>Example Small Project</w:t>
            </w:r>
            <w:r w:rsidR="0078769A">
              <w:rPr>
                <w:rFonts w:cs="Arial"/>
                <w:b/>
              </w:rPr>
              <w:t>s</w:t>
            </w:r>
          </w:p>
        </w:tc>
        <w:tc>
          <w:tcPr>
            <w:tcW w:w="1376" w:type="dxa"/>
            <w:shd w:val="clear" w:color="000000" w:fill="D9D9D9"/>
            <w:vAlign w:val="center"/>
            <w:hideMark/>
          </w:tcPr>
          <w:p w14:paraId="0DC2643D" w14:textId="77777777" w:rsidR="00A4689C" w:rsidRPr="00F65E6F" w:rsidRDefault="00A4689C"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000000" w:fill="D9D9D9"/>
            <w:vAlign w:val="center"/>
            <w:hideMark/>
          </w:tcPr>
          <w:p w14:paraId="758C31C7" w14:textId="77777777" w:rsidR="00A4689C" w:rsidRPr="00F65E6F" w:rsidRDefault="00A4689C"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324868" w:rsidRPr="00F65E6F" w14:paraId="064C47D5" w14:textId="77777777" w:rsidTr="001D1119">
        <w:trPr>
          <w:trHeight w:val="1362"/>
        </w:trPr>
        <w:tc>
          <w:tcPr>
            <w:tcW w:w="1244" w:type="dxa"/>
            <w:shd w:val="clear" w:color="auto" w:fill="auto"/>
            <w:vAlign w:val="center"/>
            <w:hideMark/>
          </w:tcPr>
          <w:p w14:paraId="264D5648" w14:textId="4B2B08F1" w:rsidR="00324868" w:rsidRDefault="00324868" w:rsidP="00324868">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A24A79">
              <w:rPr>
                <w:rFonts w:ascii="Calibri" w:hAnsi="Calibri" w:cs="Calibri"/>
                <w:bCs/>
                <w:color w:val="000000"/>
                <w:sz w:val="18"/>
                <w:szCs w:val="18"/>
              </w:rPr>
              <w:t>3</w:t>
            </w:r>
            <w:r>
              <w:rPr>
                <w:rFonts w:ascii="Calibri" w:hAnsi="Calibri" w:cs="Calibri"/>
                <w:bCs/>
                <w:color w:val="000000"/>
                <w:sz w:val="18"/>
                <w:szCs w:val="18"/>
              </w:rPr>
              <w:t>.1:</w:t>
            </w:r>
          </w:p>
          <w:p w14:paraId="2D4511E4" w14:textId="711AA588" w:rsidR="00324868" w:rsidRPr="00F65E6F" w:rsidRDefault="00324868" w:rsidP="00324868">
            <w:pPr>
              <w:widowControl/>
              <w:overflowPunct/>
              <w:autoSpaceDE/>
              <w:autoSpaceDN/>
              <w:adjustRightInd/>
              <w:textAlignment w:val="auto"/>
              <w:rPr>
                <w:rFonts w:ascii="Calibri" w:hAnsi="Calibri" w:cs="Calibri"/>
                <w:color w:val="000000"/>
                <w:sz w:val="18"/>
                <w:szCs w:val="18"/>
              </w:rPr>
            </w:pPr>
          </w:p>
        </w:tc>
        <w:tc>
          <w:tcPr>
            <w:tcW w:w="5851" w:type="dxa"/>
            <w:shd w:val="clear" w:color="auto" w:fill="auto"/>
            <w:vAlign w:val="center"/>
          </w:tcPr>
          <w:p w14:paraId="4DCC1E69" w14:textId="7FF3D601" w:rsidR="00324868" w:rsidRPr="00F65E6F" w:rsidRDefault="00324868" w:rsidP="00324868">
            <w:pPr>
              <w:widowControl/>
              <w:overflowPunct/>
              <w:autoSpaceDE/>
              <w:autoSpaceDN/>
              <w:adjustRightInd/>
              <w:textAlignment w:val="auto"/>
              <w:rPr>
                <w:rFonts w:ascii="Calibri" w:hAnsi="Calibri" w:cs="Calibri"/>
                <w:b/>
                <w:bCs/>
                <w:color w:val="000000"/>
                <w:sz w:val="18"/>
                <w:szCs w:val="18"/>
              </w:rPr>
            </w:pPr>
            <w:r>
              <w:rPr>
                <w:rFonts w:ascii="Calibri" w:hAnsi="Calibri" w:cs="Calibri"/>
                <w:b/>
                <w:sz w:val="18"/>
                <w:szCs w:val="18"/>
              </w:rPr>
              <w:t xml:space="preserve">Small Project 1: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restart"/>
            <w:shd w:val="clear" w:color="auto" w:fill="auto"/>
            <w:vAlign w:val="center"/>
            <w:hideMark/>
          </w:tcPr>
          <w:p w14:paraId="2AB78008" w14:textId="2DF2C995" w:rsidR="00324868" w:rsidRPr="00F65E6F" w:rsidRDefault="00970CB1" w:rsidP="00324868">
            <w:pPr>
              <w:widowControl/>
              <w:overflowPunct/>
              <w:autoSpaceDE/>
              <w:autoSpaceDN/>
              <w:adjustRightInd/>
              <w:jc w:val="center"/>
              <w:textAlignment w:val="auto"/>
              <w:rPr>
                <w:rFonts w:cs="Arial"/>
                <w:color w:val="000000"/>
              </w:rPr>
            </w:pPr>
            <w:r>
              <w:rPr>
                <w:rFonts w:cs="Arial"/>
                <w:color w:val="000000"/>
              </w:rPr>
              <w:t>1</w:t>
            </w:r>
            <w:r w:rsidR="009B70BD">
              <w:rPr>
                <w:rFonts w:cs="Arial"/>
                <w:color w:val="000000"/>
              </w:rPr>
              <w:t>5</w:t>
            </w:r>
            <w:r w:rsidR="00324868" w:rsidRPr="00F65E6F">
              <w:rPr>
                <w:rFonts w:cs="Arial"/>
                <w:color w:val="000000"/>
              </w:rPr>
              <w:t>%</w:t>
            </w:r>
          </w:p>
        </w:tc>
        <w:tc>
          <w:tcPr>
            <w:tcW w:w="1376" w:type="dxa"/>
            <w:shd w:val="clear" w:color="auto" w:fill="auto"/>
            <w:vAlign w:val="center"/>
          </w:tcPr>
          <w:p w14:paraId="5CB77D3C" w14:textId="388EAD57" w:rsidR="00324868"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Pr>
                <w:rFonts w:ascii="Calibri" w:hAnsi="Calibri" w:cs="Calibri"/>
                <w:color w:val="000000"/>
                <w:sz w:val="18"/>
                <w:szCs w:val="18"/>
              </w:rPr>
              <w:t>20.00%</w:t>
            </w:r>
          </w:p>
        </w:tc>
      </w:tr>
      <w:tr w:rsidR="00970CB1" w:rsidRPr="00F65E6F" w14:paraId="298E96ED" w14:textId="77777777" w:rsidTr="001D1119">
        <w:trPr>
          <w:trHeight w:val="1362"/>
        </w:trPr>
        <w:tc>
          <w:tcPr>
            <w:tcW w:w="1244" w:type="dxa"/>
            <w:shd w:val="clear" w:color="auto" w:fill="auto"/>
            <w:vAlign w:val="center"/>
            <w:hideMark/>
          </w:tcPr>
          <w:p w14:paraId="376C7279" w14:textId="01049F3B" w:rsidR="00970CB1" w:rsidRPr="00F65E6F" w:rsidRDefault="00970CB1" w:rsidP="00970CB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3.2</w:t>
            </w:r>
            <w:r w:rsidRPr="00C308AF">
              <w:rPr>
                <w:rFonts w:ascii="Calibri" w:hAnsi="Calibri" w:cs="Calibri"/>
                <w:bCs/>
                <w:color w:val="000000"/>
                <w:sz w:val="18"/>
                <w:szCs w:val="18"/>
              </w:rPr>
              <w:t>:</w:t>
            </w:r>
          </w:p>
        </w:tc>
        <w:tc>
          <w:tcPr>
            <w:tcW w:w="5851" w:type="dxa"/>
            <w:shd w:val="clear" w:color="auto" w:fill="auto"/>
            <w:vAlign w:val="center"/>
          </w:tcPr>
          <w:p w14:paraId="5670595B" w14:textId="08007CE2" w:rsidR="00970CB1" w:rsidRPr="00F65E6F" w:rsidRDefault="00970CB1" w:rsidP="00970CB1">
            <w:pPr>
              <w:widowControl/>
              <w:overflowPunct/>
              <w:autoSpaceDE/>
              <w:autoSpaceDN/>
              <w:adjustRightInd/>
              <w:textAlignment w:val="auto"/>
              <w:rPr>
                <w:rFonts w:ascii="Calibri" w:hAnsi="Calibri" w:cs="Calibri"/>
                <w:b/>
                <w:bCs/>
                <w:color w:val="000000"/>
                <w:sz w:val="18"/>
                <w:szCs w:val="18"/>
              </w:rPr>
            </w:pPr>
            <w:r w:rsidRPr="00BE2B95">
              <w:rPr>
                <w:rFonts w:ascii="Calibri" w:hAnsi="Calibri" w:cs="Calibri"/>
                <w:b/>
                <w:color w:val="000000"/>
                <w:sz w:val="18"/>
                <w:szCs w:val="18"/>
              </w:rPr>
              <w:t xml:space="preserve">Small Project </w:t>
            </w:r>
            <w:r>
              <w:rPr>
                <w:rFonts w:ascii="Calibri" w:hAnsi="Calibri" w:cs="Calibri"/>
                <w:b/>
                <w:color w:val="000000"/>
                <w:sz w:val="18"/>
                <w:szCs w:val="18"/>
              </w:rPr>
              <w:t xml:space="preserve">2: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hideMark/>
          </w:tcPr>
          <w:p w14:paraId="2F20EA40"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1CC76C33" w14:textId="2189D3B9"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r w:rsidR="00970CB1" w:rsidRPr="00F65E6F" w14:paraId="6C50C726" w14:textId="77777777" w:rsidTr="001D1119">
        <w:trPr>
          <w:trHeight w:val="1362"/>
        </w:trPr>
        <w:tc>
          <w:tcPr>
            <w:tcW w:w="1244" w:type="dxa"/>
            <w:shd w:val="clear" w:color="auto" w:fill="auto"/>
            <w:vAlign w:val="center"/>
            <w:hideMark/>
          </w:tcPr>
          <w:p w14:paraId="5E40D6FD" w14:textId="7A63423F" w:rsidR="00970CB1" w:rsidRPr="00F65E6F" w:rsidRDefault="00970CB1" w:rsidP="00970CB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3.3</w:t>
            </w:r>
            <w:r w:rsidRPr="00C308AF">
              <w:rPr>
                <w:rFonts w:ascii="Calibri" w:hAnsi="Calibri" w:cs="Calibri"/>
                <w:bCs/>
                <w:color w:val="000000"/>
                <w:sz w:val="18"/>
                <w:szCs w:val="18"/>
              </w:rPr>
              <w:t>:</w:t>
            </w:r>
          </w:p>
        </w:tc>
        <w:tc>
          <w:tcPr>
            <w:tcW w:w="5851" w:type="dxa"/>
            <w:shd w:val="clear" w:color="auto" w:fill="auto"/>
            <w:vAlign w:val="center"/>
          </w:tcPr>
          <w:p w14:paraId="7884A064" w14:textId="1007E02D" w:rsidR="00970CB1" w:rsidRPr="00F65E6F" w:rsidRDefault="00970CB1" w:rsidP="00970CB1">
            <w:pPr>
              <w:widowControl/>
              <w:overflowPunct/>
              <w:autoSpaceDE/>
              <w:autoSpaceDN/>
              <w:adjustRightInd/>
              <w:textAlignment w:val="auto"/>
              <w:rPr>
                <w:rFonts w:ascii="Calibri" w:hAnsi="Calibri" w:cs="Calibri"/>
                <w:b/>
                <w:bCs/>
                <w:color w:val="000000"/>
                <w:sz w:val="18"/>
                <w:szCs w:val="18"/>
              </w:rPr>
            </w:pPr>
            <w:r>
              <w:rPr>
                <w:rFonts w:ascii="Calibri" w:hAnsi="Calibri" w:cs="Calibri"/>
                <w:b/>
                <w:sz w:val="18"/>
                <w:szCs w:val="18"/>
              </w:rPr>
              <w:t xml:space="preserve">Small Project 3: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hideMark/>
          </w:tcPr>
          <w:p w14:paraId="130A1F88"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066859FC" w14:textId="3F8C1DCC"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r w:rsidR="00970CB1" w:rsidRPr="00F65E6F" w14:paraId="3BACFBBC" w14:textId="77777777" w:rsidTr="001D1119">
        <w:trPr>
          <w:trHeight w:val="1362"/>
        </w:trPr>
        <w:tc>
          <w:tcPr>
            <w:tcW w:w="1244" w:type="dxa"/>
            <w:shd w:val="clear" w:color="auto" w:fill="auto"/>
            <w:vAlign w:val="center"/>
            <w:hideMark/>
          </w:tcPr>
          <w:p w14:paraId="71F4FC41" w14:textId="26CD2458" w:rsidR="00970CB1" w:rsidRPr="00F65E6F" w:rsidRDefault="00970CB1" w:rsidP="00970CB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3.4</w:t>
            </w:r>
            <w:r w:rsidRPr="00C308AF">
              <w:rPr>
                <w:rFonts w:ascii="Calibri" w:hAnsi="Calibri" w:cs="Calibri"/>
                <w:bCs/>
                <w:color w:val="000000"/>
                <w:sz w:val="18"/>
                <w:szCs w:val="18"/>
              </w:rPr>
              <w:t>:</w:t>
            </w:r>
          </w:p>
        </w:tc>
        <w:tc>
          <w:tcPr>
            <w:tcW w:w="5851" w:type="dxa"/>
            <w:shd w:val="clear" w:color="auto" w:fill="auto"/>
            <w:vAlign w:val="center"/>
          </w:tcPr>
          <w:p w14:paraId="5E7E48C4" w14:textId="1F57A3F8" w:rsidR="00970CB1" w:rsidRPr="00F65E6F" w:rsidRDefault="00970CB1" w:rsidP="00970CB1">
            <w:pPr>
              <w:widowControl/>
              <w:overflowPunct/>
              <w:autoSpaceDE/>
              <w:autoSpaceDN/>
              <w:adjustRightInd/>
              <w:textAlignment w:val="auto"/>
              <w:rPr>
                <w:rFonts w:ascii="Calibri" w:hAnsi="Calibri" w:cs="Calibri"/>
                <w:b/>
                <w:bCs/>
                <w:color w:val="000000"/>
                <w:sz w:val="18"/>
                <w:szCs w:val="18"/>
              </w:rPr>
            </w:pPr>
            <w:r>
              <w:rPr>
                <w:rFonts w:ascii="Calibri" w:hAnsi="Calibri" w:cs="Calibri"/>
                <w:b/>
                <w:sz w:val="18"/>
                <w:szCs w:val="18"/>
              </w:rPr>
              <w:t xml:space="preserve">Small Project 4: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hideMark/>
          </w:tcPr>
          <w:p w14:paraId="2DBA6A7C"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6393E45F" w14:textId="7D6000C9"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r w:rsidR="00970CB1" w:rsidRPr="00F65E6F" w14:paraId="09FA9DC8" w14:textId="77777777" w:rsidTr="001D1119">
        <w:trPr>
          <w:trHeight w:val="1362"/>
        </w:trPr>
        <w:tc>
          <w:tcPr>
            <w:tcW w:w="1244" w:type="dxa"/>
            <w:shd w:val="clear" w:color="auto" w:fill="auto"/>
            <w:vAlign w:val="center"/>
          </w:tcPr>
          <w:p w14:paraId="52045EBD" w14:textId="70456467" w:rsidR="00970CB1" w:rsidRPr="00C308AF" w:rsidRDefault="00970CB1" w:rsidP="00970CB1">
            <w:pPr>
              <w:widowControl/>
              <w:overflowPunct/>
              <w:autoSpaceDE/>
              <w:autoSpaceDN/>
              <w:adjustRightInd/>
              <w:textAlignment w:val="auto"/>
              <w:rPr>
                <w:rFonts w:ascii="Calibri" w:hAnsi="Calibri" w:cs="Calibri"/>
                <w:bCs/>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3.5</w:t>
            </w:r>
            <w:r w:rsidRPr="00C308AF">
              <w:rPr>
                <w:rFonts w:ascii="Calibri" w:hAnsi="Calibri" w:cs="Calibri"/>
                <w:bCs/>
                <w:color w:val="000000"/>
                <w:sz w:val="18"/>
                <w:szCs w:val="18"/>
              </w:rPr>
              <w:t>:</w:t>
            </w:r>
          </w:p>
        </w:tc>
        <w:tc>
          <w:tcPr>
            <w:tcW w:w="5851" w:type="dxa"/>
            <w:shd w:val="clear" w:color="auto" w:fill="auto"/>
            <w:vAlign w:val="center"/>
          </w:tcPr>
          <w:p w14:paraId="0CB3549A" w14:textId="27FB5091" w:rsidR="00970CB1" w:rsidRDefault="00970CB1" w:rsidP="00970CB1">
            <w:pPr>
              <w:widowControl/>
              <w:overflowPunct/>
              <w:autoSpaceDE/>
              <w:autoSpaceDN/>
              <w:adjustRightInd/>
              <w:textAlignment w:val="auto"/>
              <w:rPr>
                <w:rFonts w:ascii="Calibri" w:hAnsi="Calibri" w:cs="Calibri"/>
                <w:b/>
                <w:sz w:val="18"/>
                <w:szCs w:val="18"/>
              </w:rPr>
            </w:pPr>
            <w:r>
              <w:rPr>
                <w:rFonts w:ascii="Calibri" w:hAnsi="Calibri" w:cs="Calibri"/>
                <w:b/>
                <w:sz w:val="18"/>
                <w:szCs w:val="18"/>
              </w:rPr>
              <w:t xml:space="preserve">Small Project 5: </w:t>
            </w:r>
            <w:r>
              <w:rPr>
                <w:rFonts w:ascii="Calibri" w:hAnsi="Calibri" w:cs="Calibri"/>
                <w:color w:val="000000"/>
                <w:sz w:val="18"/>
                <w:szCs w:val="18"/>
              </w:rPr>
              <w:t>Suppliers must confirm what rate in the rate card would be proposed to carry out this work and provide further information regarding any project risks, challenges or approaches that will allow the OGA to evaluate your understanding of the project.</w:t>
            </w:r>
          </w:p>
        </w:tc>
        <w:tc>
          <w:tcPr>
            <w:tcW w:w="1376" w:type="dxa"/>
            <w:vMerge/>
            <w:vAlign w:val="center"/>
          </w:tcPr>
          <w:p w14:paraId="56C1468D" w14:textId="77777777" w:rsidR="00970CB1" w:rsidRPr="00F65E6F" w:rsidRDefault="00970CB1" w:rsidP="00970CB1">
            <w:pPr>
              <w:widowControl/>
              <w:overflowPunct/>
              <w:autoSpaceDE/>
              <w:autoSpaceDN/>
              <w:adjustRightInd/>
              <w:textAlignment w:val="auto"/>
              <w:rPr>
                <w:rFonts w:cs="Arial"/>
                <w:color w:val="000000"/>
              </w:rPr>
            </w:pPr>
          </w:p>
        </w:tc>
        <w:tc>
          <w:tcPr>
            <w:tcW w:w="1376" w:type="dxa"/>
            <w:shd w:val="clear" w:color="auto" w:fill="auto"/>
            <w:vAlign w:val="center"/>
          </w:tcPr>
          <w:p w14:paraId="4FBC6850" w14:textId="670B0B83" w:rsidR="00970CB1" w:rsidRPr="00F65E6F" w:rsidRDefault="00970CB1" w:rsidP="005354DA">
            <w:pPr>
              <w:widowControl/>
              <w:overflowPunct/>
              <w:autoSpaceDE/>
              <w:autoSpaceDN/>
              <w:adjustRightInd/>
              <w:ind w:firstLineChars="200" w:firstLine="360"/>
              <w:jc w:val="center"/>
              <w:textAlignment w:val="auto"/>
              <w:rPr>
                <w:rFonts w:ascii="Calibri" w:hAnsi="Calibri" w:cs="Calibri"/>
                <w:color w:val="000000"/>
                <w:sz w:val="18"/>
                <w:szCs w:val="18"/>
              </w:rPr>
            </w:pPr>
            <w:r w:rsidRPr="008929E6">
              <w:rPr>
                <w:rFonts w:ascii="Calibri" w:hAnsi="Calibri" w:cs="Calibri"/>
                <w:color w:val="000000"/>
                <w:sz w:val="18"/>
                <w:szCs w:val="18"/>
              </w:rPr>
              <w:t>20.00%</w:t>
            </w:r>
          </w:p>
        </w:tc>
      </w:tr>
    </w:tbl>
    <w:p w14:paraId="59351BC4" w14:textId="39FB44AB" w:rsidR="005B53B9" w:rsidRDefault="005B53B9" w:rsidP="008739A6">
      <w:pPr>
        <w:ind w:left="284"/>
        <w:rPr>
          <w:rFonts w:cs="Arial"/>
          <w:color w:val="FF0000"/>
        </w:rPr>
      </w:pPr>
    </w:p>
    <w:p w14:paraId="7786141B" w14:textId="77A11B65" w:rsidR="005B53B9" w:rsidRDefault="005B53B9" w:rsidP="008739A6">
      <w:pPr>
        <w:ind w:left="284"/>
        <w:rPr>
          <w:rFonts w:cs="Arial"/>
          <w:color w:val="FF0000"/>
        </w:rPr>
      </w:pPr>
    </w:p>
    <w:p w14:paraId="7AA4D9FD" w14:textId="180ACC44" w:rsidR="005B53B9" w:rsidRDefault="005B53B9" w:rsidP="008739A6">
      <w:pPr>
        <w:ind w:left="284"/>
        <w:rPr>
          <w:rFonts w:cs="Arial"/>
          <w:color w:val="FF0000"/>
        </w:rPr>
      </w:pPr>
    </w:p>
    <w:p w14:paraId="714AF8FC" w14:textId="3619D8C6" w:rsidR="005B53B9" w:rsidRDefault="005B53B9" w:rsidP="008739A6">
      <w:pPr>
        <w:ind w:left="284"/>
        <w:rPr>
          <w:rFonts w:cs="Arial"/>
          <w:color w:val="FF0000"/>
        </w:rPr>
      </w:pPr>
    </w:p>
    <w:tbl>
      <w:tblPr>
        <w:tblW w:w="98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252AB2" w:rsidRPr="00F65E6F" w14:paraId="3BD7E4BB" w14:textId="77777777" w:rsidTr="001D1119">
        <w:trPr>
          <w:trHeight w:val="296"/>
        </w:trPr>
        <w:tc>
          <w:tcPr>
            <w:tcW w:w="1244" w:type="dxa"/>
            <w:vMerge w:val="restart"/>
            <w:shd w:val="clear" w:color="000000" w:fill="BFBFBF"/>
            <w:vAlign w:val="center"/>
            <w:hideMark/>
          </w:tcPr>
          <w:p w14:paraId="322A9BD5"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000000" w:fill="BFBFBF"/>
            <w:vAlign w:val="center"/>
            <w:hideMark/>
          </w:tcPr>
          <w:p w14:paraId="27A90FCD"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000000" w:fill="BFBFBF"/>
            <w:vAlign w:val="center"/>
            <w:hideMark/>
          </w:tcPr>
          <w:p w14:paraId="1BCFE1A6"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000000" w:fill="BFBFBF"/>
            <w:vAlign w:val="center"/>
            <w:hideMark/>
          </w:tcPr>
          <w:p w14:paraId="11105D4C" w14:textId="77777777" w:rsidR="00252AB2" w:rsidRPr="00F65E6F" w:rsidRDefault="00252AB2"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252AB2" w:rsidRPr="00F65E6F" w14:paraId="3A7EC592" w14:textId="77777777" w:rsidTr="001D1119">
        <w:trPr>
          <w:trHeight w:val="310"/>
        </w:trPr>
        <w:tc>
          <w:tcPr>
            <w:tcW w:w="1244" w:type="dxa"/>
            <w:vMerge/>
            <w:vAlign w:val="center"/>
            <w:hideMark/>
          </w:tcPr>
          <w:p w14:paraId="646EB5A5" w14:textId="77777777" w:rsidR="00252AB2" w:rsidRPr="00F65E6F" w:rsidRDefault="00252AB2" w:rsidP="008C27FA">
            <w:pPr>
              <w:widowControl/>
              <w:overflowPunct/>
              <w:autoSpaceDE/>
              <w:autoSpaceDN/>
              <w:adjustRightInd/>
              <w:textAlignment w:val="auto"/>
              <w:rPr>
                <w:rFonts w:cs="Arial"/>
                <w:b/>
                <w:bCs/>
                <w:color w:val="000000"/>
                <w:sz w:val="24"/>
                <w:szCs w:val="24"/>
              </w:rPr>
            </w:pPr>
          </w:p>
        </w:tc>
        <w:tc>
          <w:tcPr>
            <w:tcW w:w="5851" w:type="dxa"/>
            <w:vMerge/>
            <w:vAlign w:val="center"/>
            <w:hideMark/>
          </w:tcPr>
          <w:p w14:paraId="063B615F" w14:textId="77777777" w:rsidR="00252AB2" w:rsidRPr="00F65E6F" w:rsidRDefault="00252AB2"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2F13389A" w14:textId="77777777" w:rsidR="00252AB2" w:rsidRPr="00F65E6F" w:rsidRDefault="00252AB2"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0F6F438A" w14:textId="77777777" w:rsidR="00252AB2" w:rsidRPr="00F65E6F" w:rsidRDefault="00252AB2" w:rsidP="008C27FA">
            <w:pPr>
              <w:widowControl/>
              <w:overflowPunct/>
              <w:autoSpaceDE/>
              <w:autoSpaceDN/>
              <w:adjustRightInd/>
              <w:textAlignment w:val="auto"/>
              <w:rPr>
                <w:rFonts w:cs="Arial"/>
                <w:b/>
                <w:bCs/>
                <w:color w:val="000000"/>
                <w:sz w:val="24"/>
                <w:szCs w:val="24"/>
              </w:rPr>
            </w:pPr>
          </w:p>
        </w:tc>
      </w:tr>
      <w:tr w:rsidR="00252AB2" w:rsidRPr="00F65E6F" w14:paraId="1762A43E" w14:textId="77777777" w:rsidTr="001D1119">
        <w:trPr>
          <w:trHeight w:val="310"/>
        </w:trPr>
        <w:tc>
          <w:tcPr>
            <w:tcW w:w="1244" w:type="dxa"/>
            <w:shd w:val="clear" w:color="000000" w:fill="D9D9D9"/>
            <w:vAlign w:val="center"/>
            <w:hideMark/>
          </w:tcPr>
          <w:p w14:paraId="2C6E53F9" w14:textId="4CA047A4" w:rsidR="00252AB2" w:rsidRPr="00F65E6F" w:rsidRDefault="00813855" w:rsidP="008C27FA">
            <w:pPr>
              <w:widowControl/>
              <w:overflowPunct/>
              <w:autoSpaceDE/>
              <w:autoSpaceDN/>
              <w:adjustRightInd/>
              <w:jc w:val="right"/>
              <w:textAlignment w:val="auto"/>
              <w:rPr>
                <w:rFonts w:cs="Arial"/>
                <w:b/>
                <w:bCs/>
                <w:color w:val="000000"/>
              </w:rPr>
            </w:pPr>
            <w:r>
              <w:rPr>
                <w:rFonts w:cs="Arial"/>
                <w:b/>
                <w:bCs/>
                <w:color w:val="000000"/>
              </w:rPr>
              <w:t>4</w:t>
            </w:r>
          </w:p>
        </w:tc>
        <w:tc>
          <w:tcPr>
            <w:tcW w:w="5851" w:type="dxa"/>
            <w:shd w:val="clear" w:color="000000" w:fill="D9D9D9"/>
            <w:vAlign w:val="center"/>
            <w:hideMark/>
          </w:tcPr>
          <w:p w14:paraId="1F983A72" w14:textId="158342DC" w:rsidR="00252AB2" w:rsidRPr="00F65E6F" w:rsidRDefault="00813855" w:rsidP="008C27FA">
            <w:pPr>
              <w:widowControl/>
              <w:overflowPunct/>
              <w:autoSpaceDE/>
              <w:autoSpaceDN/>
              <w:adjustRightInd/>
              <w:textAlignment w:val="auto"/>
              <w:rPr>
                <w:rFonts w:cs="Arial"/>
                <w:b/>
                <w:bCs/>
                <w:color w:val="000000"/>
              </w:rPr>
            </w:pPr>
            <w:r w:rsidRPr="00AC1079">
              <w:rPr>
                <w:rFonts w:cs="Arial"/>
                <w:b/>
              </w:rPr>
              <w:t>Example Larger Project</w:t>
            </w:r>
            <w:r w:rsidR="0078769A">
              <w:rPr>
                <w:rFonts w:cs="Arial"/>
                <w:b/>
              </w:rPr>
              <w:t>s</w:t>
            </w:r>
          </w:p>
        </w:tc>
        <w:tc>
          <w:tcPr>
            <w:tcW w:w="1376" w:type="dxa"/>
            <w:shd w:val="clear" w:color="000000" w:fill="D9D9D9"/>
            <w:vAlign w:val="center"/>
            <w:hideMark/>
          </w:tcPr>
          <w:p w14:paraId="2E06E9BA" w14:textId="77777777" w:rsidR="00252AB2" w:rsidRPr="00F65E6F" w:rsidRDefault="00252AB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000000" w:fill="D9D9D9"/>
            <w:vAlign w:val="center"/>
            <w:hideMark/>
          </w:tcPr>
          <w:p w14:paraId="5A4154E4" w14:textId="77777777" w:rsidR="00252AB2" w:rsidRPr="00F65E6F" w:rsidRDefault="00252AB2"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AE0E35" w:rsidRPr="00F65E6F" w14:paraId="362889C9" w14:textId="77777777" w:rsidTr="001D1119">
        <w:trPr>
          <w:trHeight w:val="1362"/>
        </w:trPr>
        <w:tc>
          <w:tcPr>
            <w:tcW w:w="1244" w:type="dxa"/>
            <w:shd w:val="clear" w:color="auto" w:fill="auto"/>
            <w:vAlign w:val="center"/>
          </w:tcPr>
          <w:p w14:paraId="18597EBF" w14:textId="15D4A440" w:rsidR="00AE0E35" w:rsidRDefault="00AE0E35" w:rsidP="00AE0E35">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8664D7">
              <w:rPr>
                <w:rFonts w:ascii="Calibri" w:hAnsi="Calibri" w:cs="Calibri"/>
                <w:bCs/>
                <w:color w:val="000000"/>
                <w:sz w:val="18"/>
                <w:szCs w:val="18"/>
              </w:rPr>
              <w:t>4</w:t>
            </w:r>
            <w:r>
              <w:rPr>
                <w:rFonts w:ascii="Calibri" w:hAnsi="Calibri" w:cs="Calibri"/>
                <w:bCs/>
                <w:color w:val="000000"/>
                <w:sz w:val="18"/>
                <w:szCs w:val="18"/>
              </w:rPr>
              <w:t>.1:</w:t>
            </w:r>
          </w:p>
          <w:p w14:paraId="44E551E6" w14:textId="77777777" w:rsidR="00AE0E35" w:rsidRPr="00F65E6F" w:rsidRDefault="00AE0E35" w:rsidP="00AE0E35">
            <w:pPr>
              <w:widowControl/>
              <w:overflowPunct/>
              <w:autoSpaceDE/>
              <w:autoSpaceDN/>
              <w:adjustRightInd/>
              <w:textAlignment w:val="auto"/>
              <w:rPr>
                <w:rFonts w:ascii="Calibri" w:hAnsi="Calibri" w:cs="Calibri"/>
                <w:color w:val="000000"/>
                <w:sz w:val="18"/>
                <w:szCs w:val="18"/>
              </w:rPr>
            </w:pPr>
          </w:p>
        </w:tc>
        <w:tc>
          <w:tcPr>
            <w:tcW w:w="5851" w:type="dxa"/>
            <w:shd w:val="clear" w:color="auto" w:fill="auto"/>
            <w:vAlign w:val="center"/>
          </w:tcPr>
          <w:p w14:paraId="2C83C98F" w14:textId="7976590D" w:rsidR="00AE0E35" w:rsidRPr="00F65E6F" w:rsidRDefault="00AE0E35" w:rsidP="00AE0E35">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 xml:space="preserve">Larger Project 1: </w:t>
            </w:r>
            <w:r w:rsidRPr="00AC1079">
              <w:rPr>
                <w:rFonts w:ascii="Calibri" w:hAnsi="Calibri" w:cs="Calibri"/>
                <w:sz w:val="18"/>
                <w:szCs w:val="18"/>
              </w:rPr>
              <w:t>Suppliers must describe their experience with this type of work (specifically if they have any experience working on a copy of NDR content) as described above in section 3</w:t>
            </w:r>
          </w:p>
        </w:tc>
        <w:tc>
          <w:tcPr>
            <w:tcW w:w="1376" w:type="dxa"/>
            <w:vMerge w:val="restart"/>
            <w:shd w:val="clear" w:color="auto" w:fill="auto"/>
            <w:vAlign w:val="center"/>
            <w:hideMark/>
          </w:tcPr>
          <w:p w14:paraId="56D84718" w14:textId="634293F0" w:rsidR="00AE0E35" w:rsidRPr="00F65E6F" w:rsidRDefault="005354DA" w:rsidP="00AE0E35">
            <w:pPr>
              <w:widowControl/>
              <w:overflowPunct/>
              <w:autoSpaceDE/>
              <w:autoSpaceDN/>
              <w:adjustRightInd/>
              <w:jc w:val="center"/>
              <w:textAlignment w:val="auto"/>
              <w:rPr>
                <w:rFonts w:cs="Arial"/>
                <w:color w:val="000000"/>
              </w:rPr>
            </w:pPr>
            <w:r>
              <w:rPr>
                <w:rFonts w:cs="Arial"/>
                <w:color w:val="000000"/>
              </w:rPr>
              <w:t>2</w:t>
            </w:r>
            <w:r w:rsidR="00AE0E35" w:rsidRPr="00F65E6F">
              <w:rPr>
                <w:rFonts w:cs="Arial"/>
                <w:color w:val="000000"/>
              </w:rPr>
              <w:t>0%</w:t>
            </w:r>
          </w:p>
        </w:tc>
        <w:tc>
          <w:tcPr>
            <w:tcW w:w="1376" w:type="dxa"/>
            <w:shd w:val="clear" w:color="auto" w:fill="auto"/>
            <w:vAlign w:val="center"/>
          </w:tcPr>
          <w:p w14:paraId="422C3CE2" w14:textId="57DCC7DF" w:rsidR="00AE0E35" w:rsidRPr="00F65E6F" w:rsidRDefault="00500E01" w:rsidP="00AE0E35">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3</w:t>
            </w:r>
            <w:r w:rsidR="005354DA">
              <w:rPr>
                <w:rFonts w:ascii="Calibri" w:hAnsi="Calibri" w:cs="Calibri"/>
                <w:color w:val="000000"/>
                <w:sz w:val="18"/>
                <w:szCs w:val="18"/>
              </w:rPr>
              <w:t>0.00%</w:t>
            </w:r>
          </w:p>
        </w:tc>
      </w:tr>
      <w:tr w:rsidR="00AE0E35" w:rsidRPr="00F65E6F" w14:paraId="2FB979D2" w14:textId="77777777" w:rsidTr="001D1119">
        <w:trPr>
          <w:trHeight w:val="1362"/>
        </w:trPr>
        <w:tc>
          <w:tcPr>
            <w:tcW w:w="1244" w:type="dxa"/>
            <w:shd w:val="clear" w:color="auto" w:fill="auto"/>
            <w:vAlign w:val="center"/>
          </w:tcPr>
          <w:p w14:paraId="4C3ABC23" w14:textId="3E579677" w:rsidR="00AE0E35" w:rsidRPr="00F65E6F" w:rsidRDefault="00AE0E35" w:rsidP="00AE0E35">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sidR="008664D7">
              <w:rPr>
                <w:rFonts w:ascii="Calibri" w:hAnsi="Calibri" w:cs="Calibri"/>
                <w:bCs/>
                <w:color w:val="000000"/>
                <w:sz w:val="18"/>
                <w:szCs w:val="18"/>
              </w:rPr>
              <w:t>4</w:t>
            </w:r>
            <w:r>
              <w:rPr>
                <w:rFonts w:ascii="Calibri" w:hAnsi="Calibri" w:cs="Calibri"/>
                <w:bCs/>
                <w:color w:val="000000"/>
                <w:sz w:val="18"/>
                <w:szCs w:val="18"/>
              </w:rPr>
              <w:t>.2</w:t>
            </w:r>
            <w:r w:rsidRPr="00C308AF">
              <w:rPr>
                <w:rFonts w:ascii="Calibri" w:hAnsi="Calibri" w:cs="Calibri"/>
                <w:bCs/>
                <w:color w:val="000000"/>
                <w:sz w:val="18"/>
                <w:szCs w:val="18"/>
              </w:rPr>
              <w:t>:</w:t>
            </w:r>
          </w:p>
        </w:tc>
        <w:tc>
          <w:tcPr>
            <w:tcW w:w="5851" w:type="dxa"/>
            <w:shd w:val="clear" w:color="auto" w:fill="auto"/>
            <w:vAlign w:val="center"/>
          </w:tcPr>
          <w:p w14:paraId="04505592" w14:textId="4C433CC3" w:rsidR="00AE0E35" w:rsidRPr="00F65E6F" w:rsidRDefault="00AE0E35" w:rsidP="00AE0E35">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 xml:space="preserve">Larger Project 1: </w:t>
            </w:r>
            <w:r w:rsidRPr="00AC1079">
              <w:rPr>
                <w:rFonts w:ascii="Calibri" w:hAnsi="Calibri" w:cs="Calibri"/>
                <w:sz w:val="18"/>
                <w:szCs w:val="18"/>
              </w:rPr>
              <w:t xml:space="preserve">Suppliers must confirm which rates in the rate card would be proposed to carry out this work and provide further information regarding the expected proportion of each rate would be required. For example, if the project would require 60% of the time to be a data scientist, 30% of the time a Business Analyst and 10% a project management rate, then that should be specified </w:t>
            </w:r>
          </w:p>
        </w:tc>
        <w:tc>
          <w:tcPr>
            <w:tcW w:w="1376" w:type="dxa"/>
            <w:vMerge/>
            <w:vAlign w:val="center"/>
            <w:hideMark/>
          </w:tcPr>
          <w:p w14:paraId="18EF8720" w14:textId="77777777" w:rsidR="00AE0E35" w:rsidRPr="00F65E6F" w:rsidRDefault="00AE0E35" w:rsidP="00AE0E35">
            <w:pPr>
              <w:widowControl/>
              <w:overflowPunct/>
              <w:autoSpaceDE/>
              <w:autoSpaceDN/>
              <w:adjustRightInd/>
              <w:textAlignment w:val="auto"/>
              <w:rPr>
                <w:rFonts w:cs="Arial"/>
                <w:color w:val="000000"/>
              </w:rPr>
            </w:pPr>
          </w:p>
        </w:tc>
        <w:tc>
          <w:tcPr>
            <w:tcW w:w="1376" w:type="dxa"/>
            <w:shd w:val="clear" w:color="auto" w:fill="auto"/>
            <w:vAlign w:val="center"/>
          </w:tcPr>
          <w:p w14:paraId="381F9C3C" w14:textId="4E03E81B" w:rsidR="00AE0E35" w:rsidRPr="00F65E6F" w:rsidRDefault="00500E01" w:rsidP="00AE0E35">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2</w:t>
            </w:r>
            <w:r w:rsidR="007B7BAA">
              <w:rPr>
                <w:rFonts w:ascii="Calibri" w:hAnsi="Calibri" w:cs="Calibri"/>
                <w:color w:val="000000"/>
                <w:sz w:val="18"/>
                <w:szCs w:val="18"/>
              </w:rPr>
              <w:t>0.00%</w:t>
            </w:r>
          </w:p>
        </w:tc>
      </w:tr>
      <w:tr w:rsidR="00500E01" w:rsidRPr="00F65E6F" w14:paraId="74C91DF1" w14:textId="77777777" w:rsidTr="001D1119">
        <w:trPr>
          <w:trHeight w:val="1362"/>
        </w:trPr>
        <w:tc>
          <w:tcPr>
            <w:tcW w:w="1244" w:type="dxa"/>
            <w:shd w:val="clear" w:color="auto" w:fill="auto"/>
            <w:vAlign w:val="center"/>
          </w:tcPr>
          <w:p w14:paraId="798346D3" w14:textId="65BD9A23" w:rsidR="00500E01" w:rsidRPr="00F65E6F" w:rsidRDefault="00500E01" w:rsidP="00500E0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lastRenderedPageBreak/>
              <w:t xml:space="preserve">Requirement </w:t>
            </w:r>
            <w:r>
              <w:rPr>
                <w:rFonts w:ascii="Calibri" w:hAnsi="Calibri" w:cs="Calibri"/>
                <w:bCs/>
                <w:color w:val="000000"/>
                <w:sz w:val="18"/>
                <w:szCs w:val="18"/>
              </w:rPr>
              <w:t>4.3</w:t>
            </w:r>
            <w:r w:rsidRPr="00C308AF">
              <w:rPr>
                <w:rFonts w:ascii="Calibri" w:hAnsi="Calibri" w:cs="Calibri"/>
                <w:bCs/>
                <w:color w:val="000000"/>
                <w:sz w:val="18"/>
                <w:szCs w:val="18"/>
              </w:rPr>
              <w:t>:</w:t>
            </w:r>
          </w:p>
        </w:tc>
        <w:tc>
          <w:tcPr>
            <w:tcW w:w="5851" w:type="dxa"/>
            <w:shd w:val="clear" w:color="auto" w:fill="auto"/>
            <w:vAlign w:val="center"/>
          </w:tcPr>
          <w:p w14:paraId="3C410F2E" w14:textId="4A7ED430" w:rsidR="00500E01" w:rsidRPr="00F65E6F" w:rsidRDefault="00500E01" w:rsidP="00500E01">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Larger Project 2</w:t>
            </w:r>
            <w:r w:rsidRPr="00AC1079">
              <w:rPr>
                <w:rFonts w:ascii="Calibri" w:hAnsi="Calibri" w:cs="Calibri"/>
                <w:sz w:val="18"/>
                <w:szCs w:val="18"/>
              </w:rPr>
              <w:t>: Suppliers must describe their experience with this type of work (specifically if they have any experience working on a copy of NDR content) as described above in section 3</w:t>
            </w:r>
          </w:p>
        </w:tc>
        <w:tc>
          <w:tcPr>
            <w:tcW w:w="1376" w:type="dxa"/>
            <w:vMerge/>
            <w:vAlign w:val="center"/>
            <w:hideMark/>
          </w:tcPr>
          <w:p w14:paraId="26F01B5F" w14:textId="77777777" w:rsidR="00500E01" w:rsidRPr="00F65E6F" w:rsidRDefault="00500E01" w:rsidP="00500E01">
            <w:pPr>
              <w:widowControl/>
              <w:overflowPunct/>
              <w:autoSpaceDE/>
              <w:autoSpaceDN/>
              <w:adjustRightInd/>
              <w:textAlignment w:val="auto"/>
              <w:rPr>
                <w:rFonts w:cs="Arial"/>
                <w:color w:val="000000"/>
              </w:rPr>
            </w:pPr>
          </w:p>
        </w:tc>
        <w:tc>
          <w:tcPr>
            <w:tcW w:w="1376" w:type="dxa"/>
            <w:shd w:val="clear" w:color="auto" w:fill="auto"/>
            <w:vAlign w:val="center"/>
          </w:tcPr>
          <w:p w14:paraId="6456E62C" w14:textId="68987235" w:rsidR="00500E01" w:rsidRPr="00F65E6F" w:rsidRDefault="00500E01" w:rsidP="00500E01">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30.00%</w:t>
            </w:r>
          </w:p>
        </w:tc>
      </w:tr>
      <w:tr w:rsidR="00500E01" w:rsidRPr="00F65E6F" w14:paraId="3C4ECFBC" w14:textId="77777777" w:rsidTr="001D1119">
        <w:trPr>
          <w:trHeight w:val="1362"/>
        </w:trPr>
        <w:tc>
          <w:tcPr>
            <w:tcW w:w="1244" w:type="dxa"/>
            <w:shd w:val="clear" w:color="auto" w:fill="auto"/>
            <w:vAlign w:val="center"/>
          </w:tcPr>
          <w:p w14:paraId="628E9F55" w14:textId="064CE635" w:rsidR="00500E01" w:rsidRPr="00F65E6F" w:rsidRDefault="00500E01" w:rsidP="00500E01">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4.4</w:t>
            </w:r>
            <w:r w:rsidRPr="00C308AF">
              <w:rPr>
                <w:rFonts w:ascii="Calibri" w:hAnsi="Calibri" w:cs="Calibri"/>
                <w:bCs/>
                <w:color w:val="000000"/>
                <w:sz w:val="18"/>
                <w:szCs w:val="18"/>
              </w:rPr>
              <w:t>:</w:t>
            </w:r>
          </w:p>
        </w:tc>
        <w:tc>
          <w:tcPr>
            <w:tcW w:w="5851" w:type="dxa"/>
            <w:shd w:val="clear" w:color="auto" w:fill="auto"/>
            <w:vAlign w:val="center"/>
          </w:tcPr>
          <w:p w14:paraId="14837897" w14:textId="7E9F1CFC" w:rsidR="00500E01" w:rsidRPr="00F65E6F" w:rsidRDefault="00500E01" w:rsidP="00500E01">
            <w:pPr>
              <w:widowControl/>
              <w:overflowPunct/>
              <w:autoSpaceDE/>
              <w:autoSpaceDN/>
              <w:adjustRightInd/>
              <w:textAlignment w:val="auto"/>
              <w:rPr>
                <w:rFonts w:ascii="Calibri" w:hAnsi="Calibri" w:cs="Calibri"/>
                <w:b/>
                <w:bCs/>
                <w:sz w:val="18"/>
                <w:szCs w:val="18"/>
              </w:rPr>
            </w:pPr>
            <w:r w:rsidRPr="00AC1079">
              <w:rPr>
                <w:rFonts w:ascii="Calibri" w:hAnsi="Calibri" w:cs="Calibri"/>
                <w:b/>
                <w:sz w:val="18"/>
                <w:szCs w:val="18"/>
              </w:rPr>
              <w:t>Larger Project 2</w:t>
            </w:r>
            <w:r w:rsidRPr="00AC1079">
              <w:rPr>
                <w:rFonts w:ascii="Calibri" w:hAnsi="Calibri" w:cs="Calibri"/>
                <w:sz w:val="18"/>
                <w:szCs w:val="18"/>
              </w:rPr>
              <w:t>: Suppliers must confirm which rates in the rate card would be proposed to carry out this work and provide further information regarding the expected proportion of each rate would be required. For example, if the project would require 60% of the time to be a data scientist, 30% of the time a Business Analyst and 10% a project management rate, then that should be specified</w:t>
            </w:r>
          </w:p>
        </w:tc>
        <w:tc>
          <w:tcPr>
            <w:tcW w:w="1376" w:type="dxa"/>
            <w:vMerge/>
            <w:vAlign w:val="center"/>
            <w:hideMark/>
          </w:tcPr>
          <w:p w14:paraId="12B6043D" w14:textId="77777777" w:rsidR="00500E01" w:rsidRPr="00F65E6F" w:rsidRDefault="00500E01" w:rsidP="00500E01">
            <w:pPr>
              <w:widowControl/>
              <w:overflowPunct/>
              <w:autoSpaceDE/>
              <w:autoSpaceDN/>
              <w:adjustRightInd/>
              <w:textAlignment w:val="auto"/>
              <w:rPr>
                <w:rFonts w:cs="Arial"/>
                <w:color w:val="000000"/>
              </w:rPr>
            </w:pPr>
          </w:p>
        </w:tc>
        <w:tc>
          <w:tcPr>
            <w:tcW w:w="1376" w:type="dxa"/>
            <w:shd w:val="clear" w:color="auto" w:fill="auto"/>
            <w:vAlign w:val="center"/>
          </w:tcPr>
          <w:p w14:paraId="6BCD414B" w14:textId="3B625CA8" w:rsidR="00500E01" w:rsidRPr="00F65E6F" w:rsidRDefault="00500E01" w:rsidP="00500E01">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20.00%</w:t>
            </w:r>
          </w:p>
        </w:tc>
      </w:tr>
      <w:tr w:rsidR="00AE0E35" w:rsidRPr="00F65E6F" w14:paraId="56D345D9" w14:textId="77777777" w:rsidTr="001D1119">
        <w:trPr>
          <w:trHeight w:val="1362"/>
        </w:trPr>
        <w:tc>
          <w:tcPr>
            <w:tcW w:w="1244" w:type="dxa"/>
            <w:shd w:val="clear" w:color="auto" w:fill="auto"/>
            <w:vAlign w:val="center"/>
          </w:tcPr>
          <w:p w14:paraId="52FBE4DB" w14:textId="52E75059" w:rsidR="00AE0E35" w:rsidRDefault="00AE0E35" w:rsidP="00AE0E35">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8664D7">
              <w:rPr>
                <w:rFonts w:ascii="Calibri" w:hAnsi="Calibri" w:cs="Calibri"/>
                <w:bCs/>
                <w:color w:val="000000"/>
                <w:sz w:val="18"/>
                <w:szCs w:val="18"/>
              </w:rPr>
              <w:t>4</w:t>
            </w:r>
            <w:r>
              <w:rPr>
                <w:rFonts w:ascii="Calibri" w:hAnsi="Calibri" w:cs="Calibri"/>
                <w:bCs/>
                <w:color w:val="000000"/>
                <w:sz w:val="18"/>
                <w:szCs w:val="18"/>
              </w:rPr>
              <w:t>.5:</w:t>
            </w:r>
          </w:p>
          <w:p w14:paraId="368431F2" w14:textId="5C93C087" w:rsidR="00AE0E35" w:rsidRPr="00C308AF" w:rsidRDefault="00AE0E35" w:rsidP="00AE0E35">
            <w:pPr>
              <w:widowControl/>
              <w:overflowPunct/>
              <w:autoSpaceDE/>
              <w:autoSpaceDN/>
              <w:adjustRightInd/>
              <w:textAlignment w:val="auto"/>
              <w:rPr>
                <w:rFonts w:ascii="Calibri" w:hAnsi="Calibri" w:cs="Calibri"/>
                <w:bCs/>
                <w:color w:val="000000"/>
                <w:sz w:val="18"/>
                <w:szCs w:val="18"/>
              </w:rPr>
            </w:pPr>
          </w:p>
        </w:tc>
        <w:tc>
          <w:tcPr>
            <w:tcW w:w="5851" w:type="dxa"/>
            <w:shd w:val="clear" w:color="auto" w:fill="auto"/>
            <w:vAlign w:val="center"/>
          </w:tcPr>
          <w:p w14:paraId="087CD1CE" w14:textId="525D5CEA" w:rsidR="00AE0E35" w:rsidRPr="00AC1079" w:rsidRDefault="00AE0E35" w:rsidP="00AE0E35">
            <w:pPr>
              <w:widowControl/>
              <w:overflowPunct/>
              <w:autoSpaceDE/>
              <w:autoSpaceDN/>
              <w:adjustRightInd/>
              <w:textAlignment w:val="auto"/>
              <w:rPr>
                <w:rFonts w:ascii="Calibri" w:hAnsi="Calibri" w:cs="Calibri"/>
                <w:b/>
                <w:sz w:val="18"/>
                <w:szCs w:val="18"/>
              </w:rPr>
            </w:pPr>
            <w:r w:rsidRPr="00AC1079">
              <w:rPr>
                <w:rFonts w:ascii="Calibri" w:hAnsi="Calibri" w:cs="Calibri"/>
                <w:sz w:val="18"/>
                <w:szCs w:val="18"/>
              </w:rPr>
              <w:t xml:space="preserve">The description of Requirements 5.1 to 5.4 should </w:t>
            </w:r>
            <w:r w:rsidR="00500E01">
              <w:rPr>
                <w:rFonts w:ascii="Calibri" w:hAnsi="Calibri" w:cs="Calibri"/>
                <w:sz w:val="18"/>
                <w:szCs w:val="18"/>
              </w:rPr>
              <w:t>not</w:t>
            </w:r>
            <w:r w:rsidRPr="00AC1079">
              <w:rPr>
                <w:rFonts w:ascii="Calibri" w:hAnsi="Calibri" w:cs="Calibri"/>
                <w:sz w:val="18"/>
                <w:szCs w:val="18"/>
              </w:rPr>
              <w:t xml:space="preserve"> exceed 800 words</w:t>
            </w:r>
          </w:p>
        </w:tc>
        <w:tc>
          <w:tcPr>
            <w:tcW w:w="1376" w:type="dxa"/>
            <w:vMerge/>
            <w:vAlign w:val="center"/>
          </w:tcPr>
          <w:p w14:paraId="37898ADA" w14:textId="77777777" w:rsidR="00AE0E35" w:rsidRPr="00F65E6F" w:rsidRDefault="00AE0E35" w:rsidP="00AE0E35">
            <w:pPr>
              <w:widowControl/>
              <w:overflowPunct/>
              <w:autoSpaceDE/>
              <w:autoSpaceDN/>
              <w:adjustRightInd/>
              <w:textAlignment w:val="auto"/>
              <w:rPr>
                <w:rFonts w:cs="Arial"/>
                <w:color w:val="000000"/>
              </w:rPr>
            </w:pPr>
          </w:p>
        </w:tc>
        <w:tc>
          <w:tcPr>
            <w:tcW w:w="1376" w:type="dxa"/>
            <w:shd w:val="clear" w:color="auto" w:fill="auto"/>
            <w:vAlign w:val="center"/>
          </w:tcPr>
          <w:p w14:paraId="32A09DD2" w14:textId="02140225" w:rsidR="00AE0E35" w:rsidRPr="00F65E6F" w:rsidRDefault="00972F8B" w:rsidP="00AE0E35">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10</w:t>
            </w:r>
            <w:r w:rsidR="00500E01">
              <w:rPr>
                <w:rFonts w:ascii="Calibri" w:hAnsi="Calibri" w:cs="Calibri"/>
                <w:color w:val="000000"/>
                <w:sz w:val="18"/>
                <w:szCs w:val="18"/>
              </w:rPr>
              <w:t>.00</w:t>
            </w:r>
            <w:r>
              <w:rPr>
                <w:rFonts w:ascii="Calibri" w:hAnsi="Calibri" w:cs="Calibri"/>
                <w:color w:val="000000"/>
                <w:sz w:val="18"/>
                <w:szCs w:val="18"/>
              </w:rPr>
              <w:t>%</w:t>
            </w:r>
          </w:p>
        </w:tc>
      </w:tr>
    </w:tbl>
    <w:p w14:paraId="189E069D" w14:textId="2A111061" w:rsidR="005B53B9" w:rsidRDefault="005B53B9" w:rsidP="008739A6">
      <w:pPr>
        <w:ind w:left="284"/>
        <w:rPr>
          <w:rFonts w:cs="Arial"/>
          <w:color w:val="FF0000"/>
        </w:rPr>
      </w:pPr>
    </w:p>
    <w:p w14:paraId="6BAE1088" w14:textId="218E4D63" w:rsidR="005B53B9" w:rsidRDefault="005B53B9" w:rsidP="008739A6">
      <w:pPr>
        <w:ind w:left="284"/>
        <w:rPr>
          <w:rFonts w:cs="Arial"/>
          <w:color w:val="FF0000"/>
        </w:rPr>
      </w:pPr>
    </w:p>
    <w:p w14:paraId="3255EAF2" w14:textId="77777777" w:rsidR="00A226C4" w:rsidRDefault="00A226C4" w:rsidP="00A226C4">
      <w:pPr>
        <w:ind w:left="284"/>
        <w:rPr>
          <w:rFonts w:cs="Arial"/>
          <w:color w:val="FF0000"/>
        </w:rPr>
      </w:pPr>
    </w:p>
    <w:p w14:paraId="252311E5" w14:textId="77777777" w:rsidR="00A226C4" w:rsidRDefault="00A226C4" w:rsidP="00A226C4">
      <w:pPr>
        <w:ind w:left="284"/>
        <w:rPr>
          <w:rFonts w:cs="Arial"/>
          <w:color w:val="FF0000"/>
        </w:rPr>
      </w:pPr>
    </w:p>
    <w:tbl>
      <w:tblPr>
        <w:tblW w:w="98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5851"/>
        <w:gridCol w:w="1376"/>
        <w:gridCol w:w="1376"/>
      </w:tblGrid>
      <w:tr w:rsidR="00A226C4" w:rsidRPr="00F65E6F" w14:paraId="4E79BCFD" w14:textId="77777777" w:rsidTr="003D26EE">
        <w:trPr>
          <w:trHeight w:val="296"/>
        </w:trPr>
        <w:tc>
          <w:tcPr>
            <w:tcW w:w="1244" w:type="dxa"/>
            <w:vMerge w:val="restart"/>
            <w:shd w:val="clear" w:color="000000" w:fill="BFBFBF"/>
            <w:vAlign w:val="center"/>
            <w:hideMark/>
          </w:tcPr>
          <w:p w14:paraId="4D7238B6"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Criterion</w:t>
            </w:r>
          </w:p>
        </w:tc>
        <w:tc>
          <w:tcPr>
            <w:tcW w:w="5851" w:type="dxa"/>
            <w:vMerge w:val="restart"/>
            <w:shd w:val="clear" w:color="000000" w:fill="BFBFBF"/>
            <w:vAlign w:val="center"/>
            <w:hideMark/>
          </w:tcPr>
          <w:p w14:paraId="31F672A3"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Description</w:t>
            </w:r>
          </w:p>
        </w:tc>
        <w:tc>
          <w:tcPr>
            <w:tcW w:w="1376" w:type="dxa"/>
            <w:vMerge w:val="restart"/>
            <w:shd w:val="clear" w:color="000000" w:fill="BFBFBF"/>
            <w:vAlign w:val="center"/>
            <w:hideMark/>
          </w:tcPr>
          <w:p w14:paraId="5698ACDB"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Weighting</w:t>
            </w:r>
          </w:p>
        </w:tc>
        <w:tc>
          <w:tcPr>
            <w:tcW w:w="1376" w:type="dxa"/>
            <w:vMerge w:val="restart"/>
            <w:shd w:val="clear" w:color="000000" w:fill="BFBFBF"/>
            <w:vAlign w:val="center"/>
            <w:hideMark/>
          </w:tcPr>
          <w:p w14:paraId="3A2C3F00" w14:textId="77777777" w:rsidR="00A226C4" w:rsidRPr="00F65E6F" w:rsidRDefault="00A226C4" w:rsidP="008C27FA">
            <w:pPr>
              <w:widowControl/>
              <w:overflowPunct/>
              <w:autoSpaceDE/>
              <w:autoSpaceDN/>
              <w:adjustRightInd/>
              <w:textAlignment w:val="auto"/>
              <w:rPr>
                <w:rFonts w:cs="Arial"/>
                <w:b/>
                <w:bCs/>
                <w:color w:val="000000"/>
                <w:sz w:val="24"/>
                <w:szCs w:val="24"/>
              </w:rPr>
            </w:pPr>
            <w:r w:rsidRPr="00F65E6F">
              <w:rPr>
                <w:rFonts w:cs="Arial"/>
                <w:b/>
                <w:bCs/>
                <w:color w:val="000000"/>
                <w:sz w:val="24"/>
                <w:szCs w:val="24"/>
              </w:rPr>
              <w:t>Sub-Weighting</w:t>
            </w:r>
          </w:p>
        </w:tc>
      </w:tr>
      <w:tr w:rsidR="00A226C4" w:rsidRPr="00F65E6F" w14:paraId="6CAC31DC" w14:textId="77777777" w:rsidTr="003D26EE">
        <w:trPr>
          <w:trHeight w:val="310"/>
        </w:trPr>
        <w:tc>
          <w:tcPr>
            <w:tcW w:w="1244" w:type="dxa"/>
            <w:vMerge/>
            <w:vAlign w:val="center"/>
            <w:hideMark/>
          </w:tcPr>
          <w:p w14:paraId="2F541585" w14:textId="77777777" w:rsidR="00A226C4" w:rsidRPr="00F65E6F" w:rsidRDefault="00A226C4" w:rsidP="008C27FA">
            <w:pPr>
              <w:widowControl/>
              <w:overflowPunct/>
              <w:autoSpaceDE/>
              <w:autoSpaceDN/>
              <w:adjustRightInd/>
              <w:textAlignment w:val="auto"/>
              <w:rPr>
                <w:rFonts w:cs="Arial"/>
                <w:b/>
                <w:bCs/>
                <w:color w:val="000000"/>
                <w:sz w:val="24"/>
                <w:szCs w:val="24"/>
              </w:rPr>
            </w:pPr>
          </w:p>
        </w:tc>
        <w:tc>
          <w:tcPr>
            <w:tcW w:w="5851" w:type="dxa"/>
            <w:vMerge/>
            <w:vAlign w:val="center"/>
            <w:hideMark/>
          </w:tcPr>
          <w:p w14:paraId="47CA6077" w14:textId="77777777" w:rsidR="00A226C4" w:rsidRPr="00F65E6F" w:rsidRDefault="00A226C4"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39E38435" w14:textId="77777777" w:rsidR="00A226C4" w:rsidRPr="00F65E6F" w:rsidRDefault="00A226C4" w:rsidP="008C27FA">
            <w:pPr>
              <w:widowControl/>
              <w:overflowPunct/>
              <w:autoSpaceDE/>
              <w:autoSpaceDN/>
              <w:adjustRightInd/>
              <w:textAlignment w:val="auto"/>
              <w:rPr>
                <w:rFonts w:cs="Arial"/>
                <w:b/>
                <w:bCs/>
                <w:color w:val="000000"/>
                <w:sz w:val="24"/>
                <w:szCs w:val="24"/>
              </w:rPr>
            </w:pPr>
          </w:p>
        </w:tc>
        <w:tc>
          <w:tcPr>
            <w:tcW w:w="1376" w:type="dxa"/>
            <w:vMerge/>
            <w:vAlign w:val="center"/>
            <w:hideMark/>
          </w:tcPr>
          <w:p w14:paraId="6853A9F6" w14:textId="77777777" w:rsidR="00A226C4" w:rsidRPr="00F65E6F" w:rsidRDefault="00A226C4" w:rsidP="008C27FA">
            <w:pPr>
              <w:widowControl/>
              <w:overflowPunct/>
              <w:autoSpaceDE/>
              <w:autoSpaceDN/>
              <w:adjustRightInd/>
              <w:textAlignment w:val="auto"/>
              <w:rPr>
                <w:rFonts w:cs="Arial"/>
                <w:b/>
                <w:bCs/>
                <w:color w:val="000000"/>
                <w:sz w:val="24"/>
                <w:szCs w:val="24"/>
              </w:rPr>
            </w:pPr>
          </w:p>
        </w:tc>
      </w:tr>
      <w:tr w:rsidR="00A226C4" w:rsidRPr="00F65E6F" w14:paraId="3D2CD63C" w14:textId="77777777" w:rsidTr="003D26EE">
        <w:trPr>
          <w:trHeight w:val="310"/>
        </w:trPr>
        <w:tc>
          <w:tcPr>
            <w:tcW w:w="1244" w:type="dxa"/>
            <w:shd w:val="clear" w:color="000000" w:fill="D9D9D9"/>
            <w:vAlign w:val="center"/>
            <w:hideMark/>
          </w:tcPr>
          <w:p w14:paraId="2501A98D" w14:textId="2CD2E6A8" w:rsidR="00A226C4" w:rsidRPr="00F65E6F" w:rsidRDefault="00A226C4" w:rsidP="008C27FA">
            <w:pPr>
              <w:widowControl/>
              <w:overflowPunct/>
              <w:autoSpaceDE/>
              <w:autoSpaceDN/>
              <w:adjustRightInd/>
              <w:jc w:val="right"/>
              <w:textAlignment w:val="auto"/>
              <w:rPr>
                <w:rFonts w:cs="Arial"/>
                <w:b/>
                <w:bCs/>
                <w:color w:val="000000"/>
              </w:rPr>
            </w:pPr>
            <w:r>
              <w:rPr>
                <w:rFonts w:cs="Arial"/>
                <w:b/>
                <w:bCs/>
                <w:color w:val="000000"/>
              </w:rPr>
              <w:t>5</w:t>
            </w:r>
          </w:p>
        </w:tc>
        <w:tc>
          <w:tcPr>
            <w:tcW w:w="5851" w:type="dxa"/>
            <w:shd w:val="clear" w:color="000000" w:fill="D9D9D9"/>
            <w:vAlign w:val="center"/>
            <w:hideMark/>
          </w:tcPr>
          <w:p w14:paraId="4BD25DF7" w14:textId="14845366" w:rsidR="00A226C4" w:rsidRPr="00F65E6F" w:rsidRDefault="00A226C4" w:rsidP="008C27FA">
            <w:pPr>
              <w:widowControl/>
              <w:overflowPunct/>
              <w:autoSpaceDE/>
              <w:autoSpaceDN/>
              <w:adjustRightInd/>
              <w:textAlignment w:val="auto"/>
              <w:rPr>
                <w:rFonts w:cs="Arial"/>
                <w:b/>
                <w:bCs/>
                <w:color w:val="000000"/>
              </w:rPr>
            </w:pPr>
            <w:r>
              <w:rPr>
                <w:rFonts w:cs="Arial"/>
                <w:b/>
              </w:rPr>
              <w:t>Service Methodolo</w:t>
            </w:r>
            <w:r w:rsidR="00082CA7">
              <w:rPr>
                <w:rFonts w:cs="Arial"/>
                <w:b/>
              </w:rPr>
              <w:t>gy</w:t>
            </w:r>
          </w:p>
        </w:tc>
        <w:tc>
          <w:tcPr>
            <w:tcW w:w="1376" w:type="dxa"/>
            <w:shd w:val="clear" w:color="000000" w:fill="D9D9D9"/>
            <w:vAlign w:val="center"/>
            <w:hideMark/>
          </w:tcPr>
          <w:p w14:paraId="606B9B1B" w14:textId="77777777" w:rsidR="00A226C4" w:rsidRPr="00F65E6F" w:rsidRDefault="00A226C4"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c>
          <w:tcPr>
            <w:tcW w:w="1376" w:type="dxa"/>
            <w:shd w:val="clear" w:color="000000" w:fill="D9D9D9"/>
            <w:vAlign w:val="center"/>
            <w:hideMark/>
          </w:tcPr>
          <w:p w14:paraId="1B2A3480" w14:textId="77777777" w:rsidR="00A226C4" w:rsidRPr="00F65E6F" w:rsidRDefault="00A226C4" w:rsidP="008C27FA">
            <w:pPr>
              <w:widowControl/>
              <w:overflowPunct/>
              <w:autoSpaceDE/>
              <w:autoSpaceDN/>
              <w:adjustRightInd/>
              <w:ind w:firstLineChars="200" w:firstLine="442"/>
              <w:textAlignment w:val="auto"/>
              <w:rPr>
                <w:rFonts w:cs="Arial"/>
                <w:b/>
                <w:bCs/>
                <w:color w:val="000000"/>
              </w:rPr>
            </w:pPr>
            <w:r w:rsidRPr="00F65E6F">
              <w:rPr>
                <w:rFonts w:cs="Arial"/>
                <w:b/>
                <w:bCs/>
                <w:color w:val="000000"/>
              </w:rPr>
              <w:t> </w:t>
            </w:r>
          </w:p>
        </w:tc>
      </w:tr>
      <w:tr w:rsidR="00A226C4" w:rsidRPr="00F65E6F" w14:paraId="62656979" w14:textId="77777777" w:rsidTr="003D26EE">
        <w:trPr>
          <w:trHeight w:val="1362"/>
        </w:trPr>
        <w:tc>
          <w:tcPr>
            <w:tcW w:w="1244" w:type="dxa"/>
            <w:shd w:val="clear" w:color="auto" w:fill="auto"/>
            <w:vAlign w:val="center"/>
          </w:tcPr>
          <w:p w14:paraId="7C239D6D" w14:textId="07CFED87" w:rsidR="00A226C4" w:rsidRDefault="00A226C4" w:rsidP="008C27FA">
            <w:pPr>
              <w:ind w:left="22"/>
              <w:rPr>
                <w:rFonts w:ascii="Calibri" w:hAnsi="Calibri" w:cs="Calibri"/>
                <w:bCs/>
                <w:color w:val="000000"/>
                <w:sz w:val="18"/>
                <w:szCs w:val="18"/>
              </w:rPr>
            </w:pPr>
            <w:r>
              <w:rPr>
                <w:rFonts w:ascii="Calibri" w:hAnsi="Calibri" w:cs="Calibri"/>
                <w:bCs/>
                <w:color w:val="000000"/>
                <w:sz w:val="18"/>
                <w:szCs w:val="18"/>
              </w:rPr>
              <w:t xml:space="preserve">Requirement </w:t>
            </w:r>
            <w:r w:rsidR="00082CA7">
              <w:rPr>
                <w:rFonts w:ascii="Calibri" w:hAnsi="Calibri" w:cs="Calibri"/>
                <w:bCs/>
                <w:color w:val="000000"/>
                <w:sz w:val="18"/>
                <w:szCs w:val="18"/>
              </w:rPr>
              <w:t>5</w:t>
            </w:r>
            <w:r>
              <w:rPr>
                <w:rFonts w:ascii="Calibri" w:hAnsi="Calibri" w:cs="Calibri"/>
                <w:bCs/>
                <w:color w:val="000000"/>
                <w:sz w:val="18"/>
                <w:szCs w:val="18"/>
              </w:rPr>
              <w:t>.1:</w:t>
            </w:r>
          </w:p>
          <w:p w14:paraId="7D5B526F" w14:textId="77777777" w:rsidR="00A226C4" w:rsidRPr="00F65E6F" w:rsidRDefault="00A226C4" w:rsidP="008C27FA">
            <w:pPr>
              <w:widowControl/>
              <w:overflowPunct/>
              <w:autoSpaceDE/>
              <w:autoSpaceDN/>
              <w:adjustRightInd/>
              <w:textAlignment w:val="auto"/>
              <w:rPr>
                <w:rFonts w:ascii="Calibri" w:hAnsi="Calibri" w:cs="Calibri"/>
                <w:color w:val="000000"/>
                <w:sz w:val="18"/>
                <w:szCs w:val="18"/>
              </w:rPr>
            </w:pPr>
          </w:p>
        </w:tc>
        <w:tc>
          <w:tcPr>
            <w:tcW w:w="5851" w:type="dxa"/>
            <w:shd w:val="clear" w:color="auto" w:fill="auto"/>
            <w:vAlign w:val="center"/>
          </w:tcPr>
          <w:p w14:paraId="337665A2" w14:textId="307803C7" w:rsidR="00A226C4" w:rsidRPr="00F65E6F" w:rsidRDefault="001F0312" w:rsidP="008C27FA">
            <w:pPr>
              <w:widowControl/>
              <w:overflowPunct/>
              <w:autoSpaceDE/>
              <w:autoSpaceDN/>
              <w:adjustRightInd/>
              <w:textAlignment w:val="auto"/>
              <w:rPr>
                <w:rFonts w:ascii="Calibri" w:hAnsi="Calibri" w:cs="Calibri"/>
                <w:b/>
                <w:bCs/>
                <w:sz w:val="18"/>
                <w:szCs w:val="18"/>
              </w:rPr>
            </w:pPr>
            <w:r w:rsidRPr="00A85B73">
              <w:rPr>
                <w:rFonts w:ascii="Calibri" w:hAnsi="Calibri" w:cs="Calibri"/>
                <w:b/>
                <w:bCs/>
                <w:sz w:val="18"/>
                <w:szCs w:val="18"/>
              </w:rPr>
              <w:t>Service Methodology:</w:t>
            </w:r>
            <w:r w:rsidRPr="00A85B73">
              <w:rPr>
                <w:rFonts w:ascii="Calibri" w:hAnsi="Calibri" w:cs="Calibri"/>
                <w:sz w:val="18"/>
                <w:szCs w:val="18"/>
              </w:rPr>
              <w:t xml:space="preserve"> The supplier must document in their response the methodology and approach required to manage the service to an organisation that is currently ‘working from home’</w:t>
            </w:r>
          </w:p>
        </w:tc>
        <w:tc>
          <w:tcPr>
            <w:tcW w:w="1376" w:type="dxa"/>
            <w:vMerge w:val="restart"/>
            <w:shd w:val="clear" w:color="auto" w:fill="auto"/>
            <w:vAlign w:val="center"/>
            <w:hideMark/>
          </w:tcPr>
          <w:p w14:paraId="6025D4B0" w14:textId="2871F3E3" w:rsidR="00A226C4" w:rsidRPr="00F65E6F" w:rsidRDefault="00784717" w:rsidP="008C27FA">
            <w:pPr>
              <w:widowControl/>
              <w:overflowPunct/>
              <w:autoSpaceDE/>
              <w:autoSpaceDN/>
              <w:adjustRightInd/>
              <w:jc w:val="center"/>
              <w:textAlignment w:val="auto"/>
              <w:rPr>
                <w:rFonts w:cs="Arial"/>
                <w:color w:val="000000"/>
              </w:rPr>
            </w:pPr>
            <w:r>
              <w:rPr>
                <w:rFonts w:cs="Arial"/>
                <w:color w:val="000000"/>
              </w:rPr>
              <w:t>5</w:t>
            </w:r>
            <w:r w:rsidR="00A226C4" w:rsidRPr="00F65E6F">
              <w:rPr>
                <w:rFonts w:cs="Arial"/>
                <w:color w:val="000000"/>
              </w:rPr>
              <w:t>%</w:t>
            </w:r>
          </w:p>
        </w:tc>
        <w:tc>
          <w:tcPr>
            <w:tcW w:w="1376" w:type="dxa"/>
            <w:shd w:val="clear" w:color="auto" w:fill="auto"/>
            <w:vAlign w:val="center"/>
          </w:tcPr>
          <w:p w14:paraId="265D3FCD" w14:textId="58E8F9A3" w:rsidR="00A226C4" w:rsidRPr="00F65E6F" w:rsidRDefault="008F29C9"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40</w:t>
            </w:r>
            <w:r w:rsidR="00807CF1">
              <w:rPr>
                <w:rFonts w:ascii="Calibri" w:hAnsi="Calibri" w:cs="Calibri"/>
                <w:color w:val="000000"/>
                <w:sz w:val="18"/>
                <w:szCs w:val="18"/>
              </w:rPr>
              <w:t>.00%</w:t>
            </w:r>
          </w:p>
        </w:tc>
      </w:tr>
      <w:tr w:rsidR="00A226C4" w:rsidRPr="00F65E6F" w14:paraId="54B304EC" w14:textId="77777777" w:rsidTr="003D26EE">
        <w:trPr>
          <w:trHeight w:val="1362"/>
        </w:trPr>
        <w:tc>
          <w:tcPr>
            <w:tcW w:w="1244" w:type="dxa"/>
            <w:shd w:val="clear" w:color="auto" w:fill="auto"/>
            <w:vAlign w:val="center"/>
          </w:tcPr>
          <w:p w14:paraId="678C242A" w14:textId="517161CE" w:rsidR="00A226C4" w:rsidRPr="00F65E6F" w:rsidRDefault="00A226C4" w:rsidP="008C27FA">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sidR="00082CA7">
              <w:rPr>
                <w:rFonts w:ascii="Calibri" w:hAnsi="Calibri" w:cs="Calibri"/>
                <w:bCs/>
                <w:color w:val="000000"/>
                <w:sz w:val="18"/>
                <w:szCs w:val="18"/>
              </w:rPr>
              <w:t>5</w:t>
            </w:r>
            <w:r>
              <w:rPr>
                <w:rFonts w:ascii="Calibri" w:hAnsi="Calibri" w:cs="Calibri"/>
                <w:bCs/>
                <w:color w:val="000000"/>
                <w:sz w:val="18"/>
                <w:szCs w:val="18"/>
              </w:rPr>
              <w:t>.2</w:t>
            </w:r>
            <w:r w:rsidRPr="00C308AF">
              <w:rPr>
                <w:rFonts w:ascii="Calibri" w:hAnsi="Calibri" w:cs="Calibri"/>
                <w:bCs/>
                <w:color w:val="000000"/>
                <w:sz w:val="18"/>
                <w:szCs w:val="18"/>
              </w:rPr>
              <w:t>:</w:t>
            </w:r>
          </w:p>
        </w:tc>
        <w:tc>
          <w:tcPr>
            <w:tcW w:w="5851" w:type="dxa"/>
            <w:shd w:val="clear" w:color="auto" w:fill="auto"/>
            <w:vAlign w:val="center"/>
          </w:tcPr>
          <w:p w14:paraId="06545DF7" w14:textId="1EE8B8A0" w:rsidR="00A226C4" w:rsidRPr="00F65E6F" w:rsidRDefault="00CE581D" w:rsidP="008C27FA">
            <w:pPr>
              <w:widowControl/>
              <w:overflowPunct/>
              <w:autoSpaceDE/>
              <w:autoSpaceDN/>
              <w:adjustRightInd/>
              <w:textAlignment w:val="auto"/>
              <w:rPr>
                <w:rFonts w:ascii="Calibri" w:hAnsi="Calibri" w:cs="Calibri"/>
                <w:b/>
                <w:bCs/>
                <w:sz w:val="18"/>
                <w:szCs w:val="18"/>
              </w:rPr>
            </w:pPr>
            <w:r>
              <w:rPr>
                <w:rFonts w:ascii="Calibri" w:hAnsi="Calibri" w:cs="Calibri"/>
                <w:b/>
                <w:bCs/>
                <w:sz w:val="18"/>
                <w:szCs w:val="18"/>
              </w:rPr>
              <w:t xml:space="preserve">Project Reporting: </w:t>
            </w:r>
            <w:r w:rsidRPr="00784717">
              <w:rPr>
                <w:rFonts w:ascii="Calibri" w:hAnsi="Calibri" w:cs="Calibri"/>
                <w:bCs/>
                <w:sz w:val="18"/>
                <w:szCs w:val="18"/>
              </w:rPr>
              <w:t xml:space="preserve">The supplier must describe their proposed </w:t>
            </w:r>
            <w:r w:rsidR="00784717" w:rsidRPr="00784717">
              <w:rPr>
                <w:rFonts w:ascii="Calibri" w:hAnsi="Calibri" w:cs="Calibri"/>
                <w:bCs/>
                <w:sz w:val="18"/>
                <w:szCs w:val="18"/>
              </w:rPr>
              <w:t>method to report individual and overall project performance to the OGA</w:t>
            </w:r>
          </w:p>
        </w:tc>
        <w:tc>
          <w:tcPr>
            <w:tcW w:w="1376" w:type="dxa"/>
            <w:vMerge/>
            <w:vAlign w:val="center"/>
            <w:hideMark/>
          </w:tcPr>
          <w:p w14:paraId="6DA58620" w14:textId="77777777" w:rsidR="00A226C4" w:rsidRPr="00F65E6F" w:rsidRDefault="00A226C4" w:rsidP="008C27FA">
            <w:pPr>
              <w:widowControl/>
              <w:overflowPunct/>
              <w:autoSpaceDE/>
              <w:autoSpaceDN/>
              <w:adjustRightInd/>
              <w:textAlignment w:val="auto"/>
              <w:rPr>
                <w:rFonts w:cs="Arial"/>
                <w:color w:val="000000"/>
              </w:rPr>
            </w:pPr>
          </w:p>
        </w:tc>
        <w:tc>
          <w:tcPr>
            <w:tcW w:w="1376" w:type="dxa"/>
            <w:shd w:val="clear" w:color="auto" w:fill="auto"/>
            <w:vAlign w:val="center"/>
          </w:tcPr>
          <w:p w14:paraId="021758B7" w14:textId="06A2E947" w:rsidR="00A226C4" w:rsidRPr="00F65E6F" w:rsidRDefault="00807CF1"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35.00%</w:t>
            </w:r>
          </w:p>
        </w:tc>
      </w:tr>
      <w:tr w:rsidR="00E438F7" w:rsidRPr="00F65E6F" w14:paraId="45E1AE9E" w14:textId="77777777" w:rsidTr="00345BA7">
        <w:trPr>
          <w:trHeight w:val="1425"/>
        </w:trPr>
        <w:tc>
          <w:tcPr>
            <w:tcW w:w="1244" w:type="dxa"/>
            <w:shd w:val="clear" w:color="auto" w:fill="auto"/>
            <w:vAlign w:val="center"/>
          </w:tcPr>
          <w:p w14:paraId="72D0C486" w14:textId="7F0E8797" w:rsidR="00E438F7" w:rsidRPr="00F65E6F" w:rsidRDefault="00E438F7" w:rsidP="008C27FA">
            <w:pPr>
              <w:widowControl/>
              <w:overflowPunct/>
              <w:autoSpaceDE/>
              <w:autoSpaceDN/>
              <w:adjustRightInd/>
              <w:textAlignment w:val="auto"/>
              <w:rPr>
                <w:rFonts w:ascii="Calibri" w:hAnsi="Calibri" w:cs="Calibri"/>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5.3</w:t>
            </w:r>
            <w:r w:rsidRPr="00C308AF">
              <w:rPr>
                <w:rFonts w:ascii="Calibri" w:hAnsi="Calibri" w:cs="Calibri"/>
                <w:bCs/>
                <w:color w:val="000000"/>
                <w:sz w:val="18"/>
                <w:szCs w:val="18"/>
              </w:rPr>
              <w:t>:</w:t>
            </w:r>
          </w:p>
        </w:tc>
        <w:tc>
          <w:tcPr>
            <w:tcW w:w="5851" w:type="dxa"/>
            <w:shd w:val="clear" w:color="auto" w:fill="auto"/>
            <w:vAlign w:val="center"/>
          </w:tcPr>
          <w:p w14:paraId="4E104403" w14:textId="6304700C" w:rsidR="00E438F7" w:rsidRPr="00F65E6F" w:rsidRDefault="00E438F7" w:rsidP="008C27FA">
            <w:pPr>
              <w:widowControl/>
              <w:overflowPunct/>
              <w:autoSpaceDE/>
              <w:autoSpaceDN/>
              <w:adjustRightInd/>
              <w:textAlignment w:val="auto"/>
              <w:rPr>
                <w:rFonts w:ascii="Calibri" w:hAnsi="Calibri" w:cs="Calibri"/>
                <w:b/>
                <w:bCs/>
                <w:sz w:val="18"/>
                <w:szCs w:val="18"/>
              </w:rPr>
            </w:pPr>
            <w:r>
              <w:rPr>
                <w:rFonts w:ascii="Calibri" w:hAnsi="Calibri" w:cs="Calibri"/>
                <w:b/>
                <w:bCs/>
                <w:sz w:val="18"/>
                <w:szCs w:val="18"/>
              </w:rPr>
              <w:t xml:space="preserve">Poor Performance: </w:t>
            </w:r>
            <w:r w:rsidRPr="00FB7756">
              <w:rPr>
                <w:rFonts w:ascii="Calibri" w:hAnsi="Calibri" w:cs="Calibri"/>
                <w:bCs/>
                <w:sz w:val="18"/>
                <w:szCs w:val="18"/>
              </w:rPr>
              <w:t>The supplier must describe</w:t>
            </w:r>
            <w:r>
              <w:rPr>
                <w:rFonts w:ascii="Calibri" w:hAnsi="Calibri" w:cs="Calibri"/>
                <w:bCs/>
                <w:sz w:val="18"/>
                <w:szCs w:val="18"/>
              </w:rPr>
              <w:t xml:space="preserve"> their approach to rectifying poor performance of project staff should the issue occur</w:t>
            </w:r>
          </w:p>
        </w:tc>
        <w:tc>
          <w:tcPr>
            <w:tcW w:w="1376" w:type="dxa"/>
            <w:vMerge/>
            <w:vAlign w:val="center"/>
            <w:hideMark/>
          </w:tcPr>
          <w:p w14:paraId="610E0054" w14:textId="77777777" w:rsidR="00E438F7" w:rsidRPr="00F65E6F" w:rsidRDefault="00E438F7" w:rsidP="008C27FA">
            <w:pPr>
              <w:widowControl/>
              <w:overflowPunct/>
              <w:autoSpaceDE/>
              <w:autoSpaceDN/>
              <w:adjustRightInd/>
              <w:textAlignment w:val="auto"/>
              <w:rPr>
                <w:rFonts w:cs="Arial"/>
                <w:color w:val="000000"/>
              </w:rPr>
            </w:pPr>
          </w:p>
        </w:tc>
        <w:tc>
          <w:tcPr>
            <w:tcW w:w="1376" w:type="dxa"/>
            <w:shd w:val="clear" w:color="auto" w:fill="auto"/>
            <w:vAlign w:val="center"/>
          </w:tcPr>
          <w:p w14:paraId="712F7D2A" w14:textId="32DC0064" w:rsidR="00E438F7" w:rsidRPr="00F65E6F" w:rsidRDefault="00807CF1" w:rsidP="008C27FA">
            <w:pPr>
              <w:widowControl/>
              <w:overflowPunct/>
              <w:autoSpaceDE/>
              <w:autoSpaceDN/>
              <w:adjustRightInd/>
              <w:ind w:firstLineChars="200" w:firstLine="360"/>
              <w:textAlignment w:val="auto"/>
              <w:rPr>
                <w:rFonts w:ascii="Calibri" w:hAnsi="Calibri" w:cs="Calibri"/>
                <w:color w:val="000000"/>
                <w:sz w:val="18"/>
                <w:szCs w:val="18"/>
              </w:rPr>
            </w:pPr>
            <w:r>
              <w:rPr>
                <w:rFonts w:ascii="Calibri" w:hAnsi="Calibri" w:cs="Calibri"/>
                <w:color w:val="000000"/>
                <w:sz w:val="18"/>
                <w:szCs w:val="18"/>
              </w:rPr>
              <w:t>25.00%</w:t>
            </w:r>
          </w:p>
        </w:tc>
      </w:tr>
    </w:tbl>
    <w:p w14:paraId="1E80EC31" w14:textId="77777777" w:rsidR="00A226C4" w:rsidRDefault="00A226C4" w:rsidP="00A226C4">
      <w:pPr>
        <w:ind w:left="284"/>
        <w:rPr>
          <w:rFonts w:cs="Arial"/>
          <w:color w:val="FF0000"/>
        </w:rPr>
      </w:pPr>
    </w:p>
    <w:p w14:paraId="52F1D3DD" w14:textId="77777777" w:rsidR="00A226C4" w:rsidRDefault="00A226C4" w:rsidP="00A226C4">
      <w:pPr>
        <w:ind w:left="284"/>
        <w:rPr>
          <w:rFonts w:cs="Arial"/>
          <w:color w:val="FF0000"/>
        </w:rPr>
      </w:pPr>
    </w:p>
    <w:p w14:paraId="6B3BA2CF" w14:textId="4C2F2725" w:rsidR="005B53B9" w:rsidRDefault="005B53B9" w:rsidP="008739A6">
      <w:pPr>
        <w:ind w:left="284"/>
        <w:rPr>
          <w:rFonts w:cs="Arial"/>
          <w:color w:val="FF0000"/>
        </w:rPr>
      </w:pPr>
    </w:p>
    <w:p w14:paraId="47FD8724" w14:textId="0FD31446" w:rsidR="005B53B9" w:rsidRDefault="005B53B9" w:rsidP="008739A6">
      <w:pPr>
        <w:ind w:left="284"/>
        <w:rPr>
          <w:rFonts w:cs="Arial"/>
          <w:color w:val="FF0000"/>
        </w:rPr>
      </w:pPr>
    </w:p>
    <w:p w14:paraId="2FBD6E77" w14:textId="67CAD2B1" w:rsidR="005B53B9" w:rsidRDefault="005B53B9" w:rsidP="008739A6">
      <w:pPr>
        <w:ind w:left="284"/>
        <w:rPr>
          <w:rFonts w:cs="Arial"/>
          <w:color w:val="FF0000"/>
        </w:rPr>
      </w:pPr>
    </w:p>
    <w:p w14:paraId="6B01BE5E" w14:textId="204A450D" w:rsidR="005B53B9" w:rsidRDefault="005B53B9" w:rsidP="008739A6">
      <w:pPr>
        <w:ind w:left="284"/>
        <w:rPr>
          <w:rFonts w:cs="Arial"/>
          <w:color w:val="FF0000"/>
        </w:rPr>
      </w:pPr>
    </w:p>
    <w:p w14:paraId="08E4A973" w14:textId="77777777" w:rsidR="00F129F3" w:rsidRPr="00E4650D" w:rsidRDefault="00F129F3" w:rsidP="008739A6">
      <w:pPr>
        <w:ind w:left="284"/>
        <w:jc w:val="both"/>
        <w:rPr>
          <w:rFonts w:cs="Arial"/>
          <w:b/>
          <w:bCs/>
          <w:sz w:val="24"/>
          <w:szCs w:val="24"/>
        </w:rPr>
      </w:pPr>
      <w:r w:rsidRPr="00E4650D">
        <w:rPr>
          <w:rFonts w:cs="Arial"/>
          <w:b/>
          <w:bCs/>
          <w:sz w:val="24"/>
          <w:szCs w:val="24"/>
        </w:rPr>
        <w:t>Scoring Method</w:t>
      </w:r>
    </w:p>
    <w:p w14:paraId="474551DB" w14:textId="77777777" w:rsidR="00F129F3" w:rsidRPr="00E4650D" w:rsidRDefault="00F129F3" w:rsidP="008739A6">
      <w:pPr>
        <w:ind w:left="284"/>
        <w:jc w:val="both"/>
        <w:rPr>
          <w:rFonts w:cs="Arial"/>
          <w:b/>
          <w:bCs/>
          <w:sz w:val="24"/>
          <w:szCs w:val="24"/>
        </w:rPr>
      </w:pPr>
    </w:p>
    <w:p w14:paraId="4962176C" w14:textId="77777777" w:rsidR="00F129F3" w:rsidRPr="00E4650D" w:rsidRDefault="00F129F3" w:rsidP="008739A6">
      <w:pPr>
        <w:ind w:left="284"/>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3297468" w14:textId="77777777" w:rsidR="00F129F3" w:rsidRPr="00E4650D" w:rsidRDefault="00F129F3" w:rsidP="008739A6">
      <w:pPr>
        <w:ind w:left="284"/>
        <w:jc w:val="both"/>
        <w:rPr>
          <w:rFonts w:cs="Arial"/>
          <w:bCs/>
          <w:sz w:val="24"/>
          <w:szCs w:val="24"/>
        </w:rPr>
      </w:pPr>
    </w:p>
    <w:p w14:paraId="7863A261" w14:textId="77777777" w:rsidR="00F129F3" w:rsidRPr="00E4650D" w:rsidRDefault="00F129F3" w:rsidP="008739A6">
      <w:pPr>
        <w:ind w:left="284"/>
        <w:jc w:val="both"/>
        <w:rPr>
          <w:rFonts w:cs="Arial"/>
          <w:sz w:val="24"/>
          <w:szCs w:val="24"/>
        </w:rPr>
      </w:pPr>
      <w:r w:rsidRPr="00E4650D">
        <w:rPr>
          <w:rFonts w:cs="Arial"/>
          <w:sz w:val="24"/>
          <w:szCs w:val="24"/>
        </w:rPr>
        <w:lastRenderedPageBreak/>
        <w:t>The total score will be calculated by applying the weighting set against each criterion, outlined above; the maximum number of marks possible will be 100.  Should any contractor score 1 in any of the criteria, they will be excluded from the tender competition.</w:t>
      </w:r>
    </w:p>
    <w:p w14:paraId="215952F5" w14:textId="77777777" w:rsidR="00F129F3" w:rsidRDefault="00F129F3" w:rsidP="008739A6">
      <w:pPr>
        <w:spacing w:line="276" w:lineRule="auto"/>
        <w:ind w:left="284"/>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7848"/>
      </w:tblGrid>
      <w:tr w:rsidR="00F129F3" w:rsidRPr="008A0415" w14:paraId="2D70F23E" w14:textId="77777777" w:rsidTr="004D6126">
        <w:tc>
          <w:tcPr>
            <w:tcW w:w="816" w:type="dxa"/>
          </w:tcPr>
          <w:p w14:paraId="7AD0543F" w14:textId="77777777" w:rsidR="00F129F3" w:rsidRPr="008A0415" w:rsidRDefault="00F129F3" w:rsidP="008739A6">
            <w:pPr>
              <w:spacing w:line="276" w:lineRule="auto"/>
              <w:ind w:left="284"/>
              <w:jc w:val="both"/>
              <w:rPr>
                <w:rFonts w:cs="Arial"/>
                <w:b/>
                <w:sz w:val="24"/>
                <w:szCs w:val="24"/>
              </w:rPr>
            </w:pPr>
            <w:r w:rsidRPr="008A0415">
              <w:rPr>
                <w:rFonts w:cs="Arial"/>
                <w:b/>
                <w:sz w:val="24"/>
                <w:szCs w:val="24"/>
              </w:rPr>
              <w:t>Score</w:t>
            </w:r>
          </w:p>
        </w:tc>
        <w:tc>
          <w:tcPr>
            <w:tcW w:w="7939" w:type="dxa"/>
          </w:tcPr>
          <w:p w14:paraId="253CED86" w14:textId="77777777" w:rsidR="00F129F3" w:rsidRPr="008A0415" w:rsidRDefault="00F129F3" w:rsidP="008739A6">
            <w:pPr>
              <w:spacing w:line="276" w:lineRule="auto"/>
              <w:ind w:left="284"/>
              <w:jc w:val="both"/>
              <w:rPr>
                <w:rFonts w:cs="Arial"/>
                <w:b/>
                <w:sz w:val="24"/>
                <w:szCs w:val="24"/>
              </w:rPr>
            </w:pPr>
            <w:r w:rsidRPr="008A0415">
              <w:rPr>
                <w:rFonts w:cs="Arial"/>
                <w:b/>
                <w:sz w:val="24"/>
                <w:szCs w:val="24"/>
              </w:rPr>
              <w:t>Description</w:t>
            </w:r>
          </w:p>
        </w:tc>
      </w:tr>
      <w:tr w:rsidR="00F129F3" w:rsidRPr="008A0415" w14:paraId="4D384F9D" w14:textId="77777777" w:rsidTr="004D6126">
        <w:trPr>
          <w:trHeight w:val="313"/>
        </w:trPr>
        <w:tc>
          <w:tcPr>
            <w:tcW w:w="816" w:type="dxa"/>
          </w:tcPr>
          <w:p w14:paraId="6109EFB7"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1</w:t>
            </w:r>
          </w:p>
        </w:tc>
        <w:tc>
          <w:tcPr>
            <w:tcW w:w="7939" w:type="dxa"/>
          </w:tcPr>
          <w:p w14:paraId="553E2C5A"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4B0CA85E" w14:textId="77777777" w:rsidTr="004D6126">
        <w:tc>
          <w:tcPr>
            <w:tcW w:w="816" w:type="dxa"/>
          </w:tcPr>
          <w:p w14:paraId="0453087D"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2</w:t>
            </w:r>
          </w:p>
        </w:tc>
        <w:tc>
          <w:tcPr>
            <w:tcW w:w="7939" w:type="dxa"/>
          </w:tcPr>
          <w:p w14:paraId="00795DB5"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481DEDD0" w14:textId="77777777" w:rsidTr="004D6126">
        <w:tc>
          <w:tcPr>
            <w:tcW w:w="816" w:type="dxa"/>
          </w:tcPr>
          <w:p w14:paraId="3FA40028"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3</w:t>
            </w:r>
          </w:p>
        </w:tc>
        <w:tc>
          <w:tcPr>
            <w:tcW w:w="7939" w:type="dxa"/>
          </w:tcPr>
          <w:p w14:paraId="11A6D3F4"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46E78A7C" w14:textId="77777777" w:rsidTr="004D6126">
        <w:tc>
          <w:tcPr>
            <w:tcW w:w="816" w:type="dxa"/>
          </w:tcPr>
          <w:p w14:paraId="3F392AEA"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4</w:t>
            </w:r>
          </w:p>
        </w:tc>
        <w:tc>
          <w:tcPr>
            <w:tcW w:w="7939" w:type="dxa"/>
          </w:tcPr>
          <w:p w14:paraId="0F30317F"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34863BC" w14:textId="77777777" w:rsidTr="004D6126">
        <w:tc>
          <w:tcPr>
            <w:tcW w:w="816" w:type="dxa"/>
          </w:tcPr>
          <w:p w14:paraId="3BB89D79"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5</w:t>
            </w:r>
          </w:p>
        </w:tc>
        <w:tc>
          <w:tcPr>
            <w:tcW w:w="7939" w:type="dxa"/>
          </w:tcPr>
          <w:p w14:paraId="347E1069"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B270A19" w14:textId="77777777" w:rsidR="001623B7" w:rsidRDefault="001623B7" w:rsidP="008739A6">
      <w:pPr>
        <w:ind w:left="284"/>
        <w:rPr>
          <w:rFonts w:cs="Arial"/>
          <w:color w:val="FF0000"/>
        </w:rPr>
      </w:pPr>
    </w:p>
    <w:p w14:paraId="53BB4303" w14:textId="77777777" w:rsidR="001623B7" w:rsidRDefault="001623B7" w:rsidP="008739A6">
      <w:pPr>
        <w:pStyle w:val="NoSpacing"/>
        <w:spacing w:line="276" w:lineRule="auto"/>
        <w:ind w:left="284"/>
        <w:jc w:val="both"/>
        <w:rPr>
          <w:rFonts w:ascii="Arial" w:hAnsi="Arial" w:cs="Arial"/>
          <w:color w:val="FF0000"/>
          <w:sz w:val="24"/>
          <w:szCs w:val="24"/>
        </w:rPr>
      </w:pPr>
      <w:bookmarkStart w:id="81" w:name="nine01"/>
      <w:bookmarkEnd w:id="81"/>
    </w:p>
    <w:p w14:paraId="5206B383" w14:textId="77777777" w:rsidR="001623B7" w:rsidRPr="00CE46D0" w:rsidRDefault="001623B7" w:rsidP="0081275E">
      <w:pPr>
        <w:pStyle w:val="NoSpacing"/>
        <w:spacing w:line="276" w:lineRule="auto"/>
        <w:jc w:val="both"/>
        <w:rPr>
          <w:rFonts w:ascii="Arial" w:hAnsi="Arial" w:cs="Arial"/>
          <w:b/>
          <w:sz w:val="24"/>
          <w:szCs w:val="24"/>
          <w:u w:val="single"/>
        </w:rPr>
      </w:pPr>
      <w:r w:rsidRPr="00CE46D0">
        <w:rPr>
          <w:rFonts w:ascii="Arial" w:hAnsi="Arial" w:cs="Arial"/>
          <w:b/>
          <w:sz w:val="24"/>
          <w:szCs w:val="24"/>
          <w:u w:val="single"/>
        </w:rPr>
        <w:t>Scoring for Pricing Evaluation</w:t>
      </w:r>
    </w:p>
    <w:p w14:paraId="6621983B" w14:textId="77777777" w:rsidR="0081275E" w:rsidRPr="00CE46D0" w:rsidRDefault="0081275E" w:rsidP="0081275E">
      <w:pPr>
        <w:pStyle w:val="NoSpacing"/>
        <w:spacing w:line="276" w:lineRule="auto"/>
        <w:jc w:val="both"/>
        <w:rPr>
          <w:rFonts w:ascii="Arial" w:hAnsi="Arial" w:cs="Arial"/>
          <w:b/>
          <w:sz w:val="24"/>
          <w:szCs w:val="24"/>
        </w:rPr>
      </w:pPr>
    </w:p>
    <w:p w14:paraId="31DA0200" w14:textId="07D4A1DD" w:rsidR="00DE6A6C" w:rsidRPr="00E46D79" w:rsidRDefault="00DE6A6C" w:rsidP="00BE2719">
      <w:pPr>
        <w:pStyle w:val="Paragraph"/>
      </w:pPr>
      <w:r>
        <w:t xml:space="preserve">Price </w:t>
      </w:r>
      <w:r w:rsidRPr="00E46D79">
        <w:t xml:space="preserve">is evaluated in </w:t>
      </w:r>
      <w:r w:rsidR="00BD7CA8" w:rsidRPr="00E46D79">
        <w:t>four</w:t>
      </w:r>
      <w:r w:rsidRPr="00E46D79">
        <w:t xml:space="preserve"> places within the list of Requirements above;</w:t>
      </w:r>
    </w:p>
    <w:p w14:paraId="138B896D" w14:textId="3B3C2246" w:rsidR="00DE6A6C" w:rsidRPr="00E46D79" w:rsidRDefault="00DE6A6C" w:rsidP="00DE6A6C">
      <w:pPr>
        <w:pStyle w:val="Paragraph"/>
        <w:numPr>
          <w:ilvl w:val="0"/>
          <w:numId w:val="21"/>
        </w:numPr>
      </w:pPr>
      <w:r w:rsidRPr="00E46D79">
        <w:t xml:space="preserve">Requirement </w:t>
      </w:r>
      <w:r w:rsidR="00376169" w:rsidRPr="00E46D79">
        <w:t>2</w:t>
      </w:r>
      <w:r w:rsidRPr="00E46D79">
        <w:t>.1 (</w:t>
      </w:r>
      <w:r w:rsidR="007B337F" w:rsidRPr="00E46D79">
        <w:t>Rate Card</w:t>
      </w:r>
      <w:r w:rsidRPr="00E46D79">
        <w:t>)</w:t>
      </w:r>
    </w:p>
    <w:p w14:paraId="6B23E2C0" w14:textId="1CC252DB" w:rsidR="00DE6A6C" w:rsidRPr="00E46D79" w:rsidRDefault="00DE6A6C" w:rsidP="00DE6A6C">
      <w:pPr>
        <w:pStyle w:val="Paragraph"/>
        <w:numPr>
          <w:ilvl w:val="0"/>
          <w:numId w:val="21"/>
        </w:numPr>
      </w:pPr>
      <w:r w:rsidRPr="00E46D79">
        <w:t xml:space="preserve">Requirement </w:t>
      </w:r>
      <w:r w:rsidR="00376169" w:rsidRPr="00E46D79">
        <w:t>2.4</w:t>
      </w:r>
      <w:r w:rsidRPr="00E46D79">
        <w:t xml:space="preserve"> (</w:t>
      </w:r>
      <w:r w:rsidR="00EF7546" w:rsidRPr="00E46D79">
        <w:t>Additional Software Charges</w:t>
      </w:r>
      <w:r w:rsidRPr="00E46D79">
        <w:t>)</w:t>
      </w:r>
    </w:p>
    <w:p w14:paraId="5ABEDCE1" w14:textId="1DD3A2E5" w:rsidR="0081275E" w:rsidRPr="00E46D79" w:rsidRDefault="00DE6A6C" w:rsidP="00DE6A6C">
      <w:pPr>
        <w:pStyle w:val="Paragraph"/>
        <w:numPr>
          <w:ilvl w:val="0"/>
          <w:numId w:val="21"/>
        </w:numPr>
      </w:pPr>
      <w:r w:rsidRPr="00E46D79">
        <w:t>Requirement</w:t>
      </w:r>
      <w:r w:rsidR="001A5EBB" w:rsidRPr="00E46D79">
        <w:t>s 3</w:t>
      </w:r>
      <w:r w:rsidR="002F4870" w:rsidRPr="00E46D79">
        <w:t xml:space="preserve">.1 </w:t>
      </w:r>
      <w:r w:rsidR="00824F62" w:rsidRPr="00E46D79">
        <w:t>to 3.5</w:t>
      </w:r>
      <w:r w:rsidRPr="00E46D79">
        <w:t xml:space="preserve"> (</w:t>
      </w:r>
      <w:r w:rsidR="008C34DA" w:rsidRPr="00E46D79">
        <w:t>Small</w:t>
      </w:r>
      <w:r w:rsidR="00EF7546" w:rsidRPr="00E46D79">
        <w:t xml:space="preserve"> Project</w:t>
      </w:r>
      <w:r w:rsidR="002A26B9" w:rsidRPr="00E46D79">
        <w:t>s</w:t>
      </w:r>
      <w:r w:rsidRPr="00E46D79">
        <w:t>)</w:t>
      </w:r>
    </w:p>
    <w:p w14:paraId="0436EABD" w14:textId="180A5C8F" w:rsidR="00376169" w:rsidRPr="00E46D79" w:rsidRDefault="00376169" w:rsidP="00376169">
      <w:pPr>
        <w:pStyle w:val="Paragraph"/>
        <w:numPr>
          <w:ilvl w:val="0"/>
          <w:numId w:val="21"/>
        </w:numPr>
      </w:pPr>
      <w:r w:rsidRPr="00E46D79">
        <w:t>Requirement</w:t>
      </w:r>
      <w:r w:rsidR="008A003F" w:rsidRPr="00E46D79">
        <w:t>s</w:t>
      </w:r>
      <w:r w:rsidRPr="00E46D79">
        <w:t xml:space="preserve"> 4.</w:t>
      </w:r>
      <w:r w:rsidR="008A003F" w:rsidRPr="00E46D79">
        <w:t>1 to 4.4</w:t>
      </w:r>
      <w:r w:rsidRPr="00E46D79">
        <w:t xml:space="preserve"> (</w:t>
      </w:r>
      <w:r w:rsidR="00EF7546" w:rsidRPr="00E46D79">
        <w:t>Larger Project</w:t>
      </w:r>
      <w:r w:rsidR="002A26B9" w:rsidRPr="00E46D79">
        <w:t>s</w:t>
      </w:r>
      <w:r w:rsidRPr="00E46D79">
        <w:t>)</w:t>
      </w:r>
    </w:p>
    <w:p w14:paraId="672C8AC3" w14:textId="77777777" w:rsidR="001623B7" w:rsidRPr="00F129F3" w:rsidRDefault="001623B7" w:rsidP="00BE2719">
      <w:pPr>
        <w:pStyle w:val="Paragraph"/>
      </w:pPr>
      <w:r w:rsidRPr="00F129F3">
        <w:t xml:space="preserve"> </w:t>
      </w:r>
    </w:p>
    <w:p w14:paraId="32D451AD" w14:textId="77777777" w:rsidR="001623B7" w:rsidRPr="00F129F3" w:rsidRDefault="00DE6A6C" w:rsidP="0081275E">
      <w:pPr>
        <w:rPr>
          <w:rFonts w:cs="Arial"/>
          <w:sz w:val="24"/>
          <w:szCs w:val="24"/>
        </w:rPr>
      </w:pPr>
      <w:r>
        <w:rPr>
          <w:rFonts w:cs="Arial"/>
          <w:sz w:val="24"/>
          <w:szCs w:val="24"/>
        </w:rPr>
        <w:t xml:space="preserve">For each </w:t>
      </w:r>
      <w:r w:rsidR="00533C28">
        <w:rPr>
          <w:rFonts w:cs="Arial"/>
          <w:sz w:val="24"/>
          <w:szCs w:val="24"/>
        </w:rPr>
        <w:t>of the three cost r</w:t>
      </w:r>
      <w:r>
        <w:rPr>
          <w:rFonts w:cs="Arial"/>
          <w:sz w:val="24"/>
          <w:szCs w:val="24"/>
        </w:rPr>
        <w:t>equirement</w:t>
      </w:r>
      <w:r w:rsidR="00533C28">
        <w:rPr>
          <w:rFonts w:cs="Arial"/>
          <w:sz w:val="24"/>
          <w:szCs w:val="24"/>
        </w:rPr>
        <w:t>s</w:t>
      </w:r>
      <w:r>
        <w:rPr>
          <w:rFonts w:cs="Arial"/>
          <w:sz w:val="24"/>
          <w:szCs w:val="24"/>
        </w:rPr>
        <w:t xml:space="preserve"> t</w:t>
      </w:r>
      <w:r w:rsidR="001623B7" w:rsidRPr="00F129F3">
        <w:rPr>
          <w:rFonts w:cs="Arial"/>
          <w:sz w:val="24"/>
          <w:szCs w:val="24"/>
        </w:rPr>
        <w:t xml:space="preserve">here will be a maximum of </w:t>
      </w:r>
      <w:r>
        <w:rPr>
          <w:rFonts w:cs="Arial"/>
          <w:sz w:val="24"/>
          <w:szCs w:val="24"/>
        </w:rPr>
        <w:t>5</w:t>
      </w:r>
      <w:r w:rsidR="001623B7" w:rsidRPr="00F129F3">
        <w:rPr>
          <w:rFonts w:cs="Arial"/>
          <w:sz w:val="24"/>
          <w:szCs w:val="24"/>
        </w:rPr>
        <w:t xml:space="preserve"> marks</w:t>
      </w:r>
      <w:r>
        <w:rPr>
          <w:rFonts w:cs="Arial"/>
          <w:sz w:val="24"/>
          <w:szCs w:val="24"/>
        </w:rPr>
        <w:t>.</w:t>
      </w:r>
      <w:r w:rsidR="001623B7" w:rsidRPr="00F129F3">
        <w:rPr>
          <w:rFonts w:cs="Arial"/>
          <w:sz w:val="24"/>
          <w:szCs w:val="24"/>
        </w:rPr>
        <w:t xml:space="preserve"> </w:t>
      </w:r>
    </w:p>
    <w:p w14:paraId="164E36D6" w14:textId="77777777" w:rsidR="001623B7" w:rsidRPr="00F129F3" w:rsidRDefault="001623B7" w:rsidP="0081275E">
      <w:pPr>
        <w:rPr>
          <w:rFonts w:cs="Arial"/>
          <w:sz w:val="24"/>
          <w:szCs w:val="24"/>
        </w:rPr>
      </w:pPr>
    </w:p>
    <w:p w14:paraId="519A732D" w14:textId="77777777" w:rsidR="001623B7" w:rsidRPr="00F129F3" w:rsidRDefault="001623B7" w:rsidP="0081275E">
      <w:pPr>
        <w:rPr>
          <w:rFonts w:cs="Arial"/>
          <w:sz w:val="24"/>
          <w:szCs w:val="24"/>
        </w:rPr>
      </w:pPr>
      <w:r w:rsidRPr="00F129F3">
        <w:rPr>
          <w:rFonts w:cs="Arial"/>
          <w:sz w:val="24"/>
          <w:szCs w:val="24"/>
        </w:rPr>
        <w:t xml:space="preserve">The lowest priced bid will receive the full </w:t>
      </w:r>
      <w:r w:rsidR="00DE6A6C">
        <w:rPr>
          <w:rFonts w:cs="Arial"/>
          <w:sz w:val="24"/>
          <w:szCs w:val="24"/>
        </w:rPr>
        <w:t>5</w:t>
      </w:r>
      <w:r w:rsidRPr="00F129F3">
        <w:rPr>
          <w:rFonts w:cs="Arial"/>
          <w:sz w:val="24"/>
          <w:szCs w:val="24"/>
        </w:rPr>
        <w:t xml:space="preserve"> marks, all other bids will then be marked as set out below.</w:t>
      </w:r>
    </w:p>
    <w:p w14:paraId="2D417178" w14:textId="77777777" w:rsidR="001623B7" w:rsidRDefault="001623B7" w:rsidP="0081275E">
      <w:pPr>
        <w:rPr>
          <w:rFonts w:cs="Arial"/>
          <w:color w:val="FF0000"/>
        </w:rPr>
      </w:pPr>
    </w:p>
    <w:p w14:paraId="42AAE68E" w14:textId="77777777" w:rsidR="00941465" w:rsidRDefault="00941465" w:rsidP="0081275E">
      <w:pPr>
        <w:pStyle w:val="NoSpacing"/>
        <w:spacing w:line="276" w:lineRule="auto"/>
        <w:jc w:val="both"/>
        <w:rPr>
          <w:rFonts w:ascii="Arial" w:hAnsi="Arial" w:cs="Arial"/>
          <w:sz w:val="24"/>
          <w:szCs w:val="24"/>
          <w:u w:val="single"/>
        </w:rPr>
      </w:pPr>
      <w:r>
        <w:rPr>
          <w:rFonts w:ascii="Arial" w:hAnsi="Arial" w:cs="Arial"/>
          <w:sz w:val="24"/>
          <w:szCs w:val="24"/>
          <w:u w:val="single"/>
        </w:rPr>
        <w:t>Pricing scoring example</w:t>
      </w:r>
    </w:p>
    <w:p w14:paraId="315BA6E2" w14:textId="77777777" w:rsidR="00941465" w:rsidRDefault="00941465" w:rsidP="00952F6A">
      <w:pPr>
        <w:pStyle w:val="NoSpacing"/>
        <w:spacing w:line="276" w:lineRule="auto"/>
        <w:jc w:val="both"/>
        <w:rPr>
          <w:rFonts w:ascii="Arial" w:hAnsi="Arial" w:cs="Arial"/>
          <w:sz w:val="24"/>
          <w:szCs w:val="24"/>
        </w:rPr>
      </w:pPr>
    </w:p>
    <w:tbl>
      <w:tblPr>
        <w:tblStyle w:val="TableGrid"/>
        <w:tblW w:w="0" w:type="auto"/>
        <w:tblInd w:w="534" w:type="dxa"/>
        <w:tblLook w:val="04A0" w:firstRow="1" w:lastRow="0" w:firstColumn="1" w:lastColumn="0" w:noHBand="0" w:noVBand="1"/>
      </w:tblPr>
      <w:tblGrid>
        <w:gridCol w:w="1928"/>
        <w:gridCol w:w="1502"/>
        <w:gridCol w:w="1154"/>
      </w:tblGrid>
      <w:tr w:rsidR="00941465" w14:paraId="3843799F" w14:textId="77777777" w:rsidTr="004D6126">
        <w:tc>
          <w:tcPr>
            <w:tcW w:w="0" w:type="auto"/>
          </w:tcPr>
          <w:p w14:paraId="241E0904"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Supplier</w:t>
            </w:r>
          </w:p>
        </w:tc>
        <w:tc>
          <w:tcPr>
            <w:tcW w:w="0" w:type="auto"/>
          </w:tcPr>
          <w:p w14:paraId="2F4C9AEC"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Price</w:t>
            </w:r>
          </w:p>
        </w:tc>
        <w:tc>
          <w:tcPr>
            <w:tcW w:w="0" w:type="auto"/>
          </w:tcPr>
          <w:p w14:paraId="28E0199E"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Marks</w:t>
            </w:r>
          </w:p>
        </w:tc>
      </w:tr>
      <w:tr w:rsidR="00941465" w14:paraId="2B3EBB06" w14:textId="77777777" w:rsidTr="004D6126">
        <w:tc>
          <w:tcPr>
            <w:tcW w:w="0" w:type="auto"/>
          </w:tcPr>
          <w:p w14:paraId="0F9D9D95"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1 (lowest bid)</w:t>
            </w:r>
          </w:p>
        </w:tc>
        <w:tc>
          <w:tcPr>
            <w:tcW w:w="0" w:type="auto"/>
          </w:tcPr>
          <w:p w14:paraId="2CB32849"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£50,000</w:t>
            </w:r>
          </w:p>
        </w:tc>
        <w:tc>
          <w:tcPr>
            <w:tcW w:w="0" w:type="auto"/>
          </w:tcPr>
          <w:p w14:paraId="701D331C"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5</w:t>
            </w:r>
          </w:p>
        </w:tc>
      </w:tr>
      <w:tr w:rsidR="00941465" w14:paraId="1C3E1865" w14:textId="77777777" w:rsidTr="004D6126">
        <w:tc>
          <w:tcPr>
            <w:tcW w:w="0" w:type="auto"/>
          </w:tcPr>
          <w:p w14:paraId="2099A6C7"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2</w:t>
            </w:r>
          </w:p>
        </w:tc>
        <w:tc>
          <w:tcPr>
            <w:tcW w:w="0" w:type="auto"/>
          </w:tcPr>
          <w:p w14:paraId="419FF2B7"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£60,000</w:t>
            </w:r>
          </w:p>
        </w:tc>
        <w:tc>
          <w:tcPr>
            <w:tcW w:w="0" w:type="auto"/>
          </w:tcPr>
          <w:p w14:paraId="302F28D4"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4</w:t>
            </w:r>
          </w:p>
        </w:tc>
      </w:tr>
      <w:tr w:rsidR="00941465" w14:paraId="0251C647" w14:textId="77777777" w:rsidTr="004D6126">
        <w:tc>
          <w:tcPr>
            <w:tcW w:w="0" w:type="auto"/>
          </w:tcPr>
          <w:p w14:paraId="153AAA31"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3</w:t>
            </w:r>
          </w:p>
        </w:tc>
        <w:tc>
          <w:tcPr>
            <w:tcW w:w="0" w:type="auto"/>
          </w:tcPr>
          <w:p w14:paraId="069FE8EE"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£75,000</w:t>
            </w:r>
          </w:p>
        </w:tc>
        <w:tc>
          <w:tcPr>
            <w:tcW w:w="0" w:type="auto"/>
          </w:tcPr>
          <w:p w14:paraId="3FB79EBE"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3</w:t>
            </w:r>
          </w:p>
        </w:tc>
      </w:tr>
      <w:tr w:rsidR="00DE6A6C" w14:paraId="4E763578" w14:textId="77777777" w:rsidTr="004D6126">
        <w:tc>
          <w:tcPr>
            <w:tcW w:w="0" w:type="auto"/>
          </w:tcPr>
          <w:p w14:paraId="163050CF"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4</w:t>
            </w:r>
          </w:p>
        </w:tc>
        <w:tc>
          <w:tcPr>
            <w:tcW w:w="0" w:type="auto"/>
          </w:tcPr>
          <w:p w14:paraId="5698E5D3"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£79,000</w:t>
            </w:r>
          </w:p>
        </w:tc>
        <w:tc>
          <w:tcPr>
            <w:tcW w:w="0" w:type="auto"/>
          </w:tcPr>
          <w:p w14:paraId="42B5AB37"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2</w:t>
            </w:r>
          </w:p>
        </w:tc>
      </w:tr>
      <w:tr w:rsidR="00DE6A6C" w14:paraId="3AD669A7" w14:textId="77777777" w:rsidTr="004D6126">
        <w:tc>
          <w:tcPr>
            <w:tcW w:w="0" w:type="auto"/>
          </w:tcPr>
          <w:p w14:paraId="27EE2A4A"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5</w:t>
            </w:r>
          </w:p>
        </w:tc>
        <w:tc>
          <w:tcPr>
            <w:tcW w:w="0" w:type="auto"/>
          </w:tcPr>
          <w:p w14:paraId="76D92FB9"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£95,000</w:t>
            </w:r>
          </w:p>
        </w:tc>
        <w:tc>
          <w:tcPr>
            <w:tcW w:w="0" w:type="auto"/>
          </w:tcPr>
          <w:p w14:paraId="0508BA0E"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1</w:t>
            </w:r>
          </w:p>
        </w:tc>
      </w:tr>
      <w:tr w:rsidR="00DE6A6C" w14:paraId="585FF4DF" w14:textId="77777777" w:rsidTr="004D6126">
        <w:tc>
          <w:tcPr>
            <w:tcW w:w="0" w:type="auto"/>
          </w:tcPr>
          <w:p w14:paraId="4E9FF8D8"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6</w:t>
            </w:r>
          </w:p>
        </w:tc>
        <w:tc>
          <w:tcPr>
            <w:tcW w:w="0" w:type="auto"/>
          </w:tcPr>
          <w:p w14:paraId="6A1A53C1"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£132,000</w:t>
            </w:r>
          </w:p>
        </w:tc>
        <w:tc>
          <w:tcPr>
            <w:tcW w:w="0" w:type="auto"/>
          </w:tcPr>
          <w:p w14:paraId="0F0BF26D"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0</w:t>
            </w:r>
          </w:p>
        </w:tc>
      </w:tr>
    </w:tbl>
    <w:p w14:paraId="7441EE78" w14:textId="77777777" w:rsidR="001623B7" w:rsidRPr="00EC540D" w:rsidRDefault="001623B7" w:rsidP="008739A6">
      <w:pPr>
        <w:ind w:left="284"/>
        <w:rPr>
          <w:rFonts w:cs="Arial"/>
          <w:color w:val="FF0000"/>
        </w:rPr>
      </w:pPr>
    </w:p>
    <w:p w14:paraId="20665B2C" w14:textId="77777777" w:rsidR="00BD1875" w:rsidRPr="00E4650D" w:rsidRDefault="00BD1875" w:rsidP="00BE2719">
      <w:pPr>
        <w:tabs>
          <w:tab w:val="left" w:pos="284"/>
        </w:tabs>
        <w:ind w:left="284"/>
        <w:jc w:val="both"/>
        <w:rPr>
          <w:rFonts w:cs="Arial"/>
          <w:b/>
          <w:sz w:val="24"/>
          <w:szCs w:val="24"/>
        </w:rPr>
      </w:pPr>
      <w:r w:rsidRPr="00E4650D">
        <w:rPr>
          <w:rFonts w:cs="Arial"/>
          <w:b/>
          <w:sz w:val="24"/>
          <w:szCs w:val="24"/>
        </w:rPr>
        <w:t>Structure of Tenders</w:t>
      </w:r>
    </w:p>
    <w:p w14:paraId="11C457EA" w14:textId="77777777" w:rsidR="00BD1875" w:rsidRPr="00E4650D" w:rsidRDefault="00BD1875" w:rsidP="00BE2719">
      <w:pPr>
        <w:tabs>
          <w:tab w:val="left" w:pos="284"/>
        </w:tabs>
        <w:ind w:left="284"/>
        <w:jc w:val="both"/>
        <w:rPr>
          <w:rFonts w:cs="Arial"/>
          <w:sz w:val="24"/>
          <w:szCs w:val="24"/>
        </w:rPr>
      </w:pPr>
    </w:p>
    <w:p w14:paraId="346D76F0" w14:textId="77777777" w:rsidR="00952F6A" w:rsidRDefault="007B668D" w:rsidP="00BE2719">
      <w:pPr>
        <w:tabs>
          <w:tab w:val="left" w:pos="284"/>
        </w:tabs>
        <w:ind w:left="284"/>
        <w:jc w:val="both"/>
        <w:rPr>
          <w:rFonts w:cs="Arial"/>
          <w:sz w:val="24"/>
          <w:szCs w:val="24"/>
        </w:rPr>
      </w:pPr>
      <w:r w:rsidRPr="00E4650D">
        <w:rPr>
          <w:rFonts w:cs="Arial"/>
          <w:sz w:val="24"/>
          <w:szCs w:val="24"/>
        </w:rPr>
        <w:t xml:space="preserve">Contractors are strongly advised to structure their tender submissions </w:t>
      </w:r>
      <w:r w:rsidR="00952F6A">
        <w:rPr>
          <w:rFonts w:cs="Arial"/>
          <w:sz w:val="24"/>
          <w:szCs w:val="24"/>
        </w:rPr>
        <w:t>as follows;</w:t>
      </w:r>
    </w:p>
    <w:p w14:paraId="6678A13D" w14:textId="77777777" w:rsidR="00952F6A" w:rsidRDefault="00952F6A" w:rsidP="00BE2719">
      <w:pPr>
        <w:tabs>
          <w:tab w:val="left" w:pos="284"/>
        </w:tabs>
        <w:ind w:left="284"/>
        <w:jc w:val="both"/>
        <w:rPr>
          <w:rFonts w:cs="Arial"/>
          <w:sz w:val="24"/>
          <w:szCs w:val="24"/>
        </w:rPr>
      </w:pPr>
    </w:p>
    <w:p w14:paraId="3CCE8903" w14:textId="77777777" w:rsidR="00952F6A" w:rsidRDefault="00952F6A" w:rsidP="00952F6A">
      <w:pPr>
        <w:pStyle w:val="ListParagraph"/>
        <w:numPr>
          <w:ilvl w:val="0"/>
          <w:numId w:val="21"/>
        </w:numPr>
        <w:tabs>
          <w:tab w:val="left" w:pos="284"/>
        </w:tabs>
        <w:jc w:val="both"/>
        <w:rPr>
          <w:rFonts w:ascii="Arial" w:hAnsi="Arial" w:cs="Arial"/>
          <w:sz w:val="24"/>
          <w:szCs w:val="24"/>
        </w:rPr>
      </w:pPr>
      <w:r>
        <w:rPr>
          <w:rFonts w:ascii="Arial" w:hAnsi="Arial" w:cs="Arial"/>
          <w:sz w:val="24"/>
          <w:szCs w:val="24"/>
        </w:rPr>
        <w:t>A Management Summary describing your bid.</w:t>
      </w:r>
    </w:p>
    <w:p w14:paraId="5A6B087D" w14:textId="05242B7B"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lastRenderedPageBreak/>
        <w:t>A separate section for each Category (</w:t>
      </w:r>
      <w:r w:rsidRPr="00651688">
        <w:rPr>
          <w:rFonts w:ascii="Arial" w:hAnsi="Arial" w:cs="Arial"/>
          <w:sz w:val="24"/>
          <w:szCs w:val="24"/>
        </w:rPr>
        <w:t>Capability, Commercial</w:t>
      </w:r>
      <w:r w:rsidR="00651688" w:rsidRPr="00651688">
        <w:rPr>
          <w:rFonts w:ascii="Arial" w:hAnsi="Arial" w:cs="Arial"/>
          <w:sz w:val="24"/>
          <w:szCs w:val="24"/>
        </w:rPr>
        <w:t>,</w:t>
      </w:r>
      <w:r w:rsidRPr="00651688">
        <w:rPr>
          <w:rFonts w:ascii="Arial" w:hAnsi="Arial" w:cs="Arial"/>
          <w:sz w:val="24"/>
          <w:szCs w:val="24"/>
        </w:rPr>
        <w:t xml:space="preserve"> </w:t>
      </w:r>
      <w:r w:rsidR="00D63EA4" w:rsidRPr="00651688">
        <w:rPr>
          <w:rFonts w:ascii="Arial" w:hAnsi="Arial" w:cs="Arial"/>
          <w:sz w:val="24"/>
          <w:szCs w:val="24"/>
        </w:rPr>
        <w:t>Example Small Projects</w:t>
      </w:r>
      <w:r w:rsidR="000D179A" w:rsidRPr="00651688">
        <w:rPr>
          <w:rFonts w:ascii="Arial" w:hAnsi="Arial" w:cs="Arial"/>
          <w:sz w:val="24"/>
          <w:szCs w:val="24"/>
        </w:rPr>
        <w:t xml:space="preserve">, Example Larger Projects </w:t>
      </w:r>
      <w:r w:rsidRPr="00651688">
        <w:rPr>
          <w:rFonts w:ascii="Arial" w:hAnsi="Arial" w:cs="Arial"/>
          <w:sz w:val="24"/>
          <w:szCs w:val="24"/>
        </w:rPr>
        <w:t xml:space="preserve">and </w:t>
      </w:r>
      <w:r w:rsidR="000D179A" w:rsidRPr="00651688">
        <w:rPr>
          <w:rFonts w:ascii="Arial" w:hAnsi="Arial" w:cs="Arial"/>
          <w:sz w:val="24"/>
          <w:szCs w:val="24"/>
        </w:rPr>
        <w:t>Service</w:t>
      </w:r>
      <w:r w:rsidR="000D179A">
        <w:rPr>
          <w:rFonts w:ascii="Arial" w:hAnsi="Arial" w:cs="Arial"/>
          <w:sz w:val="24"/>
          <w:szCs w:val="24"/>
        </w:rPr>
        <w:t xml:space="preserve"> Methodology</w:t>
      </w:r>
      <w:r w:rsidRPr="00952F6A">
        <w:rPr>
          <w:rFonts w:ascii="Arial" w:hAnsi="Arial" w:cs="Arial"/>
          <w:sz w:val="24"/>
          <w:szCs w:val="24"/>
        </w:rPr>
        <w:t>).</w:t>
      </w:r>
    </w:p>
    <w:p w14:paraId="5731796D"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A response to each individual Requirement (even where repeating previous answers).</w:t>
      </w:r>
    </w:p>
    <w:p w14:paraId="200C3885"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Complete the price schedule in Annex A.</w:t>
      </w:r>
    </w:p>
    <w:p w14:paraId="0FE10BB4"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Where advised, provide separate Cost Models.</w:t>
      </w:r>
    </w:p>
    <w:p w14:paraId="478AB382" w14:textId="77777777" w:rsidR="000B02C5" w:rsidRPr="00092853" w:rsidRDefault="005B2D3B" w:rsidP="00BE2719">
      <w:pPr>
        <w:tabs>
          <w:tab w:val="left" w:pos="284"/>
        </w:tabs>
        <w:ind w:left="284"/>
        <w:jc w:val="both"/>
        <w:rPr>
          <w:rFonts w:cs="Arial"/>
          <w:b/>
          <w:sz w:val="24"/>
          <w:szCs w:val="24"/>
        </w:rPr>
      </w:pPr>
      <w:r w:rsidRPr="00092853">
        <w:rPr>
          <w:rFonts w:cs="Arial"/>
          <w:b/>
          <w:sz w:val="24"/>
          <w:szCs w:val="24"/>
        </w:rPr>
        <w:t xml:space="preserve">Bid Clarification </w:t>
      </w:r>
    </w:p>
    <w:p w14:paraId="2F156821" w14:textId="77777777" w:rsidR="000B02C5" w:rsidRPr="005B2D3B" w:rsidRDefault="000B02C5" w:rsidP="00BE2719">
      <w:pPr>
        <w:tabs>
          <w:tab w:val="left" w:pos="284"/>
        </w:tabs>
        <w:ind w:left="284"/>
        <w:jc w:val="both"/>
        <w:rPr>
          <w:rFonts w:cs="Arial"/>
          <w:b/>
          <w:sz w:val="24"/>
          <w:szCs w:val="24"/>
        </w:rPr>
      </w:pPr>
    </w:p>
    <w:p w14:paraId="63489506" w14:textId="77777777" w:rsidR="002E198B" w:rsidRPr="005B2D3B" w:rsidRDefault="00092853" w:rsidP="00BE2719">
      <w:pPr>
        <w:tabs>
          <w:tab w:val="left" w:pos="284"/>
        </w:tabs>
        <w:ind w:left="284"/>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14:paraId="7289FB9E" w14:textId="77777777" w:rsidR="002E198B" w:rsidRPr="005B2D3B" w:rsidRDefault="002E198B" w:rsidP="00BE2719">
      <w:pPr>
        <w:tabs>
          <w:tab w:val="left" w:pos="284"/>
        </w:tabs>
        <w:ind w:left="284"/>
        <w:jc w:val="both"/>
        <w:rPr>
          <w:rFonts w:cs="Arial"/>
          <w:sz w:val="24"/>
          <w:szCs w:val="24"/>
        </w:rPr>
      </w:pPr>
    </w:p>
    <w:p w14:paraId="3286C094" w14:textId="77777777" w:rsidR="003C1CE8" w:rsidRPr="0038519F" w:rsidRDefault="00092853" w:rsidP="00BE2719">
      <w:pPr>
        <w:tabs>
          <w:tab w:val="left" w:pos="284"/>
        </w:tabs>
        <w:ind w:left="284"/>
        <w:jc w:val="both"/>
        <w:rPr>
          <w:rFonts w:cs="Arial"/>
        </w:rPr>
      </w:pPr>
      <w:r>
        <w:rPr>
          <w:rFonts w:cs="Arial"/>
          <w:sz w:val="24"/>
          <w:szCs w:val="24"/>
        </w:rPr>
        <w:t>The</w:t>
      </w:r>
      <w:r w:rsidR="00502B22">
        <w:rPr>
          <w:rFonts w:cs="Arial"/>
          <w:sz w:val="24"/>
          <w:szCs w:val="24"/>
        </w:rPr>
        <w:t xml:space="preserve"> OGA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14:paraId="7696C20F" w14:textId="77777777" w:rsidR="005B2D3B" w:rsidRDefault="005B2D3B" w:rsidP="00BE2719">
      <w:pPr>
        <w:tabs>
          <w:tab w:val="left" w:pos="284"/>
        </w:tabs>
        <w:ind w:left="284"/>
        <w:jc w:val="both"/>
        <w:rPr>
          <w:rFonts w:ascii="Calibri" w:hAnsi="Calibri" w:cs="Calibri"/>
        </w:rPr>
      </w:pPr>
    </w:p>
    <w:p w14:paraId="109FA08E" w14:textId="77777777" w:rsidR="00480D1F" w:rsidRPr="008A0415" w:rsidRDefault="00480D1F" w:rsidP="00BE2719">
      <w:pPr>
        <w:widowControl/>
        <w:tabs>
          <w:tab w:val="left" w:pos="-1440"/>
          <w:tab w:val="left" w:pos="-720"/>
          <w:tab w:val="left" w:pos="0"/>
          <w:tab w:val="left" w:pos="284"/>
        </w:tabs>
        <w:suppressAutoHyphens/>
        <w:overflowPunct/>
        <w:autoSpaceDE/>
        <w:autoSpaceDN/>
        <w:adjustRightInd/>
        <w:ind w:left="284"/>
        <w:textAlignment w:val="auto"/>
        <w:rPr>
          <w:rFonts w:cs="Arial"/>
          <w:b/>
          <w:sz w:val="24"/>
          <w:szCs w:val="24"/>
        </w:rPr>
      </w:pPr>
      <w:r w:rsidRPr="008A0415">
        <w:rPr>
          <w:rFonts w:cs="Arial"/>
          <w:b/>
          <w:sz w:val="24"/>
          <w:szCs w:val="24"/>
        </w:rPr>
        <w:t>Feedback</w:t>
      </w:r>
    </w:p>
    <w:p w14:paraId="56DF18AA" w14:textId="77777777" w:rsidR="00480D1F" w:rsidRPr="008A0415" w:rsidRDefault="00480D1F" w:rsidP="00BE2719">
      <w:pPr>
        <w:widowControl/>
        <w:tabs>
          <w:tab w:val="left" w:pos="-1440"/>
          <w:tab w:val="left" w:pos="-720"/>
          <w:tab w:val="left" w:pos="0"/>
          <w:tab w:val="left" w:pos="284"/>
        </w:tabs>
        <w:suppressAutoHyphens/>
        <w:overflowPunct/>
        <w:autoSpaceDE/>
        <w:autoSpaceDN/>
        <w:adjustRightInd/>
        <w:ind w:left="284"/>
        <w:textAlignment w:val="auto"/>
        <w:rPr>
          <w:rFonts w:cs="Arial"/>
          <w:sz w:val="24"/>
          <w:szCs w:val="24"/>
        </w:rPr>
      </w:pPr>
    </w:p>
    <w:p w14:paraId="47C20A9F" w14:textId="77777777" w:rsidR="00520C92" w:rsidRDefault="00AA6AF5" w:rsidP="00BE2719">
      <w:pPr>
        <w:widowControl/>
        <w:tabs>
          <w:tab w:val="left" w:pos="-1440"/>
          <w:tab w:val="left" w:pos="-720"/>
          <w:tab w:val="left" w:pos="0"/>
          <w:tab w:val="left" w:pos="284"/>
        </w:tabs>
        <w:suppressAutoHyphens/>
        <w:overflowPunct/>
        <w:autoSpaceDE/>
        <w:autoSpaceDN/>
        <w:adjustRightInd/>
        <w:ind w:left="284"/>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7A1E5FEF" w14:textId="77777777" w:rsidR="00520C92" w:rsidRDefault="00520C92"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7A533C6C" w14:textId="645E954A" w:rsidR="00520C92" w:rsidRDefault="00963161"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9C4C55A" wp14:editId="2525A485">
                <wp:simplePos x="0" y="0"/>
                <wp:positionH relativeFrom="column">
                  <wp:posOffset>200025</wp:posOffset>
                </wp:positionH>
                <wp:positionV relativeFrom="paragraph">
                  <wp:posOffset>10159</wp:posOffset>
                </wp:positionV>
                <wp:extent cx="5328920" cy="2276475"/>
                <wp:effectExtent l="0" t="0" r="24130" b="2857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76475"/>
                        </a:xfrm>
                        <a:prstGeom prst="rect">
                          <a:avLst/>
                        </a:prstGeom>
                        <a:solidFill>
                          <a:srgbClr val="D8D8D8"/>
                        </a:solidFill>
                        <a:ln w="9525">
                          <a:solidFill>
                            <a:srgbClr val="000000"/>
                          </a:solidFill>
                          <a:miter lim="800000"/>
                          <a:headEnd/>
                          <a:tailEnd/>
                        </a:ln>
                      </wps:spPr>
                      <wps:txbx>
                        <w:txbxContent>
                          <w:p w14:paraId="0C0E2C58" w14:textId="77777777" w:rsidR="00CD3794" w:rsidRDefault="00CD3794" w:rsidP="00520C92">
                            <w:pPr>
                              <w:jc w:val="center"/>
                              <w:rPr>
                                <w:b/>
                                <w:sz w:val="28"/>
                                <w:szCs w:val="28"/>
                              </w:rPr>
                            </w:pPr>
                          </w:p>
                          <w:p w14:paraId="16C7D974" w14:textId="77777777" w:rsidR="00CD3794" w:rsidRPr="005D027D" w:rsidRDefault="00CD3794" w:rsidP="00520C92">
                            <w:pPr>
                              <w:jc w:val="center"/>
                              <w:rPr>
                                <w:b/>
                                <w:sz w:val="36"/>
                                <w:szCs w:val="36"/>
                              </w:rPr>
                            </w:pPr>
                            <w:r w:rsidRPr="005D027D">
                              <w:rPr>
                                <w:b/>
                                <w:sz w:val="36"/>
                                <w:szCs w:val="36"/>
                              </w:rPr>
                              <w:t>Section 3</w:t>
                            </w:r>
                          </w:p>
                          <w:p w14:paraId="0BEDF46F" w14:textId="77777777" w:rsidR="00CD3794" w:rsidRDefault="00CD3794" w:rsidP="00520C92">
                            <w:pPr>
                              <w:jc w:val="center"/>
                              <w:rPr>
                                <w:b/>
                                <w:sz w:val="28"/>
                                <w:szCs w:val="28"/>
                              </w:rPr>
                            </w:pPr>
                          </w:p>
                          <w:p w14:paraId="42C71021" w14:textId="77777777" w:rsidR="00CD3794" w:rsidRPr="003E5C19" w:rsidRDefault="00CD3794" w:rsidP="00520C92">
                            <w:pPr>
                              <w:jc w:val="center"/>
                              <w:rPr>
                                <w:rFonts w:cs="Arial"/>
                                <w:b/>
                                <w:sz w:val="36"/>
                                <w:szCs w:val="36"/>
                              </w:rPr>
                            </w:pPr>
                            <w:r>
                              <w:rPr>
                                <w:b/>
                                <w:sz w:val="36"/>
                                <w:szCs w:val="36"/>
                              </w:rPr>
                              <w:t>Further Information on Tender Procedure</w:t>
                            </w:r>
                          </w:p>
                          <w:p w14:paraId="69C2989A" w14:textId="77777777" w:rsidR="00CD3794" w:rsidRDefault="00CD3794" w:rsidP="00520C92"/>
                          <w:p w14:paraId="69654B3F" w14:textId="77777777" w:rsidR="00CD3794" w:rsidRDefault="00CD3794" w:rsidP="00520C92"/>
                          <w:p w14:paraId="5F5A91ED" w14:textId="77777777" w:rsidR="00CD3794" w:rsidRDefault="00CD3794" w:rsidP="00963161">
                            <w:pPr>
                              <w:rPr>
                                <w:rFonts w:cs="Arial"/>
                              </w:rPr>
                            </w:pPr>
                            <w:r w:rsidRPr="0000739E">
                              <w:rPr>
                                <w:rFonts w:cs="Arial"/>
                              </w:rPr>
                              <w:t>Invitation to Tender for</w:t>
                            </w:r>
                            <w:r>
                              <w:rPr>
                                <w:rFonts w:cs="Arial"/>
                              </w:rPr>
                              <w:t>:</w:t>
                            </w:r>
                          </w:p>
                          <w:p w14:paraId="309D1281" w14:textId="6DB34830" w:rsidR="00CD3794" w:rsidRDefault="00CD3794" w:rsidP="00963161">
                            <w:pPr>
                              <w:rPr>
                                <w:rFonts w:cs="Arial"/>
                              </w:rPr>
                            </w:pPr>
                            <w:r w:rsidRPr="006D645F">
                              <w:rPr>
                                <w:rFonts w:cs="Arial"/>
                              </w:rPr>
                              <w:t xml:space="preserve"> </w:t>
                            </w:r>
                            <w:r w:rsidR="0055521C">
                              <w:rPr>
                                <w:rFonts w:cs="Arial"/>
                                <w:b/>
                                <w:sz w:val="24"/>
                                <w:szCs w:val="24"/>
                              </w:rPr>
                              <w:t>Data Services</w:t>
                            </w:r>
                          </w:p>
                          <w:p w14:paraId="14DBBDCD" w14:textId="77777777" w:rsidR="00CD3794" w:rsidRDefault="00CD3794" w:rsidP="00963161">
                            <w:pPr>
                              <w:rPr>
                                <w:rFonts w:cs="Arial"/>
                              </w:rPr>
                            </w:pPr>
                          </w:p>
                          <w:p w14:paraId="4D0D1A45" w14:textId="4BB3AECF"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0AB596C5" w14:textId="190BD73F"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5AA7A64E" w14:textId="77777777" w:rsidR="00CD3794" w:rsidRDefault="00CD3794" w:rsidP="00520C92">
                            <w:pPr>
                              <w:rPr>
                                <w:rFonts w:cs="Arial"/>
                              </w:rPr>
                            </w:pPr>
                          </w:p>
                          <w:p w14:paraId="6CA3E2D0" w14:textId="77777777" w:rsidR="00CD3794" w:rsidRDefault="00CD3794" w:rsidP="00520C92">
                            <w:pPr>
                              <w:rPr>
                                <w:rFonts w:cs="Arial"/>
                              </w:rPr>
                            </w:pPr>
                          </w:p>
                          <w:p w14:paraId="664135A7" w14:textId="77777777" w:rsidR="00CD3794" w:rsidRPr="0000739E" w:rsidRDefault="00CD3794" w:rsidP="00520C92">
                            <w:pPr>
                              <w:rPr>
                                <w:rFonts w:cs="Arial"/>
                              </w:rPr>
                            </w:pPr>
                          </w:p>
                          <w:p w14:paraId="6EB43DAD" w14:textId="77777777" w:rsidR="00CD3794" w:rsidRDefault="00CD3794" w:rsidP="00520C92"/>
                          <w:p w14:paraId="13AF1946" w14:textId="77777777" w:rsidR="00CD3794" w:rsidRDefault="00CD3794" w:rsidP="00520C92"/>
                          <w:p w14:paraId="3F695CFC" w14:textId="77777777" w:rsidR="00CD3794" w:rsidRDefault="00CD3794" w:rsidP="00520C92"/>
                          <w:p w14:paraId="4820FF1F" w14:textId="77777777" w:rsidR="00CD3794" w:rsidRDefault="00CD379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C4C55A" id="_x0000_t202" coordsize="21600,21600" o:spt="202" path="m,l,21600r21600,l21600,xe">
                <v:stroke joinstyle="miter"/>
                <v:path gradientshapeok="t" o:connecttype="rect"/>
              </v:shapetype>
              <v:shape id="Text Box 86" o:spid="_x0000_s1028" type="#_x0000_t202" style="position:absolute;left:0;text-align:left;margin-left:15.75pt;margin-top:.8pt;width:419.6pt;height:17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" fillcolor="#d8d8d8">
                <v:textbox>
                  <w:txbxContent>
                    <w:p w14:paraId="0C0E2C58" w14:textId="77777777" w:rsidR="00CD3794" w:rsidRDefault="00CD3794" w:rsidP="00520C92">
                      <w:pPr>
                        <w:jc w:val="center"/>
                        <w:rPr>
                          <w:b/>
                          <w:sz w:val="28"/>
                          <w:szCs w:val="28"/>
                        </w:rPr>
                      </w:pPr>
                    </w:p>
                    <w:p w14:paraId="16C7D974" w14:textId="77777777" w:rsidR="00CD3794" w:rsidRPr="005D027D" w:rsidRDefault="00CD3794" w:rsidP="00520C92">
                      <w:pPr>
                        <w:jc w:val="center"/>
                        <w:rPr>
                          <w:b/>
                          <w:sz w:val="36"/>
                          <w:szCs w:val="36"/>
                        </w:rPr>
                      </w:pPr>
                      <w:r w:rsidRPr="005D027D">
                        <w:rPr>
                          <w:b/>
                          <w:sz w:val="36"/>
                          <w:szCs w:val="36"/>
                        </w:rPr>
                        <w:t>Section 3</w:t>
                      </w:r>
                    </w:p>
                    <w:p w14:paraId="0BEDF46F" w14:textId="77777777" w:rsidR="00CD3794" w:rsidRDefault="00CD3794" w:rsidP="00520C92">
                      <w:pPr>
                        <w:jc w:val="center"/>
                        <w:rPr>
                          <w:b/>
                          <w:sz w:val="28"/>
                          <w:szCs w:val="28"/>
                        </w:rPr>
                      </w:pPr>
                    </w:p>
                    <w:p w14:paraId="42C71021" w14:textId="77777777" w:rsidR="00CD3794" w:rsidRPr="003E5C19" w:rsidRDefault="00CD3794" w:rsidP="00520C92">
                      <w:pPr>
                        <w:jc w:val="center"/>
                        <w:rPr>
                          <w:rFonts w:cs="Arial"/>
                          <w:b/>
                          <w:sz w:val="36"/>
                          <w:szCs w:val="36"/>
                        </w:rPr>
                      </w:pPr>
                      <w:r>
                        <w:rPr>
                          <w:b/>
                          <w:sz w:val="36"/>
                          <w:szCs w:val="36"/>
                        </w:rPr>
                        <w:t>Further Information on Tender Procedure</w:t>
                      </w:r>
                    </w:p>
                    <w:p w14:paraId="69C2989A" w14:textId="77777777" w:rsidR="00CD3794" w:rsidRDefault="00CD3794" w:rsidP="00520C92"/>
                    <w:p w14:paraId="69654B3F" w14:textId="77777777" w:rsidR="00CD3794" w:rsidRDefault="00CD3794" w:rsidP="00520C92"/>
                    <w:p w14:paraId="5F5A91ED" w14:textId="77777777" w:rsidR="00CD3794" w:rsidRDefault="00CD3794" w:rsidP="00963161">
                      <w:pPr>
                        <w:rPr>
                          <w:rFonts w:cs="Arial"/>
                        </w:rPr>
                      </w:pPr>
                      <w:r w:rsidRPr="0000739E">
                        <w:rPr>
                          <w:rFonts w:cs="Arial"/>
                        </w:rPr>
                        <w:t>Invitation to Tender for</w:t>
                      </w:r>
                      <w:r>
                        <w:rPr>
                          <w:rFonts w:cs="Arial"/>
                        </w:rPr>
                        <w:t>:</w:t>
                      </w:r>
                    </w:p>
                    <w:p w14:paraId="309D1281" w14:textId="6DB34830" w:rsidR="00CD3794" w:rsidRDefault="00CD3794" w:rsidP="00963161">
                      <w:pPr>
                        <w:rPr>
                          <w:rFonts w:cs="Arial"/>
                        </w:rPr>
                      </w:pPr>
                      <w:r w:rsidRPr="006D645F">
                        <w:rPr>
                          <w:rFonts w:cs="Arial"/>
                        </w:rPr>
                        <w:t xml:space="preserve"> </w:t>
                      </w:r>
                      <w:r w:rsidR="0055521C">
                        <w:rPr>
                          <w:rFonts w:cs="Arial"/>
                          <w:b/>
                          <w:sz w:val="24"/>
                          <w:szCs w:val="24"/>
                        </w:rPr>
                        <w:t>Data Services</w:t>
                      </w:r>
                    </w:p>
                    <w:p w14:paraId="14DBBDCD" w14:textId="77777777" w:rsidR="00CD3794" w:rsidRDefault="00CD3794" w:rsidP="00963161">
                      <w:pPr>
                        <w:rPr>
                          <w:rFonts w:cs="Arial"/>
                        </w:rPr>
                      </w:pPr>
                    </w:p>
                    <w:p w14:paraId="4D0D1A45" w14:textId="4BB3AECF"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0AB596C5" w14:textId="190BD73F"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5AA7A64E" w14:textId="77777777" w:rsidR="00CD3794" w:rsidRDefault="00CD3794" w:rsidP="00520C92">
                      <w:pPr>
                        <w:rPr>
                          <w:rFonts w:cs="Arial"/>
                        </w:rPr>
                      </w:pPr>
                    </w:p>
                    <w:p w14:paraId="6CA3E2D0" w14:textId="77777777" w:rsidR="00CD3794" w:rsidRDefault="00CD3794" w:rsidP="00520C92">
                      <w:pPr>
                        <w:rPr>
                          <w:rFonts w:cs="Arial"/>
                        </w:rPr>
                      </w:pPr>
                    </w:p>
                    <w:p w14:paraId="664135A7" w14:textId="77777777" w:rsidR="00CD3794" w:rsidRPr="0000739E" w:rsidRDefault="00CD3794" w:rsidP="00520C92">
                      <w:pPr>
                        <w:rPr>
                          <w:rFonts w:cs="Arial"/>
                        </w:rPr>
                      </w:pPr>
                    </w:p>
                    <w:p w14:paraId="6EB43DAD" w14:textId="77777777" w:rsidR="00CD3794" w:rsidRDefault="00CD3794" w:rsidP="00520C92"/>
                    <w:p w14:paraId="13AF1946" w14:textId="77777777" w:rsidR="00CD3794" w:rsidRDefault="00CD3794" w:rsidP="00520C92"/>
                    <w:p w14:paraId="3F695CFC" w14:textId="77777777" w:rsidR="00CD3794" w:rsidRDefault="00CD3794" w:rsidP="00520C92"/>
                    <w:p w14:paraId="4820FF1F" w14:textId="77777777" w:rsidR="00CD3794" w:rsidRDefault="00CD3794" w:rsidP="00520C92"/>
                  </w:txbxContent>
                </v:textbox>
              </v:shape>
            </w:pict>
          </mc:Fallback>
        </mc:AlternateContent>
      </w:r>
    </w:p>
    <w:p w14:paraId="6641EAF3" w14:textId="37737BBB" w:rsidR="00520C92" w:rsidRDefault="00520C92" w:rsidP="008739A6">
      <w:pPr>
        <w:ind w:left="284"/>
        <w:jc w:val="both"/>
        <w:rPr>
          <w:rFonts w:ascii="Calibri" w:hAnsi="Calibri" w:cs="Calibri"/>
          <w:b/>
          <w:sz w:val="28"/>
          <w:szCs w:val="28"/>
        </w:rPr>
      </w:pPr>
    </w:p>
    <w:p w14:paraId="09DF65E4" w14:textId="77777777" w:rsidR="00520C92" w:rsidRDefault="00520C92" w:rsidP="008739A6">
      <w:pPr>
        <w:ind w:left="284"/>
        <w:jc w:val="both"/>
        <w:rPr>
          <w:rFonts w:ascii="Calibri" w:hAnsi="Calibri" w:cs="Calibri"/>
          <w:b/>
          <w:sz w:val="28"/>
          <w:szCs w:val="28"/>
        </w:rPr>
      </w:pPr>
    </w:p>
    <w:p w14:paraId="5A5487BC" w14:textId="77777777" w:rsidR="00520C92" w:rsidRDefault="00520C92" w:rsidP="008739A6">
      <w:pPr>
        <w:ind w:left="284"/>
        <w:jc w:val="both"/>
        <w:rPr>
          <w:rFonts w:ascii="Calibri" w:hAnsi="Calibri" w:cs="Calibri"/>
          <w:b/>
          <w:sz w:val="28"/>
          <w:szCs w:val="28"/>
        </w:rPr>
      </w:pPr>
    </w:p>
    <w:p w14:paraId="77E82211" w14:textId="77777777" w:rsidR="00520C92" w:rsidRPr="007B3C23" w:rsidRDefault="00520C92" w:rsidP="008739A6">
      <w:pPr>
        <w:ind w:left="284"/>
        <w:jc w:val="both"/>
        <w:rPr>
          <w:rFonts w:cs="Arial"/>
          <w:sz w:val="24"/>
          <w:szCs w:val="24"/>
        </w:rPr>
      </w:pPr>
    </w:p>
    <w:p w14:paraId="1F6FE029" w14:textId="77777777" w:rsidR="00520C92" w:rsidRDefault="00520C92" w:rsidP="008739A6">
      <w:pPr>
        <w:pStyle w:val="Numbered"/>
        <w:widowControl/>
        <w:ind w:left="284"/>
        <w:jc w:val="both"/>
        <w:rPr>
          <w:b/>
          <w:sz w:val="28"/>
          <w:szCs w:val="28"/>
        </w:rPr>
      </w:pPr>
    </w:p>
    <w:p w14:paraId="21F753A5" w14:textId="77777777" w:rsidR="00520C92" w:rsidRDefault="00520C92" w:rsidP="008739A6">
      <w:pPr>
        <w:pStyle w:val="Numbered"/>
        <w:widowControl/>
        <w:ind w:left="284"/>
        <w:rPr>
          <w:b/>
          <w:sz w:val="28"/>
          <w:szCs w:val="28"/>
        </w:rPr>
      </w:pPr>
    </w:p>
    <w:p w14:paraId="2850B71C" w14:textId="77777777" w:rsidR="00520C92" w:rsidRDefault="00520C92" w:rsidP="008739A6">
      <w:pPr>
        <w:pStyle w:val="Numbered"/>
        <w:widowControl/>
        <w:ind w:left="284"/>
        <w:rPr>
          <w:b/>
          <w:sz w:val="28"/>
          <w:szCs w:val="28"/>
        </w:rPr>
      </w:pPr>
    </w:p>
    <w:p w14:paraId="3B8D82AA" w14:textId="77777777" w:rsidR="00520C92" w:rsidRDefault="00520C92"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3EDA9743" w14:textId="77777777" w:rsidR="00FC7582" w:rsidRDefault="00FC7582" w:rsidP="008739A6">
      <w:pPr>
        <w:ind w:left="284"/>
        <w:rPr>
          <w:b/>
          <w:sz w:val="28"/>
          <w:szCs w:val="28"/>
        </w:rPr>
      </w:pPr>
    </w:p>
    <w:p w14:paraId="62E9C792" w14:textId="77777777" w:rsidR="007925CC" w:rsidRPr="00FC7582" w:rsidRDefault="007925CC" w:rsidP="008739A6">
      <w:pPr>
        <w:ind w:left="284"/>
        <w:rPr>
          <w:b/>
          <w:sz w:val="28"/>
          <w:szCs w:val="28"/>
        </w:rPr>
      </w:pPr>
      <w:r w:rsidRPr="009D19B8">
        <w:rPr>
          <w:b/>
          <w:sz w:val="28"/>
          <w:szCs w:val="28"/>
        </w:rPr>
        <w:t>Contents:</w:t>
      </w:r>
    </w:p>
    <w:p w14:paraId="3D9A0AE6" w14:textId="77777777" w:rsidR="007925CC" w:rsidRDefault="007925CC"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59A0F1BE" w14:textId="77777777" w:rsidR="00520C92" w:rsidRPr="005D027D" w:rsidRDefault="00520C92" w:rsidP="008739A6">
      <w:pPr>
        <w:widowControl/>
        <w:tabs>
          <w:tab w:val="left" w:pos="-1440"/>
          <w:tab w:val="left" w:pos="-720"/>
          <w:tab w:val="left" w:pos="0"/>
        </w:tabs>
        <w:suppressAutoHyphens/>
        <w:overflowPunct/>
        <w:autoSpaceDE/>
        <w:autoSpaceDN/>
        <w:adjustRightInd/>
        <w:ind w:left="284"/>
        <w:textAlignment w:val="auto"/>
        <w:rPr>
          <w:rFonts w:cs="Arial"/>
          <w:sz w:val="24"/>
          <w:szCs w:val="24"/>
        </w:rPr>
      </w:pPr>
    </w:p>
    <w:p w14:paraId="0E66FE36" w14:textId="5B0C308C" w:rsidR="00BF75EC" w:rsidRPr="00605E6E" w:rsidRDefault="00BF75EC" w:rsidP="008739A6">
      <w:pPr>
        <w:pStyle w:val="TOC1"/>
        <w:ind w:left="284"/>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23</w:t>
      </w:r>
      <w:r w:rsidRPr="005D027D">
        <w:rPr>
          <w:rFonts w:cs="Arial"/>
          <w:noProof/>
          <w:sz w:val="24"/>
          <w:szCs w:val="24"/>
        </w:rPr>
        <w:fldChar w:fldCharType="end"/>
      </w:r>
    </w:p>
    <w:p w14:paraId="20331E95" w14:textId="7DAF3E8D" w:rsidR="00BF75EC" w:rsidRPr="00605E6E" w:rsidRDefault="00BF75EC" w:rsidP="008739A6">
      <w:pPr>
        <w:pStyle w:val="TOC1"/>
        <w:ind w:left="284"/>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23</w:t>
      </w:r>
      <w:r w:rsidRPr="005D027D">
        <w:rPr>
          <w:rFonts w:cs="Arial"/>
          <w:noProof/>
          <w:sz w:val="24"/>
          <w:szCs w:val="24"/>
        </w:rPr>
        <w:fldChar w:fldCharType="end"/>
      </w:r>
    </w:p>
    <w:p w14:paraId="6429001C" w14:textId="46FFA34E" w:rsidR="00BF75EC" w:rsidRPr="00605E6E" w:rsidRDefault="00BF75EC" w:rsidP="008739A6">
      <w:pPr>
        <w:pStyle w:val="TOC1"/>
        <w:ind w:left="284"/>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24</w:t>
      </w:r>
      <w:r w:rsidRPr="005D027D">
        <w:rPr>
          <w:rFonts w:cs="Arial"/>
          <w:noProof/>
          <w:sz w:val="24"/>
          <w:szCs w:val="24"/>
        </w:rPr>
        <w:fldChar w:fldCharType="end"/>
      </w:r>
    </w:p>
    <w:p w14:paraId="13F6250A" w14:textId="77777777" w:rsidR="00520C92" w:rsidRDefault="00BF75EC"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r w:rsidRPr="005D027D">
        <w:rPr>
          <w:rFonts w:cs="Arial"/>
          <w:sz w:val="24"/>
          <w:szCs w:val="24"/>
        </w:rPr>
        <w:fldChar w:fldCharType="end"/>
      </w:r>
      <w:r>
        <w:rPr>
          <w:rFonts w:ascii="Calibri" w:hAnsi="Calibri" w:cs="Calibri"/>
        </w:rPr>
        <w:br w:type="page"/>
      </w:r>
    </w:p>
    <w:p w14:paraId="64F7B591" w14:textId="77777777" w:rsidR="00056362" w:rsidRPr="00BF75EC" w:rsidRDefault="00056362" w:rsidP="008739A6">
      <w:pPr>
        <w:pStyle w:val="Heading1"/>
        <w:numPr>
          <w:ilvl w:val="0"/>
          <w:numId w:val="14"/>
        </w:numPr>
        <w:ind w:left="284"/>
        <w:rPr>
          <w:rFonts w:ascii="Arial" w:hAnsi="Arial" w:cs="Arial"/>
          <w:sz w:val="24"/>
          <w:szCs w:val="24"/>
        </w:rPr>
      </w:pPr>
      <w:bookmarkStart w:id="82" w:name="_Definitions"/>
      <w:bookmarkStart w:id="83" w:name="_Ref380583828"/>
      <w:bookmarkStart w:id="84" w:name="_Toc382231118"/>
      <w:bookmarkStart w:id="85" w:name="SectionThree"/>
      <w:bookmarkEnd w:id="82"/>
      <w:r w:rsidRPr="00BF75EC">
        <w:rPr>
          <w:rFonts w:ascii="Arial" w:hAnsi="Arial" w:cs="Arial"/>
          <w:sz w:val="24"/>
          <w:szCs w:val="24"/>
        </w:rPr>
        <w:lastRenderedPageBreak/>
        <w:t>Definition</w:t>
      </w:r>
      <w:bookmarkEnd w:id="83"/>
      <w:r w:rsidR="007925CC" w:rsidRPr="00BF75EC">
        <w:rPr>
          <w:rFonts w:ascii="Arial" w:hAnsi="Arial" w:cs="Arial"/>
          <w:sz w:val="24"/>
          <w:szCs w:val="24"/>
        </w:rPr>
        <w:t>s</w:t>
      </w:r>
      <w:bookmarkEnd w:id="84"/>
      <w:r w:rsidRPr="00BF75EC">
        <w:rPr>
          <w:rFonts w:ascii="Arial" w:hAnsi="Arial" w:cs="Arial"/>
          <w:sz w:val="24"/>
          <w:szCs w:val="24"/>
        </w:rPr>
        <w:t xml:space="preserve"> </w:t>
      </w:r>
    </w:p>
    <w:p w14:paraId="0DFD59B7" w14:textId="77777777" w:rsidR="00056362" w:rsidRPr="00B0605D" w:rsidRDefault="00056362"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p>
    <w:p w14:paraId="4B677362" w14:textId="77777777" w:rsidR="00056362" w:rsidRDefault="00056362"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14:paraId="5AC24F64" w14:textId="77777777" w:rsidR="00B0605D" w:rsidRPr="00B0605D" w:rsidRDefault="00B0605D"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p>
    <w:p w14:paraId="6B6C9288" w14:textId="1529D43E" w:rsidR="00056362" w:rsidRPr="00B0605D" w:rsidRDefault="00056362"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00B976E0">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 xml:space="preserve">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3F3E5821" w14:textId="77777777" w:rsidR="00056362" w:rsidRPr="00B0605D" w:rsidRDefault="00056362" w:rsidP="008739A6">
      <w:pPr>
        <w:pStyle w:val="ListParagraph"/>
        <w:spacing w:line="240" w:lineRule="auto"/>
        <w:ind w:left="284"/>
        <w:jc w:val="both"/>
        <w:rPr>
          <w:rFonts w:ascii="Arial" w:eastAsia="Times New Roman" w:hAnsi="Arial" w:cs="Arial"/>
          <w:sz w:val="24"/>
          <w:szCs w:val="24"/>
          <w:lang w:eastAsia="en-GB"/>
        </w:rPr>
      </w:pPr>
    </w:p>
    <w:p w14:paraId="55C7B30B" w14:textId="77777777" w:rsidR="00056362" w:rsidRDefault="00056362"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692C8AA7" w14:textId="77777777" w:rsidR="00054C04" w:rsidRDefault="00054C04" w:rsidP="008739A6">
      <w:pPr>
        <w:pStyle w:val="ListParagraph"/>
        <w:spacing w:line="240" w:lineRule="auto"/>
        <w:ind w:left="284"/>
        <w:jc w:val="both"/>
        <w:rPr>
          <w:rFonts w:ascii="Arial" w:eastAsia="Times New Roman" w:hAnsi="Arial" w:cs="Arial"/>
          <w:sz w:val="24"/>
          <w:szCs w:val="24"/>
          <w:lang w:eastAsia="en-GB"/>
        </w:rPr>
      </w:pPr>
    </w:p>
    <w:p w14:paraId="6CD02AD1" w14:textId="77777777" w:rsidR="00056362" w:rsidRPr="00BF75EC" w:rsidRDefault="00056362" w:rsidP="008739A6">
      <w:pPr>
        <w:pStyle w:val="Heading1"/>
        <w:numPr>
          <w:ilvl w:val="0"/>
          <w:numId w:val="14"/>
        </w:numPr>
        <w:ind w:left="284"/>
        <w:rPr>
          <w:rFonts w:ascii="Arial" w:hAnsi="Arial" w:cs="Arial"/>
          <w:sz w:val="24"/>
          <w:szCs w:val="24"/>
        </w:rPr>
      </w:pPr>
      <w:bookmarkStart w:id="86" w:name="_Data_security"/>
      <w:bookmarkStart w:id="87" w:name="_Toc382231119"/>
      <w:bookmarkEnd w:id="86"/>
      <w:r w:rsidRPr="00BF75EC">
        <w:rPr>
          <w:rFonts w:ascii="Arial" w:hAnsi="Arial" w:cs="Arial"/>
          <w:sz w:val="24"/>
          <w:szCs w:val="24"/>
        </w:rPr>
        <w:t>Data security</w:t>
      </w:r>
      <w:bookmarkEnd w:id="87"/>
    </w:p>
    <w:p w14:paraId="09078153" w14:textId="77777777" w:rsidR="00056362" w:rsidRPr="00B0605D" w:rsidRDefault="00056362" w:rsidP="008739A6">
      <w:pPr>
        <w:ind w:left="284"/>
        <w:jc w:val="both"/>
        <w:rPr>
          <w:rFonts w:cs="Arial"/>
          <w:color w:val="0000FF"/>
          <w:sz w:val="24"/>
          <w:szCs w:val="24"/>
          <w:u w:val="single"/>
        </w:rPr>
      </w:pPr>
    </w:p>
    <w:p w14:paraId="7FF9081E" w14:textId="742626BC" w:rsidR="00056362" w:rsidRPr="00B0605D" w:rsidRDefault="00056362" w:rsidP="008739A6">
      <w:pPr>
        <w:ind w:left="284"/>
        <w:jc w:val="both"/>
        <w:rPr>
          <w:rFonts w:cs="Arial"/>
          <w:sz w:val="24"/>
          <w:szCs w:val="24"/>
        </w:rPr>
      </w:pPr>
      <w:r w:rsidRPr="00B0605D">
        <w:rPr>
          <w:rFonts w:cs="Arial"/>
          <w:sz w:val="24"/>
          <w:szCs w:val="24"/>
        </w:rPr>
        <w:t xml:space="preserve">The successful tenderer must comply with the Data Protection Act (DPA) </w:t>
      </w:r>
      <w:r w:rsidR="007F3D13">
        <w:rPr>
          <w:rFonts w:cs="Arial"/>
          <w:sz w:val="24"/>
          <w:szCs w:val="24"/>
        </w:rPr>
        <w:t>2018</w:t>
      </w:r>
      <w:r w:rsidR="00271B9B">
        <w:rPr>
          <w:rFonts w:cs="Arial"/>
          <w:sz w:val="24"/>
          <w:szCs w:val="24"/>
        </w:rPr>
        <w:t xml:space="preserve"> </w:t>
      </w:r>
      <w:r w:rsidRPr="00B0605D">
        <w:rPr>
          <w:rFonts w:cs="Arial"/>
          <w:sz w:val="24"/>
          <w:szCs w:val="24"/>
        </w:rPr>
        <w:t xml:space="preserve">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xml:space="preserve">, and </w:t>
      </w:r>
      <w:proofErr w:type="gramStart"/>
      <w:r w:rsidRPr="00B0605D">
        <w:rPr>
          <w:rFonts w:cs="Arial"/>
          <w:sz w:val="24"/>
          <w:szCs w:val="24"/>
        </w:rPr>
        <w:t>in particular personal</w:t>
      </w:r>
      <w:proofErr w:type="gramEnd"/>
      <w:r w:rsidRPr="00B0605D">
        <w:rPr>
          <w:rFonts w:cs="Arial"/>
          <w:sz w:val="24"/>
          <w:szCs w:val="24"/>
        </w:rPr>
        <w:t xml:space="preserve">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 xml:space="preserve">is conducted securely. The sorts of issues which must be addressed satisfactorily and </w:t>
      </w:r>
      <w:r w:rsidRPr="00B0605D">
        <w:rPr>
          <w:rFonts w:cs="Arial"/>
          <w:sz w:val="24"/>
          <w:szCs w:val="24"/>
        </w:rPr>
        <w:lastRenderedPageBreak/>
        <w:t>described in contractors’ submissions include:</w:t>
      </w:r>
    </w:p>
    <w:p w14:paraId="0FB9653B" w14:textId="77777777" w:rsidR="00056362" w:rsidRDefault="00056362" w:rsidP="008739A6">
      <w:pPr>
        <w:ind w:left="284"/>
        <w:jc w:val="both"/>
        <w:rPr>
          <w:rFonts w:cs="Arial"/>
          <w:sz w:val="24"/>
          <w:szCs w:val="24"/>
        </w:rPr>
      </w:pPr>
    </w:p>
    <w:p w14:paraId="566D4580"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procedures for storing both physical and system data;</w:t>
      </w:r>
    </w:p>
    <w:p w14:paraId="39101AC3"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data back-up procedures;</w:t>
      </w:r>
    </w:p>
    <w:p w14:paraId="39DF8DD2"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procedures for the destruction of physical and system data;</w:t>
      </w:r>
    </w:p>
    <w:p w14:paraId="5050891B"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how data is protected;</w:t>
      </w:r>
    </w:p>
    <w:p w14:paraId="3CA8A627"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data encryption software used;</w:t>
      </w:r>
    </w:p>
    <w:p w14:paraId="2CFAFBBD"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use of laptops and electronic removable media;</w:t>
      </w:r>
    </w:p>
    <w:p w14:paraId="339845C5" w14:textId="77777777" w:rsidR="00BE2719"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details of person/s responsible for data security;</w:t>
      </w:r>
    </w:p>
    <w:p w14:paraId="73B974AC" w14:textId="77777777" w:rsidR="00056362" w:rsidRPr="00BE2719" w:rsidRDefault="00056362" w:rsidP="00BE2719">
      <w:pPr>
        <w:widowControl/>
        <w:numPr>
          <w:ilvl w:val="0"/>
          <w:numId w:val="8"/>
        </w:numPr>
        <w:overflowPunct/>
        <w:autoSpaceDE/>
        <w:autoSpaceDN/>
        <w:adjustRightInd/>
        <w:ind w:left="1418" w:hanging="708"/>
        <w:jc w:val="both"/>
        <w:textAlignment w:val="auto"/>
        <w:rPr>
          <w:rFonts w:cs="Arial"/>
          <w:sz w:val="24"/>
          <w:szCs w:val="24"/>
        </w:rPr>
      </w:pPr>
      <w:r w:rsidRPr="00BE2719">
        <w:rPr>
          <w:rFonts w:cs="Arial"/>
          <w:sz w:val="24"/>
          <w:szCs w:val="24"/>
        </w:rPr>
        <w:t>policies for unauthorised staff access or misuse of confidential/personal data;</w:t>
      </w:r>
    </w:p>
    <w:p w14:paraId="2CBDF015"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policies for staff awareness and training of DPA;</w:t>
      </w:r>
    </w:p>
    <w:p w14:paraId="0DB02A60" w14:textId="77777777" w:rsid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physical security of premises.</w:t>
      </w:r>
    </w:p>
    <w:p w14:paraId="3A56690F" w14:textId="54EB98AE" w:rsidR="00056362" w:rsidRPr="00B0605D" w:rsidRDefault="00017006" w:rsidP="00BE2719">
      <w:pPr>
        <w:widowControl/>
        <w:numPr>
          <w:ilvl w:val="0"/>
          <w:numId w:val="8"/>
        </w:numPr>
        <w:overflowPunct/>
        <w:autoSpaceDE/>
        <w:autoSpaceDN/>
        <w:adjustRightInd/>
        <w:ind w:left="1418" w:hanging="708"/>
        <w:jc w:val="both"/>
        <w:textAlignment w:val="auto"/>
        <w:rPr>
          <w:rFonts w:cs="Arial"/>
          <w:sz w:val="24"/>
          <w:szCs w:val="24"/>
        </w:rPr>
      </w:pPr>
      <w:r>
        <w:rPr>
          <w:rFonts w:cs="Arial"/>
          <w:sz w:val="24"/>
          <w:szCs w:val="24"/>
        </w:rPr>
        <w:t>h</w:t>
      </w:r>
      <w:r w:rsidR="00056362" w:rsidRPr="00B0605D">
        <w:rPr>
          <w:rFonts w:cs="Arial"/>
          <w:sz w:val="24"/>
          <w:szCs w:val="24"/>
        </w:rPr>
        <w:t>ow research respondents will be made aware of all potential uses of their</w:t>
      </w:r>
      <w:r w:rsidR="00BE2719">
        <w:rPr>
          <w:rFonts w:cs="Arial"/>
          <w:sz w:val="24"/>
          <w:szCs w:val="24"/>
        </w:rPr>
        <w:t xml:space="preserve"> </w:t>
      </w:r>
      <w:r w:rsidR="00B0605D" w:rsidRPr="00B0605D">
        <w:rPr>
          <w:rFonts w:cs="Arial"/>
          <w:sz w:val="24"/>
          <w:szCs w:val="24"/>
        </w:rPr>
        <w:t>d</w:t>
      </w:r>
      <w:r w:rsidR="00056362" w:rsidRPr="00B0605D">
        <w:rPr>
          <w:rFonts w:cs="Arial"/>
          <w:sz w:val="24"/>
          <w:szCs w:val="24"/>
        </w:rPr>
        <w:t>ata.</w:t>
      </w:r>
    </w:p>
    <w:p w14:paraId="20094988" w14:textId="77777777" w:rsidR="00E00AB1" w:rsidRPr="00B0605D" w:rsidRDefault="00E00AB1" w:rsidP="008739A6">
      <w:pPr>
        <w:widowControl/>
        <w:overflowPunct/>
        <w:autoSpaceDE/>
        <w:autoSpaceDN/>
        <w:adjustRightInd/>
        <w:ind w:left="284"/>
        <w:jc w:val="both"/>
        <w:textAlignment w:val="auto"/>
        <w:rPr>
          <w:rFonts w:cs="Arial"/>
          <w:sz w:val="24"/>
          <w:szCs w:val="24"/>
        </w:rPr>
      </w:pPr>
    </w:p>
    <w:p w14:paraId="1F569B28" w14:textId="77777777" w:rsidR="00C8164F" w:rsidRPr="00BF75EC" w:rsidRDefault="00C8164F" w:rsidP="008739A6">
      <w:pPr>
        <w:pStyle w:val="Heading1"/>
        <w:numPr>
          <w:ilvl w:val="0"/>
          <w:numId w:val="14"/>
        </w:numPr>
        <w:ind w:left="284"/>
        <w:rPr>
          <w:rFonts w:ascii="Arial" w:hAnsi="Arial" w:cs="Arial"/>
          <w:sz w:val="24"/>
          <w:szCs w:val="24"/>
        </w:rPr>
      </w:pPr>
      <w:bookmarkStart w:id="88" w:name="_Non-Collusion"/>
      <w:bookmarkStart w:id="89" w:name="_Toc382231120"/>
      <w:bookmarkEnd w:id="88"/>
      <w:r w:rsidRPr="00BF75EC">
        <w:rPr>
          <w:rFonts w:ascii="Arial" w:hAnsi="Arial" w:cs="Arial"/>
          <w:sz w:val="24"/>
          <w:szCs w:val="24"/>
        </w:rPr>
        <w:t>Non-Collusion</w:t>
      </w:r>
      <w:bookmarkEnd w:id="89"/>
    </w:p>
    <w:p w14:paraId="588B2293"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p>
    <w:p w14:paraId="6CBA4175" w14:textId="77777777" w:rsidR="00C8164F" w:rsidRDefault="00C8164F"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406E2076" w14:textId="77777777" w:rsidR="00B0605D" w:rsidRPr="00B0605D" w:rsidRDefault="00B0605D" w:rsidP="008739A6">
      <w:pPr>
        <w:pStyle w:val="ListParagraph"/>
        <w:spacing w:line="240" w:lineRule="auto"/>
        <w:ind w:left="284"/>
        <w:jc w:val="both"/>
        <w:rPr>
          <w:rFonts w:ascii="Arial" w:eastAsia="Times New Roman" w:hAnsi="Arial" w:cs="Arial"/>
          <w:sz w:val="24"/>
          <w:szCs w:val="24"/>
          <w:lang w:eastAsia="en-GB"/>
        </w:rPr>
      </w:pPr>
    </w:p>
    <w:p w14:paraId="5BE02B8D"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41F3B483"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D60DBD5"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47DE56D7"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p>
    <w:p w14:paraId="37B6557D"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85"/>
    <w:p w14:paraId="68FA7F03" w14:textId="77777777" w:rsidR="003F2838" w:rsidRDefault="00056362" w:rsidP="008739A6">
      <w:pPr>
        <w:ind w:left="284"/>
        <w:jc w:val="both"/>
        <w:rPr>
          <w:rFonts w:cs="Arial"/>
          <w:sz w:val="24"/>
          <w:szCs w:val="24"/>
        </w:rPr>
      </w:pPr>
      <w:r w:rsidRPr="00B0605D">
        <w:rPr>
          <w:rFonts w:cs="Arial"/>
          <w:sz w:val="24"/>
          <w:szCs w:val="24"/>
        </w:rPr>
        <w:br w:type="page"/>
      </w:r>
    </w:p>
    <w:p w14:paraId="6CE797CA" w14:textId="77777777" w:rsidR="003F2838" w:rsidRDefault="003F2838" w:rsidP="008739A6">
      <w:pPr>
        <w:ind w:left="284"/>
        <w:jc w:val="both"/>
        <w:rPr>
          <w:rFonts w:ascii="Calibri" w:hAnsi="Calibri" w:cs="Calibri"/>
          <w:b/>
          <w:sz w:val="28"/>
          <w:szCs w:val="28"/>
        </w:rPr>
      </w:pPr>
    </w:p>
    <w:p w14:paraId="0BB70A56" w14:textId="77777777" w:rsidR="003F2838" w:rsidRDefault="00C06839"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2A99AB18" wp14:editId="64458F0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47E15795" w14:textId="77777777" w:rsidR="00CD3794" w:rsidRDefault="00CD3794" w:rsidP="003F2838">
                            <w:pPr>
                              <w:jc w:val="center"/>
                              <w:rPr>
                                <w:b/>
                                <w:sz w:val="28"/>
                                <w:szCs w:val="28"/>
                              </w:rPr>
                            </w:pPr>
                          </w:p>
                          <w:p w14:paraId="2AE9D6C2" w14:textId="77777777" w:rsidR="00CD3794" w:rsidRPr="005D027D" w:rsidRDefault="00CD3794" w:rsidP="003F2838">
                            <w:pPr>
                              <w:jc w:val="center"/>
                              <w:rPr>
                                <w:b/>
                                <w:sz w:val="36"/>
                                <w:szCs w:val="36"/>
                              </w:rPr>
                            </w:pPr>
                            <w:r w:rsidRPr="005D027D">
                              <w:rPr>
                                <w:b/>
                                <w:sz w:val="36"/>
                                <w:szCs w:val="36"/>
                              </w:rPr>
                              <w:t>Section 4</w:t>
                            </w:r>
                          </w:p>
                          <w:p w14:paraId="67E08BF8" w14:textId="77777777" w:rsidR="00CD3794" w:rsidRDefault="00CD3794" w:rsidP="003F2838">
                            <w:pPr>
                              <w:jc w:val="center"/>
                              <w:rPr>
                                <w:b/>
                                <w:sz w:val="28"/>
                                <w:szCs w:val="28"/>
                              </w:rPr>
                            </w:pPr>
                          </w:p>
                          <w:p w14:paraId="2C668B7A" w14:textId="77777777" w:rsidR="00CD3794" w:rsidRPr="003E5C19" w:rsidRDefault="00CD3794" w:rsidP="003F2838">
                            <w:pPr>
                              <w:jc w:val="center"/>
                              <w:rPr>
                                <w:rFonts w:cs="Arial"/>
                                <w:b/>
                                <w:sz w:val="36"/>
                                <w:szCs w:val="36"/>
                              </w:rPr>
                            </w:pPr>
                            <w:r>
                              <w:rPr>
                                <w:b/>
                                <w:sz w:val="36"/>
                                <w:szCs w:val="36"/>
                              </w:rPr>
                              <w:t>Declarations to be submitted by the Tenderer</w:t>
                            </w:r>
                          </w:p>
                          <w:p w14:paraId="75018DC0" w14:textId="77777777" w:rsidR="00CD3794" w:rsidRPr="007B3C23" w:rsidRDefault="00CD3794" w:rsidP="003F2838">
                            <w:pPr>
                              <w:jc w:val="center"/>
                              <w:rPr>
                                <w:rFonts w:cs="Arial"/>
                                <w:sz w:val="24"/>
                                <w:szCs w:val="24"/>
                              </w:rPr>
                            </w:pPr>
                          </w:p>
                          <w:p w14:paraId="488C0A58" w14:textId="77777777" w:rsidR="00CD3794" w:rsidRDefault="00CD3794" w:rsidP="00963161">
                            <w:pPr>
                              <w:rPr>
                                <w:rFonts w:cs="Arial"/>
                              </w:rPr>
                            </w:pPr>
                            <w:r w:rsidRPr="0000739E">
                              <w:rPr>
                                <w:rFonts w:cs="Arial"/>
                              </w:rPr>
                              <w:t>Invitation to Tender for</w:t>
                            </w:r>
                            <w:r>
                              <w:rPr>
                                <w:rFonts w:cs="Arial"/>
                              </w:rPr>
                              <w:t>:</w:t>
                            </w:r>
                          </w:p>
                          <w:p w14:paraId="3F75B6BF" w14:textId="26164CBB" w:rsidR="00CD3794" w:rsidRDefault="00CD3794" w:rsidP="00963161">
                            <w:pPr>
                              <w:rPr>
                                <w:rFonts w:cs="Arial"/>
                              </w:rPr>
                            </w:pPr>
                            <w:r w:rsidRPr="006D645F">
                              <w:rPr>
                                <w:rFonts w:cs="Arial"/>
                              </w:rPr>
                              <w:t xml:space="preserve"> </w:t>
                            </w:r>
                            <w:r w:rsidR="0055521C">
                              <w:rPr>
                                <w:rFonts w:cs="Arial"/>
                                <w:b/>
                                <w:sz w:val="24"/>
                                <w:szCs w:val="24"/>
                              </w:rPr>
                              <w:t>Data Services</w:t>
                            </w:r>
                          </w:p>
                          <w:p w14:paraId="21F0A2FE" w14:textId="77777777" w:rsidR="00CD3794" w:rsidRDefault="00CD3794" w:rsidP="00963161">
                            <w:pPr>
                              <w:rPr>
                                <w:rFonts w:cs="Arial"/>
                              </w:rPr>
                            </w:pPr>
                          </w:p>
                          <w:p w14:paraId="27A9A971" w14:textId="4D968D2E"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32D60C40" w14:textId="1BA7C18C"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18ECE366" w14:textId="77777777" w:rsidR="00CD3794" w:rsidRDefault="00CD3794" w:rsidP="003F2838">
                            <w:pPr>
                              <w:rPr>
                                <w:rFonts w:cs="Arial"/>
                              </w:rPr>
                            </w:pPr>
                          </w:p>
                          <w:p w14:paraId="52DC849D" w14:textId="77777777" w:rsidR="00CD3794" w:rsidRDefault="00CD3794" w:rsidP="003F2838">
                            <w:pPr>
                              <w:rPr>
                                <w:rFonts w:cs="Arial"/>
                              </w:rPr>
                            </w:pPr>
                          </w:p>
                          <w:p w14:paraId="70D85C97" w14:textId="77777777" w:rsidR="00CD3794" w:rsidRPr="0000739E" w:rsidRDefault="00CD3794" w:rsidP="003F2838">
                            <w:pPr>
                              <w:rPr>
                                <w:rFonts w:cs="Arial"/>
                              </w:rPr>
                            </w:pPr>
                          </w:p>
                          <w:p w14:paraId="3764F9BA" w14:textId="77777777" w:rsidR="00CD3794" w:rsidRDefault="00CD3794" w:rsidP="003F2838"/>
                          <w:p w14:paraId="37CD2B90" w14:textId="77777777" w:rsidR="00CD3794" w:rsidRDefault="00CD3794" w:rsidP="003F2838"/>
                          <w:p w14:paraId="550D08BB" w14:textId="77777777" w:rsidR="00CD3794" w:rsidRDefault="00CD3794" w:rsidP="003F2838"/>
                          <w:p w14:paraId="7014CA78" w14:textId="77777777" w:rsidR="00CD3794" w:rsidRDefault="00CD379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9AB18"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47E15795" w14:textId="77777777" w:rsidR="00CD3794" w:rsidRDefault="00CD3794" w:rsidP="003F2838">
                      <w:pPr>
                        <w:jc w:val="center"/>
                        <w:rPr>
                          <w:b/>
                          <w:sz w:val="28"/>
                          <w:szCs w:val="28"/>
                        </w:rPr>
                      </w:pPr>
                    </w:p>
                    <w:p w14:paraId="2AE9D6C2" w14:textId="77777777" w:rsidR="00CD3794" w:rsidRPr="005D027D" w:rsidRDefault="00CD3794" w:rsidP="003F2838">
                      <w:pPr>
                        <w:jc w:val="center"/>
                        <w:rPr>
                          <w:b/>
                          <w:sz w:val="36"/>
                          <w:szCs w:val="36"/>
                        </w:rPr>
                      </w:pPr>
                      <w:r w:rsidRPr="005D027D">
                        <w:rPr>
                          <w:b/>
                          <w:sz w:val="36"/>
                          <w:szCs w:val="36"/>
                        </w:rPr>
                        <w:t>Section 4</w:t>
                      </w:r>
                    </w:p>
                    <w:p w14:paraId="67E08BF8" w14:textId="77777777" w:rsidR="00CD3794" w:rsidRDefault="00CD3794" w:rsidP="003F2838">
                      <w:pPr>
                        <w:jc w:val="center"/>
                        <w:rPr>
                          <w:b/>
                          <w:sz w:val="28"/>
                          <w:szCs w:val="28"/>
                        </w:rPr>
                      </w:pPr>
                    </w:p>
                    <w:p w14:paraId="2C668B7A" w14:textId="77777777" w:rsidR="00CD3794" w:rsidRPr="003E5C19" w:rsidRDefault="00CD3794" w:rsidP="003F2838">
                      <w:pPr>
                        <w:jc w:val="center"/>
                        <w:rPr>
                          <w:rFonts w:cs="Arial"/>
                          <w:b/>
                          <w:sz w:val="36"/>
                          <w:szCs w:val="36"/>
                        </w:rPr>
                      </w:pPr>
                      <w:r>
                        <w:rPr>
                          <w:b/>
                          <w:sz w:val="36"/>
                          <w:szCs w:val="36"/>
                        </w:rPr>
                        <w:t>Declarations to be submitted by the Tenderer</w:t>
                      </w:r>
                    </w:p>
                    <w:p w14:paraId="75018DC0" w14:textId="77777777" w:rsidR="00CD3794" w:rsidRPr="007B3C23" w:rsidRDefault="00CD3794" w:rsidP="003F2838">
                      <w:pPr>
                        <w:jc w:val="center"/>
                        <w:rPr>
                          <w:rFonts w:cs="Arial"/>
                          <w:sz w:val="24"/>
                          <w:szCs w:val="24"/>
                        </w:rPr>
                      </w:pPr>
                    </w:p>
                    <w:p w14:paraId="488C0A58" w14:textId="77777777" w:rsidR="00CD3794" w:rsidRDefault="00CD3794" w:rsidP="00963161">
                      <w:pPr>
                        <w:rPr>
                          <w:rFonts w:cs="Arial"/>
                        </w:rPr>
                      </w:pPr>
                      <w:r w:rsidRPr="0000739E">
                        <w:rPr>
                          <w:rFonts w:cs="Arial"/>
                        </w:rPr>
                        <w:t>Invitation to Tender for</w:t>
                      </w:r>
                      <w:r>
                        <w:rPr>
                          <w:rFonts w:cs="Arial"/>
                        </w:rPr>
                        <w:t>:</w:t>
                      </w:r>
                    </w:p>
                    <w:p w14:paraId="3F75B6BF" w14:textId="26164CBB" w:rsidR="00CD3794" w:rsidRDefault="00CD3794" w:rsidP="00963161">
                      <w:pPr>
                        <w:rPr>
                          <w:rFonts w:cs="Arial"/>
                        </w:rPr>
                      </w:pPr>
                      <w:r w:rsidRPr="006D645F">
                        <w:rPr>
                          <w:rFonts w:cs="Arial"/>
                        </w:rPr>
                        <w:t xml:space="preserve"> </w:t>
                      </w:r>
                      <w:r w:rsidR="0055521C">
                        <w:rPr>
                          <w:rFonts w:cs="Arial"/>
                          <w:b/>
                          <w:sz w:val="24"/>
                          <w:szCs w:val="24"/>
                        </w:rPr>
                        <w:t>Data Services</w:t>
                      </w:r>
                    </w:p>
                    <w:p w14:paraId="21F0A2FE" w14:textId="77777777" w:rsidR="00CD3794" w:rsidRDefault="00CD3794" w:rsidP="00963161">
                      <w:pPr>
                        <w:rPr>
                          <w:rFonts w:cs="Arial"/>
                        </w:rPr>
                      </w:pPr>
                    </w:p>
                    <w:p w14:paraId="27A9A971" w14:textId="4D968D2E" w:rsidR="00CD3794" w:rsidRDefault="00CD3794" w:rsidP="00963161">
                      <w:pPr>
                        <w:rPr>
                          <w:rFonts w:cs="Arial"/>
                        </w:rPr>
                      </w:pPr>
                      <w:r>
                        <w:rPr>
                          <w:rFonts w:cs="Arial"/>
                        </w:rPr>
                        <w:t xml:space="preserve">Tender Reference Number: </w:t>
                      </w:r>
                      <w:r w:rsidRPr="00963161">
                        <w:rPr>
                          <w:rFonts w:cs="Arial"/>
                          <w:b/>
                          <w:sz w:val="24"/>
                          <w:szCs w:val="24"/>
                        </w:rPr>
                        <w:t xml:space="preserve">TRN </w:t>
                      </w:r>
                      <w:r w:rsidR="00B06DD8">
                        <w:rPr>
                          <w:rFonts w:cs="Arial"/>
                          <w:b/>
                          <w:sz w:val="24"/>
                          <w:szCs w:val="24"/>
                        </w:rPr>
                        <w:t>329/11/2020</w:t>
                      </w:r>
                    </w:p>
                    <w:p w14:paraId="32D60C40" w14:textId="1BA7C18C" w:rsidR="00CD3794" w:rsidRDefault="00CD3794" w:rsidP="00963161">
                      <w:pPr>
                        <w:rPr>
                          <w:rFonts w:cs="Arial"/>
                        </w:rPr>
                      </w:pPr>
                      <w:r w:rsidRPr="0000739E">
                        <w:rPr>
                          <w:rFonts w:cs="Arial"/>
                        </w:rPr>
                        <w:t>Deadline for Tender Responses:</w:t>
                      </w:r>
                      <w:r w:rsidRPr="006D645F">
                        <w:rPr>
                          <w:rFonts w:cs="Arial"/>
                          <w:sz w:val="24"/>
                          <w:szCs w:val="24"/>
                        </w:rPr>
                        <w:t xml:space="preserve"> </w:t>
                      </w:r>
                      <w:r w:rsidR="00B06DD8">
                        <w:rPr>
                          <w:rFonts w:cs="Arial"/>
                          <w:b/>
                          <w:sz w:val="24"/>
                          <w:szCs w:val="24"/>
                        </w:rPr>
                        <w:t>4 December 2020 (13:00)</w:t>
                      </w:r>
                    </w:p>
                    <w:p w14:paraId="18ECE366" w14:textId="77777777" w:rsidR="00CD3794" w:rsidRDefault="00CD3794" w:rsidP="003F2838">
                      <w:pPr>
                        <w:rPr>
                          <w:rFonts w:cs="Arial"/>
                        </w:rPr>
                      </w:pPr>
                    </w:p>
                    <w:p w14:paraId="52DC849D" w14:textId="77777777" w:rsidR="00CD3794" w:rsidRDefault="00CD3794" w:rsidP="003F2838">
                      <w:pPr>
                        <w:rPr>
                          <w:rFonts w:cs="Arial"/>
                        </w:rPr>
                      </w:pPr>
                    </w:p>
                    <w:p w14:paraId="70D85C97" w14:textId="77777777" w:rsidR="00CD3794" w:rsidRPr="0000739E" w:rsidRDefault="00CD3794" w:rsidP="003F2838">
                      <w:pPr>
                        <w:rPr>
                          <w:rFonts w:cs="Arial"/>
                        </w:rPr>
                      </w:pPr>
                    </w:p>
                    <w:p w14:paraId="3764F9BA" w14:textId="77777777" w:rsidR="00CD3794" w:rsidRDefault="00CD3794" w:rsidP="003F2838"/>
                    <w:p w14:paraId="37CD2B90" w14:textId="77777777" w:rsidR="00CD3794" w:rsidRDefault="00CD3794" w:rsidP="003F2838"/>
                    <w:p w14:paraId="550D08BB" w14:textId="77777777" w:rsidR="00CD3794" w:rsidRDefault="00CD3794" w:rsidP="003F2838"/>
                    <w:p w14:paraId="7014CA78" w14:textId="77777777" w:rsidR="00CD3794" w:rsidRDefault="00CD3794" w:rsidP="003F2838"/>
                  </w:txbxContent>
                </v:textbox>
              </v:shape>
            </w:pict>
          </mc:Fallback>
        </mc:AlternateContent>
      </w:r>
    </w:p>
    <w:p w14:paraId="081432BA" w14:textId="77777777" w:rsidR="003F2838" w:rsidRDefault="003F2838" w:rsidP="008739A6">
      <w:pPr>
        <w:ind w:left="284"/>
        <w:jc w:val="both"/>
        <w:rPr>
          <w:rFonts w:ascii="Calibri" w:hAnsi="Calibri" w:cs="Calibri"/>
          <w:b/>
          <w:sz w:val="28"/>
          <w:szCs w:val="28"/>
        </w:rPr>
      </w:pPr>
    </w:p>
    <w:p w14:paraId="09EAC6DE" w14:textId="77777777" w:rsidR="003F2838" w:rsidRDefault="003F2838" w:rsidP="008739A6">
      <w:pPr>
        <w:ind w:left="284"/>
        <w:jc w:val="both"/>
        <w:rPr>
          <w:rFonts w:ascii="Calibri" w:hAnsi="Calibri" w:cs="Calibri"/>
          <w:b/>
          <w:sz w:val="28"/>
          <w:szCs w:val="28"/>
        </w:rPr>
      </w:pPr>
    </w:p>
    <w:p w14:paraId="0EDBD618" w14:textId="77777777" w:rsidR="003F2838" w:rsidRPr="007B3C23" w:rsidRDefault="003F2838" w:rsidP="008739A6">
      <w:pPr>
        <w:ind w:left="284"/>
        <w:jc w:val="both"/>
        <w:rPr>
          <w:rFonts w:cs="Arial"/>
          <w:sz w:val="24"/>
          <w:szCs w:val="24"/>
        </w:rPr>
      </w:pPr>
    </w:p>
    <w:p w14:paraId="22B106FA" w14:textId="77777777" w:rsidR="003F2838" w:rsidRDefault="003F2838" w:rsidP="008739A6">
      <w:pPr>
        <w:pStyle w:val="Numbered"/>
        <w:widowControl/>
        <w:ind w:left="284"/>
        <w:jc w:val="both"/>
        <w:rPr>
          <w:b/>
          <w:sz w:val="28"/>
          <w:szCs w:val="28"/>
        </w:rPr>
      </w:pPr>
    </w:p>
    <w:p w14:paraId="7C655765" w14:textId="77777777" w:rsidR="003F2838" w:rsidRDefault="003F2838" w:rsidP="008739A6">
      <w:pPr>
        <w:pStyle w:val="Numbered"/>
        <w:widowControl/>
        <w:ind w:left="284"/>
        <w:rPr>
          <w:b/>
          <w:sz w:val="28"/>
          <w:szCs w:val="28"/>
        </w:rPr>
      </w:pPr>
    </w:p>
    <w:p w14:paraId="56D6AED5" w14:textId="77777777" w:rsidR="003F2838" w:rsidRDefault="003F2838" w:rsidP="008739A6">
      <w:pPr>
        <w:pStyle w:val="Numbered"/>
        <w:widowControl/>
        <w:ind w:left="284"/>
        <w:rPr>
          <w:b/>
          <w:sz w:val="28"/>
          <w:szCs w:val="28"/>
        </w:rPr>
      </w:pPr>
    </w:p>
    <w:p w14:paraId="04FE0603" w14:textId="77777777" w:rsidR="003F2838" w:rsidRDefault="003F2838" w:rsidP="008739A6">
      <w:pPr>
        <w:ind w:left="284"/>
        <w:jc w:val="both"/>
        <w:rPr>
          <w:rFonts w:cs="Arial"/>
          <w:sz w:val="24"/>
          <w:szCs w:val="24"/>
        </w:rPr>
      </w:pPr>
    </w:p>
    <w:p w14:paraId="20395265" w14:textId="77777777" w:rsidR="003F2838" w:rsidRDefault="003F2838" w:rsidP="008739A6">
      <w:pPr>
        <w:ind w:left="284"/>
        <w:jc w:val="both"/>
        <w:rPr>
          <w:rFonts w:cs="Arial"/>
          <w:sz w:val="24"/>
          <w:szCs w:val="24"/>
        </w:rPr>
      </w:pPr>
    </w:p>
    <w:p w14:paraId="521AB419" w14:textId="77777777" w:rsidR="005D027D" w:rsidRDefault="005D027D" w:rsidP="008739A6">
      <w:pPr>
        <w:ind w:left="284"/>
        <w:jc w:val="both"/>
        <w:rPr>
          <w:rFonts w:cs="Arial"/>
          <w:sz w:val="24"/>
          <w:szCs w:val="24"/>
        </w:rPr>
      </w:pPr>
    </w:p>
    <w:p w14:paraId="657C00E4" w14:textId="77777777" w:rsidR="005D027D" w:rsidRPr="005D027D" w:rsidRDefault="0077193C" w:rsidP="008739A6">
      <w:pPr>
        <w:ind w:left="284"/>
        <w:jc w:val="both"/>
        <w:rPr>
          <w:rFonts w:cs="Arial"/>
          <w:b/>
          <w:sz w:val="32"/>
          <w:szCs w:val="32"/>
        </w:rPr>
      </w:pPr>
      <w:r w:rsidRPr="005D027D">
        <w:rPr>
          <w:rFonts w:cs="Arial"/>
          <w:b/>
          <w:sz w:val="32"/>
          <w:szCs w:val="32"/>
        </w:rPr>
        <w:t>Contents</w:t>
      </w:r>
    </w:p>
    <w:p w14:paraId="613B148D" w14:textId="77777777" w:rsidR="005D027D" w:rsidRPr="00C768F6" w:rsidRDefault="005D027D" w:rsidP="008739A6">
      <w:pPr>
        <w:ind w:left="284"/>
        <w:jc w:val="both"/>
        <w:rPr>
          <w:rFonts w:cs="Arial"/>
          <w:b/>
          <w:sz w:val="24"/>
          <w:szCs w:val="24"/>
        </w:rPr>
      </w:pPr>
    </w:p>
    <w:p w14:paraId="32904A61" w14:textId="5828B962" w:rsidR="00017884" w:rsidRDefault="005D027D" w:rsidP="008739A6">
      <w:pPr>
        <w:pStyle w:val="TOC1"/>
        <w:ind w:left="284"/>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2703CC">
        <w:rPr>
          <w:noProof/>
        </w:rPr>
        <w:t>26</w:t>
      </w:r>
      <w:r w:rsidR="00017884">
        <w:rPr>
          <w:noProof/>
        </w:rPr>
        <w:fldChar w:fldCharType="end"/>
      </w:r>
    </w:p>
    <w:p w14:paraId="648226F4" w14:textId="2D5CBA79"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2703CC">
        <w:rPr>
          <w:noProof/>
        </w:rPr>
        <w:t>27</w:t>
      </w:r>
      <w:r>
        <w:rPr>
          <w:noProof/>
        </w:rPr>
        <w:fldChar w:fldCharType="end"/>
      </w:r>
    </w:p>
    <w:p w14:paraId="701D55ED" w14:textId="596A6D93"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2703CC">
        <w:rPr>
          <w:noProof/>
        </w:rPr>
        <w:t>28</w:t>
      </w:r>
      <w:r>
        <w:rPr>
          <w:noProof/>
        </w:rPr>
        <w:fldChar w:fldCharType="end"/>
      </w:r>
    </w:p>
    <w:p w14:paraId="30764588" w14:textId="62FA9464"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2703CC">
        <w:rPr>
          <w:noProof/>
        </w:rPr>
        <w:t>30</w:t>
      </w:r>
      <w:r>
        <w:rPr>
          <w:noProof/>
        </w:rPr>
        <w:fldChar w:fldCharType="end"/>
      </w:r>
    </w:p>
    <w:p w14:paraId="4456438E" w14:textId="77777777" w:rsidR="00074692" w:rsidRPr="00916E0C" w:rsidRDefault="005D027D" w:rsidP="008739A6">
      <w:pPr>
        <w:pStyle w:val="Heading1"/>
        <w:ind w:left="284"/>
        <w:rPr>
          <w:rFonts w:ascii="Arial" w:hAnsi="Arial" w:cs="Arial"/>
          <w:sz w:val="24"/>
          <w:szCs w:val="24"/>
        </w:rPr>
      </w:pPr>
      <w:r w:rsidRPr="008036AA">
        <w:rPr>
          <w:rFonts w:ascii="Arial" w:hAnsi="Arial" w:cs="Arial"/>
          <w:sz w:val="24"/>
          <w:szCs w:val="24"/>
        </w:rPr>
        <w:fldChar w:fldCharType="end"/>
      </w:r>
      <w:bookmarkStart w:id="90" w:name="_GoBack"/>
      <w:bookmarkEnd w:id="90"/>
      <w:r w:rsidR="0077193C">
        <w:br w:type="page"/>
      </w:r>
      <w:bookmarkStart w:id="91" w:name="_Toc405889394"/>
      <w:bookmarkStart w:id="92"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91"/>
    </w:p>
    <w:p w14:paraId="3C6A6D90" w14:textId="77777777" w:rsidR="00074692" w:rsidRPr="001A6487" w:rsidRDefault="00074692" w:rsidP="008739A6">
      <w:pPr>
        <w:ind w:left="284" w:hanging="720"/>
        <w:jc w:val="both"/>
        <w:rPr>
          <w:rFonts w:cs="Arial"/>
          <w:b/>
          <w:sz w:val="24"/>
          <w:szCs w:val="24"/>
        </w:rPr>
      </w:pPr>
    </w:p>
    <w:p w14:paraId="59F9F205" w14:textId="77777777" w:rsidR="00074692" w:rsidRPr="001A6487" w:rsidRDefault="001A6487" w:rsidP="008739A6">
      <w:pPr>
        <w:ind w:left="284"/>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14:paraId="64C6994F" w14:textId="77777777" w:rsidR="00074692" w:rsidRPr="001A6487" w:rsidRDefault="00074692" w:rsidP="008739A6">
      <w:pPr>
        <w:ind w:left="284"/>
        <w:jc w:val="both"/>
        <w:rPr>
          <w:rFonts w:cs="Arial"/>
          <w:sz w:val="24"/>
          <w:szCs w:val="24"/>
        </w:rPr>
      </w:pPr>
    </w:p>
    <w:p w14:paraId="31F45054" w14:textId="77777777" w:rsidR="00074692" w:rsidRPr="001A6487" w:rsidRDefault="001A6487" w:rsidP="008739A6">
      <w:pPr>
        <w:ind w:left="284"/>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04BA7E30" w14:textId="77777777" w:rsidR="00074692" w:rsidRPr="001A6487" w:rsidRDefault="00074692" w:rsidP="008739A6">
      <w:pPr>
        <w:ind w:left="284"/>
        <w:jc w:val="both"/>
        <w:rPr>
          <w:rFonts w:cs="Arial"/>
          <w:sz w:val="24"/>
          <w:szCs w:val="24"/>
        </w:rPr>
      </w:pPr>
    </w:p>
    <w:p w14:paraId="0187987C" w14:textId="77777777" w:rsidR="00074692" w:rsidRPr="001A6487" w:rsidRDefault="001A6487" w:rsidP="008739A6">
      <w:pPr>
        <w:ind w:left="284"/>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49F1847E" w14:textId="77777777" w:rsidR="00074692" w:rsidRPr="001A6487" w:rsidRDefault="00074692" w:rsidP="008739A6">
      <w:pPr>
        <w:ind w:left="284"/>
        <w:jc w:val="both"/>
        <w:rPr>
          <w:rFonts w:cs="Arial"/>
          <w:sz w:val="24"/>
          <w:szCs w:val="24"/>
        </w:rPr>
      </w:pPr>
    </w:p>
    <w:p w14:paraId="5174BF7F"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06E35BC2" w14:textId="77777777" w:rsidR="00074692" w:rsidRPr="001A6487" w:rsidRDefault="00074692" w:rsidP="008739A6">
      <w:pPr>
        <w:ind w:left="284"/>
        <w:jc w:val="both"/>
        <w:rPr>
          <w:rFonts w:cs="Arial"/>
          <w:sz w:val="24"/>
          <w:szCs w:val="24"/>
        </w:rPr>
      </w:pPr>
    </w:p>
    <w:p w14:paraId="5B43D52D"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545605EC" w14:textId="77777777" w:rsidR="00074692" w:rsidRPr="001A6487" w:rsidRDefault="00074692" w:rsidP="008739A6">
      <w:pPr>
        <w:ind w:left="284"/>
        <w:jc w:val="both"/>
        <w:rPr>
          <w:rFonts w:cs="Arial"/>
          <w:sz w:val="24"/>
          <w:szCs w:val="24"/>
        </w:rPr>
      </w:pPr>
    </w:p>
    <w:p w14:paraId="032E2221"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1BDFF4FA" w14:textId="77777777" w:rsidR="00074692" w:rsidRPr="001A6487" w:rsidRDefault="00074692" w:rsidP="008739A6">
      <w:pPr>
        <w:ind w:left="284"/>
        <w:jc w:val="both"/>
        <w:rPr>
          <w:rFonts w:cs="Arial"/>
          <w:sz w:val="24"/>
          <w:szCs w:val="24"/>
        </w:rPr>
      </w:pPr>
    </w:p>
    <w:p w14:paraId="79C5DC02" w14:textId="77777777" w:rsidR="00074692" w:rsidRDefault="001A6487" w:rsidP="008739A6">
      <w:pPr>
        <w:ind w:left="284"/>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36962A9E" w14:textId="77777777" w:rsidR="001A6487" w:rsidRPr="001A6487" w:rsidRDefault="001A6487" w:rsidP="008739A6">
      <w:pPr>
        <w:ind w:left="284"/>
        <w:jc w:val="both"/>
        <w:rPr>
          <w:rFonts w:cs="Arial"/>
          <w:sz w:val="24"/>
          <w:szCs w:val="24"/>
        </w:rPr>
      </w:pPr>
    </w:p>
    <w:p w14:paraId="39EDCCD6" w14:textId="77777777" w:rsidR="00074692" w:rsidRDefault="00074692" w:rsidP="008739A6">
      <w:pPr>
        <w:ind w:left="284"/>
        <w:jc w:val="both"/>
        <w:rPr>
          <w:rFonts w:cs="Arial"/>
          <w:sz w:val="24"/>
          <w:szCs w:val="24"/>
        </w:rPr>
      </w:pPr>
    </w:p>
    <w:p w14:paraId="72D7F49F" w14:textId="77777777" w:rsidR="001A6487" w:rsidRPr="001A6487" w:rsidRDefault="001A6487" w:rsidP="008739A6">
      <w:pPr>
        <w:ind w:left="284"/>
        <w:jc w:val="both"/>
        <w:rPr>
          <w:rFonts w:cs="Arial"/>
          <w:sz w:val="24"/>
          <w:szCs w:val="24"/>
        </w:rPr>
      </w:pPr>
    </w:p>
    <w:p w14:paraId="61D07185" w14:textId="77777777" w:rsidR="00074692" w:rsidRPr="001A6487" w:rsidRDefault="00074692" w:rsidP="008739A6">
      <w:pPr>
        <w:ind w:left="284"/>
        <w:jc w:val="both"/>
        <w:rPr>
          <w:rFonts w:cs="Arial"/>
          <w:sz w:val="24"/>
          <w:szCs w:val="24"/>
        </w:rPr>
      </w:pPr>
      <w:r w:rsidRPr="001A6487">
        <w:rPr>
          <w:rFonts w:cs="Arial"/>
          <w:sz w:val="24"/>
          <w:szCs w:val="24"/>
        </w:rPr>
        <w:t>……………………………………………………………………………….….</w:t>
      </w:r>
    </w:p>
    <w:p w14:paraId="149FDB9A" w14:textId="77777777" w:rsidR="00074692" w:rsidRPr="001A6487" w:rsidRDefault="00074692" w:rsidP="008739A6">
      <w:pPr>
        <w:ind w:left="284"/>
        <w:jc w:val="both"/>
        <w:rPr>
          <w:rFonts w:cs="Arial"/>
          <w:sz w:val="24"/>
          <w:szCs w:val="24"/>
        </w:rPr>
      </w:pPr>
      <w:r w:rsidRPr="001A6487">
        <w:rPr>
          <w:rFonts w:cs="Arial"/>
          <w:sz w:val="24"/>
          <w:szCs w:val="24"/>
        </w:rPr>
        <w:t>Signature (duly authorised on behalf of the tenderer)</w:t>
      </w:r>
    </w:p>
    <w:p w14:paraId="53B86615" w14:textId="77777777" w:rsidR="00074692" w:rsidRPr="001A6487" w:rsidRDefault="00074692" w:rsidP="008739A6">
      <w:pPr>
        <w:ind w:left="284"/>
        <w:jc w:val="both"/>
        <w:rPr>
          <w:rFonts w:cs="Arial"/>
          <w:sz w:val="24"/>
          <w:szCs w:val="24"/>
        </w:rPr>
      </w:pPr>
    </w:p>
    <w:p w14:paraId="643103E0" w14:textId="77777777" w:rsidR="00074692" w:rsidRPr="001A6487" w:rsidRDefault="00074692" w:rsidP="008739A6">
      <w:pPr>
        <w:ind w:left="284"/>
        <w:jc w:val="both"/>
        <w:rPr>
          <w:rFonts w:cs="Arial"/>
          <w:sz w:val="24"/>
          <w:szCs w:val="24"/>
        </w:rPr>
      </w:pPr>
      <w:r w:rsidRPr="001A6487">
        <w:rPr>
          <w:rFonts w:cs="Arial"/>
          <w:sz w:val="24"/>
          <w:szCs w:val="24"/>
        </w:rPr>
        <w:t>……….………………………………………………………………………….</w:t>
      </w:r>
    </w:p>
    <w:p w14:paraId="476E96D2" w14:textId="77777777" w:rsidR="00074692" w:rsidRPr="001A6487" w:rsidRDefault="00074692" w:rsidP="008739A6">
      <w:pPr>
        <w:ind w:left="284"/>
        <w:jc w:val="both"/>
        <w:rPr>
          <w:rFonts w:cs="Arial"/>
          <w:sz w:val="24"/>
          <w:szCs w:val="24"/>
        </w:rPr>
      </w:pPr>
      <w:r w:rsidRPr="001A6487">
        <w:rPr>
          <w:rFonts w:cs="Arial"/>
          <w:sz w:val="24"/>
          <w:szCs w:val="24"/>
        </w:rPr>
        <w:t>Print name</w:t>
      </w:r>
    </w:p>
    <w:p w14:paraId="789CC616" w14:textId="77777777" w:rsidR="00074692" w:rsidRPr="001A6487" w:rsidRDefault="00074692" w:rsidP="008739A6">
      <w:pPr>
        <w:ind w:left="284"/>
        <w:jc w:val="both"/>
        <w:rPr>
          <w:rFonts w:cs="Arial"/>
          <w:sz w:val="24"/>
          <w:szCs w:val="24"/>
        </w:rPr>
      </w:pPr>
    </w:p>
    <w:p w14:paraId="316824FE" w14:textId="77777777" w:rsidR="00074692" w:rsidRPr="001A6487" w:rsidRDefault="00074692" w:rsidP="008739A6">
      <w:pPr>
        <w:ind w:left="284"/>
        <w:jc w:val="both"/>
        <w:rPr>
          <w:rFonts w:cs="Arial"/>
          <w:sz w:val="24"/>
          <w:szCs w:val="24"/>
        </w:rPr>
      </w:pPr>
      <w:r w:rsidRPr="001A6487">
        <w:rPr>
          <w:rFonts w:cs="Arial"/>
          <w:sz w:val="24"/>
          <w:szCs w:val="24"/>
        </w:rPr>
        <w:t>…………………………………………………………….…………………….</w:t>
      </w:r>
    </w:p>
    <w:p w14:paraId="035FE670" w14:textId="77777777" w:rsidR="00074692" w:rsidRPr="001A6487" w:rsidRDefault="00074692" w:rsidP="008739A6">
      <w:pPr>
        <w:ind w:left="284"/>
        <w:jc w:val="both"/>
        <w:rPr>
          <w:rFonts w:cs="Arial"/>
          <w:sz w:val="24"/>
          <w:szCs w:val="24"/>
        </w:rPr>
      </w:pPr>
      <w:r w:rsidRPr="001A6487">
        <w:rPr>
          <w:rFonts w:cs="Arial"/>
          <w:sz w:val="24"/>
          <w:szCs w:val="24"/>
        </w:rPr>
        <w:t>On behalf of (organisation name)</w:t>
      </w:r>
    </w:p>
    <w:p w14:paraId="11181914" w14:textId="77777777" w:rsidR="00074692" w:rsidRPr="001A6487" w:rsidRDefault="00074692" w:rsidP="008739A6">
      <w:pPr>
        <w:ind w:left="284"/>
        <w:jc w:val="both"/>
        <w:rPr>
          <w:rFonts w:cs="Arial"/>
          <w:sz w:val="24"/>
          <w:szCs w:val="24"/>
        </w:rPr>
      </w:pPr>
    </w:p>
    <w:p w14:paraId="6486C531" w14:textId="77777777" w:rsidR="001A6487" w:rsidRDefault="001A6487" w:rsidP="008739A6">
      <w:pPr>
        <w:ind w:left="284"/>
        <w:jc w:val="both"/>
        <w:rPr>
          <w:rFonts w:cs="Arial"/>
          <w:sz w:val="24"/>
          <w:szCs w:val="24"/>
        </w:rPr>
      </w:pPr>
    </w:p>
    <w:p w14:paraId="2147DA18" w14:textId="77777777" w:rsidR="00074692" w:rsidRPr="001A6487" w:rsidRDefault="00074692" w:rsidP="008739A6">
      <w:pPr>
        <w:ind w:left="284"/>
        <w:jc w:val="both"/>
        <w:rPr>
          <w:rFonts w:cs="Arial"/>
          <w:sz w:val="24"/>
          <w:szCs w:val="24"/>
        </w:rPr>
      </w:pPr>
      <w:r w:rsidRPr="001A6487">
        <w:rPr>
          <w:rFonts w:cs="Arial"/>
          <w:sz w:val="24"/>
          <w:szCs w:val="24"/>
        </w:rPr>
        <w:t>…………………………………………………………………….…………….</w:t>
      </w:r>
    </w:p>
    <w:p w14:paraId="5C8696C5" w14:textId="77777777" w:rsidR="00074692" w:rsidRPr="001A6487" w:rsidRDefault="00074692" w:rsidP="008739A6">
      <w:pPr>
        <w:ind w:left="284"/>
        <w:jc w:val="both"/>
        <w:rPr>
          <w:rFonts w:cs="Arial"/>
          <w:sz w:val="24"/>
          <w:szCs w:val="24"/>
        </w:rPr>
      </w:pPr>
      <w:r w:rsidRPr="001A6487">
        <w:rPr>
          <w:rFonts w:cs="Arial"/>
          <w:sz w:val="24"/>
          <w:szCs w:val="24"/>
        </w:rPr>
        <w:t>Date</w:t>
      </w:r>
    </w:p>
    <w:p w14:paraId="3252EB6B" w14:textId="77777777" w:rsidR="00074692" w:rsidRPr="005D027D" w:rsidRDefault="00074692" w:rsidP="008739A6">
      <w:pPr>
        <w:pStyle w:val="Heading1"/>
        <w:ind w:left="284"/>
        <w:rPr>
          <w:rFonts w:ascii="Arial" w:hAnsi="Arial" w:cs="Arial"/>
          <w:sz w:val="24"/>
          <w:szCs w:val="24"/>
        </w:rPr>
      </w:pPr>
      <w:r w:rsidRPr="00477171">
        <w:rPr>
          <w:rFonts w:ascii="Calibri" w:hAnsi="Calibri" w:cs="Calibri"/>
        </w:rPr>
        <w:br w:type="page"/>
      </w:r>
      <w:bookmarkStart w:id="93"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93"/>
    </w:p>
    <w:p w14:paraId="321E3845" w14:textId="77777777" w:rsidR="00074692" w:rsidRPr="001A6487" w:rsidRDefault="00074692" w:rsidP="008739A6">
      <w:pPr>
        <w:ind w:left="284"/>
        <w:jc w:val="both"/>
        <w:rPr>
          <w:rFonts w:cs="Arial"/>
          <w:sz w:val="24"/>
          <w:szCs w:val="24"/>
        </w:rPr>
      </w:pPr>
    </w:p>
    <w:p w14:paraId="4C618515" w14:textId="77777777" w:rsidR="00074692" w:rsidRPr="001A6487" w:rsidRDefault="001A6487" w:rsidP="008739A6">
      <w:pPr>
        <w:ind w:left="284"/>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14:paraId="543B648C" w14:textId="77777777" w:rsidR="00074692" w:rsidRPr="001A6487" w:rsidRDefault="00074692" w:rsidP="008739A6">
      <w:pPr>
        <w:ind w:left="284"/>
        <w:jc w:val="both"/>
        <w:rPr>
          <w:rFonts w:cs="Arial"/>
          <w:sz w:val="24"/>
          <w:szCs w:val="24"/>
        </w:rPr>
      </w:pPr>
    </w:p>
    <w:p w14:paraId="058D3A9C" w14:textId="77777777" w:rsidR="00074692" w:rsidRPr="001A6487" w:rsidRDefault="001A6487" w:rsidP="008739A6">
      <w:pPr>
        <w:ind w:left="284"/>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60E2DCB" w14:textId="77777777" w:rsidR="00074692" w:rsidRPr="001A6487" w:rsidRDefault="00074692" w:rsidP="008739A6">
      <w:pPr>
        <w:ind w:left="284"/>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8FF8449" w14:textId="77777777" w:rsidR="00074692" w:rsidRPr="001A6487" w:rsidRDefault="00074692" w:rsidP="008739A6">
      <w:pPr>
        <w:ind w:left="284"/>
        <w:jc w:val="both"/>
        <w:rPr>
          <w:rFonts w:cs="Arial"/>
          <w:sz w:val="24"/>
          <w:szCs w:val="24"/>
        </w:rPr>
      </w:pPr>
    </w:p>
    <w:p w14:paraId="3D82BF8F" w14:textId="77777777" w:rsidR="00074692" w:rsidRPr="001A6487" w:rsidRDefault="001A6487" w:rsidP="008739A6">
      <w:pPr>
        <w:ind w:left="284"/>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5BFB9F06" w14:textId="77777777" w:rsidR="00074692" w:rsidRPr="001A6487" w:rsidRDefault="00074692" w:rsidP="008739A6">
      <w:pPr>
        <w:ind w:left="284"/>
        <w:jc w:val="both"/>
        <w:rPr>
          <w:rFonts w:cs="Arial"/>
          <w:sz w:val="24"/>
          <w:szCs w:val="24"/>
        </w:rPr>
      </w:pPr>
    </w:p>
    <w:p w14:paraId="5F108D5B" w14:textId="77777777" w:rsidR="00074692" w:rsidRPr="001A6487" w:rsidRDefault="001A6487" w:rsidP="008739A6">
      <w:pPr>
        <w:ind w:left="284"/>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190BD6A5" w14:textId="77777777" w:rsidR="00074692" w:rsidRPr="001A6487" w:rsidRDefault="00074692" w:rsidP="008739A6">
      <w:pPr>
        <w:ind w:left="284"/>
        <w:jc w:val="both"/>
        <w:rPr>
          <w:rFonts w:cs="Arial"/>
          <w:sz w:val="24"/>
          <w:szCs w:val="24"/>
        </w:rPr>
      </w:pPr>
    </w:p>
    <w:p w14:paraId="763631B5" w14:textId="77777777" w:rsidR="00074692" w:rsidRPr="001A6487" w:rsidRDefault="001A6487" w:rsidP="008739A6">
      <w:pPr>
        <w:ind w:left="284"/>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181DEEAF" w14:textId="77777777" w:rsidR="00074692" w:rsidRPr="001A6487" w:rsidRDefault="00074692" w:rsidP="008739A6">
      <w:pPr>
        <w:ind w:left="284"/>
        <w:jc w:val="both"/>
        <w:rPr>
          <w:rFonts w:cs="Arial"/>
          <w:sz w:val="24"/>
          <w:szCs w:val="24"/>
        </w:rPr>
      </w:pPr>
    </w:p>
    <w:p w14:paraId="4F5A61DA" w14:textId="77777777" w:rsidR="00074692" w:rsidRPr="001A6487" w:rsidRDefault="001A6487" w:rsidP="008739A6">
      <w:pPr>
        <w:ind w:left="284"/>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5968BD76" w14:textId="77777777" w:rsidR="00074692" w:rsidRPr="001A6487" w:rsidRDefault="00074692" w:rsidP="008739A6">
      <w:pPr>
        <w:ind w:left="284"/>
        <w:jc w:val="both"/>
        <w:rPr>
          <w:rFonts w:cs="Arial"/>
          <w:sz w:val="24"/>
          <w:szCs w:val="24"/>
        </w:rPr>
      </w:pPr>
    </w:p>
    <w:p w14:paraId="22394CD5" w14:textId="77777777" w:rsidR="00074692" w:rsidRPr="001A6487" w:rsidRDefault="001A6487" w:rsidP="008739A6">
      <w:pPr>
        <w:ind w:left="284"/>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0B454F9D" w14:textId="77777777" w:rsidR="00074692" w:rsidRPr="001A6487" w:rsidRDefault="00074692" w:rsidP="008739A6">
      <w:pPr>
        <w:ind w:left="284"/>
        <w:jc w:val="both"/>
        <w:rPr>
          <w:rFonts w:cs="Arial"/>
          <w:sz w:val="24"/>
          <w:szCs w:val="24"/>
        </w:rPr>
      </w:pPr>
    </w:p>
    <w:p w14:paraId="7D0BF167" w14:textId="77777777" w:rsidR="00074692" w:rsidRDefault="001A6487" w:rsidP="008739A6">
      <w:pPr>
        <w:ind w:left="284"/>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E390589" w14:textId="77777777" w:rsidR="001A6487" w:rsidRDefault="001A6487" w:rsidP="008739A6">
      <w:pPr>
        <w:ind w:left="284"/>
        <w:jc w:val="both"/>
        <w:rPr>
          <w:rFonts w:cs="Arial"/>
          <w:sz w:val="24"/>
          <w:szCs w:val="24"/>
        </w:rPr>
      </w:pPr>
    </w:p>
    <w:p w14:paraId="7C964231" w14:textId="77777777" w:rsidR="00074692" w:rsidRPr="001A6487" w:rsidRDefault="00074692" w:rsidP="008739A6">
      <w:pPr>
        <w:ind w:left="284"/>
        <w:jc w:val="both"/>
        <w:rPr>
          <w:rFonts w:cs="Arial"/>
          <w:sz w:val="24"/>
          <w:szCs w:val="24"/>
        </w:rPr>
      </w:pPr>
    </w:p>
    <w:p w14:paraId="2B764172" w14:textId="77777777" w:rsidR="00074692" w:rsidRPr="001A6487" w:rsidRDefault="00074692" w:rsidP="008739A6">
      <w:pPr>
        <w:ind w:left="284"/>
        <w:jc w:val="both"/>
        <w:rPr>
          <w:rFonts w:cs="Arial"/>
          <w:sz w:val="24"/>
          <w:szCs w:val="24"/>
        </w:rPr>
      </w:pPr>
      <w:r w:rsidRPr="001A6487">
        <w:rPr>
          <w:rFonts w:cs="Arial"/>
          <w:sz w:val="24"/>
          <w:szCs w:val="24"/>
        </w:rPr>
        <w:t>…………………………………………………………………………........</w:t>
      </w:r>
    </w:p>
    <w:p w14:paraId="72B97EC3" w14:textId="77777777" w:rsidR="00074692" w:rsidRPr="001A6487" w:rsidRDefault="00074692" w:rsidP="008739A6">
      <w:pPr>
        <w:ind w:left="284"/>
        <w:jc w:val="both"/>
        <w:rPr>
          <w:rFonts w:cs="Arial"/>
          <w:sz w:val="24"/>
          <w:szCs w:val="24"/>
        </w:rPr>
      </w:pPr>
      <w:r w:rsidRPr="001A6487">
        <w:rPr>
          <w:rFonts w:cs="Arial"/>
          <w:sz w:val="24"/>
          <w:szCs w:val="24"/>
        </w:rPr>
        <w:t>Signature (duly authorised on behalf of the tenderer)</w:t>
      </w:r>
    </w:p>
    <w:p w14:paraId="51410290" w14:textId="77777777" w:rsidR="00074692" w:rsidRPr="001A6487" w:rsidRDefault="00074692" w:rsidP="008739A6">
      <w:pPr>
        <w:ind w:left="284"/>
        <w:jc w:val="both"/>
        <w:rPr>
          <w:rFonts w:cs="Arial"/>
          <w:sz w:val="24"/>
          <w:szCs w:val="24"/>
        </w:rPr>
      </w:pPr>
    </w:p>
    <w:p w14:paraId="460C34BD" w14:textId="77777777" w:rsidR="00074692" w:rsidRPr="001A6487" w:rsidRDefault="00074692" w:rsidP="008739A6">
      <w:pPr>
        <w:ind w:left="284"/>
        <w:jc w:val="both"/>
        <w:rPr>
          <w:rFonts w:cs="Arial"/>
          <w:sz w:val="24"/>
          <w:szCs w:val="24"/>
        </w:rPr>
      </w:pPr>
      <w:r w:rsidRPr="001A6487">
        <w:rPr>
          <w:rFonts w:cs="Arial"/>
          <w:sz w:val="24"/>
          <w:szCs w:val="24"/>
        </w:rPr>
        <w:t>…………………………………………………………………………………</w:t>
      </w:r>
    </w:p>
    <w:p w14:paraId="5D501C1D" w14:textId="77777777" w:rsidR="00074692" w:rsidRPr="001A6487" w:rsidRDefault="00074692" w:rsidP="008739A6">
      <w:pPr>
        <w:ind w:left="284"/>
        <w:jc w:val="both"/>
        <w:rPr>
          <w:rFonts w:cs="Arial"/>
          <w:sz w:val="24"/>
          <w:szCs w:val="24"/>
        </w:rPr>
      </w:pPr>
      <w:r w:rsidRPr="001A6487">
        <w:rPr>
          <w:rFonts w:cs="Arial"/>
          <w:sz w:val="24"/>
          <w:szCs w:val="24"/>
        </w:rPr>
        <w:t>Print name</w:t>
      </w:r>
    </w:p>
    <w:p w14:paraId="65535C20" w14:textId="77777777" w:rsidR="00074692" w:rsidRPr="001A6487" w:rsidRDefault="00074692" w:rsidP="008739A6">
      <w:pPr>
        <w:ind w:left="284"/>
        <w:jc w:val="both"/>
        <w:rPr>
          <w:rFonts w:cs="Arial"/>
          <w:sz w:val="24"/>
          <w:szCs w:val="24"/>
        </w:rPr>
      </w:pPr>
    </w:p>
    <w:p w14:paraId="4A021E6D" w14:textId="77777777" w:rsidR="00074692" w:rsidRPr="001A6487" w:rsidRDefault="00074692" w:rsidP="008739A6">
      <w:pPr>
        <w:ind w:left="284"/>
        <w:jc w:val="both"/>
        <w:rPr>
          <w:rFonts w:cs="Arial"/>
          <w:sz w:val="24"/>
          <w:szCs w:val="24"/>
        </w:rPr>
      </w:pPr>
      <w:r w:rsidRPr="001A6487">
        <w:rPr>
          <w:rFonts w:cs="Arial"/>
          <w:sz w:val="24"/>
          <w:szCs w:val="24"/>
        </w:rPr>
        <w:t>………………………………………………………………………….</w:t>
      </w:r>
    </w:p>
    <w:p w14:paraId="4E561D87" w14:textId="77777777" w:rsidR="00074692" w:rsidRPr="001A6487" w:rsidRDefault="00074692" w:rsidP="008739A6">
      <w:pPr>
        <w:ind w:left="284"/>
        <w:jc w:val="both"/>
        <w:rPr>
          <w:rFonts w:cs="Arial"/>
          <w:sz w:val="24"/>
          <w:szCs w:val="24"/>
        </w:rPr>
      </w:pPr>
      <w:r w:rsidRPr="001A6487">
        <w:rPr>
          <w:rFonts w:cs="Arial"/>
          <w:sz w:val="24"/>
          <w:szCs w:val="24"/>
        </w:rPr>
        <w:t>On behalf of (organisation name)</w:t>
      </w:r>
    </w:p>
    <w:p w14:paraId="58B7AD64" w14:textId="77777777" w:rsidR="00074692" w:rsidRPr="001A6487" w:rsidRDefault="00074692" w:rsidP="008739A6">
      <w:pPr>
        <w:ind w:left="284"/>
        <w:jc w:val="both"/>
        <w:rPr>
          <w:rFonts w:cs="Arial"/>
          <w:sz w:val="24"/>
          <w:szCs w:val="24"/>
        </w:rPr>
      </w:pPr>
    </w:p>
    <w:p w14:paraId="1983BE01" w14:textId="77777777" w:rsidR="00074692" w:rsidRPr="001A6487" w:rsidRDefault="00074692" w:rsidP="008739A6">
      <w:pPr>
        <w:ind w:left="284"/>
        <w:jc w:val="both"/>
        <w:rPr>
          <w:rFonts w:cs="Arial"/>
          <w:sz w:val="24"/>
          <w:szCs w:val="24"/>
        </w:rPr>
      </w:pPr>
      <w:r w:rsidRPr="001A6487">
        <w:rPr>
          <w:rFonts w:cs="Arial"/>
          <w:sz w:val="24"/>
          <w:szCs w:val="24"/>
        </w:rPr>
        <w:t>………………………………………………………………………….</w:t>
      </w:r>
    </w:p>
    <w:p w14:paraId="6E1CFCAF" w14:textId="77777777" w:rsidR="00074692" w:rsidRPr="001A6487" w:rsidRDefault="00300012" w:rsidP="008739A6">
      <w:pPr>
        <w:ind w:left="284"/>
        <w:jc w:val="both"/>
        <w:rPr>
          <w:rFonts w:cs="Arial"/>
          <w:b/>
          <w:sz w:val="24"/>
          <w:szCs w:val="24"/>
        </w:rPr>
      </w:pPr>
      <w:r>
        <w:rPr>
          <w:rFonts w:cs="Arial"/>
          <w:sz w:val="24"/>
          <w:szCs w:val="24"/>
        </w:rPr>
        <w:t>Email address</w:t>
      </w:r>
    </w:p>
    <w:p w14:paraId="6916BAFC" w14:textId="77777777" w:rsidR="00300012" w:rsidRPr="001A6487" w:rsidRDefault="00300012" w:rsidP="008739A6">
      <w:pPr>
        <w:ind w:left="284"/>
        <w:jc w:val="both"/>
        <w:rPr>
          <w:rFonts w:cs="Arial"/>
          <w:sz w:val="24"/>
          <w:szCs w:val="24"/>
        </w:rPr>
      </w:pPr>
      <w:r w:rsidRPr="001A6487">
        <w:rPr>
          <w:rFonts w:cs="Arial"/>
          <w:sz w:val="24"/>
          <w:szCs w:val="24"/>
        </w:rPr>
        <w:t>………………………………………………………………………….</w:t>
      </w:r>
    </w:p>
    <w:p w14:paraId="281047AA" w14:textId="77777777" w:rsidR="00300012" w:rsidRDefault="00300012" w:rsidP="008739A6">
      <w:pPr>
        <w:ind w:left="284"/>
        <w:jc w:val="both"/>
        <w:rPr>
          <w:rFonts w:cs="Arial"/>
          <w:sz w:val="24"/>
          <w:szCs w:val="24"/>
        </w:rPr>
      </w:pPr>
      <w:r>
        <w:rPr>
          <w:rFonts w:cs="Arial"/>
          <w:sz w:val="24"/>
          <w:szCs w:val="24"/>
        </w:rPr>
        <w:t>Telephone Number</w:t>
      </w:r>
    </w:p>
    <w:p w14:paraId="139A10BD" w14:textId="77777777" w:rsidR="00300012" w:rsidRPr="001A6487" w:rsidRDefault="00300012" w:rsidP="008739A6">
      <w:pPr>
        <w:ind w:left="284"/>
        <w:jc w:val="both"/>
        <w:rPr>
          <w:rFonts w:cs="Arial"/>
          <w:sz w:val="24"/>
          <w:szCs w:val="24"/>
        </w:rPr>
      </w:pPr>
      <w:r w:rsidRPr="001A6487">
        <w:rPr>
          <w:rFonts w:cs="Arial"/>
          <w:sz w:val="24"/>
          <w:szCs w:val="24"/>
        </w:rPr>
        <w:t>………………………………………………………………………….</w:t>
      </w:r>
    </w:p>
    <w:p w14:paraId="1880DD2F" w14:textId="77777777" w:rsidR="00300012" w:rsidRPr="001A6487" w:rsidRDefault="00300012" w:rsidP="008739A6">
      <w:pPr>
        <w:ind w:left="284"/>
        <w:jc w:val="both"/>
        <w:rPr>
          <w:rFonts w:cs="Arial"/>
          <w:b/>
          <w:sz w:val="24"/>
          <w:szCs w:val="24"/>
        </w:rPr>
      </w:pPr>
      <w:r w:rsidRPr="001A6487">
        <w:rPr>
          <w:rFonts w:cs="Arial"/>
          <w:sz w:val="24"/>
          <w:szCs w:val="24"/>
        </w:rPr>
        <w:t>Date</w:t>
      </w:r>
    </w:p>
    <w:p w14:paraId="22B2023B" w14:textId="77777777" w:rsidR="00300012" w:rsidRPr="001A6487" w:rsidRDefault="00300012" w:rsidP="008739A6">
      <w:pPr>
        <w:ind w:left="284"/>
        <w:jc w:val="both"/>
        <w:rPr>
          <w:rFonts w:cs="Arial"/>
          <w:b/>
          <w:sz w:val="24"/>
          <w:szCs w:val="24"/>
        </w:rPr>
      </w:pPr>
    </w:p>
    <w:p w14:paraId="220C6714" w14:textId="77777777" w:rsidR="001651C5" w:rsidRPr="005D027D" w:rsidRDefault="00074692" w:rsidP="008739A6">
      <w:pPr>
        <w:pStyle w:val="Heading1"/>
        <w:ind w:left="284"/>
        <w:rPr>
          <w:rFonts w:ascii="Arial" w:hAnsi="Arial" w:cs="Arial"/>
          <w:sz w:val="24"/>
          <w:szCs w:val="24"/>
        </w:rPr>
      </w:pPr>
      <w:r w:rsidRPr="001A6487">
        <w:br w:type="page"/>
      </w:r>
      <w:bookmarkStart w:id="94"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94"/>
    </w:p>
    <w:p w14:paraId="50DB3558" w14:textId="77777777" w:rsidR="001911B4" w:rsidRPr="001A6487" w:rsidRDefault="001911B4" w:rsidP="008739A6">
      <w:pPr>
        <w:ind w:left="284"/>
        <w:jc w:val="both"/>
        <w:rPr>
          <w:rFonts w:cs="Arial"/>
          <w:b/>
          <w:color w:val="000000"/>
          <w:sz w:val="24"/>
          <w:szCs w:val="24"/>
        </w:rPr>
      </w:pPr>
    </w:p>
    <w:p w14:paraId="049A4AF6" w14:textId="77777777" w:rsidR="00074692" w:rsidRPr="00521625" w:rsidRDefault="00074692" w:rsidP="008739A6">
      <w:pPr>
        <w:ind w:left="284"/>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2E3A789D" w14:textId="77777777" w:rsidR="00074692" w:rsidRPr="001A6487" w:rsidRDefault="00074692" w:rsidP="008739A6">
      <w:pPr>
        <w:ind w:left="284"/>
        <w:jc w:val="both"/>
        <w:rPr>
          <w:rFonts w:cs="Arial"/>
          <w:sz w:val="24"/>
          <w:szCs w:val="24"/>
        </w:rPr>
      </w:pPr>
    </w:p>
    <w:p w14:paraId="1431F02F" w14:textId="77777777" w:rsidR="00074692" w:rsidRPr="001A6487" w:rsidRDefault="001A6487" w:rsidP="008739A6">
      <w:pPr>
        <w:ind w:left="284"/>
        <w:jc w:val="both"/>
        <w:rPr>
          <w:rFonts w:cs="Arial"/>
          <w:sz w:val="24"/>
          <w:szCs w:val="24"/>
        </w:rPr>
      </w:pPr>
      <w:r>
        <w:rPr>
          <w:rFonts w:cs="Arial"/>
          <w:sz w:val="24"/>
          <w:szCs w:val="24"/>
        </w:rPr>
        <w:t xml:space="preserve">Signed      </w:t>
      </w:r>
      <w:r w:rsidR="00074692" w:rsidRPr="001A6487">
        <w:rPr>
          <w:rFonts w:cs="Arial"/>
          <w:sz w:val="24"/>
          <w:szCs w:val="24"/>
        </w:rPr>
        <w:t>…………………………………….</w:t>
      </w:r>
    </w:p>
    <w:p w14:paraId="5AD80A0C" w14:textId="77777777" w:rsidR="00074692" w:rsidRPr="001A6487" w:rsidRDefault="00074692" w:rsidP="008739A6">
      <w:pPr>
        <w:ind w:left="284"/>
        <w:jc w:val="both"/>
        <w:rPr>
          <w:rFonts w:cs="Arial"/>
          <w:sz w:val="24"/>
          <w:szCs w:val="24"/>
        </w:rPr>
      </w:pPr>
    </w:p>
    <w:p w14:paraId="2D06596F" w14:textId="77777777" w:rsidR="00074692" w:rsidRPr="001A6487" w:rsidRDefault="001A6487" w:rsidP="008739A6">
      <w:pPr>
        <w:tabs>
          <w:tab w:val="left" w:pos="1134"/>
        </w:tabs>
        <w:ind w:left="284"/>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7A1C074" w14:textId="77777777" w:rsidR="00074692" w:rsidRPr="001A6487" w:rsidRDefault="00074692" w:rsidP="008739A6">
      <w:pPr>
        <w:ind w:left="284"/>
        <w:jc w:val="both"/>
        <w:rPr>
          <w:rFonts w:cs="Arial"/>
          <w:sz w:val="24"/>
          <w:szCs w:val="24"/>
        </w:rPr>
      </w:pPr>
    </w:p>
    <w:p w14:paraId="436106C5" w14:textId="77777777" w:rsidR="00074692" w:rsidRPr="001A6487" w:rsidRDefault="001A6487" w:rsidP="008739A6">
      <w:pPr>
        <w:tabs>
          <w:tab w:val="left" w:pos="1134"/>
        </w:tabs>
        <w:ind w:left="284"/>
        <w:jc w:val="both"/>
        <w:rPr>
          <w:rFonts w:cs="Arial"/>
          <w:sz w:val="24"/>
          <w:szCs w:val="24"/>
        </w:rPr>
      </w:pPr>
      <w:r>
        <w:rPr>
          <w:rFonts w:cs="Arial"/>
          <w:sz w:val="24"/>
          <w:szCs w:val="24"/>
        </w:rPr>
        <w:t xml:space="preserve">Position     </w:t>
      </w:r>
      <w:r w:rsidR="00666381" w:rsidRPr="001A6487">
        <w:rPr>
          <w:rFonts w:cs="Arial"/>
          <w:sz w:val="24"/>
          <w:szCs w:val="24"/>
        </w:rPr>
        <w:t>…………………………………….</w:t>
      </w:r>
    </w:p>
    <w:p w14:paraId="7C4D8B3B" w14:textId="77777777" w:rsidR="00074692" w:rsidRPr="001A6487" w:rsidRDefault="00074692" w:rsidP="008739A6">
      <w:pPr>
        <w:ind w:left="284"/>
        <w:jc w:val="both"/>
        <w:rPr>
          <w:rFonts w:cs="Arial"/>
          <w:sz w:val="24"/>
          <w:szCs w:val="24"/>
        </w:rPr>
      </w:pPr>
    </w:p>
    <w:p w14:paraId="45E34434" w14:textId="77777777" w:rsidR="00074692" w:rsidRPr="001A6487" w:rsidRDefault="00074692" w:rsidP="008739A6">
      <w:pPr>
        <w:ind w:left="284"/>
        <w:jc w:val="both"/>
        <w:rPr>
          <w:rFonts w:cs="Arial"/>
          <w:b/>
          <w:i/>
          <w:sz w:val="24"/>
          <w:szCs w:val="24"/>
        </w:rPr>
      </w:pPr>
      <w:r w:rsidRPr="001A6487">
        <w:rPr>
          <w:rFonts w:cs="Arial"/>
          <w:b/>
          <w:i/>
          <w:sz w:val="24"/>
          <w:szCs w:val="24"/>
        </w:rPr>
        <w:t>OR</w:t>
      </w:r>
    </w:p>
    <w:p w14:paraId="3ABC5CC7" w14:textId="77777777" w:rsidR="00074692" w:rsidRPr="00521625" w:rsidRDefault="00074692" w:rsidP="008739A6">
      <w:pPr>
        <w:ind w:left="284"/>
        <w:jc w:val="both"/>
        <w:rPr>
          <w:rFonts w:cs="Arial"/>
          <w:sz w:val="24"/>
          <w:szCs w:val="24"/>
        </w:rPr>
      </w:pPr>
    </w:p>
    <w:p w14:paraId="6740089F" w14:textId="77777777" w:rsidR="00074692" w:rsidRPr="00521625" w:rsidRDefault="00074692" w:rsidP="008739A6">
      <w:pPr>
        <w:ind w:left="284"/>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1E979CCC" w14:textId="77777777" w:rsidR="00074692" w:rsidRPr="001A6487" w:rsidRDefault="00074692" w:rsidP="008739A6">
      <w:pPr>
        <w:ind w:left="284"/>
        <w:jc w:val="both"/>
        <w:rPr>
          <w:rFonts w:cs="Arial"/>
          <w:sz w:val="24"/>
          <w:szCs w:val="24"/>
        </w:rPr>
      </w:pPr>
    </w:p>
    <w:p w14:paraId="3966FA34" w14:textId="77777777" w:rsidR="00074692" w:rsidRPr="001A6487" w:rsidRDefault="00074692" w:rsidP="008739A6">
      <w:pPr>
        <w:widowControl/>
        <w:numPr>
          <w:ilvl w:val="0"/>
          <w:numId w:val="2"/>
        </w:numPr>
        <w:overflowPunct/>
        <w:autoSpaceDE/>
        <w:autoSpaceDN/>
        <w:adjustRightInd/>
        <w:ind w:left="284"/>
        <w:jc w:val="both"/>
        <w:textAlignment w:val="auto"/>
        <w:rPr>
          <w:rFonts w:cs="Arial"/>
          <w:sz w:val="24"/>
          <w:szCs w:val="24"/>
        </w:rPr>
      </w:pPr>
      <w:r w:rsidRPr="001A6487">
        <w:rPr>
          <w:rFonts w:cs="Arial"/>
          <w:sz w:val="24"/>
          <w:szCs w:val="24"/>
        </w:rPr>
        <w:t>X</w:t>
      </w:r>
    </w:p>
    <w:p w14:paraId="3E996A4B" w14:textId="77777777" w:rsidR="006B50F4" w:rsidRPr="001A6487" w:rsidRDefault="00074692" w:rsidP="008739A6">
      <w:pPr>
        <w:widowControl/>
        <w:numPr>
          <w:ilvl w:val="0"/>
          <w:numId w:val="2"/>
        </w:numPr>
        <w:overflowPunct/>
        <w:autoSpaceDE/>
        <w:autoSpaceDN/>
        <w:adjustRightInd/>
        <w:ind w:left="284"/>
        <w:jc w:val="both"/>
        <w:textAlignment w:val="auto"/>
        <w:rPr>
          <w:rFonts w:cs="Arial"/>
          <w:sz w:val="24"/>
          <w:szCs w:val="24"/>
        </w:rPr>
      </w:pPr>
      <w:r w:rsidRPr="001A6487">
        <w:rPr>
          <w:rFonts w:cs="Arial"/>
          <w:sz w:val="24"/>
          <w:szCs w:val="24"/>
        </w:rPr>
        <w:t>X</w:t>
      </w:r>
    </w:p>
    <w:p w14:paraId="1E8F8B13" w14:textId="77777777" w:rsidR="006B50F4" w:rsidRPr="001A6487" w:rsidRDefault="006B50F4" w:rsidP="008739A6">
      <w:pPr>
        <w:widowControl/>
        <w:overflowPunct/>
        <w:autoSpaceDE/>
        <w:autoSpaceDN/>
        <w:adjustRightInd/>
        <w:ind w:left="284"/>
        <w:jc w:val="both"/>
        <w:textAlignment w:val="auto"/>
        <w:rPr>
          <w:rFonts w:cs="Arial"/>
          <w:sz w:val="24"/>
          <w:szCs w:val="24"/>
        </w:rPr>
      </w:pPr>
    </w:p>
    <w:p w14:paraId="03D72ADA" w14:textId="77777777" w:rsidR="006B50F4" w:rsidRPr="001A6487" w:rsidRDefault="006B50F4" w:rsidP="008739A6">
      <w:pPr>
        <w:widowControl/>
        <w:overflowPunct/>
        <w:autoSpaceDE/>
        <w:autoSpaceDN/>
        <w:adjustRightInd/>
        <w:ind w:left="284"/>
        <w:jc w:val="both"/>
        <w:textAlignment w:val="auto"/>
        <w:rPr>
          <w:rFonts w:cs="Arial"/>
          <w:sz w:val="24"/>
          <w:szCs w:val="24"/>
        </w:rPr>
      </w:pPr>
    </w:p>
    <w:p w14:paraId="7093A397" w14:textId="77777777" w:rsidR="004222B9" w:rsidRPr="00521625" w:rsidRDefault="006B50F4" w:rsidP="008739A6">
      <w:pPr>
        <w:widowControl/>
        <w:overflowPunct/>
        <w:autoSpaceDE/>
        <w:autoSpaceDN/>
        <w:adjustRightInd/>
        <w:ind w:left="284"/>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AF7D31C" w14:textId="77777777" w:rsidR="004222B9" w:rsidRPr="001A6487" w:rsidRDefault="004222B9" w:rsidP="008739A6">
      <w:pPr>
        <w:widowControl/>
        <w:overflowPunct/>
        <w:autoSpaceDE/>
        <w:autoSpaceDN/>
        <w:adjustRightInd/>
        <w:ind w:left="284"/>
        <w:jc w:val="both"/>
        <w:textAlignment w:val="auto"/>
        <w:rPr>
          <w:rFonts w:cs="Arial"/>
          <w:sz w:val="24"/>
          <w:szCs w:val="24"/>
        </w:rPr>
      </w:pPr>
    </w:p>
    <w:p w14:paraId="406AD1BB" w14:textId="77777777" w:rsidR="004222B9" w:rsidRPr="001A6487" w:rsidRDefault="004222B9" w:rsidP="008739A6">
      <w:pPr>
        <w:widowControl/>
        <w:numPr>
          <w:ilvl w:val="0"/>
          <w:numId w:val="10"/>
        </w:numPr>
        <w:overflowPunct/>
        <w:autoSpaceDE/>
        <w:autoSpaceDN/>
        <w:adjustRightInd/>
        <w:ind w:left="284"/>
        <w:jc w:val="both"/>
        <w:textAlignment w:val="auto"/>
        <w:rPr>
          <w:rFonts w:cs="Arial"/>
          <w:sz w:val="24"/>
          <w:szCs w:val="24"/>
        </w:rPr>
      </w:pPr>
      <w:r w:rsidRPr="001A6487">
        <w:rPr>
          <w:rFonts w:cs="Arial"/>
          <w:sz w:val="24"/>
          <w:szCs w:val="24"/>
        </w:rPr>
        <w:t>X</w:t>
      </w:r>
    </w:p>
    <w:p w14:paraId="5CFCD6D0" w14:textId="77777777" w:rsidR="004222B9" w:rsidRPr="001A6487" w:rsidRDefault="004222B9" w:rsidP="008739A6">
      <w:pPr>
        <w:widowControl/>
        <w:numPr>
          <w:ilvl w:val="0"/>
          <w:numId w:val="10"/>
        </w:numPr>
        <w:overflowPunct/>
        <w:autoSpaceDE/>
        <w:autoSpaceDN/>
        <w:adjustRightInd/>
        <w:ind w:left="284"/>
        <w:jc w:val="both"/>
        <w:textAlignment w:val="auto"/>
        <w:rPr>
          <w:rFonts w:cs="Arial"/>
          <w:sz w:val="24"/>
          <w:szCs w:val="24"/>
        </w:rPr>
      </w:pPr>
      <w:r w:rsidRPr="001A6487">
        <w:rPr>
          <w:rFonts w:cs="Arial"/>
          <w:sz w:val="24"/>
          <w:szCs w:val="24"/>
        </w:rPr>
        <w:t>X</w:t>
      </w:r>
    </w:p>
    <w:p w14:paraId="6AC9C845" w14:textId="77777777" w:rsidR="004222B9" w:rsidRPr="001A6487" w:rsidRDefault="004222B9" w:rsidP="008739A6">
      <w:pPr>
        <w:widowControl/>
        <w:overflowPunct/>
        <w:autoSpaceDE/>
        <w:autoSpaceDN/>
        <w:adjustRightInd/>
        <w:ind w:left="284"/>
        <w:jc w:val="both"/>
        <w:textAlignment w:val="auto"/>
        <w:rPr>
          <w:rFonts w:cs="Arial"/>
          <w:sz w:val="24"/>
          <w:szCs w:val="24"/>
        </w:rPr>
      </w:pPr>
    </w:p>
    <w:p w14:paraId="5A14EFAF" w14:textId="77777777" w:rsidR="006B50F4" w:rsidRPr="001A6487" w:rsidRDefault="006B50F4" w:rsidP="008739A6">
      <w:pPr>
        <w:widowControl/>
        <w:overflowPunct/>
        <w:autoSpaceDE/>
        <w:autoSpaceDN/>
        <w:adjustRightInd/>
        <w:ind w:left="284"/>
        <w:jc w:val="both"/>
        <w:textAlignment w:val="auto"/>
        <w:rPr>
          <w:rFonts w:cs="Arial"/>
          <w:sz w:val="24"/>
          <w:szCs w:val="24"/>
        </w:rPr>
      </w:pPr>
      <w:r w:rsidRPr="001A6487">
        <w:rPr>
          <w:rFonts w:cs="Arial"/>
          <w:sz w:val="24"/>
          <w:szCs w:val="24"/>
        </w:rPr>
        <w:t xml:space="preserve"> </w:t>
      </w:r>
    </w:p>
    <w:p w14:paraId="703BE6B6" w14:textId="77777777" w:rsidR="00074692" w:rsidRPr="001A6487" w:rsidRDefault="00074692" w:rsidP="008739A6">
      <w:pPr>
        <w:ind w:left="284"/>
        <w:jc w:val="both"/>
        <w:rPr>
          <w:rFonts w:cs="Arial"/>
          <w:sz w:val="24"/>
          <w:szCs w:val="24"/>
        </w:rPr>
      </w:pPr>
    </w:p>
    <w:p w14:paraId="450EC1AA" w14:textId="77777777" w:rsidR="00666381" w:rsidRPr="001A6487" w:rsidRDefault="00666381" w:rsidP="008739A6">
      <w:pPr>
        <w:ind w:left="284"/>
        <w:jc w:val="both"/>
        <w:rPr>
          <w:rFonts w:cs="Arial"/>
          <w:sz w:val="24"/>
          <w:szCs w:val="24"/>
        </w:rPr>
      </w:pPr>
      <w:r>
        <w:rPr>
          <w:rFonts w:cs="Arial"/>
          <w:sz w:val="24"/>
          <w:szCs w:val="24"/>
        </w:rPr>
        <w:t xml:space="preserve">Signed      </w:t>
      </w:r>
      <w:r w:rsidRPr="001A6487">
        <w:rPr>
          <w:rFonts w:cs="Arial"/>
          <w:sz w:val="24"/>
          <w:szCs w:val="24"/>
        </w:rPr>
        <w:t>…………………………………….</w:t>
      </w:r>
    </w:p>
    <w:p w14:paraId="62285FD0" w14:textId="77777777" w:rsidR="00666381" w:rsidRPr="001A6487" w:rsidRDefault="00666381" w:rsidP="008739A6">
      <w:pPr>
        <w:ind w:left="284"/>
        <w:jc w:val="both"/>
        <w:rPr>
          <w:rFonts w:cs="Arial"/>
          <w:sz w:val="24"/>
          <w:szCs w:val="24"/>
        </w:rPr>
      </w:pPr>
    </w:p>
    <w:p w14:paraId="41F08C39" w14:textId="77777777" w:rsidR="00666381" w:rsidRPr="001A6487" w:rsidRDefault="00666381" w:rsidP="008739A6">
      <w:pPr>
        <w:tabs>
          <w:tab w:val="left" w:pos="1134"/>
        </w:tabs>
        <w:ind w:left="284"/>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4440427F" w14:textId="77777777" w:rsidR="00666381" w:rsidRPr="001A6487" w:rsidRDefault="00666381" w:rsidP="008739A6">
      <w:pPr>
        <w:ind w:left="284"/>
        <w:jc w:val="both"/>
        <w:rPr>
          <w:rFonts w:cs="Arial"/>
          <w:sz w:val="24"/>
          <w:szCs w:val="24"/>
        </w:rPr>
      </w:pPr>
    </w:p>
    <w:p w14:paraId="7043C92B" w14:textId="77777777" w:rsidR="00666381" w:rsidRPr="001A6487" w:rsidRDefault="00666381" w:rsidP="008739A6">
      <w:pPr>
        <w:tabs>
          <w:tab w:val="left" w:pos="1134"/>
        </w:tabs>
        <w:ind w:left="284"/>
        <w:jc w:val="both"/>
        <w:rPr>
          <w:rFonts w:cs="Arial"/>
          <w:sz w:val="24"/>
          <w:szCs w:val="24"/>
        </w:rPr>
      </w:pPr>
      <w:r>
        <w:rPr>
          <w:rFonts w:cs="Arial"/>
          <w:sz w:val="24"/>
          <w:szCs w:val="24"/>
        </w:rPr>
        <w:t xml:space="preserve">Position     </w:t>
      </w:r>
      <w:r w:rsidRPr="001A6487">
        <w:rPr>
          <w:rFonts w:cs="Arial"/>
          <w:sz w:val="24"/>
          <w:szCs w:val="24"/>
        </w:rPr>
        <w:t>…………………………………….</w:t>
      </w:r>
    </w:p>
    <w:p w14:paraId="738957F3" w14:textId="77777777" w:rsidR="00074692" w:rsidRPr="001A6487" w:rsidRDefault="00074692" w:rsidP="008739A6">
      <w:pPr>
        <w:ind w:left="284"/>
        <w:jc w:val="both"/>
        <w:rPr>
          <w:rFonts w:cs="Arial"/>
          <w:sz w:val="24"/>
          <w:szCs w:val="24"/>
        </w:rPr>
      </w:pPr>
    </w:p>
    <w:p w14:paraId="770003AE" w14:textId="77777777" w:rsidR="00074692" w:rsidRPr="001A6487" w:rsidRDefault="00074692" w:rsidP="008739A6">
      <w:pPr>
        <w:ind w:left="284"/>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569A1488" w14:textId="77777777" w:rsidR="00074692" w:rsidRPr="001A6487" w:rsidRDefault="00074692" w:rsidP="008739A6">
      <w:pPr>
        <w:ind w:left="284"/>
        <w:jc w:val="both"/>
        <w:rPr>
          <w:rFonts w:cs="Arial"/>
          <w:sz w:val="24"/>
          <w:szCs w:val="24"/>
        </w:rPr>
      </w:pPr>
    </w:p>
    <w:p w14:paraId="70129C04" w14:textId="77777777" w:rsidR="00074692" w:rsidRPr="001A6487" w:rsidRDefault="00074692" w:rsidP="008739A6">
      <w:pPr>
        <w:ind w:left="284"/>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14F833E7" w14:textId="77777777" w:rsidR="00E1096C" w:rsidRPr="001A6487" w:rsidRDefault="00057AFC"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10EBCE82" w14:textId="77777777" w:rsidR="008F7574" w:rsidRPr="001A6487" w:rsidRDefault="008F7574"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15DFD6F"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lastRenderedPageBreak/>
        <w:t>Current or past employment with relevant organisations</w:t>
      </w:r>
    </w:p>
    <w:p w14:paraId="4DD06B9B"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4FBD02CF"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Gifts or entertainment received from relevant organisations</w:t>
      </w:r>
    </w:p>
    <w:p w14:paraId="21218F73"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1F88F6DC"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47325B8" w14:textId="77777777" w:rsidR="00074692" w:rsidRPr="001A6487" w:rsidRDefault="00074692" w:rsidP="008739A6">
      <w:pPr>
        <w:ind w:left="284"/>
        <w:jc w:val="both"/>
        <w:rPr>
          <w:rFonts w:cs="Arial"/>
          <w:sz w:val="24"/>
          <w:szCs w:val="24"/>
        </w:rPr>
      </w:pPr>
    </w:p>
    <w:p w14:paraId="307AEED8" w14:textId="77777777" w:rsidR="00074692" w:rsidRPr="001A6487" w:rsidRDefault="00074692" w:rsidP="008739A6">
      <w:pPr>
        <w:ind w:left="284"/>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772996A1" w14:textId="77777777" w:rsidR="00074692" w:rsidRPr="001A6487" w:rsidRDefault="00074692" w:rsidP="008739A6">
      <w:pPr>
        <w:ind w:left="284"/>
        <w:jc w:val="both"/>
        <w:rPr>
          <w:rFonts w:cs="Arial"/>
          <w:sz w:val="24"/>
          <w:szCs w:val="24"/>
        </w:rPr>
      </w:pPr>
    </w:p>
    <w:p w14:paraId="1184873E" w14:textId="77777777" w:rsidR="00074692" w:rsidRPr="001A6487" w:rsidRDefault="00074692" w:rsidP="008739A6">
      <w:pPr>
        <w:ind w:left="284"/>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14:paraId="2445069A" w14:textId="77777777" w:rsidR="00074692" w:rsidRPr="001A6487" w:rsidRDefault="00074692" w:rsidP="008739A6">
      <w:pPr>
        <w:ind w:left="284"/>
        <w:jc w:val="both"/>
        <w:rPr>
          <w:rFonts w:cs="Arial"/>
          <w:sz w:val="24"/>
          <w:szCs w:val="24"/>
        </w:rPr>
      </w:pPr>
    </w:p>
    <w:p w14:paraId="071B1AD0" w14:textId="77777777" w:rsidR="00074692" w:rsidRPr="001A6487" w:rsidRDefault="00074692" w:rsidP="008739A6">
      <w:pPr>
        <w:ind w:left="284"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35E06160" w14:textId="77777777" w:rsidR="0096045F" w:rsidRPr="00477171" w:rsidRDefault="009C0932" w:rsidP="008739A6">
      <w:pPr>
        <w:ind w:left="284"/>
        <w:jc w:val="center"/>
        <w:rPr>
          <w:rFonts w:ascii="Calibri" w:hAnsi="Calibri" w:cs="Calibri"/>
          <w:color w:val="000000"/>
        </w:rPr>
      </w:pPr>
      <w:r w:rsidRPr="00477171">
        <w:rPr>
          <w:rFonts w:ascii="Calibri" w:hAnsi="Calibri" w:cs="Calibri"/>
          <w:color w:val="000000"/>
        </w:rPr>
        <w:br w:type="page"/>
      </w:r>
    </w:p>
    <w:p w14:paraId="7C04621C" w14:textId="77777777" w:rsidR="0096045F" w:rsidRPr="005D027D" w:rsidRDefault="0096045F" w:rsidP="008739A6">
      <w:pPr>
        <w:pStyle w:val="Heading1"/>
        <w:ind w:left="284"/>
        <w:rPr>
          <w:rFonts w:ascii="Arial" w:hAnsi="Arial" w:cs="Arial"/>
          <w:sz w:val="24"/>
          <w:szCs w:val="24"/>
        </w:rPr>
      </w:pPr>
      <w:bookmarkStart w:id="95"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95"/>
    </w:p>
    <w:p w14:paraId="4F34BBE4" w14:textId="77777777" w:rsidR="0096045F" w:rsidRPr="00666381" w:rsidRDefault="0096045F" w:rsidP="008739A6">
      <w:pPr>
        <w:ind w:left="284"/>
        <w:jc w:val="both"/>
        <w:rPr>
          <w:rFonts w:cs="Arial"/>
          <w:color w:val="000000"/>
          <w:sz w:val="24"/>
          <w:szCs w:val="24"/>
        </w:rPr>
      </w:pPr>
    </w:p>
    <w:p w14:paraId="3518ED13" w14:textId="77777777" w:rsidR="0096045F" w:rsidRPr="00666381" w:rsidRDefault="0096045F" w:rsidP="008739A6">
      <w:pPr>
        <w:ind w:left="284"/>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84BC42D" w14:textId="77777777" w:rsidR="0096045F" w:rsidRPr="00666381" w:rsidRDefault="0096045F" w:rsidP="008739A6">
      <w:pPr>
        <w:ind w:left="284"/>
        <w:jc w:val="both"/>
        <w:rPr>
          <w:rFonts w:cs="Arial"/>
          <w:sz w:val="24"/>
          <w:szCs w:val="24"/>
        </w:rPr>
      </w:pPr>
    </w:p>
    <w:p w14:paraId="2DB1B6C2" w14:textId="77777777" w:rsidR="0096045F" w:rsidRPr="00666381" w:rsidRDefault="0096045F" w:rsidP="008739A6">
      <w:pPr>
        <w:ind w:left="284"/>
        <w:jc w:val="both"/>
        <w:rPr>
          <w:rFonts w:cs="Arial"/>
          <w:sz w:val="24"/>
          <w:szCs w:val="24"/>
        </w:rPr>
      </w:pPr>
      <w:r w:rsidRPr="00666381">
        <w:rPr>
          <w:rFonts w:cs="Arial"/>
          <w:sz w:val="24"/>
          <w:szCs w:val="24"/>
        </w:rPr>
        <w:t>Please state ‘Yes’ or ‘No’ to each question.</w:t>
      </w:r>
    </w:p>
    <w:p w14:paraId="15BD0419" w14:textId="77777777" w:rsidR="0096045F" w:rsidRPr="00477171" w:rsidRDefault="0096045F" w:rsidP="008739A6">
      <w:pPr>
        <w:ind w:left="284"/>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9"/>
        <w:gridCol w:w="1367"/>
      </w:tblGrid>
      <w:tr w:rsidR="0096045F" w:rsidRPr="00666381" w14:paraId="2DF2B65B" w14:textId="77777777" w:rsidTr="00666381">
        <w:trPr>
          <w:trHeight w:val="936"/>
        </w:trPr>
        <w:tc>
          <w:tcPr>
            <w:tcW w:w="7905" w:type="dxa"/>
          </w:tcPr>
          <w:p w14:paraId="0F5301D6" w14:textId="77777777" w:rsidR="0096045F" w:rsidRPr="00666381" w:rsidRDefault="0096045F" w:rsidP="008739A6">
            <w:pPr>
              <w:ind w:left="284"/>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7E7A1E8B" w14:textId="77777777" w:rsidR="0096045F" w:rsidRPr="00666381" w:rsidRDefault="0096045F" w:rsidP="008739A6">
            <w:pPr>
              <w:ind w:left="284"/>
              <w:rPr>
                <w:rFonts w:cs="Arial"/>
                <w:b/>
                <w:sz w:val="24"/>
                <w:szCs w:val="24"/>
              </w:rPr>
            </w:pPr>
            <w:r w:rsidRPr="00666381">
              <w:rPr>
                <w:rFonts w:cs="Arial"/>
                <w:b/>
                <w:sz w:val="24"/>
                <w:szCs w:val="24"/>
              </w:rPr>
              <w:t>Answer</w:t>
            </w:r>
          </w:p>
        </w:tc>
      </w:tr>
      <w:tr w:rsidR="0096045F" w:rsidRPr="00666381" w14:paraId="524BF73A" w14:textId="77777777" w:rsidTr="00666381">
        <w:trPr>
          <w:trHeight w:val="1544"/>
        </w:trPr>
        <w:tc>
          <w:tcPr>
            <w:tcW w:w="7905" w:type="dxa"/>
          </w:tcPr>
          <w:p w14:paraId="534A7E46" w14:textId="77777777" w:rsidR="0096045F" w:rsidRPr="00666381" w:rsidRDefault="0096045F" w:rsidP="008739A6">
            <w:pPr>
              <w:numPr>
                <w:ilvl w:val="0"/>
                <w:numId w:val="5"/>
              </w:numPr>
              <w:tabs>
                <w:tab w:val="num" w:pos="0"/>
              </w:tabs>
              <w:ind w:left="284"/>
              <w:rPr>
                <w:rFonts w:cs="Arial"/>
                <w:sz w:val="24"/>
                <w:szCs w:val="24"/>
              </w:rPr>
            </w:pPr>
            <w:bookmarkStart w:id="96"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96"/>
            <w:r w:rsidRPr="00666381">
              <w:rPr>
                <w:rFonts w:cs="Arial"/>
                <w:sz w:val="24"/>
                <w:szCs w:val="24"/>
              </w:rPr>
              <w:t xml:space="preserve"> </w:t>
            </w:r>
          </w:p>
        </w:tc>
        <w:tc>
          <w:tcPr>
            <w:tcW w:w="1337" w:type="dxa"/>
          </w:tcPr>
          <w:p w14:paraId="6BDB2CA0" w14:textId="77777777" w:rsidR="0096045F" w:rsidRPr="00666381" w:rsidRDefault="0096045F" w:rsidP="008739A6">
            <w:pPr>
              <w:ind w:left="284"/>
              <w:rPr>
                <w:rFonts w:cs="Arial"/>
                <w:sz w:val="24"/>
                <w:szCs w:val="24"/>
              </w:rPr>
            </w:pPr>
          </w:p>
        </w:tc>
      </w:tr>
      <w:tr w:rsidR="0096045F" w:rsidRPr="00666381" w14:paraId="5730D790" w14:textId="77777777" w:rsidTr="00EB6286">
        <w:trPr>
          <w:trHeight w:val="1255"/>
        </w:trPr>
        <w:tc>
          <w:tcPr>
            <w:tcW w:w="7905" w:type="dxa"/>
          </w:tcPr>
          <w:p w14:paraId="475844B6"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2050CF63" w14:textId="77777777" w:rsidR="0096045F" w:rsidRPr="00666381" w:rsidRDefault="0096045F" w:rsidP="008739A6">
            <w:pPr>
              <w:ind w:left="284"/>
              <w:rPr>
                <w:rFonts w:cs="Arial"/>
                <w:sz w:val="24"/>
                <w:szCs w:val="24"/>
              </w:rPr>
            </w:pPr>
          </w:p>
        </w:tc>
      </w:tr>
      <w:tr w:rsidR="0096045F" w:rsidRPr="00666381" w14:paraId="64659B35" w14:textId="77777777" w:rsidTr="00EB6286">
        <w:trPr>
          <w:trHeight w:val="706"/>
        </w:trPr>
        <w:tc>
          <w:tcPr>
            <w:tcW w:w="7905" w:type="dxa"/>
          </w:tcPr>
          <w:p w14:paraId="07CA9DE9"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the offence of bribery, where the offence relates to active     corruption;</w:t>
            </w:r>
          </w:p>
        </w:tc>
        <w:tc>
          <w:tcPr>
            <w:tcW w:w="1337" w:type="dxa"/>
          </w:tcPr>
          <w:p w14:paraId="0318AB05" w14:textId="77777777" w:rsidR="0096045F" w:rsidRPr="00666381" w:rsidRDefault="0096045F" w:rsidP="008739A6">
            <w:pPr>
              <w:ind w:left="284"/>
              <w:rPr>
                <w:rFonts w:cs="Arial"/>
                <w:sz w:val="24"/>
                <w:szCs w:val="24"/>
              </w:rPr>
            </w:pPr>
          </w:p>
        </w:tc>
      </w:tr>
      <w:tr w:rsidR="0096045F" w:rsidRPr="00666381" w14:paraId="4A306F7E" w14:textId="77777777" w:rsidTr="00EB6286">
        <w:trPr>
          <w:trHeight w:val="703"/>
        </w:trPr>
        <w:tc>
          <w:tcPr>
            <w:tcW w:w="7905" w:type="dxa"/>
          </w:tcPr>
          <w:p w14:paraId="29002988"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bribery within the meaning of section 1 or 6 of the Bribery Act      2010;</w:t>
            </w:r>
          </w:p>
        </w:tc>
        <w:tc>
          <w:tcPr>
            <w:tcW w:w="1337" w:type="dxa"/>
          </w:tcPr>
          <w:p w14:paraId="064618C2" w14:textId="77777777" w:rsidR="0096045F" w:rsidRPr="00666381" w:rsidRDefault="0096045F" w:rsidP="008739A6">
            <w:pPr>
              <w:ind w:left="284"/>
              <w:rPr>
                <w:rFonts w:cs="Arial"/>
                <w:sz w:val="24"/>
                <w:szCs w:val="24"/>
              </w:rPr>
            </w:pPr>
          </w:p>
        </w:tc>
      </w:tr>
      <w:tr w:rsidR="0096045F" w:rsidRPr="00666381" w14:paraId="6F19DA3B" w14:textId="77777777" w:rsidTr="00EB6286">
        <w:trPr>
          <w:trHeight w:val="1265"/>
        </w:trPr>
        <w:tc>
          <w:tcPr>
            <w:tcW w:w="7905" w:type="dxa"/>
          </w:tcPr>
          <w:p w14:paraId="3F320446" w14:textId="77777777" w:rsidR="00666381" w:rsidRPr="00666381" w:rsidRDefault="0096045F" w:rsidP="008739A6">
            <w:pPr>
              <w:numPr>
                <w:ilvl w:val="0"/>
                <w:numId w:val="6"/>
              </w:numPr>
              <w:tabs>
                <w:tab w:val="num" w:pos="0"/>
              </w:tabs>
              <w:ind w:left="284"/>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7CDAC08D" w14:textId="77777777" w:rsidR="0096045F" w:rsidRPr="00666381" w:rsidRDefault="0096045F" w:rsidP="008739A6">
            <w:pPr>
              <w:ind w:left="284"/>
              <w:rPr>
                <w:rFonts w:cs="Arial"/>
                <w:sz w:val="24"/>
                <w:szCs w:val="24"/>
              </w:rPr>
            </w:pPr>
          </w:p>
        </w:tc>
      </w:tr>
      <w:tr w:rsidR="0096045F" w:rsidRPr="00666381" w14:paraId="544E0106" w14:textId="77777777" w:rsidTr="00EB6286">
        <w:trPr>
          <w:trHeight w:val="419"/>
        </w:trPr>
        <w:tc>
          <w:tcPr>
            <w:tcW w:w="7905" w:type="dxa"/>
          </w:tcPr>
          <w:p w14:paraId="4DD5F0C2" w14:textId="77777777" w:rsidR="0096045F" w:rsidRPr="00666381" w:rsidRDefault="0096045F" w:rsidP="008739A6">
            <w:pPr>
              <w:numPr>
                <w:ilvl w:val="0"/>
                <w:numId w:val="7"/>
              </w:numPr>
              <w:ind w:left="284"/>
              <w:rPr>
                <w:rFonts w:cs="Arial"/>
                <w:sz w:val="24"/>
                <w:szCs w:val="24"/>
              </w:rPr>
            </w:pPr>
            <w:r w:rsidRPr="00666381">
              <w:rPr>
                <w:rFonts w:cs="Arial"/>
                <w:sz w:val="24"/>
                <w:szCs w:val="24"/>
              </w:rPr>
              <w:t>the offence of cheating the Revenue;</w:t>
            </w:r>
          </w:p>
        </w:tc>
        <w:tc>
          <w:tcPr>
            <w:tcW w:w="1337" w:type="dxa"/>
          </w:tcPr>
          <w:p w14:paraId="23822EE6" w14:textId="77777777" w:rsidR="0096045F" w:rsidRPr="00666381" w:rsidRDefault="0096045F" w:rsidP="008739A6">
            <w:pPr>
              <w:ind w:left="284"/>
              <w:rPr>
                <w:rFonts w:cs="Arial"/>
                <w:sz w:val="24"/>
                <w:szCs w:val="24"/>
              </w:rPr>
            </w:pPr>
          </w:p>
        </w:tc>
      </w:tr>
      <w:tr w:rsidR="0096045F" w:rsidRPr="00666381" w14:paraId="2D62A757" w14:textId="77777777" w:rsidTr="00EB6286">
        <w:trPr>
          <w:trHeight w:val="411"/>
        </w:trPr>
        <w:tc>
          <w:tcPr>
            <w:tcW w:w="7905" w:type="dxa"/>
          </w:tcPr>
          <w:p w14:paraId="4F8A2A5B" w14:textId="77777777" w:rsidR="0096045F" w:rsidRPr="00666381" w:rsidRDefault="0096045F" w:rsidP="008739A6">
            <w:pPr>
              <w:numPr>
                <w:ilvl w:val="0"/>
                <w:numId w:val="7"/>
              </w:numPr>
              <w:ind w:left="284"/>
              <w:rPr>
                <w:rFonts w:cs="Arial"/>
                <w:sz w:val="24"/>
                <w:szCs w:val="24"/>
              </w:rPr>
            </w:pPr>
            <w:r w:rsidRPr="00666381">
              <w:rPr>
                <w:rFonts w:cs="Arial"/>
                <w:sz w:val="24"/>
                <w:szCs w:val="24"/>
              </w:rPr>
              <w:t>the offence of conspiracy to defraud;</w:t>
            </w:r>
          </w:p>
        </w:tc>
        <w:tc>
          <w:tcPr>
            <w:tcW w:w="1337" w:type="dxa"/>
          </w:tcPr>
          <w:p w14:paraId="0287C379" w14:textId="77777777" w:rsidR="0096045F" w:rsidRPr="00666381" w:rsidRDefault="0096045F" w:rsidP="008739A6">
            <w:pPr>
              <w:ind w:left="284"/>
              <w:rPr>
                <w:rFonts w:cs="Arial"/>
                <w:sz w:val="24"/>
                <w:szCs w:val="24"/>
              </w:rPr>
            </w:pPr>
          </w:p>
        </w:tc>
      </w:tr>
      <w:tr w:rsidR="0096045F" w:rsidRPr="00666381" w14:paraId="0A5B85AA" w14:textId="77777777" w:rsidTr="00666381">
        <w:tc>
          <w:tcPr>
            <w:tcW w:w="7905" w:type="dxa"/>
          </w:tcPr>
          <w:p w14:paraId="3CBA78CB" w14:textId="77777777" w:rsidR="0096045F" w:rsidRPr="00666381" w:rsidRDefault="0096045F" w:rsidP="008739A6">
            <w:pPr>
              <w:numPr>
                <w:ilvl w:val="0"/>
                <w:numId w:val="7"/>
              </w:numPr>
              <w:ind w:left="284"/>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58B8D976" w14:textId="77777777" w:rsidR="0096045F" w:rsidRPr="00666381" w:rsidRDefault="0096045F" w:rsidP="008739A6">
            <w:pPr>
              <w:ind w:left="284"/>
              <w:rPr>
                <w:rFonts w:cs="Arial"/>
                <w:sz w:val="24"/>
                <w:szCs w:val="24"/>
              </w:rPr>
            </w:pPr>
          </w:p>
        </w:tc>
        <w:tc>
          <w:tcPr>
            <w:tcW w:w="1337" w:type="dxa"/>
          </w:tcPr>
          <w:p w14:paraId="467B7C47" w14:textId="77777777" w:rsidR="0096045F" w:rsidRPr="00666381" w:rsidRDefault="0096045F" w:rsidP="008739A6">
            <w:pPr>
              <w:ind w:left="284"/>
              <w:rPr>
                <w:rFonts w:cs="Arial"/>
                <w:sz w:val="24"/>
                <w:szCs w:val="24"/>
              </w:rPr>
            </w:pPr>
          </w:p>
        </w:tc>
      </w:tr>
      <w:tr w:rsidR="0096045F" w:rsidRPr="00666381" w14:paraId="3F634366" w14:textId="77777777" w:rsidTr="00666381">
        <w:tc>
          <w:tcPr>
            <w:tcW w:w="7905" w:type="dxa"/>
          </w:tcPr>
          <w:p w14:paraId="74238460" w14:textId="77777777" w:rsidR="0096045F" w:rsidRPr="00666381" w:rsidRDefault="00666381" w:rsidP="008739A6">
            <w:pPr>
              <w:numPr>
                <w:ilvl w:val="0"/>
                <w:numId w:val="7"/>
              </w:numPr>
              <w:ind w:left="284"/>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119A4ADE" w14:textId="77777777" w:rsidR="0096045F" w:rsidRPr="00666381" w:rsidRDefault="0096045F" w:rsidP="008739A6">
            <w:pPr>
              <w:ind w:left="284"/>
              <w:rPr>
                <w:rFonts w:cs="Arial"/>
                <w:sz w:val="24"/>
                <w:szCs w:val="24"/>
              </w:rPr>
            </w:pPr>
          </w:p>
        </w:tc>
        <w:tc>
          <w:tcPr>
            <w:tcW w:w="1337" w:type="dxa"/>
          </w:tcPr>
          <w:p w14:paraId="6736E104" w14:textId="77777777" w:rsidR="0096045F" w:rsidRPr="00666381" w:rsidRDefault="0096045F" w:rsidP="008739A6">
            <w:pPr>
              <w:ind w:left="284"/>
              <w:rPr>
                <w:rFonts w:cs="Arial"/>
                <w:sz w:val="24"/>
                <w:szCs w:val="24"/>
              </w:rPr>
            </w:pPr>
          </w:p>
        </w:tc>
      </w:tr>
      <w:tr w:rsidR="0096045F" w:rsidRPr="00666381" w14:paraId="5F7D6394" w14:textId="77777777" w:rsidTr="00666381">
        <w:tc>
          <w:tcPr>
            <w:tcW w:w="7905" w:type="dxa"/>
          </w:tcPr>
          <w:p w14:paraId="5E1D7DF0" w14:textId="77777777" w:rsidR="00EB6286" w:rsidRDefault="0096045F" w:rsidP="008739A6">
            <w:pPr>
              <w:numPr>
                <w:ilvl w:val="0"/>
                <w:numId w:val="7"/>
              </w:numPr>
              <w:ind w:left="284"/>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2C7550E2" w14:textId="77777777" w:rsidR="00EB6286" w:rsidRDefault="00EB6286" w:rsidP="008739A6">
            <w:pPr>
              <w:ind w:left="284"/>
              <w:rPr>
                <w:rFonts w:cs="Arial"/>
                <w:sz w:val="24"/>
                <w:szCs w:val="24"/>
              </w:rPr>
            </w:pPr>
          </w:p>
          <w:p w14:paraId="2BACA8C6" w14:textId="77777777" w:rsidR="00EB6286" w:rsidRPr="00666381" w:rsidRDefault="00EB6286" w:rsidP="008739A6">
            <w:pPr>
              <w:ind w:left="284"/>
              <w:rPr>
                <w:rFonts w:cs="Arial"/>
                <w:sz w:val="24"/>
                <w:szCs w:val="24"/>
              </w:rPr>
            </w:pPr>
          </w:p>
        </w:tc>
        <w:tc>
          <w:tcPr>
            <w:tcW w:w="1337" w:type="dxa"/>
          </w:tcPr>
          <w:p w14:paraId="19D37006" w14:textId="77777777" w:rsidR="0096045F" w:rsidRPr="00666381" w:rsidRDefault="0096045F" w:rsidP="008739A6">
            <w:pPr>
              <w:ind w:left="284"/>
              <w:rPr>
                <w:rFonts w:cs="Arial"/>
                <w:sz w:val="24"/>
                <w:szCs w:val="24"/>
              </w:rPr>
            </w:pPr>
          </w:p>
        </w:tc>
      </w:tr>
      <w:tr w:rsidR="0096045F" w:rsidRPr="00666381" w14:paraId="1FC7520A" w14:textId="77777777" w:rsidTr="00666381">
        <w:tc>
          <w:tcPr>
            <w:tcW w:w="7905" w:type="dxa"/>
          </w:tcPr>
          <w:p w14:paraId="686216F4" w14:textId="77777777" w:rsidR="0096045F" w:rsidRPr="00666381" w:rsidRDefault="00EB6286" w:rsidP="008739A6">
            <w:pPr>
              <w:numPr>
                <w:ilvl w:val="0"/>
                <w:numId w:val="7"/>
              </w:numPr>
              <w:ind w:left="284"/>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161787F4" w14:textId="77777777" w:rsidR="0096045F" w:rsidRPr="00666381" w:rsidRDefault="0096045F" w:rsidP="008739A6">
            <w:pPr>
              <w:ind w:left="284"/>
              <w:rPr>
                <w:rFonts w:cs="Arial"/>
                <w:sz w:val="24"/>
                <w:szCs w:val="24"/>
              </w:rPr>
            </w:pPr>
          </w:p>
        </w:tc>
      </w:tr>
      <w:tr w:rsidR="00EB6286" w:rsidRPr="00666381" w14:paraId="493B6F18" w14:textId="77777777" w:rsidTr="00666381">
        <w:tc>
          <w:tcPr>
            <w:tcW w:w="7905" w:type="dxa"/>
          </w:tcPr>
          <w:p w14:paraId="3CA31E87" w14:textId="77777777" w:rsidR="00EB6286" w:rsidRPr="00666381" w:rsidRDefault="00EB6286" w:rsidP="008739A6">
            <w:pPr>
              <w:numPr>
                <w:ilvl w:val="0"/>
                <w:numId w:val="7"/>
              </w:numPr>
              <w:ind w:left="284"/>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58D6F32A" w14:textId="77777777" w:rsidR="00EB6286" w:rsidRPr="00666381" w:rsidRDefault="00EB6286" w:rsidP="008739A6">
            <w:pPr>
              <w:ind w:left="284"/>
              <w:rPr>
                <w:rFonts w:cs="Arial"/>
                <w:sz w:val="24"/>
                <w:szCs w:val="24"/>
              </w:rPr>
            </w:pPr>
          </w:p>
        </w:tc>
      </w:tr>
      <w:tr w:rsidR="00EB6286" w:rsidRPr="00666381" w14:paraId="79516832" w14:textId="77777777" w:rsidTr="00666381">
        <w:tc>
          <w:tcPr>
            <w:tcW w:w="7905" w:type="dxa"/>
          </w:tcPr>
          <w:p w14:paraId="0821C796" w14:textId="77777777" w:rsidR="00EB6286" w:rsidRPr="00EB6286" w:rsidRDefault="00EB6286" w:rsidP="008739A6">
            <w:pPr>
              <w:numPr>
                <w:ilvl w:val="0"/>
                <w:numId w:val="7"/>
              </w:numPr>
              <w:ind w:left="284"/>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12F26D22" w14:textId="77777777" w:rsidR="00EB6286" w:rsidRPr="00666381" w:rsidRDefault="00EB6286" w:rsidP="008739A6">
            <w:pPr>
              <w:ind w:left="284"/>
              <w:rPr>
                <w:rFonts w:cs="Arial"/>
                <w:sz w:val="24"/>
                <w:szCs w:val="24"/>
              </w:rPr>
            </w:pPr>
          </w:p>
        </w:tc>
      </w:tr>
      <w:tr w:rsidR="00EB6286" w:rsidRPr="00666381" w14:paraId="6AB2CCBC" w14:textId="77777777" w:rsidTr="00666381">
        <w:tc>
          <w:tcPr>
            <w:tcW w:w="7905" w:type="dxa"/>
          </w:tcPr>
          <w:p w14:paraId="431744DE" w14:textId="77777777" w:rsidR="00EB6286" w:rsidRPr="00EB6286" w:rsidRDefault="00EB6286" w:rsidP="008739A6">
            <w:pPr>
              <w:numPr>
                <w:ilvl w:val="0"/>
                <w:numId w:val="7"/>
              </w:numPr>
              <w:ind w:left="284"/>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EB9D87B" w14:textId="77777777" w:rsidR="00EB6286" w:rsidRPr="00666381" w:rsidRDefault="00EB6286" w:rsidP="008739A6">
            <w:pPr>
              <w:ind w:left="284"/>
              <w:rPr>
                <w:rFonts w:cs="Arial"/>
                <w:sz w:val="24"/>
                <w:szCs w:val="24"/>
              </w:rPr>
            </w:pPr>
          </w:p>
        </w:tc>
      </w:tr>
      <w:tr w:rsidR="00EB6286" w:rsidRPr="00666381" w14:paraId="7EA9930C" w14:textId="77777777" w:rsidTr="00666381">
        <w:tc>
          <w:tcPr>
            <w:tcW w:w="7905" w:type="dxa"/>
          </w:tcPr>
          <w:p w14:paraId="6865316B" w14:textId="3EB7D193" w:rsidR="00EB6286" w:rsidRPr="00EB6286" w:rsidRDefault="00EB6286" w:rsidP="008739A6">
            <w:pPr>
              <w:numPr>
                <w:ilvl w:val="0"/>
                <w:numId w:val="6"/>
              </w:numPr>
              <w:ind w:left="284"/>
              <w:jc w:val="both"/>
              <w:rPr>
                <w:rFonts w:cs="Arial"/>
                <w:sz w:val="24"/>
                <w:szCs w:val="24"/>
              </w:rPr>
            </w:pPr>
            <w:r w:rsidRPr="00EB6286">
              <w:rPr>
                <w:rFonts w:cs="Arial"/>
                <w:sz w:val="24"/>
                <w:szCs w:val="24"/>
              </w:rPr>
              <w:t>money laundering within the meaning of</w:t>
            </w:r>
            <w:r w:rsidR="00CD40B0">
              <w:rPr>
                <w:rFonts w:cs="Arial"/>
                <w:sz w:val="24"/>
                <w:szCs w:val="24"/>
              </w:rPr>
              <w:t xml:space="preserve"> </w:t>
            </w:r>
            <w:r w:rsidRPr="00EB6286">
              <w:rPr>
                <w:rFonts w:cs="Arial"/>
                <w:sz w:val="24"/>
                <w:szCs w:val="24"/>
              </w:rPr>
              <w:t>section 340(11) of the Proceeds of Crime Act 2002;</w:t>
            </w:r>
          </w:p>
        </w:tc>
        <w:tc>
          <w:tcPr>
            <w:tcW w:w="1337" w:type="dxa"/>
          </w:tcPr>
          <w:p w14:paraId="0D25D002" w14:textId="77777777" w:rsidR="00EB6286" w:rsidRPr="00666381" w:rsidRDefault="00EB6286" w:rsidP="008739A6">
            <w:pPr>
              <w:ind w:left="284"/>
              <w:rPr>
                <w:rFonts w:cs="Arial"/>
                <w:sz w:val="24"/>
                <w:szCs w:val="24"/>
              </w:rPr>
            </w:pPr>
          </w:p>
        </w:tc>
      </w:tr>
      <w:tr w:rsidR="00EB6286" w:rsidRPr="00666381" w14:paraId="10559453" w14:textId="77777777" w:rsidTr="00666381">
        <w:tc>
          <w:tcPr>
            <w:tcW w:w="7905" w:type="dxa"/>
          </w:tcPr>
          <w:p w14:paraId="4A7B27A6"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71ACE18B" w14:textId="77777777" w:rsidR="00EB6286" w:rsidRPr="00666381" w:rsidRDefault="00EB6286" w:rsidP="008739A6">
            <w:pPr>
              <w:ind w:left="284"/>
              <w:rPr>
                <w:rFonts w:cs="Arial"/>
                <w:sz w:val="24"/>
                <w:szCs w:val="24"/>
              </w:rPr>
            </w:pPr>
          </w:p>
        </w:tc>
      </w:tr>
      <w:tr w:rsidR="00EB6286" w:rsidRPr="00666381" w14:paraId="4C31B6F9" w14:textId="77777777" w:rsidTr="00666381">
        <w:tc>
          <w:tcPr>
            <w:tcW w:w="7905" w:type="dxa"/>
          </w:tcPr>
          <w:p w14:paraId="3E27ED53"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1CC85355" w14:textId="77777777" w:rsidR="00EB6286" w:rsidRPr="00666381" w:rsidRDefault="00EB6286" w:rsidP="008739A6">
            <w:pPr>
              <w:ind w:left="284"/>
              <w:rPr>
                <w:rFonts w:cs="Arial"/>
                <w:sz w:val="24"/>
                <w:szCs w:val="24"/>
              </w:rPr>
            </w:pPr>
          </w:p>
        </w:tc>
      </w:tr>
      <w:tr w:rsidR="00EB6286" w:rsidRPr="00666381" w14:paraId="05317DF3" w14:textId="77777777" w:rsidTr="00666381">
        <w:tc>
          <w:tcPr>
            <w:tcW w:w="7905" w:type="dxa"/>
          </w:tcPr>
          <w:p w14:paraId="2A455928"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417A202F" w14:textId="77777777" w:rsidR="00EB6286" w:rsidRPr="00666381" w:rsidRDefault="00EB6286" w:rsidP="008739A6">
            <w:pPr>
              <w:ind w:left="284"/>
              <w:rPr>
                <w:rFonts w:cs="Arial"/>
                <w:sz w:val="24"/>
                <w:szCs w:val="24"/>
              </w:rPr>
            </w:pPr>
          </w:p>
        </w:tc>
      </w:tr>
      <w:bookmarkEnd w:id="92"/>
    </w:tbl>
    <w:p w14:paraId="56B982B5" w14:textId="77777777" w:rsidR="008937AF" w:rsidRDefault="008937AF" w:rsidP="008739A6">
      <w:pPr>
        <w:ind w:left="284"/>
        <w:rPr>
          <w:rFonts w:ascii="Calibri" w:hAnsi="Calibri" w:cs="Calibri"/>
        </w:rPr>
      </w:pPr>
    </w:p>
    <w:p w14:paraId="25D832C5" w14:textId="77777777" w:rsidR="00FE4EB9" w:rsidRDefault="008937AF" w:rsidP="008739A6">
      <w:pPr>
        <w:pStyle w:val="Heading1"/>
        <w:ind w:left="284"/>
        <w:rPr>
          <w:rFonts w:ascii="Calibri" w:hAnsi="Calibri" w:cs="Calibri"/>
        </w:rPr>
      </w:pPr>
      <w:r>
        <w:rPr>
          <w:rFonts w:ascii="Calibri" w:hAnsi="Calibri" w:cs="Calibri"/>
        </w:rPr>
        <w:br w:type="page"/>
      </w:r>
    </w:p>
    <w:p w14:paraId="7220814F" w14:textId="77777777" w:rsidR="00B44974" w:rsidRDefault="00B44974" w:rsidP="008739A6">
      <w:pPr>
        <w:widowControl/>
        <w:overflowPunct/>
        <w:autoSpaceDE/>
        <w:autoSpaceDN/>
        <w:adjustRightInd/>
        <w:ind w:left="284"/>
        <w:textAlignment w:val="auto"/>
        <w:rPr>
          <w:rFonts w:ascii="Calibri" w:hAnsi="Calibri" w:cs="Calibri"/>
          <w:b/>
          <w:sz w:val="28"/>
          <w:szCs w:val="28"/>
        </w:rPr>
      </w:pPr>
    </w:p>
    <w:p w14:paraId="640DBA6B" w14:textId="77777777" w:rsidR="00CC0200" w:rsidRDefault="00C06839"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5B8C3104" wp14:editId="2C4158DF">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1A43798D" w14:textId="77777777" w:rsidR="00CD3794" w:rsidRPr="00CC0200" w:rsidRDefault="00CD3794" w:rsidP="00CC0200">
                            <w:pPr>
                              <w:jc w:val="center"/>
                              <w:rPr>
                                <w:b/>
                              </w:rPr>
                            </w:pPr>
                          </w:p>
                          <w:p w14:paraId="299AD983" w14:textId="77777777" w:rsidR="00CD3794" w:rsidRPr="00CC0200" w:rsidRDefault="00CD3794" w:rsidP="00CC0200">
                            <w:pPr>
                              <w:jc w:val="center"/>
                              <w:rPr>
                                <w:b/>
                                <w:sz w:val="28"/>
                                <w:szCs w:val="28"/>
                              </w:rPr>
                            </w:pPr>
                            <w:r>
                              <w:rPr>
                                <w:b/>
                                <w:sz w:val="28"/>
                                <w:szCs w:val="28"/>
                              </w:rPr>
                              <w:t>Annex A</w:t>
                            </w:r>
                            <w:r w:rsidRPr="00CC0200">
                              <w:rPr>
                                <w:b/>
                                <w:sz w:val="28"/>
                                <w:szCs w:val="28"/>
                              </w:rPr>
                              <w:t>: Pricing Schedule</w:t>
                            </w:r>
                          </w:p>
                          <w:p w14:paraId="34972E6A" w14:textId="77777777" w:rsidR="00CD3794" w:rsidRPr="00CC0200" w:rsidRDefault="00CD3794" w:rsidP="00CC0200">
                            <w:pPr>
                              <w:rPr>
                                <w:rFonts w:cs="Arial"/>
                                <w:sz w:val="28"/>
                                <w:szCs w:val="28"/>
                              </w:rPr>
                            </w:pPr>
                          </w:p>
                          <w:p w14:paraId="26DC5859" w14:textId="77777777" w:rsidR="00CD3794" w:rsidRPr="0000739E" w:rsidRDefault="00CD3794" w:rsidP="00CC0200">
                            <w:pPr>
                              <w:rPr>
                                <w:rFonts w:cs="Arial"/>
                              </w:rPr>
                            </w:pPr>
                          </w:p>
                          <w:p w14:paraId="6E361EE1" w14:textId="77777777" w:rsidR="00CD3794" w:rsidRDefault="00CD3794" w:rsidP="00CC0200"/>
                          <w:p w14:paraId="2D4B81B2" w14:textId="77777777" w:rsidR="00CD3794" w:rsidRDefault="00CD3794" w:rsidP="00CC0200"/>
                          <w:p w14:paraId="44BB4921" w14:textId="77777777" w:rsidR="00CD3794" w:rsidRDefault="00CD3794" w:rsidP="00CC0200"/>
                          <w:p w14:paraId="5FF14B0E" w14:textId="77777777" w:rsidR="00CD3794" w:rsidRDefault="00CD3794"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C3104" id="Text Box 88"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1A43798D" w14:textId="77777777" w:rsidR="00CD3794" w:rsidRPr="00CC0200" w:rsidRDefault="00CD3794" w:rsidP="00CC0200">
                      <w:pPr>
                        <w:jc w:val="center"/>
                        <w:rPr>
                          <w:b/>
                        </w:rPr>
                      </w:pPr>
                    </w:p>
                    <w:p w14:paraId="299AD983" w14:textId="77777777" w:rsidR="00CD3794" w:rsidRPr="00CC0200" w:rsidRDefault="00CD3794" w:rsidP="00CC0200">
                      <w:pPr>
                        <w:jc w:val="center"/>
                        <w:rPr>
                          <w:b/>
                          <w:sz w:val="28"/>
                          <w:szCs w:val="28"/>
                        </w:rPr>
                      </w:pPr>
                      <w:r>
                        <w:rPr>
                          <w:b/>
                          <w:sz w:val="28"/>
                          <w:szCs w:val="28"/>
                        </w:rPr>
                        <w:t>Annex A</w:t>
                      </w:r>
                      <w:r w:rsidRPr="00CC0200">
                        <w:rPr>
                          <w:b/>
                          <w:sz w:val="28"/>
                          <w:szCs w:val="28"/>
                        </w:rPr>
                        <w:t>: Pricing Schedule</w:t>
                      </w:r>
                    </w:p>
                    <w:p w14:paraId="34972E6A" w14:textId="77777777" w:rsidR="00CD3794" w:rsidRPr="00CC0200" w:rsidRDefault="00CD3794" w:rsidP="00CC0200">
                      <w:pPr>
                        <w:rPr>
                          <w:rFonts w:cs="Arial"/>
                          <w:sz w:val="28"/>
                          <w:szCs w:val="28"/>
                        </w:rPr>
                      </w:pPr>
                    </w:p>
                    <w:p w14:paraId="26DC5859" w14:textId="77777777" w:rsidR="00CD3794" w:rsidRPr="0000739E" w:rsidRDefault="00CD3794" w:rsidP="00CC0200">
                      <w:pPr>
                        <w:rPr>
                          <w:rFonts w:cs="Arial"/>
                        </w:rPr>
                      </w:pPr>
                    </w:p>
                    <w:p w14:paraId="6E361EE1" w14:textId="77777777" w:rsidR="00CD3794" w:rsidRDefault="00CD3794" w:rsidP="00CC0200"/>
                    <w:p w14:paraId="2D4B81B2" w14:textId="77777777" w:rsidR="00CD3794" w:rsidRDefault="00CD3794" w:rsidP="00CC0200"/>
                    <w:p w14:paraId="44BB4921" w14:textId="77777777" w:rsidR="00CD3794" w:rsidRDefault="00CD3794" w:rsidP="00CC0200"/>
                    <w:p w14:paraId="5FF14B0E" w14:textId="77777777" w:rsidR="00CD3794" w:rsidRDefault="00CD3794" w:rsidP="00CC0200"/>
                  </w:txbxContent>
                </v:textbox>
              </v:shape>
            </w:pict>
          </mc:Fallback>
        </mc:AlternateContent>
      </w:r>
    </w:p>
    <w:p w14:paraId="7DB58B7C" w14:textId="77777777" w:rsidR="00CC0200" w:rsidRDefault="00CC0200" w:rsidP="008739A6">
      <w:pPr>
        <w:ind w:left="284"/>
        <w:jc w:val="both"/>
        <w:rPr>
          <w:rFonts w:ascii="Calibri" w:hAnsi="Calibri" w:cs="Calibri"/>
          <w:b/>
          <w:sz w:val="28"/>
          <w:szCs w:val="28"/>
        </w:rPr>
      </w:pPr>
    </w:p>
    <w:p w14:paraId="38B5147A" w14:textId="77777777" w:rsidR="00CC0200" w:rsidRDefault="00CC0200" w:rsidP="008739A6">
      <w:pPr>
        <w:ind w:left="284"/>
        <w:jc w:val="both"/>
        <w:rPr>
          <w:rFonts w:ascii="Calibri" w:hAnsi="Calibri" w:cs="Calibri"/>
          <w:b/>
          <w:sz w:val="28"/>
          <w:szCs w:val="28"/>
        </w:rPr>
      </w:pPr>
    </w:p>
    <w:p w14:paraId="3A3854E8" w14:textId="1FF65970" w:rsidR="000F5C58" w:rsidRDefault="000F5C58" w:rsidP="000F5C58">
      <w:pPr>
        <w:ind w:left="284"/>
        <w:jc w:val="both"/>
        <w:rPr>
          <w:rFonts w:cs="Arial"/>
          <w:b/>
          <w:sz w:val="24"/>
          <w:szCs w:val="24"/>
          <w:u w:val="single"/>
        </w:rPr>
      </w:pPr>
      <w:r>
        <w:rPr>
          <w:rFonts w:cs="Arial"/>
          <w:b/>
          <w:sz w:val="24"/>
          <w:szCs w:val="24"/>
          <w:u w:val="single"/>
        </w:rPr>
        <w:t>For the avoidance of doubt; ALL PRICES MUST INCLUDE VALUE ADDED TAX</w:t>
      </w:r>
    </w:p>
    <w:p w14:paraId="15DF4CB0" w14:textId="77777777" w:rsidR="00CC0200" w:rsidRPr="007B3C23" w:rsidRDefault="00CC0200" w:rsidP="008739A6">
      <w:pPr>
        <w:ind w:left="284"/>
        <w:jc w:val="both"/>
        <w:rPr>
          <w:rFonts w:cs="Arial"/>
          <w:sz w:val="24"/>
          <w:szCs w:val="24"/>
        </w:rPr>
      </w:pPr>
    </w:p>
    <w:p w14:paraId="0A19E785" w14:textId="77777777" w:rsidR="000F5C58" w:rsidRDefault="000F5C58" w:rsidP="008739A6">
      <w:pPr>
        <w:ind w:left="284"/>
        <w:jc w:val="both"/>
        <w:rPr>
          <w:rFonts w:cs="Arial"/>
          <w:b/>
          <w:sz w:val="24"/>
          <w:szCs w:val="24"/>
          <w:u w:val="single"/>
        </w:rPr>
      </w:pPr>
    </w:p>
    <w:p w14:paraId="328DB08A" w14:textId="685E4381" w:rsidR="000822D5" w:rsidRDefault="00BA2AAB" w:rsidP="008739A6">
      <w:pPr>
        <w:ind w:left="284"/>
        <w:jc w:val="both"/>
        <w:rPr>
          <w:rFonts w:cs="Arial"/>
          <w:b/>
          <w:sz w:val="24"/>
          <w:szCs w:val="24"/>
          <w:u w:val="single"/>
        </w:rPr>
      </w:pPr>
      <w:r>
        <w:rPr>
          <w:rFonts w:cs="Arial"/>
          <w:b/>
          <w:sz w:val="24"/>
          <w:szCs w:val="24"/>
          <w:u w:val="single"/>
        </w:rPr>
        <w:t xml:space="preserve">Data </w:t>
      </w:r>
      <w:r w:rsidR="003E6BC1">
        <w:rPr>
          <w:rFonts w:cs="Arial"/>
          <w:b/>
          <w:sz w:val="24"/>
          <w:szCs w:val="24"/>
          <w:u w:val="single"/>
        </w:rPr>
        <w:t>Services Project Personnel</w:t>
      </w:r>
    </w:p>
    <w:p w14:paraId="132EB761" w14:textId="69412C10" w:rsidR="00221012" w:rsidRDefault="00221012" w:rsidP="008739A6">
      <w:pPr>
        <w:ind w:left="284"/>
        <w:jc w:val="both"/>
        <w:rPr>
          <w:rFonts w:cs="Arial"/>
          <w:b/>
          <w:sz w:val="24"/>
          <w:szCs w:val="24"/>
          <w:u w:val="single"/>
        </w:rPr>
      </w:pPr>
    </w:p>
    <w:p w14:paraId="25E32760" w14:textId="13C29D26" w:rsidR="004A63C6" w:rsidRDefault="004A63C6">
      <w:pPr>
        <w:widowControl/>
        <w:overflowPunct/>
        <w:autoSpaceDE/>
        <w:autoSpaceDN/>
        <w:adjustRightInd/>
        <w:textAlignment w:val="auto"/>
        <w:rPr>
          <w:rFonts w:eastAsia="Calibri" w:cs="Arial"/>
          <w:b/>
        </w:rPr>
      </w:pPr>
    </w:p>
    <w:p w14:paraId="494F14C7" w14:textId="7C034E63" w:rsidR="00221012" w:rsidRPr="00300012" w:rsidRDefault="00537FF7" w:rsidP="00221012">
      <w:pPr>
        <w:ind w:left="284"/>
        <w:jc w:val="both"/>
        <w:rPr>
          <w:rFonts w:eastAsia="Calibri" w:cs="Arial"/>
        </w:rPr>
      </w:pPr>
      <w:r w:rsidRPr="000F5C58">
        <w:rPr>
          <w:rFonts w:eastAsia="Calibri" w:cs="Arial"/>
          <w:b/>
        </w:rPr>
        <w:t>Applicable Rate Card</w:t>
      </w:r>
      <w:r>
        <w:rPr>
          <w:rFonts w:eastAsia="Calibri" w:cs="Arial"/>
        </w:rPr>
        <w:t xml:space="preserve"> (Columns B &amp; C to be completed in this section)</w:t>
      </w:r>
    </w:p>
    <w:p w14:paraId="6162BDE5" w14:textId="77777777" w:rsidR="00221012" w:rsidRPr="000822D5" w:rsidRDefault="00221012" w:rsidP="00221012">
      <w:pPr>
        <w:ind w:left="284"/>
        <w:jc w:val="both"/>
        <w:rPr>
          <w:rFonts w:ascii="Calibri" w:hAnsi="Calibri" w:cs="Calibri"/>
        </w:rPr>
      </w:pPr>
    </w:p>
    <w:tbl>
      <w:tblPr>
        <w:tblW w:w="7371" w:type="dxa"/>
        <w:tblInd w:w="-10" w:type="dxa"/>
        <w:tblLayout w:type="fixed"/>
        <w:tblLook w:val="04A0" w:firstRow="1" w:lastRow="0" w:firstColumn="1" w:lastColumn="0" w:noHBand="0" w:noVBand="1"/>
      </w:tblPr>
      <w:tblGrid>
        <w:gridCol w:w="2552"/>
        <w:gridCol w:w="2409"/>
        <w:gridCol w:w="2410"/>
      </w:tblGrid>
      <w:tr w:rsidR="00476911" w:rsidRPr="00963161" w14:paraId="55977B8A" w14:textId="77777777" w:rsidTr="004345FA">
        <w:trPr>
          <w:trHeight w:val="829"/>
        </w:trPr>
        <w:tc>
          <w:tcPr>
            <w:tcW w:w="2552"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tcPr>
          <w:p w14:paraId="0F9CDC61" w14:textId="79A7F3CB"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A</w:t>
            </w:r>
          </w:p>
        </w:tc>
        <w:tc>
          <w:tcPr>
            <w:tcW w:w="2409" w:type="dxa"/>
            <w:tcBorders>
              <w:top w:val="single" w:sz="8" w:space="0" w:color="000001"/>
              <w:left w:val="nil"/>
              <w:bottom w:val="single" w:sz="8" w:space="0" w:color="000001"/>
              <w:right w:val="single" w:sz="8" w:space="0" w:color="000001"/>
            </w:tcBorders>
            <w:shd w:val="clear" w:color="auto" w:fill="auto"/>
            <w:vAlign w:val="center"/>
          </w:tcPr>
          <w:p w14:paraId="0FBF2D4A" w14:textId="7CB7C396"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B</w:t>
            </w:r>
          </w:p>
        </w:tc>
        <w:tc>
          <w:tcPr>
            <w:tcW w:w="2410" w:type="dxa"/>
            <w:tcBorders>
              <w:top w:val="single" w:sz="8" w:space="0" w:color="000001"/>
              <w:left w:val="nil"/>
              <w:bottom w:val="single" w:sz="8" w:space="0" w:color="000001"/>
              <w:right w:val="single" w:sz="8" w:space="0" w:color="000001"/>
            </w:tcBorders>
            <w:shd w:val="clear" w:color="auto" w:fill="auto"/>
            <w:vAlign w:val="center"/>
          </w:tcPr>
          <w:p w14:paraId="34391E44" w14:textId="6178E14A"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C</w:t>
            </w:r>
          </w:p>
        </w:tc>
      </w:tr>
      <w:tr w:rsidR="00476911" w:rsidRPr="00963161" w14:paraId="224DECD3" w14:textId="77777777" w:rsidTr="004345FA">
        <w:trPr>
          <w:trHeight w:val="829"/>
        </w:trPr>
        <w:tc>
          <w:tcPr>
            <w:tcW w:w="2552"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241BDA67" w14:textId="77777777"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SFIA Grade</w:t>
            </w:r>
          </w:p>
        </w:tc>
        <w:tc>
          <w:tcPr>
            <w:tcW w:w="2409" w:type="dxa"/>
            <w:tcBorders>
              <w:top w:val="single" w:sz="8" w:space="0" w:color="000001"/>
              <w:left w:val="nil"/>
              <w:bottom w:val="single" w:sz="8" w:space="0" w:color="000001"/>
              <w:right w:val="single" w:sz="8" w:space="0" w:color="000001"/>
            </w:tcBorders>
            <w:shd w:val="clear" w:color="auto" w:fill="auto"/>
            <w:vAlign w:val="center"/>
            <w:hideMark/>
          </w:tcPr>
          <w:p w14:paraId="5B965D96" w14:textId="77777777" w:rsidR="00476911" w:rsidRPr="00963161" w:rsidRDefault="00476911"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Supplier Equivalent Grade</w:t>
            </w:r>
          </w:p>
        </w:tc>
        <w:tc>
          <w:tcPr>
            <w:tcW w:w="2410" w:type="dxa"/>
            <w:tcBorders>
              <w:top w:val="single" w:sz="8" w:space="0" w:color="000001"/>
              <w:left w:val="nil"/>
              <w:bottom w:val="single" w:sz="8" w:space="0" w:color="000001"/>
              <w:right w:val="single" w:sz="8" w:space="0" w:color="000001"/>
            </w:tcBorders>
            <w:shd w:val="clear" w:color="auto" w:fill="auto"/>
            <w:vAlign w:val="center"/>
            <w:hideMark/>
          </w:tcPr>
          <w:p w14:paraId="329117DD" w14:textId="470BD544" w:rsidR="00476911" w:rsidRPr="00F26FED" w:rsidRDefault="00476911" w:rsidP="004A0132">
            <w:pPr>
              <w:widowControl/>
              <w:overflowPunct/>
              <w:autoSpaceDE/>
              <w:autoSpaceDN/>
              <w:adjustRightInd/>
              <w:jc w:val="center"/>
              <w:textAlignment w:val="auto"/>
              <w:rPr>
                <w:rFonts w:ascii="Calibri" w:hAnsi="Calibri" w:cs="Calibri"/>
                <w:b/>
                <w:bCs/>
                <w:color w:val="000000"/>
                <w:sz w:val="18"/>
                <w:szCs w:val="18"/>
                <w:highlight w:val="yellow"/>
              </w:rPr>
            </w:pPr>
            <w:r w:rsidRPr="003347A6">
              <w:rPr>
                <w:rFonts w:ascii="Calibri" w:hAnsi="Calibri" w:cs="Calibri"/>
                <w:b/>
                <w:bCs/>
                <w:color w:val="000000"/>
                <w:sz w:val="18"/>
                <w:szCs w:val="18"/>
              </w:rPr>
              <w:t>Rate for the grade</w:t>
            </w:r>
          </w:p>
        </w:tc>
      </w:tr>
      <w:tr w:rsidR="00476911" w:rsidRPr="00963161" w14:paraId="25A7D3A2"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228326B5" w14:textId="56BA4F55"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1. Follow</w:t>
            </w:r>
          </w:p>
        </w:tc>
        <w:tc>
          <w:tcPr>
            <w:tcW w:w="2409" w:type="dxa"/>
            <w:tcBorders>
              <w:top w:val="nil"/>
              <w:left w:val="nil"/>
              <w:bottom w:val="single" w:sz="8" w:space="0" w:color="000001"/>
              <w:right w:val="single" w:sz="8" w:space="0" w:color="000001"/>
            </w:tcBorders>
            <w:shd w:val="clear" w:color="auto" w:fill="auto"/>
            <w:noWrap/>
          </w:tcPr>
          <w:p w14:paraId="1C70AF3E"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29FFADEC"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4E64AF3A"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326EC0A6" w14:textId="721A7DFF"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2. Assist</w:t>
            </w:r>
          </w:p>
        </w:tc>
        <w:tc>
          <w:tcPr>
            <w:tcW w:w="2409" w:type="dxa"/>
            <w:tcBorders>
              <w:top w:val="nil"/>
              <w:left w:val="nil"/>
              <w:bottom w:val="single" w:sz="8" w:space="0" w:color="000001"/>
              <w:right w:val="single" w:sz="8" w:space="0" w:color="000001"/>
            </w:tcBorders>
            <w:shd w:val="clear" w:color="auto" w:fill="auto"/>
            <w:noWrap/>
          </w:tcPr>
          <w:p w14:paraId="5DE16F21"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2C712220"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33272F4C"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7A3319F" w14:textId="696002B7"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3. Apply</w:t>
            </w:r>
          </w:p>
        </w:tc>
        <w:tc>
          <w:tcPr>
            <w:tcW w:w="2409" w:type="dxa"/>
            <w:tcBorders>
              <w:top w:val="nil"/>
              <w:left w:val="nil"/>
              <w:bottom w:val="single" w:sz="8" w:space="0" w:color="000001"/>
              <w:right w:val="single" w:sz="8" w:space="0" w:color="000001"/>
            </w:tcBorders>
            <w:shd w:val="clear" w:color="auto" w:fill="auto"/>
            <w:noWrap/>
          </w:tcPr>
          <w:p w14:paraId="1AB3434E"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6A29D70F"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3B47B26E"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14E40CB" w14:textId="67EF115E"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4. Enable</w:t>
            </w:r>
          </w:p>
        </w:tc>
        <w:tc>
          <w:tcPr>
            <w:tcW w:w="2409" w:type="dxa"/>
            <w:tcBorders>
              <w:top w:val="nil"/>
              <w:left w:val="nil"/>
              <w:bottom w:val="single" w:sz="8" w:space="0" w:color="000001"/>
              <w:right w:val="single" w:sz="8" w:space="0" w:color="000001"/>
            </w:tcBorders>
            <w:shd w:val="clear" w:color="auto" w:fill="auto"/>
            <w:noWrap/>
          </w:tcPr>
          <w:p w14:paraId="3218587B"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6B072B04"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2FFFD68F"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48950A11" w14:textId="24DAD28E"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5. Ensure or advise</w:t>
            </w:r>
          </w:p>
        </w:tc>
        <w:tc>
          <w:tcPr>
            <w:tcW w:w="2409" w:type="dxa"/>
            <w:tcBorders>
              <w:top w:val="nil"/>
              <w:left w:val="nil"/>
              <w:bottom w:val="single" w:sz="8" w:space="0" w:color="000001"/>
              <w:right w:val="single" w:sz="8" w:space="0" w:color="000001"/>
            </w:tcBorders>
            <w:shd w:val="clear" w:color="auto" w:fill="auto"/>
            <w:noWrap/>
          </w:tcPr>
          <w:p w14:paraId="18AFFB6E"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324D68DA"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69330E34"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4D700B2" w14:textId="487C5985"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6. Initiate or influence</w:t>
            </w:r>
          </w:p>
        </w:tc>
        <w:tc>
          <w:tcPr>
            <w:tcW w:w="2409" w:type="dxa"/>
            <w:tcBorders>
              <w:top w:val="nil"/>
              <w:left w:val="nil"/>
              <w:bottom w:val="single" w:sz="8" w:space="0" w:color="000001"/>
              <w:right w:val="single" w:sz="8" w:space="0" w:color="000001"/>
            </w:tcBorders>
            <w:shd w:val="clear" w:color="auto" w:fill="auto"/>
            <w:noWrap/>
          </w:tcPr>
          <w:p w14:paraId="474270D9" w14:textId="77777777" w:rsidR="00476911" w:rsidRPr="00B42D9E" w:rsidRDefault="00476911" w:rsidP="004A0132">
            <w:pPr>
              <w:widowControl/>
              <w:overflowPunct/>
              <w:autoSpaceDE/>
              <w:autoSpaceDN/>
              <w:adjustRightInd/>
              <w:jc w:val="center"/>
              <w:textAlignment w:val="auto"/>
              <w:rPr>
                <w:rFonts w:ascii="Calibri" w:hAnsi="Calibri" w:cs="Calibri"/>
                <w:color w:val="000000"/>
                <w:sz w:val="20"/>
                <w:szCs w:val="20"/>
              </w:rPr>
            </w:pPr>
          </w:p>
        </w:tc>
        <w:tc>
          <w:tcPr>
            <w:tcW w:w="2410" w:type="dxa"/>
            <w:tcBorders>
              <w:top w:val="nil"/>
              <w:left w:val="nil"/>
              <w:bottom w:val="single" w:sz="8" w:space="0" w:color="000001"/>
              <w:right w:val="single" w:sz="8" w:space="0" w:color="000001"/>
            </w:tcBorders>
            <w:shd w:val="clear" w:color="auto" w:fill="auto"/>
            <w:noWrap/>
            <w:hideMark/>
          </w:tcPr>
          <w:p w14:paraId="5AF019E9" w14:textId="77777777" w:rsidR="00476911" w:rsidRPr="00B42D9E" w:rsidRDefault="00476911" w:rsidP="0096466B">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76911" w:rsidRPr="00963161" w14:paraId="18CED3C1" w14:textId="77777777" w:rsidTr="004345FA">
        <w:trPr>
          <w:trHeight w:val="310"/>
        </w:trPr>
        <w:tc>
          <w:tcPr>
            <w:tcW w:w="2552"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66B4CE35" w14:textId="1DF34D09" w:rsidR="00476911" w:rsidRPr="00963161" w:rsidRDefault="00476911"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7.  Set Strategy or inspire</w:t>
            </w:r>
          </w:p>
        </w:tc>
        <w:tc>
          <w:tcPr>
            <w:tcW w:w="2409" w:type="dxa"/>
            <w:tcBorders>
              <w:top w:val="nil"/>
              <w:left w:val="nil"/>
              <w:bottom w:val="single" w:sz="8" w:space="0" w:color="000001"/>
              <w:right w:val="single" w:sz="8" w:space="0" w:color="000001"/>
            </w:tcBorders>
            <w:shd w:val="clear" w:color="auto" w:fill="auto"/>
            <w:noWrap/>
          </w:tcPr>
          <w:p w14:paraId="4157C7FB" w14:textId="77777777" w:rsidR="00476911" w:rsidRPr="00963161" w:rsidRDefault="00476911" w:rsidP="004A0132">
            <w:pPr>
              <w:widowControl/>
              <w:overflowPunct/>
              <w:autoSpaceDE/>
              <w:autoSpaceDN/>
              <w:adjustRightInd/>
              <w:jc w:val="center"/>
              <w:textAlignment w:val="auto"/>
              <w:rPr>
                <w:rFonts w:ascii="Calibri" w:hAnsi="Calibri" w:cs="Calibri"/>
                <w:color w:val="000000"/>
              </w:rPr>
            </w:pPr>
          </w:p>
        </w:tc>
        <w:tc>
          <w:tcPr>
            <w:tcW w:w="2410" w:type="dxa"/>
            <w:tcBorders>
              <w:top w:val="nil"/>
              <w:left w:val="nil"/>
              <w:bottom w:val="single" w:sz="8" w:space="0" w:color="000001"/>
              <w:right w:val="single" w:sz="8" w:space="0" w:color="000001"/>
            </w:tcBorders>
            <w:shd w:val="clear" w:color="auto" w:fill="auto"/>
            <w:noWrap/>
            <w:hideMark/>
          </w:tcPr>
          <w:p w14:paraId="5F9FC445" w14:textId="77777777" w:rsidR="00476911" w:rsidRPr="00963161" w:rsidRDefault="00476911" w:rsidP="0096466B">
            <w:pPr>
              <w:widowControl/>
              <w:overflowPunct/>
              <w:autoSpaceDE/>
              <w:autoSpaceDN/>
              <w:adjustRightInd/>
              <w:textAlignment w:val="auto"/>
              <w:rPr>
                <w:rFonts w:ascii="Calibri" w:hAnsi="Calibri" w:cs="Calibri"/>
                <w:color w:val="000000"/>
              </w:rPr>
            </w:pPr>
            <w:r w:rsidRPr="00B42D9E">
              <w:rPr>
                <w:rFonts w:cs="Arial"/>
                <w:sz w:val="20"/>
                <w:szCs w:val="20"/>
              </w:rPr>
              <w:t>£</w:t>
            </w:r>
          </w:p>
        </w:tc>
      </w:tr>
    </w:tbl>
    <w:p w14:paraId="519E5F77" w14:textId="39B40A60" w:rsidR="00221012" w:rsidRDefault="00221012" w:rsidP="00221012">
      <w:pPr>
        <w:widowControl/>
        <w:overflowPunct/>
        <w:autoSpaceDE/>
        <w:autoSpaceDN/>
        <w:adjustRightInd/>
        <w:textAlignment w:val="auto"/>
        <w:rPr>
          <w:rFonts w:cs="Arial"/>
          <w:b/>
          <w:sz w:val="24"/>
          <w:szCs w:val="24"/>
          <w:u w:val="single"/>
        </w:rPr>
      </w:pPr>
    </w:p>
    <w:p w14:paraId="3FCCD1B1" w14:textId="77777777" w:rsidR="00F6383E" w:rsidRDefault="00BC7B0A" w:rsidP="00403C77">
      <w:pPr>
        <w:widowControl/>
        <w:overflowPunct/>
        <w:autoSpaceDE/>
        <w:autoSpaceDN/>
        <w:adjustRightInd/>
        <w:textAlignment w:val="auto"/>
        <w:rPr>
          <w:rFonts w:cs="Arial"/>
          <w:sz w:val="24"/>
          <w:szCs w:val="24"/>
        </w:rPr>
      </w:pPr>
      <w:r w:rsidRPr="00403C77">
        <w:rPr>
          <w:rFonts w:cs="Arial"/>
          <w:sz w:val="24"/>
          <w:szCs w:val="24"/>
        </w:rPr>
        <w:t xml:space="preserve">In the following table we would like you to show the rates you propose for each of the </w:t>
      </w:r>
      <w:r w:rsidR="001B789D" w:rsidRPr="00403C77">
        <w:rPr>
          <w:rFonts w:cs="Arial"/>
          <w:sz w:val="24"/>
          <w:szCs w:val="24"/>
        </w:rPr>
        <w:t>example projects.</w:t>
      </w:r>
    </w:p>
    <w:p w14:paraId="0B84095C" w14:textId="77777777" w:rsidR="00F6383E" w:rsidRDefault="00F6383E" w:rsidP="00403C77">
      <w:pPr>
        <w:widowControl/>
        <w:overflowPunct/>
        <w:autoSpaceDE/>
        <w:autoSpaceDN/>
        <w:adjustRightInd/>
        <w:textAlignment w:val="auto"/>
        <w:rPr>
          <w:rFonts w:cs="Arial"/>
          <w:sz w:val="24"/>
          <w:szCs w:val="24"/>
        </w:rPr>
      </w:pPr>
    </w:p>
    <w:p w14:paraId="015B3208" w14:textId="77777777" w:rsidR="00F6383E" w:rsidRDefault="001B789D" w:rsidP="00403C77">
      <w:pPr>
        <w:widowControl/>
        <w:overflowPunct/>
        <w:autoSpaceDE/>
        <w:autoSpaceDN/>
        <w:adjustRightInd/>
        <w:textAlignment w:val="auto"/>
        <w:rPr>
          <w:rFonts w:cs="Arial"/>
          <w:sz w:val="24"/>
          <w:szCs w:val="24"/>
        </w:rPr>
      </w:pPr>
      <w:r w:rsidRPr="00403C77">
        <w:rPr>
          <w:rFonts w:cs="Arial"/>
          <w:sz w:val="24"/>
          <w:szCs w:val="24"/>
        </w:rPr>
        <w:t xml:space="preserve">For the 5 small projects, propose </w:t>
      </w:r>
      <w:r w:rsidR="00FB7D55">
        <w:rPr>
          <w:rFonts w:cs="Arial"/>
          <w:sz w:val="24"/>
          <w:szCs w:val="24"/>
        </w:rPr>
        <w:t xml:space="preserve">just </w:t>
      </w:r>
      <w:r w:rsidRPr="00403C77">
        <w:rPr>
          <w:rFonts w:cs="Arial"/>
          <w:sz w:val="24"/>
          <w:szCs w:val="24"/>
        </w:rPr>
        <w:t>one rate.</w:t>
      </w:r>
    </w:p>
    <w:p w14:paraId="0F04BAC9" w14:textId="2001D528" w:rsidR="00AC3BBF" w:rsidRDefault="001B789D" w:rsidP="00403C77">
      <w:pPr>
        <w:widowControl/>
        <w:overflowPunct/>
        <w:autoSpaceDE/>
        <w:autoSpaceDN/>
        <w:adjustRightInd/>
        <w:textAlignment w:val="auto"/>
        <w:rPr>
          <w:rFonts w:cs="Arial"/>
          <w:sz w:val="24"/>
          <w:szCs w:val="24"/>
        </w:rPr>
      </w:pPr>
      <w:r w:rsidRPr="00403C77">
        <w:rPr>
          <w:rFonts w:cs="Arial"/>
          <w:sz w:val="24"/>
          <w:szCs w:val="24"/>
        </w:rPr>
        <w:t>For the</w:t>
      </w:r>
      <w:r w:rsidR="00FB7D55">
        <w:rPr>
          <w:rFonts w:cs="Arial"/>
          <w:sz w:val="24"/>
          <w:szCs w:val="24"/>
        </w:rPr>
        <w:t xml:space="preserve"> 2</w:t>
      </w:r>
      <w:r w:rsidRPr="00403C77">
        <w:rPr>
          <w:rFonts w:cs="Arial"/>
          <w:sz w:val="24"/>
          <w:szCs w:val="24"/>
        </w:rPr>
        <w:t xml:space="preserve"> larger projects</w:t>
      </w:r>
      <w:r w:rsidR="00FB7D55">
        <w:rPr>
          <w:rFonts w:cs="Arial"/>
          <w:sz w:val="24"/>
          <w:szCs w:val="24"/>
        </w:rPr>
        <w:t>,</w:t>
      </w:r>
      <w:r w:rsidRPr="00403C77">
        <w:rPr>
          <w:rFonts w:cs="Arial"/>
          <w:sz w:val="24"/>
          <w:szCs w:val="24"/>
        </w:rPr>
        <w:t xml:space="preserve"> </w:t>
      </w:r>
      <w:r w:rsidR="004C3282" w:rsidRPr="00403C77">
        <w:rPr>
          <w:rFonts w:cs="Arial"/>
          <w:sz w:val="24"/>
          <w:szCs w:val="24"/>
        </w:rPr>
        <w:t>propose</w:t>
      </w:r>
      <w:r w:rsidRPr="00403C77">
        <w:rPr>
          <w:rFonts w:cs="Arial"/>
          <w:sz w:val="24"/>
          <w:szCs w:val="24"/>
        </w:rPr>
        <w:t xml:space="preserve"> </w:t>
      </w:r>
      <w:r w:rsidR="004C3282" w:rsidRPr="00403C77">
        <w:rPr>
          <w:rFonts w:cs="Arial"/>
          <w:sz w:val="24"/>
          <w:szCs w:val="24"/>
        </w:rPr>
        <w:t>whatever grades</w:t>
      </w:r>
      <w:r w:rsidR="00FB7D55">
        <w:rPr>
          <w:rFonts w:cs="Arial"/>
          <w:sz w:val="24"/>
          <w:szCs w:val="24"/>
        </w:rPr>
        <w:t xml:space="preserve"> / rates</w:t>
      </w:r>
      <w:r w:rsidR="004C3282" w:rsidRPr="00403C77">
        <w:rPr>
          <w:rFonts w:cs="Arial"/>
          <w:sz w:val="24"/>
          <w:szCs w:val="24"/>
        </w:rPr>
        <w:t xml:space="preserve"> you feel would be required to fulfil the </w:t>
      </w:r>
      <w:r w:rsidR="00E116ED" w:rsidRPr="00403C77">
        <w:rPr>
          <w:rFonts w:cs="Arial"/>
          <w:sz w:val="24"/>
          <w:szCs w:val="24"/>
        </w:rPr>
        <w:t>work. Late</w:t>
      </w:r>
      <w:r w:rsidR="00957905">
        <w:rPr>
          <w:rFonts w:cs="Arial"/>
          <w:sz w:val="24"/>
          <w:szCs w:val="24"/>
        </w:rPr>
        <w:t>r</w:t>
      </w:r>
      <w:r w:rsidR="00E116ED" w:rsidRPr="00403C77">
        <w:rPr>
          <w:rFonts w:cs="Arial"/>
          <w:sz w:val="24"/>
          <w:szCs w:val="24"/>
        </w:rPr>
        <w:t xml:space="preserve"> you can </w:t>
      </w:r>
      <w:r w:rsidR="00364739" w:rsidRPr="00403C77">
        <w:rPr>
          <w:rFonts w:cs="Arial"/>
          <w:sz w:val="24"/>
          <w:szCs w:val="24"/>
        </w:rPr>
        <w:t xml:space="preserve">allocate the proportion you estimate </w:t>
      </w:r>
      <w:r w:rsidR="00E95B66" w:rsidRPr="00403C77">
        <w:rPr>
          <w:rFonts w:cs="Arial"/>
          <w:sz w:val="24"/>
          <w:szCs w:val="24"/>
        </w:rPr>
        <w:t>each grade would contribute</w:t>
      </w:r>
      <w:r w:rsidR="00364739" w:rsidRPr="00403C77">
        <w:rPr>
          <w:rFonts w:cs="Arial"/>
          <w:sz w:val="24"/>
          <w:szCs w:val="24"/>
        </w:rPr>
        <w:t xml:space="preserve"> </w:t>
      </w:r>
      <w:r w:rsidR="00957905">
        <w:rPr>
          <w:rFonts w:cs="Arial"/>
          <w:sz w:val="24"/>
          <w:szCs w:val="24"/>
        </w:rPr>
        <w:t>to each of the larger projects</w:t>
      </w:r>
    </w:p>
    <w:p w14:paraId="4F04AC2E" w14:textId="77777777" w:rsidR="00312B5B" w:rsidRDefault="00312B5B">
      <w:pPr>
        <w:widowControl/>
        <w:overflowPunct/>
        <w:autoSpaceDE/>
        <w:autoSpaceDN/>
        <w:adjustRightInd/>
        <w:textAlignment w:val="auto"/>
        <w:rPr>
          <w:rFonts w:cs="Arial"/>
          <w:sz w:val="24"/>
          <w:szCs w:val="24"/>
        </w:rPr>
      </w:pPr>
    </w:p>
    <w:p w14:paraId="4DF37CCF" w14:textId="6B186AC4" w:rsidR="00AC3BBF" w:rsidRDefault="00FA1076">
      <w:pPr>
        <w:widowControl/>
        <w:overflowPunct/>
        <w:autoSpaceDE/>
        <w:autoSpaceDN/>
        <w:adjustRightInd/>
        <w:textAlignment w:val="auto"/>
        <w:rPr>
          <w:rFonts w:cs="Arial"/>
          <w:sz w:val="24"/>
          <w:szCs w:val="24"/>
        </w:rPr>
      </w:pPr>
      <w:r>
        <w:rPr>
          <w:rFonts w:cs="Arial"/>
          <w:sz w:val="24"/>
          <w:szCs w:val="24"/>
        </w:rPr>
        <w:t>Complete applicable cells</w:t>
      </w:r>
      <w:r w:rsidR="00AC3BBF">
        <w:rPr>
          <w:rFonts w:cs="Arial"/>
          <w:sz w:val="24"/>
          <w:szCs w:val="24"/>
        </w:rPr>
        <w:br w:type="page"/>
      </w:r>
    </w:p>
    <w:p w14:paraId="1EF8D518" w14:textId="77777777" w:rsidR="00BC7B0A" w:rsidRPr="00403C77" w:rsidRDefault="00BC7B0A" w:rsidP="00403C77">
      <w:pPr>
        <w:widowControl/>
        <w:overflowPunct/>
        <w:autoSpaceDE/>
        <w:autoSpaceDN/>
        <w:adjustRightInd/>
        <w:textAlignment w:val="auto"/>
        <w:rPr>
          <w:rFonts w:cs="Arial"/>
          <w:sz w:val="24"/>
          <w:szCs w:val="24"/>
        </w:rPr>
      </w:pPr>
    </w:p>
    <w:p w14:paraId="60FC63AA" w14:textId="77777777" w:rsidR="00BC7B0A" w:rsidRDefault="00BC7B0A" w:rsidP="00221012">
      <w:pPr>
        <w:widowControl/>
        <w:overflowPunct/>
        <w:autoSpaceDE/>
        <w:autoSpaceDN/>
        <w:adjustRightInd/>
        <w:textAlignment w:val="auto"/>
        <w:rPr>
          <w:rFonts w:cs="Arial"/>
          <w:b/>
          <w:sz w:val="24"/>
          <w:szCs w:val="24"/>
          <w:u w:val="single"/>
        </w:rPr>
      </w:pPr>
    </w:p>
    <w:tbl>
      <w:tblPr>
        <w:tblW w:w="9639" w:type="dxa"/>
        <w:tblInd w:w="-577" w:type="dxa"/>
        <w:tblLayout w:type="fixed"/>
        <w:tblLook w:val="04A0" w:firstRow="1" w:lastRow="0" w:firstColumn="1" w:lastColumn="0" w:noHBand="0" w:noVBand="1"/>
      </w:tblPr>
      <w:tblGrid>
        <w:gridCol w:w="1071"/>
        <w:gridCol w:w="1056"/>
        <w:gridCol w:w="1073"/>
        <w:gridCol w:w="1073"/>
        <w:gridCol w:w="1073"/>
        <w:gridCol w:w="1073"/>
        <w:gridCol w:w="1073"/>
        <w:gridCol w:w="1073"/>
        <w:gridCol w:w="1074"/>
      </w:tblGrid>
      <w:tr w:rsidR="00476911" w:rsidRPr="00963161" w14:paraId="76509971" w14:textId="77777777" w:rsidTr="00403C77">
        <w:trPr>
          <w:trHeight w:val="829"/>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tcPr>
          <w:p w14:paraId="0CAEDBAB"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A</w:t>
            </w:r>
          </w:p>
        </w:tc>
        <w:tc>
          <w:tcPr>
            <w:tcW w:w="1056" w:type="dxa"/>
            <w:tcBorders>
              <w:top w:val="single" w:sz="8" w:space="0" w:color="000001"/>
              <w:left w:val="nil"/>
              <w:bottom w:val="single" w:sz="8" w:space="0" w:color="000001"/>
              <w:right w:val="single" w:sz="8" w:space="0" w:color="000001"/>
            </w:tcBorders>
            <w:shd w:val="clear" w:color="auto" w:fill="auto"/>
            <w:vAlign w:val="center"/>
          </w:tcPr>
          <w:p w14:paraId="2B2DE8E4"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B</w:t>
            </w:r>
          </w:p>
        </w:tc>
        <w:tc>
          <w:tcPr>
            <w:tcW w:w="1073" w:type="dxa"/>
            <w:tcBorders>
              <w:top w:val="single" w:sz="8" w:space="0" w:color="000001"/>
              <w:left w:val="nil"/>
              <w:bottom w:val="single" w:sz="8" w:space="0" w:color="000001"/>
              <w:right w:val="single" w:sz="8" w:space="0" w:color="000001"/>
            </w:tcBorders>
            <w:shd w:val="clear" w:color="auto" w:fill="auto"/>
            <w:vAlign w:val="center"/>
          </w:tcPr>
          <w:p w14:paraId="1B4C4E65"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C</w:t>
            </w:r>
          </w:p>
        </w:tc>
        <w:tc>
          <w:tcPr>
            <w:tcW w:w="1073" w:type="dxa"/>
            <w:tcBorders>
              <w:top w:val="single" w:sz="8" w:space="0" w:color="000001"/>
              <w:left w:val="nil"/>
              <w:bottom w:val="single" w:sz="8" w:space="0" w:color="000001"/>
              <w:right w:val="single" w:sz="8" w:space="0" w:color="000001"/>
            </w:tcBorders>
            <w:shd w:val="clear" w:color="auto" w:fill="auto"/>
            <w:vAlign w:val="center"/>
          </w:tcPr>
          <w:p w14:paraId="59682AD1"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D</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C3F81A0" w14:textId="77777777" w:rsidR="00476911" w:rsidRPr="00636A15" w:rsidRDefault="00476911"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E</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B5C879A" w14:textId="0E489A04" w:rsidR="00476911" w:rsidRPr="00636A15" w:rsidRDefault="00BC61C8" w:rsidP="00BC61C8">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F</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27CB0CCB" w14:textId="1DA431C9" w:rsidR="00476911" w:rsidRPr="00636A15" w:rsidRDefault="00BC61C8"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G</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33B68650" w14:textId="61DD7DB6" w:rsidR="00476911" w:rsidRPr="00636A15" w:rsidRDefault="00BC61C8"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H</w:t>
            </w:r>
          </w:p>
        </w:tc>
        <w:tc>
          <w:tcPr>
            <w:tcW w:w="1074" w:type="dxa"/>
            <w:tcBorders>
              <w:top w:val="single" w:sz="8" w:space="0" w:color="000001"/>
              <w:left w:val="single" w:sz="8" w:space="0" w:color="000001"/>
              <w:bottom w:val="single" w:sz="8" w:space="0" w:color="000001"/>
              <w:right w:val="single" w:sz="8" w:space="0" w:color="000001"/>
            </w:tcBorders>
            <w:shd w:val="clear" w:color="auto" w:fill="auto"/>
            <w:vAlign w:val="center"/>
          </w:tcPr>
          <w:p w14:paraId="7C4B783C" w14:textId="10D05FAA" w:rsidR="00476911" w:rsidRPr="00636A15" w:rsidRDefault="00BC61C8" w:rsidP="00496636">
            <w:pPr>
              <w:widowControl/>
              <w:overflowPunct/>
              <w:autoSpaceDE/>
              <w:autoSpaceDN/>
              <w:adjustRightInd/>
              <w:jc w:val="center"/>
              <w:textAlignment w:val="auto"/>
              <w:rPr>
                <w:rFonts w:ascii="Calibri" w:hAnsi="Calibri" w:cs="Calibri"/>
                <w:b/>
                <w:bCs/>
                <w:color w:val="000000"/>
                <w:sz w:val="18"/>
                <w:szCs w:val="18"/>
              </w:rPr>
            </w:pPr>
            <w:r w:rsidRPr="00636A15">
              <w:rPr>
                <w:rFonts w:ascii="Calibri" w:hAnsi="Calibri" w:cs="Calibri"/>
                <w:b/>
                <w:bCs/>
                <w:color w:val="000000"/>
                <w:sz w:val="18"/>
                <w:szCs w:val="18"/>
              </w:rPr>
              <w:t>I</w:t>
            </w:r>
          </w:p>
        </w:tc>
      </w:tr>
      <w:tr w:rsidR="00403C77" w:rsidRPr="00963161" w14:paraId="39858165" w14:textId="77777777" w:rsidTr="00403C77">
        <w:trPr>
          <w:trHeight w:val="829"/>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0D1B89CD" w14:textId="77777777" w:rsidR="001E7D74" w:rsidRPr="00963161" w:rsidRDefault="001E7D74" w:rsidP="001E7D74">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SFIA Grade</w:t>
            </w:r>
          </w:p>
        </w:tc>
        <w:tc>
          <w:tcPr>
            <w:tcW w:w="1056" w:type="dxa"/>
            <w:tcBorders>
              <w:top w:val="single" w:sz="8" w:space="0" w:color="000001"/>
              <w:left w:val="nil"/>
              <w:bottom w:val="single" w:sz="8" w:space="0" w:color="000001"/>
              <w:right w:val="single" w:sz="8" w:space="0" w:color="000001"/>
            </w:tcBorders>
            <w:shd w:val="clear" w:color="auto" w:fill="auto"/>
            <w:vAlign w:val="center"/>
            <w:hideMark/>
          </w:tcPr>
          <w:p w14:paraId="748239C9" w14:textId="77777777" w:rsidR="001E7D74" w:rsidRPr="00847D9B" w:rsidRDefault="001E7D74" w:rsidP="001E7D74">
            <w:pPr>
              <w:widowControl/>
              <w:overflowPunct/>
              <w:autoSpaceDE/>
              <w:autoSpaceDN/>
              <w:adjustRightInd/>
              <w:jc w:val="center"/>
              <w:textAlignment w:val="auto"/>
              <w:rPr>
                <w:rFonts w:ascii="Calibri" w:hAnsi="Calibri" w:cs="Calibri"/>
                <w:bCs/>
                <w:color w:val="000000"/>
                <w:sz w:val="16"/>
                <w:szCs w:val="16"/>
              </w:rPr>
            </w:pPr>
            <w:r w:rsidRPr="00847D9B">
              <w:rPr>
                <w:rFonts w:ascii="Calibri" w:hAnsi="Calibri" w:cs="Calibri"/>
                <w:bCs/>
                <w:color w:val="000000"/>
                <w:sz w:val="18"/>
                <w:szCs w:val="16"/>
              </w:rPr>
              <w:t>Supplier Equivalent Grade</w:t>
            </w:r>
          </w:p>
        </w:tc>
        <w:tc>
          <w:tcPr>
            <w:tcW w:w="1073" w:type="dxa"/>
            <w:tcBorders>
              <w:top w:val="single" w:sz="8" w:space="0" w:color="000001"/>
              <w:left w:val="nil"/>
              <w:bottom w:val="single" w:sz="8" w:space="0" w:color="000001"/>
              <w:right w:val="single" w:sz="8" w:space="0" w:color="000001"/>
            </w:tcBorders>
            <w:shd w:val="clear" w:color="auto" w:fill="auto"/>
            <w:hideMark/>
          </w:tcPr>
          <w:p w14:paraId="42EFDCB0" w14:textId="7182DAD8"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1</w:t>
            </w:r>
          </w:p>
        </w:tc>
        <w:tc>
          <w:tcPr>
            <w:tcW w:w="1073" w:type="dxa"/>
            <w:tcBorders>
              <w:top w:val="single" w:sz="8" w:space="0" w:color="000001"/>
              <w:left w:val="nil"/>
              <w:bottom w:val="single" w:sz="8" w:space="0" w:color="000001"/>
              <w:right w:val="single" w:sz="8" w:space="0" w:color="000001"/>
            </w:tcBorders>
            <w:shd w:val="clear" w:color="auto" w:fill="auto"/>
            <w:hideMark/>
          </w:tcPr>
          <w:p w14:paraId="06F231C5" w14:textId="18365D5F"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2</w:t>
            </w:r>
          </w:p>
        </w:tc>
        <w:tc>
          <w:tcPr>
            <w:tcW w:w="1073" w:type="dxa"/>
            <w:tcBorders>
              <w:top w:val="single" w:sz="8" w:space="0" w:color="000001"/>
              <w:left w:val="single" w:sz="8" w:space="0" w:color="000001"/>
              <w:bottom w:val="single" w:sz="8" w:space="0" w:color="000001"/>
              <w:right w:val="single" w:sz="8" w:space="0" w:color="000001"/>
            </w:tcBorders>
            <w:shd w:val="clear" w:color="auto" w:fill="auto"/>
            <w:hideMark/>
          </w:tcPr>
          <w:p w14:paraId="146C0047" w14:textId="7CA529E1"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3</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0E534FA1" w14:textId="4DE3DFB2" w:rsidR="001E7D74" w:rsidRPr="00116AD5" w:rsidRDefault="001E7D74" w:rsidP="001E7D74">
            <w:pPr>
              <w:widowControl/>
              <w:overflowPunct/>
              <w:autoSpaceDE/>
              <w:autoSpaceDN/>
              <w:adjustRightInd/>
              <w:jc w:val="center"/>
              <w:textAlignment w:val="auto"/>
              <w:rPr>
                <w:rFonts w:ascii="Calibri" w:hAnsi="Calibri" w:cs="Calibri"/>
                <w:bCs/>
                <w:color w:val="000000"/>
                <w:sz w:val="18"/>
                <w:szCs w:val="18"/>
              </w:rPr>
            </w:pPr>
            <w:r w:rsidRPr="00116AD5">
              <w:rPr>
                <w:rFonts w:ascii="Calibri" w:hAnsi="Calibri" w:cs="Calibri"/>
                <w:bCs/>
                <w:color w:val="000000"/>
                <w:sz w:val="18"/>
                <w:szCs w:val="18"/>
              </w:rPr>
              <w:t>Rates used in Small Project 4</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2D2290EE" w14:textId="16AD6EFA" w:rsidR="001E7D74" w:rsidRPr="00116AD5" w:rsidRDefault="001E7D74" w:rsidP="001E7D74">
            <w:pPr>
              <w:widowControl/>
              <w:overflowPunct/>
              <w:autoSpaceDE/>
              <w:autoSpaceDN/>
              <w:adjustRightInd/>
              <w:jc w:val="center"/>
              <w:textAlignment w:val="auto"/>
              <w:rPr>
                <w:rFonts w:ascii="Calibri" w:hAnsi="Calibri" w:cs="Calibri"/>
                <w:bCs/>
                <w:color w:val="000000"/>
                <w:sz w:val="20"/>
                <w:szCs w:val="20"/>
              </w:rPr>
            </w:pPr>
            <w:r w:rsidRPr="00116AD5">
              <w:rPr>
                <w:rFonts w:ascii="Calibri" w:hAnsi="Calibri" w:cs="Calibri"/>
                <w:bCs/>
                <w:color w:val="000000"/>
                <w:sz w:val="18"/>
                <w:szCs w:val="18"/>
              </w:rPr>
              <w:t>Rates used in Small Project 5</w:t>
            </w:r>
          </w:p>
        </w:tc>
        <w:tc>
          <w:tcPr>
            <w:tcW w:w="1073"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14:paraId="221ED234" w14:textId="5F948211" w:rsidR="001E7D74" w:rsidRPr="00116AD5" w:rsidRDefault="001E7D74" w:rsidP="001E7D74">
            <w:pPr>
              <w:widowControl/>
              <w:overflowPunct/>
              <w:autoSpaceDE/>
              <w:autoSpaceDN/>
              <w:adjustRightInd/>
              <w:jc w:val="center"/>
              <w:textAlignment w:val="auto"/>
              <w:rPr>
                <w:rFonts w:ascii="Calibri" w:hAnsi="Calibri" w:cs="Calibri"/>
                <w:bCs/>
                <w:color w:val="000000"/>
                <w:sz w:val="20"/>
                <w:szCs w:val="20"/>
              </w:rPr>
            </w:pPr>
            <w:r w:rsidRPr="00116AD5">
              <w:rPr>
                <w:rFonts w:ascii="Calibri" w:hAnsi="Calibri" w:cs="Calibri"/>
                <w:bCs/>
                <w:color w:val="000000"/>
                <w:sz w:val="18"/>
                <w:szCs w:val="18"/>
              </w:rPr>
              <w:t>Rates used in Larger</w:t>
            </w:r>
            <w:r w:rsidR="00115681" w:rsidRPr="00116AD5">
              <w:rPr>
                <w:rFonts w:ascii="Calibri" w:hAnsi="Calibri" w:cs="Calibri"/>
                <w:bCs/>
                <w:color w:val="000000"/>
                <w:sz w:val="18"/>
                <w:szCs w:val="18"/>
              </w:rPr>
              <w:t xml:space="preserve"> </w:t>
            </w:r>
            <w:r w:rsidRPr="00116AD5">
              <w:rPr>
                <w:rFonts w:ascii="Calibri" w:hAnsi="Calibri" w:cs="Calibri"/>
                <w:bCs/>
                <w:color w:val="000000"/>
                <w:sz w:val="18"/>
                <w:szCs w:val="18"/>
              </w:rPr>
              <w:t xml:space="preserve">Project </w:t>
            </w:r>
            <w:r w:rsidR="00473549" w:rsidRPr="00116AD5">
              <w:rPr>
                <w:rFonts w:ascii="Calibri" w:hAnsi="Calibri" w:cs="Calibri"/>
                <w:bCs/>
                <w:color w:val="000000"/>
                <w:sz w:val="18"/>
                <w:szCs w:val="18"/>
              </w:rPr>
              <w:t>1</w:t>
            </w:r>
          </w:p>
        </w:tc>
        <w:tc>
          <w:tcPr>
            <w:tcW w:w="1074"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14:paraId="1372E345" w14:textId="50C4F8E9" w:rsidR="001E7D74" w:rsidRPr="00116AD5" w:rsidRDefault="00473549" w:rsidP="001E7D74">
            <w:pPr>
              <w:widowControl/>
              <w:overflowPunct/>
              <w:autoSpaceDE/>
              <w:autoSpaceDN/>
              <w:adjustRightInd/>
              <w:jc w:val="center"/>
              <w:textAlignment w:val="auto"/>
              <w:rPr>
                <w:rFonts w:ascii="Calibri" w:hAnsi="Calibri" w:cs="Calibri"/>
                <w:bCs/>
                <w:color w:val="000000"/>
                <w:sz w:val="20"/>
                <w:szCs w:val="20"/>
              </w:rPr>
            </w:pPr>
            <w:r w:rsidRPr="00116AD5">
              <w:rPr>
                <w:rFonts w:ascii="Calibri" w:hAnsi="Calibri" w:cs="Calibri"/>
                <w:bCs/>
                <w:color w:val="000000"/>
                <w:sz w:val="18"/>
                <w:szCs w:val="18"/>
              </w:rPr>
              <w:t>Rates used in Larger</w:t>
            </w:r>
            <w:r w:rsidR="00115681" w:rsidRPr="00116AD5">
              <w:rPr>
                <w:rFonts w:ascii="Calibri" w:hAnsi="Calibri" w:cs="Calibri"/>
                <w:bCs/>
                <w:color w:val="000000"/>
                <w:sz w:val="18"/>
                <w:szCs w:val="18"/>
              </w:rPr>
              <w:t xml:space="preserve"> </w:t>
            </w:r>
            <w:r w:rsidRPr="00116AD5">
              <w:rPr>
                <w:rFonts w:ascii="Calibri" w:hAnsi="Calibri" w:cs="Calibri"/>
                <w:bCs/>
                <w:color w:val="000000"/>
                <w:sz w:val="18"/>
                <w:szCs w:val="18"/>
              </w:rPr>
              <w:t xml:space="preserve">Project </w:t>
            </w:r>
            <w:r w:rsidR="00115681" w:rsidRPr="00116AD5">
              <w:rPr>
                <w:rFonts w:ascii="Calibri" w:hAnsi="Calibri" w:cs="Calibri"/>
                <w:bCs/>
                <w:color w:val="000000"/>
                <w:sz w:val="18"/>
                <w:szCs w:val="18"/>
              </w:rPr>
              <w:t>2</w:t>
            </w:r>
          </w:p>
        </w:tc>
      </w:tr>
      <w:tr w:rsidR="004345FA" w:rsidRPr="00963161" w14:paraId="2AC9FC1E" w14:textId="77777777" w:rsidTr="004345FA">
        <w:trPr>
          <w:trHeight w:val="310"/>
        </w:trPr>
        <w:tc>
          <w:tcPr>
            <w:tcW w:w="107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51C1C36D"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1. Follow</w:t>
            </w:r>
          </w:p>
        </w:tc>
        <w:tc>
          <w:tcPr>
            <w:tcW w:w="1056" w:type="dxa"/>
            <w:tcBorders>
              <w:top w:val="nil"/>
              <w:left w:val="nil"/>
              <w:bottom w:val="single" w:sz="8" w:space="0" w:color="000001"/>
              <w:right w:val="single" w:sz="8" w:space="0" w:color="000001"/>
            </w:tcBorders>
            <w:shd w:val="clear" w:color="auto" w:fill="auto"/>
            <w:noWrap/>
          </w:tcPr>
          <w:p w14:paraId="11730E3B"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nil"/>
              <w:left w:val="nil"/>
              <w:bottom w:val="single" w:sz="8" w:space="0" w:color="000001"/>
              <w:right w:val="single" w:sz="8" w:space="0" w:color="000001"/>
            </w:tcBorders>
            <w:shd w:val="clear" w:color="auto" w:fill="auto"/>
            <w:noWrap/>
            <w:hideMark/>
          </w:tcPr>
          <w:p w14:paraId="05F5BAE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3F104F71"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hideMark/>
          </w:tcPr>
          <w:p w14:paraId="6FC470DF" w14:textId="77777777" w:rsidR="00F414FF" w:rsidRPr="00B42D9E" w:rsidRDefault="00F414FF" w:rsidP="00F414FF">
            <w:pPr>
              <w:widowControl/>
              <w:overflowPunct/>
              <w:autoSpaceDE/>
              <w:autoSpaceDN/>
              <w:adjustRightInd/>
              <w:textAlignment w:val="auto"/>
              <w:rPr>
                <w:rFonts w:ascii="Calibri" w:hAnsi="Calibri" w:cs="Calibri"/>
                <w:b/>
                <w:bCs/>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E2B1E82" w14:textId="17CE7861"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373E590A" w14:textId="24BF10F6"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hideMark/>
          </w:tcPr>
          <w:p w14:paraId="6DEA991D" w14:textId="77777777" w:rsidR="00F414FF" w:rsidRPr="00B42D9E" w:rsidRDefault="00F414FF" w:rsidP="00F414FF">
            <w:pPr>
              <w:widowControl/>
              <w:overflowPunct/>
              <w:autoSpaceDE/>
              <w:autoSpaceDN/>
              <w:adjustRightInd/>
              <w:textAlignment w:val="auto"/>
              <w:rPr>
                <w:rFonts w:ascii="Calibri" w:hAnsi="Calibri" w:cs="Calibri"/>
                <w:b/>
                <w:bCs/>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hideMark/>
          </w:tcPr>
          <w:p w14:paraId="5C00EE7C" w14:textId="77777777" w:rsidR="00F414FF" w:rsidRPr="00B42D9E" w:rsidRDefault="00F414FF" w:rsidP="00F414FF">
            <w:pPr>
              <w:widowControl/>
              <w:overflowPunct/>
              <w:autoSpaceDE/>
              <w:autoSpaceDN/>
              <w:adjustRightInd/>
              <w:textAlignment w:val="auto"/>
              <w:rPr>
                <w:rFonts w:ascii="Calibri" w:hAnsi="Calibri" w:cs="Calibri"/>
                <w:b/>
                <w:bCs/>
                <w:color w:val="000000"/>
                <w:sz w:val="20"/>
                <w:szCs w:val="20"/>
              </w:rPr>
            </w:pPr>
            <w:r w:rsidRPr="00B42D9E">
              <w:rPr>
                <w:rFonts w:cs="Arial"/>
                <w:sz w:val="20"/>
                <w:szCs w:val="20"/>
              </w:rPr>
              <w:t>£</w:t>
            </w:r>
          </w:p>
        </w:tc>
      </w:tr>
      <w:tr w:rsidR="004345FA" w:rsidRPr="00963161" w14:paraId="31AB6CD9"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21D9C20C"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2. Assist</w:t>
            </w:r>
          </w:p>
        </w:tc>
        <w:tc>
          <w:tcPr>
            <w:tcW w:w="1056" w:type="dxa"/>
            <w:tcBorders>
              <w:top w:val="single" w:sz="8" w:space="0" w:color="000001"/>
              <w:left w:val="nil"/>
              <w:bottom w:val="single" w:sz="8" w:space="0" w:color="000001"/>
              <w:right w:val="single" w:sz="8" w:space="0" w:color="000001"/>
            </w:tcBorders>
            <w:shd w:val="clear" w:color="auto" w:fill="auto"/>
            <w:noWrap/>
          </w:tcPr>
          <w:p w14:paraId="39F61436"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30722AE5"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26E44D6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1F7A9428"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3C92824C" w14:textId="66ECDDDA"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B9D6730" w14:textId="50FA8209"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408C8483"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69C47AE4"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341C2C11"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187B8984" w14:textId="4B56F2EC"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3. Apply</w:t>
            </w:r>
          </w:p>
        </w:tc>
        <w:tc>
          <w:tcPr>
            <w:tcW w:w="1056" w:type="dxa"/>
            <w:tcBorders>
              <w:top w:val="single" w:sz="8" w:space="0" w:color="000001"/>
              <w:left w:val="nil"/>
              <w:bottom w:val="single" w:sz="8" w:space="0" w:color="000001"/>
              <w:right w:val="single" w:sz="8" w:space="0" w:color="000001"/>
            </w:tcBorders>
            <w:shd w:val="clear" w:color="auto" w:fill="auto"/>
            <w:noWrap/>
          </w:tcPr>
          <w:p w14:paraId="565747C5"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6D6940F5"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79EDE28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361821B2"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6D17C9C" w14:textId="2807F260"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3DA6496F" w14:textId="355B76DA"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2F5BFC38"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76E7C27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7BBDEDF0"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37D3641D"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4. Enable</w:t>
            </w:r>
          </w:p>
        </w:tc>
        <w:tc>
          <w:tcPr>
            <w:tcW w:w="1056" w:type="dxa"/>
            <w:tcBorders>
              <w:top w:val="single" w:sz="8" w:space="0" w:color="000001"/>
              <w:left w:val="nil"/>
              <w:bottom w:val="single" w:sz="8" w:space="0" w:color="000001"/>
              <w:right w:val="single" w:sz="8" w:space="0" w:color="000001"/>
            </w:tcBorders>
            <w:shd w:val="clear" w:color="auto" w:fill="auto"/>
            <w:noWrap/>
          </w:tcPr>
          <w:p w14:paraId="43B48181"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7ED90AF3"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67860B5B"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1C6E7E4C"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5EFF416" w14:textId="53EA2238"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7173DEF5" w14:textId="10EB4C09"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053D5D9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1E3BEB48"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56EA10BD"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405E06A6"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5. Ensure or advise</w:t>
            </w:r>
          </w:p>
        </w:tc>
        <w:tc>
          <w:tcPr>
            <w:tcW w:w="1056" w:type="dxa"/>
            <w:tcBorders>
              <w:top w:val="single" w:sz="8" w:space="0" w:color="000001"/>
              <w:left w:val="nil"/>
              <w:bottom w:val="single" w:sz="8" w:space="0" w:color="000001"/>
              <w:right w:val="single" w:sz="8" w:space="0" w:color="000001"/>
            </w:tcBorders>
            <w:shd w:val="clear" w:color="auto" w:fill="auto"/>
            <w:noWrap/>
          </w:tcPr>
          <w:p w14:paraId="7231EEE2"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00A6597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08C35D17"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49D6DE93"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3257A9D" w14:textId="582F93E9"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5FDDCD06" w14:textId="2DD0A9A5"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5B0F3FE9"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7313BA96"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608280F2"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6C91136D"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6. Initiate or influence</w:t>
            </w:r>
          </w:p>
        </w:tc>
        <w:tc>
          <w:tcPr>
            <w:tcW w:w="1056" w:type="dxa"/>
            <w:tcBorders>
              <w:top w:val="single" w:sz="8" w:space="0" w:color="000001"/>
              <w:left w:val="nil"/>
              <w:bottom w:val="single" w:sz="8" w:space="0" w:color="000001"/>
              <w:right w:val="single" w:sz="8" w:space="0" w:color="000001"/>
            </w:tcBorders>
            <w:shd w:val="clear" w:color="auto" w:fill="auto"/>
            <w:noWrap/>
          </w:tcPr>
          <w:p w14:paraId="14A3249A" w14:textId="77777777" w:rsidR="00F414FF" w:rsidRPr="00B42D9E" w:rsidRDefault="00F414FF" w:rsidP="00F414FF">
            <w:pPr>
              <w:widowControl/>
              <w:overflowPunct/>
              <w:autoSpaceDE/>
              <w:autoSpaceDN/>
              <w:adjustRightInd/>
              <w:jc w:val="center"/>
              <w:textAlignment w:val="auto"/>
              <w:rPr>
                <w:rFonts w:ascii="Calibri" w:hAnsi="Calibri" w:cs="Calibri"/>
                <w:color w:val="000000"/>
                <w:sz w:val="20"/>
                <w:szCs w:val="2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51BFDFEA"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48FE0825"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548B621C"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023FB0E1" w14:textId="344A3C1E"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60716002" w14:textId="3908F782"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787D1660"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71D0560F" w14:textId="77777777" w:rsidR="00F414FF" w:rsidRPr="00B42D9E" w:rsidRDefault="00F414FF" w:rsidP="00F414FF">
            <w:pPr>
              <w:widowControl/>
              <w:overflowPunct/>
              <w:autoSpaceDE/>
              <w:autoSpaceDN/>
              <w:adjustRightInd/>
              <w:textAlignment w:val="auto"/>
              <w:rPr>
                <w:rFonts w:ascii="Calibri" w:hAnsi="Calibri" w:cs="Calibri"/>
                <w:color w:val="000000"/>
                <w:sz w:val="20"/>
                <w:szCs w:val="20"/>
              </w:rPr>
            </w:pPr>
            <w:r w:rsidRPr="00B42D9E">
              <w:rPr>
                <w:rFonts w:cs="Arial"/>
                <w:sz w:val="20"/>
                <w:szCs w:val="20"/>
              </w:rPr>
              <w:t>£</w:t>
            </w:r>
          </w:p>
        </w:tc>
      </w:tr>
      <w:tr w:rsidR="004345FA" w:rsidRPr="00963161" w14:paraId="2C457214" w14:textId="77777777" w:rsidTr="004345FA">
        <w:trPr>
          <w:trHeight w:val="310"/>
        </w:trPr>
        <w:tc>
          <w:tcPr>
            <w:tcW w:w="107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0999BBBA" w14:textId="77777777" w:rsidR="00F414FF" w:rsidRPr="00963161" w:rsidRDefault="00F414FF" w:rsidP="00F414FF">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7.  Set Strategy or inspire</w:t>
            </w:r>
          </w:p>
        </w:tc>
        <w:tc>
          <w:tcPr>
            <w:tcW w:w="1056" w:type="dxa"/>
            <w:tcBorders>
              <w:top w:val="single" w:sz="8" w:space="0" w:color="000001"/>
              <w:left w:val="nil"/>
              <w:bottom w:val="single" w:sz="8" w:space="0" w:color="000001"/>
              <w:right w:val="single" w:sz="8" w:space="0" w:color="000001"/>
            </w:tcBorders>
            <w:shd w:val="clear" w:color="auto" w:fill="auto"/>
            <w:noWrap/>
          </w:tcPr>
          <w:p w14:paraId="69C3930D" w14:textId="77777777" w:rsidR="00F414FF" w:rsidRPr="00963161" w:rsidRDefault="00F414FF" w:rsidP="00F414FF">
            <w:pPr>
              <w:widowControl/>
              <w:overflowPunct/>
              <w:autoSpaceDE/>
              <w:autoSpaceDN/>
              <w:adjustRightInd/>
              <w:jc w:val="center"/>
              <w:textAlignment w:val="auto"/>
              <w:rPr>
                <w:rFonts w:ascii="Calibri" w:hAnsi="Calibri" w:cs="Calibri"/>
                <w:color w:val="000000"/>
              </w:rPr>
            </w:pPr>
          </w:p>
        </w:tc>
        <w:tc>
          <w:tcPr>
            <w:tcW w:w="1073" w:type="dxa"/>
            <w:tcBorders>
              <w:top w:val="single" w:sz="8" w:space="0" w:color="000001"/>
              <w:left w:val="nil"/>
              <w:bottom w:val="single" w:sz="8" w:space="0" w:color="000001"/>
              <w:right w:val="single" w:sz="8" w:space="0" w:color="000001"/>
            </w:tcBorders>
            <w:shd w:val="clear" w:color="auto" w:fill="auto"/>
            <w:noWrap/>
            <w:hideMark/>
          </w:tcPr>
          <w:p w14:paraId="0EED5AAD"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3" w:type="dxa"/>
            <w:tcBorders>
              <w:top w:val="single" w:sz="8" w:space="0" w:color="000001"/>
              <w:left w:val="nil"/>
              <w:bottom w:val="single" w:sz="8" w:space="0" w:color="000001"/>
              <w:right w:val="single" w:sz="8" w:space="0" w:color="000001"/>
            </w:tcBorders>
            <w:shd w:val="clear" w:color="auto" w:fill="auto"/>
            <w:noWrap/>
            <w:hideMark/>
          </w:tcPr>
          <w:p w14:paraId="42BC697A"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512743DD"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6A634741" w14:textId="1EF12903"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tcPr>
          <w:p w14:paraId="7DB17DDF" w14:textId="280C0487" w:rsidR="00F414FF" w:rsidRPr="00B42D9E" w:rsidRDefault="00F414FF" w:rsidP="00F414FF">
            <w:pPr>
              <w:widowControl/>
              <w:overflowPunct/>
              <w:autoSpaceDE/>
              <w:autoSpaceDN/>
              <w:adjustRightInd/>
              <w:textAlignment w:val="auto"/>
              <w:rPr>
                <w:rFonts w:cs="Arial"/>
                <w:sz w:val="20"/>
                <w:szCs w:val="20"/>
              </w:rPr>
            </w:pPr>
            <w:r w:rsidRPr="00B42D9E">
              <w:rPr>
                <w:rFonts w:cs="Arial"/>
                <w:sz w:val="20"/>
                <w:szCs w:val="20"/>
              </w:rPr>
              <w:t>£</w:t>
            </w:r>
          </w:p>
        </w:tc>
        <w:tc>
          <w:tcPr>
            <w:tcW w:w="1073" w:type="dxa"/>
            <w:tcBorders>
              <w:top w:val="single" w:sz="8" w:space="0" w:color="000001"/>
              <w:left w:val="single" w:sz="8" w:space="0" w:color="000001"/>
              <w:bottom w:val="single" w:sz="8" w:space="0" w:color="000001"/>
              <w:right w:val="single" w:sz="8" w:space="0" w:color="000001"/>
            </w:tcBorders>
            <w:shd w:val="clear" w:color="auto" w:fill="auto"/>
            <w:noWrap/>
            <w:hideMark/>
          </w:tcPr>
          <w:p w14:paraId="1D36DE7B"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c>
          <w:tcPr>
            <w:tcW w:w="1074" w:type="dxa"/>
            <w:tcBorders>
              <w:top w:val="single" w:sz="8" w:space="0" w:color="000001"/>
              <w:left w:val="single" w:sz="8" w:space="0" w:color="000001"/>
              <w:bottom w:val="single" w:sz="8" w:space="0" w:color="000001"/>
              <w:right w:val="single" w:sz="8" w:space="0" w:color="000001"/>
            </w:tcBorders>
            <w:shd w:val="clear" w:color="auto" w:fill="auto"/>
            <w:noWrap/>
            <w:hideMark/>
          </w:tcPr>
          <w:p w14:paraId="5D01E1EF" w14:textId="77777777" w:rsidR="00F414FF" w:rsidRPr="00963161" w:rsidRDefault="00F414FF" w:rsidP="00F414FF">
            <w:pPr>
              <w:widowControl/>
              <w:overflowPunct/>
              <w:autoSpaceDE/>
              <w:autoSpaceDN/>
              <w:adjustRightInd/>
              <w:textAlignment w:val="auto"/>
              <w:rPr>
                <w:rFonts w:ascii="Calibri" w:hAnsi="Calibri" w:cs="Calibri"/>
                <w:color w:val="000000"/>
              </w:rPr>
            </w:pPr>
            <w:r w:rsidRPr="00B42D9E">
              <w:rPr>
                <w:rFonts w:cs="Arial"/>
                <w:sz w:val="20"/>
                <w:szCs w:val="20"/>
              </w:rPr>
              <w:t>£</w:t>
            </w:r>
          </w:p>
        </w:tc>
      </w:tr>
    </w:tbl>
    <w:p w14:paraId="7A52F461" w14:textId="39B40A60" w:rsidR="00DD7623" w:rsidRDefault="00DD7623" w:rsidP="000F5C58">
      <w:pPr>
        <w:rPr>
          <w:b/>
        </w:rPr>
      </w:pPr>
    </w:p>
    <w:p w14:paraId="5E474A8E" w14:textId="39B40A60" w:rsidR="00DD7623" w:rsidRDefault="00DD7623" w:rsidP="000F5C58">
      <w:pPr>
        <w:rPr>
          <w:b/>
        </w:rPr>
      </w:pPr>
    </w:p>
    <w:p w14:paraId="4AF30E20" w14:textId="77777777" w:rsidR="008A18CA" w:rsidRDefault="008A18CA" w:rsidP="000F5C58">
      <w:pPr>
        <w:rPr>
          <w:b/>
        </w:rPr>
      </w:pPr>
    </w:p>
    <w:p w14:paraId="50689A3E" w14:textId="10A587B9" w:rsidR="007B5D01" w:rsidRDefault="00957905" w:rsidP="000F5C58">
      <w:pPr>
        <w:rPr>
          <w:rFonts w:cs="Arial"/>
          <w:sz w:val="24"/>
          <w:szCs w:val="24"/>
        </w:rPr>
      </w:pPr>
      <w:r w:rsidRPr="00403C77">
        <w:rPr>
          <w:rFonts w:cs="Arial"/>
          <w:sz w:val="24"/>
          <w:szCs w:val="24"/>
        </w:rPr>
        <w:t xml:space="preserve">In the following table we would </w:t>
      </w:r>
      <w:r>
        <w:rPr>
          <w:rFonts w:cs="Arial"/>
          <w:sz w:val="24"/>
          <w:szCs w:val="24"/>
        </w:rPr>
        <w:t>estimate the proportion (expressed as a percentage of overall time sp</w:t>
      </w:r>
      <w:r w:rsidR="00F723F8">
        <w:rPr>
          <w:rFonts w:cs="Arial"/>
          <w:sz w:val="24"/>
          <w:szCs w:val="24"/>
        </w:rPr>
        <w:t xml:space="preserve">ent on the project) that </w:t>
      </w:r>
      <w:r w:rsidR="00A41AAC">
        <w:rPr>
          <w:rFonts w:cs="Arial"/>
          <w:sz w:val="24"/>
          <w:szCs w:val="24"/>
        </w:rPr>
        <w:t xml:space="preserve">each </w:t>
      </w:r>
      <w:r w:rsidR="00DE60CC">
        <w:rPr>
          <w:rFonts w:cs="Arial"/>
          <w:sz w:val="24"/>
          <w:szCs w:val="24"/>
        </w:rPr>
        <w:t>proposed</w:t>
      </w:r>
      <w:r w:rsidR="00A41AAC">
        <w:rPr>
          <w:rFonts w:cs="Arial"/>
          <w:sz w:val="24"/>
          <w:szCs w:val="24"/>
        </w:rPr>
        <w:t xml:space="preserve"> gr</w:t>
      </w:r>
      <w:r w:rsidR="00DE60CC">
        <w:rPr>
          <w:rFonts w:cs="Arial"/>
          <w:sz w:val="24"/>
          <w:szCs w:val="24"/>
        </w:rPr>
        <w:t>ade rate</w:t>
      </w:r>
      <w:r w:rsidR="00CD7EAC">
        <w:rPr>
          <w:rFonts w:cs="Arial"/>
          <w:sz w:val="24"/>
          <w:szCs w:val="24"/>
        </w:rPr>
        <w:t xml:space="preserve"> would contribute</w:t>
      </w:r>
      <w:r w:rsidR="005E5A6D">
        <w:rPr>
          <w:rFonts w:cs="Arial"/>
          <w:sz w:val="24"/>
          <w:szCs w:val="24"/>
        </w:rPr>
        <w:t xml:space="preserve">. In the example it shows someone of </w:t>
      </w:r>
      <w:r w:rsidR="00E85F01">
        <w:rPr>
          <w:rFonts w:cs="Arial"/>
          <w:sz w:val="24"/>
          <w:szCs w:val="24"/>
        </w:rPr>
        <w:t xml:space="preserve">SFIA Grade 5 contributing </w:t>
      </w:r>
      <w:r w:rsidR="00C502CA">
        <w:rPr>
          <w:rFonts w:cs="Arial"/>
          <w:sz w:val="24"/>
          <w:szCs w:val="24"/>
        </w:rPr>
        <w:t xml:space="preserve">20% of the overall time and </w:t>
      </w:r>
      <w:r w:rsidR="002A5E93">
        <w:rPr>
          <w:rFonts w:cs="Arial"/>
          <w:sz w:val="24"/>
          <w:szCs w:val="24"/>
        </w:rPr>
        <w:t xml:space="preserve">personnel of grade 2 and 3 sharing the remaining 80% equally and hence each contributing </w:t>
      </w:r>
      <w:r w:rsidR="007202C5">
        <w:rPr>
          <w:rFonts w:cs="Arial"/>
          <w:sz w:val="24"/>
          <w:szCs w:val="24"/>
        </w:rPr>
        <w:t>40% of the overall time)</w:t>
      </w:r>
    </w:p>
    <w:p w14:paraId="75EE45C4" w14:textId="77777777" w:rsidR="00FA1076" w:rsidRDefault="00FA1076" w:rsidP="000F5C58">
      <w:pPr>
        <w:rPr>
          <w:rFonts w:cs="Arial"/>
          <w:sz w:val="24"/>
          <w:szCs w:val="24"/>
        </w:rPr>
      </w:pPr>
    </w:p>
    <w:p w14:paraId="3BB4E4BD" w14:textId="46E3F03B" w:rsidR="00FA1076" w:rsidRDefault="00FA1076" w:rsidP="000F5C58">
      <w:pPr>
        <w:rPr>
          <w:b/>
        </w:rPr>
      </w:pPr>
      <w:r>
        <w:rPr>
          <w:rFonts w:cs="Arial"/>
          <w:sz w:val="24"/>
          <w:szCs w:val="24"/>
        </w:rPr>
        <w:t>Complete applicable cells</w:t>
      </w:r>
    </w:p>
    <w:p w14:paraId="000E1FE8" w14:textId="77777777" w:rsidR="007B5D01" w:rsidRDefault="007B5D01" w:rsidP="000F5C58">
      <w:pPr>
        <w:rPr>
          <w:b/>
        </w:rPr>
      </w:pPr>
    </w:p>
    <w:tbl>
      <w:tblPr>
        <w:tblW w:w="7980" w:type="dxa"/>
        <w:tblLook w:val="04A0" w:firstRow="1" w:lastRow="0" w:firstColumn="1" w:lastColumn="0" w:noHBand="0" w:noVBand="1"/>
      </w:tblPr>
      <w:tblGrid>
        <w:gridCol w:w="1540"/>
        <w:gridCol w:w="920"/>
        <w:gridCol w:w="920"/>
        <w:gridCol w:w="920"/>
        <w:gridCol w:w="920"/>
        <w:gridCol w:w="920"/>
        <w:gridCol w:w="920"/>
        <w:gridCol w:w="920"/>
      </w:tblGrid>
      <w:tr w:rsidR="007B5D01" w:rsidRPr="007B5D01" w14:paraId="74591A4D" w14:textId="77777777" w:rsidTr="00057AE4">
        <w:trPr>
          <w:trHeight w:val="244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5D39C" w14:textId="77777777" w:rsidR="007B5D01" w:rsidRPr="007B5D01" w:rsidRDefault="007B5D01" w:rsidP="007B5D01">
            <w:pPr>
              <w:widowControl/>
              <w:overflowPunct/>
              <w:autoSpaceDE/>
              <w:autoSpaceDN/>
              <w:adjustRightInd/>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1402B3"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1. Follow</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B8971F"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2. Assist</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8A511C"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3. Apply</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5678A3"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4. Enable</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25EDA69"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5. Ensure or advise</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EDB5C7"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6. Initiate or influence</w:t>
            </w:r>
          </w:p>
        </w:tc>
        <w:tc>
          <w:tcPr>
            <w:tcW w:w="9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635FA4"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7.  Set Strategy or inspire</w:t>
            </w:r>
          </w:p>
        </w:tc>
      </w:tr>
      <w:tr w:rsidR="007B5D01" w:rsidRPr="007B5D01" w14:paraId="0CE13733" w14:textId="77777777" w:rsidTr="007B5D01">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952E267" w14:textId="77777777" w:rsidR="007B5D01" w:rsidRPr="007B5D01" w:rsidRDefault="007B5D01" w:rsidP="007B5D01">
            <w:pPr>
              <w:widowControl/>
              <w:overflowPunct/>
              <w:autoSpaceDE/>
              <w:autoSpaceDN/>
              <w:adjustRightInd/>
              <w:textAlignment w:val="auto"/>
              <w:rPr>
                <w:rFonts w:ascii="Calibri" w:hAnsi="Calibri" w:cs="Calibri"/>
                <w:color w:val="000000"/>
                <w:sz w:val="20"/>
              </w:rPr>
            </w:pPr>
            <w:r w:rsidRPr="007B5D01">
              <w:rPr>
                <w:rFonts w:ascii="Calibri" w:hAnsi="Calibri" w:cs="Calibri"/>
                <w:color w:val="000000"/>
                <w:sz w:val="20"/>
              </w:rPr>
              <w:t>Larger Project 1</w:t>
            </w:r>
          </w:p>
        </w:tc>
        <w:tc>
          <w:tcPr>
            <w:tcW w:w="920" w:type="dxa"/>
            <w:tcBorders>
              <w:top w:val="nil"/>
              <w:left w:val="nil"/>
              <w:bottom w:val="single" w:sz="4" w:space="0" w:color="auto"/>
              <w:right w:val="single" w:sz="4" w:space="0" w:color="auto"/>
            </w:tcBorders>
            <w:shd w:val="clear" w:color="auto" w:fill="auto"/>
            <w:noWrap/>
            <w:vAlign w:val="center"/>
            <w:hideMark/>
          </w:tcPr>
          <w:p w14:paraId="1BC44896"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4215AB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1EA0F49F"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1FD533B5"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12D663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5B7466A"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31522B4"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r>
      <w:tr w:rsidR="007B5D01" w:rsidRPr="007B5D01" w14:paraId="3E7967F5" w14:textId="77777777" w:rsidTr="007B5D01">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70F50E8" w14:textId="77777777" w:rsidR="007B5D01" w:rsidRPr="007B5D01" w:rsidRDefault="007B5D01" w:rsidP="007B5D01">
            <w:pPr>
              <w:widowControl/>
              <w:overflowPunct/>
              <w:autoSpaceDE/>
              <w:autoSpaceDN/>
              <w:adjustRightInd/>
              <w:textAlignment w:val="auto"/>
              <w:rPr>
                <w:rFonts w:ascii="Calibri" w:hAnsi="Calibri" w:cs="Calibri"/>
                <w:color w:val="000000"/>
                <w:sz w:val="20"/>
              </w:rPr>
            </w:pPr>
            <w:r w:rsidRPr="007B5D01">
              <w:rPr>
                <w:rFonts w:ascii="Calibri" w:hAnsi="Calibri" w:cs="Calibri"/>
                <w:color w:val="000000"/>
                <w:sz w:val="20"/>
              </w:rPr>
              <w:t>Larger Project 2</w:t>
            </w:r>
          </w:p>
        </w:tc>
        <w:tc>
          <w:tcPr>
            <w:tcW w:w="920" w:type="dxa"/>
            <w:tcBorders>
              <w:top w:val="nil"/>
              <w:left w:val="nil"/>
              <w:bottom w:val="single" w:sz="4" w:space="0" w:color="auto"/>
              <w:right w:val="single" w:sz="4" w:space="0" w:color="auto"/>
            </w:tcBorders>
            <w:shd w:val="clear" w:color="auto" w:fill="auto"/>
            <w:noWrap/>
            <w:vAlign w:val="center"/>
            <w:hideMark/>
          </w:tcPr>
          <w:p w14:paraId="619FA2A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442FE0B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BCCDCF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D44EB2E"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57FF37A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505CEF6"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nil"/>
              <w:left w:val="nil"/>
              <w:bottom w:val="single" w:sz="4" w:space="0" w:color="auto"/>
              <w:right w:val="single" w:sz="4" w:space="0" w:color="auto"/>
            </w:tcBorders>
            <w:shd w:val="clear" w:color="auto" w:fill="auto"/>
            <w:noWrap/>
            <w:vAlign w:val="center"/>
            <w:hideMark/>
          </w:tcPr>
          <w:p w14:paraId="7AE1AB66"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r>
      <w:tr w:rsidR="007B5D01" w:rsidRPr="007B5D01" w14:paraId="2C9120CD" w14:textId="77777777" w:rsidTr="007B5D01">
        <w:trPr>
          <w:trHeight w:val="300"/>
        </w:trPr>
        <w:tc>
          <w:tcPr>
            <w:tcW w:w="1540" w:type="dxa"/>
            <w:tcBorders>
              <w:top w:val="nil"/>
              <w:left w:val="nil"/>
              <w:bottom w:val="nil"/>
              <w:right w:val="nil"/>
            </w:tcBorders>
            <w:shd w:val="clear" w:color="auto" w:fill="auto"/>
            <w:noWrap/>
            <w:vAlign w:val="bottom"/>
            <w:hideMark/>
          </w:tcPr>
          <w:p w14:paraId="5295FE3D"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p>
        </w:tc>
        <w:tc>
          <w:tcPr>
            <w:tcW w:w="920" w:type="dxa"/>
            <w:tcBorders>
              <w:top w:val="nil"/>
              <w:left w:val="nil"/>
              <w:bottom w:val="nil"/>
              <w:right w:val="nil"/>
            </w:tcBorders>
            <w:shd w:val="clear" w:color="auto" w:fill="auto"/>
            <w:noWrap/>
            <w:vAlign w:val="center"/>
            <w:hideMark/>
          </w:tcPr>
          <w:p w14:paraId="5F475B00" w14:textId="77777777" w:rsidR="007B5D01" w:rsidRPr="007B5D01" w:rsidRDefault="007B5D01" w:rsidP="007B5D01">
            <w:pPr>
              <w:widowControl/>
              <w:overflowPunct/>
              <w:autoSpaceDE/>
              <w:autoSpaceDN/>
              <w:adjustRightInd/>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4F7AFDF8"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3C6DED4F"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6035BDD9"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08C118FC"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72E82547"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center"/>
            <w:hideMark/>
          </w:tcPr>
          <w:p w14:paraId="4EEB1BAA" w14:textId="77777777" w:rsidR="007B5D01" w:rsidRPr="007B5D01" w:rsidRDefault="007B5D01" w:rsidP="007B5D01">
            <w:pPr>
              <w:widowControl/>
              <w:overflowPunct/>
              <w:autoSpaceDE/>
              <w:autoSpaceDN/>
              <w:adjustRightInd/>
              <w:jc w:val="center"/>
              <w:textAlignment w:val="auto"/>
              <w:rPr>
                <w:rFonts w:ascii="Times New Roman" w:hAnsi="Times New Roman" w:cs="Times New Roman"/>
                <w:sz w:val="20"/>
                <w:szCs w:val="20"/>
              </w:rPr>
            </w:pPr>
          </w:p>
        </w:tc>
      </w:tr>
      <w:tr w:rsidR="007B5D01" w:rsidRPr="007B5D01" w14:paraId="47DFBD58" w14:textId="77777777" w:rsidTr="007B5D01">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41C5B" w14:textId="77777777" w:rsidR="007B5D01" w:rsidRPr="007B5D01" w:rsidRDefault="007B5D01" w:rsidP="007B5D01">
            <w:pPr>
              <w:widowControl/>
              <w:overflowPunct/>
              <w:autoSpaceDE/>
              <w:autoSpaceDN/>
              <w:adjustRightInd/>
              <w:textAlignment w:val="auto"/>
              <w:rPr>
                <w:rFonts w:ascii="Calibri" w:hAnsi="Calibri" w:cs="Calibri"/>
                <w:color w:val="000000"/>
              </w:rPr>
            </w:pPr>
            <w:r w:rsidRPr="007B5D01">
              <w:rPr>
                <w:rFonts w:ascii="Calibri" w:hAnsi="Calibri" w:cs="Calibri"/>
                <w:color w:val="000000"/>
              </w:rPr>
              <w:t>Example</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0E0BEA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8FDEBB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40%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048EBC1"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40%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88912F8"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DA9955A"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20%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DD36EB0"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334A63B4" w14:textId="77777777" w:rsidR="007B5D01" w:rsidRPr="007B5D01" w:rsidRDefault="007B5D01" w:rsidP="007B5D01">
            <w:pPr>
              <w:widowControl/>
              <w:overflowPunct/>
              <w:autoSpaceDE/>
              <w:autoSpaceDN/>
              <w:adjustRightInd/>
              <w:jc w:val="center"/>
              <w:textAlignment w:val="auto"/>
              <w:rPr>
                <w:rFonts w:ascii="Calibri" w:hAnsi="Calibri" w:cs="Calibri"/>
                <w:color w:val="000000"/>
              </w:rPr>
            </w:pPr>
            <w:r w:rsidRPr="007B5D01">
              <w:rPr>
                <w:rFonts w:ascii="Calibri" w:hAnsi="Calibri" w:cs="Calibri"/>
                <w:color w:val="000000"/>
              </w:rPr>
              <w:t> </w:t>
            </w:r>
          </w:p>
        </w:tc>
      </w:tr>
    </w:tbl>
    <w:p w14:paraId="1EC3C4E5" w14:textId="77777777" w:rsidR="007B5D01" w:rsidRDefault="007B5D01" w:rsidP="000F5C58">
      <w:pPr>
        <w:rPr>
          <w:b/>
        </w:rPr>
      </w:pPr>
    </w:p>
    <w:p w14:paraId="4A8ADD67" w14:textId="77777777" w:rsidR="008A18CA" w:rsidRDefault="008A18CA" w:rsidP="000F5C58">
      <w:pPr>
        <w:rPr>
          <w:b/>
        </w:rPr>
      </w:pPr>
    </w:p>
    <w:p w14:paraId="17A5B12B" w14:textId="77777777" w:rsidR="008A18CA" w:rsidRDefault="008A18CA" w:rsidP="000F5C58">
      <w:pPr>
        <w:rPr>
          <w:b/>
        </w:rPr>
      </w:pPr>
    </w:p>
    <w:p w14:paraId="3C08BD99" w14:textId="77777777" w:rsidR="008A18CA" w:rsidRDefault="008A18CA" w:rsidP="000F5C58">
      <w:pPr>
        <w:rPr>
          <w:b/>
        </w:rPr>
      </w:pPr>
    </w:p>
    <w:p w14:paraId="621119A0" w14:textId="77777777" w:rsidR="008A18CA" w:rsidRDefault="008A18CA" w:rsidP="000F5C58">
      <w:pPr>
        <w:rPr>
          <w:b/>
        </w:rPr>
      </w:pPr>
    </w:p>
    <w:p w14:paraId="38863235" w14:textId="77777777" w:rsidR="008A18CA" w:rsidRDefault="008A18CA" w:rsidP="000F5C58">
      <w:pPr>
        <w:rPr>
          <w:b/>
        </w:rPr>
      </w:pPr>
    </w:p>
    <w:sectPr w:rsidR="008A18CA" w:rsidSect="004937B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022DDCC" w16cex:dateUtc="2020-11-04T10: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E8C6" w14:textId="77777777" w:rsidR="00CD3794" w:rsidRDefault="00CD3794" w:rsidP="00EB43D8">
      <w:r>
        <w:separator/>
      </w:r>
    </w:p>
  </w:endnote>
  <w:endnote w:type="continuationSeparator" w:id="0">
    <w:p w14:paraId="0A8117A5" w14:textId="77777777" w:rsidR="00CD3794" w:rsidRDefault="00CD3794" w:rsidP="00EB43D8">
      <w:r>
        <w:continuationSeparator/>
      </w:r>
    </w:p>
  </w:endnote>
  <w:endnote w:type="continuationNotice" w:id="1">
    <w:p w14:paraId="3C957E68" w14:textId="77777777" w:rsidR="00CD3794" w:rsidRDefault="00CD3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2D22" w14:textId="77777777" w:rsidR="00CD3794" w:rsidRDefault="00CD3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3077" w14:textId="37C60A12" w:rsidR="00CD3794" w:rsidRDefault="00CD3794"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26</w:t>
    </w:r>
    <w:r>
      <w:rPr>
        <w:noProof/>
      </w:rPr>
      <w:fldChar w:fldCharType="end"/>
    </w:r>
    <w:r>
      <w:t xml:space="preserve"> | </w:t>
    </w:r>
    <w:r w:rsidRPr="00602CDD">
      <w:rPr>
        <w:color w:val="808080"/>
        <w:spacing w:val="60"/>
      </w:rPr>
      <w:t>Page</w:t>
    </w:r>
  </w:p>
  <w:p w14:paraId="04BE08BF" w14:textId="77777777" w:rsidR="00CD3794" w:rsidRDefault="00CD3794" w:rsidP="00602CDD">
    <w:pPr>
      <w:pStyle w:val="Footer"/>
      <w:pBdr>
        <w:top w:val="single" w:sz="4" w:space="1" w:color="D9D9D9"/>
      </w:pBdr>
      <w:jc w:val="right"/>
      <w:rPr>
        <w:color w:val="808080"/>
        <w:spacing w:val="60"/>
      </w:rPr>
    </w:pPr>
    <w:r>
      <w:rPr>
        <w:color w:val="808080"/>
        <w:spacing w:val="60"/>
      </w:rPr>
      <w:t>PF9</w:t>
    </w:r>
  </w:p>
  <w:p w14:paraId="09622DC1" w14:textId="77777777" w:rsidR="00CD3794" w:rsidRDefault="00CD3794" w:rsidP="00602CDD">
    <w:pPr>
      <w:pStyle w:val="Footer"/>
      <w:pBdr>
        <w:top w:val="single" w:sz="4" w:space="1" w:color="D9D9D9"/>
      </w:pBdr>
      <w:jc w:val="right"/>
    </w:pPr>
    <w:r>
      <w:rPr>
        <w:color w:val="808080"/>
        <w:spacing w:val="60"/>
      </w:rPr>
      <w:t>V2.1 Oct 2016</w:t>
    </w:r>
  </w:p>
  <w:p w14:paraId="1681F898" w14:textId="77777777" w:rsidR="00CD3794" w:rsidRDefault="00CD3794"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234110"/>
      <w:docPartObj>
        <w:docPartGallery w:val="Page Numbers (Bottom of Page)"/>
        <w:docPartUnique/>
      </w:docPartObj>
    </w:sdtPr>
    <w:sdtEndPr>
      <w:rPr>
        <w:color w:val="808080" w:themeColor="background1" w:themeShade="80"/>
        <w:spacing w:val="60"/>
      </w:rPr>
    </w:sdtEndPr>
    <w:sdtContent>
      <w:p w14:paraId="51D502F9" w14:textId="557E37B4" w:rsidR="00CD3794" w:rsidRDefault="00CD3794">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p w14:paraId="73DFFCCB" w14:textId="77777777" w:rsidR="00CD3794" w:rsidRDefault="00CD3794">
        <w:pPr>
          <w:pStyle w:val="Footer"/>
          <w:pBdr>
            <w:top w:val="single" w:sz="4" w:space="1" w:color="D9D9D9" w:themeColor="background1" w:themeShade="D9"/>
          </w:pBdr>
          <w:jc w:val="right"/>
        </w:pPr>
        <w:r>
          <w:rPr>
            <w:color w:val="808080" w:themeColor="background1" w:themeShade="80"/>
            <w:spacing w:val="60"/>
          </w:rPr>
          <w:t>OGA PF9</w:t>
        </w:r>
      </w:p>
    </w:sdtContent>
  </w:sdt>
  <w:p w14:paraId="72F1FEFD" w14:textId="77777777" w:rsidR="00CD3794" w:rsidRDefault="00CD3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5D5D6" w14:textId="77777777" w:rsidR="00CD3794" w:rsidRDefault="00CD3794" w:rsidP="00EB43D8">
      <w:r>
        <w:separator/>
      </w:r>
    </w:p>
  </w:footnote>
  <w:footnote w:type="continuationSeparator" w:id="0">
    <w:p w14:paraId="28908D0A" w14:textId="77777777" w:rsidR="00CD3794" w:rsidRDefault="00CD3794" w:rsidP="00EB43D8">
      <w:r>
        <w:continuationSeparator/>
      </w:r>
    </w:p>
  </w:footnote>
  <w:footnote w:type="continuationNotice" w:id="1">
    <w:p w14:paraId="504EF53D" w14:textId="77777777" w:rsidR="00CD3794" w:rsidRDefault="00CD3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B2D2" w14:textId="77777777" w:rsidR="00CD3794" w:rsidRDefault="00CD3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EA37" w14:textId="77777777" w:rsidR="00CD3794" w:rsidRPr="00602CDD" w:rsidRDefault="00CD3794">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366E" w14:textId="77777777" w:rsidR="00CD3794" w:rsidRDefault="00CD3794" w:rsidP="005F738A">
    <w:pPr>
      <w:pStyle w:val="Header"/>
    </w:pPr>
    <w:r>
      <w:rPr>
        <w:noProof/>
        <w:lang w:eastAsia="en-GB"/>
      </w:rPr>
      <w:drawing>
        <wp:inline distT="0" distB="0" distL="0" distR="0" wp14:anchorId="0434A82C" wp14:editId="73244FDC">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906AE3"/>
    <w:multiLevelType w:val="hybridMultilevel"/>
    <w:tmpl w:val="15862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821891"/>
    <w:multiLevelType w:val="hybridMultilevel"/>
    <w:tmpl w:val="3B3CC6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55358"/>
    <w:multiLevelType w:val="hybridMultilevel"/>
    <w:tmpl w:val="54FC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C3A40"/>
    <w:multiLevelType w:val="hybridMultilevel"/>
    <w:tmpl w:val="D74C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D53B8"/>
    <w:multiLevelType w:val="hybridMultilevel"/>
    <w:tmpl w:val="2178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320CF"/>
    <w:multiLevelType w:val="hybridMultilevel"/>
    <w:tmpl w:val="2138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53EA1"/>
    <w:multiLevelType w:val="hybridMultilevel"/>
    <w:tmpl w:val="64AED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D7797"/>
    <w:multiLevelType w:val="hybridMultilevel"/>
    <w:tmpl w:val="3DD0AB4A"/>
    <w:lvl w:ilvl="0" w:tplc="08090013">
      <w:start w:val="1"/>
      <w:numFmt w:val="upperRoman"/>
      <w:lvlText w:val="%1."/>
      <w:lvlJc w:val="right"/>
      <w:pPr>
        <w:ind w:left="644"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0C1A2F"/>
    <w:multiLevelType w:val="hybridMultilevel"/>
    <w:tmpl w:val="4082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93944"/>
    <w:multiLevelType w:val="hybridMultilevel"/>
    <w:tmpl w:val="45B6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27A12"/>
    <w:multiLevelType w:val="hybridMultilevel"/>
    <w:tmpl w:val="92D0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F5683"/>
    <w:multiLevelType w:val="hybridMultilevel"/>
    <w:tmpl w:val="53EE51AC"/>
    <w:lvl w:ilvl="0" w:tplc="08090013">
      <w:start w:val="1"/>
      <w:numFmt w:val="upperRoman"/>
      <w:lvlText w:val="%1."/>
      <w:lvlJc w:val="righ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2E99"/>
    <w:multiLevelType w:val="hybridMultilevel"/>
    <w:tmpl w:val="F634B988"/>
    <w:lvl w:ilvl="0" w:tplc="E6D86BE0">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45162B39"/>
    <w:multiLevelType w:val="hybridMultilevel"/>
    <w:tmpl w:val="1B526F0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8D4B23"/>
    <w:multiLevelType w:val="hybridMultilevel"/>
    <w:tmpl w:val="5FFC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331DFB"/>
    <w:multiLevelType w:val="hybridMultilevel"/>
    <w:tmpl w:val="A98A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C2064F"/>
    <w:multiLevelType w:val="hybridMultilevel"/>
    <w:tmpl w:val="6990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E1CF2"/>
    <w:multiLevelType w:val="hybridMultilevel"/>
    <w:tmpl w:val="33E2F54E"/>
    <w:lvl w:ilvl="0" w:tplc="A7C4A6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76902"/>
    <w:multiLevelType w:val="hybridMultilevel"/>
    <w:tmpl w:val="8A9E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713F7"/>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775EB"/>
    <w:multiLevelType w:val="hybridMultilevel"/>
    <w:tmpl w:val="2138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1202F7F"/>
    <w:multiLevelType w:val="hybridMultilevel"/>
    <w:tmpl w:val="F634B988"/>
    <w:lvl w:ilvl="0" w:tplc="E6D86BE0">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717140A5"/>
    <w:multiLevelType w:val="hybridMultilevel"/>
    <w:tmpl w:val="2138A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19"/>
  </w:num>
  <w:num w:numId="4">
    <w:abstractNumId w:val="23"/>
  </w:num>
  <w:num w:numId="5">
    <w:abstractNumId w:val="35"/>
  </w:num>
  <w:num w:numId="6">
    <w:abstractNumId w:val="31"/>
  </w:num>
  <w:num w:numId="7">
    <w:abstractNumId w:val="12"/>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21"/>
  </w:num>
  <w:num w:numId="12">
    <w:abstractNumId w:val="34"/>
  </w:num>
  <w:num w:numId="13">
    <w:abstractNumId w:val="4"/>
  </w:num>
  <w:num w:numId="14">
    <w:abstractNumId w:val="36"/>
  </w:num>
  <w:num w:numId="15">
    <w:abstractNumId w:val="1"/>
  </w:num>
  <w:num w:numId="16">
    <w:abstractNumId w:val="25"/>
  </w:num>
  <w:num w:numId="17">
    <w:abstractNumId w:val="18"/>
  </w:num>
  <w:num w:numId="18">
    <w:abstractNumId w:val="28"/>
  </w:num>
  <w:num w:numId="19">
    <w:abstractNumId w:val="15"/>
  </w:num>
  <w:num w:numId="20">
    <w:abstractNumId w:val="17"/>
  </w:num>
  <w:num w:numId="21">
    <w:abstractNumId w:val="27"/>
  </w:num>
  <w:num w:numId="22">
    <w:abstractNumId w:val="32"/>
  </w:num>
  <w:num w:numId="23">
    <w:abstractNumId w:val="20"/>
  </w:num>
  <w:num w:numId="24">
    <w:abstractNumId w:val="8"/>
  </w:num>
  <w:num w:numId="25">
    <w:abstractNumId w:val="22"/>
  </w:num>
  <w:num w:numId="26">
    <w:abstractNumId w:val="16"/>
  </w:num>
  <w:num w:numId="27">
    <w:abstractNumId w:val="9"/>
  </w:num>
  <w:num w:numId="28">
    <w:abstractNumId w:val="24"/>
  </w:num>
  <w:num w:numId="29">
    <w:abstractNumId w:val="26"/>
  </w:num>
  <w:num w:numId="30">
    <w:abstractNumId w:val="33"/>
  </w:num>
  <w:num w:numId="31">
    <w:abstractNumId w:val="14"/>
  </w:num>
  <w:num w:numId="32">
    <w:abstractNumId w:val="2"/>
  </w:num>
  <w:num w:numId="33">
    <w:abstractNumId w:val="11"/>
  </w:num>
  <w:num w:numId="34">
    <w:abstractNumId w:val="10"/>
  </w:num>
  <w:num w:numId="35">
    <w:abstractNumId w:val="30"/>
  </w:num>
  <w:num w:numId="36">
    <w:abstractNumId w:val="5"/>
  </w:num>
  <w:num w:numId="37">
    <w:abstractNumId w:val="7"/>
  </w:num>
  <w:num w:numId="3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C2"/>
    <w:rsid w:val="000000D8"/>
    <w:rsid w:val="00000554"/>
    <w:rsid w:val="00000D30"/>
    <w:rsid w:val="00002200"/>
    <w:rsid w:val="0000229E"/>
    <w:rsid w:val="0000246C"/>
    <w:rsid w:val="00002825"/>
    <w:rsid w:val="00003081"/>
    <w:rsid w:val="000036BE"/>
    <w:rsid w:val="00003C03"/>
    <w:rsid w:val="00004868"/>
    <w:rsid w:val="00004E3D"/>
    <w:rsid w:val="0000537A"/>
    <w:rsid w:val="000059BD"/>
    <w:rsid w:val="00006AF6"/>
    <w:rsid w:val="00006E06"/>
    <w:rsid w:val="00006EEA"/>
    <w:rsid w:val="0000739E"/>
    <w:rsid w:val="000073D8"/>
    <w:rsid w:val="00011796"/>
    <w:rsid w:val="00011798"/>
    <w:rsid w:val="00012A16"/>
    <w:rsid w:val="00013581"/>
    <w:rsid w:val="0001392C"/>
    <w:rsid w:val="00013995"/>
    <w:rsid w:val="00014519"/>
    <w:rsid w:val="00014642"/>
    <w:rsid w:val="00014A0F"/>
    <w:rsid w:val="00014A40"/>
    <w:rsid w:val="00014D13"/>
    <w:rsid w:val="000153FE"/>
    <w:rsid w:val="00015976"/>
    <w:rsid w:val="00015BB3"/>
    <w:rsid w:val="00015C92"/>
    <w:rsid w:val="00015CF9"/>
    <w:rsid w:val="00015E25"/>
    <w:rsid w:val="0001616D"/>
    <w:rsid w:val="00016416"/>
    <w:rsid w:val="0001697A"/>
    <w:rsid w:val="00016B75"/>
    <w:rsid w:val="00016E0B"/>
    <w:rsid w:val="00016EE1"/>
    <w:rsid w:val="00016FCB"/>
    <w:rsid w:val="00017006"/>
    <w:rsid w:val="000174B1"/>
    <w:rsid w:val="00017799"/>
    <w:rsid w:val="00017884"/>
    <w:rsid w:val="0002036C"/>
    <w:rsid w:val="000211AD"/>
    <w:rsid w:val="00021797"/>
    <w:rsid w:val="00022105"/>
    <w:rsid w:val="00023086"/>
    <w:rsid w:val="0002313F"/>
    <w:rsid w:val="000235D4"/>
    <w:rsid w:val="000238CE"/>
    <w:rsid w:val="00023E5D"/>
    <w:rsid w:val="000249BF"/>
    <w:rsid w:val="00025795"/>
    <w:rsid w:val="0002596C"/>
    <w:rsid w:val="00025B72"/>
    <w:rsid w:val="00025C29"/>
    <w:rsid w:val="000260AD"/>
    <w:rsid w:val="00026111"/>
    <w:rsid w:val="00026F2A"/>
    <w:rsid w:val="00027C01"/>
    <w:rsid w:val="00027E52"/>
    <w:rsid w:val="00030381"/>
    <w:rsid w:val="000309A7"/>
    <w:rsid w:val="00030A13"/>
    <w:rsid w:val="00031104"/>
    <w:rsid w:val="00031ABF"/>
    <w:rsid w:val="00031E6E"/>
    <w:rsid w:val="0003204B"/>
    <w:rsid w:val="00033A5C"/>
    <w:rsid w:val="00034DF2"/>
    <w:rsid w:val="00034DFB"/>
    <w:rsid w:val="000357D2"/>
    <w:rsid w:val="000357F1"/>
    <w:rsid w:val="00036257"/>
    <w:rsid w:val="00036D52"/>
    <w:rsid w:val="00036F81"/>
    <w:rsid w:val="000402C3"/>
    <w:rsid w:val="0004047B"/>
    <w:rsid w:val="00040BD3"/>
    <w:rsid w:val="0004128F"/>
    <w:rsid w:val="000414CB"/>
    <w:rsid w:val="00042622"/>
    <w:rsid w:val="000437BC"/>
    <w:rsid w:val="000442CA"/>
    <w:rsid w:val="00045213"/>
    <w:rsid w:val="00046E46"/>
    <w:rsid w:val="000514E1"/>
    <w:rsid w:val="00051571"/>
    <w:rsid w:val="0005161A"/>
    <w:rsid w:val="00051A83"/>
    <w:rsid w:val="00052BF9"/>
    <w:rsid w:val="00053592"/>
    <w:rsid w:val="000535A0"/>
    <w:rsid w:val="00053C30"/>
    <w:rsid w:val="00053F76"/>
    <w:rsid w:val="00054C04"/>
    <w:rsid w:val="00055C46"/>
    <w:rsid w:val="00056362"/>
    <w:rsid w:val="00056DFD"/>
    <w:rsid w:val="00057AE4"/>
    <w:rsid w:val="00057AFC"/>
    <w:rsid w:val="00060A1D"/>
    <w:rsid w:val="00060D35"/>
    <w:rsid w:val="00061338"/>
    <w:rsid w:val="00061CDC"/>
    <w:rsid w:val="00061D03"/>
    <w:rsid w:val="00062023"/>
    <w:rsid w:val="00062948"/>
    <w:rsid w:val="00062BF1"/>
    <w:rsid w:val="000633AD"/>
    <w:rsid w:val="000635B0"/>
    <w:rsid w:val="000636FF"/>
    <w:rsid w:val="00063D19"/>
    <w:rsid w:val="00063D8E"/>
    <w:rsid w:val="00064EF5"/>
    <w:rsid w:val="0006577F"/>
    <w:rsid w:val="000660E3"/>
    <w:rsid w:val="00066573"/>
    <w:rsid w:val="00066C5A"/>
    <w:rsid w:val="00066F76"/>
    <w:rsid w:val="00067337"/>
    <w:rsid w:val="000679BA"/>
    <w:rsid w:val="00067E4E"/>
    <w:rsid w:val="0007017D"/>
    <w:rsid w:val="000706A5"/>
    <w:rsid w:val="0007074F"/>
    <w:rsid w:val="00070C13"/>
    <w:rsid w:val="00071420"/>
    <w:rsid w:val="000718B4"/>
    <w:rsid w:val="00071C5B"/>
    <w:rsid w:val="00071C9E"/>
    <w:rsid w:val="00072072"/>
    <w:rsid w:val="00073317"/>
    <w:rsid w:val="0007394B"/>
    <w:rsid w:val="00073F40"/>
    <w:rsid w:val="0007416C"/>
    <w:rsid w:val="000744BD"/>
    <w:rsid w:val="00074692"/>
    <w:rsid w:val="00075D2C"/>
    <w:rsid w:val="00075F1B"/>
    <w:rsid w:val="000766BB"/>
    <w:rsid w:val="000768E3"/>
    <w:rsid w:val="00076BC2"/>
    <w:rsid w:val="00077D40"/>
    <w:rsid w:val="00077DFE"/>
    <w:rsid w:val="000806CD"/>
    <w:rsid w:val="00080725"/>
    <w:rsid w:val="0008124C"/>
    <w:rsid w:val="000816E2"/>
    <w:rsid w:val="00081EB9"/>
    <w:rsid w:val="000822D5"/>
    <w:rsid w:val="0008262D"/>
    <w:rsid w:val="00082CA7"/>
    <w:rsid w:val="00082E6D"/>
    <w:rsid w:val="00083573"/>
    <w:rsid w:val="0008392E"/>
    <w:rsid w:val="00083C0D"/>
    <w:rsid w:val="000850B3"/>
    <w:rsid w:val="000852C4"/>
    <w:rsid w:val="00085440"/>
    <w:rsid w:val="00085C03"/>
    <w:rsid w:val="00085E4F"/>
    <w:rsid w:val="0008720B"/>
    <w:rsid w:val="00090664"/>
    <w:rsid w:val="00090804"/>
    <w:rsid w:val="00090F0E"/>
    <w:rsid w:val="000913C5"/>
    <w:rsid w:val="00091732"/>
    <w:rsid w:val="00091EEA"/>
    <w:rsid w:val="00092266"/>
    <w:rsid w:val="00092853"/>
    <w:rsid w:val="00092969"/>
    <w:rsid w:val="0009297F"/>
    <w:rsid w:val="00092A70"/>
    <w:rsid w:val="00093040"/>
    <w:rsid w:val="00094795"/>
    <w:rsid w:val="000967DA"/>
    <w:rsid w:val="0009680E"/>
    <w:rsid w:val="00096B2D"/>
    <w:rsid w:val="00096EF2"/>
    <w:rsid w:val="00097813"/>
    <w:rsid w:val="000A2028"/>
    <w:rsid w:val="000A253C"/>
    <w:rsid w:val="000A36AE"/>
    <w:rsid w:val="000A3759"/>
    <w:rsid w:val="000A3E1A"/>
    <w:rsid w:val="000A4BAC"/>
    <w:rsid w:val="000A4C87"/>
    <w:rsid w:val="000A5AE0"/>
    <w:rsid w:val="000A6570"/>
    <w:rsid w:val="000A6662"/>
    <w:rsid w:val="000A66E5"/>
    <w:rsid w:val="000A6829"/>
    <w:rsid w:val="000A68CD"/>
    <w:rsid w:val="000A6937"/>
    <w:rsid w:val="000A6E98"/>
    <w:rsid w:val="000A7857"/>
    <w:rsid w:val="000A7A69"/>
    <w:rsid w:val="000A7E91"/>
    <w:rsid w:val="000B00E9"/>
    <w:rsid w:val="000B02C5"/>
    <w:rsid w:val="000B0805"/>
    <w:rsid w:val="000B0EFF"/>
    <w:rsid w:val="000B160B"/>
    <w:rsid w:val="000B16E0"/>
    <w:rsid w:val="000B1C37"/>
    <w:rsid w:val="000B1E7E"/>
    <w:rsid w:val="000B2BA5"/>
    <w:rsid w:val="000B2BAC"/>
    <w:rsid w:val="000B3107"/>
    <w:rsid w:val="000B3D28"/>
    <w:rsid w:val="000B3F92"/>
    <w:rsid w:val="000B45FB"/>
    <w:rsid w:val="000B6FF7"/>
    <w:rsid w:val="000B765B"/>
    <w:rsid w:val="000C0AEF"/>
    <w:rsid w:val="000C0E8E"/>
    <w:rsid w:val="000C157D"/>
    <w:rsid w:val="000C18D0"/>
    <w:rsid w:val="000C1FB5"/>
    <w:rsid w:val="000C2110"/>
    <w:rsid w:val="000C21AD"/>
    <w:rsid w:val="000C30B1"/>
    <w:rsid w:val="000C37B4"/>
    <w:rsid w:val="000C455A"/>
    <w:rsid w:val="000C54E5"/>
    <w:rsid w:val="000C55C9"/>
    <w:rsid w:val="000C5627"/>
    <w:rsid w:val="000C61CC"/>
    <w:rsid w:val="000C6453"/>
    <w:rsid w:val="000C6878"/>
    <w:rsid w:val="000C6E65"/>
    <w:rsid w:val="000C7B32"/>
    <w:rsid w:val="000D0180"/>
    <w:rsid w:val="000D179A"/>
    <w:rsid w:val="000D1BC1"/>
    <w:rsid w:val="000D2428"/>
    <w:rsid w:val="000D2726"/>
    <w:rsid w:val="000D39D3"/>
    <w:rsid w:val="000D4569"/>
    <w:rsid w:val="000D50B6"/>
    <w:rsid w:val="000D5113"/>
    <w:rsid w:val="000D56BC"/>
    <w:rsid w:val="000D59A2"/>
    <w:rsid w:val="000D6089"/>
    <w:rsid w:val="000D6450"/>
    <w:rsid w:val="000D6953"/>
    <w:rsid w:val="000D6992"/>
    <w:rsid w:val="000D6AE5"/>
    <w:rsid w:val="000D779A"/>
    <w:rsid w:val="000D7FE1"/>
    <w:rsid w:val="000E01D1"/>
    <w:rsid w:val="000E03A0"/>
    <w:rsid w:val="000E1064"/>
    <w:rsid w:val="000E1835"/>
    <w:rsid w:val="000E1E58"/>
    <w:rsid w:val="000E2347"/>
    <w:rsid w:val="000E2726"/>
    <w:rsid w:val="000E2A24"/>
    <w:rsid w:val="000E2B2B"/>
    <w:rsid w:val="000E2C6A"/>
    <w:rsid w:val="000E31B6"/>
    <w:rsid w:val="000E3266"/>
    <w:rsid w:val="000E33B7"/>
    <w:rsid w:val="000E3DEA"/>
    <w:rsid w:val="000E3F44"/>
    <w:rsid w:val="000E4407"/>
    <w:rsid w:val="000E4D0E"/>
    <w:rsid w:val="000E53DB"/>
    <w:rsid w:val="000E56BA"/>
    <w:rsid w:val="000E605A"/>
    <w:rsid w:val="000E60E6"/>
    <w:rsid w:val="000E7B73"/>
    <w:rsid w:val="000F0C97"/>
    <w:rsid w:val="000F0E3E"/>
    <w:rsid w:val="000F0F87"/>
    <w:rsid w:val="000F1118"/>
    <w:rsid w:val="000F1B84"/>
    <w:rsid w:val="000F1C8B"/>
    <w:rsid w:val="000F1EFA"/>
    <w:rsid w:val="000F3F72"/>
    <w:rsid w:val="000F46F0"/>
    <w:rsid w:val="000F4AE9"/>
    <w:rsid w:val="000F4B47"/>
    <w:rsid w:val="000F4EBE"/>
    <w:rsid w:val="000F50C7"/>
    <w:rsid w:val="000F51FC"/>
    <w:rsid w:val="000F5369"/>
    <w:rsid w:val="000F5782"/>
    <w:rsid w:val="000F5C58"/>
    <w:rsid w:val="000F5CEF"/>
    <w:rsid w:val="000F5D88"/>
    <w:rsid w:val="000F5EFB"/>
    <w:rsid w:val="000F618A"/>
    <w:rsid w:val="000F62F4"/>
    <w:rsid w:val="000F647F"/>
    <w:rsid w:val="000F6E18"/>
    <w:rsid w:val="0010069E"/>
    <w:rsid w:val="00100D31"/>
    <w:rsid w:val="00101651"/>
    <w:rsid w:val="00101866"/>
    <w:rsid w:val="00102371"/>
    <w:rsid w:val="0010274D"/>
    <w:rsid w:val="00102CC9"/>
    <w:rsid w:val="001038F2"/>
    <w:rsid w:val="00103E3B"/>
    <w:rsid w:val="00104197"/>
    <w:rsid w:val="001046D8"/>
    <w:rsid w:val="0010491A"/>
    <w:rsid w:val="0010540D"/>
    <w:rsid w:val="00105CAD"/>
    <w:rsid w:val="001060C6"/>
    <w:rsid w:val="001078CD"/>
    <w:rsid w:val="0011055B"/>
    <w:rsid w:val="0011056B"/>
    <w:rsid w:val="001105FA"/>
    <w:rsid w:val="001107E8"/>
    <w:rsid w:val="00111E58"/>
    <w:rsid w:val="00111EBB"/>
    <w:rsid w:val="00111FE9"/>
    <w:rsid w:val="001120A5"/>
    <w:rsid w:val="00112508"/>
    <w:rsid w:val="00113696"/>
    <w:rsid w:val="00114EC5"/>
    <w:rsid w:val="0011511A"/>
    <w:rsid w:val="00115681"/>
    <w:rsid w:val="001158F6"/>
    <w:rsid w:val="00116322"/>
    <w:rsid w:val="001168D0"/>
    <w:rsid w:val="00116AD5"/>
    <w:rsid w:val="00116BFD"/>
    <w:rsid w:val="00116D4C"/>
    <w:rsid w:val="001171E5"/>
    <w:rsid w:val="001176C8"/>
    <w:rsid w:val="001176E9"/>
    <w:rsid w:val="00117734"/>
    <w:rsid w:val="00120534"/>
    <w:rsid w:val="001206B5"/>
    <w:rsid w:val="00120943"/>
    <w:rsid w:val="00120FD0"/>
    <w:rsid w:val="00121E96"/>
    <w:rsid w:val="0012236F"/>
    <w:rsid w:val="00122D16"/>
    <w:rsid w:val="00123880"/>
    <w:rsid w:val="00123D6A"/>
    <w:rsid w:val="00123F44"/>
    <w:rsid w:val="00124072"/>
    <w:rsid w:val="0012500C"/>
    <w:rsid w:val="00125F0D"/>
    <w:rsid w:val="001260DA"/>
    <w:rsid w:val="001263B0"/>
    <w:rsid w:val="001266BA"/>
    <w:rsid w:val="00126888"/>
    <w:rsid w:val="0012785A"/>
    <w:rsid w:val="00127892"/>
    <w:rsid w:val="001303AD"/>
    <w:rsid w:val="0013060F"/>
    <w:rsid w:val="00130F60"/>
    <w:rsid w:val="001326CB"/>
    <w:rsid w:val="00132B38"/>
    <w:rsid w:val="00132BEF"/>
    <w:rsid w:val="001336CC"/>
    <w:rsid w:val="0013378E"/>
    <w:rsid w:val="00133C30"/>
    <w:rsid w:val="00134531"/>
    <w:rsid w:val="00134F5C"/>
    <w:rsid w:val="001354A1"/>
    <w:rsid w:val="001359BC"/>
    <w:rsid w:val="00135B01"/>
    <w:rsid w:val="001369A9"/>
    <w:rsid w:val="00136EDE"/>
    <w:rsid w:val="001371DB"/>
    <w:rsid w:val="0013746E"/>
    <w:rsid w:val="001379EE"/>
    <w:rsid w:val="0014013A"/>
    <w:rsid w:val="00140970"/>
    <w:rsid w:val="00140A8F"/>
    <w:rsid w:val="00140A95"/>
    <w:rsid w:val="00140F21"/>
    <w:rsid w:val="001413BC"/>
    <w:rsid w:val="00141B0C"/>
    <w:rsid w:val="00141BDB"/>
    <w:rsid w:val="0014215A"/>
    <w:rsid w:val="001427FC"/>
    <w:rsid w:val="00142CB0"/>
    <w:rsid w:val="00142EF4"/>
    <w:rsid w:val="0014308C"/>
    <w:rsid w:val="0014325E"/>
    <w:rsid w:val="001433A3"/>
    <w:rsid w:val="00143977"/>
    <w:rsid w:val="00143D02"/>
    <w:rsid w:val="00144544"/>
    <w:rsid w:val="00145591"/>
    <w:rsid w:val="00145F9C"/>
    <w:rsid w:val="00146142"/>
    <w:rsid w:val="0014629B"/>
    <w:rsid w:val="00146B96"/>
    <w:rsid w:val="001476D7"/>
    <w:rsid w:val="001478EC"/>
    <w:rsid w:val="00147986"/>
    <w:rsid w:val="001500F2"/>
    <w:rsid w:val="00150308"/>
    <w:rsid w:val="00151755"/>
    <w:rsid w:val="001517C6"/>
    <w:rsid w:val="00151AE3"/>
    <w:rsid w:val="00151E59"/>
    <w:rsid w:val="001531FC"/>
    <w:rsid w:val="0015335C"/>
    <w:rsid w:val="001543C6"/>
    <w:rsid w:val="001546D0"/>
    <w:rsid w:val="00154910"/>
    <w:rsid w:val="00155064"/>
    <w:rsid w:val="00155D7E"/>
    <w:rsid w:val="0015685E"/>
    <w:rsid w:val="00157DFB"/>
    <w:rsid w:val="00160AE9"/>
    <w:rsid w:val="00161042"/>
    <w:rsid w:val="001610E5"/>
    <w:rsid w:val="00162217"/>
    <w:rsid w:val="001622D1"/>
    <w:rsid w:val="001623B7"/>
    <w:rsid w:val="00162C14"/>
    <w:rsid w:val="001633F7"/>
    <w:rsid w:val="001646C9"/>
    <w:rsid w:val="001648CA"/>
    <w:rsid w:val="001651C5"/>
    <w:rsid w:val="00165B5B"/>
    <w:rsid w:val="00165F5A"/>
    <w:rsid w:val="00166064"/>
    <w:rsid w:val="00167E2F"/>
    <w:rsid w:val="00167EA2"/>
    <w:rsid w:val="00170B81"/>
    <w:rsid w:val="0017223D"/>
    <w:rsid w:val="00172803"/>
    <w:rsid w:val="00172956"/>
    <w:rsid w:val="00174855"/>
    <w:rsid w:val="001751E9"/>
    <w:rsid w:val="00176556"/>
    <w:rsid w:val="00177003"/>
    <w:rsid w:val="0018093D"/>
    <w:rsid w:val="00180A58"/>
    <w:rsid w:val="00181CB1"/>
    <w:rsid w:val="00182296"/>
    <w:rsid w:val="001824DA"/>
    <w:rsid w:val="001825DA"/>
    <w:rsid w:val="001839C1"/>
    <w:rsid w:val="00183D41"/>
    <w:rsid w:val="00183E6B"/>
    <w:rsid w:val="00184258"/>
    <w:rsid w:val="00184F18"/>
    <w:rsid w:val="00187A2E"/>
    <w:rsid w:val="0019065C"/>
    <w:rsid w:val="001908F0"/>
    <w:rsid w:val="00190E7F"/>
    <w:rsid w:val="001911B4"/>
    <w:rsid w:val="00191267"/>
    <w:rsid w:val="001914C9"/>
    <w:rsid w:val="00191936"/>
    <w:rsid w:val="00191D68"/>
    <w:rsid w:val="00192A40"/>
    <w:rsid w:val="00192C0C"/>
    <w:rsid w:val="00192CDD"/>
    <w:rsid w:val="00192DA4"/>
    <w:rsid w:val="001946EB"/>
    <w:rsid w:val="00195091"/>
    <w:rsid w:val="00195A72"/>
    <w:rsid w:val="00195FED"/>
    <w:rsid w:val="001963A4"/>
    <w:rsid w:val="00196F8A"/>
    <w:rsid w:val="001974D8"/>
    <w:rsid w:val="001A0E76"/>
    <w:rsid w:val="001A1F4F"/>
    <w:rsid w:val="001A1FA4"/>
    <w:rsid w:val="001A200F"/>
    <w:rsid w:val="001A3219"/>
    <w:rsid w:val="001A380A"/>
    <w:rsid w:val="001A4227"/>
    <w:rsid w:val="001A47CC"/>
    <w:rsid w:val="001A52A3"/>
    <w:rsid w:val="001A5EBB"/>
    <w:rsid w:val="001A5F6A"/>
    <w:rsid w:val="001A6304"/>
    <w:rsid w:val="001A6487"/>
    <w:rsid w:val="001A65E1"/>
    <w:rsid w:val="001A6D88"/>
    <w:rsid w:val="001A6F0E"/>
    <w:rsid w:val="001A7BE7"/>
    <w:rsid w:val="001B0137"/>
    <w:rsid w:val="001B01DE"/>
    <w:rsid w:val="001B0C37"/>
    <w:rsid w:val="001B0DFA"/>
    <w:rsid w:val="001B118C"/>
    <w:rsid w:val="001B13FE"/>
    <w:rsid w:val="001B1B78"/>
    <w:rsid w:val="001B218E"/>
    <w:rsid w:val="001B2FFE"/>
    <w:rsid w:val="001B34B8"/>
    <w:rsid w:val="001B382E"/>
    <w:rsid w:val="001B3E8F"/>
    <w:rsid w:val="001B452B"/>
    <w:rsid w:val="001B47A6"/>
    <w:rsid w:val="001B4EE0"/>
    <w:rsid w:val="001B4FCE"/>
    <w:rsid w:val="001B50A0"/>
    <w:rsid w:val="001B52BF"/>
    <w:rsid w:val="001B5872"/>
    <w:rsid w:val="001B5BBB"/>
    <w:rsid w:val="001B62B4"/>
    <w:rsid w:val="001B6335"/>
    <w:rsid w:val="001B645D"/>
    <w:rsid w:val="001B64DC"/>
    <w:rsid w:val="001B789D"/>
    <w:rsid w:val="001C06E6"/>
    <w:rsid w:val="001C0789"/>
    <w:rsid w:val="001C08E0"/>
    <w:rsid w:val="001C169D"/>
    <w:rsid w:val="001C19AF"/>
    <w:rsid w:val="001C1D70"/>
    <w:rsid w:val="001C2238"/>
    <w:rsid w:val="001C26B2"/>
    <w:rsid w:val="001C29EC"/>
    <w:rsid w:val="001C2EE7"/>
    <w:rsid w:val="001C340D"/>
    <w:rsid w:val="001C687B"/>
    <w:rsid w:val="001C6E36"/>
    <w:rsid w:val="001C6F2A"/>
    <w:rsid w:val="001C6F7B"/>
    <w:rsid w:val="001C70A6"/>
    <w:rsid w:val="001C787E"/>
    <w:rsid w:val="001C7A0A"/>
    <w:rsid w:val="001C7FDB"/>
    <w:rsid w:val="001D003C"/>
    <w:rsid w:val="001D066E"/>
    <w:rsid w:val="001D0A40"/>
    <w:rsid w:val="001D1119"/>
    <w:rsid w:val="001D1978"/>
    <w:rsid w:val="001D26F4"/>
    <w:rsid w:val="001D28C6"/>
    <w:rsid w:val="001D290E"/>
    <w:rsid w:val="001D2E3F"/>
    <w:rsid w:val="001D4AD6"/>
    <w:rsid w:val="001D4DDF"/>
    <w:rsid w:val="001D5D04"/>
    <w:rsid w:val="001D5D56"/>
    <w:rsid w:val="001D5E88"/>
    <w:rsid w:val="001D6493"/>
    <w:rsid w:val="001D6B6D"/>
    <w:rsid w:val="001D7041"/>
    <w:rsid w:val="001E014D"/>
    <w:rsid w:val="001E0589"/>
    <w:rsid w:val="001E07A7"/>
    <w:rsid w:val="001E098B"/>
    <w:rsid w:val="001E0B6F"/>
    <w:rsid w:val="001E15AD"/>
    <w:rsid w:val="001E371B"/>
    <w:rsid w:val="001E3BA2"/>
    <w:rsid w:val="001E3D66"/>
    <w:rsid w:val="001E4143"/>
    <w:rsid w:val="001E42A7"/>
    <w:rsid w:val="001E4BE7"/>
    <w:rsid w:val="001E52C2"/>
    <w:rsid w:val="001E58A8"/>
    <w:rsid w:val="001E66BE"/>
    <w:rsid w:val="001E6DD0"/>
    <w:rsid w:val="001E749C"/>
    <w:rsid w:val="001E781E"/>
    <w:rsid w:val="001E78E6"/>
    <w:rsid w:val="001E7BF3"/>
    <w:rsid w:val="001E7D74"/>
    <w:rsid w:val="001E7E89"/>
    <w:rsid w:val="001F0312"/>
    <w:rsid w:val="001F085F"/>
    <w:rsid w:val="001F0E06"/>
    <w:rsid w:val="001F1F20"/>
    <w:rsid w:val="001F272A"/>
    <w:rsid w:val="001F2F89"/>
    <w:rsid w:val="001F3CF9"/>
    <w:rsid w:val="001F45B5"/>
    <w:rsid w:val="001F4630"/>
    <w:rsid w:val="001F4DA0"/>
    <w:rsid w:val="001F4F20"/>
    <w:rsid w:val="001F61A8"/>
    <w:rsid w:val="001F644B"/>
    <w:rsid w:val="001F6B1E"/>
    <w:rsid w:val="001F6D5C"/>
    <w:rsid w:val="001F75AB"/>
    <w:rsid w:val="001F7FAB"/>
    <w:rsid w:val="0020020F"/>
    <w:rsid w:val="00200C5B"/>
    <w:rsid w:val="00201D1D"/>
    <w:rsid w:val="00201E96"/>
    <w:rsid w:val="00202F0A"/>
    <w:rsid w:val="00203272"/>
    <w:rsid w:val="00203F1E"/>
    <w:rsid w:val="00204221"/>
    <w:rsid w:val="00204609"/>
    <w:rsid w:val="00204E52"/>
    <w:rsid w:val="00204E68"/>
    <w:rsid w:val="00204F64"/>
    <w:rsid w:val="00205106"/>
    <w:rsid w:val="00205D29"/>
    <w:rsid w:val="002061A0"/>
    <w:rsid w:val="00206939"/>
    <w:rsid w:val="0020695E"/>
    <w:rsid w:val="00206992"/>
    <w:rsid w:val="00206FE9"/>
    <w:rsid w:val="002073BA"/>
    <w:rsid w:val="00207633"/>
    <w:rsid w:val="002104C8"/>
    <w:rsid w:val="00210737"/>
    <w:rsid w:val="002109B5"/>
    <w:rsid w:val="00210D71"/>
    <w:rsid w:val="00211193"/>
    <w:rsid w:val="00211562"/>
    <w:rsid w:val="00211914"/>
    <w:rsid w:val="00212341"/>
    <w:rsid w:val="00212DA5"/>
    <w:rsid w:val="002131C4"/>
    <w:rsid w:val="00213F1A"/>
    <w:rsid w:val="00214FF7"/>
    <w:rsid w:val="002152CC"/>
    <w:rsid w:val="0021679F"/>
    <w:rsid w:val="0021724C"/>
    <w:rsid w:val="002174A1"/>
    <w:rsid w:val="00220792"/>
    <w:rsid w:val="002208AE"/>
    <w:rsid w:val="00220BD2"/>
    <w:rsid w:val="00220F36"/>
    <w:rsid w:val="00221012"/>
    <w:rsid w:val="00221A0D"/>
    <w:rsid w:val="00221B09"/>
    <w:rsid w:val="00222DF8"/>
    <w:rsid w:val="002230F0"/>
    <w:rsid w:val="002240C8"/>
    <w:rsid w:val="002246F8"/>
    <w:rsid w:val="0022494C"/>
    <w:rsid w:val="002249F7"/>
    <w:rsid w:val="0022531F"/>
    <w:rsid w:val="00225360"/>
    <w:rsid w:val="00225A9F"/>
    <w:rsid w:val="00225F73"/>
    <w:rsid w:val="002275B7"/>
    <w:rsid w:val="00227600"/>
    <w:rsid w:val="00230E81"/>
    <w:rsid w:val="002311ED"/>
    <w:rsid w:val="0023161C"/>
    <w:rsid w:val="00231C14"/>
    <w:rsid w:val="00231C16"/>
    <w:rsid w:val="00231D17"/>
    <w:rsid w:val="00232FAC"/>
    <w:rsid w:val="00233861"/>
    <w:rsid w:val="00233D40"/>
    <w:rsid w:val="00233E36"/>
    <w:rsid w:val="002352C0"/>
    <w:rsid w:val="002352D3"/>
    <w:rsid w:val="0023541F"/>
    <w:rsid w:val="00235902"/>
    <w:rsid w:val="0023606D"/>
    <w:rsid w:val="002362AE"/>
    <w:rsid w:val="002370F9"/>
    <w:rsid w:val="0023753A"/>
    <w:rsid w:val="00240136"/>
    <w:rsid w:val="002403A0"/>
    <w:rsid w:val="002411A0"/>
    <w:rsid w:val="0024130B"/>
    <w:rsid w:val="002413B0"/>
    <w:rsid w:val="00242001"/>
    <w:rsid w:val="002437E8"/>
    <w:rsid w:val="002445CE"/>
    <w:rsid w:val="00244FDA"/>
    <w:rsid w:val="00245373"/>
    <w:rsid w:val="002459FA"/>
    <w:rsid w:val="002465A5"/>
    <w:rsid w:val="0024686C"/>
    <w:rsid w:val="00247175"/>
    <w:rsid w:val="00247564"/>
    <w:rsid w:val="0025019A"/>
    <w:rsid w:val="0025083B"/>
    <w:rsid w:val="00250B95"/>
    <w:rsid w:val="00250FD9"/>
    <w:rsid w:val="0025111D"/>
    <w:rsid w:val="0025179F"/>
    <w:rsid w:val="002521C5"/>
    <w:rsid w:val="00252244"/>
    <w:rsid w:val="00252AB2"/>
    <w:rsid w:val="00252C4B"/>
    <w:rsid w:val="00252E6C"/>
    <w:rsid w:val="00253106"/>
    <w:rsid w:val="002532C2"/>
    <w:rsid w:val="002540A3"/>
    <w:rsid w:val="002541A2"/>
    <w:rsid w:val="00254C65"/>
    <w:rsid w:val="00255013"/>
    <w:rsid w:val="00255185"/>
    <w:rsid w:val="00255EF0"/>
    <w:rsid w:val="002563B4"/>
    <w:rsid w:val="0025697D"/>
    <w:rsid w:val="00257A87"/>
    <w:rsid w:val="002601BC"/>
    <w:rsid w:val="0026104A"/>
    <w:rsid w:val="00261414"/>
    <w:rsid w:val="002615DD"/>
    <w:rsid w:val="00262AF5"/>
    <w:rsid w:val="002636E8"/>
    <w:rsid w:val="002637C0"/>
    <w:rsid w:val="00263BCE"/>
    <w:rsid w:val="00265940"/>
    <w:rsid w:val="002661DD"/>
    <w:rsid w:val="00266A6C"/>
    <w:rsid w:val="00266DFF"/>
    <w:rsid w:val="00267145"/>
    <w:rsid w:val="002673E0"/>
    <w:rsid w:val="00270012"/>
    <w:rsid w:val="0027038A"/>
    <w:rsid w:val="002703CC"/>
    <w:rsid w:val="002709BB"/>
    <w:rsid w:val="00271B9B"/>
    <w:rsid w:val="00271C77"/>
    <w:rsid w:val="00271DED"/>
    <w:rsid w:val="00272626"/>
    <w:rsid w:val="00272E19"/>
    <w:rsid w:val="00273493"/>
    <w:rsid w:val="0027352A"/>
    <w:rsid w:val="00273A3E"/>
    <w:rsid w:val="00273F4F"/>
    <w:rsid w:val="00274BE9"/>
    <w:rsid w:val="00274C5E"/>
    <w:rsid w:val="00275F70"/>
    <w:rsid w:val="0027653A"/>
    <w:rsid w:val="0027655D"/>
    <w:rsid w:val="00277365"/>
    <w:rsid w:val="00281066"/>
    <w:rsid w:val="00281794"/>
    <w:rsid w:val="00281F3E"/>
    <w:rsid w:val="00282D61"/>
    <w:rsid w:val="00282F6D"/>
    <w:rsid w:val="00283875"/>
    <w:rsid w:val="002847E2"/>
    <w:rsid w:val="00284D34"/>
    <w:rsid w:val="00285474"/>
    <w:rsid w:val="0028563C"/>
    <w:rsid w:val="002856D6"/>
    <w:rsid w:val="00285E1C"/>
    <w:rsid w:val="002860F4"/>
    <w:rsid w:val="002862B8"/>
    <w:rsid w:val="002864D1"/>
    <w:rsid w:val="0028676E"/>
    <w:rsid w:val="00286815"/>
    <w:rsid w:val="00286DE6"/>
    <w:rsid w:val="002870DA"/>
    <w:rsid w:val="002877C3"/>
    <w:rsid w:val="00290312"/>
    <w:rsid w:val="00290482"/>
    <w:rsid w:val="00290680"/>
    <w:rsid w:val="0029109E"/>
    <w:rsid w:val="0029122F"/>
    <w:rsid w:val="00291659"/>
    <w:rsid w:val="002916A5"/>
    <w:rsid w:val="002918F3"/>
    <w:rsid w:val="00291FA1"/>
    <w:rsid w:val="00292190"/>
    <w:rsid w:val="0029274A"/>
    <w:rsid w:val="002927DC"/>
    <w:rsid w:val="00292E14"/>
    <w:rsid w:val="00292FD6"/>
    <w:rsid w:val="002933B4"/>
    <w:rsid w:val="00293663"/>
    <w:rsid w:val="002939D4"/>
    <w:rsid w:val="00293C4B"/>
    <w:rsid w:val="00293D12"/>
    <w:rsid w:val="00293EE8"/>
    <w:rsid w:val="00294010"/>
    <w:rsid w:val="0029422A"/>
    <w:rsid w:val="0029462F"/>
    <w:rsid w:val="002948CE"/>
    <w:rsid w:val="0029509A"/>
    <w:rsid w:val="0029549D"/>
    <w:rsid w:val="00295C67"/>
    <w:rsid w:val="00296259"/>
    <w:rsid w:val="0029715F"/>
    <w:rsid w:val="00297297"/>
    <w:rsid w:val="002A0116"/>
    <w:rsid w:val="002A0203"/>
    <w:rsid w:val="002A1595"/>
    <w:rsid w:val="002A1AEA"/>
    <w:rsid w:val="002A1DE6"/>
    <w:rsid w:val="002A26B9"/>
    <w:rsid w:val="002A2896"/>
    <w:rsid w:val="002A29EC"/>
    <w:rsid w:val="002A2D1C"/>
    <w:rsid w:val="002A36BB"/>
    <w:rsid w:val="002A3817"/>
    <w:rsid w:val="002A406B"/>
    <w:rsid w:val="002A4E55"/>
    <w:rsid w:val="002A5504"/>
    <w:rsid w:val="002A5C78"/>
    <w:rsid w:val="002A5E93"/>
    <w:rsid w:val="002A638F"/>
    <w:rsid w:val="002A75C2"/>
    <w:rsid w:val="002A76E7"/>
    <w:rsid w:val="002A7790"/>
    <w:rsid w:val="002A7D17"/>
    <w:rsid w:val="002A7F31"/>
    <w:rsid w:val="002B0B66"/>
    <w:rsid w:val="002B1B49"/>
    <w:rsid w:val="002B2189"/>
    <w:rsid w:val="002B22AC"/>
    <w:rsid w:val="002B27AD"/>
    <w:rsid w:val="002B27E6"/>
    <w:rsid w:val="002B2BC4"/>
    <w:rsid w:val="002B2EEE"/>
    <w:rsid w:val="002B550C"/>
    <w:rsid w:val="002B5C5C"/>
    <w:rsid w:val="002B5F61"/>
    <w:rsid w:val="002B622B"/>
    <w:rsid w:val="002B6231"/>
    <w:rsid w:val="002B7281"/>
    <w:rsid w:val="002B769F"/>
    <w:rsid w:val="002C03C0"/>
    <w:rsid w:val="002C06A2"/>
    <w:rsid w:val="002C0887"/>
    <w:rsid w:val="002C13C8"/>
    <w:rsid w:val="002C168E"/>
    <w:rsid w:val="002C1C15"/>
    <w:rsid w:val="002C1C23"/>
    <w:rsid w:val="002C2145"/>
    <w:rsid w:val="002C3787"/>
    <w:rsid w:val="002C40AB"/>
    <w:rsid w:val="002C4256"/>
    <w:rsid w:val="002C466D"/>
    <w:rsid w:val="002C47F3"/>
    <w:rsid w:val="002C5064"/>
    <w:rsid w:val="002C533F"/>
    <w:rsid w:val="002C53C0"/>
    <w:rsid w:val="002C54D9"/>
    <w:rsid w:val="002C5614"/>
    <w:rsid w:val="002C5AF6"/>
    <w:rsid w:val="002C6569"/>
    <w:rsid w:val="002C65DD"/>
    <w:rsid w:val="002C6CEC"/>
    <w:rsid w:val="002C74CB"/>
    <w:rsid w:val="002C79DE"/>
    <w:rsid w:val="002D0602"/>
    <w:rsid w:val="002D09B9"/>
    <w:rsid w:val="002D17C1"/>
    <w:rsid w:val="002D1DDC"/>
    <w:rsid w:val="002D2073"/>
    <w:rsid w:val="002D233F"/>
    <w:rsid w:val="002D2469"/>
    <w:rsid w:val="002D321E"/>
    <w:rsid w:val="002D32D5"/>
    <w:rsid w:val="002D34FA"/>
    <w:rsid w:val="002D3CA9"/>
    <w:rsid w:val="002D3ECE"/>
    <w:rsid w:val="002D4038"/>
    <w:rsid w:val="002D42C1"/>
    <w:rsid w:val="002D4FF4"/>
    <w:rsid w:val="002D5239"/>
    <w:rsid w:val="002D5947"/>
    <w:rsid w:val="002D6668"/>
    <w:rsid w:val="002D669C"/>
    <w:rsid w:val="002D66C8"/>
    <w:rsid w:val="002D6DE8"/>
    <w:rsid w:val="002D743D"/>
    <w:rsid w:val="002D74A5"/>
    <w:rsid w:val="002D7BBA"/>
    <w:rsid w:val="002E14D0"/>
    <w:rsid w:val="002E16AA"/>
    <w:rsid w:val="002E198B"/>
    <w:rsid w:val="002E2F7B"/>
    <w:rsid w:val="002E3AAE"/>
    <w:rsid w:val="002E44EC"/>
    <w:rsid w:val="002E4799"/>
    <w:rsid w:val="002E6EC2"/>
    <w:rsid w:val="002E7217"/>
    <w:rsid w:val="002E7E8E"/>
    <w:rsid w:val="002F0129"/>
    <w:rsid w:val="002F024C"/>
    <w:rsid w:val="002F06C3"/>
    <w:rsid w:val="002F06D0"/>
    <w:rsid w:val="002F089F"/>
    <w:rsid w:val="002F0FBD"/>
    <w:rsid w:val="002F11FA"/>
    <w:rsid w:val="002F1C6D"/>
    <w:rsid w:val="002F1D0B"/>
    <w:rsid w:val="002F2643"/>
    <w:rsid w:val="002F4858"/>
    <w:rsid w:val="002F4870"/>
    <w:rsid w:val="002F4A5B"/>
    <w:rsid w:val="002F5237"/>
    <w:rsid w:val="002F59AC"/>
    <w:rsid w:val="00300012"/>
    <w:rsid w:val="003001E1"/>
    <w:rsid w:val="003008C0"/>
    <w:rsid w:val="00300AF0"/>
    <w:rsid w:val="00300BCD"/>
    <w:rsid w:val="00300E8D"/>
    <w:rsid w:val="00301307"/>
    <w:rsid w:val="00302045"/>
    <w:rsid w:val="003023AD"/>
    <w:rsid w:val="00302827"/>
    <w:rsid w:val="0030367D"/>
    <w:rsid w:val="00304052"/>
    <w:rsid w:val="003043AD"/>
    <w:rsid w:val="0030463B"/>
    <w:rsid w:val="00304723"/>
    <w:rsid w:val="003075E1"/>
    <w:rsid w:val="003100B6"/>
    <w:rsid w:val="003110E9"/>
    <w:rsid w:val="003115C9"/>
    <w:rsid w:val="00312155"/>
    <w:rsid w:val="00312B5B"/>
    <w:rsid w:val="00313FAD"/>
    <w:rsid w:val="003141CC"/>
    <w:rsid w:val="00314744"/>
    <w:rsid w:val="00314B0A"/>
    <w:rsid w:val="00315986"/>
    <w:rsid w:val="00317E7E"/>
    <w:rsid w:val="0032018D"/>
    <w:rsid w:val="00320516"/>
    <w:rsid w:val="00320893"/>
    <w:rsid w:val="00320902"/>
    <w:rsid w:val="00321ED3"/>
    <w:rsid w:val="003221D6"/>
    <w:rsid w:val="003228D6"/>
    <w:rsid w:val="00322BEF"/>
    <w:rsid w:val="00322D80"/>
    <w:rsid w:val="003233EF"/>
    <w:rsid w:val="003236B5"/>
    <w:rsid w:val="0032387F"/>
    <w:rsid w:val="003245FC"/>
    <w:rsid w:val="0032477C"/>
    <w:rsid w:val="00324868"/>
    <w:rsid w:val="00324E6D"/>
    <w:rsid w:val="00324F71"/>
    <w:rsid w:val="003252EB"/>
    <w:rsid w:val="00325C18"/>
    <w:rsid w:val="00326CAC"/>
    <w:rsid w:val="00326D3A"/>
    <w:rsid w:val="003271F2"/>
    <w:rsid w:val="003276C0"/>
    <w:rsid w:val="0032793E"/>
    <w:rsid w:val="00327C8C"/>
    <w:rsid w:val="00330A91"/>
    <w:rsid w:val="00331971"/>
    <w:rsid w:val="00332155"/>
    <w:rsid w:val="00332962"/>
    <w:rsid w:val="003347A6"/>
    <w:rsid w:val="0033480B"/>
    <w:rsid w:val="00334A22"/>
    <w:rsid w:val="00336ED3"/>
    <w:rsid w:val="00337760"/>
    <w:rsid w:val="0034028F"/>
    <w:rsid w:val="003405CE"/>
    <w:rsid w:val="00340ED4"/>
    <w:rsid w:val="00341737"/>
    <w:rsid w:val="00341A18"/>
    <w:rsid w:val="00341D09"/>
    <w:rsid w:val="003426CA"/>
    <w:rsid w:val="00343480"/>
    <w:rsid w:val="00343FF5"/>
    <w:rsid w:val="00344782"/>
    <w:rsid w:val="00344BFC"/>
    <w:rsid w:val="00344F79"/>
    <w:rsid w:val="003452D3"/>
    <w:rsid w:val="00345BA7"/>
    <w:rsid w:val="0034658D"/>
    <w:rsid w:val="0034690B"/>
    <w:rsid w:val="00346D31"/>
    <w:rsid w:val="00347E70"/>
    <w:rsid w:val="003505B8"/>
    <w:rsid w:val="00350749"/>
    <w:rsid w:val="00350882"/>
    <w:rsid w:val="003508FB"/>
    <w:rsid w:val="003510BA"/>
    <w:rsid w:val="00351C94"/>
    <w:rsid w:val="003525F0"/>
    <w:rsid w:val="00353A4A"/>
    <w:rsid w:val="00355848"/>
    <w:rsid w:val="00355955"/>
    <w:rsid w:val="003563F7"/>
    <w:rsid w:val="00356816"/>
    <w:rsid w:val="0036030F"/>
    <w:rsid w:val="003604FC"/>
    <w:rsid w:val="0036229E"/>
    <w:rsid w:val="00362414"/>
    <w:rsid w:val="00362775"/>
    <w:rsid w:val="00362A83"/>
    <w:rsid w:val="00362BFA"/>
    <w:rsid w:val="00363B3F"/>
    <w:rsid w:val="003645B1"/>
    <w:rsid w:val="00364739"/>
    <w:rsid w:val="00364E8C"/>
    <w:rsid w:val="003656FB"/>
    <w:rsid w:val="00365BEC"/>
    <w:rsid w:val="00365D86"/>
    <w:rsid w:val="00366441"/>
    <w:rsid w:val="00366FD5"/>
    <w:rsid w:val="0036738D"/>
    <w:rsid w:val="00367392"/>
    <w:rsid w:val="0037092D"/>
    <w:rsid w:val="00371917"/>
    <w:rsid w:val="00371AEC"/>
    <w:rsid w:val="00371B5D"/>
    <w:rsid w:val="00372E97"/>
    <w:rsid w:val="00373710"/>
    <w:rsid w:val="00373C6F"/>
    <w:rsid w:val="003742A5"/>
    <w:rsid w:val="003745E5"/>
    <w:rsid w:val="00376169"/>
    <w:rsid w:val="00377705"/>
    <w:rsid w:val="00377DBD"/>
    <w:rsid w:val="00377E2E"/>
    <w:rsid w:val="0038006D"/>
    <w:rsid w:val="00380DAD"/>
    <w:rsid w:val="00380FE1"/>
    <w:rsid w:val="00381725"/>
    <w:rsid w:val="00381C08"/>
    <w:rsid w:val="00382A62"/>
    <w:rsid w:val="00383B11"/>
    <w:rsid w:val="0038408B"/>
    <w:rsid w:val="003840DA"/>
    <w:rsid w:val="00384532"/>
    <w:rsid w:val="003846E8"/>
    <w:rsid w:val="0038519F"/>
    <w:rsid w:val="00386582"/>
    <w:rsid w:val="00386A99"/>
    <w:rsid w:val="003870D8"/>
    <w:rsid w:val="003874A0"/>
    <w:rsid w:val="003874FF"/>
    <w:rsid w:val="00390503"/>
    <w:rsid w:val="003910CE"/>
    <w:rsid w:val="003911FA"/>
    <w:rsid w:val="00391C9C"/>
    <w:rsid w:val="00392A3E"/>
    <w:rsid w:val="00393117"/>
    <w:rsid w:val="00393D1B"/>
    <w:rsid w:val="00394D20"/>
    <w:rsid w:val="00395477"/>
    <w:rsid w:val="00395C77"/>
    <w:rsid w:val="00395DA3"/>
    <w:rsid w:val="00396844"/>
    <w:rsid w:val="00396C1F"/>
    <w:rsid w:val="00397438"/>
    <w:rsid w:val="003976BC"/>
    <w:rsid w:val="00397841"/>
    <w:rsid w:val="003A0779"/>
    <w:rsid w:val="003A0D22"/>
    <w:rsid w:val="003A10A4"/>
    <w:rsid w:val="003A11A7"/>
    <w:rsid w:val="003A1431"/>
    <w:rsid w:val="003A1EC8"/>
    <w:rsid w:val="003A20B1"/>
    <w:rsid w:val="003A2171"/>
    <w:rsid w:val="003A3424"/>
    <w:rsid w:val="003A461D"/>
    <w:rsid w:val="003A649D"/>
    <w:rsid w:val="003A66CE"/>
    <w:rsid w:val="003A76A7"/>
    <w:rsid w:val="003A790B"/>
    <w:rsid w:val="003A7B36"/>
    <w:rsid w:val="003B04D5"/>
    <w:rsid w:val="003B062C"/>
    <w:rsid w:val="003B0F9B"/>
    <w:rsid w:val="003B1EA0"/>
    <w:rsid w:val="003B1EF0"/>
    <w:rsid w:val="003B253D"/>
    <w:rsid w:val="003B25D7"/>
    <w:rsid w:val="003B26B9"/>
    <w:rsid w:val="003B286E"/>
    <w:rsid w:val="003B2B9B"/>
    <w:rsid w:val="003B2FE3"/>
    <w:rsid w:val="003B34FA"/>
    <w:rsid w:val="003B3574"/>
    <w:rsid w:val="003B39F1"/>
    <w:rsid w:val="003B3D0C"/>
    <w:rsid w:val="003B4692"/>
    <w:rsid w:val="003B4D96"/>
    <w:rsid w:val="003B59CB"/>
    <w:rsid w:val="003B5BDE"/>
    <w:rsid w:val="003B5CAF"/>
    <w:rsid w:val="003B68C4"/>
    <w:rsid w:val="003B7889"/>
    <w:rsid w:val="003B7A5E"/>
    <w:rsid w:val="003B7AD7"/>
    <w:rsid w:val="003B7D7A"/>
    <w:rsid w:val="003C012B"/>
    <w:rsid w:val="003C043E"/>
    <w:rsid w:val="003C06AA"/>
    <w:rsid w:val="003C090F"/>
    <w:rsid w:val="003C16BA"/>
    <w:rsid w:val="003C1CE8"/>
    <w:rsid w:val="003C1DD1"/>
    <w:rsid w:val="003C209B"/>
    <w:rsid w:val="003C22D0"/>
    <w:rsid w:val="003C30E9"/>
    <w:rsid w:val="003C33BD"/>
    <w:rsid w:val="003C49B0"/>
    <w:rsid w:val="003C4E33"/>
    <w:rsid w:val="003C54D5"/>
    <w:rsid w:val="003C5AFF"/>
    <w:rsid w:val="003C6935"/>
    <w:rsid w:val="003C6ABE"/>
    <w:rsid w:val="003C76EB"/>
    <w:rsid w:val="003C7EA3"/>
    <w:rsid w:val="003D0678"/>
    <w:rsid w:val="003D0AA3"/>
    <w:rsid w:val="003D19B3"/>
    <w:rsid w:val="003D1BD8"/>
    <w:rsid w:val="003D1E77"/>
    <w:rsid w:val="003D26EE"/>
    <w:rsid w:val="003D2787"/>
    <w:rsid w:val="003D2AEA"/>
    <w:rsid w:val="003D2B6C"/>
    <w:rsid w:val="003D33A3"/>
    <w:rsid w:val="003D3884"/>
    <w:rsid w:val="003D3A8C"/>
    <w:rsid w:val="003D3D2E"/>
    <w:rsid w:val="003D4452"/>
    <w:rsid w:val="003D4E70"/>
    <w:rsid w:val="003D5312"/>
    <w:rsid w:val="003D59D5"/>
    <w:rsid w:val="003D5E72"/>
    <w:rsid w:val="003D7D0B"/>
    <w:rsid w:val="003E0FDE"/>
    <w:rsid w:val="003E10B2"/>
    <w:rsid w:val="003E1157"/>
    <w:rsid w:val="003E127D"/>
    <w:rsid w:val="003E1579"/>
    <w:rsid w:val="003E2E1B"/>
    <w:rsid w:val="003E31C7"/>
    <w:rsid w:val="003E3803"/>
    <w:rsid w:val="003E482D"/>
    <w:rsid w:val="003E5124"/>
    <w:rsid w:val="003E546D"/>
    <w:rsid w:val="003E5C19"/>
    <w:rsid w:val="003E6534"/>
    <w:rsid w:val="003E6A7A"/>
    <w:rsid w:val="003E6BC1"/>
    <w:rsid w:val="003F0792"/>
    <w:rsid w:val="003F0A2B"/>
    <w:rsid w:val="003F1149"/>
    <w:rsid w:val="003F15D1"/>
    <w:rsid w:val="003F2838"/>
    <w:rsid w:val="003F30C0"/>
    <w:rsid w:val="003F3EAB"/>
    <w:rsid w:val="003F40F7"/>
    <w:rsid w:val="003F4C67"/>
    <w:rsid w:val="003F4D30"/>
    <w:rsid w:val="003F623A"/>
    <w:rsid w:val="003F68A2"/>
    <w:rsid w:val="003F6AB9"/>
    <w:rsid w:val="003F725F"/>
    <w:rsid w:val="003F7DF5"/>
    <w:rsid w:val="00400003"/>
    <w:rsid w:val="00400CBF"/>
    <w:rsid w:val="004013BF"/>
    <w:rsid w:val="0040149D"/>
    <w:rsid w:val="004017CD"/>
    <w:rsid w:val="00401BCC"/>
    <w:rsid w:val="00401ED6"/>
    <w:rsid w:val="004030F8"/>
    <w:rsid w:val="00403C77"/>
    <w:rsid w:val="00404666"/>
    <w:rsid w:val="00404E19"/>
    <w:rsid w:val="00404E57"/>
    <w:rsid w:val="00404E82"/>
    <w:rsid w:val="00405192"/>
    <w:rsid w:val="00405547"/>
    <w:rsid w:val="004065DC"/>
    <w:rsid w:val="00406B3A"/>
    <w:rsid w:val="004076AA"/>
    <w:rsid w:val="00410590"/>
    <w:rsid w:val="00411098"/>
    <w:rsid w:val="00411731"/>
    <w:rsid w:val="00411C99"/>
    <w:rsid w:val="00412D13"/>
    <w:rsid w:val="00413532"/>
    <w:rsid w:val="00413D11"/>
    <w:rsid w:val="0041425A"/>
    <w:rsid w:val="00414270"/>
    <w:rsid w:val="0041498D"/>
    <w:rsid w:val="004157C1"/>
    <w:rsid w:val="00415996"/>
    <w:rsid w:val="00415BEB"/>
    <w:rsid w:val="00415EBF"/>
    <w:rsid w:val="00416B1D"/>
    <w:rsid w:val="0041727D"/>
    <w:rsid w:val="0041777F"/>
    <w:rsid w:val="00417C00"/>
    <w:rsid w:val="00420C73"/>
    <w:rsid w:val="00421DC0"/>
    <w:rsid w:val="004222B9"/>
    <w:rsid w:val="00422E82"/>
    <w:rsid w:val="0042315E"/>
    <w:rsid w:val="004233DF"/>
    <w:rsid w:val="004237F7"/>
    <w:rsid w:val="00424B94"/>
    <w:rsid w:val="0042547D"/>
    <w:rsid w:val="0042647F"/>
    <w:rsid w:val="004269F8"/>
    <w:rsid w:val="00426A18"/>
    <w:rsid w:val="00426AFF"/>
    <w:rsid w:val="00427AE5"/>
    <w:rsid w:val="00427AFA"/>
    <w:rsid w:val="00430CDF"/>
    <w:rsid w:val="004316CD"/>
    <w:rsid w:val="00432353"/>
    <w:rsid w:val="00432CCE"/>
    <w:rsid w:val="00432EDA"/>
    <w:rsid w:val="00432EDF"/>
    <w:rsid w:val="00432F46"/>
    <w:rsid w:val="00433526"/>
    <w:rsid w:val="004335BC"/>
    <w:rsid w:val="00433992"/>
    <w:rsid w:val="004339BE"/>
    <w:rsid w:val="004345FA"/>
    <w:rsid w:val="00435103"/>
    <w:rsid w:val="004363E1"/>
    <w:rsid w:val="00437572"/>
    <w:rsid w:val="00440E2A"/>
    <w:rsid w:val="00441193"/>
    <w:rsid w:val="00441D8B"/>
    <w:rsid w:val="0044206C"/>
    <w:rsid w:val="00443073"/>
    <w:rsid w:val="00443DE6"/>
    <w:rsid w:val="00443FDA"/>
    <w:rsid w:val="00444762"/>
    <w:rsid w:val="00444878"/>
    <w:rsid w:val="00445149"/>
    <w:rsid w:val="00445CF1"/>
    <w:rsid w:val="004469DB"/>
    <w:rsid w:val="00446D95"/>
    <w:rsid w:val="00446EC6"/>
    <w:rsid w:val="00447420"/>
    <w:rsid w:val="00447792"/>
    <w:rsid w:val="00451282"/>
    <w:rsid w:val="004518A6"/>
    <w:rsid w:val="004520BF"/>
    <w:rsid w:val="0045217F"/>
    <w:rsid w:val="004524A4"/>
    <w:rsid w:val="0045384C"/>
    <w:rsid w:val="00454BAD"/>
    <w:rsid w:val="00454E9F"/>
    <w:rsid w:val="00454F16"/>
    <w:rsid w:val="004550C1"/>
    <w:rsid w:val="004551A7"/>
    <w:rsid w:val="004553B2"/>
    <w:rsid w:val="004555B6"/>
    <w:rsid w:val="0045560E"/>
    <w:rsid w:val="004559F8"/>
    <w:rsid w:val="004560FB"/>
    <w:rsid w:val="004562E8"/>
    <w:rsid w:val="00456B1F"/>
    <w:rsid w:val="00456DE6"/>
    <w:rsid w:val="00456E30"/>
    <w:rsid w:val="00457E00"/>
    <w:rsid w:val="00460096"/>
    <w:rsid w:val="00460434"/>
    <w:rsid w:val="0046101F"/>
    <w:rsid w:val="00461512"/>
    <w:rsid w:val="00461719"/>
    <w:rsid w:val="00461F9C"/>
    <w:rsid w:val="004630F7"/>
    <w:rsid w:val="004634F9"/>
    <w:rsid w:val="00464000"/>
    <w:rsid w:val="0046424C"/>
    <w:rsid w:val="00464A1C"/>
    <w:rsid w:val="004666C3"/>
    <w:rsid w:val="004679FF"/>
    <w:rsid w:val="0047021B"/>
    <w:rsid w:val="00471B38"/>
    <w:rsid w:val="004721F4"/>
    <w:rsid w:val="0047234F"/>
    <w:rsid w:val="00473065"/>
    <w:rsid w:val="00473549"/>
    <w:rsid w:val="00474049"/>
    <w:rsid w:val="0047472C"/>
    <w:rsid w:val="00474C51"/>
    <w:rsid w:val="00475747"/>
    <w:rsid w:val="0047579B"/>
    <w:rsid w:val="0047638E"/>
    <w:rsid w:val="00476911"/>
    <w:rsid w:val="00477171"/>
    <w:rsid w:val="00477BC7"/>
    <w:rsid w:val="00477BE5"/>
    <w:rsid w:val="004804AF"/>
    <w:rsid w:val="0048051F"/>
    <w:rsid w:val="00480D1F"/>
    <w:rsid w:val="00480D80"/>
    <w:rsid w:val="00481B58"/>
    <w:rsid w:val="00481DE5"/>
    <w:rsid w:val="004827B8"/>
    <w:rsid w:val="0048299B"/>
    <w:rsid w:val="00482EEE"/>
    <w:rsid w:val="004841E6"/>
    <w:rsid w:val="00484B4E"/>
    <w:rsid w:val="00485BB3"/>
    <w:rsid w:val="004861B6"/>
    <w:rsid w:val="004864F0"/>
    <w:rsid w:val="00487199"/>
    <w:rsid w:val="00487819"/>
    <w:rsid w:val="00490156"/>
    <w:rsid w:val="00490FCF"/>
    <w:rsid w:val="00492A89"/>
    <w:rsid w:val="00492ED8"/>
    <w:rsid w:val="004931CB"/>
    <w:rsid w:val="004933B6"/>
    <w:rsid w:val="004937BE"/>
    <w:rsid w:val="00493D2F"/>
    <w:rsid w:val="00494DF0"/>
    <w:rsid w:val="00495061"/>
    <w:rsid w:val="00495887"/>
    <w:rsid w:val="00495AA1"/>
    <w:rsid w:val="00496636"/>
    <w:rsid w:val="00496C13"/>
    <w:rsid w:val="004977B0"/>
    <w:rsid w:val="00497BF8"/>
    <w:rsid w:val="00497E26"/>
    <w:rsid w:val="00497E9B"/>
    <w:rsid w:val="004A0132"/>
    <w:rsid w:val="004A1CFC"/>
    <w:rsid w:val="004A20B8"/>
    <w:rsid w:val="004A2B75"/>
    <w:rsid w:val="004A4720"/>
    <w:rsid w:val="004A4B3D"/>
    <w:rsid w:val="004A4CDB"/>
    <w:rsid w:val="004A4F44"/>
    <w:rsid w:val="004A52CB"/>
    <w:rsid w:val="004A5C1C"/>
    <w:rsid w:val="004A63C6"/>
    <w:rsid w:val="004B0160"/>
    <w:rsid w:val="004B0C5B"/>
    <w:rsid w:val="004B11F8"/>
    <w:rsid w:val="004B1235"/>
    <w:rsid w:val="004B2057"/>
    <w:rsid w:val="004B2606"/>
    <w:rsid w:val="004B2BB0"/>
    <w:rsid w:val="004B32EC"/>
    <w:rsid w:val="004B3AD5"/>
    <w:rsid w:val="004B3B7B"/>
    <w:rsid w:val="004B40EE"/>
    <w:rsid w:val="004B5652"/>
    <w:rsid w:val="004B5CDC"/>
    <w:rsid w:val="004B602B"/>
    <w:rsid w:val="004B60C8"/>
    <w:rsid w:val="004B61E4"/>
    <w:rsid w:val="004B6BBB"/>
    <w:rsid w:val="004B749B"/>
    <w:rsid w:val="004B7B6A"/>
    <w:rsid w:val="004B7ED1"/>
    <w:rsid w:val="004C0ADD"/>
    <w:rsid w:val="004C0D03"/>
    <w:rsid w:val="004C1130"/>
    <w:rsid w:val="004C2190"/>
    <w:rsid w:val="004C21A4"/>
    <w:rsid w:val="004C2D78"/>
    <w:rsid w:val="004C3282"/>
    <w:rsid w:val="004C3DCC"/>
    <w:rsid w:val="004C4C70"/>
    <w:rsid w:val="004C50A6"/>
    <w:rsid w:val="004C5366"/>
    <w:rsid w:val="004C5B9F"/>
    <w:rsid w:val="004C5BF7"/>
    <w:rsid w:val="004C6670"/>
    <w:rsid w:val="004C6950"/>
    <w:rsid w:val="004C6EF7"/>
    <w:rsid w:val="004C7039"/>
    <w:rsid w:val="004D0043"/>
    <w:rsid w:val="004D0203"/>
    <w:rsid w:val="004D02A2"/>
    <w:rsid w:val="004D05DA"/>
    <w:rsid w:val="004D09FA"/>
    <w:rsid w:val="004D1017"/>
    <w:rsid w:val="004D103C"/>
    <w:rsid w:val="004D21CF"/>
    <w:rsid w:val="004D250F"/>
    <w:rsid w:val="004D25E9"/>
    <w:rsid w:val="004D2671"/>
    <w:rsid w:val="004D2A7C"/>
    <w:rsid w:val="004D33F3"/>
    <w:rsid w:val="004D4267"/>
    <w:rsid w:val="004D4E8B"/>
    <w:rsid w:val="004D51BC"/>
    <w:rsid w:val="004D59B7"/>
    <w:rsid w:val="004D6126"/>
    <w:rsid w:val="004D795A"/>
    <w:rsid w:val="004D79A9"/>
    <w:rsid w:val="004D7AA6"/>
    <w:rsid w:val="004E09EA"/>
    <w:rsid w:val="004E15BA"/>
    <w:rsid w:val="004E1828"/>
    <w:rsid w:val="004E1EAE"/>
    <w:rsid w:val="004E24BD"/>
    <w:rsid w:val="004E2FD5"/>
    <w:rsid w:val="004E3499"/>
    <w:rsid w:val="004E34EA"/>
    <w:rsid w:val="004E37D6"/>
    <w:rsid w:val="004E5666"/>
    <w:rsid w:val="004E5962"/>
    <w:rsid w:val="004E6365"/>
    <w:rsid w:val="004E65D9"/>
    <w:rsid w:val="004E78E7"/>
    <w:rsid w:val="004E7928"/>
    <w:rsid w:val="004E7982"/>
    <w:rsid w:val="004E7AFD"/>
    <w:rsid w:val="004F009D"/>
    <w:rsid w:val="004F016D"/>
    <w:rsid w:val="004F061F"/>
    <w:rsid w:val="004F0634"/>
    <w:rsid w:val="004F1622"/>
    <w:rsid w:val="004F17F9"/>
    <w:rsid w:val="004F1892"/>
    <w:rsid w:val="004F1A44"/>
    <w:rsid w:val="004F2655"/>
    <w:rsid w:val="004F2AF6"/>
    <w:rsid w:val="004F444A"/>
    <w:rsid w:val="004F566E"/>
    <w:rsid w:val="004F66E4"/>
    <w:rsid w:val="004F759C"/>
    <w:rsid w:val="004F78B1"/>
    <w:rsid w:val="004F7DAB"/>
    <w:rsid w:val="00500E01"/>
    <w:rsid w:val="0050136D"/>
    <w:rsid w:val="00501946"/>
    <w:rsid w:val="005023D7"/>
    <w:rsid w:val="0050275B"/>
    <w:rsid w:val="0050281B"/>
    <w:rsid w:val="00502B22"/>
    <w:rsid w:val="00502FE3"/>
    <w:rsid w:val="0050316D"/>
    <w:rsid w:val="00503679"/>
    <w:rsid w:val="00503CD4"/>
    <w:rsid w:val="00503CF7"/>
    <w:rsid w:val="0050409E"/>
    <w:rsid w:val="00504A30"/>
    <w:rsid w:val="005060F0"/>
    <w:rsid w:val="005062F1"/>
    <w:rsid w:val="00506C08"/>
    <w:rsid w:val="00507828"/>
    <w:rsid w:val="00507DE0"/>
    <w:rsid w:val="00507DFE"/>
    <w:rsid w:val="00507E65"/>
    <w:rsid w:val="005107B1"/>
    <w:rsid w:val="00510B35"/>
    <w:rsid w:val="005121B2"/>
    <w:rsid w:val="0051253C"/>
    <w:rsid w:val="00512FF6"/>
    <w:rsid w:val="005134ED"/>
    <w:rsid w:val="005139ED"/>
    <w:rsid w:val="00513B93"/>
    <w:rsid w:val="00514E1B"/>
    <w:rsid w:val="00515B9E"/>
    <w:rsid w:val="00516044"/>
    <w:rsid w:val="00516797"/>
    <w:rsid w:val="00516DE8"/>
    <w:rsid w:val="00516EFC"/>
    <w:rsid w:val="00520578"/>
    <w:rsid w:val="00520677"/>
    <w:rsid w:val="00520C92"/>
    <w:rsid w:val="00520D09"/>
    <w:rsid w:val="00520DA4"/>
    <w:rsid w:val="00521625"/>
    <w:rsid w:val="00521A25"/>
    <w:rsid w:val="00521E87"/>
    <w:rsid w:val="00522C99"/>
    <w:rsid w:val="00522FD3"/>
    <w:rsid w:val="005243F2"/>
    <w:rsid w:val="0052467F"/>
    <w:rsid w:val="005246A3"/>
    <w:rsid w:val="0052490C"/>
    <w:rsid w:val="00524AA2"/>
    <w:rsid w:val="00524F09"/>
    <w:rsid w:val="0052574B"/>
    <w:rsid w:val="00525866"/>
    <w:rsid w:val="005258B1"/>
    <w:rsid w:val="0052595A"/>
    <w:rsid w:val="005259AA"/>
    <w:rsid w:val="00525B32"/>
    <w:rsid w:val="0052613B"/>
    <w:rsid w:val="00526862"/>
    <w:rsid w:val="00526FC3"/>
    <w:rsid w:val="0052718A"/>
    <w:rsid w:val="00530343"/>
    <w:rsid w:val="005308FD"/>
    <w:rsid w:val="00530988"/>
    <w:rsid w:val="00532695"/>
    <w:rsid w:val="00533C28"/>
    <w:rsid w:val="005342DE"/>
    <w:rsid w:val="00534C58"/>
    <w:rsid w:val="00534CD2"/>
    <w:rsid w:val="00535038"/>
    <w:rsid w:val="005350F8"/>
    <w:rsid w:val="005354DA"/>
    <w:rsid w:val="00535ABD"/>
    <w:rsid w:val="00535F0A"/>
    <w:rsid w:val="0053611B"/>
    <w:rsid w:val="00536491"/>
    <w:rsid w:val="005364B9"/>
    <w:rsid w:val="00537405"/>
    <w:rsid w:val="00537E6C"/>
    <w:rsid w:val="00537FF7"/>
    <w:rsid w:val="005401AA"/>
    <w:rsid w:val="00540685"/>
    <w:rsid w:val="005407ED"/>
    <w:rsid w:val="0054142B"/>
    <w:rsid w:val="0054198D"/>
    <w:rsid w:val="00542FEE"/>
    <w:rsid w:val="00543055"/>
    <w:rsid w:val="00543A79"/>
    <w:rsid w:val="00543EE0"/>
    <w:rsid w:val="00544527"/>
    <w:rsid w:val="00544686"/>
    <w:rsid w:val="00544774"/>
    <w:rsid w:val="0054591C"/>
    <w:rsid w:val="00545E0E"/>
    <w:rsid w:val="0054649D"/>
    <w:rsid w:val="00547CBF"/>
    <w:rsid w:val="00547EB4"/>
    <w:rsid w:val="00550203"/>
    <w:rsid w:val="00550434"/>
    <w:rsid w:val="0055086D"/>
    <w:rsid w:val="00550A11"/>
    <w:rsid w:val="00550B6E"/>
    <w:rsid w:val="00553698"/>
    <w:rsid w:val="00554266"/>
    <w:rsid w:val="00554FE6"/>
    <w:rsid w:val="0055521C"/>
    <w:rsid w:val="005553CF"/>
    <w:rsid w:val="00556808"/>
    <w:rsid w:val="0055732C"/>
    <w:rsid w:val="00560A8C"/>
    <w:rsid w:val="00560AAB"/>
    <w:rsid w:val="00560BF1"/>
    <w:rsid w:val="0056237D"/>
    <w:rsid w:val="00562C82"/>
    <w:rsid w:val="00562C95"/>
    <w:rsid w:val="00562E1F"/>
    <w:rsid w:val="00563A73"/>
    <w:rsid w:val="0056417D"/>
    <w:rsid w:val="005644AF"/>
    <w:rsid w:val="00566B61"/>
    <w:rsid w:val="00567328"/>
    <w:rsid w:val="00570360"/>
    <w:rsid w:val="00570BF6"/>
    <w:rsid w:val="00570C67"/>
    <w:rsid w:val="00571A8D"/>
    <w:rsid w:val="0057260A"/>
    <w:rsid w:val="005727B1"/>
    <w:rsid w:val="0057491F"/>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BA6"/>
    <w:rsid w:val="00582C28"/>
    <w:rsid w:val="00583BDF"/>
    <w:rsid w:val="00583D89"/>
    <w:rsid w:val="00583D99"/>
    <w:rsid w:val="00584259"/>
    <w:rsid w:val="005843B6"/>
    <w:rsid w:val="00584E6F"/>
    <w:rsid w:val="00584F96"/>
    <w:rsid w:val="0058523F"/>
    <w:rsid w:val="0058527B"/>
    <w:rsid w:val="0058528B"/>
    <w:rsid w:val="00585980"/>
    <w:rsid w:val="00585B1C"/>
    <w:rsid w:val="00585DA5"/>
    <w:rsid w:val="00587E32"/>
    <w:rsid w:val="00587E5C"/>
    <w:rsid w:val="0059040F"/>
    <w:rsid w:val="00590CAF"/>
    <w:rsid w:val="00591F55"/>
    <w:rsid w:val="00592A4F"/>
    <w:rsid w:val="00592F72"/>
    <w:rsid w:val="005941F7"/>
    <w:rsid w:val="005943B7"/>
    <w:rsid w:val="005952AF"/>
    <w:rsid w:val="00595B7B"/>
    <w:rsid w:val="00597288"/>
    <w:rsid w:val="00597346"/>
    <w:rsid w:val="00597812"/>
    <w:rsid w:val="00597A90"/>
    <w:rsid w:val="00597EC3"/>
    <w:rsid w:val="00597FF0"/>
    <w:rsid w:val="005A03F8"/>
    <w:rsid w:val="005A0D09"/>
    <w:rsid w:val="005A1B96"/>
    <w:rsid w:val="005A1D59"/>
    <w:rsid w:val="005A2AE4"/>
    <w:rsid w:val="005A3364"/>
    <w:rsid w:val="005A35E4"/>
    <w:rsid w:val="005A3713"/>
    <w:rsid w:val="005A3776"/>
    <w:rsid w:val="005A3C4E"/>
    <w:rsid w:val="005A4233"/>
    <w:rsid w:val="005A4CC3"/>
    <w:rsid w:val="005A4E32"/>
    <w:rsid w:val="005A507B"/>
    <w:rsid w:val="005A5A9E"/>
    <w:rsid w:val="005A5AC8"/>
    <w:rsid w:val="005A5EC4"/>
    <w:rsid w:val="005A6137"/>
    <w:rsid w:val="005A6337"/>
    <w:rsid w:val="005A701A"/>
    <w:rsid w:val="005A7FBC"/>
    <w:rsid w:val="005B076F"/>
    <w:rsid w:val="005B2155"/>
    <w:rsid w:val="005B2393"/>
    <w:rsid w:val="005B2D3B"/>
    <w:rsid w:val="005B31F2"/>
    <w:rsid w:val="005B34B2"/>
    <w:rsid w:val="005B3608"/>
    <w:rsid w:val="005B3727"/>
    <w:rsid w:val="005B386D"/>
    <w:rsid w:val="005B3E3A"/>
    <w:rsid w:val="005B51D7"/>
    <w:rsid w:val="005B53B9"/>
    <w:rsid w:val="005B5951"/>
    <w:rsid w:val="005B5BB4"/>
    <w:rsid w:val="005B6ACB"/>
    <w:rsid w:val="005B6B47"/>
    <w:rsid w:val="005B754A"/>
    <w:rsid w:val="005C0467"/>
    <w:rsid w:val="005C0AFE"/>
    <w:rsid w:val="005C1621"/>
    <w:rsid w:val="005C1D27"/>
    <w:rsid w:val="005C2116"/>
    <w:rsid w:val="005C298F"/>
    <w:rsid w:val="005C2C3C"/>
    <w:rsid w:val="005C2C6E"/>
    <w:rsid w:val="005C3024"/>
    <w:rsid w:val="005C33F6"/>
    <w:rsid w:val="005C388A"/>
    <w:rsid w:val="005C42F0"/>
    <w:rsid w:val="005C4757"/>
    <w:rsid w:val="005C4C8E"/>
    <w:rsid w:val="005C56DB"/>
    <w:rsid w:val="005C59D2"/>
    <w:rsid w:val="005C6844"/>
    <w:rsid w:val="005C6A61"/>
    <w:rsid w:val="005C6FBA"/>
    <w:rsid w:val="005C788B"/>
    <w:rsid w:val="005C7CEE"/>
    <w:rsid w:val="005D027D"/>
    <w:rsid w:val="005D24DC"/>
    <w:rsid w:val="005D2CAF"/>
    <w:rsid w:val="005D2FBB"/>
    <w:rsid w:val="005D3D64"/>
    <w:rsid w:val="005D419F"/>
    <w:rsid w:val="005D439A"/>
    <w:rsid w:val="005D46B6"/>
    <w:rsid w:val="005D47B0"/>
    <w:rsid w:val="005D5089"/>
    <w:rsid w:val="005D57DB"/>
    <w:rsid w:val="005D6059"/>
    <w:rsid w:val="005D6616"/>
    <w:rsid w:val="005D7114"/>
    <w:rsid w:val="005D78EA"/>
    <w:rsid w:val="005E0525"/>
    <w:rsid w:val="005E1AA2"/>
    <w:rsid w:val="005E1D7F"/>
    <w:rsid w:val="005E2414"/>
    <w:rsid w:val="005E2BFD"/>
    <w:rsid w:val="005E3549"/>
    <w:rsid w:val="005E3EED"/>
    <w:rsid w:val="005E44FA"/>
    <w:rsid w:val="005E4909"/>
    <w:rsid w:val="005E4F42"/>
    <w:rsid w:val="005E5604"/>
    <w:rsid w:val="005E5A6D"/>
    <w:rsid w:val="005E71DF"/>
    <w:rsid w:val="005E721A"/>
    <w:rsid w:val="005E7B8E"/>
    <w:rsid w:val="005E7B9F"/>
    <w:rsid w:val="005F026F"/>
    <w:rsid w:val="005F086B"/>
    <w:rsid w:val="005F097B"/>
    <w:rsid w:val="005F099A"/>
    <w:rsid w:val="005F1110"/>
    <w:rsid w:val="005F264F"/>
    <w:rsid w:val="005F2972"/>
    <w:rsid w:val="005F2DA2"/>
    <w:rsid w:val="005F325F"/>
    <w:rsid w:val="005F3FD5"/>
    <w:rsid w:val="005F409A"/>
    <w:rsid w:val="005F58F7"/>
    <w:rsid w:val="005F5CC7"/>
    <w:rsid w:val="005F6350"/>
    <w:rsid w:val="005F67B1"/>
    <w:rsid w:val="005F726A"/>
    <w:rsid w:val="005F738A"/>
    <w:rsid w:val="005F7F85"/>
    <w:rsid w:val="00600E34"/>
    <w:rsid w:val="006013E3"/>
    <w:rsid w:val="00602659"/>
    <w:rsid w:val="00602C01"/>
    <w:rsid w:val="00602CDD"/>
    <w:rsid w:val="006037CA"/>
    <w:rsid w:val="00603A52"/>
    <w:rsid w:val="006042F1"/>
    <w:rsid w:val="00604988"/>
    <w:rsid w:val="00604FBA"/>
    <w:rsid w:val="0060503F"/>
    <w:rsid w:val="0060534F"/>
    <w:rsid w:val="00605E6E"/>
    <w:rsid w:val="00605F69"/>
    <w:rsid w:val="00606326"/>
    <w:rsid w:val="00606802"/>
    <w:rsid w:val="0060692C"/>
    <w:rsid w:val="00606B5B"/>
    <w:rsid w:val="006074F9"/>
    <w:rsid w:val="00610A39"/>
    <w:rsid w:val="00611E31"/>
    <w:rsid w:val="00611E51"/>
    <w:rsid w:val="0061210E"/>
    <w:rsid w:val="0061213E"/>
    <w:rsid w:val="00612B4B"/>
    <w:rsid w:val="00613058"/>
    <w:rsid w:val="006134DD"/>
    <w:rsid w:val="006136EB"/>
    <w:rsid w:val="00613CCD"/>
    <w:rsid w:val="0061491B"/>
    <w:rsid w:val="00614D8E"/>
    <w:rsid w:val="00615E7C"/>
    <w:rsid w:val="006163E3"/>
    <w:rsid w:val="006166F5"/>
    <w:rsid w:val="00616BF4"/>
    <w:rsid w:val="006171D8"/>
    <w:rsid w:val="00617F1C"/>
    <w:rsid w:val="006200CA"/>
    <w:rsid w:val="006217E1"/>
    <w:rsid w:val="0062212E"/>
    <w:rsid w:val="00622C1E"/>
    <w:rsid w:val="00622DC2"/>
    <w:rsid w:val="00622E6B"/>
    <w:rsid w:val="00623952"/>
    <w:rsid w:val="00623C43"/>
    <w:rsid w:val="0062440D"/>
    <w:rsid w:val="00624B8B"/>
    <w:rsid w:val="00624CFC"/>
    <w:rsid w:val="006250B7"/>
    <w:rsid w:val="0062510B"/>
    <w:rsid w:val="00625C3F"/>
    <w:rsid w:val="00625C87"/>
    <w:rsid w:val="00625D29"/>
    <w:rsid w:val="00626020"/>
    <w:rsid w:val="0062655C"/>
    <w:rsid w:val="00627093"/>
    <w:rsid w:val="0062710C"/>
    <w:rsid w:val="0062767A"/>
    <w:rsid w:val="0062767B"/>
    <w:rsid w:val="00627801"/>
    <w:rsid w:val="00627A81"/>
    <w:rsid w:val="00630034"/>
    <w:rsid w:val="00630552"/>
    <w:rsid w:val="006306F8"/>
    <w:rsid w:val="0063089A"/>
    <w:rsid w:val="00630A46"/>
    <w:rsid w:val="00630AEA"/>
    <w:rsid w:val="00630BBB"/>
    <w:rsid w:val="00630DB5"/>
    <w:rsid w:val="00631513"/>
    <w:rsid w:val="00632B7F"/>
    <w:rsid w:val="0063337E"/>
    <w:rsid w:val="006333AE"/>
    <w:rsid w:val="00634193"/>
    <w:rsid w:val="006346C6"/>
    <w:rsid w:val="00635652"/>
    <w:rsid w:val="00635A0F"/>
    <w:rsid w:val="00635F9E"/>
    <w:rsid w:val="00635FA7"/>
    <w:rsid w:val="006360E4"/>
    <w:rsid w:val="00636621"/>
    <w:rsid w:val="00636943"/>
    <w:rsid w:val="00636A15"/>
    <w:rsid w:val="00636E66"/>
    <w:rsid w:val="006370CD"/>
    <w:rsid w:val="006407E9"/>
    <w:rsid w:val="006407EE"/>
    <w:rsid w:val="00640F80"/>
    <w:rsid w:val="00642446"/>
    <w:rsid w:val="006428D8"/>
    <w:rsid w:val="00643683"/>
    <w:rsid w:val="00643728"/>
    <w:rsid w:val="00643961"/>
    <w:rsid w:val="00644446"/>
    <w:rsid w:val="00644484"/>
    <w:rsid w:val="0064490F"/>
    <w:rsid w:val="00644959"/>
    <w:rsid w:val="0064554A"/>
    <w:rsid w:val="006459E7"/>
    <w:rsid w:val="00645A90"/>
    <w:rsid w:val="00645AE2"/>
    <w:rsid w:val="00645F2F"/>
    <w:rsid w:val="00645F57"/>
    <w:rsid w:val="00645F66"/>
    <w:rsid w:val="00646041"/>
    <w:rsid w:val="00646527"/>
    <w:rsid w:val="00646AF2"/>
    <w:rsid w:val="00646B89"/>
    <w:rsid w:val="00646BDE"/>
    <w:rsid w:val="00647E80"/>
    <w:rsid w:val="00650287"/>
    <w:rsid w:val="006512B5"/>
    <w:rsid w:val="00651573"/>
    <w:rsid w:val="00651688"/>
    <w:rsid w:val="00651879"/>
    <w:rsid w:val="00651D4C"/>
    <w:rsid w:val="006524F0"/>
    <w:rsid w:val="00652A7A"/>
    <w:rsid w:val="006533B6"/>
    <w:rsid w:val="00653EAE"/>
    <w:rsid w:val="00653EAF"/>
    <w:rsid w:val="0065482B"/>
    <w:rsid w:val="006551AA"/>
    <w:rsid w:val="006553BC"/>
    <w:rsid w:val="00655ADA"/>
    <w:rsid w:val="00655F86"/>
    <w:rsid w:val="00656425"/>
    <w:rsid w:val="0065688B"/>
    <w:rsid w:val="00656D4A"/>
    <w:rsid w:val="00657354"/>
    <w:rsid w:val="00657D2F"/>
    <w:rsid w:val="006611F4"/>
    <w:rsid w:val="0066156B"/>
    <w:rsid w:val="00661B49"/>
    <w:rsid w:val="00662000"/>
    <w:rsid w:val="00662990"/>
    <w:rsid w:val="00663F77"/>
    <w:rsid w:val="00664336"/>
    <w:rsid w:val="00664F10"/>
    <w:rsid w:val="00665049"/>
    <w:rsid w:val="0066506D"/>
    <w:rsid w:val="00665153"/>
    <w:rsid w:val="00665593"/>
    <w:rsid w:val="006660E1"/>
    <w:rsid w:val="00666133"/>
    <w:rsid w:val="00666381"/>
    <w:rsid w:val="00666D75"/>
    <w:rsid w:val="0066766B"/>
    <w:rsid w:val="00667CDD"/>
    <w:rsid w:val="006700D3"/>
    <w:rsid w:val="0067230A"/>
    <w:rsid w:val="00672669"/>
    <w:rsid w:val="00672A0F"/>
    <w:rsid w:val="00672D3E"/>
    <w:rsid w:val="00673592"/>
    <w:rsid w:val="00673C83"/>
    <w:rsid w:val="00674737"/>
    <w:rsid w:val="0067520E"/>
    <w:rsid w:val="0067558C"/>
    <w:rsid w:val="00675CDC"/>
    <w:rsid w:val="00676153"/>
    <w:rsid w:val="006766CA"/>
    <w:rsid w:val="006775D4"/>
    <w:rsid w:val="00677816"/>
    <w:rsid w:val="006779F8"/>
    <w:rsid w:val="006803EF"/>
    <w:rsid w:val="00680DC1"/>
    <w:rsid w:val="00680EA6"/>
    <w:rsid w:val="00680FB2"/>
    <w:rsid w:val="00682893"/>
    <w:rsid w:val="006828EE"/>
    <w:rsid w:val="00682D11"/>
    <w:rsid w:val="00682D51"/>
    <w:rsid w:val="006830CE"/>
    <w:rsid w:val="006834D4"/>
    <w:rsid w:val="00683865"/>
    <w:rsid w:val="00683894"/>
    <w:rsid w:val="006840AD"/>
    <w:rsid w:val="006843D1"/>
    <w:rsid w:val="00684679"/>
    <w:rsid w:val="00685A45"/>
    <w:rsid w:val="00685B87"/>
    <w:rsid w:val="0068684D"/>
    <w:rsid w:val="00686C20"/>
    <w:rsid w:val="00686F06"/>
    <w:rsid w:val="006918B2"/>
    <w:rsid w:val="00692356"/>
    <w:rsid w:val="00692617"/>
    <w:rsid w:val="00692A1C"/>
    <w:rsid w:val="00693615"/>
    <w:rsid w:val="00693672"/>
    <w:rsid w:val="0069459D"/>
    <w:rsid w:val="00694776"/>
    <w:rsid w:val="00695005"/>
    <w:rsid w:val="0069541B"/>
    <w:rsid w:val="00695A92"/>
    <w:rsid w:val="00695F18"/>
    <w:rsid w:val="00696533"/>
    <w:rsid w:val="00697771"/>
    <w:rsid w:val="006A0417"/>
    <w:rsid w:val="006A09D5"/>
    <w:rsid w:val="006A1AC2"/>
    <w:rsid w:val="006A3BAA"/>
    <w:rsid w:val="006A491B"/>
    <w:rsid w:val="006A4A75"/>
    <w:rsid w:val="006A551A"/>
    <w:rsid w:val="006A5B86"/>
    <w:rsid w:val="006A5EB2"/>
    <w:rsid w:val="006A6E5F"/>
    <w:rsid w:val="006A739E"/>
    <w:rsid w:val="006A78FD"/>
    <w:rsid w:val="006B0210"/>
    <w:rsid w:val="006B035B"/>
    <w:rsid w:val="006B0717"/>
    <w:rsid w:val="006B137B"/>
    <w:rsid w:val="006B18F4"/>
    <w:rsid w:val="006B1D3F"/>
    <w:rsid w:val="006B1EE2"/>
    <w:rsid w:val="006B1EFC"/>
    <w:rsid w:val="006B256A"/>
    <w:rsid w:val="006B2D3B"/>
    <w:rsid w:val="006B4892"/>
    <w:rsid w:val="006B4A3D"/>
    <w:rsid w:val="006B4A86"/>
    <w:rsid w:val="006B50F4"/>
    <w:rsid w:val="006B5381"/>
    <w:rsid w:val="006B5413"/>
    <w:rsid w:val="006B68E2"/>
    <w:rsid w:val="006B6AB5"/>
    <w:rsid w:val="006B7F63"/>
    <w:rsid w:val="006C0E63"/>
    <w:rsid w:val="006C124F"/>
    <w:rsid w:val="006C16F1"/>
    <w:rsid w:val="006C1B61"/>
    <w:rsid w:val="006C2247"/>
    <w:rsid w:val="006C22F0"/>
    <w:rsid w:val="006C247B"/>
    <w:rsid w:val="006C264E"/>
    <w:rsid w:val="006C284A"/>
    <w:rsid w:val="006C2854"/>
    <w:rsid w:val="006C2F62"/>
    <w:rsid w:val="006C34ED"/>
    <w:rsid w:val="006C36F7"/>
    <w:rsid w:val="006C405F"/>
    <w:rsid w:val="006C4307"/>
    <w:rsid w:val="006C44C2"/>
    <w:rsid w:val="006C44DE"/>
    <w:rsid w:val="006C479E"/>
    <w:rsid w:val="006C4DA5"/>
    <w:rsid w:val="006C4F1F"/>
    <w:rsid w:val="006C54A4"/>
    <w:rsid w:val="006C63EF"/>
    <w:rsid w:val="006C675F"/>
    <w:rsid w:val="006C6A82"/>
    <w:rsid w:val="006C6C3B"/>
    <w:rsid w:val="006C6F55"/>
    <w:rsid w:val="006C708E"/>
    <w:rsid w:val="006D060A"/>
    <w:rsid w:val="006D09D2"/>
    <w:rsid w:val="006D0D6D"/>
    <w:rsid w:val="006D1333"/>
    <w:rsid w:val="006D1483"/>
    <w:rsid w:val="006D1797"/>
    <w:rsid w:val="006D1DEB"/>
    <w:rsid w:val="006D1EB5"/>
    <w:rsid w:val="006D20B7"/>
    <w:rsid w:val="006D2A28"/>
    <w:rsid w:val="006D3197"/>
    <w:rsid w:val="006D3848"/>
    <w:rsid w:val="006D3FC7"/>
    <w:rsid w:val="006D4B36"/>
    <w:rsid w:val="006D4E1A"/>
    <w:rsid w:val="006D62F6"/>
    <w:rsid w:val="006D645F"/>
    <w:rsid w:val="006D6807"/>
    <w:rsid w:val="006D715C"/>
    <w:rsid w:val="006D758D"/>
    <w:rsid w:val="006D7C8C"/>
    <w:rsid w:val="006D7E05"/>
    <w:rsid w:val="006E1379"/>
    <w:rsid w:val="006E28C2"/>
    <w:rsid w:val="006E31A8"/>
    <w:rsid w:val="006E44C1"/>
    <w:rsid w:val="006E49A8"/>
    <w:rsid w:val="006E5396"/>
    <w:rsid w:val="006E53AD"/>
    <w:rsid w:val="006E576B"/>
    <w:rsid w:val="006E5E48"/>
    <w:rsid w:val="006E686B"/>
    <w:rsid w:val="006E68A3"/>
    <w:rsid w:val="006E6F4C"/>
    <w:rsid w:val="006E77DF"/>
    <w:rsid w:val="006E7D4B"/>
    <w:rsid w:val="006E7E12"/>
    <w:rsid w:val="006F0785"/>
    <w:rsid w:val="006F0FBC"/>
    <w:rsid w:val="006F211E"/>
    <w:rsid w:val="006F2485"/>
    <w:rsid w:val="006F293F"/>
    <w:rsid w:val="006F2FBA"/>
    <w:rsid w:val="006F324E"/>
    <w:rsid w:val="006F33A6"/>
    <w:rsid w:val="006F3E50"/>
    <w:rsid w:val="006F4420"/>
    <w:rsid w:val="006F4A6B"/>
    <w:rsid w:val="006F4BF4"/>
    <w:rsid w:val="006F53CD"/>
    <w:rsid w:val="006F5702"/>
    <w:rsid w:val="006F5C8E"/>
    <w:rsid w:val="006F70A3"/>
    <w:rsid w:val="006F752B"/>
    <w:rsid w:val="006F7FC2"/>
    <w:rsid w:val="00700969"/>
    <w:rsid w:val="00701814"/>
    <w:rsid w:val="007032AC"/>
    <w:rsid w:val="00703801"/>
    <w:rsid w:val="007044BB"/>
    <w:rsid w:val="0070501A"/>
    <w:rsid w:val="00705ADE"/>
    <w:rsid w:val="007068EB"/>
    <w:rsid w:val="007070F5"/>
    <w:rsid w:val="00707479"/>
    <w:rsid w:val="00707787"/>
    <w:rsid w:val="00707C6D"/>
    <w:rsid w:val="0071005D"/>
    <w:rsid w:val="007105E2"/>
    <w:rsid w:val="00710750"/>
    <w:rsid w:val="00710903"/>
    <w:rsid w:val="00712A2A"/>
    <w:rsid w:val="00713D89"/>
    <w:rsid w:val="00714560"/>
    <w:rsid w:val="00715318"/>
    <w:rsid w:val="0071598B"/>
    <w:rsid w:val="00715A37"/>
    <w:rsid w:val="00715DDE"/>
    <w:rsid w:val="00715F60"/>
    <w:rsid w:val="0071629D"/>
    <w:rsid w:val="00716B66"/>
    <w:rsid w:val="007179B4"/>
    <w:rsid w:val="00717C63"/>
    <w:rsid w:val="00717D4C"/>
    <w:rsid w:val="007202C5"/>
    <w:rsid w:val="00720588"/>
    <w:rsid w:val="007206D3"/>
    <w:rsid w:val="00721D8F"/>
    <w:rsid w:val="007222BC"/>
    <w:rsid w:val="00724754"/>
    <w:rsid w:val="00725527"/>
    <w:rsid w:val="007258A3"/>
    <w:rsid w:val="007313AA"/>
    <w:rsid w:val="007319FF"/>
    <w:rsid w:val="00731A46"/>
    <w:rsid w:val="0073202C"/>
    <w:rsid w:val="0073211D"/>
    <w:rsid w:val="00733314"/>
    <w:rsid w:val="007349D6"/>
    <w:rsid w:val="00734D38"/>
    <w:rsid w:val="007360F8"/>
    <w:rsid w:val="00736C52"/>
    <w:rsid w:val="00736C53"/>
    <w:rsid w:val="00736C8A"/>
    <w:rsid w:val="0073736A"/>
    <w:rsid w:val="007373ED"/>
    <w:rsid w:val="0073746F"/>
    <w:rsid w:val="00741615"/>
    <w:rsid w:val="0074163F"/>
    <w:rsid w:val="007416C3"/>
    <w:rsid w:val="00741BE8"/>
    <w:rsid w:val="00741CAF"/>
    <w:rsid w:val="007421CB"/>
    <w:rsid w:val="007424A9"/>
    <w:rsid w:val="00742AD0"/>
    <w:rsid w:val="00743649"/>
    <w:rsid w:val="007436ED"/>
    <w:rsid w:val="00743A43"/>
    <w:rsid w:val="00744A16"/>
    <w:rsid w:val="00744DDE"/>
    <w:rsid w:val="00745159"/>
    <w:rsid w:val="007459E9"/>
    <w:rsid w:val="00745A59"/>
    <w:rsid w:val="00745C02"/>
    <w:rsid w:val="00745D6F"/>
    <w:rsid w:val="00745DC9"/>
    <w:rsid w:val="00745FF5"/>
    <w:rsid w:val="007462BE"/>
    <w:rsid w:val="007465EC"/>
    <w:rsid w:val="0074737C"/>
    <w:rsid w:val="0075059C"/>
    <w:rsid w:val="007511F7"/>
    <w:rsid w:val="00751B62"/>
    <w:rsid w:val="00752DCA"/>
    <w:rsid w:val="00753073"/>
    <w:rsid w:val="00754017"/>
    <w:rsid w:val="0075402B"/>
    <w:rsid w:val="00754A4E"/>
    <w:rsid w:val="00754FAF"/>
    <w:rsid w:val="007550AC"/>
    <w:rsid w:val="00755AEA"/>
    <w:rsid w:val="00757B63"/>
    <w:rsid w:val="0076051C"/>
    <w:rsid w:val="00760B89"/>
    <w:rsid w:val="0076184E"/>
    <w:rsid w:val="007618B0"/>
    <w:rsid w:val="0076205B"/>
    <w:rsid w:val="007623EE"/>
    <w:rsid w:val="0076313F"/>
    <w:rsid w:val="00764A61"/>
    <w:rsid w:val="00764C68"/>
    <w:rsid w:val="00764F78"/>
    <w:rsid w:val="00765912"/>
    <w:rsid w:val="00766738"/>
    <w:rsid w:val="00766B47"/>
    <w:rsid w:val="00767036"/>
    <w:rsid w:val="00767424"/>
    <w:rsid w:val="007677D3"/>
    <w:rsid w:val="00767953"/>
    <w:rsid w:val="00767D18"/>
    <w:rsid w:val="00767E9C"/>
    <w:rsid w:val="0077193C"/>
    <w:rsid w:val="00771FFD"/>
    <w:rsid w:val="007739A3"/>
    <w:rsid w:val="007744DF"/>
    <w:rsid w:val="00775850"/>
    <w:rsid w:val="00775CAD"/>
    <w:rsid w:val="007762E4"/>
    <w:rsid w:val="00776BDD"/>
    <w:rsid w:val="00776D90"/>
    <w:rsid w:val="00777503"/>
    <w:rsid w:val="00777A99"/>
    <w:rsid w:val="00780375"/>
    <w:rsid w:val="0078042F"/>
    <w:rsid w:val="00780EC3"/>
    <w:rsid w:val="00781BF5"/>
    <w:rsid w:val="0078390D"/>
    <w:rsid w:val="007840B3"/>
    <w:rsid w:val="00784217"/>
    <w:rsid w:val="00784717"/>
    <w:rsid w:val="00784CAA"/>
    <w:rsid w:val="00784F39"/>
    <w:rsid w:val="007860B1"/>
    <w:rsid w:val="00786285"/>
    <w:rsid w:val="0078670D"/>
    <w:rsid w:val="00787313"/>
    <w:rsid w:val="0078754F"/>
    <w:rsid w:val="0078769A"/>
    <w:rsid w:val="00787894"/>
    <w:rsid w:val="0079024F"/>
    <w:rsid w:val="00790CE1"/>
    <w:rsid w:val="00790FC6"/>
    <w:rsid w:val="007913B0"/>
    <w:rsid w:val="007918CA"/>
    <w:rsid w:val="0079191B"/>
    <w:rsid w:val="00791D12"/>
    <w:rsid w:val="007925CC"/>
    <w:rsid w:val="007937A1"/>
    <w:rsid w:val="00793C96"/>
    <w:rsid w:val="00793DAC"/>
    <w:rsid w:val="007946AD"/>
    <w:rsid w:val="00794727"/>
    <w:rsid w:val="00794809"/>
    <w:rsid w:val="00794983"/>
    <w:rsid w:val="00795D6A"/>
    <w:rsid w:val="007964CA"/>
    <w:rsid w:val="00796EC7"/>
    <w:rsid w:val="00796FD9"/>
    <w:rsid w:val="0079783F"/>
    <w:rsid w:val="007979D8"/>
    <w:rsid w:val="007A02DF"/>
    <w:rsid w:val="007A0D28"/>
    <w:rsid w:val="007A0EFB"/>
    <w:rsid w:val="007A1C17"/>
    <w:rsid w:val="007A1EF7"/>
    <w:rsid w:val="007A2107"/>
    <w:rsid w:val="007A2E8B"/>
    <w:rsid w:val="007A2F2E"/>
    <w:rsid w:val="007A2F74"/>
    <w:rsid w:val="007A32A0"/>
    <w:rsid w:val="007A3692"/>
    <w:rsid w:val="007A3C95"/>
    <w:rsid w:val="007A4019"/>
    <w:rsid w:val="007A4AF6"/>
    <w:rsid w:val="007A6A09"/>
    <w:rsid w:val="007A7010"/>
    <w:rsid w:val="007A71C6"/>
    <w:rsid w:val="007A7668"/>
    <w:rsid w:val="007B0DA7"/>
    <w:rsid w:val="007B1B4B"/>
    <w:rsid w:val="007B20AA"/>
    <w:rsid w:val="007B337F"/>
    <w:rsid w:val="007B35BC"/>
    <w:rsid w:val="007B3C23"/>
    <w:rsid w:val="007B3DBA"/>
    <w:rsid w:val="007B464E"/>
    <w:rsid w:val="007B5D01"/>
    <w:rsid w:val="007B6093"/>
    <w:rsid w:val="007B6157"/>
    <w:rsid w:val="007B63BF"/>
    <w:rsid w:val="007B6497"/>
    <w:rsid w:val="007B668D"/>
    <w:rsid w:val="007B6B51"/>
    <w:rsid w:val="007B6D64"/>
    <w:rsid w:val="007B75F9"/>
    <w:rsid w:val="007B7944"/>
    <w:rsid w:val="007B7BAA"/>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3FF8"/>
    <w:rsid w:val="007C43D5"/>
    <w:rsid w:val="007C4595"/>
    <w:rsid w:val="007C4615"/>
    <w:rsid w:val="007C4659"/>
    <w:rsid w:val="007C4EFF"/>
    <w:rsid w:val="007C57C7"/>
    <w:rsid w:val="007C59AF"/>
    <w:rsid w:val="007C620D"/>
    <w:rsid w:val="007C661F"/>
    <w:rsid w:val="007C73AB"/>
    <w:rsid w:val="007C7DF0"/>
    <w:rsid w:val="007D0B26"/>
    <w:rsid w:val="007D0D99"/>
    <w:rsid w:val="007D1049"/>
    <w:rsid w:val="007D1A3E"/>
    <w:rsid w:val="007D2883"/>
    <w:rsid w:val="007D28A7"/>
    <w:rsid w:val="007D28DF"/>
    <w:rsid w:val="007D3018"/>
    <w:rsid w:val="007D355B"/>
    <w:rsid w:val="007D382F"/>
    <w:rsid w:val="007D43D8"/>
    <w:rsid w:val="007D4E3C"/>
    <w:rsid w:val="007D5390"/>
    <w:rsid w:val="007D6573"/>
    <w:rsid w:val="007D6D9F"/>
    <w:rsid w:val="007E0930"/>
    <w:rsid w:val="007E0FD2"/>
    <w:rsid w:val="007E14E4"/>
    <w:rsid w:val="007E1D13"/>
    <w:rsid w:val="007E1F6F"/>
    <w:rsid w:val="007E24B7"/>
    <w:rsid w:val="007E28C3"/>
    <w:rsid w:val="007E2A58"/>
    <w:rsid w:val="007E5156"/>
    <w:rsid w:val="007E55B1"/>
    <w:rsid w:val="007E5BFF"/>
    <w:rsid w:val="007E6125"/>
    <w:rsid w:val="007E632B"/>
    <w:rsid w:val="007E6F32"/>
    <w:rsid w:val="007E7118"/>
    <w:rsid w:val="007E7DED"/>
    <w:rsid w:val="007F10D5"/>
    <w:rsid w:val="007F1A7D"/>
    <w:rsid w:val="007F291A"/>
    <w:rsid w:val="007F2BC0"/>
    <w:rsid w:val="007F2F8B"/>
    <w:rsid w:val="007F324C"/>
    <w:rsid w:val="007F3D13"/>
    <w:rsid w:val="007F49CB"/>
    <w:rsid w:val="007F5016"/>
    <w:rsid w:val="007F59C0"/>
    <w:rsid w:val="007F6ED8"/>
    <w:rsid w:val="007F77FF"/>
    <w:rsid w:val="007F7D37"/>
    <w:rsid w:val="00800085"/>
    <w:rsid w:val="008005CB"/>
    <w:rsid w:val="00801089"/>
    <w:rsid w:val="00801A11"/>
    <w:rsid w:val="00801CCB"/>
    <w:rsid w:val="008022E1"/>
    <w:rsid w:val="00802D74"/>
    <w:rsid w:val="00802F1B"/>
    <w:rsid w:val="008036AA"/>
    <w:rsid w:val="00804030"/>
    <w:rsid w:val="008049F8"/>
    <w:rsid w:val="00805063"/>
    <w:rsid w:val="00805691"/>
    <w:rsid w:val="008056CC"/>
    <w:rsid w:val="00805774"/>
    <w:rsid w:val="00805D90"/>
    <w:rsid w:val="0080618A"/>
    <w:rsid w:val="00807ABD"/>
    <w:rsid w:val="00807CF1"/>
    <w:rsid w:val="00807F17"/>
    <w:rsid w:val="0081175A"/>
    <w:rsid w:val="00812092"/>
    <w:rsid w:val="0081250C"/>
    <w:rsid w:val="0081273E"/>
    <w:rsid w:val="0081275E"/>
    <w:rsid w:val="00812DEF"/>
    <w:rsid w:val="00813282"/>
    <w:rsid w:val="008136B8"/>
    <w:rsid w:val="00813855"/>
    <w:rsid w:val="008139DB"/>
    <w:rsid w:val="00813DDE"/>
    <w:rsid w:val="008148D9"/>
    <w:rsid w:val="00814D65"/>
    <w:rsid w:val="00815F3C"/>
    <w:rsid w:val="00816199"/>
    <w:rsid w:val="00816371"/>
    <w:rsid w:val="0081668B"/>
    <w:rsid w:val="00816CCC"/>
    <w:rsid w:val="00816E99"/>
    <w:rsid w:val="0082022E"/>
    <w:rsid w:val="008210E8"/>
    <w:rsid w:val="00821ED1"/>
    <w:rsid w:val="00822007"/>
    <w:rsid w:val="00822428"/>
    <w:rsid w:val="00822D57"/>
    <w:rsid w:val="00823535"/>
    <w:rsid w:val="00823831"/>
    <w:rsid w:val="00823932"/>
    <w:rsid w:val="00823EAB"/>
    <w:rsid w:val="008246E6"/>
    <w:rsid w:val="00824F62"/>
    <w:rsid w:val="00825428"/>
    <w:rsid w:val="00825890"/>
    <w:rsid w:val="008261E0"/>
    <w:rsid w:val="008263B3"/>
    <w:rsid w:val="00827345"/>
    <w:rsid w:val="00827EAB"/>
    <w:rsid w:val="008300A3"/>
    <w:rsid w:val="00830C81"/>
    <w:rsid w:val="00830D42"/>
    <w:rsid w:val="0083184D"/>
    <w:rsid w:val="008319DE"/>
    <w:rsid w:val="00831DE0"/>
    <w:rsid w:val="00831FDC"/>
    <w:rsid w:val="00832B02"/>
    <w:rsid w:val="00832EDB"/>
    <w:rsid w:val="008335A5"/>
    <w:rsid w:val="00833CDD"/>
    <w:rsid w:val="008345A4"/>
    <w:rsid w:val="008355FB"/>
    <w:rsid w:val="00835685"/>
    <w:rsid w:val="00835D18"/>
    <w:rsid w:val="008367C2"/>
    <w:rsid w:val="00837CE6"/>
    <w:rsid w:val="00841AA1"/>
    <w:rsid w:val="00841B2E"/>
    <w:rsid w:val="00841DBC"/>
    <w:rsid w:val="0084259B"/>
    <w:rsid w:val="008428C0"/>
    <w:rsid w:val="0084292C"/>
    <w:rsid w:val="00842A67"/>
    <w:rsid w:val="0084352A"/>
    <w:rsid w:val="00843767"/>
    <w:rsid w:val="00843A65"/>
    <w:rsid w:val="00843F6D"/>
    <w:rsid w:val="0084400E"/>
    <w:rsid w:val="0084523F"/>
    <w:rsid w:val="00845487"/>
    <w:rsid w:val="00846C09"/>
    <w:rsid w:val="00846D4B"/>
    <w:rsid w:val="0084725C"/>
    <w:rsid w:val="00847937"/>
    <w:rsid w:val="00847D9B"/>
    <w:rsid w:val="00850202"/>
    <w:rsid w:val="00850490"/>
    <w:rsid w:val="0085073D"/>
    <w:rsid w:val="00850C17"/>
    <w:rsid w:val="00852CE0"/>
    <w:rsid w:val="00852FFE"/>
    <w:rsid w:val="008532FF"/>
    <w:rsid w:val="00853767"/>
    <w:rsid w:val="008546A9"/>
    <w:rsid w:val="008548F1"/>
    <w:rsid w:val="00854D74"/>
    <w:rsid w:val="00855DF0"/>
    <w:rsid w:val="00856878"/>
    <w:rsid w:val="008569C2"/>
    <w:rsid w:val="00856C27"/>
    <w:rsid w:val="00856C3B"/>
    <w:rsid w:val="00856FAF"/>
    <w:rsid w:val="0085716A"/>
    <w:rsid w:val="008571A3"/>
    <w:rsid w:val="00857D51"/>
    <w:rsid w:val="008600DA"/>
    <w:rsid w:val="0086024C"/>
    <w:rsid w:val="0086175F"/>
    <w:rsid w:val="00862B23"/>
    <w:rsid w:val="00862E71"/>
    <w:rsid w:val="0086341E"/>
    <w:rsid w:val="00863724"/>
    <w:rsid w:val="00863A52"/>
    <w:rsid w:val="00863D4F"/>
    <w:rsid w:val="0086475A"/>
    <w:rsid w:val="00864B45"/>
    <w:rsid w:val="00864E69"/>
    <w:rsid w:val="008664D7"/>
    <w:rsid w:val="00866EC8"/>
    <w:rsid w:val="008675ED"/>
    <w:rsid w:val="008676AE"/>
    <w:rsid w:val="0087007A"/>
    <w:rsid w:val="008713F1"/>
    <w:rsid w:val="00871742"/>
    <w:rsid w:val="0087177D"/>
    <w:rsid w:val="008717A6"/>
    <w:rsid w:val="008723B8"/>
    <w:rsid w:val="00872AB4"/>
    <w:rsid w:val="0087391A"/>
    <w:rsid w:val="008739A6"/>
    <w:rsid w:val="00874231"/>
    <w:rsid w:val="00874A97"/>
    <w:rsid w:val="008763C9"/>
    <w:rsid w:val="00876624"/>
    <w:rsid w:val="0087767F"/>
    <w:rsid w:val="00877829"/>
    <w:rsid w:val="0088086D"/>
    <w:rsid w:val="00881417"/>
    <w:rsid w:val="008814A2"/>
    <w:rsid w:val="00881B62"/>
    <w:rsid w:val="008827BF"/>
    <w:rsid w:val="00884A82"/>
    <w:rsid w:val="00884DF5"/>
    <w:rsid w:val="00885287"/>
    <w:rsid w:val="00885A8D"/>
    <w:rsid w:val="00885F2B"/>
    <w:rsid w:val="00886635"/>
    <w:rsid w:val="00886907"/>
    <w:rsid w:val="00886AB9"/>
    <w:rsid w:val="008870AD"/>
    <w:rsid w:val="008877C3"/>
    <w:rsid w:val="008879FB"/>
    <w:rsid w:val="00887E78"/>
    <w:rsid w:val="008900E7"/>
    <w:rsid w:val="00890423"/>
    <w:rsid w:val="0089058C"/>
    <w:rsid w:val="00890FA3"/>
    <w:rsid w:val="00892223"/>
    <w:rsid w:val="008924F5"/>
    <w:rsid w:val="00892698"/>
    <w:rsid w:val="00893015"/>
    <w:rsid w:val="008937AF"/>
    <w:rsid w:val="00893928"/>
    <w:rsid w:val="00893A3F"/>
    <w:rsid w:val="008949D9"/>
    <w:rsid w:val="00895170"/>
    <w:rsid w:val="00895EF2"/>
    <w:rsid w:val="0089693D"/>
    <w:rsid w:val="00896F55"/>
    <w:rsid w:val="0089737D"/>
    <w:rsid w:val="008973F6"/>
    <w:rsid w:val="00897970"/>
    <w:rsid w:val="008A003F"/>
    <w:rsid w:val="008A0415"/>
    <w:rsid w:val="008A18CA"/>
    <w:rsid w:val="008A1DBD"/>
    <w:rsid w:val="008A1ECF"/>
    <w:rsid w:val="008A2A29"/>
    <w:rsid w:val="008A32F9"/>
    <w:rsid w:val="008A3437"/>
    <w:rsid w:val="008A39A3"/>
    <w:rsid w:val="008A4BE5"/>
    <w:rsid w:val="008A524B"/>
    <w:rsid w:val="008A5C1E"/>
    <w:rsid w:val="008A6139"/>
    <w:rsid w:val="008A692E"/>
    <w:rsid w:val="008A6940"/>
    <w:rsid w:val="008A6A46"/>
    <w:rsid w:val="008A6A88"/>
    <w:rsid w:val="008A6E27"/>
    <w:rsid w:val="008A7059"/>
    <w:rsid w:val="008B012D"/>
    <w:rsid w:val="008B074D"/>
    <w:rsid w:val="008B09B6"/>
    <w:rsid w:val="008B131E"/>
    <w:rsid w:val="008B1AD6"/>
    <w:rsid w:val="008B1B8A"/>
    <w:rsid w:val="008B3982"/>
    <w:rsid w:val="008B40B0"/>
    <w:rsid w:val="008B4415"/>
    <w:rsid w:val="008B486D"/>
    <w:rsid w:val="008B5319"/>
    <w:rsid w:val="008B723C"/>
    <w:rsid w:val="008B7253"/>
    <w:rsid w:val="008C1587"/>
    <w:rsid w:val="008C1E3C"/>
    <w:rsid w:val="008C27FA"/>
    <w:rsid w:val="008C30AC"/>
    <w:rsid w:val="008C3108"/>
    <w:rsid w:val="008C336D"/>
    <w:rsid w:val="008C34DA"/>
    <w:rsid w:val="008C34FD"/>
    <w:rsid w:val="008C3CDD"/>
    <w:rsid w:val="008C4457"/>
    <w:rsid w:val="008C5EC5"/>
    <w:rsid w:val="008C5FB3"/>
    <w:rsid w:val="008C617E"/>
    <w:rsid w:val="008C63F1"/>
    <w:rsid w:val="008C69CD"/>
    <w:rsid w:val="008C6DA5"/>
    <w:rsid w:val="008C7574"/>
    <w:rsid w:val="008C7E5D"/>
    <w:rsid w:val="008D043D"/>
    <w:rsid w:val="008D0DE7"/>
    <w:rsid w:val="008D1802"/>
    <w:rsid w:val="008D298B"/>
    <w:rsid w:val="008D2EFE"/>
    <w:rsid w:val="008D2FB5"/>
    <w:rsid w:val="008D308F"/>
    <w:rsid w:val="008D35A7"/>
    <w:rsid w:val="008D3885"/>
    <w:rsid w:val="008D3931"/>
    <w:rsid w:val="008D3A7C"/>
    <w:rsid w:val="008D3E42"/>
    <w:rsid w:val="008D49A6"/>
    <w:rsid w:val="008D49EE"/>
    <w:rsid w:val="008D4E89"/>
    <w:rsid w:val="008D500B"/>
    <w:rsid w:val="008D57D2"/>
    <w:rsid w:val="008D59FF"/>
    <w:rsid w:val="008D5A49"/>
    <w:rsid w:val="008D67E2"/>
    <w:rsid w:val="008D77E4"/>
    <w:rsid w:val="008D7CCD"/>
    <w:rsid w:val="008D7F58"/>
    <w:rsid w:val="008E01E3"/>
    <w:rsid w:val="008E0585"/>
    <w:rsid w:val="008E0C04"/>
    <w:rsid w:val="008E14F5"/>
    <w:rsid w:val="008E151A"/>
    <w:rsid w:val="008E1AD7"/>
    <w:rsid w:val="008E3CC4"/>
    <w:rsid w:val="008E3F82"/>
    <w:rsid w:val="008E4129"/>
    <w:rsid w:val="008E4C96"/>
    <w:rsid w:val="008E4CC9"/>
    <w:rsid w:val="008E4D7E"/>
    <w:rsid w:val="008E5033"/>
    <w:rsid w:val="008E5C56"/>
    <w:rsid w:val="008E60B7"/>
    <w:rsid w:val="008E66CC"/>
    <w:rsid w:val="008E72F4"/>
    <w:rsid w:val="008E7CB9"/>
    <w:rsid w:val="008F04F7"/>
    <w:rsid w:val="008F05E0"/>
    <w:rsid w:val="008F0A2D"/>
    <w:rsid w:val="008F0B87"/>
    <w:rsid w:val="008F1124"/>
    <w:rsid w:val="008F134A"/>
    <w:rsid w:val="008F1632"/>
    <w:rsid w:val="008F18B5"/>
    <w:rsid w:val="008F1E42"/>
    <w:rsid w:val="008F1FDF"/>
    <w:rsid w:val="008F2009"/>
    <w:rsid w:val="008F22B4"/>
    <w:rsid w:val="008F2352"/>
    <w:rsid w:val="008F29C9"/>
    <w:rsid w:val="008F2B68"/>
    <w:rsid w:val="008F39C6"/>
    <w:rsid w:val="008F4BEB"/>
    <w:rsid w:val="008F5A18"/>
    <w:rsid w:val="008F5BCB"/>
    <w:rsid w:val="008F661F"/>
    <w:rsid w:val="008F70B2"/>
    <w:rsid w:val="008F7574"/>
    <w:rsid w:val="008F762D"/>
    <w:rsid w:val="008F7D73"/>
    <w:rsid w:val="008F7F61"/>
    <w:rsid w:val="009000B6"/>
    <w:rsid w:val="0090011E"/>
    <w:rsid w:val="00900F4A"/>
    <w:rsid w:val="00901589"/>
    <w:rsid w:val="00901762"/>
    <w:rsid w:val="00901A94"/>
    <w:rsid w:val="009021FF"/>
    <w:rsid w:val="009022A6"/>
    <w:rsid w:val="00902B1C"/>
    <w:rsid w:val="00902E7B"/>
    <w:rsid w:val="00903631"/>
    <w:rsid w:val="00903AD4"/>
    <w:rsid w:val="009049B8"/>
    <w:rsid w:val="00904A50"/>
    <w:rsid w:val="00906C2C"/>
    <w:rsid w:val="009076F2"/>
    <w:rsid w:val="009079E3"/>
    <w:rsid w:val="00907A18"/>
    <w:rsid w:val="00907B78"/>
    <w:rsid w:val="00910A71"/>
    <w:rsid w:val="00910D86"/>
    <w:rsid w:val="00910EA4"/>
    <w:rsid w:val="00910FA0"/>
    <w:rsid w:val="00913303"/>
    <w:rsid w:val="00913C1C"/>
    <w:rsid w:val="00914181"/>
    <w:rsid w:val="00914B78"/>
    <w:rsid w:val="00914EAA"/>
    <w:rsid w:val="0091561B"/>
    <w:rsid w:val="00915724"/>
    <w:rsid w:val="00915743"/>
    <w:rsid w:val="00915AE0"/>
    <w:rsid w:val="009166FA"/>
    <w:rsid w:val="00916859"/>
    <w:rsid w:val="009168CF"/>
    <w:rsid w:val="00916E0C"/>
    <w:rsid w:val="009177C5"/>
    <w:rsid w:val="00917EA5"/>
    <w:rsid w:val="0092037B"/>
    <w:rsid w:val="009206DA"/>
    <w:rsid w:val="009215F4"/>
    <w:rsid w:val="00921FD4"/>
    <w:rsid w:val="0092271F"/>
    <w:rsid w:val="009229A3"/>
    <w:rsid w:val="00922E38"/>
    <w:rsid w:val="0092341D"/>
    <w:rsid w:val="0092349A"/>
    <w:rsid w:val="00924027"/>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48FD"/>
    <w:rsid w:val="009350CD"/>
    <w:rsid w:val="009352F8"/>
    <w:rsid w:val="009355D6"/>
    <w:rsid w:val="00935B72"/>
    <w:rsid w:val="009367B7"/>
    <w:rsid w:val="009367FB"/>
    <w:rsid w:val="00936F29"/>
    <w:rsid w:val="00937457"/>
    <w:rsid w:val="0093772F"/>
    <w:rsid w:val="00937AE2"/>
    <w:rsid w:val="00937DAB"/>
    <w:rsid w:val="00940800"/>
    <w:rsid w:val="00940953"/>
    <w:rsid w:val="00940AD5"/>
    <w:rsid w:val="00941465"/>
    <w:rsid w:val="0094162A"/>
    <w:rsid w:val="00941E00"/>
    <w:rsid w:val="009423F9"/>
    <w:rsid w:val="0094375D"/>
    <w:rsid w:val="009439C2"/>
    <w:rsid w:val="00944216"/>
    <w:rsid w:val="00944EA8"/>
    <w:rsid w:val="00945C0C"/>
    <w:rsid w:val="00946B75"/>
    <w:rsid w:val="00950092"/>
    <w:rsid w:val="00950E15"/>
    <w:rsid w:val="00951970"/>
    <w:rsid w:val="00951CAE"/>
    <w:rsid w:val="00952191"/>
    <w:rsid w:val="00952A4C"/>
    <w:rsid w:val="00952F6A"/>
    <w:rsid w:val="009531E2"/>
    <w:rsid w:val="009535BC"/>
    <w:rsid w:val="00954627"/>
    <w:rsid w:val="00954726"/>
    <w:rsid w:val="00954D7D"/>
    <w:rsid w:val="00954DD0"/>
    <w:rsid w:val="00955230"/>
    <w:rsid w:val="009559D9"/>
    <w:rsid w:val="00955DC4"/>
    <w:rsid w:val="0095616F"/>
    <w:rsid w:val="009562A0"/>
    <w:rsid w:val="00956423"/>
    <w:rsid w:val="00956BBC"/>
    <w:rsid w:val="00957905"/>
    <w:rsid w:val="0096045F"/>
    <w:rsid w:val="0096082B"/>
    <w:rsid w:val="0096099B"/>
    <w:rsid w:val="00960B04"/>
    <w:rsid w:val="00960D10"/>
    <w:rsid w:val="00963161"/>
    <w:rsid w:val="00963846"/>
    <w:rsid w:val="00963908"/>
    <w:rsid w:val="00963DF5"/>
    <w:rsid w:val="009640A1"/>
    <w:rsid w:val="0096411D"/>
    <w:rsid w:val="0096466B"/>
    <w:rsid w:val="009657D1"/>
    <w:rsid w:val="00965929"/>
    <w:rsid w:val="00966053"/>
    <w:rsid w:val="00967189"/>
    <w:rsid w:val="009675DF"/>
    <w:rsid w:val="0097029F"/>
    <w:rsid w:val="009706D5"/>
    <w:rsid w:val="00970CB1"/>
    <w:rsid w:val="00972F8B"/>
    <w:rsid w:val="00973423"/>
    <w:rsid w:val="00973737"/>
    <w:rsid w:val="00973828"/>
    <w:rsid w:val="00973BFB"/>
    <w:rsid w:val="00974E94"/>
    <w:rsid w:val="00974FE0"/>
    <w:rsid w:val="009755EA"/>
    <w:rsid w:val="00975962"/>
    <w:rsid w:val="00975A9D"/>
    <w:rsid w:val="00975BA4"/>
    <w:rsid w:val="00975EA1"/>
    <w:rsid w:val="009760DE"/>
    <w:rsid w:val="00976969"/>
    <w:rsid w:val="00977625"/>
    <w:rsid w:val="00977C7A"/>
    <w:rsid w:val="009801F5"/>
    <w:rsid w:val="00980288"/>
    <w:rsid w:val="00980380"/>
    <w:rsid w:val="009803D6"/>
    <w:rsid w:val="00980E5D"/>
    <w:rsid w:val="00980EFA"/>
    <w:rsid w:val="0098121C"/>
    <w:rsid w:val="009816CE"/>
    <w:rsid w:val="00981CC9"/>
    <w:rsid w:val="00981E06"/>
    <w:rsid w:val="00982706"/>
    <w:rsid w:val="00982B26"/>
    <w:rsid w:val="00983193"/>
    <w:rsid w:val="00983359"/>
    <w:rsid w:val="00983A8C"/>
    <w:rsid w:val="0098428A"/>
    <w:rsid w:val="009847F0"/>
    <w:rsid w:val="009848EC"/>
    <w:rsid w:val="00986070"/>
    <w:rsid w:val="009860D9"/>
    <w:rsid w:val="00986297"/>
    <w:rsid w:val="0098666E"/>
    <w:rsid w:val="00986756"/>
    <w:rsid w:val="00986D10"/>
    <w:rsid w:val="00986DFF"/>
    <w:rsid w:val="0098712B"/>
    <w:rsid w:val="009904B5"/>
    <w:rsid w:val="009909D9"/>
    <w:rsid w:val="00991184"/>
    <w:rsid w:val="0099274E"/>
    <w:rsid w:val="009928F6"/>
    <w:rsid w:val="009929DA"/>
    <w:rsid w:val="00992CFA"/>
    <w:rsid w:val="00993165"/>
    <w:rsid w:val="009941E7"/>
    <w:rsid w:val="00994275"/>
    <w:rsid w:val="00994682"/>
    <w:rsid w:val="00994683"/>
    <w:rsid w:val="009947C0"/>
    <w:rsid w:val="00994849"/>
    <w:rsid w:val="00994D1D"/>
    <w:rsid w:val="0099504C"/>
    <w:rsid w:val="009953F3"/>
    <w:rsid w:val="009954ED"/>
    <w:rsid w:val="00995F5C"/>
    <w:rsid w:val="009961B5"/>
    <w:rsid w:val="00996B2A"/>
    <w:rsid w:val="009976D0"/>
    <w:rsid w:val="00997748"/>
    <w:rsid w:val="009A0273"/>
    <w:rsid w:val="009A0B36"/>
    <w:rsid w:val="009A1707"/>
    <w:rsid w:val="009A1EBA"/>
    <w:rsid w:val="009A2C96"/>
    <w:rsid w:val="009A30A6"/>
    <w:rsid w:val="009A3652"/>
    <w:rsid w:val="009A375F"/>
    <w:rsid w:val="009A445E"/>
    <w:rsid w:val="009A458D"/>
    <w:rsid w:val="009A52FA"/>
    <w:rsid w:val="009A61B9"/>
    <w:rsid w:val="009A6507"/>
    <w:rsid w:val="009A7A2D"/>
    <w:rsid w:val="009A7CAC"/>
    <w:rsid w:val="009A7CFE"/>
    <w:rsid w:val="009A7E0D"/>
    <w:rsid w:val="009A7EE2"/>
    <w:rsid w:val="009B01B6"/>
    <w:rsid w:val="009B209D"/>
    <w:rsid w:val="009B2375"/>
    <w:rsid w:val="009B2E5D"/>
    <w:rsid w:val="009B30DD"/>
    <w:rsid w:val="009B3866"/>
    <w:rsid w:val="009B3B47"/>
    <w:rsid w:val="009B3C19"/>
    <w:rsid w:val="009B4082"/>
    <w:rsid w:val="009B4805"/>
    <w:rsid w:val="009B4883"/>
    <w:rsid w:val="009B4F07"/>
    <w:rsid w:val="009B6070"/>
    <w:rsid w:val="009B70BD"/>
    <w:rsid w:val="009B740F"/>
    <w:rsid w:val="009B7D2F"/>
    <w:rsid w:val="009B7FBC"/>
    <w:rsid w:val="009C0186"/>
    <w:rsid w:val="009C01D6"/>
    <w:rsid w:val="009C0417"/>
    <w:rsid w:val="009C065D"/>
    <w:rsid w:val="009C0932"/>
    <w:rsid w:val="009C2990"/>
    <w:rsid w:val="009C3580"/>
    <w:rsid w:val="009C4157"/>
    <w:rsid w:val="009C42E1"/>
    <w:rsid w:val="009C4FFA"/>
    <w:rsid w:val="009C6D1F"/>
    <w:rsid w:val="009C7F8E"/>
    <w:rsid w:val="009D01DC"/>
    <w:rsid w:val="009D05EE"/>
    <w:rsid w:val="009D163D"/>
    <w:rsid w:val="009D174F"/>
    <w:rsid w:val="009D19B8"/>
    <w:rsid w:val="009D1D35"/>
    <w:rsid w:val="009D1EC8"/>
    <w:rsid w:val="009D2BF0"/>
    <w:rsid w:val="009D359A"/>
    <w:rsid w:val="009D38FA"/>
    <w:rsid w:val="009D3969"/>
    <w:rsid w:val="009D3F1B"/>
    <w:rsid w:val="009D4B21"/>
    <w:rsid w:val="009D4F43"/>
    <w:rsid w:val="009D52EB"/>
    <w:rsid w:val="009D56BA"/>
    <w:rsid w:val="009D6184"/>
    <w:rsid w:val="009D6524"/>
    <w:rsid w:val="009D686F"/>
    <w:rsid w:val="009D70F9"/>
    <w:rsid w:val="009D75E9"/>
    <w:rsid w:val="009D773F"/>
    <w:rsid w:val="009E0028"/>
    <w:rsid w:val="009E0A77"/>
    <w:rsid w:val="009E0E33"/>
    <w:rsid w:val="009E166B"/>
    <w:rsid w:val="009E17F7"/>
    <w:rsid w:val="009E2107"/>
    <w:rsid w:val="009E270C"/>
    <w:rsid w:val="009E28FB"/>
    <w:rsid w:val="009E2AC3"/>
    <w:rsid w:val="009E2B4B"/>
    <w:rsid w:val="009E3605"/>
    <w:rsid w:val="009E49EA"/>
    <w:rsid w:val="009E5384"/>
    <w:rsid w:val="009E5690"/>
    <w:rsid w:val="009E7DE7"/>
    <w:rsid w:val="009E7EA2"/>
    <w:rsid w:val="009F03BC"/>
    <w:rsid w:val="009F066E"/>
    <w:rsid w:val="009F1FAA"/>
    <w:rsid w:val="009F3A45"/>
    <w:rsid w:val="009F3EB9"/>
    <w:rsid w:val="009F53C3"/>
    <w:rsid w:val="009F5787"/>
    <w:rsid w:val="009F60BD"/>
    <w:rsid w:val="009F6433"/>
    <w:rsid w:val="009F7002"/>
    <w:rsid w:val="009F749D"/>
    <w:rsid w:val="009F7CC0"/>
    <w:rsid w:val="00A00BB3"/>
    <w:rsid w:val="00A01286"/>
    <w:rsid w:val="00A0171F"/>
    <w:rsid w:val="00A01FDC"/>
    <w:rsid w:val="00A020B2"/>
    <w:rsid w:val="00A02100"/>
    <w:rsid w:val="00A0258C"/>
    <w:rsid w:val="00A037CD"/>
    <w:rsid w:val="00A03C8F"/>
    <w:rsid w:val="00A03FA3"/>
    <w:rsid w:val="00A0592B"/>
    <w:rsid w:val="00A05A58"/>
    <w:rsid w:val="00A05A8C"/>
    <w:rsid w:val="00A05AB2"/>
    <w:rsid w:val="00A05B07"/>
    <w:rsid w:val="00A069CE"/>
    <w:rsid w:val="00A06A29"/>
    <w:rsid w:val="00A071B1"/>
    <w:rsid w:val="00A073AF"/>
    <w:rsid w:val="00A10CA9"/>
    <w:rsid w:val="00A115D6"/>
    <w:rsid w:val="00A12EB1"/>
    <w:rsid w:val="00A1336D"/>
    <w:rsid w:val="00A137B7"/>
    <w:rsid w:val="00A137FB"/>
    <w:rsid w:val="00A13F5C"/>
    <w:rsid w:val="00A13FA3"/>
    <w:rsid w:val="00A14D41"/>
    <w:rsid w:val="00A14F23"/>
    <w:rsid w:val="00A152FE"/>
    <w:rsid w:val="00A159D9"/>
    <w:rsid w:val="00A15BF4"/>
    <w:rsid w:val="00A16232"/>
    <w:rsid w:val="00A16334"/>
    <w:rsid w:val="00A17BD2"/>
    <w:rsid w:val="00A17DE7"/>
    <w:rsid w:val="00A17FCD"/>
    <w:rsid w:val="00A2053D"/>
    <w:rsid w:val="00A20559"/>
    <w:rsid w:val="00A20927"/>
    <w:rsid w:val="00A215C2"/>
    <w:rsid w:val="00A221B6"/>
    <w:rsid w:val="00A22322"/>
    <w:rsid w:val="00A22392"/>
    <w:rsid w:val="00A22425"/>
    <w:rsid w:val="00A226C4"/>
    <w:rsid w:val="00A23462"/>
    <w:rsid w:val="00A23C0A"/>
    <w:rsid w:val="00A24A79"/>
    <w:rsid w:val="00A25071"/>
    <w:rsid w:val="00A25952"/>
    <w:rsid w:val="00A26A69"/>
    <w:rsid w:val="00A26E84"/>
    <w:rsid w:val="00A304E0"/>
    <w:rsid w:val="00A30D84"/>
    <w:rsid w:val="00A30D9B"/>
    <w:rsid w:val="00A31117"/>
    <w:rsid w:val="00A31498"/>
    <w:rsid w:val="00A31D53"/>
    <w:rsid w:val="00A32122"/>
    <w:rsid w:val="00A33517"/>
    <w:rsid w:val="00A3372C"/>
    <w:rsid w:val="00A34128"/>
    <w:rsid w:val="00A34496"/>
    <w:rsid w:val="00A345FE"/>
    <w:rsid w:val="00A34E05"/>
    <w:rsid w:val="00A35329"/>
    <w:rsid w:val="00A360F9"/>
    <w:rsid w:val="00A374E1"/>
    <w:rsid w:val="00A403E9"/>
    <w:rsid w:val="00A404A0"/>
    <w:rsid w:val="00A40528"/>
    <w:rsid w:val="00A40545"/>
    <w:rsid w:val="00A407CB"/>
    <w:rsid w:val="00A409D2"/>
    <w:rsid w:val="00A41676"/>
    <w:rsid w:val="00A41803"/>
    <w:rsid w:val="00A41AAC"/>
    <w:rsid w:val="00A41CEC"/>
    <w:rsid w:val="00A4247C"/>
    <w:rsid w:val="00A424DB"/>
    <w:rsid w:val="00A43371"/>
    <w:rsid w:val="00A4411E"/>
    <w:rsid w:val="00A44153"/>
    <w:rsid w:val="00A443C6"/>
    <w:rsid w:val="00A44752"/>
    <w:rsid w:val="00A45A6D"/>
    <w:rsid w:val="00A45AEA"/>
    <w:rsid w:val="00A4689C"/>
    <w:rsid w:val="00A469D8"/>
    <w:rsid w:val="00A46A37"/>
    <w:rsid w:val="00A46D1C"/>
    <w:rsid w:val="00A501F4"/>
    <w:rsid w:val="00A502F8"/>
    <w:rsid w:val="00A506F8"/>
    <w:rsid w:val="00A50B03"/>
    <w:rsid w:val="00A50B6D"/>
    <w:rsid w:val="00A50FAC"/>
    <w:rsid w:val="00A510E6"/>
    <w:rsid w:val="00A5242A"/>
    <w:rsid w:val="00A52992"/>
    <w:rsid w:val="00A52BA9"/>
    <w:rsid w:val="00A52C89"/>
    <w:rsid w:val="00A53399"/>
    <w:rsid w:val="00A533C1"/>
    <w:rsid w:val="00A5360C"/>
    <w:rsid w:val="00A54FFC"/>
    <w:rsid w:val="00A5620C"/>
    <w:rsid w:val="00A56406"/>
    <w:rsid w:val="00A569F5"/>
    <w:rsid w:val="00A57A45"/>
    <w:rsid w:val="00A57CA0"/>
    <w:rsid w:val="00A57E41"/>
    <w:rsid w:val="00A60483"/>
    <w:rsid w:val="00A60528"/>
    <w:rsid w:val="00A606B9"/>
    <w:rsid w:val="00A6140C"/>
    <w:rsid w:val="00A61633"/>
    <w:rsid w:val="00A61AD6"/>
    <w:rsid w:val="00A61B62"/>
    <w:rsid w:val="00A628A6"/>
    <w:rsid w:val="00A6352A"/>
    <w:rsid w:val="00A63C92"/>
    <w:rsid w:val="00A63F4D"/>
    <w:rsid w:val="00A644E3"/>
    <w:rsid w:val="00A649E5"/>
    <w:rsid w:val="00A64B82"/>
    <w:rsid w:val="00A64D0E"/>
    <w:rsid w:val="00A65444"/>
    <w:rsid w:val="00A65CB7"/>
    <w:rsid w:val="00A65E65"/>
    <w:rsid w:val="00A665C5"/>
    <w:rsid w:val="00A67A81"/>
    <w:rsid w:val="00A706C2"/>
    <w:rsid w:val="00A7157F"/>
    <w:rsid w:val="00A71C9A"/>
    <w:rsid w:val="00A72A27"/>
    <w:rsid w:val="00A72CC5"/>
    <w:rsid w:val="00A734C2"/>
    <w:rsid w:val="00A735FF"/>
    <w:rsid w:val="00A739A4"/>
    <w:rsid w:val="00A73DD7"/>
    <w:rsid w:val="00A744F7"/>
    <w:rsid w:val="00A745D6"/>
    <w:rsid w:val="00A746EA"/>
    <w:rsid w:val="00A747BC"/>
    <w:rsid w:val="00A75172"/>
    <w:rsid w:val="00A75632"/>
    <w:rsid w:val="00A75A34"/>
    <w:rsid w:val="00A75DE9"/>
    <w:rsid w:val="00A75E5C"/>
    <w:rsid w:val="00A763DF"/>
    <w:rsid w:val="00A76832"/>
    <w:rsid w:val="00A768E6"/>
    <w:rsid w:val="00A76B46"/>
    <w:rsid w:val="00A81167"/>
    <w:rsid w:val="00A81FC2"/>
    <w:rsid w:val="00A82572"/>
    <w:rsid w:val="00A82C1A"/>
    <w:rsid w:val="00A835AB"/>
    <w:rsid w:val="00A83B45"/>
    <w:rsid w:val="00A84886"/>
    <w:rsid w:val="00A8498F"/>
    <w:rsid w:val="00A8521A"/>
    <w:rsid w:val="00A8532C"/>
    <w:rsid w:val="00A85B73"/>
    <w:rsid w:val="00A85BCE"/>
    <w:rsid w:val="00A867F4"/>
    <w:rsid w:val="00A86AC0"/>
    <w:rsid w:val="00A87A20"/>
    <w:rsid w:val="00A87B23"/>
    <w:rsid w:val="00A901B4"/>
    <w:rsid w:val="00A901DF"/>
    <w:rsid w:val="00A903B4"/>
    <w:rsid w:val="00A906D2"/>
    <w:rsid w:val="00A90BB1"/>
    <w:rsid w:val="00A90F49"/>
    <w:rsid w:val="00A924AF"/>
    <w:rsid w:val="00A9262F"/>
    <w:rsid w:val="00A92810"/>
    <w:rsid w:val="00A93336"/>
    <w:rsid w:val="00A9428F"/>
    <w:rsid w:val="00A9449E"/>
    <w:rsid w:val="00A94703"/>
    <w:rsid w:val="00A95322"/>
    <w:rsid w:val="00A95608"/>
    <w:rsid w:val="00A9582B"/>
    <w:rsid w:val="00A959E2"/>
    <w:rsid w:val="00A95A43"/>
    <w:rsid w:val="00A9624B"/>
    <w:rsid w:val="00A96D32"/>
    <w:rsid w:val="00A96FF0"/>
    <w:rsid w:val="00A97B03"/>
    <w:rsid w:val="00A97B3C"/>
    <w:rsid w:val="00AA0228"/>
    <w:rsid w:val="00AA04AA"/>
    <w:rsid w:val="00AA0655"/>
    <w:rsid w:val="00AA161E"/>
    <w:rsid w:val="00AA18C9"/>
    <w:rsid w:val="00AA1AED"/>
    <w:rsid w:val="00AA1B7C"/>
    <w:rsid w:val="00AA2444"/>
    <w:rsid w:val="00AA24BE"/>
    <w:rsid w:val="00AA2A2B"/>
    <w:rsid w:val="00AA2AAF"/>
    <w:rsid w:val="00AA2C5D"/>
    <w:rsid w:val="00AA34BB"/>
    <w:rsid w:val="00AA4521"/>
    <w:rsid w:val="00AA4951"/>
    <w:rsid w:val="00AA52C0"/>
    <w:rsid w:val="00AA5764"/>
    <w:rsid w:val="00AA61E6"/>
    <w:rsid w:val="00AA62E8"/>
    <w:rsid w:val="00AA6989"/>
    <w:rsid w:val="00AA6AF5"/>
    <w:rsid w:val="00AA7221"/>
    <w:rsid w:val="00AA7B14"/>
    <w:rsid w:val="00AB0BA9"/>
    <w:rsid w:val="00AB110A"/>
    <w:rsid w:val="00AB13CE"/>
    <w:rsid w:val="00AB1598"/>
    <w:rsid w:val="00AB1CDC"/>
    <w:rsid w:val="00AB20D0"/>
    <w:rsid w:val="00AB3CB9"/>
    <w:rsid w:val="00AB5453"/>
    <w:rsid w:val="00AB7308"/>
    <w:rsid w:val="00AB7419"/>
    <w:rsid w:val="00AB7905"/>
    <w:rsid w:val="00AB7B99"/>
    <w:rsid w:val="00AC0324"/>
    <w:rsid w:val="00AC07D8"/>
    <w:rsid w:val="00AC087E"/>
    <w:rsid w:val="00AC0DDA"/>
    <w:rsid w:val="00AC0F4E"/>
    <w:rsid w:val="00AC1079"/>
    <w:rsid w:val="00AC1137"/>
    <w:rsid w:val="00AC1AAA"/>
    <w:rsid w:val="00AC22AC"/>
    <w:rsid w:val="00AC29C6"/>
    <w:rsid w:val="00AC2C94"/>
    <w:rsid w:val="00AC2EC8"/>
    <w:rsid w:val="00AC33F9"/>
    <w:rsid w:val="00AC371B"/>
    <w:rsid w:val="00AC39C4"/>
    <w:rsid w:val="00AC3BBF"/>
    <w:rsid w:val="00AC4501"/>
    <w:rsid w:val="00AC49B1"/>
    <w:rsid w:val="00AC500E"/>
    <w:rsid w:val="00AC52CA"/>
    <w:rsid w:val="00AC5EE5"/>
    <w:rsid w:val="00AC5F70"/>
    <w:rsid w:val="00AC61A0"/>
    <w:rsid w:val="00AC7134"/>
    <w:rsid w:val="00AC71FF"/>
    <w:rsid w:val="00AC7397"/>
    <w:rsid w:val="00AC7BBF"/>
    <w:rsid w:val="00AC7E8D"/>
    <w:rsid w:val="00AD08D2"/>
    <w:rsid w:val="00AD0A20"/>
    <w:rsid w:val="00AD130E"/>
    <w:rsid w:val="00AD172A"/>
    <w:rsid w:val="00AD2444"/>
    <w:rsid w:val="00AD2669"/>
    <w:rsid w:val="00AD3824"/>
    <w:rsid w:val="00AD4822"/>
    <w:rsid w:val="00AD491A"/>
    <w:rsid w:val="00AD5E7A"/>
    <w:rsid w:val="00AD6688"/>
    <w:rsid w:val="00AE069A"/>
    <w:rsid w:val="00AE07D8"/>
    <w:rsid w:val="00AE0E35"/>
    <w:rsid w:val="00AE11EF"/>
    <w:rsid w:val="00AE18A3"/>
    <w:rsid w:val="00AE2830"/>
    <w:rsid w:val="00AE34B3"/>
    <w:rsid w:val="00AE3618"/>
    <w:rsid w:val="00AE3841"/>
    <w:rsid w:val="00AE3A63"/>
    <w:rsid w:val="00AE3C21"/>
    <w:rsid w:val="00AE3E25"/>
    <w:rsid w:val="00AE3F40"/>
    <w:rsid w:val="00AE4ACA"/>
    <w:rsid w:val="00AE4B88"/>
    <w:rsid w:val="00AE583B"/>
    <w:rsid w:val="00AE610D"/>
    <w:rsid w:val="00AE65CE"/>
    <w:rsid w:val="00AE65D8"/>
    <w:rsid w:val="00AE76F5"/>
    <w:rsid w:val="00AE795A"/>
    <w:rsid w:val="00AE7D89"/>
    <w:rsid w:val="00AE7E54"/>
    <w:rsid w:val="00AF0CCD"/>
    <w:rsid w:val="00AF0CDF"/>
    <w:rsid w:val="00AF17DF"/>
    <w:rsid w:val="00AF1813"/>
    <w:rsid w:val="00AF1DD0"/>
    <w:rsid w:val="00AF265F"/>
    <w:rsid w:val="00AF26E6"/>
    <w:rsid w:val="00AF27B9"/>
    <w:rsid w:val="00AF29D4"/>
    <w:rsid w:val="00AF2DFB"/>
    <w:rsid w:val="00AF3517"/>
    <w:rsid w:val="00AF39E0"/>
    <w:rsid w:val="00AF4B32"/>
    <w:rsid w:val="00AF4DE4"/>
    <w:rsid w:val="00AF4F9D"/>
    <w:rsid w:val="00AF5838"/>
    <w:rsid w:val="00AF685A"/>
    <w:rsid w:val="00AF69CB"/>
    <w:rsid w:val="00AF6C2D"/>
    <w:rsid w:val="00AF7EA0"/>
    <w:rsid w:val="00AF7FA6"/>
    <w:rsid w:val="00B00291"/>
    <w:rsid w:val="00B0048F"/>
    <w:rsid w:val="00B005D8"/>
    <w:rsid w:val="00B00A4B"/>
    <w:rsid w:val="00B00EA2"/>
    <w:rsid w:val="00B02098"/>
    <w:rsid w:val="00B02425"/>
    <w:rsid w:val="00B026FC"/>
    <w:rsid w:val="00B030C2"/>
    <w:rsid w:val="00B0326F"/>
    <w:rsid w:val="00B03346"/>
    <w:rsid w:val="00B0368C"/>
    <w:rsid w:val="00B03E9F"/>
    <w:rsid w:val="00B04FB2"/>
    <w:rsid w:val="00B050EB"/>
    <w:rsid w:val="00B0528E"/>
    <w:rsid w:val="00B05F90"/>
    <w:rsid w:val="00B05F9A"/>
    <w:rsid w:val="00B0605D"/>
    <w:rsid w:val="00B0645D"/>
    <w:rsid w:val="00B06DD8"/>
    <w:rsid w:val="00B072CD"/>
    <w:rsid w:val="00B07399"/>
    <w:rsid w:val="00B0742C"/>
    <w:rsid w:val="00B07797"/>
    <w:rsid w:val="00B0798A"/>
    <w:rsid w:val="00B10000"/>
    <w:rsid w:val="00B10C8E"/>
    <w:rsid w:val="00B1139B"/>
    <w:rsid w:val="00B117EF"/>
    <w:rsid w:val="00B11C87"/>
    <w:rsid w:val="00B12058"/>
    <w:rsid w:val="00B1292B"/>
    <w:rsid w:val="00B130F4"/>
    <w:rsid w:val="00B14236"/>
    <w:rsid w:val="00B15DC4"/>
    <w:rsid w:val="00B1630E"/>
    <w:rsid w:val="00B1710F"/>
    <w:rsid w:val="00B1732B"/>
    <w:rsid w:val="00B17FCD"/>
    <w:rsid w:val="00B2038B"/>
    <w:rsid w:val="00B2047E"/>
    <w:rsid w:val="00B21E97"/>
    <w:rsid w:val="00B2244D"/>
    <w:rsid w:val="00B23510"/>
    <w:rsid w:val="00B23FF2"/>
    <w:rsid w:val="00B2415A"/>
    <w:rsid w:val="00B25890"/>
    <w:rsid w:val="00B258A3"/>
    <w:rsid w:val="00B258B1"/>
    <w:rsid w:val="00B25BED"/>
    <w:rsid w:val="00B25D59"/>
    <w:rsid w:val="00B262D1"/>
    <w:rsid w:val="00B263BF"/>
    <w:rsid w:val="00B265E3"/>
    <w:rsid w:val="00B2697D"/>
    <w:rsid w:val="00B277B1"/>
    <w:rsid w:val="00B30312"/>
    <w:rsid w:val="00B30DBC"/>
    <w:rsid w:val="00B31324"/>
    <w:rsid w:val="00B319A1"/>
    <w:rsid w:val="00B31DD2"/>
    <w:rsid w:val="00B327E2"/>
    <w:rsid w:val="00B328D1"/>
    <w:rsid w:val="00B32DC0"/>
    <w:rsid w:val="00B33E3D"/>
    <w:rsid w:val="00B34C1C"/>
    <w:rsid w:val="00B34D45"/>
    <w:rsid w:val="00B35ED0"/>
    <w:rsid w:val="00B36479"/>
    <w:rsid w:val="00B36C1D"/>
    <w:rsid w:val="00B36DF0"/>
    <w:rsid w:val="00B3711C"/>
    <w:rsid w:val="00B37354"/>
    <w:rsid w:val="00B3762C"/>
    <w:rsid w:val="00B3778F"/>
    <w:rsid w:val="00B40282"/>
    <w:rsid w:val="00B40756"/>
    <w:rsid w:val="00B40957"/>
    <w:rsid w:val="00B4144B"/>
    <w:rsid w:val="00B4145E"/>
    <w:rsid w:val="00B41657"/>
    <w:rsid w:val="00B41807"/>
    <w:rsid w:val="00B41F78"/>
    <w:rsid w:val="00B420B2"/>
    <w:rsid w:val="00B425C5"/>
    <w:rsid w:val="00B42D9E"/>
    <w:rsid w:val="00B435E4"/>
    <w:rsid w:val="00B43CAD"/>
    <w:rsid w:val="00B43DA7"/>
    <w:rsid w:val="00B4477D"/>
    <w:rsid w:val="00B44974"/>
    <w:rsid w:val="00B44DDF"/>
    <w:rsid w:val="00B45287"/>
    <w:rsid w:val="00B454EE"/>
    <w:rsid w:val="00B45709"/>
    <w:rsid w:val="00B46691"/>
    <w:rsid w:val="00B4783F"/>
    <w:rsid w:val="00B47C37"/>
    <w:rsid w:val="00B47C45"/>
    <w:rsid w:val="00B47F71"/>
    <w:rsid w:val="00B5066A"/>
    <w:rsid w:val="00B50921"/>
    <w:rsid w:val="00B5166A"/>
    <w:rsid w:val="00B518D6"/>
    <w:rsid w:val="00B51EB2"/>
    <w:rsid w:val="00B52701"/>
    <w:rsid w:val="00B52732"/>
    <w:rsid w:val="00B53D6B"/>
    <w:rsid w:val="00B5427A"/>
    <w:rsid w:val="00B545C2"/>
    <w:rsid w:val="00B5467D"/>
    <w:rsid w:val="00B546EF"/>
    <w:rsid w:val="00B54F11"/>
    <w:rsid w:val="00B55340"/>
    <w:rsid w:val="00B553CC"/>
    <w:rsid w:val="00B559E3"/>
    <w:rsid w:val="00B566FD"/>
    <w:rsid w:val="00B56B34"/>
    <w:rsid w:val="00B56BAF"/>
    <w:rsid w:val="00B56D2E"/>
    <w:rsid w:val="00B57266"/>
    <w:rsid w:val="00B57270"/>
    <w:rsid w:val="00B57822"/>
    <w:rsid w:val="00B5782D"/>
    <w:rsid w:val="00B57DD9"/>
    <w:rsid w:val="00B6047B"/>
    <w:rsid w:val="00B60482"/>
    <w:rsid w:val="00B607AD"/>
    <w:rsid w:val="00B609E6"/>
    <w:rsid w:val="00B60D37"/>
    <w:rsid w:val="00B60D6C"/>
    <w:rsid w:val="00B61AE7"/>
    <w:rsid w:val="00B61E82"/>
    <w:rsid w:val="00B636CB"/>
    <w:rsid w:val="00B636CD"/>
    <w:rsid w:val="00B641E9"/>
    <w:rsid w:val="00B6589F"/>
    <w:rsid w:val="00B67D80"/>
    <w:rsid w:val="00B70223"/>
    <w:rsid w:val="00B712F8"/>
    <w:rsid w:val="00B7171E"/>
    <w:rsid w:val="00B7246D"/>
    <w:rsid w:val="00B728E4"/>
    <w:rsid w:val="00B72A17"/>
    <w:rsid w:val="00B737A5"/>
    <w:rsid w:val="00B7440D"/>
    <w:rsid w:val="00B74FA1"/>
    <w:rsid w:val="00B750D9"/>
    <w:rsid w:val="00B76829"/>
    <w:rsid w:val="00B77036"/>
    <w:rsid w:val="00B80BED"/>
    <w:rsid w:val="00B811AF"/>
    <w:rsid w:val="00B81324"/>
    <w:rsid w:val="00B830BB"/>
    <w:rsid w:val="00B83EFA"/>
    <w:rsid w:val="00B8415C"/>
    <w:rsid w:val="00B845C6"/>
    <w:rsid w:val="00B84C60"/>
    <w:rsid w:val="00B84DC6"/>
    <w:rsid w:val="00B84F01"/>
    <w:rsid w:val="00B8517D"/>
    <w:rsid w:val="00B85806"/>
    <w:rsid w:val="00B860FE"/>
    <w:rsid w:val="00B869A2"/>
    <w:rsid w:val="00B903F6"/>
    <w:rsid w:val="00B9050B"/>
    <w:rsid w:val="00B90700"/>
    <w:rsid w:val="00B91A7F"/>
    <w:rsid w:val="00B924A3"/>
    <w:rsid w:val="00B925A6"/>
    <w:rsid w:val="00B934D6"/>
    <w:rsid w:val="00B94078"/>
    <w:rsid w:val="00B94B5C"/>
    <w:rsid w:val="00B9501A"/>
    <w:rsid w:val="00B955B0"/>
    <w:rsid w:val="00B960BC"/>
    <w:rsid w:val="00B965C3"/>
    <w:rsid w:val="00B96824"/>
    <w:rsid w:val="00B96931"/>
    <w:rsid w:val="00B96B39"/>
    <w:rsid w:val="00B975B1"/>
    <w:rsid w:val="00B976E0"/>
    <w:rsid w:val="00B9782A"/>
    <w:rsid w:val="00B9798D"/>
    <w:rsid w:val="00BA01F8"/>
    <w:rsid w:val="00BA070B"/>
    <w:rsid w:val="00BA1610"/>
    <w:rsid w:val="00BA242A"/>
    <w:rsid w:val="00BA2AAB"/>
    <w:rsid w:val="00BA4288"/>
    <w:rsid w:val="00BA4851"/>
    <w:rsid w:val="00BA4BFF"/>
    <w:rsid w:val="00BA54B1"/>
    <w:rsid w:val="00BA5A38"/>
    <w:rsid w:val="00BA6372"/>
    <w:rsid w:val="00BA681E"/>
    <w:rsid w:val="00BA701E"/>
    <w:rsid w:val="00BA7138"/>
    <w:rsid w:val="00BA72B9"/>
    <w:rsid w:val="00BA7D3B"/>
    <w:rsid w:val="00BA7E86"/>
    <w:rsid w:val="00BB0728"/>
    <w:rsid w:val="00BB0BBD"/>
    <w:rsid w:val="00BB18F4"/>
    <w:rsid w:val="00BB1E21"/>
    <w:rsid w:val="00BB2326"/>
    <w:rsid w:val="00BB2A80"/>
    <w:rsid w:val="00BB353F"/>
    <w:rsid w:val="00BB38FE"/>
    <w:rsid w:val="00BB4882"/>
    <w:rsid w:val="00BB4DA3"/>
    <w:rsid w:val="00BB5157"/>
    <w:rsid w:val="00BB57AF"/>
    <w:rsid w:val="00BB5825"/>
    <w:rsid w:val="00BB5FD2"/>
    <w:rsid w:val="00BB6317"/>
    <w:rsid w:val="00BB71D0"/>
    <w:rsid w:val="00BC05DF"/>
    <w:rsid w:val="00BC082C"/>
    <w:rsid w:val="00BC0C02"/>
    <w:rsid w:val="00BC11FA"/>
    <w:rsid w:val="00BC127B"/>
    <w:rsid w:val="00BC1785"/>
    <w:rsid w:val="00BC1861"/>
    <w:rsid w:val="00BC1D9A"/>
    <w:rsid w:val="00BC223C"/>
    <w:rsid w:val="00BC2656"/>
    <w:rsid w:val="00BC2A74"/>
    <w:rsid w:val="00BC36BD"/>
    <w:rsid w:val="00BC3793"/>
    <w:rsid w:val="00BC37AB"/>
    <w:rsid w:val="00BC39E5"/>
    <w:rsid w:val="00BC3AB9"/>
    <w:rsid w:val="00BC448B"/>
    <w:rsid w:val="00BC4C7D"/>
    <w:rsid w:val="00BC5EDB"/>
    <w:rsid w:val="00BC61C8"/>
    <w:rsid w:val="00BC66B2"/>
    <w:rsid w:val="00BC69CF"/>
    <w:rsid w:val="00BC6A68"/>
    <w:rsid w:val="00BC70AD"/>
    <w:rsid w:val="00BC70BB"/>
    <w:rsid w:val="00BC71CD"/>
    <w:rsid w:val="00BC7ACE"/>
    <w:rsid w:val="00BC7B0A"/>
    <w:rsid w:val="00BD0653"/>
    <w:rsid w:val="00BD06C4"/>
    <w:rsid w:val="00BD1368"/>
    <w:rsid w:val="00BD1875"/>
    <w:rsid w:val="00BD1DA8"/>
    <w:rsid w:val="00BD1FB8"/>
    <w:rsid w:val="00BD2436"/>
    <w:rsid w:val="00BD2C33"/>
    <w:rsid w:val="00BD36E8"/>
    <w:rsid w:val="00BD386F"/>
    <w:rsid w:val="00BD45C1"/>
    <w:rsid w:val="00BD4B05"/>
    <w:rsid w:val="00BD64EB"/>
    <w:rsid w:val="00BD65A6"/>
    <w:rsid w:val="00BD7CA8"/>
    <w:rsid w:val="00BE0580"/>
    <w:rsid w:val="00BE0960"/>
    <w:rsid w:val="00BE0AC7"/>
    <w:rsid w:val="00BE0E1C"/>
    <w:rsid w:val="00BE1813"/>
    <w:rsid w:val="00BE1B4C"/>
    <w:rsid w:val="00BE1EB2"/>
    <w:rsid w:val="00BE22C0"/>
    <w:rsid w:val="00BE2719"/>
    <w:rsid w:val="00BE2A33"/>
    <w:rsid w:val="00BE2B95"/>
    <w:rsid w:val="00BE2C9B"/>
    <w:rsid w:val="00BE2EEA"/>
    <w:rsid w:val="00BE42B3"/>
    <w:rsid w:val="00BE49DC"/>
    <w:rsid w:val="00BE5BD3"/>
    <w:rsid w:val="00BE61F4"/>
    <w:rsid w:val="00BE64A2"/>
    <w:rsid w:val="00BE64D2"/>
    <w:rsid w:val="00BE690B"/>
    <w:rsid w:val="00BE75BC"/>
    <w:rsid w:val="00BF04F9"/>
    <w:rsid w:val="00BF05AD"/>
    <w:rsid w:val="00BF0CEA"/>
    <w:rsid w:val="00BF0DF2"/>
    <w:rsid w:val="00BF1036"/>
    <w:rsid w:val="00BF2916"/>
    <w:rsid w:val="00BF396E"/>
    <w:rsid w:val="00BF4212"/>
    <w:rsid w:val="00BF466B"/>
    <w:rsid w:val="00BF4677"/>
    <w:rsid w:val="00BF4AFE"/>
    <w:rsid w:val="00BF4B01"/>
    <w:rsid w:val="00BF4E4A"/>
    <w:rsid w:val="00BF51D7"/>
    <w:rsid w:val="00BF6617"/>
    <w:rsid w:val="00BF68FA"/>
    <w:rsid w:val="00BF6EF7"/>
    <w:rsid w:val="00BF7009"/>
    <w:rsid w:val="00BF72B8"/>
    <w:rsid w:val="00BF74E5"/>
    <w:rsid w:val="00BF75EC"/>
    <w:rsid w:val="00BF76AE"/>
    <w:rsid w:val="00BF7B35"/>
    <w:rsid w:val="00BF7DF9"/>
    <w:rsid w:val="00C00DB2"/>
    <w:rsid w:val="00C0193D"/>
    <w:rsid w:val="00C01A07"/>
    <w:rsid w:val="00C0212B"/>
    <w:rsid w:val="00C0230D"/>
    <w:rsid w:val="00C025A2"/>
    <w:rsid w:val="00C0278E"/>
    <w:rsid w:val="00C02B44"/>
    <w:rsid w:val="00C02C20"/>
    <w:rsid w:val="00C0321F"/>
    <w:rsid w:val="00C03673"/>
    <w:rsid w:val="00C04379"/>
    <w:rsid w:val="00C05380"/>
    <w:rsid w:val="00C054A2"/>
    <w:rsid w:val="00C05944"/>
    <w:rsid w:val="00C05CC0"/>
    <w:rsid w:val="00C0638C"/>
    <w:rsid w:val="00C06839"/>
    <w:rsid w:val="00C07440"/>
    <w:rsid w:val="00C07D56"/>
    <w:rsid w:val="00C07D9E"/>
    <w:rsid w:val="00C07FE0"/>
    <w:rsid w:val="00C10CB7"/>
    <w:rsid w:val="00C10EEF"/>
    <w:rsid w:val="00C11248"/>
    <w:rsid w:val="00C12264"/>
    <w:rsid w:val="00C13106"/>
    <w:rsid w:val="00C135B6"/>
    <w:rsid w:val="00C137B5"/>
    <w:rsid w:val="00C14C76"/>
    <w:rsid w:val="00C14D8A"/>
    <w:rsid w:val="00C14E63"/>
    <w:rsid w:val="00C14E6C"/>
    <w:rsid w:val="00C15968"/>
    <w:rsid w:val="00C16CBB"/>
    <w:rsid w:val="00C173EB"/>
    <w:rsid w:val="00C17880"/>
    <w:rsid w:val="00C178B0"/>
    <w:rsid w:val="00C17902"/>
    <w:rsid w:val="00C17AE5"/>
    <w:rsid w:val="00C2070F"/>
    <w:rsid w:val="00C21642"/>
    <w:rsid w:val="00C23067"/>
    <w:rsid w:val="00C237AD"/>
    <w:rsid w:val="00C239AB"/>
    <w:rsid w:val="00C23AC5"/>
    <w:rsid w:val="00C23EA8"/>
    <w:rsid w:val="00C243AD"/>
    <w:rsid w:val="00C24DEF"/>
    <w:rsid w:val="00C25FF9"/>
    <w:rsid w:val="00C265AE"/>
    <w:rsid w:val="00C265EC"/>
    <w:rsid w:val="00C26D4E"/>
    <w:rsid w:val="00C271E3"/>
    <w:rsid w:val="00C27CAD"/>
    <w:rsid w:val="00C304C6"/>
    <w:rsid w:val="00C306DE"/>
    <w:rsid w:val="00C311EE"/>
    <w:rsid w:val="00C31417"/>
    <w:rsid w:val="00C325BC"/>
    <w:rsid w:val="00C328C6"/>
    <w:rsid w:val="00C338C5"/>
    <w:rsid w:val="00C33DAA"/>
    <w:rsid w:val="00C348BE"/>
    <w:rsid w:val="00C34B7F"/>
    <w:rsid w:val="00C34C05"/>
    <w:rsid w:val="00C351B1"/>
    <w:rsid w:val="00C3568E"/>
    <w:rsid w:val="00C36034"/>
    <w:rsid w:val="00C36153"/>
    <w:rsid w:val="00C36870"/>
    <w:rsid w:val="00C3703E"/>
    <w:rsid w:val="00C41317"/>
    <w:rsid w:val="00C4141B"/>
    <w:rsid w:val="00C41C20"/>
    <w:rsid w:val="00C42586"/>
    <w:rsid w:val="00C42EFE"/>
    <w:rsid w:val="00C432FC"/>
    <w:rsid w:val="00C4360B"/>
    <w:rsid w:val="00C43AB5"/>
    <w:rsid w:val="00C443E0"/>
    <w:rsid w:val="00C44D67"/>
    <w:rsid w:val="00C45977"/>
    <w:rsid w:val="00C45B14"/>
    <w:rsid w:val="00C466B9"/>
    <w:rsid w:val="00C46AA7"/>
    <w:rsid w:val="00C476E4"/>
    <w:rsid w:val="00C47B8C"/>
    <w:rsid w:val="00C47E6C"/>
    <w:rsid w:val="00C50210"/>
    <w:rsid w:val="00C502CA"/>
    <w:rsid w:val="00C505C7"/>
    <w:rsid w:val="00C50A5D"/>
    <w:rsid w:val="00C50D62"/>
    <w:rsid w:val="00C51457"/>
    <w:rsid w:val="00C5187A"/>
    <w:rsid w:val="00C52742"/>
    <w:rsid w:val="00C52ECC"/>
    <w:rsid w:val="00C53091"/>
    <w:rsid w:val="00C53C6B"/>
    <w:rsid w:val="00C53E0B"/>
    <w:rsid w:val="00C54D28"/>
    <w:rsid w:val="00C54F4A"/>
    <w:rsid w:val="00C5521E"/>
    <w:rsid w:val="00C5564A"/>
    <w:rsid w:val="00C557B4"/>
    <w:rsid w:val="00C55E57"/>
    <w:rsid w:val="00C56A4D"/>
    <w:rsid w:val="00C56E6C"/>
    <w:rsid w:val="00C57864"/>
    <w:rsid w:val="00C57C71"/>
    <w:rsid w:val="00C6064F"/>
    <w:rsid w:val="00C60913"/>
    <w:rsid w:val="00C60BF7"/>
    <w:rsid w:val="00C60CC2"/>
    <w:rsid w:val="00C61159"/>
    <w:rsid w:val="00C6136E"/>
    <w:rsid w:val="00C618FF"/>
    <w:rsid w:val="00C61FB0"/>
    <w:rsid w:val="00C62037"/>
    <w:rsid w:val="00C628D5"/>
    <w:rsid w:val="00C6321F"/>
    <w:rsid w:val="00C633C7"/>
    <w:rsid w:val="00C64312"/>
    <w:rsid w:val="00C648A2"/>
    <w:rsid w:val="00C648EB"/>
    <w:rsid w:val="00C64DEA"/>
    <w:rsid w:val="00C6551C"/>
    <w:rsid w:val="00C6598C"/>
    <w:rsid w:val="00C65E41"/>
    <w:rsid w:val="00C66F94"/>
    <w:rsid w:val="00C67C1A"/>
    <w:rsid w:val="00C67EE4"/>
    <w:rsid w:val="00C70012"/>
    <w:rsid w:val="00C70564"/>
    <w:rsid w:val="00C70AD7"/>
    <w:rsid w:val="00C70E1D"/>
    <w:rsid w:val="00C70E27"/>
    <w:rsid w:val="00C710F9"/>
    <w:rsid w:val="00C71B96"/>
    <w:rsid w:val="00C7241A"/>
    <w:rsid w:val="00C727F6"/>
    <w:rsid w:val="00C72843"/>
    <w:rsid w:val="00C73935"/>
    <w:rsid w:val="00C73CF1"/>
    <w:rsid w:val="00C74821"/>
    <w:rsid w:val="00C74C59"/>
    <w:rsid w:val="00C753FB"/>
    <w:rsid w:val="00C75751"/>
    <w:rsid w:val="00C7666C"/>
    <w:rsid w:val="00C768F6"/>
    <w:rsid w:val="00C8035F"/>
    <w:rsid w:val="00C8164F"/>
    <w:rsid w:val="00C817D0"/>
    <w:rsid w:val="00C81B38"/>
    <w:rsid w:val="00C81E75"/>
    <w:rsid w:val="00C82462"/>
    <w:rsid w:val="00C8253F"/>
    <w:rsid w:val="00C82F6A"/>
    <w:rsid w:val="00C835CA"/>
    <w:rsid w:val="00C83D27"/>
    <w:rsid w:val="00C840CE"/>
    <w:rsid w:val="00C84255"/>
    <w:rsid w:val="00C850D1"/>
    <w:rsid w:val="00C8590B"/>
    <w:rsid w:val="00C859F6"/>
    <w:rsid w:val="00C85E40"/>
    <w:rsid w:val="00C8625F"/>
    <w:rsid w:val="00C86340"/>
    <w:rsid w:val="00C86F29"/>
    <w:rsid w:val="00C86FD6"/>
    <w:rsid w:val="00C87869"/>
    <w:rsid w:val="00C90A70"/>
    <w:rsid w:val="00C916C2"/>
    <w:rsid w:val="00C9269B"/>
    <w:rsid w:val="00C92893"/>
    <w:rsid w:val="00C92C33"/>
    <w:rsid w:val="00C93903"/>
    <w:rsid w:val="00C93D5D"/>
    <w:rsid w:val="00C94BA7"/>
    <w:rsid w:val="00C95FA0"/>
    <w:rsid w:val="00C969EF"/>
    <w:rsid w:val="00C9705D"/>
    <w:rsid w:val="00C97182"/>
    <w:rsid w:val="00C97BB6"/>
    <w:rsid w:val="00CA02C7"/>
    <w:rsid w:val="00CA0371"/>
    <w:rsid w:val="00CA107F"/>
    <w:rsid w:val="00CA135A"/>
    <w:rsid w:val="00CA1CBC"/>
    <w:rsid w:val="00CA1E75"/>
    <w:rsid w:val="00CA23BC"/>
    <w:rsid w:val="00CA2671"/>
    <w:rsid w:val="00CA2841"/>
    <w:rsid w:val="00CA4031"/>
    <w:rsid w:val="00CA445B"/>
    <w:rsid w:val="00CA4FC1"/>
    <w:rsid w:val="00CA5215"/>
    <w:rsid w:val="00CA58E4"/>
    <w:rsid w:val="00CA64E4"/>
    <w:rsid w:val="00CA7619"/>
    <w:rsid w:val="00CB0762"/>
    <w:rsid w:val="00CB07AF"/>
    <w:rsid w:val="00CB0B9F"/>
    <w:rsid w:val="00CB12E7"/>
    <w:rsid w:val="00CB253E"/>
    <w:rsid w:val="00CB2C30"/>
    <w:rsid w:val="00CB3879"/>
    <w:rsid w:val="00CB3ADC"/>
    <w:rsid w:val="00CB4192"/>
    <w:rsid w:val="00CB4429"/>
    <w:rsid w:val="00CB5C1A"/>
    <w:rsid w:val="00CB65B2"/>
    <w:rsid w:val="00CB68AF"/>
    <w:rsid w:val="00CB6DDC"/>
    <w:rsid w:val="00CB7535"/>
    <w:rsid w:val="00CB7AD6"/>
    <w:rsid w:val="00CC0200"/>
    <w:rsid w:val="00CC035A"/>
    <w:rsid w:val="00CC0456"/>
    <w:rsid w:val="00CC0802"/>
    <w:rsid w:val="00CC0999"/>
    <w:rsid w:val="00CC1F62"/>
    <w:rsid w:val="00CC2398"/>
    <w:rsid w:val="00CC2B3E"/>
    <w:rsid w:val="00CC4839"/>
    <w:rsid w:val="00CC4C8D"/>
    <w:rsid w:val="00CC51C7"/>
    <w:rsid w:val="00CC70D6"/>
    <w:rsid w:val="00CC7176"/>
    <w:rsid w:val="00CC769F"/>
    <w:rsid w:val="00CD022C"/>
    <w:rsid w:val="00CD09A7"/>
    <w:rsid w:val="00CD227E"/>
    <w:rsid w:val="00CD2523"/>
    <w:rsid w:val="00CD2864"/>
    <w:rsid w:val="00CD2879"/>
    <w:rsid w:val="00CD2A97"/>
    <w:rsid w:val="00CD2A98"/>
    <w:rsid w:val="00CD2E27"/>
    <w:rsid w:val="00CD331A"/>
    <w:rsid w:val="00CD33EF"/>
    <w:rsid w:val="00CD3471"/>
    <w:rsid w:val="00CD3789"/>
    <w:rsid w:val="00CD3794"/>
    <w:rsid w:val="00CD379E"/>
    <w:rsid w:val="00CD3B21"/>
    <w:rsid w:val="00CD3DDF"/>
    <w:rsid w:val="00CD40B0"/>
    <w:rsid w:val="00CD4816"/>
    <w:rsid w:val="00CD58FE"/>
    <w:rsid w:val="00CD651A"/>
    <w:rsid w:val="00CD6D05"/>
    <w:rsid w:val="00CD6EFA"/>
    <w:rsid w:val="00CD7B50"/>
    <w:rsid w:val="00CD7D96"/>
    <w:rsid w:val="00CD7EAC"/>
    <w:rsid w:val="00CE0261"/>
    <w:rsid w:val="00CE0357"/>
    <w:rsid w:val="00CE0DE7"/>
    <w:rsid w:val="00CE10E7"/>
    <w:rsid w:val="00CE1318"/>
    <w:rsid w:val="00CE1845"/>
    <w:rsid w:val="00CE2671"/>
    <w:rsid w:val="00CE2F1E"/>
    <w:rsid w:val="00CE4579"/>
    <w:rsid w:val="00CE46D0"/>
    <w:rsid w:val="00CE581D"/>
    <w:rsid w:val="00CE5852"/>
    <w:rsid w:val="00CE628C"/>
    <w:rsid w:val="00CE64D4"/>
    <w:rsid w:val="00CE708B"/>
    <w:rsid w:val="00CE79F8"/>
    <w:rsid w:val="00CE7A02"/>
    <w:rsid w:val="00CE7BBE"/>
    <w:rsid w:val="00CF00C6"/>
    <w:rsid w:val="00CF00CA"/>
    <w:rsid w:val="00CF13EC"/>
    <w:rsid w:val="00CF1FE1"/>
    <w:rsid w:val="00CF39C3"/>
    <w:rsid w:val="00CF4136"/>
    <w:rsid w:val="00CF545C"/>
    <w:rsid w:val="00CF5A5B"/>
    <w:rsid w:val="00CF6A64"/>
    <w:rsid w:val="00CF6C2F"/>
    <w:rsid w:val="00CF7103"/>
    <w:rsid w:val="00CF7A4A"/>
    <w:rsid w:val="00CF7EAF"/>
    <w:rsid w:val="00D017E3"/>
    <w:rsid w:val="00D01DBB"/>
    <w:rsid w:val="00D040DD"/>
    <w:rsid w:val="00D04CFF"/>
    <w:rsid w:val="00D056F5"/>
    <w:rsid w:val="00D05A56"/>
    <w:rsid w:val="00D071A1"/>
    <w:rsid w:val="00D07593"/>
    <w:rsid w:val="00D076CC"/>
    <w:rsid w:val="00D078B2"/>
    <w:rsid w:val="00D1059B"/>
    <w:rsid w:val="00D10EE3"/>
    <w:rsid w:val="00D11019"/>
    <w:rsid w:val="00D115D2"/>
    <w:rsid w:val="00D1181D"/>
    <w:rsid w:val="00D1240A"/>
    <w:rsid w:val="00D12FBD"/>
    <w:rsid w:val="00D13EC9"/>
    <w:rsid w:val="00D14D94"/>
    <w:rsid w:val="00D15051"/>
    <w:rsid w:val="00D150CC"/>
    <w:rsid w:val="00D158F6"/>
    <w:rsid w:val="00D1643B"/>
    <w:rsid w:val="00D16492"/>
    <w:rsid w:val="00D173F8"/>
    <w:rsid w:val="00D1768A"/>
    <w:rsid w:val="00D17B0F"/>
    <w:rsid w:val="00D17E3E"/>
    <w:rsid w:val="00D20564"/>
    <w:rsid w:val="00D212EC"/>
    <w:rsid w:val="00D213A4"/>
    <w:rsid w:val="00D21638"/>
    <w:rsid w:val="00D21EFB"/>
    <w:rsid w:val="00D22153"/>
    <w:rsid w:val="00D2284C"/>
    <w:rsid w:val="00D22A6A"/>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A5F"/>
    <w:rsid w:val="00D31EBA"/>
    <w:rsid w:val="00D32CD3"/>
    <w:rsid w:val="00D3329C"/>
    <w:rsid w:val="00D332B3"/>
    <w:rsid w:val="00D33991"/>
    <w:rsid w:val="00D33A98"/>
    <w:rsid w:val="00D33F8B"/>
    <w:rsid w:val="00D34304"/>
    <w:rsid w:val="00D349C4"/>
    <w:rsid w:val="00D34DC7"/>
    <w:rsid w:val="00D34F2E"/>
    <w:rsid w:val="00D34F98"/>
    <w:rsid w:val="00D353B2"/>
    <w:rsid w:val="00D359F1"/>
    <w:rsid w:val="00D3721F"/>
    <w:rsid w:val="00D37249"/>
    <w:rsid w:val="00D400E7"/>
    <w:rsid w:val="00D40823"/>
    <w:rsid w:val="00D41A85"/>
    <w:rsid w:val="00D421AC"/>
    <w:rsid w:val="00D42A6A"/>
    <w:rsid w:val="00D42D91"/>
    <w:rsid w:val="00D447F2"/>
    <w:rsid w:val="00D45B90"/>
    <w:rsid w:val="00D45C2D"/>
    <w:rsid w:val="00D464DE"/>
    <w:rsid w:val="00D465B3"/>
    <w:rsid w:val="00D4722D"/>
    <w:rsid w:val="00D4799D"/>
    <w:rsid w:val="00D47DAB"/>
    <w:rsid w:val="00D50054"/>
    <w:rsid w:val="00D50640"/>
    <w:rsid w:val="00D52F70"/>
    <w:rsid w:val="00D5455A"/>
    <w:rsid w:val="00D55758"/>
    <w:rsid w:val="00D5590C"/>
    <w:rsid w:val="00D568CC"/>
    <w:rsid w:val="00D57D66"/>
    <w:rsid w:val="00D60017"/>
    <w:rsid w:val="00D60094"/>
    <w:rsid w:val="00D608BD"/>
    <w:rsid w:val="00D61B01"/>
    <w:rsid w:val="00D61EBF"/>
    <w:rsid w:val="00D63EA4"/>
    <w:rsid w:val="00D648EC"/>
    <w:rsid w:val="00D64BB0"/>
    <w:rsid w:val="00D64CE0"/>
    <w:rsid w:val="00D65A1E"/>
    <w:rsid w:val="00D65A99"/>
    <w:rsid w:val="00D66A16"/>
    <w:rsid w:val="00D66BC5"/>
    <w:rsid w:val="00D66E54"/>
    <w:rsid w:val="00D67F23"/>
    <w:rsid w:val="00D70E67"/>
    <w:rsid w:val="00D71BCB"/>
    <w:rsid w:val="00D71C5C"/>
    <w:rsid w:val="00D730B4"/>
    <w:rsid w:val="00D73FD0"/>
    <w:rsid w:val="00D75586"/>
    <w:rsid w:val="00D7653B"/>
    <w:rsid w:val="00D7668F"/>
    <w:rsid w:val="00D76955"/>
    <w:rsid w:val="00D76B07"/>
    <w:rsid w:val="00D76C53"/>
    <w:rsid w:val="00D770DB"/>
    <w:rsid w:val="00D777EA"/>
    <w:rsid w:val="00D77E24"/>
    <w:rsid w:val="00D805BC"/>
    <w:rsid w:val="00D80757"/>
    <w:rsid w:val="00D80C39"/>
    <w:rsid w:val="00D81247"/>
    <w:rsid w:val="00D81A3B"/>
    <w:rsid w:val="00D81B9C"/>
    <w:rsid w:val="00D81D00"/>
    <w:rsid w:val="00D851D0"/>
    <w:rsid w:val="00D86278"/>
    <w:rsid w:val="00D86B94"/>
    <w:rsid w:val="00D86F25"/>
    <w:rsid w:val="00D87256"/>
    <w:rsid w:val="00D8761E"/>
    <w:rsid w:val="00D876BE"/>
    <w:rsid w:val="00D87A53"/>
    <w:rsid w:val="00D87CB5"/>
    <w:rsid w:val="00D87CF2"/>
    <w:rsid w:val="00D904D1"/>
    <w:rsid w:val="00D904FA"/>
    <w:rsid w:val="00D914A8"/>
    <w:rsid w:val="00D914C7"/>
    <w:rsid w:val="00D91ED1"/>
    <w:rsid w:val="00D92E61"/>
    <w:rsid w:val="00D937AE"/>
    <w:rsid w:val="00D9412C"/>
    <w:rsid w:val="00D947B1"/>
    <w:rsid w:val="00D94E1C"/>
    <w:rsid w:val="00D9508C"/>
    <w:rsid w:val="00D95762"/>
    <w:rsid w:val="00D95FCB"/>
    <w:rsid w:val="00D96D93"/>
    <w:rsid w:val="00D97203"/>
    <w:rsid w:val="00D979FA"/>
    <w:rsid w:val="00D97B77"/>
    <w:rsid w:val="00D97FAC"/>
    <w:rsid w:val="00DA0A3B"/>
    <w:rsid w:val="00DA0AB1"/>
    <w:rsid w:val="00DA0DA7"/>
    <w:rsid w:val="00DA181B"/>
    <w:rsid w:val="00DA1C13"/>
    <w:rsid w:val="00DA1E84"/>
    <w:rsid w:val="00DA1F2E"/>
    <w:rsid w:val="00DA2B8E"/>
    <w:rsid w:val="00DA2F25"/>
    <w:rsid w:val="00DA35D4"/>
    <w:rsid w:val="00DA435C"/>
    <w:rsid w:val="00DA4A6C"/>
    <w:rsid w:val="00DA4E3A"/>
    <w:rsid w:val="00DA563A"/>
    <w:rsid w:val="00DA5926"/>
    <w:rsid w:val="00DA5B53"/>
    <w:rsid w:val="00DA62DF"/>
    <w:rsid w:val="00DA6DD5"/>
    <w:rsid w:val="00DA6F07"/>
    <w:rsid w:val="00DB00F1"/>
    <w:rsid w:val="00DB01EC"/>
    <w:rsid w:val="00DB0459"/>
    <w:rsid w:val="00DB0B00"/>
    <w:rsid w:val="00DB0C58"/>
    <w:rsid w:val="00DB149B"/>
    <w:rsid w:val="00DB1594"/>
    <w:rsid w:val="00DB1DEE"/>
    <w:rsid w:val="00DB2107"/>
    <w:rsid w:val="00DB23C2"/>
    <w:rsid w:val="00DB32E7"/>
    <w:rsid w:val="00DB33F9"/>
    <w:rsid w:val="00DB383C"/>
    <w:rsid w:val="00DB3955"/>
    <w:rsid w:val="00DB4247"/>
    <w:rsid w:val="00DB48D8"/>
    <w:rsid w:val="00DB5688"/>
    <w:rsid w:val="00DB576A"/>
    <w:rsid w:val="00DB5E77"/>
    <w:rsid w:val="00DB637B"/>
    <w:rsid w:val="00DB7AC8"/>
    <w:rsid w:val="00DC06A8"/>
    <w:rsid w:val="00DC06C5"/>
    <w:rsid w:val="00DC0761"/>
    <w:rsid w:val="00DC0997"/>
    <w:rsid w:val="00DC1A08"/>
    <w:rsid w:val="00DC1E2C"/>
    <w:rsid w:val="00DC2211"/>
    <w:rsid w:val="00DC2538"/>
    <w:rsid w:val="00DC2F56"/>
    <w:rsid w:val="00DC33F1"/>
    <w:rsid w:val="00DC3685"/>
    <w:rsid w:val="00DC39C6"/>
    <w:rsid w:val="00DC49C2"/>
    <w:rsid w:val="00DC4DC3"/>
    <w:rsid w:val="00DC55F2"/>
    <w:rsid w:val="00DC55F4"/>
    <w:rsid w:val="00DC572B"/>
    <w:rsid w:val="00DC5902"/>
    <w:rsid w:val="00DC5965"/>
    <w:rsid w:val="00DC5B1C"/>
    <w:rsid w:val="00DC6CFB"/>
    <w:rsid w:val="00DC6E13"/>
    <w:rsid w:val="00DD1482"/>
    <w:rsid w:val="00DD15F0"/>
    <w:rsid w:val="00DD34B0"/>
    <w:rsid w:val="00DD385F"/>
    <w:rsid w:val="00DD3909"/>
    <w:rsid w:val="00DD5078"/>
    <w:rsid w:val="00DD5943"/>
    <w:rsid w:val="00DD5AF5"/>
    <w:rsid w:val="00DD645B"/>
    <w:rsid w:val="00DD667C"/>
    <w:rsid w:val="00DD6D5F"/>
    <w:rsid w:val="00DD6F29"/>
    <w:rsid w:val="00DD7623"/>
    <w:rsid w:val="00DD7ADA"/>
    <w:rsid w:val="00DE016D"/>
    <w:rsid w:val="00DE0DF0"/>
    <w:rsid w:val="00DE0E41"/>
    <w:rsid w:val="00DE17DA"/>
    <w:rsid w:val="00DE2FF0"/>
    <w:rsid w:val="00DE43C3"/>
    <w:rsid w:val="00DE4B85"/>
    <w:rsid w:val="00DE4C26"/>
    <w:rsid w:val="00DE4FB5"/>
    <w:rsid w:val="00DE50B0"/>
    <w:rsid w:val="00DE5E70"/>
    <w:rsid w:val="00DE60CC"/>
    <w:rsid w:val="00DE62AF"/>
    <w:rsid w:val="00DE6A6C"/>
    <w:rsid w:val="00DE6D15"/>
    <w:rsid w:val="00DE6D37"/>
    <w:rsid w:val="00DE71BB"/>
    <w:rsid w:val="00DE7620"/>
    <w:rsid w:val="00DE783D"/>
    <w:rsid w:val="00DE7E18"/>
    <w:rsid w:val="00DF01F2"/>
    <w:rsid w:val="00DF052D"/>
    <w:rsid w:val="00DF235E"/>
    <w:rsid w:val="00DF2365"/>
    <w:rsid w:val="00DF23C7"/>
    <w:rsid w:val="00DF2877"/>
    <w:rsid w:val="00DF4220"/>
    <w:rsid w:val="00DF43B7"/>
    <w:rsid w:val="00DF43D1"/>
    <w:rsid w:val="00DF44D7"/>
    <w:rsid w:val="00DF47CF"/>
    <w:rsid w:val="00DF535B"/>
    <w:rsid w:val="00DF56F7"/>
    <w:rsid w:val="00DF5FD5"/>
    <w:rsid w:val="00DF7F35"/>
    <w:rsid w:val="00E00036"/>
    <w:rsid w:val="00E006AB"/>
    <w:rsid w:val="00E00AB1"/>
    <w:rsid w:val="00E01FF5"/>
    <w:rsid w:val="00E020FA"/>
    <w:rsid w:val="00E02715"/>
    <w:rsid w:val="00E02D4B"/>
    <w:rsid w:val="00E02F49"/>
    <w:rsid w:val="00E032C8"/>
    <w:rsid w:val="00E03C39"/>
    <w:rsid w:val="00E03E53"/>
    <w:rsid w:val="00E047FD"/>
    <w:rsid w:val="00E04BA8"/>
    <w:rsid w:val="00E05336"/>
    <w:rsid w:val="00E05469"/>
    <w:rsid w:val="00E06E13"/>
    <w:rsid w:val="00E06EBD"/>
    <w:rsid w:val="00E06F69"/>
    <w:rsid w:val="00E070AD"/>
    <w:rsid w:val="00E077F3"/>
    <w:rsid w:val="00E10494"/>
    <w:rsid w:val="00E106A8"/>
    <w:rsid w:val="00E1096C"/>
    <w:rsid w:val="00E11679"/>
    <w:rsid w:val="00E116ED"/>
    <w:rsid w:val="00E12228"/>
    <w:rsid w:val="00E12389"/>
    <w:rsid w:val="00E12519"/>
    <w:rsid w:val="00E12738"/>
    <w:rsid w:val="00E1279C"/>
    <w:rsid w:val="00E12B0F"/>
    <w:rsid w:val="00E12BF2"/>
    <w:rsid w:val="00E12CD4"/>
    <w:rsid w:val="00E12D05"/>
    <w:rsid w:val="00E141E1"/>
    <w:rsid w:val="00E143B8"/>
    <w:rsid w:val="00E145E9"/>
    <w:rsid w:val="00E15478"/>
    <w:rsid w:val="00E1577B"/>
    <w:rsid w:val="00E15931"/>
    <w:rsid w:val="00E15ED0"/>
    <w:rsid w:val="00E16045"/>
    <w:rsid w:val="00E16559"/>
    <w:rsid w:val="00E16EC2"/>
    <w:rsid w:val="00E16F30"/>
    <w:rsid w:val="00E16FFD"/>
    <w:rsid w:val="00E1730E"/>
    <w:rsid w:val="00E1757E"/>
    <w:rsid w:val="00E1791B"/>
    <w:rsid w:val="00E17AE3"/>
    <w:rsid w:val="00E17B48"/>
    <w:rsid w:val="00E17C55"/>
    <w:rsid w:val="00E17CDF"/>
    <w:rsid w:val="00E2024F"/>
    <w:rsid w:val="00E21048"/>
    <w:rsid w:val="00E214CC"/>
    <w:rsid w:val="00E215A4"/>
    <w:rsid w:val="00E21D0E"/>
    <w:rsid w:val="00E22536"/>
    <w:rsid w:val="00E2336E"/>
    <w:rsid w:val="00E2341E"/>
    <w:rsid w:val="00E237E9"/>
    <w:rsid w:val="00E242F7"/>
    <w:rsid w:val="00E2462B"/>
    <w:rsid w:val="00E24F9F"/>
    <w:rsid w:val="00E250E1"/>
    <w:rsid w:val="00E2565C"/>
    <w:rsid w:val="00E260DC"/>
    <w:rsid w:val="00E266FD"/>
    <w:rsid w:val="00E26CF3"/>
    <w:rsid w:val="00E30A04"/>
    <w:rsid w:val="00E31148"/>
    <w:rsid w:val="00E311FF"/>
    <w:rsid w:val="00E3150C"/>
    <w:rsid w:val="00E31EE0"/>
    <w:rsid w:val="00E32464"/>
    <w:rsid w:val="00E325AA"/>
    <w:rsid w:val="00E330B5"/>
    <w:rsid w:val="00E33338"/>
    <w:rsid w:val="00E335E5"/>
    <w:rsid w:val="00E33F7D"/>
    <w:rsid w:val="00E3429D"/>
    <w:rsid w:val="00E342B6"/>
    <w:rsid w:val="00E34622"/>
    <w:rsid w:val="00E34922"/>
    <w:rsid w:val="00E349CD"/>
    <w:rsid w:val="00E356DA"/>
    <w:rsid w:val="00E35DA2"/>
    <w:rsid w:val="00E364D2"/>
    <w:rsid w:val="00E37351"/>
    <w:rsid w:val="00E374DB"/>
    <w:rsid w:val="00E407D5"/>
    <w:rsid w:val="00E409EE"/>
    <w:rsid w:val="00E41DC2"/>
    <w:rsid w:val="00E41E71"/>
    <w:rsid w:val="00E42150"/>
    <w:rsid w:val="00E42425"/>
    <w:rsid w:val="00E428C2"/>
    <w:rsid w:val="00E42B51"/>
    <w:rsid w:val="00E42D4F"/>
    <w:rsid w:val="00E42F8A"/>
    <w:rsid w:val="00E438F7"/>
    <w:rsid w:val="00E441EC"/>
    <w:rsid w:val="00E45B6D"/>
    <w:rsid w:val="00E45C1C"/>
    <w:rsid w:val="00E4650D"/>
    <w:rsid w:val="00E46647"/>
    <w:rsid w:val="00E46D79"/>
    <w:rsid w:val="00E46E5A"/>
    <w:rsid w:val="00E47582"/>
    <w:rsid w:val="00E47991"/>
    <w:rsid w:val="00E50301"/>
    <w:rsid w:val="00E504DE"/>
    <w:rsid w:val="00E50A73"/>
    <w:rsid w:val="00E50B2E"/>
    <w:rsid w:val="00E5130E"/>
    <w:rsid w:val="00E52210"/>
    <w:rsid w:val="00E5222E"/>
    <w:rsid w:val="00E52A04"/>
    <w:rsid w:val="00E53204"/>
    <w:rsid w:val="00E5496C"/>
    <w:rsid w:val="00E55A47"/>
    <w:rsid w:val="00E56B8C"/>
    <w:rsid w:val="00E56C98"/>
    <w:rsid w:val="00E575BD"/>
    <w:rsid w:val="00E60A9A"/>
    <w:rsid w:val="00E6105C"/>
    <w:rsid w:val="00E61AB5"/>
    <w:rsid w:val="00E61F99"/>
    <w:rsid w:val="00E633D7"/>
    <w:rsid w:val="00E635FA"/>
    <w:rsid w:val="00E63788"/>
    <w:rsid w:val="00E63850"/>
    <w:rsid w:val="00E64350"/>
    <w:rsid w:val="00E65009"/>
    <w:rsid w:val="00E6669D"/>
    <w:rsid w:val="00E66740"/>
    <w:rsid w:val="00E66BA9"/>
    <w:rsid w:val="00E66BF7"/>
    <w:rsid w:val="00E66D97"/>
    <w:rsid w:val="00E67484"/>
    <w:rsid w:val="00E67A37"/>
    <w:rsid w:val="00E705E3"/>
    <w:rsid w:val="00E71947"/>
    <w:rsid w:val="00E71D33"/>
    <w:rsid w:val="00E72065"/>
    <w:rsid w:val="00E726A2"/>
    <w:rsid w:val="00E72B25"/>
    <w:rsid w:val="00E72DB1"/>
    <w:rsid w:val="00E72F95"/>
    <w:rsid w:val="00E7340D"/>
    <w:rsid w:val="00E7349E"/>
    <w:rsid w:val="00E73865"/>
    <w:rsid w:val="00E73B6C"/>
    <w:rsid w:val="00E73BE3"/>
    <w:rsid w:val="00E75377"/>
    <w:rsid w:val="00E76DF5"/>
    <w:rsid w:val="00E777F6"/>
    <w:rsid w:val="00E77A29"/>
    <w:rsid w:val="00E80F07"/>
    <w:rsid w:val="00E81277"/>
    <w:rsid w:val="00E8150F"/>
    <w:rsid w:val="00E819AB"/>
    <w:rsid w:val="00E82DFC"/>
    <w:rsid w:val="00E8386C"/>
    <w:rsid w:val="00E84003"/>
    <w:rsid w:val="00E84FAE"/>
    <w:rsid w:val="00E85699"/>
    <w:rsid w:val="00E85ED1"/>
    <w:rsid w:val="00E85F01"/>
    <w:rsid w:val="00E86447"/>
    <w:rsid w:val="00E865E6"/>
    <w:rsid w:val="00E86C52"/>
    <w:rsid w:val="00E87C86"/>
    <w:rsid w:val="00E90E34"/>
    <w:rsid w:val="00E91262"/>
    <w:rsid w:val="00E91346"/>
    <w:rsid w:val="00E9137E"/>
    <w:rsid w:val="00E915FC"/>
    <w:rsid w:val="00E91A0C"/>
    <w:rsid w:val="00E91FB7"/>
    <w:rsid w:val="00E9212F"/>
    <w:rsid w:val="00E93962"/>
    <w:rsid w:val="00E93CED"/>
    <w:rsid w:val="00E95815"/>
    <w:rsid w:val="00E95A4C"/>
    <w:rsid w:val="00E95B66"/>
    <w:rsid w:val="00E95DAA"/>
    <w:rsid w:val="00E95E37"/>
    <w:rsid w:val="00E96739"/>
    <w:rsid w:val="00E967D0"/>
    <w:rsid w:val="00E96881"/>
    <w:rsid w:val="00E96AC4"/>
    <w:rsid w:val="00E96B80"/>
    <w:rsid w:val="00E972E3"/>
    <w:rsid w:val="00E97872"/>
    <w:rsid w:val="00EA0B14"/>
    <w:rsid w:val="00EA14A6"/>
    <w:rsid w:val="00EA21CB"/>
    <w:rsid w:val="00EA2603"/>
    <w:rsid w:val="00EA2AE9"/>
    <w:rsid w:val="00EA380D"/>
    <w:rsid w:val="00EA3DA5"/>
    <w:rsid w:val="00EA4F04"/>
    <w:rsid w:val="00EA5068"/>
    <w:rsid w:val="00EA5364"/>
    <w:rsid w:val="00EA5A09"/>
    <w:rsid w:val="00EA675C"/>
    <w:rsid w:val="00EA6A6B"/>
    <w:rsid w:val="00EA6C3D"/>
    <w:rsid w:val="00EA7211"/>
    <w:rsid w:val="00EA7A15"/>
    <w:rsid w:val="00EA7F8E"/>
    <w:rsid w:val="00EB1386"/>
    <w:rsid w:val="00EB1958"/>
    <w:rsid w:val="00EB230F"/>
    <w:rsid w:val="00EB2700"/>
    <w:rsid w:val="00EB2B0B"/>
    <w:rsid w:val="00EB2B95"/>
    <w:rsid w:val="00EB43A6"/>
    <w:rsid w:val="00EB43D8"/>
    <w:rsid w:val="00EB4875"/>
    <w:rsid w:val="00EB4BC1"/>
    <w:rsid w:val="00EB4EDF"/>
    <w:rsid w:val="00EB584C"/>
    <w:rsid w:val="00EB5950"/>
    <w:rsid w:val="00EB5DFE"/>
    <w:rsid w:val="00EB6286"/>
    <w:rsid w:val="00EB63F0"/>
    <w:rsid w:val="00EB68BF"/>
    <w:rsid w:val="00EB6C8D"/>
    <w:rsid w:val="00EB6ED1"/>
    <w:rsid w:val="00EB7361"/>
    <w:rsid w:val="00EC0BA6"/>
    <w:rsid w:val="00EC22E9"/>
    <w:rsid w:val="00EC2A78"/>
    <w:rsid w:val="00EC2DB7"/>
    <w:rsid w:val="00EC33D1"/>
    <w:rsid w:val="00EC4095"/>
    <w:rsid w:val="00EC4647"/>
    <w:rsid w:val="00EC4E4A"/>
    <w:rsid w:val="00EC4E98"/>
    <w:rsid w:val="00EC5632"/>
    <w:rsid w:val="00EC58A5"/>
    <w:rsid w:val="00EC5BA6"/>
    <w:rsid w:val="00EC5C8B"/>
    <w:rsid w:val="00EC6075"/>
    <w:rsid w:val="00EC60AC"/>
    <w:rsid w:val="00EC6127"/>
    <w:rsid w:val="00EC67F2"/>
    <w:rsid w:val="00EC71A6"/>
    <w:rsid w:val="00EC7F0C"/>
    <w:rsid w:val="00ED02D2"/>
    <w:rsid w:val="00ED08B7"/>
    <w:rsid w:val="00ED154D"/>
    <w:rsid w:val="00ED2412"/>
    <w:rsid w:val="00ED25AF"/>
    <w:rsid w:val="00ED296A"/>
    <w:rsid w:val="00ED301E"/>
    <w:rsid w:val="00ED314A"/>
    <w:rsid w:val="00ED3221"/>
    <w:rsid w:val="00ED4252"/>
    <w:rsid w:val="00ED502D"/>
    <w:rsid w:val="00ED5277"/>
    <w:rsid w:val="00ED56BC"/>
    <w:rsid w:val="00ED66AB"/>
    <w:rsid w:val="00ED69EC"/>
    <w:rsid w:val="00ED6A63"/>
    <w:rsid w:val="00ED7093"/>
    <w:rsid w:val="00ED7375"/>
    <w:rsid w:val="00EE018C"/>
    <w:rsid w:val="00EE0500"/>
    <w:rsid w:val="00EE088D"/>
    <w:rsid w:val="00EE1130"/>
    <w:rsid w:val="00EE1846"/>
    <w:rsid w:val="00EE1B18"/>
    <w:rsid w:val="00EE1BFC"/>
    <w:rsid w:val="00EE2734"/>
    <w:rsid w:val="00EE2893"/>
    <w:rsid w:val="00EE3653"/>
    <w:rsid w:val="00EE396F"/>
    <w:rsid w:val="00EE3F23"/>
    <w:rsid w:val="00EE4463"/>
    <w:rsid w:val="00EE50B0"/>
    <w:rsid w:val="00EE5E2D"/>
    <w:rsid w:val="00EE6927"/>
    <w:rsid w:val="00EF090C"/>
    <w:rsid w:val="00EF0CD5"/>
    <w:rsid w:val="00EF1740"/>
    <w:rsid w:val="00EF197F"/>
    <w:rsid w:val="00EF21A0"/>
    <w:rsid w:val="00EF39A2"/>
    <w:rsid w:val="00EF3A57"/>
    <w:rsid w:val="00EF432A"/>
    <w:rsid w:val="00EF47FD"/>
    <w:rsid w:val="00EF4948"/>
    <w:rsid w:val="00EF51DA"/>
    <w:rsid w:val="00EF5589"/>
    <w:rsid w:val="00EF5800"/>
    <w:rsid w:val="00EF6D9C"/>
    <w:rsid w:val="00EF70E8"/>
    <w:rsid w:val="00EF7161"/>
    <w:rsid w:val="00EF7248"/>
    <w:rsid w:val="00EF7546"/>
    <w:rsid w:val="00EF76E0"/>
    <w:rsid w:val="00EF770A"/>
    <w:rsid w:val="00EF7A19"/>
    <w:rsid w:val="00F000A0"/>
    <w:rsid w:val="00F001C6"/>
    <w:rsid w:val="00F01111"/>
    <w:rsid w:val="00F01223"/>
    <w:rsid w:val="00F01467"/>
    <w:rsid w:val="00F01602"/>
    <w:rsid w:val="00F01E83"/>
    <w:rsid w:val="00F022BC"/>
    <w:rsid w:val="00F0271A"/>
    <w:rsid w:val="00F028B8"/>
    <w:rsid w:val="00F0291F"/>
    <w:rsid w:val="00F03E6F"/>
    <w:rsid w:val="00F042F9"/>
    <w:rsid w:val="00F04BED"/>
    <w:rsid w:val="00F04F16"/>
    <w:rsid w:val="00F05EA4"/>
    <w:rsid w:val="00F06264"/>
    <w:rsid w:val="00F06850"/>
    <w:rsid w:val="00F069EC"/>
    <w:rsid w:val="00F07962"/>
    <w:rsid w:val="00F1012C"/>
    <w:rsid w:val="00F10EF8"/>
    <w:rsid w:val="00F110AA"/>
    <w:rsid w:val="00F11AB5"/>
    <w:rsid w:val="00F11C4B"/>
    <w:rsid w:val="00F11DC0"/>
    <w:rsid w:val="00F121B3"/>
    <w:rsid w:val="00F129F3"/>
    <w:rsid w:val="00F12F35"/>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6B5"/>
    <w:rsid w:val="00F21AE8"/>
    <w:rsid w:val="00F21B27"/>
    <w:rsid w:val="00F21D78"/>
    <w:rsid w:val="00F2200E"/>
    <w:rsid w:val="00F220BA"/>
    <w:rsid w:val="00F22F4B"/>
    <w:rsid w:val="00F23D5A"/>
    <w:rsid w:val="00F240A3"/>
    <w:rsid w:val="00F243F9"/>
    <w:rsid w:val="00F24810"/>
    <w:rsid w:val="00F24852"/>
    <w:rsid w:val="00F24A72"/>
    <w:rsid w:val="00F25524"/>
    <w:rsid w:val="00F2679A"/>
    <w:rsid w:val="00F26C79"/>
    <w:rsid w:val="00F26FED"/>
    <w:rsid w:val="00F27197"/>
    <w:rsid w:val="00F27B19"/>
    <w:rsid w:val="00F310D0"/>
    <w:rsid w:val="00F31674"/>
    <w:rsid w:val="00F31DB0"/>
    <w:rsid w:val="00F32BE1"/>
    <w:rsid w:val="00F32F3C"/>
    <w:rsid w:val="00F334F9"/>
    <w:rsid w:val="00F33EFD"/>
    <w:rsid w:val="00F3423F"/>
    <w:rsid w:val="00F345F1"/>
    <w:rsid w:val="00F346A4"/>
    <w:rsid w:val="00F34858"/>
    <w:rsid w:val="00F35163"/>
    <w:rsid w:val="00F353D7"/>
    <w:rsid w:val="00F356C9"/>
    <w:rsid w:val="00F35C36"/>
    <w:rsid w:val="00F36EDF"/>
    <w:rsid w:val="00F3767D"/>
    <w:rsid w:val="00F3791D"/>
    <w:rsid w:val="00F37E3E"/>
    <w:rsid w:val="00F403BC"/>
    <w:rsid w:val="00F414FF"/>
    <w:rsid w:val="00F42089"/>
    <w:rsid w:val="00F420F5"/>
    <w:rsid w:val="00F430A3"/>
    <w:rsid w:val="00F437AC"/>
    <w:rsid w:val="00F441C4"/>
    <w:rsid w:val="00F4458B"/>
    <w:rsid w:val="00F450FD"/>
    <w:rsid w:val="00F45B75"/>
    <w:rsid w:val="00F45E1B"/>
    <w:rsid w:val="00F46080"/>
    <w:rsid w:val="00F46C82"/>
    <w:rsid w:val="00F46EEE"/>
    <w:rsid w:val="00F47DBA"/>
    <w:rsid w:val="00F507E2"/>
    <w:rsid w:val="00F51100"/>
    <w:rsid w:val="00F51779"/>
    <w:rsid w:val="00F51DB5"/>
    <w:rsid w:val="00F523E3"/>
    <w:rsid w:val="00F52CF7"/>
    <w:rsid w:val="00F5382F"/>
    <w:rsid w:val="00F53C1E"/>
    <w:rsid w:val="00F53CC5"/>
    <w:rsid w:val="00F53D63"/>
    <w:rsid w:val="00F54A4C"/>
    <w:rsid w:val="00F54E3C"/>
    <w:rsid w:val="00F5568F"/>
    <w:rsid w:val="00F55863"/>
    <w:rsid w:val="00F55F05"/>
    <w:rsid w:val="00F5651A"/>
    <w:rsid w:val="00F565B4"/>
    <w:rsid w:val="00F56D4D"/>
    <w:rsid w:val="00F5782B"/>
    <w:rsid w:val="00F606B2"/>
    <w:rsid w:val="00F60C49"/>
    <w:rsid w:val="00F60DF1"/>
    <w:rsid w:val="00F61608"/>
    <w:rsid w:val="00F616E1"/>
    <w:rsid w:val="00F61D09"/>
    <w:rsid w:val="00F628B4"/>
    <w:rsid w:val="00F628DE"/>
    <w:rsid w:val="00F63371"/>
    <w:rsid w:val="00F6349F"/>
    <w:rsid w:val="00F6383E"/>
    <w:rsid w:val="00F63D95"/>
    <w:rsid w:val="00F64861"/>
    <w:rsid w:val="00F6491C"/>
    <w:rsid w:val="00F65962"/>
    <w:rsid w:val="00F65D1E"/>
    <w:rsid w:val="00F65E6F"/>
    <w:rsid w:val="00F663FF"/>
    <w:rsid w:val="00F66A19"/>
    <w:rsid w:val="00F6706D"/>
    <w:rsid w:val="00F6724D"/>
    <w:rsid w:val="00F67A70"/>
    <w:rsid w:val="00F700FF"/>
    <w:rsid w:val="00F70522"/>
    <w:rsid w:val="00F70739"/>
    <w:rsid w:val="00F707FD"/>
    <w:rsid w:val="00F7182F"/>
    <w:rsid w:val="00F71AE1"/>
    <w:rsid w:val="00F71F05"/>
    <w:rsid w:val="00F720B1"/>
    <w:rsid w:val="00F723F8"/>
    <w:rsid w:val="00F736F4"/>
    <w:rsid w:val="00F74FAB"/>
    <w:rsid w:val="00F7555B"/>
    <w:rsid w:val="00F758AE"/>
    <w:rsid w:val="00F75A32"/>
    <w:rsid w:val="00F75D1A"/>
    <w:rsid w:val="00F769C6"/>
    <w:rsid w:val="00F76F8B"/>
    <w:rsid w:val="00F8064F"/>
    <w:rsid w:val="00F8065D"/>
    <w:rsid w:val="00F80A85"/>
    <w:rsid w:val="00F82931"/>
    <w:rsid w:val="00F82AA1"/>
    <w:rsid w:val="00F82C2F"/>
    <w:rsid w:val="00F84364"/>
    <w:rsid w:val="00F847F5"/>
    <w:rsid w:val="00F84820"/>
    <w:rsid w:val="00F84E65"/>
    <w:rsid w:val="00F85874"/>
    <w:rsid w:val="00F858B7"/>
    <w:rsid w:val="00F903A9"/>
    <w:rsid w:val="00F91F8B"/>
    <w:rsid w:val="00F925E3"/>
    <w:rsid w:val="00F931DC"/>
    <w:rsid w:val="00F93FBC"/>
    <w:rsid w:val="00F9511F"/>
    <w:rsid w:val="00F96338"/>
    <w:rsid w:val="00F968E7"/>
    <w:rsid w:val="00F96D98"/>
    <w:rsid w:val="00F9743A"/>
    <w:rsid w:val="00F975C6"/>
    <w:rsid w:val="00FA021B"/>
    <w:rsid w:val="00FA03DF"/>
    <w:rsid w:val="00FA073F"/>
    <w:rsid w:val="00FA0AF2"/>
    <w:rsid w:val="00FA0EC1"/>
    <w:rsid w:val="00FA0FFB"/>
    <w:rsid w:val="00FA1076"/>
    <w:rsid w:val="00FA1646"/>
    <w:rsid w:val="00FA2C3D"/>
    <w:rsid w:val="00FA3702"/>
    <w:rsid w:val="00FA3851"/>
    <w:rsid w:val="00FA42D0"/>
    <w:rsid w:val="00FA4500"/>
    <w:rsid w:val="00FA46FC"/>
    <w:rsid w:val="00FA5212"/>
    <w:rsid w:val="00FA586F"/>
    <w:rsid w:val="00FA6480"/>
    <w:rsid w:val="00FA64CC"/>
    <w:rsid w:val="00FA6A45"/>
    <w:rsid w:val="00FA702B"/>
    <w:rsid w:val="00FA75BA"/>
    <w:rsid w:val="00FA7728"/>
    <w:rsid w:val="00FA7796"/>
    <w:rsid w:val="00FB0B46"/>
    <w:rsid w:val="00FB186A"/>
    <w:rsid w:val="00FB21B1"/>
    <w:rsid w:val="00FB267F"/>
    <w:rsid w:val="00FB29D3"/>
    <w:rsid w:val="00FB2C92"/>
    <w:rsid w:val="00FB4786"/>
    <w:rsid w:val="00FB55B7"/>
    <w:rsid w:val="00FB5B69"/>
    <w:rsid w:val="00FB5BB0"/>
    <w:rsid w:val="00FB618D"/>
    <w:rsid w:val="00FB641F"/>
    <w:rsid w:val="00FB68DD"/>
    <w:rsid w:val="00FB6AD6"/>
    <w:rsid w:val="00FB6E93"/>
    <w:rsid w:val="00FB6F1F"/>
    <w:rsid w:val="00FB7756"/>
    <w:rsid w:val="00FB7D55"/>
    <w:rsid w:val="00FC0F52"/>
    <w:rsid w:val="00FC1F3C"/>
    <w:rsid w:val="00FC2460"/>
    <w:rsid w:val="00FC35A3"/>
    <w:rsid w:val="00FC467D"/>
    <w:rsid w:val="00FC4ABF"/>
    <w:rsid w:val="00FC5BB2"/>
    <w:rsid w:val="00FC5CAF"/>
    <w:rsid w:val="00FC682A"/>
    <w:rsid w:val="00FC698E"/>
    <w:rsid w:val="00FC6C53"/>
    <w:rsid w:val="00FC7582"/>
    <w:rsid w:val="00FC7853"/>
    <w:rsid w:val="00FD1471"/>
    <w:rsid w:val="00FD170D"/>
    <w:rsid w:val="00FD280F"/>
    <w:rsid w:val="00FD2A89"/>
    <w:rsid w:val="00FD2F38"/>
    <w:rsid w:val="00FD3050"/>
    <w:rsid w:val="00FD31DA"/>
    <w:rsid w:val="00FD4833"/>
    <w:rsid w:val="00FD51BA"/>
    <w:rsid w:val="00FD55BE"/>
    <w:rsid w:val="00FD56C2"/>
    <w:rsid w:val="00FD6CF8"/>
    <w:rsid w:val="00FD6E10"/>
    <w:rsid w:val="00FD72BB"/>
    <w:rsid w:val="00FD78AF"/>
    <w:rsid w:val="00FD7B4D"/>
    <w:rsid w:val="00FE0B21"/>
    <w:rsid w:val="00FE0BD2"/>
    <w:rsid w:val="00FE1227"/>
    <w:rsid w:val="00FE1477"/>
    <w:rsid w:val="00FE1B9F"/>
    <w:rsid w:val="00FE277C"/>
    <w:rsid w:val="00FE2899"/>
    <w:rsid w:val="00FE28F3"/>
    <w:rsid w:val="00FE2B39"/>
    <w:rsid w:val="00FE30F1"/>
    <w:rsid w:val="00FE387E"/>
    <w:rsid w:val="00FE4685"/>
    <w:rsid w:val="00FE46F9"/>
    <w:rsid w:val="00FE4EB9"/>
    <w:rsid w:val="00FE50FE"/>
    <w:rsid w:val="00FE5415"/>
    <w:rsid w:val="00FE56A5"/>
    <w:rsid w:val="00FE5BDA"/>
    <w:rsid w:val="00FE63D8"/>
    <w:rsid w:val="00FE7100"/>
    <w:rsid w:val="00FE7201"/>
    <w:rsid w:val="00FE7A8E"/>
    <w:rsid w:val="00FF08D7"/>
    <w:rsid w:val="00FF09CA"/>
    <w:rsid w:val="00FF13A1"/>
    <w:rsid w:val="00FF18E0"/>
    <w:rsid w:val="00FF2A8A"/>
    <w:rsid w:val="00FF5974"/>
    <w:rsid w:val="00FF5A30"/>
    <w:rsid w:val="00FF5F75"/>
    <w:rsid w:val="00FF61C2"/>
    <w:rsid w:val="00FF691E"/>
    <w:rsid w:val="00FF7471"/>
    <w:rsid w:val="00FF7725"/>
    <w:rsid w:val="00FF7876"/>
    <w:rsid w:val="00FF79C6"/>
    <w:rsid w:val="01221999"/>
    <w:rsid w:val="046D54B0"/>
    <w:rsid w:val="04704DAF"/>
    <w:rsid w:val="05887564"/>
    <w:rsid w:val="05EACB1D"/>
    <w:rsid w:val="06E4E98C"/>
    <w:rsid w:val="071F3D2C"/>
    <w:rsid w:val="082D10B2"/>
    <w:rsid w:val="08480DB7"/>
    <w:rsid w:val="09DA2A9F"/>
    <w:rsid w:val="0A52094B"/>
    <w:rsid w:val="0BD941E0"/>
    <w:rsid w:val="0D1D8685"/>
    <w:rsid w:val="0D899552"/>
    <w:rsid w:val="0DD25FA2"/>
    <w:rsid w:val="0E39A501"/>
    <w:rsid w:val="0EF9699B"/>
    <w:rsid w:val="0FA900B2"/>
    <w:rsid w:val="124CB944"/>
    <w:rsid w:val="128644DC"/>
    <w:rsid w:val="129EAD88"/>
    <w:rsid w:val="140384FC"/>
    <w:rsid w:val="14668CE1"/>
    <w:rsid w:val="150A8F8E"/>
    <w:rsid w:val="15BF245B"/>
    <w:rsid w:val="1682C594"/>
    <w:rsid w:val="172D09DD"/>
    <w:rsid w:val="192850F1"/>
    <w:rsid w:val="1B7CE3C6"/>
    <w:rsid w:val="1C0054A4"/>
    <w:rsid w:val="1C6AF2C1"/>
    <w:rsid w:val="1F4C4CC4"/>
    <w:rsid w:val="1F53CC23"/>
    <w:rsid w:val="207B7C6A"/>
    <w:rsid w:val="248F8AB9"/>
    <w:rsid w:val="24E157D6"/>
    <w:rsid w:val="262B4EDA"/>
    <w:rsid w:val="272300E7"/>
    <w:rsid w:val="274FDE91"/>
    <w:rsid w:val="2883660E"/>
    <w:rsid w:val="2A4671E3"/>
    <w:rsid w:val="2BBB06D0"/>
    <w:rsid w:val="2C070CD3"/>
    <w:rsid w:val="2C315064"/>
    <w:rsid w:val="2F12D654"/>
    <w:rsid w:val="2F8B7267"/>
    <w:rsid w:val="30662529"/>
    <w:rsid w:val="31181E94"/>
    <w:rsid w:val="345FBE60"/>
    <w:rsid w:val="35838AFE"/>
    <w:rsid w:val="384F8F28"/>
    <w:rsid w:val="3AABA3CD"/>
    <w:rsid w:val="3B7AA906"/>
    <w:rsid w:val="3BEEADF6"/>
    <w:rsid w:val="3C08871A"/>
    <w:rsid w:val="3D65CC2B"/>
    <w:rsid w:val="3D8F3DD8"/>
    <w:rsid w:val="3E69CDD6"/>
    <w:rsid w:val="3E8D1865"/>
    <w:rsid w:val="40984B69"/>
    <w:rsid w:val="40C49367"/>
    <w:rsid w:val="4134AB38"/>
    <w:rsid w:val="41444C66"/>
    <w:rsid w:val="416DB887"/>
    <w:rsid w:val="42FB6A67"/>
    <w:rsid w:val="42FFD03B"/>
    <w:rsid w:val="44A75713"/>
    <w:rsid w:val="44B59D8D"/>
    <w:rsid w:val="460F9E2D"/>
    <w:rsid w:val="463941B0"/>
    <w:rsid w:val="483A3E7C"/>
    <w:rsid w:val="48BE9840"/>
    <w:rsid w:val="49A7803C"/>
    <w:rsid w:val="49CECEED"/>
    <w:rsid w:val="4A2546CB"/>
    <w:rsid w:val="4A9D641B"/>
    <w:rsid w:val="4B05DD91"/>
    <w:rsid w:val="4B3F9806"/>
    <w:rsid w:val="4BE87EA7"/>
    <w:rsid w:val="4C9D8785"/>
    <w:rsid w:val="4D909399"/>
    <w:rsid w:val="4E202DEF"/>
    <w:rsid w:val="4F3BB5E7"/>
    <w:rsid w:val="4F932A94"/>
    <w:rsid w:val="4FCE784B"/>
    <w:rsid w:val="50A0C166"/>
    <w:rsid w:val="5131AC26"/>
    <w:rsid w:val="55108575"/>
    <w:rsid w:val="554E325B"/>
    <w:rsid w:val="55DA3730"/>
    <w:rsid w:val="562EDD72"/>
    <w:rsid w:val="571A3F29"/>
    <w:rsid w:val="5833C18B"/>
    <w:rsid w:val="59E53020"/>
    <w:rsid w:val="5BEDA771"/>
    <w:rsid w:val="5BF2E99C"/>
    <w:rsid w:val="5C62BE54"/>
    <w:rsid w:val="5D754E23"/>
    <w:rsid w:val="5D860494"/>
    <w:rsid w:val="5DFDF820"/>
    <w:rsid w:val="610CB24C"/>
    <w:rsid w:val="6321BA9E"/>
    <w:rsid w:val="634710DF"/>
    <w:rsid w:val="644B128A"/>
    <w:rsid w:val="647D9FB2"/>
    <w:rsid w:val="64B2A1C2"/>
    <w:rsid w:val="64EE8C40"/>
    <w:rsid w:val="656AAEA7"/>
    <w:rsid w:val="666DA8A0"/>
    <w:rsid w:val="68502187"/>
    <w:rsid w:val="689BA501"/>
    <w:rsid w:val="68D19B34"/>
    <w:rsid w:val="69360BB5"/>
    <w:rsid w:val="6A1B9E89"/>
    <w:rsid w:val="6A5DFCE9"/>
    <w:rsid w:val="6B264C65"/>
    <w:rsid w:val="6B6A883F"/>
    <w:rsid w:val="6C660EE2"/>
    <w:rsid w:val="6CF9319C"/>
    <w:rsid w:val="6E1CA18B"/>
    <w:rsid w:val="723C9F38"/>
    <w:rsid w:val="72F41F10"/>
    <w:rsid w:val="735E7009"/>
    <w:rsid w:val="737EC8C3"/>
    <w:rsid w:val="748384C4"/>
    <w:rsid w:val="74B643C2"/>
    <w:rsid w:val="760F85AC"/>
    <w:rsid w:val="782AD766"/>
    <w:rsid w:val="78C63645"/>
    <w:rsid w:val="79BEC0CA"/>
    <w:rsid w:val="7AF3FFD0"/>
    <w:rsid w:val="7BCCFF13"/>
    <w:rsid w:val="7BE2902D"/>
    <w:rsid w:val="7E8EAC79"/>
    <w:rsid w:val="7F6B8193"/>
    <w:rsid w:val="7FCCE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04F66122"/>
  <w15:docId w15:val="{39F8222B-A905-4D00-A1E2-A54E5E48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E2719"/>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A2E8B"/>
    <w:pPr>
      <w:spacing w:after="100"/>
      <w:ind w:left="660"/>
    </w:pPr>
  </w:style>
  <w:style w:type="character" w:styleId="UnresolvedMention">
    <w:name w:val="Unresolved Mention"/>
    <w:basedOn w:val="DefaultParagraphFont"/>
    <w:uiPriority w:val="99"/>
    <w:semiHidden/>
    <w:unhideWhenUsed/>
    <w:rsid w:val="00DE78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4234">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12751248">
      <w:bodyDiv w:val="1"/>
      <w:marLeft w:val="0"/>
      <w:marRight w:val="0"/>
      <w:marTop w:val="0"/>
      <w:marBottom w:val="0"/>
      <w:divBdr>
        <w:top w:val="none" w:sz="0" w:space="0" w:color="auto"/>
        <w:left w:val="none" w:sz="0" w:space="0" w:color="auto"/>
        <w:bottom w:val="none" w:sz="0" w:space="0" w:color="auto"/>
        <w:right w:val="none" w:sz="0" w:space="0" w:color="auto"/>
      </w:divBdr>
    </w:div>
    <w:div w:id="212161775">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2297988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59799911">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0076168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30238708">
      <w:bodyDiv w:val="1"/>
      <w:marLeft w:val="0"/>
      <w:marRight w:val="0"/>
      <w:marTop w:val="0"/>
      <w:marBottom w:val="0"/>
      <w:divBdr>
        <w:top w:val="none" w:sz="0" w:space="0" w:color="auto"/>
        <w:left w:val="none" w:sz="0" w:space="0" w:color="auto"/>
        <w:bottom w:val="none" w:sz="0" w:space="0" w:color="auto"/>
        <w:right w:val="none" w:sz="0" w:space="0" w:color="auto"/>
      </w:divBdr>
    </w:div>
    <w:div w:id="1660303118">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31465403">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8977323">
      <w:bodyDiv w:val="1"/>
      <w:marLeft w:val="0"/>
      <w:marRight w:val="0"/>
      <w:marTop w:val="0"/>
      <w:marBottom w:val="0"/>
      <w:divBdr>
        <w:top w:val="none" w:sz="0" w:space="0" w:color="auto"/>
        <w:left w:val="none" w:sz="0" w:space="0" w:color="auto"/>
        <w:bottom w:val="none" w:sz="0" w:space="0" w:color="auto"/>
        <w:right w:val="none" w:sz="0" w:space="0" w:color="auto"/>
      </w:divBdr>
    </w:div>
    <w:div w:id="1983071114">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ogauthority.co.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ettings" Target="settings.xml"/><Relationship Id="rId12" Type="http://schemas.openxmlformats.org/officeDocument/2006/relationships/hyperlink" Target="mailto:david.wilson@ogauthority.co.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ogauthority.co.uk/licensing-consents/types-of-licence/"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ogauthority.co.uk" TargetMode="Externa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gauthority.co.uk/exploration-production/petroleum-operations-notices/pon-9/"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gauthority.co.uk/media/5353/oga-guidance-on-reporting-disclosure-18-february-2019.pdf"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F45D22448E354EA910EF40EB31ECE8" ma:contentTypeVersion="13" ma:contentTypeDescription="Create a new document." ma:contentTypeScope="" ma:versionID="04b6fa9e4a82048f86428453713e4d7d">
  <xsd:schema xmlns:xsd="http://www.w3.org/2001/XMLSchema" xmlns:xs="http://www.w3.org/2001/XMLSchema" xmlns:p="http://schemas.microsoft.com/office/2006/metadata/properties" xmlns:ns3="978fc8f7-b8c3-4e7f-b89a-96127378f0d9" xmlns:ns4="60f2c2c1-5ca7-4460-ba6d-3d00e6aebe0b" targetNamespace="http://schemas.microsoft.com/office/2006/metadata/properties" ma:root="true" ma:fieldsID="a3d55e3dfd8bc5a16eba04bb69bddba9" ns3:_="" ns4:_="">
    <xsd:import namespace="978fc8f7-b8c3-4e7f-b89a-96127378f0d9"/>
    <xsd:import namespace="60f2c2c1-5ca7-4460-ba6d-3d00e6aebe0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c8f7-b8c3-4e7f-b89a-96127378f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2c2c1-5ca7-4460-ba6d-3d00e6aebe0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terms/"/>
    <ds:schemaRef ds:uri="http://schemas.openxmlformats.org/package/2006/metadata/core-properties"/>
    <ds:schemaRef ds:uri="978fc8f7-b8c3-4e7f-b89a-96127378f0d9"/>
    <ds:schemaRef ds:uri="http://schemas.microsoft.com/office/2006/documentManagement/types"/>
    <ds:schemaRef ds:uri="http://schemas.microsoft.com/office/infopath/2007/PartnerControls"/>
    <ds:schemaRef ds:uri="http://purl.org/dc/elements/1.1/"/>
    <ds:schemaRef ds:uri="http://schemas.microsoft.com/office/2006/metadata/properties"/>
    <ds:schemaRef ds:uri="60f2c2c1-5ca7-4460-ba6d-3d00e6aebe0b"/>
    <ds:schemaRef ds:uri="http://www.w3.org/XML/1998/namespace"/>
    <ds:schemaRef ds:uri="http://purl.org/dc/dcmityp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67A59A66-9E80-4EE1-9651-49424F126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c8f7-b8c3-4e7f-b89a-96127378f0d9"/>
    <ds:schemaRef ds:uri="60f2c2c1-5ca7-4460-ba6d-3d00e6ae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5A3E6-D663-4D1F-8E34-BF61C15800C1}">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11</TotalTime>
  <Pages>37</Pages>
  <Words>9838</Words>
  <Characters>56079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65786</CharactersWithSpaces>
  <SharedDoc>false</SharedDoc>
  <HLinks>
    <vt:vector size="102" baseType="variant">
      <vt:variant>
        <vt:i4>1835121</vt:i4>
      </vt:variant>
      <vt:variant>
        <vt:i4>152</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149</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146</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143</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140</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137</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134</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131</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8192002</vt:i4>
      </vt:variant>
      <vt:variant>
        <vt:i4>109</vt:i4>
      </vt:variant>
      <vt:variant>
        <vt:i4>0</vt:i4>
      </vt:variant>
      <vt:variant>
        <vt:i4>5</vt:i4>
      </vt:variant>
      <vt:variant>
        <vt:lpwstr/>
      </vt:variant>
      <vt:variant>
        <vt:lpwstr>_Non-Collusion</vt:lpwstr>
      </vt:variant>
      <vt:variant>
        <vt:i4>5177417</vt:i4>
      </vt:variant>
      <vt:variant>
        <vt:i4>103</vt:i4>
      </vt:variant>
      <vt:variant>
        <vt:i4>0</vt:i4>
      </vt:variant>
      <vt:variant>
        <vt:i4>5</vt:i4>
      </vt:variant>
      <vt:variant>
        <vt:lpwstr/>
      </vt:variant>
      <vt:variant>
        <vt:lpwstr>_Data_security</vt:lpwstr>
      </vt:variant>
      <vt:variant>
        <vt:i4>262205</vt:i4>
      </vt:variant>
      <vt:variant>
        <vt:i4>97</vt:i4>
      </vt:variant>
      <vt:variant>
        <vt:i4>0</vt:i4>
      </vt:variant>
      <vt:variant>
        <vt:i4>5</vt:i4>
      </vt:variant>
      <vt:variant>
        <vt:lpwstr/>
      </vt:variant>
      <vt:variant>
        <vt:lpwstr>_Definitions</vt:lpwstr>
      </vt:variant>
      <vt:variant>
        <vt:i4>6750316</vt:i4>
      </vt:variant>
      <vt:variant>
        <vt:i4>89</vt:i4>
      </vt:variant>
      <vt:variant>
        <vt:i4>0</vt:i4>
      </vt:variant>
      <vt:variant>
        <vt:i4>5</vt:i4>
      </vt:variant>
      <vt:variant>
        <vt:lpwstr>https://www.ogauthority.co.uk/licensing-consents/types-of-licence/</vt:lpwstr>
      </vt:variant>
      <vt:variant>
        <vt:lpwstr/>
      </vt:variant>
      <vt:variant>
        <vt:i4>917573</vt:i4>
      </vt:variant>
      <vt:variant>
        <vt:i4>86</vt:i4>
      </vt:variant>
      <vt:variant>
        <vt:i4>0</vt:i4>
      </vt:variant>
      <vt:variant>
        <vt:i4>5</vt:i4>
      </vt:variant>
      <vt:variant>
        <vt:lpwstr>https://www.ogauthority.co.uk/exploration-production/petroleum-operations-notices/pon-9/</vt:lpwstr>
      </vt:variant>
      <vt:variant>
        <vt:lpwstr/>
      </vt:variant>
      <vt:variant>
        <vt:i4>7143460</vt:i4>
      </vt:variant>
      <vt:variant>
        <vt:i4>83</vt:i4>
      </vt:variant>
      <vt:variant>
        <vt:i4>0</vt:i4>
      </vt:variant>
      <vt:variant>
        <vt:i4>5</vt:i4>
      </vt:variant>
      <vt:variant>
        <vt:lpwstr>https://www.ogauthority.co.uk/media/5353/oga-guidance-on-reporting-disclosure-18-february-2019.pdf</vt:lpwstr>
      </vt:variant>
      <vt:variant>
        <vt:lpwstr/>
      </vt:variant>
      <vt:variant>
        <vt:i4>6815824</vt:i4>
      </vt:variant>
      <vt:variant>
        <vt:i4>32</vt:i4>
      </vt:variant>
      <vt:variant>
        <vt:i4>0</vt:i4>
      </vt:variant>
      <vt:variant>
        <vt:i4>5</vt:i4>
      </vt:variant>
      <vt:variant>
        <vt:lpwstr>mailto:david.wilson@ogauthority.co.uk</vt:lpwstr>
      </vt:variant>
      <vt:variant>
        <vt:lpwstr/>
      </vt:variant>
      <vt:variant>
        <vt:i4>6815824</vt:i4>
      </vt:variant>
      <vt:variant>
        <vt:i4>29</vt:i4>
      </vt:variant>
      <vt:variant>
        <vt:i4>0</vt:i4>
      </vt:variant>
      <vt:variant>
        <vt:i4>5</vt:i4>
      </vt:variant>
      <vt:variant>
        <vt:lpwstr>mailto:david.wilson@ogauthority.co.uk</vt:lpwstr>
      </vt:variant>
      <vt:variant>
        <vt:lpwstr/>
      </vt:variant>
      <vt:variant>
        <vt:i4>6815824</vt:i4>
      </vt:variant>
      <vt:variant>
        <vt:i4>26</vt:i4>
      </vt:variant>
      <vt:variant>
        <vt:i4>0</vt:i4>
      </vt:variant>
      <vt:variant>
        <vt:i4>5</vt:i4>
      </vt:variant>
      <vt:variant>
        <vt:lpwstr>mailto:david.wilson@ogauthority.co.uk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David Wilson (Oil &amp; Gas Authority)</cp:lastModifiedBy>
  <cp:revision>4</cp:revision>
  <cp:lastPrinted>2019-05-07T14:13:00Z</cp:lastPrinted>
  <dcterms:created xsi:type="dcterms:W3CDTF">2020-11-17T13:14:00Z</dcterms:created>
  <dcterms:modified xsi:type="dcterms:W3CDTF">2020-11-18T10:02:00Z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0x01010021F45D22448E354EA910EF40EB31ECE8</vt:lpwstr>
  </property>
  <property fmtid="{D5CDD505-2E9C-101B-9397-08002B2CF9AE}" pid="3" name="_dlc_DocIdItemGuid">
    <vt:lpwstr>a209ad92-4944-41a9-9e69-8ab815a9d9e5</vt:lpwstr>
  </property>
  <property fmtid="{D5CDD505-2E9C-101B-9397-08002B2CF9AE}" pid="4" name="TaxKeyword">
    <vt:lpwstr/>
  </property>
</Properties>
</file>