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009FB" w14:textId="77777777" w:rsidR="001F50C9" w:rsidRPr="00770F61" w:rsidRDefault="001F50C9" w:rsidP="000E32B7">
      <w:pPr>
        <w:tabs>
          <w:tab w:val="left" w:pos="3435"/>
          <w:tab w:val="left" w:pos="6480"/>
        </w:tabs>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613BA671" w14:textId="77777777" w:rsidR="00B71C4D" w:rsidRPr="001F50C9" w:rsidRDefault="00B71C4D">
      <w:pPr>
        <w:rPr>
          <w:rFonts w:ascii="Arial" w:hAnsi="Arial" w:cs="Arial"/>
          <w:szCs w:val="24"/>
        </w:rPr>
      </w:pPr>
    </w:p>
    <w:p w14:paraId="486D2919" w14:textId="77777777" w:rsidR="0062347B" w:rsidRDefault="0062347B" w:rsidP="0062347B">
      <w:pPr>
        <w:rPr>
          <w:rFonts w:ascii="Arial" w:hAnsi="Arial" w:cs="Arial"/>
          <w:b/>
        </w:rPr>
      </w:pPr>
      <w:r>
        <w:rPr>
          <w:rFonts w:ascii="Arial" w:hAnsi="Arial" w:cs="Arial"/>
          <w:b/>
        </w:rPr>
        <w:t>Project title:</w:t>
      </w:r>
      <w:bookmarkStart w:id="0" w:name="_Hlk106284004"/>
      <w:r w:rsidR="009C0ADF" w:rsidRPr="009C0ADF">
        <w:rPr>
          <w:rFonts w:cs="Arial"/>
          <w:b/>
        </w:rPr>
        <w:t xml:space="preserve"> </w:t>
      </w:r>
      <w:r w:rsidR="009C0ADF" w:rsidRPr="009C0ADF">
        <w:rPr>
          <w:rFonts w:ascii="Arial" w:hAnsi="Arial" w:cs="Arial"/>
          <w:b/>
        </w:rPr>
        <w:t>NHS National Generic Pharmaceuticals Wave 14a</w:t>
      </w:r>
      <w:bookmarkEnd w:id="0"/>
      <w:r>
        <w:rPr>
          <w:rFonts w:ascii="Arial" w:hAnsi="Arial" w:cs="Arial"/>
          <w:b/>
        </w:rPr>
        <w:t xml:space="preserve"> </w:t>
      </w:r>
    </w:p>
    <w:p w14:paraId="1ECE7B13" w14:textId="77777777" w:rsidR="00F13E67" w:rsidRPr="00C263E3" w:rsidRDefault="0062347B" w:rsidP="00F13E67">
      <w:pPr>
        <w:pStyle w:val="NoSpacing"/>
        <w:rPr>
          <w:rFonts w:cs="Arial"/>
          <w:b/>
        </w:rPr>
      </w:pPr>
      <w:r>
        <w:rPr>
          <w:rFonts w:cs="Arial"/>
          <w:b/>
        </w:rPr>
        <w:t>Offer reference number:</w:t>
      </w:r>
      <w:r w:rsidR="00F13E67">
        <w:rPr>
          <w:rFonts w:cs="Arial"/>
          <w:b/>
        </w:rPr>
        <w:t xml:space="preserve"> </w:t>
      </w:r>
      <w:bookmarkStart w:id="1" w:name="_Hlk106282060"/>
      <w:r w:rsidR="00F13E67" w:rsidRPr="00C263E3">
        <w:rPr>
          <w:rFonts w:cs="Arial"/>
          <w:b/>
        </w:rPr>
        <w:t>CM/PHG/22/5657</w:t>
      </w:r>
    </w:p>
    <w:bookmarkEnd w:id="1"/>
    <w:p w14:paraId="72545D51" w14:textId="77777777" w:rsidR="0062347B" w:rsidRPr="009C0ADF" w:rsidRDefault="0062347B" w:rsidP="0062347B">
      <w:pPr>
        <w:rPr>
          <w:rFonts w:ascii="Arial" w:hAnsi="Arial" w:cs="Arial"/>
        </w:rPr>
      </w:pPr>
      <w:r>
        <w:rPr>
          <w:rFonts w:ascii="Arial" w:hAnsi="Arial" w:cs="Arial"/>
          <w:b/>
        </w:rPr>
        <w:t xml:space="preserve">Period of framework agreement: </w:t>
      </w:r>
      <w:r w:rsidR="009C0ADF" w:rsidRPr="009C0ADF">
        <w:rPr>
          <w:rFonts w:ascii="Arial" w:hAnsi="Arial" w:cs="Arial"/>
          <w:b/>
        </w:rPr>
        <w:t xml:space="preserve">The total maximum duration of the framework agreement to be no more than 24 months </w:t>
      </w:r>
      <w:r w:rsidR="009C0ADF">
        <w:rPr>
          <w:rFonts w:ascii="Arial" w:hAnsi="Arial" w:cs="Arial"/>
          <w:bCs/>
        </w:rPr>
        <w:t>w</w:t>
      </w:r>
      <w:r w:rsidR="009C0ADF" w:rsidRPr="009C0ADF">
        <w:rPr>
          <w:rFonts w:ascii="Arial" w:hAnsi="Arial" w:cs="Arial"/>
        </w:rPr>
        <w:t xml:space="preserve">ith an option or options to extend (at the Authority’s discretion) for a period or periods up to a total of 48 months. </w:t>
      </w:r>
    </w:p>
    <w:p w14:paraId="298CEF54" w14:textId="77777777" w:rsidR="009C0ADF" w:rsidRDefault="009C0ADF" w:rsidP="0062347B">
      <w:pPr>
        <w:rPr>
          <w:rFonts w:ascii="Arial" w:hAnsi="Arial" w:cs="Arial"/>
        </w:rPr>
      </w:pPr>
    </w:p>
    <w:p w14:paraId="1EC62995" w14:textId="77777777" w:rsidR="009C0ADF" w:rsidRDefault="009C0ADF" w:rsidP="009C0ADF">
      <w:pPr>
        <w:pStyle w:val="NoSpacing"/>
        <w:rPr>
          <w:rFonts w:cs="Arial"/>
          <w:b/>
        </w:rPr>
      </w:pPr>
      <w:r w:rsidRPr="009A3A7F">
        <w:rPr>
          <w:rFonts w:cs="Arial"/>
          <w:b/>
        </w:rPr>
        <w:t>Potential periods of call-offs under the framework agreement:</w:t>
      </w:r>
    </w:p>
    <w:p w14:paraId="3335F838" w14:textId="77777777" w:rsidR="009C0ADF" w:rsidRPr="009A3A7F" w:rsidRDefault="009C0ADF" w:rsidP="009C0ADF">
      <w:pPr>
        <w:pStyle w:val="NoSpacing"/>
        <w:rPr>
          <w:rFonts w:cs="Arial"/>
          <w:b/>
        </w:rPr>
      </w:pPr>
      <w:r>
        <w:rPr>
          <w:rFonts w:cs="Arial"/>
          <w:b/>
        </w:rPr>
        <w:t>Hospital Only P</w:t>
      </w:r>
      <w:r w:rsidRPr="009A3A7F">
        <w:rPr>
          <w:rFonts w:cs="Arial"/>
          <w:b/>
        </w:rPr>
        <w:t xml:space="preserve">roducts: </w:t>
      </w:r>
      <w:r w:rsidRPr="009A3A7F">
        <w:rPr>
          <w:rFonts w:cs="Arial"/>
          <w:b/>
        </w:rPr>
        <w:tab/>
      </w:r>
      <w:r>
        <w:rPr>
          <w:rFonts w:cs="Arial"/>
          <w:b/>
        </w:rPr>
        <w:t xml:space="preserve">     </w:t>
      </w:r>
      <w:r w:rsidR="00611D9F">
        <w:rPr>
          <w:rFonts w:cs="Arial"/>
          <w:b/>
        </w:rPr>
        <w:t xml:space="preserve">    </w:t>
      </w:r>
      <w:r>
        <w:rPr>
          <w:rFonts w:cs="Arial"/>
          <w:b/>
        </w:rPr>
        <w:t>DLN &amp; DNW</w:t>
      </w:r>
      <w:r w:rsidRPr="009A3A7F">
        <w:rPr>
          <w:rFonts w:cs="Arial"/>
          <w:b/>
        </w:rPr>
        <w:t xml:space="preserve">: </w:t>
      </w:r>
      <w:r w:rsidRPr="009A3A7F">
        <w:rPr>
          <w:rFonts w:cs="Arial"/>
          <w:b/>
        </w:rPr>
        <w:tab/>
      </w:r>
      <w:r w:rsidR="00611D9F">
        <w:rPr>
          <w:rFonts w:cs="Arial"/>
          <w:b/>
        </w:rPr>
        <w:t xml:space="preserve">         </w:t>
      </w:r>
      <w:r w:rsidRPr="00E03067">
        <w:rPr>
          <w:rFonts w:cs="Arial"/>
          <w:b/>
        </w:rPr>
        <w:t>01/02/2023 - 31/01/2025</w:t>
      </w:r>
      <w:r>
        <w:rPr>
          <w:rFonts w:cs="Arial"/>
          <w:b/>
        </w:rPr>
        <w:t xml:space="preserve"> (24 Months)</w:t>
      </w:r>
    </w:p>
    <w:p w14:paraId="388053F0" w14:textId="77777777" w:rsidR="00611D9F" w:rsidRDefault="009C0ADF" w:rsidP="009C0ADF">
      <w:pPr>
        <w:pStyle w:val="NoSpacing"/>
        <w:rPr>
          <w:rFonts w:cs="Arial"/>
          <w:b/>
        </w:rPr>
      </w:pPr>
      <w:r>
        <w:rPr>
          <w:rFonts w:cs="Arial"/>
          <w:b/>
        </w:rPr>
        <w:t>Housekeeping P</w:t>
      </w:r>
      <w:r w:rsidRPr="009A3A7F">
        <w:rPr>
          <w:rFonts w:cs="Arial"/>
          <w:b/>
        </w:rPr>
        <w:t>roducts</w:t>
      </w:r>
      <w:r w:rsidR="00983AAA">
        <w:rPr>
          <w:rFonts w:cs="Arial"/>
          <w:b/>
        </w:rPr>
        <w:t xml:space="preserve"> (Hospital Only)</w:t>
      </w:r>
      <w:r w:rsidRPr="009A3A7F">
        <w:rPr>
          <w:rFonts w:cs="Arial"/>
          <w:b/>
        </w:rPr>
        <w:t xml:space="preserve">: </w:t>
      </w:r>
      <w:r>
        <w:rPr>
          <w:rFonts w:cs="Arial"/>
          <w:b/>
        </w:rPr>
        <w:t xml:space="preserve">     </w:t>
      </w:r>
    </w:p>
    <w:p w14:paraId="2E20DEA1" w14:textId="77777777" w:rsidR="009C0ADF" w:rsidRDefault="00611D9F" w:rsidP="00611D9F">
      <w:pPr>
        <w:pStyle w:val="NoSpacing"/>
        <w:ind w:left="2880"/>
        <w:rPr>
          <w:rFonts w:cs="Arial"/>
          <w:b/>
        </w:rPr>
      </w:pPr>
      <w:r>
        <w:rPr>
          <w:rFonts w:cs="Arial"/>
          <w:b/>
        </w:rPr>
        <w:t xml:space="preserve">            </w:t>
      </w:r>
      <w:r w:rsidR="009C0ADF">
        <w:rPr>
          <w:rFonts w:cs="Arial"/>
          <w:b/>
        </w:rPr>
        <w:t>CESW</w:t>
      </w:r>
      <w:r>
        <w:rPr>
          <w:rFonts w:cs="Arial"/>
          <w:b/>
        </w:rPr>
        <w:t>:</w:t>
      </w:r>
      <w:r w:rsidR="009C0ADF" w:rsidRPr="009A3A7F">
        <w:rPr>
          <w:rFonts w:cs="Arial"/>
          <w:b/>
        </w:rPr>
        <w:tab/>
      </w:r>
      <w:r w:rsidR="009C0ADF" w:rsidRPr="009A3A7F">
        <w:rPr>
          <w:rFonts w:cs="Arial"/>
          <w:b/>
        </w:rPr>
        <w:tab/>
      </w:r>
      <w:r w:rsidR="009C0ADF" w:rsidRPr="00E03067">
        <w:rPr>
          <w:rFonts w:cs="Arial"/>
          <w:b/>
        </w:rPr>
        <w:t>01/02/2023 - 3</w:t>
      </w:r>
      <w:r w:rsidR="009C0ADF">
        <w:rPr>
          <w:rFonts w:cs="Arial"/>
          <w:b/>
        </w:rPr>
        <w:t>0</w:t>
      </w:r>
      <w:r w:rsidR="009C0ADF" w:rsidRPr="00E03067">
        <w:rPr>
          <w:rFonts w:cs="Arial"/>
          <w:b/>
        </w:rPr>
        <w:t>/0</w:t>
      </w:r>
      <w:r w:rsidR="009C0ADF">
        <w:rPr>
          <w:rFonts w:cs="Arial"/>
          <w:b/>
        </w:rPr>
        <w:t>9</w:t>
      </w:r>
      <w:r w:rsidR="009C0ADF" w:rsidRPr="00E03067">
        <w:rPr>
          <w:rFonts w:cs="Arial"/>
          <w:b/>
        </w:rPr>
        <w:t>/202</w:t>
      </w:r>
      <w:r w:rsidR="009C0ADF">
        <w:rPr>
          <w:rFonts w:cs="Arial"/>
          <w:b/>
        </w:rPr>
        <w:t>3 ( 8 Months)</w:t>
      </w:r>
      <w:r w:rsidR="009C0ADF" w:rsidRPr="009A3A7F">
        <w:rPr>
          <w:rFonts w:cs="Arial"/>
          <w:b/>
        </w:rPr>
        <w:tab/>
      </w:r>
      <w:r>
        <w:rPr>
          <w:rFonts w:cs="Arial"/>
          <w:b/>
        </w:rPr>
        <w:t xml:space="preserve">  </w:t>
      </w:r>
      <w:r w:rsidR="009C0ADF" w:rsidRPr="009A3A7F">
        <w:rPr>
          <w:rFonts w:cs="Arial"/>
          <w:b/>
        </w:rPr>
        <w:t>LSNE</w:t>
      </w:r>
      <w:r>
        <w:rPr>
          <w:rFonts w:cs="Arial"/>
          <w:b/>
        </w:rPr>
        <w:t>:</w:t>
      </w:r>
      <w:r w:rsidR="009C0ADF" w:rsidRPr="009A3A7F">
        <w:rPr>
          <w:rFonts w:cs="Arial"/>
          <w:b/>
        </w:rPr>
        <w:tab/>
      </w:r>
      <w:r w:rsidR="009C0ADF" w:rsidRPr="009A3A7F">
        <w:rPr>
          <w:rFonts w:cs="Arial"/>
          <w:b/>
        </w:rPr>
        <w:tab/>
      </w:r>
      <w:r w:rsidR="009C0ADF" w:rsidRPr="00E03067">
        <w:rPr>
          <w:rFonts w:cs="Arial"/>
          <w:b/>
        </w:rPr>
        <w:t>01/02/2023 - 3</w:t>
      </w:r>
      <w:r w:rsidR="009C0ADF">
        <w:rPr>
          <w:rFonts w:cs="Arial"/>
          <w:b/>
        </w:rPr>
        <w:t>1</w:t>
      </w:r>
      <w:r w:rsidR="009C0ADF" w:rsidRPr="00E03067">
        <w:rPr>
          <w:rFonts w:cs="Arial"/>
          <w:b/>
        </w:rPr>
        <w:t>/0</w:t>
      </w:r>
      <w:r w:rsidR="009C0ADF">
        <w:rPr>
          <w:rFonts w:cs="Arial"/>
          <w:b/>
        </w:rPr>
        <w:t>5</w:t>
      </w:r>
      <w:r w:rsidR="009C0ADF" w:rsidRPr="00E03067">
        <w:rPr>
          <w:rFonts w:cs="Arial"/>
          <w:b/>
        </w:rPr>
        <w:t>/202</w:t>
      </w:r>
      <w:r w:rsidR="009C0ADF">
        <w:rPr>
          <w:rFonts w:cs="Arial"/>
          <w:b/>
        </w:rPr>
        <w:t>4 (16 Months)</w:t>
      </w:r>
      <w:r w:rsidR="009C0ADF" w:rsidRPr="009A3A7F">
        <w:rPr>
          <w:rFonts w:cs="Arial"/>
          <w:b/>
          <w:highlight w:val="yellow"/>
        </w:rPr>
        <w:t xml:space="preserve"> </w:t>
      </w:r>
    </w:p>
    <w:p w14:paraId="3E09820F" w14:textId="77777777" w:rsidR="00F13E67" w:rsidRDefault="00F13E67" w:rsidP="00C852EF">
      <w:pPr>
        <w:rPr>
          <w:rFonts w:ascii="Arial" w:hAnsi="Arial" w:cs="Arial"/>
          <w:b/>
          <w:szCs w:val="24"/>
        </w:rPr>
      </w:pPr>
    </w:p>
    <w:p w14:paraId="0DCF3C70"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624E56FF" w14:textId="77777777" w:rsidR="00C852EF" w:rsidRPr="001F50C9" w:rsidRDefault="00C852EF" w:rsidP="00C852EF">
      <w:pPr>
        <w:rPr>
          <w:rFonts w:ascii="Arial" w:hAnsi="Arial" w:cs="Arial"/>
          <w:b/>
          <w:szCs w:val="24"/>
        </w:rPr>
      </w:pPr>
    </w:p>
    <w:p w14:paraId="726C6B52" w14:textId="77777777" w:rsidR="00B71C4D" w:rsidRPr="001F50C9" w:rsidRDefault="00930376">
      <w:pPr>
        <w:rPr>
          <w:rFonts w:ascii="Arial" w:hAnsi="Arial" w:cs="Arial"/>
          <w:szCs w:val="24"/>
        </w:rPr>
      </w:pPr>
      <w:r w:rsidRPr="001F50C9">
        <w:rPr>
          <w:rFonts w:ascii="Arial" w:hAnsi="Arial" w:cs="Arial"/>
          <w:szCs w:val="24"/>
        </w:rPr>
        <w:t>‘the Offeror’</w:t>
      </w:r>
    </w:p>
    <w:p w14:paraId="445E1E34" w14:textId="77777777" w:rsidR="00B71C4D" w:rsidRPr="001F50C9" w:rsidRDefault="00B71C4D">
      <w:pPr>
        <w:rPr>
          <w:rFonts w:ascii="Arial" w:hAnsi="Arial" w:cs="Arial"/>
          <w:b/>
          <w:szCs w:val="24"/>
        </w:rPr>
      </w:pPr>
      <w:r w:rsidRPr="001F50C9">
        <w:rPr>
          <w:rFonts w:ascii="Arial" w:hAnsi="Arial" w:cs="Arial"/>
          <w:b/>
          <w:szCs w:val="24"/>
        </w:rPr>
        <w:t>Agrees:</w:t>
      </w:r>
    </w:p>
    <w:p w14:paraId="69B97CA4" w14:textId="77777777" w:rsidR="00B71C4D" w:rsidRPr="001F50C9" w:rsidRDefault="00B71C4D">
      <w:pPr>
        <w:rPr>
          <w:rFonts w:ascii="Arial" w:hAnsi="Arial" w:cs="Arial"/>
          <w:szCs w:val="24"/>
        </w:rPr>
      </w:pPr>
    </w:p>
    <w:p w14:paraId="0BEF91EC"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r>
      <w:r w:rsidR="00655D84">
        <w:rPr>
          <w:rFonts w:ascii="Arial" w:hAnsi="Arial" w:cs="Arial"/>
          <w:szCs w:val="24"/>
        </w:rPr>
        <w:t>t</w:t>
      </w:r>
      <w:r w:rsidRPr="00D22965">
        <w:rPr>
          <w:rFonts w:ascii="Arial" w:hAnsi="Arial" w:cs="Arial"/>
          <w:szCs w:val="24"/>
        </w:rPr>
        <w: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 xml:space="preserve">ffer; </w:t>
      </w:r>
    </w:p>
    <w:p w14:paraId="00BDC542" w14:textId="77777777" w:rsidR="00B71C4D" w:rsidRPr="00D22965" w:rsidRDefault="00B71C4D" w:rsidP="00770F61">
      <w:pPr>
        <w:jc w:val="both"/>
        <w:rPr>
          <w:rFonts w:ascii="Arial" w:hAnsi="Arial" w:cs="Arial"/>
          <w:szCs w:val="24"/>
        </w:rPr>
      </w:pPr>
    </w:p>
    <w:p w14:paraId="0B452323"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NHS England</w:t>
      </w:r>
      <w:r w:rsidR="004951D4">
        <w:rPr>
          <w:rFonts w:ascii="Arial" w:hAnsi="Arial" w:cs="Arial"/>
        </w:rPr>
        <w:t>,</w:t>
      </w:r>
      <w:r w:rsidR="001E0092">
        <w:rPr>
          <w:rFonts w:ascii="Arial" w:hAnsi="Arial" w:cs="Arial"/>
        </w:rPr>
        <w:t xml:space="preserve">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7661A4FE" w14:textId="77777777" w:rsidR="00B71C4D" w:rsidRPr="00D22965" w:rsidRDefault="00B71C4D" w:rsidP="00770F61">
      <w:pPr>
        <w:jc w:val="both"/>
        <w:rPr>
          <w:rFonts w:ascii="Arial" w:hAnsi="Arial" w:cs="Arial"/>
          <w:szCs w:val="24"/>
        </w:rPr>
      </w:pPr>
    </w:p>
    <w:p w14:paraId="1B03A138"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54CA3A7" w14:textId="77777777" w:rsidR="00B71C4D" w:rsidRPr="001F50C9" w:rsidRDefault="00B71C4D" w:rsidP="00105813">
      <w:pPr>
        <w:ind w:left="1276" w:hanging="567"/>
        <w:jc w:val="both"/>
        <w:rPr>
          <w:rFonts w:ascii="Arial" w:hAnsi="Arial" w:cs="Arial"/>
          <w:szCs w:val="24"/>
        </w:rPr>
      </w:pPr>
    </w:p>
    <w:p w14:paraId="182F345B" w14:textId="77777777" w:rsidR="00B71C4D" w:rsidRPr="001F50C9" w:rsidRDefault="00D22965" w:rsidP="00105813">
      <w:pPr>
        <w:ind w:left="1276" w:hanging="567"/>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65F8561B" w14:textId="77777777" w:rsidR="00B71C4D" w:rsidRPr="001F50C9" w:rsidRDefault="00B71C4D" w:rsidP="00105813">
      <w:pPr>
        <w:ind w:left="1276" w:hanging="567"/>
        <w:jc w:val="both"/>
        <w:rPr>
          <w:rFonts w:ascii="Arial" w:hAnsi="Arial" w:cs="Arial"/>
          <w:szCs w:val="24"/>
        </w:rPr>
      </w:pPr>
    </w:p>
    <w:p w14:paraId="030C3BDA" w14:textId="77777777" w:rsidR="00B71C4D" w:rsidRDefault="00D22965" w:rsidP="00105813">
      <w:pPr>
        <w:ind w:left="1276" w:hanging="567"/>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760DF35" w14:textId="77777777" w:rsidR="00EB4BF3" w:rsidRDefault="00EB4BF3" w:rsidP="00770F61">
      <w:pPr>
        <w:ind w:left="709"/>
        <w:jc w:val="both"/>
        <w:rPr>
          <w:rFonts w:ascii="Arial" w:hAnsi="Arial" w:cs="Arial"/>
          <w:szCs w:val="24"/>
        </w:rPr>
      </w:pPr>
    </w:p>
    <w:p w14:paraId="2A5FB2E6"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345EE655" w14:textId="77777777" w:rsidR="00EB4BF3" w:rsidRDefault="00EB4BF3" w:rsidP="00EB4BF3">
      <w:pPr>
        <w:keepNext/>
        <w:overflowPunct w:val="0"/>
        <w:autoSpaceDE w:val="0"/>
        <w:autoSpaceDN w:val="0"/>
        <w:adjustRightInd w:val="0"/>
        <w:outlineLvl w:val="4"/>
        <w:rPr>
          <w:rFonts w:ascii="Arial" w:hAnsi="Arial" w:cs="Arial"/>
          <w:b/>
          <w:szCs w:val="24"/>
        </w:rPr>
      </w:pPr>
    </w:p>
    <w:p w14:paraId="37B70BBB" w14:textId="77777777" w:rsidR="00EB4BF3" w:rsidRDefault="00EB4BF3" w:rsidP="00EB4BF3">
      <w:pPr>
        <w:keepNext/>
        <w:overflowPunct w:val="0"/>
        <w:autoSpaceDE w:val="0"/>
        <w:autoSpaceDN w:val="0"/>
        <w:adjustRightInd w:val="0"/>
        <w:outlineLvl w:val="4"/>
        <w:rPr>
          <w:rFonts w:ascii="Arial" w:hAnsi="Arial" w:cs="Arial"/>
          <w:b/>
          <w:szCs w:val="24"/>
        </w:rPr>
      </w:pPr>
    </w:p>
    <w:p w14:paraId="0449D3A6"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EB4BF3">
      <w:headerReference w:type="even" r:id="rId8"/>
      <w:headerReference w:type="default" r:id="rId9"/>
      <w:footerReference w:type="even" r:id="rId10"/>
      <w:footerReference w:type="default" r:id="rId11"/>
      <w:headerReference w:type="first" r:id="rId12"/>
      <w:footerReference w:type="first" r:id="rId13"/>
      <w:pgSz w:w="11894" w:h="16834"/>
      <w:pgMar w:top="1440" w:right="1008" w:bottom="1440" w:left="1008" w:header="706" w:footer="5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B3663" w14:textId="77777777" w:rsidR="003E2479" w:rsidRDefault="003E2479">
      <w:r>
        <w:separator/>
      </w:r>
    </w:p>
  </w:endnote>
  <w:endnote w:type="continuationSeparator" w:id="0">
    <w:p w14:paraId="0BB11EA6" w14:textId="77777777" w:rsidR="003E2479" w:rsidRDefault="003E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DED8" w14:textId="77777777" w:rsidR="0017531A" w:rsidRDefault="00175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9BA33" w14:textId="77777777"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14:paraId="40A8F2FF" w14:textId="77777777" w:rsidR="001E0092" w:rsidRDefault="001E0092" w:rsidP="001E0092">
    <w:pPr>
      <w:pStyle w:val="Footer"/>
      <w:rPr>
        <w:rFonts w:ascii="Arial" w:hAnsi="Arial" w:cs="Arial"/>
        <w:sz w:val="20"/>
      </w:rPr>
    </w:pPr>
    <w:r w:rsidRPr="00D440BE">
      <w:rPr>
        <w:rFonts w:ascii="Arial" w:hAnsi="Arial" w:cs="Arial"/>
        <w:sz w:val="20"/>
      </w:rPr>
      <w:t>©</w:t>
    </w:r>
    <w:r w:rsidR="000270A2">
      <w:rPr>
        <w:rFonts w:ascii="Arial" w:hAnsi="Arial" w:cs="Arial"/>
        <w:sz w:val="20"/>
      </w:rPr>
      <w:t xml:space="preserve"> </w:t>
    </w:r>
    <w:r w:rsidRPr="00D440BE">
      <w:rPr>
        <w:rFonts w:ascii="Arial" w:hAnsi="Arial" w:cs="Arial"/>
        <w:sz w:val="20"/>
      </w:rPr>
      <w:t>NHS England 20</w:t>
    </w:r>
    <w:r w:rsidR="000270A2">
      <w:rPr>
        <w:rFonts w:ascii="Arial" w:hAnsi="Arial" w:cs="Arial"/>
        <w:sz w:val="20"/>
      </w:rPr>
      <w:t>2</w:t>
    </w:r>
    <w:r w:rsidR="00090DB4">
      <w:rPr>
        <w:rFonts w:ascii="Arial" w:hAnsi="Arial" w:cs="Arial"/>
        <w:sz w:val="20"/>
      </w:rPr>
      <w:t>2</w:t>
    </w:r>
  </w:p>
  <w:p w14:paraId="2C7EEA84" w14:textId="77777777" w:rsidR="00E77DA5" w:rsidRDefault="00E77DA5" w:rsidP="00E77DA5">
    <w:pPr>
      <w:pStyle w:val="NoSpacing"/>
      <w:jc w:val="center"/>
      <w:rPr>
        <w:color w:val="BFBFBF"/>
        <w:szCs w:val="24"/>
      </w:rPr>
    </w:pPr>
    <w:r w:rsidRPr="00E77DA5">
      <w:rPr>
        <w:color w:val="BFBFBF"/>
        <w:szCs w:val="24"/>
      </w:rPr>
      <w:t xml:space="preserve">OFFICIAL </w:t>
    </w:r>
  </w:p>
  <w:p w14:paraId="1BF7A78B" w14:textId="77777777"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00302013">
      <w:rPr>
        <w:color w:val="BFBFBF"/>
        <w:sz w:val="20"/>
        <w:szCs w:val="20"/>
      </w:rPr>
      <w:tab/>
    </w:r>
    <w:r w:rsidR="00302013">
      <w:rPr>
        <w:color w:val="BFBFBF"/>
        <w:sz w:val="20"/>
        <w:szCs w:val="20"/>
      </w:rPr>
      <w:tab/>
    </w:r>
    <w:r w:rsidR="00302013">
      <w:rPr>
        <w:color w:val="BFBFBF"/>
        <w:sz w:val="20"/>
        <w:szCs w:val="20"/>
      </w:rPr>
      <w:tab/>
    </w:r>
    <w:r w:rsidRPr="00EB4BF3">
      <w:rPr>
        <w:color w:val="BFBFBF"/>
        <w:sz w:val="20"/>
        <w:szCs w:val="20"/>
      </w:rPr>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C4E1"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20DABD44"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029B95CD"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946D9" w14:textId="77777777" w:rsidR="003E2479" w:rsidRDefault="003E2479">
      <w:r>
        <w:separator/>
      </w:r>
    </w:p>
  </w:footnote>
  <w:footnote w:type="continuationSeparator" w:id="0">
    <w:p w14:paraId="1439F44E" w14:textId="77777777" w:rsidR="003E2479" w:rsidRDefault="003E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01A8" w14:textId="77777777" w:rsidR="0017531A" w:rsidRDefault="00175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338DB" w14:textId="77777777" w:rsidR="000E32B7" w:rsidRPr="00302013" w:rsidRDefault="000E32B7" w:rsidP="000E32B7">
    <w:pPr>
      <w:pStyle w:val="Header"/>
      <w:jc w:val="center"/>
      <w:rPr>
        <w:rFonts w:ascii="Arial" w:hAnsi="Arial" w:cs="Arial"/>
        <w:color w:val="BFBFBF"/>
        <w:sz w:val="24"/>
        <w:szCs w:val="24"/>
      </w:rPr>
    </w:pPr>
    <w:r w:rsidRPr="00302013">
      <w:rPr>
        <w:rFonts w:ascii="Arial" w:hAnsi="Arial" w:cs="Arial"/>
        <w:color w:val="BFBFBF"/>
        <w:sz w:val="24"/>
        <w:szCs w:val="24"/>
      </w:rPr>
      <w:t>OFFICIAL</w:t>
    </w:r>
    <w:r w:rsidR="00302013" w:rsidRPr="00302013">
      <w:rPr>
        <w:rFonts w:ascii="Arial" w:hAnsi="Arial" w:cs="Arial"/>
        <w:color w:val="BFBFBF"/>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B4CB"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03781"/>
    <w:rsid w:val="000231BC"/>
    <w:rsid w:val="000270A2"/>
    <w:rsid w:val="00027242"/>
    <w:rsid w:val="000718E7"/>
    <w:rsid w:val="0008336D"/>
    <w:rsid w:val="00090DB4"/>
    <w:rsid w:val="000A292E"/>
    <w:rsid w:val="000A4A1E"/>
    <w:rsid w:val="000B52EE"/>
    <w:rsid w:val="000C781A"/>
    <w:rsid w:val="000E32B7"/>
    <w:rsid w:val="000E5E41"/>
    <w:rsid w:val="00105813"/>
    <w:rsid w:val="00115686"/>
    <w:rsid w:val="00132A71"/>
    <w:rsid w:val="001430DE"/>
    <w:rsid w:val="001573CF"/>
    <w:rsid w:val="0017531A"/>
    <w:rsid w:val="00177985"/>
    <w:rsid w:val="001A395B"/>
    <w:rsid w:val="001C3F16"/>
    <w:rsid w:val="001D34A4"/>
    <w:rsid w:val="001E0092"/>
    <w:rsid w:val="001F50C9"/>
    <w:rsid w:val="00214852"/>
    <w:rsid w:val="0024692E"/>
    <w:rsid w:val="00247C5F"/>
    <w:rsid w:val="002538E9"/>
    <w:rsid w:val="0026006C"/>
    <w:rsid w:val="00292AE5"/>
    <w:rsid w:val="002B58CD"/>
    <w:rsid w:val="002C1A06"/>
    <w:rsid w:val="002C2A01"/>
    <w:rsid w:val="002D0D61"/>
    <w:rsid w:val="002E4F27"/>
    <w:rsid w:val="002F0D9B"/>
    <w:rsid w:val="002F48D2"/>
    <w:rsid w:val="00302013"/>
    <w:rsid w:val="00332F04"/>
    <w:rsid w:val="003576F8"/>
    <w:rsid w:val="00361895"/>
    <w:rsid w:val="00394AA8"/>
    <w:rsid w:val="00395B28"/>
    <w:rsid w:val="003D0C4B"/>
    <w:rsid w:val="003D486B"/>
    <w:rsid w:val="003D6B53"/>
    <w:rsid w:val="003D70A0"/>
    <w:rsid w:val="003E2479"/>
    <w:rsid w:val="003E30F3"/>
    <w:rsid w:val="003E535C"/>
    <w:rsid w:val="003F5D8D"/>
    <w:rsid w:val="004635DD"/>
    <w:rsid w:val="00480DD5"/>
    <w:rsid w:val="004846BF"/>
    <w:rsid w:val="00493550"/>
    <w:rsid w:val="004951D4"/>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11652"/>
    <w:rsid w:val="00611D9F"/>
    <w:rsid w:val="006219AC"/>
    <w:rsid w:val="0062347B"/>
    <w:rsid w:val="00655117"/>
    <w:rsid w:val="00655D84"/>
    <w:rsid w:val="00671288"/>
    <w:rsid w:val="006E007F"/>
    <w:rsid w:val="006E5B0F"/>
    <w:rsid w:val="00724ABC"/>
    <w:rsid w:val="00730AE3"/>
    <w:rsid w:val="007313B0"/>
    <w:rsid w:val="00770F61"/>
    <w:rsid w:val="007E2666"/>
    <w:rsid w:val="007F49F9"/>
    <w:rsid w:val="0082062A"/>
    <w:rsid w:val="00836520"/>
    <w:rsid w:val="0085473C"/>
    <w:rsid w:val="0085583F"/>
    <w:rsid w:val="00871EC7"/>
    <w:rsid w:val="008C2C73"/>
    <w:rsid w:val="008C3003"/>
    <w:rsid w:val="008C785B"/>
    <w:rsid w:val="008D36D9"/>
    <w:rsid w:val="008D60E2"/>
    <w:rsid w:val="00915D8F"/>
    <w:rsid w:val="00930376"/>
    <w:rsid w:val="009420F8"/>
    <w:rsid w:val="00971CE0"/>
    <w:rsid w:val="00983AAA"/>
    <w:rsid w:val="009C0ADF"/>
    <w:rsid w:val="009C41CB"/>
    <w:rsid w:val="009D5400"/>
    <w:rsid w:val="00A51791"/>
    <w:rsid w:val="00A955CE"/>
    <w:rsid w:val="00A96234"/>
    <w:rsid w:val="00AA287D"/>
    <w:rsid w:val="00AB7D16"/>
    <w:rsid w:val="00AD628D"/>
    <w:rsid w:val="00AE5F1E"/>
    <w:rsid w:val="00AF004D"/>
    <w:rsid w:val="00B064C6"/>
    <w:rsid w:val="00B308A7"/>
    <w:rsid w:val="00B401AA"/>
    <w:rsid w:val="00B71C4D"/>
    <w:rsid w:val="00B84914"/>
    <w:rsid w:val="00B92515"/>
    <w:rsid w:val="00BA62D8"/>
    <w:rsid w:val="00BA64A7"/>
    <w:rsid w:val="00BC042A"/>
    <w:rsid w:val="00BC18B3"/>
    <w:rsid w:val="00C012A8"/>
    <w:rsid w:val="00C116C2"/>
    <w:rsid w:val="00C22C03"/>
    <w:rsid w:val="00C5377B"/>
    <w:rsid w:val="00C579BA"/>
    <w:rsid w:val="00C852EF"/>
    <w:rsid w:val="00CA7157"/>
    <w:rsid w:val="00CC1C88"/>
    <w:rsid w:val="00CC7441"/>
    <w:rsid w:val="00CF0FF7"/>
    <w:rsid w:val="00D16FD1"/>
    <w:rsid w:val="00D22965"/>
    <w:rsid w:val="00D26172"/>
    <w:rsid w:val="00D26D96"/>
    <w:rsid w:val="00D66988"/>
    <w:rsid w:val="00D955F3"/>
    <w:rsid w:val="00DA5551"/>
    <w:rsid w:val="00DA791E"/>
    <w:rsid w:val="00DE681C"/>
    <w:rsid w:val="00DF18E5"/>
    <w:rsid w:val="00E11D8F"/>
    <w:rsid w:val="00E44150"/>
    <w:rsid w:val="00E77DA5"/>
    <w:rsid w:val="00E960A4"/>
    <w:rsid w:val="00EB4BF3"/>
    <w:rsid w:val="00EE1ABD"/>
    <w:rsid w:val="00EF7153"/>
    <w:rsid w:val="00F13E67"/>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934B22"/>
  <w15:chartTrackingRefBased/>
  <w15:docId w15:val="{70B6AB97-31A0-4590-8F7D-0CB4B050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F81E-4331-4142-A55C-A3E394BF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David Ford</cp:lastModifiedBy>
  <cp:revision>2</cp:revision>
  <cp:lastPrinted>2013-01-09T10:23:00Z</cp:lastPrinted>
  <dcterms:created xsi:type="dcterms:W3CDTF">2022-09-14T15:24:00Z</dcterms:created>
  <dcterms:modified xsi:type="dcterms:W3CDTF">2022-09-14T15:24:00Z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2022-09-08T15:26:26Z</vt:filetime>
  </property>
  <property fmtid="{D5CDD505-2E9C-101B-9397-08002B2CF9AE}" pid="4" name="Objective-Id">
    <vt:lpwstr>A2657332</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2022-09-14T11:54:47Z</vt:filetime>
  </property>
  <property fmtid="{D5CDD505-2E9C-101B-9397-08002B2CF9AE}" pid="9" name="Objective-Owner">
    <vt:lpwstr>Glover, Kelly</vt:lpwstr>
  </property>
  <property fmtid="{D5CDD505-2E9C-101B-9397-08002B2CF9AE}" pid="10" name="Objective-Path">
    <vt:lpwstr>Global Folder:03 Generic Medicine Projects and Contracts:Live Projects:19 Generic Pharmaceuticals Projects 2022:CM/PHG/22/5657 - NHS National Generic Pharmaceuticals Wave 14a:03 Tender for CM/PHG/22/5657 - NHS National Generic Pharmaceuticals Wave 14a NWLN:02 ITO Documentation:</vt:lpwstr>
  </property>
  <property fmtid="{D5CDD505-2E9C-101B-9397-08002B2CF9AE}" pid="11" name="Objective-Parent">
    <vt:lpwstr>02 ITO Documentation</vt:lpwstr>
  </property>
  <property fmtid="{D5CDD505-2E9C-101B-9397-08002B2CF9AE}" pid="12" name="Objective-State">
    <vt:lpwstr>Being Edited</vt:lpwstr>
  </property>
  <property fmtid="{D5CDD505-2E9C-101B-9397-08002B2CF9AE}" pid="13" name="Objective-Title">
    <vt:lpwstr>Document No. 06 - Form of offer</vt:lpwstr>
  </property>
  <property fmtid="{D5CDD505-2E9C-101B-9397-08002B2CF9AE}" pid="14" name="Objective-Version">
    <vt:lpwstr>4.1</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qA18849</vt:lpwstr>
  </property>
  <property fmtid="{D5CDD505-2E9C-101B-9397-08002B2CF9AE}" pid="18" name="Objective-Classification">
    <vt:lpwstr>[Inherited - none]</vt:lpwstr>
  </property>
  <property fmtid="{D5CDD505-2E9C-101B-9397-08002B2CF9AE}" pid="19" name="Objective-Caveats">
    <vt:lpwstr/>
  </property>
</Properties>
</file>