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A3A94" w14:textId="01386E60" w:rsidR="005D427F" w:rsidRPr="00A9610A" w:rsidRDefault="005D427F" w:rsidP="00F60359">
      <w:pPr>
        <w:pStyle w:val="DeptBullets"/>
        <w:numPr>
          <w:ilvl w:val="0"/>
          <w:numId w:val="0"/>
        </w:numPr>
        <w:rPr>
          <w:b/>
          <w:color w:val="000000"/>
        </w:rPr>
      </w:pPr>
      <w:r w:rsidRPr="00A9610A">
        <w:rPr>
          <w:b/>
          <w:color w:val="000000"/>
        </w:rPr>
        <w:t xml:space="preserve">Early Market Engagement </w:t>
      </w:r>
      <w:r w:rsidR="00C22DA8">
        <w:rPr>
          <w:rFonts w:cs="Arial"/>
          <w:b/>
          <w:bCs/>
          <w:color w:val="000000"/>
          <w:szCs w:val="24"/>
          <w:lang w:eastAsia="en-GB"/>
        </w:rPr>
        <w:t xml:space="preserve">Online </w:t>
      </w:r>
      <w:r w:rsidRPr="00A9610A">
        <w:rPr>
          <w:b/>
          <w:color w:val="000000"/>
        </w:rPr>
        <w:t>Event</w:t>
      </w:r>
    </w:p>
    <w:p w14:paraId="63F01F4E" w14:textId="663668EC" w:rsidR="00E50347" w:rsidRPr="004506E1" w:rsidRDefault="00DF6579" w:rsidP="00F60359">
      <w:pPr>
        <w:pStyle w:val="DeptBullets"/>
        <w:numPr>
          <w:ilvl w:val="0"/>
          <w:numId w:val="0"/>
        </w:numPr>
      </w:pPr>
      <w:r>
        <w:t xml:space="preserve">The Standards and Testing Agency (STA) </w:t>
      </w:r>
      <w:r w:rsidR="00F52611">
        <w:t>is</w:t>
      </w:r>
      <w:r>
        <w:t xml:space="preserve"> </w:t>
      </w:r>
      <w:r w:rsidR="00FC3D6C">
        <w:t xml:space="preserve">looking to </w:t>
      </w:r>
      <w:r>
        <w:t>procur</w:t>
      </w:r>
      <w:r w:rsidR="00FC3D6C">
        <w:t>e</w:t>
      </w:r>
      <w:r>
        <w:t xml:space="preserve"> </w:t>
      </w:r>
      <w:r w:rsidR="005D64FF">
        <w:t xml:space="preserve">suppliers for </w:t>
      </w:r>
      <w:r w:rsidR="004506E1">
        <w:t>its</w:t>
      </w:r>
      <w:r w:rsidR="00FC3D6C">
        <w:t xml:space="preserve"> new 2020-2023</w:t>
      </w:r>
      <w:r>
        <w:t xml:space="preserve"> </w:t>
      </w:r>
      <w:r w:rsidR="005D64FF">
        <w:t xml:space="preserve">item </w:t>
      </w:r>
      <w:r w:rsidR="00FC3D6C">
        <w:t>W</w:t>
      </w:r>
      <w:r w:rsidR="005D64FF">
        <w:t xml:space="preserve">riting </w:t>
      </w:r>
      <w:r w:rsidR="00FC3D6C">
        <w:t>S</w:t>
      </w:r>
      <w:r w:rsidR="005D64FF">
        <w:t xml:space="preserve">ervices </w:t>
      </w:r>
      <w:r w:rsidR="00FC3D6C">
        <w:t>Framework</w:t>
      </w:r>
      <w:r>
        <w:t xml:space="preserve">.  </w:t>
      </w:r>
      <w:r w:rsidR="005D427F" w:rsidRPr="00445AC9">
        <w:rPr>
          <w:rFonts w:cs="Arial"/>
          <w:color w:val="000000"/>
          <w:szCs w:val="24"/>
          <w:lang w:eastAsia="en-GB"/>
        </w:rPr>
        <w:t>This notice</w:t>
      </w:r>
      <w:r w:rsidR="00707EB1">
        <w:rPr>
          <w:rFonts w:cs="Arial"/>
          <w:color w:val="000000"/>
          <w:szCs w:val="24"/>
          <w:lang w:eastAsia="en-GB"/>
        </w:rPr>
        <w:t xml:space="preserve"> </w:t>
      </w:r>
      <w:r w:rsidR="00825271" w:rsidRPr="00445AC9">
        <w:rPr>
          <w:rFonts w:cs="Arial"/>
          <w:color w:val="000000"/>
          <w:szCs w:val="24"/>
          <w:lang w:eastAsia="en-GB"/>
        </w:rPr>
        <w:t xml:space="preserve">is </w:t>
      </w:r>
      <w:r w:rsidR="005D427F" w:rsidRPr="00445AC9">
        <w:rPr>
          <w:rFonts w:cs="Arial"/>
          <w:color w:val="000000"/>
          <w:szCs w:val="24"/>
          <w:lang w:eastAsia="en-GB"/>
        </w:rPr>
        <w:t>to advise of our intention to engage with the market prior to</w:t>
      </w:r>
      <w:r w:rsidR="00825271" w:rsidRPr="00445AC9">
        <w:rPr>
          <w:rFonts w:cs="Arial"/>
          <w:color w:val="000000"/>
          <w:szCs w:val="24"/>
          <w:lang w:eastAsia="en-GB"/>
        </w:rPr>
        <w:t xml:space="preserve"> </w:t>
      </w:r>
      <w:r w:rsidR="00190946">
        <w:rPr>
          <w:rFonts w:cs="Arial"/>
          <w:color w:val="000000"/>
          <w:szCs w:val="24"/>
          <w:lang w:eastAsia="en-GB"/>
        </w:rPr>
        <w:t xml:space="preserve">potentially </w:t>
      </w:r>
      <w:r w:rsidR="005D427F" w:rsidRPr="00445AC9">
        <w:rPr>
          <w:rFonts w:cs="Arial"/>
          <w:color w:val="000000"/>
          <w:szCs w:val="24"/>
          <w:lang w:eastAsia="en-GB"/>
        </w:rPr>
        <w:t xml:space="preserve">running a </w:t>
      </w:r>
      <w:r w:rsidR="00825271" w:rsidRPr="00445AC9">
        <w:rPr>
          <w:rFonts w:cs="Arial"/>
          <w:color w:val="000000"/>
          <w:szCs w:val="24"/>
          <w:lang w:eastAsia="en-GB"/>
        </w:rPr>
        <w:t xml:space="preserve">competitive </w:t>
      </w:r>
      <w:r>
        <w:rPr>
          <w:rFonts w:cs="Arial"/>
          <w:color w:val="000000"/>
          <w:szCs w:val="24"/>
          <w:lang w:eastAsia="en-GB"/>
        </w:rPr>
        <w:t xml:space="preserve">procurement </w:t>
      </w:r>
      <w:r w:rsidR="00825271" w:rsidRPr="00445AC9">
        <w:rPr>
          <w:rFonts w:cs="Arial"/>
          <w:color w:val="000000"/>
          <w:szCs w:val="24"/>
          <w:lang w:eastAsia="en-GB"/>
        </w:rPr>
        <w:t xml:space="preserve">process </w:t>
      </w:r>
      <w:r w:rsidR="005D427F" w:rsidRPr="00445AC9">
        <w:rPr>
          <w:rFonts w:cs="Arial"/>
          <w:color w:val="000000"/>
          <w:szCs w:val="24"/>
          <w:lang w:eastAsia="en-GB"/>
        </w:rPr>
        <w:t>to sourc</w:t>
      </w:r>
      <w:r w:rsidR="00602004">
        <w:rPr>
          <w:rFonts w:cs="Arial"/>
          <w:color w:val="000000"/>
          <w:szCs w:val="24"/>
          <w:lang w:eastAsia="en-GB"/>
        </w:rPr>
        <w:t xml:space="preserve">e </w:t>
      </w:r>
      <w:r w:rsidR="00FC3D6C">
        <w:rPr>
          <w:rFonts w:cs="Arial"/>
          <w:color w:val="000000"/>
          <w:szCs w:val="24"/>
          <w:lang w:eastAsia="en-GB"/>
        </w:rPr>
        <w:t>item writing</w:t>
      </w:r>
      <w:r w:rsidR="00602004">
        <w:rPr>
          <w:rFonts w:cs="Arial"/>
          <w:color w:val="000000"/>
          <w:szCs w:val="24"/>
          <w:lang w:eastAsia="en-GB"/>
        </w:rPr>
        <w:t xml:space="preserve"> </w:t>
      </w:r>
      <w:r w:rsidR="00FC3D6C">
        <w:rPr>
          <w:rFonts w:cs="Arial"/>
          <w:color w:val="000000"/>
          <w:szCs w:val="24"/>
          <w:lang w:eastAsia="en-GB"/>
        </w:rPr>
        <w:t>agencies for the new framework</w:t>
      </w:r>
      <w:r w:rsidR="006A6557">
        <w:rPr>
          <w:rFonts w:cs="Arial"/>
          <w:color w:val="000000"/>
          <w:szCs w:val="24"/>
          <w:lang w:eastAsia="en-GB"/>
        </w:rPr>
        <w:t>.</w:t>
      </w:r>
    </w:p>
    <w:p w14:paraId="2FF8CF0F" w14:textId="5064123B" w:rsidR="00F70E5D" w:rsidRPr="00190946" w:rsidRDefault="006A6557" w:rsidP="00F60359">
      <w:pPr>
        <w:pStyle w:val="DeptBullets"/>
        <w:numPr>
          <w:ilvl w:val="0"/>
          <w:numId w:val="0"/>
        </w:numPr>
      </w:pPr>
      <w:r>
        <w:t>As part</w:t>
      </w:r>
      <w:r w:rsidRPr="00A9610A">
        <w:t xml:space="preserve"> of </w:t>
      </w:r>
      <w:r>
        <w:t>this early market engagement exercise, we wish to engage with</w:t>
      </w:r>
      <w:r w:rsidRPr="00A9610A">
        <w:t xml:space="preserve"> </w:t>
      </w:r>
      <w:r w:rsidR="007A2503">
        <w:t xml:space="preserve">suppliers </w:t>
      </w:r>
      <w:r>
        <w:t xml:space="preserve">to </w:t>
      </w:r>
      <w:r w:rsidR="00F80FB8">
        <w:t>outline</w:t>
      </w:r>
      <w:r>
        <w:t xml:space="preserve"> our requirement</w:t>
      </w:r>
      <w:r w:rsidR="00F70E5D">
        <w:t>s</w:t>
      </w:r>
      <w:r w:rsidR="00F80FB8" w:rsidRPr="00F80FB8">
        <w:t xml:space="preserve"> </w:t>
      </w:r>
      <w:r w:rsidR="00F80FB8">
        <w:t>and explain how potential bidders may</w:t>
      </w:r>
      <w:r w:rsidR="00F80FB8" w:rsidRPr="00A9610A">
        <w:t xml:space="preserve"> </w:t>
      </w:r>
      <w:r w:rsidR="00F80FB8" w:rsidRPr="00F80FB8">
        <w:t>ready themselves</w:t>
      </w:r>
      <w:r w:rsidR="0074218F">
        <w:t xml:space="preserve"> </w:t>
      </w:r>
      <w:r w:rsidR="00190946" w:rsidRPr="00190946">
        <w:t>for any competitive process that may follow</w:t>
      </w:r>
      <w:r w:rsidR="00190946">
        <w:t xml:space="preserve">.  </w:t>
      </w:r>
      <w:r w:rsidR="005116EF">
        <w:t>The event will also provide an opportunity for potential bidders to ask questions.</w:t>
      </w:r>
    </w:p>
    <w:p w14:paraId="0C3C83CB" w14:textId="24662EC2" w:rsidR="00A923B8" w:rsidRDefault="00C22DA8" w:rsidP="00C22DA8">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This online </w:t>
      </w:r>
      <w:r w:rsidRPr="00565BB8">
        <w:rPr>
          <w:rFonts w:ascii="Arial" w:eastAsia="Times New Roman" w:hAnsi="Arial" w:cs="Arial"/>
          <w:color w:val="000000"/>
          <w:sz w:val="24"/>
          <w:szCs w:val="24"/>
          <w:lang w:eastAsia="en-GB"/>
        </w:rPr>
        <w:t>early market engagement event for interested parties</w:t>
      </w:r>
      <w:r>
        <w:rPr>
          <w:rFonts w:ascii="Arial" w:eastAsia="Times New Roman" w:hAnsi="Arial" w:cs="Arial"/>
          <w:color w:val="000000"/>
          <w:sz w:val="24"/>
          <w:szCs w:val="24"/>
          <w:lang w:eastAsia="en-GB"/>
        </w:rPr>
        <w:t xml:space="preserve"> will be held on </w:t>
      </w:r>
      <w:r w:rsidR="005D64FF">
        <w:rPr>
          <w:rFonts w:ascii="Arial" w:eastAsia="Times New Roman" w:hAnsi="Arial" w:cs="Arial"/>
          <w:color w:val="000000"/>
          <w:sz w:val="24"/>
          <w:szCs w:val="24"/>
          <w:lang w:eastAsia="en-GB"/>
        </w:rPr>
        <w:t>Wednes</w:t>
      </w:r>
      <w:r w:rsidR="00A923B8">
        <w:rPr>
          <w:rFonts w:ascii="Arial" w:eastAsia="Times New Roman" w:hAnsi="Arial" w:cs="Arial"/>
          <w:color w:val="000000"/>
          <w:sz w:val="24"/>
          <w:szCs w:val="24"/>
          <w:lang w:eastAsia="en-GB"/>
        </w:rPr>
        <w:t xml:space="preserve">day </w:t>
      </w:r>
      <w:r w:rsidR="005D64FF">
        <w:rPr>
          <w:rFonts w:ascii="Arial" w:eastAsia="Times New Roman" w:hAnsi="Arial" w:cs="Arial"/>
          <w:color w:val="000000"/>
          <w:sz w:val="24"/>
          <w:szCs w:val="24"/>
          <w:lang w:eastAsia="en-GB"/>
        </w:rPr>
        <w:t>19 February</w:t>
      </w:r>
      <w:r>
        <w:rPr>
          <w:rFonts w:ascii="Arial" w:eastAsia="Times New Roman" w:hAnsi="Arial" w:cs="Arial"/>
          <w:color w:val="000000"/>
          <w:sz w:val="24"/>
          <w:szCs w:val="24"/>
          <w:lang w:eastAsia="en-GB"/>
        </w:rPr>
        <w:t xml:space="preserve"> 20</w:t>
      </w:r>
      <w:r w:rsidR="005D64FF">
        <w:rPr>
          <w:rFonts w:ascii="Arial" w:eastAsia="Times New Roman" w:hAnsi="Arial" w:cs="Arial"/>
          <w:color w:val="000000"/>
          <w:sz w:val="24"/>
          <w:szCs w:val="24"/>
          <w:lang w:eastAsia="en-GB"/>
        </w:rPr>
        <w:t>20</w:t>
      </w:r>
      <w:r w:rsidR="00A923B8">
        <w:rPr>
          <w:rFonts w:ascii="Arial" w:eastAsia="Times New Roman" w:hAnsi="Arial" w:cs="Arial"/>
          <w:color w:val="000000"/>
          <w:sz w:val="24"/>
          <w:szCs w:val="24"/>
          <w:lang w:eastAsia="en-GB"/>
        </w:rPr>
        <w:t xml:space="preserve"> between </w:t>
      </w:r>
      <w:r w:rsidR="00A923B8" w:rsidRPr="00F05229">
        <w:rPr>
          <w:rFonts w:ascii="Arial" w:eastAsia="Times New Roman" w:hAnsi="Arial" w:cs="Arial"/>
          <w:color w:val="000000"/>
          <w:sz w:val="24"/>
          <w:szCs w:val="24"/>
          <w:highlight w:val="yellow"/>
          <w:lang w:eastAsia="en-GB"/>
        </w:rPr>
        <w:t>1</w:t>
      </w:r>
      <w:r w:rsidR="00FC3D6C">
        <w:rPr>
          <w:rFonts w:ascii="Arial" w:eastAsia="Times New Roman" w:hAnsi="Arial" w:cs="Arial"/>
          <w:color w:val="000000"/>
          <w:sz w:val="24"/>
          <w:szCs w:val="24"/>
          <w:highlight w:val="yellow"/>
          <w:lang w:eastAsia="en-GB"/>
        </w:rPr>
        <w:t>0:</w:t>
      </w:r>
      <w:r w:rsidR="009E33A1">
        <w:rPr>
          <w:rFonts w:ascii="Arial" w:eastAsia="Times New Roman" w:hAnsi="Arial" w:cs="Arial"/>
          <w:color w:val="000000"/>
          <w:sz w:val="24"/>
          <w:szCs w:val="24"/>
          <w:highlight w:val="yellow"/>
          <w:lang w:eastAsia="en-GB"/>
        </w:rPr>
        <w:t>0</w:t>
      </w:r>
      <w:r w:rsidR="00FC3D6C">
        <w:rPr>
          <w:rFonts w:ascii="Arial" w:eastAsia="Times New Roman" w:hAnsi="Arial" w:cs="Arial"/>
          <w:color w:val="000000"/>
          <w:sz w:val="24"/>
          <w:szCs w:val="24"/>
          <w:highlight w:val="yellow"/>
          <w:lang w:eastAsia="en-GB"/>
        </w:rPr>
        <w:t>0-12:00 GMT</w:t>
      </w:r>
      <w:r w:rsidRPr="00F05229">
        <w:rPr>
          <w:rFonts w:ascii="Arial" w:eastAsia="Times New Roman" w:hAnsi="Arial" w:cs="Arial"/>
          <w:color w:val="000000"/>
          <w:sz w:val="24"/>
          <w:szCs w:val="24"/>
          <w:highlight w:val="yellow"/>
          <w:lang w:eastAsia="en-GB"/>
        </w:rPr>
        <w:t>.</w:t>
      </w:r>
    </w:p>
    <w:p w14:paraId="683EFFF9" w14:textId="016DA32B" w:rsidR="006B2DA6" w:rsidRPr="007E27BD" w:rsidRDefault="0055171D" w:rsidP="007E27BD">
      <w:pPr>
        <w:shd w:val="clear" w:color="auto" w:fill="FFFFFF"/>
        <w:spacing w:after="0" w:line="240" w:lineRule="auto"/>
        <w:rPr>
          <w:rStyle w:val="Hyperlink"/>
          <w:rFonts w:ascii="Arial" w:hAnsi="Arial" w:cs="Arial"/>
          <w:sz w:val="24"/>
          <w:szCs w:val="24"/>
          <w:u w:val="none"/>
          <w:lang w:eastAsia="en-GB"/>
        </w:rPr>
      </w:pPr>
      <w:r>
        <w:rPr>
          <w:rFonts w:ascii="Arial" w:eastAsia="Times New Roman" w:hAnsi="Arial" w:cs="Arial"/>
          <w:color w:val="000000"/>
          <w:sz w:val="24"/>
          <w:szCs w:val="24"/>
          <w:lang w:eastAsia="en-GB"/>
        </w:rPr>
        <w:t xml:space="preserve">If you are interested in attending this pre-market engagement event, please email </w:t>
      </w:r>
      <w:hyperlink r:id="rId11" w:history="1">
        <w:r w:rsidRPr="003556E0">
          <w:rPr>
            <w:rStyle w:val="Hyperlink"/>
            <w:rFonts w:ascii="Arial" w:eastAsia="Times New Roman" w:hAnsi="Arial" w:cs="Arial"/>
            <w:sz w:val="24"/>
            <w:szCs w:val="24"/>
            <w:u w:val="none"/>
            <w:lang w:eastAsia="en-GB"/>
          </w:rPr>
          <w:t>TendersTD.STA@education.gov.uk</w:t>
        </w:r>
      </w:hyperlink>
      <w:r w:rsidR="003556E0">
        <w:rPr>
          <w:rStyle w:val="Hyperlink"/>
          <w:rFonts w:ascii="Arial" w:eastAsia="Times New Roman" w:hAnsi="Arial" w:cs="Arial"/>
          <w:sz w:val="24"/>
          <w:szCs w:val="24"/>
          <w:u w:val="none"/>
          <w:lang w:eastAsia="en-GB"/>
        </w:rPr>
        <w:t xml:space="preserve"> </w:t>
      </w:r>
      <w:r w:rsidRPr="004506E1">
        <w:rPr>
          <w:rStyle w:val="Hyperlink"/>
          <w:rFonts w:ascii="Arial" w:eastAsia="Times New Roman" w:hAnsi="Arial" w:cs="Arial"/>
          <w:color w:val="auto"/>
          <w:sz w:val="24"/>
          <w:szCs w:val="24"/>
          <w:u w:val="none"/>
          <w:lang w:eastAsia="en-GB"/>
        </w:rPr>
        <w:t xml:space="preserve">and copy in </w:t>
      </w:r>
      <w:hyperlink r:id="rId12" w:history="1">
        <w:r w:rsidR="00FC3D6C" w:rsidRPr="003556E0">
          <w:rPr>
            <w:rStyle w:val="Hyperlink"/>
            <w:rFonts w:ascii="Arial" w:eastAsia="Times New Roman" w:hAnsi="Arial" w:cs="Arial"/>
            <w:sz w:val="24"/>
            <w:szCs w:val="24"/>
            <w:u w:val="none"/>
            <w:lang w:eastAsia="en-GB"/>
          </w:rPr>
          <w:t>Chris.Davies@education.gov.uk</w:t>
        </w:r>
      </w:hyperlink>
      <w:r w:rsidR="003556E0">
        <w:rPr>
          <w:rFonts w:ascii="Arial" w:eastAsia="Times New Roman" w:hAnsi="Arial" w:cs="Arial"/>
          <w:sz w:val="24"/>
          <w:szCs w:val="24"/>
          <w:lang w:eastAsia="en-GB"/>
        </w:rPr>
        <w:t xml:space="preserve"> </w:t>
      </w:r>
      <w:r w:rsidRPr="004506E1">
        <w:rPr>
          <w:rStyle w:val="Hyperlink"/>
          <w:rFonts w:ascii="Arial" w:eastAsia="Times New Roman" w:hAnsi="Arial" w:cs="Arial"/>
          <w:color w:val="auto"/>
          <w:sz w:val="24"/>
          <w:szCs w:val="24"/>
          <w:u w:val="none"/>
          <w:lang w:eastAsia="en-GB"/>
        </w:rPr>
        <w:t xml:space="preserve">by close of play on </w:t>
      </w:r>
      <w:r w:rsidR="00FC3D6C" w:rsidRPr="004506E1">
        <w:rPr>
          <w:rStyle w:val="Hyperlink"/>
          <w:rFonts w:ascii="Arial" w:eastAsia="Times New Roman" w:hAnsi="Arial" w:cs="Arial"/>
          <w:color w:val="auto"/>
          <w:sz w:val="24"/>
          <w:szCs w:val="24"/>
          <w:u w:val="none"/>
          <w:lang w:eastAsia="en-GB"/>
        </w:rPr>
        <w:t>Wednesday 12 February</w:t>
      </w:r>
      <w:r w:rsidRPr="004506E1">
        <w:rPr>
          <w:rStyle w:val="Hyperlink"/>
          <w:rFonts w:ascii="Arial" w:eastAsia="Times New Roman" w:hAnsi="Arial" w:cs="Arial"/>
          <w:color w:val="auto"/>
          <w:sz w:val="24"/>
          <w:szCs w:val="24"/>
          <w:u w:val="none"/>
          <w:lang w:eastAsia="en-GB"/>
        </w:rPr>
        <w:t xml:space="preserve"> 20</w:t>
      </w:r>
      <w:r w:rsidR="00FC3D6C" w:rsidRPr="004506E1">
        <w:rPr>
          <w:rStyle w:val="Hyperlink"/>
          <w:rFonts w:ascii="Arial" w:eastAsia="Times New Roman" w:hAnsi="Arial" w:cs="Arial"/>
          <w:color w:val="auto"/>
          <w:sz w:val="24"/>
          <w:szCs w:val="24"/>
          <w:u w:val="none"/>
          <w:lang w:eastAsia="en-GB"/>
        </w:rPr>
        <w:t>20</w:t>
      </w:r>
      <w:r w:rsidRPr="004506E1">
        <w:rPr>
          <w:rStyle w:val="Hyperlink"/>
          <w:rFonts w:ascii="Arial" w:eastAsia="Times New Roman" w:hAnsi="Arial" w:cs="Arial"/>
          <w:color w:val="auto"/>
          <w:sz w:val="24"/>
          <w:szCs w:val="24"/>
          <w:u w:val="none"/>
          <w:lang w:eastAsia="en-GB"/>
        </w:rPr>
        <w:t xml:space="preserve"> wi</w:t>
      </w:r>
      <w:r w:rsidR="006706B5" w:rsidRPr="004506E1">
        <w:rPr>
          <w:rStyle w:val="Hyperlink"/>
          <w:rFonts w:ascii="Arial" w:eastAsia="Times New Roman" w:hAnsi="Arial" w:cs="Arial"/>
          <w:color w:val="auto"/>
          <w:sz w:val="24"/>
          <w:szCs w:val="24"/>
          <w:u w:val="none"/>
          <w:lang w:eastAsia="en-GB"/>
        </w:rPr>
        <w:t>t</w:t>
      </w:r>
      <w:r w:rsidRPr="004506E1">
        <w:rPr>
          <w:rStyle w:val="Hyperlink"/>
          <w:rFonts w:ascii="Arial" w:eastAsia="Times New Roman" w:hAnsi="Arial" w:cs="Arial"/>
          <w:color w:val="auto"/>
          <w:sz w:val="24"/>
          <w:szCs w:val="24"/>
          <w:u w:val="none"/>
          <w:lang w:eastAsia="en-GB"/>
        </w:rPr>
        <w:t>h your contact details</w:t>
      </w:r>
      <w:r w:rsidR="007E27BD">
        <w:rPr>
          <w:rStyle w:val="Hyperlink"/>
          <w:rFonts w:ascii="Arial" w:eastAsia="Times New Roman" w:hAnsi="Arial" w:cs="Arial"/>
          <w:color w:val="auto"/>
          <w:sz w:val="24"/>
          <w:szCs w:val="24"/>
          <w:u w:val="none"/>
          <w:lang w:eastAsia="en-GB"/>
        </w:rPr>
        <w:t xml:space="preserve">. </w:t>
      </w:r>
      <w:r w:rsidRPr="004506E1">
        <w:rPr>
          <w:rStyle w:val="Hyperlink"/>
          <w:rFonts w:ascii="Arial" w:eastAsia="Times New Roman" w:hAnsi="Arial" w:cs="Arial"/>
          <w:color w:val="auto"/>
          <w:sz w:val="24"/>
          <w:szCs w:val="24"/>
          <w:u w:val="none"/>
          <w:lang w:eastAsia="en-GB"/>
        </w:rPr>
        <w:t xml:space="preserve"> </w:t>
      </w:r>
      <w:r w:rsidR="007E27BD">
        <w:rPr>
          <w:rStyle w:val="Hyperlink"/>
          <w:rFonts w:ascii="Arial" w:eastAsia="Times New Roman" w:hAnsi="Arial" w:cs="Arial"/>
          <w:color w:val="auto"/>
          <w:sz w:val="24"/>
          <w:szCs w:val="24"/>
          <w:u w:val="none"/>
          <w:lang w:eastAsia="en-GB"/>
        </w:rPr>
        <w:t>W</w:t>
      </w:r>
      <w:r w:rsidR="007E27BD" w:rsidRPr="007E27BD">
        <w:rPr>
          <w:rStyle w:val="Hyperlink"/>
          <w:rFonts w:ascii="Arial" w:hAnsi="Arial" w:cs="Arial"/>
          <w:sz w:val="24"/>
          <w:szCs w:val="24"/>
          <w:u w:val="none"/>
          <w:lang w:eastAsia="en-GB"/>
        </w:rPr>
        <w:t>e welcome interest from parties who have expertise in the National Curriculum delivery and Item writing</w:t>
      </w:r>
    </w:p>
    <w:p w14:paraId="51B68AEA" w14:textId="77777777" w:rsidR="007E27BD" w:rsidRDefault="007E27BD" w:rsidP="007E27BD">
      <w:pPr>
        <w:shd w:val="clear" w:color="auto" w:fill="FFFFFF"/>
        <w:spacing w:after="0" w:line="240" w:lineRule="auto"/>
      </w:pPr>
    </w:p>
    <w:p w14:paraId="69D8242B" w14:textId="490EE764" w:rsidR="0074218F" w:rsidRPr="0074218F" w:rsidRDefault="0074218F" w:rsidP="00F60359">
      <w:pPr>
        <w:pStyle w:val="DeptBullets"/>
        <w:numPr>
          <w:ilvl w:val="0"/>
          <w:numId w:val="0"/>
        </w:numPr>
        <w:rPr>
          <w:b/>
          <w:bCs/>
        </w:rPr>
      </w:pPr>
      <w:r w:rsidRPr="0074218F">
        <w:rPr>
          <w:b/>
          <w:bCs/>
        </w:rPr>
        <w:t xml:space="preserve">About the </w:t>
      </w:r>
      <w:r w:rsidR="006B2DA6">
        <w:rPr>
          <w:b/>
          <w:bCs/>
        </w:rPr>
        <w:t xml:space="preserve">Proposed </w:t>
      </w:r>
      <w:r w:rsidR="00FC3D6C">
        <w:rPr>
          <w:b/>
          <w:bCs/>
        </w:rPr>
        <w:t>Item Writing Services</w:t>
      </w:r>
      <w:r w:rsidRPr="0074218F">
        <w:rPr>
          <w:b/>
          <w:bCs/>
        </w:rPr>
        <w:t xml:space="preserve"> </w:t>
      </w:r>
      <w:r w:rsidR="00FC3D6C">
        <w:rPr>
          <w:b/>
          <w:bCs/>
        </w:rPr>
        <w:t xml:space="preserve">Framework </w:t>
      </w:r>
      <w:r w:rsidRPr="0074218F">
        <w:rPr>
          <w:b/>
          <w:bCs/>
        </w:rPr>
        <w:t>procurement</w:t>
      </w:r>
    </w:p>
    <w:p w14:paraId="49569230" w14:textId="52D0B9E0" w:rsidR="00836AE6" w:rsidRDefault="00D93565" w:rsidP="00F60359">
      <w:pPr>
        <w:pStyle w:val="DeptBullets"/>
        <w:numPr>
          <w:ilvl w:val="0"/>
          <w:numId w:val="0"/>
        </w:numPr>
      </w:pPr>
      <w:r w:rsidRPr="00D93565">
        <w:t>As part of the test development process, the</w:t>
      </w:r>
      <w:r w:rsidR="00EE6F2F">
        <w:t xml:space="preserve"> Standards and Testing Agency (STA)</w:t>
      </w:r>
      <w:r w:rsidRPr="00D93565">
        <w:t xml:space="preserve"> requires </w:t>
      </w:r>
      <w:r w:rsidR="00577F76">
        <w:t xml:space="preserve">suppliers </w:t>
      </w:r>
      <w:r w:rsidR="00657775">
        <w:t xml:space="preserve">experienced </w:t>
      </w:r>
      <w:r w:rsidR="005F13EB">
        <w:t xml:space="preserve">in </w:t>
      </w:r>
      <w:r w:rsidR="00836AE6">
        <w:t xml:space="preserve">item writing </w:t>
      </w:r>
      <w:r w:rsidR="003A4C7B">
        <w:t>t</w:t>
      </w:r>
      <w:r w:rsidR="00836AE6">
        <w:t>o support</w:t>
      </w:r>
      <w:r w:rsidR="00836AE6" w:rsidRPr="00DF6579">
        <w:t xml:space="preserve"> the development of the Key Stage 1 and Key Stage 2 National Curriculum tests</w:t>
      </w:r>
      <w:r w:rsidR="00836AE6">
        <w:t>.</w:t>
      </w:r>
    </w:p>
    <w:p w14:paraId="4FA1613D" w14:textId="1E405288" w:rsidR="00966BDB" w:rsidRPr="004506E1" w:rsidRDefault="004506E1" w:rsidP="00F60359">
      <w:pPr>
        <w:pStyle w:val="DeptBullets"/>
        <w:numPr>
          <w:ilvl w:val="0"/>
          <w:numId w:val="0"/>
        </w:numPr>
        <w:rPr>
          <w:sz w:val="28"/>
          <w:szCs w:val="22"/>
        </w:rPr>
      </w:pPr>
      <w:r w:rsidRPr="004506E1">
        <w:rPr>
          <w:szCs w:val="24"/>
        </w:rPr>
        <w:t>As part of the test development process, the DfE requires a number of suppliers who are capable of understanding the relevant programmes of study, test frameworks and curricula for particular tests and developing high-quality test items, with accompanying mark schemes and/or coding frames.</w:t>
      </w:r>
    </w:p>
    <w:p w14:paraId="72928283" w14:textId="3E5FF976" w:rsidR="00D93565" w:rsidRDefault="003C5C88" w:rsidP="00F60359">
      <w:pPr>
        <w:pStyle w:val="DeptBullets"/>
        <w:numPr>
          <w:ilvl w:val="0"/>
          <w:numId w:val="0"/>
        </w:numPr>
      </w:pPr>
      <w:r>
        <w:t>S</w:t>
      </w:r>
      <w:r w:rsidR="00110C04">
        <w:t xml:space="preserve">uccessful </w:t>
      </w:r>
      <w:r w:rsidR="006D4A45">
        <w:t xml:space="preserve">suppliers will be added to </w:t>
      </w:r>
      <w:r w:rsidR="005C53EE">
        <w:t xml:space="preserve">the Item Writing Framework </w:t>
      </w:r>
      <w:r w:rsidR="00417A63">
        <w:t>2020-2023</w:t>
      </w:r>
      <w:r w:rsidR="00640256">
        <w:t xml:space="preserve"> and will have the opportunity to bid </w:t>
      </w:r>
      <w:r w:rsidR="00945403">
        <w:t>for</w:t>
      </w:r>
      <w:r w:rsidR="009E1991">
        <w:t xml:space="preserve"> </w:t>
      </w:r>
      <w:r w:rsidR="000A0C45">
        <w:t xml:space="preserve">each call-off from the framework </w:t>
      </w:r>
      <w:r w:rsidR="003376BB">
        <w:t>between 1</w:t>
      </w:r>
      <w:r w:rsidR="004506E1">
        <w:t xml:space="preserve"> </w:t>
      </w:r>
      <w:r w:rsidR="003376BB">
        <w:t>August 2020</w:t>
      </w:r>
      <w:r w:rsidR="006365F7">
        <w:t xml:space="preserve"> – 31 July 2023</w:t>
      </w:r>
      <w:r w:rsidR="00417A63">
        <w:t xml:space="preserve">. </w:t>
      </w:r>
      <w:r w:rsidR="0084349D">
        <w:t xml:space="preserve"> </w:t>
      </w:r>
      <w:r w:rsidR="00B512C3" w:rsidRPr="00B512C3">
        <w:t>Once an organisation has been accepted on to the framework, they will bid for item writing contracts. An invitation to quote (ITQ) will be disseminated to all those on the framework for all work.</w:t>
      </w:r>
      <w:r w:rsidR="00CE2D03">
        <w:t xml:space="preserve">  </w:t>
      </w:r>
      <w:r w:rsidR="004506E1" w:rsidRPr="004506E1">
        <w:rPr>
          <w:szCs w:val="24"/>
        </w:rPr>
        <w:t xml:space="preserve">Each call-off from this framework will provide requirement details including the </w:t>
      </w:r>
      <w:proofErr w:type="gramStart"/>
      <w:r w:rsidR="004506E1" w:rsidRPr="004506E1">
        <w:rPr>
          <w:szCs w:val="24"/>
        </w:rPr>
        <w:t>subject  and</w:t>
      </w:r>
      <w:proofErr w:type="gramEnd"/>
      <w:r w:rsidR="004506E1" w:rsidRPr="004506E1">
        <w:rPr>
          <w:szCs w:val="24"/>
        </w:rPr>
        <w:t xml:space="preserve"> content domain areas, item types, mark range, difficulty range and other desired properties.</w:t>
      </w:r>
      <w:bookmarkStart w:id="0" w:name="_GoBack"/>
      <w:bookmarkEnd w:id="0"/>
    </w:p>
    <w:p w14:paraId="00DD5837" w14:textId="66105BE9" w:rsidR="006706B5" w:rsidRDefault="006706B5" w:rsidP="00A9610A">
      <w:pPr>
        <w:shd w:val="clear" w:color="auto" w:fill="FFFFFF"/>
        <w:spacing w:after="0" w:line="240" w:lineRule="auto"/>
        <w:rPr>
          <w:rFonts w:ascii="Arial" w:hAnsi="Arial"/>
          <w:color w:val="000000"/>
          <w:sz w:val="24"/>
        </w:rPr>
      </w:pPr>
    </w:p>
    <w:p w14:paraId="16C00DD8" w14:textId="6B44CCF9" w:rsidR="0023046D" w:rsidRPr="0023046D" w:rsidRDefault="0023046D" w:rsidP="0023046D">
      <w:pPr>
        <w:shd w:val="clear" w:color="auto" w:fill="FFFFFF"/>
        <w:spacing w:after="0" w:line="240" w:lineRule="auto"/>
        <w:rPr>
          <w:rFonts w:ascii="Arial" w:hAnsi="Arial"/>
          <w:color w:val="000000"/>
          <w:sz w:val="24"/>
        </w:rPr>
      </w:pPr>
      <w:r w:rsidRPr="0023046D">
        <w:rPr>
          <w:rFonts w:ascii="Arial" w:hAnsi="Arial"/>
          <w:color w:val="000000"/>
          <w:sz w:val="24"/>
        </w:rPr>
        <w:t xml:space="preserve">The core requirements for the Item Writing </w:t>
      </w:r>
      <w:r w:rsidR="00331D13">
        <w:rPr>
          <w:rFonts w:ascii="Arial" w:hAnsi="Arial"/>
          <w:color w:val="000000"/>
          <w:sz w:val="24"/>
        </w:rPr>
        <w:t xml:space="preserve">Services </w:t>
      </w:r>
      <w:r w:rsidRPr="0023046D">
        <w:rPr>
          <w:rFonts w:ascii="Arial" w:hAnsi="Arial"/>
          <w:color w:val="000000"/>
          <w:sz w:val="24"/>
        </w:rPr>
        <w:t>Framework include the delivery of the following services in order to support the development of high-quality, accessible and inclusive items suitable for DfE assessments</w:t>
      </w:r>
      <w:r w:rsidR="004058CB">
        <w:rPr>
          <w:rFonts w:ascii="Arial" w:hAnsi="Arial"/>
          <w:color w:val="000000"/>
          <w:sz w:val="24"/>
        </w:rPr>
        <w:t xml:space="preserve"> (</w:t>
      </w:r>
      <w:r w:rsidR="004506E1">
        <w:rPr>
          <w:rFonts w:ascii="Arial" w:hAnsi="Arial"/>
          <w:color w:val="000000"/>
          <w:sz w:val="24"/>
        </w:rPr>
        <w:t xml:space="preserve">Key stages 1 and 2 </w:t>
      </w:r>
      <w:r w:rsidR="005756D9">
        <w:rPr>
          <w:rFonts w:ascii="Arial" w:hAnsi="Arial"/>
          <w:color w:val="000000"/>
          <w:sz w:val="24"/>
        </w:rPr>
        <w:t>English</w:t>
      </w:r>
      <w:r w:rsidR="004506E1">
        <w:rPr>
          <w:rFonts w:ascii="Arial" w:hAnsi="Arial"/>
          <w:color w:val="000000"/>
          <w:sz w:val="24"/>
        </w:rPr>
        <w:t xml:space="preserve"> g</w:t>
      </w:r>
      <w:r w:rsidR="005756D9">
        <w:rPr>
          <w:rFonts w:ascii="Arial" w:hAnsi="Arial"/>
          <w:color w:val="000000"/>
          <w:sz w:val="24"/>
        </w:rPr>
        <w:t>rammar</w:t>
      </w:r>
      <w:r w:rsidR="004506E1">
        <w:rPr>
          <w:rFonts w:ascii="Arial" w:hAnsi="Arial"/>
          <w:color w:val="000000"/>
          <w:sz w:val="24"/>
        </w:rPr>
        <w:t>,</w:t>
      </w:r>
      <w:r w:rsidR="005756D9">
        <w:rPr>
          <w:rFonts w:ascii="Arial" w:hAnsi="Arial"/>
          <w:color w:val="000000"/>
          <w:sz w:val="24"/>
        </w:rPr>
        <w:t xml:space="preserve"> </w:t>
      </w:r>
      <w:r w:rsidR="004506E1">
        <w:rPr>
          <w:rFonts w:ascii="Arial" w:hAnsi="Arial"/>
          <w:color w:val="000000"/>
          <w:sz w:val="24"/>
        </w:rPr>
        <w:t>p</w:t>
      </w:r>
      <w:r w:rsidR="005756D9">
        <w:rPr>
          <w:rFonts w:ascii="Arial" w:hAnsi="Arial"/>
          <w:color w:val="000000"/>
          <w:sz w:val="24"/>
        </w:rPr>
        <w:t>u</w:t>
      </w:r>
      <w:r w:rsidR="004A20C1">
        <w:rPr>
          <w:rFonts w:ascii="Arial" w:hAnsi="Arial"/>
          <w:color w:val="000000"/>
          <w:sz w:val="24"/>
        </w:rPr>
        <w:t xml:space="preserve">nctuation &amp; </w:t>
      </w:r>
      <w:r w:rsidR="004506E1">
        <w:rPr>
          <w:rFonts w:ascii="Arial" w:hAnsi="Arial"/>
          <w:color w:val="000000"/>
          <w:sz w:val="24"/>
        </w:rPr>
        <w:t>s</w:t>
      </w:r>
      <w:r w:rsidR="001011B5">
        <w:rPr>
          <w:rFonts w:ascii="Arial" w:hAnsi="Arial"/>
          <w:color w:val="000000"/>
          <w:sz w:val="24"/>
        </w:rPr>
        <w:t xml:space="preserve">pelling, English </w:t>
      </w:r>
      <w:r w:rsidR="004506E1">
        <w:rPr>
          <w:rFonts w:ascii="Arial" w:hAnsi="Arial"/>
          <w:color w:val="000000"/>
          <w:sz w:val="24"/>
        </w:rPr>
        <w:t>r</w:t>
      </w:r>
      <w:r w:rsidR="001011B5">
        <w:rPr>
          <w:rFonts w:ascii="Arial" w:hAnsi="Arial"/>
          <w:color w:val="000000"/>
          <w:sz w:val="24"/>
        </w:rPr>
        <w:t>eading</w:t>
      </w:r>
      <w:r w:rsidR="004506E1">
        <w:rPr>
          <w:rFonts w:ascii="Arial" w:hAnsi="Arial"/>
          <w:color w:val="000000"/>
          <w:sz w:val="24"/>
        </w:rPr>
        <w:t xml:space="preserve"> and</w:t>
      </w:r>
      <w:r w:rsidR="005E11D3">
        <w:rPr>
          <w:rFonts w:ascii="Arial" w:hAnsi="Arial"/>
          <w:color w:val="000000"/>
          <w:sz w:val="24"/>
        </w:rPr>
        <w:t xml:space="preserve"> </w:t>
      </w:r>
      <w:r w:rsidR="004506E1">
        <w:rPr>
          <w:rFonts w:ascii="Arial" w:hAnsi="Arial"/>
          <w:color w:val="000000"/>
          <w:sz w:val="24"/>
        </w:rPr>
        <w:t>m</w:t>
      </w:r>
      <w:r w:rsidR="005E11D3">
        <w:rPr>
          <w:rFonts w:ascii="Arial" w:hAnsi="Arial"/>
          <w:color w:val="000000"/>
          <w:sz w:val="24"/>
        </w:rPr>
        <w:t>athematics</w:t>
      </w:r>
      <w:r w:rsidR="004506E1">
        <w:rPr>
          <w:rFonts w:ascii="Arial" w:hAnsi="Arial"/>
          <w:color w:val="000000"/>
          <w:sz w:val="24"/>
        </w:rPr>
        <w:t>,</w:t>
      </w:r>
      <w:r w:rsidR="005E11D3">
        <w:rPr>
          <w:rFonts w:ascii="Arial" w:hAnsi="Arial"/>
          <w:color w:val="000000"/>
          <w:sz w:val="24"/>
        </w:rPr>
        <w:t xml:space="preserve"> and </w:t>
      </w:r>
      <w:r w:rsidR="004506E1">
        <w:rPr>
          <w:rFonts w:ascii="Arial" w:hAnsi="Arial"/>
          <w:color w:val="000000"/>
          <w:sz w:val="24"/>
        </w:rPr>
        <w:t>key stage 2 s</w:t>
      </w:r>
      <w:r w:rsidR="005E11D3">
        <w:rPr>
          <w:rFonts w:ascii="Arial" w:hAnsi="Arial"/>
          <w:color w:val="000000"/>
          <w:sz w:val="24"/>
        </w:rPr>
        <w:t>cience</w:t>
      </w:r>
      <w:r w:rsidR="007B2355">
        <w:rPr>
          <w:rFonts w:ascii="Arial" w:hAnsi="Arial"/>
          <w:color w:val="000000"/>
          <w:sz w:val="24"/>
        </w:rPr>
        <w:t>)</w:t>
      </w:r>
    </w:p>
    <w:p w14:paraId="14F95F41" w14:textId="77777777" w:rsidR="004506E1" w:rsidRDefault="004506E1" w:rsidP="004506E1">
      <w:pPr>
        <w:pStyle w:val="DeptBullets"/>
        <w:numPr>
          <w:ilvl w:val="0"/>
          <w:numId w:val="13"/>
        </w:numPr>
      </w:pPr>
      <w:r>
        <w:t xml:space="preserve">Item writing </w:t>
      </w:r>
    </w:p>
    <w:p w14:paraId="3DC80BEB" w14:textId="77777777" w:rsidR="004506E1" w:rsidRDefault="004506E1" w:rsidP="004506E1">
      <w:pPr>
        <w:pStyle w:val="DeptBullets"/>
        <w:numPr>
          <w:ilvl w:val="0"/>
          <w:numId w:val="13"/>
        </w:numPr>
      </w:pPr>
      <w:r>
        <w:t xml:space="preserve">Informal item trialling </w:t>
      </w:r>
    </w:p>
    <w:p w14:paraId="3E7DFEE7" w14:textId="77777777" w:rsidR="004506E1" w:rsidRDefault="004506E1" w:rsidP="004506E1">
      <w:pPr>
        <w:pStyle w:val="DeptBullets"/>
        <w:numPr>
          <w:ilvl w:val="0"/>
          <w:numId w:val="13"/>
        </w:numPr>
      </w:pPr>
      <w:r>
        <w:t xml:space="preserve">Reviewing, refining and amending items </w:t>
      </w:r>
    </w:p>
    <w:p w14:paraId="02A8B72B" w14:textId="77777777" w:rsidR="004506E1" w:rsidRDefault="004506E1" w:rsidP="004506E1">
      <w:pPr>
        <w:pStyle w:val="DeptBullets"/>
        <w:numPr>
          <w:ilvl w:val="0"/>
          <w:numId w:val="13"/>
        </w:numPr>
      </w:pPr>
      <w:r>
        <w:lastRenderedPageBreak/>
        <w:t xml:space="preserve">Item classification </w:t>
      </w:r>
    </w:p>
    <w:p w14:paraId="1D879888" w14:textId="77777777" w:rsidR="004506E1" w:rsidRDefault="004506E1" w:rsidP="004506E1">
      <w:pPr>
        <w:pStyle w:val="DeptBullets"/>
        <w:numPr>
          <w:ilvl w:val="0"/>
          <w:numId w:val="13"/>
        </w:numPr>
      </w:pPr>
      <w:r>
        <w:t xml:space="preserve">Design (items and texts) </w:t>
      </w:r>
    </w:p>
    <w:p w14:paraId="75F35DD1" w14:textId="77777777" w:rsidR="004506E1" w:rsidRDefault="004506E1" w:rsidP="004506E1">
      <w:pPr>
        <w:pStyle w:val="DeptBullets"/>
        <w:numPr>
          <w:ilvl w:val="0"/>
          <w:numId w:val="13"/>
        </w:numPr>
      </w:pPr>
      <w:r>
        <w:t>Text searching / sourcing (English reading)</w:t>
      </w:r>
    </w:p>
    <w:p w14:paraId="1463058D" w14:textId="77777777" w:rsidR="004506E1" w:rsidRDefault="004506E1" w:rsidP="004506E1">
      <w:pPr>
        <w:pStyle w:val="DeptBullets"/>
        <w:numPr>
          <w:ilvl w:val="0"/>
          <w:numId w:val="13"/>
        </w:numPr>
      </w:pPr>
      <w:r>
        <w:t>Reviewing texts (English reading)</w:t>
      </w:r>
    </w:p>
    <w:p w14:paraId="35D8B7FB" w14:textId="77777777" w:rsidR="004506E1" w:rsidRDefault="004506E1" w:rsidP="004506E1">
      <w:pPr>
        <w:pStyle w:val="DeptBullets"/>
        <w:numPr>
          <w:ilvl w:val="0"/>
          <w:numId w:val="13"/>
        </w:numPr>
      </w:pPr>
      <w:r>
        <w:t>Text selection (English reading)/Context selection (science)</w:t>
      </w:r>
    </w:p>
    <w:p w14:paraId="5616F625" w14:textId="77777777" w:rsidR="004506E1" w:rsidRDefault="004506E1" w:rsidP="004506E1">
      <w:pPr>
        <w:pStyle w:val="DeptBullets"/>
        <w:numPr>
          <w:ilvl w:val="0"/>
          <w:numId w:val="13"/>
        </w:numPr>
      </w:pPr>
      <w:r>
        <w:t>Text trialling (English reading)</w:t>
      </w:r>
    </w:p>
    <w:p w14:paraId="49EDBABD" w14:textId="77777777" w:rsidR="004506E1" w:rsidRDefault="004506E1" w:rsidP="004506E1">
      <w:pPr>
        <w:pStyle w:val="DeptBullets"/>
        <w:numPr>
          <w:ilvl w:val="0"/>
          <w:numId w:val="13"/>
        </w:numPr>
      </w:pPr>
      <w:r>
        <w:t>Informal item and text trialling (English reading)</w:t>
      </w:r>
    </w:p>
    <w:p w14:paraId="4021C192" w14:textId="77777777" w:rsidR="004506E1" w:rsidRDefault="004506E1" w:rsidP="004506E1">
      <w:pPr>
        <w:pStyle w:val="DeptBullets"/>
        <w:numPr>
          <w:ilvl w:val="0"/>
          <w:numId w:val="13"/>
        </w:numPr>
      </w:pPr>
      <w:r>
        <w:t>Printing to meet handover or trialling requirements</w:t>
      </w:r>
    </w:p>
    <w:p w14:paraId="6A0BE0DE" w14:textId="77777777" w:rsidR="004506E1" w:rsidRDefault="004506E1" w:rsidP="004506E1">
      <w:pPr>
        <w:pStyle w:val="DeptBullets"/>
        <w:numPr>
          <w:ilvl w:val="0"/>
          <w:numId w:val="13"/>
        </w:numPr>
      </w:pPr>
      <w:r>
        <w:t>Developing mark schemes</w:t>
      </w:r>
    </w:p>
    <w:p w14:paraId="64BE94E4" w14:textId="77777777" w:rsidR="004506E1" w:rsidRDefault="004506E1" w:rsidP="004506E1">
      <w:pPr>
        <w:pStyle w:val="DeptBullets"/>
        <w:numPr>
          <w:ilvl w:val="0"/>
          <w:numId w:val="13"/>
        </w:numPr>
      </w:pPr>
      <w:r>
        <w:t>Developing coding frames</w:t>
      </w:r>
    </w:p>
    <w:p w14:paraId="7E62CC69" w14:textId="77777777" w:rsidR="004506E1" w:rsidRDefault="004506E1" w:rsidP="004506E1">
      <w:pPr>
        <w:pStyle w:val="DeptBullets"/>
        <w:numPr>
          <w:ilvl w:val="0"/>
          <w:numId w:val="13"/>
        </w:numPr>
      </w:pPr>
      <w:r w:rsidRPr="00254A24">
        <w:t>Administration / organisation of various elements</w:t>
      </w:r>
    </w:p>
    <w:p w14:paraId="11E71171" w14:textId="77777777" w:rsidR="0023046D" w:rsidRPr="00A9610A" w:rsidRDefault="0023046D" w:rsidP="00A9610A">
      <w:pPr>
        <w:shd w:val="clear" w:color="auto" w:fill="FFFFFF"/>
        <w:spacing w:after="0" w:line="240" w:lineRule="auto"/>
        <w:rPr>
          <w:rFonts w:ascii="Arial" w:hAnsi="Arial"/>
          <w:color w:val="000000"/>
          <w:sz w:val="24"/>
        </w:rPr>
      </w:pPr>
    </w:p>
    <w:p w14:paraId="4D189660" w14:textId="23DD8DD6" w:rsidR="00D93565" w:rsidRDefault="004B5EB0" w:rsidP="004B5EB0">
      <w:pPr>
        <w:shd w:val="clear" w:color="auto" w:fill="FFFFFF"/>
        <w:spacing w:after="0" w:line="240" w:lineRule="auto"/>
        <w:rPr>
          <w:rFonts w:ascii="Arial" w:eastAsia="Times New Roman" w:hAnsi="Arial" w:cs="Arial"/>
          <w:color w:val="000000"/>
          <w:sz w:val="24"/>
          <w:szCs w:val="24"/>
          <w:lang w:eastAsia="en-GB"/>
        </w:rPr>
      </w:pPr>
      <w:r w:rsidRPr="00327D60">
        <w:rPr>
          <w:rFonts w:ascii="Arial" w:eastAsia="Times New Roman" w:hAnsi="Arial" w:cs="Arial"/>
          <w:color w:val="000000"/>
          <w:sz w:val="24"/>
          <w:szCs w:val="24"/>
          <w:lang w:eastAsia="en-GB"/>
        </w:rPr>
        <w:t>We would expec</w:t>
      </w:r>
      <w:r w:rsidR="00D86333" w:rsidRPr="00327D60">
        <w:rPr>
          <w:rFonts w:ascii="Arial" w:eastAsia="Times New Roman" w:hAnsi="Arial" w:cs="Arial"/>
          <w:color w:val="000000"/>
          <w:sz w:val="24"/>
          <w:szCs w:val="24"/>
          <w:lang w:eastAsia="en-GB"/>
        </w:rPr>
        <w:t xml:space="preserve">t the </w:t>
      </w:r>
      <w:r w:rsidR="00D93565">
        <w:rPr>
          <w:rFonts w:ascii="Arial" w:eastAsia="Times New Roman" w:hAnsi="Arial" w:cs="Arial"/>
          <w:color w:val="000000"/>
          <w:sz w:val="24"/>
          <w:szCs w:val="24"/>
          <w:lang w:eastAsia="en-GB"/>
        </w:rPr>
        <w:t xml:space="preserve">total </w:t>
      </w:r>
      <w:r w:rsidR="00D86333" w:rsidRPr="00327D60">
        <w:rPr>
          <w:rFonts w:ascii="Arial" w:eastAsia="Times New Roman" w:hAnsi="Arial" w:cs="Arial"/>
          <w:color w:val="000000"/>
          <w:sz w:val="24"/>
          <w:szCs w:val="24"/>
          <w:lang w:eastAsia="en-GB"/>
        </w:rPr>
        <w:t>value of the</w:t>
      </w:r>
      <w:r w:rsidR="00D93565">
        <w:rPr>
          <w:rFonts w:ascii="Arial" w:eastAsia="Times New Roman" w:hAnsi="Arial" w:cs="Arial"/>
          <w:color w:val="000000"/>
          <w:sz w:val="24"/>
          <w:szCs w:val="24"/>
          <w:lang w:eastAsia="en-GB"/>
        </w:rPr>
        <w:t xml:space="preserve"> Item Writing Services Framework not to exceed £4 million </w:t>
      </w:r>
      <w:r w:rsidR="00EE0027" w:rsidRPr="00327D60">
        <w:rPr>
          <w:rFonts w:ascii="Arial" w:eastAsia="Times New Roman" w:hAnsi="Arial" w:cs="Arial"/>
          <w:color w:val="000000"/>
          <w:sz w:val="24"/>
          <w:szCs w:val="24"/>
          <w:lang w:eastAsia="en-GB"/>
        </w:rPr>
        <w:t>(</w:t>
      </w:r>
      <w:r w:rsidR="00EE0027">
        <w:rPr>
          <w:rFonts w:ascii="Arial" w:eastAsia="Times New Roman" w:hAnsi="Arial" w:cs="Arial"/>
          <w:color w:val="000000"/>
          <w:sz w:val="24"/>
          <w:szCs w:val="24"/>
          <w:lang w:eastAsia="en-GB"/>
        </w:rPr>
        <w:t>ex</w:t>
      </w:r>
      <w:r w:rsidR="00EE0027" w:rsidRPr="00327D60">
        <w:rPr>
          <w:rFonts w:ascii="Arial" w:eastAsia="Times New Roman" w:hAnsi="Arial" w:cs="Arial"/>
          <w:color w:val="000000"/>
          <w:sz w:val="24"/>
          <w:szCs w:val="24"/>
          <w:lang w:eastAsia="en-GB"/>
        </w:rPr>
        <w:t>cluding any chargeable VAT</w:t>
      </w:r>
      <w:r w:rsidR="00EE0027">
        <w:rPr>
          <w:rFonts w:ascii="Arial" w:eastAsia="Times New Roman" w:hAnsi="Arial" w:cs="Arial"/>
          <w:color w:val="000000"/>
          <w:sz w:val="24"/>
          <w:szCs w:val="24"/>
          <w:lang w:eastAsia="en-GB"/>
        </w:rPr>
        <w:t xml:space="preserve"> as test development is VAT exempt) </w:t>
      </w:r>
      <w:r w:rsidR="00D93565">
        <w:rPr>
          <w:rFonts w:ascii="Arial" w:eastAsia="Times New Roman" w:hAnsi="Arial" w:cs="Arial"/>
          <w:color w:val="000000"/>
          <w:sz w:val="24"/>
          <w:szCs w:val="24"/>
          <w:lang w:eastAsia="en-GB"/>
        </w:rPr>
        <w:t>over the 3-year lifecycle of the framewor</w:t>
      </w:r>
      <w:r w:rsidR="000907D9">
        <w:rPr>
          <w:rFonts w:ascii="Arial" w:eastAsia="Times New Roman" w:hAnsi="Arial" w:cs="Arial"/>
          <w:color w:val="000000"/>
          <w:sz w:val="24"/>
          <w:szCs w:val="24"/>
          <w:lang w:eastAsia="en-GB"/>
        </w:rPr>
        <w:t>k.</w:t>
      </w:r>
      <w:r w:rsidR="00D86333" w:rsidRPr="00327D60">
        <w:rPr>
          <w:rFonts w:ascii="Arial" w:eastAsia="Times New Roman" w:hAnsi="Arial" w:cs="Arial"/>
          <w:color w:val="000000"/>
          <w:sz w:val="24"/>
          <w:szCs w:val="24"/>
          <w:lang w:eastAsia="en-GB"/>
        </w:rPr>
        <w:t xml:space="preserve"> </w:t>
      </w:r>
    </w:p>
    <w:p w14:paraId="4CCC86FA" w14:textId="0019C432" w:rsidR="00AA30AD" w:rsidRDefault="00AA30AD" w:rsidP="004B5EB0">
      <w:pPr>
        <w:shd w:val="clear" w:color="auto" w:fill="FFFFFF"/>
        <w:spacing w:after="0" w:line="240" w:lineRule="auto"/>
        <w:rPr>
          <w:rFonts w:ascii="Arial" w:eastAsia="Times New Roman" w:hAnsi="Arial" w:cs="Arial"/>
          <w:color w:val="000000"/>
          <w:sz w:val="24"/>
          <w:szCs w:val="24"/>
          <w:lang w:eastAsia="en-GB"/>
        </w:rPr>
      </w:pPr>
    </w:p>
    <w:p w14:paraId="62345643" w14:textId="3FE43EB8" w:rsidR="002E7528" w:rsidRDefault="002E7528" w:rsidP="00592C8E">
      <w:pPr>
        <w:shd w:val="clear" w:color="auto" w:fill="FFFFFF"/>
        <w:spacing w:after="0" w:line="240" w:lineRule="auto"/>
        <w:rPr>
          <w:rFonts w:ascii="Arial" w:eastAsia="Times New Roman" w:hAnsi="Arial" w:cs="Arial"/>
          <w:color w:val="000000"/>
          <w:sz w:val="24"/>
          <w:szCs w:val="24"/>
          <w:lang w:eastAsia="en-GB"/>
        </w:rPr>
      </w:pPr>
      <w:r w:rsidRPr="002E7528">
        <w:rPr>
          <w:rFonts w:ascii="Arial" w:eastAsia="Times New Roman" w:hAnsi="Arial" w:cs="Arial"/>
          <w:color w:val="000000"/>
          <w:sz w:val="24"/>
          <w:szCs w:val="24"/>
          <w:lang w:eastAsia="en-GB"/>
        </w:rPr>
        <w:t xml:space="preserve">The proposed procurement timetable is set out </w:t>
      </w:r>
      <w:r w:rsidR="00592C8E">
        <w:rPr>
          <w:rFonts w:ascii="Arial" w:eastAsia="Times New Roman" w:hAnsi="Arial" w:cs="Arial"/>
          <w:color w:val="000000"/>
          <w:sz w:val="24"/>
          <w:szCs w:val="24"/>
          <w:lang w:eastAsia="en-GB"/>
        </w:rPr>
        <w:t xml:space="preserve">in the table </w:t>
      </w:r>
      <w:r w:rsidRPr="002E7528">
        <w:rPr>
          <w:rFonts w:ascii="Arial" w:eastAsia="Times New Roman" w:hAnsi="Arial" w:cs="Arial"/>
          <w:color w:val="000000"/>
          <w:sz w:val="24"/>
          <w:szCs w:val="24"/>
          <w:lang w:eastAsia="en-GB"/>
        </w:rPr>
        <w:t>below</w:t>
      </w:r>
      <w:r w:rsidR="00592C8E">
        <w:rPr>
          <w:rFonts w:ascii="Arial" w:eastAsia="Times New Roman" w:hAnsi="Arial" w:cs="Arial"/>
          <w:color w:val="000000"/>
          <w:sz w:val="24"/>
          <w:szCs w:val="24"/>
          <w:lang w:eastAsia="en-GB"/>
        </w:rPr>
        <w:t>.  Please note that these dates are indicative at this stage.</w:t>
      </w:r>
    </w:p>
    <w:p w14:paraId="6EB0DAFD" w14:textId="77777777" w:rsidR="00592C8E" w:rsidRPr="00592C8E" w:rsidRDefault="00592C8E" w:rsidP="00592C8E">
      <w:pPr>
        <w:shd w:val="clear" w:color="auto" w:fill="FFFFFF"/>
        <w:spacing w:after="0" w:line="240" w:lineRule="auto"/>
        <w:rPr>
          <w:rFonts w:ascii="Arial" w:eastAsia="Times New Roman" w:hAnsi="Arial" w:cs="Arial"/>
          <w:color w:val="000000"/>
          <w:sz w:val="24"/>
          <w:szCs w:val="24"/>
          <w:lang w:eastAsia="en-GB"/>
        </w:rPr>
      </w:pPr>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7343"/>
      </w:tblGrid>
      <w:tr w:rsidR="002E7528" w:rsidRPr="00F86ACD" w14:paraId="5329C649" w14:textId="77777777" w:rsidTr="00B16430">
        <w:tc>
          <w:tcPr>
            <w:tcW w:w="905" w:type="pct"/>
            <w:shd w:val="clear" w:color="auto" w:fill="92CDDC" w:themeFill="accent5" w:themeFillTint="99"/>
          </w:tcPr>
          <w:p w14:paraId="0CDE3CB5" w14:textId="77777777" w:rsidR="002E7528" w:rsidRPr="00F86ACD" w:rsidRDefault="002E7528" w:rsidP="00B16430">
            <w:pPr>
              <w:rPr>
                <w:b/>
              </w:rPr>
            </w:pPr>
            <w:r w:rsidRPr="00F86ACD">
              <w:rPr>
                <w:b/>
              </w:rPr>
              <w:t>Date</w:t>
            </w:r>
          </w:p>
        </w:tc>
        <w:tc>
          <w:tcPr>
            <w:tcW w:w="4095" w:type="pct"/>
            <w:shd w:val="clear" w:color="auto" w:fill="92CDDC" w:themeFill="accent5" w:themeFillTint="99"/>
          </w:tcPr>
          <w:p w14:paraId="44CBA29A" w14:textId="77777777" w:rsidR="002E7528" w:rsidRPr="00F86ACD" w:rsidRDefault="002E7528" w:rsidP="00B16430">
            <w:pPr>
              <w:rPr>
                <w:b/>
              </w:rPr>
            </w:pPr>
            <w:r w:rsidRPr="00F86ACD">
              <w:rPr>
                <w:b/>
              </w:rPr>
              <w:t>Stage</w:t>
            </w:r>
          </w:p>
        </w:tc>
      </w:tr>
      <w:tr w:rsidR="002E7528" w:rsidRPr="003014E1" w14:paraId="6EC7E678" w14:textId="77777777" w:rsidTr="00B16430">
        <w:tc>
          <w:tcPr>
            <w:tcW w:w="905" w:type="pct"/>
          </w:tcPr>
          <w:p w14:paraId="04A8BE48" w14:textId="09EEA721" w:rsidR="002E7528" w:rsidRPr="003014E1" w:rsidRDefault="003C3285" w:rsidP="00B16430">
            <w:pPr>
              <w:spacing w:before="120" w:after="120"/>
            </w:pPr>
            <w:r>
              <w:t>0</w:t>
            </w:r>
            <w:r w:rsidR="003871CF">
              <w:t>3</w:t>
            </w:r>
            <w:r>
              <w:t>/</w:t>
            </w:r>
            <w:r w:rsidR="002425B3">
              <w:t>03/</w:t>
            </w:r>
            <w:r>
              <w:t>2</w:t>
            </w:r>
            <w:r w:rsidR="00313A8B">
              <w:t>3</w:t>
            </w:r>
            <w:r>
              <w:t>20</w:t>
            </w:r>
          </w:p>
        </w:tc>
        <w:tc>
          <w:tcPr>
            <w:tcW w:w="4095" w:type="pct"/>
          </w:tcPr>
          <w:p w14:paraId="589888E0" w14:textId="6A29BADF" w:rsidR="002E7528" w:rsidRPr="003014E1" w:rsidRDefault="002E7528" w:rsidP="00B16430">
            <w:pPr>
              <w:spacing w:before="120" w:after="120"/>
            </w:pPr>
            <w:r w:rsidRPr="003014E1">
              <w:t>IT</w:t>
            </w:r>
            <w:r w:rsidR="00313A8B">
              <w:t>T</w:t>
            </w:r>
            <w:r w:rsidRPr="003014E1">
              <w:t xml:space="preserve"> </w:t>
            </w:r>
            <w:r>
              <w:t>published</w:t>
            </w:r>
          </w:p>
        </w:tc>
      </w:tr>
      <w:tr w:rsidR="002E7528" w:rsidRPr="003014E1" w14:paraId="170BB7A9" w14:textId="77777777" w:rsidTr="00B16430">
        <w:tc>
          <w:tcPr>
            <w:tcW w:w="905" w:type="pct"/>
          </w:tcPr>
          <w:p w14:paraId="05E1756B" w14:textId="01B25962" w:rsidR="002E7528" w:rsidRPr="003014E1" w:rsidRDefault="00EA3394" w:rsidP="00B16430">
            <w:pPr>
              <w:spacing w:before="120" w:after="120"/>
            </w:pPr>
            <w:r>
              <w:t>24/04/2020 12:00</w:t>
            </w:r>
            <w:r w:rsidR="00C5235D">
              <w:t xml:space="preserve"> BST</w:t>
            </w:r>
          </w:p>
        </w:tc>
        <w:tc>
          <w:tcPr>
            <w:tcW w:w="4095" w:type="pct"/>
          </w:tcPr>
          <w:p w14:paraId="35624C09" w14:textId="77777777" w:rsidR="002E7528" w:rsidRPr="003014E1" w:rsidRDefault="002E7528" w:rsidP="00B16430">
            <w:pPr>
              <w:spacing w:before="120" w:after="120"/>
            </w:pPr>
            <w:r w:rsidRPr="003014E1">
              <w:t>Deadline for clarification questions</w:t>
            </w:r>
          </w:p>
        </w:tc>
      </w:tr>
      <w:tr w:rsidR="002E7528" w:rsidRPr="003014E1" w14:paraId="7EFC17AD" w14:textId="77777777" w:rsidTr="00B16430">
        <w:tc>
          <w:tcPr>
            <w:tcW w:w="905" w:type="pct"/>
          </w:tcPr>
          <w:p w14:paraId="37917F53" w14:textId="4EAA15E5" w:rsidR="002E7528" w:rsidRPr="003014E1" w:rsidRDefault="000224F0" w:rsidP="00B16430">
            <w:pPr>
              <w:spacing w:before="120" w:after="120"/>
            </w:pPr>
            <w:r>
              <w:t>22/05/2020 12:00BST</w:t>
            </w:r>
          </w:p>
        </w:tc>
        <w:tc>
          <w:tcPr>
            <w:tcW w:w="4095" w:type="pct"/>
          </w:tcPr>
          <w:p w14:paraId="63CE5E14" w14:textId="1DEE6654" w:rsidR="002E7528" w:rsidRPr="003014E1" w:rsidRDefault="002E7528" w:rsidP="00B16430">
            <w:pPr>
              <w:spacing w:before="120" w:after="120"/>
            </w:pPr>
            <w:r w:rsidRPr="003014E1">
              <w:t xml:space="preserve">Deadline for submission of </w:t>
            </w:r>
            <w:r w:rsidR="001554BA">
              <w:t>bids</w:t>
            </w:r>
          </w:p>
        </w:tc>
      </w:tr>
      <w:tr w:rsidR="002E7528" w:rsidRPr="003014E1" w14:paraId="7173D160" w14:textId="77777777" w:rsidTr="00B16430">
        <w:tc>
          <w:tcPr>
            <w:tcW w:w="905" w:type="pct"/>
          </w:tcPr>
          <w:p w14:paraId="28255610" w14:textId="57418984" w:rsidR="002E7528" w:rsidRPr="003014E1" w:rsidRDefault="000B50C9" w:rsidP="00B16430">
            <w:pPr>
              <w:spacing w:before="120" w:after="120"/>
            </w:pPr>
            <w:r>
              <w:t>06/07/2020</w:t>
            </w:r>
          </w:p>
        </w:tc>
        <w:tc>
          <w:tcPr>
            <w:tcW w:w="4095" w:type="pct"/>
          </w:tcPr>
          <w:p w14:paraId="3B63745C" w14:textId="6688AB33" w:rsidR="002E7528" w:rsidRPr="003014E1" w:rsidRDefault="00536729" w:rsidP="00B16430">
            <w:pPr>
              <w:spacing w:before="120" w:after="120"/>
            </w:pPr>
            <w:r>
              <w:t>Award notification to suppliers</w:t>
            </w:r>
          </w:p>
        </w:tc>
      </w:tr>
      <w:tr w:rsidR="002E7528" w:rsidRPr="003014E1" w14:paraId="57EAB1ED" w14:textId="77777777" w:rsidTr="00B16430">
        <w:tc>
          <w:tcPr>
            <w:tcW w:w="905" w:type="pct"/>
          </w:tcPr>
          <w:p w14:paraId="33FCB130" w14:textId="1F875F5F" w:rsidR="002E7528" w:rsidRDefault="00D906ED" w:rsidP="00B16430">
            <w:pPr>
              <w:spacing w:before="120" w:after="120"/>
            </w:pPr>
            <w:r>
              <w:t>01/08/2020</w:t>
            </w:r>
          </w:p>
        </w:tc>
        <w:tc>
          <w:tcPr>
            <w:tcW w:w="4095" w:type="pct"/>
          </w:tcPr>
          <w:p w14:paraId="002649D2" w14:textId="6B6D8206" w:rsidR="002E7528" w:rsidRPr="003014E1" w:rsidRDefault="002E324A" w:rsidP="00B16430">
            <w:pPr>
              <w:spacing w:before="120" w:after="120"/>
            </w:pPr>
            <w:r>
              <w:t>Item Writing Services</w:t>
            </w:r>
            <w:r w:rsidR="00C05D8F">
              <w:t xml:space="preserve"> Framework Agreement start date</w:t>
            </w:r>
          </w:p>
        </w:tc>
      </w:tr>
    </w:tbl>
    <w:p w14:paraId="32D554F5" w14:textId="77777777" w:rsidR="002E7528" w:rsidRDefault="002E7528" w:rsidP="004B5EB0">
      <w:pPr>
        <w:shd w:val="clear" w:color="auto" w:fill="FFFFFF"/>
        <w:spacing w:after="0" w:line="240" w:lineRule="auto"/>
        <w:rPr>
          <w:rFonts w:ascii="Arial" w:eastAsia="Times New Roman" w:hAnsi="Arial" w:cs="Arial"/>
          <w:color w:val="000000"/>
          <w:sz w:val="24"/>
          <w:szCs w:val="24"/>
          <w:lang w:eastAsia="en-GB"/>
        </w:rPr>
      </w:pPr>
    </w:p>
    <w:p w14:paraId="5C168EF5" w14:textId="1764E8D6" w:rsidR="00565BB8" w:rsidRDefault="007B4E5B" w:rsidP="003C37EB">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Suppliers p</w:t>
      </w:r>
      <w:r w:rsidR="00565BB8" w:rsidRPr="00C61C06">
        <w:rPr>
          <w:rFonts w:ascii="Arial" w:eastAsia="Times New Roman" w:hAnsi="Arial" w:cs="Arial"/>
          <w:b/>
          <w:color w:val="000000"/>
          <w:sz w:val="24"/>
          <w:szCs w:val="24"/>
          <w:lang w:eastAsia="en-GB"/>
        </w:rPr>
        <w:t>reparation for any competition</w:t>
      </w:r>
    </w:p>
    <w:p w14:paraId="737BCE39" w14:textId="77777777" w:rsidR="007B4E5B" w:rsidRPr="00565BB8" w:rsidRDefault="007B4E5B" w:rsidP="003C37EB">
      <w:pPr>
        <w:shd w:val="clear" w:color="auto" w:fill="FFFFFF"/>
        <w:spacing w:after="0" w:line="240" w:lineRule="auto"/>
        <w:rPr>
          <w:rFonts w:ascii="Arial" w:eastAsia="Times New Roman" w:hAnsi="Arial" w:cs="Arial"/>
          <w:color w:val="000000"/>
          <w:sz w:val="24"/>
          <w:szCs w:val="24"/>
          <w:lang w:eastAsia="en-GB"/>
        </w:rPr>
      </w:pPr>
    </w:p>
    <w:p w14:paraId="514D7221" w14:textId="12DF136A" w:rsidR="00C61C06" w:rsidRPr="007D2B46" w:rsidRDefault="00565BB8" w:rsidP="005825AA">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w:t>
      </w:r>
      <w:r w:rsidR="00A123BF" w:rsidRPr="00565BB8">
        <w:rPr>
          <w:rFonts w:ascii="Arial" w:eastAsia="Times New Roman" w:hAnsi="Arial" w:cs="Arial"/>
          <w:color w:val="000000"/>
          <w:sz w:val="24"/>
          <w:szCs w:val="24"/>
          <w:lang w:eastAsia="en-GB"/>
        </w:rPr>
        <w:t>e wish to inform potential bidders about the opportunity to pre</w:t>
      </w:r>
      <w:r w:rsidR="00D63662">
        <w:rPr>
          <w:rFonts w:ascii="Arial" w:eastAsia="Times New Roman" w:hAnsi="Arial" w:cs="Arial"/>
          <w:color w:val="000000"/>
          <w:sz w:val="24"/>
          <w:szCs w:val="24"/>
          <w:lang w:eastAsia="en-GB"/>
        </w:rPr>
        <w:t>-</w:t>
      </w:r>
      <w:r w:rsidR="00A123BF" w:rsidRPr="00565BB8">
        <w:rPr>
          <w:rFonts w:ascii="Arial" w:eastAsia="Times New Roman" w:hAnsi="Arial" w:cs="Arial"/>
          <w:color w:val="000000"/>
          <w:sz w:val="24"/>
          <w:szCs w:val="24"/>
          <w:lang w:eastAsia="en-GB"/>
        </w:rPr>
        <w:t xml:space="preserve">register on our Jaggaer </w:t>
      </w:r>
      <w:r w:rsidR="00A123BF" w:rsidRPr="007D2B46">
        <w:rPr>
          <w:rFonts w:ascii="Arial" w:eastAsia="Times New Roman" w:hAnsi="Arial" w:cs="Arial"/>
          <w:color w:val="000000"/>
          <w:sz w:val="24"/>
          <w:szCs w:val="24"/>
          <w:lang w:eastAsia="en-GB"/>
        </w:rPr>
        <w:t>E procurement system and also achieve Baseline Personnel Security Screening</w:t>
      </w:r>
      <w:r w:rsidR="007D2B46" w:rsidRPr="007D2B46">
        <w:rPr>
          <w:rFonts w:ascii="Arial" w:eastAsia="Times New Roman" w:hAnsi="Arial" w:cs="Arial"/>
          <w:color w:val="000000"/>
          <w:sz w:val="24"/>
          <w:szCs w:val="24"/>
          <w:lang w:eastAsia="en-GB"/>
        </w:rPr>
        <w:t xml:space="preserve"> should you be offered a </w:t>
      </w:r>
      <w:proofErr w:type="gramStart"/>
      <w:r w:rsidR="007D2B46" w:rsidRPr="007D2B46">
        <w:rPr>
          <w:rFonts w:ascii="Arial" w:eastAsia="Times New Roman" w:hAnsi="Arial" w:cs="Arial"/>
          <w:color w:val="000000"/>
          <w:sz w:val="24"/>
          <w:szCs w:val="24"/>
          <w:lang w:eastAsia="en-GB"/>
        </w:rPr>
        <w:t xml:space="preserve">contract </w:t>
      </w:r>
      <w:r w:rsidR="005825AA" w:rsidRPr="007D2B46">
        <w:rPr>
          <w:rFonts w:ascii="Arial" w:eastAsia="Times New Roman" w:hAnsi="Arial" w:cs="Arial"/>
          <w:color w:val="000000"/>
          <w:sz w:val="24"/>
          <w:szCs w:val="24"/>
          <w:lang w:eastAsia="en-GB"/>
        </w:rPr>
        <w:t>.</w:t>
      </w:r>
      <w:proofErr w:type="gramEnd"/>
    </w:p>
    <w:p w14:paraId="1F501AB2" w14:textId="79DAC42A" w:rsidR="00C61C06" w:rsidRPr="007D2B46" w:rsidRDefault="00C61C06" w:rsidP="005825AA">
      <w:pPr>
        <w:shd w:val="clear" w:color="auto" w:fill="FFFFFF"/>
        <w:spacing w:after="0" w:line="240" w:lineRule="auto"/>
        <w:rPr>
          <w:rFonts w:ascii="Arial" w:eastAsia="Times New Roman" w:hAnsi="Arial" w:cs="Arial"/>
          <w:color w:val="000000"/>
          <w:sz w:val="24"/>
          <w:szCs w:val="24"/>
          <w:lang w:eastAsia="en-GB"/>
        </w:rPr>
      </w:pPr>
    </w:p>
    <w:p w14:paraId="58A46F0D" w14:textId="3E7B21D3" w:rsidR="00C61C06" w:rsidRPr="007D2B46" w:rsidRDefault="00C61C06" w:rsidP="00C61C06">
      <w:pPr>
        <w:pStyle w:val="ListParagraph"/>
        <w:numPr>
          <w:ilvl w:val="0"/>
          <w:numId w:val="6"/>
        </w:numPr>
        <w:shd w:val="clear" w:color="auto" w:fill="FFFFFF"/>
        <w:ind w:left="426" w:hanging="426"/>
        <w:rPr>
          <w:rFonts w:cs="Arial"/>
          <w:color w:val="000000"/>
          <w:szCs w:val="24"/>
          <w:lang w:eastAsia="en-GB"/>
        </w:rPr>
      </w:pPr>
      <w:r w:rsidRPr="007D2B46">
        <w:rPr>
          <w:rFonts w:cs="Arial"/>
          <w:color w:val="000000"/>
          <w:szCs w:val="24"/>
          <w:lang w:eastAsia="en-GB"/>
        </w:rPr>
        <w:lastRenderedPageBreak/>
        <w:t xml:space="preserve">Jaggaer </w:t>
      </w:r>
    </w:p>
    <w:p w14:paraId="5F6A416B" w14:textId="77777777" w:rsidR="00C61C06" w:rsidRPr="00C61C06" w:rsidRDefault="00C61C06" w:rsidP="00C61C06">
      <w:pPr>
        <w:pStyle w:val="ListParagraph"/>
        <w:shd w:val="clear" w:color="auto" w:fill="FFFFFF"/>
        <w:rPr>
          <w:rFonts w:cs="Arial"/>
          <w:color w:val="000000"/>
          <w:szCs w:val="24"/>
          <w:lang w:eastAsia="en-GB"/>
        </w:rPr>
      </w:pPr>
    </w:p>
    <w:p w14:paraId="7215F65B" w14:textId="6E60968B" w:rsidR="007D2B46" w:rsidRDefault="00C61C06" w:rsidP="000C491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The link for Supplier registration and log in is: </w:t>
      </w:r>
      <w:hyperlink r:id="rId13" w:history="1">
        <w:r w:rsidR="007D2B46" w:rsidRPr="000D7B31">
          <w:rPr>
            <w:rStyle w:val="Hyperlink"/>
            <w:rFonts w:cs="Arial"/>
            <w:szCs w:val="24"/>
            <w:lang w:eastAsia="en-GB"/>
          </w:rPr>
          <w:t>https://education.app.jaggaer.com/web/login.html</w:t>
        </w:r>
      </w:hyperlink>
    </w:p>
    <w:p w14:paraId="0A5C94D8" w14:textId="0A7C4F7B" w:rsidR="00C61C06" w:rsidRPr="00C61C06" w:rsidRDefault="00C61C06" w:rsidP="000C4917">
      <w:pPr>
        <w:pStyle w:val="ListParagraph"/>
        <w:shd w:val="clear" w:color="auto" w:fill="FFFFFF"/>
        <w:ind w:left="0"/>
        <w:rPr>
          <w:rFonts w:cs="Arial"/>
          <w:color w:val="000000"/>
          <w:szCs w:val="24"/>
          <w:lang w:eastAsia="en-GB"/>
        </w:rPr>
      </w:pPr>
    </w:p>
    <w:p w14:paraId="1CC6D652" w14:textId="77777777" w:rsidR="00C61C06" w:rsidRPr="00C61C06" w:rsidRDefault="00C61C06" w:rsidP="000C4917">
      <w:pPr>
        <w:pStyle w:val="ListParagraph"/>
        <w:shd w:val="clear" w:color="auto" w:fill="FFFFFF"/>
        <w:ind w:left="0"/>
        <w:rPr>
          <w:rFonts w:cs="Arial"/>
          <w:color w:val="000000"/>
          <w:szCs w:val="24"/>
          <w:lang w:eastAsia="en-GB"/>
        </w:rPr>
      </w:pPr>
    </w:p>
    <w:p w14:paraId="1318D5F1" w14:textId="77777777" w:rsidR="00C61C06" w:rsidRPr="00C61C06" w:rsidRDefault="00C61C06" w:rsidP="000C491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This is also published on the ‘Procurement at DfE’ GOV.UK page and the Bravo home page to advise suppliers of the DfE system upgrade. </w:t>
      </w:r>
    </w:p>
    <w:p w14:paraId="3AD44356" w14:textId="77777777" w:rsidR="00C61C06" w:rsidRPr="00C61C06" w:rsidRDefault="00C61C06" w:rsidP="00C61C06">
      <w:pPr>
        <w:pStyle w:val="ListParagraph"/>
        <w:shd w:val="clear" w:color="auto" w:fill="FFFFFF"/>
        <w:rPr>
          <w:rFonts w:cs="Arial"/>
          <w:color w:val="000000"/>
          <w:szCs w:val="24"/>
          <w:lang w:eastAsia="en-GB"/>
        </w:rPr>
      </w:pPr>
    </w:p>
    <w:p w14:paraId="7C280A56" w14:textId="77777777" w:rsidR="00C61C06" w:rsidRPr="00C61C06" w:rsidRDefault="00C61C06" w:rsidP="00EF4AC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All support to Suppliers is available from Jaggaer directly. The Jaggaer support details are on the Supplier log in page as:  </w:t>
      </w:r>
    </w:p>
    <w:p w14:paraId="27218C1D" w14:textId="77777777" w:rsidR="00C61C06" w:rsidRPr="00C61C06" w:rsidRDefault="00C61C06" w:rsidP="000C4917">
      <w:pPr>
        <w:pStyle w:val="ListParagraph"/>
        <w:shd w:val="clear" w:color="auto" w:fill="FFFFFF"/>
        <w:ind w:left="0" w:hanging="142"/>
        <w:rPr>
          <w:rFonts w:cs="Arial"/>
          <w:color w:val="000000"/>
          <w:szCs w:val="24"/>
          <w:lang w:eastAsia="en-GB"/>
        </w:rPr>
      </w:pPr>
    </w:p>
    <w:p w14:paraId="4D090C93" w14:textId="77777777" w:rsidR="00C61C06" w:rsidRPr="00C61C06" w:rsidRDefault="00C61C06" w:rsidP="00EF4AC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Phone: </w:t>
      </w:r>
    </w:p>
    <w:p w14:paraId="6F344DA6" w14:textId="77777777" w:rsidR="00C61C06" w:rsidRPr="00C61C06" w:rsidRDefault="00C61C06" w:rsidP="00EF4AC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0800 069 8630 </w:t>
      </w:r>
    </w:p>
    <w:p w14:paraId="4493C8DF" w14:textId="77777777" w:rsidR="00C61C06" w:rsidRPr="00C61C06" w:rsidRDefault="00C61C06" w:rsidP="00EF4AC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+44 203 608 4013 </w:t>
      </w:r>
    </w:p>
    <w:p w14:paraId="748DFEAE" w14:textId="77777777" w:rsidR="00C61C06" w:rsidRPr="00C61C06" w:rsidRDefault="00C61C06" w:rsidP="00EF4AC7">
      <w:pPr>
        <w:pStyle w:val="ListParagraph"/>
        <w:shd w:val="clear" w:color="auto" w:fill="FFFFFF"/>
        <w:ind w:left="0"/>
        <w:rPr>
          <w:rFonts w:cs="Arial"/>
          <w:color w:val="000000"/>
          <w:szCs w:val="24"/>
          <w:lang w:eastAsia="en-GB"/>
        </w:rPr>
      </w:pPr>
    </w:p>
    <w:p w14:paraId="06705A17" w14:textId="77777777" w:rsidR="00C61C06" w:rsidRPr="00C61C06" w:rsidRDefault="00C61C06" w:rsidP="00EF4AC7">
      <w:pPr>
        <w:pStyle w:val="ListParagraph"/>
        <w:shd w:val="clear" w:color="auto" w:fill="FFFFFF"/>
        <w:ind w:left="0"/>
        <w:rPr>
          <w:rFonts w:cs="Arial"/>
          <w:color w:val="000000"/>
          <w:szCs w:val="24"/>
          <w:lang w:eastAsia="en-GB"/>
        </w:rPr>
      </w:pPr>
      <w:r w:rsidRPr="00C61C06">
        <w:rPr>
          <w:rFonts w:cs="Arial"/>
          <w:color w:val="000000"/>
          <w:szCs w:val="24"/>
          <w:lang w:eastAsia="en-GB"/>
        </w:rPr>
        <w:t xml:space="preserve">E-mail: </w:t>
      </w:r>
    </w:p>
    <w:p w14:paraId="14CD6323" w14:textId="1F3CE805" w:rsidR="00C61C06" w:rsidRPr="00C61C06" w:rsidRDefault="00C61C06" w:rsidP="00EF4AC7">
      <w:pPr>
        <w:pStyle w:val="ListParagraph"/>
        <w:shd w:val="clear" w:color="auto" w:fill="FFFFFF"/>
        <w:ind w:left="0"/>
        <w:rPr>
          <w:rFonts w:cs="Arial"/>
          <w:color w:val="000000"/>
          <w:szCs w:val="24"/>
          <w:highlight w:val="yellow"/>
          <w:lang w:eastAsia="en-GB"/>
        </w:rPr>
      </w:pPr>
      <w:r w:rsidRPr="00C61C06">
        <w:rPr>
          <w:rFonts w:cs="Arial"/>
          <w:color w:val="000000"/>
          <w:szCs w:val="24"/>
          <w:lang w:eastAsia="en-GB"/>
        </w:rPr>
        <w:t>help@bravosolution.co.uk</w:t>
      </w:r>
    </w:p>
    <w:p w14:paraId="1C5EC9E3" w14:textId="27BC4F80" w:rsidR="00110ABA" w:rsidRPr="000E3F68" w:rsidRDefault="00110ABA" w:rsidP="00EF4AC7">
      <w:pPr>
        <w:shd w:val="clear" w:color="auto" w:fill="FFFFFF"/>
        <w:spacing w:after="0" w:line="240" w:lineRule="auto"/>
        <w:rPr>
          <w:rFonts w:ascii="Arial" w:eastAsia="Times New Roman" w:hAnsi="Arial" w:cs="Arial"/>
          <w:color w:val="000000"/>
          <w:sz w:val="24"/>
          <w:szCs w:val="24"/>
          <w:lang w:eastAsia="en-GB"/>
        </w:rPr>
      </w:pPr>
    </w:p>
    <w:p w14:paraId="1654FD28" w14:textId="01DF8DF8" w:rsidR="00110ABA" w:rsidRPr="000E3F68" w:rsidRDefault="00110ABA" w:rsidP="00110ABA">
      <w:pPr>
        <w:spacing w:before="100" w:beforeAutospacing="1" w:after="100" w:afterAutospacing="1" w:line="240" w:lineRule="auto"/>
        <w:rPr>
          <w:rFonts w:ascii="Arial" w:eastAsia="Times New Roman" w:hAnsi="Arial" w:cs="Arial"/>
          <w:color w:val="000000"/>
          <w:sz w:val="24"/>
          <w:szCs w:val="24"/>
          <w:lang w:eastAsia="en-GB"/>
        </w:rPr>
      </w:pPr>
      <w:r w:rsidRPr="000E3F68">
        <w:rPr>
          <w:rFonts w:ascii="Arial" w:eastAsia="Times New Roman" w:hAnsi="Arial" w:cs="Arial"/>
          <w:color w:val="000000"/>
          <w:sz w:val="24"/>
          <w:szCs w:val="24"/>
          <w:lang w:eastAsia="en-GB"/>
        </w:rPr>
        <w:t xml:space="preserve">The Authority administers </w:t>
      </w:r>
      <w:r w:rsidR="00B24FA6">
        <w:rPr>
          <w:rFonts w:ascii="Arial" w:eastAsia="Times New Roman" w:hAnsi="Arial" w:cs="Arial"/>
          <w:color w:val="000000"/>
          <w:sz w:val="24"/>
          <w:szCs w:val="24"/>
          <w:lang w:eastAsia="en-GB"/>
        </w:rPr>
        <w:t xml:space="preserve">all </w:t>
      </w:r>
      <w:r w:rsidRPr="000E3F68">
        <w:rPr>
          <w:rFonts w:ascii="Arial" w:eastAsia="Times New Roman" w:hAnsi="Arial" w:cs="Arial"/>
          <w:color w:val="000000"/>
          <w:sz w:val="24"/>
          <w:szCs w:val="24"/>
          <w:lang w:eastAsia="en-GB"/>
        </w:rPr>
        <w:t xml:space="preserve">procurements electronically via the Department for </w:t>
      </w:r>
      <w:r w:rsidRPr="00EF4AC7">
        <w:rPr>
          <w:rFonts w:ascii="Arial" w:eastAsia="Times New Roman" w:hAnsi="Arial" w:cs="Arial"/>
          <w:color w:val="000000"/>
          <w:sz w:val="24"/>
          <w:szCs w:val="24"/>
          <w:lang w:eastAsia="en-GB"/>
        </w:rPr>
        <w:t>Education e-procurement Solution portal (</w:t>
      </w:r>
      <w:proofErr w:type="gramStart"/>
      <w:r w:rsidRPr="00EF4AC7">
        <w:rPr>
          <w:rFonts w:ascii="Arial" w:eastAsia="Times New Roman" w:hAnsi="Arial" w:cs="Arial"/>
          <w:color w:val="000000"/>
          <w:sz w:val="24"/>
          <w:szCs w:val="24"/>
          <w:lang w:eastAsia="en-GB"/>
        </w:rPr>
        <w:t>Jaggaer )</w:t>
      </w:r>
      <w:proofErr w:type="gramEnd"/>
      <w:r w:rsidRPr="00EF4AC7">
        <w:rPr>
          <w:rFonts w:ascii="Arial" w:eastAsia="Times New Roman" w:hAnsi="Arial" w:cs="Arial"/>
          <w:color w:val="000000"/>
          <w:sz w:val="24"/>
          <w:szCs w:val="24"/>
          <w:lang w:eastAsia="en-GB"/>
        </w:rPr>
        <w:t>.</w:t>
      </w:r>
      <w:r w:rsidRPr="000E3F68">
        <w:rPr>
          <w:rFonts w:ascii="Arial" w:eastAsia="Times New Roman" w:hAnsi="Arial" w:cs="Arial"/>
          <w:color w:val="000000"/>
          <w:sz w:val="24"/>
          <w:szCs w:val="24"/>
          <w:lang w:eastAsia="en-GB"/>
        </w:rPr>
        <w:t xml:space="preserve"> </w:t>
      </w:r>
    </w:p>
    <w:p w14:paraId="55809D7B" w14:textId="77777777" w:rsidR="00110ABA" w:rsidRPr="00110ABA" w:rsidRDefault="00110ABA" w:rsidP="00110ABA">
      <w:pPr>
        <w:spacing w:before="100" w:beforeAutospacing="1" w:after="100" w:afterAutospacing="1" w:line="240" w:lineRule="auto"/>
        <w:rPr>
          <w:rFonts w:ascii="Arial" w:eastAsia="Times New Roman" w:hAnsi="Arial" w:cs="Arial"/>
          <w:color w:val="000000"/>
          <w:sz w:val="24"/>
          <w:szCs w:val="24"/>
          <w:lang w:eastAsia="en-GB"/>
        </w:rPr>
      </w:pPr>
      <w:r w:rsidRPr="00110ABA">
        <w:rPr>
          <w:rFonts w:ascii="Arial" w:eastAsia="Times New Roman" w:hAnsi="Arial" w:cs="Arial"/>
          <w:color w:val="000000"/>
          <w:sz w:val="24"/>
          <w:szCs w:val="24"/>
          <w:lang w:eastAsia="en-GB"/>
        </w:rPr>
        <w:t xml:space="preserve">No hard copy documents will be issued and all communications with the Authority (including final submission of Tender responses) must be conducted via Jaggaer. </w:t>
      </w:r>
    </w:p>
    <w:p w14:paraId="42264921" w14:textId="3C0D5DE2" w:rsidR="00110ABA" w:rsidRDefault="00110ABA" w:rsidP="00110ABA">
      <w:pPr>
        <w:spacing w:after="0" w:line="240" w:lineRule="auto"/>
        <w:textAlignment w:val="baseline"/>
        <w:rPr>
          <w:rFonts w:ascii="Arial" w:eastAsia="Times New Roman" w:hAnsi="Arial" w:cs="Arial"/>
          <w:color w:val="000000"/>
          <w:sz w:val="24"/>
          <w:szCs w:val="24"/>
          <w:lang w:eastAsia="en-GB"/>
        </w:rPr>
      </w:pPr>
      <w:r w:rsidRPr="00110ABA">
        <w:rPr>
          <w:rFonts w:ascii="Arial" w:eastAsia="Times New Roman" w:hAnsi="Arial" w:cs="Arial"/>
          <w:color w:val="000000"/>
          <w:sz w:val="24"/>
          <w:szCs w:val="24"/>
          <w:lang w:eastAsia="en-GB"/>
        </w:rPr>
        <w:t>To ensure all communications relating to this procurement are received, potential suppliers must ensure that the point of contact they nominate in the Jaggaer portal is accurate at all times. Access to the Jaggaer portal is available 24 hours a day, 7 days a week and 365 days a year anywhere in the world via the internet unless notified otherwise by the Jaggaer portal.</w:t>
      </w:r>
    </w:p>
    <w:p w14:paraId="67D7722D" w14:textId="4F4428B3" w:rsidR="00B24FA6" w:rsidRDefault="00B24FA6" w:rsidP="00110ABA">
      <w:pPr>
        <w:spacing w:after="0" w:line="240" w:lineRule="auto"/>
        <w:textAlignment w:val="baseline"/>
        <w:rPr>
          <w:rFonts w:ascii="Arial" w:eastAsia="Times New Roman" w:hAnsi="Arial" w:cs="Arial"/>
          <w:color w:val="000000"/>
          <w:sz w:val="24"/>
          <w:szCs w:val="24"/>
          <w:lang w:eastAsia="en-GB"/>
        </w:rPr>
      </w:pPr>
    </w:p>
    <w:p w14:paraId="04DA3AA4" w14:textId="7A03F54E" w:rsidR="00B24FA6" w:rsidRPr="00EF4AC7" w:rsidRDefault="00B24FA6" w:rsidP="00EF4AC7">
      <w:pPr>
        <w:rPr>
          <w:rFonts w:ascii="Arial" w:hAnsi="Arial" w:cs="Arial"/>
          <w:color w:val="000000"/>
          <w:sz w:val="24"/>
          <w:szCs w:val="24"/>
          <w:lang w:eastAsia="en-GB"/>
        </w:rPr>
      </w:pPr>
      <w:r w:rsidRPr="00EF4AC7">
        <w:rPr>
          <w:rFonts w:ascii="Arial" w:hAnsi="Arial" w:cs="Arial"/>
          <w:color w:val="000000"/>
          <w:sz w:val="24"/>
          <w:szCs w:val="24"/>
          <w:lang w:eastAsia="en-GB"/>
        </w:rPr>
        <w:t xml:space="preserve">2. Baseline Personnel Security  </w:t>
      </w:r>
      <w:hyperlink r:id="rId14" w:history="1">
        <w:r w:rsidRPr="00EF4AC7">
          <w:rPr>
            <w:rStyle w:val="Hyperlink"/>
            <w:rFonts w:ascii="Arial" w:hAnsi="Arial" w:cs="Arial"/>
            <w:sz w:val="24"/>
            <w:szCs w:val="24"/>
            <w:lang w:eastAsia="en-GB"/>
          </w:rPr>
          <w:t>https://www.gov.uk/government/publications/government-baseline-personnel-security-standard</w:t>
        </w:r>
      </w:hyperlink>
    </w:p>
    <w:p w14:paraId="22B9DB7F" w14:textId="0FEBA274" w:rsidR="00B24FA6" w:rsidRDefault="00B24FA6" w:rsidP="00B24FA6">
      <w:pPr>
        <w:pStyle w:val="ListParagraph"/>
        <w:rPr>
          <w:rFonts w:cs="Arial"/>
          <w:color w:val="000000"/>
          <w:szCs w:val="24"/>
          <w:lang w:eastAsia="en-GB"/>
        </w:rPr>
      </w:pPr>
    </w:p>
    <w:p w14:paraId="5DC3F995" w14:textId="72A7A18E" w:rsidR="00B24FA6" w:rsidRPr="00EF4AC7" w:rsidRDefault="00EF4AC7" w:rsidP="00EF4AC7">
      <w:pPr>
        <w:pStyle w:val="ListParagraph"/>
        <w:ind w:left="0"/>
        <w:rPr>
          <w:rFonts w:cs="Arial"/>
          <w:b/>
          <w:color w:val="000000"/>
          <w:szCs w:val="24"/>
          <w:lang w:eastAsia="en-GB"/>
        </w:rPr>
      </w:pPr>
      <w:r w:rsidRPr="00EF4AC7">
        <w:rPr>
          <w:rFonts w:cs="Arial"/>
          <w:b/>
          <w:color w:val="000000"/>
          <w:szCs w:val="24"/>
          <w:lang w:eastAsia="en-GB"/>
        </w:rPr>
        <w:t xml:space="preserve">Notices </w:t>
      </w:r>
    </w:p>
    <w:p w14:paraId="51D061D6" w14:textId="77777777" w:rsidR="00110ABA" w:rsidRPr="00110ABA" w:rsidRDefault="00110ABA" w:rsidP="00110ABA">
      <w:pPr>
        <w:spacing w:after="0" w:line="240" w:lineRule="auto"/>
        <w:textAlignment w:val="baseline"/>
        <w:rPr>
          <w:rFonts w:ascii="Segoe UI" w:eastAsia="Times New Roman" w:hAnsi="Segoe UI" w:cs="Segoe UI"/>
          <w:color w:val="000000"/>
          <w:sz w:val="18"/>
          <w:szCs w:val="18"/>
          <w:lang w:eastAsia="en-GB"/>
        </w:rPr>
      </w:pPr>
    </w:p>
    <w:p w14:paraId="42462955" w14:textId="77777777" w:rsidR="00110ABA" w:rsidRPr="00110ABA" w:rsidRDefault="00110ABA" w:rsidP="00110ABA">
      <w:pPr>
        <w:spacing w:after="0" w:line="240" w:lineRule="auto"/>
        <w:textAlignment w:val="baseline"/>
        <w:rPr>
          <w:rFonts w:ascii="Arial" w:eastAsia="Times New Roman" w:hAnsi="Arial" w:cs="Arial"/>
          <w:color w:val="000000"/>
          <w:sz w:val="24"/>
          <w:szCs w:val="24"/>
          <w:lang w:eastAsia="en-GB"/>
        </w:rPr>
      </w:pPr>
      <w:r w:rsidRPr="00110ABA">
        <w:rPr>
          <w:rFonts w:ascii="Arial" w:eastAsia="Times New Roman" w:hAnsi="Arial" w:cs="Arial"/>
          <w:color w:val="000000"/>
          <w:sz w:val="24"/>
          <w:szCs w:val="24"/>
          <w:lang w:eastAsia="en-GB"/>
        </w:rPr>
        <w:t xml:space="preserve">The publication of this notice does not signify the commencement of any procurement process and does not constitute any commitment by the Department for Education to undertake any procurement exercise. </w:t>
      </w:r>
    </w:p>
    <w:p w14:paraId="18AC6C83" w14:textId="77777777" w:rsidR="00110ABA" w:rsidRPr="00110ABA" w:rsidRDefault="00110ABA" w:rsidP="00110ABA">
      <w:pPr>
        <w:spacing w:after="0" w:line="240" w:lineRule="auto"/>
        <w:textAlignment w:val="baseline"/>
        <w:rPr>
          <w:rFonts w:ascii="Arial" w:eastAsia="Times New Roman" w:hAnsi="Arial" w:cs="Arial"/>
          <w:color w:val="000000"/>
          <w:sz w:val="24"/>
          <w:szCs w:val="24"/>
          <w:lang w:eastAsia="en-GB"/>
        </w:rPr>
      </w:pPr>
    </w:p>
    <w:p w14:paraId="44CEB1C0" w14:textId="77777777" w:rsidR="002E7528" w:rsidRDefault="00110ABA" w:rsidP="002E7528">
      <w:pPr>
        <w:spacing w:after="0" w:line="240" w:lineRule="auto"/>
        <w:textAlignment w:val="baseline"/>
        <w:rPr>
          <w:rFonts w:ascii="Arial" w:eastAsia="Times New Roman" w:hAnsi="Arial" w:cs="Arial"/>
          <w:color w:val="000000"/>
          <w:sz w:val="24"/>
          <w:szCs w:val="24"/>
          <w:lang w:eastAsia="en-GB"/>
        </w:rPr>
      </w:pPr>
      <w:r w:rsidRPr="00110ABA">
        <w:rPr>
          <w:rFonts w:ascii="Arial" w:eastAsia="Times New Roman" w:hAnsi="Arial" w:cs="Arial"/>
          <w:color w:val="000000"/>
          <w:sz w:val="24"/>
          <w:szCs w:val="24"/>
          <w:lang w:eastAsia="en-GB"/>
        </w:rPr>
        <w:t>In the event that the Department for Education might decide to commence any procurement process as contemplated by this notice, a separate notice will be published at the relevant time.</w:t>
      </w:r>
    </w:p>
    <w:p w14:paraId="43BED799" w14:textId="7856142B" w:rsidR="007E0F38" w:rsidRPr="00C331F2" w:rsidRDefault="004B5EB0" w:rsidP="00A9610A">
      <w:pPr>
        <w:spacing w:after="0" w:line="240" w:lineRule="auto"/>
        <w:textAlignment w:val="baseline"/>
        <w:rPr>
          <w:rFonts w:ascii="Arial" w:eastAsia="Times New Roman" w:hAnsi="Arial" w:cs="Arial"/>
          <w:color w:val="000000"/>
          <w:sz w:val="24"/>
          <w:szCs w:val="24"/>
          <w:lang w:eastAsia="en-GB"/>
        </w:rPr>
      </w:pPr>
      <w:r w:rsidRPr="004B5EB0">
        <w:rPr>
          <w:rFonts w:ascii="Arial" w:eastAsia="Times New Roman" w:hAnsi="Arial" w:cs="Arial"/>
          <w:color w:val="000000"/>
          <w:sz w:val="19"/>
          <w:szCs w:val="19"/>
          <w:lang w:eastAsia="en-GB"/>
        </w:rPr>
        <w:br/>
      </w:r>
      <w:r w:rsidRPr="00C331F2">
        <w:rPr>
          <w:rFonts w:ascii="Arial" w:eastAsia="Times New Roman" w:hAnsi="Arial" w:cs="Arial"/>
          <w:color w:val="000000"/>
          <w:sz w:val="24"/>
          <w:szCs w:val="24"/>
          <w:lang w:eastAsia="en-GB"/>
        </w:rPr>
        <w:t xml:space="preserve">The DfE is keen to ensure that potential suppliers have as much notice as is possible about the services </w:t>
      </w:r>
      <w:r w:rsidR="009543A4" w:rsidRPr="00C331F2">
        <w:rPr>
          <w:rFonts w:ascii="Arial" w:eastAsia="Times New Roman" w:hAnsi="Arial" w:cs="Arial"/>
          <w:color w:val="000000"/>
          <w:sz w:val="24"/>
          <w:szCs w:val="24"/>
          <w:lang w:eastAsia="en-GB"/>
        </w:rPr>
        <w:t xml:space="preserve">we wish to procure and this supports our agenda about encouraging engagement with Small and Medium Suppliers. </w:t>
      </w:r>
    </w:p>
    <w:p w14:paraId="601DD3D3" w14:textId="2DD6C9E9" w:rsidR="000C4917" w:rsidRDefault="004B5EB0" w:rsidP="007E0F38">
      <w:pPr>
        <w:shd w:val="clear" w:color="auto" w:fill="FFFFFF"/>
        <w:spacing w:after="0" w:line="240" w:lineRule="auto"/>
        <w:rPr>
          <w:rFonts w:ascii="Arial" w:eastAsia="Times New Roman" w:hAnsi="Arial" w:cs="Arial"/>
          <w:color w:val="000000"/>
          <w:sz w:val="24"/>
          <w:szCs w:val="24"/>
          <w:lang w:eastAsia="en-GB"/>
        </w:rPr>
      </w:pPr>
      <w:r w:rsidRPr="00C331F2">
        <w:rPr>
          <w:rFonts w:ascii="Arial" w:eastAsia="Times New Roman" w:hAnsi="Arial" w:cs="Arial"/>
          <w:color w:val="000000"/>
          <w:sz w:val="24"/>
          <w:szCs w:val="24"/>
          <w:lang w:eastAsia="en-GB"/>
        </w:rPr>
        <w:lastRenderedPageBreak/>
        <w:t xml:space="preserve">Disclaimers and conditions: </w:t>
      </w:r>
      <w:r w:rsidR="007E0F38" w:rsidRPr="00C331F2">
        <w:rPr>
          <w:rFonts w:ascii="Arial" w:eastAsia="Times New Roman" w:hAnsi="Arial" w:cs="Arial"/>
          <w:color w:val="000000"/>
          <w:sz w:val="24"/>
          <w:szCs w:val="24"/>
          <w:lang w:eastAsia="en-GB"/>
        </w:rPr>
        <w:t>The Department retains the right to not procure and this early market engagement event is not binding. A</w:t>
      </w:r>
      <w:r w:rsidRPr="00C331F2">
        <w:rPr>
          <w:rFonts w:ascii="Arial" w:eastAsia="Times New Roman" w:hAnsi="Arial" w:cs="Arial"/>
          <w:color w:val="000000"/>
          <w:sz w:val="24"/>
          <w:szCs w:val="24"/>
          <w:lang w:eastAsia="en-GB"/>
        </w:rPr>
        <w:t xml:space="preserve">ny communication made between STA and any party in connection with this requirement, shall </w:t>
      </w:r>
      <w:r w:rsidR="00460F69" w:rsidRPr="00C331F2">
        <w:rPr>
          <w:rFonts w:ascii="Arial" w:eastAsia="Times New Roman" w:hAnsi="Arial" w:cs="Arial"/>
          <w:color w:val="000000"/>
          <w:sz w:val="24"/>
          <w:szCs w:val="24"/>
          <w:lang w:eastAsia="en-GB"/>
        </w:rPr>
        <w:t xml:space="preserve">not be </w:t>
      </w:r>
      <w:r w:rsidRPr="00C331F2">
        <w:rPr>
          <w:rFonts w:ascii="Arial" w:eastAsia="Times New Roman" w:hAnsi="Arial" w:cs="Arial"/>
          <w:color w:val="000000"/>
          <w:sz w:val="24"/>
          <w:szCs w:val="24"/>
          <w:lang w:eastAsia="en-GB"/>
        </w:rPr>
        <w:t>relied upon as constituting a contract, agreement or representation that any contract will necessarily be offered.</w:t>
      </w:r>
    </w:p>
    <w:p w14:paraId="1091AD6E" w14:textId="7553B1B2" w:rsidR="004B5EB0" w:rsidRDefault="004B5EB0" w:rsidP="007E0F38">
      <w:pPr>
        <w:shd w:val="clear" w:color="auto" w:fill="FFFFFF"/>
        <w:spacing w:after="0" w:line="240" w:lineRule="auto"/>
        <w:rPr>
          <w:rFonts w:ascii="Arial" w:eastAsia="Times New Roman" w:hAnsi="Arial" w:cs="Arial"/>
          <w:color w:val="000000"/>
          <w:sz w:val="24"/>
          <w:szCs w:val="24"/>
          <w:lang w:eastAsia="en-GB"/>
        </w:rPr>
      </w:pPr>
      <w:r w:rsidRPr="00C331F2">
        <w:rPr>
          <w:rFonts w:ascii="Arial" w:eastAsia="Times New Roman" w:hAnsi="Arial" w:cs="Arial"/>
          <w:color w:val="000000"/>
          <w:sz w:val="24"/>
          <w:szCs w:val="24"/>
          <w:lang w:eastAsia="en-GB"/>
        </w:rPr>
        <w:br/>
      </w:r>
      <w:r w:rsidR="00460F69" w:rsidRPr="00C331F2">
        <w:rPr>
          <w:rFonts w:ascii="Arial" w:eastAsia="Times New Roman" w:hAnsi="Arial" w:cs="Arial"/>
          <w:color w:val="000000"/>
          <w:sz w:val="24"/>
          <w:szCs w:val="24"/>
          <w:lang w:eastAsia="en-GB"/>
        </w:rPr>
        <w:t>DfE/</w:t>
      </w:r>
      <w:r w:rsidRPr="00C331F2">
        <w:rPr>
          <w:rFonts w:ascii="Arial" w:eastAsia="Times New Roman" w:hAnsi="Arial" w:cs="Arial"/>
          <w:color w:val="000000"/>
          <w:sz w:val="24"/>
          <w:szCs w:val="24"/>
          <w:lang w:eastAsia="en-GB"/>
        </w:rPr>
        <w:t xml:space="preserve">STA reserves the right to change without notice any documents and communications, in whole or in part. Under no circumstances shall </w:t>
      </w:r>
      <w:r w:rsidR="00460F69" w:rsidRPr="00C331F2">
        <w:rPr>
          <w:rFonts w:ascii="Arial" w:eastAsia="Times New Roman" w:hAnsi="Arial" w:cs="Arial"/>
          <w:color w:val="000000"/>
          <w:sz w:val="24"/>
          <w:szCs w:val="24"/>
          <w:lang w:eastAsia="en-GB"/>
        </w:rPr>
        <w:t>DfE/</w:t>
      </w:r>
      <w:r w:rsidRPr="00C331F2">
        <w:rPr>
          <w:rFonts w:ascii="Arial" w:eastAsia="Times New Roman" w:hAnsi="Arial" w:cs="Arial"/>
          <w:color w:val="000000"/>
          <w:sz w:val="24"/>
          <w:szCs w:val="24"/>
          <w:lang w:eastAsia="en-GB"/>
        </w:rPr>
        <w:t xml:space="preserve">STA incur any liability in respect of this supporting documentation and </w:t>
      </w:r>
      <w:r w:rsidR="00460F69" w:rsidRPr="00C331F2">
        <w:rPr>
          <w:rFonts w:ascii="Arial" w:eastAsia="Times New Roman" w:hAnsi="Arial" w:cs="Arial"/>
          <w:color w:val="000000"/>
          <w:sz w:val="24"/>
          <w:szCs w:val="24"/>
          <w:lang w:eastAsia="en-GB"/>
        </w:rPr>
        <w:t>DfE/</w:t>
      </w:r>
      <w:r w:rsidRPr="00C331F2">
        <w:rPr>
          <w:rFonts w:ascii="Arial" w:eastAsia="Times New Roman" w:hAnsi="Arial" w:cs="Arial"/>
          <w:color w:val="000000"/>
          <w:sz w:val="24"/>
          <w:szCs w:val="24"/>
          <w:lang w:eastAsia="en-GB"/>
        </w:rPr>
        <w:t>STA will not reimburse any costs incurred by any parties in connection with their use of these communications nor in connection with particip</w:t>
      </w:r>
      <w:r w:rsidR="00460F69" w:rsidRPr="00C331F2">
        <w:rPr>
          <w:rFonts w:ascii="Arial" w:eastAsia="Times New Roman" w:hAnsi="Arial" w:cs="Arial"/>
          <w:color w:val="000000"/>
          <w:sz w:val="24"/>
          <w:szCs w:val="24"/>
          <w:lang w:eastAsia="en-GB"/>
        </w:rPr>
        <w:t>ation at the Early Market Engagement event</w:t>
      </w:r>
      <w:r w:rsidRPr="00C331F2">
        <w:rPr>
          <w:rFonts w:ascii="Arial" w:eastAsia="Times New Roman" w:hAnsi="Arial" w:cs="Arial"/>
          <w:color w:val="000000"/>
          <w:sz w:val="24"/>
          <w:szCs w:val="24"/>
          <w:lang w:eastAsia="en-GB"/>
        </w:rPr>
        <w:t>.</w:t>
      </w:r>
    </w:p>
    <w:p w14:paraId="26D4FDC4" w14:textId="5B74AE54" w:rsidR="00E31F14" w:rsidRDefault="00E31F14" w:rsidP="007E0F38">
      <w:pPr>
        <w:shd w:val="clear" w:color="auto" w:fill="FFFFFF"/>
        <w:spacing w:after="0" w:line="240" w:lineRule="auto"/>
        <w:rPr>
          <w:rFonts w:ascii="Arial" w:eastAsia="Times New Roman" w:hAnsi="Arial" w:cs="Arial"/>
          <w:color w:val="000000"/>
          <w:sz w:val="24"/>
          <w:szCs w:val="24"/>
          <w:lang w:eastAsia="en-GB"/>
        </w:rPr>
      </w:pPr>
    </w:p>
    <w:p w14:paraId="2650BE09" w14:textId="000BC477" w:rsidR="00E31F14" w:rsidRDefault="00E31F14" w:rsidP="007E0F38">
      <w:pPr>
        <w:shd w:val="clear" w:color="auto" w:fill="FFFFFF"/>
        <w:spacing w:after="0" w:line="240" w:lineRule="auto"/>
        <w:rPr>
          <w:rFonts w:ascii="Arial" w:eastAsia="Times New Roman" w:hAnsi="Arial" w:cs="Arial"/>
          <w:color w:val="000000"/>
          <w:sz w:val="24"/>
          <w:szCs w:val="24"/>
          <w:lang w:eastAsia="en-GB"/>
        </w:rPr>
      </w:pPr>
      <w:r w:rsidRPr="00C331F2">
        <w:rPr>
          <w:rFonts w:ascii="Arial" w:eastAsia="Times New Roman" w:hAnsi="Arial" w:cs="Arial"/>
          <w:color w:val="000000"/>
          <w:sz w:val="24"/>
          <w:szCs w:val="24"/>
          <w:lang w:eastAsia="en-GB"/>
        </w:rPr>
        <w:t xml:space="preserve">This early market engagement event is suitable for suppliers </w:t>
      </w:r>
      <w:r w:rsidR="002724C7">
        <w:rPr>
          <w:rFonts w:ascii="Arial" w:eastAsia="Times New Roman" w:hAnsi="Arial" w:cs="Arial"/>
          <w:color w:val="000000"/>
          <w:sz w:val="24"/>
          <w:szCs w:val="24"/>
          <w:lang w:eastAsia="en-GB"/>
        </w:rPr>
        <w:t>t</w:t>
      </w:r>
      <w:r w:rsidRPr="00C331F2">
        <w:rPr>
          <w:rFonts w:ascii="Arial" w:eastAsia="Times New Roman" w:hAnsi="Arial" w:cs="Arial"/>
          <w:color w:val="000000"/>
          <w:sz w:val="24"/>
          <w:szCs w:val="24"/>
          <w:lang w:eastAsia="en-GB"/>
        </w:rPr>
        <w:t>hat have knowledge,</w:t>
      </w:r>
      <w:r w:rsidR="00F3559F">
        <w:rPr>
          <w:rFonts w:ascii="Arial" w:eastAsia="Times New Roman" w:hAnsi="Arial" w:cs="Arial"/>
          <w:color w:val="000000"/>
          <w:sz w:val="24"/>
          <w:szCs w:val="24"/>
          <w:lang w:eastAsia="en-GB"/>
        </w:rPr>
        <w:t xml:space="preserve"> capacity and capability </w:t>
      </w:r>
      <w:r w:rsidR="009E5DF2">
        <w:rPr>
          <w:rFonts w:ascii="Arial" w:eastAsia="Times New Roman" w:hAnsi="Arial" w:cs="Arial"/>
          <w:color w:val="000000"/>
          <w:sz w:val="24"/>
          <w:szCs w:val="24"/>
          <w:lang w:eastAsia="en-GB"/>
        </w:rPr>
        <w:t>and</w:t>
      </w:r>
      <w:r w:rsidRPr="00C331F2">
        <w:rPr>
          <w:rFonts w:ascii="Arial" w:eastAsia="Times New Roman" w:hAnsi="Arial" w:cs="Arial"/>
          <w:color w:val="000000"/>
          <w:sz w:val="24"/>
          <w:szCs w:val="24"/>
          <w:lang w:eastAsia="en-GB"/>
        </w:rPr>
        <w:t xml:space="preserve"> track record to meet the requirement</w:t>
      </w:r>
      <w:r w:rsidR="00911CB2">
        <w:rPr>
          <w:rFonts w:ascii="Arial" w:eastAsia="Times New Roman" w:hAnsi="Arial" w:cs="Arial"/>
          <w:color w:val="000000"/>
          <w:sz w:val="24"/>
          <w:szCs w:val="24"/>
          <w:lang w:eastAsia="en-GB"/>
        </w:rPr>
        <w:t>s</w:t>
      </w:r>
      <w:r w:rsidRPr="00C331F2">
        <w:rPr>
          <w:rFonts w:ascii="Arial" w:eastAsia="Times New Roman" w:hAnsi="Arial" w:cs="Arial"/>
          <w:color w:val="000000"/>
          <w:sz w:val="24"/>
          <w:szCs w:val="24"/>
          <w:lang w:eastAsia="en-GB"/>
        </w:rPr>
        <w:t xml:space="preserve"> when </w:t>
      </w:r>
      <w:r w:rsidR="002E7528">
        <w:rPr>
          <w:rFonts w:ascii="Arial" w:eastAsia="Times New Roman" w:hAnsi="Arial" w:cs="Arial"/>
          <w:color w:val="000000"/>
          <w:sz w:val="24"/>
          <w:szCs w:val="24"/>
          <w:lang w:eastAsia="en-GB"/>
        </w:rPr>
        <w:t>t</w:t>
      </w:r>
      <w:r>
        <w:rPr>
          <w:rFonts w:ascii="Arial" w:eastAsia="Times New Roman" w:hAnsi="Arial" w:cs="Arial"/>
          <w:color w:val="000000"/>
          <w:sz w:val="24"/>
          <w:szCs w:val="24"/>
          <w:lang w:eastAsia="en-GB"/>
        </w:rPr>
        <w:t xml:space="preserve">he competition is </w:t>
      </w:r>
      <w:r w:rsidRPr="00C331F2">
        <w:rPr>
          <w:rFonts w:ascii="Arial" w:eastAsia="Times New Roman" w:hAnsi="Arial" w:cs="Arial"/>
          <w:color w:val="000000"/>
          <w:sz w:val="24"/>
          <w:szCs w:val="24"/>
          <w:lang w:eastAsia="en-GB"/>
        </w:rPr>
        <w:t>published.</w:t>
      </w:r>
    </w:p>
    <w:p w14:paraId="119C003F" w14:textId="77777777" w:rsidR="00C331F2" w:rsidRPr="00C331F2" w:rsidRDefault="00C331F2" w:rsidP="007E0F38">
      <w:pPr>
        <w:shd w:val="clear" w:color="auto" w:fill="FFFFFF"/>
        <w:spacing w:after="0" w:line="240" w:lineRule="auto"/>
        <w:rPr>
          <w:rFonts w:ascii="Arial" w:eastAsia="Times New Roman" w:hAnsi="Arial" w:cs="Arial"/>
          <w:color w:val="000000"/>
          <w:sz w:val="24"/>
          <w:szCs w:val="24"/>
          <w:highlight w:val="yellow"/>
          <w:lang w:eastAsia="en-GB"/>
        </w:rPr>
      </w:pPr>
    </w:p>
    <w:p w14:paraId="1091AD73" w14:textId="44F2A1EB" w:rsidR="004B5EB0" w:rsidRDefault="004B5EB0" w:rsidP="004B5EB0">
      <w:pPr>
        <w:shd w:val="clear" w:color="auto" w:fill="FFFFFF"/>
        <w:spacing w:after="0" w:line="240" w:lineRule="auto"/>
        <w:rPr>
          <w:rFonts w:ascii="Arial" w:eastAsia="Times New Roman" w:hAnsi="Arial" w:cs="Arial"/>
          <w:sz w:val="24"/>
          <w:szCs w:val="24"/>
          <w:lang w:eastAsia="en-GB"/>
        </w:rPr>
      </w:pPr>
      <w:r w:rsidRPr="00C331F2">
        <w:rPr>
          <w:rFonts w:ascii="Arial" w:eastAsia="Times New Roman" w:hAnsi="Arial" w:cs="Arial"/>
          <w:b/>
          <w:bCs/>
          <w:color w:val="000000"/>
          <w:sz w:val="24"/>
          <w:szCs w:val="24"/>
          <w:lang w:eastAsia="en-GB"/>
        </w:rPr>
        <w:t>Additional information:</w:t>
      </w:r>
      <w:r w:rsidRPr="00C331F2">
        <w:rPr>
          <w:rFonts w:ascii="Arial" w:eastAsia="Times New Roman" w:hAnsi="Arial" w:cs="Arial"/>
          <w:sz w:val="24"/>
          <w:szCs w:val="24"/>
          <w:lang w:eastAsia="en-GB"/>
        </w:rPr>
        <w:t xml:space="preserve"> </w:t>
      </w:r>
    </w:p>
    <w:p w14:paraId="7F659896" w14:textId="77777777" w:rsidR="00E25553" w:rsidRPr="00C331F2" w:rsidRDefault="00E25553" w:rsidP="004B5EB0">
      <w:pPr>
        <w:shd w:val="clear" w:color="auto" w:fill="FFFFFF"/>
        <w:spacing w:after="0" w:line="240" w:lineRule="auto"/>
        <w:rPr>
          <w:rFonts w:ascii="Arial" w:eastAsia="Times New Roman" w:hAnsi="Arial" w:cs="Arial"/>
          <w:sz w:val="24"/>
          <w:szCs w:val="24"/>
          <w:lang w:eastAsia="en-GB"/>
        </w:rPr>
      </w:pPr>
    </w:p>
    <w:p w14:paraId="1091AD7D" w14:textId="74CA33D6" w:rsidR="004B5EB0" w:rsidRDefault="004B5EB0" w:rsidP="0080721B">
      <w:pPr>
        <w:shd w:val="clear" w:color="auto" w:fill="FFFFFF"/>
        <w:spacing w:after="0" w:line="270" w:lineRule="atLeast"/>
        <w:rPr>
          <w:rFonts w:ascii="Arial" w:eastAsia="Times New Roman" w:hAnsi="Arial" w:cs="Arial"/>
          <w:color w:val="000000"/>
          <w:sz w:val="24"/>
          <w:szCs w:val="24"/>
          <w:lang w:eastAsia="en-GB"/>
        </w:rPr>
      </w:pPr>
      <w:r w:rsidRPr="00C331F2">
        <w:rPr>
          <w:rFonts w:ascii="Arial" w:eastAsia="Times New Roman" w:hAnsi="Arial" w:cs="Arial"/>
          <w:color w:val="000000"/>
          <w:sz w:val="24"/>
          <w:szCs w:val="24"/>
          <w:lang w:eastAsia="en-GB"/>
        </w:rPr>
        <w:t>As outlined above, the Department is planning to hold a</w:t>
      </w:r>
      <w:r w:rsidR="006554AE" w:rsidRPr="00C331F2">
        <w:rPr>
          <w:rFonts w:ascii="Arial" w:eastAsia="Times New Roman" w:hAnsi="Arial" w:cs="Arial"/>
          <w:color w:val="000000"/>
          <w:sz w:val="24"/>
          <w:szCs w:val="24"/>
          <w:lang w:eastAsia="en-GB"/>
        </w:rPr>
        <w:t xml:space="preserve">n early market engagement event in order </w:t>
      </w:r>
      <w:r w:rsidR="007B4E5B" w:rsidRPr="00C331F2">
        <w:rPr>
          <w:rFonts w:ascii="Arial" w:eastAsia="Times New Roman" w:hAnsi="Arial" w:cs="Arial"/>
          <w:color w:val="000000"/>
          <w:sz w:val="24"/>
          <w:szCs w:val="24"/>
          <w:lang w:eastAsia="en-GB"/>
        </w:rPr>
        <w:t>to engage</w:t>
      </w:r>
      <w:r w:rsidRPr="00C331F2">
        <w:rPr>
          <w:rFonts w:ascii="Arial" w:eastAsia="Times New Roman" w:hAnsi="Arial" w:cs="Arial"/>
          <w:color w:val="000000"/>
          <w:sz w:val="24"/>
          <w:szCs w:val="24"/>
          <w:lang w:eastAsia="en-GB"/>
        </w:rPr>
        <w:t xml:space="preserve"> with potential suppliers of the services </w:t>
      </w:r>
      <w:r w:rsidR="00FD1F72" w:rsidRPr="00C331F2">
        <w:rPr>
          <w:rFonts w:ascii="Arial" w:eastAsia="Times New Roman" w:hAnsi="Arial" w:cs="Arial"/>
          <w:color w:val="000000"/>
          <w:sz w:val="24"/>
          <w:szCs w:val="24"/>
          <w:lang w:eastAsia="en-GB"/>
        </w:rPr>
        <w:t xml:space="preserve">which may be </w:t>
      </w:r>
      <w:r w:rsidRPr="00C331F2">
        <w:rPr>
          <w:rFonts w:ascii="Arial" w:eastAsia="Times New Roman" w:hAnsi="Arial" w:cs="Arial"/>
          <w:color w:val="000000"/>
          <w:sz w:val="24"/>
          <w:szCs w:val="24"/>
          <w:lang w:eastAsia="en-GB"/>
        </w:rPr>
        <w:t xml:space="preserve">subject to </w:t>
      </w:r>
      <w:r w:rsidR="00FD1F72" w:rsidRPr="00C331F2">
        <w:rPr>
          <w:rFonts w:ascii="Arial" w:eastAsia="Times New Roman" w:hAnsi="Arial" w:cs="Arial"/>
          <w:color w:val="000000"/>
          <w:sz w:val="24"/>
          <w:szCs w:val="24"/>
          <w:lang w:eastAsia="en-GB"/>
        </w:rPr>
        <w:t xml:space="preserve">a competitive </w:t>
      </w:r>
      <w:r w:rsidRPr="00C331F2">
        <w:rPr>
          <w:rFonts w:ascii="Arial" w:eastAsia="Times New Roman" w:hAnsi="Arial" w:cs="Arial"/>
          <w:color w:val="000000"/>
          <w:sz w:val="24"/>
          <w:szCs w:val="24"/>
          <w:lang w:eastAsia="en-GB"/>
        </w:rPr>
        <w:t>tender.</w:t>
      </w:r>
    </w:p>
    <w:p w14:paraId="0C338073" w14:textId="77777777" w:rsidR="0080721B" w:rsidRPr="00C331F2" w:rsidRDefault="0080721B" w:rsidP="0080721B">
      <w:pPr>
        <w:shd w:val="clear" w:color="auto" w:fill="FFFFFF"/>
        <w:spacing w:after="0" w:line="270" w:lineRule="atLeast"/>
        <w:rPr>
          <w:rFonts w:ascii="Arial" w:eastAsia="Times New Roman" w:hAnsi="Arial" w:cs="Arial"/>
          <w:sz w:val="24"/>
          <w:szCs w:val="24"/>
          <w:lang w:eastAsia="en-GB"/>
        </w:rPr>
      </w:pPr>
    </w:p>
    <w:p w14:paraId="7ED30337" w14:textId="1E091CA7" w:rsidR="002B30A6" w:rsidRPr="00C331F2" w:rsidRDefault="004B5EB0" w:rsidP="004B5EB0">
      <w:pPr>
        <w:shd w:val="clear" w:color="auto" w:fill="FFFFFF"/>
        <w:spacing w:after="0" w:line="240" w:lineRule="auto"/>
        <w:rPr>
          <w:rFonts w:ascii="Arial" w:eastAsia="Times New Roman" w:hAnsi="Arial" w:cs="Arial"/>
          <w:color w:val="000000"/>
          <w:sz w:val="24"/>
          <w:szCs w:val="24"/>
          <w:lang w:eastAsia="en-GB"/>
        </w:rPr>
      </w:pPr>
      <w:r w:rsidRPr="00C331F2">
        <w:rPr>
          <w:rFonts w:ascii="Arial" w:eastAsia="Times New Roman" w:hAnsi="Arial" w:cs="Arial"/>
          <w:color w:val="000000"/>
          <w:sz w:val="24"/>
          <w:szCs w:val="24"/>
          <w:lang w:eastAsia="en-GB"/>
        </w:rPr>
        <w:t xml:space="preserve">Contract value: </w:t>
      </w:r>
      <w:r w:rsidR="002B30A6" w:rsidRPr="00C331F2">
        <w:rPr>
          <w:rFonts w:ascii="Arial" w:eastAsia="Times New Roman" w:hAnsi="Arial" w:cs="Arial"/>
          <w:color w:val="000000"/>
          <w:sz w:val="24"/>
          <w:szCs w:val="24"/>
          <w:lang w:eastAsia="en-GB"/>
        </w:rPr>
        <w:t>£</w:t>
      </w:r>
      <w:r w:rsidR="00ED4172">
        <w:rPr>
          <w:rFonts w:ascii="Arial" w:eastAsia="Times New Roman" w:hAnsi="Arial" w:cs="Arial"/>
          <w:color w:val="000000"/>
          <w:sz w:val="24"/>
          <w:szCs w:val="24"/>
          <w:lang w:eastAsia="en-GB"/>
        </w:rPr>
        <w:t>4,00</w:t>
      </w:r>
      <w:r w:rsidR="006B5FB5">
        <w:rPr>
          <w:rFonts w:ascii="Arial" w:eastAsia="Times New Roman" w:hAnsi="Arial" w:cs="Arial"/>
          <w:color w:val="000000"/>
          <w:sz w:val="24"/>
          <w:szCs w:val="24"/>
          <w:lang w:eastAsia="en-GB"/>
        </w:rPr>
        <w:t>0,00</w:t>
      </w:r>
      <w:r w:rsidR="002B30A6" w:rsidRPr="00C331F2">
        <w:rPr>
          <w:rFonts w:ascii="Arial" w:eastAsia="Times New Roman" w:hAnsi="Arial" w:cs="Arial"/>
          <w:color w:val="000000"/>
          <w:sz w:val="24"/>
          <w:szCs w:val="24"/>
          <w:lang w:eastAsia="en-GB"/>
        </w:rPr>
        <w:t xml:space="preserve">0.00 </w:t>
      </w:r>
      <w:r w:rsidR="0026352A">
        <w:rPr>
          <w:rFonts w:ascii="Arial" w:eastAsia="Times New Roman" w:hAnsi="Arial" w:cs="Arial"/>
          <w:color w:val="000000"/>
          <w:sz w:val="24"/>
          <w:szCs w:val="24"/>
          <w:lang w:eastAsia="en-GB"/>
        </w:rPr>
        <w:t>(indicative at this stage and subject to approval</w:t>
      </w:r>
      <w:r w:rsidR="005310B2">
        <w:rPr>
          <w:rFonts w:ascii="Arial" w:eastAsia="Times New Roman" w:hAnsi="Arial" w:cs="Arial"/>
          <w:color w:val="000000"/>
          <w:sz w:val="24"/>
          <w:szCs w:val="24"/>
          <w:lang w:eastAsia="en-GB"/>
        </w:rPr>
        <w:t>)</w:t>
      </w:r>
    </w:p>
    <w:p w14:paraId="1091AD82" w14:textId="77777777" w:rsidR="00603413" w:rsidRPr="00C331F2" w:rsidRDefault="006C1C4B">
      <w:pPr>
        <w:rPr>
          <w:sz w:val="24"/>
          <w:szCs w:val="24"/>
        </w:rPr>
      </w:pPr>
    </w:p>
    <w:sectPr w:rsidR="00603413" w:rsidRPr="00C331F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2AFB3" w14:textId="77777777" w:rsidR="00C639B0" w:rsidRDefault="00C639B0" w:rsidP="004B5EB0">
      <w:pPr>
        <w:spacing w:after="0" w:line="240" w:lineRule="auto"/>
      </w:pPr>
      <w:r>
        <w:separator/>
      </w:r>
    </w:p>
  </w:endnote>
  <w:endnote w:type="continuationSeparator" w:id="0">
    <w:p w14:paraId="61C70F3C" w14:textId="77777777" w:rsidR="00C639B0" w:rsidRDefault="00C639B0" w:rsidP="004B5EB0">
      <w:pPr>
        <w:spacing w:after="0" w:line="240" w:lineRule="auto"/>
      </w:pPr>
      <w:r>
        <w:continuationSeparator/>
      </w:r>
    </w:p>
  </w:endnote>
  <w:endnote w:type="continuationNotice" w:id="1">
    <w:p w14:paraId="1D3976EE" w14:textId="77777777" w:rsidR="00C639B0" w:rsidRDefault="00C63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BB4F0" w14:textId="77777777" w:rsidR="00C639B0" w:rsidRDefault="00C639B0" w:rsidP="004B5EB0">
      <w:pPr>
        <w:spacing w:after="0" w:line="240" w:lineRule="auto"/>
      </w:pPr>
      <w:r>
        <w:separator/>
      </w:r>
    </w:p>
  </w:footnote>
  <w:footnote w:type="continuationSeparator" w:id="0">
    <w:p w14:paraId="4AFD459C" w14:textId="77777777" w:rsidR="00C639B0" w:rsidRDefault="00C639B0" w:rsidP="004B5EB0">
      <w:pPr>
        <w:spacing w:after="0" w:line="240" w:lineRule="auto"/>
      </w:pPr>
      <w:r>
        <w:continuationSeparator/>
      </w:r>
    </w:p>
  </w:footnote>
  <w:footnote w:type="continuationNotice" w:id="1">
    <w:p w14:paraId="2E13C4E3" w14:textId="77777777" w:rsidR="00C639B0" w:rsidRDefault="00C639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1AD87" w14:textId="1CF9B331" w:rsidR="004B5EB0" w:rsidRPr="004B5EB0" w:rsidRDefault="004B5EB0">
    <w:pPr>
      <w:pStyle w:val="Header"/>
      <w:rPr>
        <w:b/>
        <w:sz w:val="32"/>
        <w:szCs w:val="32"/>
      </w:rPr>
    </w:pPr>
    <w:r w:rsidRPr="004B5EB0">
      <w:rPr>
        <w:b/>
        <w:sz w:val="32"/>
        <w:szCs w:val="32"/>
      </w:rPr>
      <w:t xml:space="preserve">PIN, </w:t>
    </w:r>
  </w:p>
  <w:p w14:paraId="1091AD88" w14:textId="77777777" w:rsidR="004B5EB0" w:rsidRDefault="004B5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13DF0BAA"/>
    <w:multiLevelType w:val="multilevel"/>
    <w:tmpl w:val="7C4CD1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BD6017"/>
    <w:multiLevelType w:val="hybridMultilevel"/>
    <w:tmpl w:val="1F8A5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EEF5C69"/>
    <w:multiLevelType w:val="multilevel"/>
    <w:tmpl w:val="0A3C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06977"/>
    <w:multiLevelType w:val="hybridMultilevel"/>
    <w:tmpl w:val="94DE8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407482"/>
    <w:multiLevelType w:val="hybridMultilevel"/>
    <w:tmpl w:val="CC80E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0A64238"/>
    <w:multiLevelType w:val="hybridMultilevel"/>
    <w:tmpl w:val="749E5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0036D8"/>
    <w:multiLevelType w:val="hybridMultilevel"/>
    <w:tmpl w:val="6E6CB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E459B6"/>
    <w:multiLevelType w:val="hybridMultilevel"/>
    <w:tmpl w:val="EC841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644EEC"/>
    <w:multiLevelType w:val="hybridMultilevel"/>
    <w:tmpl w:val="BEDCB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6E7A3B"/>
    <w:multiLevelType w:val="hybridMultilevel"/>
    <w:tmpl w:val="F7BA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A83FD2"/>
    <w:multiLevelType w:val="multilevel"/>
    <w:tmpl w:val="49CC9A42"/>
    <w:lvl w:ilvl="0">
      <w:start w:val="1"/>
      <w:numFmt w:val="bullet"/>
      <w:lvlText w:val=""/>
      <w:lvlJc w:val="left"/>
      <w:pPr>
        <w:tabs>
          <w:tab w:val="num" w:pos="680"/>
        </w:tabs>
        <w:ind w:left="680" w:hanging="680"/>
      </w:pPr>
      <w:rPr>
        <w:rFonts w:ascii="Symbol" w:hAnsi="Symbol" w:hint="default"/>
        <w:color w:val="auto"/>
      </w:rPr>
    </w:lvl>
    <w:lvl w:ilvl="1">
      <w:start w:val="1"/>
      <w:numFmt w:val="decimal"/>
      <w:lvlText w:val="%1.%2"/>
      <w:lvlJc w:val="left"/>
      <w:pPr>
        <w:tabs>
          <w:tab w:val="num" w:pos="2907"/>
        </w:tabs>
        <w:ind w:left="2907" w:hanging="567"/>
      </w:pPr>
      <w:rPr>
        <w:rFonts w:cs="Times New Roman" w:hint="default"/>
        <w:b w:val="0"/>
        <w:i w:val="0"/>
        <w:color w:val="auto"/>
        <w:sz w:val="22"/>
        <w:szCs w:val="22"/>
      </w:rPr>
    </w:lvl>
    <w:lvl w:ilvl="2">
      <w:start w:val="1"/>
      <w:numFmt w:val="decimal"/>
      <w:lvlText w:val="%1.%2.%3"/>
      <w:lvlJc w:val="left"/>
      <w:pPr>
        <w:tabs>
          <w:tab w:val="num" w:pos="737"/>
        </w:tabs>
        <w:ind w:left="737" w:hanging="17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6"/>
  </w:num>
  <w:num w:numId="3">
    <w:abstractNumId w:val="10"/>
  </w:num>
  <w:num w:numId="4">
    <w:abstractNumId w:val="8"/>
  </w:num>
  <w:num w:numId="5">
    <w:abstractNumId w:val="5"/>
  </w:num>
  <w:num w:numId="6">
    <w:abstractNumId w:val="7"/>
  </w:num>
  <w:num w:numId="7">
    <w:abstractNumId w:val="0"/>
  </w:num>
  <w:num w:numId="8">
    <w:abstractNumId w:val="2"/>
  </w:num>
  <w:num w:numId="9">
    <w:abstractNumId w:val="4"/>
  </w:num>
  <w:num w:numId="10">
    <w:abstractNumId w:val="9"/>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B0"/>
    <w:rsid w:val="00005AB9"/>
    <w:rsid w:val="00010AB4"/>
    <w:rsid w:val="0001402C"/>
    <w:rsid w:val="000224F0"/>
    <w:rsid w:val="00030F2D"/>
    <w:rsid w:val="000324B5"/>
    <w:rsid w:val="000907D9"/>
    <w:rsid w:val="000A0C45"/>
    <w:rsid w:val="000B50C9"/>
    <w:rsid w:val="000C4917"/>
    <w:rsid w:val="000E3F68"/>
    <w:rsid w:val="001011B5"/>
    <w:rsid w:val="00110ABA"/>
    <w:rsid w:val="00110C04"/>
    <w:rsid w:val="00120C44"/>
    <w:rsid w:val="00125AC7"/>
    <w:rsid w:val="001554BA"/>
    <w:rsid w:val="0016561D"/>
    <w:rsid w:val="0017284F"/>
    <w:rsid w:val="00190946"/>
    <w:rsid w:val="001D5DCC"/>
    <w:rsid w:val="00207939"/>
    <w:rsid w:val="00210150"/>
    <w:rsid w:val="00220381"/>
    <w:rsid w:val="0023046D"/>
    <w:rsid w:val="002425B3"/>
    <w:rsid w:val="00247FF4"/>
    <w:rsid w:val="00260828"/>
    <w:rsid w:val="0026352A"/>
    <w:rsid w:val="002724C7"/>
    <w:rsid w:val="00284157"/>
    <w:rsid w:val="0029208C"/>
    <w:rsid w:val="002B30A6"/>
    <w:rsid w:val="002C1266"/>
    <w:rsid w:val="002C7EE4"/>
    <w:rsid w:val="002D3BBF"/>
    <w:rsid w:val="002D7F1A"/>
    <w:rsid w:val="002E324A"/>
    <w:rsid w:val="002E7528"/>
    <w:rsid w:val="00313A8B"/>
    <w:rsid w:val="00327D60"/>
    <w:rsid w:val="00331D13"/>
    <w:rsid w:val="003376BB"/>
    <w:rsid w:val="00342A73"/>
    <w:rsid w:val="00344138"/>
    <w:rsid w:val="003556E0"/>
    <w:rsid w:val="003679FA"/>
    <w:rsid w:val="003778F8"/>
    <w:rsid w:val="003871CF"/>
    <w:rsid w:val="003A4C7B"/>
    <w:rsid w:val="003C3285"/>
    <w:rsid w:val="003C37EB"/>
    <w:rsid w:val="003C5C88"/>
    <w:rsid w:val="003E0165"/>
    <w:rsid w:val="003E1D61"/>
    <w:rsid w:val="003E6DB8"/>
    <w:rsid w:val="003F2EAD"/>
    <w:rsid w:val="004058CB"/>
    <w:rsid w:val="00417A63"/>
    <w:rsid w:val="00445AC9"/>
    <w:rsid w:val="004506E1"/>
    <w:rsid w:val="0045487F"/>
    <w:rsid w:val="00460F69"/>
    <w:rsid w:val="00490E27"/>
    <w:rsid w:val="004A20C1"/>
    <w:rsid w:val="004A61B2"/>
    <w:rsid w:val="004A7135"/>
    <w:rsid w:val="004B5EB0"/>
    <w:rsid w:val="005116EF"/>
    <w:rsid w:val="0051367B"/>
    <w:rsid w:val="00520C91"/>
    <w:rsid w:val="005310B2"/>
    <w:rsid w:val="00536729"/>
    <w:rsid w:val="0055171D"/>
    <w:rsid w:val="00565BB8"/>
    <w:rsid w:val="005756D9"/>
    <w:rsid w:val="00577F76"/>
    <w:rsid w:val="005825AA"/>
    <w:rsid w:val="00592C8E"/>
    <w:rsid w:val="00593F6E"/>
    <w:rsid w:val="005A6EFC"/>
    <w:rsid w:val="005C53EE"/>
    <w:rsid w:val="005D427F"/>
    <w:rsid w:val="005D64FF"/>
    <w:rsid w:val="005E11D3"/>
    <w:rsid w:val="005F13EB"/>
    <w:rsid w:val="00602004"/>
    <w:rsid w:val="006365F7"/>
    <w:rsid w:val="00640256"/>
    <w:rsid w:val="00643F01"/>
    <w:rsid w:val="00644CC3"/>
    <w:rsid w:val="006554AE"/>
    <w:rsid w:val="00657775"/>
    <w:rsid w:val="0066246E"/>
    <w:rsid w:val="00667D53"/>
    <w:rsid w:val="006706B5"/>
    <w:rsid w:val="00692ED5"/>
    <w:rsid w:val="006A3FDC"/>
    <w:rsid w:val="006A580B"/>
    <w:rsid w:val="006A6557"/>
    <w:rsid w:val="006B2DA6"/>
    <w:rsid w:val="006B5FB5"/>
    <w:rsid w:val="006C1C4B"/>
    <w:rsid w:val="006C1F86"/>
    <w:rsid w:val="006D4A45"/>
    <w:rsid w:val="006D66BF"/>
    <w:rsid w:val="00707EB1"/>
    <w:rsid w:val="00737930"/>
    <w:rsid w:val="0074218F"/>
    <w:rsid w:val="00762124"/>
    <w:rsid w:val="0077300C"/>
    <w:rsid w:val="00791771"/>
    <w:rsid w:val="007A1574"/>
    <w:rsid w:val="007A2503"/>
    <w:rsid w:val="007B2355"/>
    <w:rsid w:val="007B4E5B"/>
    <w:rsid w:val="007D05BE"/>
    <w:rsid w:val="007D2B46"/>
    <w:rsid w:val="007E01BE"/>
    <w:rsid w:val="007E0F38"/>
    <w:rsid w:val="007E11E2"/>
    <w:rsid w:val="007E27BD"/>
    <w:rsid w:val="007E4030"/>
    <w:rsid w:val="00806C68"/>
    <w:rsid w:val="0080721B"/>
    <w:rsid w:val="008245DE"/>
    <w:rsid w:val="00825271"/>
    <w:rsid w:val="00836AE6"/>
    <w:rsid w:val="0084349D"/>
    <w:rsid w:val="008638F3"/>
    <w:rsid w:val="008641C9"/>
    <w:rsid w:val="00884AD9"/>
    <w:rsid w:val="008A063F"/>
    <w:rsid w:val="00911CB2"/>
    <w:rsid w:val="009179F4"/>
    <w:rsid w:val="00945403"/>
    <w:rsid w:val="009543A4"/>
    <w:rsid w:val="00966BDB"/>
    <w:rsid w:val="00994DF1"/>
    <w:rsid w:val="009B6124"/>
    <w:rsid w:val="009D4036"/>
    <w:rsid w:val="009D6A2B"/>
    <w:rsid w:val="009E1991"/>
    <w:rsid w:val="009E1A6F"/>
    <w:rsid w:val="009E33A1"/>
    <w:rsid w:val="009E5DF2"/>
    <w:rsid w:val="00A123BF"/>
    <w:rsid w:val="00A45ECB"/>
    <w:rsid w:val="00A5394C"/>
    <w:rsid w:val="00A6011B"/>
    <w:rsid w:val="00A923B8"/>
    <w:rsid w:val="00A9610A"/>
    <w:rsid w:val="00AA30AD"/>
    <w:rsid w:val="00B24657"/>
    <w:rsid w:val="00B24FA6"/>
    <w:rsid w:val="00B512C3"/>
    <w:rsid w:val="00B94FBE"/>
    <w:rsid w:val="00C03D23"/>
    <w:rsid w:val="00C05D8F"/>
    <w:rsid w:val="00C142D9"/>
    <w:rsid w:val="00C22DA8"/>
    <w:rsid w:val="00C30C89"/>
    <w:rsid w:val="00C31F5D"/>
    <w:rsid w:val="00C331F2"/>
    <w:rsid w:val="00C5040E"/>
    <w:rsid w:val="00C5235D"/>
    <w:rsid w:val="00C61C06"/>
    <w:rsid w:val="00C639B0"/>
    <w:rsid w:val="00C94ED4"/>
    <w:rsid w:val="00CC14EB"/>
    <w:rsid w:val="00CE2D03"/>
    <w:rsid w:val="00CE5C5E"/>
    <w:rsid w:val="00D25F55"/>
    <w:rsid w:val="00D410E8"/>
    <w:rsid w:val="00D41603"/>
    <w:rsid w:val="00D63662"/>
    <w:rsid w:val="00D86333"/>
    <w:rsid w:val="00D906ED"/>
    <w:rsid w:val="00D93035"/>
    <w:rsid w:val="00D93565"/>
    <w:rsid w:val="00D962EB"/>
    <w:rsid w:val="00DB1A74"/>
    <w:rsid w:val="00DC6F77"/>
    <w:rsid w:val="00DD316F"/>
    <w:rsid w:val="00DF2EA2"/>
    <w:rsid w:val="00DF6579"/>
    <w:rsid w:val="00E016B8"/>
    <w:rsid w:val="00E050F7"/>
    <w:rsid w:val="00E07878"/>
    <w:rsid w:val="00E23E62"/>
    <w:rsid w:val="00E25553"/>
    <w:rsid w:val="00E31F14"/>
    <w:rsid w:val="00E4408B"/>
    <w:rsid w:val="00E50347"/>
    <w:rsid w:val="00E7206C"/>
    <w:rsid w:val="00E7359B"/>
    <w:rsid w:val="00E77314"/>
    <w:rsid w:val="00E92E99"/>
    <w:rsid w:val="00EA1059"/>
    <w:rsid w:val="00EA3394"/>
    <w:rsid w:val="00EB2D8C"/>
    <w:rsid w:val="00EC3885"/>
    <w:rsid w:val="00EC5B06"/>
    <w:rsid w:val="00ED4172"/>
    <w:rsid w:val="00EE0027"/>
    <w:rsid w:val="00EE6F2F"/>
    <w:rsid w:val="00EF4AC7"/>
    <w:rsid w:val="00F05229"/>
    <w:rsid w:val="00F05322"/>
    <w:rsid w:val="00F304EB"/>
    <w:rsid w:val="00F3559F"/>
    <w:rsid w:val="00F419AF"/>
    <w:rsid w:val="00F52611"/>
    <w:rsid w:val="00F60359"/>
    <w:rsid w:val="00F70CE3"/>
    <w:rsid w:val="00F70E5D"/>
    <w:rsid w:val="00F80FB8"/>
    <w:rsid w:val="00F8730F"/>
    <w:rsid w:val="00F9419D"/>
    <w:rsid w:val="00FA7C73"/>
    <w:rsid w:val="00FC3D6C"/>
    <w:rsid w:val="00FD1F72"/>
    <w:rsid w:val="00FD5BD0"/>
    <w:rsid w:val="00FE1261"/>
    <w:rsid w:val="00FE6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1AD52"/>
  <w15:docId w15:val="{BB232CB6-3CE2-4D6A-A72A-8D9AAC56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EB0"/>
  </w:style>
  <w:style w:type="paragraph" w:styleId="Footer">
    <w:name w:val="footer"/>
    <w:basedOn w:val="Normal"/>
    <w:link w:val="FooterChar"/>
    <w:uiPriority w:val="99"/>
    <w:unhideWhenUsed/>
    <w:rsid w:val="004B5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EB0"/>
  </w:style>
  <w:style w:type="paragraph" w:styleId="BalloonText">
    <w:name w:val="Balloon Text"/>
    <w:basedOn w:val="Normal"/>
    <w:link w:val="BalloonTextChar"/>
    <w:uiPriority w:val="99"/>
    <w:semiHidden/>
    <w:unhideWhenUsed/>
    <w:rsid w:val="004B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B0"/>
    <w:rPr>
      <w:rFonts w:ascii="Tahoma" w:hAnsi="Tahoma" w:cs="Tahoma"/>
      <w:sz w:val="16"/>
      <w:szCs w:val="16"/>
    </w:rPr>
  </w:style>
  <w:style w:type="paragraph" w:customStyle="1" w:styleId="DeptBullets">
    <w:name w:val="DeptBullets"/>
    <w:basedOn w:val="Normal"/>
    <w:rsid w:val="00F60359"/>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Hyperlink">
    <w:name w:val="Hyperlink"/>
    <w:basedOn w:val="DefaultParagraphFont"/>
    <w:uiPriority w:val="99"/>
    <w:unhideWhenUsed/>
    <w:rsid w:val="00EA1059"/>
    <w:rPr>
      <w:color w:val="0000FF" w:themeColor="hyperlink"/>
      <w:u w:val="single"/>
    </w:rPr>
  </w:style>
  <w:style w:type="paragraph" w:styleId="ListParagraph">
    <w:name w:val="List Paragraph"/>
    <w:basedOn w:val="Normal"/>
    <w:uiPriority w:val="34"/>
    <w:qFormat/>
    <w:rsid w:val="00120C44"/>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character" w:styleId="CommentReference">
    <w:name w:val="annotation reference"/>
    <w:basedOn w:val="DefaultParagraphFont"/>
    <w:semiHidden/>
    <w:unhideWhenUsed/>
    <w:rsid w:val="00110ABA"/>
    <w:rPr>
      <w:sz w:val="16"/>
      <w:szCs w:val="16"/>
    </w:rPr>
  </w:style>
  <w:style w:type="paragraph" w:styleId="CommentText">
    <w:name w:val="annotation text"/>
    <w:basedOn w:val="Normal"/>
    <w:link w:val="CommentTextChar"/>
    <w:unhideWhenUsed/>
    <w:rsid w:val="00110ABA"/>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110ABA"/>
    <w:rPr>
      <w:rFonts w:ascii="Arial" w:eastAsia="Times New Roman" w:hAnsi="Arial" w:cs="Times New Roman"/>
      <w:sz w:val="20"/>
      <w:szCs w:val="20"/>
    </w:rPr>
  </w:style>
  <w:style w:type="paragraph" w:customStyle="1" w:styleId="DfESOutNumbered">
    <w:name w:val="DfESOutNumbered"/>
    <w:basedOn w:val="Normal"/>
    <w:link w:val="DfESOutNumberedChar"/>
    <w:rsid w:val="0077300C"/>
    <w:pPr>
      <w:widowControl w:val="0"/>
      <w:numPr>
        <w:numId w:val="8"/>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77300C"/>
    <w:rPr>
      <w:rFonts w:ascii="Arial" w:eastAsia="Times New Roman" w:hAnsi="Arial" w:cs="Arial"/>
      <w:szCs w:val="20"/>
    </w:rPr>
  </w:style>
  <w:style w:type="character" w:customStyle="1" w:styleId="UnresolvedMention1">
    <w:name w:val="Unresolved Mention1"/>
    <w:basedOn w:val="DefaultParagraphFont"/>
    <w:uiPriority w:val="99"/>
    <w:semiHidden/>
    <w:unhideWhenUsed/>
    <w:rsid w:val="003778F8"/>
    <w:rPr>
      <w:color w:val="605E5C"/>
      <w:shd w:val="clear" w:color="auto" w:fill="E1DFDD"/>
    </w:rPr>
  </w:style>
  <w:style w:type="character" w:customStyle="1" w:styleId="UnresolvedMention">
    <w:name w:val="Unresolved Mention"/>
    <w:basedOn w:val="DefaultParagraphFont"/>
    <w:uiPriority w:val="99"/>
    <w:semiHidden/>
    <w:unhideWhenUsed/>
    <w:rsid w:val="005D64FF"/>
    <w:rPr>
      <w:color w:val="605E5C"/>
      <w:shd w:val="clear" w:color="auto" w:fill="E1DFDD"/>
    </w:rPr>
  </w:style>
  <w:style w:type="paragraph" w:styleId="Revision">
    <w:name w:val="Revision"/>
    <w:hidden/>
    <w:uiPriority w:val="99"/>
    <w:semiHidden/>
    <w:rsid w:val="007A2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162201">
      <w:bodyDiv w:val="1"/>
      <w:marLeft w:val="0"/>
      <w:marRight w:val="0"/>
      <w:marTop w:val="0"/>
      <w:marBottom w:val="0"/>
      <w:divBdr>
        <w:top w:val="none" w:sz="0" w:space="0" w:color="auto"/>
        <w:left w:val="none" w:sz="0" w:space="0" w:color="auto"/>
        <w:bottom w:val="none" w:sz="0" w:space="0" w:color="auto"/>
        <w:right w:val="none" w:sz="0" w:space="0" w:color="auto"/>
      </w:divBdr>
      <w:divsChild>
        <w:div w:id="1346785828">
          <w:marLeft w:val="0"/>
          <w:marRight w:val="0"/>
          <w:marTop w:val="0"/>
          <w:marBottom w:val="0"/>
          <w:divBdr>
            <w:top w:val="none" w:sz="0" w:space="0" w:color="auto"/>
            <w:left w:val="none" w:sz="0" w:space="0" w:color="auto"/>
            <w:bottom w:val="none" w:sz="0" w:space="0" w:color="auto"/>
            <w:right w:val="none" w:sz="0" w:space="0" w:color="auto"/>
          </w:divBdr>
          <w:divsChild>
            <w:div w:id="2103797719">
              <w:marLeft w:val="3030"/>
              <w:marRight w:val="225"/>
              <w:marTop w:val="0"/>
              <w:marBottom w:val="300"/>
              <w:divBdr>
                <w:top w:val="none" w:sz="0" w:space="0" w:color="auto"/>
                <w:left w:val="none" w:sz="0" w:space="0" w:color="auto"/>
                <w:bottom w:val="none" w:sz="0" w:space="0" w:color="auto"/>
                <w:right w:val="none" w:sz="0" w:space="0" w:color="auto"/>
              </w:divBdr>
              <w:divsChild>
                <w:div w:id="950236495">
                  <w:marLeft w:val="0"/>
                  <w:marRight w:val="0"/>
                  <w:marTop w:val="0"/>
                  <w:marBottom w:val="0"/>
                  <w:divBdr>
                    <w:top w:val="none" w:sz="0" w:space="0" w:color="auto"/>
                    <w:left w:val="single" w:sz="6" w:space="0" w:color="000000"/>
                    <w:bottom w:val="single" w:sz="6" w:space="0" w:color="000000"/>
                    <w:right w:val="single" w:sz="6" w:space="0" w:color="000000"/>
                  </w:divBdr>
                  <w:divsChild>
                    <w:div w:id="814764159">
                      <w:marLeft w:val="0"/>
                      <w:marRight w:val="0"/>
                      <w:marTop w:val="0"/>
                      <w:marBottom w:val="300"/>
                      <w:divBdr>
                        <w:top w:val="none" w:sz="0" w:space="0" w:color="auto"/>
                        <w:left w:val="none" w:sz="0" w:space="0" w:color="auto"/>
                        <w:bottom w:val="none" w:sz="0" w:space="0" w:color="auto"/>
                        <w:right w:val="none" w:sz="0" w:space="0" w:color="auto"/>
                      </w:divBdr>
                      <w:divsChild>
                        <w:div w:id="35666379">
                          <w:marLeft w:val="0"/>
                          <w:marRight w:val="0"/>
                          <w:marTop w:val="0"/>
                          <w:marBottom w:val="0"/>
                          <w:divBdr>
                            <w:top w:val="none" w:sz="0" w:space="0" w:color="auto"/>
                            <w:left w:val="none" w:sz="0" w:space="0" w:color="auto"/>
                            <w:bottom w:val="none" w:sz="0" w:space="0" w:color="auto"/>
                            <w:right w:val="none" w:sz="0" w:space="0" w:color="auto"/>
                          </w:divBdr>
                          <w:divsChild>
                            <w:div w:id="14814599">
                              <w:marLeft w:val="0"/>
                              <w:marRight w:val="0"/>
                              <w:marTop w:val="0"/>
                              <w:marBottom w:val="0"/>
                              <w:divBdr>
                                <w:top w:val="none" w:sz="0" w:space="0" w:color="auto"/>
                                <w:left w:val="none" w:sz="0" w:space="0" w:color="auto"/>
                                <w:bottom w:val="none" w:sz="0" w:space="0" w:color="auto"/>
                                <w:right w:val="none" w:sz="0" w:space="0" w:color="auto"/>
                              </w:divBdr>
                              <w:divsChild>
                                <w:div w:id="131977">
                                  <w:marLeft w:val="0"/>
                                  <w:marRight w:val="0"/>
                                  <w:marTop w:val="0"/>
                                  <w:marBottom w:val="0"/>
                                  <w:divBdr>
                                    <w:top w:val="none" w:sz="0" w:space="0" w:color="auto"/>
                                    <w:left w:val="none" w:sz="0" w:space="0" w:color="auto"/>
                                    <w:bottom w:val="single" w:sz="12" w:space="0" w:color="000033"/>
                                    <w:right w:val="none" w:sz="0" w:space="0" w:color="auto"/>
                                  </w:divBdr>
                                </w:div>
                                <w:div w:id="725690331">
                                  <w:marLeft w:val="0"/>
                                  <w:marRight w:val="0"/>
                                  <w:marTop w:val="0"/>
                                  <w:marBottom w:val="0"/>
                                  <w:divBdr>
                                    <w:top w:val="none" w:sz="0" w:space="0" w:color="auto"/>
                                    <w:left w:val="none" w:sz="0" w:space="0" w:color="auto"/>
                                    <w:bottom w:val="none" w:sz="0" w:space="0" w:color="auto"/>
                                    <w:right w:val="none" w:sz="0" w:space="0" w:color="auto"/>
                                  </w:divBdr>
                                  <w:divsChild>
                                    <w:div w:id="1811823948">
                                      <w:marLeft w:val="0"/>
                                      <w:marRight w:val="0"/>
                                      <w:marTop w:val="150"/>
                                      <w:marBottom w:val="150"/>
                                      <w:divBdr>
                                        <w:top w:val="none" w:sz="0" w:space="0" w:color="auto"/>
                                        <w:left w:val="none" w:sz="0" w:space="0" w:color="auto"/>
                                        <w:bottom w:val="none" w:sz="0" w:space="0" w:color="auto"/>
                                        <w:right w:val="none" w:sz="0" w:space="0" w:color="auto"/>
                                      </w:divBdr>
                                      <w:divsChild>
                                        <w:div w:id="1401904754">
                                          <w:marLeft w:val="300"/>
                                          <w:marRight w:val="0"/>
                                          <w:marTop w:val="75"/>
                                          <w:marBottom w:val="0"/>
                                          <w:divBdr>
                                            <w:top w:val="none" w:sz="0" w:space="0" w:color="auto"/>
                                            <w:left w:val="none" w:sz="0" w:space="0" w:color="auto"/>
                                            <w:bottom w:val="none" w:sz="0" w:space="0" w:color="auto"/>
                                            <w:right w:val="none" w:sz="0" w:space="0" w:color="auto"/>
                                          </w:divBdr>
                                          <w:divsChild>
                                            <w:div w:id="1302227390">
                                              <w:marLeft w:val="750"/>
                                              <w:marRight w:val="0"/>
                                              <w:marTop w:val="0"/>
                                              <w:marBottom w:val="0"/>
                                              <w:divBdr>
                                                <w:top w:val="none" w:sz="0" w:space="0" w:color="auto"/>
                                                <w:left w:val="none" w:sz="0" w:space="0" w:color="auto"/>
                                                <w:bottom w:val="none" w:sz="0" w:space="0" w:color="auto"/>
                                                <w:right w:val="none" w:sz="0" w:space="0" w:color="auto"/>
                                              </w:divBdr>
                                            </w:div>
                                          </w:divsChild>
                                        </w:div>
                                        <w:div w:id="2088267045">
                                          <w:marLeft w:val="300"/>
                                          <w:marRight w:val="0"/>
                                          <w:marTop w:val="75"/>
                                          <w:marBottom w:val="0"/>
                                          <w:divBdr>
                                            <w:top w:val="none" w:sz="0" w:space="0" w:color="auto"/>
                                            <w:left w:val="none" w:sz="0" w:space="0" w:color="auto"/>
                                            <w:bottom w:val="none" w:sz="0" w:space="0" w:color="auto"/>
                                            <w:right w:val="none" w:sz="0" w:space="0" w:color="auto"/>
                                          </w:divBdr>
                                          <w:divsChild>
                                            <w:div w:id="1305814886">
                                              <w:marLeft w:val="750"/>
                                              <w:marRight w:val="0"/>
                                              <w:marTop w:val="0"/>
                                              <w:marBottom w:val="0"/>
                                              <w:divBdr>
                                                <w:top w:val="none" w:sz="0" w:space="0" w:color="auto"/>
                                                <w:left w:val="none" w:sz="0" w:space="0" w:color="auto"/>
                                                <w:bottom w:val="none" w:sz="0" w:space="0" w:color="auto"/>
                                                <w:right w:val="none" w:sz="0" w:space="0" w:color="auto"/>
                                              </w:divBdr>
                                            </w:div>
                                          </w:divsChild>
                                        </w:div>
                                        <w:div w:id="1931616039">
                                          <w:marLeft w:val="300"/>
                                          <w:marRight w:val="0"/>
                                          <w:marTop w:val="75"/>
                                          <w:marBottom w:val="0"/>
                                          <w:divBdr>
                                            <w:top w:val="none" w:sz="0" w:space="0" w:color="auto"/>
                                            <w:left w:val="none" w:sz="0" w:space="0" w:color="auto"/>
                                            <w:bottom w:val="none" w:sz="0" w:space="0" w:color="auto"/>
                                            <w:right w:val="none" w:sz="0" w:space="0" w:color="auto"/>
                                          </w:divBdr>
                                          <w:divsChild>
                                            <w:div w:id="1055352956">
                                              <w:marLeft w:val="750"/>
                                              <w:marRight w:val="0"/>
                                              <w:marTop w:val="0"/>
                                              <w:marBottom w:val="0"/>
                                              <w:divBdr>
                                                <w:top w:val="none" w:sz="0" w:space="0" w:color="auto"/>
                                                <w:left w:val="none" w:sz="0" w:space="0" w:color="auto"/>
                                                <w:bottom w:val="none" w:sz="0" w:space="0" w:color="auto"/>
                                                <w:right w:val="none" w:sz="0" w:space="0" w:color="auto"/>
                                              </w:divBdr>
                                            </w:div>
                                          </w:divsChild>
                                        </w:div>
                                        <w:div w:id="1989623238">
                                          <w:marLeft w:val="300"/>
                                          <w:marRight w:val="0"/>
                                          <w:marTop w:val="75"/>
                                          <w:marBottom w:val="0"/>
                                          <w:divBdr>
                                            <w:top w:val="none" w:sz="0" w:space="0" w:color="auto"/>
                                            <w:left w:val="none" w:sz="0" w:space="0" w:color="auto"/>
                                            <w:bottom w:val="none" w:sz="0" w:space="0" w:color="auto"/>
                                            <w:right w:val="none" w:sz="0" w:space="0" w:color="auto"/>
                                          </w:divBdr>
                                          <w:divsChild>
                                            <w:div w:id="4749505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75483437">
                                      <w:marLeft w:val="0"/>
                                      <w:marRight w:val="0"/>
                                      <w:marTop w:val="150"/>
                                      <w:marBottom w:val="150"/>
                                      <w:divBdr>
                                        <w:top w:val="none" w:sz="0" w:space="0" w:color="auto"/>
                                        <w:left w:val="none" w:sz="0" w:space="0" w:color="auto"/>
                                        <w:bottom w:val="none" w:sz="0" w:space="0" w:color="auto"/>
                                        <w:right w:val="none" w:sz="0" w:space="0" w:color="auto"/>
                                      </w:divBdr>
                                      <w:divsChild>
                                        <w:div w:id="1864434897">
                                          <w:marLeft w:val="300"/>
                                          <w:marRight w:val="0"/>
                                          <w:marTop w:val="75"/>
                                          <w:marBottom w:val="0"/>
                                          <w:divBdr>
                                            <w:top w:val="none" w:sz="0" w:space="0" w:color="auto"/>
                                            <w:left w:val="none" w:sz="0" w:space="0" w:color="auto"/>
                                            <w:bottom w:val="none" w:sz="0" w:space="0" w:color="auto"/>
                                            <w:right w:val="none" w:sz="0" w:space="0" w:color="auto"/>
                                          </w:divBdr>
                                          <w:divsChild>
                                            <w:div w:id="704451828">
                                              <w:marLeft w:val="750"/>
                                              <w:marRight w:val="0"/>
                                              <w:marTop w:val="0"/>
                                              <w:marBottom w:val="0"/>
                                              <w:divBdr>
                                                <w:top w:val="none" w:sz="0" w:space="0" w:color="auto"/>
                                                <w:left w:val="none" w:sz="0" w:space="0" w:color="auto"/>
                                                <w:bottom w:val="none" w:sz="0" w:space="0" w:color="auto"/>
                                                <w:right w:val="none" w:sz="0" w:space="0" w:color="auto"/>
                                              </w:divBdr>
                                            </w:div>
                                          </w:divsChild>
                                        </w:div>
                                        <w:div w:id="1150947636">
                                          <w:marLeft w:val="300"/>
                                          <w:marRight w:val="0"/>
                                          <w:marTop w:val="75"/>
                                          <w:marBottom w:val="0"/>
                                          <w:divBdr>
                                            <w:top w:val="none" w:sz="0" w:space="0" w:color="auto"/>
                                            <w:left w:val="none" w:sz="0" w:space="0" w:color="auto"/>
                                            <w:bottom w:val="none" w:sz="0" w:space="0" w:color="auto"/>
                                            <w:right w:val="none" w:sz="0" w:space="0" w:color="auto"/>
                                          </w:divBdr>
                                          <w:divsChild>
                                            <w:div w:id="1145317224">
                                              <w:marLeft w:val="750"/>
                                              <w:marRight w:val="0"/>
                                              <w:marTop w:val="0"/>
                                              <w:marBottom w:val="0"/>
                                              <w:divBdr>
                                                <w:top w:val="none" w:sz="0" w:space="0" w:color="auto"/>
                                                <w:left w:val="none" w:sz="0" w:space="0" w:color="auto"/>
                                                <w:bottom w:val="none" w:sz="0" w:space="0" w:color="auto"/>
                                                <w:right w:val="none" w:sz="0" w:space="0" w:color="auto"/>
                                              </w:divBdr>
                                            </w:div>
                                          </w:divsChild>
                                        </w:div>
                                        <w:div w:id="2000687404">
                                          <w:marLeft w:val="300"/>
                                          <w:marRight w:val="0"/>
                                          <w:marTop w:val="75"/>
                                          <w:marBottom w:val="0"/>
                                          <w:divBdr>
                                            <w:top w:val="none" w:sz="0" w:space="0" w:color="auto"/>
                                            <w:left w:val="none" w:sz="0" w:space="0" w:color="auto"/>
                                            <w:bottom w:val="none" w:sz="0" w:space="0" w:color="auto"/>
                                            <w:right w:val="none" w:sz="0" w:space="0" w:color="auto"/>
                                          </w:divBdr>
                                        </w:div>
                                        <w:div w:id="1263683856">
                                          <w:marLeft w:val="300"/>
                                          <w:marRight w:val="0"/>
                                          <w:marTop w:val="75"/>
                                          <w:marBottom w:val="0"/>
                                          <w:divBdr>
                                            <w:top w:val="none" w:sz="0" w:space="0" w:color="auto"/>
                                            <w:left w:val="none" w:sz="0" w:space="0" w:color="auto"/>
                                            <w:bottom w:val="none" w:sz="0" w:space="0" w:color="auto"/>
                                            <w:right w:val="none" w:sz="0" w:space="0" w:color="auto"/>
                                          </w:divBdr>
                                          <w:divsChild>
                                            <w:div w:id="1340738336">
                                              <w:marLeft w:val="750"/>
                                              <w:marRight w:val="0"/>
                                              <w:marTop w:val="0"/>
                                              <w:marBottom w:val="0"/>
                                              <w:divBdr>
                                                <w:top w:val="none" w:sz="0" w:space="0" w:color="auto"/>
                                                <w:left w:val="none" w:sz="0" w:space="0" w:color="auto"/>
                                                <w:bottom w:val="none" w:sz="0" w:space="0" w:color="auto"/>
                                                <w:right w:val="none" w:sz="0" w:space="0" w:color="auto"/>
                                              </w:divBdr>
                                            </w:div>
                                          </w:divsChild>
                                        </w:div>
                                        <w:div w:id="676663505">
                                          <w:marLeft w:val="300"/>
                                          <w:marRight w:val="0"/>
                                          <w:marTop w:val="75"/>
                                          <w:marBottom w:val="0"/>
                                          <w:divBdr>
                                            <w:top w:val="none" w:sz="0" w:space="0" w:color="auto"/>
                                            <w:left w:val="none" w:sz="0" w:space="0" w:color="auto"/>
                                            <w:bottom w:val="none" w:sz="0" w:space="0" w:color="auto"/>
                                            <w:right w:val="none" w:sz="0" w:space="0" w:color="auto"/>
                                          </w:divBdr>
                                          <w:divsChild>
                                            <w:div w:id="406343790">
                                              <w:marLeft w:val="750"/>
                                              <w:marRight w:val="0"/>
                                              <w:marTop w:val="0"/>
                                              <w:marBottom w:val="0"/>
                                              <w:divBdr>
                                                <w:top w:val="none" w:sz="0" w:space="0" w:color="auto"/>
                                                <w:left w:val="none" w:sz="0" w:space="0" w:color="auto"/>
                                                <w:bottom w:val="none" w:sz="0" w:space="0" w:color="auto"/>
                                                <w:right w:val="none" w:sz="0" w:space="0" w:color="auto"/>
                                              </w:divBdr>
                                            </w:div>
                                          </w:divsChild>
                                        </w:div>
                                        <w:div w:id="879510285">
                                          <w:marLeft w:val="300"/>
                                          <w:marRight w:val="0"/>
                                          <w:marTop w:val="75"/>
                                          <w:marBottom w:val="0"/>
                                          <w:divBdr>
                                            <w:top w:val="none" w:sz="0" w:space="0" w:color="auto"/>
                                            <w:left w:val="none" w:sz="0" w:space="0" w:color="auto"/>
                                            <w:bottom w:val="none" w:sz="0" w:space="0" w:color="auto"/>
                                            <w:right w:val="none" w:sz="0" w:space="0" w:color="auto"/>
                                          </w:divBdr>
                                        </w:div>
                                        <w:div w:id="1760367524">
                                          <w:marLeft w:val="300"/>
                                          <w:marRight w:val="0"/>
                                          <w:marTop w:val="75"/>
                                          <w:marBottom w:val="0"/>
                                          <w:divBdr>
                                            <w:top w:val="none" w:sz="0" w:space="0" w:color="auto"/>
                                            <w:left w:val="none" w:sz="0" w:space="0" w:color="auto"/>
                                            <w:bottom w:val="none" w:sz="0" w:space="0" w:color="auto"/>
                                            <w:right w:val="none" w:sz="0" w:space="0" w:color="auto"/>
                                          </w:divBdr>
                                        </w:div>
                                        <w:div w:id="1804343666">
                                          <w:marLeft w:val="300"/>
                                          <w:marRight w:val="0"/>
                                          <w:marTop w:val="75"/>
                                          <w:marBottom w:val="0"/>
                                          <w:divBdr>
                                            <w:top w:val="none" w:sz="0" w:space="0" w:color="auto"/>
                                            <w:left w:val="none" w:sz="0" w:space="0" w:color="auto"/>
                                            <w:bottom w:val="none" w:sz="0" w:space="0" w:color="auto"/>
                                            <w:right w:val="none" w:sz="0" w:space="0" w:color="auto"/>
                                          </w:divBdr>
                                          <w:divsChild>
                                            <w:div w:id="44527832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50094042">
                                      <w:marLeft w:val="0"/>
                                      <w:marRight w:val="0"/>
                                      <w:marTop w:val="150"/>
                                      <w:marBottom w:val="150"/>
                                      <w:divBdr>
                                        <w:top w:val="none" w:sz="0" w:space="0" w:color="auto"/>
                                        <w:left w:val="none" w:sz="0" w:space="0" w:color="auto"/>
                                        <w:bottom w:val="none" w:sz="0" w:space="0" w:color="auto"/>
                                        <w:right w:val="none" w:sz="0" w:space="0" w:color="auto"/>
                                      </w:divBdr>
                                      <w:divsChild>
                                        <w:div w:id="1397819509">
                                          <w:marLeft w:val="300"/>
                                          <w:marRight w:val="0"/>
                                          <w:marTop w:val="75"/>
                                          <w:marBottom w:val="0"/>
                                          <w:divBdr>
                                            <w:top w:val="none" w:sz="0" w:space="0" w:color="auto"/>
                                            <w:left w:val="none" w:sz="0" w:space="0" w:color="auto"/>
                                            <w:bottom w:val="none" w:sz="0" w:space="0" w:color="auto"/>
                                            <w:right w:val="none" w:sz="0" w:space="0" w:color="auto"/>
                                          </w:divBdr>
                                        </w:div>
                                        <w:div w:id="1803888465">
                                          <w:marLeft w:val="300"/>
                                          <w:marRight w:val="0"/>
                                          <w:marTop w:val="75"/>
                                          <w:marBottom w:val="0"/>
                                          <w:divBdr>
                                            <w:top w:val="none" w:sz="0" w:space="0" w:color="auto"/>
                                            <w:left w:val="none" w:sz="0" w:space="0" w:color="auto"/>
                                            <w:bottom w:val="none" w:sz="0" w:space="0" w:color="auto"/>
                                            <w:right w:val="none" w:sz="0" w:space="0" w:color="auto"/>
                                          </w:divBdr>
                                        </w:div>
                                        <w:div w:id="1556087390">
                                          <w:marLeft w:val="300"/>
                                          <w:marRight w:val="0"/>
                                          <w:marTop w:val="75"/>
                                          <w:marBottom w:val="0"/>
                                          <w:divBdr>
                                            <w:top w:val="none" w:sz="0" w:space="0" w:color="auto"/>
                                            <w:left w:val="none" w:sz="0" w:space="0" w:color="auto"/>
                                            <w:bottom w:val="none" w:sz="0" w:space="0" w:color="auto"/>
                                            <w:right w:val="none" w:sz="0" w:space="0" w:color="auto"/>
                                          </w:divBdr>
                                        </w:div>
                                        <w:div w:id="1795634059">
                                          <w:marLeft w:val="300"/>
                                          <w:marRight w:val="0"/>
                                          <w:marTop w:val="75"/>
                                          <w:marBottom w:val="0"/>
                                          <w:divBdr>
                                            <w:top w:val="none" w:sz="0" w:space="0" w:color="auto"/>
                                            <w:left w:val="none" w:sz="0" w:space="0" w:color="auto"/>
                                            <w:bottom w:val="none" w:sz="0" w:space="0" w:color="auto"/>
                                            <w:right w:val="none" w:sz="0" w:space="0" w:color="auto"/>
                                          </w:divBdr>
                                        </w:div>
                                      </w:divsChild>
                                    </w:div>
                                    <w:div w:id="1559394240">
                                      <w:marLeft w:val="0"/>
                                      <w:marRight w:val="0"/>
                                      <w:marTop w:val="150"/>
                                      <w:marBottom w:val="150"/>
                                      <w:divBdr>
                                        <w:top w:val="none" w:sz="0" w:space="0" w:color="auto"/>
                                        <w:left w:val="none" w:sz="0" w:space="0" w:color="auto"/>
                                        <w:bottom w:val="none" w:sz="0" w:space="0" w:color="auto"/>
                                        <w:right w:val="none" w:sz="0" w:space="0" w:color="auto"/>
                                      </w:divBdr>
                                      <w:divsChild>
                                        <w:div w:id="438450728">
                                          <w:marLeft w:val="300"/>
                                          <w:marRight w:val="0"/>
                                          <w:marTop w:val="75"/>
                                          <w:marBottom w:val="0"/>
                                          <w:divBdr>
                                            <w:top w:val="none" w:sz="0" w:space="0" w:color="auto"/>
                                            <w:left w:val="none" w:sz="0" w:space="0" w:color="auto"/>
                                            <w:bottom w:val="none" w:sz="0" w:space="0" w:color="auto"/>
                                            <w:right w:val="none" w:sz="0" w:space="0" w:color="auto"/>
                                          </w:divBdr>
                                        </w:div>
                                        <w:div w:id="86316989">
                                          <w:marLeft w:val="300"/>
                                          <w:marRight w:val="0"/>
                                          <w:marTop w:val="75"/>
                                          <w:marBottom w:val="0"/>
                                          <w:divBdr>
                                            <w:top w:val="none" w:sz="0" w:space="0" w:color="auto"/>
                                            <w:left w:val="none" w:sz="0" w:space="0" w:color="auto"/>
                                            <w:bottom w:val="none" w:sz="0" w:space="0" w:color="auto"/>
                                            <w:right w:val="none" w:sz="0" w:space="0" w:color="auto"/>
                                          </w:divBdr>
                                          <w:divsChild>
                                            <w:div w:id="569922479">
                                              <w:marLeft w:val="750"/>
                                              <w:marRight w:val="0"/>
                                              <w:marTop w:val="0"/>
                                              <w:marBottom w:val="0"/>
                                              <w:divBdr>
                                                <w:top w:val="none" w:sz="0" w:space="0" w:color="auto"/>
                                                <w:left w:val="none" w:sz="0" w:space="0" w:color="auto"/>
                                                <w:bottom w:val="none" w:sz="0" w:space="0" w:color="auto"/>
                                                <w:right w:val="none" w:sz="0" w:space="0" w:color="auto"/>
                                              </w:divBdr>
                                            </w:div>
                                          </w:divsChild>
                                        </w:div>
                                        <w:div w:id="841162027">
                                          <w:marLeft w:val="300"/>
                                          <w:marRight w:val="0"/>
                                          <w:marTop w:val="75"/>
                                          <w:marBottom w:val="0"/>
                                          <w:divBdr>
                                            <w:top w:val="none" w:sz="0" w:space="0" w:color="auto"/>
                                            <w:left w:val="none" w:sz="0" w:space="0" w:color="auto"/>
                                            <w:bottom w:val="none" w:sz="0" w:space="0" w:color="auto"/>
                                            <w:right w:val="none" w:sz="0" w:space="0" w:color="auto"/>
                                          </w:divBdr>
                                        </w:div>
                                        <w:div w:id="1405948918">
                                          <w:marLeft w:val="300"/>
                                          <w:marRight w:val="0"/>
                                          <w:marTop w:val="75"/>
                                          <w:marBottom w:val="0"/>
                                          <w:divBdr>
                                            <w:top w:val="none" w:sz="0" w:space="0" w:color="auto"/>
                                            <w:left w:val="none" w:sz="0" w:space="0" w:color="auto"/>
                                            <w:bottom w:val="none" w:sz="0" w:space="0" w:color="auto"/>
                                            <w:right w:val="none" w:sz="0" w:space="0" w:color="auto"/>
                                          </w:divBdr>
                                          <w:divsChild>
                                            <w:div w:id="202640041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app.jaggaer.com/web/logi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Davies@educati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TD.STA@education.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baseline-personnel-security-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8" ma:contentTypeDescription="Create a new document." ma:contentTypeScope="" ma:versionID="808d72cb7cd8a81f8019102d1ce7e545">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fe35d73f3de0b0947277d5e629cf03c"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81400-2A2F-4BFF-B28D-D5EEA48DA1CF}">
  <ds:schemaRefs>
    <ds:schemaRef ds:uri="http://schemas.microsoft.com/office/2006/documentManagement/types"/>
    <ds:schemaRef ds:uri="http://purl.org/dc/elements/1.1/"/>
    <ds:schemaRef ds:uri="http://schemas.microsoft.com/office/2006/metadata/properties"/>
    <ds:schemaRef ds:uri="c229d0bd-8925-4657-9976-e448b8ced7c4"/>
    <ds:schemaRef ds:uri="http://schemas.microsoft.com/office/infopath/2007/PartnerControls"/>
    <ds:schemaRef ds:uri="http://purl.org/dc/terms/"/>
    <ds:schemaRef ds:uri="http://schemas.openxmlformats.org/package/2006/metadata/core-properties"/>
    <ds:schemaRef ds:uri="be4273c6-216d-46fc-a3fc-53dc33313c8b"/>
    <ds:schemaRef ds:uri="http://www.w3.org/XML/1998/namespace"/>
    <ds:schemaRef ds:uri="http://purl.org/dc/dcmitype/"/>
  </ds:schemaRefs>
</ds:datastoreItem>
</file>

<file path=customXml/itemProps2.xml><?xml version="1.0" encoding="utf-8"?>
<ds:datastoreItem xmlns:ds="http://schemas.openxmlformats.org/officeDocument/2006/customXml" ds:itemID="{55A9CAD7-6BF0-4112-8C6E-2C4916CAF439}">
  <ds:schemaRefs>
    <ds:schemaRef ds:uri="http://schemas.microsoft.com/sharepoint/v3/contenttype/forms"/>
  </ds:schemaRefs>
</ds:datastoreItem>
</file>

<file path=customXml/itemProps3.xml><?xml version="1.0" encoding="utf-8"?>
<ds:datastoreItem xmlns:ds="http://schemas.openxmlformats.org/officeDocument/2006/customXml" ds:itemID="{2E7D4285-B886-4D7E-A145-CBC444866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01B62-D4DD-4CF6-B448-D73331BB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MEANEY, Joanne</dc:creator>
  <cp:lastModifiedBy>WILSHER, Paul</cp:lastModifiedBy>
  <cp:revision>2</cp:revision>
  <dcterms:created xsi:type="dcterms:W3CDTF">2020-01-20T16:17:00Z</dcterms:created>
  <dcterms:modified xsi:type="dcterms:W3CDTF">2020-01-20T16:17:00Z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