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2C23" w14:textId="4CC9A943" w:rsidR="00951DAA" w:rsidRDefault="00951DAA" w:rsidP="00951DAA">
      <w:pPr>
        <w:pStyle w:val="Heading1"/>
      </w:pPr>
      <w:bookmarkStart w:id="0" w:name="_Toc453057007"/>
      <w:r>
        <w:t>SCHEDULE</w:t>
      </w:r>
      <w:r w:rsidR="00725D7B">
        <w:t xml:space="preserve"> 13</w:t>
      </w:r>
      <w:r>
        <w:t xml:space="preserve"> – KEY PERFORMANCE INDICATORS</w:t>
      </w:r>
      <w:bookmarkEnd w:id="0"/>
    </w:p>
    <w:p w14:paraId="6F6F595C" w14:textId="77777777" w:rsidR="009F7814" w:rsidRPr="009F7814" w:rsidRDefault="009F7814" w:rsidP="009F7814"/>
    <w:p w14:paraId="4582FDD0" w14:textId="46F623AE" w:rsidR="009F7814" w:rsidRDefault="009F7814" w:rsidP="009F7814"/>
    <w:p w14:paraId="6BC3ACD0" w14:textId="77777777" w:rsidR="009F7814" w:rsidRDefault="009F7814">
      <w:pPr>
        <w:spacing w:after="0" w:line="240" w:lineRule="auto"/>
      </w:pPr>
      <w:r>
        <w:br w:type="page"/>
      </w:r>
    </w:p>
    <w:p w14:paraId="5575FCE0" w14:textId="10A76C1A" w:rsidR="00951DAA" w:rsidRPr="00951DAA" w:rsidRDefault="00B15479" w:rsidP="009F7814">
      <w:pPr>
        <w:pStyle w:val="Level1"/>
        <w:keepNext/>
        <w:numPr>
          <w:ilvl w:val="0"/>
          <w:numId w:val="3"/>
        </w:numPr>
        <w:tabs>
          <w:tab w:val="num" w:pos="851"/>
        </w:tabs>
        <w:adjustRightInd w:val="0"/>
        <w:spacing w:line="240" w:lineRule="auto"/>
        <w:ind w:left="851" w:hanging="851"/>
        <w:rPr>
          <w:b/>
        </w:rPr>
      </w:pPr>
      <w:bookmarkStart w:id="1" w:name="_Ref77939481"/>
      <w:r w:rsidRPr="009F7814">
        <w:rPr>
          <w:rStyle w:val="Level1asHeadingtext"/>
          <w:rFonts w:eastAsia="Arial"/>
        </w:rPr>
        <w:lastRenderedPageBreak/>
        <w:t>Performance</w:t>
      </w:r>
      <w:r>
        <w:rPr>
          <w:b/>
        </w:rPr>
        <w:t xml:space="preserve"> </w:t>
      </w:r>
      <w:r w:rsidRPr="009F7814">
        <w:rPr>
          <w:rStyle w:val="Level1asHeadingtext"/>
          <w:rFonts w:eastAsia="Arial"/>
        </w:rPr>
        <w:t>Indicators</w:t>
      </w:r>
      <w:bookmarkEnd w:id="1"/>
    </w:p>
    <w:p w14:paraId="2A730620" w14:textId="4C0E8ABD" w:rsidR="00951DAA" w:rsidRPr="00B15479" w:rsidRDefault="00951DAA" w:rsidP="009F7814">
      <w:pPr>
        <w:pStyle w:val="Level2"/>
        <w:numPr>
          <w:ilvl w:val="1"/>
          <w:numId w:val="3"/>
        </w:numPr>
        <w:tabs>
          <w:tab w:val="num" w:pos="851"/>
        </w:tabs>
        <w:adjustRightInd w:val="0"/>
        <w:spacing w:line="240" w:lineRule="auto"/>
        <w:ind w:left="851" w:hanging="851"/>
      </w:pPr>
      <w:r>
        <w:t xml:space="preserve">The Key Performance Indicators that the Contractor shall meet (at a minimum) in providing the Services are </w:t>
      </w:r>
      <w:r w:rsidRPr="009F7814">
        <w:rPr>
          <w:rFonts w:eastAsia="Arial"/>
        </w:rPr>
        <w:t>set</w:t>
      </w:r>
      <w:r>
        <w:t xml:space="preserve"> out in Annex </w:t>
      </w:r>
      <w:r w:rsidR="00725D7B">
        <w:t>A</w:t>
      </w:r>
      <w:r>
        <w:t xml:space="preserve"> of this Schedule </w:t>
      </w:r>
      <w:r w:rsidR="00725D7B">
        <w:t>13</w:t>
      </w:r>
      <w:r>
        <w:t xml:space="preserve">. Each Key Performance Indicator shall apply from the Services </w:t>
      </w:r>
      <w:r w:rsidRPr="009F7814">
        <w:rPr>
          <w:rFonts w:eastAsia="Arial"/>
        </w:rPr>
        <w:t>Commencement</w:t>
      </w:r>
      <w:r>
        <w:t xml:space="preserve"> Date</w:t>
      </w:r>
      <w:r w:rsidR="00EA5110">
        <w:t xml:space="preserve"> and shall</w:t>
      </w:r>
      <w:r w:rsidR="3182E612">
        <w:t xml:space="preserve"> be</w:t>
      </w:r>
      <w:r w:rsidR="00EA5110">
        <w:t xml:space="preserve"> used to measure the performance of the Services by the Contractor</w:t>
      </w:r>
      <w:r>
        <w:t>.</w:t>
      </w:r>
    </w:p>
    <w:p w14:paraId="146B07C9" w14:textId="215D6997" w:rsidR="00B15479" w:rsidRPr="009F7814" w:rsidRDefault="00B15479" w:rsidP="009F7814">
      <w:pPr>
        <w:pStyle w:val="Level2"/>
        <w:numPr>
          <w:ilvl w:val="1"/>
          <w:numId w:val="3"/>
        </w:numPr>
        <w:tabs>
          <w:tab w:val="num" w:pos="851"/>
        </w:tabs>
        <w:adjustRightInd w:val="0"/>
        <w:spacing w:line="240" w:lineRule="auto"/>
        <w:ind w:left="851" w:hanging="851"/>
        <w:rPr>
          <w:rFonts w:eastAsia="Arial"/>
        </w:rPr>
      </w:pPr>
      <w:r>
        <w:t>If the level of performance of the Contractor during</w:t>
      </w:r>
      <w:r w:rsidR="00694529">
        <w:t xml:space="preserve"> a Quarter </w:t>
      </w:r>
      <w:r>
        <w:t xml:space="preserve">is equal to or above the Target Performance </w:t>
      </w:r>
      <w:r w:rsidRPr="009F7814">
        <w:rPr>
          <w:rFonts w:eastAsia="Arial"/>
        </w:rPr>
        <w:t>Level in respect of a Key Performance Indicator it shall be deemed achieved for that</w:t>
      </w:r>
      <w:r w:rsidR="00694529" w:rsidRPr="009F7814">
        <w:rPr>
          <w:rFonts w:eastAsia="Arial"/>
        </w:rPr>
        <w:t xml:space="preserve"> Quarter and a Quarterly Performance Payment shall be payable in accordance with the provisions of Schedule 2 (Payment Mechanism)</w:t>
      </w:r>
      <w:r w:rsidRPr="009F7814">
        <w:rPr>
          <w:rFonts w:eastAsia="Arial"/>
        </w:rPr>
        <w:t>.</w:t>
      </w:r>
    </w:p>
    <w:p w14:paraId="11E6FB10" w14:textId="214C63A7" w:rsidR="00B15479" w:rsidRPr="009F7814" w:rsidRDefault="00B15479" w:rsidP="009F7814">
      <w:pPr>
        <w:pStyle w:val="Level2"/>
        <w:numPr>
          <w:ilvl w:val="1"/>
          <w:numId w:val="3"/>
        </w:numPr>
        <w:tabs>
          <w:tab w:val="num" w:pos="851"/>
        </w:tabs>
        <w:adjustRightInd w:val="0"/>
        <w:spacing w:line="240" w:lineRule="auto"/>
        <w:ind w:left="851" w:hanging="851"/>
        <w:rPr>
          <w:rFonts w:eastAsia="Arial"/>
        </w:rPr>
      </w:pPr>
      <w:r w:rsidRPr="009F7814">
        <w:rPr>
          <w:rFonts w:eastAsia="Arial"/>
        </w:rPr>
        <w:t xml:space="preserve">If the level of performance of the Contractor </w:t>
      </w:r>
      <w:r w:rsidR="00694529" w:rsidRPr="009F7814">
        <w:rPr>
          <w:rFonts w:eastAsia="Arial"/>
        </w:rPr>
        <w:t xml:space="preserve">during a Quarter </w:t>
      </w:r>
      <w:r w:rsidRPr="009F7814">
        <w:rPr>
          <w:rFonts w:eastAsia="Arial"/>
        </w:rPr>
        <w:t>is below the Target Performance Level in respect of a Key Performance Indicator</w:t>
      </w:r>
      <w:r w:rsidR="00694529" w:rsidRPr="009F7814">
        <w:rPr>
          <w:rFonts w:eastAsia="Arial"/>
        </w:rPr>
        <w:t xml:space="preserve"> it shall be deemed a fail for that Quarter and the Quarterly Performance Payment shall be reduced in accordance with </w:t>
      </w:r>
      <w:r w:rsidR="7F1AF689" w:rsidRPr="009F7814">
        <w:rPr>
          <w:rFonts w:eastAsia="Arial"/>
        </w:rPr>
        <w:t>the</w:t>
      </w:r>
      <w:r w:rsidR="00694529" w:rsidRPr="009F7814">
        <w:rPr>
          <w:rFonts w:eastAsia="Arial"/>
        </w:rPr>
        <w:t xml:space="preserve"> provisions of Schedule 2 (Payment Mechanism).</w:t>
      </w:r>
    </w:p>
    <w:p w14:paraId="17D71856" w14:textId="4FDB9039" w:rsidR="003B0233" w:rsidRDefault="003B0233" w:rsidP="009F7814">
      <w:pPr>
        <w:pStyle w:val="Level2"/>
        <w:numPr>
          <w:ilvl w:val="1"/>
          <w:numId w:val="3"/>
        </w:numPr>
        <w:tabs>
          <w:tab w:val="num" w:pos="851"/>
        </w:tabs>
        <w:adjustRightInd w:val="0"/>
        <w:spacing w:line="240" w:lineRule="auto"/>
        <w:ind w:left="851" w:hanging="851"/>
      </w:pPr>
      <w:r w:rsidRPr="009F7814">
        <w:rPr>
          <w:rFonts w:eastAsia="Arial"/>
        </w:rPr>
        <w:t xml:space="preserve">The Authority shall undertake a rolling review of the Key Performance Indicators based on a </w:t>
      </w:r>
      <w:r w:rsidR="009F7814">
        <w:rPr>
          <w:rFonts w:eastAsia="Arial"/>
        </w:rPr>
        <w:t>2-</w:t>
      </w:r>
      <w:r w:rsidRPr="009F7814">
        <w:rPr>
          <w:rFonts w:eastAsia="Arial"/>
        </w:rPr>
        <w:t>year time period.  Any revised KPI measures and/or Target Performance Levels shall</w:t>
      </w:r>
      <w:r>
        <w:t xml:space="preserve"> be reviewed by the Authority and the Contractor through the Operational Management Group on a rolling basis each year to apply for the subsequent two years.  Any changes will be signed off quarterly at the Contract Review Group meeting (in accordance with Schedule 12 (Governance)).</w:t>
      </w:r>
    </w:p>
    <w:p w14:paraId="3A27A8CC" w14:textId="69A40832" w:rsidR="003B0233" w:rsidRPr="00B15479" w:rsidRDefault="003B0233" w:rsidP="009F7814">
      <w:pPr>
        <w:pStyle w:val="Level2"/>
        <w:numPr>
          <w:ilvl w:val="1"/>
          <w:numId w:val="3"/>
        </w:numPr>
        <w:tabs>
          <w:tab w:val="num" w:pos="851"/>
        </w:tabs>
        <w:adjustRightInd w:val="0"/>
        <w:spacing w:line="240" w:lineRule="auto"/>
        <w:ind w:left="851" w:hanging="851"/>
      </w:pPr>
      <w:r>
        <w:t xml:space="preserve">The Authority is keen to see continuous improvements in service standards and efficiency and this will be </w:t>
      </w:r>
      <w:r w:rsidRPr="009F7814">
        <w:rPr>
          <w:rFonts w:eastAsia="Arial"/>
        </w:rPr>
        <w:t>reflected</w:t>
      </w:r>
      <w:r>
        <w:t xml:space="preserve"> in periodic performance reviews which shall be discussed at the Operational Management Group.</w:t>
      </w:r>
    </w:p>
    <w:p w14:paraId="19BED0EB" w14:textId="77777777" w:rsidR="00951DAA" w:rsidRPr="009F7814" w:rsidRDefault="00951DAA" w:rsidP="009F7814">
      <w:pPr>
        <w:pStyle w:val="Level1"/>
        <w:keepNext/>
        <w:numPr>
          <w:ilvl w:val="0"/>
          <w:numId w:val="3"/>
        </w:numPr>
        <w:tabs>
          <w:tab w:val="num" w:pos="851"/>
        </w:tabs>
        <w:adjustRightInd w:val="0"/>
        <w:spacing w:line="240" w:lineRule="auto"/>
        <w:ind w:left="851" w:hanging="851"/>
        <w:rPr>
          <w:rStyle w:val="Level1asHeadingtext"/>
          <w:rFonts w:eastAsia="Arial"/>
          <w:b w:val="0"/>
        </w:rPr>
      </w:pPr>
      <w:bookmarkStart w:id="2" w:name="_Ref79138004"/>
      <w:r w:rsidRPr="009F7814">
        <w:rPr>
          <w:rStyle w:val="Level1asHeadingtext"/>
          <w:rFonts w:eastAsia="Arial"/>
        </w:rPr>
        <w:t>Performance</w:t>
      </w:r>
      <w:r w:rsidRPr="009F7814">
        <w:rPr>
          <w:rStyle w:val="Level1asHeadingtext"/>
          <w:rFonts w:eastAsia="Arial"/>
          <w:b w:val="0"/>
        </w:rPr>
        <w:t xml:space="preserve"> </w:t>
      </w:r>
      <w:r w:rsidRPr="009F7814">
        <w:rPr>
          <w:rStyle w:val="Level1asHeadingtext"/>
          <w:rFonts w:eastAsia="Arial"/>
        </w:rPr>
        <w:t>Reporting</w:t>
      </w:r>
      <w:bookmarkEnd w:id="2"/>
    </w:p>
    <w:p w14:paraId="4861924D" w14:textId="77777777" w:rsidR="00951DAA" w:rsidRPr="009F7814" w:rsidRDefault="00951DAA" w:rsidP="009F7814">
      <w:pPr>
        <w:pStyle w:val="Level2"/>
        <w:numPr>
          <w:ilvl w:val="1"/>
          <w:numId w:val="3"/>
        </w:numPr>
        <w:tabs>
          <w:tab w:val="num" w:pos="851"/>
        </w:tabs>
        <w:adjustRightInd w:val="0"/>
        <w:spacing w:line="240" w:lineRule="auto"/>
        <w:ind w:left="851" w:hanging="851"/>
        <w:rPr>
          <w:rFonts w:eastAsia="Arial"/>
        </w:rPr>
      </w:pPr>
      <w:bookmarkStart w:id="3" w:name="_Ref79137905"/>
      <w:r w:rsidRPr="00951DAA">
        <w:t xml:space="preserve">The Authority shall measure the Contractor’s performance in the delivery of the Services against </w:t>
      </w:r>
      <w:r w:rsidRPr="009F7814">
        <w:rPr>
          <w:rFonts w:eastAsia="Arial"/>
        </w:rPr>
        <w:t>the Key Performance Indicators</w:t>
      </w:r>
      <w:r w:rsidR="00BA4EC3" w:rsidRPr="009F7814">
        <w:rPr>
          <w:rFonts w:eastAsia="Arial"/>
        </w:rPr>
        <w:t>.</w:t>
      </w:r>
      <w:bookmarkEnd w:id="3"/>
      <w:r w:rsidRPr="009F7814">
        <w:rPr>
          <w:rFonts w:eastAsia="Arial"/>
        </w:rPr>
        <w:t xml:space="preserve"> </w:t>
      </w:r>
    </w:p>
    <w:p w14:paraId="62366006" w14:textId="251F0550" w:rsidR="00951DAA" w:rsidRPr="009F7814" w:rsidRDefault="00951DAA" w:rsidP="009F7814">
      <w:pPr>
        <w:pStyle w:val="Level2"/>
        <w:numPr>
          <w:ilvl w:val="1"/>
          <w:numId w:val="3"/>
        </w:numPr>
        <w:tabs>
          <w:tab w:val="num" w:pos="851"/>
        </w:tabs>
        <w:adjustRightInd w:val="0"/>
        <w:spacing w:line="240" w:lineRule="auto"/>
        <w:ind w:left="851" w:hanging="851"/>
        <w:rPr>
          <w:rFonts w:eastAsia="Arial"/>
        </w:rPr>
      </w:pPr>
      <w:r w:rsidRPr="009F7814">
        <w:rPr>
          <w:rFonts w:eastAsia="Arial"/>
        </w:rPr>
        <w:t xml:space="preserve">The Contractor shall maintain a record of all data required to calculate the Key Performance Indicators for each </w:t>
      </w:r>
      <w:r w:rsidR="009F7814">
        <w:rPr>
          <w:rFonts w:eastAsia="Arial"/>
        </w:rPr>
        <w:t>M</w:t>
      </w:r>
      <w:r w:rsidRPr="009F7814">
        <w:rPr>
          <w:rFonts w:eastAsia="Arial"/>
        </w:rPr>
        <w:t xml:space="preserve">onth. </w:t>
      </w:r>
    </w:p>
    <w:p w14:paraId="5B0EAE07" w14:textId="71B8CEEC" w:rsidR="00951DAA" w:rsidRPr="009F7814" w:rsidRDefault="00951DAA" w:rsidP="009F7814">
      <w:pPr>
        <w:pStyle w:val="Level2"/>
        <w:numPr>
          <w:ilvl w:val="1"/>
          <w:numId w:val="3"/>
        </w:numPr>
        <w:tabs>
          <w:tab w:val="num" w:pos="851"/>
        </w:tabs>
        <w:adjustRightInd w:val="0"/>
        <w:spacing w:line="240" w:lineRule="auto"/>
        <w:ind w:left="851" w:hanging="851"/>
        <w:rPr>
          <w:rFonts w:eastAsia="Arial"/>
        </w:rPr>
      </w:pPr>
      <w:bookmarkStart w:id="4" w:name="_Ref77939660"/>
      <w:r w:rsidRPr="009F7814">
        <w:rPr>
          <w:rFonts w:eastAsia="Arial"/>
        </w:rPr>
        <w:t>The Contractor shall report performance of the delivery of the Services against the Key Performance Indicators (Annex A) in monthly performance reports (“</w:t>
      </w:r>
      <w:r w:rsidRPr="009F7814">
        <w:rPr>
          <w:rFonts w:eastAsia="Arial"/>
          <w:b/>
          <w:bCs/>
        </w:rPr>
        <w:t>Performance Reports</w:t>
      </w:r>
      <w:r w:rsidRPr="009F7814">
        <w:rPr>
          <w:rFonts w:eastAsia="Arial"/>
        </w:rPr>
        <w:t>”) within 10 Working Days after the last day of the applicable month.</w:t>
      </w:r>
      <w:bookmarkEnd w:id="4"/>
    </w:p>
    <w:p w14:paraId="5D37394E" w14:textId="68392F48" w:rsidR="00951DAA" w:rsidRPr="00951DAA" w:rsidRDefault="00951DAA" w:rsidP="009F7814">
      <w:pPr>
        <w:pStyle w:val="Level2"/>
        <w:numPr>
          <w:ilvl w:val="1"/>
          <w:numId w:val="3"/>
        </w:numPr>
        <w:tabs>
          <w:tab w:val="num" w:pos="851"/>
        </w:tabs>
        <w:adjustRightInd w:val="0"/>
        <w:spacing w:line="240" w:lineRule="auto"/>
        <w:ind w:left="851" w:hanging="851"/>
      </w:pPr>
      <w:r w:rsidRPr="009F7814">
        <w:rPr>
          <w:rFonts w:eastAsia="Arial"/>
        </w:rPr>
        <w:t xml:space="preserve">Each </w:t>
      </w:r>
      <w:r w:rsidR="001A3699" w:rsidRPr="009F7814">
        <w:rPr>
          <w:rFonts w:eastAsia="Arial"/>
        </w:rPr>
        <w:t>P</w:t>
      </w:r>
      <w:r w:rsidRPr="009F7814">
        <w:rPr>
          <w:rFonts w:eastAsia="Arial"/>
        </w:rPr>
        <w:t xml:space="preserve">erformance </w:t>
      </w:r>
      <w:r w:rsidR="001A3699" w:rsidRPr="009F7814">
        <w:rPr>
          <w:rFonts w:eastAsia="Arial"/>
        </w:rPr>
        <w:t>R</w:t>
      </w:r>
      <w:r w:rsidRPr="009F7814">
        <w:rPr>
          <w:rFonts w:eastAsia="Arial"/>
        </w:rPr>
        <w:t xml:space="preserve">eport shall state the Contractor’s performance against </w:t>
      </w:r>
      <w:r w:rsidR="0068523E" w:rsidRPr="009F7814">
        <w:rPr>
          <w:rFonts w:eastAsia="Arial"/>
        </w:rPr>
        <w:t xml:space="preserve">each </w:t>
      </w:r>
      <w:r w:rsidRPr="009F7814">
        <w:rPr>
          <w:rFonts w:eastAsia="Arial"/>
        </w:rPr>
        <w:t>of the relevant Key Performance</w:t>
      </w:r>
      <w:r w:rsidRPr="00951DAA">
        <w:t xml:space="preserve"> Indicators and identify any occurrences of Reduced Performance </w:t>
      </w:r>
      <w:r w:rsidR="00E966C1">
        <w:t xml:space="preserve">(as defined in paragraph </w:t>
      </w:r>
      <w:r w:rsidR="00E966C1">
        <w:rPr>
          <w:color w:val="2B579A"/>
          <w:shd w:val="clear" w:color="auto" w:fill="E6E6E6"/>
        </w:rPr>
        <w:fldChar w:fldCharType="begin"/>
      </w:r>
      <w:r w:rsidR="00E966C1">
        <w:instrText xml:space="preserve"> REF _Ref77929402 \r \h </w:instrText>
      </w:r>
      <w:r w:rsidR="00E966C1">
        <w:rPr>
          <w:color w:val="2B579A"/>
          <w:shd w:val="clear" w:color="auto" w:fill="E6E6E6"/>
        </w:rPr>
      </w:r>
      <w:r w:rsidR="00E966C1">
        <w:rPr>
          <w:color w:val="2B579A"/>
          <w:shd w:val="clear" w:color="auto" w:fill="E6E6E6"/>
        </w:rPr>
        <w:fldChar w:fldCharType="separate"/>
      </w:r>
      <w:r w:rsidR="009F7814">
        <w:t>3</w:t>
      </w:r>
      <w:r w:rsidR="00E966C1">
        <w:rPr>
          <w:color w:val="2B579A"/>
          <w:shd w:val="clear" w:color="auto" w:fill="E6E6E6"/>
        </w:rPr>
        <w:fldChar w:fldCharType="end"/>
      </w:r>
      <w:r w:rsidR="00E966C1">
        <w:t xml:space="preserve"> (Reduced Performance) below) </w:t>
      </w:r>
      <w:r w:rsidRPr="00951DAA">
        <w:t xml:space="preserve">with the Contractor’s assessment of the reasons for such occurrences. </w:t>
      </w:r>
    </w:p>
    <w:p w14:paraId="241A009C" w14:textId="07E18CC1" w:rsidR="002959B0" w:rsidRPr="009F7814" w:rsidRDefault="002959B0" w:rsidP="009F7814">
      <w:pPr>
        <w:pStyle w:val="Level2"/>
        <w:numPr>
          <w:ilvl w:val="1"/>
          <w:numId w:val="3"/>
        </w:numPr>
        <w:tabs>
          <w:tab w:val="num" w:pos="851"/>
        </w:tabs>
        <w:adjustRightInd w:val="0"/>
        <w:spacing w:line="240" w:lineRule="auto"/>
        <w:ind w:left="851" w:hanging="851"/>
        <w:rPr>
          <w:rFonts w:eastAsia="Arial"/>
        </w:rPr>
      </w:pPr>
      <w:bookmarkStart w:id="5" w:name="_Ref79137919"/>
      <w:r w:rsidRPr="002959B0">
        <w:t xml:space="preserve">The </w:t>
      </w:r>
      <w:r w:rsidRPr="009F7814">
        <w:rPr>
          <w:rFonts w:eastAsia="Arial"/>
        </w:rPr>
        <w:t>Performance Reports shall be in such format as agreed between the Parties from time to time and contain such information as the Authority reasonably requests from time to time.</w:t>
      </w:r>
      <w:bookmarkEnd w:id="5"/>
    </w:p>
    <w:p w14:paraId="2A9E3B5B" w14:textId="644F1498" w:rsidR="00951DAA" w:rsidRPr="009F7814" w:rsidRDefault="002959B0" w:rsidP="009F7814">
      <w:pPr>
        <w:pStyle w:val="Level2"/>
        <w:numPr>
          <w:ilvl w:val="1"/>
          <w:numId w:val="3"/>
        </w:numPr>
        <w:tabs>
          <w:tab w:val="num" w:pos="851"/>
        </w:tabs>
        <w:adjustRightInd w:val="0"/>
        <w:spacing w:line="240" w:lineRule="auto"/>
        <w:ind w:left="851" w:hanging="851"/>
        <w:rPr>
          <w:rFonts w:eastAsia="Arial"/>
        </w:rPr>
      </w:pPr>
      <w:r w:rsidRPr="009F7814">
        <w:rPr>
          <w:rFonts w:eastAsia="Arial"/>
        </w:rPr>
        <w:fldChar w:fldCharType="begin"/>
      </w:r>
      <w:r w:rsidRPr="009F7814">
        <w:rPr>
          <w:rFonts w:eastAsia="Arial"/>
        </w:rPr>
        <w:instrText xml:space="preserve"> REF _Ref77939484 \r \h </w:instrText>
      </w:r>
      <w:r w:rsidR="009F7814">
        <w:rPr>
          <w:rFonts w:eastAsia="Arial"/>
        </w:rPr>
        <w:instrText xml:space="preserve"> \* MERGEFORMAT </w:instrText>
      </w:r>
      <w:r w:rsidRPr="009F7814">
        <w:rPr>
          <w:rFonts w:eastAsia="Arial"/>
        </w:rPr>
      </w:r>
      <w:r w:rsidRPr="009F7814">
        <w:rPr>
          <w:rFonts w:eastAsia="Arial"/>
        </w:rPr>
        <w:fldChar w:fldCharType="end"/>
      </w:r>
      <w:r w:rsidRPr="009F7814">
        <w:rPr>
          <w:rFonts w:eastAsia="Arial"/>
        </w:rPr>
        <w:fldChar w:fldCharType="begin"/>
      </w:r>
      <w:r w:rsidRPr="009F7814">
        <w:rPr>
          <w:rFonts w:eastAsia="Arial"/>
        </w:rPr>
        <w:instrText xml:space="preserve"> REF _Ref77939661 \r \h </w:instrText>
      </w:r>
      <w:r w:rsidR="009F7814">
        <w:rPr>
          <w:rFonts w:eastAsia="Arial"/>
        </w:rPr>
        <w:instrText xml:space="preserve"> \* MERGEFORMAT </w:instrText>
      </w:r>
      <w:r w:rsidRPr="009F7814">
        <w:rPr>
          <w:rFonts w:eastAsia="Arial"/>
        </w:rPr>
      </w:r>
      <w:r w:rsidRPr="009F7814">
        <w:rPr>
          <w:rFonts w:eastAsia="Arial"/>
        </w:rPr>
        <w:fldChar w:fldCharType="end"/>
      </w:r>
      <w:r w:rsidR="00951DAA" w:rsidRPr="009F7814">
        <w:rPr>
          <w:rFonts w:eastAsia="Arial"/>
        </w:rPr>
        <w:t xml:space="preserve">In light of the Contractor’s assessment of performance as stated in the relevant </w:t>
      </w:r>
      <w:r w:rsidR="008B369C" w:rsidRPr="009F7814">
        <w:rPr>
          <w:rFonts w:eastAsia="Arial"/>
        </w:rPr>
        <w:t>P</w:t>
      </w:r>
      <w:r w:rsidR="00951DAA" w:rsidRPr="009F7814">
        <w:rPr>
          <w:rFonts w:eastAsia="Arial"/>
        </w:rPr>
        <w:t xml:space="preserve">erformance </w:t>
      </w:r>
      <w:r w:rsidR="008B369C" w:rsidRPr="009F7814">
        <w:rPr>
          <w:rFonts w:eastAsia="Arial"/>
        </w:rPr>
        <w:t>R</w:t>
      </w:r>
      <w:r w:rsidR="00951DAA" w:rsidRPr="009F7814">
        <w:rPr>
          <w:rFonts w:eastAsia="Arial"/>
        </w:rPr>
        <w:t xml:space="preserve">eport, or following </w:t>
      </w:r>
      <w:r w:rsidR="008B369C" w:rsidRPr="009F7814">
        <w:rPr>
          <w:rFonts w:eastAsia="Arial"/>
        </w:rPr>
        <w:t xml:space="preserve">the Authority’s </w:t>
      </w:r>
      <w:r w:rsidR="00951DAA" w:rsidRPr="009F7814">
        <w:rPr>
          <w:rFonts w:eastAsia="Arial"/>
        </w:rPr>
        <w:t xml:space="preserve">own assessment in accordance with </w:t>
      </w:r>
      <w:r w:rsidR="0068523E" w:rsidRPr="009F7814">
        <w:rPr>
          <w:rFonts w:eastAsia="Arial"/>
        </w:rPr>
        <w:t>paragraph</w:t>
      </w:r>
      <w:r w:rsidR="009F7814">
        <w:rPr>
          <w:rFonts w:eastAsia="Arial"/>
        </w:rPr>
        <w:t xml:space="preserve"> </w:t>
      </w:r>
      <w:r w:rsidR="009F7814">
        <w:rPr>
          <w:rFonts w:eastAsia="Arial"/>
        </w:rPr>
        <w:fldChar w:fldCharType="begin"/>
      </w:r>
      <w:r w:rsidR="009F7814">
        <w:rPr>
          <w:rFonts w:eastAsia="Arial"/>
        </w:rPr>
        <w:instrText xml:space="preserve"> REF _Ref79137905 \r \h </w:instrText>
      </w:r>
      <w:r w:rsidR="009F7814">
        <w:rPr>
          <w:rFonts w:eastAsia="Arial"/>
        </w:rPr>
      </w:r>
      <w:r w:rsidR="009F7814">
        <w:rPr>
          <w:rFonts w:eastAsia="Arial"/>
        </w:rPr>
        <w:fldChar w:fldCharType="separate"/>
      </w:r>
      <w:r w:rsidR="009F7814">
        <w:rPr>
          <w:rFonts w:eastAsia="Arial"/>
        </w:rPr>
        <w:t>2.1</w:t>
      </w:r>
      <w:r w:rsidR="009F7814">
        <w:rPr>
          <w:rFonts w:eastAsia="Arial"/>
        </w:rPr>
        <w:fldChar w:fldCharType="end"/>
      </w:r>
      <w:r w:rsidR="00951DAA" w:rsidRPr="009F7814">
        <w:rPr>
          <w:rFonts w:eastAsia="Arial"/>
        </w:rPr>
        <w:t xml:space="preserve">, the provisions of paragraph </w:t>
      </w:r>
      <w:r w:rsidR="009F7814">
        <w:rPr>
          <w:rFonts w:eastAsia="Arial"/>
        </w:rPr>
        <w:fldChar w:fldCharType="begin"/>
      </w:r>
      <w:r w:rsidR="009F7814">
        <w:rPr>
          <w:rFonts w:eastAsia="Arial"/>
        </w:rPr>
        <w:instrText xml:space="preserve"> REF _Ref79137922 \r \h </w:instrText>
      </w:r>
      <w:r w:rsidR="009F7814">
        <w:rPr>
          <w:rFonts w:eastAsia="Arial"/>
        </w:rPr>
      </w:r>
      <w:r w:rsidR="009F7814">
        <w:rPr>
          <w:rFonts w:eastAsia="Arial"/>
        </w:rPr>
        <w:fldChar w:fldCharType="separate"/>
      </w:r>
      <w:r w:rsidR="009F7814">
        <w:rPr>
          <w:rFonts w:eastAsia="Arial"/>
        </w:rPr>
        <w:t>5</w:t>
      </w:r>
      <w:r w:rsidR="009F7814">
        <w:rPr>
          <w:rFonts w:eastAsia="Arial"/>
        </w:rPr>
        <w:fldChar w:fldCharType="end"/>
      </w:r>
      <w:r w:rsidR="00951DAA" w:rsidRPr="009F7814">
        <w:rPr>
          <w:rFonts w:eastAsia="Arial"/>
        </w:rPr>
        <w:t xml:space="preserve"> (Improvement Notices and Improvement Plan) shall apply (as relevant) on the basis of such assessment. </w:t>
      </w:r>
    </w:p>
    <w:p w14:paraId="1357D99E" w14:textId="44C8EF5C" w:rsidR="00951DAA" w:rsidRPr="009F7814" w:rsidRDefault="00951DAA" w:rsidP="009F7814">
      <w:pPr>
        <w:pStyle w:val="Level2"/>
        <w:numPr>
          <w:ilvl w:val="1"/>
          <w:numId w:val="3"/>
        </w:numPr>
        <w:tabs>
          <w:tab w:val="num" w:pos="851"/>
        </w:tabs>
        <w:adjustRightInd w:val="0"/>
        <w:spacing w:line="240" w:lineRule="auto"/>
        <w:ind w:left="851" w:hanging="851"/>
        <w:rPr>
          <w:rFonts w:eastAsia="Arial"/>
        </w:rPr>
      </w:pPr>
      <w:bookmarkStart w:id="6" w:name="_Ref278385549"/>
      <w:r w:rsidRPr="009F7814">
        <w:rPr>
          <w:rFonts w:eastAsia="Arial"/>
        </w:rPr>
        <w:lastRenderedPageBreak/>
        <w:t>Where the Authority considers it is reasonable, in light of the Contractor’s assessment of performance against any of the Key Performance Indicators or of the occurrence of Reduced Performance as stated in the relevant Performance Report</w:t>
      </w:r>
      <w:bookmarkEnd w:id="6"/>
      <w:r w:rsidR="00725D7B" w:rsidRPr="009F7814">
        <w:rPr>
          <w:rFonts w:eastAsia="Arial"/>
        </w:rPr>
        <w:t xml:space="preserve"> </w:t>
      </w:r>
      <w:bookmarkStart w:id="7" w:name="_Ref278553090"/>
      <w:r w:rsidRPr="009F7814">
        <w:rPr>
          <w:rFonts w:eastAsia="Arial"/>
        </w:rPr>
        <w:t xml:space="preserve">it may issue an Outstanding Issues Notice in accordance with paragraph </w:t>
      </w:r>
      <w:r w:rsidRPr="009F7814">
        <w:rPr>
          <w:rFonts w:eastAsia="Arial"/>
        </w:rPr>
        <w:fldChar w:fldCharType="begin"/>
      </w:r>
      <w:r w:rsidRPr="009F7814">
        <w:rPr>
          <w:rFonts w:eastAsia="Arial"/>
        </w:rPr>
        <w:instrText xml:space="preserve"> REF _Ref278551888 \r \h  \* MERGEFORMAT </w:instrText>
      </w:r>
      <w:r w:rsidRPr="009F7814">
        <w:rPr>
          <w:rFonts w:eastAsia="Arial"/>
        </w:rPr>
      </w:r>
      <w:r w:rsidRPr="009F7814">
        <w:rPr>
          <w:rFonts w:eastAsia="Arial"/>
        </w:rPr>
        <w:fldChar w:fldCharType="separate"/>
      </w:r>
      <w:r w:rsidR="00A9440C" w:rsidRPr="009F7814">
        <w:rPr>
          <w:rFonts w:eastAsia="Arial"/>
        </w:rPr>
        <w:t>7.1</w:t>
      </w:r>
      <w:r w:rsidRPr="009F7814">
        <w:rPr>
          <w:rFonts w:eastAsia="Arial"/>
        </w:rPr>
        <w:fldChar w:fldCharType="end"/>
      </w:r>
      <w:r w:rsidRPr="009F7814">
        <w:rPr>
          <w:rFonts w:eastAsia="Arial"/>
        </w:rPr>
        <w:t xml:space="preserve"> (Consultation) and the provisions of paragraph </w:t>
      </w:r>
      <w:r w:rsidR="009F7814">
        <w:rPr>
          <w:rFonts w:eastAsia="Arial"/>
        </w:rPr>
        <w:fldChar w:fldCharType="begin"/>
      </w:r>
      <w:r w:rsidR="009F7814">
        <w:rPr>
          <w:rFonts w:eastAsia="Arial"/>
        </w:rPr>
        <w:instrText xml:space="preserve"> REF _Ref310775793 \r \h </w:instrText>
      </w:r>
      <w:r w:rsidR="009F7814">
        <w:rPr>
          <w:rFonts w:eastAsia="Arial"/>
        </w:rPr>
      </w:r>
      <w:r w:rsidR="009F7814">
        <w:rPr>
          <w:rFonts w:eastAsia="Arial"/>
        </w:rPr>
        <w:fldChar w:fldCharType="separate"/>
      </w:r>
      <w:r w:rsidR="009F7814">
        <w:rPr>
          <w:rFonts w:eastAsia="Arial"/>
        </w:rPr>
        <w:t>7</w:t>
      </w:r>
      <w:r w:rsidR="009F7814">
        <w:rPr>
          <w:rFonts w:eastAsia="Arial"/>
        </w:rPr>
        <w:fldChar w:fldCharType="end"/>
      </w:r>
      <w:r w:rsidRPr="009F7814">
        <w:rPr>
          <w:rFonts w:eastAsia="Arial"/>
        </w:rPr>
        <w:t xml:space="preserve"> (Consultation) shall apply.</w:t>
      </w:r>
    </w:p>
    <w:p w14:paraId="2C4447C9" w14:textId="4297A97A" w:rsidR="00951DAA" w:rsidRPr="009F7814" w:rsidRDefault="00951DAA" w:rsidP="009F7814">
      <w:pPr>
        <w:pStyle w:val="Level2"/>
        <w:numPr>
          <w:ilvl w:val="1"/>
          <w:numId w:val="3"/>
        </w:numPr>
        <w:tabs>
          <w:tab w:val="num" w:pos="851"/>
        </w:tabs>
        <w:adjustRightInd w:val="0"/>
        <w:spacing w:line="240" w:lineRule="auto"/>
        <w:ind w:left="851" w:hanging="851"/>
        <w:rPr>
          <w:rFonts w:eastAsia="Arial"/>
        </w:rPr>
      </w:pPr>
      <w:bookmarkStart w:id="8" w:name="_Ref310778232"/>
      <w:bookmarkEnd w:id="7"/>
      <w:r w:rsidRPr="009F7814">
        <w:rPr>
          <w:rFonts w:eastAsia="Arial"/>
        </w:rPr>
        <w:t xml:space="preserve">If and to the extent that any Outstanding Issues are not resolved in accordance with paragraph </w:t>
      </w:r>
      <w:r w:rsidR="009F7814">
        <w:rPr>
          <w:rFonts w:eastAsia="Arial"/>
        </w:rPr>
        <w:fldChar w:fldCharType="begin"/>
      </w:r>
      <w:r w:rsidR="009F7814">
        <w:rPr>
          <w:rFonts w:eastAsia="Arial"/>
        </w:rPr>
        <w:instrText xml:space="preserve"> REF _Ref310775793 \r \h </w:instrText>
      </w:r>
      <w:r w:rsidR="009F7814">
        <w:rPr>
          <w:rFonts w:eastAsia="Arial"/>
        </w:rPr>
      </w:r>
      <w:r w:rsidR="009F7814">
        <w:rPr>
          <w:rFonts w:eastAsia="Arial"/>
        </w:rPr>
        <w:fldChar w:fldCharType="separate"/>
      </w:r>
      <w:r w:rsidR="009F7814">
        <w:rPr>
          <w:rFonts w:eastAsia="Arial"/>
        </w:rPr>
        <w:t>7</w:t>
      </w:r>
      <w:r w:rsidR="009F7814">
        <w:rPr>
          <w:rFonts w:eastAsia="Arial"/>
        </w:rPr>
        <w:fldChar w:fldCharType="end"/>
      </w:r>
      <w:r w:rsidRPr="009F7814">
        <w:rPr>
          <w:rFonts w:eastAsia="Arial"/>
        </w:rPr>
        <w:t xml:space="preserve">, the Authority shall notify the Contractor of its final assessment of such performance, and the provisions of </w:t>
      </w:r>
      <w:r w:rsidR="004F204C" w:rsidRPr="009F7814">
        <w:rPr>
          <w:rFonts w:eastAsia="Arial"/>
        </w:rPr>
        <w:t>paragraph</w:t>
      </w:r>
      <w:r w:rsidR="009F7814">
        <w:rPr>
          <w:rFonts w:eastAsia="Arial"/>
        </w:rPr>
        <w:t xml:space="preserve"> </w:t>
      </w:r>
      <w:r w:rsidR="009F7814">
        <w:rPr>
          <w:rFonts w:eastAsia="Arial"/>
        </w:rPr>
        <w:fldChar w:fldCharType="begin"/>
      </w:r>
      <w:r w:rsidR="009F7814">
        <w:rPr>
          <w:rFonts w:eastAsia="Arial"/>
        </w:rPr>
        <w:instrText xml:space="preserve"> REF _Ref79137922 \r \h </w:instrText>
      </w:r>
      <w:r w:rsidR="009F7814">
        <w:rPr>
          <w:rFonts w:eastAsia="Arial"/>
        </w:rPr>
      </w:r>
      <w:r w:rsidR="009F7814">
        <w:rPr>
          <w:rFonts w:eastAsia="Arial"/>
        </w:rPr>
        <w:fldChar w:fldCharType="separate"/>
      </w:r>
      <w:r w:rsidR="009F7814">
        <w:rPr>
          <w:rFonts w:eastAsia="Arial"/>
        </w:rPr>
        <w:t>5</w:t>
      </w:r>
      <w:r w:rsidR="009F7814">
        <w:rPr>
          <w:rFonts w:eastAsia="Arial"/>
        </w:rPr>
        <w:fldChar w:fldCharType="end"/>
      </w:r>
      <w:r w:rsidRPr="009F7814">
        <w:rPr>
          <w:rFonts w:eastAsia="Arial"/>
        </w:rPr>
        <w:t xml:space="preserve"> (Improvement Notices and Improvement Plan) shall apply (as relevant) on the basis of such assessment.</w:t>
      </w:r>
      <w:bookmarkEnd w:id="8"/>
    </w:p>
    <w:p w14:paraId="5282A523" w14:textId="15E8C9B8" w:rsidR="00951DAA" w:rsidRPr="00951DAA" w:rsidRDefault="00951DAA" w:rsidP="009F7814">
      <w:pPr>
        <w:pStyle w:val="Level2"/>
        <w:numPr>
          <w:ilvl w:val="1"/>
          <w:numId w:val="3"/>
        </w:numPr>
        <w:tabs>
          <w:tab w:val="num" w:pos="851"/>
        </w:tabs>
        <w:adjustRightInd w:val="0"/>
        <w:spacing w:line="240" w:lineRule="auto"/>
        <w:ind w:left="851" w:hanging="851"/>
      </w:pPr>
      <w:r w:rsidRPr="009F7814">
        <w:rPr>
          <w:rFonts w:eastAsia="Arial"/>
        </w:rPr>
        <w:t>The Contractor shall provide a report on delivery of the Specification to the monthly Operational Management Group. The Contractor and Authority representatives shall discuss the Contractor’s</w:t>
      </w:r>
      <w:r>
        <w:t xml:space="preserve"> performance, any relevant Performance Report, open Improvement Plans </w:t>
      </w:r>
      <w:r w:rsidR="00AD555E">
        <w:t xml:space="preserve">(as defined in </w:t>
      </w:r>
      <w:r>
        <w:rPr>
          <w:color w:val="2B579A"/>
          <w:shd w:val="clear" w:color="auto" w:fill="E6E6E6"/>
        </w:rPr>
        <w:fldChar w:fldCharType="begin"/>
      </w:r>
      <w:r>
        <w:instrText xml:space="preserve"> REF _Ref77929866 \r \h </w:instrText>
      </w:r>
      <w:r>
        <w:rPr>
          <w:color w:val="2B579A"/>
          <w:shd w:val="clear" w:color="auto" w:fill="E6E6E6"/>
        </w:rPr>
      </w:r>
      <w:r>
        <w:rPr>
          <w:color w:val="2B579A"/>
          <w:shd w:val="clear" w:color="auto" w:fill="E6E6E6"/>
        </w:rPr>
        <w:fldChar w:fldCharType="separate"/>
      </w:r>
      <w:r w:rsidR="00A9440C">
        <w:t>5.4</w:t>
      </w:r>
      <w:r>
        <w:rPr>
          <w:color w:val="2B579A"/>
          <w:shd w:val="clear" w:color="auto" w:fill="E6E6E6"/>
        </w:rPr>
        <w:fldChar w:fldCharType="end"/>
      </w:r>
      <w:r w:rsidR="00AD555E">
        <w:t xml:space="preserve"> (Improvement Notice and Improvement Plan) below) </w:t>
      </w:r>
      <w:r>
        <w:t xml:space="preserve">and any problems or issues requiring decision or escalation. The Authority and Contractor shall agree and formally record the necessary actions arising from such meetings. </w:t>
      </w:r>
    </w:p>
    <w:p w14:paraId="7906159D" w14:textId="77777777" w:rsidR="00951DAA" w:rsidRPr="009F7814" w:rsidRDefault="00951DAA" w:rsidP="009F7814">
      <w:pPr>
        <w:pStyle w:val="Level2"/>
        <w:numPr>
          <w:ilvl w:val="1"/>
          <w:numId w:val="3"/>
        </w:numPr>
        <w:tabs>
          <w:tab w:val="num" w:pos="851"/>
        </w:tabs>
        <w:adjustRightInd w:val="0"/>
        <w:spacing w:line="240" w:lineRule="auto"/>
        <w:ind w:left="851" w:hanging="851"/>
        <w:rPr>
          <w:rFonts w:eastAsia="Arial"/>
        </w:rPr>
      </w:pPr>
      <w:r>
        <w:t xml:space="preserve">The Contractor shall also report on performance to the quarterly </w:t>
      </w:r>
      <w:bookmarkStart w:id="9" w:name="_Hlk77929928"/>
      <w:r>
        <w:t>Contract Review Group</w:t>
      </w:r>
      <w:bookmarkEnd w:id="9"/>
      <w:r>
        <w:t xml:space="preserve"> including the last quarter and a forward look to the next quarter. The report shall also </w:t>
      </w:r>
      <w:r w:rsidRPr="009F7814">
        <w:rPr>
          <w:rFonts w:eastAsia="Arial"/>
        </w:rPr>
        <w:t xml:space="preserve">include any issues which need resolution in order to enable service delivery and service improvement. </w:t>
      </w:r>
    </w:p>
    <w:p w14:paraId="7978296F" w14:textId="77777777" w:rsidR="00951DAA" w:rsidRPr="009F7814" w:rsidRDefault="00951DAA" w:rsidP="009F7814">
      <w:pPr>
        <w:pStyle w:val="Level2"/>
        <w:numPr>
          <w:ilvl w:val="1"/>
          <w:numId w:val="3"/>
        </w:numPr>
        <w:tabs>
          <w:tab w:val="num" w:pos="851"/>
        </w:tabs>
        <w:adjustRightInd w:val="0"/>
        <w:spacing w:line="240" w:lineRule="auto"/>
        <w:ind w:left="851" w:hanging="851"/>
        <w:rPr>
          <w:rFonts w:eastAsia="Arial"/>
        </w:rPr>
      </w:pPr>
      <w:r w:rsidRPr="009F7814">
        <w:rPr>
          <w:rFonts w:eastAsia="Arial"/>
        </w:rPr>
        <w:t xml:space="preserve">The Authority may, following discussions with the Contractor, provide notice to the Contractor to add to, delete or amend any of the Key Performance Indicators. The Authority’s final decision in relation to any such additions, deletions or amendments shall be binding on the Contractor. </w:t>
      </w:r>
    </w:p>
    <w:p w14:paraId="11DA7BD7" w14:textId="538C6E64" w:rsidR="00951DAA" w:rsidRPr="00951DAA" w:rsidRDefault="00951DAA" w:rsidP="009F7814">
      <w:pPr>
        <w:pStyle w:val="Level2"/>
        <w:numPr>
          <w:ilvl w:val="1"/>
          <w:numId w:val="3"/>
        </w:numPr>
        <w:tabs>
          <w:tab w:val="num" w:pos="851"/>
        </w:tabs>
        <w:adjustRightInd w:val="0"/>
        <w:spacing w:line="240" w:lineRule="auto"/>
        <w:ind w:left="851" w:hanging="851"/>
      </w:pPr>
      <w:bookmarkStart w:id="10" w:name="_Ref77929401"/>
      <w:r w:rsidRPr="009F7814">
        <w:rPr>
          <w:rFonts w:eastAsia="Arial"/>
        </w:rPr>
        <w:t>The Authority shall</w:t>
      </w:r>
      <w:r>
        <w:t xml:space="preserve">, from time to time, validate the data supplied by the Contractor in accordance with </w:t>
      </w:r>
      <w:r w:rsidR="00A9440C">
        <w:t xml:space="preserve">this </w:t>
      </w:r>
      <w:r>
        <w:t xml:space="preserve">paragraph </w:t>
      </w:r>
      <w:r w:rsidR="00D87CA3">
        <w:fldChar w:fldCharType="begin"/>
      </w:r>
      <w:r w:rsidR="00D87CA3">
        <w:instrText xml:space="preserve"> REF _Ref79138004 \r \h </w:instrText>
      </w:r>
      <w:r w:rsidR="00D87CA3">
        <w:fldChar w:fldCharType="separate"/>
      </w:r>
      <w:r w:rsidR="00D87CA3">
        <w:t>2</w:t>
      </w:r>
      <w:r w:rsidR="00D87CA3">
        <w:fldChar w:fldCharType="end"/>
      </w:r>
      <w:r>
        <w:t>.</w:t>
      </w:r>
      <w:bookmarkEnd w:id="10"/>
    </w:p>
    <w:p w14:paraId="05CDABF8" w14:textId="1467A6DB" w:rsidR="00951DAA" w:rsidRPr="009F7814" w:rsidRDefault="00951DAA" w:rsidP="009F7814">
      <w:pPr>
        <w:pStyle w:val="Level1"/>
        <w:keepNext/>
        <w:numPr>
          <w:ilvl w:val="0"/>
          <w:numId w:val="3"/>
        </w:numPr>
        <w:tabs>
          <w:tab w:val="num" w:pos="851"/>
        </w:tabs>
        <w:adjustRightInd w:val="0"/>
        <w:spacing w:line="240" w:lineRule="auto"/>
        <w:ind w:left="851" w:hanging="851"/>
        <w:rPr>
          <w:rStyle w:val="Level1asHeadingtext"/>
          <w:rFonts w:eastAsia="Arial"/>
          <w:b w:val="0"/>
        </w:rPr>
      </w:pPr>
      <w:bookmarkStart w:id="11" w:name="_Ref77929402"/>
      <w:r w:rsidRPr="009F7814">
        <w:rPr>
          <w:rStyle w:val="Level1asHeadingtext"/>
          <w:rFonts w:eastAsia="Arial"/>
        </w:rPr>
        <w:t>Reduced</w:t>
      </w:r>
      <w:r w:rsidRPr="009F7814">
        <w:rPr>
          <w:rStyle w:val="Level1asHeadingtext"/>
          <w:rFonts w:eastAsia="Arial"/>
          <w:b w:val="0"/>
        </w:rPr>
        <w:t xml:space="preserve"> </w:t>
      </w:r>
      <w:r w:rsidRPr="009F7814">
        <w:rPr>
          <w:rStyle w:val="Level1asHeadingtext"/>
          <w:rFonts w:eastAsia="Arial"/>
        </w:rPr>
        <w:t>Performance</w:t>
      </w:r>
      <w:bookmarkEnd w:id="11"/>
    </w:p>
    <w:p w14:paraId="3E4AF9CC" w14:textId="2070FEB5" w:rsidR="00951DAA" w:rsidRDefault="00951DAA" w:rsidP="009F7814">
      <w:pPr>
        <w:pStyle w:val="Level2"/>
        <w:numPr>
          <w:ilvl w:val="1"/>
          <w:numId w:val="3"/>
        </w:numPr>
        <w:tabs>
          <w:tab w:val="num" w:pos="851"/>
        </w:tabs>
        <w:adjustRightInd w:val="0"/>
        <w:spacing w:line="240" w:lineRule="auto"/>
        <w:ind w:left="851" w:hanging="851"/>
      </w:pPr>
      <w:r>
        <w:t>If the Authority considers (acting reasonably) that there are any instances of performance that fall below the</w:t>
      </w:r>
      <w:r w:rsidR="008B369C">
        <w:t xml:space="preserve"> Authority’s</w:t>
      </w:r>
      <w:r>
        <w:t xml:space="preserve"> </w:t>
      </w:r>
      <w:r w:rsidR="008B369C">
        <w:t>r</w:t>
      </w:r>
      <w:r>
        <w:t xml:space="preserve">equired </w:t>
      </w:r>
      <w:r w:rsidR="008B369C">
        <w:t>s</w:t>
      </w:r>
      <w:r>
        <w:t>tandard (“</w:t>
      </w:r>
      <w:r w:rsidRPr="300081C0">
        <w:rPr>
          <w:b/>
          <w:bCs/>
        </w:rPr>
        <w:t>Reduced Performance</w:t>
      </w:r>
      <w:r>
        <w:t xml:space="preserve">”) the Authority may issue an Improvement Notice in accordance with paragraph </w:t>
      </w:r>
      <w:r w:rsidR="00D87CA3">
        <w:fldChar w:fldCharType="begin"/>
      </w:r>
      <w:r w:rsidR="00D87CA3">
        <w:instrText xml:space="preserve"> REF _Ref79137922 \r \h </w:instrText>
      </w:r>
      <w:r w:rsidR="00D87CA3">
        <w:fldChar w:fldCharType="separate"/>
      </w:r>
      <w:r w:rsidR="00D87CA3">
        <w:t>5</w:t>
      </w:r>
      <w:r w:rsidR="00D87CA3">
        <w:fldChar w:fldCharType="end"/>
      </w:r>
      <w:r>
        <w:t xml:space="preserve"> (Improvement Notices and Improvement Plan).</w:t>
      </w:r>
    </w:p>
    <w:p w14:paraId="5D5DE37F" w14:textId="77777777" w:rsidR="00951DAA" w:rsidRPr="00951DAA" w:rsidRDefault="002E6371" w:rsidP="009F7814">
      <w:pPr>
        <w:pStyle w:val="Level1"/>
        <w:keepNext/>
        <w:numPr>
          <w:ilvl w:val="0"/>
          <w:numId w:val="3"/>
        </w:numPr>
        <w:tabs>
          <w:tab w:val="num" w:pos="851"/>
        </w:tabs>
        <w:adjustRightInd w:val="0"/>
        <w:spacing w:line="240" w:lineRule="auto"/>
        <w:ind w:left="851" w:hanging="851"/>
        <w:rPr>
          <w:b/>
        </w:rPr>
      </w:pPr>
      <w:r w:rsidRPr="009F7814">
        <w:rPr>
          <w:rStyle w:val="Level1asHeadingtext"/>
          <w:rFonts w:eastAsia="Arial"/>
        </w:rPr>
        <w:t>Quarterly</w:t>
      </w:r>
      <w:r>
        <w:rPr>
          <w:b/>
        </w:rPr>
        <w:t xml:space="preserve"> </w:t>
      </w:r>
      <w:r w:rsidRPr="009F7814">
        <w:rPr>
          <w:rStyle w:val="Level1asHeadingtext"/>
          <w:rFonts w:eastAsia="Arial"/>
        </w:rPr>
        <w:t>Performance</w:t>
      </w:r>
      <w:r>
        <w:rPr>
          <w:b/>
        </w:rPr>
        <w:t xml:space="preserve"> </w:t>
      </w:r>
      <w:r w:rsidRPr="009F7814">
        <w:rPr>
          <w:rStyle w:val="Level1asHeadingtext"/>
          <w:rFonts w:eastAsia="Arial"/>
        </w:rPr>
        <w:t>Payment</w:t>
      </w:r>
    </w:p>
    <w:p w14:paraId="75ED578D" w14:textId="46786BE0" w:rsidR="00951DAA" w:rsidRPr="00951DAA" w:rsidRDefault="002E6371" w:rsidP="009F7814">
      <w:pPr>
        <w:pStyle w:val="Level2"/>
        <w:numPr>
          <w:ilvl w:val="1"/>
          <w:numId w:val="3"/>
        </w:numPr>
        <w:tabs>
          <w:tab w:val="num" w:pos="851"/>
        </w:tabs>
        <w:adjustRightInd w:val="0"/>
        <w:spacing w:line="240" w:lineRule="auto"/>
        <w:ind w:left="851" w:hanging="851"/>
      </w:pPr>
      <w:bookmarkStart w:id="12" w:name="_Hlk77930193"/>
      <w:r>
        <w:t>Quarterly Performance Payment</w:t>
      </w:r>
      <w:bookmarkEnd w:id="12"/>
      <w:r w:rsidR="002039D1">
        <w:t>s</w:t>
      </w:r>
      <w:r w:rsidR="00EA5110">
        <w:t xml:space="preserve"> </w:t>
      </w:r>
      <w:r w:rsidR="00EA5110" w:rsidRPr="00EA5110">
        <w:t>shall be calculated in accordance with paragraph</w:t>
      </w:r>
      <w:r w:rsidR="00D87CA3">
        <w:t>s</w:t>
      </w:r>
      <w:r w:rsidR="00EA5110" w:rsidRPr="00EA5110">
        <w:t xml:space="preserve"> </w:t>
      </w:r>
      <w:r w:rsidR="00D87CA3">
        <w:fldChar w:fldCharType="begin"/>
      </w:r>
      <w:r w:rsidR="00D87CA3">
        <w:instrText xml:space="preserve"> REF _Ref310775793 \r \h </w:instrText>
      </w:r>
      <w:r w:rsidR="00D87CA3">
        <w:fldChar w:fldCharType="separate"/>
      </w:r>
      <w:r w:rsidR="00D87CA3">
        <w:t>7</w:t>
      </w:r>
      <w:r w:rsidR="00D87CA3">
        <w:fldChar w:fldCharType="end"/>
      </w:r>
      <w:r w:rsidR="00EA5110" w:rsidRPr="00EA5110">
        <w:t xml:space="preserve"> </w:t>
      </w:r>
      <w:r w:rsidR="00223173">
        <w:t xml:space="preserve">and </w:t>
      </w:r>
      <w:r w:rsidR="00D87CA3">
        <w:fldChar w:fldCharType="begin"/>
      </w:r>
      <w:r w:rsidR="00D87CA3">
        <w:instrText xml:space="preserve"> REF _Ref79138025 \r \h </w:instrText>
      </w:r>
      <w:r w:rsidR="00D87CA3">
        <w:fldChar w:fldCharType="separate"/>
      </w:r>
      <w:r w:rsidR="00D87CA3">
        <w:t>8</w:t>
      </w:r>
      <w:r w:rsidR="00D87CA3">
        <w:fldChar w:fldCharType="end"/>
      </w:r>
      <w:r w:rsidR="00223173">
        <w:t xml:space="preserve"> </w:t>
      </w:r>
      <w:r w:rsidR="00EA5110" w:rsidRPr="00EA5110">
        <w:t>of Schedule 2 (Payment Mechanism)</w:t>
      </w:r>
      <w:r>
        <w:t xml:space="preserve">. </w:t>
      </w:r>
    </w:p>
    <w:p w14:paraId="2D44A2F3" w14:textId="77777777" w:rsidR="00951DAA" w:rsidRPr="009F7814" w:rsidRDefault="00951DAA" w:rsidP="009F7814">
      <w:pPr>
        <w:pStyle w:val="Level1"/>
        <w:keepNext/>
        <w:numPr>
          <w:ilvl w:val="0"/>
          <w:numId w:val="3"/>
        </w:numPr>
        <w:tabs>
          <w:tab w:val="num" w:pos="851"/>
        </w:tabs>
        <w:adjustRightInd w:val="0"/>
        <w:spacing w:line="240" w:lineRule="auto"/>
        <w:ind w:left="851" w:hanging="851"/>
        <w:rPr>
          <w:rStyle w:val="Level1asHeadingtext"/>
          <w:rFonts w:eastAsia="Arial"/>
        </w:rPr>
      </w:pPr>
      <w:bookmarkStart w:id="13" w:name="_Ref79137922"/>
      <w:r w:rsidRPr="009F7814">
        <w:rPr>
          <w:rStyle w:val="Level1asHeadingtext"/>
          <w:rFonts w:eastAsia="Arial"/>
        </w:rPr>
        <w:t>Improvement Notices and Improvement Plan</w:t>
      </w:r>
      <w:bookmarkEnd w:id="13"/>
    </w:p>
    <w:p w14:paraId="3D2C1F51" w14:textId="77777777" w:rsidR="00951DAA" w:rsidRPr="00951DAA" w:rsidRDefault="00951DAA" w:rsidP="009F7814">
      <w:pPr>
        <w:pStyle w:val="Level2"/>
        <w:numPr>
          <w:ilvl w:val="1"/>
          <w:numId w:val="3"/>
        </w:numPr>
        <w:tabs>
          <w:tab w:val="num" w:pos="851"/>
        </w:tabs>
        <w:adjustRightInd w:val="0"/>
        <w:spacing w:line="240" w:lineRule="auto"/>
        <w:ind w:left="851" w:hanging="851"/>
      </w:pPr>
      <w:r w:rsidRPr="00951DAA">
        <w:t>In the event of Reduced Performance the Authority may issue a notice (an “</w:t>
      </w:r>
      <w:r w:rsidRPr="00AC3AEB">
        <w:rPr>
          <w:b/>
        </w:rPr>
        <w:t>Improvement Notice</w:t>
      </w:r>
      <w:r w:rsidRPr="00951DAA">
        <w:t xml:space="preserve">”) bringing this to the attention of the Contractor. </w:t>
      </w:r>
    </w:p>
    <w:p w14:paraId="60BA3480" w14:textId="77777777" w:rsidR="00951DAA" w:rsidRPr="00951DAA" w:rsidRDefault="00951DAA" w:rsidP="009F7814">
      <w:pPr>
        <w:pStyle w:val="Level2"/>
        <w:numPr>
          <w:ilvl w:val="1"/>
          <w:numId w:val="3"/>
        </w:numPr>
        <w:tabs>
          <w:tab w:val="num" w:pos="851"/>
        </w:tabs>
        <w:adjustRightInd w:val="0"/>
        <w:spacing w:line="240" w:lineRule="auto"/>
        <w:ind w:left="851" w:hanging="851"/>
      </w:pPr>
      <w:r w:rsidRPr="00951DAA">
        <w:t>The Authority may issue an Improvement Notice concerning any aspect of the provision of the Services whether or not there are related Key Performance Indicators.</w:t>
      </w:r>
    </w:p>
    <w:p w14:paraId="627CF6AD" w14:textId="77777777" w:rsidR="00951DAA" w:rsidRPr="00951DAA" w:rsidRDefault="00951DAA" w:rsidP="009F7814">
      <w:pPr>
        <w:pStyle w:val="Level2"/>
        <w:numPr>
          <w:ilvl w:val="1"/>
          <w:numId w:val="3"/>
        </w:numPr>
        <w:tabs>
          <w:tab w:val="num" w:pos="851"/>
        </w:tabs>
        <w:adjustRightInd w:val="0"/>
        <w:spacing w:line="240" w:lineRule="auto"/>
        <w:ind w:left="851" w:hanging="851"/>
      </w:pPr>
      <w:r w:rsidRPr="00951DAA">
        <w:t>An Improvement Notice shall state:</w:t>
      </w:r>
    </w:p>
    <w:p w14:paraId="6F10456E" w14:textId="1E86E997" w:rsidR="00951DAA" w:rsidRPr="00951DAA" w:rsidRDefault="00D87CA3" w:rsidP="009F7814">
      <w:pPr>
        <w:pStyle w:val="Level3"/>
        <w:numPr>
          <w:ilvl w:val="2"/>
          <w:numId w:val="3"/>
        </w:numPr>
        <w:tabs>
          <w:tab w:val="num" w:pos="1702"/>
        </w:tabs>
        <w:adjustRightInd w:val="0"/>
        <w:spacing w:line="240" w:lineRule="auto"/>
        <w:ind w:left="1702" w:hanging="851"/>
      </w:pPr>
      <w:r>
        <w:lastRenderedPageBreak/>
        <w:t>a</w:t>
      </w:r>
      <w:r w:rsidR="00951DAA" w:rsidRPr="00951DAA">
        <w:t>ny area</w:t>
      </w:r>
      <w:r w:rsidR="000633F2">
        <w:t>(s)</w:t>
      </w:r>
      <w:r w:rsidR="00951DAA" w:rsidRPr="00951DAA">
        <w:t xml:space="preserve"> of Reduced Performance or the nature of the occurrence of the Defaults; and</w:t>
      </w:r>
    </w:p>
    <w:p w14:paraId="5E446D18" w14:textId="22DC8F90" w:rsidR="00951DAA" w:rsidRPr="00951DAA" w:rsidRDefault="00D87CA3" w:rsidP="009F7814">
      <w:pPr>
        <w:pStyle w:val="Level3"/>
        <w:numPr>
          <w:ilvl w:val="2"/>
          <w:numId w:val="3"/>
        </w:numPr>
        <w:tabs>
          <w:tab w:val="num" w:pos="1702"/>
        </w:tabs>
        <w:adjustRightInd w:val="0"/>
        <w:spacing w:line="240" w:lineRule="auto"/>
        <w:ind w:left="1702" w:hanging="851"/>
      </w:pPr>
      <w:bookmarkStart w:id="14" w:name="_Ref79138132"/>
      <w:r>
        <w:t>a</w:t>
      </w:r>
      <w:r w:rsidR="00951DAA" w:rsidRPr="00951DAA">
        <w:t>ny supporting information which the Authority considers to be relevant.</w:t>
      </w:r>
      <w:bookmarkEnd w:id="14"/>
    </w:p>
    <w:p w14:paraId="021A0D5C" w14:textId="48CE426E" w:rsidR="00951DAA" w:rsidRPr="00951DAA" w:rsidRDefault="00951DAA" w:rsidP="009F7814">
      <w:pPr>
        <w:pStyle w:val="Level2"/>
        <w:numPr>
          <w:ilvl w:val="1"/>
          <w:numId w:val="3"/>
        </w:numPr>
        <w:tabs>
          <w:tab w:val="num" w:pos="851"/>
        </w:tabs>
        <w:adjustRightInd w:val="0"/>
        <w:spacing w:line="240" w:lineRule="auto"/>
        <w:ind w:left="851" w:hanging="851"/>
      </w:pPr>
      <w:bookmarkStart w:id="15" w:name="_Ref77929866"/>
      <w:r w:rsidRPr="00951DAA">
        <w:t>Within 20 Working Days of the date of issue of an Improvement Notice the Contractor shall deliver to the Authority a plan (“</w:t>
      </w:r>
      <w:r w:rsidRPr="00AC3AEB">
        <w:rPr>
          <w:b/>
        </w:rPr>
        <w:t>Improvement Plan</w:t>
      </w:r>
      <w:r w:rsidRPr="00951DAA">
        <w:t>”) in respect of the relevant failures stated in the Improvement Notice, which shall:</w:t>
      </w:r>
      <w:bookmarkEnd w:id="15"/>
    </w:p>
    <w:p w14:paraId="3C7F3B85" w14:textId="7FF4A7EE" w:rsidR="00951DAA" w:rsidRPr="00951DAA" w:rsidRDefault="00D87CA3" w:rsidP="009F7814">
      <w:pPr>
        <w:pStyle w:val="Level3"/>
        <w:numPr>
          <w:ilvl w:val="2"/>
          <w:numId w:val="3"/>
        </w:numPr>
        <w:tabs>
          <w:tab w:val="num" w:pos="1702"/>
        </w:tabs>
        <w:adjustRightInd w:val="0"/>
        <w:spacing w:line="240" w:lineRule="auto"/>
        <w:ind w:left="1702" w:hanging="851"/>
      </w:pPr>
      <w:r>
        <w:t>p</w:t>
      </w:r>
      <w:r w:rsidR="00951DAA" w:rsidRPr="00951DAA">
        <w:t>rovide an explanation of the causes of the Reduced Performance</w:t>
      </w:r>
    </w:p>
    <w:p w14:paraId="781B2087" w14:textId="669453EE" w:rsidR="00951DAA" w:rsidRPr="00951DAA" w:rsidRDefault="00D87CA3" w:rsidP="009F7814">
      <w:pPr>
        <w:pStyle w:val="Level3"/>
        <w:numPr>
          <w:ilvl w:val="2"/>
          <w:numId w:val="3"/>
        </w:numPr>
        <w:tabs>
          <w:tab w:val="num" w:pos="1702"/>
        </w:tabs>
        <w:adjustRightInd w:val="0"/>
        <w:spacing w:line="240" w:lineRule="auto"/>
        <w:ind w:left="1702" w:hanging="851"/>
      </w:pPr>
      <w:bookmarkStart w:id="16" w:name="_Ref79138022"/>
      <w:r>
        <w:t>i</w:t>
      </w:r>
      <w:r w:rsidR="00951DAA" w:rsidRPr="00951DAA">
        <w:t>dentify the actions (the “</w:t>
      </w:r>
      <w:r w:rsidR="00951DAA" w:rsidRPr="00D87CA3">
        <w:rPr>
          <w:b/>
          <w:bCs/>
        </w:rPr>
        <w:t>Improvement Actions</w:t>
      </w:r>
      <w:r w:rsidR="00951DAA" w:rsidRPr="00951DAA">
        <w:t>”) needed to remedy the Reduced Performance identified in the Improvement Notice and prevent its re-occurrence;</w:t>
      </w:r>
      <w:bookmarkEnd w:id="16"/>
    </w:p>
    <w:p w14:paraId="43BBC943" w14:textId="2C6AA857" w:rsidR="00951DAA" w:rsidRPr="00951DAA" w:rsidRDefault="00D87CA3" w:rsidP="009F7814">
      <w:pPr>
        <w:pStyle w:val="Level3"/>
        <w:numPr>
          <w:ilvl w:val="2"/>
          <w:numId w:val="3"/>
        </w:numPr>
        <w:tabs>
          <w:tab w:val="num" w:pos="1702"/>
        </w:tabs>
        <w:adjustRightInd w:val="0"/>
        <w:spacing w:line="240" w:lineRule="auto"/>
        <w:ind w:left="1702" w:hanging="851"/>
      </w:pPr>
      <w:r>
        <w:t>s</w:t>
      </w:r>
      <w:r w:rsidR="00951DAA" w:rsidRPr="00951DAA">
        <w:t>et out:</w:t>
      </w:r>
    </w:p>
    <w:p w14:paraId="1624F0AD" w14:textId="3C659AFB" w:rsidR="00951DAA" w:rsidRPr="009F7814" w:rsidRDefault="00D87CA3" w:rsidP="009F7814">
      <w:pPr>
        <w:numPr>
          <w:ilvl w:val="3"/>
          <w:numId w:val="3"/>
        </w:numPr>
        <w:spacing w:after="240" w:line="276" w:lineRule="auto"/>
        <w:ind w:left="2552" w:hanging="851"/>
        <w:jc w:val="both"/>
        <w:rPr>
          <w:sz w:val="20"/>
          <w:szCs w:val="20"/>
        </w:rPr>
      </w:pPr>
      <w:bookmarkStart w:id="17" w:name="_Ref79138326"/>
      <w:r>
        <w:rPr>
          <w:sz w:val="20"/>
          <w:szCs w:val="20"/>
        </w:rPr>
        <w:t>t</w:t>
      </w:r>
      <w:r w:rsidR="00951DAA" w:rsidRPr="009F7814">
        <w:rPr>
          <w:sz w:val="20"/>
          <w:szCs w:val="20"/>
        </w:rPr>
        <w:t>he Contractor’s proposals for carrying out the Improvement Actions;</w:t>
      </w:r>
      <w:bookmarkEnd w:id="17"/>
    </w:p>
    <w:p w14:paraId="2231CE74" w14:textId="4E14C1E5" w:rsidR="00951DAA" w:rsidRPr="009F7814" w:rsidRDefault="00D87CA3" w:rsidP="009F7814">
      <w:pPr>
        <w:numPr>
          <w:ilvl w:val="3"/>
          <w:numId w:val="3"/>
        </w:numPr>
        <w:spacing w:after="240" w:line="276" w:lineRule="auto"/>
        <w:ind w:left="2552" w:hanging="851"/>
        <w:jc w:val="both"/>
        <w:rPr>
          <w:sz w:val="20"/>
          <w:szCs w:val="20"/>
        </w:rPr>
      </w:pPr>
      <w:bookmarkStart w:id="18" w:name="_Ref79138147"/>
      <w:r>
        <w:rPr>
          <w:sz w:val="20"/>
          <w:szCs w:val="20"/>
        </w:rPr>
        <w:t>a</w:t>
      </w:r>
      <w:r w:rsidR="00951DAA" w:rsidRPr="009F7814">
        <w:rPr>
          <w:sz w:val="20"/>
          <w:szCs w:val="20"/>
        </w:rPr>
        <w:t xml:space="preserve"> programme for undertaking such actions; and</w:t>
      </w:r>
      <w:bookmarkEnd w:id="18"/>
    </w:p>
    <w:p w14:paraId="6BC9F50E" w14:textId="1C60C0D0" w:rsidR="00951DAA" w:rsidRPr="009F7814" w:rsidRDefault="00D87CA3" w:rsidP="009F7814">
      <w:pPr>
        <w:numPr>
          <w:ilvl w:val="3"/>
          <w:numId w:val="3"/>
        </w:numPr>
        <w:spacing w:after="240" w:line="276" w:lineRule="auto"/>
        <w:ind w:left="2552" w:hanging="851"/>
        <w:jc w:val="both"/>
        <w:rPr>
          <w:sz w:val="20"/>
          <w:szCs w:val="20"/>
        </w:rPr>
      </w:pPr>
      <w:r>
        <w:rPr>
          <w:sz w:val="20"/>
          <w:szCs w:val="20"/>
        </w:rPr>
        <w:t>t</w:t>
      </w:r>
      <w:r w:rsidR="00951DAA" w:rsidRPr="009F7814">
        <w:rPr>
          <w:sz w:val="20"/>
          <w:szCs w:val="20"/>
        </w:rPr>
        <w:t>he date by which such actions will be completed;</w:t>
      </w:r>
    </w:p>
    <w:p w14:paraId="3DCB0DC7" w14:textId="71414D0B" w:rsidR="00951DAA" w:rsidRPr="00951DAA" w:rsidRDefault="00D87CA3" w:rsidP="009F7814">
      <w:pPr>
        <w:pStyle w:val="Level3"/>
        <w:numPr>
          <w:ilvl w:val="2"/>
          <w:numId w:val="3"/>
        </w:numPr>
        <w:tabs>
          <w:tab w:val="num" w:pos="1702"/>
        </w:tabs>
        <w:adjustRightInd w:val="0"/>
        <w:spacing w:line="240" w:lineRule="auto"/>
        <w:ind w:left="1702" w:hanging="851"/>
      </w:pPr>
      <w:r>
        <w:t>i</w:t>
      </w:r>
      <w:r w:rsidR="00951DAA" w:rsidRPr="00951DAA">
        <w:t>dentify any actions or consents required from the Authority to facilitate the Contractor’s remedial actions (where these activities do not form part of the Contractor’s obligations under this Contract);</w:t>
      </w:r>
    </w:p>
    <w:p w14:paraId="31DC5027" w14:textId="311AE563" w:rsidR="00951DAA" w:rsidRPr="00951DAA" w:rsidRDefault="00D87CA3" w:rsidP="009F7814">
      <w:pPr>
        <w:pStyle w:val="Level3"/>
        <w:numPr>
          <w:ilvl w:val="2"/>
          <w:numId w:val="3"/>
        </w:numPr>
        <w:tabs>
          <w:tab w:val="num" w:pos="1702"/>
        </w:tabs>
        <w:adjustRightInd w:val="0"/>
        <w:spacing w:line="240" w:lineRule="auto"/>
        <w:ind w:left="1702" w:hanging="851"/>
      </w:pPr>
      <w:r>
        <w:t>n</w:t>
      </w:r>
      <w:r w:rsidR="00951DAA" w:rsidRPr="00951DAA">
        <w:t>ot increase cost or risk to the Authority; and</w:t>
      </w:r>
    </w:p>
    <w:p w14:paraId="6BFBBF3B" w14:textId="5183319D" w:rsidR="00951DAA" w:rsidRPr="00951DAA" w:rsidRDefault="00D87CA3" w:rsidP="009F7814">
      <w:pPr>
        <w:pStyle w:val="Level3"/>
        <w:numPr>
          <w:ilvl w:val="2"/>
          <w:numId w:val="3"/>
        </w:numPr>
        <w:tabs>
          <w:tab w:val="num" w:pos="1702"/>
        </w:tabs>
        <w:adjustRightInd w:val="0"/>
        <w:spacing w:line="240" w:lineRule="auto"/>
        <w:ind w:left="1702" w:hanging="851"/>
      </w:pPr>
      <w:r>
        <w:t>p</w:t>
      </w:r>
      <w:r w:rsidR="00951DAA" w:rsidRPr="00951DAA">
        <w:t>ropose criteria for the purpose of auditing completion of the remedial actions and resolution of the poor performance (to include an appropriate period of time to monitor the stability of the resolution).</w:t>
      </w:r>
    </w:p>
    <w:p w14:paraId="33E43D2F" w14:textId="77777777" w:rsidR="00951DAA" w:rsidRPr="00951DAA" w:rsidRDefault="00951DAA" w:rsidP="009F7814">
      <w:pPr>
        <w:pStyle w:val="Level2"/>
        <w:numPr>
          <w:ilvl w:val="1"/>
          <w:numId w:val="3"/>
        </w:numPr>
        <w:tabs>
          <w:tab w:val="num" w:pos="851"/>
        </w:tabs>
        <w:adjustRightInd w:val="0"/>
        <w:spacing w:line="240" w:lineRule="auto"/>
        <w:ind w:left="851" w:hanging="851"/>
      </w:pPr>
      <w:bookmarkStart w:id="19" w:name="_Ref79137952"/>
      <w:r w:rsidRPr="00951DAA">
        <w:t>Following receipt of an Improvement Plan, the Authority may (acting reasonably):</w:t>
      </w:r>
      <w:bookmarkEnd w:id="19"/>
    </w:p>
    <w:p w14:paraId="560C0C90" w14:textId="2E322E33" w:rsidR="00951DAA" w:rsidRPr="00951DAA" w:rsidRDefault="00D87CA3" w:rsidP="009F7814">
      <w:pPr>
        <w:pStyle w:val="Level3"/>
        <w:numPr>
          <w:ilvl w:val="2"/>
          <w:numId w:val="3"/>
        </w:numPr>
        <w:tabs>
          <w:tab w:val="num" w:pos="1702"/>
        </w:tabs>
        <w:adjustRightInd w:val="0"/>
        <w:spacing w:line="240" w:lineRule="auto"/>
        <w:ind w:left="1702" w:hanging="851"/>
      </w:pPr>
      <w:r>
        <w:t xml:space="preserve"> a</w:t>
      </w:r>
      <w:r w:rsidR="00951DAA" w:rsidRPr="00951DAA">
        <w:t>gree it; or</w:t>
      </w:r>
    </w:p>
    <w:p w14:paraId="274ADE02" w14:textId="7F194966" w:rsidR="00951DAA" w:rsidRPr="00951DAA" w:rsidRDefault="00D87CA3" w:rsidP="009F7814">
      <w:pPr>
        <w:pStyle w:val="Level3"/>
        <w:numPr>
          <w:ilvl w:val="2"/>
          <w:numId w:val="3"/>
        </w:numPr>
        <w:tabs>
          <w:tab w:val="num" w:pos="1702"/>
        </w:tabs>
        <w:adjustRightInd w:val="0"/>
        <w:spacing w:line="240" w:lineRule="auto"/>
        <w:ind w:left="1702" w:hanging="851"/>
      </w:pPr>
      <w:bookmarkStart w:id="20" w:name="_Ref79138149"/>
      <w:r>
        <w:t>r</w:t>
      </w:r>
      <w:r w:rsidR="00951DAA" w:rsidRPr="00951DAA">
        <w:t>eject it and require the Contractor to submit a revised Improvement Plan within 5 Working Days of such rejection (or such other time as may be agreed by the Parties in writing).</w:t>
      </w:r>
      <w:bookmarkEnd w:id="20"/>
      <w:r w:rsidR="00951DAA" w:rsidRPr="00951DAA">
        <w:t xml:space="preserve"> </w:t>
      </w:r>
    </w:p>
    <w:p w14:paraId="7E33C991" w14:textId="54263EC7" w:rsidR="00951DAA" w:rsidRPr="00951DAA" w:rsidRDefault="00951DAA" w:rsidP="009F7814">
      <w:pPr>
        <w:pStyle w:val="Level2"/>
        <w:numPr>
          <w:ilvl w:val="1"/>
          <w:numId w:val="3"/>
        </w:numPr>
        <w:tabs>
          <w:tab w:val="num" w:pos="851"/>
        </w:tabs>
        <w:adjustRightInd w:val="0"/>
        <w:spacing w:line="240" w:lineRule="auto"/>
        <w:ind w:left="851" w:hanging="851"/>
      </w:pPr>
      <w:bookmarkStart w:id="21" w:name="_Ref79138230"/>
      <w:r w:rsidRPr="00951DAA">
        <w:t xml:space="preserve">Where the Contractor fails to submit </w:t>
      </w:r>
      <w:r w:rsidR="000633F2">
        <w:t xml:space="preserve">an Improvement Plan in accordance with paragraph </w:t>
      </w:r>
      <w:r w:rsidR="00D87CA3">
        <w:fldChar w:fldCharType="begin"/>
      </w:r>
      <w:r w:rsidR="00D87CA3">
        <w:instrText xml:space="preserve"> REF _Ref77929866 \r \h </w:instrText>
      </w:r>
      <w:r w:rsidR="00D87CA3">
        <w:fldChar w:fldCharType="separate"/>
      </w:r>
      <w:r w:rsidR="00D87CA3">
        <w:t>5.4</w:t>
      </w:r>
      <w:r w:rsidR="00D87CA3">
        <w:fldChar w:fldCharType="end"/>
      </w:r>
      <w:r w:rsidR="00D87CA3">
        <w:t xml:space="preserve"> </w:t>
      </w:r>
      <w:r w:rsidR="000633F2">
        <w:t xml:space="preserve">and/or fails to submit a </w:t>
      </w:r>
      <w:r w:rsidRPr="00951DAA">
        <w:t xml:space="preserve">revised Improvement Plan in accordance with paragraph </w:t>
      </w:r>
      <w:r w:rsidR="00D87CA3">
        <w:fldChar w:fldCharType="begin"/>
      </w:r>
      <w:r w:rsidR="00D87CA3">
        <w:instrText xml:space="preserve"> REF _Ref79138149 \r \h </w:instrText>
      </w:r>
      <w:r w:rsidR="00D87CA3">
        <w:fldChar w:fldCharType="separate"/>
      </w:r>
      <w:r w:rsidR="00D87CA3">
        <w:t>5.5(b)</w:t>
      </w:r>
      <w:r w:rsidR="00D87CA3">
        <w:fldChar w:fldCharType="end"/>
      </w:r>
      <w:r w:rsidRPr="00951DAA">
        <w:t xml:space="preserve"> (Improvement Notices and Improvement Plan) or the revised Improvement Plan is in the Authority’s reasonable opinion unacceptable, the Authority may issue</w:t>
      </w:r>
      <w:r w:rsidR="000633F2">
        <w:t xml:space="preserve"> </w:t>
      </w:r>
      <w:r w:rsidR="000633F2" w:rsidRPr="00951DAA">
        <w:t xml:space="preserve">an Outstanding Issues Notice in accordance with paragraph </w:t>
      </w:r>
      <w:r w:rsidR="00D87CA3">
        <w:fldChar w:fldCharType="begin"/>
      </w:r>
      <w:r w:rsidR="00D87CA3">
        <w:instrText xml:space="preserve"> REF _Ref278551888 \r \h </w:instrText>
      </w:r>
      <w:r w:rsidR="00D87CA3">
        <w:fldChar w:fldCharType="separate"/>
      </w:r>
      <w:r w:rsidR="00D87CA3">
        <w:t>7.1</w:t>
      </w:r>
      <w:r w:rsidR="00D87CA3">
        <w:fldChar w:fldCharType="end"/>
      </w:r>
      <w:r w:rsidR="000633F2" w:rsidRPr="00951DAA">
        <w:t xml:space="preserve"> (Consultation) and the provisions of paragraph </w:t>
      </w:r>
      <w:r w:rsidR="00D87CA3">
        <w:fldChar w:fldCharType="begin"/>
      </w:r>
      <w:r w:rsidR="00D87CA3">
        <w:instrText xml:space="preserve"> REF _Ref310775793 \r \h </w:instrText>
      </w:r>
      <w:r w:rsidR="00D87CA3">
        <w:fldChar w:fldCharType="separate"/>
      </w:r>
      <w:r w:rsidR="00D87CA3">
        <w:t>7</w:t>
      </w:r>
      <w:r w:rsidR="00D87CA3">
        <w:fldChar w:fldCharType="end"/>
      </w:r>
      <w:r w:rsidR="000633F2" w:rsidRPr="00951DAA">
        <w:t xml:space="preserve"> (Consultation) shall apply</w:t>
      </w:r>
      <w:r w:rsidR="000633F2">
        <w:t>.</w:t>
      </w:r>
      <w:bookmarkEnd w:id="21"/>
    </w:p>
    <w:p w14:paraId="64B5AC3E" w14:textId="77777777" w:rsidR="00951DAA" w:rsidRPr="00951DAA" w:rsidRDefault="00951DAA" w:rsidP="009F7814">
      <w:pPr>
        <w:pStyle w:val="Level2"/>
        <w:numPr>
          <w:ilvl w:val="1"/>
          <w:numId w:val="3"/>
        </w:numPr>
        <w:tabs>
          <w:tab w:val="num" w:pos="851"/>
        </w:tabs>
        <w:adjustRightInd w:val="0"/>
        <w:spacing w:line="240" w:lineRule="auto"/>
        <w:ind w:left="851" w:hanging="851"/>
      </w:pPr>
      <w:bookmarkStart w:id="22" w:name="_Ref79138158"/>
      <w:r w:rsidRPr="00951DAA">
        <w:t>The Contractor shall implement all the Improvement Actions by the date specified in the Improvement Plan at no cost to the Authority.</w:t>
      </w:r>
      <w:bookmarkEnd w:id="22"/>
    </w:p>
    <w:p w14:paraId="289DBA11" w14:textId="77777777" w:rsidR="00951DAA" w:rsidRPr="00951DAA" w:rsidRDefault="00951DAA" w:rsidP="009F7814">
      <w:pPr>
        <w:pStyle w:val="Level2"/>
        <w:numPr>
          <w:ilvl w:val="1"/>
          <w:numId w:val="3"/>
        </w:numPr>
        <w:tabs>
          <w:tab w:val="num" w:pos="851"/>
        </w:tabs>
        <w:adjustRightInd w:val="0"/>
        <w:spacing w:line="240" w:lineRule="auto"/>
        <w:ind w:left="851" w:hanging="851"/>
      </w:pPr>
      <w:r w:rsidRPr="00951DAA">
        <w:t xml:space="preserve">An Improvement Plan shall remain open until the Improvement Actions identified therein have been completed in accordance with the agreed </w:t>
      </w:r>
      <w:r w:rsidR="0091208C">
        <w:t>Improvement</w:t>
      </w:r>
      <w:r w:rsidR="0091208C" w:rsidRPr="00951DAA">
        <w:t xml:space="preserve"> </w:t>
      </w:r>
      <w:r w:rsidRPr="00951DAA">
        <w:t>Plan to the Authority’s satisfaction, whereupon it shall be closed.</w:t>
      </w:r>
    </w:p>
    <w:p w14:paraId="45F7D519" w14:textId="3F3874D6" w:rsidR="00951DAA" w:rsidRPr="00951DAA" w:rsidRDefault="00951DAA" w:rsidP="009F7814">
      <w:pPr>
        <w:pStyle w:val="Level2"/>
        <w:numPr>
          <w:ilvl w:val="1"/>
          <w:numId w:val="3"/>
        </w:numPr>
        <w:tabs>
          <w:tab w:val="num" w:pos="851"/>
        </w:tabs>
        <w:adjustRightInd w:val="0"/>
        <w:spacing w:line="240" w:lineRule="auto"/>
        <w:ind w:left="851" w:hanging="851"/>
      </w:pPr>
      <w:bookmarkStart w:id="23" w:name="_Ref310777835"/>
      <w:r w:rsidRPr="00951DAA">
        <w:lastRenderedPageBreak/>
        <w:t>Where the Improvement Actions are carried out and completed but do not succeed in remedying the Reduced Performance identified in the Improvement Notice or in preventing its re-occurrence or the Contractor fails to complete the Improvement Actions in an Improvement Plan by the date specified in it for their completion or to the Authority’s satisfaction, the Authority may</w:t>
      </w:r>
      <w:bookmarkEnd w:id="23"/>
      <w:r w:rsidRPr="00951DAA">
        <w:t xml:space="preserve"> issue an Outstanding Issues Notice in accordance with paragraph </w:t>
      </w:r>
      <w:r w:rsidR="00D87CA3">
        <w:fldChar w:fldCharType="begin"/>
      </w:r>
      <w:r w:rsidR="00D87CA3">
        <w:instrText xml:space="preserve"> REF _Ref278551888 \r \h </w:instrText>
      </w:r>
      <w:r w:rsidR="00D87CA3">
        <w:fldChar w:fldCharType="separate"/>
      </w:r>
      <w:r w:rsidR="00D87CA3">
        <w:t>7.1</w:t>
      </w:r>
      <w:r w:rsidR="00D87CA3">
        <w:fldChar w:fldCharType="end"/>
      </w:r>
      <w:r w:rsidR="00D87CA3">
        <w:t xml:space="preserve"> </w:t>
      </w:r>
      <w:r w:rsidRPr="00951DAA">
        <w:t xml:space="preserve">(Consultation), in which case the provisions of paragraph </w:t>
      </w:r>
      <w:r w:rsidR="00D87CA3">
        <w:fldChar w:fldCharType="begin"/>
      </w:r>
      <w:r w:rsidR="00D87CA3">
        <w:instrText xml:space="preserve"> REF _Ref310775793 \r \h </w:instrText>
      </w:r>
      <w:r w:rsidR="00D87CA3">
        <w:fldChar w:fldCharType="separate"/>
      </w:r>
      <w:r w:rsidR="00D87CA3">
        <w:t>7</w:t>
      </w:r>
      <w:r w:rsidR="00D87CA3">
        <w:fldChar w:fldCharType="end"/>
      </w:r>
      <w:r w:rsidRPr="00951DAA">
        <w:t xml:space="preserve"> (Consultation) shall apply.</w:t>
      </w:r>
    </w:p>
    <w:p w14:paraId="4FB6FF64" w14:textId="77777777" w:rsidR="00951DAA" w:rsidRPr="00951DAA" w:rsidRDefault="00951DAA" w:rsidP="009F7814">
      <w:pPr>
        <w:pStyle w:val="Level2"/>
        <w:numPr>
          <w:ilvl w:val="1"/>
          <w:numId w:val="3"/>
        </w:numPr>
        <w:tabs>
          <w:tab w:val="num" w:pos="851"/>
        </w:tabs>
        <w:adjustRightInd w:val="0"/>
        <w:spacing w:line="240" w:lineRule="auto"/>
        <w:ind w:left="851" w:hanging="851"/>
      </w:pPr>
      <w:r w:rsidRPr="00951DAA">
        <w:t>Each Improvement Plan shall be sequentially numbered from a central register maintained by the Authority. In the event that a further unconnected circumstance occurs which results in the issue of a separate Improvement Notice, a separate Improvement Plan shall be raised and recorded in the central register under a separate sequential number.</w:t>
      </w:r>
    </w:p>
    <w:p w14:paraId="3A707AF7" w14:textId="024D98CE" w:rsidR="00951DAA" w:rsidRPr="00951DAA" w:rsidRDefault="00951DAA" w:rsidP="009F7814">
      <w:pPr>
        <w:pStyle w:val="Level2"/>
        <w:numPr>
          <w:ilvl w:val="1"/>
          <w:numId w:val="3"/>
        </w:numPr>
        <w:tabs>
          <w:tab w:val="num" w:pos="851"/>
        </w:tabs>
        <w:adjustRightInd w:val="0"/>
        <w:spacing w:line="240" w:lineRule="auto"/>
        <w:ind w:left="851" w:hanging="851"/>
      </w:pPr>
      <w:bookmarkStart w:id="24" w:name="_Ref275350068"/>
      <w:r w:rsidRPr="00951DAA">
        <w:t xml:space="preserve">A report on </w:t>
      </w:r>
      <w:bookmarkStart w:id="25" w:name="_Hlk77930704"/>
      <w:r w:rsidRPr="00951DAA">
        <w:t>progress against each open Improvement Plan</w:t>
      </w:r>
      <w:bookmarkEnd w:id="25"/>
      <w:r w:rsidRPr="00951DAA">
        <w:t xml:space="preserve"> shall be provided at each meeting </w:t>
      </w:r>
      <w:r w:rsidR="002E61E5">
        <w:t xml:space="preserve">of the Operational Management Group and the Contract Review Group </w:t>
      </w:r>
      <w:r w:rsidRPr="00951DAA">
        <w:t xml:space="preserve">described in Schedule </w:t>
      </w:r>
      <w:r w:rsidR="00725D7B">
        <w:t>12</w:t>
      </w:r>
      <w:r w:rsidR="003205A0">
        <w:t xml:space="preserve"> </w:t>
      </w:r>
      <w:r w:rsidR="00D87CA3">
        <w:t>(</w:t>
      </w:r>
      <w:r w:rsidRPr="00951DAA">
        <w:t>Governance</w:t>
      </w:r>
      <w:r w:rsidR="00D87CA3">
        <w:t>)</w:t>
      </w:r>
      <w:r w:rsidRPr="00951DAA">
        <w:t>.</w:t>
      </w:r>
      <w:bookmarkStart w:id="26" w:name="_Ref278553055"/>
      <w:bookmarkStart w:id="27" w:name="_Ref310932235"/>
      <w:bookmarkEnd w:id="24"/>
    </w:p>
    <w:p w14:paraId="082A3531" w14:textId="77777777" w:rsidR="00951DAA" w:rsidRDefault="00951DAA" w:rsidP="009F7814">
      <w:pPr>
        <w:pStyle w:val="Level2"/>
        <w:numPr>
          <w:ilvl w:val="1"/>
          <w:numId w:val="3"/>
        </w:numPr>
        <w:tabs>
          <w:tab w:val="num" w:pos="851"/>
        </w:tabs>
        <w:adjustRightInd w:val="0"/>
        <w:spacing w:line="240" w:lineRule="auto"/>
        <w:ind w:left="851" w:hanging="851"/>
      </w:pPr>
      <w:r w:rsidRPr="00951DAA">
        <w:t xml:space="preserve">The Authority may request a meeting with the Contractor to discuss progress against any open Improvement Plan by giving not less than 2 Working </w:t>
      </w:r>
      <w:r w:rsidR="00E32B8E" w:rsidRPr="00951DAA">
        <w:t>Days</w:t>
      </w:r>
      <w:r w:rsidR="00D14E33">
        <w:t>’</w:t>
      </w:r>
      <w:r w:rsidR="00E32B8E" w:rsidRPr="00951DAA">
        <w:t xml:space="preserve"> notice</w:t>
      </w:r>
      <w:r w:rsidRPr="00951DAA">
        <w:t xml:space="preserve"> to the Contractor</w:t>
      </w:r>
      <w:r w:rsidR="0091208C">
        <w:t>.</w:t>
      </w:r>
    </w:p>
    <w:bookmarkEnd w:id="26"/>
    <w:bookmarkEnd w:id="27"/>
    <w:p w14:paraId="56475C03" w14:textId="77777777" w:rsidR="00951DAA" w:rsidRPr="009F7814" w:rsidRDefault="00951DAA" w:rsidP="009F7814">
      <w:pPr>
        <w:pStyle w:val="Level1"/>
        <w:keepNext/>
        <w:numPr>
          <w:ilvl w:val="0"/>
          <w:numId w:val="3"/>
        </w:numPr>
        <w:tabs>
          <w:tab w:val="num" w:pos="851"/>
        </w:tabs>
        <w:adjustRightInd w:val="0"/>
        <w:spacing w:line="240" w:lineRule="auto"/>
        <w:ind w:left="851" w:hanging="851"/>
        <w:rPr>
          <w:rStyle w:val="Level1asHeadingtext"/>
          <w:rFonts w:eastAsia="Arial"/>
          <w:b w:val="0"/>
        </w:rPr>
      </w:pPr>
      <w:r w:rsidRPr="009F7814">
        <w:rPr>
          <w:rStyle w:val="Level1asHeadingtext"/>
          <w:rFonts w:eastAsia="Arial"/>
        </w:rPr>
        <w:t>Rectification</w:t>
      </w:r>
    </w:p>
    <w:p w14:paraId="0AA1B64F" w14:textId="48D70D28" w:rsidR="00951DAA" w:rsidRPr="00951DAA" w:rsidRDefault="00951DAA" w:rsidP="009F7814">
      <w:pPr>
        <w:pStyle w:val="Level2"/>
        <w:numPr>
          <w:ilvl w:val="1"/>
          <w:numId w:val="3"/>
        </w:numPr>
        <w:tabs>
          <w:tab w:val="num" w:pos="851"/>
        </w:tabs>
        <w:adjustRightInd w:val="0"/>
        <w:spacing w:line="240" w:lineRule="auto"/>
        <w:ind w:left="851" w:hanging="851"/>
      </w:pPr>
      <w:bookmarkStart w:id="28" w:name="_Ref390702334"/>
      <w:r w:rsidRPr="00951DAA">
        <w:t xml:space="preserve">If an Outstanding Issues Notice </w:t>
      </w:r>
      <w:r w:rsidR="004A3B92">
        <w:t xml:space="preserve">(as defined in paragraph </w:t>
      </w:r>
      <w:r w:rsidR="004A3B92" w:rsidRPr="00951DAA">
        <w:rPr>
          <w:b/>
          <w:color w:val="2B579A"/>
          <w:shd w:val="clear" w:color="auto" w:fill="E6E6E6"/>
        </w:rPr>
        <w:fldChar w:fldCharType="begin"/>
      </w:r>
      <w:r w:rsidR="004A3B92" w:rsidRPr="00951DAA">
        <w:instrText xml:space="preserve"> REF _Ref310775793 \r \h  \* MERGEFORMAT </w:instrText>
      </w:r>
      <w:r w:rsidR="004A3B92" w:rsidRPr="00951DAA">
        <w:rPr>
          <w:b/>
          <w:color w:val="2B579A"/>
          <w:shd w:val="clear" w:color="auto" w:fill="E6E6E6"/>
        </w:rPr>
      </w:r>
      <w:r w:rsidR="004A3B92" w:rsidRPr="00951DAA">
        <w:rPr>
          <w:b/>
          <w:color w:val="2B579A"/>
          <w:shd w:val="clear" w:color="auto" w:fill="E6E6E6"/>
        </w:rPr>
        <w:fldChar w:fldCharType="separate"/>
      </w:r>
      <w:r w:rsidR="00A9440C">
        <w:t>7</w:t>
      </w:r>
      <w:r w:rsidR="004A3B92" w:rsidRPr="00951DAA">
        <w:rPr>
          <w:b/>
          <w:color w:val="2B579A"/>
          <w:shd w:val="clear" w:color="auto" w:fill="E6E6E6"/>
        </w:rPr>
        <w:fldChar w:fldCharType="end"/>
      </w:r>
      <w:r w:rsidR="004A3B92" w:rsidRPr="00951DAA">
        <w:rPr>
          <w:b/>
        </w:rPr>
        <w:t xml:space="preserve"> </w:t>
      </w:r>
      <w:r w:rsidR="004A3B92">
        <w:rPr>
          <w:bCs/>
        </w:rPr>
        <w:t>(Consultation)</w:t>
      </w:r>
      <w:r w:rsidR="00A313B2">
        <w:rPr>
          <w:bCs/>
        </w:rPr>
        <w:t>)</w:t>
      </w:r>
      <w:r w:rsidR="004A3B92">
        <w:rPr>
          <w:bCs/>
        </w:rPr>
        <w:t xml:space="preserve"> </w:t>
      </w:r>
      <w:r w:rsidRPr="00951DAA">
        <w:t>is issued where:</w:t>
      </w:r>
      <w:bookmarkEnd w:id="28"/>
    </w:p>
    <w:p w14:paraId="78DBB8A8" w14:textId="1619DC07" w:rsidR="00951DAA" w:rsidRPr="00951DAA" w:rsidRDefault="00951DAA" w:rsidP="009F7814">
      <w:pPr>
        <w:pStyle w:val="Level3"/>
        <w:numPr>
          <w:ilvl w:val="2"/>
          <w:numId w:val="3"/>
        </w:numPr>
        <w:tabs>
          <w:tab w:val="num" w:pos="1702"/>
        </w:tabs>
        <w:adjustRightInd w:val="0"/>
        <w:spacing w:line="240" w:lineRule="auto"/>
        <w:ind w:left="1702" w:hanging="851"/>
      </w:pPr>
      <w:r w:rsidRPr="00951DAA">
        <w:t xml:space="preserve">The Contractor fails to submit a revised Improvement Plan in accordance with paragraph </w:t>
      </w:r>
      <w:r w:rsidR="00D87CA3">
        <w:fldChar w:fldCharType="begin"/>
      </w:r>
      <w:r w:rsidR="00D87CA3">
        <w:instrText xml:space="preserve"> REF _Ref79138149 \r \h </w:instrText>
      </w:r>
      <w:r w:rsidR="00D87CA3">
        <w:fldChar w:fldCharType="separate"/>
      </w:r>
      <w:r w:rsidR="00D87CA3">
        <w:t>5.5(b)</w:t>
      </w:r>
      <w:r w:rsidR="00D87CA3">
        <w:fldChar w:fldCharType="end"/>
      </w:r>
      <w:r w:rsidR="00D87CA3">
        <w:t xml:space="preserve"> </w:t>
      </w:r>
      <w:r w:rsidRPr="00951DAA">
        <w:t>(Improvement Notices and Improvement Plan) or the revised Improvement Plan is in the Authority’s reasonable opinion unacceptable; or</w:t>
      </w:r>
    </w:p>
    <w:p w14:paraId="2047FB92" w14:textId="49AFCB85" w:rsidR="00951DAA" w:rsidRPr="00951DAA" w:rsidRDefault="00951DAA" w:rsidP="009F7814">
      <w:pPr>
        <w:pStyle w:val="Level3"/>
        <w:numPr>
          <w:ilvl w:val="2"/>
          <w:numId w:val="3"/>
        </w:numPr>
        <w:tabs>
          <w:tab w:val="num" w:pos="1702"/>
        </w:tabs>
        <w:adjustRightInd w:val="0"/>
        <w:spacing w:line="240" w:lineRule="auto"/>
        <w:ind w:left="1702" w:hanging="851"/>
      </w:pPr>
      <w:r w:rsidRPr="00951DAA">
        <w:t xml:space="preserve">Improvement Actions are carried out and completed but do not succeed in remedying the Reduced Performance identified in the Improvement Notice or in preventing its re-occurrence as described in paragraph </w:t>
      </w:r>
      <w:r w:rsidRPr="009F7814">
        <w:fldChar w:fldCharType="begin"/>
      </w:r>
      <w:r w:rsidRPr="00951DAA">
        <w:instrText xml:space="preserve"> REF _Ref310777835 \r \h  \* MERGEFORMAT </w:instrText>
      </w:r>
      <w:r w:rsidRPr="009F7814">
        <w:fldChar w:fldCharType="separate"/>
      </w:r>
      <w:r w:rsidR="00A9440C">
        <w:t>5.9</w:t>
      </w:r>
      <w:r w:rsidRPr="009F7814">
        <w:fldChar w:fldCharType="end"/>
      </w:r>
      <w:r w:rsidRPr="00951DAA">
        <w:t xml:space="preserve"> (Improvement Notices and Improvement Plan); or</w:t>
      </w:r>
    </w:p>
    <w:p w14:paraId="048AD14E" w14:textId="6D03D607" w:rsidR="00951DAA" w:rsidRPr="00951DAA" w:rsidRDefault="00951DAA" w:rsidP="009F7814">
      <w:pPr>
        <w:pStyle w:val="Level3"/>
        <w:numPr>
          <w:ilvl w:val="2"/>
          <w:numId w:val="3"/>
        </w:numPr>
        <w:tabs>
          <w:tab w:val="num" w:pos="1702"/>
        </w:tabs>
        <w:adjustRightInd w:val="0"/>
        <w:spacing w:line="240" w:lineRule="auto"/>
        <w:ind w:left="1702" w:hanging="851"/>
      </w:pPr>
      <w:r w:rsidRPr="00951DAA">
        <w:t xml:space="preserve">the Improvement Actions in an Improvement Plan are not completed by the date specified or to the Authority’s satisfaction in accordance with paragraph </w:t>
      </w:r>
      <w:r w:rsidRPr="009F7814">
        <w:fldChar w:fldCharType="begin"/>
      </w:r>
      <w:r w:rsidRPr="00951DAA">
        <w:instrText xml:space="preserve"> REF _Ref278553055 \r \h  \* MERGEFORMAT </w:instrText>
      </w:r>
      <w:r w:rsidRPr="009F7814">
        <w:fldChar w:fldCharType="separate"/>
      </w:r>
      <w:r w:rsidR="00A9440C">
        <w:t>5.11</w:t>
      </w:r>
      <w:r w:rsidRPr="009F7814">
        <w:fldChar w:fldCharType="end"/>
      </w:r>
      <w:r w:rsidRPr="00951DAA">
        <w:t xml:space="preserve"> (Improvement Notices and Improvement Plan),</w:t>
      </w:r>
    </w:p>
    <w:p w14:paraId="5C8C58D4" w14:textId="1A4C6750" w:rsidR="00951DAA" w:rsidRPr="00D87CA3" w:rsidRDefault="00951DAA" w:rsidP="00D87CA3">
      <w:pPr>
        <w:pStyle w:val="Level3"/>
        <w:spacing w:line="240" w:lineRule="auto"/>
        <w:ind w:left="851"/>
        <w:rPr>
          <w:bCs/>
        </w:rPr>
      </w:pPr>
      <w:r w:rsidRPr="00D87CA3">
        <w:t xml:space="preserve">and any of the Outstanding Issues are not resolved pursuant to </w:t>
      </w:r>
      <w:r w:rsidRPr="00D87CA3">
        <w:rPr>
          <w:bCs/>
        </w:rPr>
        <w:t xml:space="preserve">paragraph </w:t>
      </w:r>
      <w:r w:rsidRPr="00D87CA3">
        <w:rPr>
          <w:bCs/>
          <w:color w:val="2B579A"/>
          <w:shd w:val="clear" w:color="auto" w:fill="E6E6E6"/>
        </w:rPr>
        <w:fldChar w:fldCharType="begin"/>
      </w:r>
      <w:r w:rsidRPr="00D87CA3">
        <w:rPr>
          <w:bCs/>
        </w:rPr>
        <w:instrText xml:space="preserve"> REF _Ref310775793 \r \h  \* MERGEFORMAT </w:instrText>
      </w:r>
      <w:r w:rsidRPr="00D87CA3">
        <w:rPr>
          <w:bCs/>
          <w:color w:val="2B579A"/>
          <w:shd w:val="clear" w:color="auto" w:fill="E6E6E6"/>
        </w:rPr>
      </w:r>
      <w:r w:rsidRPr="00D87CA3">
        <w:rPr>
          <w:bCs/>
          <w:color w:val="2B579A"/>
          <w:shd w:val="clear" w:color="auto" w:fill="E6E6E6"/>
        </w:rPr>
        <w:fldChar w:fldCharType="separate"/>
      </w:r>
      <w:r w:rsidR="00A9440C" w:rsidRPr="00D87CA3">
        <w:rPr>
          <w:bCs/>
        </w:rPr>
        <w:t>7</w:t>
      </w:r>
      <w:r w:rsidRPr="00D87CA3">
        <w:rPr>
          <w:bCs/>
          <w:color w:val="2B579A"/>
          <w:shd w:val="clear" w:color="auto" w:fill="E6E6E6"/>
        </w:rPr>
        <w:fldChar w:fldCharType="end"/>
      </w:r>
      <w:r w:rsidRPr="00D87CA3">
        <w:rPr>
          <w:bCs/>
        </w:rPr>
        <w:t xml:space="preserve"> (</w:t>
      </w:r>
      <w:r w:rsidRPr="00D87CA3">
        <w:t>Consultation</w:t>
      </w:r>
      <w:r w:rsidRPr="00D87CA3">
        <w:rPr>
          <w:bCs/>
        </w:rPr>
        <w:t>), the Authority may at its sole discretion:</w:t>
      </w:r>
    </w:p>
    <w:p w14:paraId="0F389F66" w14:textId="77777777" w:rsidR="00951DAA" w:rsidRPr="00951DAA" w:rsidRDefault="00951DAA" w:rsidP="009F7814">
      <w:pPr>
        <w:pStyle w:val="Level3"/>
        <w:numPr>
          <w:ilvl w:val="2"/>
          <w:numId w:val="3"/>
        </w:numPr>
        <w:tabs>
          <w:tab w:val="num" w:pos="1702"/>
        </w:tabs>
        <w:adjustRightInd w:val="0"/>
        <w:spacing w:line="240" w:lineRule="auto"/>
        <w:ind w:left="1702" w:hanging="851"/>
      </w:pPr>
      <w:r w:rsidRPr="00951DAA">
        <w:t>agree an extension to the Improvement Plan;</w:t>
      </w:r>
    </w:p>
    <w:p w14:paraId="0A47D27E" w14:textId="77777777" w:rsidR="00951DAA" w:rsidRPr="00951DAA" w:rsidRDefault="00951DAA" w:rsidP="009F7814">
      <w:pPr>
        <w:pStyle w:val="Level3"/>
        <w:numPr>
          <w:ilvl w:val="2"/>
          <w:numId w:val="3"/>
        </w:numPr>
        <w:tabs>
          <w:tab w:val="num" w:pos="1702"/>
        </w:tabs>
        <w:adjustRightInd w:val="0"/>
        <w:spacing w:line="240" w:lineRule="auto"/>
        <w:ind w:left="1702" w:hanging="851"/>
      </w:pPr>
      <w:r w:rsidRPr="00951DAA">
        <w:t>agree a revised Improvement Plan; or</w:t>
      </w:r>
    </w:p>
    <w:p w14:paraId="0062D55D" w14:textId="32863EE8" w:rsidR="00951DAA" w:rsidRPr="00951DAA" w:rsidRDefault="00951DAA" w:rsidP="009F7814">
      <w:pPr>
        <w:pStyle w:val="Level3"/>
        <w:numPr>
          <w:ilvl w:val="2"/>
          <w:numId w:val="3"/>
        </w:numPr>
        <w:tabs>
          <w:tab w:val="num" w:pos="1702"/>
        </w:tabs>
        <w:adjustRightInd w:val="0"/>
        <w:spacing w:line="240" w:lineRule="auto"/>
        <w:ind w:left="1702" w:hanging="851"/>
      </w:pPr>
      <w:bookmarkStart w:id="29" w:name="_Ref390702687"/>
      <w:r w:rsidRPr="00951DAA">
        <w:t xml:space="preserve">issue a notice (a </w:t>
      </w:r>
      <w:r w:rsidR="004A3B92">
        <w:t>“</w:t>
      </w:r>
      <w:r w:rsidRPr="004A3B92">
        <w:rPr>
          <w:b/>
          <w:bCs/>
        </w:rPr>
        <w:t>Rectification Notice</w:t>
      </w:r>
      <w:r w:rsidR="004A3B92">
        <w:t>”</w:t>
      </w:r>
      <w:r w:rsidRPr="00951DAA">
        <w:t>) in respect of such Outstanding Issues.</w:t>
      </w:r>
      <w:bookmarkEnd w:id="29"/>
    </w:p>
    <w:p w14:paraId="6A9FFCFE" w14:textId="3463EAE7" w:rsidR="00951DAA" w:rsidRPr="00951DAA" w:rsidRDefault="00951DAA" w:rsidP="009F7814">
      <w:pPr>
        <w:pStyle w:val="Level2"/>
        <w:numPr>
          <w:ilvl w:val="1"/>
          <w:numId w:val="3"/>
        </w:numPr>
        <w:tabs>
          <w:tab w:val="num" w:pos="851"/>
        </w:tabs>
        <w:adjustRightInd w:val="0"/>
        <w:spacing w:line="240" w:lineRule="auto"/>
        <w:ind w:left="851" w:hanging="851"/>
      </w:pPr>
      <w:bookmarkStart w:id="30" w:name="_Ref390702618"/>
      <w:r w:rsidRPr="00951DAA">
        <w:t xml:space="preserve">Following receipt of a Rectification Notice, the Contractor shall within 10 Working Days of the date of its issue (or such other time as may be agreed by the Parties in writing) provide a plan (a </w:t>
      </w:r>
      <w:r w:rsidR="0091208C">
        <w:t>“</w:t>
      </w:r>
      <w:r w:rsidRPr="00AC3AEB">
        <w:rPr>
          <w:b/>
        </w:rPr>
        <w:t>Rectification Plan</w:t>
      </w:r>
      <w:r w:rsidR="0091208C">
        <w:rPr>
          <w:b/>
        </w:rPr>
        <w:t>”</w:t>
      </w:r>
      <w:r w:rsidRPr="00951DAA">
        <w:t>) which shall set out the Contractor’s proposals for carrying out the actions necessary to ensure that the Outstanding Issues identified in the Outstanding Issues Notice are rectified and do not re-occur (</w:t>
      </w:r>
      <w:r w:rsidR="004A3B92">
        <w:t>“</w:t>
      </w:r>
      <w:r w:rsidRPr="004A3B92">
        <w:rPr>
          <w:b/>
          <w:bCs/>
        </w:rPr>
        <w:t>Rectification Actions</w:t>
      </w:r>
      <w:r w:rsidR="004A3B92">
        <w:t>”</w:t>
      </w:r>
      <w:r w:rsidRPr="00951DAA">
        <w:t>) and a programme for undertaking the Rectification Actions and the date by which they will be completed.</w:t>
      </w:r>
      <w:bookmarkEnd w:id="30"/>
      <w:r w:rsidRPr="00951DAA">
        <w:t xml:space="preserve"> </w:t>
      </w:r>
    </w:p>
    <w:p w14:paraId="16B97C90" w14:textId="77777777" w:rsidR="00951DAA" w:rsidRPr="00951DAA" w:rsidRDefault="00951DAA" w:rsidP="009F7814">
      <w:pPr>
        <w:pStyle w:val="Level2"/>
        <w:numPr>
          <w:ilvl w:val="1"/>
          <w:numId w:val="3"/>
        </w:numPr>
        <w:tabs>
          <w:tab w:val="num" w:pos="851"/>
        </w:tabs>
        <w:adjustRightInd w:val="0"/>
        <w:spacing w:line="240" w:lineRule="auto"/>
        <w:ind w:left="851" w:hanging="851"/>
      </w:pPr>
      <w:r w:rsidRPr="00951DAA">
        <w:t>On receipt of a Rectification Plan the Authority may:</w:t>
      </w:r>
    </w:p>
    <w:p w14:paraId="64EC4B78" w14:textId="77777777" w:rsidR="00951DAA" w:rsidRPr="00951DAA" w:rsidRDefault="00951DAA" w:rsidP="009F7814">
      <w:pPr>
        <w:pStyle w:val="Level3"/>
        <w:numPr>
          <w:ilvl w:val="2"/>
          <w:numId w:val="3"/>
        </w:numPr>
        <w:tabs>
          <w:tab w:val="num" w:pos="1702"/>
        </w:tabs>
        <w:adjustRightInd w:val="0"/>
        <w:spacing w:line="240" w:lineRule="auto"/>
        <w:ind w:left="1702" w:hanging="851"/>
      </w:pPr>
      <w:r w:rsidRPr="00951DAA">
        <w:lastRenderedPageBreak/>
        <w:t xml:space="preserve">agree it; or </w:t>
      </w:r>
    </w:p>
    <w:p w14:paraId="58182C69" w14:textId="36EE741E" w:rsidR="00951DAA" w:rsidRPr="00951DAA" w:rsidRDefault="00951DAA" w:rsidP="009F7814">
      <w:pPr>
        <w:pStyle w:val="Level3"/>
        <w:numPr>
          <w:ilvl w:val="2"/>
          <w:numId w:val="3"/>
        </w:numPr>
        <w:tabs>
          <w:tab w:val="num" w:pos="1702"/>
        </w:tabs>
        <w:adjustRightInd w:val="0"/>
        <w:spacing w:line="240" w:lineRule="auto"/>
        <w:ind w:left="1702" w:hanging="851"/>
      </w:pPr>
      <w:bookmarkStart w:id="31" w:name="_Ref390701997"/>
      <w:r w:rsidRPr="00951DAA">
        <w:t>reject it and require the Contractor to submit a revised Rectification Plan within 5 Working Days of such rejection (or such other time as may be agreed by the Parties in writing).</w:t>
      </w:r>
      <w:bookmarkEnd w:id="31"/>
    </w:p>
    <w:p w14:paraId="326C8E9D" w14:textId="77777777" w:rsidR="00951DAA" w:rsidRPr="00951DAA" w:rsidRDefault="00951DAA" w:rsidP="009F7814">
      <w:pPr>
        <w:pStyle w:val="Level2"/>
        <w:numPr>
          <w:ilvl w:val="1"/>
          <w:numId w:val="3"/>
        </w:numPr>
        <w:tabs>
          <w:tab w:val="num" w:pos="851"/>
        </w:tabs>
        <w:adjustRightInd w:val="0"/>
        <w:spacing w:line="240" w:lineRule="auto"/>
        <w:ind w:left="851" w:hanging="851"/>
      </w:pPr>
      <w:r w:rsidRPr="00951DAA">
        <w:t>If:</w:t>
      </w:r>
    </w:p>
    <w:p w14:paraId="09A7E80B" w14:textId="41E2EFC4" w:rsidR="00951DAA" w:rsidRPr="00951DAA" w:rsidRDefault="00951DAA" w:rsidP="009F7814">
      <w:pPr>
        <w:pStyle w:val="Level3"/>
        <w:numPr>
          <w:ilvl w:val="2"/>
          <w:numId w:val="3"/>
        </w:numPr>
        <w:tabs>
          <w:tab w:val="num" w:pos="1702"/>
        </w:tabs>
        <w:adjustRightInd w:val="0"/>
        <w:spacing w:line="240" w:lineRule="auto"/>
        <w:ind w:left="1702" w:hanging="851"/>
      </w:pPr>
      <w:bookmarkStart w:id="32" w:name="_Ref79138314"/>
      <w:r w:rsidRPr="00951DAA">
        <w:t>the Contractor fails to submit a</w:t>
      </w:r>
      <w:r w:rsidR="00A313B2">
        <w:t xml:space="preserve"> Rectification Plan in accordance with paragraph </w:t>
      </w:r>
      <w:r w:rsidR="00D87CA3">
        <w:fldChar w:fldCharType="begin"/>
      </w:r>
      <w:r w:rsidR="00D87CA3">
        <w:instrText xml:space="preserve"> REF _Ref390702618 \r \h </w:instrText>
      </w:r>
      <w:r w:rsidR="00D87CA3">
        <w:fldChar w:fldCharType="separate"/>
      </w:r>
      <w:r w:rsidR="00D87CA3">
        <w:t>6.2</w:t>
      </w:r>
      <w:r w:rsidR="00D87CA3">
        <w:fldChar w:fldCharType="end"/>
      </w:r>
      <w:r w:rsidR="00D87CA3">
        <w:t xml:space="preserve"> </w:t>
      </w:r>
      <w:r w:rsidR="00A313B2">
        <w:t>or fails to submit a</w:t>
      </w:r>
      <w:r w:rsidRPr="00951DAA">
        <w:t xml:space="preserve"> revised Rectification Plan in accordance with paragraph </w:t>
      </w:r>
      <w:r w:rsidR="00D87CA3">
        <w:fldChar w:fldCharType="begin"/>
      </w:r>
      <w:r w:rsidR="00D87CA3">
        <w:instrText xml:space="preserve"> REF _Ref390701997 \r \h </w:instrText>
      </w:r>
      <w:r w:rsidR="00D87CA3">
        <w:fldChar w:fldCharType="separate"/>
      </w:r>
      <w:r w:rsidR="00D87CA3">
        <w:t>6.3(b)</w:t>
      </w:r>
      <w:r w:rsidR="00D87CA3">
        <w:fldChar w:fldCharType="end"/>
      </w:r>
      <w:r w:rsidR="00D87CA3">
        <w:t xml:space="preserve"> </w:t>
      </w:r>
      <w:r w:rsidRPr="00951DAA">
        <w:t>(Rectification); or</w:t>
      </w:r>
      <w:bookmarkEnd w:id="32"/>
      <w:r w:rsidRPr="00951DAA">
        <w:t xml:space="preserve"> </w:t>
      </w:r>
    </w:p>
    <w:p w14:paraId="097D9AA8" w14:textId="77777777" w:rsidR="00951DAA" w:rsidRPr="00951DAA" w:rsidRDefault="00951DAA" w:rsidP="009F7814">
      <w:pPr>
        <w:pStyle w:val="Level3"/>
        <w:numPr>
          <w:ilvl w:val="2"/>
          <w:numId w:val="3"/>
        </w:numPr>
        <w:tabs>
          <w:tab w:val="num" w:pos="1702"/>
        </w:tabs>
        <w:adjustRightInd w:val="0"/>
        <w:spacing w:line="240" w:lineRule="auto"/>
        <w:ind w:left="1702" w:hanging="851"/>
      </w:pPr>
      <w:r w:rsidRPr="00951DAA">
        <w:t xml:space="preserve">the revised Rectification Plan is in the Authority’s reasonable opinion unacceptable; or </w:t>
      </w:r>
    </w:p>
    <w:p w14:paraId="2CEE05D4" w14:textId="42BD4489" w:rsidR="00951DAA" w:rsidRPr="004A3B92" w:rsidRDefault="00951DAA" w:rsidP="009F7814">
      <w:pPr>
        <w:pStyle w:val="Level3"/>
        <w:numPr>
          <w:ilvl w:val="2"/>
          <w:numId w:val="3"/>
        </w:numPr>
        <w:tabs>
          <w:tab w:val="num" w:pos="1702"/>
        </w:tabs>
        <w:adjustRightInd w:val="0"/>
        <w:spacing w:line="240" w:lineRule="auto"/>
        <w:ind w:left="1702" w:hanging="851"/>
      </w:pPr>
      <w:r w:rsidRPr="00951DAA">
        <w:t>within 20 Working Days of a Rectification Plan (or a revised Rectification Plan) being agreed the Contractor fails to carry out and complete the Rectification Actions in accordance with the Rectification Plan programme, or in the Authority’s reasonable opinion fails to make substantial progress with the Rectification Actions,</w:t>
      </w:r>
      <w:r w:rsidR="004A3B92">
        <w:t xml:space="preserve"> </w:t>
      </w:r>
      <w:r w:rsidRPr="004A3B92">
        <w:t>the Authority may in its sole discretion:</w:t>
      </w:r>
    </w:p>
    <w:p w14:paraId="42626883" w14:textId="77777777" w:rsidR="00951DAA" w:rsidRPr="009F7814" w:rsidRDefault="00951DAA" w:rsidP="009F7814">
      <w:pPr>
        <w:numPr>
          <w:ilvl w:val="3"/>
          <w:numId w:val="3"/>
        </w:numPr>
        <w:spacing w:after="240" w:line="276" w:lineRule="auto"/>
        <w:ind w:left="2552" w:hanging="851"/>
        <w:jc w:val="both"/>
        <w:rPr>
          <w:sz w:val="20"/>
          <w:szCs w:val="20"/>
        </w:rPr>
      </w:pPr>
      <w:bookmarkStart w:id="33" w:name="_Ref79138227"/>
      <w:r w:rsidRPr="009F7814">
        <w:rPr>
          <w:sz w:val="20"/>
          <w:szCs w:val="20"/>
        </w:rPr>
        <w:t>agree an extension to the time for carrying out and completing the Rectification Plan;</w:t>
      </w:r>
      <w:bookmarkEnd w:id="33"/>
    </w:p>
    <w:p w14:paraId="545042E7" w14:textId="77777777" w:rsidR="00951DAA" w:rsidRPr="009F7814" w:rsidRDefault="00951DAA" w:rsidP="009F7814">
      <w:pPr>
        <w:numPr>
          <w:ilvl w:val="3"/>
          <w:numId w:val="3"/>
        </w:numPr>
        <w:spacing w:after="240" w:line="276" w:lineRule="auto"/>
        <w:ind w:left="2552" w:hanging="851"/>
        <w:jc w:val="both"/>
        <w:rPr>
          <w:sz w:val="20"/>
          <w:szCs w:val="20"/>
        </w:rPr>
      </w:pPr>
      <w:r w:rsidRPr="009F7814">
        <w:rPr>
          <w:sz w:val="20"/>
          <w:szCs w:val="20"/>
        </w:rPr>
        <w:t>agree a revised Rectification Plan; or</w:t>
      </w:r>
    </w:p>
    <w:p w14:paraId="2623858A" w14:textId="71FB0891" w:rsidR="00951DAA" w:rsidRPr="00E32B8E" w:rsidRDefault="00D14E33" w:rsidP="009F7814">
      <w:pPr>
        <w:numPr>
          <w:ilvl w:val="3"/>
          <w:numId w:val="3"/>
        </w:numPr>
        <w:spacing w:after="240" w:line="276" w:lineRule="auto"/>
        <w:ind w:left="2552" w:hanging="851"/>
        <w:jc w:val="both"/>
      </w:pPr>
      <w:r w:rsidRPr="009F7814">
        <w:rPr>
          <w:sz w:val="20"/>
          <w:szCs w:val="20"/>
        </w:rPr>
        <w:t>determine the Contractor’s</w:t>
      </w:r>
      <w:r w:rsidR="00951DAA" w:rsidRPr="009F7814">
        <w:rPr>
          <w:sz w:val="20"/>
          <w:szCs w:val="20"/>
        </w:rPr>
        <w:t xml:space="preserve"> Default </w:t>
      </w:r>
      <w:r w:rsidRPr="009F7814">
        <w:rPr>
          <w:sz w:val="20"/>
          <w:szCs w:val="20"/>
        </w:rPr>
        <w:t>to be a Material Breach, and apply the remedies</w:t>
      </w:r>
      <w:r>
        <w:t xml:space="preserve"> available under</w:t>
      </w:r>
      <w:r w:rsidR="00951DAA" w:rsidRPr="00E32B8E">
        <w:t xml:space="preserve"> </w:t>
      </w:r>
      <w:r w:rsidR="00951DAA" w:rsidRPr="00D87CA3">
        <w:rPr>
          <w:bCs/>
        </w:rPr>
        <w:t>clause H2 (</w:t>
      </w:r>
      <w:r w:rsidR="00E32B8E" w:rsidRPr="00D87CA3">
        <w:rPr>
          <w:bCs/>
        </w:rPr>
        <w:t>Default</w:t>
      </w:r>
      <w:r w:rsidR="00951DAA" w:rsidRPr="00D87CA3">
        <w:rPr>
          <w:bCs/>
        </w:rPr>
        <w:t>).</w:t>
      </w:r>
    </w:p>
    <w:p w14:paraId="3BC6CF02" w14:textId="77777777" w:rsidR="00951DAA" w:rsidRPr="009F7814" w:rsidRDefault="00951DAA" w:rsidP="009F7814">
      <w:pPr>
        <w:pStyle w:val="Level1"/>
        <w:keepNext/>
        <w:numPr>
          <w:ilvl w:val="0"/>
          <w:numId w:val="3"/>
        </w:numPr>
        <w:tabs>
          <w:tab w:val="num" w:pos="851"/>
        </w:tabs>
        <w:adjustRightInd w:val="0"/>
        <w:spacing w:line="240" w:lineRule="auto"/>
        <w:ind w:left="851" w:hanging="851"/>
        <w:rPr>
          <w:rStyle w:val="Level1asHeadingtext"/>
          <w:rFonts w:eastAsia="Arial"/>
          <w:b w:val="0"/>
        </w:rPr>
      </w:pPr>
      <w:bookmarkStart w:id="34" w:name="_Ref310775793"/>
      <w:bookmarkStart w:id="35" w:name="_Ref408979620"/>
      <w:r w:rsidRPr="009F7814">
        <w:rPr>
          <w:rStyle w:val="Level1asHeadingtext"/>
          <w:rFonts w:eastAsia="Arial"/>
        </w:rPr>
        <w:t>Consultation</w:t>
      </w:r>
      <w:bookmarkEnd w:id="34"/>
      <w:bookmarkEnd w:id="35"/>
    </w:p>
    <w:p w14:paraId="55004B54" w14:textId="77777777" w:rsidR="00951DAA" w:rsidRPr="00951DAA" w:rsidRDefault="00951DAA" w:rsidP="009F7814">
      <w:pPr>
        <w:pStyle w:val="Level2"/>
        <w:numPr>
          <w:ilvl w:val="1"/>
          <w:numId w:val="3"/>
        </w:numPr>
        <w:tabs>
          <w:tab w:val="num" w:pos="851"/>
        </w:tabs>
        <w:adjustRightInd w:val="0"/>
        <w:spacing w:line="240" w:lineRule="auto"/>
        <w:ind w:left="851" w:hanging="851"/>
      </w:pPr>
      <w:bookmarkStart w:id="36" w:name="_Ref278551888"/>
      <w:bookmarkStart w:id="37" w:name="_Ref278547175"/>
      <w:r w:rsidRPr="00951DAA">
        <w:t>Where either:</w:t>
      </w:r>
      <w:bookmarkEnd w:id="36"/>
    </w:p>
    <w:p w14:paraId="0756B9EC" w14:textId="5CBA2AB3" w:rsidR="00951DAA" w:rsidRPr="00951DAA" w:rsidRDefault="00951DAA" w:rsidP="009F7814">
      <w:pPr>
        <w:pStyle w:val="Level3"/>
        <w:numPr>
          <w:ilvl w:val="2"/>
          <w:numId w:val="3"/>
        </w:numPr>
        <w:tabs>
          <w:tab w:val="num" w:pos="1702"/>
        </w:tabs>
        <w:adjustRightInd w:val="0"/>
        <w:spacing w:line="240" w:lineRule="auto"/>
        <w:ind w:left="1702" w:hanging="851"/>
      </w:pPr>
      <w:r w:rsidRPr="00951DAA">
        <w:t>the Contractor fails to submit a</w:t>
      </w:r>
      <w:r w:rsidR="000633F2">
        <w:t xml:space="preserve">n Improvement Plan in accordance with paragraph </w:t>
      </w:r>
      <w:r w:rsidR="00D87CA3">
        <w:fldChar w:fldCharType="begin"/>
      </w:r>
      <w:r w:rsidR="00D87CA3">
        <w:instrText xml:space="preserve"> REF _Ref77929866 \r \h </w:instrText>
      </w:r>
      <w:r w:rsidR="00D87CA3">
        <w:fldChar w:fldCharType="separate"/>
      </w:r>
      <w:r w:rsidR="00D87CA3">
        <w:t>5.4</w:t>
      </w:r>
      <w:r w:rsidR="00D87CA3">
        <w:fldChar w:fldCharType="end"/>
      </w:r>
      <w:r w:rsidR="00D87CA3">
        <w:t xml:space="preserve"> </w:t>
      </w:r>
      <w:r w:rsidR="000633F2">
        <w:t xml:space="preserve">and/or fails to submit </w:t>
      </w:r>
      <w:r w:rsidRPr="00951DAA">
        <w:t xml:space="preserve">revised Improvement Plan in accordance with </w:t>
      </w:r>
      <w:r w:rsidRPr="009F7814">
        <w:rPr>
          <w:rFonts w:eastAsia="Arial"/>
        </w:rPr>
        <w:t>paragraph</w:t>
      </w:r>
      <w:r w:rsidRPr="00951DAA">
        <w:t xml:space="preserve"> </w:t>
      </w:r>
      <w:r w:rsidR="00D87CA3">
        <w:fldChar w:fldCharType="begin"/>
      </w:r>
      <w:r w:rsidR="00D87CA3">
        <w:instrText xml:space="preserve"> REF _Ref79138149 \r \h </w:instrText>
      </w:r>
      <w:r w:rsidR="00D87CA3">
        <w:fldChar w:fldCharType="separate"/>
      </w:r>
      <w:r w:rsidR="00D87CA3">
        <w:t>5.5(b)</w:t>
      </w:r>
      <w:r w:rsidR="00D87CA3">
        <w:fldChar w:fldCharType="end"/>
      </w:r>
      <w:r w:rsidRPr="00951DAA">
        <w:t xml:space="preserve"> (Improvement Notices and Improvement Plan) or the revised Improvement Plan is </w:t>
      </w:r>
      <w:r w:rsidRPr="009F7814">
        <w:rPr>
          <w:rFonts w:eastAsia="Arial"/>
        </w:rPr>
        <w:t>in</w:t>
      </w:r>
      <w:r w:rsidRPr="00951DAA">
        <w:t xml:space="preserve"> the Authority’s reasonable opinion unacceptable; or</w:t>
      </w:r>
    </w:p>
    <w:p w14:paraId="2527557F" w14:textId="03D6F398" w:rsidR="00951DAA" w:rsidRPr="00951DAA" w:rsidRDefault="00951DAA" w:rsidP="009F7814">
      <w:pPr>
        <w:pStyle w:val="Level3"/>
        <w:numPr>
          <w:ilvl w:val="2"/>
          <w:numId w:val="3"/>
        </w:numPr>
        <w:tabs>
          <w:tab w:val="num" w:pos="1702"/>
        </w:tabs>
        <w:adjustRightInd w:val="0"/>
        <w:spacing w:line="240" w:lineRule="auto"/>
        <w:ind w:left="1702" w:hanging="851"/>
      </w:pPr>
      <w:bookmarkStart w:id="38" w:name="_Ref79138128"/>
      <w:r w:rsidRPr="00951DAA">
        <w:t xml:space="preserve">Improvement Actions are carried out and completed but do not succeed in remedying the Reduced Performance identified in the Improvement Notice or in </w:t>
      </w:r>
      <w:r w:rsidRPr="009F7814">
        <w:rPr>
          <w:rFonts w:eastAsia="Arial"/>
        </w:rPr>
        <w:t>preventing</w:t>
      </w:r>
      <w:r w:rsidRPr="00951DAA">
        <w:t xml:space="preserve"> its re-occurrence as described in paragraph </w:t>
      </w:r>
      <w:r w:rsidRPr="00951DAA">
        <w:rPr>
          <w:color w:val="2B579A"/>
          <w:shd w:val="clear" w:color="auto" w:fill="E6E6E6"/>
        </w:rPr>
        <w:fldChar w:fldCharType="begin"/>
      </w:r>
      <w:r w:rsidRPr="00951DAA">
        <w:instrText xml:space="preserve"> REF _Ref310777835 \r \h  \* MERGEFORMAT </w:instrText>
      </w:r>
      <w:r w:rsidRPr="00951DAA">
        <w:rPr>
          <w:color w:val="2B579A"/>
          <w:shd w:val="clear" w:color="auto" w:fill="E6E6E6"/>
        </w:rPr>
      </w:r>
      <w:r w:rsidRPr="00951DAA">
        <w:rPr>
          <w:color w:val="2B579A"/>
          <w:shd w:val="clear" w:color="auto" w:fill="E6E6E6"/>
        </w:rPr>
        <w:fldChar w:fldCharType="separate"/>
      </w:r>
      <w:r w:rsidR="00A9440C">
        <w:t>5.9</w:t>
      </w:r>
      <w:r w:rsidRPr="00951DAA">
        <w:rPr>
          <w:color w:val="2B579A"/>
          <w:shd w:val="clear" w:color="auto" w:fill="E6E6E6"/>
        </w:rPr>
        <w:fldChar w:fldCharType="end"/>
      </w:r>
      <w:r w:rsidRPr="00951DAA">
        <w:t xml:space="preserve"> (Improvement Notices and Improvement Plan); or</w:t>
      </w:r>
      <w:bookmarkEnd w:id="38"/>
    </w:p>
    <w:p w14:paraId="7107BCE7" w14:textId="3D1C0C2A" w:rsidR="00951DAA" w:rsidRPr="00951DAA" w:rsidRDefault="00951DAA" w:rsidP="009F7814">
      <w:pPr>
        <w:pStyle w:val="Level3"/>
        <w:numPr>
          <w:ilvl w:val="2"/>
          <w:numId w:val="3"/>
        </w:numPr>
        <w:tabs>
          <w:tab w:val="num" w:pos="1702"/>
        </w:tabs>
        <w:adjustRightInd w:val="0"/>
        <w:spacing w:line="240" w:lineRule="auto"/>
        <w:ind w:left="1702" w:hanging="851"/>
      </w:pPr>
      <w:r w:rsidRPr="00951DAA">
        <w:t xml:space="preserve">the Improvement Actions in an Improvement Plan are not completed by the date </w:t>
      </w:r>
      <w:r w:rsidRPr="009F7814">
        <w:rPr>
          <w:rFonts w:eastAsia="Arial"/>
        </w:rPr>
        <w:t>specified</w:t>
      </w:r>
      <w:r w:rsidRPr="00951DAA">
        <w:t xml:space="preserve"> or to the Authority’s satisfaction in accordance with paragraph </w:t>
      </w:r>
      <w:r w:rsidRPr="00951DAA">
        <w:rPr>
          <w:color w:val="2B579A"/>
          <w:shd w:val="clear" w:color="auto" w:fill="E6E6E6"/>
        </w:rPr>
        <w:fldChar w:fldCharType="begin"/>
      </w:r>
      <w:r w:rsidRPr="00951DAA">
        <w:instrText xml:space="preserve"> REF _Ref310777835 \r \h  \* MERGEFORMAT </w:instrText>
      </w:r>
      <w:r w:rsidRPr="00951DAA">
        <w:rPr>
          <w:color w:val="2B579A"/>
          <w:shd w:val="clear" w:color="auto" w:fill="E6E6E6"/>
        </w:rPr>
      </w:r>
      <w:r w:rsidRPr="00951DAA">
        <w:rPr>
          <w:color w:val="2B579A"/>
          <w:shd w:val="clear" w:color="auto" w:fill="E6E6E6"/>
        </w:rPr>
        <w:fldChar w:fldCharType="separate"/>
      </w:r>
      <w:r w:rsidR="00A9440C">
        <w:t>5.9</w:t>
      </w:r>
      <w:r w:rsidRPr="00951DAA">
        <w:rPr>
          <w:color w:val="2B579A"/>
          <w:shd w:val="clear" w:color="auto" w:fill="E6E6E6"/>
        </w:rPr>
        <w:fldChar w:fldCharType="end"/>
      </w:r>
      <w:r w:rsidRPr="00951DAA">
        <w:t xml:space="preserve"> (Improvement Notices and Improvement Plan),</w:t>
      </w:r>
    </w:p>
    <w:p w14:paraId="50E6ECF8" w14:textId="1282AD7A" w:rsidR="00951DAA" w:rsidRPr="009F7814" w:rsidRDefault="00951DAA" w:rsidP="009F7814">
      <w:pPr>
        <w:pStyle w:val="Level3"/>
        <w:spacing w:line="240" w:lineRule="auto"/>
        <w:ind w:left="851"/>
      </w:pPr>
      <w:r w:rsidRPr="009F7814">
        <w:t xml:space="preserve">the Authority shall issue a notice (an </w:t>
      </w:r>
      <w:r w:rsidRPr="009F7814">
        <w:rPr>
          <w:b/>
        </w:rPr>
        <w:t>"Outstanding Issues Notice"</w:t>
      </w:r>
      <w:r w:rsidRPr="009F7814">
        <w:t xml:space="preserve">) to the Contractor identifying </w:t>
      </w:r>
      <w:r w:rsidR="000633F2" w:rsidRPr="009F7814">
        <w:t xml:space="preserve">the relevant </w:t>
      </w:r>
      <w:r w:rsidRPr="009F7814">
        <w:t>issues</w:t>
      </w:r>
      <w:r w:rsidR="000633F2" w:rsidRPr="009F7814">
        <w:t xml:space="preserve"> </w:t>
      </w:r>
      <w:r w:rsidRPr="009F7814">
        <w:t xml:space="preserve">(any of which shall constitute </w:t>
      </w:r>
      <w:r w:rsidRPr="009F7814">
        <w:rPr>
          <w:b/>
        </w:rPr>
        <w:t>"Outstanding Issues"</w:t>
      </w:r>
      <w:r w:rsidRPr="009F7814">
        <w:t xml:space="preserve">) and the Parties shall in good faith attempt to resolve </w:t>
      </w:r>
      <w:bookmarkEnd w:id="37"/>
      <w:r w:rsidRPr="009F7814">
        <w:t>such Outstanding Issues.</w:t>
      </w:r>
    </w:p>
    <w:p w14:paraId="461DB418" w14:textId="7D71CDEB" w:rsidR="00951DAA" w:rsidRPr="00951DAA" w:rsidRDefault="00951DAA" w:rsidP="009F7814">
      <w:pPr>
        <w:pStyle w:val="Level2"/>
        <w:numPr>
          <w:ilvl w:val="1"/>
          <w:numId w:val="3"/>
        </w:numPr>
        <w:tabs>
          <w:tab w:val="num" w:pos="851"/>
        </w:tabs>
        <w:adjustRightInd w:val="0"/>
        <w:spacing w:line="240" w:lineRule="auto"/>
        <w:ind w:left="851" w:hanging="851"/>
      </w:pPr>
      <w:r w:rsidRPr="00951DAA">
        <w:lastRenderedPageBreak/>
        <w:t>If the Parties fail to reach agreement in resolving the Outstanding Issues within</w:t>
      </w:r>
      <w:r w:rsidR="00D87CA3">
        <w:t xml:space="preserve"> </w:t>
      </w:r>
      <w:r w:rsidRPr="00951DAA">
        <w:t xml:space="preserve">10 Working Days of the date of the Outstanding Issues Notice (or such other time as may be agreed by the Parties in writing), the </w:t>
      </w:r>
      <w:bookmarkStart w:id="39" w:name="_Ref278547386"/>
      <w:r w:rsidRPr="00951DAA">
        <w:t>Contractor shall within 2 Working Days of the expiry of the 10 Working Day period, issue a notice (a "</w:t>
      </w:r>
      <w:r w:rsidRPr="00AC3AEB">
        <w:rPr>
          <w:b/>
        </w:rPr>
        <w:t>Consultation Notice</w:t>
      </w:r>
      <w:r w:rsidRPr="00951DAA">
        <w:t xml:space="preserve">") to the </w:t>
      </w:r>
      <w:r w:rsidR="003C2A18" w:rsidRPr="003C2A18">
        <w:t xml:space="preserve">individuals nominated and authorised by each Party  to act on its behalf to resolve Outstanding Issues </w:t>
      </w:r>
      <w:r w:rsidR="003C2A18">
        <w:t>(the “</w:t>
      </w:r>
      <w:r w:rsidRPr="00AC3AEB">
        <w:rPr>
          <w:b/>
        </w:rPr>
        <w:t>Consultation Nominees</w:t>
      </w:r>
      <w:r w:rsidR="003C2A18">
        <w:t>”)</w:t>
      </w:r>
      <w:r w:rsidRPr="00951DAA">
        <w:t xml:space="preserve"> to which a copy of the Outstanding Issues Notice shall be annexed, and shall at the same time provide the Authority with a copy of the Consultation Notice.</w:t>
      </w:r>
      <w:bookmarkEnd w:id="39"/>
      <w:r w:rsidRPr="00951DAA">
        <w:t xml:space="preserve">  If the Contractor fails to do so within the specified time, the Authority may issue a Consultation Notice containing the required information, providing a copy to the Contractor.</w:t>
      </w:r>
    </w:p>
    <w:p w14:paraId="7C92D9ED" w14:textId="2AC922CA" w:rsidR="00951DAA" w:rsidRPr="00951DAA" w:rsidRDefault="00951DAA" w:rsidP="009F7814">
      <w:pPr>
        <w:pStyle w:val="Level2"/>
        <w:numPr>
          <w:ilvl w:val="1"/>
          <w:numId w:val="3"/>
        </w:numPr>
        <w:tabs>
          <w:tab w:val="num" w:pos="851"/>
        </w:tabs>
        <w:adjustRightInd w:val="0"/>
        <w:spacing w:line="240" w:lineRule="auto"/>
        <w:ind w:left="851" w:hanging="851"/>
      </w:pPr>
      <w:r w:rsidRPr="00951DAA">
        <w:t>Within 5 Working Days of the date of issue of the Consultation Notice (or such other time as may be agreed by the Parties in writing), each Party may produce a concise and unambiguous statement (no more than 4 A4 sheets) of any matters it considers relevant to the Outstanding Issues, which shall be considered by the Consultation Nominees.</w:t>
      </w:r>
    </w:p>
    <w:p w14:paraId="28BF57CE" w14:textId="1901ACBA" w:rsidR="00951DAA" w:rsidRPr="00951DAA" w:rsidRDefault="00951DAA" w:rsidP="009F7814">
      <w:pPr>
        <w:pStyle w:val="Level2"/>
        <w:numPr>
          <w:ilvl w:val="1"/>
          <w:numId w:val="3"/>
        </w:numPr>
        <w:tabs>
          <w:tab w:val="num" w:pos="851"/>
        </w:tabs>
        <w:adjustRightInd w:val="0"/>
        <w:spacing w:line="240" w:lineRule="auto"/>
        <w:ind w:left="851" w:hanging="851"/>
      </w:pPr>
      <w:r w:rsidRPr="00951DAA">
        <w:t>Within 10 Working Days of the date of the Consultation Notice, the Consultation Nominees shall meet and attempt in good faith to resolve the Outstanding Issues.</w:t>
      </w:r>
    </w:p>
    <w:p w14:paraId="4F98334E" w14:textId="77777777" w:rsidR="00951DAA" w:rsidRPr="00951DAA" w:rsidRDefault="00951DAA" w:rsidP="009F7814">
      <w:pPr>
        <w:pStyle w:val="Level2"/>
        <w:numPr>
          <w:ilvl w:val="1"/>
          <w:numId w:val="3"/>
        </w:numPr>
        <w:tabs>
          <w:tab w:val="num" w:pos="851"/>
        </w:tabs>
        <w:adjustRightInd w:val="0"/>
        <w:spacing w:line="240" w:lineRule="auto"/>
        <w:ind w:left="851" w:hanging="851"/>
      </w:pPr>
      <w:r w:rsidRPr="00951DAA">
        <w:t>Where the Consultation Nominees are able to resolve the Outstanding Issues or any part of them, they shall produce a statement of such resolution and any agreed actions, and the Parties shall carry out and complete such actions.</w:t>
      </w:r>
    </w:p>
    <w:p w14:paraId="210C4CB8" w14:textId="704C0B26" w:rsidR="006A2A0C" w:rsidRDefault="00951DAA" w:rsidP="009F7814">
      <w:pPr>
        <w:pStyle w:val="Level2"/>
        <w:numPr>
          <w:ilvl w:val="1"/>
          <w:numId w:val="3"/>
        </w:numPr>
        <w:tabs>
          <w:tab w:val="num" w:pos="851"/>
        </w:tabs>
        <w:adjustRightInd w:val="0"/>
        <w:spacing w:line="240" w:lineRule="auto"/>
        <w:ind w:left="851" w:hanging="851"/>
      </w:pPr>
      <w:bookmarkStart w:id="40" w:name="_Ref310778880"/>
      <w:r w:rsidRPr="00951DAA">
        <w:t xml:space="preserve">Where and to the extent that the Consultation Nominees are unable to resolve the Outstanding Issues or any part of them within 20 Working Days of the date of the Consultation Notice for any reason, paragraphs </w:t>
      </w:r>
      <w:r w:rsidRPr="00951DAA">
        <w:rPr>
          <w:color w:val="2B579A"/>
          <w:shd w:val="clear" w:color="auto" w:fill="E6E6E6"/>
        </w:rPr>
        <w:fldChar w:fldCharType="begin"/>
      </w:r>
      <w:r w:rsidRPr="00951DAA">
        <w:instrText xml:space="preserve"> REF _Ref310778232 \r \h  \* MERGEFORMAT </w:instrText>
      </w:r>
      <w:r w:rsidRPr="00951DAA">
        <w:rPr>
          <w:color w:val="2B579A"/>
          <w:shd w:val="clear" w:color="auto" w:fill="E6E6E6"/>
        </w:rPr>
      </w:r>
      <w:r w:rsidRPr="00951DAA">
        <w:rPr>
          <w:color w:val="2B579A"/>
          <w:shd w:val="clear" w:color="auto" w:fill="E6E6E6"/>
        </w:rPr>
        <w:fldChar w:fldCharType="separate"/>
      </w:r>
      <w:r w:rsidR="00A9440C">
        <w:t>2.14</w:t>
      </w:r>
      <w:r w:rsidRPr="00951DAA">
        <w:rPr>
          <w:color w:val="2B579A"/>
          <w:shd w:val="clear" w:color="auto" w:fill="E6E6E6"/>
        </w:rPr>
        <w:fldChar w:fldCharType="end"/>
      </w:r>
      <w:r w:rsidRPr="00951DAA">
        <w:t xml:space="preserve"> (Performance Reporting) and/or </w:t>
      </w:r>
      <w:r w:rsidRPr="00951DAA">
        <w:rPr>
          <w:color w:val="2B579A"/>
          <w:shd w:val="clear" w:color="auto" w:fill="E6E6E6"/>
        </w:rPr>
        <w:fldChar w:fldCharType="begin"/>
      </w:r>
      <w:r w:rsidRPr="00951DAA">
        <w:instrText xml:space="preserve"> REF _Ref390702334 \r \h  \* MERGEFORMAT </w:instrText>
      </w:r>
      <w:r w:rsidRPr="00951DAA">
        <w:rPr>
          <w:color w:val="2B579A"/>
          <w:shd w:val="clear" w:color="auto" w:fill="E6E6E6"/>
        </w:rPr>
      </w:r>
      <w:r w:rsidRPr="00951DAA">
        <w:rPr>
          <w:color w:val="2B579A"/>
          <w:shd w:val="clear" w:color="auto" w:fill="E6E6E6"/>
        </w:rPr>
        <w:fldChar w:fldCharType="separate"/>
      </w:r>
      <w:r w:rsidR="00A9440C">
        <w:t>6.1</w:t>
      </w:r>
      <w:r w:rsidRPr="00951DAA">
        <w:rPr>
          <w:color w:val="2B579A"/>
          <w:shd w:val="clear" w:color="auto" w:fill="E6E6E6"/>
        </w:rPr>
        <w:fldChar w:fldCharType="end"/>
      </w:r>
      <w:r w:rsidRPr="00951DAA">
        <w:t xml:space="preserve"> (Rectification) (as relevant) shall appl</w:t>
      </w:r>
      <w:bookmarkEnd w:id="40"/>
      <w:r w:rsidRPr="00951DAA">
        <w:t>y.</w:t>
      </w:r>
    </w:p>
    <w:p w14:paraId="31E1876C" w14:textId="77777777" w:rsidR="00A9440C" w:rsidRPr="009F7814" w:rsidRDefault="00A9440C" w:rsidP="009F7814">
      <w:pPr>
        <w:pStyle w:val="Level1"/>
        <w:keepNext/>
        <w:numPr>
          <w:ilvl w:val="0"/>
          <w:numId w:val="3"/>
        </w:numPr>
        <w:tabs>
          <w:tab w:val="num" w:pos="851"/>
        </w:tabs>
        <w:adjustRightInd w:val="0"/>
        <w:spacing w:line="240" w:lineRule="auto"/>
        <w:ind w:left="851" w:hanging="851"/>
        <w:rPr>
          <w:rStyle w:val="Level1asHeadingtext"/>
          <w:rFonts w:eastAsia="Arial"/>
          <w:b w:val="0"/>
          <w:bCs w:val="0"/>
        </w:rPr>
      </w:pPr>
      <w:bookmarkStart w:id="41" w:name="_Ref79138025"/>
      <w:r w:rsidRPr="009F7814">
        <w:rPr>
          <w:rStyle w:val="Level1asHeadingtext"/>
          <w:rFonts w:eastAsia="Arial"/>
        </w:rPr>
        <w:t>Performance</w:t>
      </w:r>
      <w:r w:rsidRPr="009F7814">
        <w:rPr>
          <w:rStyle w:val="Level1asHeadingtext"/>
          <w:rFonts w:eastAsia="Arial"/>
          <w:b w:val="0"/>
          <w:bCs w:val="0"/>
        </w:rPr>
        <w:t xml:space="preserve"> </w:t>
      </w:r>
      <w:r w:rsidRPr="009F7814">
        <w:rPr>
          <w:rStyle w:val="Level1asHeadingtext"/>
          <w:rFonts w:eastAsia="Arial"/>
        </w:rPr>
        <w:t>Records</w:t>
      </w:r>
      <w:bookmarkEnd w:id="41"/>
    </w:p>
    <w:p w14:paraId="34150A7C" w14:textId="47B4388A" w:rsidR="00A9440C" w:rsidRPr="005D739C" w:rsidRDefault="00A9440C" w:rsidP="009F7814">
      <w:pPr>
        <w:pStyle w:val="Level2"/>
        <w:numPr>
          <w:ilvl w:val="1"/>
          <w:numId w:val="3"/>
        </w:numPr>
        <w:tabs>
          <w:tab w:val="num" w:pos="851"/>
        </w:tabs>
        <w:adjustRightInd w:val="0"/>
        <w:spacing w:line="240" w:lineRule="auto"/>
        <w:ind w:left="851" w:hanging="851"/>
      </w:pPr>
      <w:bookmarkStart w:id="42" w:name="_Ref77939987"/>
      <w:r w:rsidRPr="005D739C">
        <w:t xml:space="preserve">The </w:t>
      </w:r>
      <w:r>
        <w:t>Contractor</w:t>
      </w:r>
      <w:r w:rsidRPr="005D739C">
        <w:t xml:space="preserve"> shall keep appropriate documents and records in relation to the Services being delivered.  Without prejudice to the generality of the foregoing, the </w:t>
      </w:r>
      <w:r>
        <w:t>Contractor</w:t>
      </w:r>
      <w:r w:rsidRPr="005D739C">
        <w:t xml:space="preserve"> shall maintain accurate records of call histories for a minimum of 12 </w:t>
      </w:r>
      <w:r w:rsidR="00D87CA3">
        <w:t>Months</w:t>
      </w:r>
      <w:r w:rsidRPr="005D739C">
        <w:t xml:space="preserve"> and provide prompt access to such records to the Authority upon the Authority's request.  The records and documents of the </w:t>
      </w:r>
      <w:r>
        <w:t>Contractor</w:t>
      </w:r>
      <w:r w:rsidRPr="005D739C">
        <w:t xml:space="preserve"> shall be available for inspection by the Authority and/or its nominee at any time and the Authority and/or its nominee may make copies of any such records and documents.</w:t>
      </w:r>
      <w:bookmarkEnd w:id="42"/>
    </w:p>
    <w:p w14:paraId="263FFF21" w14:textId="1092F888" w:rsidR="00A9440C" w:rsidRPr="005D739C" w:rsidRDefault="00A9440C" w:rsidP="009F7814">
      <w:pPr>
        <w:pStyle w:val="Level2"/>
        <w:numPr>
          <w:ilvl w:val="1"/>
          <w:numId w:val="3"/>
        </w:numPr>
        <w:tabs>
          <w:tab w:val="num" w:pos="851"/>
        </w:tabs>
        <w:adjustRightInd w:val="0"/>
        <w:spacing w:line="240" w:lineRule="auto"/>
        <w:ind w:left="851" w:hanging="851"/>
      </w:pPr>
      <w:r w:rsidRPr="005D739C">
        <w:t xml:space="preserve">In addition to the requirement in </w:t>
      </w:r>
      <w:r w:rsidR="00D87CA3">
        <w:t>p</w:t>
      </w:r>
      <w:r w:rsidRPr="005D739C">
        <w:t>aragraph </w:t>
      </w:r>
      <w:r w:rsidRPr="009F7814">
        <w:fldChar w:fldCharType="begin"/>
      </w:r>
      <w:r>
        <w:instrText xml:space="preserve"> REF _Ref77939987 \r \h </w:instrText>
      </w:r>
      <w:r w:rsidR="009F7814">
        <w:instrText xml:space="preserve"> \* MERGEFORMAT </w:instrText>
      </w:r>
      <w:r w:rsidRPr="009F7814">
        <w:fldChar w:fldCharType="separate"/>
      </w:r>
      <w:r>
        <w:t>8.1</w:t>
      </w:r>
      <w:r w:rsidRPr="009F7814">
        <w:fldChar w:fldCharType="end"/>
      </w:r>
      <w:r w:rsidRPr="005D739C">
        <w:t xml:space="preserve"> to maintain appropriate documents and records, the </w:t>
      </w:r>
      <w:r>
        <w:t>Contractor</w:t>
      </w:r>
      <w:r w:rsidRPr="005D739C">
        <w:t xml:space="preserve"> shall provide to the Authority such supporting documentation as the Authority may reasonably require in order to verify the level of the performance of the </w:t>
      </w:r>
      <w:r>
        <w:t>Contractor</w:t>
      </w:r>
      <w:r w:rsidRPr="005D739C">
        <w:t xml:space="preserve"> both before and after </w:t>
      </w:r>
      <w:r>
        <w:t>the</w:t>
      </w:r>
      <w:r w:rsidRPr="005D739C">
        <w:t xml:space="preserve"> Service Commencement Date and the calculations of the amount of </w:t>
      </w:r>
      <w:r>
        <w:t>Quarterly Performance Payments</w:t>
      </w:r>
      <w:r w:rsidRPr="005D739C">
        <w:t xml:space="preserve"> for any specified period.</w:t>
      </w:r>
    </w:p>
    <w:p w14:paraId="002B64CB" w14:textId="4ABC86CF" w:rsidR="00A9440C" w:rsidRPr="005D739C" w:rsidRDefault="00A9440C" w:rsidP="009F7814">
      <w:pPr>
        <w:pStyle w:val="Level2"/>
        <w:numPr>
          <w:ilvl w:val="1"/>
          <w:numId w:val="3"/>
        </w:numPr>
        <w:tabs>
          <w:tab w:val="num" w:pos="851"/>
        </w:tabs>
        <w:adjustRightInd w:val="0"/>
        <w:spacing w:line="240" w:lineRule="auto"/>
        <w:ind w:left="851" w:hanging="851"/>
      </w:pPr>
      <w:r w:rsidRPr="005D739C">
        <w:t xml:space="preserve">The </w:t>
      </w:r>
      <w:r>
        <w:t>Contractor</w:t>
      </w:r>
      <w:r w:rsidRPr="005D739C">
        <w:t xml:space="preserve"> shall ensure that the Performance Repor</w:t>
      </w:r>
      <w:r>
        <w:t xml:space="preserve">t </w:t>
      </w:r>
      <w:r w:rsidRPr="005D739C">
        <w:t>and any variations or amendments thereto, any reports and summaries produced in accordance with this Schedule and any other document or record reasonably required by the Authority are available to the Authority on</w:t>
      </w:r>
      <w:r>
        <w:t>-</w:t>
      </w:r>
      <w:r w:rsidRPr="005D739C">
        <w:t>line and are capable of being printed.</w:t>
      </w:r>
    </w:p>
    <w:p w14:paraId="1BC65E05" w14:textId="77777777" w:rsidR="00A9440C" w:rsidRPr="009F7814" w:rsidRDefault="00A9440C" w:rsidP="009F7814">
      <w:pPr>
        <w:pStyle w:val="Level1"/>
        <w:keepNext/>
        <w:numPr>
          <w:ilvl w:val="0"/>
          <w:numId w:val="3"/>
        </w:numPr>
        <w:tabs>
          <w:tab w:val="num" w:pos="851"/>
        </w:tabs>
        <w:adjustRightInd w:val="0"/>
        <w:spacing w:line="240" w:lineRule="auto"/>
        <w:ind w:left="851" w:hanging="851"/>
        <w:rPr>
          <w:rStyle w:val="Level1asHeadingtext"/>
          <w:rFonts w:eastAsia="Arial"/>
          <w:b w:val="0"/>
          <w:bCs w:val="0"/>
        </w:rPr>
      </w:pPr>
      <w:r w:rsidRPr="009F7814">
        <w:rPr>
          <w:rStyle w:val="Level1asHeadingtext"/>
          <w:rFonts w:eastAsia="Arial"/>
        </w:rPr>
        <w:t>Performance</w:t>
      </w:r>
      <w:r w:rsidRPr="009F7814">
        <w:rPr>
          <w:rStyle w:val="Level1asHeadingtext"/>
          <w:rFonts w:eastAsia="Arial"/>
          <w:b w:val="0"/>
          <w:bCs w:val="0"/>
        </w:rPr>
        <w:t xml:space="preserve"> </w:t>
      </w:r>
      <w:r w:rsidRPr="009F7814">
        <w:rPr>
          <w:rStyle w:val="Level1asHeadingtext"/>
          <w:rFonts w:eastAsia="Arial"/>
        </w:rPr>
        <w:t>Verification</w:t>
      </w:r>
    </w:p>
    <w:p w14:paraId="2411A7FB" w14:textId="77777777" w:rsidR="00A9440C" w:rsidRDefault="00A9440C" w:rsidP="009F7814">
      <w:pPr>
        <w:pStyle w:val="Level2"/>
        <w:numPr>
          <w:ilvl w:val="1"/>
          <w:numId w:val="3"/>
        </w:numPr>
        <w:tabs>
          <w:tab w:val="num" w:pos="851"/>
        </w:tabs>
        <w:adjustRightInd w:val="0"/>
        <w:spacing w:line="240" w:lineRule="auto"/>
        <w:ind w:left="851" w:hanging="851"/>
      </w:pPr>
      <w:r w:rsidRPr="005D739C">
        <w:t xml:space="preserve">The Authority reserves the right to verify the Services and the </w:t>
      </w:r>
      <w:r>
        <w:t xml:space="preserve">Contractor’s </w:t>
      </w:r>
      <w:r w:rsidRPr="005D739C">
        <w:t xml:space="preserve">performance under this Agreement against the </w:t>
      </w:r>
      <w:r>
        <w:t xml:space="preserve">Key </w:t>
      </w:r>
      <w:r w:rsidRPr="005D739C">
        <w:t>Performance Indicators.</w:t>
      </w:r>
    </w:p>
    <w:p w14:paraId="46181BAE" w14:textId="77777777" w:rsidR="008C02A1" w:rsidRDefault="008C02A1" w:rsidP="00951DAA">
      <w:pPr>
        <w:rPr>
          <w:b/>
        </w:rPr>
        <w:sectPr w:rsidR="008C02A1" w:rsidSect="00A55032">
          <w:headerReference w:type="default" r:id="rId11"/>
          <w:footerReference w:type="default" r:id="rId12"/>
          <w:pgSz w:w="11906" w:h="16838"/>
          <w:pgMar w:top="1440" w:right="1440" w:bottom="1440" w:left="1440" w:header="708" w:footer="708" w:gutter="0"/>
          <w:cols w:space="708"/>
          <w:docGrid w:linePitch="360"/>
        </w:sectPr>
      </w:pPr>
    </w:p>
    <w:p w14:paraId="74230A97" w14:textId="14596F86" w:rsidR="006A2A0C" w:rsidRDefault="008C02A1" w:rsidP="007936BE">
      <w:pPr>
        <w:jc w:val="center"/>
        <w:rPr>
          <w:b/>
        </w:rPr>
      </w:pPr>
      <w:r>
        <w:rPr>
          <w:b/>
        </w:rPr>
        <w:lastRenderedPageBreak/>
        <w:t>APPENDIX 1</w:t>
      </w:r>
    </w:p>
    <w:p w14:paraId="6BFF33FC" w14:textId="116575BF" w:rsidR="008C02A1" w:rsidRDefault="008C02A1" w:rsidP="007936BE">
      <w:pPr>
        <w:jc w:val="center"/>
        <w:rPr>
          <w:b/>
        </w:rPr>
      </w:pPr>
      <w:r>
        <w:rPr>
          <w:b/>
        </w:rPr>
        <w:t>KEY PERFORMANCE INDICATORS</w:t>
      </w:r>
    </w:p>
    <w:p w14:paraId="7C62D50F" w14:textId="25EABE4D" w:rsidR="008C02A1" w:rsidRDefault="008C02A1" w:rsidP="00951DAA">
      <w:pPr>
        <w:rPr>
          <w:b/>
        </w:rPr>
      </w:pPr>
      <w:r>
        <w:rPr>
          <w:b/>
        </w:rPr>
        <w:t>PART A – KPIs relating to Adult Service Delivery</w:t>
      </w:r>
    </w:p>
    <w:p w14:paraId="21F839D4" w14:textId="77777777" w:rsidR="004C59F1" w:rsidRDefault="004C59F1">
      <w:pPr>
        <w:spacing w:after="0" w:line="240" w:lineRule="auto"/>
        <w:rPr>
          <w:b/>
        </w:rPr>
      </w:pPr>
      <w:r w:rsidRPr="004C59F1">
        <w:rPr>
          <w:noProof/>
        </w:rPr>
        <w:drawing>
          <wp:inline distT="0" distB="0" distL="0" distR="0" wp14:anchorId="04F58ADC" wp14:editId="4A12559A">
            <wp:extent cx="9253317" cy="331470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254787" cy="3315227"/>
                    </a:xfrm>
                    <a:prstGeom prst="rect">
                      <a:avLst/>
                    </a:prstGeom>
                    <a:noFill/>
                    <a:ln>
                      <a:noFill/>
                    </a:ln>
                  </pic:spPr>
                </pic:pic>
              </a:graphicData>
            </a:graphic>
          </wp:inline>
        </w:drawing>
      </w:r>
    </w:p>
    <w:p w14:paraId="762187E7" w14:textId="2D43ED6D" w:rsidR="004C59F1" w:rsidRDefault="004C59F1">
      <w:pPr>
        <w:spacing w:after="0" w:line="240" w:lineRule="auto"/>
        <w:rPr>
          <w:b/>
        </w:rPr>
      </w:pPr>
      <w:r>
        <w:rPr>
          <w:b/>
        </w:rPr>
        <w:br w:type="page"/>
      </w:r>
    </w:p>
    <w:p w14:paraId="71532054" w14:textId="77777777" w:rsidR="008C02A1" w:rsidRDefault="008C02A1" w:rsidP="00951DAA">
      <w:pPr>
        <w:rPr>
          <w:b/>
        </w:rPr>
      </w:pPr>
    </w:p>
    <w:p w14:paraId="4496B59D" w14:textId="5C182E42" w:rsidR="008C02A1" w:rsidRDefault="008C02A1" w:rsidP="00951DAA">
      <w:pPr>
        <w:rPr>
          <w:b/>
        </w:rPr>
      </w:pPr>
      <w:r>
        <w:rPr>
          <w:b/>
        </w:rPr>
        <w:t>PART B – KPIS relating to Children’s Service Delivery</w:t>
      </w:r>
    </w:p>
    <w:p w14:paraId="5E96DCC4" w14:textId="0317A195" w:rsidR="008C02A1" w:rsidRDefault="004C59F1" w:rsidP="00951DAA">
      <w:pPr>
        <w:rPr>
          <w:b/>
        </w:rPr>
      </w:pPr>
      <w:r w:rsidRPr="004C59F1">
        <w:rPr>
          <w:noProof/>
        </w:rPr>
        <w:drawing>
          <wp:inline distT="0" distB="0" distL="0" distR="0" wp14:anchorId="307D1ADE" wp14:editId="7BAE7043">
            <wp:extent cx="9489907" cy="2971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492929" cy="2972746"/>
                    </a:xfrm>
                    <a:prstGeom prst="rect">
                      <a:avLst/>
                    </a:prstGeom>
                    <a:noFill/>
                    <a:ln>
                      <a:noFill/>
                    </a:ln>
                  </pic:spPr>
                </pic:pic>
              </a:graphicData>
            </a:graphic>
          </wp:inline>
        </w:drawing>
      </w:r>
    </w:p>
    <w:p w14:paraId="3C9E9025" w14:textId="6BFAA226" w:rsidR="003C54F2" w:rsidRDefault="003C54F2" w:rsidP="00951DAA">
      <w:pPr>
        <w:rPr>
          <w:b/>
        </w:rPr>
      </w:pPr>
    </w:p>
    <w:p w14:paraId="092B7981" w14:textId="74EDAF4F" w:rsidR="003C54F2" w:rsidRPr="00DB616F" w:rsidRDefault="003C54F2" w:rsidP="00951DAA">
      <w:pPr>
        <w:rPr>
          <w:bCs/>
          <w:sz w:val="20"/>
          <w:szCs w:val="20"/>
        </w:rPr>
      </w:pPr>
      <w:r w:rsidRPr="00DB616F">
        <w:rPr>
          <w:bCs/>
          <w:sz w:val="20"/>
          <w:szCs w:val="20"/>
        </w:rPr>
        <w:t xml:space="preserve">Both Part A and Part B tables are included within the FRT referenced in Schedule </w:t>
      </w:r>
      <w:r w:rsidR="006F4B17" w:rsidRPr="00DB616F">
        <w:rPr>
          <w:bCs/>
          <w:sz w:val="20"/>
          <w:szCs w:val="20"/>
        </w:rPr>
        <w:t xml:space="preserve">2 </w:t>
      </w:r>
      <w:r w:rsidR="00DB616F" w:rsidRPr="00DB616F">
        <w:rPr>
          <w:bCs/>
          <w:sz w:val="20"/>
          <w:szCs w:val="20"/>
        </w:rPr>
        <w:t>(</w:t>
      </w:r>
      <w:r w:rsidR="006F4B17" w:rsidRPr="00DB616F">
        <w:rPr>
          <w:bCs/>
          <w:sz w:val="20"/>
          <w:szCs w:val="20"/>
        </w:rPr>
        <w:t>Payment Mechanism</w:t>
      </w:r>
      <w:r w:rsidR="00DB616F" w:rsidRPr="00DB616F">
        <w:rPr>
          <w:bCs/>
          <w:sz w:val="20"/>
          <w:szCs w:val="20"/>
        </w:rPr>
        <w:t>)</w:t>
      </w:r>
      <w:r w:rsidR="006F4B17" w:rsidRPr="00DB616F">
        <w:rPr>
          <w:bCs/>
          <w:sz w:val="20"/>
          <w:szCs w:val="20"/>
        </w:rPr>
        <w:t xml:space="preserve">. </w:t>
      </w:r>
    </w:p>
    <w:sectPr w:rsidR="003C54F2" w:rsidRPr="00DB616F" w:rsidSect="008C02A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386BA" w14:textId="77777777" w:rsidR="00566DF3" w:rsidRDefault="00566DF3" w:rsidP="00E32B8E">
      <w:pPr>
        <w:spacing w:after="0" w:line="240" w:lineRule="auto"/>
      </w:pPr>
      <w:r>
        <w:separator/>
      </w:r>
    </w:p>
  </w:endnote>
  <w:endnote w:type="continuationSeparator" w:id="0">
    <w:p w14:paraId="1F80D885" w14:textId="77777777" w:rsidR="00566DF3" w:rsidRDefault="00566DF3" w:rsidP="00E32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0863B" w14:textId="0F3CC421" w:rsidR="009F7814" w:rsidRPr="00AC3AEB" w:rsidRDefault="009F7814" w:rsidP="00AC3AEB">
    <w:pPr>
      <w:tabs>
        <w:tab w:val="center" w:pos="4153"/>
        <w:tab w:val="right" w:pos="8306"/>
      </w:tabs>
      <w:spacing w:after="0" w:line="240" w:lineRule="auto"/>
      <w:rPr>
        <w:rFonts w:ascii="Times New Roman" w:eastAsia="Times New Roman" w:hAnsi="Times New Roman"/>
        <w:sz w:val="24"/>
        <w:szCs w:val="24"/>
      </w:rPr>
    </w:pPr>
    <w:r>
      <w:rPr>
        <w:rFonts w:eastAsia="Times New Roman"/>
        <w:sz w:val="18"/>
        <w:szCs w:val="18"/>
      </w:rPr>
      <w:tab/>
    </w:r>
    <w:r w:rsidRPr="00AC3AEB">
      <w:rPr>
        <w:rFonts w:eastAsia="Times New Roman"/>
        <w:sz w:val="18"/>
        <w:szCs w:val="18"/>
      </w:rPr>
      <w:t xml:space="preserve">Page </w:t>
    </w:r>
    <w:r w:rsidRPr="00AC3AEB">
      <w:rPr>
        <w:rFonts w:eastAsia="Times New Roman"/>
        <w:color w:val="2B579A"/>
        <w:sz w:val="18"/>
        <w:szCs w:val="18"/>
        <w:shd w:val="clear" w:color="auto" w:fill="E6E6E6"/>
      </w:rPr>
      <w:fldChar w:fldCharType="begin"/>
    </w:r>
    <w:r w:rsidRPr="00AC3AEB">
      <w:rPr>
        <w:rFonts w:eastAsia="Times New Roman"/>
        <w:sz w:val="18"/>
        <w:szCs w:val="18"/>
      </w:rPr>
      <w:instrText xml:space="preserve"> PAGE </w:instrText>
    </w:r>
    <w:r w:rsidRPr="00AC3AEB">
      <w:rPr>
        <w:rFonts w:eastAsia="Times New Roman"/>
        <w:color w:val="2B579A"/>
        <w:sz w:val="18"/>
        <w:szCs w:val="18"/>
        <w:shd w:val="clear" w:color="auto" w:fill="E6E6E6"/>
      </w:rPr>
      <w:fldChar w:fldCharType="separate"/>
    </w:r>
    <w:r>
      <w:rPr>
        <w:rFonts w:eastAsia="Times New Roman"/>
        <w:noProof/>
        <w:sz w:val="18"/>
        <w:szCs w:val="18"/>
      </w:rPr>
      <w:t>8</w:t>
    </w:r>
    <w:r w:rsidRPr="00AC3AEB">
      <w:rPr>
        <w:rFonts w:eastAsia="Times New Roman"/>
        <w:color w:val="2B579A"/>
        <w:sz w:val="18"/>
        <w:szCs w:val="18"/>
        <w:shd w:val="clear" w:color="auto" w:fill="E6E6E6"/>
      </w:rPr>
      <w:fldChar w:fldCharType="end"/>
    </w:r>
    <w:r w:rsidRPr="00AC3AEB">
      <w:rPr>
        <w:rFonts w:eastAsia="Times New Roman"/>
        <w:sz w:val="18"/>
        <w:szCs w:val="18"/>
      </w:rPr>
      <w:t xml:space="preserve"> of </w:t>
    </w:r>
    <w:r w:rsidRPr="00AC3AEB">
      <w:rPr>
        <w:rFonts w:eastAsia="Times New Roman"/>
        <w:color w:val="2B579A"/>
        <w:sz w:val="18"/>
        <w:szCs w:val="18"/>
        <w:shd w:val="clear" w:color="auto" w:fill="E6E6E6"/>
      </w:rPr>
      <w:fldChar w:fldCharType="begin"/>
    </w:r>
    <w:r w:rsidRPr="00AC3AEB">
      <w:rPr>
        <w:rFonts w:eastAsia="Times New Roman"/>
        <w:sz w:val="18"/>
        <w:szCs w:val="18"/>
      </w:rPr>
      <w:instrText xml:space="preserve"> NUMPAGES </w:instrText>
    </w:r>
    <w:r w:rsidRPr="00AC3AEB">
      <w:rPr>
        <w:rFonts w:eastAsia="Times New Roman"/>
        <w:color w:val="2B579A"/>
        <w:sz w:val="18"/>
        <w:szCs w:val="18"/>
        <w:shd w:val="clear" w:color="auto" w:fill="E6E6E6"/>
      </w:rPr>
      <w:fldChar w:fldCharType="separate"/>
    </w:r>
    <w:r>
      <w:rPr>
        <w:rFonts w:eastAsia="Times New Roman"/>
        <w:noProof/>
        <w:sz w:val="18"/>
        <w:szCs w:val="18"/>
      </w:rPr>
      <w:t>8</w:t>
    </w:r>
    <w:r w:rsidRPr="00AC3AEB">
      <w:rPr>
        <w:rFonts w:eastAsia="Times New Roman"/>
        <w:color w:val="2B579A"/>
        <w:sz w:val="18"/>
        <w:szCs w:val="18"/>
        <w:shd w:val="clear" w:color="auto" w:fill="E6E6E6"/>
      </w:rPr>
      <w:fldChar w:fldCharType="end"/>
    </w:r>
    <w:r w:rsidRPr="00AC3AEB">
      <w:rPr>
        <w:rFonts w:eastAsia="Times New Roman"/>
        <w:sz w:val="18"/>
        <w:szCs w:val="18"/>
      </w:rPr>
      <w:tab/>
    </w:r>
    <w:r w:rsidR="00FE581B">
      <w:rPr>
        <w:rFonts w:eastAsia="Times New Roman"/>
        <w:sz w:val="18"/>
        <w:szCs w:val="18"/>
      </w:rPr>
      <w:t>July 2022</w:t>
    </w:r>
  </w:p>
  <w:p w14:paraId="013A7C59" w14:textId="77777777" w:rsidR="009F7814" w:rsidRDefault="009F7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FD7D4" w14:textId="77777777" w:rsidR="00566DF3" w:rsidRDefault="00566DF3" w:rsidP="00E32B8E">
      <w:pPr>
        <w:spacing w:after="0" w:line="240" w:lineRule="auto"/>
      </w:pPr>
      <w:r>
        <w:separator/>
      </w:r>
    </w:p>
  </w:footnote>
  <w:footnote w:type="continuationSeparator" w:id="0">
    <w:p w14:paraId="09EECCDA" w14:textId="77777777" w:rsidR="00566DF3" w:rsidRDefault="00566DF3" w:rsidP="00E32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99CA" w14:textId="77777777" w:rsidR="009F7814" w:rsidRDefault="009F7814" w:rsidP="009F7814">
    <w:pPr>
      <w:tabs>
        <w:tab w:val="center" w:pos="4153"/>
        <w:tab w:val="right" w:pos="8306"/>
      </w:tabs>
      <w:spacing w:after="0" w:line="240" w:lineRule="auto"/>
      <w:rPr>
        <w:rFonts w:eastAsia="Times New Roman"/>
        <w:b/>
        <w:bCs/>
        <w:sz w:val="20"/>
        <w:szCs w:val="24"/>
      </w:rPr>
    </w:pPr>
    <w:r>
      <w:rPr>
        <w:rFonts w:ascii="Times New Roman" w:eastAsia="Times New Roman" w:hAnsi="Times New Roman"/>
        <w:noProof/>
        <w:sz w:val="24"/>
        <w:szCs w:val="24"/>
      </w:rPr>
      <w:drawing>
        <wp:inline distT="0" distB="0" distL="0" distR="0" wp14:anchorId="07DC24F1" wp14:editId="2381F18B">
          <wp:extent cx="1971675" cy="581025"/>
          <wp:effectExtent l="0" t="0" r="9525" b="9525"/>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eastAsia="Times New Roman"/>
        <w:b/>
        <w:bCs/>
        <w:sz w:val="20"/>
        <w:szCs w:val="24"/>
      </w:rPr>
      <w:t xml:space="preserve"> </w:t>
    </w:r>
  </w:p>
  <w:p w14:paraId="10A3E12F" w14:textId="77777777" w:rsidR="009F7814" w:rsidRPr="003139B7" w:rsidRDefault="009F7814" w:rsidP="009F7814">
    <w:pPr>
      <w:tabs>
        <w:tab w:val="center" w:pos="4153"/>
        <w:tab w:val="right" w:pos="8306"/>
      </w:tabs>
      <w:spacing w:after="0" w:line="240" w:lineRule="auto"/>
      <w:jc w:val="center"/>
      <w:rPr>
        <w:rFonts w:eastAsia="Times New Roman"/>
        <w:b/>
        <w:bCs/>
        <w:sz w:val="20"/>
        <w:szCs w:val="24"/>
      </w:rPr>
    </w:pPr>
    <w:r w:rsidRPr="003139B7">
      <w:rPr>
        <w:rFonts w:eastAsia="Times New Roman"/>
        <w:b/>
        <w:bCs/>
        <w:sz w:val="20"/>
        <w:szCs w:val="24"/>
      </w:rPr>
      <w:t>OFFICIAL SENSITIVE</w:t>
    </w:r>
  </w:p>
  <w:p w14:paraId="7A0272DB" w14:textId="77777777" w:rsidR="009F7814" w:rsidRPr="003139B7" w:rsidRDefault="009F7814" w:rsidP="009F7814">
    <w:pPr>
      <w:tabs>
        <w:tab w:val="center" w:pos="4153"/>
        <w:tab w:val="right" w:pos="8306"/>
      </w:tabs>
      <w:spacing w:after="0" w:line="240" w:lineRule="auto"/>
      <w:jc w:val="center"/>
      <w:rPr>
        <w:rFonts w:eastAsia="Times New Roman"/>
        <w:b/>
        <w:bCs/>
        <w:sz w:val="20"/>
        <w:szCs w:val="24"/>
      </w:rPr>
    </w:pPr>
  </w:p>
  <w:p w14:paraId="4AFD30E5" w14:textId="1980275B" w:rsidR="009F7814" w:rsidRDefault="009F7814" w:rsidP="009F7814">
    <w:pPr>
      <w:pStyle w:val="Header"/>
      <w:tabs>
        <w:tab w:val="clear" w:pos="4513"/>
        <w:tab w:val="clear" w:pos="9026"/>
        <w:tab w:val="left" w:pos="2257"/>
      </w:tabs>
      <w:jc w:val="center"/>
      <w:rPr>
        <w:rFonts w:eastAsia="Times New Roman"/>
        <w:b/>
        <w:bCs/>
        <w:sz w:val="20"/>
        <w:szCs w:val="24"/>
      </w:rPr>
    </w:pPr>
    <w:r w:rsidRPr="003139B7">
      <w:rPr>
        <w:rFonts w:eastAsia="Times New Roman"/>
        <w:b/>
        <w:bCs/>
        <w:sz w:val="20"/>
        <w:szCs w:val="24"/>
      </w:rPr>
      <w:t xml:space="preserve">Contract for the Provision of Learning and Skills at HMP </w:t>
    </w:r>
    <w:r>
      <w:rPr>
        <w:rFonts w:eastAsia="Times New Roman"/>
        <w:b/>
        <w:bCs/>
        <w:sz w:val="20"/>
        <w:szCs w:val="24"/>
      </w:rPr>
      <w:t>&amp; YOI</w:t>
    </w:r>
    <w:r w:rsidR="00AA2037">
      <w:rPr>
        <w:rFonts w:eastAsia="Times New Roman"/>
        <w:b/>
        <w:bCs/>
        <w:sz w:val="20"/>
        <w:szCs w:val="24"/>
      </w:rPr>
      <w:t xml:space="preserve"> Parc</w:t>
    </w:r>
  </w:p>
  <w:p w14:paraId="6E49AC69" w14:textId="77777777" w:rsidR="009F7814" w:rsidRDefault="009F7814" w:rsidP="009F7814">
    <w:pPr>
      <w:pStyle w:val="Header"/>
      <w:tabs>
        <w:tab w:val="clear" w:pos="4513"/>
        <w:tab w:val="clear" w:pos="9026"/>
        <w:tab w:val="left" w:pos="2257"/>
      </w:tabs>
      <w:jc w:val="center"/>
      <w:rPr>
        <w:rFonts w:eastAsia="Times New Roman"/>
        <w:b/>
        <w:bCs/>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58F2BDC8"/>
    <w:lvl w:ilvl="0">
      <w:start w:val="1"/>
      <w:numFmt w:val="decimal"/>
      <w:lvlText w:val="%1."/>
      <w:lvlJc w:val="left"/>
      <w:pPr>
        <w:tabs>
          <w:tab w:val="num" w:pos="851"/>
        </w:tabs>
        <w:ind w:left="851" w:hanging="851"/>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93577F9"/>
    <w:multiLevelType w:val="multilevel"/>
    <w:tmpl w:val="AE547938"/>
    <w:lvl w:ilvl="0">
      <w:start w:val="1"/>
      <w:numFmt w:val="decimal"/>
      <w:lvlText w:val="%1"/>
      <w:lvlJc w:val="left"/>
      <w:pPr>
        <w:ind w:left="390" w:hanging="390"/>
      </w:pPr>
      <w:rPr>
        <w:rFonts w:hint="default"/>
      </w:rPr>
    </w:lvl>
    <w:lvl w:ilvl="1">
      <w:start w:val="1"/>
      <w:numFmt w:val="decimal"/>
      <w:lvlText w:val="%1.%2"/>
      <w:lvlJc w:val="left"/>
      <w:pPr>
        <w:ind w:left="816" w:hanging="39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20906304"/>
    <w:multiLevelType w:val="multilevel"/>
    <w:tmpl w:val="F19A58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22470DC"/>
    <w:multiLevelType w:val="hybridMultilevel"/>
    <w:tmpl w:val="14CC57F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AF24E0"/>
    <w:multiLevelType w:val="hybridMultilevel"/>
    <w:tmpl w:val="A88C90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pStyle w:val="ssNoHeading3"/>
      <w:lvlText w:val=""/>
      <w:lvlJc w:val="left"/>
      <w:pPr>
        <w:tabs>
          <w:tab w:val="num" w:pos="2880"/>
        </w:tabs>
        <w:ind w:left="2880" w:hanging="360"/>
      </w:pPr>
      <w:rPr>
        <w:rFonts w:ascii="Symbol" w:hAnsi="Symbol" w:hint="default"/>
      </w:rPr>
    </w:lvl>
    <w:lvl w:ilvl="4" w:tplc="08090003" w:tentative="1">
      <w:start w:val="1"/>
      <w:numFmt w:val="bullet"/>
      <w:pStyle w:val="ssNoHeading4"/>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317AA2"/>
    <w:multiLevelType w:val="multilevel"/>
    <w:tmpl w:val="1A6E4F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480289A"/>
    <w:multiLevelType w:val="multilevel"/>
    <w:tmpl w:val="69484B3A"/>
    <w:lvl w:ilvl="0">
      <w:start w:val="6"/>
      <w:numFmt w:val="decimal"/>
      <w:lvlText w:val="%1."/>
      <w:lvlJc w:val="left"/>
      <w:pPr>
        <w:tabs>
          <w:tab w:val="num" w:pos="851"/>
        </w:tabs>
        <w:ind w:left="851" w:hanging="851"/>
      </w:pPr>
      <w:rPr>
        <w:rFonts w:hint="default"/>
        <w:b w:val="0"/>
        <w:i w:val="0"/>
      </w:rPr>
    </w:lvl>
    <w:lvl w:ilvl="1">
      <w:start w:val="1"/>
      <w:numFmt w:val="decimal"/>
      <w:lvlText w:val="%1.%2"/>
      <w:lvlJc w:val="left"/>
      <w:pPr>
        <w:tabs>
          <w:tab w:val="num" w:pos="993"/>
        </w:tabs>
        <w:ind w:left="993" w:hanging="851"/>
      </w:pPr>
      <w:rPr>
        <w:rFonts w:hint="default"/>
        <w:b w:val="0"/>
        <w:i w:val="0"/>
      </w:rPr>
    </w:lvl>
    <w:lvl w:ilvl="2">
      <w:start w:val="1"/>
      <w:numFmt w:val="decimal"/>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7" w15:restartNumberingAfterBreak="0">
    <w:nsid w:val="62787184"/>
    <w:multiLevelType w:val="multilevel"/>
    <w:tmpl w:val="31EA4962"/>
    <w:lvl w:ilvl="0">
      <w:start w:val="1"/>
      <w:numFmt w:val="decimal"/>
      <w:lvlText w:val="%1."/>
      <w:lvlJc w:val="left"/>
      <w:pPr>
        <w:tabs>
          <w:tab w:val="num" w:pos="1571"/>
        </w:tabs>
        <w:ind w:left="1571" w:hanging="851"/>
      </w:pPr>
      <w:rPr>
        <w:rFonts w:hint="default"/>
        <w:b w:val="0"/>
        <w:i w:val="0"/>
        <w:u w:val="none"/>
      </w:rPr>
    </w:lvl>
    <w:lvl w:ilvl="1">
      <w:start w:val="1"/>
      <w:numFmt w:val="decimal"/>
      <w:pStyle w:val="Contents"/>
      <w:lvlText w:val="%1.%2"/>
      <w:lvlJc w:val="left"/>
      <w:pPr>
        <w:tabs>
          <w:tab w:val="num" w:pos="1571"/>
        </w:tabs>
        <w:ind w:left="1571"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BalloonText"/>
      <w:lvlText w:val="%1.%2.%3"/>
      <w:lvlJc w:val="left"/>
      <w:pPr>
        <w:tabs>
          <w:tab w:val="num" w:pos="2563"/>
        </w:tabs>
        <w:ind w:left="2563" w:hanging="992"/>
      </w:pPr>
      <w:rPr>
        <w:rFonts w:ascii="Verdana" w:hAnsi="Verdana" w:cs="Times New Roman"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3839"/>
        </w:tabs>
        <w:ind w:left="3839" w:hanging="1276"/>
      </w:pPr>
      <w:rPr>
        <w:rFonts w:hint="default"/>
        <w:b w:val="0"/>
        <w:i w:val="0"/>
        <w:u w:val="none"/>
      </w:rPr>
    </w:lvl>
    <w:lvl w:ilvl="4">
      <w:start w:val="1"/>
      <w:numFmt w:val="lowerLetter"/>
      <w:lvlText w:val="(%5)"/>
      <w:lvlJc w:val="left"/>
      <w:pPr>
        <w:tabs>
          <w:tab w:val="num" w:pos="3839"/>
        </w:tabs>
        <w:ind w:left="3839" w:hanging="1276"/>
      </w:pPr>
      <w:rPr>
        <w:rFonts w:hint="default"/>
        <w:b w:val="0"/>
        <w:i w:val="0"/>
        <w:u w:val="none"/>
      </w:rPr>
    </w:lvl>
    <w:lvl w:ilvl="5">
      <w:start w:val="1"/>
      <w:numFmt w:val="none"/>
      <w:lvlText w:val="(Not Defined)"/>
      <w:lvlJc w:val="left"/>
      <w:pPr>
        <w:tabs>
          <w:tab w:val="num" w:pos="3960"/>
        </w:tabs>
        <w:ind w:left="3456" w:hanging="936"/>
      </w:pPr>
      <w:rPr>
        <w:rFonts w:hint="default"/>
      </w:rPr>
    </w:lvl>
    <w:lvl w:ilvl="6">
      <w:start w:val="1"/>
      <w:numFmt w:val="none"/>
      <w:lvlText w:val="(Not Defined)"/>
      <w:lvlJc w:val="left"/>
      <w:pPr>
        <w:tabs>
          <w:tab w:val="num" w:pos="4320"/>
        </w:tabs>
        <w:ind w:left="3960" w:hanging="1080"/>
      </w:pPr>
      <w:rPr>
        <w:rFonts w:hint="default"/>
      </w:rPr>
    </w:lvl>
    <w:lvl w:ilvl="7">
      <w:start w:val="1"/>
      <w:numFmt w:val="none"/>
      <w:lvlText w:val="(Not Defined)"/>
      <w:lvlJc w:val="left"/>
      <w:pPr>
        <w:tabs>
          <w:tab w:val="num" w:pos="4680"/>
        </w:tabs>
        <w:ind w:left="4464" w:hanging="1224"/>
      </w:pPr>
      <w:rPr>
        <w:rFonts w:hint="default"/>
      </w:rPr>
    </w:lvl>
    <w:lvl w:ilvl="8">
      <w:start w:val="1"/>
      <w:numFmt w:val="none"/>
      <w:lvlText w:val="(Not Defined)"/>
      <w:lvlJc w:val="left"/>
      <w:pPr>
        <w:tabs>
          <w:tab w:val="num" w:pos="5040"/>
        </w:tabs>
        <w:ind w:left="5040" w:hanging="1440"/>
      </w:pPr>
      <w:rPr>
        <w:rFonts w:hint="default"/>
      </w:rPr>
    </w:lvl>
  </w:abstractNum>
  <w:abstractNum w:abstractNumId="8"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num w:numId="1">
    <w:abstractNumId w:val="6"/>
  </w:num>
  <w:num w:numId="2">
    <w:abstractNumId w:val="3"/>
  </w:num>
  <w:num w:numId="3">
    <w:abstractNumId w:val="2"/>
  </w:num>
  <w:num w:numId="4">
    <w:abstractNumId w:val="4"/>
  </w:num>
  <w:num w:numId="5">
    <w:abstractNumId w:val="7"/>
  </w:num>
  <w:num w:numId="6">
    <w:abstractNumId w:val="6"/>
  </w:num>
  <w:num w:numId="7">
    <w:abstractNumId w:val="1"/>
  </w:num>
  <w:num w:numId="8">
    <w:abstractNumId w:val="0"/>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AA"/>
    <w:rsid w:val="000053AD"/>
    <w:rsid w:val="0003792B"/>
    <w:rsid w:val="000633F2"/>
    <w:rsid w:val="00076516"/>
    <w:rsid w:val="000E0F09"/>
    <w:rsid w:val="000E59F8"/>
    <w:rsid w:val="000F02E2"/>
    <w:rsid w:val="00107617"/>
    <w:rsid w:val="00170324"/>
    <w:rsid w:val="001A3699"/>
    <w:rsid w:val="001B43B6"/>
    <w:rsid w:val="001B6F98"/>
    <w:rsid w:val="002039D1"/>
    <w:rsid w:val="00204465"/>
    <w:rsid w:val="00217CCA"/>
    <w:rsid w:val="00223173"/>
    <w:rsid w:val="002234A9"/>
    <w:rsid w:val="002565EB"/>
    <w:rsid w:val="002959B0"/>
    <w:rsid w:val="002C61BD"/>
    <w:rsid w:val="002E61E5"/>
    <w:rsid w:val="002E6371"/>
    <w:rsid w:val="003205A0"/>
    <w:rsid w:val="00353DAE"/>
    <w:rsid w:val="00396BCE"/>
    <w:rsid w:val="003B0233"/>
    <w:rsid w:val="003C03F4"/>
    <w:rsid w:val="003C2A18"/>
    <w:rsid w:val="003C54F2"/>
    <w:rsid w:val="003F4218"/>
    <w:rsid w:val="00452551"/>
    <w:rsid w:val="004A2B4C"/>
    <w:rsid w:val="004A3B92"/>
    <w:rsid w:val="004C59F1"/>
    <w:rsid w:val="004D6B1B"/>
    <w:rsid w:val="004F204C"/>
    <w:rsid w:val="00522551"/>
    <w:rsid w:val="00566DF3"/>
    <w:rsid w:val="005A1959"/>
    <w:rsid w:val="005C7D0F"/>
    <w:rsid w:val="00650FAB"/>
    <w:rsid w:val="0068523E"/>
    <w:rsid w:val="00694529"/>
    <w:rsid w:val="006A2A0C"/>
    <w:rsid w:val="006B31A0"/>
    <w:rsid w:val="006F4B17"/>
    <w:rsid w:val="007124B5"/>
    <w:rsid w:val="00725D7B"/>
    <w:rsid w:val="007535C4"/>
    <w:rsid w:val="00786F53"/>
    <w:rsid w:val="007936BE"/>
    <w:rsid w:val="007E7DCF"/>
    <w:rsid w:val="007F193E"/>
    <w:rsid w:val="00816F33"/>
    <w:rsid w:val="00892D10"/>
    <w:rsid w:val="008B369C"/>
    <w:rsid w:val="008C02A1"/>
    <w:rsid w:val="008C5305"/>
    <w:rsid w:val="0091208C"/>
    <w:rsid w:val="00940F7C"/>
    <w:rsid w:val="00951DAA"/>
    <w:rsid w:val="009E7FB9"/>
    <w:rsid w:val="009F7814"/>
    <w:rsid w:val="00A06664"/>
    <w:rsid w:val="00A313B2"/>
    <w:rsid w:val="00A40C5E"/>
    <w:rsid w:val="00A53368"/>
    <w:rsid w:val="00A55032"/>
    <w:rsid w:val="00A570FD"/>
    <w:rsid w:val="00A8371A"/>
    <w:rsid w:val="00A9440C"/>
    <w:rsid w:val="00AA2037"/>
    <w:rsid w:val="00AC3AEB"/>
    <w:rsid w:val="00AC4492"/>
    <w:rsid w:val="00AD555E"/>
    <w:rsid w:val="00AE79BF"/>
    <w:rsid w:val="00B15479"/>
    <w:rsid w:val="00B615FC"/>
    <w:rsid w:val="00B6588F"/>
    <w:rsid w:val="00B90012"/>
    <w:rsid w:val="00BA4EC3"/>
    <w:rsid w:val="00BD29F5"/>
    <w:rsid w:val="00C15E07"/>
    <w:rsid w:val="00C90F78"/>
    <w:rsid w:val="00CF0CC3"/>
    <w:rsid w:val="00D02FFE"/>
    <w:rsid w:val="00D14E33"/>
    <w:rsid w:val="00D34315"/>
    <w:rsid w:val="00D375FD"/>
    <w:rsid w:val="00D6166F"/>
    <w:rsid w:val="00D75ACE"/>
    <w:rsid w:val="00D8221F"/>
    <w:rsid w:val="00D87CA3"/>
    <w:rsid w:val="00DB616F"/>
    <w:rsid w:val="00DF2480"/>
    <w:rsid w:val="00E32B8E"/>
    <w:rsid w:val="00E966C1"/>
    <w:rsid w:val="00EA5110"/>
    <w:rsid w:val="00ED6F4D"/>
    <w:rsid w:val="00FE581B"/>
    <w:rsid w:val="00FF76E5"/>
    <w:rsid w:val="0C938996"/>
    <w:rsid w:val="10A8BA46"/>
    <w:rsid w:val="13C8C8E3"/>
    <w:rsid w:val="1570B20E"/>
    <w:rsid w:val="16AAFF87"/>
    <w:rsid w:val="1CC9EC58"/>
    <w:rsid w:val="22B18247"/>
    <w:rsid w:val="2CA54807"/>
    <w:rsid w:val="300081C0"/>
    <w:rsid w:val="3182E612"/>
    <w:rsid w:val="3A5F9495"/>
    <w:rsid w:val="3F94EE42"/>
    <w:rsid w:val="40883746"/>
    <w:rsid w:val="41B5FEAD"/>
    <w:rsid w:val="43A31A44"/>
    <w:rsid w:val="46E4E6E2"/>
    <w:rsid w:val="49A80523"/>
    <w:rsid w:val="59161B7F"/>
    <w:rsid w:val="5BD92321"/>
    <w:rsid w:val="66937241"/>
    <w:rsid w:val="6721DC6D"/>
    <w:rsid w:val="6FBBEC8F"/>
    <w:rsid w:val="7A479BA5"/>
    <w:rsid w:val="7E10B229"/>
    <w:rsid w:val="7F1AF6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0721A7"/>
  <w15:chartTrackingRefBased/>
  <w15:docId w15:val="{0314557C-5917-4E08-860C-CCC433520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nhideWhenUsed/>
    <w:qFormat/>
    <w:rsid w:val="00951DAA"/>
    <w:pPr>
      <w:keepNext/>
      <w:keepLines/>
      <w:spacing w:before="480" w:after="120" w:line="240" w:lineRule="auto"/>
      <w:outlineLvl w:val="0"/>
    </w:pPr>
    <w:rPr>
      <w:rFonts w:eastAsia="Times New Roman"/>
      <w:b/>
      <w:bCs/>
      <w:color w:val="878800"/>
      <w:sz w:val="44"/>
      <w:szCs w:val="28"/>
    </w:rPr>
  </w:style>
  <w:style w:type="paragraph" w:styleId="Heading2">
    <w:name w:val="heading 2"/>
    <w:basedOn w:val="Normal"/>
    <w:next w:val="Normal"/>
    <w:link w:val="Heading2Char"/>
    <w:uiPriority w:val="9"/>
    <w:semiHidden/>
    <w:unhideWhenUsed/>
    <w:qFormat/>
    <w:rsid w:val="003B023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51DAA"/>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semiHidden/>
    <w:unhideWhenUsed/>
    <w:qFormat/>
    <w:rsid w:val="00951DAA"/>
    <w:pPr>
      <w:keepNext/>
      <w:spacing w:before="240" w:after="60"/>
      <w:outlineLvl w:val="3"/>
    </w:pPr>
    <w:rPr>
      <w:rFonts w:eastAsia="Times New Roman"/>
      <w:b/>
      <w:bCs/>
      <w:i/>
      <w:i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1DAA"/>
    <w:rPr>
      <w:rFonts w:ascii="Arial" w:eastAsia="Times New Roman" w:hAnsi="Arial"/>
      <w:b/>
      <w:bCs/>
      <w:color w:val="878800"/>
      <w:sz w:val="44"/>
      <w:szCs w:val="28"/>
      <w:lang w:eastAsia="en-US"/>
    </w:rPr>
  </w:style>
  <w:style w:type="character" w:customStyle="1" w:styleId="Heading4Char">
    <w:name w:val="Heading 4 Char"/>
    <w:link w:val="Heading4"/>
    <w:uiPriority w:val="9"/>
    <w:rsid w:val="00951DAA"/>
    <w:rPr>
      <w:rFonts w:eastAsia="Times New Roman"/>
      <w:b/>
      <w:bCs/>
      <w:i/>
      <w:iCs/>
      <w:color w:val="000000"/>
      <w:sz w:val="24"/>
      <w:szCs w:val="22"/>
      <w:lang w:eastAsia="en-US"/>
    </w:rPr>
  </w:style>
  <w:style w:type="paragraph" w:customStyle="1" w:styleId="Contents">
    <w:name w:val="Contents"/>
    <w:basedOn w:val="Normal"/>
    <w:uiPriority w:val="8"/>
    <w:qFormat/>
    <w:rsid w:val="00951DAA"/>
    <w:pPr>
      <w:numPr>
        <w:ilvl w:val="1"/>
        <w:numId w:val="5"/>
      </w:numPr>
      <w:tabs>
        <w:tab w:val="clear" w:pos="1571"/>
      </w:tabs>
      <w:spacing w:after="120" w:line="276" w:lineRule="auto"/>
      <w:ind w:left="0" w:firstLine="0"/>
    </w:pPr>
    <w:rPr>
      <w:b/>
      <w:color w:val="878800"/>
      <w:sz w:val="28"/>
    </w:rPr>
  </w:style>
  <w:style w:type="paragraph" w:styleId="BalloonText">
    <w:name w:val="Balloon Text"/>
    <w:basedOn w:val="Normal"/>
    <w:link w:val="BalloonTextChar"/>
    <w:unhideWhenUsed/>
    <w:rsid w:val="00951DAA"/>
    <w:pPr>
      <w:numPr>
        <w:ilvl w:val="2"/>
        <w:numId w:val="5"/>
      </w:numPr>
      <w:tabs>
        <w:tab w:val="clear" w:pos="2563"/>
      </w:tabs>
      <w:spacing w:after="0" w:line="276" w:lineRule="auto"/>
      <w:ind w:left="0" w:firstLine="0"/>
    </w:pPr>
    <w:rPr>
      <w:rFonts w:ascii="Tahoma" w:hAnsi="Tahoma" w:cs="Tahoma"/>
      <w:sz w:val="16"/>
      <w:szCs w:val="16"/>
    </w:rPr>
  </w:style>
  <w:style w:type="character" w:customStyle="1" w:styleId="BalloonTextChar">
    <w:name w:val="Balloon Text Char"/>
    <w:link w:val="BalloonText"/>
    <w:rsid w:val="00951DAA"/>
    <w:rPr>
      <w:rFonts w:ascii="Tahoma" w:hAnsi="Tahoma" w:cs="Tahoma"/>
      <w:sz w:val="16"/>
      <w:szCs w:val="16"/>
      <w:lang w:eastAsia="en-US"/>
    </w:rPr>
  </w:style>
  <w:style w:type="character" w:styleId="Hyperlink">
    <w:name w:val="Hyperlink"/>
    <w:uiPriority w:val="99"/>
    <w:rsid w:val="00951DAA"/>
    <w:rPr>
      <w:color w:val="0000FF"/>
      <w:u w:val="single"/>
    </w:rPr>
  </w:style>
  <w:style w:type="paragraph" w:customStyle="1" w:styleId="Level2">
    <w:name w:val="Level 2"/>
    <w:basedOn w:val="Normal"/>
    <w:uiPriority w:val="99"/>
    <w:rsid w:val="00951DAA"/>
    <w:pPr>
      <w:spacing w:after="240" w:line="264" w:lineRule="auto"/>
      <w:jc w:val="both"/>
      <w:outlineLvl w:val="1"/>
    </w:pPr>
    <w:rPr>
      <w:rFonts w:eastAsia="Times New Roman"/>
      <w:sz w:val="20"/>
      <w:szCs w:val="20"/>
    </w:rPr>
  </w:style>
  <w:style w:type="paragraph" w:customStyle="1" w:styleId="Level1">
    <w:name w:val="Level 1"/>
    <w:basedOn w:val="Normal"/>
    <w:uiPriority w:val="99"/>
    <w:rsid w:val="00951DAA"/>
    <w:pPr>
      <w:spacing w:after="240" w:line="264" w:lineRule="auto"/>
      <w:jc w:val="both"/>
      <w:outlineLvl w:val="0"/>
    </w:pPr>
    <w:rPr>
      <w:rFonts w:eastAsia="Times New Roman"/>
      <w:sz w:val="20"/>
      <w:szCs w:val="20"/>
    </w:rPr>
  </w:style>
  <w:style w:type="paragraph" w:customStyle="1" w:styleId="Level3">
    <w:name w:val="Level 3"/>
    <w:basedOn w:val="Normal"/>
    <w:link w:val="Level3Char"/>
    <w:uiPriority w:val="99"/>
    <w:rsid w:val="00951DAA"/>
    <w:pPr>
      <w:spacing w:after="240" w:line="264" w:lineRule="auto"/>
      <w:jc w:val="both"/>
      <w:outlineLvl w:val="2"/>
    </w:pPr>
    <w:rPr>
      <w:rFonts w:eastAsia="Times New Roman"/>
      <w:sz w:val="20"/>
      <w:szCs w:val="20"/>
    </w:rPr>
  </w:style>
  <w:style w:type="paragraph" w:customStyle="1" w:styleId="Level4">
    <w:name w:val="Level 4"/>
    <w:basedOn w:val="Normal"/>
    <w:uiPriority w:val="99"/>
    <w:rsid w:val="00951DAA"/>
    <w:pPr>
      <w:numPr>
        <w:ilvl w:val="3"/>
        <w:numId w:val="1"/>
      </w:numPr>
      <w:spacing w:after="240" w:line="264" w:lineRule="auto"/>
      <w:jc w:val="both"/>
      <w:outlineLvl w:val="3"/>
    </w:pPr>
    <w:rPr>
      <w:rFonts w:eastAsia="Times New Roman"/>
      <w:sz w:val="20"/>
      <w:szCs w:val="20"/>
    </w:rPr>
  </w:style>
  <w:style w:type="paragraph" w:customStyle="1" w:styleId="Level5">
    <w:name w:val="Level 5"/>
    <w:basedOn w:val="Normal"/>
    <w:uiPriority w:val="99"/>
    <w:rsid w:val="00951DAA"/>
    <w:pPr>
      <w:numPr>
        <w:ilvl w:val="4"/>
        <w:numId w:val="1"/>
      </w:numPr>
      <w:spacing w:after="240" w:line="264" w:lineRule="auto"/>
      <w:jc w:val="both"/>
      <w:outlineLvl w:val="4"/>
    </w:pPr>
    <w:rPr>
      <w:rFonts w:eastAsia="Times New Roman"/>
      <w:sz w:val="20"/>
      <w:szCs w:val="20"/>
    </w:rPr>
  </w:style>
  <w:style w:type="paragraph" w:customStyle="1" w:styleId="Level6">
    <w:name w:val="Level 6"/>
    <w:basedOn w:val="Normal"/>
    <w:uiPriority w:val="99"/>
    <w:rsid w:val="00951DAA"/>
    <w:pPr>
      <w:numPr>
        <w:ilvl w:val="5"/>
        <w:numId w:val="1"/>
      </w:numPr>
      <w:spacing w:after="240" w:line="264" w:lineRule="auto"/>
      <w:jc w:val="both"/>
      <w:outlineLvl w:val="5"/>
    </w:pPr>
    <w:rPr>
      <w:rFonts w:eastAsia="Times New Roman"/>
      <w:sz w:val="20"/>
      <w:szCs w:val="20"/>
    </w:rPr>
  </w:style>
  <w:style w:type="paragraph" w:customStyle="1" w:styleId="ssNoHeading3">
    <w:name w:val="ssNoHeading3"/>
    <w:basedOn w:val="Heading3"/>
    <w:rsid w:val="00951DAA"/>
    <w:pPr>
      <w:keepNext w:val="0"/>
      <w:numPr>
        <w:ilvl w:val="3"/>
        <w:numId w:val="4"/>
      </w:numPr>
      <w:tabs>
        <w:tab w:val="clear" w:pos="2880"/>
        <w:tab w:val="num" w:pos="360"/>
      </w:tabs>
      <w:spacing w:before="0" w:after="260" w:line="240" w:lineRule="auto"/>
      <w:ind w:left="0" w:firstLine="0"/>
      <w:jc w:val="both"/>
    </w:pPr>
    <w:rPr>
      <w:rFonts w:ascii="Arial" w:eastAsia="SimSun" w:hAnsi="Arial"/>
      <w:b w:val="0"/>
      <w:sz w:val="22"/>
      <w:lang w:eastAsia="zh-CN"/>
    </w:rPr>
  </w:style>
  <w:style w:type="paragraph" w:customStyle="1" w:styleId="ssNoHeading4">
    <w:name w:val="ssNoHeading4"/>
    <w:basedOn w:val="Heading4"/>
    <w:rsid w:val="00951DAA"/>
    <w:pPr>
      <w:numPr>
        <w:ilvl w:val="4"/>
        <w:numId w:val="4"/>
      </w:numPr>
      <w:tabs>
        <w:tab w:val="clear" w:pos="3600"/>
      </w:tabs>
      <w:ind w:left="0" w:firstLine="0"/>
    </w:pPr>
  </w:style>
  <w:style w:type="paragraph" w:customStyle="1" w:styleId="Body3">
    <w:name w:val="Body 3"/>
    <w:basedOn w:val="Normal"/>
    <w:rsid w:val="00951DAA"/>
    <w:pPr>
      <w:spacing w:after="240" w:line="312" w:lineRule="auto"/>
      <w:ind w:left="1843"/>
      <w:jc w:val="both"/>
    </w:pPr>
    <w:rPr>
      <w:rFonts w:ascii="Verdana" w:eastAsia="Times New Roman" w:hAnsi="Verdana"/>
      <w:sz w:val="20"/>
      <w:szCs w:val="20"/>
    </w:rPr>
  </w:style>
  <w:style w:type="character" w:customStyle="1" w:styleId="Level3Char">
    <w:name w:val="Level 3 Char"/>
    <w:link w:val="Level3"/>
    <w:locked/>
    <w:rsid w:val="00951DAA"/>
    <w:rPr>
      <w:rFonts w:ascii="Arial" w:eastAsia="Times New Roman" w:hAnsi="Arial"/>
    </w:rPr>
  </w:style>
  <w:style w:type="character" w:customStyle="1" w:styleId="Heading4Char1">
    <w:name w:val="Heading 4 Char1"/>
    <w:uiPriority w:val="9"/>
    <w:semiHidden/>
    <w:rsid w:val="00951DAA"/>
    <w:rPr>
      <w:rFonts w:ascii="Calibri" w:eastAsia="Times New Roman" w:hAnsi="Calibri" w:cs="Times New Roman"/>
      <w:b/>
      <w:bCs/>
      <w:sz w:val="28"/>
      <w:szCs w:val="28"/>
      <w:lang w:eastAsia="en-US"/>
    </w:rPr>
  </w:style>
  <w:style w:type="character" w:customStyle="1" w:styleId="Heading3Char">
    <w:name w:val="Heading 3 Char"/>
    <w:link w:val="Heading3"/>
    <w:uiPriority w:val="9"/>
    <w:semiHidden/>
    <w:rsid w:val="00951DAA"/>
    <w:rPr>
      <w:rFonts w:ascii="Calibri Light" w:eastAsia="Times New Roman" w:hAnsi="Calibri Light" w:cs="Times New Roman"/>
      <w:b/>
      <w:bCs/>
      <w:sz w:val="26"/>
      <w:szCs w:val="26"/>
      <w:lang w:eastAsia="en-US"/>
    </w:rPr>
  </w:style>
  <w:style w:type="paragraph" w:styleId="Header">
    <w:name w:val="header"/>
    <w:aliases w:val="h"/>
    <w:basedOn w:val="Normal"/>
    <w:link w:val="HeaderChar"/>
    <w:uiPriority w:val="99"/>
    <w:unhideWhenUsed/>
    <w:rsid w:val="00E32B8E"/>
    <w:pPr>
      <w:tabs>
        <w:tab w:val="center" w:pos="4513"/>
        <w:tab w:val="right" w:pos="9026"/>
      </w:tabs>
    </w:pPr>
  </w:style>
  <w:style w:type="character" w:customStyle="1" w:styleId="HeaderChar">
    <w:name w:val="Header Char"/>
    <w:aliases w:val="h Char"/>
    <w:link w:val="Header"/>
    <w:uiPriority w:val="99"/>
    <w:rsid w:val="00E32B8E"/>
    <w:rPr>
      <w:sz w:val="22"/>
      <w:szCs w:val="22"/>
      <w:lang w:eastAsia="en-US"/>
    </w:rPr>
  </w:style>
  <w:style w:type="paragraph" w:styleId="Footer">
    <w:name w:val="footer"/>
    <w:basedOn w:val="Normal"/>
    <w:link w:val="FooterChar"/>
    <w:uiPriority w:val="99"/>
    <w:unhideWhenUsed/>
    <w:rsid w:val="00E32B8E"/>
    <w:pPr>
      <w:tabs>
        <w:tab w:val="center" w:pos="4513"/>
        <w:tab w:val="right" w:pos="9026"/>
      </w:tabs>
    </w:pPr>
  </w:style>
  <w:style w:type="character" w:customStyle="1" w:styleId="FooterChar">
    <w:name w:val="Footer Char"/>
    <w:link w:val="Footer"/>
    <w:uiPriority w:val="99"/>
    <w:rsid w:val="00E32B8E"/>
    <w:rPr>
      <w:sz w:val="22"/>
      <w:szCs w:val="22"/>
      <w:lang w:eastAsia="en-US"/>
    </w:rPr>
  </w:style>
  <w:style w:type="character" w:styleId="CommentReference">
    <w:name w:val="annotation reference"/>
    <w:uiPriority w:val="99"/>
    <w:semiHidden/>
    <w:unhideWhenUsed/>
    <w:rsid w:val="008B369C"/>
    <w:rPr>
      <w:sz w:val="16"/>
      <w:szCs w:val="16"/>
    </w:rPr>
  </w:style>
  <w:style w:type="paragraph" w:styleId="CommentText">
    <w:name w:val="annotation text"/>
    <w:basedOn w:val="Normal"/>
    <w:link w:val="CommentTextChar"/>
    <w:uiPriority w:val="99"/>
    <w:semiHidden/>
    <w:unhideWhenUsed/>
    <w:rsid w:val="008B369C"/>
    <w:rPr>
      <w:sz w:val="20"/>
      <w:szCs w:val="20"/>
    </w:rPr>
  </w:style>
  <w:style w:type="character" w:customStyle="1" w:styleId="CommentTextChar">
    <w:name w:val="Comment Text Char"/>
    <w:link w:val="CommentText"/>
    <w:uiPriority w:val="99"/>
    <w:semiHidden/>
    <w:rsid w:val="008B369C"/>
    <w:rPr>
      <w:lang w:eastAsia="en-US"/>
    </w:rPr>
  </w:style>
  <w:style w:type="paragraph" w:styleId="CommentSubject">
    <w:name w:val="annotation subject"/>
    <w:basedOn w:val="CommentText"/>
    <w:next w:val="CommentText"/>
    <w:link w:val="CommentSubjectChar"/>
    <w:uiPriority w:val="99"/>
    <w:semiHidden/>
    <w:unhideWhenUsed/>
    <w:rsid w:val="008B369C"/>
    <w:rPr>
      <w:b/>
      <w:bCs/>
    </w:rPr>
  </w:style>
  <w:style w:type="character" w:customStyle="1" w:styleId="CommentSubjectChar">
    <w:name w:val="Comment Subject Char"/>
    <w:link w:val="CommentSubject"/>
    <w:uiPriority w:val="99"/>
    <w:semiHidden/>
    <w:rsid w:val="008B369C"/>
    <w:rPr>
      <w:b/>
      <w:bCs/>
      <w:lang w:eastAsia="en-US"/>
    </w:rPr>
  </w:style>
  <w:style w:type="paragraph" w:styleId="ListParagraph">
    <w:name w:val="List Paragraph"/>
    <w:basedOn w:val="Normal"/>
    <w:uiPriority w:val="34"/>
    <w:qFormat/>
    <w:rsid w:val="00B15479"/>
    <w:pPr>
      <w:ind w:left="720"/>
      <w:contextualSpacing/>
    </w:pPr>
  </w:style>
  <w:style w:type="character" w:customStyle="1" w:styleId="Level1asHeadingtext">
    <w:name w:val="Level 1 as Heading (text)"/>
    <w:basedOn w:val="DefaultParagraphFont"/>
    <w:uiPriority w:val="99"/>
    <w:rsid w:val="00A9440C"/>
    <w:rPr>
      <w:b/>
      <w:bCs/>
      <w:caps/>
    </w:rPr>
  </w:style>
  <w:style w:type="table" w:styleId="TableGrid">
    <w:name w:val="Table Grid"/>
    <w:basedOn w:val="TableNormal"/>
    <w:uiPriority w:val="39"/>
    <w:rsid w:val="00940F7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76516"/>
  </w:style>
  <w:style w:type="character" w:customStyle="1" w:styleId="Heading2Char">
    <w:name w:val="Heading 2 Char"/>
    <w:basedOn w:val="DefaultParagraphFont"/>
    <w:link w:val="Heading2"/>
    <w:uiPriority w:val="9"/>
    <w:semiHidden/>
    <w:rsid w:val="003B0233"/>
    <w:rPr>
      <w:rFonts w:asciiTheme="majorHAnsi" w:eastAsiaTheme="majorEastAsia" w:hAnsiTheme="majorHAnsi" w:cstheme="majorBidi"/>
      <w:color w:val="2F5496" w:themeColor="accent1" w:themeShade="BF"/>
      <w:sz w:val="26"/>
      <w:szCs w:val="26"/>
    </w:rPr>
  </w:style>
  <w:style w:type="paragraph" w:customStyle="1" w:styleId="Bullet1">
    <w:name w:val="Bullet 1"/>
    <w:basedOn w:val="Normal"/>
    <w:rsid w:val="003B0233"/>
    <w:pPr>
      <w:numPr>
        <w:numId w:val="9"/>
      </w:numPr>
      <w:spacing w:after="240" w:line="312" w:lineRule="auto"/>
      <w:jc w:val="both"/>
    </w:pPr>
    <w:rPr>
      <w:rFonts w:eastAsia="SimSun" w:cs="Times New Roman"/>
      <w:lang w:eastAsia="zh-CN"/>
    </w:rPr>
  </w:style>
  <w:style w:type="paragraph" w:customStyle="1" w:styleId="Bullet2">
    <w:name w:val="Bullet 2"/>
    <w:basedOn w:val="Normal"/>
    <w:rsid w:val="003B0233"/>
    <w:pPr>
      <w:numPr>
        <w:ilvl w:val="1"/>
        <w:numId w:val="9"/>
      </w:numPr>
      <w:spacing w:after="240" w:line="312" w:lineRule="auto"/>
      <w:jc w:val="both"/>
    </w:pPr>
    <w:rPr>
      <w:rFonts w:eastAsia="SimSun" w:cs="Times New Roman"/>
      <w:lang w:eastAsia="zh-CN"/>
    </w:rPr>
  </w:style>
  <w:style w:type="paragraph" w:customStyle="1" w:styleId="Bullet3">
    <w:name w:val="Bullet 3"/>
    <w:basedOn w:val="Body3"/>
    <w:rsid w:val="003B0233"/>
    <w:pPr>
      <w:numPr>
        <w:ilvl w:val="2"/>
        <w:numId w:val="9"/>
      </w:numPr>
    </w:pPr>
    <w:rPr>
      <w:rFonts w:ascii="Arial" w:eastAsia="SimSun" w:hAnsi="Arial" w:cs="Times New Roman"/>
      <w:sz w:val="22"/>
      <w:szCs w:val="22"/>
      <w:lang w:eastAsia="zh-CN"/>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936546">
      <w:bodyDiv w:val="1"/>
      <w:marLeft w:val="0"/>
      <w:marRight w:val="0"/>
      <w:marTop w:val="0"/>
      <w:marBottom w:val="0"/>
      <w:divBdr>
        <w:top w:val="none" w:sz="0" w:space="0" w:color="auto"/>
        <w:left w:val="none" w:sz="0" w:space="0" w:color="auto"/>
        <w:bottom w:val="none" w:sz="0" w:space="0" w:color="auto"/>
        <w:right w:val="none" w:sz="0" w:space="0" w:color="auto"/>
      </w:divBdr>
    </w:div>
    <w:div w:id="681400555">
      <w:bodyDiv w:val="1"/>
      <w:marLeft w:val="0"/>
      <w:marRight w:val="0"/>
      <w:marTop w:val="0"/>
      <w:marBottom w:val="0"/>
      <w:divBdr>
        <w:top w:val="none" w:sz="0" w:space="0" w:color="auto"/>
        <w:left w:val="none" w:sz="0" w:space="0" w:color="auto"/>
        <w:bottom w:val="none" w:sz="0" w:space="0" w:color="auto"/>
        <w:right w:val="none" w:sz="0" w:space="0" w:color="auto"/>
      </w:divBdr>
    </w:div>
    <w:div w:id="753546898">
      <w:bodyDiv w:val="1"/>
      <w:marLeft w:val="0"/>
      <w:marRight w:val="0"/>
      <w:marTop w:val="0"/>
      <w:marBottom w:val="0"/>
      <w:divBdr>
        <w:top w:val="none" w:sz="0" w:space="0" w:color="auto"/>
        <w:left w:val="none" w:sz="0" w:space="0" w:color="auto"/>
        <w:bottom w:val="none" w:sz="0" w:space="0" w:color="auto"/>
        <w:right w:val="none" w:sz="0" w:space="0" w:color="auto"/>
      </w:divBdr>
    </w:div>
    <w:div w:id="859782023">
      <w:bodyDiv w:val="1"/>
      <w:marLeft w:val="0"/>
      <w:marRight w:val="0"/>
      <w:marTop w:val="0"/>
      <w:marBottom w:val="0"/>
      <w:divBdr>
        <w:top w:val="none" w:sz="0" w:space="0" w:color="auto"/>
        <w:left w:val="none" w:sz="0" w:space="0" w:color="auto"/>
        <w:bottom w:val="none" w:sz="0" w:space="0" w:color="auto"/>
        <w:right w:val="none" w:sz="0" w:space="0" w:color="auto"/>
      </w:divBdr>
    </w:div>
    <w:div w:id="92858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6E8EE0D918CB41AFE24592441382F0" ma:contentTypeVersion="8" ma:contentTypeDescription="Create a new document." ma:contentTypeScope="" ma:versionID="73b4e2c70d4e06d51fe6bbaacce7deab">
  <xsd:schema xmlns:xsd="http://www.w3.org/2001/XMLSchema" xmlns:xs="http://www.w3.org/2001/XMLSchema" xmlns:p="http://schemas.microsoft.com/office/2006/metadata/properties" xmlns:ns2="57e03d5d-dae4-4594-8b03-01b2a3a32b92" xmlns:ns3="821673c1-067d-4598-999e-a9b0f7b3adec" targetNamespace="http://schemas.microsoft.com/office/2006/metadata/properties" ma:root="true" ma:fieldsID="4f9435b6b4993fa156efb93feb94dbc0" ns2:_="" ns3:_="">
    <xsd:import namespace="57e03d5d-dae4-4594-8b03-01b2a3a32b92"/>
    <xsd:import namespace="821673c1-067d-4598-999e-a9b0f7b3ad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03d5d-dae4-4594-8b03-01b2a3a3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1673c1-067d-4598-999e-a9b0f7b3ad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D0CEB-DE74-4A03-A33B-DCEFE7FD3D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A4D01F-3B0B-48A1-BF54-9A6B6041F89E}">
  <ds:schemaRefs>
    <ds:schemaRef ds:uri="http://schemas.microsoft.com/sharepoint/v3/contenttype/forms"/>
  </ds:schemaRefs>
</ds:datastoreItem>
</file>

<file path=customXml/itemProps3.xml><?xml version="1.0" encoding="utf-8"?>
<ds:datastoreItem xmlns:ds="http://schemas.openxmlformats.org/officeDocument/2006/customXml" ds:itemID="{F1F6A346-38EB-46B1-8787-27A094E114B8}"/>
</file>

<file path=customXml/itemProps4.xml><?xml version="1.0" encoding="utf-8"?>
<ds:datastoreItem xmlns:ds="http://schemas.openxmlformats.org/officeDocument/2006/customXml" ds:itemID="{4CE51BFB-B4B7-42F9-BBAA-191F8267C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2881</Words>
  <Characters>14982</Characters>
  <Application>Microsoft Office Word</Application>
  <DocSecurity>0</DocSecurity>
  <Lines>374</Lines>
  <Paragraphs>168</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Palmer, Thomas</dc:creator>
  <cp:keywords/>
  <dc:description/>
  <cp:lastModifiedBy>Pinsent Masons</cp:lastModifiedBy>
  <cp:revision>2</cp:revision>
  <cp:lastPrinted>2016-07-14T14:59:00Z</cp:lastPrinted>
  <dcterms:created xsi:type="dcterms:W3CDTF">2022-08-01T19:58:00Z</dcterms:created>
  <dcterms:modified xsi:type="dcterms:W3CDTF">2022-08-01T19:58:00Z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IM_Ran">
    <vt:lpwstr>True</vt:lpwstr>
  </property>
  <property fmtid="{D5CDD505-2E9C-101B-9397-08002B2CF9AE}" pid="3" name="Reference">
    <vt:lpwstr>133516826.1\634883</vt:lpwstr>
  </property>
  <property fmtid="{D5CDD505-2E9C-101B-9397-08002B2CF9AE}" pid="4" name="Reference_src">
    <vt:lpwstr>{IMan.Number}.{IMan.Version}\{IMan.imProfileCustom1}</vt:lpwstr>
  </property>
  <property fmtid="{D5CDD505-2E9C-101B-9397-08002B2CF9AE}" pid="5" name="ContentTypeId">
    <vt:lpwstr>0x010100B96E8EE0D918CB41AFE24592441382F0</vt:lpwstr>
  </property>
</Properties>
</file>