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bookmarkStart w:id="1" w:name="_GoBack"/>
      <w:bookmarkEnd w:id="1"/>
    </w:p>
    <w:p w14:paraId="5C5BC287" w14:textId="77777777" w:rsidR="00076044" w:rsidRDefault="00076044">
      <w:pPr>
        <w:rPr>
          <w:rFonts w:ascii="Helvetica Neue" w:eastAsia="Helvetica Neue" w:hAnsi="Helvetica Neue" w:cs="Helvetica Neue"/>
        </w:rPr>
      </w:pPr>
      <w:bookmarkStart w:id="2" w:name="_khslhe1gc958" w:colFirst="0" w:colLast="0"/>
      <w:bookmarkEnd w:id="2"/>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653F1B9D"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G-Cloud </w:t>
      </w:r>
      <w:r w:rsidR="000820BE" w:rsidRPr="00D92817">
        <w:rPr>
          <w:rFonts w:ascii="Helvetica Neue" w:eastAsia="Helvetica Neue" w:hAnsi="Helvetica Neue" w:cs="Helvetica Neue"/>
          <w:sz w:val="24"/>
          <w:szCs w:val="24"/>
        </w:rPr>
        <w:t>10</w:t>
      </w:r>
      <w:r w:rsidRPr="00D92817">
        <w:rPr>
          <w:rFonts w:ascii="Helvetica Neue" w:eastAsia="Helvetica Neue" w:hAnsi="Helvetica Neue" w:cs="Helvetica Neue"/>
          <w:sz w:val="24"/>
          <w:szCs w:val="24"/>
        </w:rPr>
        <w:t xml:space="preserve"> Call-Off Contract</w:t>
      </w:r>
    </w:p>
    <w:p w14:paraId="16AAC3B6" w14:textId="77777777" w:rsidR="00076044" w:rsidRPr="00D92817" w:rsidRDefault="00076044">
      <w:pPr>
        <w:rPr>
          <w:rFonts w:ascii="Helvetica Neue" w:eastAsia="Helvetica Neue" w:hAnsi="Helvetica Neue" w:cs="Helvetica Neue"/>
          <w:sz w:val="24"/>
          <w:szCs w:val="24"/>
        </w:rPr>
      </w:pPr>
      <w:bookmarkStart w:id="4" w:name="_1tyvnkwbo1qo" w:colFirst="0" w:colLast="0"/>
      <w:bookmarkEnd w:id="4"/>
    </w:p>
    <w:p w14:paraId="3022DFBB" w14:textId="77777777" w:rsidR="00076044" w:rsidRPr="00D92817" w:rsidRDefault="00076044">
      <w:pPr>
        <w:rPr>
          <w:rFonts w:ascii="Helvetica Neue" w:eastAsia="Helvetica Neue" w:hAnsi="Helvetica Neue" w:cs="Helvetica Neue"/>
          <w:sz w:val="24"/>
          <w:szCs w:val="24"/>
        </w:rPr>
      </w:pPr>
      <w:bookmarkStart w:id="5" w:name="_sb4n61ohsx6l" w:colFirst="0" w:colLast="0"/>
      <w:bookmarkEnd w:id="5"/>
    </w:p>
    <w:p w14:paraId="44EDCEC4" w14:textId="4D147AB1" w:rsidR="00076044" w:rsidRPr="00D92817" w:rsidRDefault="004B26D3">
      <w:pPr>
        <w:rPr>
          <w:rFonts w:ascii="Helvetica Neue" w:eastAsia="Helvetica Neue" w:hAnsi="Helvetica Neue" w:cs="Helvetica Neue"/>
          <w:sz w:val="24"/>
          <w:szCs w:val="24"/>
        </w:rPr>
      </w:pPr>
      <w:bookmarkStart w:id="6" w:name="_rku14i3pj6m5" w:colFirst="0" w:colLast="0"/>
      <w:bookmarkEnd w:id="6"/>
      <w:r w:rsidRPr="00D92817">
        <w:rPr>
          <w:rFonts w:ascii="Helvetica Neue" w:eastAsia="Helvetica Neue" w:hAnsi="Helvetica Neue" w:cs="Helvetica Neue"/>
          <w:sz w:val="24"/>
          <w:szCs w:val="24"/>
        </w:rPr>
        <w:t>This Cal</w:t>
      </w:r>
      <w:r w:rsidR="000820BE" w:rsidRPr="00D92817">
        <w:rPr>
          <w:rFonts w:ascii="Helvetica Neue" w:eastAsia="Helvetica Neue" w:hAnsi="Helvetica Neue" w:cs="Helvetica Neue"/>
          <w:sz w:val="24"/>
          <w:szCs w:val="24"/>
        </w:rPr>
        <w:t>l-Off Contract for the G-Cloud 10</w:t>
      </w:r>
      <w:r w:rsidRPr="00D92817">
        <w:rPr>
          <w:rFonts w:ascii="Helvetica Neue" w:eastAsia="Helvetica Neue" w:hAnsi="Helvetica Neue" w:cs="Helvetica Neue"/>
          <w:sz w:val="24"/>
          <w:szCs w:val="24"/>
        </w:rPr>
        <w:t xml:space="preserve"> Framework Agreement (RM</w:t>
      </w:r>
      <w:r w:rsidR="008A729F" w:rsidRPr="00D92817">
        <w:rPr>
          <w:rFonts w:ascii="Helvetica Neue" w:eastAsia="Helvetica Neue" w:hAnsi="Helvetica Neue" w:cs="Helvetica Neue"/>
          <w:sz w:val="24"/>
          <w:szCs w:val="24"/>
        </w:rPr>
        <w:t>1557.10</w:t>
      </w:r>
      <w:r w:rsidRPr="00D92817">
        <w:rPr>
          <w:rFonts w:ascii="Helvetica Neue" w:eastAsia="Helvetica Neue" w:hAnsi="Helvetica Neue" w:cs="Helvetica Neue"/>
          <w:sz w:val="24"/>
          <w:szCs w:val="24"/>
        </w:rPr>
        <w:t>) includes:</w:t>
      </w:r>
    </w:p>
    <w:sdt>
      <w:sdtPr>
        <w:rPr>
          <w:rFonts w:ascii="Helvetica Neue" w:hAnsi="Helvetica Neue"/>
          <w:sz w:val="24"/>
          <w:szCs w:val="24"/>
        </w:rPr>
        <w:id w:val="-1714877279"/>
        <w:docPartObj>
          <w:docPartGallery w:val="Table of Contents"/>
          <w:docPartUnique/>
        </w:docPartObj>
      </w:sdtPr>
      <w:sdtEndPr/>
      <w:sdtContent>
        <w:p w14:paraId="5D014DD8" w14:textId="043FCC82" w:rsidR="00044CE2" w:rsidRPr="00D92817" w:rsidRDefault="004B26D3">
          <w:pPr>
            <w:pStyle w:val="TOC1"/>
            <w:tabs>
              <w:tab w:val="right" w:pos="10628"/>
            </w:tabs>
            <w:rPr>
              <w:rFonts w:ascii="Helvetica Neue" w:eastAsia="Helvetica Neue" w:hAnsi="Helvetica Neue" w:cs="Helvetica Neue"/>
              <w:b/>
              <w:sz w:val="24"/>
              <w:szCs w:val="24"/>
            </w:rPr>
          </w:pPr>
          <w:r w:rsidRPr="00D92817">
            <w:rPr>
              <w:rFonts w:ascii="Helvetica Neue" w:hAnsi="Helvetica Neue"/>
              <w:sz w:val="24"/>
              <w:szCs w:val="24"/>
            </w:rPr>
            <w:fldChar w:fldCharType="begin"/>
          </w:r>
          <w:r w:rsidRPr="00D92817">
            <w:rPr>
              <w:rFonts w:ascii="Helvetica Neue" w:hAnsi="Helvetica Neue"/>
              <w:sz w:val="24"/>
              <w:szCs w:val="24"/>
            </w:rPr>
            <w:instrText xml:space="preserve"> TOC \h \u \z </w:instrText>
          </w:r>
          <w:r w:rsidRPr="00D92817">
            <w:rPr>
              <w:rFonts w:ascii="Helvetica Neue" w:hAnsi="Helvetica Neue"/>
              <w:sz w:val="24"/>
              <w:szCs w:val="24"/>
            </w:rPr>
            <w:fldChar w:fldCharType="separate"/>
          </w:r>
          <w:hyperlink w:anchor="_Toc509486706" w:history="1">
            <w:r w:rsidR="00044CE2" w:rsidRPr="00D92817">
              <w:rPr>
                <w:b/>
                <w:sz w:val="24"/>
                <w:szCs w:val="24"/>
              </w:rPr>
              <w:t>Part A - Order Form</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_Toc509486706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w:t>
            </w:r>
            <w:r w:rsidR="00044CE2" w:rsidRPr="00D92817">
              <w:rPr>
                <w:rFonts w:ascii="Helvetica Neue" w:eastAsia="Helvetica Neue" w:hAnsi="Helvetica Neue" w:cs="Helvetica Neue"/>
                <w:b/>
                <w:webHidden/>
                <w:sz w:val="24"/>
                <w:szCs w:val="24"/>
              </w:rPr>
              <w:fldChar w:fldCharType="end"/>
            </w:r>
          </w:hyperlink>
        </w:p>
        <w:p w14:paraId="16144CA9" w14:textId="036B9AA6" w:rsidR="00044CE2" w:rsidRPr="00D92817" w:rsidRDefault="00C644C9">
          <w:pPr>
            <w:pStyle w:val="TOC1"/>
            <w:tabs>
              <w:tab w:val="right" w:pos="10628"/>
            </w:tabs>
            <w:rPr>
              <w:rFonts w:ascii="Helvetica Neue" w:eastAsia="Helvetica Neue" w:hAnsi="Helvetica Neue" w:cs="Helvetica Neue"/>
              <w:b/>
              <w:sz w:val="24"/>
              <w:szCs w:val="24"/>
            </w:rPr>
          </w:pPr>
          <w:hyperlink w:anchor="_Toc509486707" w:history="1">
            <w:r w:rsidR="00044CE2" w:rsidRPr="00D92817">
              <w:rPr>
                <w:b/>
                <w:sz w:val="24"/>
                <w:szCs w:val="24"/>
              </w:rPr>
              <w:t>Schedule 1 - Services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_Toc509486707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12</w:t>
            </w:r>
            <w:r w:rsidR="00044CE2" w:rsidRPr="00D92817">
              <w:rPr>
                <w:rFonts w:ascii="Helvetica Neue" w:eastAsia="Helvetica Neue" w:hAnsi="Helvetica Neue" w:cs="Helvetica Neue"/>
                <w:b/>
                <w:webHidden/>
                <w:sz w:val="24"/>
                <w:szCs w:val="24"/>
              </w:rPr>
              <w:fldChar w:fldCharType="end"/>
            </w:r>
          </w:hyperlink>
        </w:p>
        <w:p w14:paraId="23CDA62B" w14:textId="24A3D5DB" w:rsidR="00044CE2" w:rsidRPr="00D92817" w:rsidRDefault="00C644C9">
          <w:pPr>
            <w:pStyle w:val="TOC1"/>
            <w:tabs>
              <w:tab w:val="right" w:pos="10628"/>
            </w:tabs>
            <w:rPr>
              <w:rFonts w:ascii="Helvetica Neue" w:eastAsia="Helvetica Neue" w:hAnsi="Helvetica Neue" w:cs="Helvetica Neue"/>
              <w:b/>
              <w:sz w:val="24"/>
              <w:szCs w:val="24"/>
            </w:rPr>
          </w:pPr>
          <w:hyperlink w:anchor="_Toc509486708" w:history="1">
            <w:r w:rsidR="00044CE2" w:rsidRPr="00D92817">
              <w:rPr>
                <w:b/>
                <w:sz w:val="24"/>
                <w:szCs w:val="24"/>
              </w:rPr>
              <w:t>Schedule 2 - Call-Off Contract charges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_Toc509486708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12</w:t>
            </w:r>
            <w:r w:rsidR="00044CE2" w:rsidRPr="00D92817">
              <w:rPr>
                <w:rFonts w:ascii="Helvetica Neue" w:eastAsia="Helvetica Neue" w:hAnsi="Helvetica Neue" w:cs="Helvetica Neue"/>
                <w:b/>
                <w:webHidden/>
                <w:sz w:val="24"/>
                <w:szCs w:val="24"/>
              </w:rPr>
              <w:fldChar w:fldCharType="end"/>
            </w:r>
          </w:hyperlink>
        </w:p>
        <w:p w14:paraId="236C90FF" w14:textId="6ECB900E" w:rsidR="00044CE2" w:rsidRPr="00D92817" w:rsidRDefault="00C644C9">
          <w:pPr>
            <w:pStyle w:val="TOC1"/>
            <w:tabs>
              <w:tab w:val="right" w:pos="10628"/>
            </w:tabs>
            <w:rPr>
              <w:rFonts w:ascii="Helvetica Neue" w:eastAsia="Helvetica Neue" w:hAnsi="Helvetica Neue" w:cs="Helvetica Neue"/>
              <w:b/>
              <w:sz w:val="24"/>
              <w:szCs w:val="24"/>
            </w:rPr>
          </w:pPr>
          <w:hyperlink w:anchor="_Toc509486709" w:history="1">
            <w:r w:rsidR="00044CE2" w:rsidRPr="00D92817">
              <w:rPr>
                <w:b/>
                <w:sz w:val="24"/>
                <w:szCs w:val="24"/>
              </w:rPr>
              <w:t>Part B - Terms and conditions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_Toc509486709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12</w:t>
            </w:r>
            <w:r w:rsidR="00044CE2" w:rsidRPr="00D92817">
              <w:rPr>
                <w:rFonts w:ascii="Helvetica Neue" w:eastAsia="Helvetica Neue" w:hAnsi="Helvetica Neue" w:cs="Helvetica Neue"/>
                <w:b/>
                <w:webHidden/>
                <w:sz w:val="24"/>
                <w:szCs w:val="24"/>
              </w:rPr>
              <w:fldChar w:fldCharType="end"/>
            </w:r>
          </w:hyperlink>
        </w:p>
        <w:p w14:paraId="17034428" w14:textId="52F70A80" w:rsidR="00044CE2" w:rsidRPr="00D92817" w:rsidRDefault="00C644C9">
          <w:pPr>
            <w:pStyle w:val="TOC1"/>
            <w:tabs>
              <w:tab w:val="right" w:pos="10628"/>
            </w:tabs>
            <w:rPr>
              <w:rFonts w:ascii="Helvetica Neue" w:eastAsia="Helvetica Neue" w:hAnsi="Helvetica Neue" w:cs="Helvetica Neue"/>
              <w:b/>
              <w:sz w:val="24"/>
              <w:szCs w:val="24"/>
            </w:rPr>
          </w:pPr>
          <w:hyperlink w:anchor="_Toc509486710" w:history="1">
            <w:r w:rsidR="00044CE2" w:rsidRPr="00D92817">
              <w:rPr>
                <w:b/>
                <w:sz w:val="24"/>
                <w:szCs w:val="24"/>
              </w:rPr>
              <w:t>Schedule 3 - Collaboration agreement</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_Toc509486710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39</w:t>
            </w:r>
            <w:r w:rsidR="00044CE2" w:rsidRPr="00D92817">
              <w:rPr>
                <w:rFonts w:ascii="Helvetica Neue" w:eastAsia="Helvetica Neue" w:hAnsi="Helvetica Neue" w:cs="Helvetica Neue"/>
                <w:b/>
                <w:webHidden/>
                <w:sz w:val="24"/>
                <w:szCs w:val="24"/>
              </w:rPr>
              <w:fldChar w:fldCharType="end"/>
            </w:r>
          </w:hyperlink>
        </w:p>
        <w:p w14:paraId="735A6AE0" w14:textId="32AA9292" w:rsidR="00044CE2" w:rsidRPr="00D92817" w:rsidRDefault="00C644C9">
          <w:pPr>
            <w:pStyle w:val="TOC1"/>
            <w:tabs>
              <w:tab w:val="right" w:pos="10628"/>
            </w:tabs>
            <w:rPr>
              <w:rFonts w:ascii="Helvetica Neue" w:eastAsia="Helvetica Neue" w:hAnsi="Helvetica Neue" w:cs="Helvetica Neue"/>
              <w:b/>
              <w:sz w:val="24"/>
              <w:szCs w:val="24"/>
            </w:rPr>
          </w:pPr>
          <w:hyperlink w:anchor="_Toc509486711" w:history="1">
            <w:r w:rsidR="00044CE2" w:rsidRPr="00D92817">
              <w:rPr>
                <w:b/>
                <w:sz w:val="24"/>
                <w:szCs w:val="24"/>
              </w:rPr>
              <w:t>Schedule 4 - Alternative clauses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_Toc509486711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39</w:t>
            </w:r>
            <w:r w:rsidR="00044CE2" w:rsidRPr="00D92817">
              <w:rPr>
                <w:rFonts w:ascii="Helvetica Neue" w:eastAsia="Helvetica Neue" w:hAnsi="Helvetica Neue" w:cs="Helvetica Neue"/>
                <w:b/>
                <w:webHidden/>
                <w:sz w:val="24"/>
                <w:szCs w:val="24"/>
              </w:rPr>
              <w:fldChar w:fldCharType="end"/>
            </w:r>
          </w:hyperlink>
        </w:p>
        <w:p w14:paraId="6EC303FD" w14:textId="0C7C9C5F" w:rsidR="00044CE2" w:rsidRPr="00D92817" w:rsidRDefault="00C644C9">
          <w:pPr>
            <w:pStyle w:val="TOC1"/>
            <w:tabs>
              <w:tab w:val="right" w:pos="10628"/>
            </w:tabs>
            <w:rPr>
              <w:rFonts w:ascii="Helvetica Neue" w:eastAsia="Helvetica Neue" w:hAnsi="Helvetica Neue" w:cs="Helvetica Neue"/>
              <w:b/>
              <w:sz w:val="24"/>
              <w:szCs w:val="24"/>
            </w:rPr>
          </w:pPr>
          <w:hyperlink w:anchor="_Toc509486712" w:history="1">
            <w:r w:rsidR="00044CE2" w:rsidRPr="00D92817">
              <w:rPr>
                <w:b/>
                <w:sz w:val="24"/>
                <w:szCs w:val="24"/>
              </w:rPr>
              <w:t>Schedule 5 - Guarantee</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_Toc509486712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39</w:t>
            </w:r>
            <w:r w:rsidR="00044CE2" w:rsidRPr="00D92817">
              <w:rPr>
                <w:rFonts w:ascii="Helvetica Neue" w:eastAsia="Helvetica Neue" w:hAnsi="Helvetica Neue" w:cs="Helvetica Neue"/>
                <w:b/>
                <w:webHidden/>
                <w:sz w:val="24"/>
                <w:szCs w:val="24"/>
              </w:rPr>
              <w:fldChar w:fldCharType="end"/>
            </w:r>
          </w:hyperlink>
        </w:p>
        <w:p w14:paraId="4A7D0169" w14:textId="6EB23FA2" w:rsidR="00044CE2" w:rsidRPr="00D92817" w:rsidRDefault="00C644C9">
          <w:pPr>
            <w:pStyle w:val="TOC1"/>
            <w:tabs>
              <w:tab w:val="right" w:pos="10628"/>
            </w:tabs>
            <w:rPr>
              <w:rFonts w:ascii="Helvetica Neue" w:eastAsia="Helvetica Neue" w:hAnsi="Helvetica Neue" w:cs="Helvetica Neue"/>
              <w:b/>
              <w:sz w:val="24"/>
              <w:szCs w:val="24"/>
            </w:rPr>
          </w:pPr>
          <w:hyperlink w:anchor="_Toc509486713" w:history="1">
            <w:r w:rsidR="00044CE2" w:rsidRPr="00D92817">
              <w:rPr>
                <w:b/>
                <w:sz w:val="24"/>
                <w:szCs w:val="24"/>
              </w:rPr>
              <w:t>Schedule 6 - Glossary and interpretations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_Toc509486713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40</w:t>
            </w:r>
            <w:r w:rsidR="00044CE2" w:rsidRPr="00D92817">
              <w:rPr>
                <w:rFonts w:ascii="Helvetica Neue" w:eastAsia="Helvetica Neue" w:hAnsi="Helvetica Neue" w:cs="Helvetica Neue"/>
                <w:b/>
                <w:webHidden/>
                <w:sz w:val="24"/>
                <w:szCs w:val="24"/>
              </w:rPr>
              <w:fldChar w:fldCharType="end"/>
            </w:r>
          </w:hyperlink>
        </w:p>
        <w:p w14:paraId="38AC06C4" w14:textId="7EBC5296" w:rsidR="00044CE2" w:rsidRPr="00D92817" w:rsidRDefault="00C644C9">
          <w:pPr>
            <w:pStyle w:val="TOC1"/>
            <w:tabs>
              <w:tab w:val="right" w:pos="10628"/>
            </w:tabs>
            <w:rPr>
              <w:rFonts w:ascii="Helvetica Neue" w:eastAsia="Helvetica Neue" w:hAnsi="Helvetica Neue" w:cs="Helvetica Neue"/>
              <w:b/>
              <w:sz w:val="24"/>
              <w:szCs w:val="24"/>
            </w:rPr>
          </w:pPr>
          <w:hyperlink w:anchor="_Toc509486714" w:history="1">
            <w:r w:rsidR="00044CE2" w:rsidRPr="00D92817">
              <w:rPr>
                <w:b/>
                <w:sz w:val="24"/>
                <w:szCs w:val="24"/>
              </w:rPr>
              <w:t xml:space="preserve">Schedule 7 - </w:t>
            </w:r>
            <w:r w:rsidR="00044CE2" w:rsidRPr="00D92817">
              <w:rPr>
                <w:rFonts w:eastAsia="Helvetica Neue" w:cs="Helvetica Neue"/>
                <w:b/>
                <w:sz w:val="24"/>
                <w:szCs w:val="24"/>
              </w:rPr>
              <w:t>Processing, Personal Data and Data Subjects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_Toc509486714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54</w:t>
            </w:r>
            <w:r w:rsidR="00044CE2" w:rsidRPr="00D92817">
              <w:rPr>
                <w:rFonts w:ascii="Helvetica Neue" w:eastAsia="Helvetica Neue" w:hAnsi="Helvetica Neue" w:cs="Helvetica Neue"/>
                <w:b/>
                <w:webHidden/>
                <w:sz w:val="24"/>
                <w:szCs w:val="24"/>
              </w:rPr>
              <w:fldChar w:fldCharType="end"/>
            </w:r>
          </w:hyperlink>
        </w:p>
        <w:p w14:paraId="6602B6A1" w14:textId="0AA0FC72" w:rsidR="00076044" w:rsidRPr="00D92817" w:rsidRDefault="004B26D3">
          <w:pPr>
            <w:tabs>
              <w:tab w:val="right" w:pos="10629"/>
            </w:tabs>
            <w:spacing w:before="200" w:after="80" w:line="240" w:lineRule="auto"/>
            <w:rPr>
              <w:rFonts w:ascii="Helvetica Neue" w:eastAsia="Helvetica Neue" w:hAnsi="Helvetica Neue" w:cs="Helvetica Neue"/>
              <w:sz w:val="24"/>
              <w:szCs w:val="24"/>
            </w:rPr>
          </w:pPr>
          <w:r w:rsidRPr="00D92817">
            <w:rPr>
              <w:rFonts w:ascii="Helvetica Neue" w:hAnsi="Helvetica Neue"/>
              <w:sz w:val="24"/>
              <w:szCs w:val="24"/>
            </w:rPr>
            <w:fldChar w:fldCharType="end"/>
          </w:r>
        </w:p>
      </w:sdtContent>
    </w:sdt>
    <w:p w14:paraId="11252CF0" w14:textId="662624DD" w:rsidR="00076044" w:rsidRPr="00D92817" w:rsidRDefault="00DE1914" w:rsidP="00DE1914">
      <w:pPr>
        <w:tabs>
          <w:tab w:val="left" w:pos="8090"/>
        </w:tabs>
        <w:rPr>
          <w:rFonts w:ascii="Helvetica Neue" w:eastAsia="Helvetica Neue" w:hAnsi="Helvetica Neue" w:cs="Helvetica Neue"/>
          <w:sz w:val="24"/>
          <w:szCs w:val="24"/>
        </w:rPr>
      </w:pPr>
      <w:bookmarkStart w:id="7" w:name="_8kby7l3zx4q9" w:colFirst="0" w:colLast="0"/>
      <w:bookmarkEnd w:id="7"/>
      <w:r>
        <w:rPr>
          <w:rFonts w:ascii="Helvetica Neue" w:eastAsia="Helvetica Neue" w:hAnsi="Helvetica Neue" w:cs="Helvetica Neue"/>
          <w:sz w:val="24"/>
          <w:szCs w:val="24"/>
        </w:rPr>
        <w:tab/>
      </w:r>
    </w:p>
    <w:p w14:paraId="5A399C9F" w14:textId="7F4E6060" w:rsidR="00247376" w:rsidRPr="00D92817" w:rsidRDefault="00247376">
      <w:pPr>
        <w:rPr>
          <w:rFonts w:ascii="Helvetica Neue" w:eastAsia="Helvetica Neue" w:hAnsi="Helvetica Neue" w:cs="Helvetica Neue"/>
          <w:sz w:val="24"/>
          <w:szCs w:val="24"/>
        </w:rPr>
      </w:pPr>
      <w:bookmarkStart w:id="8" w:name="_8ikrf6tkvcqn" w:colFirst="0" w:colLast="0"/>
      <w:bookmarkEnd w:id="8"/>
    </w:p>
    <w:p w14:paraId="7CD4354A" w14:textId="3CFD90F3" w:rsidR="00076044" w:rsidRPr="00D92817" w:rsidRDefault="00247376" w:rsidP="00247376">
      <w:pPr>
        <w:tabs>
          <w:tab w:val="left" w:pos="3755"/>
          <w:tab w:val="left" w:pos="4223"/>
        </w:tabs>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b/>
      </w:r>
      <w:r w:rsidRPr="00D92817">
        <w:rPr>
          <w:rFonts w:ascii="Helvetica Neue" w:eastAsia="Helvetica Neue" w:hAnsi="Helvetica Neue" w:cs="Helvetica Neue"/>
          <w:sz w:val="24"/>
          <w:szCs w:val="24"/>
        </w:rPr>
        <w:tab/>
      </w:r>
    </w:p>
    <w:p w14:paraId="6F3A6AC2" w14:textId="77777777" w:rsidR="00076044" w:rsidRPr="00D92817" w:rsidRDefault="00076044">
      <w:pPr>
        <w:pStyle w:val="Heading1"/>
        <w:spacing w:line="276" w:lineRule="auto"/>
        <w:rPr>
          <w:rFonts w:ascii="Helvetica Neue" w:eastAsia="Helvetica Neue" w:hAnsi="Helvetica Neue" w:cs="Helvetica Neue"/>
          <w:sz w:val="24"/>
          <w:szCs w:val="24"/>
        </w:rPr>
      </w:pPr>
      <w:bookmarkStart w:id="9" w:name="_7591e1fgygbs" w:colFirst="0" w:colLast="0"/>
      <w:bookmarkEnd w:id="9"/>
    </w:p>
    <w:p w14:paraId="2F1E7D01" w14:textId="77777777" w:rsidR="00076044" w:rsidRPr="00D92817" w:rsidRDefault="004B26D3">
      <w:pPr>
        <w:rPr>
          <w:sz w:val="24"/>
          <w:szCs w:val="24"/>
        </w:rPr>
      </w:pPr>
      <w:r w:rsidRPr="00D92817">
        <w:rPr>
          <w:sz w:val="24"/>
          <w:szCs w:val="24"/>
        </w:rPr>
        <w:br w:type="page"/>
      </w:r>
    </w:p>
    <w:p w14:paraId="3FAE51D3" w14:textId="79DF3988" w:rsidR="00076044" w:rsidRPr="00D92817" w:rsidRDefault="004B26D3">
      <w:pPr>
        <w:pStyle w:val="Heading1"/>
        <w:spacing w:line="276" w:lineRule="auto"/>
        <w:rPr>
          <w:rFonts w:ascii="Helvetica Neue" w:eastAsia="Helvetica Neue" w:hAnsi="Helvetica Neue" w:cs="Helvetica Neue"/>
          <w:sz w:val="24"/>
          <w:szCs w:val="24"/>
        </w:rPr>
      </w:pPr>
      <w:bookmarkStart w:id="10" w:name="_3of9ejdldsj8" w:colFirst="0" w:colLast="0"/>
      <w:bookmarkStart w:id="11" w:name="_Toc509486706"/>
      <w:bookmarkEnd w:id="10"/>
      <w:r w:rsidRPr="00D92817">
        <w:rPr>
          <w:rFonts w:ascii="Helvetica Neue" w:eastAsia="Helvetica Neue" w:hAnsi="Helvetica Neue" w:cs="Helvetica Neue"/>
          <w:sz w:val="24"/>
          <w:szCs w:val="24"/>
        </w:rPr>
        <w:lastRenderedPageBreak/>
        <w:t>Part A - Order Form</w:t>
      </w:r>
      <w:bookmarkEnd w:id="11"/>
      <w:r w:rsidRPr="00D92817">
        <w:rPr>
          <w:rFonts w:ascii="Helvetica Neue" w:eastAsia="Helvetica Neue" w:hAnsi="Helvetica Neue" w:cs="Helvetica Neue"/>
          <w:sz w:val="24"/>
          <w:szCs w:val="24"/>
        </w:rPr>
        <w:t xml:space="preserve"> </w:t>
      </w:r>
    </w:p>
    <w:p w14:paraId="03AF0D52" w14:textId="7FB5CE42" w:rsidR="00D966C9" w:rsidRPr="00D92817" w:rsidRDefault="00D966C9" w:rsidP="00D966C9">
      <w:pPr>
        <w:rPr>
          <w:rFonts w:ascii="Helvetica Neue" w:eastAsia="Helvetica Neue" w:hAnsi="Helvetica Neue" w:cs="Helvetica Neue"/>
          <w:sz w:val="24"/>
          <w:szCs w:val="24"/>
          <w:highlight w:val="green"/>
        </w:rPr>
      </w:pP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D92817" w14:paraId="77A02A59" w14:textId="77777777">
        <w:tc>
          <w:tcPr>
            <w:tcW w:w="5315" w:type="dxa"/>
            <w:tcMar>
              <w:top w:w="100" w:type="dxa"/>
              <w:left w:w="100" w:type="dxa"/>
              <w:bottom w:w="100" w:type="dxa"/>
              <w:right w:w="100" w:type="dxa"/>
            </w:tcMar>
          </w:tcPr>
          <w:p w14:paraId="1D85E9EA" w14:textId="77777777" w:rsidR="00076044" w:rsidRPr="00663E08" w:rsidRDefault="004B26D3">
            <w:pPr>
              <w:spacing w:after="0"/>
              <w:rPr>
                <w:rFonts w:eastAsia="Helvetica Neue"/>
                <w:b/>
                <w:sz w:val="24"/>
                <w:szCs w:val="24"/>
              </w:rPr>
            </w:pPr>
            <w:r w:rsidRPr="00663E08">
              <w:rPr>
                <w:rFonts w:eastAsia="Helvetica Neue"/>
                <w:b/>
                <w:sz w:val="24"/>
                <w:szCs w:val="24"/>
              </w:rPr>
              <w:t>Digital Marketplace service ID number:</w:t>
            </w:r>
          </w:p>
        </w:tc>
        <w:tc>
          <w:tcPr>
            <w:tcW w:w="5315" w:type="dxa"/>
            <w:tcMar>
              <w:top w:w="100" w:type="dxa"/>
              <w:left w:w="100" w:type="dxa"/>
              <w:bottom w:w="100" w:type="dxa"/>
              <w:right w:w="100" w:type="dxa"/>
            </w:tcMar>
          </w:tcPr>
          <w:p w14:paraId="356B7CD1" w14:textId="5C7DEF9A" w:rsidR="00076044" w:rsidRPr="00663E08" w:rsidRDefault="004E3FAE">
            <w:pPr>
              <w:spacing w:after="0"/>
              <w:rPr>
                <w:rFonts w:eastAsia="Helvetica Neue"/>
                <w:sz w:val="24"/>
                <w:szCs w:val="24"/>
                <w:highlight w:val="yellow"/>
              </w:rPr>
            </w:pPr>
            <w:r w:rsidRPr="00663E08">
              <w:rPr>
                <w:rFonts w:eastAsia="Helvetica Neue"/>
                <w:sz w:val="24"/>
                <w:szCs w:val="24"/>
              </w:rPr>
              <w:tab/>
            </w:r>
            <w:r w:rsidR="001616CD" w:rsidRPr="001616CD">
              <w:rPr>
                <w:rFonts w:eastAsia="Helvetica Neue"/>
                <w:sz w:val="24"/>
                <w:szCs w:val="24"/>
              </w:rPr>
              <w:t>331591091339079</w:t>
            </w:r>
            <w:r w:rsidR="001616CD" w:rsidRPr="001616CD">
              <w:rPr>
                <w:rFonts w:eastAsia="Helvetica Neue"/>
                <w:sz w:val="24"/>
                <w:szCs w:val="24"/>
              </w:rPr>
              <w:tab/>
            </w:r>
            <w:r w:rsidR="001616CD" w:rsidRPr="001616CD">
              <w:rPr>
                <w:rFonts w:eastAsia="Helvetica Neue"/>
                <w:sz w:val="24"/>
                <w:szCs w:val="24"/>
              </w:rPr>
              <w:tab/>
            </w:r>
            <w:r w:rsidR="001616CD" w:rsidRPr="001616CD">
              <w:rPr>
                <w:rFonts w:eastAsia="Helvetica Neue"/>
                <w:sz w:val="24"/>
                <w:szCs w:val="24"/>
              </w:rPr>
              <w:tab/>
            </w:r>
          </w:p>
        </w:tc>
      </w:tr>
      <w:tr w:rsidR="00076044" w:rsidRPr="00D92817" w14:paraId="30123E01" w14:textId="77777777">
        <w:tc>
          <w:tcPr>
            <w:tcW w:w="5315" w:type="dxa"/>
            <w:tcMar>
              <w:top w:w="100" w:type="dxa"/>
              <w:left w:w="100" w:type="dxa"/>
              <w:bottom w:w="100" w:type="dxa"/>
              <w:right w:w="100" w:type="dxa"/>
            </w:tcMar>
          </w:tcPr>
          <w:p w14:paraId="5685A306" w14:textId="77777777" w:rsidR="00076044" w:rsidRPr="00663E08" w:rsidRDefault="004B26D3">
            <w:pPr>
              <w:spacing w:after="0"/>
              <w:rPr>
                <w:rFonts w:eastAsia="Helvetica Neue"/>
                <w:b/>
                <w:sz w:val="24"/>
                <w:szCs w:val="24"/>
              </w:rPr>
            </w:pPr>
            <w:r w:rsidRPr="00663E08">
              <w:rPr>
                <w:rFonts w:eastAsia="Helvetica Neue"/>
                <w:b/>
                <w:sz w:val="24"/>
                <w:szCs w:val="24"/>
              </w:rPr>
              <w:t>Call-Off Contract reference:</w:t>
            </w:r>
          </w:p>
        </w:tc>
        <w:tc>
          <w:tcPr>
            <w:tcW w:w="5315" w:type="dxa"/>
            <w:tcMar>
              <w:top w:w="100" w:type="dxa"/>
              <w:left w:w="100" w:type="dxa"/>
              <w:bottom w:w="100" w:type="dxa"/>
              <w:right w:w="100" w:type="dxa"/>
            </w:tcMar>
          </w:tcPr>
          <w:p w14:paraId="40183F05" w14:textId="77777777" w:rsidR="00941DA7" w:rsidRPr="003248FD" w:rsidRDefault="00941DA7" w:rsidP="00941DA7">
            <w:pPr>
              <w:rPr>
                <w:sz w:val="24"/>
                <w:szCs w:val="24"/>
              </w:rPr>
            </w:pPr>
            <w:r w:rsidRPr="003248FD">
              <w:rPr>
                <w:sz w:val="24"/>
                <w:szCs w:val="24"/>
              </w:rPr>
              <w:t>ITPD0074</w:t>
            </w:r>
          </w:p>
          <w:p w14:paraId="5FCBFF69" w14:textId="5F6D9C0B" w:rsidR="00076044" w:rsidRPr="00663E08" w:rsidRDefault="00076044">
            <w:pPr>
              <w:spacing w:after="0"/>
              <w:rPr>
                <w:rFonts w:eastAsia="Helvetica Neue"/>
                <w:sz w:val="24"/>
                <w:szCs w:val="24"/>
                <w:highlight w:val="yellow"/>
              </w:rPr>
            </w:pPr>
          </w:p>
        </w:tc>
      </w:tr>
      <w:tr w:rsidR="00076044" w:rsidRPr="00D92817" w14:paraId="27BA361C" w14:textId="77777777">
        <w:tc>
          <w:tcPr>
            <w:tcW w:w="5315" w:type="dxa"/>
            <w:tcMar>
              <w:top w:w="100" w:type="dxa"/>
              <w:left w:w="100" w:type="dxa"/>
              <w:bottom w:w="100" w:type="dxa"/>
              <w:right w:w="100" w:type="dxa"/>
            </w:tcMar>
          </w:tcPr>
          <w:p w14:paraId="46E1848E" w14:textId="77777777" w:rsidR="00076044" w:rsidRPr="00663E08" w:rsidRDefault="004B26D3">
            <w:pPr>
              <w:spacing w:after="0"/>
              <w:rPr>
                <w:rFonts w:eastAsia="Helvetica Neue"/>
                <w:b/>
                <w:sz w:val="24"/>
                <w:szCs w:val="24"/>
              </w:rPr>
            </w:pPr>
            <w:r w:rsidRPr="00663E08">
              <w:rPr>
                <w:rFonts w:eastAsia="Helvetica Neue"/>
                <w:b/>
                <w:sz w:val="24"/>
                <w:szCs w:val="24"/>
              </w:rPr>
              <w:t>Call-Off Contract title:</w:t>
            </w:r>
          </w:p>
        </w:tc>
        <w:tc>
          <w:tcPr>
            <w:tcW w:w="5315" w:type="dxa"/>
            <w:tcMar>
              <w:top w:w="100" w:type="dxa"/>
              <w:left w:w="100" w:type="dxa"/>
              <w:bottom w:w="100" w:type="dxa"/>
              <w:right w:w="100" w:type="dxa"/>
            </w:tcMar>
          </w:tcPr>
          <w:p w14:paraId="54A70D68" w14:textId="06D82E9A" w:rsidR="00076044" w:rsidRPr="00663E08" w:rsidRDefault="001616CD">
            <w:pPr>
              <w:spacing w:after="0"/>
              <w:rPr>
                <w:rFonts w:eastAsia="Helvetica Neue"/>
                <w:sz w:val="24"/>
                <w:szCs w:val="24"/>
                <w:highlight w:val="yellow"/>
              </w:rPr>
            </w:pPr>
            <w:r>
              <w:rPr>
                <w:rFonts w:eastAsia="Helvetica Neue"/>
                <w:sz w:val="24"/>
                <w:szCs w:val="24"/>
              </w:rPr>
              <w:t>Highways England Website Support</w:t>
            </w:r>
            <w:r w:rsidR="00663E08" w:rsidRPr="00663E08">
              <w:rPr>
                <w:rFonts w:eastAsia="Helvetica Neue"/>
                <w:sz w:val="24"/>
                <w:szCs w:val="24"/>
              </w:rPr>
              <w:t xml:space="preserve"> Agreement</w:t>
            </w:r>
          </w:p>
        </w:tc>
      </w:tr>
      <w:tr w:rsidR="00076044" w:rsidRPr="00D92817" w14:paraId="4D41A334" w14:textId="77777777">
        <w:tc>
          <w:tcPr>
            <w:tcW w:w="5315" w:type="dxa"/>
            <w:tcMar>
              <w:top w:w="100" w:type="dxa"/>
              <w:left w:w="100" w:type="dxa"/>
              <w:bottom w:w="100" w:type="dxa"/>
              <w:right w:w="100" w:type="dxa"/>
            </w:tcMar>
          </w:tcPr>
          <w:p w14:paraId="2DBA9628" w14:textId="77777777" w:rsidR="00076044" w:rsidRPr="00663E08" w:rsidRDefault="004B26D3">
            <w:pPr>
              <w:spacing w:after="0"/>
              <w:rPr>
                <w:rFonts w:eastAsia="Helvetica Neue"/>
                <w:b/>
                <w:sz w:val="24"/>
                <w:szCs w:val="24"/>
              </w:rPr>
            </w:pPr>
            <w:r w:rsidRPr="00663E08">
              <w:rPr>
                <w:rFonts w:eastAsia="Helvetica Neue"/>
                <w:b/>
                <w:sz w:val="24"/>
                <w:szCs w:val="24"/>
              </w:rPr>
              <w:t>Call-Off Contract description:</w:t>
            </w:r>
          </w:p>
        </w:tc>
        <w:tc>
          <w:tcPr>
            <w:tcW w:w="5315" w:type="dxa"/>
            <w:tcMar>
              <w:top w:w="100" w:type="dxa"/>
              <w:left w:w="100" w:type="dxa"/>
              <w:bottom w:w="100" w:type="dxa"/>
              <w:right w:w="100" w:type="dxa"/>
            </w:tcMar>
          </w:tcPr>
          <w:p w14:paraId="6A1F4908" w14:textId="2842C67C" w:rsidR="00076044" w:rsidRPr="00663E08" w:rsidRDefault="00663E08">
            <w:pPr>
              <w:spacing w:after="0"/>
              <w:rPr>
                <w:rFonts w:eastAsia="Helvetica Neue"/>
                <w:sz w:val="24"/>
                <w:szCs w:val="24"/>
                <w:highlight w:val="yellow"/>
              </w:rPr>
            </w:pPr>
            <w:r w:rsidRPr="00663E08">
              <w:rPr>
                <w:rFonts w:eastAsia="Helvetica Neue"/>
                <w:sz w:val="24"/>
                <w:szCs w:val="24"/>
              </w:rPr>
              <w:t xml:space="preserve">Provision of </w:t>
            </w:r>
            <w:r w:rsidR="001616CD">
              <w:rPr>
                <w:rFonts w:eastAsia="Helvetica Neue"/>
                <w:sz w:val="24"/>
                <w:szCs w:val="24"/>
              </w:rPr>
              <w:t>website support to Highways England</w:t>
            </w:r>
          </w:p>
        </w:tc>
      </w:tr>
      <w:tr w:rsidR="00076044" w:rsidRPr="00D92817" w14:paraId="27344B94" w14:textId="77777777">
        <w:tc>
          <w:tcPr>
            <w:tcW w:w="5315" w:type="dxa"/>
            <w:tcMar>
              <w:top w:w="100" w:type="dxa"/>
              <w:left w:w="100" w:type="dxa"/>
              <w:bottom w:w="100" w:type="dxa"/>
              <w:right w:w="100" w:type="dxa"/>
            </w:tcMar>
          </w:tcPr>
          <w:p w14:paraId="6A1EDFEC" w14:textId="77777777" w:rsidR="00076044" w:rsidRPr="00663E08" w:rsidRDefault="004B26D3">
            <w:pPr>
              <w:spacing w:after="0"/>
              <w:rPr>
                <w:rFonts w:eastAsia="Helvetica Neue"/>
                <w:b/>
                <w:sz w:val="24"/>
                <w:szCs w:val="24"/>
              </w:rPr>
            </w:pPr>
            <w:r w:rsidRPr="00663E08">
              <w:rPr>
                <w:rFonts w:eastAsia="Helvetica Neue"/>
                <w:b/>
                <w:sz w:val="24"/>
                <w:szCs w:val="24"/>
              </w:rPr>
              <w:t xml:space="preserve">Start date: </w:t>
            </w:r>
          </w:p>
        </w:tc>
        <w:tc>
          <w:tcPr>
            <w:tcW w:w="5315" w:type="dxa"/>
            <w:tcMar>
              <w:top w:w="100" w:type="dxa"/>
              <w:left w:w="100" w:type="dxa"/>
              <w:bottom w:w="100" w:type="dxa"/>
              <w:right w:w="100" w:type="dxa"/>
            </w:tcMar>
          </w:tcPr>
          <w:p w14:paraId="3D815F5D" w14:textId="7B2458C9" w:rsidR="00076044" w:rsidRPr="00663E08" w:rsidRDefault="00B5427B">
            <w:pPr>
              <w:spacing w:after="0"/>
              <w:rPr>
                <w:rFonts w:eastAsia="Helvetica Neue"/>
                <w:sz w:val="24"/>
                <w:szCs w:val="24"/>
                <w:highlight w:val="yellow"/>
              </w:rPr>
            </w:pPr>
            <w:r w:rsidRPr="00872F64">
              <w:rPr>
                <w:rFonts w:eastAsia="Helvetica Neue"/>
                <w:sz w:val="24"/>
                <w:szCs w:val="24"/>
              </w:rPr>
              <w:t>1</w:t>
            </w:r>
            <w:r w:rsidR="002643AD" w:rsidRPr="00872F64">
              <w:rPr>
                <w:rFonts w:eastAsia="Helvetica Neue"/>
                <w:sz w:val="24"/>
                <w:szCs w:val="24"/>
              </w:rPr>
              <w:t>/12/2018</w:t>
            </w:r>
          </w:p>
        </w:tc>
      </w:tr>
      <w:tr w:rsidR="00076044" w:rsidRPr="00D92817" w14:paraId="6FC357E2" w14:textId="77777777">
        <w:tc>
          <w:tcPr>
            <w:tcW w:w="5315" w:type="dxa"/>
            <w:tcMar>
              <w:top w:w="100" w:type="dxa"/>
              <w:left w:w="100" w:type="dxa"/>
              <w:bottom w:w="100" w:type="dxa"/>
              <w:right w:w="100" w:type="dxa"/>
            </w:tcMar>
          </w:tcPr>
          <w:p w14:paraId="1C44299C" w14:textId="77777777" w:rsidR="00076044" w:rsidRPr="00663E08" w:rsidRDefault="004B26D3">
            <w:pPr>
              <w:spacing w:after="0"/>
              <w:rPr>
                <w:rFonts w:eastAsia="Helvetica Neue"/>
                <w:b/>
                <w:sz w:val="24"/>
                <w:szCs w:val="24"/>
              </w:rPr>
            </w:pPr>
            <w:r w:rsidRPr="00663E08">
              <w:rPr>
                <w:rFonts w:eastAsia="Helvetica Neue"/>
                <w:b/>
                <w:sz w:val="24"/>
                <w:szCs w:val="24"/>
              </w:rPr>
              <w:t>Expiry date:</w:t>
            </w:r>
          </w:p>
        </w:tc>
        <w:tc>
          <w:tcPr>
            <w:tcW w:w="5315" w:type="dxa"/>
            <w:tcMar>
              <w:top w:w="100" w:type="dxa"/>
              <w:left w:w="100" w:type="dxa"/>
              <w:bottom w:w="100" w:type="dxa"/>
              <w:right w:w="100" w:type="dxa"/>
            </w:tcMar>
          </w:tcPr>
          <w:p w14:paraId="7DFD0C07" w14:textId="051BB946" w:rsidR="00076044" w:rsidRPr="00663E08" w:rsidRDefault="002643AD">
            <w:pPr>
              <w:spacing w:after="0"/>
              <w:rPr>
                <w:rFonts w:eastAsia="Helvetica Neue"/>
                <w:sz w:val="24"/>
                <w:szCs w:val="24"/>
                <w:highlight w:val="yellow"/>
              </w:rPr>
            </w:pPr>
            <w:r w:rsidRPr="00872F64">
              <w:rPr>
                <w:rFonts w:eastAsia="Helvetica Neue"/>
                <w:sz w:val="24"/>
                <w:szCs w:val="24"/>
              </w:rPr>
              <w:t>30/11/2020</w:t>
            </w:r>
          </w:p>
        </w:tc>
      </w:tr>
      <w:tr w:rsidR="00076044" w:rsidRPr="00D92817" w14:paraId="6EBDB55C" w14:textId="77777777">
        <w:tc>
          <w:tcPr>
            <w:tcW w:w="5315" w:type="dxa"/>
            <w:tcMar>
              <w:top w:w="100" w:type="dxa"/>
              <w:left w:w="100" w:type="dxa"/>
              <w:bottom w:w="100" w:type="dxa"/>
              <w:right w:w="100" w:type="dxa"/>
            </w:tcMar>
          </w:tcPr>
          <w:p w14:paraId="340F764F" w14:textId="77777777" w:rsidR="00076044" w:rsidRPr="00663E08" w:rsidRDefault="004B26D3">
            <w:pPr>
              <w:spacing w:after="0"/>
              <w:rPr>
                <w:rFonts w:eastAsia="Helvetica Neue"/>
                <w:b/>
                <w:sz w:val="24"/>
                <w:szCs w:val="24"/>
              </w:rPr>
            </w:pPr>
            <w:r w:rsidRPr="00663E08">
              <w:rPr>
                <w:rFonts w:eastAsia="Helvetica Neue"/>
                <w:b/>
                <w:sz w:val="24"/>
                <w:szCs w:val="24"/>
              </w:rPr>
              <w:t>Call-Off Contract value:</w:t>
            </w:r>
          </w:p>
        </w:tc>
        <w:tc>
          <w:tcPr>
            <w:tcW w:w="5315" w:type="dxa"/>
            <w:tcMar>
              <w:top w:w="100" w:type="dxa"/>
              <w:left w:w="100" w:type="dxa"/>
              <w:bottom w:w="100" w:type="dxa"/>
              <w:right w:w="100" w:type="dxa"/>
            </w:tcMar>
          </w:tcPr>
          <w:p w14:paraId="503A7C41" w14:textId="488D53D4" w:rsidR="00076044" w:rsidRPr="00663E08" w:rsidRDefault="001616CD">
            <w:pPr>
              <w:spacing w:after="0"/>
              <w:rPr>
                <w:rFonts w:eastAsia="Helvetica Neue"/>
                <w:sz w:val="24"/>
                <w:szCs w:val="24"/>
                <w:highlight w:val="yellow"/>
              </w:rPr>
            </w:pPr>
            <w:r w:rsidRPr="001616CD">
              <w:rPr>
                <w:rFonts w:eastAsia="Helvetica Neue"/>
                <w:sz w:val="24"/>
                <w:szCs w:val="24"/>
              </w:rPr>
              <w:t>£25,000 estimated 50 days support</w:t>
            </w:r>
          </w:p>
        </w:tc>
      </w:tr>
      <w:tr w:rsidR="00076044" w:rsidRPr="00D92817" w14:paraId="6471CD45" w14:textId="77777777">
        <w:tc>
          <w:tcPr>
            <w:tcW w:w="5315" w:type="dxa"/>
            <w:tcMar>
              <w:top w:w="100" w:type="dxa"/>
              <w:left w:w="100" w:type="dxa"/>
              <w:bottom w:w="100" w:type="dxa"/>
              <w:right w:w="100" w:type="dxa"/>
            </w:tcMar>
          </w:tcPr>
          <w:p w14:paraId="7EE36BE6" w14:textId="77777777" w:rsidR="00076044" w:rsidRPr="00663E08" w:rsidRDefault="004B26D3">
            <w:pPr>
              <w:spacing w:after="0"/>
              <w:rPr>
                <w:rFonts w:eastAsia="Helvetica Neue"/>
                <w:b/>
                <w:sz w:val="24"/>
                <w:szCs w:val="24"/>
              </w:rPr>
            </w:pPr>
            <w:r w:rsidRPr="00663E08">
              <w:rPr>
                <w:rFonts w:eastAsia="Helvetica Neue"/>
                <w:b/>
                <w:sz w:val="24"/>
                <w:szCs w:val="24"/>
              </w:rPr>
              <w:t>Charging method:</w:t>
            </w:r>
          </w:p>
        </w:tc>
        <w:tc>
          <w:tcPr>
            <w:tcW w:w="5315" w:type="dxa"/>
            <w:tcMar>
              <w:top w:w="100" w:type="dxa"/>
              <w:left w:w="100" w:type="dxa"/>
              <w:bottom w:w="100" w:type="dxa"/>
              <w:right w:w="100" w:type="dxa"/>
            </w:tcMar>
          </w:tcPr>
          <w:p w14:paraId="75AF62E4" w14:textId="63C57C00" w:rsidR="00076044" w:rsidRPr="00663E08" w:rsidRDefault="004E3FAE" w:rsidP="004E3FAE">
            <w:pPr>
              <w:spacing w:after="0"/>
              <w:rPr>
                <w:rFonts w:eastAsia="Helvetica Neue"/>
                <w:sz w:val="24"/>
                <w:szCs w:val="24"/>
                <w:highlight w:val="yellow"/>
              </w:rPr>
            </w:pPr>
            <w:r w:rsidRPr="00663E08">
              <w:rPr>
                <w:rFonts w:eastAsia="Helvetica Neue"/>
                <w:sz w:val="24"/>
                <w:szCs w:val="24"/>
              </w:rPr>
              <w:t>Invoice (BACs)</w:t>
            </w:r>
          </w:p>
        </w:tc>
      </w:tr>
      <w:tr w:rsidR="00076044" w:rsidRPr="00D92817" w14:paraId="4CFD34F3" w14:textId="77777777">
        <w:tc>
          <w:tcPr>
            <w:tcW w:w="5315" w:type="dxa"/>
            <w:tcMar>
              <w:top w:w="100" w:type="dxa"/>
              <w:left w:w="100" w:type="dxa"/>
              <w:bottom w:w="100" w:type="dxa"/>
              <w:right w:w="100" w:type="dxa"/>
            </w:tcMar>
          </w:tcPr>
          <w:p w14:paraId="7CDCC76C" w14:textId="77777777" w:rsidR="00076044" w:rsidRPr="00663E08" w:rsidRDefault="004B26D3">
            <w:pPr>
              <w:spacing w:after="0"/>
              <w:rPr>
                <w:rFonts w:eastAsia="Helvetica Neue"/>
                <w:b/>
                <w:sz w:val="24"/>
                <w:szCs w:val="24"/>
              </w:rPr>
            </w:pPr>
            <w:r w:rsidRPr="00663E08">
              <w:rPr>
                <w:rFonts w:eastAsia="Helvetica Neue"/>
                <w:b/>
                <w:sz w:val="24"/>
                <w:szCs w:val="24"/>
              </w:rPr>
              <w:t>Purchase order number:</w:t>
            </w:r>
          </w:p>
        </w:tc>
        <w:tc>
          <w:tcPr>
            <w:tcW w:w="5315" w:type="dxa"/>
            <w:tcMar>
              <w:top w:w="100" w:type="dxa"/>
              <w:left w:w="100" w:type="dxa"/>
              <w:bottom w:w="100" w:type="dxa"/>
              <w:right w:w="100" w:type="dxa"/>
            </w:tcMar>
          </w:tcPr>
          <w:p w14:paraId="3CDB8800" w14:textId="004F5B0F" w:rsidR="00076044" w:rsidRPr="00663E08" w:rsidRDefault="00663E08">
            <w:pPr>
              <w:spacing w:after="0"/>
              <w:rPr>
                <w:rFonts w:eastAsia="Helvetica Neue"/>
                <w:sz w:val="24"/>
                <w:szCs w:val="24"/>
              </w:rPr>
            </w:pPr>
            <w:r w:rsidRPr="00663E08">
              <w:rPr>
                <w:rFonts w:eastAsia="Helvetica Neue"/>
                <w:sz w:val="24"/>
                <w:szCs w:val="24"/>
              </w:rPr>
              <w:t>TBA</w:t>
            </w:r>
          </w:p>
        </w:tc>
      </w:tr>
    </w:tbl>
    <w:p w14:paraId="28E53D06" w14:textId="77777777" w:rsidR="004B26D3" w:rsidRPr="00D92817" w:rsidRDefault="004B26D3">
      <w:pPr>
        <w:rPr>
          <w:rFonts w:ascii="Helvetica Neue" w:eastAsia="Helvetica Neue" w:hAnsi="Helvetica Neue" w:cs="Helvetica Neue"/>
          <w:sz w:val="24"/>
          <w:szCs w:val="24"/>
        </w:rPr>
      </w:pPr>
    </w:p>
    <w:p w14:paraId="7D62D47C" w14:textId="6369A3EC" w:rsidR="00076044" w:rsidRPr="00663E08" w:rsidRDefault="004B26D3">
      <w:pPr>
        <w:rPr>
          <w:rFonts w:eastAsia="Helvetica Neue"/>
          <w:sz w:val="24"/>
          <w:szCs w:val="24"/>
        </w:rPr>
      </w:pPr>
      <w:r w:rsidRPr="00663E08">
        <w:rPr>
          <w:rFonts w:eastAsia="Helvetica Neue"/>
          <w:sz w:val="24"/>
          <w:szCs w:val="24"/>
        </w:rPr>
        <w:t>This Order Fo</w:t>
      </w:r>
      <w:r w:rsidR="000820BE" w:rsidRPr="00663E08">
        <w:rPr>
          <w:rFonts w:eastAsia="Helvetica Neue"/>
          <w:sz w:val="24"/>
          <w:szCs w:val="24"/>
        </w:rPr>
        <w:t>rm is issued under the G-Cloud 10 Framework Agreement (</w:t>
      </w:r>
      <w:r w:rsidR="00C1076E" w:rsidRPr="00663E08">
        <w:rPr>
          <w:rFonts w:eastAsia="Helvetica Neue"/>
          <w:sz w:val="24"/>
          <w:szCs w:val="24"/>
        </w:rPr>
        <w:t>RM1557.10</w:t>
      </w:r>
      <w:r w:rsidRPr="00663E08">
        <w:rPr>
          <w:rFonts w:eastAsia="Helvetica Neue"/>
          <w:sz w:val="24"/>
          <w:szCs w:val="24"/>
        </w:rPr>
        <w:t xml:space="preserve">). </w:t>
      </w:r>
    </w:p>
    <w:p w14:paraId="537E99EC" w14:textId="77777777" w:rsidR="00076044" w:rsidRPr="00663E08" w:rsidRDefault="004B26D3">
      <w:pPr>
        <w:rPr>
          <w:rFonts w:eastAsia="Helvetica Neue"/>
          <w:sz w:val="24"/>
          <w:szCs w:val="24"/>
        </w:rPr>
      </w:pPr>
      <w:r w:rsidRPr="00663E08">
        <w:rPr>
          <w:rFonts w:eastAsia="Helvetica Neue"/>
          <w:sz w:val="24"/>
          <w:szCs w:val="24"/>
        </w:rPr>
        <w:t>Buyers can use this order form to specify their G-Cloud service requirements when placing an Order.</w:t>
      </w:r>
    </w:p>
    <w:p w14:paraId="3AE3DCC2" w14:textId="77777777" w:rsidR="00076044" w:rsidRPr="00663E08" w:rsidRDefault="004B26D3">
      <w:pPr>
        <w:rPr>
          <w:rFonts w:eastAsia="Helvetica Neue"/>
          <w:sz w:val="24"/>
          <w:szCs w:val="24"/>
        </w:rPr>
      </w:pPr>
      <w:r w:rsidRPr="00663E08">
        <w:rPr>
          <w:rFonts w:eastAsia="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663E08" w:rsidRDefault="004B26D3">
      <w:pPr>
        <w:rPr>
          <w:rFonts w:eastAsia="Helvetica Neue"/>
          <w:sz w:val="24"/>
          <w:szCs w:val="24"/>
        </w:rPr>
      </w:pPr>
      <w:r w:rsidRPr="00663E08">
        <w:rPr>
          <w:rFonts w:eastAsia="Helvetica Neue"/>
          <w:sz w:val="24"/>
          <w:szCs w:val="24"/>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663E08"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663E08" w:rsidRDefault="004B26D3">
            <w:pPr>
              <w:spacing w:after="0"/>
              <w:rPr>
                <w:rFonts w:eastAsia="Helvetica Neue"/>
                <w:b/>
                <w:sz w:val="24"/>
                <w:szCs w:val="24"/>
              </w:rPr>
            </w:pPr>
            <w:r w:rsidRPr="00663E08">
              <w:rPr>
                <w:rFonts w:eastAsia="Helvetica Neue"/>
                <w:b/>
                <w:sz w:val="24"/>
                <w:szCs w:val="24"/>
              </w:rPr>
              <w:t>From: the Buyer</w:t>
            </w:r>
          </w:p>
        </w:tc>
        <w:tc>
          <w:tcPr>
            <w:tcW w:w="8501" w:type="dxa"/>
            <w:tcMar>
              <w:top w:w="100" w:type="dxa"/>
              <w:left w:w="100" w:type="dxa"/>
              <w:bottom w:w="100" w:type="dxa"/>
              <w:right w:w="100" w:type="dxa"/>
            </w:tcMar>
          </w:tcPr>
          <w:p w14:paraId="3DFFBE45" w14:textId="7FDC91B5" w:rsidR="00076044" w:rsidRPr="00663E08" w:rsidRDefault="004E3FAE" w:rsidP="00EF7E1B">
            <w:pPr>
              <w:rPr>
                <w:sz w:val="24"/>
                <w:szCs w:val="24"/>
              </w:rPr>
            </w:pPr>
            <w:r w:rsidRPr="00663E08">
              <w:rPr>
                <w:sz w:val="24"/>
                <w:szCs w:val="24"/>
              </w:rPr>
              <w:t>Highways England Company Limited</w:t>
            </w:r>
          </w:p>
          <w:p w14:paraId="21AEC0E3" w14:textId="77777777" w:rsidR="00076044" w:rsidRPr="00663E08" w:rsidRDefault="004B26D3" w:rsidP="00EF7E1B">
            <w:pPr>
              <w:rPr>
                <w:sz w:val="24"/>
                <w:szCs w:val="24"/>
              </w:rPr>
            </w:pPr>
            <w:r w:rsidRPr="00663E08">
              <w:rPr>
                <w:sz w:val="24"/>
                <w:szCs w:val="24"/>
              </w:rPr>
              <w:t>Buyer’s main address:</w:t>
            </w:r>
          </w:p>
          <w:p w14:paraId="482A93F7" w14:textId="14AD13D6" w:rsidR="00076044" w:rsidRPr="00663E08" w:rsidRDefault="004E3FAE" w:rsidP="00EF7E1B">
            <w:pPr>
              <w:rPr>
                <w:sz w:val="24"/>
                <w:szCs w:val="24"/>
              </w:rPr>
            </w:pPr>
            <w:r w:rsidRPr="00663E08">
              <w:rPr>
                <w:sz w:val="24"/>
                <w:szCs w:val="24"/>
              </w:rPr>
              <w:t>Bridge House</w:t>
            </w:r>
          </w:p>
          <w:p w14:paraId="4EDEAC11" w14:textId="4F7BF246" w:rsidR="004E3FAE" w:rsidRPr="00663E08" w:rsidRDefault="004E3FAE" w:rsidP="00EF7E1B">
            <w:pPr>
              <w:rPr>
                <w:sz w:val="24"/>
                <w:szCs w:val="24"/>
              </w:rPr>
            </w:pPr>
            <w:r w:rsidRPr="00663E08">
              <w:rPr>
                <w:sz w:val="24"/>
                <w:szCs w:val="24"/>
              </w:rPr>
              <w:t>Walnut Tree Close</w:t>
            </w:r>
          </w:p>
          <w:p w14:paraId="247B39DB" w14:textId="6022880C" w:rsidR="00076044" w:rsidRPr="00663E08" w:rsidRDefault="004E3FAE" w:rsidP="00EF7E1B">
            <w:pPr>
              <w:rPr>
                <w:sz w:val="24"/>
                <w:szCs w:val="24"/>
              </w:rPr>
            </w:pPr>
            <w:r w:rsidRPr="00663E08">
              <w:rPr>
                <w:sz w:val="24"/>
                <w:szCs w:val="24"/>
              </w:rPr>
              <w:t>Guildford</w:t>
            </w:r>
          </w:p>
          <w:p w14:paraId="26675935" w14:textId="3F958A0B" w:rsidR="00076044" w:rsidRPr="00663E08" w:rsidRDefault="004E3FAE" w:rsidP="00EF7E1B">
            <w:pPr>
              <w:rPr>
                <w:sz w:val="24"/>
                <w:szCs w:val="24"/>
              </w:rPr>
            </w:pPr>
            <w:r w:rsidRPr="00663E08">
              <w:rPr>
                <w:sz w:val="24"/>
                <w:szCs w:val="24"/>
              </w:rPr>
              <w:t>Surrey</w:t>
            </w:r>
          </w:p>
          <w:p w14:paraId="65D60724" w14:textId="40857574" w:rsidR="00076044" w:rsidRPr="00663E08" w:rsidRDefault="004E3FAE" w:rsidP="00EF7E1B">
            <w:pPr>
              <w:rPr>
                <w:sz w:val="24"/>
                <w:szCs w:val="24"/>
                <w:highlight w:val="yellow"/>
              </w:rPr>
            </w:pPr>
            <w:r w:rsidRPr="00663E08">
              <w:rPr>
                <w:sz w:val="24"/>
                <w:szCs w:val="24"/>
              </w:rPr>
              <w:lastRenderedPageBreak/>
              <w:t>GU1 4GA</w:t>
            </w:r>
          </w:p>
        </w:tc>
      </w:tr>
      <w:tr w:rsidR="004B26D3" w:rsidRPr="00D92817"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663E08" w:rsidRDefault="004B26D3">
            <w:pPr>
              <w:spacing w:after="0"/>
              <w:rPr>
                <w:rFonts w:eastAsia="Helvetica Neue"/>
                <w:b/>
                <w:sz w:val="24"/>
                <w:szCs w:val="24"/>
              </w:rPr>
            </w:pPr>
            <w:r w:rsidRPr="00663E08">
              <w:rPr>
                <w:rFonts w:eastAsia="Helvetica Neue"/>
                <w:b/>
                <w:sz w:val="24"/>
                <w:szCs w:val="24"/>
              </w:rPr>
              <w:lastRenderedPageBreak/>
              <w:t>To: the Supplier</w:t>
            </w:r>
          </w:p>
          <w:p w14:paraId="65F2488C" w14:textId="77777777" w:rsidR="00076044" w:rsidRPr="00663E08" w:rsidRDefault="00076044">
            <w:pPr>
              <w:spacing w:after="0"/>
              <w:rPr>
                <w:rFonts w:eastAsia="Helvetica Neue"/>
                <w:b/>
                <w:sz w:val="24"/>
                <w:szCs w:val="24"/>
              </w:rPr>
            </w:pPr>
          </w:p>
          <w:p w14:paraId="1AD6046B" w14:textId="77777777" w:rsidR="00076044" w:rsidRPr="00663E08" w:rsidRDefault="00076044">
            <w:pPr>
              <w:spacing w:after="0"/>
              <w:rPr>
                <w:rFonts w:eastAsia="Helvetica Neue"/>
                <w:b/>
                <w:sz w:val="24"/>
                <w:szCs w:val="24"/>
              </w:rPr>
            </w:pPr>
          </w:p>
          <w:p w14:paraId="1F744362" w14:textId="77777777" w:rsidR="00076044" w:rsidRPr="00663E08" w:rsidRDefault="00076044">
            <w:pPr>
              <w:spacing w:after="0"/>
              <w:rPr>
                <w:rFonts w:eastAsia="Helvetica Neue"/>
                <w:b/>
                <w:sz w:val="24"/>
                <w:szCs w:val="24"/>
              </w:rPr>
            </w:pPr>
          </w:p>
        </w:tc>
        <w:tc>
          <w:tcPr>
            <w:tcW w:w="8501" w:type="dxa"/>
            <w:tcMar>
              <w:top w:w="100" w:type="dxa"/>
              <w:left w:w="100" w:type="dxa"/>
              <w:bottom w:w="100" w:type="dxa"/>
              <w:right w:w="100" w:type="dxa"/>
            </w:tcMar>
          </w:tcPr>
          <w:p w14:paraId="1965FDAF" w14:textId="77777777" w:rsidR="001616CD" w:rsidRPr="002643AD" w:rsidRDefault="004B26D3">
            <w:pPr>
              <w:spacing w:after="0"/>
              <w:rPr>
                <w:rFonts w:eastAsia="Helvetica Neue"/>
                <w:sz w:val="24"/>
                <w:szCs w:val="24"/>
              </w:rPr>
            </w:pPr>
            <w:r w:rsidRPr="002643AD">
              <w:rPr>
                <w:rFonts w:eastAsia="Helvetica Neue"/>
                <w:sz w:val="24"/>
                <w:szCs w:val="24"/>
              </w:rPr>
              <w:t>Supplier’s address:</w:t>
            </w:r>
          </w:p>
          <w:p w14:paraId="06315D63" w14:textId="5C7A1BD4" w:rsidR="00663E08" w:rsidRPr="002643AD" w:rsidRDefault="001616CD">
            <w:pPr>
              <w:spacing w:after="0"/>
              <w:rPr>
                <w:rFonts w:eastAsia="Helvetica Neue"/>
                <w:sz w:val="24"/>
                <w:szCs w:val="24"/>
              </w:rPr>
            </w:pPr>
            <w:r w:rsidRPr="002643AD">
              <w:rPr>
                <w:rFonts w:eastAsia="Helvetica Neue"/>
                <w:sz w:val="24"/>
                <w:szCs w:val="24"/>
              </w:rPr>
              <w:t>Halcyon Solutions Group Limited</w:t>
            </w:r>
            <w:r w:rsidR="00663E08" w:rsidRPr="002643AD">
              <w:rPr>
                <w:rFonts w:eastAsia="Helvetica Neue"/>
                <w:sz w:val="24"/>
                <w:szCs w:val="24"/>
              </w:rPr>
              <w:t xml:space="preserve"> </w:t>
            </w:r>
          </w:p>
          <w:p w14:paraId="618692A6" w14:textId="1F7423A0" w:rsidR="002643AD" w:rsidRPr="002643AD" w:rsidRDefault="002643AD">
            <w:pPr>
              <w:spacing w:after="0"/>
              <w:rPr>
                <w:rFonts w:eastAsia="Helvetica Neue"/>
                <w:sz w:val="24"/>
                <w:szCs w:val="24"/>
                <w:highlight w:val="yellow"/>
              </w:rPr>
            </w:pPr>
            <w:r w:rsidRPr="002643AD">
              <w:rPr>
                <w:sz w:val="24"/>
                <w:szCs w:val="24"/>
              </w:rPr>
              <w:t>Sherwood House</w:t>
            </w:r>
            <w:r w:rsidRPr="002643AD">
              <w:rPr>
                <w:rFonts w:eastAsia="Helvetica Neue"/>
                <w:sz w:val="24"/>
                <w:szCs w:val="24"/>
                <w:highlight w:val="yellow"/>
              </w:rPr>
              <w:t xml:space="preserve"> </w:t>
            </w:r>
          </w:p>
          <w:p w14:paraId="32E9EB74" w14:textId="2F87CB01" w:rsidR="002643AD" w:rsidRPr="002643AD" w:rsidRDefault="002643AD">
            <w:pPr>
              <w:spacing w:after="0"/>
              <w:rPr>
                <w:sz w:val="24"/>
                <w:szCs w:val="24"/>
              </w:rPr>
            </w:pPr>
            <w:r w:rsidRPr="002643AD">
              <w:rPr>
                <w:sz w:val="24"/>
                <w:szCs w:val="24"/>
              </w:rPr>
              <w:t>7 Gregory Boulevard</w:t>
            </w:r>
          </w:p>
          <w:p w14:paraId="0783A5E1" w14:textId="11AB70CE" w:rsidR="002643AD" w:rsidRPr="002643AD" w:rsidRDefault="002643AD">
            <w:pPr>
              <w:spacing w:after="0"/>
              <w:rPr>
                <w:sz w:val="24"/>
                <w:szCs w:val="24"/>
              </w:rPr>
            </w:pPr>
            <w:r w:rsidRPr="002643AD">
              <w:rPr>
                <w:sz w:val="24"/>
                <w:szCs w:val="24"/>
              </w:rPr>
              <w:t>Nottingham.</w:t>
            </w:r>
          </w:p>
          <w:p w14:paraId="79133D97" w14:textId="677FB31E" w:rsidR="002643AD" w:rsidRPr="002643AD" w:rsidRDefault="002643AD">
            <w:pPr>
              <w:spacing w:after="0"/>
              <w:rPr>
                <w:sz w:val="24"/>
                <w:szCs w:val="24"/>
              </w:rPr>
            </w:pPr>
            <w:r w:rsidRPr="002643AD">
              <w:rPr>
                <w:sz w:val="24"/>
                <w:szCs w:val="24"/>
              </w:rPr>
              <w:t>NG7 6LB</w:t>
            </w:r>
          </w:p>
          <w:p w14:paraId="2907771E" w14:textId="27B48CD6" w:rsidR="002643AD" w:rsidRPr="002643AD" w:rsidRDefault="002643AD">
            <w:pPr>
              <w:spacing w:after="0"/>
              <w:rPr>
                <w:rFonts w:eastAsia="Helvetica Neue"/>
                <w:sz w:val="24"/>
                <w:szCs w:val="24"/>
              </w:rPr>
            </w:pPr>
            <w:r w:rsidRPr="002643AD">
              <w:rPr>
                <w:rFonts w:eastAsia="Helvetica Neue"/>
                <w:sz w:val="24"/>
                <w:szCs w:val="24"/>
              </w:rPr>
              <w:t>UK</w:t>
            </w:r>
          </w:p>
          <w:p w14:paraId="4236A8E3" w14:textId="77777777" w:rsidR="00076044" w:rsidRPr="002643AD" w:rsidRDefault="004B26D3">
            <w:pPr>
              <w:spacing w:after="0"/>
              <w:rPr>
                <w:rFonts w:eastAsia="Helvetica Neue"/>
                <w:sz w:val="24"/>
                <w:szCs w:val="24"/>
              </w:rPr>
            </w:pPr>
            <w:r w:rsidRPr="002643AD">
              <w:rPr>
                <w:rFonts w:eastAsia="Helvetica Neue"/>
                <w:sz w:val="24"/>
                <w:szCs w:val="24"/>
              </w:rPr>
              <w:t xml:space="preserve">Company number: </w:t>
            </w:r>
          </w:p>
          <w:p w14:paraId="45F9E9E7" w14:textId="30C6D5AA" w:rsidR="00076044" w:rsidRPr="002643AD" w:rsidRDefault="002643AD">
            <w:pPr>
              <w:spacing w:after="0"/>
              <w:rPr>
                <w:rFonts w:eastAsia="Helvetica Neue"/>
                <w:sz w:val="24"/>
                <w:szCs w:val="24"/>
                <w:highlight w:val="yellow"/>
              </w:rPr>
            </w:pPr>
            <w:r w:rsidRPr="002643AD">
              <w:rPr>
                <w:sz w:val="24"/>
                <w:szCs w:val="24"/>
              </w:rPr>
              <w:t>9315565</w:t>
            </w:r>
          </w:p>
        </w:tc>
      </w:tr>
      <w:tr w:rsidR="00076044" w:rsidRPr="00663E08"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663E08" w:rsidRDefault="004B26D3">
            <w:pPr>
              <w:rPr>
                <w:rFonts w:eastAsia="Helvetica Neue"/>
                <w:b/>
                <w:sz w:val="24"/>
                <w:szCs w:val="24"/>
              </w:rPr>
            </w:pPr>
            <w:r w:rsidRPr="00663E08">
              <w:rPr>
                <w:rFonts w:eastAsia="Helvetica Neue"/>
                <w:b/>
                <w:sz w:val="24"/>
                <w:szCs w:val="24"/>
              </w:rPr>
              <w:t>Together: the ‘Parties’</w:t>
            </w:r>
          </w:p>
        </w:tc>
      </w:tr>
    </w:tbl>
    <w:p w14:paraId="4487071D" w14:textId="77777777" w:rsidR="00076044" w:rsidRPr="00663E08" w:rsidRDefault="00076044">
      <w:pPr>
        <w:rPr>
          <w:rFonts w:eastAsia="Helvetica Neue"/>
          <w:b/>
          <w:sz w:val="24"/>
          <w:szCs w:val="24"/>
        </w:rPr>
      </w:pPr>
    </w:p>
    <w:p w14:paraId="0B28B62F" w14:textId="77777777" w:rsidR="00076044" w:rsidRPr="00663E08" w:rsidRDefault="004B26D3">
      <w:pPr>
        <w:rPr>
          <w:rFonts w:eastAsia="Helvetica Neue"/>
          <w:b/>
          <w:sz w:val="24"/>
          <w:szCs w:val="24"/>
        </w:rPr>
      </w:pPr>
      <w:r w:rsidRPr="00663E08">
        <w:rPr>
          <w:rFonts w:eastAsia="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663E08" w14:paraId="27B5ED5C" w14:textId="77777777">
        <w:tc>
          <w:tcPr>
            <w:tcW w:w="2145" w:type="dxa"/>
            <w:tcMar>
              <w:top w:w="100" w:type="dxa"/>
              <w:left w:w="100" w:type="dxa"/>
              <w:bottom w:w="100" w:type="dxa"/>
              <w:right w:w="100" w:type="dxa"/>
            </w:tcMar>
          </w:tcPr>
          <w:p w14:paraId="33E1E9F7" w14:textId="77777777" w:rsidR="00076044" w:rsidRPr="00663E08" w:rsidRDefault="004B26D3">
            <w:pPr>
              <w:spacing w:after="0"/>
              <w:rPr>
                <w:rFonts w:eastAsia="Helvetica Neue"/>
                <w:b/>
                <w:sz w:val="24"/>
                <w:szCs w:val="24"/>
              </w:rPr>
            </w:pPr>
            <w:r w:rsidRPr="00663E08">
              <w:rPr>
                <w:rFonts w:eastAsia="Helvetica Neue"/>
                <w:b/>
                <w:sz w:val="24"/>
                <w:szCs w:val="24"/>
              </w:rPr>
              <w:t>For the Buyer:</w:t>
            </w:r>
          </w:p>
          <w:p w14:paraId="7CD967BE" w14:textId="77777777" w:rsidR="00076044" w:rsidRPr="00663E08" w:rsidRDefault="00076044">
            <w:pPr>
              <w:spacing w:after="0"/>
              <w:rPr>
                <w:rFonts w:eastAsia="Helvetica Neue"/>
                <w:b/>
                <w:sz w:val="24"/>
                <w:szCs w:val="24"/>
              </w:rPr>
            </w:pPr>
          </w:p>
          <w:p w14:paraId="3B6DDB03" w14:textId="77777777" w:rsidR="00076044" w:rsidRPr="00663E08" w:rsidRDefault="00076044">
            <w:pPr>
              <w:spacing w:after="0"/>
              <w:rPr>
                <w:rFonts w:eastAsia="Helvetica Neue"/>
                <w:b/>
                <w:sz w:val="24"/>
                <w:szCs w:val="24"/>
              </w:rPr>
            </w:pPr>
          </w:p>
        </w:tc>
        <w:tc>
          <w:tcPr>
            <w:tcW w:w="8445" w:type="dxa"/>
            <w:tcMar>
              <w:top w:w="100" w:type="dxa"/>
              <w:left w:w="100" w:type="dxa"/>
              <w:bottom w:w="100" w:type="dxa"/>
              <w:right w:w="100" w:type="dxa"/>
            </w:tcMar>
          </w:tcPr>
          <w:p w14:paraId="0077C6A7" w14:textId="36F9F807" w:rsidR="00076044" w:rsidRPr="00147149" w:rsidRDefault="004B26D3">
            <w:pPr>
              <w:spacing w:after="0"/>
              <w:rPr>
                <w:rFonts w:eastAsia="Helvetica Neue"/>
                <w:sz w:val="24"/>
                <w:szCs w:val="24"/>
              </w:rPr>
            </w:pPr>
            <w:r w:rsidRPr="00147149">
              <w:rPr>
                <w:rFonts w:eastAsia="Helvetica Neue"/>
                <w:sz w:val="24"/>
                <w:szCs w:val="24"/>
              </w:rPr>
              <w:t>Title:</w:t>
            </w:r>
            <w:r w:rsidR="002643AD" w:rsidRPr="00147149">
              <w:rPr>
                <w:rFonts w:eastAsia="Helvetica Neue"/>
                <w:sz w:val="24"/>
                <w:szCs w:val="24"/>
              </w:rPr>
              <w:t xml:space="preserve"> Digital Services Manager</w:t>
            </w:r>
          </w:p>
          <w:p w14:paraId="0E0CAFDD" w14:textId="1E5C7FAC" w:rsidR="009955E5" w:rsidRPr="00147149" w:rsidRDefault="004B26D3" w:rsidP="009955E5">
            <w:pPr>
              <w:spacing w:after="0"/>
              <w:rPr>
                <w:rFonts w:eastAsia="Helvetica Neue"/>
                <w:sz w:val="24"/>
                <w:szCs w:val="24"/>
              </w:rPr>
            </w:pPr>
            <w:r w:rsidRPr="00147149">
              <w:rPr>
                <w:rFonts w:eastAsia="Helvetica Neue"/>
                <w:sz w:val="24"/>
                <w:szCs w:val="24"/>
              </w:rPr>
              <w:t xml:space="preserve">Name: </w:t>
            </w:r>
          </w:p>
          <w:p w14:paraId="40D7892A" w14:textId="1915F83C" w:rsidR="00076044" w:rsidRPr="00147149" w:rsidRDefault="00076044">
            <w:pPr>
              <w:spacing w:after="0"/>
              <w:rPr>
                <w:rFonts w:eastAsia="Helvetica Neue"/>
                <w:sz w:val="24"/>
                <w:szCs w:val="24"/>
              </w:rPr>
            </w:pPr>
          </w:p>
        </w:tc>
      </w:tr>
      <w:tr w:rsidR="00076044" w:rsidRPr="00663E08" w14:paraId="7401FCDB" w14:textId="77777777">
        <w:tc>
          <w:tcPr>
            <w:tcW w:w="2145" w:type="dxa"/>
            <w:tcMar>
              <w:top w:w="100" w:type="dxa"/>
              <w:left w:w="100" w:type="dxa"/>
              <w:bottom w:w="100" w:type="dxa"/>
              <w:right w:w="100" w:type="dxa"/>
            </w:tcMar>
          </w:tcPr>
          <w:p w14:paraId="095F9D2B" w14:textId="77777777" w:rsidR="00076044" w:rsidRPr="00663E08" w:rsidRDefault="004B26D3">
            <w:pPr>
              <w:spacing w:after="0"/>
              <w:rPr>
                <w:rFonts w:eastAsia="Helvetica Neue"/>
                <w:b/>
                <w:sz w:val="24"/>
                <w:szCs w:val="24"/>
              </w:rPr>
            </w:pPr>
            <w:r w:rsidRPr="00663E08">
              <w:rPr>
                <w:rFonts w:eastAsia="Helvetica Neue"/>
                <w:b/>
                <w:sz w:val="24"/>
                <w:szCs w:val="24"/>
              </w:rPr>
              <w:t>For the Supplier:</w:t>
            </w:r>
          </w:p>
        </w:tc>
        <w:tc>
          <w:tcPr>
            <w:tcW w:w="8445" w:type="dxa"/>
            <w:tcMar>
              <w:top w:w="100" w:type="dxa"/>
              <w:left w:w="100" w:type="dxa"/>
              <w:bottom w:w="100" w:type="dxa"/>
              <w:right w:w="100" w:type="dxa"/>
            </w:tcMar>
          </w:tcPr>
          <w:p w14:paraId="341D3DAF" w14:textId="626D9A0B" w:rsidR="00076044" w:rsidRPr="00147149" w:rsidRDefault="004B26D3">
            <w:pPr>
              <w:spacing w:after="0"/>
              <w:rPr>
                <w:rFonts w:eastAsia="Helvetica Neue"/>
                <w:sz w:val="24"/>
                <w:szCs w:val="24"/>
              </w:rPr>
            </w:pPr>
            <w:r w:rsidRPr="00147149">
              <w:rPr>
                <w:rFonts w:eastAsia="Helvetica Neue"/>
                <w:sz w:val="24"/>
                <w:szCs w:val="24"/>
              </w:rPr>
              <w:t xml:space="preserve">Title: </w:t>
            </w:r>
            <w:r w:rsidR="009D2553">
              <w:rPr>
                <w:rFonts w:eastAsia="Helvetica Neue"/>
                <w:sz w:val="24"/>
                <w:szCs w:val="24"/>
              </w:rPr>
              <w:t xml:space="preserve">Director </w:t>
            </w:r>
          </w:p>
          <w:p w14:paraId="7F5ED443" w14:textId="6C62157A" w:rsidR="00076044" w:rsidRPr="00147149" w:rsidRDefault="004B26D3" w:rsidP="009D2553">
            <w:pPr>
              <w:rPr>
                <w:rFonts w:eastAsia="Helvetica Neue"/>
                <w:sz w:val="24"/>
                <w:szCs w:val="24"/>
              </w:rPr>
            </w:pPr>
            <w:r w:rsidRPr="00147149">
              <w:rPr>
                <w:rFonts w:eastAsia="Helvetica Neue"/>
                <w:sz w:val="24"/>
                <w:szCs w:val="24"/>
              </w:rPr>
              <w:t xml:space="preserve">Name: </w:t>
            </w:r>
          </w:p>
        </w:tc>
      </w:tr>
    </w:tbl>
    <w:p w14:paraId="0B4E5AC4" w14:textId="77777777" w:rsidR="00076044" w:rsidRPr="00663E08" w:rsidRDefault="00076044">
      <w:pPr>
        <w:rPr>
          <w:rFonts w:eastAsia="Helvetica Neue"/>
          <w:sz w:val="24"/>
          <w:szCs w:val="24"/>
        </w:rPr>
      </w:pPr>
    </w:p>
    <w:p w14:paraId="57FCD8C2" w14:textId="77777777" w:rsidR="00076044" w:rsidRPr="00663E08" w:rsidRDefault="004B26D3">
      <w:pPr>
        <w:rPr>
          <w:rFonts w:eastAsia="Helvetica Neue"/>
          <w:b/>
          <w:sz w:val="24"/>
          <w:szCs w:val="24"/>
        </w:rPr>
      </w:pPr>
      <w:r w:rsidRPr="00663E08">
        <w:rPr>
          <w:rFonts w:eastAsia="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55F459A4" w14:textId="77777777">
        <w:tc>
          <w:tcPr>
            <w:tcW w:w="2657" w:type="dxa"/>
          </w:tcPr>
          <w:p w14:paraId="1A14763A" w14:textId="77777777" w:rsidR="00076044" w:rsidRPr="00663E08" w:rsidRDefault="004B26D3">
            <w:pPr>
              <w:spacing w:after="0"/>
              <w:rPr>
                <w:rFonts w:eastAsia="Helvetica Neue"/>
                <w:b/>
                <w:sz w:val="24"/>
                <w:szCs w:val="24"/>
              </w:rPr>
            </w:pPr>
            <w:r w:rsidRPr="00663E08">
              <w:rPr>
                <w:rFonts w:eastAsia="Helvetica Neue"/>
                <w:b/>
                <w:sz w:val="24"/>
                <w:szCs w:val="24"/>
              </w:rPr>
              <w:t>Start date:</w:t>
            </w:r>
          </w:p>
          <w:p w14:paraId="1E084A31" w14:textId="77777777" w:rsidR="00076044" w:rsidRPr="00663E08" w:rsidRDefault="00076044">
            <w:pPr>
              <w:spacing w:after="0"/>
              <w:rPr>
                <w:rFonts w:eastAsia="Helvetica Neue"/>
                <w:sz w:val="24"/>
                <w:szCs w:val="24"/>
              </w:rPr>
            </w:pPr>
          </w:p>
        </w:tc>
        <w:tc>
          <w:tcPr>
            <w:tcW w:w="7971" w:type="dxa"/>
          </w:tcPr>
          <w:p w14:paraId="3F12F957" w14:textId="036412F3" w:rsidR="00076044" w:rsidRPr="00663E08" w:rsidRDefault="004B26D3">
            <w:pPr>
              <w:spacing w:after="0"/>
              <w:rPr>
                <w:rFonts w:eastAsia="Helvetica Neue"/>
                <w:sz w:val="24"/>
                <w:szCs w:val="24"/>
                <w:highlight w:val="yellow"/>
              </w:rPr>
            </w:pPr>
            <w:r w:rsidRPr="00663E08">
              <w:rPr>
                <w:rFonts w:eastAsia="Helvetica Neue"/>
                <w:sz w:val="24"/>
                <w:szCs w:val="24"/>
              </w:rPr>
              <w:t xml:space="preserve">This Call-Off Contract Starts on </w:t>
            </w:r>
            <w:r w:rsidR="002643AD">
              <w:rPr>
                <w:rFonts w:eastAsia="Helvetica Neue"/>
                <w:sz w:val="24"/>
                <w:szCs w:val="24"/>
              </w:rPr>
              <w:t>1/12/2018</w:t>
            </w:r>
            <w:r w:rsidRPr="00663E08">
              <w:rPr>
                <w:rFonts w:eastAsia="Helvetica Neue"/>
                <w:sz w:val="24"/>
                <w:szCs w:val="24"/>
              </w:rPr>
              <w:t xml:space="preserve"> and is valid for </w:t>
            </w:r>
            <w:r w:rsidR="001616CD" w:rsidRPr="001616CD">
              <w:rPr>
                <w:rFonts w:eastAsia="Helvetica Neue"/>
                <w:sz w:val="24"/>
                <w:szCs w:val="24"/>
              </w:rPr>
              <w:t xml:space="preserve">24 </w:t>
            </w:r>
            <w:r w:rsidRPr="001616CD">
              <w:rPr>
                <w:rFonts w:eastAsia="Helvetica Neue"/>
                <w:sz w:val="24"/>
                <w:szCs w:val="24"/>
              </w:rPr>
              <w:t>months.</w:t>
            </w:r>
          </w:p>
        </w:tc>
      </w:tr>
      <w:tr w:rsidR="00076044" w:rsidRPr="00663E08" w14:paraId="5BC70912" w14:textId="77777777">
        <w:tc>
          <w:tcPr>
            <w:tcW w:w="2657" w:type="dxa"/>
          </w:tcPr>
          <w:p w14:paraId="1A1FDD05" w14:textId="77777777" w:rsidR="00076044" w:rsidRPr="00663E08" w:rsidRDefault="004B26D3">
            <w:pPr>
              <w:spacing w:before="60" w:after="60"/>
              <w:ind w:right="308"/>
              <w:rPr>
                <w:rFonts w:eastAsia="Helvetica Neue"/>
                <w:sz w:val="24"/>
                <w:szCs w:val="24"/>
              </w:rPr>
            </w:pPr>
            <w:r w:rsidRPr="00663E08">
              <w:rPr>
                <w:rFonts w:eastAsia="Helvetica Neue"/>
                <w:b/>
                <w:sz w:val="24"/>
                <w:szCs w:val="24"/>
              </w:rPr>
              <w:t xml:space="preserve">Ending (termination): </w:t>
            </w:r>
          </w:p>
        </w:tc>
        <w:tc>
          <w:tcPr>
            <w:tcW w:w="7971" w:type="dxa"/>
          </w:tcPr>
          <w:p w14:paraId="536EC6A2" w14:textId="77777777" w:rsidR="00076044" w:rsidRPr="00663E08" w:rsidRDefault="004B26D3">
            <w:pPr>
              <w:spacing w:after="0"/>
              <w:rPr>
                <w:rFonts w:eastAsia="Helvetica Neue"/>
                <w:sz w:val="24"/>
                <w:szCs w:val="24"/>
                <w:highlight w:val="yellow"/>
              </w:rPr>
            </w:pPr>
            <w:r w:rsidRPr="00663E08">
              <w:rPr>
                <w:rFonts w:eastAsia="Helvetica Neue"/>
                <w:sz w:val="24"/>
                <w:szCs w:val="24"/>
              </w:rPr>
              <w:t xml:space="preserve">The notice period needed for Ending the Call-Off Contract is </w:t>
            </w:r>
            <w:r w:rsidRPr="00147149">
              <w:rPr>
                <w:rFonts w:eastAsia="Helvetica Neue"/>
                <w:sz w:val="24"/>
                <w:szCs w:val="24"/>
              </w:rPr>
              <w:t xml:space="preserve">at least [90] Working Days from the date of written notice for disputed sums or at least [30] days from the date of written notice for Ending without cause. </w:t>
            </w:r>
          </w:p>
        </w:tc>
      </w:tr>
      <w:tr w:rsidR="00076044" w:rsidRPr="00663E08" w14:paraId="75EC3803" w14:textId="77777777">
        <w:tc>
          <w:tcPr>
            <w:tcW w:w="2657" w:type="dxa"/>
          </w:tcPr>
          <w:p w14:paraId="7DB3D7AB" w14:textId="77777777" w:rsidR="00076044" w:rsidRPr="00663E08" w:rsidRDefault="004B26D3">
            <w:pPr>
              <w:spacing w:before="60" w:after="60"/>
              <w:ind w:right="308"/>
              <w:rPr>
                <w:rFonts w:eastAsia="Helvetica Neue"/>
                <w:b/>
                <w:sz w:val="24"/>
                <w:szCs w:val="24"/>
              </w:rPr>
            </w:pPr>
            <w:bookmarkStart w:id="12" w:name="_1fob9te" w:colFirst="0" w:colLast="0"/>
            <w:bookmarkEnd w:id="12"/>
            <w:r w:rsidRPr="00663E08">
              <w:rPr>
                <w:rFonts w:eastAsia="Helvetica Neue"/>
                <w:b/>
                <w:sz w:val="24"/>
                <w:szCs w:val="24"/>
              </w:rPr>
              <w:t>Extension period:</w:t>
            </w:r>
          </w:p>
        </w:tc>
        <w:tc>
          <w:tcPr>
            <w:tcW w:w="7971" w:type="dxa"/>
          </w:tcPr>
          <w:p w14:paraId="7765BD0B" w14:textId="09A806A5" w:rsidR="00076044" w:rsidRPr="00872F64" w:rsidRDefault="004B26D3">
            <w:pPr>
              <w:spacing w:after="0"/>
              <w:rPr>
                <w:rFonts w:eastAsia="Helvetica Neue"/>
                <w:sz w:val="24"/>
                <w:szCs w:val="24"/>
              </w:rPr>
            </w:pPr>
            <w:r w:rsidRPr="00872F64">
              <w:rPr>
                <w:rFonts w:eastAsia="Helvetica Neue"/>
                <w:sz w:val="24"/>
                <w:szCs w:val="24"/>
              </w:rPr>
              <w:t xml:space="preserve">This Call-Off Contract can be extended by the Buyer for </w:t>
            </w:r>
            <w:r w:rsidR="00147149" w:rsidRPr="00872F64">
              <w:rPr>
                <w:rFonts w:eastAsia="Helvetica Neue"/>
                <w:sz w:val="24"/>
                <w:szCs w:val="24"/>
              </w:rPr>
              <w:t>1</w:t>
            </w:r>
            <w:r w:rsidRPr="00872F64">
              <w:rPr>
                <w:rFonts w:eastAsia="Helvetica Neue"/>
                <w:sz w:val="24"/>
                <w:szCs w:val="24"/>
              </w:rPr>
              <w:t xml:space="preserve"> period(s) of</w:t>
            </w:r>
            <w:r w:rsidR="00147149" w:rsidRPr="00872F64">
              <w:rPr>
                <w:rFonts w:eastAsia="Helvetica Neue"/>
                <w:sz w:val="24"/>
                <w:szCs w:val="24"/>
              </w:rPr>
              <w:t xml:space="preserve"> 12 </w:t>
            </w:r>
            <w:r w:rsidRPr="00872F64">
              <w:rPr>
                <w:rFonts w:eastAsia="Helvetica Neue"/>
                <w:sz w:val="24"/>
                <w:szCs w:val="24"/>
              </w:rPr>
              <w:t xml:space="preserve">months each, by giving the Supplier </w:t>
            </w:r>
            <w:r w:rsidR="00147149" w:rsidRPr="00872F64">
              <w:rPr>
                <w:rFonts w:eastAsia="Helvetica Neue"/>
                <w:sz w:val="24"/>
                <w:szCs w:val="24"/>
              </w:rPr>
              <w:t xml:space="preserve">4 weeks </w:t>
            </w:r>
            <w:r w:rsidRPr="00872F64">
              <w:rPr>
                <w:rFonts w:eastAsia="Helvetica Neue"/>
                <w:sz w:val="24"/>
                <w:szCs w:val="24"/>
              </w:rPr>
              <w:t>written notice before its expiry.</w:t>
            </w:r>
          </w:p>
          <w:p w14:paraId="15124E01" w14:textId="77777777" w:rsidR="00076044" w:rsidRPr="00872F64" w:rsidRDefault="004B26D3">
            <w:pPr>
              <w:spacing w:after="0"/>
              <w:rPr>
                <w:rFonts w:eastAsia="Helvetica Neue"/>
                <w:sz w:val="24"/>
                <w:szCs w:val="24"/>
              </w:rPr>
            </w:pPr>
            <w:r w:rsidRPr="00872F64">
              <w:rPr>
                <w:rFonts w:eastAsia="Helvetica Neue"/>
                <w:sz w:val="24"/>
                <w:szCs w:val="24"/>
              </w:rPr>
              <w:t>Extensions which extend the Term beyond 24 months are only permitted if the Supplier complies with the additional exit plan requirements at clauses 21.3 to 21.8.</w:t>
            </w:r>
          </w:p>
          <w:p w14:paraId="7A472B57" w14:textId="77777777" w:rsidR="00076044" w:rsidRPr="00872F64" w:rsidRDefault="004B26D3">
            <w:pPr>
              <w:spacing w:after="0"/>
              <w:rPr>
                <w:rFonts w:eastAsia="Helvetica Neue"/>
                <w:sz w:val="24"/>
                <w:szCs w:val="24"/>
              </w:rPr>
            </w:pPr>
            <w:bookmarkStart w:id="13" w:name="_sbn2nptjxz3z" w:colFirst="0" w:colLast="0"/>
            <w:bookmarkEnd w:id="13"/>
            <w:r w:rsidRPr="00872F64">
              <w:rPr>
                <w:rFonts w:eastAsia="Helvetica Neue"/>
                <w:sz w:val="24"/>
                <w:szCs w:val="24"/>
              </w:rPr>
              <w:t xml:space="preserve">[The extension period after 24 months should not exceed the maximum permitted under the Framework Agreement which is 2 periods of up to </w:t>
            </w:r>
            <w:r w:rsidRPr="00872F64">
              <w:rPr>
                <w:rFonts w:eastAsia="Helvetica Neue"/>
                <w:sz w:val="24"/>
                <w:szCs w:val="24"/>
              </w:rPr>
              <w:lastRenderedPageBreak/>
              <w:t xml:space="preserve">12 months each. </w:t>
            </w:r>
          </w:p>
          <w:p w14:paraId="1756A48A" w14:textId="77777777" w:rsidR="00076044" w:rsidRPr="00872F64" w:rsidRDefault="004B26D3">
            <w:pPr>
              <w:spacing w:after="0"/>
              <w:rPr>
                <w:rFonts w:eastAsia="Helvetica Neue"/>
                <w:sz w:val="24"/>
                <w:szCs w:val="24"/>
              </w:rPr>
            </w:pPr>
            <w:bookmarkStart w:id="14" w:name="_28s54ympxac" w:colFirst="0" w:colLast="0"/>
            <w:bookmarkEnd w:id="14"/>
            <w:r w:rsidRPr="00872F64">
              <w:rPr>
                <w:rFonts w:eastAsia="Helvetica Neue"/>
                <w:sz w:val="24"/>
                <w:szCs w:val="24"/>
              </w:rPr>
              <w:t>Under the Spend Controls process, prior approval must be obtained from the Government Digital Service (GDS) if the:</w:t>
            </w:r>
          </w:p>
          <w:p w14:paraId="71F30664" w14:textId="77777777" w:rsidR="00076044" w:rsidRPr="00872F64" w:rsidRDefault="004B26D3">
            <w:pPr>
              <w:numPr>
                <w:ilvl w:val="0"/>
                <w:numId w:val="18"/>
              </w:numPr>
              <w:spacing w:after="0"/>
              <w:ind w:hanging="360"/>
              <w:contextualSpacing/>
              <w:rPr>
                <w:rFonts w:eastAsia="Helvetica Neue"/>
                <w:sz w:val="24"/>
                <w:szCs w:val="24"/>
              </w:rPr>
            </w:pPr>
            <w:bookmarkStart w:id="15" w:name="_y8hcyfvgb0zt" w:colFirst="0" w:colLast="0"/>
            <w:bookmarkEnd w:id="15"/>
            <w:r w:rsidRPr="00872F64">
              <w:rPr>
                <w:rFonts w:eastAsia="Helvetica Neue"/>
                <w:sz w:val="24"/>
                <w:szCs w:val="24"/>
              </w:rPr>
              <w:t xml:space="preserve">Buyer is a central government department </w:t>
            </w:r>
          </w:p>
          <w:p w14:paraId="13491661" w14:textId="77777777" w:rsidR="00076044" w:rsidRPr="00872F64" w:rsidRDefault="004B26D3">
            <w:pPr>
              <w:numPr>
                <w:ilvl w:val="0"/>
                <w:numId w:val="18"/>
              </w:numPr>
              <w:spacing w:after="0"/>
              <w:ind w:hanging="360"/>
              <w:contextualSpacing/>
              <w:rPr>
                <w:rFonts w:eastAsia="Helvetica Neue"/>
                <w:sz w:val="24"/>
                <w:szCs w:val="24"/>
              </w:rPr>
            </w:pPr>
            <w:r w:rsidRPr="00872F64">
              <w:rPr>
                <w:rFonts w:eastAsia="Helvetica Neue"/>
                <w:sz w:val="24"/>
                <w:szCs w:val="24"/>
              </w:rPr>
              <w:t>contract Term is intended to exceed 24 months]</w:t>
            </w:r>
          </w:p>
        </w:tc>
      </w:tr>
    </w:tbl>
    <w:p w14:paraId="022DD4D0" w14:textId="77777777" w:rsidR="00076044" w:rsidRPr="00663E08" w:rsidRDefault="00076044">
      <w:pPr>
        <w:rPr>
          <w:rFonts w:eastAsia="Helvetica Neue"/>
          <w:b/>
          <w:sz w:val="24"/>
          <w:szCs w:val="24"/>
        </w:rPr>
      </w:pPr>
    </w:p>
    <w:p w14:paraId="3349DDA5" w14:textId="77777777" w:rsidR="00076044" w:rsidRPr="00663E08" w:rsidRDefault="004B26D3">
      <w:pPr>
        <w:rPr>
          <w:rFonts w:eastAsia="Helvetica Neue"/>
          <w:b/>
          <w:sz w:val="24"/>
          <w:szCs w:val="24"/>
        </w:rPr>
      </w:pPr>
      <w:r w:rsidRPr="00663E08">
        <w:rPr>
          <w:rFonts w:eastAsia="Helvetica Neue"/>
          <w:b/>
          <w:sz w:val="24"/>
          <w:szCs w:val="24"/>
        </w:rPr>
        <w:t>Buyer contractual details</w:t>
      </w:r>
    </w:p>
    <w:p w14:paraId="33C8D19F" w14:textId="77777777" w:rsidR="00076044" w:rsidRPr="00663E08" w:rsidRDefault="004B26D3">
      <w:pPr>
        <w:rPr>
          <w:rFonts w:eastAsia="Helvetica Neue"/>
          <w:sz w:val="24"/>
          <w:szCs w:val="24"/>
        </w:rPr>
      </w:pPr>
      <w:r w:rsidRPr="00663E08">
        <w:rPr>
          <w:rFonts w:eastAsia="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314C5CE9" w14:textId="77777777" w:rsidTr="00872F64">
        <w:tc>
          <w:tcPr>
            <w:tcW w:w="2657" w:type="dxa"/>
          </w:tcPr>
          <w:p w14:paraId="3A1E809A" w14:textId="77777777" w:rsidR="00076044" w:rsidRPr="00663E08" w:rsidRDefault="004B26D3">
            <w:pPr>
              <w:spacing w:after="0"/>
              <w:rPr>
                <w:rFonts w:eastAsia="Helvetica Neue"/>
                <w:b/>
                <w:sz w:val="24"/>
                <w:szCs w:val="24"/>
              </w:rPr>
            </w:pPr>
            <w:r w:rsidRPr="00663E08">
              <w:rPr>
                <w:rFonts w:eastAsia="Helvetica Neue"/>
                <w:b/>
                <w:sz w:val="24"/>
                <w:szCs w:val="24"/>
              </w:rPr>
              <w:t>G-Cloud lot:</w:t>
            </w:r>
          </w:p>
        </w:tc>
        <w:tc>
          <w:tcPr>
            <w:tcW w:w="7973" w:type="dxa"/>
          </w:tcPr>
          <w:p w14:paraId="3F38647E" w14:textId="77777777" w:rsidR="00076044" w:rsidRPr="00663E08" w:rsidRDefault="004B26D3">
            <w:pPr>
              <w:spacing w:after="0"/>
              <w:rPr>
                <w:rFonts w:eastAsia="Helvetica Neue"/>
                <w:sz w:val="24"/>
                <w:szCs w:val="24"/>
              </w:rPr>
            </w:pPr>
            <w:r w:rsidRPr="00663E08">
              <w:rPr>
                <w:rFonts w:eastAsia="Helvetica Neue"/>
                <w:sz w:val="24"/>
                <w:szCs w:val="24"/>
              </w:rPr>
              <w:t xml:space="preserve">This Call-Off Contract is for the provision of Services under: </w:t>
            </w:r>
          </w:p>
          <w:p w14:paraId="77C08F74" w14:textId="7B4028EB" w:rsidR="00076044" w:rsidRPr="00663E08" w:rsidRDefault="00663E08">
            <w:pPr>
              <w:spacing w:after="0"/>
              <w:rPr>
                <w:rFonts w:eastAsia="Helvetica Neue"/>
                <w:sz w:val="24"/>
                <w:szCs w:val="24"/>
                <w:highlight w:val="yellow"/>
              </w:rPr>
            </w:pPr>
            <w:r w:rsidRPr="00663E08">
              <w:rPr>
                <w:rFonts w:eastAsia="Helvetica Neue"/>
                <w:sz w:val="24"/>
                <w:szCs w:val="24"/>
              </w:rPr>
              <w:t xml:space="preserve"> </w:t>
            </w:r>
            <w:r w:rsidR="004B26D3" w:rsidRPr="00663E08">
              <w:rPr>
                <w:rFonts w:eastAsia="Helvetica Neue"/>
                <w:sz w:val="24"/>
                <w:szCs w:val="24"/>
              </w:rPr>
              <w:t xml:space="preserve">Lot </w:t>
            </w:r>
            <w:r w:rsidR="001616CD">
              <w:rPr>
                <w:rFonts w:eastAsia="Helvetica Neue"/>
                <w:sz w:val="24"/>
                <w:szCs w:val="24"/>
              </w:rPr>
              <w:t>3</w:t>
            </w:r>
            <w:r w:rsidR="004B26D3" w:rsidRPr="00663E08">
              <w:rPr>
                <w:rFonts w:eastAsia="Helvetica Neue"/>
                <w:sz w:val="24"/>
                <w:szCs w:val="24"/>
              </w:rPr>
              <w:t xml:space="preserve"> - Cloud </w:t>
            </w:r>
            <w:r w:rsidR="001616CD">
              <w:rPr>
                <w:rFonts w:eastAsia="Helvetica Neue"/>
                <w:sz w:val="24"/>
                <w:szCs w:val="24"/>
              </w:rPr>
              <w:t>Support</w:t>
            </w:r>
          </w:p>
        </w:tc>
      </w:tr>
      <w:tr w:rsidR="00076044" w:rsidRPr="00663E08" w14:paraId="54B88F02" w14:textId="77777777" w:rsidTr="00872F64">
        <w:tc>
          <w:tcPr>
            <w:tcW w:w="2657" w:type="dxa"/>
          </w:tcPr>
          <w:p w14:paraId="59953594" w14:textId="77777777" w:rsidR="00076044" w:rsidRPr="00663E08" w:rsidRDefault="004B26D3">
            <w:pPr>
              <w:spacing w:after="0"/>
              <w:rPr>
                <w:rFonts w:eastAsia="Helvetica Neue"/>
                <w:b/>
                <w:sz w:val="24"/>
                <w:szCs w:val="24"/>
              </w:rPr>
            </w:pPr>
            <w:r w:rsidRPr="00663E08">
              <w:rPr>
                <w:rFonts w:eastAsia="Helvetica Neue"/>
                <w:b/>
                <w:sz w:val="24"/>
                <w:szCs w:val="24"/>
              </w:rPr>
              <w:t>G-Cloud services required:</w:t>
            </w:r>
          </w:p>
        </w:tc>
        <w:tc>
          <w:tcPr>
            <w:tcW w:w="7973" w:type="dxa"/>
          </w:tcPr>
          <w:p w14:paraId="4C354DED" w14:textId="77777777" w:rsidR="00076044" w:rsidRPr="00872F64" w:rsidRDefault="004B26D3">
            <w:pPr>
              <w:spacing w:after="0"/>
              <w:rPr>
                <w:rFonts w:eastAsia="Helvetica Neue"/>
                <w:sz w:val="24"/>
                <w:szCs w:val="24"/>
              </w:rPr>
            </w:pPr>
            <w:r w:rsidRPr="00872F64">
              <w:rPr>
                <w:rFonts w:eastAsia="Helvetica Neue"/>
                <w:sz w:val="24"/>
                <w:szCs w:val="24"/>
              </w:rPr>
              <w:t>The Services to be provided by the Supplier under the above Lot are listed in Framework Section 2 and outlined below:</w:t>
            </w:r>
          </w:p>
          <w:p w14:paraId="33FB4ACD" w14:textId="387D64FF" w:rsidR="00076044" w:rsidRPr="00872F64" w:rsidRDefault="005E1E5E">
            <w:pPr>
              <w:numPr>
                <w:ilvl w:val="0"/>
                <w:numId w:val="48"/>
              </w:numPr>
              <w:spacing w:after="0"/>
              <w:ind w:firstLine="360"/>
              <w:contextualSpacing/>
              <w:rPr>
                <w:rFonts w:eastAsia="Helvetica Neue"/>
                <w:sz w:val="24"/>
                <w:szCs w:val="24"/>
              </w:rPr>
            </w:pPr>
            <w:r w:rsidRPr="00872F64">
              <w:rPr>
                <w:rFonts w:eastAsia="Helvetica Neue"/>
                <w:sz w:val="24"/>
                <w:szCs w:val="24"/>
              </w:rPr>
              <w:t>Web Developer up to 50 days</w:t>
            </w:r>
          </w:p>
          <w:p w14:paraId="4A715BCF" w14:textId="6DBB457A" w:rsidR="00076044" w:rsidRPr="00872F64" w:rsidRDefault="005E1E5E">
            <w:pPr>
              <w:numPr>
                <w:ilvl w:val="0"/>
                <w:numId w:val="48"/>
              </w:numPr>
              <w:spacing w:after="0"/>
              <w:ind w:firstLine="360"/>
              <w:contextualSpacing/>
              <w:rPr>
                <w:rFonts w:eastAsia="Helvetica Neue"/>
                <w:sz w:val="24"/>
                <w:szCs w:val="24"/>
              </w:rPr>
            </w:pPr>
            <w:r w:rsidRPr="00872F64">
              <w:rPr>
                <w:rFonts w:eastAsia="Helvetica Neue"/>
                <w:sz w:val="24"/>
                <w:szCs w:val="24"/>
              </w:rPr>
              <w:t>Support Engineer up to 50 days</w:t>
            </w:r>
          </w:p>
          <w:p w14:paraId="0786AD71" w14:textId="083A7774" w:rsidR="00076044" w:rsidRPr="00872F64" w:rsidRDefault="005E1E5E">
            <w:pPr>
              <w:spacing w:after="0"/>
              <w:rPr>
                <w:rFonts w:eastAsia="Helvetica Neue"/>
                <w:sz w:val="24"/>
                <w:szCs w:val="24"/>
              </w:rPr>
            </w:pPr>
            <w:bookmarkStart w:id="16" w:name="_2et92p0" w:colFirst="0" w:colLast="0"/>
            <w:bookmarkEnd w:id="16"/>
            <w:r w:rsidRPr="00872F64">
              <w:rPr>
                <w:rFonts w:eastAsia="Helvetica Neue"/>
                <w:sz w:val="24"/>
                <w:szCs w:val="24"/>
              </w:rPr>
              <w:t xml:space="preserve"> </w:t>
            </w:r>
          </w:p>
        </w:tc>
      </w:tr>
      <w:tr w:rsidR="00076044" w:rsidRPr="00663E08" w14:paraId="1C5F34DB" w14:textId="77777777" w:rsidTr="00872F64">
        <w:tc>
          <w:tcPr>
            <w:tcW w:w="2657" w:type="dxa"/>
          </w:tcPr>
          <w:p w14:paraId="47531A17" w14:textId="77777777" w:rsidR="00076044" w:rsidRPr="00663E08" w:rsidRDefault="004B26D3">
            <w:pPr>
              <w:spacing w:after="0"/>
              <w:rPr>
                <w:rFonts w:eastAsia="Helvetica Neue"/>
                <w:b/>
                <w:sz w:val="24"/>
                <w:szCs w:val="24"/>
              </w:rPr>
            </w:pPr>
            <w:r w:rsidRPr="00663E08">
              <w:rPr>
                <w:rFonts w:eastAsia="Helvetica Neue"/>
                <w:b/>
                <w:sz w:val="24"/>
                <w:szCs w:val="24"/>
              </w:rPr>
              <w:t>Additional services:</w:t>
            </w:r>
          </w:p>
        </w:tc>
        <w:tc>
          <w:tcPr>
            <w:tcW w:w="7973" w:type="dxa"/>
          </w:tcPr>
          <w:p w14:paraId="5A1CC071" w14:textId="62520D57" w:rsidR="00076044" w:rsidRPr="00663E08" w:rsidRDefault="005E1E5E">
            <w:pPr>
              <w:spacing w:after="0"/>
              <w:rPr>
                <w:rFonts w:eastAsia="Helvetica Neue"/>
                <w:sz w:val="24"/>
                <w:szCs w:val="24"/>
              </w:rPr>
            </w:pPr>
            <w:r w:rsidRPr="00872F64">
              <w:rPr>
                <w:rFonts w:eastAsia="Helvetica Neue"/>
                <w:sz w:val="24"/>
                <w:szCs w:val="24"/>
              </w:rPr>
              <w:t>N/A</w:t>
            </w:r>
          </w:p>
          <w:p w14:paraId="1C0F91F5" w14:textId="07E0ED61" w:rsidR="00076044" w:rsidRPr="00663E08" w:rsidRDefault="00076044">
            <w:pPr>
              <w:spacing w:after="0"/>
              <w:rPr>
                <w:rFonts w:eastAsia="Helvetica Neue"/>
                <w:sz w:val="24"/>
                <w:szCs w:val="24"/>
                <w:highlight w:val="green"/>
              </w:rPr>
            </w:pPr>
          </w:p>
        </w:tc>
      </w:tr>
      <w:tr w:rsidR="00076044" w:rsidRPr="00663E08" w14:paraId="03D37934" w14:textId="77777777" w:rsidTr="00872F64">
        <w:tc>
          <w:tcPr>
            <w:tcW w:w="2657" w:type="dxa"/>
          </w:tcPr>
          <w:p w14:paraId="0B7B68A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Location:</w:t>
            </w:r>
          </w:p>
        </w:tc>
        <w:tc>
          <w:tcPr>
            <w:tcW w:w="7973" w:type="dxa"/>
          </w:tcPr>
          <w:p w14:paraId="186AF097" w14:textId="12C51324" w:rsidR="00076044" w:rsidRDefault="004B26D3">
            <w:pPr>
              <w:spacing w:after="0" w:line="240" w:lineRule="auto"/>
              <w:rPr>
                <w:rFonts w:eastAsia="Helvetica Neue"/>
                <w:sz w:val="24"/>
                <w:szCs w:val="24"/>
              </w:rPr>
            </w:pPr>
            <w:r w:rsidRPr="00663E08">
              <w:rPr>
                <w:rFonts w:eastAsia="Helvetica Neue"/>
                <w:sz w:val="24"/>
                <w:szCs w:val="24"/>
              </w:rPr>
              <w:t xml:space="preserve">The Services will be delivered to </w:t>
            </w:r>
          </w:p>
          <w:p w14:paraId="2D7C0806" w14:textId="098F46E0" w:rsidR="00147149" w:rsidRPr="00663E08" w:rsidRDefault="00147149">
            <w:pPr>
              <w:spacing w:after="0" w:line="240" w:lineRule="auto"/>
              <w:rPr>
                <w:rFonts w:eastAsia="Helvetica Neue"/>
                <w:sz w:val="24"/>
                <w:szCs w:val="24"/>
              </w:rPr>
            </w:pPr>
            <w:r>
              <w:rPr>
                <w:rFonts w:eastAsiaTheme="minorEastAsia"/>
                <w:noProof/>
                <w:sz w:val="24"/>
                <w:szCs w:val="24"/>
              </w:rPr>
              <w:t>Highways England | Lateral | 8 City Walk | Leeds | LS11 9AT – but outcomes will be Digital and not require physical delivery.</w:t>
            </w:r>
          </w:p>
          <w:p w14:paraId="6792BFC3" w14:textId="574C0F8A" w:rsidR="00076044" w:rsidRPr="00663E08" w:rsidRDefault="00076044">
            <w:pPr>
              <w:spacing w:after="0" w:line="240" w:lineRule="auto"/>
              <w:rPr>
                <w:rFonts w:eastAsia="Helvetica Neue"/>
                <w:sz w:val="24"/>
                <w:szCs w:val="24"/>
              </w:rPr>
            </w:pPr>
          </w:p>
        </w:tc>
      </w:tr>
      <w:tr w:rsidR="00076044" w:rsidRPr="00663E08" w14:paraId="5EAB3187" w14:textId="77777777" w:rsidTr="00872F64">
        <w:tc>
          <w:tcPr>
            <w:tcW w:w="2657" w:type="dxa"/>
          </w:tcPr>
          <w:p w14:paraId="62DD7FC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Quality standards:</w:t>
            </w:r>
          </w:p>
        </w:tc>
        <w:tc>
          <w:tcPr>
            <w:tcW w:w="7973" w:type="dxa"/>
          </w:tcPr>
          <w:p w14:paraId="667CD95A" w14:textId="03EC7598" w:rsidR="00076044" w:rsidRPr="00872F64" w:rsidRDefault="004B26D3">
            <w:pPr>
              <w:spacing w:after="0" w:line="240" w:lineRule="auto"/>
              <w:rPr>
                <w:rFonts w:eastAsia="Helvetica Neue"/>
                <w:sz w:val="24"/>
                <w:szCs w:val="24"/>
              </w:rPr>
            </w:pPr>
            <w:r w:rsidRPr="00872F64">
              <w:rPr>
                <w:rFonts w:eastAsia="Helvetica Neue"/>
                <w:sz w:val="24"/>
                <w:szCs w:val="24"/>
              </w:rPr>
              <w:t xml:space="preserve">The quality standards required for this Call-Off Contract are </w:t>
            </w:r>
            <w:r w:rsidR="002359E0" w:rsidRPr="00872F64">
              <w:rPr>
                <w:rFonts w:eastAsia="Helvetica Neue"/>
                <w:sz w:val="24"/>
                <w:szCs w:val="24"/>
              </w:rPr>
              <w:t>the GDS Service Standard, W3C Web Standards and Web Accessibility Guidelines WCAG 2.0</w:t>
            </w:r>
          </w:p>
        </w:tc>
      </w:tr>
      <w:tr w:rsidR="00076044" w:rsidRPr="00663E08" w14:paraId="687A4610" w14:textId="77777777" w:rsidTr="00872F64">
        <w:tc>
          <w:tcPr>
            <w:tcW w:w="2657" w:type="dxa"/>
          </w:tcPr>
          <w:p w14:paraId="6897EE18"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 xml:space="preserve">Technical standards: </w:t>
            </w:r>
          </w:p>
        </w:tc>
        <w:tc>
          <w:tcPr>
            <w:tcW w:w="7973" w:type="dxa"/>
          </w:tcPr>
          <w:p w14:paraId="2795F7B2" w14:textId="43076A42" w:rsidR="00076044" w:rsidRPr="00872F64" w:rsidRDefault="004B26D3">
            <w:pPr>
              <w:spacing w:after="0" w:line="240" w:lineRule="auto"/>
              <w:rPr>
                <w:rFonts w:eastAsia="Helvetica Neue"/>
                <w:sz w:val="24"/>
                <w:szCs w:val="24"/>
              </w:rPr>
            </w:pPr>
            <w:r w:rsidRPr="00872F64">
              <w:rPr>
                <w:rFonts w:eastAsia="Helvetica Neue"/>
                <w:sz w:val="24"/>
                <w:szCs w:val="24"/>
              </w:rPr>
              <w:t xml:space="preserve">The technical standards required for this Call-Off Contract are </w:t>
            </w:r>
            <w:r w:rsidR="00147149" w:rsidRPr="00872F64">
              <w:rPr>
                <w:rFonts w:eastAsia="Helvetica Neue"/>
                <w:sz w:val="24"/>
                <w:szCs w:val="24"/>
              </w:rPr>
              <w:t>the GDS Service Standard, W3C Web Standards and Web Accessibility Guidelines WCAG 2.0</w:t>
            </w:r>
          </w:p>
          <w:p w14:paraId="3F4C2D7F" w14:textId="20E9C60C" w:rsidR="00076044" w:rsidRPr="00663E08" w:rsidRDefault="00076044">
            <w:pPr>
              <w:spacing w:after="0" w:line="240" w:lineRule="auto"/>
              <w:rPr>
                <w:rFonts w:eastAsia="Helvetica Neue"/>
                <w:sz w:val="24"/>
                <w:szCs w:val="24"/>
                <w:highlight w:val="green"/>
              </w:rPr>
            </w:pPr>
          </w:p>
        </w:tc>
      </w:tr>
      <w:tr w:rsidR="00076044" w:rsidRPr="00663E08" w14:paraId="103A2289" w14:textId="77777777" w:rsidTr="00872F64">
        <w:tc>
          <w:tcPr>
            <w:tcW w:w="2657" w:type="dxa"/>
          </w:tcPr>
          <w:p w14:paraId="35DEC75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level agreement:</w:t>
            </w:r>
          </w:p>
        </w:tc>
        <w:tc>
          <w:tcPr>
            <w:tcW w:w="7973" w:type="dxa"/>
          </w:tcPr>
          <w:p w14:paraId="3E92A4FB" w14:textId="3E02305A" w:rsidR="00076044" w:rsidRPr="00872F64" w:rsidRDefault="004B26D3">
            <w:pPr>
              <w:spacing w:after="0" w:line="240" w:lineRule="auto"/>
              <w:rPr>
                <w:rFonts w:eastAsia="Helvetica Neue"/>
                <w:sz w:val="24"/>
                <w:szCs w:val="24"/>
              </w:rPr>
            </w:pPr>
            <w:r w:rsidRPr="00663E08">
              <w:rPr>
                <w:rFonts w:eastAsia="Helvetica Neue"/>
                <w:sz w:val="24"/>
                <w:szCs w:val="24"/>
              </w:rPr>
              <w:t>The service level and availability criteria required for this Call-Off Contract are</w:t>
            </w:r>
            <w:r w:rsidR="00277FC9">
              <w:rPr>
                <w:rFonts w:eastAsia="Helvetica Neue"/>
                <w:sz w:val="24"/>
                <w:szCs w:val="24"/>
              </w:rPr>
              <w:t xml:space="preserve">: </w:t>
            </w:r>
            <w:r w:rsidR="00277FC9" w:rsidRPr="00872F64">
              <w:rPr>
                <w:rFonts w:eastAsia="Helvetica Neue"/>
                <w:sz w:val="24"/>
                <w:szCs w:val="24"/>
              </w:rPr>
              <w:t xml:space="preserve">Availability of support is </w:t>
            </w:r>
            <w:r w:rsidR="00277FC9" w:rsidRPr="00872F64">
              <w:rPr>
                <w:sz w:val="24"/>
                <w:szCs w:val="24"/>
              </w:rPr>
              <w:t>Monday to Friday, 09:00 – 17:30</w:t>
            </w:r>
          </w:p>
          <w:p w14:paraId="338F0185" w14:textId="5B44137C" w:rsidR="00076044" w:rsidRPr="00663E08" w:rsidRDefault="00076044" w:rsidP="00872F64">
            <w:pPr>
              <w:spacing w:after="0" w:line="240" w:lineRule="auto"/>
              <w:contextualSpacing/>
              <w:rPr>
                <w:rFonts w:eastAsia="Helvetica Neue"/>
                <w:sz w:val="24"/>
                <w:szCs w:val="24"/>
                <w:highlight w:val="green"/>
              </w:rPr>
            </w:pPr>
          </w:p>
        </w:tc>
      </w:tr>
      <w:tr w:rsidR="00076044" w:rsidRPr="00663E08" w14:paraId="55C24A83" w14:textId="77777777" w:rsidTr="00872F64">
        <w:tc>
          <w:tcPr>
            <w:tcW w:w="2657" w:type="dxa"/>
          </w:tcPr>
          <w:p w14:paraId="214BA5BB" w14:textId="77777777" w:rsidR="00076044" w:rsidRPr="00663E08" w:rsidRDefault="004B26D3">
            <w:pPr>
              <w:spacing w:after="0"/>
              <w:rPr>
                <w:rFonts w:eastAsia="Helvetica Neue"/>
                <w:b/>
                <w:sz w:val="24"/>
                <w:szCs w:val="24"/>
              </w:rPr>
            </w:pPr>
            <w:r w:rsidRPr="00663E08">
              <w:rPr>
                <w:rFonts w:eastAsia="Helvetica Neue"/>
                <w:b/>
                <w:sz w:val="24"/>
                <w:szCs w:val="24"/>
              </w:rPr>
              <w:t xml:space="preserve">Onboarding: </w:t>
            </w:r>
          </w:p>
        </w:tc>
        <w:tc>
          <w:tcPr>
            <w:tcW w:w="7973" w:type="dxa"/>
          </w:tcPr>
          <w:p w14:paraId="6E21C71B" w14:textId="61A03465" w:rsidR="00076044" w:rsidRPr="00872F64" w:rsidRDefault="004B26D3">
            <w:pPr>
              <w:spacing w:after="0"/>
              <w:rPr>
                <w:rFonts w:eastAsia="Helvetica Neue"/>
                <w:sz w:val="24"/>
                <w:szCs w:val="24"/>
              </w:rPr>
            </w:pPr>
            <w:r w:rsidRPr="00663E08">
              <w:rPr>
                <w:rFonts w:eastAsia="Helvetica Neue"/>
                <w:sz w:val="24"/>
                <w:szCs w:val="24"/>
              </w:rPr>
              <w:t xml:space="preserve">The onboarding plan for this Call-Off Contract is </w:t>
            </w:r>
            <w:r w:rsidR="002359E0" w:rsidRPr="00872F64">
              <w:rPr>
                <w:rFonts w:eastAsia="Helvetica Neue"/>
                <w:sz w:val="24"/>
                <w:szCs w:val="24"/>
              </w:rPr>
              <w:t>N/A</w:t>
            </w:r>
          </w:p>
          <w:p w14:paraId="20E03E49" w14:textId="3FD973A9" w:rsidR="00076044" w:rsidRPr="00663E08" w:rsidRDefault="00076044">
            <w:pPr>
              <w:spacing w:after="0"/>
              <w:rPr>
                <w:rFonts w:eastAsia="Helvetica Neue"/>
                <w:sz w:val="24"/>
                <w:szCs w:val="24"/>
                <w:highlight w:val="green"/>
              </w:rPr>
            </w:pPr>
          </w:p>
        </w:tc>
      </w:tr>
      <w:tr w:rsidR="00076044" w:rsidRPr="00663E08" w14:paraId="26CB4F07" w14:textId="77777777" w:rsidTr="00872F64">
        <w:tc>
          <w:tcPr>
            <w:tcW w:w="2657" w:type="dxa"/>
          </w:tcPr>
          <w:p w14:paraId="19B1752F" w14:textId="77777777" w:rsidR="00076044" w:rsidRPr="00663E08" w:rsidRDefault="004B26D3">
            <w:pPr>
              <w:spacing w:after="0"/>
              <w:rPr>
                <w:rFonts w:eastAsia="Helvetica Neue"/>
                <w:b/>
                <w:sz w:val="24"/>
                <w:szCs w:val="24"/>
              </w:rPr>
            </w:pPr>
            <w:r w:rsidRPr="00663E08">
              <w:rPr>
                <w:rFonts w:eastAsia="Helvetica Neue"/>
                <w:b/>
                <w:sz w:val="24"/>
                <w:szCs w:val="24"/>
              </w:rPr>
              <w:t xml:space="preserve">Offboarding: </w:t>
            </w:r>
          </w:p>
        </w:tc>
        <w:tc>
          <w:tcPr>
            <w:tcW w:w="7973" w:type="dxa"/>
          </w:tcPr>
          <w:p w14:paraId="5C543D94" w14:textId="4D24A567" w:rsidR="00076044" w:rsidRPr="00663E08" w:rsidRDefault="004B26D3" w:rsidP="00872F64">
            <w:pPr>
              <w:spacing w:after="0"/>
              <w:rPr>
                <w:rFonts w:eastAsia="Helvetica Neue"/>
                <w:sz w:val="24"/>
                <w:szCs w:val="24"/>
                <w:highlight w:val="green"/>
              </w:rPr>
            </w:pPr>
            <w:r w:rsidRPr="00663E08">
              <w:rPr>
                <w:rFonts w:eastAsia="Helvetica Neue"/>
                <w:sz w:val="24"/>
                <w:szCs w:val="24"/>
              </w:rPr>
              <w:t xml:space="preserve">The offboarding plan for this Call-Off Contract </w:t>
            </w:r>
            <w:r w:rsidRPr="00872F64">
              <w:rPr>
                <w:rFonts w:eastAsia="Helvetica Neue"/>
                <w:sz w:val="24"/>
                <w:szCs w:val="24"/>
              </w:rPr>
              <w:t xml:space="preserve">is </w:t>
            </w:r>
            <w:r w:rsidR="002359E0" w:rsidRPr="00872F64">
              <w:rPr>
                <w:rFonts w:eastAsia="Helvetica Neue"/>
                <w:sz w:val="24"/>
                <w:szCs w:val="24"/>
              </w:rPr>
              <w:t>N/A</w:t>
            </w:r>
          </w:p>
        </w:tc>
      </w:tr>
      <w:tr w:rsidR="00076044" w:rsidRPr="00663E08" w14:paraId="66CA4AFB" w14:textId="77777777" w:rsidTr="00872F64">
        <w:tc>
          <w:tcPr>
            <w:tcW w:w="2657" w:type="dxa"/>
          </w:tcPr>
          <w:p w14:paraId="35B7A442" w14:textId="77777777" w:rsidR="00076044" w:rsidRPr="00663E08" w:rsidRDefault="004B26D3">
            <w:pPr>
              <w:spacing w:after="0"/>
              <w:rPr>
                <w:rFonts w:eastAsia="Helvetica Neue"/>
                <w:b/>
                <w:sz w:val="24"/>
                <w:szCs w:val="24"/>
              </w:rPr>
            </w:pPr>
            <w:r w:rsidRPr="00663E08">
              <w:rPr>
                <w:rFonts w:eastAsia="Helvetica Neue"/>
                <w:b/>
                <w:sz w:val="24"/>
                <w:szCs w:val="24"/>
              </w:rPr>
              <w:t>Limit on Parties’ liability:</w:t>
            </w:r>
          </w:p>
        </w:tc>
        <w:tc>
          <w:tcPr>
            <w:tcW w:w="7973" w:type="dxa"/>
          </w:tcPr>
          <w:p w14:paraId="61254A05" w14:textId="79370C1D" w:rsidR="00076044" w:rsidRPr="00663E08" w:rsidRDefault="004B26D3">
            <w:pPr>
              <w:spacing w:after="0"/>
              <w:rPr>
                <w:rFonts w:eastAsia="Helvetica Neue"/>
                <w:sz w:val="24"/>
                <w:szCs w:val="24"/>
              </w:rPr>
            </w:pPr>
            <w:r w:rsidRPr="00663E08">
              <w:rPr>
                <w:rFonts w:eastAsia="Helvetica Neue"/>
                <w:sz w:val="24"/>
                <w:szCs w:val="24"/>
              </w:rPr>
              <w:t xml:space="preserve">The annual total liability of either Party for all Property defaults will not exceed </w:t>
            </w:r>
            <w:r w:rsidR="00872F64">
              <w:rPr>
                <w:rFonts w:eastAsia="Helvetica Neue"/>
                <w:sz w:val="24"/>
                <w:szCs w:val="24"/>
              </w:rPr>
              <w:t>£1 Million.</w:t>
            </w:r>
            <w:r w:rsidRPr="00663E08">
              <w:rPr>
                <w:rFonts w:eastAsia="Helvetica Neue"/>
                <w:sz w:val="24"/>
                <w:szCs w:val="24"/>
              </w:rPr>
              <w:t xml:space="preserve">   </w:t>
            </w:r>
          </w:p>
          <w:p w14:paraId="6E959E0C" w14:textId="3B5104F3" w:rsidR="00076044" w:rsidRPr="00663E08" w:rsidRDefault="00076044">
            <w:pPr>
              <w:spacing w:after="0"/>
              <w:rPr>
                <w:rFonts w:eastAsia="Helvetica Neue"/>
                <w:sz w:val="24"/>
                <w:szCs w:val="24"/>
                <w:highlight w:val="green"/>
              </w:rPr>
            </w:pPr>
          </w:p>
          <w:p w14:paraId="7CDD1257" w14:textId="71F8D66D" w:rsidR="00076044" w:rsidRPr="00872F64" w:rsidRDefault="004B26D3">
            <w:pPr>
              <w:spacing w:after="0"/>
              <w:rPr>
                <w:rFonts w:eastAsia="Helvetica Neue"/>
                <w:sz w:val="24"/>
                <w:szCs w:val="24"/>
              </w:rPr>
            </w:pPr>
            <w:r w:rsidRPr="00663E08">
              <w:rPr>
                <w:rFonts w:eastAsia="Helvetica Neue"/>
                <w:sz w:val="24"/>
                <w:szCs w:val="24"/>
              </w:rPr>
              <w:t xml:space="preserve">The annual total liability for Buyer Data defaults will not </w:t>
            </w:r>
            <w:r w:rsidRPr="00872F64">
              <w:rPr>
                <w:rFonts w:eastAsia="Helvetica Neue"/>
                <w:sz w:val="24"/>
                <w:szCs w:val="24"/>
              </w:rPr>
              <w:t>exceed</w:t>
            </w:r>
            <w:r w:rsidR="005E1E5E" w:rsidRPr="00872F64">
              <w:rPr>
                <w:rFonts w:eastAsia="Helvetica Neue"/>
                <w:sz w:val="24"/>
                <w:szCs w:val="24"/>
              </w:rPr>
              <w:t xml:space="preserve"> 125%</w:t>
            </w:r>
            <w:r w:rsidRPr="00872F64">
              <w:rPr>
                <w:rFonts w:eastAsia="Helvetica Neue"/>
                <w:sz w:val="24"/>
                <w:szCs w:val="24"/>
              </w:rPr>
              <w:t xml:space="preserve"> of the Charges payable by the Buyer to the Supplier during the Call-Off Contract Term.</w:t>
            </w:r>
          </w:p>
          <w:p w14:paraId="7D0292E5" w14:textId="488B2492" w:rsidR="00076044" w:rsidRPr="00663E08" w:rsidRDefault="004B26D3" w:rsidP="00872F64">
            <w:pPr>
              <w:spacing w:after="0"/>
              <w:rPr>
                <w:rFonts w:eastAsia="Helvetica Neue"/>
                <w:sz w:val="24"/>
                <w:szCs w:val="24"/>
              </w:rPr>
            </w:pPr>
            <w:r w:rsidRPr="00872F64">
              <w:rPr>
                <w:rFonts w:eastAsia="Helvetica Neue"/>
                <w:sz w:val="24"/>
                <w:szCs w:val="24"/>
              </w:rPr>
              <w:t xml:space="preserve">The annual total liability for all other defaults will not exceed </w:t>
            </w:r>
            <w:r w:rsidR="005E1E5E" w:rsidRPr="00872F64">
              <w:rPr>
                <w:rFonts w:eastAsia="Helvetica Neue"/>
                <w:sz w:val="24"/>
                <w:szCs w:val="24"/>
              </w:rPr>
              <w:t>125</w:t>
            </w:r>
            <w:r w:rsidRPr="00872F64">
              <w:rPr>
                <w:rFonts w:eastAsia="Helvetica Neue"/>
                <w:sz w:val="24"/>
                <w:szCs w:val="24"/>
              </w:rPr>
              <w:t>%</w:t>
            </w:r>
            <w:r w:rsidR="005E1E5E" w:rsidRPr="00872F64">
              <w:rPr>
                <w:rFonts w:eastAsia="Helvetica Neue"/>
                <w:sz w:val="24"/>
                <w:szCs w:val="24"/>
              </w:rPr>
              <w:t xml:space="preserve"> </w:t>
            </w:r>
            <w:r w:rsidRPr="00872F64">
              <w:rPr>
                <w:rFonts w:eastAsia="Helvetica Neue"/>
                <w:sz w:val="24"/>
                <w:szCs w:val="24"/>
              </w:rPr>
              <w:t>of t</w:t>
            </w:r>
            <w:r w:rsidRPr="00663E08">
              <w:rPr>
                <w:rFonts w:eastAsia="Helvetica Neue"/>
                <w:sz w:val="24"/>
                <w:szCs w:val="24"/>
              </w:rPr>
              <w:t xml:space="preserve">he </w:t>
            </w:r>
            <w:r w:rsidRPr="00663E08">
              <w:rPr>
                <w:rFonts w:eastAsia="Helvetica Neue"/>
                <w:sz w:val="24"/>
                <w:szCs w:val="24"/>
              </w:rPr>
              <w:lastRenderedPageBreak/>
              <w:t>Charges payable by the Buyer to the Supplier during the Call-Off Contract Term</w:t>
            </w:r>
            <w:r w:rsidR="005E1E5E">
              <w:rPr>
                <w:rFonts w:eastAsia="Helvetica Neue"/>
                <w:sz w:val="24"/>
                <w:szCs w:val="24"/>
              </w:rPr>
              <w:t>.</w:t>
            </w:r>
            <w:r w:rsidRPr="00663E08">
              <w:rPr>
                <w:rFonts w:eastAsia="Helvetica Neue"/>
                <w:sz w:val="24"/>
                <w:szCs w:val="24"/>
                <w:highlight w:val="green"/>
              </w:rPr>
              <w:t xml:space="preserve"> </w:t>
            </w:r>
          </w:p>
        </w:tc>
      </w:tr>
      <w:tr w:rsidR="00076044" w:rsidRPr="00663E08" w14:paraId="71169844" w14:textId="77777777" w:rsidTr="00872F64">
        <w:tc>
          <w:tcPr>
            <w:tcW w:w="2657" w:type="dxa"/>
          </w:tcPr>
          <w:p w14:paraId="79AB7FAF"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Insurance:</w:t>
            </w:r>
          </w:p>
        </w:tc>
        <w:tc>
          <w:tcPr>
            <w:tcW w:w="7973" w:type="dxa"/>
          </w:tcPr>
          <w:p w14:paraId="434E4A1F"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insurance(s) required will be: </w:t>
            </w:r>
          </w:p>
          <w:p w14:paraId="2D7E5051" w14:textId="77777777" w:rsidR="00076044" w:rsidRPr="00872F64" w:rsidRDefault="004B26D3">
            <w:pPr>
              <w:numPr>
                <w:ilvl w:val="0"/>
                <w:numId w:val="7"/>
              </w:numPr>
              <w:spacing w:after="0" w:line="240" w:lineRule="auto"/>
              <w:ind w:hanging="360"/>
              <w:contextualSpacing/>
              <w:rPr>
                <w:rFonts w:eastAsia="Helvetica Neue"/>
                <w:sz w:val="24"/>
                <w:szCs w:val="24"/>
              </w:rPr>
            </w:pPr>
            <w:r w:rsidRPr="00872F64">
              <w:rPr>
                <w:rFonts w:eastAsia="Helvetica Neue"/>
                <w:sz w:val="24"/>
                <w:szCs w:val="24"/>
              </w:rPr>
              <w:t>[a minimum insurance period of [6 years] following the expiration or Ending of this Call-Off Contract]</w:t>
            </w:r>
          </w:p>
          <w:p w14:paraId="61DC1116" w14:textId="77777777" w:rsidR="00076044" w:rsidRPr="00872F64" w:rsidRDefault="004B26D3">
            <w:pPr>
              <w:numPr>
                <w:ilvl w:val="0"/>
                <w:numId w:val="7"/>
              </w:numPr>
              <w:spacing w:after="0" w:line="240" w:lineRule="auto"/>
              <w:ind w:hanging="360"/>
              <w:contextualSpacing/>
              <w:rPr>
                <w:rFonts w:eastAsia="Helvetica Neue"/>
                <w:sz w:val="24"/>
                <w:szCs w:val="24"/>
              </w:rPr>
            </w:pPr>
            <w:r w:rsidRPr="00872F64">
              <w:rPr>
                <w:rFonts w:eastAsia="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872F64" w:rsidRDefault="004B26D3">
            <w:pPr>
              <w:numPr>
                <w:ilvl w:val="0"/>
                <w:numId w:val="7"/>
              </w:numPr>
              <w:spacing w:after="0" w:line="240" w:lineRule="auto"/>
              <w:ind w:hanging="360"/>
              <w:contextualSpacing/>
              <w:rPr>
                <w:rFonts w:eastAsia="Helvetica Neue"/>
                <w:sz w:val="24"/>
                <w:szCs w:val="24"/>
              </w:rPr>
            </w:pPr>
            <w:r w:rsidRPr="00872F64">
              <w:rPr>
                <w:rFonts w:eastAsia="Helvetica Neue"/>
                <w:sz w:val="24"/>
                <w:szCs w:val="24"/>
              </w:rPr>
              <w:t>[employers' liability insurance with a minimum limit of £5,000,000 or any higher minimum limit required by Law]</w:t>
            </w:r>
          </w:p>
          <w:p w14:paraId="532943B0" w14:textId="741D1C79" w:rsidR="00076044" w:rsidRPr="00663E08" w:rsidRDefault="00076044">
            <w:pPr>
              <w:spacing w:after="0" w:line="240" w:lineRule="auto"/>
              <w:rPr>
                <w:rFonts w:eastAsia="Helvetica Neue"/>
                <w:sz w:val="24"/>
                <w:szCs w:val="24"/>
                <w:highlight w:val="green"/>
              </w:rPr>
            </w:pPr>
          </w:p>
        </w:tc>
      </w:tr>
      <w:tr w:rsidR="00076044" w:rsidRPr="00663E08" w14:paraId="1E939B82" w14:textId="77777777" w:rsidTr="00872F64">
        <w:tc>
          <w:tcPr>
            <w:tcW w:w="2657" w:type="dxa"/>
          </w:tcPr>
          <w:p w14:paraId="0ADC670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Force majeure:</w:t>
            </w:r>
          </w:p>
        </w:tc>
        <w:tc>
          <w:tcPr>
            <w:tcW w:w="7973" w:type="dxa"/>
          </w:tcPr>
          <w:p w14:paraId="44698156" w14:textId="477D230A" w:rsidR="00076044" w:rsidRPr="00663E08" w:rsidRDefault="004B26D3">
            <w:pPr>
              <w:spacing w:after="0" w:line="240" w:lineRule="auto"/>
              <w:rPr>
                <w:rFonts w:eastAsia="Helvetica Neue"/>
                <w:sz w:val="24"/>
                <w:szCs w:val="24"/>
              </w:rPr>
            </w:pPr>
            <w:r w:rsidRPr="00663E08">
              <w:rPr>
                <w:rFonts w:eastAsia="Helvetica Neue"/>
                <w:sz w:val="24"/>
                <w:szCs w:val="24"/>
              </w:rPr>
              <w:t xml:space="preserve">A Party may End this Call-Off Contract if the Other Party is affected by a Force Majeure Event that lasts for more </w:t>
            </w:r>
            <w:r w:rsidRPr="002E452B">
              <w:rPr>
                <w:rFonts w:eastAsia="Helvetica Neue"/>
                <w:sz w:val="24"/>
                <w:szCs w:val="24"/>
              </w:rPr>
              <w:t xml:space="preserve">than </w:t>
            </w:r>
            <w:r w:rsidR="005E1E5E" w:rsidRPr="002E452B">
              <w:rPr>
                <w:rFonts w:eastAsia="Helvetica Neue"/>
                <w:sz w:val="24"/>
                <w:szCs w:val="24"/>
              </w:rPr>
              <w:t>20</w:t>
            </w:r>
            <w:r w:rsidRPr="002E452B">
              <w:rPr>
                <w:rFonts w:eastAsia="Helvetica Neue"/>
                <w:sz w:val="24"/>
                <w:szCs w:val="24"/>
              </w:rPr>
              <w:t xml:space="preserve"> consecutive</w:t>
            </w:r>
            <w:r w:rsidRPr="00663E08">
              <w:rPr>
                <w:rFonts w:eastAsia="Helvetica Neue"/>
                <w:sz w:val="24"/>
                <w:szCs w:val="24"/>
              </w:rPr>
              <w:t xml:space="preserve"> days.</w:t>
            </w:r>
          </w:p>
        </w:tc>
      </w:tr>
      <w:tr w:rsidR="00076044" w:rsidRPr="00663E08" w14:paraId="0005FDD3" w14:textId="77777777" w:rsidTr="00872F64">
        <w:tc>
          <w:tcPr>
            <w:tcW w:w="2657" w:type="dxa"/>
          </w:tcPr>
          <w:p w14:paraId="1FC186D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Audit:</w:t>
            </w:r>
          </w:p>
        </w:tc>
        <w:tc>
          <w:tcPr>
            <w:tcW w:w="7973" w:type="dxa"/>
          </w:tcPr>
          <w:p w14:paraId="5E5EE448" w14:textId="79FF8995" w:rsidR="00076044" w:rsidRPr="00663E08" w:rsidRDefault="004B26D3">
            <w:pPr>
              <w:spacing w:after="0" w:line="240" w:lineRule="auto"/>
              <w:rPr>
                <w:rFonts w:eastAsia="Helvetica Neue"/>
                <w:sz w:val="24"/>
                <w:szCs w:val="24"/>
              </w:rPr>
            </w:pPr>
            <w:r w:rsidRPr="00663E08">
              <w:rPr>
                <w:rFonts w:eastAsia="Helvetica Neue"/>
                <w:sz w:val="24"/>
                <w:szCs w:val="24"/>
              </w:rPr>
              <w:t>The following Framework Agreement audit provisions will be incorporated under clause 2.1 of this Call-Off Contract to enable the Buyer to carry out audits</w:t>
            </w:r>
            <w:r w:rsidRPr="002E452B">
              <w:rPr>
                <w:rFonts w:eastAsia="Helvetica Neue"/>
                <w:sz w:val="24"/>
                <w:szCs w:val="24"/>
              </w:rPr>
              <w:t xml:space="preserve">. </w:t>
            </w:r>
            <w:r w:rsidR="005E1E5E" w:rsidRPr="002E452B">
              <w:rPr>
                <w:rFonts w:eastAsia="Helvetica Neue"/>
                <w:sz w:val="24"/>
                <w:szCs w:val="24"/>
              </w:rPr>
              <w:t>N/A</w:t>
            </w:r>
            <w:r w:rsidRPr="00663E08">
              <w:rPr>
                <w:rFonts w:eastAsia="Helvetica Neue"/>
                <w:sz w:val="24"/>
                <w:szCs w:val="24"/>
              </w:rPr>
              <w:t xml:space="preserve"> </w:t>
            </w:r>
          </w:p>
          <w:p w14:paraId="3CE388DB" w14:textId="77777777" w:rsidR="006F53C9" w:rsidRPr="00663E08" w:rsidRDefault="006F53C9" w:rsidP="002E452B">
            <w:pPr>
              <w:spacing w:after="0" w:line="240" w:lineRule="auto"/>
              <w:rPr>
                <w:rFonts w:eastAsia="Helvetica Neue"/>
                <w:sz w:val="24"/>
                <w:szCs w:val="24"/>
              </w:rPr>
            </w:pPr>
          </w:p>
        </w:tc>
      </w:tr>
      <w:tr w:rsidR="00076044" w:rsidRPr="00663E08" w14:paraId="53F1B9A6" w14:textId="77777777" w:rsidTr="00872F64">
        <w:tc>
          <w:tcPr>
            <w:tcW w:w="2657" w:type="dxa"/>
          </w:tcPr>
          <w:p w14:paraId="00E726F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Buyer’s responsibilities:</w:t>
            </w:r>
          </w:p>
        </w:tc>
        <w:tc>
          <w:tcPr>
            <w:tcW w:w="7973" w:type="dxa"/>
          </w:tcPr>
          <w:p w14:paraId="3ECEF573" w14:textId="055F8ADC" w:rsidR="00076044" w:rsidRPr="00663E08" w:rsidRDefault="004B26D3">
            <w:pPr>
              <w:spacing w:after="0" w:line="240" w:lineRule="auto"/>
              <w:rPr>
                <w:rFonts w:eastAsia="Helvetica Neue"/>
                <w:sz w:val="24"/>
                <w:szCs w:val="24"/>
              </w:rPr>
            </w:pPr>
            <w:r w:rsidRPr="002E452B">
              <w:rPr>
                <w:rFonts w:eastAsia="Helvetica Neue"/>
                <w:sz w:val="24"/>
                <w:szCs w:val="24"/>
              </w:rPr>
              <w:t xml:space="preserve">The Buyer is responsible for </w:t>
            </w:r>
            <w:r w:rsidR="005F258A" w:rsidRPr="002E452B">
              <w:rPr>
                <w:rFonts w:eastAsia="Helvetica Neue"/>
                <w:sz w:val="24"/>
                <w:szCs w:val="24"/>
              </w:rPr>
              <w:t>providing access to the website, servers and associated technologies.</w:t>
            </w:r>
          </w:p>
          <w:p w14:paraId="24AB1FDA" w14:textId="026BC25D" w:rsidR="00076044" w:rsidRPr="00663E08" w:rsidRDefault="00076044">
            <w:pPr>
              <w:spacing w:after="0" w:line="240" w:lineRule="auto"/>
              <w:rPr>
                <w:rFonts w:eastAsia="Helvetica Neue"/>
                <w:sz w:val="24"/>
                <w:szCs w:val="24"/>
                <w:highlight w:val="green"/>
              </w:rPr>
            </w:pPr>
          </w:p>
        </w:tc>
      </w:tr>
      <w:tr w:rsidR="00076044" w:rsidRPr="00663E08" w14:paraId="03CDDD11" w14:textId="77777777" w:rsidTr="00872F64">
        <w:tc>
          <w:tcPr>
            <w:tcW w:w="2657" w:type="dxa"/>
          </w:tcPr>
          <w:p w14:paraId="7B6BEBC5" w14:textId="77777777" w:rsidR="00076044" w:rsidRPr="00663E08" w:rsidRDefault="004B26D3">
            <w:pPr>
              <w:spacing w:after="0" w:line="240" w:lineRule="auto"/>
              <w:rPr>
                <w:rFonts w:eastAsia="Helvetica Neue"/>
                <w:b/>
                <w:sz w:val="24"/>
                <w:szCs w:val="24"/>
              </w:rPr>
            </w:pPr>
            <w:bookmarkStart w:id="17" w:name="_1t3h5sf" w:colFirst="0" w:colLast="0"/>
            <w:bookmarkEnd w:id="17"/>
            <w:r w:rsidRPr="00663E08">
              <w:rPr>
                <w:rFonts w:eastAsia="Helvetica Neue"/>
                <w:b/>
                <w:sz w:val="24"/>
                <w:szCs w:val="24"/>
              </w:rPr>
              <w:t>Buyer’s equipment:</w:t>
            </w:r>
          </w:p>
        </w:tc>
        <w:tc>
          <w:tcPr>
            <w:tcW w:w="7973" w:type="dxa"/>
          </w:tcPr>
          <w:p w14:paraId="7640D5EE" w14:textId="2F62251F"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Buyer’s equipment to be used with this Call-Off Contract includes </w:t>
            </w:r>
            <w:r w:rsidR="005F258A" w:rsidRPr="002E452B">
              <w:rPr>
                <w:rFonts w:eastAsia="Helvetica Neue"/>
                <w:sz w:val="24"/>
                <w:szCs w:val="24"/>
              </w:rPr>
              <w:t>N/A</w:t>
            </w:r>
          </w:p>
          <w:p w14:paraId="55359625" w14:textId="4BF1BDBD" w:rsidR="00076044" w:rsidRPr="00663E08" w:rsidRDefault="00076044">
            <w:pPr>
              <w:spacing w:after="0" w:line="240" w:lineRule="auto"/>
              <w:rPr>
                <w:rFonts w:eastAsia="Helvetica Neue"/>
                <w:sz w:val="24"/>
                <w:szCs w:val="24"/>
                <w:highlight w:val="green"/>
              </w:rPr>
            </w:pPr>
          </w:p>
        </w:tc>
      </w:tr>
    </w:tbl>
    <w:p w14:paraId="0BA67D91" w14:textId="77777777" w:rsidR="00076044" w:rsidRPr="00663E08" w:rsidRDefault="00076044">
      <w:pPr>
        <w:rPr>
          <w:rFonts w:eastAsia="Helvetica Neue"/>
          <w:sz w:val="24"/>
          <w:szCs w:val="24"/>
        </w:rPr>
      </w:pPr>
    </w:p>
    <w:p w14:paraId="0D2BD37C" w14:textId="77777777" w:rsidR="00076044" w:rsidRPr="00663E08" w:rsidRDefault="004B26D3">
      <w:pPr>
        <w:rPr>
          <w:rFonts w:eastAsia="Helvetica Neue"/>
          <w:b/>
          <w:sz w:val="24"/>
          <w:szCs w:val="24"/>
        </w:rPr>
      </w:pPr>
      <w:r w:rsidRPr="00663E08">
        <w:rPr>
          <w:rFonts w:eastAsia="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60466D75" w14:textId="77777777">
        <w:tc>
          <w:tcPr>
            <w:tcW w:w="2657" w:type="dxa"/>
          </w:tcPr>
          <w:p w14:paraId="655CEB2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Subcontractors or partners:</w:t>
            </w:r>
          </w:p>
        </w:tc>
        <w:tc>
          <w:tcPr>
            <w:tcW w:w="7971" w:type="dxa"/>
          </w:tcPr>
          <w:p w14:paraId="38B700DA" w14:textId="1666560C" w:rsidR="00076044" w:rsidRPr="002E452B" w:rsidRDefault="004B26D3">
            <w:pPr>
              <w:spacing w:after="0" w:line="240" w:lineRule="auto"/>
              <w:rPr>
                <w:rFonts w:eastAsia="Helvetica Neue"/>
                <w:sz w:val="24"/>
                <w:szCs w:val="24"/>
              </w:rPr>
            </w:pPr>
            <w:r w:rsidRPr="002E452B">
              <w:rPr>
                <w:rFonts w:eastAsia="Helvetica Neue"/>
                <w:sz w:val="24"/>
                <w:szCs w:val="24"/>
              </w:rPr>
              <w:t xml:space="preserve">The following is a list of the Supplier’s Subcontractors or Partners </w:t>
            </w:r>
            <w:r w:rsidR="005F258A" w:rsidRPr="002E452B">
              <w:rPr>
                <w:rFonts w:eastAsia="Helvetica Neue"/>
                <w:sz w:val="24"/>
                <w:szCs w:val="24"/>
              </w:rPr>
              <w:t>N/A</w:t>
            </w:r>
            <w:r w:rsidRPr="002E452B">
              <w:rPr>
                <w:rFonts w:eastAsia="Helvetica Neue"/>
                <w:sz w:val="24"/>
                <w:szCs w:val="24"/>
              </w:rPr>
              <w:t>.</w:t>
            </w:r>
          </w:p>
          <w:p w14:paraId="5FA88D6D" w14:textId="5984A212" w:rsidR="00076044" w:rsidRPr="00663E08" w:rsidRDefault="00076044">
            <w:pPr>
              <w:spacing w:after="0" w:line="240" w:lineRule="auto"/>
              <w:rPr>
                <w:rFonts w:eastAsia="Helvetica Neue"/>
                <w:sz w:val="24"/>
                <w:szCs w:val="24"/>
                <w:highlight w:val="green"/>
              </w:rPr>
            </w:pPr>
          </w:p>
        </w:tc>
      </w:tr>
    </w:tbl>
    <w:p w14:paraId="08E1F9B3" w14:textId="77777777" w:rsidR="00076044" w:rsidRPr="00663E08" w:rsidRDefault="00076044">
      <w:pPr>
        <w:rPr>
          <w:rFonts w:eastAsia="Helvetica Neue"/>
          <w:sz w:val="24"/>
          <w:szCs w:val="24"/>
        </w:rPr>
      </w:pPr>
    </w:p>
    <w:p w14:paraId="6034F37C" w14:textId="77777777" w:rsidR="00076044" w:rsidRPr="00663E08" w:rsidRDefault="004B26D3">
      <w:pPr>
        <w:rPr>
          <w:rFonts w:eastAsia="Helvetica Neue"/>
          <w:b/>
          <w:sz w:val="24"/>
          <w:szCs w:val="24"/>
        </w:rPr>
      </w:pPr>
      <w:r w:rsidRPr="00663E08">
        <w:rPr>
          <w:rFonts w:eastAsia="Helvetica Neue"/>
          <w:b/>
          <w:sz w:val="24"/>
          <w:szCs w:val="24"/>
        </w:rPr>
        <w:t>Call-Off Contract charges and payment</w:t>
      </w:r>
    </w:p>
    <w:p w14:paraId="6A6DC35F" w14:textId="77777777" w:rsidR="00076044" w:rsidRPr="00663E08" w:rsidRDefault="004B26D3">
      <w:pPr>
        <w:rPr>
          <w:rFonts w:eastAsia="Helvetica Neue"/>
          <w:sz w:val="24"/>
          <w:szCs w:val="24"/>
        </w:rPr>
      </w:pPr>
      <w:r w:rsidRPr="00663E08">
        <w:rPr>
          <w:rFonts w:eastAsia="Helvetica Neue"/>
          <w:sz w:val="24"/>
          <w:szCs w:val="24"/>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002C8589" w14:textId="77777777">
        <w:tc>
          <w:tcPr>
            <w:tcW w:w="2657" w:type="dxa"/>
          </w:tcPr>
          <w:p w14:paraId="0FECFFDC" w14:textId="695B9F45" w:rsidR="00076044" w:rsidRPr="00663E08" w:rsidRDefault="00507CA9">
            <w:pPr>
              <w:spacing w:after="0" w:line="240" w:lineRule="auto"/>
              <w:rPr>
                <w:rFonts w:eastAsia="Helvetica Neue"/>
                <w:b/>
                <w:sz w:val="24"/>
                <w:szCs w:val="24"/>
              </w:rPr>
            </w:pPr>
            <w:r w:rsidRPr="00663E08">
              <w:rPr>
                <w:rFonts w:eastAsia="Helvetica Neue"/>
                <w:b/>
                <w:sz w:val="24"/>
                <w:szCs w:val="24"/>
              </w:rPr>
              <w:t>Payment method</w:t>
            </w:r>
            <w:r w:rsidR="004B26D3" w:rsidRPr="00663E08">
              <w:rPr>
                <w:rFonts w:eastAsia="Helvetica Neue"/>
                <w:b/>
                <w:sz w:val="24"/>
                <w:szCs w:val="24"/>
              </w:rPr>
              <w:t>:</w:t>
            </w:r>
          </w:p>
        </w:tc>
        <w:tc>
          <w:tcPr>
            <w:tcW w:w="7971" w:type="dxa"/>
          </w:tcPr>
          <w:p w14:paraId="1220676D" w14:textId="1ADF42CA" w:rsidR="00076044" w:rsidRPr="00872F64" w:rsidRDefault="004B26D3">
            <w:pPr>
              <w:spacing w:after="0" w:line="240" w:lineRule="auto"/>
              <w:rPr>
                <w:rFonts w:eastAsia="Helvetica Neue"/>
                <w:sz w:val="24"/>
                <w:szCs w:val="24"/>
              </w:rPr>
            </w:pPr>
            <w:r w:rsidRPr="00872F64">
              <w:rPr>
                <w:rFonts w:eastAsia="Helvetica Neue"/>
                <w:sz w:val="24"/>
                <w:szCs w:val="24"/>
              </w:rPr>
              <w:t xml:space="preserve">The payment method for this Call-Off Contract is </w:t>
            </w:r>
            <w:r w:rsidR="005F258A" w:rsidRPr="00872F64">
              <w:rPr>
                <w:rFonts w:eastAsia="Helvetica Neue"/>
                <w:sz w:val="24"/>
                <w:szCs w:val="24"/>
              </w:rPr>
              <w:t>Invoice (BACs)</w:t>
            </w:r>
          </w:p>
        </w:tc>
      </w:tr>
      <w:tr w:rsidR="00076044" w:rsidRPr="00663E08" w14:paraId="05BEA35C" w14:textId="77777777">
        <w:tc>
          <w:tcPr>
            <w:tcW w:w="2657" w:type="dxa"/>
          </w:tcPr>
          <w:p w14:paraId="470B907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Payment profile:</w:t>
            </w:r>
          </w:p>
        </w:tc>
        <w:tc>
          <w:tcPr>
            <w:tcW w:w="7971" w:type="dxa"/>
          </w:tcPr>
          <w:p w14:paraId="21B11752" w14:textId="770B5176" w:rsidR="00076044" w:rsidRPr="00663E08" w:rsidRDefault="004B26D3">
            <w:pPr>
              <w:spacing w:after="0" w:line="240" w:lineRule="auto"/>
              <w:rPr>
                <w:rFonts w:eastAsia="Helvetica Neue"/>
                <w:sz w:val="24"/>
                <w:szCs w:val="24"/>
                <w:highlight w:val="yellow"/>
              </w:rPr>
            </w:pPr>
            <w:r w:rsidRPr="00663E08">
              <w:rPr>
                <w:rFonts w:eastAsia="Helvetica Neue"/>
                <w:sz w:val="24"/>
                <w:szCs w:val="24"/>
              </w:rPr>
              <w:t xml:space="preserve">The payment profile for this Call-Off Contract </w:t>
            </w:r>
            <w:r w:rsidRPr="00872F64">
              <w:rPr>
                <w:rFonts w:eastAsia="Helvetica Neue"/>
                <w:sz w:val="24"/>
                <w:szCs w:val="24"/>
              </w:rPr>
              <w:t>is monthly</w:t>
            </w:r>
            <w:r w:rsidR="00616550" w:rsidRPr="00872F64">
              <w:rPr>
                <w:rFonts w:eastAsia="Helvetica Neue"/>
                <w:sz w:val="24"/>
                <w:szCs w:val="24"/>
              </w:rPr>
              <w:t xml:space="preserve"> </w:t>
            </w:r>
            <w:r w:rsidRPr="00872F64">
              <w:rPr>
                <w:rFonts w:eastAsia="Helvetica Neue"/>
                <w:sz w:val="24"/>
                <w:szCs w:val="24"/>
              </w:rPr>
              <w:t>in arrears.</w:t>
            </w:r>
          </w:p>
          <w:p w14:paraId="21D8659B" w14:textId="4B76DA99" w:rsidR="00076044" w:rsidRPr="00663E08" w:rsidRDefault="00076044">
            <w:pPr>
              <w:spacing w:after="0" w:line="240" w:lineRule="auto"/>
              <w:rPr>
                <w:rFonts w:eastAsia="Helvetica Neue"/>
                <w:sz w:val="24"/>
                <w:szCs w:val="24"/>
                <w:highlight w:val="green"/>
              </w:rPr>
            </w:pPr>
          </w:p>
        </w:tc>
      </w:tr>
      <w:tr w:rsidR="00076044" w:rsidRPr="00663E08" w14:paraId="73CD7A0B" w14:textId="77777777">
        <w:tc>
          <w:tcPr>
            <w:tcW w:w="2657" w:type="dxa"/>
          </w:tcPr>
          <w:p w14:paraId="7D8DAEC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Invoice details:</w:t>
            </w:r>
          </w:p>
        </w:tc>
        <w:tc>
          <w:tcPr>
            <w:tcW w:w="7971" w:type="dxa"/>
          </w:tcPr>
          <w:p w14:paraId="3F77D905" w14:textId="3E3B84F8" w:rsidR="00076044" w:rsidRPr="00663E08" w:rsidRDefault="004B26D3" w:rsidP="004E3FAE">
            <w:pPr>
              <w:spacing w:after="0" w:line="240" w:lineRule="auto"/>
              <w:rPr>
                <w:rFonts w:eastAsia="Helvetica Neue"/>
                <w:sz w:val="24"/>
                <w:szCs w:val="24"/>
              </w:rPr>
            </w:pPr>
            <w:r w:rsidRPr="00663E08">
              <w:rPr>
                <w:rFonts w:eastAsia="Helvetica Neue"/>
                <w:sz w:val="24"/>
                <w:szCs w:val="24"/>
              </w:rPr>
              <w:t xml:space="preserve">The Supplier will issue electronic invoices </w:t>
            </w:r>
            <w:r w:rsidRPr="002E452B">
              <w:rPr>
                <w:rFonts w:eastAsia="Helvetica Neue"/>
                <w:sz w:val="24"/>
                <w:szCs w:val="24"/>
              </w:rPr>
              <w:t>monthly</w:t>
            </w:r>
            <w:r w:rsidR="004E3FAE" w:rsidRPr="002E452B">
              <w:rPr>
                <w:rFonts w:eastAsia="Helvetica Neue"/>
                <w:sz w:val="24"/>
                <w:szCs w:val="24"/>
              </w:rPr>
              <w:t xml:space="preserve"> </w:t>
            </w:r>
            <w:r w:rsidRPr="002E452B">
              <w:rPr>
                <w:rFonts w:eastAsia="Helvetica Neue"/>
                <w:sz w:val="24"/>
                <w:szCs w:val="24"/>
              </w:rPr>
              <w:t>in arrears.</w:t>
            </w:r>
            <w:r w:rsidRPr="00663E08">
              <w:rPr>
                <w:rFonts w:eastAsia="Helvetica Neue"/>
                <w:sz w:val="24"/>
                <w:szCs w:val="24"/>
              </w:rPr>
              <w:t xml:space="preserve"> The Buyer will pay the Supplier within </w:t>
            </w:r>
            <w:r w:rsidRPr="002E452B">
              <w:rPr>
                <w:rFonts w:eastAsia="Helvetica Neue"/>
                <w:sz w:val="24"/>
                <w:szCs w:val="24"/>
              </w:rPr>
              <w:t>30</w:t>
            </w:r>
            <w:r w:rsidR="002E452B" w:rsidRPr="002E452B">
              <w:rPr>
                <w:rFonts w:eastAsia="Helvetica Neue"/>
                <w:sz w:val="24"/>
                <w:szCs w:val="24"/>
              </w:rPr>
              <w:t xml:space="preserve"> </w:t>
            </w:r>
            <w:r w:rsidRPr="002E452B">
              <w:rPr>
                <w:rFonts w:eastAsia="Helvetica Neue"/>
                <w:sz w:val="24"/>
                <w:szCs w:val="24"/>
              </w:rPr>
              <w:t>days</w:t>
            </w:r>
            <w:r w:rsidRPr="00663E08">
              <w:rPr>
                <w:rFonts w:eastAsia="Helvetica Neue"/>
                <w:sz w:val="24"/>
                <w:szCs w:val="24"/>
              </w:rPr>
              <w:t xml:space="preserve"> of receipt of a valid invoice.</w:t>
            </w:r>
          </w:p>
        </w:tc>
      </w:tr>
      <w:tr w:rsidR="00076044" w:rsidRPr="00663E08" w14:paraId="21710372" w14:textId="77777777">
        <w:tc>
          <w:tcPr>
            <w:tcW w:w="2657" w:type="dxa"/>
          </w:tcPr>
          <w:p w14:paraId="2CCFE10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Who and where to send invoices to:</w:t>
            </w:r>
          </w:p>
        </w:tc>
        <w:tc>
          <w:tcPr>
            <w:tcW w:w="7971" w:type="dxa"/>
          </w:tcPr>
          <w:p w14:paraId="2087E4D0" w14:textId="77777777" w:rsidR="00616550" w:rsidRPr="00663E08" w:rsidRDefault="004B26D3" w:rsidP="00616550">
            <w:pPr>
              <w:spacing w:after="0" w:line="240" w:lineRule="auto"/>
              <w:rPr>
                <w:rFonts w:eastAsia="Helvetica Neue"/>
                <w:sz w:val="24"/>
                <w:szCs w:val="24"/>
              </w:rPr>
            </w:pPr>
            <w:r w:rsidRPr="00663E08">
              <w:rPr>
                <w:rFonts w:eastAsia="Helvetica Neue"/>
                <w:sz w:val="24"/>
                <w:szCs w:val="24"/>
              </w:rPr>
              <w:t xml:space="preserve">Invoices will be sent to </w:t>
            </w:r>
            <w:r w:rsidR="00616550" w:rsidRPr="00663E08">
              <w:rPr>
                <w:rFonts w:eastAsia="Helvetica Neue"/>
                <w:sz w:val="24"/>
                <w:szCs w:val="24"/>
              </w:rPr>
              <w:t>Invoices will be sent to: Highways England Finance and Business Services, Payments, The Cube, 199 Wharfside Street, Birmingham, B1 1RN.-invoices@highwaysengland.co.uk.</w:t>
            </w:r>
          </w:p>
          <w:p w14:paraId="3DF95650" w14:textId="7B2EE97C" w:rsidR="00076044" w:rsidRPr="00663E08" w:rsidRDefault="00076044" w:rsidP="00616550">
            <w:pPr>
              <w:spacing w:after="0" w:line="240" w:lineRule="auto"/>
              <w:rPr>
                <w:rFonts w:eastAsia="Helvetica Neue"/>
                <w:sz w:val="24"/>
                <w:szCs w:val="24"/>
              </w:rPr>
            </w:pPr>
          </w:p>
        </w:tc>
      </w:tr>
      <w:tr w:rsidR="00076044" w:rsidRPr="00663E08" w14:paraId="63A71CDE" w14:textId="77777777">
        <w:tc>
          <w:tcPr>
            <w:tcW w:w="2657" w:type="dxa"/>
          </w:tcPr>
          <w:p w14:paraId="079DF1BA" w14:textId="77777777" w:rsidR="00076044" w:rsidRPr="00663E08" w:rsidRDefault="004B26D3">
            <w:pPr>
              <w:spacing w:after="0" w:line="240" w:lineRule="auto"/>
              <w:rPr>
                <w:rFonts w:eastAsia="Helvetica Neue"/>
                <w:sz w:val="24"/>
                <w:szCs w:val="24"/>
              </w:rPr>
            </w:pPr>
            <w:r w:rsidRPr="00663E08">
              <w:rPr>
                <w:rFonts w:eastAsia="Helvetica Neue"/>
                <w:b/>
                <w:sz w:val="24"/>
                <w:szCs w:val="24"/>
              </w:rPr>
              <w:lastRenderedPageBreak/>
              <w:t>Invoice information required</w:t>
            </w:r>
            <w:r w:rsidRPr="00663E08">
              <w:rPr>
                <w:rFonts w:eastAsia="Helvetica Neue"/>
                <w:sz w:val="24"/>
                <w:szCs w:val="24"/>
              </w:rPr>
              <w:t xml:space="preserve"> – for example purchase order, project reference:</w:t>
            </w:r>
          </w:p>
        </w:tc>
        <w:tc>
          <w:tcPr>
            <w:tcW w:w="7971" w:type="dxa"/>
          </w:tcPr>
          <w:p w14:paraId="514F20B8" w14:textId="3C91AE83" w:rsidR="00076044" w:rsidRPr="00663E08" w:rsidRDefault="004B26D3">
            <w:pPr>
              <w:spacing w:after="0" w:line="240" w:lineRule="auto"/>
              <w:rPr>
                <w:rFonts w:eastAsia="Helvetica Neue"/>
                <w:sz w:val="24"/>
                <w:szCs w:val="24"/>
              </w:rPr>
            </w:pPr>
            <w:r w:rsidRPr="002E452B">
              <w:rPr>
                <w:rFonts w:eastAsia="Helvetica Neue"/>
                <w:sz w:val="24"/>
                <w:szCs w:val="24"/>
              </w:rPr>
              <w:t>All invoices must include</w:t>
            </w:r>
            <w:r w:rsidR="00277FC9" w:rsidRPr="002E452B">
              <w:rPr>
                <w:rFonts w:eastAsia="Helvetica Neue"/>
                <w:sz w:val="24"/>
                <w:szCs w:val="24"/>
              </w:rPr>
              <w:t xml:space="preserve"> the</w:t>
            </w:r>
            <w:r w:rsidRPr="002E452B">
              <w:rPr>
                <w:rFonts w:eastAsia="Helvetica Neue"/>
                <w:sz w:val="24"/>
                <w:szCs w:val="24"/>
              </w:rPr>
              <w:t xml:space="preserve"> </w:t>
            </w:r>
            <w:r w:rsidR="004E3FAE" w:rsidRPr="002E452B">
              <w:rPr>
                <w:rFonts w:eastAsia="Helvetica Neue"/>
                <w:sz w:val="24"/>
                <w:szCs w:val="24"/>
              </w:rPr>
              <w:t>Purchase Order Number</w:t>
            </w:r>
            <w:r w:rsidR="00277FC9" w:rsidRPr="002E452B">
              <w:rPr>
                <w:rFonts w:eastAsia="Helvetica Neue"/>
                <w:sz w:val="24"/>
                <w:szCs w:val="24"/>
              </w:rPr>
              <w:t xml:space="preserve"> – TBC and will be communicated to the supplier.</w:t>
            </w:r>
          </w:p>
        </w:tc>
      </w:tr>
      <w:tr w:rsidR="00076044" w:rsidRPr="00663E08" w14:paraId="3AF9DED1" w14:textId="77777777">
        <w:tc>
          <w:tcPr>
            <w:tcW w:w="2657" w:type="dxa"/>
          </w:tcPr>
          <w:p w14:paraId="1D0B4B5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Invoice frequency:</w:t>
            </w:r>
          </w:p>
        </w:tc>
        <w:tc>
          <w:tcPr>
            <w:tcW w:w="7971" w:type="dxa"/>
          </w:tcPr>
          <w:p w14:paraId="55550DA9" w14:textId="46B56FC1" w:rsidR="00076044" w:rsidRPr="00663E08" w:rsidRDefault="004B26D3" w:rsidP="004E3FAE">
            <w:pPr>
              <w:spacing w:after="0" w:line="240" w:lineRule="auto"/>
              <w:rPr>
                <w:rFonts w:eastAsia="Helvetica Neue"/>
                <w:sz w:val="24"/>
                <w:szCs w:val="24"/>
              </w:rPr>
            </w:pPr>
            <w:r w:rsidRPr="00663E08">
              <w:rPr>
                <w:rFonts w:eastAsia="Helvetica Neue"/>
                <w:sz w:val="24"/>
                <w:szCs w:val="24"/>
              </w:rPr>
              <w:t xml:space="preserve">Invoice will be sent to the Buyer </w:t>
            </w:r>
            <w:r w:rsidR="004E3FAE" w:rsidRPr="00663E08">
              <w:rPr>
                <w:rFonts w:eastAsia="Helvetica Neue"/>
                <w:sz w:val="24"/>
                <w:szCs w:val="24"/>
              </w:rPr>
              <w:t>monthly</w:t>
            </w:r>
            <w:r w:rsidRPr="00663E08">
              <w:rPr>
                <w:rFonts w:eastAsia="Helvetica Neue"/>
                <w:sz w:val="24"/>
                <w:szCs w:val="24"/>
              </w:rPr>
              <w:t>.</w:t>
            </w:r>
          </w:p>
        </w:tc>
      </w:tr>
      <w:tr w:rsidR="00076044" w:rsidRPr="00663E08" w14:paraId="05DE96B4" w14:textId="77777777">
        <w:tc>
          <w:tcPr>
            <w:tcW w:w="2657" w:type="dxa"/>
          </w:tcPr>
          <w:p w14:paraId="1EE5CA4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Call-Off Contract value:</w:t>
            </w:r>
          </w:p>
        </w:tc>
        <w:tc>
          <w:tcPr>
            <w:tcW w:w="7971" w:type="dxa"/>
          </w:tcPr>
          <w:p w14:paraId="708DAACE" w14:textId="275C0338"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total value of this Call-Off Contract </w:t>
            </w:r>
            <w:r w:rsidRPr="002E452B">
              <w:rPr>
                <w:rFonts w:eastAsia="Helvetica Neue"/>
                <w:sz w:val="24"/>
                <w:szCs w:val="24"/>
              </w:rPr>
              <w:t xml:space="preserve">is </w:t>
            </w:r>
            <w:r w:rsidR="00277FC9" w:rsidRPr="002E452B">
              <w:rPr>
                <w:rFonts w:eastAsia="Helvetica Neue"/>
                <w:sz w:val="24"/>
                <w:szCs w:val="24"/>
              </w:rPr>
              <w:t>£25,000</w:t>
            </w:r>
          </w:p>
        </w:tc>
      </w:tr>
      <w:tr w:rsidR="00076044" w:rsidRPr="00663E08" w14:paraId="04B90526" w14:textId="77777777">
        <w:tc>
          <w:tcPr>
            <w:tcW w:w="2657" w:type="dxa"/>
          </w:tcPr>
          <w:p w14:paraId="4748203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Call-Off Contract charges:</w:t>
            </w:r>
          </w:p>
        </w:tc>
        <w:tc>
          <w:tcPr>
            <w:tcW w:w="7971" w:type="dxa"/>
          </w:tcPr>
          <w:p w14:paraId="35092AAF" w14:textId="7ED22A1C"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breakdown of the </w:t>
            </w:r>
            <w:r w:rsidRPr="002E452B">
              <w:rPr>
                <w:rFonts w:eastAsia="Helvetica Neue"/>
                <w:sz w:val="24"/>
                <w:szCs w:val="24"/>
              </w:rPr>
              <w:t xml:space="preserve">Charges </w:t>
            </w:r>
            <w:r w:rsidR="00277FC9" w:rsidRPr="002E452B">
              <w:rPr>
                <w:rFonts w:eastAsia="Helvetica Neue"/>
                <w:sz w:val="24"/>
                <w:szCs w:val="24"/>
              </w:rPr>
              <w:t>a day rate will be charged at £460 per day</w:t>
            </w:r>
            <w:r w:rsidRPr="002E452B">
              <w:rPr>
                <w:rFonts w:eastAsia="Helvetica Neue"/>
                <w:sz w:val="24"/>
                <w:szCs w:val="24"/>
              </w:rPr>
              <w:t>.</w:t>
            </w:r>
          </w:p>
          <w:p w14:paraId="3BB75EB4" w14:textId="58FF0C43" w:rsidR="00076044" w:rsidRPr="00663E08" w:rsidRDefault="00076044">
            <w:pPr>
              <w:spacing w:after="0" w:line="240" w:lineRule="auto"/>
              <w:rPr>
                <w:rFonts w:eastAsia="Helvetica Neue"/>
                <w:sz w:val="24"/>
                <w:szCs w:val="24"/>
                <w:highlight w:val="green"/>
              </w:rPr>
            </w:pPr>
          </w:p>
        </w:tc>
      </w:tr>
    </w:tbl>
    <w:p w14:paraId="4907298B" w14:textId="77777777" w:rsidR="00076044" w:rsidRPr="00663E08" w:rsidRDefault="00076044">
      <w:pPr>
        <w:rPr>
          <w:rFonts w:eastAsia="Helvetica Neue"/>
          <w:sz w:val="24"/>
          <w:szCs w:val="24"/>
        </w:rPr>
      </w:pPr>
      <w:bookmarkStart w:id="18" w:name="_5iohy2muxioh" w:colFirst="0" w:colLast="0"/>
      <w:bookmarkEnd w:id="18"/>
    </w:p>
    <w:p w14:paraId="32D18FD1" w14:textId="77777777" w:rsidR="00076044" w:rsidRPr="00663E08" w:rsidRDefault="004B26D3">
      <w:pPr>
        <w:rPr>
          <w:rFonts w:eastAsia="Helvetica Neue"/>
          <w:b/>
          <w:sz w:val="24"/>
          <w:szCs w:val="24"/>
        </w:rPr>
      </w:pPr>
      <w:bookmarkStart w:id="19" w:name="_c3yo7ilfh9o6" w:colFirst="0" w:colLast="0"/>
      <w:bookmarkEnd w:id="19"/>
      <w:r w:rsidRPr="00663E08">
        <w:rPr>
          <w:rFonts w:eastAsia="Helvetica Neue"/>
          <w:b/>
          <w:sz w:val="24"/>
          <w:szCs w:val="24"/>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663E08" w14:paraId="64DF0462" w14:textId="77777777">
        <w:tc>
          <w:tcPr>
            <w:tcW w:w="2655" w:type="dxa"/>
          </w:tcPr>
          <w:p w14:paraId="2C8701FE" w14:textId="77777777" w:rsidR="00076044" w:rsidRPr="00663E08" w:rsidRDefault="004B26D3">
            <w:pPr>
              <w:spacing w:after="0" w:line="240" w:lineRule="auto"/>
              <w:rPr>
                <w:rFonts w:eastAsia="Helvetica Neue"/>
                <w:b/>
                <w:sz w:val="24"/>
                <w:szCs w:val="24"/>
              </w:rPr>
            </w:pPr>
            <w:bookmarkStart w:id="20" w:name="_17dp8vu" w:colFirst="0" w:colLast="0"/>
            <w:bookmarkEnd w:id="20"/>
            <w:r w:rsidRPr="00663E08">
              <w:rPr>
                <w:rFonts w:eastAsia="Helvetica Neue"/>
                <w:b/>
                <w:sz w:val="24"/>
                <w:szCs w:val="24"/>
              </w:rPr>
              <w:t xml:space="preserve">Performance of the service and deliverables: </w:t>
            </w:r>
          </w:p>
        </w:tc>
        <w:tc>
          <w:tcPr>
            <w:tcW w:w="7935" w:type="dxa"/>
          </w:tcPr>
          <w:p w14:paraId="52644889" w14:textId="77777777" w:rsidR="00076044" w:rsidRPr="00663E08" w:rsidRDefault="004B26D3">
            <w:pPr>
              <w:spacing w:after="0" w:line="240" w:lineRule="auto"/>
              <w:rPr>
                <w:rFonts w:eastAsia="Helvetica Neue"/>
                <w:sz w:val="24"/>
                <w:szCs w:val="24"/>
              </w:rPr>
            </w:pPr>
            <w:bookmarkStart w:id="21" w:name="_3rdcrjn" w:colFirst="0" w:colLast="0"/>
            <w:bookmarkEnd w:id="21"/>
            <w:r w:rsidRPr="00663E08">
              <w:rPr>
                <w:rFonts w:eastAsia="Helvetica Neue"/>
                <w:sz w:val="24"/>
                <w:szCs w:val="24"/>
              </w:rPr>
              <w:t>This Call-Off Contract will include the following implementation plan, exit and offboarding plans and milestones:</w:t>
            </w:r>
          </w:p>
          <w:p w14:paraId="6C3F92BF" w14:textId="06F023C8" w:rsidR="00076044" w:rsidRPr="002E452B" w:rsidRDefault="00277FC9" w:rsidP="00277FC9">
            <w:pPr>
              <w:pStyle w:val="ListParagraph"/>
              <w:numPr>
                <w:ilvl w:val="0"/>
                <w:numId w:val="59"/>
              </w:numPr>
              <w:spacing w:after="0" w:line="240" w:lineRule="auto"/>
              <w:rPr>
                <w:rFonts w:eastAsia="Helvetica Neue"/>
                <w:sz w:val="24"/>
                <w:szCs w:val="24"/>
              </w:rPr>
            </w:pPr>
            <w:bookmarkStart w:id="22" w:name="_26in1rg" w:colFirst="0" w:colLast="0"/>
            <w:bookmarkEnd w:id="22"/>
            <w:r w:rsidRPr="002E452B">
              <w:rPr>
                <w:rFonts w:eastAsia="Helvetica Neue"/>
                <w:sz w:val="24"/>
                <w:szCs w:val="24"/>
              </w:rPr>
              <w:t>N/A</w:t>
            </w:r>
          </w:p>
          <w:p w14:paraId="01423B06" w14:textId="635FF161" w:rsidR="00076044" w:rsidRPr="00663E08" w:rsidRDefault="00277FC9">
            <w:pPr>
              <w:spacing w:after="0" w:line="240" w:lineRule="auto"/>
              <w:rPr>
                <w:rFonts w:eastAsia="Helvetica Neue"/>
                <w:sz w:val="24"/>
                <w:szCs w:val="24"/>
                <w:highlight w:val="green"/>
              </w:rPr>
            </w:pPr>
            <w:bookmarkStart w:id="23" w:name="_lnxbz9" w:colFirst="0" w:colLast="0"/>
            <w:bookmarkEnd w:id="23"/>
            <w:r w:rsidRPr="00663E08">
              <w:rPr>
                <w:rFonts w:eastAsia="Helvetica Neue"/>
                <w:sz w:val="24"/>
                <w:szCs w:val="24"/>
                <w:highlight w:val="green"/>
              </w:rPr>
              <w:t xml:space="preserve"> </w:t>
            </w:r>
          </w:p>
        </w:tc>
      </w:tr>
    </w:tbl>
    <w:p w14:paraId="7315DFED" w14:textId="77777777" w:rsidR="00076044" w:rsidRPr="00663E08" w:rsidRDefault="00076044">
      <w:pPr>
        <w:rPr>
          <w:rFonts w:eastAsia="Helvetica Neue"/>
          <w:sz w:val="24"/>
          <w:szCs w:val="24"/>
        </w:rPr>
      </w:pPr>
      <w:bookmarkStart w:id="24" w:name="_1ksv4uv" w:colFirst="0" w:colLast="0"/>
      <w:bookmarkEnd w:id="24"/>
    </w:p>
    <w:p w14:paraId="293C7552" w14:textId="77777777" w:rsidR="00076044" w:rsidRPr="00663E08" w:rsidRDefault="004B26D3">
      <w:pPr>
        <w:rPr>
          <w:rFonts w:eastAsia="Helvetica Neue"/>
          <w:b/>
          <w:sz w:val="24"/>
          <w:szCs w:val="24"/>
        </w:rPr>
      </w:pPr>
      <w:r w:rsidRPr="00663E08">
        <w:rPr>
          <w:rFonts w:eastAsia="Helvetica Neue"/>
          <w:b/>
          <w:sz w:val="24"/>
          <w:szCs w:val="24"/>
        </w:rPr>
        <w:t xml:space="preserve">1. Formation of contract </w:t>
      </w:r>
    </w:p>
    <w:p w14:paraId="0F6D85C3"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By signing and returning this Order Form (Part A), the Supplier agrees to enter into a Call-Off Contract with the Buyer.</w:t>
      </w:r>
    </w:p>
    <w:p w14:paraId="77B13B70"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The Parties agree that they have read the Order Form (Part A) and the Call-Off Contract terms and by signing below agree to be bound by this Call-Off Contract.</w:t>
      </w:r>
    </w:p>
    <w:p w14:paraId="65424154"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This Call-Off Contract will be formed when the Buyer acknowledges receipt of the signed copy of the Order Form from the Supplier.</w:t>
      </w:r>
    </w:p>
    <w:p w14:paraId="39D12748"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In cases of any ambiguity or conflict the terms and conditions of the Call-Off Contract and Order Form will supersede those of the Supplier Terms and Conditions.</w:t>
      </w:r>
    </w:p>
    <w:p w14:paraId="27DCC0FC" w14:textId="77777777" w:rsidR="00076044" w:rsidRPr="00663E08" w:rsidRDefault="004B26D3">
      <w:pPr>
        <w:rPr>
          <w:rFonts w:eastAsia="Helvetica Neue"/>
          <w:b/>
          <w:sz w:val="24"/>
          <w:szCs w:val="24"/>
        </w:rPr>
      </w:pPr>
      <w:r w:rsidRPr="00663E08">
        <w:rPr>
          <w:rFonts w:eastAsia="Helvetica Neue"/>
          <w:b/>
          <w:sz w:val="24"/>
          <w:szCs w:val="24"/>
        </w:rPr>
        <w:t xml:space="preserve">2. Background to the agreement </w:t>
      </w:r>
    </w:p>
    <w:p w14:paraId="5AE4567E" w14:textId="1E50A4E3" w:rsidR="00076044" w:rsidRPr="00663E08" w:rsidRDefault="004B26D3">
      <w:pPr>
        <w:numPr>
          <w:ilvl w:val="0"/>
          <w:numId w:val="21"/>
        </w:numPr>
        <w:ind w:hanging="724"/>
        <w:rPr>
          <w:rFonts w:eastAsia="Helvetica Neue"/>
          <w:sz w:val="24"/>
          <w:szCs w:val="24"/>
        </w:rPr>
      </w:pPr>
      <w:r w:rsidRPr="00663E08">
        <w:rPr>
          <w:rFonts w:eastAsia="Helvetica Neue"/>
          <w:sz w:val="24"/>
          <w:szCs w:val="24"/>
        </w:rPr>
        <w:t xml:space="preserve">The Supplier is a provider of G-Cloud Services and agreed to provide the Services under the terms of Framework Agreement number </w:t>
      </w:r>
      <w:r w:rsidR="007E6F72" w:rsidRPr="00663E08">
        <w:rPr>
          <w:rFonts w:eastAsia="Helvetica Neue"/>
          <w:sz w:val="24"/>
          <w:szCs w:val="24"/>
        </w:rPr>
        <w:t>RM1557.10</w:t>
      </w:r>
      <w:r w:rsidRPr="00663E08">
        <w:rPr>
          <w:rFonts w:eastAsia="Helvetica Neue"/>
          <w:sz w:val="24"/>
          <w:szCs w:val="24"/>
        </w:rPr>
        <w:t>.</w:t>
      </w:r>
    </w:p>
    <w:p w14:paraId="04D6FC8A" w14:textId="77777777" w:rsidR="00076044" w:rsidRPr="00663E08" w:rsidRDefault="004B26D3">
      <w:pPr>
        <w:numPr>
          <w:ilvl w:val="0"/>
          <w:numId w:val="21"/>
        </w:numPr>
        <w:ind w:hanging="724"/>
        <w:rPr>
          <w:rFonts w:eastAsia="Helvetica Neue"/>
          <w:sz w:val="24"/>
          <w:szCs w:val="24"/>
        </w:rPr>
      </w:pPr>
      <w:r w:rsidRPr="00663E08">
        <w:rPr>
          <w:rFonts w:eastAsia="Helvetica Neue"/>
          <w:sz w:val="24"/>
          <w:szCs w:val="24"/>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663E08" w14:paraId="4EE51257" w14:textId="77777777">
        <w:tc>
          <w:tcPr>
            <w:tcW w:w="2280" w:type="dxa"/>
            <w:tcMar>
              <w:top w:w="100" w:type="dxa"/>
              <w:left w:w="100" w:type="dxa"/>
              <w:bottom w:w="100" w:type="dxa"/>
              <w:right w:w="100" w:type="dxa"/>
            </w:tcMar>
          </w:tcPr>
          <w:p w14:paraId="46A2E8A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Signed:</w:t>
            </w:r>
          </w:p>
        </w:tc>
        <w:tc>
          <w:tcPr>
            <w:tcW w:w="4170" w:type="dxa"/>
            <w:tcMar>
              <w:top w:w="100" w:type="dxa"/>
              <w:left w:w="100" w:type="dxa"/>
              <w:bottom w:w="100" w:type="dxa"/>
              <w:right w:w="100" w:type="dxa"/>
            </w:tcMar>
          </w:tcPr>
          <w:p w14:paraId="72C493E0" w14:textId="77777777" w:rsidR="00076044" w:rsidRPr="00663E08" w:rsidRDefault="004B26D3">
            <w:pPr>
              <w:spacing w:after="0" w:line="240" w:lineRule="auto"/>
              <w:rPr>
                <w:rFonts w:eastAsia="Helvetica Neue"/>
                <w:sz w:val="24"/>
                <w:szCs w:val="24"/>
              </w:rPr>
            </w:pPr>
            <w:r w:rsidRPr="00663E08">
              <w:rPr>
                <w:rFonts w:eastAsia="Helvetica Neue"/>
                <w:sz w:val="24"/>
                <w:szCs w:val="24"/>
              </w:rPr>
              <w:t>Supplier</w:t>
            </w:r>
          </w:p>
        </w:tc>
        <w:tc>
          <w:tcPr>
            <w:tcW w:w="4170" w:type="dxa"/>
            <w:tcMar>
              <w:top w:w="100" w:type="dxa"/>
              <w:left w:w="100" w:type="dxa"/>
              <w:bottom w:w="100" w:type="dxa"/>
              <w:right w:w="100" w:type="dxa"/>
            </w:tcMar>
          </w:tcPr>
          <w:p w14:paraId="7A69FB92" w14:textId="77777777" w:rsidR="00076044" w:rsidRPr="00663E08" w:rsidRDefault="004B26D3">
            <w:pPr>
              <w:spacing w:after="0" w:line="240" w:lineRule="auto"/>
              <w:rPr>
                <w:rFonts w:eastAsia="Helvetica Neue"/>
                <w:sz w:val="24"/>
                <w:szCs w:val="24"/>
              </w:rPr>
            </w:pPr>
            <w:r w:rsidRPr="00663E08">
              <w:rPr>
                <w:rFonts w:eastAsia="Helvetica Neue"/>
                <w:sz w:val="24"/>
                <w:szCs w:val="24"/>
              </w:rPr>
              <w:t>Buyer</w:t>
            </w:r>
          </w:p>
        </w:tc>
      </w:tr>
      <w:tr w:rsidR="00076044" w:rsidRPr="00663E08" w14:paraId="668361D9" w14:textId="77777777">
        <w:tc>
          <w:tcPr>
            <w:tcW w:w="2280" w:type="dxa"/>
            <w:tcMar>
              <w:top w:w="100" w:type="dxa"/>
              <w:left w:w="100" w:type="dxa"/>
              <w:bottom w:w="100" w:type="dxa"/>
              <w:right w:w="100" w:type="dxa"/>
            </w:tcMar>
          </w:tcPr>
          <w:p w14:paraId="44FD68A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Name:</w:t>
            </w:r>
          </w:p>
        </w:tc>
        <w:tc>
          <w:tcPr>
            <w:tcW w:w="4170" w:type="dxa"/>
            <w:tcMar>
              <w:top w:w="100" w:type="dxa"/>
              <w:left w:w="100" w:type="dxa"/>
              <w:bottom w:w="100" w:type="dxa"/>
              <w:right w:w="100" w:type="dxa"/>
            </w:tcMar>
          </w:tcPr>
          <w:p w14:paraId="48A4885D" w14:textId="7DE50AE1" w:rsidR="00076044" w:rsidRPr="00663E08" w:rsidRDefault="00076044">
            <w:pPr>
              <w:spacing w:after="0" w:line="240" w:lineRule="auto"/>
              <w:rPr>
                <w:rFonts w:eastAsia="Helvetica Neue"/>
                <w:sz w:val="24"/>
                <w:szCs w:val="24"/>
                <w:highlight w:val="yellow"/>
              </w:rPr>
            </w:pPr>
          </w:p>
        </w:tc>
        <w:tc>
          <w:tcPr>
            <w:tcW w:w="4170" w:type="dxa"/>
            <w:tcMar>
              <w:top w:w="100" w:type="dxa"/>
              <w:left w:w="100" w:type="dxa"/>
              <w:bottom w:w="100" w:type="dxa"/>
              <w:right w:w="100" w:type="dxa"/>
            </w:tcMar>
          </w:tcPr>
          <w:p w14:paraId="6B102C60" w14:textId="0950D3FF" w:rsidR="00076044" w:rsidRPr="00663E08" w:rsidRDefault="00076044">
            <w:pPr>
              <w:spacing w:after="0" w:line="240" w:lineRule="auto"/>
              <w:rPr>
                <w:rFonts w:eastAsia="Helvetica Neue"/>
                <w:sz w:val="24"/>
                <w:szCs w:val="24"/>
              </w:rPr>
            </w:pPr>
          </w:p>
        </w:tc>
      </w:tr>
      <w:tr w:rsidR="00076044" w:rsidRPr="00663E08" w14:paraId="6E951AAD" w14:textId="77777777">
        <w:tc>
          <w:tcPr>
            <w:tcW w:w="2280" w:type="dxa"/>
            <w:tcMar>
              <w:top w:w="100" w:type="dxa"/>
              <w:left w:w="100" w:type="dxa"/>
              <w:bottom w:w="100" w:type="dxa"/>
              <w:right w:w="100" w:type="dxa"/>
            </w:tcMar>
          </w:tcPr>
          <w:p w14:paraId="594DAF27"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Title:</w:t>
            </w:r>
          </w:p>
        </w:tc>
        <w:tc>
          <w:tcPr>
            <w:tcW w:w="4170" w:type="dxa"/>
            <w:tcMar>
              <w:top w:w="100" w:type="dxa"/>
              <w:left w:w="100" w:type="dxa"/>
              <w:bottom w:w="100" w:type="dxa"/>
              <w:right w:w="100" w:type="dxa"/>
            </w:tcMar>
          </w:tcPr>
          <w:p w14:paraId="14454589" w14:textId="62C89985" w:rsidR="00076044" w:rsidRPr="00663E08" w:rsidRDefault="009D2553">
            <w:pPr>
              <w:spacing w:after="0" w:line="240" w:lineRule="auto"/>
              <w:rPr>
                <w:rFonts w:eastAsia="Helvetica Neue"/>
                <w:sz w:val="24"/>
                <w:szCs w:val="24"/>
              </w:rPr>
            </w:pPr>
            <w:r>
              <w:rPr>
                <w:rFonts w:eastAsia="Helvetica Neue"/>
                <w:sz w:val="24"/>
                <w:szCs w:val="24"/>
              </w:rPr>
              <w:t xml:space="preserve">Director </w:t>
            </w:r>
          </w:p>
        </w:tc>
        <w:tc>
          <w:tcPr>
            <w:tcW w:w="4170" w:type="dxa"/>
            <w:tcMar>
              <w:top w:w="100" w:type="dxa"/>
              <w:left w:w="100" w:type="dxa"/>
              <w:bottom w:w="100" w:type="dxa"/>
              <w:right w:w="100" w:type="dxa"/>
            </w:tcMar>
          </w:tcPr>
          <w:p w14:paraId="40894E7E" w14:textId="7C87E960" w:rsidR="00076044" w:rsidRPr="00663E08" w:rsidRDefault="00076044">
            <w:pPr>
              <w:spacing w:after="0" w:line="240" w:lineRule="auto"/>
              <w:rPr>
                <w:rFonts w:eastAsia="Helvetica Neue"/>
                <w:sz w:val="24"/>
                <w:szCs w:val="24"/>
              </w:rPr>
            </w:pPr>
          </w:p>
        </w:tc>
      </w:tr>
      <w:tr w:rsidR="00076044" w:rsidRPr="00663E08" w14:paraId="2C8A106A" w14:textId="77777777">
        <w:trPr>
          <w:trHeight w:val="840"/>
        </w:trPr>
        <w:tc>
          <w:tcPr>
            <w:tcW w:w="2280" w:type="dxa"/>
            <w:tcMar>
              <w:top w:w="100" w:type="dxa"/>
              <w:left w:w="100" w:type="dxa"/>
              <w:bottom w:w="100" w:type="dxa"/>
              <w:right w:w="100" w:type="dxa"/>
            </w:tcMar>
          </w:tcPr>
          <w:p w14:paraId="692D560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Signature:</w:t>
            </w:r>
          </w:p>
        </w:tc>
        <w:tc>
          <w:tcPr>
            <w:tcW w:w="4170" w:type="dxa"/>
            <w:tcMar>
              <w:top w:w="100" w:type="dxa"/>
              <w:left w:w="100" w:type="dxa"/>
              <w:bottom w:w="100" w:type="dxa"/>
              <w:right w:w="100" w:type="dxa"/>
            </w:tcMar>
          </w:tcPr>
          <w:p w14:paraId="0B4B56FE" w14:textId="1531110F" w:rsidR="00076044" w:rsidRPr="00663E08" w:rsidRDefault="00076044">
            <w:pPr>
              <w:spacing w:before="60" w:after="60"/>
              <w:rPr>
                <w:rFonts w:eastAsia="Helvetica Neue"/>
                <w:sz w:val="24"/>
                <w:szCs w:val="24"/>
              </w:rPr>
            </w:pPr>
          </w:p>
        </w:tc>
        <w:tc>
          <w:tcPr>
            <w:tcW w:w="4170" w:type="dxa"/>
            <w:tcMar>
              <w:top w:w="100" w:type="dxa"/>
              <w:left w:w="100" w:type="dxa"/>
              <w:bottom w:w="100" w:type="dxa"/>
              <w:right w:w="100" w:type="dxa"/>
            </w:tcMar>
          </w:tcPr>
          <w:p w14:paraId="64550412" w14:textId="77777777" w:rsidR="00076044" w:rsidRPr="00663E08" w:rsidRDefault="004B26D3">
            <w:pPr>
              <w:spacing w:before="60" w:after="60"/>
              <w:rPr>
                <w:rFonts w:eastAsia="Helvetica Neue"/>
                <w:sz w:val="24"/>
                <w:szCs w:val="24"/>
              </w:rPr>
            </w:pPr>
            <w:r w:rsidRPr="00663E08">
              <w:rPr>
                <w:noProof/>
                <w:sz w:val="24"/>
                <w:szCs w:val="24"/>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r>
      <w:tr w:rsidR="00076044" w:rsidRPr="00663E08" w14:paraId="6239ADDA" w14:textId="77777777">
        <w:tc>
          <w:tcPr>
            <w:tcW w:w="2280" w:type="dxa"/>
            <w:tcMar>
              <w:top w:w="100" w:type="dxa"/>
              <w:left w:w="100" w:type="dxa"/>
              <w:bottom w:w="100" w:type="dxa"/>
              <w:right w:w="100" w:type="dxa"/>
            </w:tcMar>
          </w:tcPr>
          <w:p w14:paraId="47A47F3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Date:</w:t>
            </w:r>
          </w:p>
        </w:tc>
        <w:tc>
          <w:tcPr>
            <w:tcW w:w="4170" w:type="dxa"/>
            <w:tcMar>
              <w:top w:w="100" w:type="dxa"/>
              <w:left w:w="100" w:type="dxa"/>
              <w:bottom w:w="100" w:type="dxa"/>
              <w:right w:w="100" w:type="dxa"/>
            </w:tcMar>
          </w:tcPr>
          <w:p w14:paraId="0CB1FAA4" w14:textId="4BB32443" w:rsidR="00076044" w:rsidRPr="00663E08" w:rsidRDefault="009D2553" w:rsidP="009D2553">
            <w:pPr>
              <w:spacing w:after="0" w:line="240" w:lineRule="auto"/>
              <w:rPr>
                <w:rFonts w:eastAsia="Helvetica Neue"/>
                <w:sz w:val="24"/>
                <w:szCs w:val="24"/>
              </w:rPr>
            </w:pPr>
            <w:r>
              <w:rPr>
                <w:rFonts w:eastAsia="Helvetica Neue"/>
                <w:sz w:val="24"/>
                <w:szCs w:val="24"/>
                <w:highlight w:val="yellow"/>
              </w:rPr>
              <w:t>29/11/18</w:t>
            </w:r>
          </w:p>
        </w:tc>
        <w:tc>
          <w:tcPr>
            <w:tcW w:w="4170" w:type="dxa"/>
            <w:tcMar>
              <w:top w:w="100" w:type="dxa"/>
              <w:left w:w="100" w:type="dxa"/>
              <w:bottom w:w="100" w:type="dxa"/>
              <w:right w:w="100" w:type="dxa"/>
            </w:tcMar>
          </w:tcPr>
          <w:p w14:paraId="22E910E4" w14:textId="5CBDA66E" w:rsidR="00076044" w:rsidRPr="00663E08" w:rsidRDefault="00076044">
            <w:pPr>
              <w:spacing w:after="0" w:line="240" w:lineRule="auto"/>
              <w:rPr>
                <w:rFonts w:eastAsia="Helvetica Neue"/>
                <w:sz w:val="24"/>
                <w:szCs w:val="24"/>
              </w:rPr>
            </w:pPr>
          </w:p>
        </w:tc>
      </w:tr>
    </w:tbl>
    <w:p w14:paraId="59CF78C8" w14:textId="77777777" w:rsidR="00076044" w:rsidRPr="00663E08" w:rsidRDefault="00076044">
      <w:pPr>
        <w:spacing w:after="0"/>
        <w:rPr>
          <w:rFonts w:eastAsia="Helvetica Neue"/>
          <w:b/>
          <w:sz w:val="24"/>
          <w:szCs w:val="24"/>
        </w:rPr>
      </w:pPr>
    </w:p>
    <w:p w14:paraId="075982C7" w14:textId="77777777" w:rsidR="00076044" w:rsidRPr="00663E08" w:rsidRDefault="004B26D3">
      <w:pPr>
        <w:pStyle w:val="Heading1"/>
        <w:spacing w:after="200" w:line="276" w:lineRule="auto"/>
        <w:rPr>
          <w:rFonts w:eastAsia="Helvetica Neue"/>
          <w:sz w:val="24"/>
          <w:szCs w:val="24"/>
        </w:rPr>
      </w:pPr>
      <w:bookmarkStart w:id="25" w:name="_Toc509486707"/>
      <w:r w:rsidRPr="00663E08">
        <w:rPr>
          <w:rFonts w:eastAsia="Helvetica Neue"/>
          <w:sz w:val="24"/>
          <w:szCs w:val="24"/>
        </w:rPr>
        <w:t>Schedule 1 - Services</w:t>
      </w:r>
      <w:bookmarkEnd w:id="25"/>
    </w:p>
    <w:p w14:paraId="0FFAB1E9" w14:textId="77777777" w:rsidR="00076044" w:rsidRPr="00663E08" w:rsidRDefault="004B26D3">
      <w:pPr>
        <w:spacing w:after="0"/>
        <w:rPr>
          <w:rFonts w:eastAsia="Helvetica Neue"/>
          <w:sz w:val="24"/>
          <w:szCs w:val="24"/>
          <w:highlight w:val="green"/>
        </w:rPr>
      </w:pPr>
      <w:r w:rsidRPr="00663E08">
        <w:rPr>
          <w:rFonts w:eastAsia="Helvetica Neue"/>
          <w:sz w:val="24"/>
          <w:szCs w:val="24"/>
          <w:highlight w:val="green"/>
        </w:rPr>
        <w:t>[To be added in agreement between the Buyer and Supplier, and will be G-Cloud Services the Supplier is capable of providing through the Digital Marketplace.]</w:t>
      </w:r>
    </w:p>
    <w:p w14:paraId="1F87F22A" w14:textId="77777777" w:rsidR="00076044" w:rsidRPr="00663E08" w:rsidRDefault="00076044">
      <w:pPr>
        <w:spacing w:after="0"/>
        <w:rPr>
          <w:rFonts w:eastAsia="Helvetica Neue"/>
          <w:b/>
          <w:sz w:val="24"/>
          <w:szCs w:val="24"/>
        </w:rPr>
      </w:pPr>
    </w:p>
    <w:p w14:paraId="3D6209C7" w14:textId="7161DF10" w:rsidR="00076044" w:rsidRPr="002E452B" w:rsidRDefault="00BE56A0">
      <w:pPr>
        <w:spacing w:after="0"/>
        <w:rPr>
          <w:rFonts w:eastAsia="Helvetica Neue"/>
          <w:sz w:val="24"/>
          <w:szCs w:val="24"/>
        </w:rPr>
      </w:pPr>
      <w:r w:rsidRPr="002E452B">
        <w:rPr>
          <w:rFonts w:eastAsia="Helvetica Neue"/>
          <w:sz w:val="24"/>
          <w:szCs w:val="24"/>
        </w:rPr>
        <w:t>This contract is to provide up to 50 days or 24 months (whichever comes first) of website support and web development services for the Highways England website. This work could include, but is not limited to, fixing technical issues with the website or website content management system, server monitoring, fixing or upgrading work as required. The work could also include using web development skills to make improvements to the website during this period as identified by the buyer. Work may also involve working with our hosting suppliers and other 3</w:t>
      </w:r>
      <w:r w:rsidRPr="002E452B">
        <w:rPr>
          <w:rFonts w:eastAsia="Helvetica Neue"/>
          <w:sz w:val="24"/>
          <w:szCs w:val="24"/>
          <w:vertAlign w:val="superscript"/>
        </w:rPr>
        <w:t>rd</w:t>
      </w:r>
      <w:r w:rsidRPr="002E452B">
        <w:rPr>
          <w:rFonts w:eastAsia="Helvetica Neue"/>
          <w:sz w:val="24"/>
          <w:szCs w:val="24"/>
        </w:rPr>
        <w:t xml:space="preserve"> party IT support providers. Meetings and tele-conferences may also be required with colleagues in Highways England but will be agreed in advance. All work will be invoiced for monthly and paid at the standard day rate of £460 per day.</w:t>
      </w:r>
    </w:p>
    <w:p w14:paraId="751DECEF" w14:textId="77777777" w:rsidR="00076044" w:rsidRPr="00663E08" w:rsidRDefault="00076044">
      <w:pPr>
        <w:spacing w:after="0"/>
        <w:rPr>
          <w:rFonts w:eastAsia="Helvetica Neue"/>
          <w:b/>
          <w:sz w:val="24"/>
          <w:szCs w:val="24"/>
        </w:rPr>
      </w:pPr>
    </w:p>
    <w:p w14:paraId="18177E45" w14:textId="77777777" w:rsidR="00076044" w:rsidRPr="00663E08" w:rsidRDefault="004B26D3">
      <w:pPr>
        <w:pStyle w:val="Heading1"/>
        <w:spacing w:after="200" w:line="276" w:lineRule="auto"/>
        <w:rPr>
          <w:rFonts w:eastAsia="Helvetica Neue"/>
          <w:sz w:val="24"/>
          <w:szCs w:val="24"/>
        </w:rPr>
      </w:pPr>
      <w:bookmarkStart w:id="26" w:name="_Toc509486708"/>
      <w:r w:rsidRPr="00663E08">
        <w:rPr>
          <w:rFonts w:eastAsia="Helvetica Neue"/>
          <w:sz w:val="24"/>
          <w:szCs w:val="24"/>
        </w:rPr>
        <w:t>Schedule 2 - Call-Off Contract charges</w:t>
      </w:r>
      <w:bookmarkEnd w:id="26"/>
    </w:p>
    <w:p w14:paraId="5853D0D7" w14:textId="1F54E407" w:rsidR="00076044" w:rsidRPr="00663E08" w:rsidRDefault="004B26D3">
      <w:pPr>
        <w:spacing w:after="0"/>
        <w:rPr>
          <w:rFonts w:eastAsia="Helvetica Neue"/>
          <w:sz w:val="24"/>
          <w:szCs w:val="24"/>
        </w:rPr>
      </w:pPr>
      <w:r w:rsidRPr="00663E08">
        <w:rPr>
          <w:rFonts w:eastAsia="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Pr="00663E08" w:rsidRDefault="00076044">
      <w:pPr>
        <w:spacing w:after="0"/>
        <w:rPr>
          <w:rFonts w:eastAsia="Helvetica Neue"/>
          <w:b/>
          <w:sz w:val="24"/>
          <w:szCs w:val="24"/>
        </w:rPr>
      </w:pPr>
    </w:p>
    <w:p w14:paraId="6F0CDAA7" w14:textId="1AB32C8E" w:rsidR="00076044" w:rsidRPr="002E452B" w:rsidRDefault="00277FC9" w:rsidP="00277FC9">
      <w:pPr>
        <w:numPr>
          <w:ilvl w:val="0"/>
          <w:numId w:val="46"/>
        </w:numPr>
        <w:spacing w:after="0"/>
        <w:contextualSpacing/>
        <w:rPr>
          <w:rFonts w:eastAsia="Helvetica Neue"/>
          <w:sz w:val="24"/>
          <w:szCs w:val="24"/>
        </w:rPr>
      </w:pPr>
      <w:r w:rsidRPr="002E452B">
        <w:rPr>
          <w:rFonts w:eastAsia="Helvetica Neue"/>
          <w:sz w:val="24"/>
          <w:szCs w:val="24"/>
        </w:rPr>
        <w:t>Standard day rate of £460 per day as per rate card (Solution Development &amp; Implementation Level 3 Apply)</w:t>
      </w:r>
    </w:p>
    <w:p w14:paraId="5B2D2563" w14:textId="77777777" w:rsidR="00076044" w:rsidRPr="00663E08" w:rsidRDefault="00076044">
      <w:pPr>
        <w:spacing w:after="0"/>
        <w:rPr>
          <w:rFonts w:eastAsia="Helvetica Neue"/>
          <w:b/>
          <w:sz w:val="24"/>
          <w:szCs w:val="24"/>
        </w:rPr>
      </w:pPr>
    </w:p>
    <w:p w14:paraId="6E003661" w14:textId="77777777" w:rsidR="00076044" w:rsidRPr="00663E08" w:rsidRDefault="004B26D3">
      <w:pPr>
        <w:pStyle w:val="Heading1"/>
        <w:spacing w:after="0" w:line="276" w:lineRule="auto"/>
        <w:rPr>
          <w:rFonts w:eastAsia="Helvetica Neue"/>
          <w:sz w:val="24"/>
          <w:szCs w:val="24"/>
        </w:rPr>
      </w:pPr>
      <w:bookmarkStart w:id="27" w:name="_Toc509486709"/>
      <w:r w:rsidRPr="00663E08">
        <w:rPr>
          <w:rFonts w:eastAsia="Helvetica Neue"/>
          <w:sz w:val="24"/>
          <w:szCs w:val="24"/>
        </w:rPr>
        <w:t>Part B - Terms and conditions</w:t>
      </w:r>
      <w:bookmarkEnd w:id="27"/>
    </w:p>
    <w:p w14:paraId="19332B44" w14:textId="77777777" w:rsidR="00076044" w:rsidRPr="00663E08" w:rsidRDefault="00076044">
      <w:pPr>
        <w:spacing w:after="0"/>
        <w:rPr>
          <w:rFonts w:eastAsia="Helvetica Neue"/>
          <w:b/>
          <w:sz w:val="24"/>
          <w:szCs w:val="24"/>
        </w:rPr>
      </w:pPr>
    </w:p>
    <w:p w14:paraId="5B0F8547" w14:textId="77777777" w:rsidR="00076044" w:rsidRPr="00663E08" w:rsidRDefault="004B26D3">
      <w:pPr>
        <w:rPr>
          <w:rFonts w:eastAsia="Helvetica Neue"/>
          <w:sz w:val="24"/>
          <w:szCs w:val="24"/>
        </w:rPr>
      </w:pPr>
      <w:r w:rsidRPr="00663E08">
        <w:rPr>
          <w:rFonts w:eastAsia="Helvetica Neue"/>
          <w:b/>
          <w:sz w:val="24"/>
          <w:szCs w:val="24"/>
        </w:rPr>
        <w:t>1. Call-Off Contract start date and length</w:t>
      </w:r>
    </w:p>
    <w:p w14:paraId="7D78C9C2" w14:textId="77777777" w:rsidR="00076044" w:rsidRPr="00663E08" w:rsidRDefault="004B26D3">
      <w:pPr>
        <w:numPr>
          <w:ilvl w:val="0"/>
          <w:numId w:val="26"/>
        </w:numPr>
        <w:ind w:hanging="724"/>
        <w:contextualSpacing/>
        <w:rPr>
          <w:rFonts w:eastAsia="Helvetica Neue"/>
          <w:sz w:val="24"/>
          <w:szCs w:val="24"/>
        </w:rPr>
      </w:pPr>
      <w:r w:rsidRPr="00663E08">
        <w:rPr>
          <w:rFonts w:eastAsia="Helvetica Neue"/>
          <w:sz w:val="24"/>
          <w:szCs w:val="24"/>
        </w:rPr>
        <w:t>The Supplier must start providing the Services on the date specified in the Order Form.</w:t>
      </w:r>
    </w:p>
    <w:p w14:paraId="1DE116EF" w14:textId="77777777" w:rsidR="00076044" w:rsidRPr="00663E08" w:rsidRDefault="004B26D3">
      <w:pPr>
        <w:numPr>
          <w:ilvl w:val="0"/>
          <w:numId w:val="26"/>
        </w:numPr>
        <w:ind w:hanging="724"/>
        <w:contextualSpacing/>
        <w:rPr>
          <w:rFonts w:eastAsia="Helvetica Neue"/>
          <w:sz w:val="24"/>
          <w:szCs w:val="24"/>
        </w:rPr>
      </w:pPr>
      <w:r w:rsidRPr="00663E08">
        <w:rPr>
          <w:rFonts w:eastAsia="Helvetica Neue"/>
          <w:sz w:val="24"/>
          <w:szCs w:val="24"/>
        </w:rPr>
        <w:t>This Call-Off Contract will expire on the Expiry Date in the Order Form. It will be for up to 24 months from the Start Date unless Ended earlier under clause 18 or extended by the Buyer under clause 1.3.</w:t>
      </w:r>
    </w:p>
    <w:p w14:paraId="5F398140" w14:textId="77777777" w:rsidR="00076044" w:rsidRPr="00663E08" w:rsidRDefault="004B26D3">
      <w:pPr>
        <w:numPr>
          <w:ilvl w:val="0"/>
          <w:numId w:val="26"/>
        </w:numPr>
        <w:ind w:hanging="724"/>
        <w:rPr>
          <w:rFonts w:eastAsia="Helvetica Neue"/>
          <w:sz w:val="24"/>
          <w:szCs w:val="24"/>
        </w:rPr>
      </w:pPr>
      <w:r w:rsidRPr="00663E08">
        <w:rPr>
          <w:rFonts w:eastAsia="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C205775" w14:textId="40F8B55E" w:rsidR="00076044" w:rsidRPr="00663E08" w:rsidRDefault="004B26D3">
      <w:pPr>
        <w:numPr>
          <w:ilvl w:val="0"/>
          <w:numId w:val="26"/>
        </w:numPr>
        <w:ind w:hanging="724"/>
        <w:rPr>
          <w:rFonts w:eastAsia="Helvetica Neue"/>
          <w:sz w:val="24"/>
          <w:szCs w:val="24"/>
        </w:rPr>
      </w:pPr>
      <w:r w:rsidRPr="00663E08">
        <w:rPr>
          <w:rFonts w:eastAsia="Helvetica Neue"/>
          <w:sz w:val="24"/>
          <w:szCs w:val="24"/>
        </w:rPr>
        <w:t xml:space="preserve">The Parties must comply with the requirements under clauses 21.3 to 1.8 if the Buyer </w:t>
      </w:r>
      <w:r w:rsidRPr="00663E08">
        <w:rPr>
          <w:rFonts w:eastAsia="Helvetica Neue"/>
          <w:sz w:val="24"/>
          <w:szCs w:val="24"/>
        </w:rPr>
        <w:lastRenderedPageBreak/>
        <w:t>reserves the right in the Order Form to extend the contract beyond 24 months.</w:t>
      </w:r>
    </w:p>
    <w:p w14:paraId="3FC7E9DD" w14:textId="77777777" w:rsidR="00076044" w:rsidRPr="00663E08" w:rsidRDefault="004B26D3">
      <w:pPr>
        <w:rPr>
          <w:rFonts w:eastAsia="Helvetica Neue"/>
          <w:b/>
          <w:sz w:val="24"/>
          <w:szCs w:val="24"/>
        </w:rPr>
      </w:pPr>
      <w:r w:rsidRPr="00663E08">
        <w:rPr>
          <w:rFonts w:eastAsia="Helvetica Neue"/>
          <w:b/>
          <w:sz w:val="24"/>
          <w:szCs w:val="24"/>
        </w:rPr>
        <w:t>2. Incorporation of terms</w:t>
      </w:r>
    </w:p>
    <w:p w14:paraId="73638C43" w14:textId="77777777" w:rsidR="00076044" w:rsidRPr="00663E08" w:rsidRDefault="004B26D3">
      <w:pPr>
        <w:numPr>
          <w:ilvl w:val="0"/>
          <w:numId w:val="24"/>
        </w:numPr>
        <w:ind w:hanging="724"/>
        <w:contextualSpacing/>
        <w:rPr>
          <w:rFonts w:eastAsia="Helvetica Neue"/>
          <w:sz w:val="24"/>
          <w:szCs w:val="24"/>
        </w:rPr>
      </w:pPr>
      <w:r w:rsidRPr="00663E08">
        <w:rPr>
          <w:rFonts w:eastAsia="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663E08" w:rsidRDefault="00670867" w:rsidP="00670867">
      <w:pPr>
        <w:ind w:left="720"/>
        <w:contextualSpacing/>
        <w:rPr>
          <w:rFonts w:eastAsia="Helvetica Neue"/>
          <w:sz w:val="24"/>
          <w:szCs w:val="24"/>
        </w:rPr>
      </w:pPr>
    </w:p>
    <w:p w14:paraId="76C95608" w14:textId="24F65B62" w:rsidR="009D75C5" w:rsidRPr="00663E08" w:rsidRDefault="004B26D3" w:rsidP="009D75C5">
      <w:pPr>
        <w:numPr>
          <w:ilvl w:val="1"/>
          <w:numId w:val="24"/>
        </w:numPr>
        <w:ind w:hanging="360"/>
        <w:contextualSpacing/>
        <w:rPr>
          <w:rFonts w:eastAsia="Helvetica Neue"/>
          <w:sz w:val="24"/>
          <w:szCs w:val="24"/>
        </w:rPr>
      </w:pPr>
      <w:bookmarkStart w:id="28" w:name="_7ufvlylc57w" w:colFirst="0" w:colLast="0"/>
      <w:bookmarkEnd w:id="28"/>
      <w:r w:rsidRPr="00663E08">
        <w:rPr>
          <w:rFonts w:eastAsia="Helvetica Neue"/>
          <w:sz w:val="24"/>
          <w:szCs w:val="24"/>
        </w:rPr>
        <w:t>4.1 (Warranties and representations)</w:t>
      </w:r>
      <w:bookmarkStart w:id="29" w:name="_4qgmyaobct7l" w:colFirst="0" w:colLast="0"/>
      <w:bookmarkEnd w:id="29"/>
      <w:r w:rsidR="009D75C5" w:rsidRPr="00663E08">
        <w:rPr>
          <w:rFonts w:eastAsia="Helvetica Neue"/>
          <w:sz w:val="24"/>
          <w:szCs w:val="24"/>
        </w:rPr>
        <w:t xml:space="preserve"> </w:t>
      </w:r>
    </w:p>
    <w:p w14:paraId="690879AC" w14:textId="0C17EAF3" w:rsidR="00076044" w:rsidRPr="00663E08" w:rsidRDefault="00E83BB1" w:rsidP="009F1AB5">
      <w:pPr>
        <w:numPr>
          <w:ilvl w:val="1"/>
          <w:numId w:val="24"/>
        </w:numPr>
        <w:ind w:hanging="360"/>
        <w:contextualSpacing/>
        <w:rPr>
          <w:rFonts w:eastAsia="Helvetica Neue"/>
          <w:sz w:val="24"/>
          <w:szCs w:val="24"/>
        </w:rPr>
      </w:pPr>
      <w:r w:rsidRPr="00663E08">
        <w:rPr>
          <w:rFonts w:eastAsia="Helvetica Neue"/>
          <w:sz w:val="24"/>
          <w:szCs w:val="24"/>
        </w:rPr>
        <w:t>4.2 to 4.7</w:t>
      </w:r>
      <w:r w:rsidR="004B26D3" w:rsidRPr="00663E08">
        <w:rPr>
          <w:rFonts w:eastAsia="Helvetica Neue"/>
          <w:sz w:val="24"/>
          <w:szCs w:val="24"/>
        </w:rPr>
        <w:t xml:space="preserve"> (Liability) </w:t>
      </w:r>
    </w:p>
    <w:p w14:paraId="0530AF7A" w14:textId="77777777" w:rsidR="00076044" w:rsidRPr="00663E08" w:rsidRDefault="004B26D3">
      <w:pPr>
        <w:numPr>
          <w:ilvl w:val="1"/>
          <w:numId w:val="24"/>
        </w:numPr>
        <w:ind w:hanging="360"/>
        <w:contextualSpacing/>
        <w:rPr>
          <w:rFonts w:eastAsia="Helvetica Neue"/>
          <w:sz w:val="24"/>
          <w:szCs w:val="24"/>
        </w:rPr>
      </w:pPr>
      <w:bookmarkStart w:id="30" w:name="_zggo63kp7s7a" w:colFirst="0" w:colLast="0"/>
      <w:bookmarkEnd w:id="30"/>
      <w:r w:rsidRPr="00663E08">
        <w:rPr>
          <w:rFonts w:eastAsia="Helvetica Neue"/>
          <w:sz w:val="24"/>
          <w:szCs w:val="24"/>
        </w:rPr>
        <w:t>4.11 to 4.12 (IR35)</w:t>
      </w:r>
    </w:p>
    <w:p w14:paraId="37C895B1" w14:textId="3BA3673F" w:rsidR="00076044" w:rsidRPr="00663E08" w:rsidRDefault="004E69C1">
      <w:pPr>
        <w:numPr>
          <w:ilvl w:val="1"/>
          <w:numId w:val="24"/>
        </w:numPr>
        <w:ind w:hanging="360"/>
        <w:contextualSpacing/>
        <w:rPr>
          <w:rFonts w:eastAsia="Helvetica Neue"/>
          <w:sz w:val="24"/>
          <w:szCs w:val="24"/>
        </w:rPr>
      </w:pPr>
      <w:bookmarkStart w:id="31" w:name="_l0wad9mkk14m" w:colFirst="0" w:colLast="0"/>
      <w:bookmarkEnd w:id="31"/>
      <w:r w:rsidRPr="00663E08">
        <w:rPr>
          <w:rFonts w:eastAsia="Helvetica Neue"/>
          <w:sz w:val="24"/>
          <w:szCs w:val="24"/>
        </w:rPr>
        <w:t>5</w:t>
      </w:r>
      <w:r w:rsidR="00A928AC" w:rsidRPr="00663E08">
        <w:rPr>
          <w:rFonts w:eastAsia="Helvetica Neue"/>
          <w:sz w:val="24"/>
          <w:szCs w:val="24"/>
        </w:rPr>
        <w:t>.2</w:t>
      </w:r>
      <w:r w:rsidR="004B26D3" w:rsidRPr="00663E08">
        <w:rPr>
          <w:rFonts w:eastAsia="Helvetica Neue"/>
          <w:sz w:val="24"/>
          <w:szCs w:val="24"/>
        </w:rPr>
        <w:t xml:space="preserve"> </w:t>
      </w:r>
      <w:r w:rsidR="00482323" w:rsidRPr="00663E08">
        <w:rPr>
          <w:rFonts w:eastAsia="Helvetica Neue"/>
          <w:sz w:val="24"/>
          <w:szCs w:val="24"/>
        </w:rPr>
        <w:t xml:space="preserve">to 5.3 </w:t>
      </w:r>
      <w:r w:rsidR="004B26D3" w:rsidRPr="00663E08">
        <w:rPr>
          <w:rFonts w:eastAsia="Helvetica Neue"/>
          <w:sz w:val="24"/>
          <w:szCs w:val="24"/>
        </w:rPr>
        <w:t>(Force majeure)</w:t>
      </w:r>
    </w:p>
    <w:p w14:paraId="3B5F308F" w14:textId="55D81622" w:rsidR="003B01E7" w:rsidRPr="00663E08" w:rsidRDefault="00A928AC" w:rsidP="003B01E7">
      <w:pPr>
        <w:numPr>
          <w:ilvl w:val="1"/>
          <w:numId w:val="24"/>
        </w:numPr>
        <w:ind w:hanging="360"/>
        <w:contextualSpacing/>
        <w:rPr>
          <w:rFonts w:eastAsia="Helvetica Neue"/>
          <w:sz w:val="24"/>
          <w:szCs w:val="24"/>
        </w:rPr>
      </w:pPr>
      <w:bookmarkStart w:id="32" w:name="_t2msquoose3b" w:colFirst="0" w:colLast="0"/>
      <w:bookmarkEnd w:id="32"/>
      <w:r w:rsidRPr="00663E08">
        <w:rPr>
          <w:rFonts w:eastAsia="Helvetica Neue"/>
          <w:sz w:val="24"/>
          <w:szCs w:val="24"/>
        </w:rPr>
        <w:t>5</w:t>
      </w:r>
      <w:r w:rsidR="00482323" w:rsidRPr="00663E08">
        <w:rPr>
          <w:rFonts w:eastAsia="Helvetica Neue"/>
          <w:sz w:val="24"/>
          <w:szCs w:val="24"/>
        </w:rPr>
        <w:t>.6</w:t>
      </w:r>
      <w:r w:rsidR="004B26D3" w:rsidRPr="00663E08">
        <w:rPr>
          <w:rFonts w:eastAsia="Helvetica Neue"/>
          <w:sz w:val="24"/>
          <w:szCs w:val="24"/>
        </w:rPr>
        <w:t xml:space="preserve"> (Continuing rights)</w:t>
      </w:r>
      <w:bookmarkStart w:id="33" w:name="_z5chnjhzaet0" w:colFirst="0" w:colLast="0"/>
      <w:bookmarkEnd w:id="33"/>
      <w:r w:rsidR="003B01E7" w:rsidRPr="00663E08">
        <w:rPr>
          <w:rFonts w:eastAsia="Helvetica Neue"/>
          <w:sz w:val="24"/>
          <w:szCs w:val="24"/>
        </w:rPr>
        <w:t xml:space="preserve"> </w:t>
      </w:r>
    </w:p>
    <w:p w14:paraId="5B3B54FC" w14:textId="026F07EA" w:rsidR="00076044" w:rsidRPr="00663E08" w:rsidRDefault="00A928AC" w:rsidP="003B01E7">
      <w:pPr>
        <w:numPr>
          <w:ilvl w:val="1"/>
          <w:numId w:val="24"/>
        </w:numPr>
        <w:ind w:hanging="360"/>
        <w:contextualSpacing/>
        <w:rPr>
          <w:rFonts w:eastAsia="Helvetica Neue"/>
          <w:sz w:val="24"/>
          <w:szCs w:val="24"/>
        </w:rPr>
      </w:pPr>
      <w:r w:rsidRPr="00663E08">
        <w:rPr>
          <w:rFonts w:eastAsia="Helvetica Neue"/>
          <w:sz w:val="24"/>
          <w:szCs w:val="24"/>
        </w:rPr>
        <w:t>5.7 to 5.9</w:t>
      </w:r>
      <w:r w:rsidR="004B26D3" w:rsidRPr="00663E08">
        <w:rPr>
          <w:rFonts w:eastAsia="Helvetica Neue"/>
          <w:sz w:val="24"/>
          <w:szCs w:val="24"/>
        </w:rPr>
        <w:t xml:space="preserve"> (Change of control) </w:t>
      </w:r>
    </w:p>
    <w:p w14:paraId="0E38383E" w14:textId="67ED3550" w:rsidR="00076044" w:rsidRPr="00663E08" w:rsidRDefault="00A928AC">
      <w:pPr>
        <w:numPr>
          <w:ilvl w:val="1"/>
          <w:numId w:val="24"/>
        </w:numPr>
        <w:ind w:hanging="360"/>
        <w:contextualSpacing/>
        <w:rPr>
          <w:rFonts w:eastAsia="Helvetica Neue"/>
          <w:sz w:val="24"/>
          <w:szCs w:val="24"/>
        </w:rPr>
      </w:pPr>
      <w:bookmarkStart w:id="34" w:name="_xi3yu141afy3" w:colFirst="0" w:colLast="0"/>
      <w:bookmarkEnd w:id="34"/>
      <w:r w:rsidRPr="00663E08">
        <w:rPr>
          <w:rFonts w:eastAsia="Helvetica Neue"/>
          <w:sz w:val="24"/>
          <w:szCs w:val="24"/>
        </w:rPr>
        <w:t>5.10</w:t>
      </w:r>
      <w:r w:rsidR="004B26D3" w:rsidRPr="00663E08">
        <w:rPr>
          <w:rFonts w:eastAsia="Helvetica Neue"/>
          <w:sz w:val="24"/>
          <w:szCs w:val="24"/>
        </w:rPr>
        <w:t xml:space="preserve"> (Fraud)</w:t>
      </w:r>
    </w:p>
    <w:p w14:paraId="1DD25D32" w14:textId="692D8BD7" w:rsidR="00076044" w:rsidRPr="00663E08" w:rsidRDefault="00A928AC">
      <w:pPr>
        <w:numPr>
          <w:ilvl w:val="1"/>
          <w:numId w:val="24"/>
        </w:numPr>
        <w:ind w:hanging="360"/>
        <w:contextualSpacing/>
        <w:rPr>
          <w:rFonts w:eastAsia="Helvetica Neue"/>
          <w:sz w:val="24"/>
          <w:szCs w:val="24"/>
        </w:rPr>
      </w:pPr>
      <w:bookmarkStart w:id="35" w:name="_ata7ymz16ovs" w:colFirst="0" w:colLast="0"/>
      <w:bookmarkEnd w:id="35"/>
      <w:r w:rsidRPr="00663E08">
        <w:rPr>
          <w:rFonts w:eastAsia="Helvetica Neue"/>
          <w:sz w:val="24"/>
          <w:szCs w:val="24"/>
        </w:rPr>
        <w:t>5.11</w:t>
      </w:r>
      <w:r w:rsidR="004B26D3" w:rsidRPr="00663E08">
        <w:rPr>
          <w:rFonts w:eastAsia="Helvetica Neue"/>
          <w:sz w:val="24"/>
          <w:szCs w:val="24"/>
        </w:rPr>
        <w:t xml:space="preserve"> (Notice of fraud)</w:t>
      </w:r>
    </w:p>
    <w:p w14:paraId="2A4E0342" w14:textId="77777777" w:rsidR="00076044" w:rsidRPr="00663E08" w:rsidRDefault="004B26D3">
      <w:pPr>
        <w:numPr>
          <w:ilvl w:val="1"/>
          <w:numId w:val="24"/>
        </w:numPr>
        <w:ind w:hanging="360"/>
        <w:contextualSpacing/>
        <w:rPr>
          <w:rFonts w:eastAsia="Helvetica Neue"/>
          <w:sz w:val="24"/>
          <w:szCs w:val="24"/>
        </w:rPr>
      </w:pPr>
      <w:bookmarkStart w:id="36" w:name="_fkyoint63nz9" w:colFirst="0" w:colLast="0"/>
      <w:bookmarkEnd w:id="36"/>
      <w:r w:rsidRPr="00663E08">
        <w:rPr>
          <w:rFonts w:eastAsia="Helvetica Neue"/>
          <w:sz w:val="24"/>
          <w:szCs w:val="24"/>
        </w:rPr>
        <w:t>7.1 to 7.2 (Transparency)</w:t>
      </w:r>
    </w:p>
    <w:p w14:paraId="0DDFC862" w14:textId="77777777" w:rsidR="00076044" w:rsidRPr="00663E08" w:rsidRDefault="004B26D3">
      <w:pPr>
        <w:numPr>
          <w:ilvl w:val="1"/>
          <w:numId w:val="24"/>
        </w:numPr>
        <w:ind w:hanging="360"/>
        <w:contextualSpacing/>
        <w:rPr>
          <w:rFonts w:eastAsia="Helvetica Neue"/>
          <w:sz w:val="24"/>
          <w:szCs w:val="24"/>
        </w:rPr>
      </w:pPr>
      <w:bookmarkStart w:id="37" w:name="_9iemmotrtveu" w:colFirst="0" w:colLast="0"/>
      <w:bookmarkEnd w:id="37"/>
      <w:r w:rsidRPr="00663E08">
        <w:rPr>
          <w:rFonts w:eastAsia="Helvetica Neue"/>
          <w:sz w:val="24"/>
          <w:szCs w:val="24"/>
        </w:rPr>
        <w:t>8.3 (Order of precedence)</w:t>
      </w:r>
    </w:p>
    <w:p w14:paraId="5D16FD10" w14:textId="77777777" w:rsidR="00076044" w:rsidRPr="00663E08" w:rsidRDefault="004B26D3">
      <w:pPr>
        <w:numPr>
          <w:ilvl w:val="1"/>
          <w:numId w:val="24"/>
        </w:numPr>
        <w:ind w:hanging="360"/>
        <w:contextualSpacing/>
        <w:rPr>
          <w:rFonts w:eastAsia="Helvetica Neue"/>
          <w:sz w:val="24"/>
          <w:szCs w:val="24"/>
        </w:rPr>
      </w:pPr>
      <w:bookmarkStart w:id="38" w:name="_tf0ykdt5ev" w:colFirst="0" w:colLast="0"/>
      <w:bookmarkEnd w:id="38"/>
      <w:r w:rsidRPr="00663E08">
        <w:rPr>
          <w:rFonts w:eastAsia="Helvetica Neue"/>
          <w:sz w:val="24"/>
          <w:szCs w:val="24"/>
        </w:rPr>
        <w:t>8.4 (Relationship)</w:t>
      </w:r>
    </w:p>
    <w:p w14:paraId="55F7481F" w14:textId="77777777" w:rsidR="00076044" w:rsidRPr="00663E08" w:rsidRDefault="004B26D3">
      <w:pPr>
        <w:numPr>
          <w:ilvl w:val="1"/>
          <w:numId w:val="24"/>
        </w:numPr>
        <w:ind w:hanging="360"/>
        <w:contextualSpacing/>
        <w:rPr>
          <w:rFonts w:eastAsia="Helvetica Neue"/>
          <w:sz w:val="24"/>
          <w:szCs w:val="24"/>
        </w:rPr>
      </w:pPr>
      <w:bookmarkStart w:id="39" w:name="_naatyuhqkhsy" w:colFirst="0" w:colLast="0"/>
      <w:bookmarkEnd w:id="39"/>
      <w:r w:rsidRPr="00663E08">
        <w:rPr>
          <w:rFonts w:eastAsia="Helvetica Neue"/>
          <w:sz w:val="24"/>
          <w:szCs w:val="24"/>
        </w:rPr>
        <w:t>8.7 to 8.9 (Entire agreement)</w:t>
      </w:r>
    </w:p>
    <w:p w14:paraId="0A96AA07" w14:textId="77777777" w:rsidR="00076044" w:rsidRPr="00663E08" w:rsidRDefault="004B26D3">
      <w:pPr>
        <w:numPr>
          <w:ilvl w:val="1"/>
          <w:numId w:val="24"/>
        </w:numPr>
        <w:ind w:hanging="360"/>
        <w:contextualSpacing/>
        <w:rPr>
          <w:rFonts w:eastAsia="Helvetica Neue"/>
          <w:sz w:val="24"/>
          <w:szCs w:val="24"/>
        </w:rPr>
      </w:pPr>
      <w:bookmarkStart w:id="40" w:name="_xnkwn0kmcpb3" w:colFirst="0" w:colLast="0"/>
      <w:bookmarkEnd w:id="40"/>
      <w:r w:rsidRPr="00663E08">
        <w:rPr>
          <w:rFonts w:eastAsia="Helvetica Neue"/>
          <w:sz w:val="24"/>
          <w:szCs w:val="24"/>
        </w:rPr>
        <w:t>8.10 (Law and jurisdiction)</w:t>
      </w:r>
    </w:p>
    <w:p w14:paraId="51057D13" w14:textId="77777777" w:rsidR="00076044" w:rsidRPr="00663E08" w:rsidRDefault="004B26D3">
      <w:pPr>
        <w:numPr>
          <w:ilvl w:val="1"/>
          <w:numId w:val="24"/>
        </w:numPr>
        <w:ind w:hanging="360"/>
        <w:contextualSpacing/>
        <w:rPr>
          <w:rFonts w:eastAsia="Helvetica Neue"/>
          <w:sz w:val="24"/>
          <w:szCs w:val="24"/>
        </w:rPr>
      </w:pPr>
      <w:bookmarkStart w:id="41" w:name="_cpz8pmimqxjf" w:colFirst="0" w:colLast="0"/>
      <w:bookmarkEnd w:id="41"/>
      <w:r w:rsidRPr="00663E08">
        <w:rPr>
          <w:rFonts w:eastAsia="Helvetica Neue"/>
          <w:sz w:val="24"/>
          <w:szCs w:val="24"/>
        </w:rPr>
        <w:t>8.11 to 8.12 (Legislative change)</w:t>
      </w:r>
    </w:p>
    <w:p w14:paraId="5A9C1406" w14:textId="77777777" w:rsidR="00076044" w:rsidRPr="00663E08" w:rsidRDefault="004B26D3">
      <w:pPr>
        <w:numPr>
          <w:ilvl w:val="1"/>
          <w:numId w:val="24"/>
        </w:numPr>
        <w:ind w:hanging="360"/>
        <w:contextualSpacing/>
        <w:rPr>
          <w:rFonts w:eastAsia="Helvetica Neue"/>
          <w:sz w:val="24"/>
          <w:szCs w:val="24"/>
        </w:rPr>
      </w:pPr>
      <w:bookmarkStart w:id="42" w:name="_vxjr3igvbeu1" w:colFirst="0" w:colLast="0"/>
      <w:bookmarkEnd w:id="42"/>
      <w:r w:rsidRPr="00663E08">
        <w:rPr>
          <w:rFonts w:eastAsia="Helvetica Neue"/>
          <w:sz w:val="24"/>
          <w:szCs w:val="24"/>
        </w:rPr>
        <w:t>8.13 to 8.17 (Bribery and corruption)</w:t>
      </w:r>
    </w:p>
    <w:p w14:paraId="30B90704" w14:textId="77777777" w:rsidR="00076044" w:rsidRPr="00663E08" w:rsidRDefault="004B26D3">
      <w:pPr>
        <w:numPr>
          <w:ilvl w:val="1"/>
          <w:numId w:val="24"/>
        </w:numPr>
        <w:ind w:hanging="360"/>
        <w:contextualSpacing/>
        <w:rPr>
          <w:rFonts w:eastAsia="Helvetica Neue"/>
          <w:sz w:val="24"/>
          <w:szCs w:val="24"/>
        </w:rPr>
      </w:pPr>
      <w:bookmarkStart w:id="43" w:name="_kszap48p7wt0" w:colFirst="0" w:colLast="0"/>
      <w:bookmarkEnd w:id="43"/>
      <w:r w:rsidRPr="00663E08">
        <w:rPr>
          <w:rFonts w:eastAsia="Helvetica Neue"/>
          <w:sz w:val="24"/>
          <w:szCs w:val="24"/>
        </w:rPr>
        <w:t>8.18 to 8.27 (Freedom of Information Act)</w:t>
      </w:r>
    </w:p>
    <w:p w14:paraId="454F0051" w14:textId="77777777" w:rsidR="00076044" w:rsidRPr="00663E08" w:rsidRDefault="004B26D3">
      <w:pPr>
        <w:numPr>
          <w:ilvl w:val="1"/>
          <w:numId w:val="24"/>
        </w:numPr>
        <w:ind w:hanging="360"/>
        <w:contextualSpacing/>
        <w:rPr>
          <w:rFonts w:eastAsia="Helvetica Neue"/>
          <w:sz w:val="24"/>
          <w:szCs w:val="24"/>
        </w:rPr>
      </w:pPr>
      <w:bookmarkStart w:id="44" w:name="_m9g4hob710e0" w:colFirst="0" w:colLast="0"/>
      <w:bookmarkEnd w:id="44"/>
      <w:r w:rsidRPr="00663E08">
        <w:rPr>
          <w:rFonts w:eastAsia="Helvetica Neue"/>
          <w:sz w:val="24"/>
          <w:szCs w:val="24"/>
        </w:rPr>
        <w:t xml:space="preserve">8.28 to 8.29 (Promoting tax compliance) </w:t>
      </w:r>
    </w:p>
    <w:p w14:paraId="02CBF16E" w14:textId="77777777" w:rsidR="00076044" w:rsidRPr="00663E08" w:rsidRDefault="004B26D3">
      <w:pPr>
        <w:numPr>
          <w:ilvl w:val="1"/>
          <w:numId w:val="24"/>
        </w:numPr>
        <w:ind w:hanging="360"/>
        <w:contextualSpacing/>
        <w:rPr>
          <w:rFonts w:eastAsia="Helvetica Neue"/>
          <w:sz w:val="24"/>
          <w:szCs w:val="24"/>
        </w:rPr>
      </w:pPr>
      <w:bookmarkStart w:id="45" w:name="_nep14ssihkdx" w:colFirst="0" w:colLast="0"/>
      <w:bookmarkEnd w:id="45"/>
      <w:r w:rsidRPr="00663E08">
        <w:rPr>
          <w:rFonts w:eastAsia="Helvetica Neue"/>
          <w:sz w:val="24"/>
          <w:szCs w:val="24"/>
        </w:rPr>
        <w:t>8.30 to 8.31 (Official Secrets Act)</w:t>
      </w:r>
    </w:p>
    <w:p w14:paraId="64F9BFCE" w14:textId="77777777" w:rsidR="00076044" w:rsidRPr="00663E08" w:rsidRDefault="004B26D3">
      <w:pPr>
        <w:numPr>
          <w:ilvl w:val="1"/>
          <w:numId w:val="24"/>
        </w:numPr>
        <w:ind w:hanging="360"/>
        <w:contextualSpacing/>
        <w:rPr>
          <w:rFonts w:eastAsia="Helvetica Neue"/>
          <w:sz w:val="24"/>
          <w:szCs w:val="24"/>
        </w:rPr>
      </w:pPr>
      <w:bookmarkStart w:id="46" w:name="_pfv9e4x6613e" w:colFirst="0" w:colLast="0"/>
      <w:bookmarkEnd w:id="46"/>
      <w:r w:rsidRPr="00663E08">
        <w:rPr>
          <w:rFonts w:eastAsia="Helvetica Neue"/>
          <w:sz w:val="24"/>
          <w:szCs w:val="24"/>
        </w:rPr>
        <w:t>8.32 to 8.35 (Transfer and subcontracting)</w:t>
      </w:r>
    </w:p>
    <w:p w14:paraId="5C40408A" w14:textId="77777777" w:rsidR="00076044" w:rsidRPr="00663E08" w:rsidRDefault="004B26D3">
      <w:pPr>
        <w:numPr>
          <w:ilvl w:val="1"/>
          <w:numId w:val="24"/>
        </w:numPr>
        <w:ind w:hanging="360"/>
        <w:contextualSpacing/>
        <w:rPr>
          <w:rFonts w:eastAsia="Helvetica Neue"/>
          <w:sz w:val="24"/>
          <w:szCs w:val="24"/>
        </w:rPr>
      </w:pPr>
      <w:bookmarkStart w:id="47" w:name="_6sdo70ih1iyh" w:colFirst="0" w:colLast="0"/>
      <w:bookmarkEnd w:id="47"/>
      <w:r w:rsidRPr="00663E08">
        <w:rPr>
          <w:rFonts w:eastAsia="Helvetica Neue"/>
          <w:sz w:val="24"/>
          <w:szCs w:val="24"/>
        </w:rPr>
        <w:t>8.38 to 8.41 (Complaints handling and resolution)</w:t>
      </w:r>
    </w:p>
    <w:p w14:paraId="27F8E4E5" w14:textId="0D44B53E" w:rsidR="00076044" w:rsidRPr="00663E08" w:rsidRDefault="004B26D3">
      <w:pPr>
        <w:numPr>
          <w:ilvl w:val="1"/>
          <w:numId w:val="24"/>
        </w:numPr>
        <w:ind w:hanging="360"/>
        <w:contextualSpacing/>
        <w:rPr>
          <w:rFonts w:eastAsia="Helvetica Neue"/>
          <w:sz w:val="24"/>
          <w:szCs w:val="24"/>
        </w:rPr>
      </w:pPr>
      <w:bookmarkStart w:id="48" w:name="_y7s12y9u6ri2" w:colFirst="0" w:colLast="0"/>
      <w:bookmarkEnd w:id="48"/>
      <w:r w:rsidRPr="00663E08">
        <w:rPr>
          <w:rFonts w:eastAsia="Helvetica Neue"/>
          <w:sz w:val="24"/>
          <w:szCs w:val="24"/>
        </w:rPr>
        <w:t xml:space="preserve">8.49 </w:t>
      </w:r>
      <w:r w:rsidR="009C55CF" w:rsidRPr="00663E08">
        <w:rPr>
          <w:rFonts w:eastAsia="Helvetica Neue"/>
          <w:sz w:val="24"/>
          <w:szCs w:val="24"/>
        </w:rPr>
        <w:t>to 8.51 (Publicity and branding</w:t>
      </w:r>
    </w:p>
    <w:p w14:paraId="1271FB36" w14:textId="77777777" w:rsidR="00076044" w:rsidRPr="00663E08" w:rsidRDefault="004B26D3">
      <w:pPr>
        <w:numPr>
          <w:ilvl w:val="1"/>
          <w:numId w:val="24"/>
        </w:numPr>
        <w:ind w:hanging="360"/>
        <w:contextualSpacing/>
        <w:rPr>
          <w:rFonts w:eastAsia="Helvetica Neue"/>
          <w:sz w:val="24"/>
          <w:szCs w:val="24"/>
        </w:rPr>
      </w:pPr>
      <w:bookmarkStart w:id="49" w:name="_jcyecnr8hxv0" w:colFirst="0" w:colLast="0"/>
      <w:bookmarkEnd w:id="49"/>
      <w:r w:rsidRPr="00663E08">
        <w:rPr>
          <w:rFonts w:eastAsia="Helvetica Neue"/>
          <w:sz w:val="24"/>
          <w:szCs w:val="24"/>
        </w:rPr>
        <w:t>8.42 to 8.48 (Conflicts of interest and ethical walls)</w:t>
      </w:r>
    </w:p>
    <w:p w14:paraId="39BF0E2D" w14:textId="77777777" w:rsidR="00076044" w:rsidRPr="00663E08" w:rsidRDefault="004B26D3">
      <w:pPr>
        <w:numPr>
          <w:ilvl w:val="1"/>
          <w:numId w:val="24"/>
        </w:numPr>
        <w:ind w:hanging="360"/>
        <w:contextualSpacing/>
        <w:rPr>
          <w:rFonts w:eastAsia="Helvetica Neue"/>
          <w:sz w:val="24"/>
          <w:szCs w:val="24"/>
        </w:rPr>
      </w:pPr>
      <w:bookmarkStart w:id="50" w:name="_7xyhk85tkatg" w:colFirst="0" w:colLast="0"/>
      <w:bookmarkEnd w:id="50"/>
      <w:r w:rsidRPr="00663E08">
        <w:rPr>
          <w:rFonts w:eastAsia="Helvetica Neue"/>
          <w:sz w:val="24"/>
          <w:szCs w:val="24"/>
        </w:rPr>
        <w:t>8.52 to 8.54 (Equality and diversity)</w:t>
      </w:r>
    </w:p>
    <w:p w14:paraId="2D097C6B" w14:textId="0506E2AA" w:rsidR="00076044" w:rsidRPr="00663E08" w:rsidRDefault="004B26D3" w:rsidP="009F1AB5">
      <w:pPr>
        <w:numPr>
          <w:ilvl w:val="1"/>
          <w:numId w:val="24"/>
        </w:numPr>
        <w:ind w:hanging="360"/>
        <w:contextualSpacing/>
        <w:rPr>
          <w:rFonts w:eastAsia="Helvetica Neue"/>
          <w:sz w:val="24"/>
          <w:szCs w:val="24"/>
        </w:rPr>
      </w:pPr>
      <w:bookmarkStart w:id="51" w:name="_ssevvrz51zz4" w:colFirst="0" w:colLast="0"/>
      <w:bookmarkEnd w:id="51"/>
      <w:r w:rsidRPr="00663E08">
        <w:rPr>
          <w:rFonts w:eastAsia="Helvetica Neue"/>
          <w:sz w:val="24"/>
          <w:szCs w:val="24"/>
        </w:rPr>
        <w:t>8.66 to 8.67 (Severability)</w:t>
      </w:r>
    </w:p>
    <w:p w14:paraId="5FF6D47C" w14:textId="77777777" w:rsidR="00076044" w:rsidRPr="00663E08" w:rsidRDefault="004B26D3">
      <w:pPr>
        <w:numPr>
          <w:ilvl w:val="1"/>
          <w:numId w:val="24"/>
        </w:numPr>
        <w:ind w:hanging="360"/>
        <w:contextualSpacing/>
        <w:rPr>
          <w:rFonts w:eastAsia="Helvetica Neue"/>
          <w:sz w:val="24"/>
          <w:szCs w:val="24"/>
        </w:rPr>
      </w:pPr>
      <w:bookmarkStart w:id="52" w:name="_wo0xnjlyfmiu" w:colFirst="0" w:colLast="0"/>
      <w:bookmarkEnd w:id="52"/>
      <w:r w:rsidRPr="00663E08">
        <w:rPr>
          <w:rFonts w:eastAsia="Helvetica Neue"/>
          <w:sz w:val="24"/>
          <w:szCs w:val="24"/>
        </w:rPr>
        <w:t xml:space="preserve">8.68 to 8.82 (Managing disputes) </w:t>
      </w:r>
    </w:p>
    <w:p w14:paraId="72C0397E" w14:textId="536A91E1" w:rsidR="009D75C5" w:rsidRPr="00663E08" w:rsidRDefault="004B26D3" w:rsidP="009D75C5">
      <w:pPr>
        <w:numPr>
          <w:ilvl w:val="1"/>
          <w:numId w:val="24"/>
        </w:numPr>
        <w:ind w:hanging="360"/>
        <w:contextualSpacing/>
        <w:rPr>
          <w:rFonts w:eastAsia="Helvetica Neue"/>
          <w:sz w:val="24"/>
          <w:szCs w:val="24"/>
        </w:rPr>
      </w:pPr>
      <w:bookmarkStart w:id="53" w:name="_jl72q32rn20u" w:colFirst="0" w:colLast="0"/>
      <w:bookmarkEnd w:id="53"/>
      <w:r w:rsidRPr="00663E08">
        <w:rPr>
          <w:rFonts w:eastAsia="Helvetica Neue"/>
          <w:sz w:val="24"/>
          <w:szCs w:val="24"/>
        </w:rPr>
        <w:t>8.83 to 8.91 (Confidentiality)</w:t>
      </w:r>
      <w:bookmarkStart w:id="54" w:name="_h1o9qz8mt2t2" w:colFirst="0" w:colLast="0"/>
      <w:bookmarkEnd w:id="54"/>
      <w:r w:rsidR="009D75C5" w:rsidRPr="00663E08">
        <w:rPr>
          <w:rFonts w:eastAsia="Helvetica Neue"/>
          <w:sz w:val="24"/>
          <w:szCs w:val="24"/>
        </w:rPr>
        <w:t xml:space="preserve"> </w:t>
      </w:r>
    </w:p>
    <w:p w14:paraId="6077920A" w14:textId="45BAFA12" w:rsidR="00076044" w:rsidRPr="00663E08" w:rsidRDefault="004B26D3" w:rsidP="009F1AB5">
      <w:pPr>
        <w:numPr>
          <w:ilvl w:val="1"/>
          <w:numId w:val="24"/>
        </w:numPr>
        <w:ind w:hanging="360"/>
        <w:contextualSpacing/>
        <w:rPr>
          <w:rFonts w:eastAsia="Helvetica Neue"/>
          <w:sz w:val="24"/>
          <w:szCs w:val="24"/>
        </w:rPr>
      </w:pPr>
      <w:r w:rsidRPr="00663E08">
        <w:rPr>
          <w:rFonts w:eastAsia="Helvetica Neue"/>
          <w:sz w:val="24"/>
          <w:szCs w:val="24"/>
        </w:rPr>
        <w:t>8.92 to 8.93 (Waiver and cumulative remedies)</w:t>
      </w:r>
    </w:p>
    <w:p w14:paraId="5E884F69" w14:textId="77777777" w:rsidR="009D75C5" w:rsidRPr="00663E08" w:rsidRDefault="004B26D3" w:rsidP="009D75C5">
      <w:pPr>
        <w:numPr>
          <w:ilvl w:val="1"/>
          <w:numId w:val="24"/>
        </w:numPr>
        <w:ind w:hanging="360"/>
        <w:contextualSpacing/>
        <w:rPr>
          <w:rFonts w:eastAsia="Helvetica Neue"/>
          <w:sz w:val="24"/>
          <w:szCs w:val="24"/>
        </w:rPr>
      </w:pPr>
      <w:bookmarkStart w:id="55" w:name="_3aps8o6kcxyn" w:colFirst="0" w:colLast="0"/>
      <w:bookmarkEnd w:id="55"/>
      <w:r w:rsidRPr="00663E08">
        <w:rPr>
          <w:rFonts w:eastAsia="Helvetica Neue"/>
          <w:sz w:val="24"/>
          <w:szCs w:val="24"/>
        </w:rPr>
        <w:t>paragraphs 1 to 10 of the Framework Agreement glossary and interpretations</w:t>
      </w:r>
      <w:bookmarkStart w:id="56" w:name="_c6k4662biabv" w:colFirst="0" w:colLast="0"/>
      <w:bookmarkEnd w:id="56"/>
    </w:p>
    <w:p w14:paraId="04D1F824" w14:textId="68C34A52" w:rsidR="00076044" w:rsidRPr="00663E08" w:rsidRDefault="004B26D3" w:rsidP="009F1AB5">
      <w:pPr>
        <w:numPr>
          <w:ilvl w:val="1"/>
          <w:numId w:val="24"/>
        </w:numPr>
        <w:ind w:hanging="360"/>
        <w:rPr>
          <w:rFonts w:eastAsia="Helvetica Neue"/>
          <w:sz w:val="24"/>
          <w:szCs w:val="24"/>
        </w:rPr>
      </w:pPr>
      <w:r w:rsidRPr="00663E08">
        <w:rPr>
          <w:rFonts w:eastAsia="Helvetica Neue"/>
          <w:sz w:val="24"/>
          <w:szCs w:val="24"/>
        </w:rPr>
        <w:t>any audit provisions from the Framework Agreement set out by the Buyer in the Order Form</w:t>
      </w:r>
    </w:p>
    <w:p w14:paraId="0629223F" w14:textId="77777777" w:rsidR="00076044" w:rsidRPr="00663E08" w:rsidRDefault="004B26D3">
      <w:pPr>
        <w:numPr>
          <w:ilvl w:val="0"/>
          <w:numId w:val="24"/>
        </w:numPr>
        <w:ind w:hanging="724"/>
        <w:contextualSpacing/>
        <w:rPr>
          <w:rFonts w:eastAsia="Helvetica Neue"/>
          <w:sz w:val="24"/>
          <w:szCs w:val="24"/>
        </w:rPr>
      </w:pPr>
      <w:bookmarkStart w:id="57" w:name="_itt780udfb5v" w:colFirst="0" w:colLast="0"/>
      <w:bookmarkEnd w:id="57"/>
      <w:r w:rsidRPr="00663E08">
        <w:rPr>
          <w:rFonts w:eastAsia="Helvetica Neue"/>
          <w:sz w:val="24"/>
          <w:szCs w:val="24"/>
        </w:rPr>
        <w:t>The Framework Agreement provisions in clause 2.1 will be modified as follows:</w:t>
      </w:r>
    </w:p>
    <w:p w14:paraId="0BDB6AA4" w14:textId="77777777" w:rsidR="00670867" w:rsidRPr="00663E08" w:rsidRDefault="00670867" w:rsidP="00670867">
      <w:pPr>
        <w:ind w:left="720"/>
        <w:contextualSpacing/>
        <w:rPr>
          <w:rFonts w:eastAsia="Helvetica Neue"/>
          <w:sz w:val="24"/>
          <w:szCs w:val="24"/>
        </w:rPr>
      </w:pPr>
    </w:p>
    <w:p w14:paraId="731381F5" w14:textId="77777777" w:rsidR="00076044" w:rsidRPr="00663E08" w:rsidRDefault="004B26D3">
      <w:pPr>
        <w:numPr>
          <w:ilvl w:val="1"/>
          <w:numId w:val="24"/>
        </w:numPr>
        <w:ind w:hanging="360"/>
        <w:rPr>
          <w:rFonts w:eastAsia="Helvetica Neue"/>
          <w:sz w:val="24"/>
          <w:szCs w:val="24"/>
        </w:rPr>
      </w:pPr>
      <w:bookmarkStart w:id="58" w:name="_kt588v8j7m1" w:colFirst="0" w:colLast="0"/>
      <w:bookmarkEnd w:id="58"/>
      <w:r w:rsidRPr="00663E08">
        <w:rPr>
          <w:rFonts w:eastAsia="Helvetica Neue"/>
          <w:sz w:val="24"/>
          <w:szCs w:val="24"/>
        </w:rPr>
        <w:t>a reference to the ‘Framework Agreement’ will be a reference to the ‘Call-Off Contract’</w:t>
      </w:r>
    </w:p>
    <w:p w14:paraId="4E6D8140" w14:textId="77777777" w:rsidR="00076044" w:rsidRPr="00663E08" w:rsidRDefault="004B26D3">
      <w:pPr>
        <w:numPr>
          <w:ilvl w:val="1"/>
          <w:numId w:val="24"/>
        </w:numPr>
        <w:ind w:hanging="360"/>
        <w:rPr>
          <w:rFonts w:eastAsia="Helvetica Neue"/>
          <w:sz w:val="24"/>
          <w:szCs w:val="24"/>
        </w:rPr>
      </w:pPr>
      <w:bookmarkStart w:id="59" w:name="_qrz2iq8tz5in" w:colFirst="0" w:colLast="0"/>
      <w:bookmarkEnd w:id="59"/>
      <w:r w:rsidRPr="00663E08">
        <w:rPr>
          <w:rFonts w:eastAsia="Helvetica Neue"/>
          <w:sz w:val="24"/>
          <w:szCs w:val="24"/>
        </w:rPr>
        <w:t>a reference to ‘CCS’ will be a reference to ‘the Buyer’</w:t>
      </w:r>
    </w:p>
    <w:p w14:paraId="5A0447CB" w14:textId="77777777" w:rsidR="00076044" w:rsidRPr="00663E08" w:rsidRDefault="004B26D3">
      <w:pPr>
        <w:numPr>
          <w:ilvl w:val="1"/>
          <w:numId w:val="24"/>
        </w:numPr>
        <w:ind w:hanging="360"/>
        <w:rPr>
          <w:rFonts w:eastAsia="Helvetica Neue"/>
          <w:sz w:val="24"/>
          <w:szCs w:val="24"/>
        </w:rPr>
      </w:pPr>
      <w:bookmarkStart w:id="60" w:name="_70gqqitra65j" w:colFirst="0" w:colLast="0"/>
      <w:bookmarkEnd w:id="60"/>
      <w:r w:rsidRPr="00663E08">
        <w:rPr>
          <w:rFonts w:eastAsia="Helvetica Neue"/>
          <w:sz w:val="24"/>
          <w:szCs w:val="24"/>
        </w:rPr>
        <w:lastRenderedPageBreak/>
        <w:t>a reference to the ‘Parties’ and a ‘Party’ will be a reference to the Buyer and Supplier as Parties under this Call-Off Contract</w:t>
      </w:r>
    </w:p>
    <w:p w14:paraId="714324E3" w14:textId="77777777" w:rsidR="00076044" w:rsidRPr="00663E08" w:rsidRDefault="004B26D3">
      <w:pPr>
        <w:numPr>
          <w:ilvl w:val="0"/>
          <w:numId w:val="24"/>
        </w:numPr>
        <w:ind w:hanging="724"/>
        <w:contextualSpacing/>
        <w:rPr>
          <w:rFonts w:eastAsia="Helvetica Neue"/>
          <w:sz w:val="24"/>
          <w:szCs w:val="24"/>
        </w:rPr>
      </w:pPr>
      <w:bookmarkStart w:id="61" w:name="_1p9gmbf49p16" w:colFirst="0" w:colLast="0"/>
      <w:bookmarkEnd w:id="61"/>
      <w:r w:rsidRPr="00663E08">
        <w:rPr>
          <w:rFonts w:eastAsia="Helvetica Neue"/>
          <w:sz w:val="24"/>
          <w:szCs w:val="24"/>
        </w:rPr>
        <w:t>The Framework Agreement incorporated clauses will be referred to as ‘incorporated Framework clause XX’, where ‘XX’ is the Framework Agreement clause number.</w:t>
      </w:r>
    </w:p>
    <w:p w14:paraId="37EB191E" w14:textId="77777777" w:rsidR="00076044" w:rsidRPr="00663E08" w:rsidRDefault="004B26D3">
      <w:pPr>
        <w:numPr>
          <w:ilvl w:val="0"/>
          <w:numId w:val="24"/>
        </w:numPr>
        <w:ind w:hanging="724"/>
        <w:contextualSpacing/>
        <w:rPr>
          <w:rFonts w:eastAsia="Helvetica Neue"/>
          <w:sz w:val="24"/>
          <w:szCs w:val="24"/>
        </w:rPr>
      </w:pPr>
      <w:bookmarkStart w:id="62" w:name="_r6hnjzux63jf" w:colFirst="0" w:colLast="0"/>
      <w:bookmarkEnd w:id="62"/>
      <w:r w:rsidRPr="00663E08">
        <w:rPr>
          <w:rFonts w:eastAsia="Helvetica Neue"/>
          <w:sz w:val="24"/>
          <w:szCs w:val="24"/>
        </w:rPr>
        <w:t>When an Order Form is signed, the terms and conditions agreed in it will be incorporated into this Call-Off Contract.</w:t>
      </w:r>
    </w:p>
    <w:p w14:paraId="7B96D8B6" w14:textId="77777777" w:rsidR="00670867" w:rsidRPr="00663E08" w:rsidRDefault="00670867" w:rsidP="00670867">
      <w:pPr>
        <w:ind w:left="720"/>
        <w:contextualSpacing/>
        <w:rPr>
          <w:rFonts w:eastAsia="Helvetica Neue"/>
          <w:sz w:val="24"/>
          <w:szCs w:val="24"/>
        </w:rPr>
      </w:pPr>
    </w:p>
    <w:p w14:paraId="512F6917" w14:textId="77777777" w:rsidR="00076044" w:rsidRPr="00663E08" w:rsidRDefault="004B26D3">
      <w:pPr>
        <w:rPr>
          <w:rFonts w:eastAsia="Helvetica Neue"/>
          <w:b/>
          <w:sz w:val="24"/>
          <w:szCs w:val="24"/>
        </w:rPr>
      </w:pPr>
      <w:r w:rsidRPr="00663E08">
        <w:rPr>
          <w:rFonts w:eastAsia="Helvetica Neue"/>
          <w:b/>
          <w:sz w:val="24"/>
          <w:szCs w:val="24"/>
        </w:rPr>
        <w:t>3. Supply of services</w:t>
      </w:r>
    </w:p>
    <w:p w14:paraId="22DF855A" w14:textId="77777777" w:rsidR="00076044" w:rsidRPr="00663E08" w:rsidRDefault="004B26D3">
      <w:pPr>
        <w:numPr>
          <w:ilvl w:val="0"/>
          <w:numId w:val="5"/>
        </w:numPr>
        <w:ind w:hanging="724"/>
        <w:rPr>
          <w:rFonts w:eastAsia="Helvetica Neue"/>
          <w:sz w:val="24"/>
          <w:szCs w:val="24"/>
        </w:rPr>
      </w:pPr>
      <w:r w:rsidRPr="00663E08">
        <w:rPr>
          <w:rFonts w:eastAsia="Helvetica Neue"/>
          <w:sz w:val="24"/>
          <w:szCs w:val="24"/>
        </w:rPr>
        <w:t>The Supplier agrees to supply the G-Cloud Services and any Additional Services under the terms of the Call-Off Contract and the Supplier’s Application.</w:t>
      </w:r>
    </w:p>
    <w:p w14:paraId="740B9A0B" w14:textId="77777777" w:rsidR="00076044" w:rsidRPr="00663E08" w:rsidRDefault="004B26D3">
      <w:pPr>
        <w:numPr>
          <w:ilvl w:val="0"/>
          <w:numId w:val="5"/>
        </w:numPr>
        <w:ind w:hanging="724"/>
        <w:rPr>
          <w:rFonts w:eastAsia="Helvetica Neue"/>
          <w:sz w:val="24"/>
          <w:szCs w:val="24"/>
        </w:rPr>
      </w:pPr>
      <w:r w:rsidRPr="00663E08">
        <w:rPr>
          <w:rFonts w:eastAsia="Helvetica Neue"/>
          <w:sz w:val="24"/>
          <w:szCs w:val="24"/>
        </w:rPr>
        <w:t>The Supplier undertakes that each G-Cloud Service will meet the Buyer’s acceptance criteria, as defined in the Order Form.</w:t>
      </w:r>
    </w:p>
    <w:p w14:paraId="7C219BB7" w14:textId="77777777" w:rsidR="00076044" w:rsidRPr="00663E08" w:rsidRDefault="004B26D3">
      <w:pPr>
        <w:rPr>
          <w:rFonts w:eastAsia="Helvetica Neue"/>
          <w:b/>
          <w:sz w:val="24"/>
          <w:szCs w:val="24"/>
        </w:rPr>
      </w:pPr>
      <w:r w:rsidRPr="00663E08">
        <w:rPr>
          <w:rFonts w:eastAsia="Helvetica Neue"/>
          <w:b/>
          <w:sz w:val="24"/>
          <w:szCs w:val="24"/>
        </w:rPr>
        <w:t>4. Supplier staff</w:t>
      </w:r>
    </w:p>
    <w:p w14:paraId="305FC846" w14:textId="77777777" w:rsidR="00076044" w:rsidRPr="00663E08" w:rsidRDefault="004B26D3">
      <w:pPr>
        <w:numPr>
          <w:ilvl w:val="0"/>
          <w:numId w:val="33"/>
        </w:numPr>
        <w:ind w:hanging="724"/>
        <w:contextualSpacing/>
        <w:rPr>
          <w:rFonts w:eastAsia="Helvetica Neue"/>
          <w:sz w:val="24"/>
          <w:szCs w:val="24"/>
        </w:rPr>
      </w:pPr>
      <w:r w:rsidRPr="00663E08">
        <w:rPr>
          <w:rFonts w:eastAsia="Helvetica Neue"/>
          <w:sz w:val="24"/>
          <w:szCs w:val="24"/>
        </w:rPr>
        <w:t>The Supplier Staff must:</w:t>
      </w:r>
    </w:p>
    <w:p w14:paraId="6504B4BA" w14:textId="77777777" w:rsidR="00670867" w:rsidRPr="00663E08" w:rsidRDefault="00670867" w:rsidP="00670867">
      <w:pPr>
        <w:ind w:left="720"/>
        <w:contextualSpacing/>
        <w:rPr>
          <w:rFonts w:eastAsia="Helvetica Neue"/>
          <w:sz w:val="24"/>
          <w:szCs w:val="24"/>
        </w:rPr>
      </w:pPr>
    </w:p>
    <w:p w14:paraId="7796C8F4" w14:textId="77777777" w:rsidR="00F33AAC" w:rsidRPr="00663E08" w:rsidRDefault="004B26D3" w:rsidP="00F33AAC">
      <w:pPr>
        <w:numPr>
          <w:ilvl w:val="1"/>
          <w:numId w:val="33"/>
        </w:numPr>
        <w:ind w:hanging="360"/>
        <w:contextualSpacing/>
        <w:rPr>
          <w:rFonts w:eastAsia="Helvetica Neue"/>
          <w:sz w:val="24"/>
          <w:szCs w:val="24"/>
        </w:rPr>
      </w:pPr>
      <w:r w:rsidRPr="00663E08">
        <w:rPr>
          <w:rFonts w:eastAsia="Helvetica Neue"/>
          <w:sz w:val="24"/>
          <w:szCs w:val="24"/>
        </w:rPr>
        <w:t>be appropriately experienced, qualified and trained to supply the Services</w:t>
      </w:r>
    </w:p>
    <w:p w14:paraId="4F5879C7" w14:textId="6EA82A3B" w:rsidR="00076044" w:rsidRPr="00663E08" w:rsidRDefault="004B26D3" w:rsidP="00F33AAC">
      <w:pPr>
        <w:numPr>
          <w:ilvl w:val="1"/>
          <w:numId w:val="33"/>
        </w:numPr>
        <w:ind w:hanging="360"/>
        <w:contextualSpacing/>
        <w:rPr>
          <w:rFonts w:eastAsia="Helvetica Neue"/>
          <w:sz w:val="24"/>
          <w:szCs w:val="24"/>
        </w:rPr>
      </w:pPr>
      <w:r w:rsidRPr="00663E08">
        <w:rPr>
          <w:rFonts w:eastAsia="Helvetica Neue"/>
          <w:sz w:val="24"/>
          <w:szCs w:val="24"/>
        </w:rPr>
        <w:t>apply all due skill, care and diligence in faithfully performing those duties</w:t>
      </w:r>
    </w:p>
    <w:p w14:paraId="1044A9FA" w14:textId="77777777" w:rsidR="00076044" w:rsidRPr="00663E08" w:rsidRDefault="004B26D3">
      <w:pPr>
        <w:numPr>
          <w:ilvl w:val="1"/>
          <w:numId w:val="33"/>
        </w:numPr>
        <w:ind w:hanging="360"/>
        <w:contextualSpacing/>
        <w:rPr>
          <w:rFonts w:eastAsia="Helvetica Neue"/>
          <w:sz w:val="24"/>
          <w:szCs w:val="24"/>
        </w:rPr>
      </w:pPr>
      <w:r w:rsidRPr="00663E08">
        <w:rPr>
          <w:rFonts w:eastAsia="Helvetica Neue"/>
          <w:sz w:val="24"/>
          <w:szCs w:val="24"/>
        </w:rPr>
        <w:t>obey all lawful instructions and reasonable directions of the Buyer and provide the Services to the reasonable satisfaction of the Buyer</w:t>
      </w:r>
    </w:p>
    <w:p w14:paraId="353997C4" w14:textId="77777777" w:rsidR="00076044" w:rsidRPr="00663E08" w:rsidRDefault="004B26D3">
      <w:pPr>
        <w:numPr>
          <w:ilvl w:val="1"/>
          <w:numId w:val="33"/>
        </w:numPr>
        <w:ind w:hanging="360"/>
        <w:contextualSpacing/>
        <w:rPr>
          <w:rFonts w:eastAsia="Helvetica Neue"/>
          <w:sz w:val="24"/>
          <w:szCs w:val="24"/>
        </w:rPr>
      </w:pPr>
      <w:r w:rsidRPr="00663E08">
        <w:rPr>
          <w:rFonts w:eastAsia="Helvetica Neue"/>
          <w:sz w:val="24"/>
          <w:szCs w:val="24"/>
        </w:rPr>
        <w:t>respond to any enquiries about the Services as soon as reasonably possible</w:t>
      </w:r>
    </w:p>
    <w:p w14:paraId="7D7FF9AA" w14:textId="77777777" w:rsidR="00076044" w:rsidRPr="00663E08" w:rsidRDefault="004B26D3">
      <w:pPr>
        <w:numPr>
          <w:ilvl w:val="1"/>
          <w:numId w:val="33"/>
        </w:numPr>
        <w:ind w:hanging="360"/>
        <w:contextualSpacing/>
        <w:rPr>
          <w:rFonts w:eastAsia="Helvetica Neue"/>
          <w:sz w:val="24"/>
          <w:szCs w:val="24"/>
        </w:rPr>
      </w:pPr>
      <w:r w:rsidRPr="00663E08">
        <w:rPr>
          <w:rFonts w:eastAsia="Helvetica Neue"/>
          <w:sz w:val="24"/>
          <w:szCs w:val="24"/>
        </w:rPr>
        <w:t>complete any necessary Supplier Staff vetting as specified by the Buyer</w:t>
      </w:r>
    </w:p>
    <w:p w14:paraId="00963218" w14:textId="77777777" w:rsidR="00670867" w:rsidRPr="00663E08" w:rsidRDefault="00670867" w:rsidP="00670867">
      <w:pPr>
        <w:ind w:left="1440"/>
        <w:contextualSpacing/>
        <w:rPr>
          <w:rFonts w:eastAsia="Helvetica Neue"/>
          <w:sz w:val="24"/>
          <w:szCs w:val="24"/>
        </w:rPr>
      </w:pPr>
    </w:p>
    <w:p w14:paraId="3199E931" w14:textId="77777777" w:rsidR="00076044" w:rsidRPr="00663E08" w:rsidRDefault="004B26D3">
      <w:pPr>
        <w:numPr>
          <w:ilvl w:val="0"/>
          <w:numId w:val="33"/>
        </w:numPr>
        <w:ind w:hanging="724"/>
        <w:contextualSpacing/>
        <w:rPr>
          <w:rFonts w:eastAsia="Helvetica Neue"/>
          <w:sz w:val="24"/>
          <w:szCs w:val="24"/>
        </w:rPr>
      </w:pPr>
      <w:r w:rsidRPr="00663E08">
        <w:rPr>
          <w:rFonts w:eastAsia="Helvetica Neue"/>
          <w:sz w:val="24"/>
          <w:szCs w:val="24"/>
        </w:rPr>
        <w:t>The Supplier must retain overall control of the Supplier Staff so that they are not considered to be employees, workers, agents or contractors of the Buyer.</w:t>
      </w:r>
    </w:p>
    <w:p w14:paraId="7893CF25" w14:textId="77777777" w:rsidR="00076044" w:rsidRPr="00663E08" w:rsidRDefault="004B26D3">
      <w:pPr>
        <w:numPr>
          <w:ilvl w:val="0"/>
          <w:numId w:val="33"/>
        </w:numPr>
        <w:ind w:hanging="724"/>
        <w:contextualSpacing/>
        <w:rPr>
          <w:rFonts w:eastAsia="Helvetica Neue"/>
          <w:sz w:val="24"/>
          <w:szCs w:val="24"/>
        </w:rPr>
      </w:pPr>
      <w:r w:rsidRPr="00663E08">
        <w:rPr>
          <w:rFonts w:eastAsia="Helvetica Neue"/>
          <w:sz w:val="24"/>
          <w:szCs w:val="24"/>
        </w:rPr>
        <w:t>The Supplier may substitute any Supplier Staff as long as they have the equivalent experience and qualifications to the substituted staff member.</w:t>
      </w:r>
    </w:p>
    <w:p w14:paraId="597EB02E"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The Buyer may conduct IR35 Assessments using the ESI tool to assess whether the Supplier’s engagement under the Call-Off Contract is Inside or Outside IR35.</w:t>
      </w:r>
    </w:p>
    <w:p w14:paraId="6C39CAB8"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The Buyer may End this Call-Off Contract for Material Breach if the Supplier is delivering the Services Inside IR35.</w:t>
      </w:r>
    </w:p>
    <w:p w14:paraId="0022F846"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 xml:space="preserve">If the Indicative Test indicates the delivery of the Services could potentially be Inside IR35, the Supplier must provide the Buyer with all relevant information needed to enable the Buyer </w:t>
      </w:r>
      <w:r w:rsidRPr="00663E08">
        <w:rPr>
          <w:rFonts w:eastAsia="Helvetica Neue"/>
          <w:sz w:val="24"/>
          <w:szCs w:val="24"/>
        </w:rPr>
        <w:lastRenderedPageBreak/>
        <w:t xml:space="preserve">to conduct its own IR35 Assessment. </w:t>
      </w:r>
    </w:p>
    <w:p w14:paraId="55FE5856"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If it is determined by the Buyer that the Supplier is Outside IR35, the Buyer will provide the ESI reference number and a copy of the PDF to the Supplier.</w:t>
      </w:r>
    </w:p>
    <w:p w14:paraId="198FBFB9" w14:textId="77777777" w:rsidR="00076044" w:rsidRPr="00663E08" w:rsidRDefault="004B26D3">
      <w:pPr>
        <w:rPr>
          <w:rFonts w:eastAsia="Helvetica Neue"/>
          <w:b/>
          <w:sz w:val="24"/>
          <w:szCs w:val="24"/>
        </w:rPr>
      </w:pPr>
      <w:r w:rsidRPr="00663E08">
        <w:rPr>
          <w:rFonts w:eastAsia="Helvetica Neue"/>
          <w:b/>
          <w:sz w:val="24"/>
          <w:szCs w:val="24"/>
        </w:rPr>
        <w:t>5. Due diligence</w:t>
      </w:r>
    </w:p>
    <w:p w14:paraId="3ABAE5F0" w14:textId="77777777" w:rsidR="00076044" w:rsidRPr="00663E08" w:rsidRDefault="004B26D3">
      <w:pPr>
        <w:numPr>
          <w:ilvl w:val="0"/>
          <w:numId w:val="35"/>
        </w:numPr>
        <w:ind w:hanging="724"/>
        <w:rPr>
          <w:rFonts w:eastAsia="Helvetica Neue"/>
          <w:sz w:val="24"/>
          <w:szCs w:val="24"/>
        </w:rPr>
      </w:pPr>
      <w:r w:rsidRPr="00663E08">
        <w:rPr>
          <w:rFonts w:eastAsia="Helvetica Neue"/>
          <w:sz w:val="24"/>
          <w:szCs w:val="24"/>
        </w:rPr>
        <w:t>Both Parties agree that when entering into a Call-Off Contract they:</w:t>
      </w:r>
    </w:p>
    <w:p w14:paraId="2F13F7D6"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have made their own enquiries and are satisfied by the accuracy of any information supplied by the other Party</w:t>
      </w:r>
    </w:p>
    <w:p w14:paraId="2C17A9CE"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are confident that they can fulfil their obligations according to the Call-Off Contract terms</w:t>
      </w:r>
    </w:p>
    <w:p w14:paraId="22DA0E3E"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have raised all due diligence questions before signing the Call-Off Contract</w:t>
      </w:r>
    </w:p>
    <w:p w14:paraId="2261222A"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have entered into the Call-Off Contract relying on its own due diligence</w:t>
      </w:r>
    </w:p>
    <w:p w14:paraId="03685D3C" w14:textId="77777777" w:rsidR="006F53C9" w:rsidRPr="00663E08" w:rsidRDefault="006F53C9" w:rsidP="006F53C9">
      <w:pPr>
        <w:contextualSpacing/>
        <w:rPr>
          <w:rFonts w:eastAsia="Helvetica Neue"/>
          <w:sz w:val="24"/>
          <w:szCs w:val="24"/>
        </w:rPr>
      </w:pPr>
    </w:p>
    <w:p w14:paraId="55CD6E35" w14:textId="77777777" w:rsidR="00076044" w:rsidRPr="00663E08" w:rsidRDefault="004B26D3">
      <w:pPr>
        <w:rPr>
          <w:rFonts w:eastAsia="Helvetica Neue"/>
          <w:b/>
          <w:sz w:val="24"/>
          <w:szCs w:val="24"/>
        </w:rPr>
      </w:pPr>
      <w:bookmarkStart w:id="63" w:name="_23ckvvd" w:colFirst="0" w:colLast="0"/>
      <w:bookmarkEnd w:id="63"/>
      <w:r w:rsidRPr="00663E08">
        <w:rPr>
          <w:rFonts w:eastAsia="Helvetica Neue"/>
          <w:b/>
          <w:sz w:val="24"/>
          <w:szCs w:val="24"/>
        </w:rPr>
        <w:t>6. Business continuity and disaster recovery</w:t>
      </w:r>
    </w:p>
    <w:p w14:paraId="4509D5EC" w14:textId="77777777" w:rsidR="00076044" w:rsidRPr="00663E08" w:rsidRDefault="004B26D3">
      <w:pPr>
        <w:numPr>
          <w:ilvl w:val="0"/>
          <w:numId w:val="22"/>
        </w:numPr>
        <w:ind w:hanging="724"/>
        <w:rPr>
          <w:rFonts w:eastAsia="Helvetica Neue"/>
          <w:sz w:val="24"/>
          <w:szCs w:val="24"/>
        </w:rPr>
      </w:pPr>
      <w:r w:rsidRPr="00663E08">
        <w:rPr>
          <w:rFonts w:eastAsia="Helvetica Neue"/>
          <w:sz w:val="24"/>
          <w:szCs w:val="24"/>
        </w:rPr>
        <w:t>The Supplier will have a clear business continuity and disaster recovery plan in their service descriptions.</w:t>
      </w:r>
    </w:p>
    <w:p w14:paraId="2560A371" w14:textId="77777777" w:rsidR="00076044" w:rsidRPr="00663E08" w:rsidRDefault="004B26D3">
      <w:pPr>
        <w:numPr>
          <w:ilvl w:val="0"/>
          <w:numId w:val="22"/>
        </w:numPr>
        <w:ind w:hanging="724"/>
        <w:rPr>
          <w:rFonts w:eastAsia="Helvetica Neue"/>
          <w:sz w:val="24"/>
          <w:szCs w:val="24"/>
        </w:rPr>
      </w:pPr>
      <w:r w:rsidRPr="00663E08">
        <w:rPr>
          <w:rFonts w:eastAsia="Helvetica Neue"/>
          <w:sz w:val="24"/>
          <w:szCs w:val="24"/>
        </w:rPr>
        <w:t>The Supplier’s business continuity and disaster recovery services are part of the Services and will be performed by the Supplier when required.</w:t>
      </w:r>
    </w:p>
    <w:p w14:paraId="076ADE53" w14:textId="77777777" w:rsidR="00076044" w:rsidRPr="00663E08" w:rsidRDefault="004B26D3">
      <w:pPr>
        <w:numPr>
          <w:ilvl w:val="0"/>
          <w:numId w:val="22"/>
        </w:numPr>
        <w:ind w:hanging="724"/>
        <w:rPr>
          <w:rFonts w:eastAsia="Helvetica Neue"/>
          <w:sz w:val="24"/>
          <w:szCs w:val="24"/>
        </w:rPr>
      </w:pPr>
      <w:r w:rsidRPr="00663E08">
        <w:rPr>
          <w:rFonts w:eastAsia="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663E08" w:rsidRDefault="004B26D3">
      <w:pPr>
        <w:rPr>
          <w:rFonts w:eastAsia="Helvetica Neue"/>
          <w:b/>
          <w:sz w:val="24"/>
          <w:szCs w:val="24"/>
        </w:rPr>
      </w:pPr>
      <w:r w:rsidRPr="00663E08">
        <w:rPr>
          <w:rFonts w:eastAsia="Helvetica Neue"/>
          <w:b/>
          <w:sz w:val="24"/>
          <w:szCs w:val="24"/>
        </w:rPr>
        <w:t>7. Payment, VAT and Call-Off Contract charges</w:t>
      </w:r>
    </w:p>
    <w:p w14:paraId="0BA57BE0"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The Buyer must pay the Charges following clauses 7.2 to 7.11 for the Supplier’s delivery of the Services.</w:t>
      </w:r>
    </w:p>
    <w:p w14:paraId="668E0036"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The Buyer will pay the Supplier within the number of days specified in the Order Form on receipt of a valid invoice.</w:t>
      </w:r>
    </w:p>
    <w:p w14:paraId="70AB0E87"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lastRenderedPageBreak/>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All Charges payable by the Buyer to the Supplier will include VAT at the appropriate rate.</w:t>
      </w:r>
    </w:p>
    <w:p w14:paraId="3751DC51"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must add VAT to the Charges at the appropriate rate with visibility of the amount as a separate line item. </w:t>
      </w:r>
    </w:p>
    <w:p w14:paraId="5A7DE78A"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A1B189C" w:rsidR="00076044" w:rsidRPr="00663E08" w:rsidRDefault="004B26D3">
      <w:pPr>
        <w:numPr>
          <w:ilvl w:val="0"/>
          <w:numId w:val="9"/>
        </w:numPr>
        <w:ind w:hanging="724"/>
        <w:rPr>
          <w:rFonts w:eastAsia="Helvetica Neue"/>
          <w:sz w:val="24"/>
          <w:szCs w:val="24"/>
        </w:rPr>
      </w:pPr>
      <w:r w:rsidRPr="00663E08">
        <w:rPr>
          <w:rFonts w:eastAsia="Helvetica Neue"/>
          <w:sz w:val="24"/>
          <w:szCs w:val="24"/>
        </w:rPr>
        <w:t>If there’s an invoice dispute, the Buyer must pay the undisputed amount and return</w:t>
      </w:r>
      <w:r w:rsidR="005563E0" w:rsidRPr="00663E08">
        <w:rPr>
          <w:rFonts w:eastAsia="Helvetica Neue"/>
          <w:sz w:val="24"/>
          <w:szCs w:val="24"/>
        </w:rPr>
        <w:t xml:space="preserve"> the invoice within 10 Working D</w:t>
      </w:r>
      <w:r w:rsidRPr="00663E08">
        <w:rPr>
          <w:rFonts w:eastAsia="Helvetica Neue"/>
          <w:sz w:val="24"/>
          <w:szCs w:val="24"/>
        </w:rPr>
        <w:t>ays of the invoice date. The Buyer will provide a covering statement with proposed amendments and the reason for any non-payment. The Supplier must notify the Buyer w</w:t>
      </w:r>
      <w:r w:rsidR="00C00CA3" w:rsidRPr="00663E08">
        <w:rPr>
          <w:rFonts w:eastAsia="Helvetica Neue"/>
          <w:sz w:val="24"/>
          <w:szCs w:val="24"/>
        </w:rPr>
        <w:t>ithin 10 Working D</w:t>
      </w:r>
      <w:r w:rsidRPr="00663E08">
        <w:rPr>
          <w:rFonts w:eastAsia="Helvetica Neue"/>
          <w:sz w:val="24"/>
          <w:szCs w:val="24"/>
        </w:rPr>
        <w:t>ays of receipt of the returned invoice if it accepts the amendments. If it does then the Supplier must provide a replacement valid invoice with the response.</w:t>
      </w:r>
    </w:p>
    <w:p w14:paraId="2010B544" w14:textId="16BCB55D" w:rsidR="00076044" w:rsidRPr="00663E08" w:rsidRDefault="004B26D3">
      <w:pPr>
        <w:numPr>
          <w:ilvl w:val="0"/>
          <w:numId w:val="9"/>
        </w:numPr>
        <w:ind w:hanging="724"/>
        <w:rPr>
          <w:rFonts w:eastAsia="Helvetica Neue"/>
          <w:sz w:val="24"/>
          <w:szCs w:val="24"/>
        </w:rPr>
      </w:pPr>
      <w:r w:rsidRPr="00663E08">
        <w:rPr>
          <w:rFonts w:eastAsia="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663E08" w:rsidRDefault="004B26D3">
      <w:pPr>
        <w:rPr>
          <w:rFonts w:eastAsia="Helvetica Neue"/>
          <w:b/>
          <w:sz w:val="24"/>
          <w:szCs w:val="24"/>
        </w:rPr>
      </w:pPr>
      <w:r w:rsidRPr="00663E08">
        <w:rPr>
          <w:rFonts w:eastAsia="Helvetica Neue"/>
          <w:b/>
          <w:sz w:val="24"/>
          <w:szCs w:val="24"/>
        </w:rPr>
        <w:t>8. Recovery of sums due and right of set-off</w:t>
      </w:r>
    </w:p>
    <w:p w14:paraId="6A42D61B" w14:textId="77777777" w:rsidR="00076044" w:rsidRPr="00663E08" w:rsidRDefault="004B26D3">
      <w:pPr>
        <w:numPr>
          <w:ilvl w:val="0"/>
          <w:numId w:val="19"/>
        </w:numPr>
        <w:ind w:hanging="724"/>
        <w:rPr>
          <w:rFonts w:eastAsia="Helvetica Neue"/>
          <w:sz w:val="24"/>
          <w:szCs w:val="24"/>
        </w:rPr>
      </w:pPr>
      <w:r w:rsidRPr="00663E08">
        <w:rPr>
          <w:rFonts w:eastAsia="Helvetica Neue"/>
          <w:sz w:val="24"/>
          <w:szCs w:val="24"/>
        </w:rPr>
        <w:t>If a Supplier owes money to the Buyer, the Buyer may deduct that sum from the Call-Off Contract Charges.</w:t>
      </w:r>
    </w:p>
    <w:p w14:paraId="211CCC56" w14:textId="77777777" w:rsidR="00076044" w:rsidRPr="00663E08" w:rsidRDefault="004B26D3">
      <w:pPr>
        <w:rPr>
          <w:rFonts w:eastAsia="Helvetica Neue"/>
          <w:b/>
          <w:sz w:val="24"/>
          <w:szCs w:val="24"/>
        </w:rPr>
      </w:pPr>
      <w:r w:rsidRPr="00663E08">
        <w:rPr>
          <w:rFonts w:eastAsia="Helvetica Neue"/>
          <w:b/>
          <w:sz w:val="24"/>
          <w:szCs w:val="24"/>
        </w:rPr>
        <w:t>9. Insurance</w:t>
      </w:r>
    </w:p>
    <w:p w14:paraId="68D7C2C0"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maintain the insurances required by the Buyer including those in this clause.</w:t>
      </w:r>
    </w:p>
    <w:p w14:paraId="385732D7"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ensure that:</w:t>
      </w:r>
    </w:p>
    <w:p w14:paraId="04463BF3"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lastRenderedPageBreak/>
        <w:t xml:space="preserve">the third-party public and products liability insurance contains an ‘indemnity to principals’ clause for the Buyer’s benefit </w:t>
      </w:r>
    </w:p>
    <w:p w14:paraId="7EC947E1"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If requested by the Buyer, the Supplier will obtain additional insurance policies, or extend existing policies bought under the Framework Agreement.</w:t>
      </w:r>
    </w:p>
    <w:p w14:paraId="16E32C0C"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If requested by the Buyer, the Supplier will provide the following to show compliance with this clause:</w:t>
      </w:r>
    </w:p>
    <w:p w14:paraId="241D82E1"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a broker's verification of insurance</w:t>
      </w:r>
    </w:p>
    <w:p w14:paraId="1B32C643"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receipts for the insurance premium</w:t>
      </w:r>
    </w:p>
    <w:p w14:paraId="05ECA7A0"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evidence of payment of the latest premiums due</w:t>
      </w:r>
    </w:p>
    <w:p w14:paraId="62E749D7"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Insurance will not relieve the Supplier of any liabilities under the Framework Agreement or this Call-Off Contract and the Supplier will:</w:t>
      </w:r>
    </w:p>
    <w:p w14:paraId="5E089718"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take all risk control measures using Good Industry Practice, including the investigation and reports of claims to insurers</w:t>
      </w:r>
    </w:p>
    <w:p w14:paraId="0A995355"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 xml:space="preserve">promptly notify the insurers in writing of any relevant material fact under any insurances </w:t>
      </w:r>
    </w:p>
    <w:p w14:paraId="371E8EAA"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hold all insurance policies and require any broker arranging the insurance to hold any insurance slips and other evidence of insurance</w:t>
      </w:r>
    </w:p>
    <w:p w14:paraId="1D0C7320" w14:textId="77777777" w:rsidR="00670867" w:rsidRPr="00663E08" w:rsidRDefault="00670867" w:rsidP="00670867">
      <w:pPr>
        <w:ind w:left="1542"/>
        <w:contextualSpacing/>
        <w:rPr>
          <w:rFonts w:eastAsia="Helvetica Neue"/>
          <w:sz w:val="24"/>
          <w:szCs w:val="24"/>
        </w:rPr>
      </w:pPr>
    </w:p>
    <w:p w14:paraId="2A53DEBC"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not do or omit to do anything, which would destroy or impair the legal validity of the insurance.</w:t>
      </w:r>
    </w:p>
    <w:p w14:paraId="6E949701"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notify CCS and the Buyer as soon as possible if any insurance policies have been, or are due to be, cancelled, suspended, Ended or not renewed.</w:t>
      </w:r>
    </w:p>
    <w:p w14:paraId="5571F0DB"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be liable for the payment of any:</w:t>
      </w:r>
    </w:p>
    <w:p w14:paraId="0F31E631"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premiums, which it will pay promptly</w:t>
      </w:r>
    </w:p>
    <w:p w14:paraId="0858971B"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 xml:space="preserve">excess or deductibles and will not be entitled to recover this from the Buyer </w:t>
      </w:r>
    </w:p>
    <w:p w14:paraId="49A9AE37" w14:textId="77777777" w:rsidR="00076044" w:rsidRPr="00663E08" w:rsidRDefault="004B26D3">
      <w:pPr>
        <w:rPr>
          <w:rFonts w:eastAsia="Helvetica Neue"/>
          <w:b/>
          <w:sz w:val="24"/>
          <w:szCs w:val="24"/>
        </w:rPr>
      </w:pPr>
      <w:r w:rsidRPr="00663E08">
        <w:rPr>
          <w:rFonts w:eastAsia="Helvetica Neue"/>
          <w:b/>
          <w:sz w:val="24"/>
          <w:szCs w:val="24"/>
        </w:rPr>
        <w:t xml:space="preserve">10. Confidentiality </w:t>
      </w:r>
    </w:p>
    <w:p w14:paraId="0D8D51CB" w14:textId="46F3EBC5" w:rsidR="00076044" w:rsidRPr="00663E08" w:rsidRDefault="004B26D3">
      <w:pPr>
        <w:numPr>
          <w:ilvl w:val="0"/>
          <w:numId w:val="42"/>
        </w:numPr>
        <w:ind w:hanging="724"/>
        <w:rPr>
          <w:rFonts w:eastAsia="Helvetica Neue"/>
          <w:sz w:val="24"/>
          <w:szCs w:val="24"/>
        </w:rPr>
      </w:pPr>
      <w:r w:rsidRPr="00663E08">
        <w:rPr>
          <w:rFonts w:eastAsia="Helvetica Neue"/>
          <w:sz w:val="24"/>
          <w:szCs w:val="24"/>
        </w:rPr>
        <w:lastRenderedPageBreak/>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663E08">
        <w:rPr>
          <w:rFonts w:eastAsia="Helvetica Neue"/>
          <w:sz w:val="24"/>
          <w:szCs w:val="24"/>
        </w:rPr>
        <w:t xml:space="preserve">Legislation </w:t>
      </w:r>
      <w:r w:rsidRPr="00663E08">
        <w:rPr>
          <w:rFonts w:eastAsia="Helvetica Neue"/>
          <w:sz w:val="24"/>
          <w:szCs w:val="24"/>
        </w:rPr>
        <w:t>or under incorporated Framework Agreement clauses 8.83 to 8.91. The indemnity doesn’t apply to the extent that the Supplier breach is due to a Buyer’s instruction.</w:t>
      </w:r>
    </w:p>
    <w:p w14:paraId="01879C1C" w14:textId="77777777" w:rsidR="00076044" w:rsidRPr="00663E08" w:rsidRDefault="004B26D3">
      <w:pPr>
        <w:rPr>
          <w:rFonts w:eastAsia="Helvetica Neue"/>
          <w:b/>
          <w:sz w:val="24"/>
          <w:szCs w:val="24"/>
        </w:rPr>
      </w:pPr>
      <w:r w:rsidRPr="00663E08">
        <w:rPr>
          <w:rFonts w:eastAsia="Helvetica Neue"/>
          <w:b/>
          <w:sz w:val="24"/>
          <w:szCs w:val="24"/>
        </w:rPr>
        <w:t>11. Intellectual Property Rights</w:t>
      </w:r>
    </w:p>
    <w:p w14:paraId="4A7C9CF6"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rights granted to the Buyer under this Call-Off Contract</w:t>
      </w:r>
    </w:p>
    <w:p w14:paraId="2AF03063"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 xml:space="preserve">Supplier’s performance of the Services </w:t>
      </w:r>
    </w:p>
    <w:p w14:paraId="5B7D15D6"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 xml:space="preserve">use by the Buyer of the Services </w:t>
      </w:r>
    </w:p>
    <w:p w14:paraId="68BBA4B5"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modify the relevant part of the Services without reducing its functionality or performance</w:t>
      </w:r>
    </w:p>
    <w:p w14:paraId="089C1FA9"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substitute Services of equivalent functionality and performance, to avoid the infringement or the alleged infringement, as long as there is no additional cost or burden to the Buyer</w:t>
      </w:r>
    </w:p>
    <w:p w14:paraId="687743CD"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buy a licence to use and supply the Services which are the subject of the alleged infringement, on terms acceptable to the Buyer</w:t>
      </w:r>
    </w:p>
    <w:p w14:paraId="42710327"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Clause 11.5 will not apply if the IPR Claim is from:</w:t>
      </w:r>
    </w:p>
    <w:p w14:paraId="0492CB1C"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lastRenderedPageBreak/>
        <w:t>the use of data supplied by the Buyer which the Supplier isn’t required to verify under this Call-Off Contract</w:t>
      </w:r>
    </w:p>
    <w:p w14:paraId="0E869FC8"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other material provided by the Buyer necessary for the Services</w:t>
      </w:r>
    </w:p>
    <w:p w14:paraId="5DAC6E62"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663E08" w:rsidRDefault="004B26D3">
      <w:pPr>
        <w:rPr>
          <w:rFonts w:eastAsia="Helvetica Neue"/>
          <w:b/>
          <w:sz w:val="24"/>
          <w:szCs w:val="24"/>
        </w:rPr>
      </w:pPr>
      <w:r w:rsidRPr="00663E08">
        <w:rPr>
          <w:rFonts w:eastAsia="Helvetica Neue"/>
          <w:b/>
          <w:sz w:val="24"/>
          <w:szCs w:val="24"/>
        </w:rPr>
        <w:t>12. Protection of information</w:t>
      </w:r>
    </w:p>
    <w:p w14:paraId="75E1C5A9" w14:textId="77777777" w:rsidR="00076044" w:rsidRPr="00663E08" w:rsidRDefault="004B26D3">
      <w:pPr>
        <w:numPr>
          <w:ilvl w:val="0"/>
          <w:numId w:val="1"/>
        </w:numPr>
        <w:ind w:hanging="724"/>
        <w:rPr>
          <w:rFonts w:eastAsia="Helvetica Neue"/>
          <w:sz w:val="24"/>
          <w:szCs w:val="24"/>
        </w:rPr>
      </w:pPr>
      <w:r w:rsidRPr="00663E08">
        <w:rPr>
          <w:rFonts w:eastAsia="Helvetica Neue"/>
          <w:sz w:val="24"/>
          <w:szCs w:val="24"/>
        </w:rPr>
        <w:t>The Supplier must:</w:t>
      </w:r>
    </w:p>
    <w:p w14:paraId="7168D53C"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comply with the Buyer’s written instructions and this Call-Off Contract when Processing Buyer Personal Data</w:t>
      </w:r>
    </w:p>
    <w:p w14:paraId="5DC94DEA"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only Process the Buyer Personal Data as necessary for the provision of the G-Cloud Services or as required by Law or any Regulatory Body</w:t>
      </w:r>
    </w:p>
    <w:p w14:paraId="0EBEF23D"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take reasonable steps to ensure that any Supplier Staff who have access to Buyer Personal Data act in compliance with Supplier's security processes</w:t>
      </w:r>
    </w:p>
    <w:p w14:paraId="4E5FB4AC" w14:textId="77777777" w:rsidR="00076044" w:rsidRPr="00663E08" w:rsidRDefault="004B26D3">
      <w:pPr>
        <w:numPr>
          <w:ilvl w:val="0"/>
          <w:numId w:val="1"/>
        </w:numPr>
        <w:ind w:hanging="724"/>
        <w:rPr>
          <w:rFonts w:eastAsia="Helvetica Neue"/>
          <w:sz w:val="24"/>
          <w:szCs w:val="24"/>
        </w:rPr>
      </w:pPr>
      <w:r w:rsidRPr="00663E08">
        <w:rPr>
          <w:rFonts w:eastAsia="Helvetica Neue"/>
          <w:sz w:val="24"/>
          <w:szCs w:val="24"/>
        </w:rPr>
        <w:t>The Supplier must fully assist with any complaint or request for Buyer Personal Data including by:</w:t>
      </w:r>
    </w:p>
    <w:p w14:paraId="48A31243"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providing the Buyer with full details of the complaint or request</w:t>
      </w:r>
    </w:p>
    <w:p w14:paraId="33005DC5"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complying with a data access request within the timescales in the Data Protection Legislation and following the Buyer’s instructions</w:t>
      </w:r>
    </w:p>
    <w:p w14:paraId="301A28B5"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providing the Buyer with any Buyer Personal Data it holds about a Data Subject (within the timescales required by the Buyer)</w:t>
      </w:r>
    </w:p>
    <w:p w14:paraId="76986EEF"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providing the Buyer with any information requested by the Data Subject</w:t>
      </w:r>
    </w:p>
    <w:p w14:paraId="50E4B618" w14:textId="77777777" w:rsidR="00076044" w:rsidRPr="00663E08" w:rsidRDefault="004B26D3">
      <w:pPr>
        <w:numPr>
          <w:ilvl w:val="0"/>
          <w:numId w:val="1"/>
        </w:numPr>
        <w:ind w:hanging="724"/>
        <w:rPr>
          <w:rFonts w:eastAsia="Helvetica Neue"/>
          <w:sz w:val="24"/>
          <w:szCs w:val="24"/>
        </w:rPr>
      </w:pPr>
      <w:r w:rsidRPr="00663E08">
        <w:rPr>
          <w:rFonts w:eastAsia="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663E08" w:rsidRDefault="004B26D3" w:rsidP="000E600F">
      <w:pPr>
        <w:rPr>
          <w:rFonts w:eastAsia="Helvetica Neue"/>
          <w:b/>
          <w:sz w:val="24"/>
          <w:szCs w:val="24"/>
        </w:rPr>
      </w:pPr>
      <w:r w:rsidRPr="00663E08">
        <w:rPr>
          <w:rFonts w:eastAsia="Helvetica Neue"/>
          <w:b/>
          <w:sz w:val="24"/>
          <w:szCs w:val="24"/>
        </w:rPr>
        <w:t>13. Buyer data</w:t>
      </w:r>
    </w:p>
    <w:p w14:paraId="077760F4" w14:textId="77777777" w:rsidR="00076044" w:rsidRPr="00663E08" w:rsidRDefault="004B26D3" w:rsidP="000E600F">
      <w:pPr>
        <w:spacing w:after="0"/>
        <w:rPr>
          <w:rFonts w:eastAsia="Helvetica Neue"/>
          <w:sz w:val="24"/>
          <w:szCs w:val="24"/>
        </w:rPr>
      </w:pPr>
      <w:r w:rsidRPr="00663E08">
        <w:rPr>
          <w:rFonts w:eastAsia="Helvetica Neue"/>
          <w:sz w:val="24"/>
          <w:szCs w:val="24"/>
        </w:rPr>
        <w:t>The Supplier must not remove any proprietary notices in the Buyer Data.</w:t>
      </w:r>
    </w:p>
    <w:p w14:paraId="09CF32CE"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will not store or use Buyer Data except if necessary to fulfil its obligations.</w:t>
      </w:r>
    </w:p>
    <w:p w14:paraId="6CDCCB38"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If Buyer Data is processed by the Supplier, the Supplier will supply the data to the Buyer as requested.</w:t>
      </w:r>
    </w:p>
    <w:p w14:paraId="6D6D20FF"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 xml:space="preserve">The Supplier must ensure that any Supplier system that holds any Buyer Data is a secure system that complies with the Supplier’s and Buyer’s security policy and all Buyer </w:t>
      </w:r>
      <w:r w:rsidRPr="00663E08">
        <w:rPr>
          <w:rFonts w:eastAsia="Helvetica Neue"/>
          <w:sz w:val="24"/>
          <w:szCs w:val="24"/>
        </w:rPr>
        <w:lastRenderedPageBreak/>
        <w:t xml:space="preserve">requirements in the Order Form. </w:t>
      </w:r>
    </w:p>
    <w:p w14:paraId="0E97C802"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will preserve the integrity of Buyer Data processed by the Supplier and prevent its corruption and loss.</w:t>
      </w:r>
    </w:p>
    <w:p w14:paraId="6FE0A175"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will ensure that any Supplier system which holds any protectively marked Buyer Data or other government data will comply with:</w:t>
      </w:r>
    </w:p>
    <w:p w14:paraId="179EF034"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the principles in the Security Policy Framework at </w:t>
      </w:r>
      <w:hyperlink r:id="rId10">
        <w:r w:rsidRPr="00663E08">
          <w:rPr>
            <w:rFonts w:eastAsia="Helvetica Neue"/>
            <w:color w:val="1155CC"/>
            <w:sz w:val="24"/>
            <w:szCs w:val="24"/>
            <w:u w:val="single"/>
          </w:rPr>
          <w:t>https://www.gov.uk/government/publications/security-policy-framework</w:t>
        </w:r>
      </w:hyperlink>
      <w:r w:rsidRPr="00663E08">
        <w:rPr>
          <w:rFonts w:eastAsia="Helvetica Neue"/>
          <w:sz w:val="24"/>
          <w:szCs w:val="24"/>
        </w:rPr>
        <w:t xml:space="preserve"> and the Government Security Classification policy at </w:t>
      </w:r>
      <w:hyperlink r:id="rId11">
        <w:r w:rsidRPr="00663E08">
          <w:rPr>
            <w:rFonts w:eastAsia="Helvetica Neue"/>
            <w:color w:val="1155CC"/>
            <w:sz w:val="24"/>
            <w:szCs w:val="24"/>
            <w:u w:val="single"/>
          </w:rPr>
          <w:t>https://www.gov.uk/government/publications/government-security-classifications</w:t>
        </w:r>
      </w:hyperlink>
    </w:p>
    <w:p w14:paraId="4771C78B"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guidance issued by the Centre for Protection of National Infrastructure on Risk Management at </w:t>
      </w:r>
      <w:hyperlink r:id="rId12">
        <w:r w:rsidRPr="00663E08">
          <w:rPr>
            <w:rFonts w:eastAsia="Helvetica Neue"/>
            <w:color w:val="1155CC"/>
            <w:sz w:val="24"/>
            <w:szCs w:val="24"/>
            <w:u w:val="single"/>
          </w:rPr>
          <w:t>https://www.cpni.gov.uk/content/adopt-risk-management-approach</w:t>
        </w:r>
      </w:hyperlink>
      <w:r w:rsidRPr="00663E08">
        <w:rPr>
          <w:rFonts w:eastAsia="Helvetica Neue"/>
          <w:sz w:val="24"/>
          <w:szCs w:val="24"/>
        </w:rPr>
        <w:t xml:space="preserve"> and Accreditation of Information Systems at </w:t>
      </w:r>
      <w:hyperlink r:id="rId13">
        <w:r w:rsidRPr="00663E08">
          <w:rPr>
            <w:rFonts w:eastAsia="Helvetica Neue"/>
            <w:color w:val="1155CC"/>
            <w:sz w:val="24"/>
            <w:szCs w:val="24"/>
            <w:u w:val="single"/>
          </w:rPr>
          <w:t>https://www.cpni.gov.uk/protection-sensitive-information-and-assets</w:t>
        </w:r>
      </w:hyperlink>
      <w:r w:rsidRPr="00663E08">
        <w:rPr>
          <w:rFonts w:eastAsia="Helvetica Neue"/>
          <w:sz w:val="24"/>
          <w:szCs w:val="24"/>
        </w:rPr>
        <w:t xml:space="preserve"> </w:t>
      </w:r>
    </w:p>
    <w:p w14:paraId="7300F25D"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the National Cyber Security Centre’s (NCSC) information risk management guidance, available at </w:t>
      </w:r>
      <w:hyperlink r:id="rId14">
        <w:r w:rsidRPr="00663E08">
          <w:rPr>
            <w:rFonts w:eastAsia="Helvetica Neue"/>
            <w:color w:val="1155CC"/>
            <w:sz w:val="24"/>
            <w:szCs w:val="24"/>
            <w:u w:val="single"/>
          </w:rPr>
          <w:t>https://www.ncsc.gov.uk/guidance/risk-management-collection</w:t>
        </w:r>
      </w:hyperlink>
    </w:p>
    <w:p w14:paraId="065ED5F2"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government best practice</w:t>
      </w:r>
      <w:hyperlink r:id="rId15">
        <w:r w:rsidRPr="00663E08">
          <w:rPr>
            <w:rFonts w:eastAsia="Helvetica Neue"/>
            <w:sz w:val="24"/>
            <w:szCs w:val="24"/>
          </w:rPr>
          <w:t xml:space="preserve"> </w:t>
        </w:r>
      </w:hyperlink>
      <w:r w:rsidRPr="00663E08">
        <w:rPr>
          <w:rFonts w:eastAsia="Helvetica Neue"/>
          <w:sz w:val="24"/>
          <w:szCs w:val="24"/>
        </w:rPr>
        <w:t>i</w:t>
      </w:r>
      <w:hyperlink r:id="rId16">
        <w:r w:rsidRPr="00663E08">
          <w:rPr>
            <w:rFonts w:eastAsia="Helvetica Neue"/>
            <w:sz w:val="24"/>
            <w:szCs w:val="24"/>
          </w:rPr>
          <w:t>n</w:t>
        </w:r>
      </w:hyperlink>
      <w:r w:rsidRPr="00663E08">
        <w:rPr>
          <w:rFonts w:eastAsia="Helvetica Neue"/>
          <w:sz w:val="24"/>
          <w:szCs w:val="24"/>
        </w:rPr>
        <w:t xml:space="preserve"> </w:t>
      </w:r>
      <w:hyperlink r:id="rId17">
        <w:r w:rsidRPr="00663E08">
          <w:rPr>
            <w:rFonts w:eastAsia="Helvetica Neue"/>
            <w:sz w:val="24"/>
            <w:szCs w:val="24"/>
          </w:rPr>
          <w:t>t</w:t>
        </w:r>
      </w:hyperlink>
      <w:r w:rsidRPr="00663E08">
        <w:rPr>
          <w:rFonts w:eastAsia="Helvetica Neue"/>
          <w:sz w:val="24"/>
          <w:szCs w:val="24"/>
        </w:rPr>
        <w:t xml:space="preserve">he design and implementation of system components, including network principles, security design principles for digital services and the secure email blueprint, available at </w:t>
      </w:r>
      <w:hyperlink r:id="rId18">
        <w:r w:rsidRPr="00663E08">
          <w:rPr>
            <w:rFonts w:eastAsia="Helvetica Neue"/>
            <w:color w:val="1155CC"/>
            <w:sz w:val="24"/>
            <w:szCs w:val="24"/>
            <w:u w:val="single"/>
          </w:rPr>
          <w:t>https://www.gov.uk/government/publications/technology-code-of-practice/technology-code-of-practice</w:t>
        </w:r>
      </w:hyperlink>
    </w:p>
    <w:p w14:paraId="7F4257A3"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the security requirements of cloud services using the NCSC Cloud Security Principles and accompanying guidance at </w:t>
      </w:r>
      <w:hyperlink r:id="rId19">
        <w:r w:rsidRPr="00663E08">
          <w:rPr>
            <w:rFonts w:eastAsia="Helvetica Neue"/>
            <w:color w:val="1155CC"/>
            <w:sz w:val="24"/>
            <w:szCs w:val="24"/>
            <w:u w:val="single"/>
          </w:rPr>
          <w:t>https://www.ncsc.gov.uk/guidance/implementing-cloud-security-principles</w:t>
        </w:r>
      </w:hyperlink>
      <w:r w:rsidRPr="00663E08">
        <w:rPr>
          <w:rFonts w:eastAsia="Helvetica Neue"/>
          <w:sz w:val="24"/>
          <w:szCs w:val="24"/>
        </w:rPr>
        <w:t xml:space="preserve"> </w:t>
      </w:r>
    </w:p>
    <w:p w14:paraId="2F29074B"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Buyer will specify any security requirements for this project in the Order Form.</w:t>
      </w:r>
    </w:p>
    <w:p w14:paraId="5409A47B"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provisions of this clause 13 will apply during the term of this Call-Off Contract and for as long as the Supplier holds the Buyer’s Data.</w:t>
      </w:r>
    </w:p>
    <w:p w14:paraId="0AAA9C86" w14:textId="77777777" w:rsidR="00076044" w:rsidRPr="00663E08" w:rsidRDefault="004B26D3">
      <w:pPr>
        <w:rPr>
          <w:rFonts w:eastAsia="Helvetica Neue"/>
          <w:b/>
          <w:sz w:val="24"/>
          <w:szCs w:val="24"/>
        </w:rPr>
      </w:pPr>
      <w:r w:rsidRPr="00663E08">
        <w:rPr>
          <w:rFonts w:eastAsia="Helvetica Neue"/>
          <w:b/>
          <w:sz w:val="24"/>
          <w:szCs w:val="24"/>
        </w:rPr>
        <w:t>14. Standards and quality</w:t>
      </w:r>
    </w:p>
    <w:p w14:paraId="4E436877"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lastRenderedPageBreak/>
        <w:t>The Supplier will comply with any standards in this Call-Off Contract, the Order Form and the Framework Agreement.</w:t>
      </w:r>
    </w:p>
    <w:p w14:paraId="0B0B8862" w14:textId="77777777" w:rsidR="00076044" w:rsidRPr="00663E08" w:rsidRDefault="00C644C9">
      <w:pPr>
        <w:numPr>
          <w:ilvl w:val="0"/>
          <w:numId w:val="37"/>
        </w:numPr>
        <w:ind w:hanging="724"/>
        <w:rPr>
          <w:rFonts w:eastAsia="Helvetica Neue"/>
          <w:sz w:val="24"/>
          <w:szCs w:val="24"/>
        </w:rPr>
      </w:pPr>
      <w:hyperlink r:id="rId20">
        <w:r w:rsidR="004B26D3" w:rsidRPr="00663E08">
          <w:rPr>
            <w:rFonts w:eastAsia="Helvetica Neue"/>
            <w:sz w:val="24"/>
            <w:szCs w:val="24"/>
          </w:rPr>
          <w:t>T</w:t>
        </w:r>
      </w:hyperlink>
      <w:hyperlink r:id="rId21">
        <w:r w:rsidR="004B26D3" w:rsidRPr="00663E08">
          <w:rPr>
            <w:rFonts w:eastAsia="Helvetica Neue"/>
            <w:sz w:val="24"/>
            <w:szCs w:val="24"/>
          </w:rPr>
          <w:t>he Supplier will deliver the Services in a way that enables the Buyer to comply with its obligations under the T</w:t>
        </w:r>
      </w:hyperlink>
      <w:hyperlink r:id="rId22">
        <w:r w:rsidR="004B26D3" w:rsidRPr="00663E08">
          <w:rPr>
            <w:rFonts w:eastAsia="Helvetica Neue"/>
            <w:sz w:val="24"/>
            <w:szCs w:val="24"/>
          </w:rPr>
          <w:t>echnology Code of Practice</w:t>
        </w:r>
      </w:hyperlink>
      <w:hyperlink r:id="rId23">
        <w:r w:rsidR="004B26D3" w:rsidRPr="00663E08">
          <w:rPr>
            <w:rFonts w:eastAsia="Helvetica Neue"/>
            <w:sz w:val="24"/>
            <w:szCs w:val="24"/>
          </w:rPr>
          <w:t>,</w:t>
        </w:r>
      </w:hyperlink>
      <w:hyperlink r:id="rId24">
        <w:r w:rsidR="004B26D3" w:rsidRPr="00663E08">
          <w:rPr>
            <w:rFonts w:eastAsia="Helvetica Neue"/>
            <w:sz w:val="24"/>
            <w:szCs w:val="24"/>
          </w:rPr>
          <w:t xml:space="preserve"> which is available at </w:t>
        </w:r>
      </w:hyperlink>
      <w:hyperlink r:id="rId25">
        <w:r w:rsidR="004B26D3" w:rsidRPr="00663E08">
          <w:rPr>
            <w:rFonts w:eastAsia="Helvetica Neue"/>
            <w:color w:val="1155CC"/>
            <w:sz w:val="24"/>
            <w:szCs w:val="24"/>
            <w:u w:val="single"/>
          </w:rPr>
          <w:t>https://www.gov.uk/government/publications/technology-code-of-practice/technology-code-of-practice</w:t>
        </w:r>
      </w:hyperlink>
    </w:p>
    <w:p w14:paraId="547BC156"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t>If requested by the Buyer, the Supplier must, at its own cost, ensure that the G-Cloud Services comply with the requirements in the PSN Code of Practice.</w:t>
      </w:r>
    </w:p>
    <w:p w14:paraId="2AB4E0C0"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t>If any PSN Services are Subcontracted by the Supplier, the Supplier must ensure that the services have the relevant PSN compliance certification.</w:t>
      </w:r>
    </w:p>
    <w:p w14:paraId="781EFDCA"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sidRPr="00663E08">
          <w:rPr>
            <w:rFonts w:eastAsia="Helvetica Neue"/>
            <w:sz w:val="24"/>
            <w:szCs w:val="24"/>
          </w:rPr>
          <w:t>.</w:t>
        </w:r>
      </w:hyperlink>
    </w:p>
    <w:p w14:paraId="57FB18A1" w14:textId="77777777" w:rsidR="00076044" w:rsidRPr="00663E08" w:rsidRDefault="004B26D3">
      <w:pPr>
        <w:rPr>
          <w:rFonts w:eastAsia="Helvetica Neue"/>
          <w:b/>
          <w:sz w:val="24"/>
          <w:szCs w:val="24"/>
        </w:rPr>
      </w:pPr>
      <w:r w:rsidRPr="00663E08">
        <w:rPr>
          <w:rFonts w:eastAsia="Helvetica Neue"/>
          <w:b/>
          <w:sz w:val="24"/>
          <w:szCs w:val="24"/>
        </w:rPr>
        <w:t>15. Open source</w:t>
      </w:r>
    </w:p>
    <w:p w14:paraId="56ECC835" w14:textId="77777777" w:rsidR="00076044" w:rsidRPr="00663E08" w:rsidRDefault="004B26D3">
      <w:pPr>
        <w:numPr>
          <w:ilvl w:val="0"/>
          <w:numId w:val="3"/>
        </w:numPr>
        <w:ind w:hanging="724"/>
        <w:rPr>
          <w:rFonts w:eastAsia="Helvetica Neue"/>
          <w:sz w:val="24"/>
          <w:szCs w:val="24"/>
        </w:rPr>
      </w:pPr>
      <w:r w:rsidRPr="00663E08">
        <w:rPr>
          <w:rFonts w:eastAsia="Helvetica Neue"/>
          <w:sz w:val="24"/>
          <w:szCs w:val="24"/>
        </w:rPr>
        <w:t>All software created for the Buyer must be suitable for publication as open source, unless otherwise agreed by the Buyer.</w:t>
      </w:r>
    </w:p>
    <w:p w14:paraId="54C96C6C" w14:textId="77777777" w:rsidR="00076044" w:rsidRPr="00663E08" w:rsidRDefault="004B26D3">
      <w:pPr>
        <w:numPr>
          <w:ilvl w:val="0"/>
          <w:numId w:val="3"/>
        </w:numPr>
        <w:ind w:hanging="724"/>
        <w:rPr>
          <w:rFonts w:eastAsia="Helvetica Neue"/>
          <w:sz w:val="24"/>
          <w:szCs w:val="24"/>
        </w:rPr>
      </w:pPr>
      <w:r w:rsidRPr="00663E08">
        <w:rPr>
          <w:rFonts w:eastAsia="Helvetica Neue"/>
          <w:sz w:val="24"/>
          <w:szCs w:val="24"/>
        </w:rPr>
        <w:t>If software needs to be converted before publication as open source, the Supplier must also provide the converted format unless otherwise agreed by the Buyer.</w:t>
      </w:r>
    </w:p>
    <w:p w14:paraId="2265D273" w14:textId="77777777" w:rsidR="00076044" w:rsidRPr="00663E08" w:rsidRDefault="004B26D3">
      <w:pPr>
        <w:rPr>
          <w:rFonts w:eastAsia="Helvetica Neue"/>
          <w:b/>
          <w:sz w:val="24"/>
          <w:szCs w:val="24"/>
        </w:rPr>
      </w:pPr>
      <w:r w:rsidRPr="00663E08">
        <w:rPr>
          <w:rFonts w:eastAsia="Helvetica Neue"/>
          <w:b/>
          <w:sz w:val="24"/>
          <w:szCs w:val="24"/>
        </w:rPr>
        <w:t>16. Security</w:t>
      </w:r>
    </w:p>
    <w:p w14:paraId="37475906" w14:textId="11007DBE" w:rsidR="00076044" w:rsidRPr="00663E08" w:rsidRDefault="004B26D3">
      <w:pPr>
        <w:numPr>
          <w:ilvl w:val="0"/>
          <w:numId w:val="2"/>
        </w:numPr>
        <w:ind w:hanging="724"/>
        <w:rPr>
          <w:rFonts w:eastAsia="Helvetica Neue"/>
          <w:sz w:val="24"/>
          <w:szCs w:val="24"/>
        </w:rPr>
      </w:pPr>
      <w:r w:rsidRPr="00663E08">
        <w:rPr>
          <w:rFonts w:eastAsia="Helvetica Neue"/>
          <w:sz w:val="24"/>
          <w:szCs w:val="24"/>
        </w:rPr>
        <w:t xml:space="preserve">If requested to do so by the Buyer, </w:t>
      </w:r>
      <w:r w:rsidR="009D0C14" w:rsidRPr="00663E08">
        <w:rPr>
          <w:rFonts w:eastAsia="Helvetica Neue"/>
          <w:sz w:val="24"/>
          <w:szCs w:val="24"/>
        </w:rPr>
        <w:t>before</w:t>
      </w:r>
      <w:r w:rsidRPr="00663E08">
        <w:rPr>
          <w:rFonts w:eastAsia="Helvetica Neue"/>
          <w:sz w:val="24"/>
          <w:szCs w:val="24"/>
        </w:rPr>
        <w:t xml:space="preserve"> enter</w:t>
      </w:r>
      <w:r w:rsidR="00966457" w:rsidRPr="00663E08">
        <w:rPr>
          <w:rFonts w:eastAsia="Helvetica Neue"/>
          <w:sz w:val="24"/>
          <w:szCs w:val="24"/>
        </w:rPr>
        <w:t>ing into this Call-Off Contract</w:t>
      </w:r>
      <w:r w:rsidRPr="00663E08">
        <w:rPr>
          <w:rFonts w:eastAsia="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The Supplier wil</w:t>
      </w:r>
      <w:r w:rsidR="00EA56D3" w:rsidRPr="00663E08">
        <w:rPr>
          <w:rFonts w:eastAsia="Helvetica Neue"/>
          <w:sz w:val="24"/>
          <w:szCs w:val="24"/>
        </w:rPr>
        <w:t>l use software and the most up-to-</w:t>
      </w:r>
      <w:r w:rsidRPr="00663E08">
        <w:rPr>
          <w:rFonts w:eastAsia="Helvetica Neue"/>
          <w:sz w:val="24"/>
          <w:szCs w:val="24"/>
        </w:rPr>
        <w:t>date antivirus definitions available from an industry-accepted antivirus software seller to minimise the impact of Malicious Software.</w:t>
      </w:r>
    </w:p>
    <w:p w14:paraId="7323DF8C"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 xml:space="preserve">If Malicious Software causes loss of operational efficiency or loss or corruption of Service Data, the Supplier will help the Buyer </w:t>
      </w:r>
      <w:r w:rsidR="00EA56D3" w:rsidRPr="00663E08">
        <w:rPr>
          <w:rFonts w:eastAsia="Helvetica Neue"/>
          <w:sz w:val="24"/>
          <w:szCs w:val="24"/>
        </w:rPr>
        <w:t xml:space="preserve">to mitigate any losses and </w:t>
      </w:r>
      <w:r w:rsidRPr="00663E08">
        <w:rPr>
          <w:rFonts w:eastAsia="Helvetica Neue"/>
          <w:sz w:val="24"/>
          <w:szCs w:val="24"/>
        </w:rPr>
        <w:t>restore the Services to operating efficiency as soon as possible.</w:t>
      </w:r>
    </w:p>
    <w:p w14:paraId="4243F7D8"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Responsibility for costs will be at the:</w:t>
      </w:r>
    </w:p>
    <w:p w14:paraId="4487E838" w14:textId="77777777" w:rsidR="00076044" w:rsidRPr="00663E08" w:rsidRDefault="004B26D3">
      <w:pPr>
        <w:numPr>
          <w:ilvl w:val="1"/>
          <w:numId w:val="2"/>
        </w:numPr>
        <w:ind w:hanging="360"/>
        <w:rPr>
          <w:rFonts w:eastAsia="Helvetica Neue"/>
          <w:sz w:val="24"/>
          <w:szCs w:val="24"/>
        </w:rPr>
      </w:pPr>
      <w:r w:rsidRPr="00663E08">
        <w:rPr>
          <w:rFonts w:eastAsia="Helvetica Neue"/>
          <w:sz w:val="24"/>
          <w:szCs w:val="24"/>
        </w:rPr>
        <w:t xml:space="preserve">Supplier’s expense if the Malicious Software originates from the Supplier software or </w:t>
      </w:r>
      <w:r w:rsidRPr="00663E08">
        <w:rPr>
          <w:rFonts w:eastAsia="Helvetica Neue"/>
          <w:sz w:val="24"/>
          <w:szCs w:val="24"/>
        </w:rPr>
        <w:lastRenderedPageBreak/>
        <w:t>the Service Data while the Service Data was under the control of the Supplier, unless the Supplier can demonstrate that it was already present, not quarantined or identified by the Buyer when provided</w:t>
      </w:r>
    </w:p>
    <w:p w14:paraId="2CE48283" w14:textId="77777777" w:rsidR="00076044" w:rsidRPr="00663E08" w:rsidRDefault="004B26D3">
      <w:pPr>
        <w:numPr>
          <w:ilvl w:val="1"/>
          <w:numId w:val="2"/>
        </w:numPr>
        <w:ind w:hanging="360"/>
        <w:rPr>
          <w:rFonts w:eastAsia="Helvetica Neue"/>
          <w:sz w:val="24"/>
          <w:szCs w:val="24"/>
        </w:rPr>
      </w:pPr>
      <w:r w:rsidRPr="00663E08">
        <w:rPr>
          <w:rFonts w:eastAsia="Helvetica Neue"/>
          <w:sz w:val="24"/>
          <w:szCs w:val="24"/>
        </w:rPr>
        <w:t>Buyer’s expense if the Malicious Software originates from the Buyer software or the Service Data, while the Service Data was under the Buyer’s control</w:t>
      </w:r>
    </w:p>
    <w:p w14:paraId="556FB115"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 xml:space="preserve">Any system development by the Supplier should also comply with the government’s ‘10 Steps to Cyber Security’ guidance, available at </w:t>
      </w:r>
      <w:hyperlink r:id="rId27">
        <w:r w:rsidRPr="00663E08">
          <w:rPr>
            <w:rFonts w:eastAsia="Helvetica Neue"/>
            <w:color w:val="1155CC"/>
            <w:sz w:val="24"/>
            <w:szCs w:val="24"/>
            <w:u w:val="single"/>
          </w:rPr>
          <w:t>https://www.ncsc.gov.uk/guidance/10-steps-cyber-security</w:t>
        </w:r>
      </w:hyperlink>
    </w:p>
    <w:p w14:paraId="6A9A3895"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If a Buyer has requested in the Order Form that the Supplier has a Cyber Essentials certificate, the Supplier must provide the Buyer with a valid Cyber Essentials certificate (or</w:t>
      </w:r>
      <w:r w:rsidRPr="00663E08">
        <w:rPr>
          <w:rFonts w:eastAsia="Helvetica Neue"/>
          <w:sz w:val="24"/>
          <w:szCs w:val="24"/>
          <w:highlight w:val="white"/>
        </w:rPr>
        <w:t xml:space="preserve"> equivalent) required for the Services before the Start Date. </w:t>
      </w:r>
    </w:p>
    <w:p w14:paraId="39798AFD" w14:textId="77777777" w:rsidR="00076044" w:rsidRPr="00663E08" w:rsidRDefault="004B26D3">
      <w:pPr>
        <w:rPr>
          <w:rFonts w:eastAsia="Helvetica Neue"/>
          <w:b/>
          <w:sz w:val="24"/>
          <w:szCs w:val="24"/>
        </w:rPr>
      </w:pPr>
      <w:r w:rsidRPr="00663E08">
        <w:rPr>
          <w:rFonts w:eastAsia="Helvetica Neue"/>
          <w:b/>
          <w:sz w:val="24"/>
          <w:szCs w:val="24"/>
        </w:rPr>
        <w:t>17. Guarantee</w:t>
      </w:r>
    </w:p>
    <w:p w14:paraId="06D5E41B" w14:textId="77777777" w:rsidR="00076044" w:rsidRPr="00663E08" w:rsidRDefault="004B26D3">
      <w:pPr>
        <w:numPr>
          <w:ilvl w:val="0"/>
          <w:numId w:val="39"/>
        </w:numPr>
        <w:ind w:hanging="724"/>
        <w:rPr>
          <w:rFonts w:eastAsia="Helvetica Neue"/>
          <w:sz w:val="24"/>
          <w:szCs w:val="24"/>
        </w:rPr>
      </w:pPr>
      <w:r w:rsidRPr="00663E08">
        <w:rPr>
          <w:rFonts w:eastAsia="Helvetica Neue"/>
          <w:sz w:val="24"/>
          <w:szCs w:val="24"/>
        </w:rPr>
        <w:t>If this Call-Off Contract is conditional on receipt of a Guarantee that is acceptable to the Buyer, the Supplier must give the Buyer on or before the Start Date:</w:t>
      </w:r>
    </w:p>
    <w:p w14:paraId="569C8B44" w14:textId="77777777" w:rsidR="00076044" w:rsidRPr="00663E08" w:rsidRDefault="004B26D3">
      <w:pPr>
        <w:numPr>
          <w:ilvl w:val="1"/>
          <w:numId w:val="39"/>
        </w:numPr>
        <w:ind w:hanging="360"/>
        <w:rPr>
          <w:rFonts w:eastAsia="Helvetica Neue"/>
          <w:sz w:val="24"/>
          <w:szCs w:val="24"/>
        </w:rPr>
      </w:pPr>
      <w:r w:rsidRPr="00663E08">
        <w:rPr>
          <w:rFonts w:eastAsia="Helvetica Neue"/>
          <w:sz w:val="24"/>
          <w:szCs w:val="24"/>
        </w:rPr>
        <w:t xml:space="preserve">an executed Guarantee in the form at Schedule 5 </w:t>
      </w:r>
    </w:p>
    <w:p w14:paraId="4E979707" w14:textId="77777777" w:rsidR="00076044" w:rsidRPr="00663E08" w:rsidRDefault="004B26D3">
      <w:pPr>
        <w:numPr>
          <w:ilvl w:val="1"/>
          <w:numId w:val="39"/>
        </w:numPr>
        <w:ind w:hanging="360"/>
        <w:rPr>
          <w:rFonts w:eastAsia="Helvetica Neue"/>
          <w:sz w:val="24"/>
          <w:szCs w:val="24"/>
        </w:rPr>
      </w:pPr>
      <w:r w:rsidRPr="00663E08">
        <w:rPr>
          <w:rFonts w:eastAsia="Helvetica Neue"/>
          <w:sz w:val="24"/>
          <w:szCs w:val="24"/>
        </w:rPr>
        <w:t>a certified copy of the passed resolution or board minutes of the guarantor approving the execution of the Guarantee</w:t>
      </w:r>
    </w:p>
    <w:p w14:paraId="2889D3E4" w14:textId="77777777" w:rsidR="00076044" w:rsidRPr="00663E08" w:rsidRDefault="004B26D3">
      <w:pPr>
        <w:rPr>
          <w:rFonts w:eastAsia="Helvetica Neue"/>
          <w:b/>
          <w:sz w:val="24"/>
          <w:szCs w:val="24"/>
        </w:rPr>
      </w:pPr>
      <w:r w:rsidRPr="00663E08">
        <w:rPr>
          <w:rFonts w:eastAsia="Helvetica Neue"/>
          <w:b/>
          <w:sz w:val="24"/>
          <w:szCs w:val="24"/>
        </w:rPr>
        <w:t>18. Ending the Call-Off Contract</w:t>
      </w:r>
    </w:p>
    <w:p w14:paraId="4A929E54" w14:textId="5FD2C7A3" w:rsidR="00076044" w:rsidRPr="00663E08" w:rsidRDefault="004B26D3">
      <w:pPr>
        <w:numPr>
          <w:ilvl w:val="0"/>
          <w:numId w:val="44"/>
        </w:numPr>
        <w:ind w:hanging="724"/>
        <w:rPr>
          <w:rFonts w:eastAsia="Helvetica Neue"/>
          <w:sz w:val="24"/>
          <w:szCs w:val="24"/>
        </w:rPr>
      </w:pPr>
      <w:r w:rsidRPr="00663E08">
        <w:rPr>
          <w:rFonts w:eastAsia="Helvetica Neue"/>
          <w:sz w:val="24"/>
          <w:szCs w:val="24"/>
        </w:rPr>
        <w:t xml:space="preserve">The Buyer can End this Call-Off Contract at any time by giving </w:t>
      </w:r>
      <w:r w:rsidR="00C61C58" w:rsidRPr="00663E08">
        <w:rPr>
          <w:rFonts w:eastAsia="Helvetica Neue"/>
          <w:sz w:val="24"/>
          <w:szCs w:val="24"/>
        </w:rPr>
        <w:t>30 days’ written</w:t>
      </w:r>
      <w:r w:rsidRPr="00663E08">
        <w:rPr>
          <w:rFonts w:eastAsia="Helvetica Neue"/>
          <w:sz w:val="24"/>
          <w:szCs w:val="24"/>
        </w:rPr>
        <w:t xml:space="preserve"> notice to the Supplier</w:t>
      </w:r>
      <w:r w:rsidR="00C61C58" w:rsidRPr="00663E08">
        <w:rPr>
          <w:rFonts w:eastAsia="Helvetica Neue"/>
          <w:sz w:val="24"/>
          <w:szCs w:val="24"/>
        </w:rPr>
        <w:t>, unless a shorter period is</w:t>
      </w:r>
      <w:r w:rsidRPr="00663E08">
        <w:rPr>
          <w:rFonts w:eastAsia="Helvetica Neue"/>
          <w:sz w:val="24"/>
          <w:szCs w:val="24"/>
        </w:rPr>
        <w:t xml:space="preserve"> specified in the Order Form. The Supplier’s obligation to provide the Services will end on the date in the notice.</w:t>
      </w:r>
    </w:p>
    <w:p w14:paraId="75D0E7CF"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The Parties agree that the:</w:t>
      </w:r>
    </w:p>
    <w:p w14:paraId="6A59F498"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Buyer’s right to End the Call-Off Contract under clause 18.1 is reasonable considering the type of cloud Service being provided</w:t>
      </w:r>
    </w:p>
    <w:p w14:paraId="180969ED"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Call-Off Contract Charges paid during the notice period is reasonable compensation and covers all the Supplier’s avoidable costs or Losses</w:t>
      </w:r>
    </w:p>
    <w:p w14:paraId="3C31627E"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w:t>
      </w:r>
      <w:r w:rsidRPr="00663E08">
        <w:rPr>
          <w:rFonts w:eastAsia="Helvetica Neue"/>
          <w:sz w:val="24"/>
          <w:szCs w:val="24"/>
        </w:rPr>
        <w:lastRenderedPageBreak/>
        <w:t xml:space="preserve">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The Buyer will have the right to End this Call-Off Contract at any time with immediate effect by written notice to the Supplier if either the Supplier commits:</w:t>
      </w:r>
    </w:p>
    <w:p w14:paraId="025670A9"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a Supplier Default and if the Supplier Default cannot, in the reasonable opinion of the Buyer, be remedied</w:t>
      </w:r>
    </w:p>
    <w:p w14:paraId="492CA27D"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any fraud</w:t>
      </w:r>
    </w:p>
    <w:p w14:paraId="50627DDD"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A Party can End this Call-Off Contract at any time with immediate effect by written notice if:</w:t>
      </w:r>
    </w:p>
    <w:p w14:paraId="6D8359B4"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an Insolvency Event of the other Party happens</w:t>
      </w:r>
    </w:p>
    <w:p w14:paraId="42557BE6"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the other Party ceases or threatens to cease to carry on the whole or any material part of its business</w:t>
      </w:r>
    </w:p>
    <w:p w14:paraId="647EFD05"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A Party who isn’t relying on a Force Majeure event will have the right to End this Call-Off Contract if clause 23.1 applies.</w:t>
      </w:r>
    </w:p>
    <w:p w14:paraId="62D0D018" w14:textId="77777777" w:rsidR="00076044" w:rsidRPr="00663E08" w:rsidRDefault="004B26D3">
      <w:pPr>
        <w:rPr>
          <w:rFonts w:eastAsia="Helvetica Neue"/>
          <w:b/>
          <w:sz w:val="24"/>
          <w:szCs w:val="24"/>
        </w:rPr>
      </w:pPr>
      <w:r w:rsidRPr="00663E08">
        <w:rPr>
          <w:rFonts w:eastAsia="Helvetica Neue"/>
          <w:b/>
          <w:sz w:val="24"/>
          <w:szCs w:val="24"/>
        </w:rPr>
        <w:t>19. Consequences of suspension, ending and expiry</w:t>
      </w:r>
    </w:p>
    <w:p w14:paraId="7FCC0C72"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If a Buyer has the right to End a Call-Off Contract, it may elect to suspend this Call-Off Contract or any part of it.</w:t>
      </w:r>
    </w:p>
    <w:p w14:paraId="5206688D"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Ending or expiry of this Call-Off Contract will not affect:</w:t>
      </w:r>
    </w:p>
    <w:p w14:paraId="53C5CEEF"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any rights, remedies or obligations accrued before its Ending or expiration</w:t>
      </w:r>
    </w:p>
    <w:p w14:paraId="66A07772"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 xml:space="preserve">the right of either Party to recover any amount outstanding at the time of Ending or </w:t>
      </w:r>
      <w:r w:rsidRPr="00663E08">
        <w:rPr>
          <w:rFonts w:eastAsia="Helvetica Neue"/>
          <w:sz w:val="24"/>
          <w:szCs w:val="24"/>
        </w:rPr>
        <w:lastRenderedPageBreak/>
        <w:t>expiry</w:t>
      </w:r>
    </w:p>
    <w:p w14:paraId="35133B56" w14:textId="68E8FC7B" w:rsidR="00076044" w:rsidRPr="00663E08" w:rsidRDefault="004B26D3">
      <w:pPr>
        <w:numPr>
          <w:ilvl w:val="1"/>
          <w:numId w:val="44"/>
        </w:numPr>
        <w:ind w:hanging="360"/>
        <w:rPr>
          <w:rFonts w:eastAsia="Helvetica Neue"/>
          <w:sz w:val="24"/>
          <w:szCs w:val="24"/>
        </w:rPr>
      </w:pPr>
      <w:r w:rsidRPr="00663E08">
        <w:rPr>
          <w:rFonts w:eastAsia="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663E08">
        <w:rPr>
          <w:rFonts w:eastAsia="Helvetica Neue"/>
          <w:sz w:val="24"/>
          <w:szCs w:val="24"/>
        </w:rPr>
        <w:t>.7</w:t>
      </w:r>
      <w:r w:rsidRPr="00663E08">
        <w:rPr>
          <w:rFonts w:eastAsia="Helvetica Neue"/>
          <w:sz w:val="24"/>
          <w:szCs w:val="24"/>
        </w:rPr>
        <w:t xml:space="preserve"> (Liability); 8.42 to 8.48 (Conflicts of interest and ethical walls) and 8.92 to 8.93 (Waiver and cumulative remedies)</w:t>
      </w:r>
    </w:p>
    <w:p w14:paraId="3DD833CD"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any other provision of the Framework Agreement or this Call-Off Contract which expressly or by implication is in force even if it Ends or expires</w:t>
      </w:r>
    </w:p>
    <w:p w14:paraId="2A4805FB"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At the end of the Call-Off Contract Term, the Supplier must promptly:</w:t>
      </w:r>
    </w:p>
    <w:p w14:paraId="281A451A"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return all Buyer Data including all copies of Buyer software, code and any other software licensed by the Buyer to the Supplier under it</w:t>
      </w:r>
    </w:p>
    <w:p w14:paraId="12D9C4E6"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return any materials created by the Supplier under this Call-Off Contract if the IPRs are owned by the Buyer</w:t>
      </w:r>
    </w:p>
    <w:p w14:paraId="476365D9"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 xml:space="preserve">work with the Buyer on any ongoing work </w:t>
      </w:r>
    </w:p>
    <w:p w14:paraId="3D14D935"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return any sums prepaid for Services which have not been delivered to the Buyer, within 10 Working Days of the End or Expiry Date</w:t>
      </w:r>
    </w:p>
    <w:p w14:paraId="63DDAACF"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Each Party will return all of the other Party’s Confidential Information and confirm this has been done, unless there is a legal requirement to keep it or this Call-Off Contract states otherwise.</w:t>
      </w:r>
    </w:p>
    <w:p w14:paraId="49EEAEE6"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663E08" w:rsidRDefault="004B26D3">
      <w:pPr>
        <w:rPr>
          <w:rFonts w:eastAsia="Helvetica Neue"/>
          <w:b/>
          <w:sz w:val="24"/>
          <w:szCs w:val="24"/>
        </w:rPr>
      </w:pPr>
      <w:r w:rsidRPr="00663E08">
        <w:rPr>
          <w:rFonts w:eastAsia="Helvetica Neue"/>
          <w:b/>
          <w:sz w:val="24"/>
          <w:szCs w:val="24"/>
        </w:rPr>
        <w:t>20. Notices</w:t>
      </w:r>
    </w:p>
    <w:p w14:paraId="186DE580" w14:textId="77777777" w:rsidR="00076044" w:rsidRPr="00663E08" w:rsidRDefault="004B26D3">
      <w:pPr>
        <w:numPr>
          <w:ilvl w:val="0"/>
          <w:numId w:val="23"/>
        </w:numPr>
        <w:ind w:hanging="724"/>
        <w:rPr>
          <w:rFonts w:eastAsia="Helvetica Neue"/>
          <w:sz w:val="24"/>
          <w:szCs w:val="24"/>
        </w:rPr>
      </w:pPr>
      <w:r w:rsidRPr="00663E08">
        <w:rPr>
          <w:rFonts w:eastAsia="Helvetica Neue"/>
          <w:sz w:val="24"/>
          <w:szCs w:val="24"/>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663E08" w14:paraId="5B29BECC" w14:textId="77777777">
        <w:tc>
          <w:tcPr>
            <w:tcW w:w="3303" w:type="dxa"/>
          </w:tcPr>
          <w:p w14:paraId="4B0A264F"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Manner of delivery</w:t>
            </w:r>
          </w:p>
        </w:tc>
        <w:tc>
          <w:tcPr>
            <w:tcW w:w="3303" w:type="dxa"/>
          </w:tcPr>
          <w:p w14:paraId="5F6C712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Deemed time of delivery</w:t>
            </w:r>
          </w:p>
        </w:tc>
        <w:tc>
          <w:tcPr>
            <w:tcW w:w="3303" w:type="dxa"/>
          </w:tcPr>
          <w:p w14:paraId="5E3CBCF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Proof of service</w:t>
            </w:r>
          </w:p>
        </w:tc>
      </w:tr>
      <w:tr w:rsidR="00076044" w:rsidRPr="00663E08" w14:paraId="4A6B2813" w14:textId="77777777" w:rsidTr="00DE1914">
        <w:trPr>
          <w:trHeight w:val="1245"/>
        </w:trPr>
        <w:tc>
          <w:tcPr>
            <w:tcW w:w="3303" w:type="dxa"/>
          </w:tcPr>
          <w:p w14:paraId="6B896FFF" w14:textId="77777777" w:rsidR="00076044" w:rsidRPr="00663E08" w:rsidRDefault="004B26D3">
            <w:pPr>
              <w:spacing w:after="0" w:line="240" w:lineRule="auto"/>
              <w:rPr>
                <w:rFonts w:eastAsia="Helvetica Neue"/>
                <w:sz w:val="24"/>
                <w:szCs w:val="24"/>
              </w:rPr>
            </w:pPr>
            <w:r w:rsidRPr="00663E08">
              <w:rPr>
                <w:rFonts w:eastAsia="Helvetica Neue"/>
                <w:sz w:val="24"/>
                <w:szCs w:val="24"/>
              </w:rPr>
              <w:t>Email</w:t>
            </w:r>
          </w:p>
        </w:tc>
        <w:tc>
          <w:tcPr>
            <w:tcW w:w="3303" w:type="dxa"/>
          </w:tcPr>
          <w:p w14:paraId="129A8C51" w14:textId="77777777" w:rsidR="00076044" w:rsidRPr="00663E08" w:rsidRDefault="004B26D3">
            <w:pPr>
              <w:spacing w:after="0" w:line="240" w:lineRule="auto"/>
              <w:rPr>
                <w:rFonts w:eastAsia="Helvetica Neue"/>
                <w:sz w:val="24"/>
                <w:szCs w:val="24"/>
              </w:rPr>
            </w:pPr>
            <w:r w:rsidRPr="00663E08">
              <w:rPr>
                <w:rFonts w:eastAsia="Helvetica Neue"/>
                <w:sz w:val="24"/>
                <w:szCs w:val="24"/>
              </w:rPr>
              <w:t>9am on the first Working Day after sending</w:t>
            </w:r>
          </w:p>
        </w:tc>
        <w:tc>
          <w:tcPr>
            <w:tcW w:w="3303" w:type="dxa"/>
          </w:tcPr>
          <w:p w14:paraId="4E05AA82" w14:textId="77777777" w:rsidR="00076044" w:rsidRPr="00663E08" w:rsidRDefault="004B26D3">
            <w:pPr>
              <w:spacing w:after="0" w:line="240" w:lineRule="auto"/>
              <w:rPr>
                <w:rFonts w:eastAsia="Helvetica Neue"/>
                <w:sz w:val="24"/>
                <w:szCs w:val="24"/>
              </w:rPr>
            </w:pPr>
            <w:r w:rsidRPr="00663E08">
              <w:rPr>
                <w:rFonts w:eastAsia="Helvetica Neue"/>
                <w:sz w:val="24"/>
                <w:szCs w:val="24"/>
              </w:rPr>
              <w:t>Sent by pdf to the correct email address without getting an error message</w:t>
            </w:r>
          </w:p>
        </w:tc>
      </w:tr>
    </w:tbl>
    <w:p w14:paraId="0BED3B7F" w14:textId="77777777" w:rsidR="00076044" w:rsidRPr="00663E08" w:rsidRDefault="00076044">
      <w:pPr>
        <w:rPr>
          <w:rFonts w:eastAsia="Helvetica Neue"/>
          <w:sz w:val="24"/>
          <w:szCs w:val="24"/>
        </w:rPr>
      </w:pPr>
    </w:p>
    <w:p w14:paraId="27101B67" w14:textId="77777777" w:rsidR="00076044" w:rsidRPr="00663E08" w:rsidRDefault="004B26D3">
      <w:pPr>
        <w:numPr>
          <w:ilvl w:val="0"/>
          <w:numId w:val="23"/>
        </w:numPr>
        <w:ind w:hanging="724"/>
        <w:rPr>
          <w:rFonts w:eastAsia="Helvetica Neue"/>
          <w:sz w:val="24"/>
          <w:szCs w:val="24"/>
        </w:rPr>
      </w:pPr>
      <w:r w:rsidRPr="00663E08">
        <w:rPr>
          <w:rFonts w:eastAsia="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663E08" w:rsidRDefault="004B26D3">
      <w:pPr>
        <w:rPr>
          <w:rFonts w:eastAsia="Helvetica Neue"/>
          <w:b/>
          <w:sz w:val="24"/>
          <w:szCs w:val="24"/>
        </w:rPr>
      </w:pPr>
      <w:r w:rsidRPr="00663E08">
        <w:rPr>
          <w:rFonts w:eastAsia="Helvetica Neue"/>
          <w:b/>
          <w:sz w:val="24"/>
          <w:szCs w:val="24"/>
        </w:rPr>
        <w:t>21. Exit plan</w:t>
      </w:r>
    </w:p>
    <w:p w14:paraId="5B48F356"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Supplier must provide an exit plan in its Application which ensures continuity of service and the Supplier will follow it.</w:t>
      </w:r>
    </w:p>
    <w:p w14:paraId="18AC1F82"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there will be no adverse impact on service continuity</w:t>
      </w:r>
    </w:p>
    <w:p w14:paraId="2D3837FC"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there is no vendor lock-in to the Supplier’s Service at exit</w:t>
      </w:r>
    </w:p>
    <w:p w14:paraId="60C897A3"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lastRenderedPageBreak/>
        <w:t>it enables the Buyer to meet its obligations under the Technology Code Of Practice</w:t>
      </w:r>
    </w:p>
    <w:p w14:paraId="0A6E20EF" w14:textId="77777777" w:rsidR="00076044" w:rsidRPr="00663E08" w:rsidRDefault="004B26D3">
      <w:pPr>
        <w:numPr>
          <w:ilvl w:val="0"/>
          <w:numId w:val="14"/>
        </w:numPr>
        <w:ind w:hanging="724"/>
        <w:contextualSpacing/>
        <w:rPr>
          <w:rFonts w:eastAsia="Helvetica Neue"/>
          <w:sz w:val="24"/>
          <w:szCs w:val="24"/>
        </w:rPr>
      </w:pPr>
      <w:r w:rsidRPr="00663E08">
        <w:rPr>
          <w:rFonts w:eastAsia="Helvetica Neue"/>
          <w:sz w:val="24"/>
          <w:szCs w:val="24"/>
        </w:rPr>
        <w:t>If approval is obtained by the Buyer to extend the Term, then the Supplier will comply with its obligations in the additional exit plan.</w:t>
      </w:r>
    </w:p>
    <w:p w14:paraId="3DF226B3"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additional exit plan must set out full details of timescales, activities and roles and responsibilities of the Parties for:</w:t>
      </w:r>
    </w:p>
    <w:p w14:paraId="0DC36B82"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transfer of Project Specific IPR items and other Buyer customisations, configurations and databases to the Buyer or a replacement supplier</w:t>
      </w:r>
    </w:p>
    <w:p w14:paraId="5BD9D85E"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testing and assurance strategy for exported Buyer Data</w:t>
      </w:r>
    </w:p>
    <w:p w14:paraId="4F4E794C"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if relevant, TUPE-related activity to comply with the TUPE regulations</w:t>
      </w:r>
    </w:p>
    <w:p w14:paraId="109028B6"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663E08" w:rsidRDefault="004B26D3">
      <w:pPr>
        <w:rPr>
          <w:rFonts w:eastAsia="Helvetica Neue"/>
          <w:b/>
          <w:sz w:val="24"/>
          <w:szCs w:val="24"/>
        </w:rPr>
      </w:pPr>
      <w:r w:rsidRPr="00663E08">
        <w:rPr>
          <w:rFonts w:eastAsia="Helvetica Neue"/>
          <w:b/>
          <w:sz w:val="24"/>
          <w:szCs w:val="24"/>
        </w:rPr>
        <w:t>22. Handover to replacement supplier</w:t>
      </w:r>
    </w:p>
    <w:p w14:paraId="2F564A62" w14:textId="77777777" w:rsidR="00076044" w:rsidRPr="00663E08" w:rsidRDefault="004B26D3">
      <w:pPr>
        <w:numPr>
          <w:ilvl w:val="0"/>
          <w:numId w:val="8"/>
        </w:numPr>
        <w:ind w:hanging="724"/>
        <w:rPr>
          <w:rFonts w:eastAsia="Helvetica Neue"/>
          <w:sz w:val="24"/>
          <w:szCs w:val="24"/>
        </w:rPr>
      </w:pPr>
      <w:r w:rsidRPr="00663E08">
        <w:rPr>
          <w:rFonts w:eastAsia="Helvetica Neue"/>
          <w:sz w:val="24"/>
          <w:szCs w:val="24"/>
        </w:rPr>
        <w:t>At least 10 Working Days before the Expiry Date or End Date, the Supplier must provide any:</w:t>
      </w:r>
    </w:p>
    <w:p w14:paraId="1C70557D" w14:textId="77777777" w:rsidR="00076044" w:rsidRPr="00663E08" w:rsidRDefault="004B26D3">
      <w:pPr>
        <w:numPr>
          <w:ilvl w:val="1"/>
          <w:numId w:val="8"/>
        </w:numPr>
        <w:ind w:hanging="360"/>
        <w:rPr>
          <w:rFonts w:eastAsia="Helvetica Neue"/>
          <w:sz w:val="24"/>
          <w:szCs w:val="24"/>
        </w:rPr>
      </w:pPr>
      <w:r w:rsidRPr="00663E08">
        <w:rPr>
          <w:rFonts w:eastAsia="Helvetica Neue"/>
          <w:sz w:val="24"/>
          <w:szCs w:val="24"/>
        </w:rPr>
        <w:t>data (including Buyer Data), Buyer Personal Data and Buyer Confidential Information in the Supplier’s possession, power or control</w:t>
      </w:r>
    </w:p>
    <w:p w14:paraId="1C8C659E" w14:textId="77777777" w:rsidR="00076044" w:rsidRPr="00663E08" w:rsidRDefault="004B26D3">
      <w:pPr>
        <w:numPr>
          <w:ilvl w:val="1"/>
          <w:numId w:val="8"/>
        </w:numPr>
        <w:ind w:hanging="360"/>
        <w:rPr>
          <w:rFonts w:eastAsia="Helvetica Neue"/>
          <w:sz w:val="24"/>
          <w:szCs w:val="24"/>
        </w:rPr>
      </w:pPr>
      <w:r w:rsidRPr="00663E08">
        <w:rPr>
          <w:rFonts w:eastAsia="Helvetica Neue"/>
          <w:sz w:val="24"/>
          <w:szCs w:val="24"/>
        </w:rPr>
        <w:t>other information reasonably requested by the Buyer</w:t>
      </w:r>
    </w:p>
    <w:p w14:paraId="512323A2" w14:textId="77777777" w:rsidR="00076044" w:rsidRPr="00663E08" w:rsidRDefault="004B26D3">
      <w:pPr>
        <w:numPr>
          <w:ilvl w:val="0"/>
          <w:numId w:val="8"/>
        </w:numPr>
        <w:ind w:hanging="724"/>
        <w:rPr>
          <w:rFonts w:eastAsia="Helvetica Neue"/>
          <w:sz w:val="24"/>
          <w:szCs w:val="24"/>
        </w:rPr>
      </w:pPr>
      <w:r w:rsidRPr="00663E08">
        <w:rPr>
          <w:rFonts w:eastAsia="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663E08" w:rsidRDefault="004B26D3">
      <w:pPr>
        <w:numPr>
          <w:ilvl w:val="0"/>
          <w:numId w:val="8"/>
        </w:numPr>
        <w:ind w:hanging="724"/>
        <w:rPr>
          <w:rFonts w:eastAsia="Helvetica Neue"/>
          <w:sz w:val="24"/>
          <w:szCs w:val="24"/>
        </w:rPr>
      </w:pPr>
      <w:r w:rsidRPr="00663E08">
        <w:rPr>
          <w:rFonts w:eastAsia="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663E08" w:rsidRDefault="004B26D3">
      <w:pPr>
        <w:rPr>
          <w:rFonts w:eastAsia="Helvetica Neue"/>
          <w:b/>
          <w:sz w:val="24"/>
          <w:szCs w:val="24"/>
        </w:rPr>
      </w:pPr>
      <w:r w:rsidRPr="00663E08">
        <w:rPr>
          <w:rFonts w:eastAsia="Helvetica Neue"/>
          <w:b/>
          <w:sz w:val="24"/>
          <w:szCs w:val="24"/>
        </w:rPr>
        <w:t>23. Force majeure</w:t>
      </w:r>
    </w:p>
    <w:p w14:paraId="1B19D509" w14:textId="0EA4AE1E" w:rsidR="00E605E6" w:rsidRPr="00663E08" w:rsidRDefault="004B26D3">
      <w:pPr>
        <w:numPr>
          <w:ilvl w:val="0"/>
          <w:numId w:val="30"/>
        </w:numPr>
        <w:ind w:hanging="724"/>
        <w:rPr>
          <w:rFonts w:eastAsia="Helvetica Neue"/>
          <w:sz w:val="24"/>
          <w:szCs w:val="24"/>
        </w:rPr>
      </w:pPr>
      <w:r w:rsidRPr="00663E08">
        <w:rPr>
          <w:rFonts w:eastAsia="Helvetica Neue"/>
          <w:sz w:val="24"/>
          <w:szCs w:val="24"/>
        </w:rPr>
        <w:t>If a Force Majeure event prevents a Party from performing its obligations under this Call-Off Contract for more</w:t>
      </w:r>
      <w:r w:rsidR="00686163" w:rsidRPr="00663E08">
        <w:rPr>
          <w:rFonts w:eastAsia="Helvetica Neue"/>
          <w:sz w:val="24"/>
          <w:szCs w:val="24"/>
        </w:rPr>
        <w:t xml:space="preserve"> than the number of consecutive days set out in the Order Form, the other </w:t>
      </w:r>
      <w:r w:rsidR="00686163" w:rsidRPr="00663E08">
        <w:rPr>
          <w:rFonts w:eastAsia="Helvetica Neue"/>
          <w:sz w:val="24"/>
          <w:szCs w:val="24"/>
        </w:rPr>
        <w:lastRenderedPageBreak/>
        <w:t>Party may End this Call-Off Contract with immediate effect by written notice.</w:t>
      </w:r>
    </w:p>
    <w:p w14:paraId="48DFF235" w14:textId="77777777" w:rsidR="00076044" w:rsidRPr="00663E08" w:rsidRDefault="004B26D3">
      <w:pPr>
        <w:rPr>
          <w:rFonts w:eastAsia="Helvetica Neue"/>
          <w:b/>
          <w:sz w:val="24"/>
          <w:szCs w:val="24"/>
        </w:rPr>
      </w:pPr>
      <w:r w:rsidRPr="00663E08">
        <w:rPr>
          <w:rFonts w:eastAsia="Helvetica Neue"/>
          <w:b/>
          <w:sz w:val="24"/>
          <w:szCs w:val="24"/>
        </w:rPr>
        <w:t>24. Liability</w:t>
      </w:r>
    </w:p>
    <w:p w14:paraId="525BABBA" w14:textId="77777777" w:rsidR="00076044" w:rsidRPr="00663E08" w:rsidRDefault="004B26D3">
      <w:pPr>
        <w:numPr>
          <w:ilvl w:val="0"/>
          <w:numId w:val="32"/>
        </w:numPr>
        <w:ind w:hanging="724"/>
        <w:rPr>
          <w:rFonts w:eastAsia="Helvetica Neue"/>
          <w:sz w:val="24"/>
          <w:szCs w:val="24"/>
        </w:rPr>
      </w:pPr>
      <w:r w:rsidRPr="00663E08">
        <w:rPr>
          <w:rFonts w:eastAsia="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663E08" w:rsidRDefault="004B26D3">
      <w:pPr>
        <w:rPr>
          <w:rFonts w:eastAsia="Helvetica Neue"/>
          <w:b/>
          <w:sz w:val="24"/>
          <w:szCs w:val="24"/>
        </w:rPr>
      </w:pPr>
      <w:r w:rsidRPr="00663E08">
        <w:rPr>
          <w:rFonts w:eastAsia="Helvetica Neue"/>
          <w:b/>
          <w:sz w:val="24"/>
          <w:szCs w:val="24"/>
        </w:rPr>
        <w:t>25. Premises</w:t>
      </w:r>
    </w:p>
    <w:p w14:paraId="49A470CA"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The Supplier will use the Buyer’s premises solely for the performance of its obligations under this Call-Off Contract.</w:t>
      </w:r>
    </w:p>
    <w:p w14:paraId="290310EF"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The Supplier will vacate the Buyer’s premises when the Call-Off Contract Ends or expires.</w:t>
      </w:r>
    </w:p>
    <w:p w14:paraId="75AD5EF0"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This clause does not create a tenancy or exclusive right of occupation.</w:t>
      </w:r>
    </w:p>
    <w:p w14:paraId="17200D48"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While on the Buyer’s premises, the Supplier will:</w:t>
      </w:r>
    </w:p>
    <w:p w14:paraId="43AA52CE"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comply with any security requirements at the premises and not do anything to weaken the security of the premises</w:t>
      </w:r>
    </w:p>
    <w:p w14:paraId="783785E5"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comply with Buyer requirements for the conduct of personnel</w:t>
      </w:r>
    </w:p>
    <w:p w14:paraId="051892F6"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comply with any health and safety measures implemented by the Buyer</w:t>
      </w:r>
    </w:p>
    <w:p w14:paraId="1ACAA915"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immediately notify the Buyer of any incident on the premises that causes any damage to Property which could cause personal injury</w:t>
      </w:r>
    </w:p>
    <w:p w14:paraId="6BC54991"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663E08" w:rsidRDefault="004B26D3">
      <w:pPr>
        <w:rPr>
          <w:rFonts w:eastAsia="Helvetica Neue"/>
          <w:b/>
          <w:sz w:val="24"/>
          <w:szCs w:val="24"/>
        </w:rPr>
      </w:pPr>
      <w:r w:rsidRPr="00663E08">
        <w:rPr>
          <w:rFonts w:eastAsia="Helvetica Neue"/>
          <w:b/>
          <w:sz w:val="24"/>
          <w:szCs w:val="24"/>
        </w:rPr>
        <w:lastRenderedPageBreak/>
        <w:t>26. Equipment</w:t>
      </w:r>
    </w:p>
    <w:p w14:paraId="57C6886B" w14:textId="77777777" w:rsidR="00076044" w:rsidRPr="00663E08" w:rsidRDefault="004B26D3">
      <w:pPr>
        <w:numPr>
          <w:ilvl w:val="0"/>
          <w:numId w:val="16"/>
        </w:numPr>
        <w:ind w:hanging="724"/>
        <w:rPr>
          <w:rFonts w:eastAsia="Helvetica Neue"/>
          <w:sz w:val="24"/>
          <w:szCs w:val="24"/>
        </w:rPr>
      </w:pPr>
      <w:r w:rsidRPr="00663E08">
        <w:rPr>
          <w:rFonts w:eastAsia="Helvetica Neue"/>
          <w:sz w:val="24"/>
          <w:szCs w:val="24"/>
        </w:rPr>
        <w:t xml:space="preserve">The Supplier is responsible for providing any Equipment which the Supplier requires to provide the Services. </w:t>
      </w:r>
    </w:p>
    <w:p w14:paraId="766C5905" w14:textId="77777777" w:rsidR="00076044" w:rsidRPr="00663E08" w:rsidRDefault="004B26D3">
      <w:pPr>
        <w:numPr>
          <w:ilvl w:val="0"/>
          <w:numId w:val="16"/>
        </w:numPr>
        <w:ind w:hanging="724"/>
        <w:rPr>
          <w:rFonts w:eastAsia="Helvetica Neue"/>
          <w:sz w:val="24"/>
          <w:szCs w:val="24"/>
        </w:rPr>
      </w:pPr>
      <w:r w:rsidRPr="00663E08">
        <w:rPr>
          <w:rFonts w:eastAsia="Helvetica Neue"/>
          <w:sz w:val="24"/>
          <w:szCs w:val="24"/>
        </w:rPr>
        <w:t>Any Equipment brought onto the premises will be at the Supplier's own risk and the Buyer will have no liability for any loss of, or damage to, any Equipment.</w:t>
      </w:r>
    </w:p>
    <w:p w14:paraId="35A00117" w14:textId="77777777" w:rsidR="00076044" w:rsidRPr="00663E08" w:rsidRDefault="004B26D3">
      <w:pPr>
        <w:numPr>
          <w:ilvl w:val="0"/>
          <w:numId w:val="16"/>
        </w:numPr>
        <w:ind w:hanging="724"/>
        <w:rPr>
          <w:rFonts w:eastAsia="Helvetica Neue"/>
          <w:sz w:val="24"/>
          <w:szCs w:val="24"/>
        </w:rPr>
      </w:pPr>
      <w:r w:rsidRPr="00663E08">
        <w:rPr>
          <w:rFonts w:eastAsia="Helvetica Neue"/>
          <w:sz w:val="24"/>
          <w:szCs w:val="24"/>
        </w:rPr>
        <w:t>When the Call-Off Contract Ends or expires, the Supplier will remove the Equipment and any other materials leaving the premises in a safe and clean condition.</w:t>
      </w:r>
    </w:p>
    <w:p w14:paraId="565694F6" w14:textId="77777777" w:rsidR="00076044" w:rsidRPr="00663E08" w:rsidRDefault="004B26D3">
      <w:pPr>
        <w:rPr>
          <w:rFonts w:eastAsia="Helvetica Neue"/>
          <w:b/>
          <w:sz w:val="24"/>
          <w:szCs w:val="24"/>
        </w:rPr>
      </w:pPr>
      <w:r w:rsidRPr="00663E08">
        <w:rPr>
          <w:rFonts w:eastAsia="Helvetica Neue"/>
          <w:b/>
          <w:sz w:val="24"/>
          <w:szCs w:val="24"/>
        </w:rPr>
        <w:t>27. The Contracts (Rights of Third Parties) Act 1999</w:t>
      </w:r>
    </w:p>
    <w:p w14:paraId="529D97C1" w14:textId="5603586B" w:rsidR="00076044" w:rsidRPr="00663E08" w:rsidRDefault="004B26D3">
      <w:pPr>
        <w:numPr>
          <w:ilvl w:val="0"/>
          <w:numId w:val="11"/>
        </w:numPr>
        <w:ind w:hanging="724"/>
        <w:rPr>
          <w:rFonts w:eastAsia="Helvetica Neue"/>
          <w:sz w:val="24"/>
          <w:szCs w:val="24"/>
        </w:rPr>
      </w:pPr>
      <w:r w:rsidRPr="00663E08">
        <w:rPr>
          <w:rFonts w:eastAsia="Helvetica Neue"/>
          <w:sz w:val="24"/>
          <w:szCs w:val="24"/>
        </w:rPr>
        <w:t>Except as specified in clause 29.8, a person who isn’</w:t>
      </w:r>
      <w:r w:rsidR="00E605E6" w:rsidRPr="00663E08">
        <w:rPr>
          <w:rFonts w:eastAsia="Helvetica Neue"/>
          <w:sz w:val="24"/>
          <w:szCs w:val="24"/>
        </w:rPr>
        <w:t>t</w:t>
      </w:r>
      <w:r w:rsidRPr="00663E08">
        <w:rPr>
          <w:rFonts w:eastAsia="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663E08" w:rsidRDefault="004B26D3">
      <w:pPr>
        <w:rPr>
          <w:rFonts w:eastAsia="Helvetica Neue"/>
          <w:b/>
          <w:sz w:val="24"/>
          <w:szCs w:val="24"/>
        </w:rPr>
      </w:pPr>
      <w:r w:rsidRPr="00663E08">
        <w:rPr>
          <w:rFonts w:eastAsia="Helvetica Neue"/>
          <w:b/>
          <w:sz w:val="24"/>
          <w:szCs w:val="24"/>
        </w:rPr>
        <w:t>28. Environmental requirements</w:t>
      </w:r>
    </w:p>
    <w:p w14:paraId="0BC702D5" w14:textId="77777777" w:rsidR="00076044" w:rsidRPr="00663E08" w:rsidRDefault="004B26D3">
      <w:pPr>
        <w:numPr>
          <w:ilvl w:val="0"/>
          <w:numId w:val="28"/>
        </w:numPr>
        <w:ind w:hanging="724"/>
        <w:rPr>
          <w:rFonts w:eastAsia="Helvetica Neue"/>
          <w:sz w:val="24"/>
          <w:szCs w:val="24"/>
        </w:rPr>
      </w:pPr>
      <w:r w:rsidRPr="00663E08">
        <w:rPr>
          <w:rFonts w:eastAsia="Helvetica Neue"/>
          <w:sz w:val="24"/>
          <w:szCs w:val="24"/>
        </w:rPr>
        <w:t>The Buyer will provide a copy of its environmental policy to the Supplier on request, which the Supplier will comply with.</w:t>
      </w:r>
    </w:p>
    <w:p w14:paraId="6CC468E4" w14:textId="77777777" w:rsidR="00076044" w:rsidRPr="00663E08" w:rsidRDefault="004B26D3">
      <w:pPr>
        <w:numPr>
          <w:ilvl w:val="0"/>
          <w:numId w:val="28"/>
        </w:numPr>
        <w:ind w:hanging="724"/>
        <w:rPr>
          <w:rFonts w:eastAsia="Helvetica Neue"/>
          <w:sz w:val="24"/>
          <w:szCs w:val="24"/>
        </w:rPr>
      </w:pPr>
      <w:r w:rsidRPr="00663E08">
        <w:rPr>
          <w:rFonts w:eastAsia="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663E08" w:rsidRDefault="004B26D3">
      <w:pPr>
        <w:rPr>
          <w:rFonts w:eastAsia="Helvetica Neue"/>
          <w:b/>
          <w:sz w:val="24"/>
          <w:szCs w:val="24"/>
        </w:rPr>
      </w:pPr>
      <w:r w:rsidRPr="00663E08">
        <w:rPr>
          <w:rFonts w:eastAsia="Helvetica Neue"/>
          <w:b/>
          <w:sz w:val="24"/>
          <w:szCs w:val="24"/>
        </w:rPr>
        <w:t>29. The Employment Regulations (TUPE)</w:t>
      </w:r>
    </w:p>
    <w:p w14:paraId="764BA0C8"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the activities they perform</w:t>
      </w:r>
    </w:p>
    <w:p w14:paraId="69DC96F5"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age</w:t>
      </w:r>
    </w:p>
    <w:p w14:paraId="4E981523"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 xml:space="preserve">start date </w:t>
      </w:r>
    </w:p>
    <w:p w14:paraId="3B6FBB47"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place of work</w:t>
      </w:r>
    </w:p>
    <w:p w14:paraId="48706B48"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notice period</w:t>
      </w:r>
    </w:p>
    <w:p w14:paraId="1BD096DB"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lastRenderedPageBreak/>
        <w:t>redundancy payment entitlement</w:t>
      </w:r>
    </w:p>
    <w:p w14:paraId="2C38000A"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salary, benefits and pension entitlements</w:t>
      </w:r>
    </w:p>
    <w:p w14:paraId="7B66471C"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employment status</w:t>
      </w:r>
    </w:p>
    <w:p w14:paraId="1DC30851"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identity of employer</w:t>
      </w:r>
    </w:p>
    <w:p w14:paraId="5E22CABD"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working arrangements</w:t>
      </w:r>
    </w:p>
    <w:p w14:paraId="77C8A127"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outstanding liabilities</w:t>
      </w:r>
    </w:p>
    <w:p w14:paraId="66DB55F8"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sickness absence</w:t>
      </w:r>
    </w:p>
    <w:p w14:paraId="077DEE3A"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copies of all relevant employment contracts and related documents</w:t>
      </w:r>
    </w:p>
    <w:p w14:paraId="0528E677"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 xml:space="preserve">all information required under regulation 11 of TUPE or as reasonably requested by the Buyer </w:t>
      </w:r>
    </w:p>
    <w:p w14:paraId="54714569" w14:textId="23A87610" w:rsidR="00E605E6" w:rsidRPr="00663E08" w:rsidRDefault="004B26D3" w:rsidP="00B557F9">
      <w:pPr>
        <w:numPr>
          <w:ilvl w:val="0"/>
          <w:numId w:val="41"/>
        </w:numPr>
        <w:ind w:hanging="724"/>
        <w:rPr>
          <w:rFonts w:eastAsia="Helvetica Neue"/>
          <w:sz w:val="24"/>
          <w:szCs w:val="24"/>
        </w:rPr>
      </w:pPr>
      <w:r w:rsidRPr="00663E08">
        <w:rPr>
          <w:rFonts w:eastAsia="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Supplier will co-operate with the re-tendering of this Call-Off Contract by allowing the Replacement Supplier to communicate with and meet the affected employees or their representatives.</w:t>
      </w:r>
    </w:p>
    <w:p w14:paraId="3358A6BD"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Supplier will indemnify the Buyer or any Replacement Supplier for all Loss arising from both:</w:t>
      </w:r>
    </w:p>
    <w:p w14:paraId="6B017879"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its failure to comply with the provisions of this clause</w:t>
      </w:r>
    </w:p>
    <w:p w14:paraId="3277B5AA"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provisions of this clause apply during the Term of this Call-Off Contract and indefinitely after it Ends or expires.</w:t>
      </w:r>
    </w:p>
    <w:p w14:paraId="335F0A7F"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For these TUPE clauses, the relevant third party will be able to enforce its rights under this clause but their consent will not be required to vary these clauses as the Buyer and Supplier may agree.</w:t>
      </w:r>
    </w:p>
    <w:p w14:paraId="60228420" w14:textId="77777777" w:rsidR="00076044" w:rsidRPr="00663E08" w:rsidRDefault="004B26D3">
      <w:pPr>
        <w:rPr>
          <w:rFonts w:eastAsia="Helvetica Neue"/>
          <w:b/>
          <w:sz w:val="24"/>
          <w:szCs w:val="24"/>
        </w:rPr>
      </w:pPr>
      <w:r w:rsidRPr="00663E08">
        <w:rPr>
          <w:rFonts w:eastAsia="Helvetica Neue"/>
          <w:b/>
          <w:sz w:val="24"/>
          <w:szCs w:val="24"/>
        </w:rPr>
        <w:lastRenderedPageBreak/>
        <w:t>30. Additional G-Cloud services</w:t>
      </w:r>
    </w:p>
    <w:p w14:paraId="27339F3C" w14:textId="77777777" w:rsidR="00076044" w:rsidRPr="00663E08" w:rsidRDefault="004B26D3">
      <w:pPr>
        <w:numPr>
          <w:ilvl w:val="0"/>
          <w:numId w:val="25"/>
        </w:numPr>
        <w:ind w:hanging="724"/>
        <w:rPr>
          <w:rFonts w:eastAsia="Helvetica Neue"/>
          <w:sz w:val="24"/>
          <w:szCs w:val="24"/>
        </w:rPr>
      </w:pPr>
      <w:r w:rsidRPr="00663E08">
        <w:rPr>
          <w:rFonts w:eastAsia="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663E08" w:rsidRDefault="004B26D3">
      <w:pPr>
        <w:numPr>
          <w:ilvl w:val="0"/>
          <w:numId w:val="25"/>
        </w:numPr>
        <w:ind w:hanging="724"/>
        <w:rPr>
          <w:rFonts w:eastAsia="Helvetica Neue"/>
          <w:sz w:val="24"/>
          <w:szCs w:val="24"/>
        </w:rPr>
      </w:pPr>
      <w:r w:rsidRPr="00663E08">
        <w:rPr>
          <w:rFonts w:eastAsia="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663E08" w:rsidRDefault="004B26D3">
      <w:pPr>
        <w:rPr>
          <w:rFonts w:eastAsia="Helvetica Neue"/>
          <w:b/>
          <w:sz w:val="24"/>
          <w:szCs w:val="24"/>
        </w:rPr>
      </w:pPr>
      <w:r w:rsidRPr="00663E08">
        <w:rPr>
          <w:rFonts w:eastAsia="Helvetica Neue"/>
          <w:b/>
          <w:sz w:val="24"/>
          <w:szCs w:val="24"/>
        </w:rPr>
        <w:t>31. Collaboration</w:t>
      </w:r>
    </w:p>
    <w:p w14:paraId="791D5289" w14:textId="034A9105" w:rsidR="00076044" w:rsidRPr="00663E08" w:rsidRDefault="004B26D3">
      <w:pPr>
        <w:numPr>
          <w:ilvl w:val="0"/>
          <w:numId w:val="12"/>
        </w:numPr>
        <w:ind w:hanging="724"/>
        <w:rPr>
          <w:rFonts w:eastAsia="Helvetica Neue"/>
          <w:sz w:val="24"/>
          <w:szCs w:val="24"/>
        </w:rPr>
      </w:pPr>
      <w:r w:rsidRPr="00663E08">
        <w:rPr>
          <w:rFonts w:eastAsia="Helvetica Neue"/>
          <w:sz w:val="24"/>
          <w:szCs w:val="24"/>
        </w:rPr>
        <w:t xml:space="preserve">If the Buyer has specified in the Order Form that it requires the Supplier to enter into a Collaboration Agreement, the Supplier must give the Buyer an executed Collaboration </w:t>
      </w:r>
      <w:r w:rsidR="00357695" w:rsidRPr="00663E08">
        <w:rPr>
          <w:rFonts w:eastAsia="Helvetica Neue"/>
          <w:sz w:val="24"/>
          <w:szCs w:val="24"/>
        </w:rPr>
        <w:t>Agreement before the Start Date.</w:t>
      </w:r>
    </w:p>
    <w:p w14:paraId="74F45843" w14:textId="77777777" w:rsidR="00076044" w:rsidRPr="00663E08" w:rsidRDefault="004B26D3">
      <w:pPr>
        <w:numPr>
          <w:ilvl w:val="0"/>
          <w:numId w:val="12"/>
        </w:numPr>
        <w:ind w:hanging="724"/>
        <w:rPr>
          <w:rFonts w:eastAsia="Helvetica Neue"/>
          <w:sz w:val="24"/>
          <w:szCs w:val="24"/>
        </w:rPr>
      </w:pPr>
      <w:r w:rsidRPr="00663E08">
        <w:rPr>
          <w:rFonts w:eastAsia="Helvetica Neue"/>
          <w:sz w:val="24"/>
          <w:szCs w:val="24"/>
        </w:rPr>
        <w:t>In addition to any obligations under the Collaboration Agreement, the Supplier must:</w:t>
      </w:r>
    </w:p>
    <w:p w14:paraId="5CEB0457" w14:textId="77777777" w:rsidR="00076044" w:rsidRPr="00663E08" w:rsidRDefault="004B26D3">
      <w:pPr>
        <w:numPr>
          <w:ilvl w:val="1"/>
          <w:numId w:val="12"/>
        </w:numPr>
        <w:ind w:hanging="360"/>
        <w:rPr>
          <w:rFonts w:eastAsia="Helvetica Neue"/>
          <w:sz w:val="24"/>
          <w:szCs w:val="24"/>
        </w:rPr>
      </w:pPr>
      <w:r w:rsidRPr="00663E08">
        <w:rPr>
          <w:rFonts w:eastAsia="Helvetica Neue"/>
          <w:sz w:val="24"/>
          <w:szCs w:val="24"/>
        </w:rPr>
        <w:t>work proactively and in good faith with each of the Buyer’s contractors</w:t>
      </w:r>
    </w:p>
    <w:p w14:paraId="3F125D24" w14:textId="77777777" w:rsidR="00076044" w:rsidRPr="00663E08" w:rsidRDefault="004B26D3">
      <w:pPr>
        <w:numPr>
          <w:ilvl w:val="1"/>
          <w:numId w:val="12"/>
        </w:numPr>
        <w:ind w:hanging="360"/>
        <w:rPr>
          <w:rFonts w:eastAsia="Helvetica Neue"/>
          <w:sz w:val="24"/>
          <w:szCs w:val="24"/>
        </w:rPr>
      </w:pPr>
      <w:r w:rsidRPr="00663E08">
        <w:rPr>
          <w:rFonts w:eastAsia="Helvetica Neue"/>
          <w:sz w:val="24"/>
          <w:szCs w:val="24"/>
        </w:rPr>
        <w:t>co-operate and share information with the Buyer’s contractors to enable the efficient operation of the Buyer’s ICT services and G-Cloud Services</w:t>
      </w:r>
    </w:p>
    <w:p w14:paraId="3E8BF842" w14:textId="77777777" w:rsidR="00076044" w:rsidRPr="00663E08" w:rsidRDefault="004B26D3">
      <w:pPr>
        <w:rPr>
          <w:rFonts w:eastAsia="Helvetica Neue"/>
          <w:b/>
          <w:sz w:val="24"/>
          <w:szCs w:val="24"/>
        </w:rPr>
      </w:pPr>
      <w:r w:rsidRPr="00663E08">
        <w:rPr>
          <w:rFonts w:eastAsia="Helvetica Neue"/>
          <w:b/>
          <w:sz w:val="24"/>
          <w:szCs w:val="24"/>
        </w:rPr>
        <w:t>32. Variation process</w:t>
      </w:r>
    </w:p>
    <w:p w14:paraId="1ABFCF13" w14:textId="10C5B82B" w:rsidR="00076044" w:rsidRPr="00663E08" w:rsidRDefault="004B26D3">
      <w:pPr>
        <w:numPr>
          <w:ilvl w:val="0"/>
          <w:numId w:val="6"/>
        </w:numPr>
        <w:ind w:hanging="724"/>
        <w:rPr>
          <w:rFonts w:eastAsia="Helvetica Neue"/>
          <w:sz w:val="24"/>
          <w:szCs w:val="24"/>
        </w:rPr>
      </w:pPr>
      <w:r w:rsidRPr="00663E08">
        <w:rPr>
          <w:rFonts w:eastAsia="Helvetica Neue"/>
          <w:sz w:val="24"/>
          <w:szCs w:val="24"/>
        </w:rPr>
        <w:t xml:space="preserve">The Buyer can request in writing a change to </w:t>
      </w:r>
      <w:r w:rsidR="00507CA9" w:rsidRPr="00663E08">
        <w:rPr>
          <w:rFonts w:eastAsia="Helvetica Neue"/>
          <w:sz w:val="24"/>
          <w:szCs w:val="24"/>
        </w:rPr>
        <w:t>this Call-Off Contract if it isn’t a</w:t>
      </w:r>
      <w:r w:rsidRPr="00663E08">
        <w:rPr>
          <w:rFonts w:eastAsia="Helvetica Neue"/>
          <w:sz w:val="24"/>
          <w:szCs w:val="24"/>
        </w:rPr>
        <w:t xml:space="preserve"> material change to the Framework Agreement/or this Call-Off Contract. Once implemented, it is called a Variation.</w:t>
      </w:r>
    </w:p>
    <w:p w14:paraId="4B77D03D" w14:textId="77777777" w:rsidR="00076044" w:rsidRPr="00663E08" w:rsidRDefault="004B26D3">
      <w:pPr>
        <w:numPr>
          <w:ilvl w:val="0"/>
          <w:numId w:val="6"/>
        </w:numPr>
        <w:ind w:hanging="724"/>
        <w:rPr>
          <w:rFonts w:eastAsia="Helvetica Neue"/>
          <w:sz w:val="24"/>
          <w:szCs w:val="24"/>
        </w:rPr>
      </w:pPr>
      <w:r w:rsidRPr="00663E08">
        <w:rPr>
          <w:rFonts w:eastAsia="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663E08" w:rsidRDefault="004B26D3">
      <w:pPr>
        <w:numPr>
          <w:ilvl w:val="0"/>
          <w:numId w:val="6"/>
        </w:numPr>
        <w:ind w:hanging="724"/>
        <w:rPr>
          <w:rFonts w:eastAsia="Helvetica Neue"/>
          <w:sz w:val="24"/>
          <w:szCs w:val="24"/>
        </w:rPr>
      </w:pPr>
      <w:r w:rsidRPr="00663E08">
        <w:rPr>
          <w:rFonts w:eastAsia="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16A8CA9F" w14:textId="685AE2A4" w:rsidR="0004442F" w:rsidRPr="00663E08" w:rsidRDefault="0004442F" w:rsidP="0004442F">
      <w:pPr>
        <w:ind w:left="-4"/>
        <w:rPr>
          <w:b/>
          <w:color w:val="000000" w:themeColor="text1"/>
          <w:sz w:val="24"/>
          <w:szCs w:val="24"/>
        </w:rPr>
      </w:pPr>
      <w:r w:rsidRPr="00663E08">
        <w:rPr>
          <w:rFonts w:eastAsia="Helvetica Neue"/>
          <w:b/>
          <w:color w:val="000000" w:themeColor="text1"/>
          <w:sz w:val="24"/>
          <w:szCs w:val="24"/>
        </w:rPr>
        <w:t xml:space="preserve">33. </w:t>
      </w:r>
      <w:r w:rsidRPr="00663E08">
        <w:rPr>
          <w:b/>
          <w:color w:val="000000" w:themeColor="text1"/>
          <w:sz w:val="24"/>
          <w:szCs w:val="24"/>
        </w:rPr>
        <w:t>Data Protection Legislation (GDPR)</w:t>
      </w:r>
    </w:p>
    <w:p w14:paraId="4CD693E8" w14:textId="360A7F93" w:rsidR="00095C04" w:rsidRPr="00663E08" w:rsidRDefault="00095C04" w:rsidP="00044CE2">
      <w:pPr>
        <w:widowControl/>
        <w:autoSpaceDE w:val="0"/>
        <w:autoSpaceDN w:val="0"/>
        <w:adjustRightInd w:val="0"/>
        <w:spacing w:after="0" w:line="240" w:lineRule="auto"/>
        <w:ind w:left="720" w:hanging="720"/>
        <w:rPr>
          <w:color w:val="000000" w:themeColor="text1"/>
          <w:sz w:val="24"/>
          <w:szCs w:val="24"/>
        </w:rPr>
      </w:pPr>
      <w:r w:rsidRPr="00663E08">
        <w:rPr>
          <w:rFonts w:eastAsia="Helvetica Neue"/>
          <w:sz w:val="24"/>
          <w:szCs w:val="24"/>
        </w:rPr>
        <w:t>33.1</w:t>
      </w:r>
      <w:r w:rsidRPr="00663E08">
        <w:rPr>
          <w:rFonts w:eastAsia="Helvetica Neue"/>
          <w:sz w:val="24"/>
          <w:szCs w:val="24"/>
        </w:rPr>
        <w:tab/>
      </w:r>
      <w:r w:rsidRPr="00663E08">
        <w:rPr>
          <w:rFonts w:eastAsia="Helvetica Neue"/>
          <w:color w:val="000000" w:themeColor="text1"/>
          <w:sz w:val="24"/>
          <w:szCs w:val="24"/>
        </w:rPr>
        <w:t>T</w:t>
      </w:r>
      <w:r w:rsidRPr="00663E08">
        <w:rPr>
          <w:color w:val="000000" w:themeColor="text1"/>
          <w:sz w:val="24"/>
          <w:szCs w:val="24"/>
        </w:rPr>
        <w:t xml:space="preserve">he Parties will comply with the Data Protection Legislation and agree that the Buyer is the Controller and the Supplier is the Processor. The only </w:t>
      </w:r>
      <w:r w:rsidR="00CC287B" w:rsidRPr="00663E08">
        <w:rPr>
          <w:color w:val="000000" w:themeColor="text1"/>
          <w:sz w:val="24"/>
          <w:szCs w:val="24"/>
        </w:rPr>
        <w:t xml:space="preserve">Processing </w:t>
      </w:r>
      <w:r w:rsidRPr="00663E08">
        <w:rPr>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663E08">
        <w:rPr>
          <w:color w:val="000000" w:themeColor="text1"/>
          <w:sz w:val="24"/>
          <w:szCs w:val="24"/>
        </w:rPr>
        <w:t>P</w:t>
      </w:r>
      <w:r w:rsidRPr="00663E08">
        <w:rPr>
          <w:color w:val="000000" w:themeColor="text1"/>
          <w:sz w:val="24"/>
          <w:szCs w:val="24"/>
        </w:rPr>
        <w:t>rocessing if permitted by Law).</w:t>
      </w:r>
      <w:r w:rsidR="00044CE2" w:rsidRPr="00663E08">
        <w:rPr>
          <w:color w:val="000000" w:themeColor="text1"/>
          <w:sz w:val="24"/>
          <w:szCs w:val="24"/>
        </w:rPr>
        <w:t xml:space="preserve"> </w:t>
      </w:r>
      <w:r w:rsidR="00044CE2" w:rsidRPr="00663E08">
        <w:rPr>
          <w:color w:val="000000" w:themeColor="text1"/>
          <w:sz w:val="24"/>
          <w:szCs w:val="24"/>
        </w:rPr>
        <w:tab/>
      </w:r>
    </w:p>
    <w:p w14:paraId="4D3A40E1" w14:textId="77777777" w:rsidR="005A2E7D" w:rsidRPr="00663E08" w:rsidRDefault="005A2E7D" w:rsidP="00044CE2">
      <w:pPr>
        <w:widowControl/>
        <w:autoSpaceDE w:val="0"/>
        <w:autoSpaceDN w:val="0"/>
        <w:adjustRightInd w:val="0"/>
        <w:spacing w:after="0" w:line="240" w:lineRule="auto"/>
        <w:ind w:left="720" w:hanging="720"/>
        <w:rPr>
          <w:color w:val="000000" w:themeColor="text1"/>
          <w:sz w:val="24"/>
          <w:szCs w:val="24"/>
        </w:rPr>
      </w:pPr>
    </w:p>
    <w:p w14:paraId="3711DBB3" w14:textId="77777777" w:rsidR="00BB1F1C" w:rsidRPr="00663E08" w:rsidRDefault="00BB1F1C" w:rsidP="00BB1F1C">
      <w:pPr>
        <w:widowControl/>
        <w:autoSpaceDE w:val="0"/>
        <w:autoSpaceDN w:val="0"/>
        <w:adjustRightInd w:val="0"/>
        <w:spacing w:after="0" w:line="240" w:lineRule="auto"/>
        <w:ind w:left="720" w:hanging="720"/>
        <w:rPr>
          <w:color w:val="000000" w:themeColor="text1"/>
          <w:sz w:val="24"/>
          <w:szCs w:val="24"/>
        </w:rPr>
      </w:pPr>
      <w:r w:rsidRPr="00663E08">
        <w:rPr>
          <w:color w:val="000000" w:themeColor="text1"/>
          <w:sz w:val="24"/>
          <w:szCs w:val="24"/>
        </w:rPr>
        <w:t>33.2</w:t>
      </w:r>
      <w:r w:rsidRPr="00663E08">
        <w:rPr>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663E08" w:rsidRDefault="00095C04" w:rsidP="00095C04">
      <w:pPr>
        <w:widowControl/>
        <w:autoSpaceDE w:val="0"/>
        <w:autoSpaceDN w:val="0"/>
        <w:adjustRightInd w:val="0"/>
        <w:spacing w:after="0" w:line="240" w:lineRule="auto"/>
        <w:rPr>
          <w:color w:val="000000" w:themeColor="text1"/>
          <w:sz w:val="24"/>
          <w:szCs w:val="24"/>
        </w:rPr>
      </w:pPr>
    </w:p>
    <w:p w14:paraId="62D510EB" w14:textId="4B936801" w:rsidR="00095C04" w:rsidRPr="00663E08" w:rsidRDefault="00095C04" w:rsidP="003F13AA">
      <w:pPr>
        <w:widowControl/>
        <w:autoSpaceDE w:val="0"/>
        <w:autoSpaceDN w:val="0"/>
        <w:adjustRightInd w:val="0"/>
        <w:spacing w:after="0" w:line="240" w:lineRule="auto"/>
        <w:ind w:left="720" w:hanging="720"/>
        <w:rPr>
          <w:color w:val="000000" w:themeColor="text1"/>
          <w:sz w:val="24"/>
          <w:szCs w:val="24"/>
        </w:rPr>
      </w:pPr>
      <w:r w:rsidRPr="00663E08">
        <w:rPr>
          <w:color w:val="000000" w:themeColor="text1"/>
          <w:sz w:val="24"/>
          <w:szCs w:val="24"/>
        </w:rPr>
        <w:t>33.3</w:t>
      </w:r>
      <w:r w:rsidRPr="00663E08">
        <w:rPr>
          <w:color w:val="000000" w:themeColor="text1"/>
          <w:sz w:val="24"/>
          <w:szCs w:val="24"/>
        </w:rPr>
        <w:tab/>
        <w:t xml:space="preserve">The Supplier must have in place Protective Measures, </w:t>
      </w:r>
      <w:r w:rsidR="00BB1F1C" w:rsidRPr="00663E08">
        <w:rPr>
          <w:color w:val="000000" w:themeColor="text1"/>
          <w:sz w:val="24"/>
          <w:szCs w:val="24"/>
        </w:rPr>
        <w:t>details of which shall be provided to the Buyer on request</w:t>
      </w:r>
      <w:r w:rsidRPr="00663E08">
        <w:rPr>
          <w:color w:val="000000" w:themeColor="text1"/>
          <w:sz w:val="24"/>
          <w:szCs w:val="24"/>
        </w:rPr>
        <w:t>, to guard against a Data Loss Event, which take into account the nature of the data, the harm that might result, the state of technology and the cost of implementing the measures.</w:t>
      </w:r>
    </w:p>
    <w:p w14:paraId="116A1B5E" w14:textId="77777777" w:rsidR="00095C04" w:rsidRPr="00663E08" w:rsidRDefault="00095C04" w:rsidP="00095C04">
      <w:pPr>
        <w:widowControl/>
        <w:autoSpaceDE w:val="0"/>
        <w:autoSpaceDN w:val="0"/>
        <w:adjustRightInd w:val="0"/>
        <w:spacing w:after="0" w:line="240" w:lineRule="auto"/>
        <w:rPr>
          <w:color w:val="000000" w:themeColor="text1"/>
          <w:sz w:val="24"/>
          <w:szCs w:val="24"/>
        </w:rPr>
      </w:pPr>
    </w:p>
    <w:p w14:paraId="6EA7AC6D" w14:textId="0524446D" w:rsidR="00095C04" w:rsidRPr="00663E08" w:rsidRDefault="00095C04" w:rsidP="005545E7">
      <w:pPr>
        <w:widowControl/>
        <w:autoSpaceDE w:val="0"/>
        <w:autoSpaceDN w:val="0"/>
        <w:adjustRightInd w:val="0"/>
        <w:spacing w:after="0" w:line="240" w:lineRule="auto"/>
        <w:ind w:left="720" w:hanging="720"/>
        <w:rPr>
          <w:color w:val="000000" w:themeColor="text1"/>
          <w:sz w:val="24"/>
          <w:szCs w:val="24"/>
        </w:rPr>
      </w:pPr>
      <w:r w:rsidRPr="00663E08">
        <w:rPr>
          <w:color w:val="000000" w:themeColor="text1"/>
          <w:sz w:val="24"/>
          <w:szCs w:val="24"/>
        </w:rPr>
        <w:t>33.4</w:t>
      </w:r>
      <w:r w:rsidRPr="00663E08">
        <w:rPr>
          <w:color w:val="000000" w:themeColor="text1"/>
          <w:sz w:val="24"/>
          <w:szCs w:val="24"/>
        </w:rPr>
        <w:tab/>
        <w:t xml:space="preserve">The Supplier will ensure that the Supplier </w:t>
      </w:r>
      <w:r w:rsidR="0009306E" w:rsidRPr="00663E08">
        <w:rPr>
          <w:color w:val="000000" w:themeColor="text1"/>
          <w:sz w:val="24"/>
          <w:szCs w:val="24"/>
        </w:rPr>
        <w:t xml:space="preserve">Staff </w:t>
      </w:r>
      <w:r w:rsidRPr="00663E08">
        <w:rPr>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663E08">
        <w:rPr>
          <w:color w:val="000000" w:themeColor="text1"/>
          <w:sz w:val="24"/>
          <w:szCs w:val="24"/>
        </w:rPr>
        <w:tab/>
      </w:r>
    </w:p>
    <w:p w14:paraId="318ECB6F" w14:textId="1F4C2354" w:rsidR="00095C04" w:rsidRPr="00663E08" w:rsidRDefault="003F13AA"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 xml:space="preserve">i) </w:t>
      </w:r>
      <w:r w:rsidR="00095C04" w:rsidRPr="00663E08">
        <w:rPr>
          <w:color w:val="000000" w:themeColor="text1"/>
          <w:sz w:val="24"/>
          <w:szCs w:val="24"/>
        </w:rPr>
        <w:t xml:space="preserve">are aware of and comply with the Supplier’s obligations under this Clause; </w:t>
      </w:r>
      <w:r w:rsidR="00095C04" w:rsidRPr="00663E08">
        <w:rPr>
          <w:color w:val="000000" w:themeColor="text1"/>
          <w:sz w:val="24"/>
          <w:szCs w:val="24"/>
        </w:rPr>
        <w:tab/>
      </w:r>
      <w:r w:rsidR="00F33AAC" w:rsidRPr="00663E08">
        <w:rPr>
          <w:color w:val="000000" w:themeColor="text1"/>
          <w:sz w:val="24"/>
          <w:szCs w:val="24"/>
        </w:rPr>
        <w:br/>
      </w:r>
    </w:p>
    <w:p w14:paraId="4D07F373" w14:textId="3D062A53" w:rsidR="00095C04" w:rsidRPr="00663E08"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 xml:space="preserve">ii) are subject to appropriate confidentiality undertakings with the Supplier </w:t>
      </w:r>
    </w:p>
    <w:p w14:paraId="30929429" w14:textId="77777777" w:rsidR="005545E7" w:rsidRPr="00663E08" w:rsidRDefault="005545E7" w:rsidP="003F13AA">
      <w:pPr>
        <w:pStyle w:val="ListParagraph"/>
        <w:widowControl/>
        <w:autoSpaceDE w:val="0"/>
        <w:autoSpaceDN w:val="0"/>
        <w:adjustRightInd w:val="0"/>
        <w:spacing w:after="0" w:line="240" w:lineRule="auto"/>
        <w:ind w:left="1440"/>
        <w:rPr>
          <w:color w:val="000000" w:themeColor="text1"/>
          <w:sz w:val="24"/>
          <w:szCs w:val="24"/>
        </w:rPr>
      </w:pPr>
    </w:p>
    <w:p w14:paraId="11C0F77D" w14:textId="1C916286" w:rsidR="00095C04" w:rsidRPr="00663E08"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 xml:space="preserve">iii) are informed of the confidential nature of the Personal Data and don’t publish, disclose or divulge it to any third party unless directed by the Buyer or in accordance with this Call-Off Contract </w:t>
      </w:r>
      <w:r w:rsidRPr="00663E08">
        <w:rPr>
          <w:color w:val="000000" w:themeColor="text1"/>
          <w:sz w:val="24"/>
          <w:szCs w:val="24"/>
        </w:rPr>
        <w:tab/>
      </w:r>
      <w:r w:rsidR="00F33AAC" w:rsidRPr="00663E08">
        <w:rPr>
          <w:color w:val="000000" w:themeColor="text1"/>
          <w:sz w:val="24"/>
          <w:szCs w:val="24"/>
        </w:rPr>
        <w:br/>
      </w:r>
    </w:p>
    <w:p w14:paraId="2EA8AE0E" w14:textId="32E3356D" w:rsidR="00095C04" w:rsidRPr="00663E08"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iv) are given training in the use, protection and handling of Personal Data.</w:t>
      </w:r>
      <w:r w:rsidRPr="00663E08">
        <w:rPr>
          <w:color w:val="000000" w:themeColor="text1"/>
          <w:sz w:val="24"/>
          <w:szCs w:val="24"/>
        </w:rPr>
        <w:tab/>
      </w:r>
    </w:p>
    <w:p w14:paraId="2C975FDB" w14:textId="6C1A3D02" w:rsidR="0004442F" w:rsidRPr="00663E08" w:rsidRDefault="0004442F" w:rsidP="0004442F">
      <w:pPr>
        <w:ind w:left="-4"/>
        <w:rPr>
          <w:rFonts w:eastAsia="Helvetica Neue"/>
          <w:color w:val="000000" w:themeColor="text1"/>
          <w:sz w:val="24"/>
          <w:szCs w:val="24"/>
        </w:rPr>
      </w:pPr>
    </w:p>
    <w:p w14:paraId="06660429" w14:textId="24B9F4CE" w:rsidR="005A2E7D" w:rsidRPr="00663E08" w:rsidRDefault="003F13AA" w:rsidP="005545E7">
      <w:pPr>
        <w:ind w:left="716" w:hanging="720"/>
        <w:rPr>
          <w:color w:val="353535"/>
          <w:sz w:val="24"/>
          <w:szCs w:val="24"/>
        </w:rPr>
      </w:pPr>
      <w:r w:rsidRPr="00663E08">
        <w:rPr>
          <w:rFonts w:eastAsia="Helvetica Neue"/>
          <w:sz w:val="24"/>
          <w:szCs w:val="24"/>
        </w:rPr>
        <w:t>33</w:t>
      </w:r>
      <w:r w:rsidR="00095C04" w:rsidRPr="00663E08">
        <w:rPr>
          <w:rFonts w:eastAsia="Helvetica Neue"/>
          <w:sz w:val="24"/>
          <w:szCs w:val="24"/>
        </w:rPr>
        <w:t>.5</w:t>
      </w:r>
      <w:r w:rsidR="00095C04" w:rsidRPr="00663E08">
        <w:rPr>
          <w:rFonts w:eastAsia="Helvetica Neue"/>
          <w:sz w:val="24"/>
          <w:szCs w:val="24"/>
        </w:rPr>
        <w:tab/>
      </w:r>
      <w:r w:rsidR="005545E7" w:rsidRPr="00663E08">
        <w:rPr>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0867EBF" w14:textId="10839B37" w:rsidR="00095C04" w:rsidRPr="00663E08" w:rsidRDefault="003F13AA" w:rsidP="003F13AA">
      <w:pPr>
        <w:ind w:left="720" w:hanging="720"/>
        <w:rPr>
          <w:color w:val="353535"/>
          <w:sz w:val="24"/>
          <w:szCs w:val="24"/>
        </w:rPr>
      </w:pPr>
      <w:r w:rsidRPr="00663E08">
        <w:rPr>
          <w:rFonts w:eastAsia="Helvetica Neue"/>
          <w:sz w:val="24"/>
          <w:szCs w:val="24"/>
        </w:rPr>
        <w:t>33</w:t>
      </w:r>
      <w:r w:rsidR="00095C04" w:rsidRPr="00663E08">
        <w:rPr>
          <w:rFonts w:eastAsia="Helvetica Neue"/>
          <w:sz w:val="24"/>
          <w:szCs w:val="24"/>
        </w:rPr>
        <w:t>.6</w:t>
      </w:r>
      <w:r w:rsidR="00095C04" w:rsidRPr="00663E08">
        <w:rPr>
          <w:rFonts w:eastAsia="Helvetica Neue"/>
          <w:sz w:val="24"/>
          <w:szCs w:val="24"/>
        </w:rPr>
        <w:tab/>
      </w:r>
      <w:r w:rsidRPr="00663E08">
        <w:rPr>
          <w:color w:val="353535"/>
          <w:sz w:val="24"/>
          <w:szCs w:val="24"/>
        </w:rPr>
        <w:t>The Supplier will delete or return Buyer’s Personal Data (including copies) if requested in writing by the Buyer at the End or Expiry of this Call-Off Contract, unless required to retain the Personal Data by Law.</w:t>
      </w:r>
    </w:p>
    <w:p w14:paraId="645613EB" w14:textId="77777777" w:rsidR="00BB1F1C" w:rsidRPr="00663E08" w:rsidRDefault="00BB1F1C" w:rsidP="00BB1F1C">
      <w:pPr>
        <w:ind w:left="720" w:hanging="720"/>
        <w:rPr>
          <w:color w:val="353535"/>
          <w:sz w:val="24"/>
          <w:szCs w:val="24"/>
        </w:rPr>
      </w:pPr>
      <w:r w:rsidRPr="00663E08">
        <w:rPr>
          <w:color w:val="353535"/>
          <w:sz w:val="24"/>
          <w:szCs w:val="24"/>
        </w:rPr>
        <w:t>33.7</w:t>
      </w:r>
      <w:r w:rsidRPr="00663E08">
        <w:rPr>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E16B727" w14:textId="03EDB1EC" w:rsidR="003F13AA" w:rsidRPr="00663E08" w:rsidRDefault="003F13AA" w:rsidP="003F13AA">
      <w:pPr>
        <w:ind w:left="720" w:hanging="720"/>
        <w:rPr>
          <w:color w:val="353535"/>
          <w:sz w:val="24"/>
          <w:szCs w:val="24"/>
        </w:rPr>
      </w:pPr>
      <w:r w:rsidRPr="00663E08">
        <w:rPr>
          <w:color w:val="353535"/>
          <w:sz w:val="24"/>
          <w:szCs w:val="24"/>
        </w:rPr>
        <w:t>33.8</w:t>
      </w:r>
      <w:r w:rsidRPr="00663E08">
        <w:rPr>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663E08">
        <w:rPr>
          <w:color w:val="353535"/>
          <w:sz w:val="24"/>
          <w:szCs w:val="24"/>
        </w:rPr>
        <w:tab/>
      </w:r>
    </w:p>
    <w:p w14:paraId="42C4B376" w14:textId="0FF1E6C6" w:rsidR="003F13AA" w:rsidRPr="00663E08" w:rsidRDefault="003F13AA" w:rsidP="003F13AA">
      <w:pPr>
        <w:ind w:left="720" w:firstLine="720"/>
        <w:rPr>
          <w:color w:val="353535"/>
          <w:sz w:val="24"/>
          <w:szCs w:val="24"/>
        </w:rPr>
      </w:pPr>
      <w:r w:rsidRPr="00663E08">
        <w:rPr>
          <w:color w:val="353535"/>
          <w:sz w:val="24"/>
          <w:szCs w:val="24"/>
        </w:rPr>
        <w:t xml:space="preserve">i) the Buyer determines that the </w:t>
      </w:r>
      <w:r w:rsidR="00CC287B" w:rsidRPr="00663E08">
        <w:rPr>
          <w:color w:val="353535"/>
          <w:sz w:val="24"/>
          <w:szCs w:val="24"/>
        </w:rPr>
        <w:t>P</w:t>
      </w:r>
      <w:r w:rsidRPr="00663E08">
        <w:rPr>
          <w:color w:val="353535"/>
          <w:sz w:val="24"/>
          <w:szCs w:val="24"/>
        </w:rPr>
        <w:t xml:space="preserve">rocessing is not occasional; </w:t>
      </w:r>
      <w:r w:rsidRPr="00663E08">
        <w:rPr>
          <w:color w:val="353535"/>
          <w:sz w:val="24"/>
          <w:szCs w:val="24"/>
        </w:rPr>
        <w:tab/>
      </w:r>
    </w:p>
    <w:p w14:paraId="30BEB0A4" w14:textId="4E2EF50C" w:rsidR="003F13AA" w:rsidRPr="00663E08" w:rsidRDefault="003F13AA" w:rsidP="003F13AA">
      <w:pPr>
        <w:ind w:left="1440"/>
        <w:rPr>
          <w:color w:val="353535"/>
          <w:sz w:val="24"/>
          <w:szCs w:val="24"/>
        </w:rPr>
      </w:pPr>
      <w:r w:rsidRPr="00663E08">
        <w:rPr>
          <w:color w:val="353535"/>
          <w:sz w:val="24"/>
          <w:szCs w:val="24"/>
        </w:rPr>
        <w:t xml:space="preserve">ii) the Buyer determines the </w:t>
      </w:r>
      <w:r w:rsidR="00CC287B" w:rsidRPr="00663E08">
        <w:rPr>
          <w:color w:val="353535"/>
          <w:sz w:val="24"/>
          <w:szCs w:val="24"/>
        </w:rPr>
        <w:t>P</w:t>
      </w:r>
      <w:r w:rsidRPr="00663E08">
        <w:rPr>
          <w:color w:val="353535"/>
          <w:sz w:val="24"/>
          <w:szCs w:val="24"/>
        </w:rPr>
        <w:t xml:space="preserve">rocessing includes special categories of data as referred to in Article 9(1) of the GDPR or Personal Data relating to criminal convictions and offences referred to in Article 10 of the GDPR; and </w:t>
      </w:r>
      <w:r w:rsidRPr="00663E08">
        <w:rPr>
          <w:color w:val="353535"/>
          <w:sz w:val="24"/>
          <w:szCs w:val="24"/>
        </w:rPr>
        <w:tab/>
      </w:r>
    </w:p>
    <w:p w14:paraId="25D409F3" w14:textId="7A7BB342" w:rsidR="003F13AA" w:rsidRPr="00663E08" w:rsidRDefault="003F13AA" w:rsidP="003F13AA">
      <w:pPr>
        <w:ind w:left="1440"/>
        <w:rPr>
          <w:color w:val="353535"/>
          <w:sz w:val="24"/>
          <w:szCs w:val="24"/>
        </w:rPr>
      </w:pPr>
      <w:r w:rsidRPr="00663E08">
        <w:rPr>
          <w:color w:val="353535"/>
          <w:sz w:val="24"/>
          <w:szCs w:val="24"/>
        </w:rPr>
        <w:t xml:space="preserve">iii) the Buyer determines that the </w:t>
      </w:r>
      <w:r w:rsidR="00CC287B" w:rsidRPr="00663E08">
        <w:rPr>
          <w:color w:val="353535"/>
          <w:sz w:val="24"/>
          <w:szCs w:val="24"/>
        </w:rPr>
        <w:t>P</w:t>
      </w:r>
      <w:r w:rsidRPr="00663E08">
        <w:rPr>
          <w:color w:val="353535"/>
          <w:sz w:val="24"/>
          <w:szCs w:val="24"/>
        </w:rPr>
        <w:t>rocessing is likely to result in a risk to the rights and freedoms of Data Subjects.</w:t>
      </w:r>
    </w:p>
    <w:p w14:paraId="3C7FBAEE" w14:textId="6393195B" w:rsidR="00F82458" w:rsidRPr="00663E08" w:rsidRDefault="003F13AA" w:rsidP="00F82458">
      <w:pPr>
        <w:ind w:left="720" w:hanging="720"/>
        <w:rPr>
          <w:color w:val="353535"/>
          <w:sz w:val="24"/>
          <w:szCs w:val="24"/>
        </w:rPr>
      </w:pPr>
      <w:r w:rsidRPr="00663E08">
        <w:rPr>
          <w:color w:val="353535"/>
          <w:sz w:val="24"/>
          <w:szCs w:val="24"/>
        </w:rPr>
        <w:lastRenderedPageBreak/>
        <w:t>33.9</w:t>
      </w:r>
      <w:r w:rsidRPr="00663E08">
        <w:rPr>
          <w:color w:val="353535"/>
          <w:sz w:val="24"/>
          <w:szCs w:val="24"/>
        </w:rPr>
        <w:tab/>
      </w:r>
      <w:r w:rsidR="00F82458" w:rsidRPr="00663E08">
        <w:rPr>
          <w:color w:val="353535"/>
          <w:sz w:val="24"/>
          <w:szCs w:val="24"/>
        </w:rPr>
        <w:t xml:space="preserve">Before allowing any Sub-processor to Process any Personal Data related to this </w:t>
      </w:r>
      <w:r w:rsidR="004241AA" w:rsidRPr="00663E08">
        <w:rPr>
          <w:color w:val="353535"/>
          <w:sz w:val="24"/>
          <w:szCs w:val="24"/>
        </w:rPr>
        <w:t>Call-Off Contract</w:t>
      </w:r>
      <w:r w:rsidR="00F82458" w:rsidRPr="00663E08">
        <w:rPr>
          <w:color w:val="353535"/>
          <w:sz w:val="24"/>
          <w:szCs w:val="24"/>
        </w:rPr>
        <w:t>, the Supplier must:</w:t>
      </w:r>
    </w:p>
    <w:p w14:paraId="0B32FF27" w14:textId="7D179473" w:rsidR="00F82458" w:rsidRPr="00663E08" w:rsidRDefault="00F82458" w:rsidP="00F82458">
      <w:pPr>
        <w:numPr>
          <w:ilvl w:val="3"/>
          <w:numId w:val="56"/>
        </w:numPr>
        <w:rPr>
          <w:color w:val="353535"/>
          <w:sz w:val="24"/>
          <w:szCs w:val="24"/>
        </w:rPr>
      </w:pPr>
      <w:r w:rsidRPr="00663E08">
        <w:rPr>
          <w:color w:val="353535"/>
          <w:sz w:val="24"/>
          <w:szCs w:val="24"/>
        </w:rPr>
        <w:t>notify the Buyer in writing of the proposed Sub-processor(s) and obtain its written consent;</w:t>
      </w:r>
    </w:p>
    <w:p w14:paraId="3E732D12" w14:textId="0457EE9B" w:rsidR="00F82458" w:rsidRPr="00663E08" w:rsidRDefault="00F82458" w:rsidP="00F82458">
      <w:pPr>
        <w:numPr>
          <w:ilvl w:val="3"/>
          <w:numId w:val="56"/>
        </w:numPr>
        <w:rPr>
          <w:color w:val="353535"/>
          <w:sz w:val="24"/>
          <w:szCs w:val="24"/>
        </w:rPr>
      </w:pPr>
      <w:r w:rsidRPr="00663E08">
        <w:rPr>
          <w:color w:val="353535"/>
          <w:sz w:val="24"/>
          <w:szCs w:val="24"/>
        </w:rPr>
        <w:t xml:space="preserve">ensure that it has entered into a written agreement with the Sub-processor(s) which gives effect to obligations set out in this </w:t>
      </w:r>
      <w:r w:rsidR="00482323" w:rsidRPr="00663E08">
        <w:rPr>
          <w:color w:val="353535"/>
          <w:sz w:val="24"/>
          <w:szCs w:val="24"/>
        </w:rPr>
        <w:t>Clause</w:t>
      </w:r>
      <w:r w:rsidRPr="00663E08">
        <w:rPr>
          <w:color w:val="353535"/>
          <w:sz w:val="24"/>
          <w:szCs w:val="24"/>
        </w:rPr>
        <w:t xml:space="preserve"> 33 such that they apply to the Sub-processor(s); and</w:t>
      </w:r>
    </w:p>
    <w:p w14:paraId="5A112BEC" w14:textId="6F76B050" w:rsidR="003F13AA" w:rsidRPr="00663E08" w:rsidRDefault="00F82458" w:rsidP="008A729F">
      <w:pPr>
        <w:numPr>
          <w:ilvl w:val="3"/>
          <w:numId w:val="56"/>
        </w:numPr>
        <w:rPr>
          <w:color w:val="353535"/>
          <w:sz w:val="24"/>
          <w:szCs w:val="24"/>
        </w:rPr>
      </w:pPr>
      <w:r w:rsidRPr="00663E08">
        <w:rPr>
          <w:color w:val="353535"/>
          <w:sz w:val="24"/>
          <w:szCs w:val="24"/>
        </w:rPr>
        <w:t>inform the Buyer of any additions to, or replacements of the notified Sub-processors and the Buyer shall either i) provide it</w:t>
      </w:r>
      <w:r w:rsidR="005545E7" w:rsidRPr="00663E08">
        <w:rPr>
          <w:color w:val="353535"/>
          <w:sz w:val="24"/>
          <w:szCs w:val="24"/>
        </w:rPr>
        <w:t>s written consent or ii) object.</w:t>
      </w:r>
    </w:p>
    <w:p w14:paraId="7D1D0978" w14:textId="754F3804" w:rsidR="00BB1F1C" w:rsidRPr="00663E08" w:rsidRDefault="00BB1F1C" w:rsidP="00BB1F1C">
      <w:pPr>
        <w:ind w:left="720" w:hanging="720"/>
        <w:rPr>
          <w:color w:val="353535"/>
          <w:sz w:val="24"/>
          <w:szCs w:val="24"/>
        </w:rPr>
      </w:pPr>
      <w:r w:rsidRPr="00663E08">
        <w:rPr>
          <w:color w:val="353535"/>
          <w:sz w:val="24"/>
          <w:szCs w:val="24"/>
        </w:rPr>
        <w:t>33.10</w:t>
      </w:r>
      <w:r w:rsidRPr="00663E08">
        <w:rPr>
          <w:color w:val="353535"/>
          <w:sz w:val="24"/>
          <w:szCs w:val="24"/>
        </w:rPr>
        <w:tab/>
      </w:r>
      <w:r w:rsidR="00720209" w:rsidRPr="00663E08">
        <w:rPr>
          <w:color w:val="353535"/>
          <w:sz w:val="24"/>
          <w:szCs w:val="24"/>
        </w:rPr>
        <w:t>The Buyer may at any time put forward a Variation request to amend this Call-Off Contract to ensure that it complies with any guidance issued by the Information Commissioner’s Office</w:t>
      </w:r>
      <w:r w:rsidRPr="00663E08">
        <w:rPr>
          <w:color w:val="353535"/>
          <w:sz w:val="24"/>
          <w:szCs w:val="24"/>
        </w:rPr>
        <w:t>.</w:t>
      </w:r>
    </w:p>
    <w:p w14:paraId="19667E70" w14:textId="77777777" w:rsidR="00076044" w:rsidRPr="00663E08" w:rsidRDefault="00076044">
      <w:pPr>
        <w:rPr>
          <w:rFonts w:eastAsia="Helvetica Neue"/>
          <w:sz w:val="24"/>
          <w:szCs w:val="24"/>
        </w:rPr>
      </w:pPr>
    </w:p>
    <w:p w14:paraId="0C0D3E1F" w14:textId="77777777" w:rsidR="00076044" w:rsidRPr="00663E08" w:rsidRDefault="004B26D3">
      <w:pPr>
        <w:pStyle w:val="Heading1"/>
        <w:rPr>
          <w:rFonts w:eastAsia="Helvetica Neue"/>
          <w:sz w:val="24"/>
          <w:szCs w:val="24"/>
        </w:rPr>
      </w:pPr>
      <w:bookmarkStart w:id="64" w:name="_Toc509486710"/>
      <w:r w:rsidRPr="00663E08">
        <w:rPr>
          <w:rFonts w:eastAsia="Helvetica Neue"/>
          <w:sz w:val="24"/>
          <w:szCs w:val="24"/>
        </w:rPr>
        <w:t>Schedule 3 - Collaboration agreement</w:t>
      </w:r>
      <w:bookmarkEnd w:id="64"/>
    </w:p>
    <w:p w14:paraId="7314DDE9" w14:textId="77777777" w:rsidR="00076044" w:rsidRPr="00663E08" w:rsidRDefault="004B26D3">
      <w:pPr>
        <w:rPr>
          <w:rFonts w:eastAsia="Helvetica Neue"/>
          <w:b/>
          <w:sz w:val="24"/>
          <w:szCs w:val="24"/>
        </w:rPr>
      </w:pPr>
      <w:r w:rsidRPr="00663E08">
        <w:rPr>
          <w:rFonts w:eastAsia="Helvetica Neue"/>
          <w:sz w:val="24"/>
          <w:szCs w:val="24"/>
        </w:rPr>
        <w:t xml:space="preserve">The Collaboration agreement is available at </w:t>
      </w:r>
      <w:hyperlink r:id="rId28">
        <w:r w:rsidRPr="00663E08">
          <w:rPr>
            <w:rFonts w:eastAsia="Helvetica Neue"/>
            <w:color w:val="1155CC"/>
            <w:sz w:val="24"/>
            <w:szCs w:val="24"/>
            <w:u w:val="single"/>
          </w:rPr>
          <w:t>https://www.gov.uk/guidance/g-cloud-templates-and-legal-documents</w:t>
        </w:r>
      </w:hyperlink>
      <w:r w:rsidRPr="00663E08">
        <w:rPr>
          <w:rFonts w:eastAsia="Helvetica Neue"/>
          <w:sz w:val="24"/>
          <w:szCs w:val="24"/>
        </w:rPr>
        <w:t xml:space="preserve"> </w:t>
      </w:r>
    </w:p>
    <w:p w14:paraId="02922BC2" w14:textId="77777777" w:rsidR="00076044" w:rsidRPr="00663E08" w:rsidRDefault="00076044">
      <w:pPr>
        <w:rPr>
          <w:rFonts w:eastAsia="Helvetica Neue"/>
          <w:sz w:val="24"/>
          <w:szCs w:val="24"/>
        </w:rPr>
      </w:pPr>
    </w:p>
    <w:p w14:paraId="3CA56B8C" w14:textId="77777777" w:rsidR="00076044" w:rsidRPr="00663E08" w:rsidRDefault="004B26D3">
      <w:pPr>
        <w:pStyle w:val="Heading1"/>
        <w:rPr>
          <w:rFonts w:eastAsia="Helvetica Neue"/>
          <w:sz w:val="24"/>
          <w:szCs w:val="24"/>
        </w:rPr>
      </w:pPr>
      <w:bookmarkStart w:id="65" w:name="_Toc509486711"/>
      <w:r w:rsidRPr="00663E08">
        <w:rPr>
          <w:rFonts w:eastAsia="Helvetica Neue"/>
          <w:sz w:val="24"/>
          <w:szCs w:val="24"/>
        </w:rPr>
        <w:t>Schedule 4 - Alternative clauses</w:t>
      </w:r>
      <w:bookmarkEnd w:id="65"/>
    </w:p>
    <w:p w14:paraId="311BAAEF" w14:textId="77777777" w:rsidR="00076044" w:rsidRPr="00663E08" w:rsidRDefault="004B26D3">
      <w:pPr>
        <w:rPr>
          <w:rFonts w:eastAsia="Helvetica Neue"/>
          <w:sz w:val="24"/>
          <w:szCs w:val="24"/>
        </w:rPr>
      </w:pPr>
      <w:r w:rsidRPr="00663E08">
        <w:rPr>
          <w:rFonts w:eastAsia="Helvetica Neue"/>
          <w:sz w:val="24"/>
          <w:szCs w:val="24"/>
        </w:rPr>
        <w:t xml:space="preserve">The Alternative clauses are available at </w:t>
      </w:r>
      <w:hyperlink r:id="rId29">
        <w:r w:rsidRPr="00663E08">
          <w:rPr>
            <w:rFonts w:eastAsia="Helvetica Neue"/>
            <w:color w:val="1155CC"/>
            <w:sz w:val="24"/>
            <w:szCs w:val="24"/>
            <w:u w:val="single"/>
          </w:rPr>
          <w:t>https://www.gov.uk/guidance/g-cloud-templates-and-legal-documents</w:t>
        </w:r>
      </w:hyperlink>
      <w:r w:rsidRPr="00663E08">
        <w:rPr>
          <w:rFonts w:eastAsia="Helvetica Neue"/>
          <w:sz w:val="24"/>
          <w:szCs w:val="24"/>
        </w:rPr>
        <w:t xml:space="preserve"> </w:t>
      </w:r>
    </w:p>
    <w:p w14:paraId="0D7971D6" w14:textId="77777777" w:rsidR="00076044" w:rsidRPr="00663E08" w:rsidRDefault="00076044">
      <w:pPr>
        <w:rPr>
          <w:rFonts w:eastAsia="Helvetica Neue"/>
          <w:sz w:val="24"/>
          <w:szCs w:val="24"/>
        </w:rPr>
      </w:pPr>
    </w:p>
    <w:p w14:paraId="0710DE83" w14:textId="77777777" w:rsidR="00076044" w:rsidRPr="00663E08" w:rsidRDefault="004B26D3">
      <w:pPr>
        <w:pStyle w:val="Heading1"/>
        <w:rPr>
          <w:rFonts w:eastAsia="Helvetica Neue"/>
          <w:sz w:val="24"/>
          <w:szCs w:val="24"/>
        </w:rPr>
      </w:pPr>
      <w:bookmarkStart w:id="66" w:name="_Toc509486712"/>
      <w:r w:rsidRPr="00663E08">
        <w:rPr>
          <w:rFonts w:eastAsia="Helvetica Neue"/>
          <w:sz w:val="24"/>
          <w:szCs w:val="24"/>
        </w:rPr>
        <w:t>Schedule 5 - Guarantee</w:t>
      </w:r>
      <w:bookmarkEnd w:id="66"/>
    </w:p>
    <w:p w14:paraId="2D34EACF" w14:textId="77777777" w:rsidR="00076044" w:rsidRPr="00663E08" w:rsidRDefault="004B26D3">
      <w:pPr>
        <w:rPr>
          <w:rFonts w:eastAsia="Helvetica Neue"/>
          <w:sz w:val="24"/>
          <w:szCs w:val="24"/>
        </w:rPr>
      </w:pPr>
      <w:r w:rsidRPr="00663E08">
        <w:rPr>
          <w:rFonts w:eastAsia="Helvetica Neue"/>
          <w:sz w:val="24"/>
          <w:szCs w:val="24"/>
        </w:rPr>
        <w:t xml:space="preserve">The Guarantee is available at </w:t>
      </w:r>
      <w:hyperlink r:id="rId30">
        <w:r w:rsidRPr="00663E08">
          <w:rPr>
            <w:rFonts w:eastAsia="Helvetica Neue"/>
            <w:color w:val="1155CC"/>
            <w:sz w:val="24"/>
            <w:szCs w:val="24"/>
            <w:u w:val="single"/>
          </w:rPr>
          <w:t>https://www.gov.uk/guidance/g-cloud-templates-and-legal-documents</w:t>
        </w:r>
      </w:hyperlink>
      <w:r w:rsidRPr="00663E08">
        <w:rPr>
          <w:rFonts w:eastAsia="Helvetica Neue"/>
          <w:sz w:val="24"/>
          <w:szCs w:val="24"/>
        </w:rPr>
        <w:t xml:space="preserve"> </w:t>
      </w:r>
    </w:p>
    <w:p w14:paraId="6220C8E9" w14:textId="77777777" w:rsidR="00076044" w:rsidRPr="00663E08" w:rsidRDefault="00076044">
      <w:pPr>
        <w:rPr>
          <w:rFonts w:eastAsia="Helvetica Neue"/>
          <w:sz w:val="24"/>
          <w:szCs w:val="24"/>
        </w:rPr>
      </w:pPr>
    </w:p>
    <w:p w14:paraId="1EC877F3" w14:textId="77777777" w:rsidR="00076044" w:rsidRPr="00663E08" w:rsidRDefault="004B26D3">
      <w:pPr>
        <w:pStyle w:val="Heading1"/>
        <w:rPr>
          <w:rFonts w:eastAsia="Helvetica Neue"/>
          <w:sz w:val="24"/>
          <w:szCs w:val="24"/>
        </w:rPr>
      </w:pPr>
      <w:bookmarkStart w:id="67" w:name="_Toc509486713"/>
      <w:r w:rsidRPr="00663E08">
        <w:rPr>
          <w:rFonts w:eastAsia="Helvetica Neue"/>
          <w:sz w:val="24"/>
          <w:szCs w:val="24"/>
        </w:rPr>
        <w:t>Schedule 6 - Glossary and interpretations</w:t>
      </w:r>
      <w:bookmarkEnd w:id="67"/>
    </w:p>
    <w:p w14:paraId="0BAE6EEF" w14:textId="77777777" w:rsidR="00076044" w:rsidRPr="00663E08" w:rsidRDefault="004B26D3">
      <w:pPr>
        <w:rPr>
          <w:rFonts w:eastAsia="Helvetica Neue"/>
          <w:sz w:val="24"/>
          <w:szCs w:val="24"/>
        </w:rPr>
      </w:pPr>
      <w:r w:rsidRPr="00663E08">
        <w:rPr>
          <w:rFonts w:eastAsia="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663E08"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services ancillary to the G-Cloud Services that are in the scope of Framework Agreement Section 2 (Services Offered) which a Buyer may request.</w:t>
            </w:r>
          </w:p>
        </w:tc>
      </w:tr>
      <w:tr w:rsidR="00076044" w:rsidRPr="00663E08"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agreement to be entered into to enable the Supplier to participate in the relevant Civil Service pension scheme(s).</w:t>
            </w:r>
          </w:p>
        </w:tc>
      </w:tr>
      <w:tr w:rsidR="00076044" w:rsidRPr="00663E08"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response submitted by the Supplier to the Invitation to Tender (known as the Invitation to Apply on the Digital Marketplace).</w:t>
            </w:r>
          </w:p>
        </w:tc>
      </w:tr>
      <w:tr w:rsidR="00076044" w:rsidRPr="00663E08"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663E08" w:rsidRDefault="004B26D3">
            <w:pPr>
              <w:spacing w:after="0" w:line="240" w:lineRule="auto"/>
              <w:rPr>
                <w:rFonts w:eastAsia="Helvetica Neue"/>
                <w:sz w:val="24"/>
                <w:szCs w:val="24"/>
              </w:rPr>
            </w:pPr>
            <w:r w:rsidRPr="00663E08">
              <w:rPr>
                <w:rFonts w:eastAsia="Helvetica Neue"/>
                <w:sz w:val="24"/>
                <w:szCs w:val="24"/>
              </w:rPr>
              <w:t>An audit carried out under the incorporated Framework Agreement clauses specified by the Buyer in the Order (if any).</w:t>
            </w:r>
          </w:p>
        </w:tc>
      </w:tr>
      <w:tr w:rsidR="00076044" w:rsidRPr="00663E08"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663E08" w:rsidRDefault="004B26D3">
            <w:pPr>
              <w:spacing w:after="0" w:line="240" w:lineRule="auto"/>
              <w:rPr>
                <w:rFonts w:eastAsia="Helvetica Neue"/>
                <w:sz w:val="24"/>
                <w:szCs w:val="24"/>
              </w:rPr>
            </w:pPr>
            <w:r w:rsidRPr="00663E08">
              <w:rPr>
                <w:rFonts w:eastAsia="Helvetica Neue"/>
                <w:sz w:val="24"/>
                <w:szCs w:val="24"/>
              </w:rPr>
              <w:t>For each Party, IPRs:</w:t>
            </w:r>
          </w:p>
          <w:p w14:paraId="7825A7BD" w14:textId="77777777" w:rsidR="00076044" w:rsidRPr="00663E08" w:rsidRDefault="004B26D3">
            <w:pPr>
              <w:numPr>
                <w:ilvl w:val="0"/>
                <w:numId w:val="13"/>
              </w:numPr>
              <w:spacing w:after="0" w:line="240" w:lineRule="auto"/>
              <w:ind w:hanging="360"/>
              <w:contextualSpacing/>
              <w:rPr>
                <w:rFonts w:eastAsia="Helvetica Neue"/>
                <w:sz w:val="24"/>
                <w:szCs w:val="24"/>
              </w:rPr>
            </w:pPr>
            <w:r w:rsidRPr="00663E08">
              <w:rPr>
                <w:rFonts w:eastAsia="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663E08" w:rsidRDefault="004B26D3">
            <w:pPr>
              <w:numPr>
                <w:ilvl w:val="0"/>
                <w:numId w:val="13"/>
              </w:numPr>
              <w:spacing w:after="0" w:line="240" w:lineRule="auto"/>
              <w:ind w:hanging="360"/>
              <w:contextualSpacing/>
              <w:rPr>
                <w:rFonts w:eastAsia="Helvetica Neue"/>
                <w:sz w:val="24"/>
                <w:szCs w:val="24"/>
              </w:rPr>
            </w:pPr>
            <w:r w:rsidRPr="00663E08">
              <w:rPr>
                <w:rFonts w:eastAsia="Helvetica Neue"/>
                <w:sz w:val="24"/>
                <w:szCs w:val="24"/>
              </w:rPr>
              <w:t>created by the Party independently of this Call-Off Contract, or</w:t>
            </w:r>
          </w:p>
          <w:p w14:paraId="542CB091" w14:textId="77777777" w:rsidR="00076044" w:rsidRPr="00663E08" w:rsidRDefault="00076044">
            <w:pPr>
              <w:spacing w:after="0" w:line="240" w:lineRule="auto"/>
              <w:rPr>
                <w:rFonts w:eastAsia="Helvetica Neue"/>
                <w:sz w:val="24"/>
                <w:szCs w:val="24"/>
              </w:rPr>
            </w:pPr>
          </w:p>
          <w:p w14:paraId="517EA02A" w14:textId="13947788" w:rsidR="00076044" w:rsidRPr="00663E08" w:rsidRDefault="004B26D3">
            <w:pPr>
              <w:spacing w:after="0" w:line="240" w:lineRule="auto"/>
              <w:rPr>
                <w:rFonts w:eastAsia="Helvetica Neue"/>
                <w:sz w:val="24"/>
                <w:szCs w:val="24"/>
              </w:rPr>
            </w:pPr>
            <w:r w:rsidRPr="00663E08">
              <w:rPr>
                <w:rFonts w:eastAsia="Helvetica Neue"/>
                <w:sz w:val="24"/>
                <w:szCs w:val="24"/>
              </w:rPr>
              <w:t>For the Buyer, Crown Copyright which isn’t available to the Supplier otherwise than under this Call-Off Contract, but excluding IPRs owned by that Party in Buyer software or Supplier software.</w:t>
            </w:r>
          </w:p>
        </w:tc>
      </w:tr>
      <w:tr w:rsidR="00076044" w:rsidRPr="00663E08"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contracting authority ordering services as set out in the Order Form.</w:t>
            </w:r>
          </w:p>
        </w:tc>
      </w:tr>
      <w:tr w:rsidR="00076044" w:rsidRPr="00663E08"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663E08" w:rsidRDefault="004B26D3">
            <w:pPr>
              <w:spacing w:after="0" w:line="240" w:lineRule="auto"/>
              <w:rPr>
                <w:rFonts w:eastAsia="Helvetica Neue"/>
                <w:sz w:val="24"/>
                <w:szCs w:val="24"/>
              </w:rPr>
            </w:pPr>
            <w:r w:rsidRPr="00663E08">
              <w:rPr>
                <w:rFonts w:eastAsia="Helvetica Neue"/>
                <w:sz w:val="24"/>
                <w:szCs w:val="24"/>
              </w:rPr>
              <w:t>All data supplied by the Buyer to the Supplier including Personal Data and Service Data that is owned and managed by the Buyer.</w:t>
            </w:r>
          </w:p>
        </w:tc>
      </w:tr>
      <w:tr w:rsidR="00076044" w:rsidRPr="00663E08"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personal data supplied by the Buyer to the Supplier for purposes of, or in connection with, this Call-Off Contract. </w:t>
            </w:r>
          </w:p>
        </w:tc>
      </w:tr>
      <w:tr w:rsidR="00076044" w:rsidRPr="00663E08"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representative appointed by the Buyer under this Call-Off Contract.</w:t>
            </w:r>
          </w:p>
        </w:tc>
      </w:tr>
      <w:tr w:rsidR="00076044" w:rsidRPr="00663E08"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663E08" w:rsidRDefault="004B26D3">
            <w:pPr>
              <w:spacing w:after="0" w:line="240" w:lineRule="auto"/>
              <w:rPr>
                <w:rFonts w:eastAsia="Helvetica Neue"/>
                <w:sz w:val="24"/>
                <w:szCs w:val="24"/>
              </w:rPr>
            </w:pPr>
            <w:r w:rsidRPr="00663E08">
              <w:rPr>
                <w:rFonts w:eastAsia="Helvetica Neue"/>
                <w:sz w:val="24"/>
                <w:szCs w:val="24"/>
              </w:rPr>
              <w:t>Software owned by or licensed to the Buyer (other than under this Agreement), which is or will be used by the Supplier to provide the Services.</w:t>
            </w:r>
          </w:p>
        </w:tc>
      </w:tr>
      <w:tr w:rsidR="00076044" w:rsidRPr="00663E08"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663E08" w:rsidRDefault="004B26D3">
            <w:pPr>
              <w:spacing w:after="0" w:line="240" w:lineRule="auto"/>
              <w:rPr>
                <w:rFonts w:eastAsia="Helvetica Neue"/>
                <w:sz w:val="24"/>
                <w:szCs w:val="24"/>
              </w:rPr>
            </w:pPr>
            <w:r w:rsidRPr="00663E08">
              <w:rPr>
                <w:rFonts w:eastAsia="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663E08"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prices (excluding any applicable VAT), payable to the Supplier by the Buyer under this Call-Off Contract.</w:t>
            </w:r>
          </w:p>
        </w:tc>
      </w:tr>
      <w:tr w:rsidR="00076044" w:rsidRPr="00663E08"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A5972B2" w:rsidR="00076044" w:rsidRPr="00663E08" w:rsidRDefault="004B26D3">
            <w:pPr>
              <w:spacing w:after="0" w:line="240" w:lineRule="auto"/>
              <w:rPr>
                <w:rFonts w:eastAsia="Helvetica Neue"/>
                <w:sz w:val="24"/>
                <w:szCs w:val="24"/>
              </w:rPr>
            </w:pPr>
            <w:r w:rsidRPr="00663E08">
              <w:rPr>
                <w:rFonts w:eastAsia="Helvetica Neue"/>
                <w:sz w:val="24"/>
                <w:szCs w:val="24"/>
              </w:rPr>
              <w:t>An agreement</w:t>
            </w:r>
            <w:r w:rsidR="00A433E5" w:rsidRPr="00663E08">
              <w:rPr>
                <w:rFonts w:eastAsia="Helvetica Neue"/>
                <w:sz w:val="24"/>
                <w:szCs w:val="24"/>
              </w:rPr>
              <w:t>, substantially in the form set out at Schedule 3,</w:t>
            </w:r>
            <w:r w:rsidRPr="00663E08">
              <w:rPr>
                <w:rFonts w:eastAsia="Helvetica Neue"/>
                <w:sz w:val="24"/>
                <w:szCs w:val="24"/>
              </w:rPr>
              <w:t xml:space="preserve"> between the Buyer and any combination of the Supplier and contractors, to ensure collaborative working in their delivery of the Buyer’s Services and to ensure that the Buyer receives end-</w:t>
            </w:r>
            <w:r w:rsidRPr="00663E08">
              <w:rPr>
                <w:rFonts w:eastAsia="Helvetica Neue"/>
                <w:sz w:val="24"/>
                <w:szCs w:val="24"/>
              </w:rPr>
              <w:lastRenderedPageBreak/>
              <w:t>to-end services across its IT estate.</w:t>
            </w:r>
          </w:p>
        </w:tc>
      </w:tr>
      <w:tr w:rsidR="00076044" w:rsidRPr="00663E08"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663E08" w:rsidRDefault="004B26D3">
            <w:pPr>
              <w:spacing w:after="0" w:line="240" w:lineRule="auto"/>
              <w:rPr>
                <w:rFonts w:eastAsia="Helvetica Neue"/>
                <w:sz w:val="24"/>
                <w:szCs w:val="24"/>
              </w:rPr>
            </w:pPr>
            <w:r w:rsidRPr="00663E08">
              <w:rPr>
                <w:rFonts w:eastAsia="Helvetica Neue"/>
                <w:sz w:val="24"/>
                <w:szCs w:val="24"/>
              </w:rPr>
              <w:t>Information, which the Buyer has been notified about by the Supplier in writing before the Start Date with full details of why the Information is deemed to be commercially sensitive.</w:t>
            </w:r>
          </w:p>
        </w:tc>
      </w:tr>
      <w:tr w:rsidR="00076044" w:rsidRPr="00663E08"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663E08" w:rsidRDefault="004B26D3">
            <w:pPr>
              <w:spacing w:after="0" w:line="240" w:lineRule="auto"/>
              <w:rPr>
                <w:rFonts w:eastAsia="Helvetica Neue"/>
                <w:sz w:val="24"/>
                <w:szCs w:val="24"/>
              </w:rPr>
            </w:pPr>
            <w:r w:rsidRPr="00663E08">
              <w:rPr>
                <w:rFonts w:eastAsia="Helvetica Neue"/>
                <w:sz w:val="24"/>
                <w:szCs w:val="24"/>
              </w:rPr>
              <w:t>Data, personal data and any information, which may include (but isn’t limited to) any:</w:t>
            </w:r>
          </w:p>
          <w:p w14:paraId="537E5B9E" w14:textId="77777777" w:rsidR="00076044" w:rsidRPr="00663E08" w:rsidRDefault="004B26D3">
            <w:pPr>
              <w:numPr>
                <w:ilvl w:val="0"/>
                <w:numId w:val="17"/>
              </w:numPr>
              <w:spacing w:after="0" w:line="240" w:lineRule="auto"/>
              <w:ind w:hanging="360"/>
              <w:contextualSpacing/>
              <w:rPr>
                <w:rFonts w:eastAsia="Helvetica Neue"/>
                <w:sz w:val="24"/>
                <w:szCs w:val="24"/>
              </w:rPr>
            </w:pPr>
            <w:r w:rsidRPr="00663E08">
              <w:rPr>
                <w:rFonts w:eastAsia="Helvetica Neue"/>
                <w:sz w:val="24"/>
                <w:szCs w:val="24"/>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663E08" w:rsidRDefault="004B26D3">
            <w:pPr>
              <w:numPr>
                <w:ilvl w:val="0"/>
                <w:numId w:val="17"/>
              </w:numPr>
              <w:spacing w:after="0" w:line="240" w:lineRule="auto"/>
              <w:ind w:hanging="360"/>
              <w:contextualSpacing/>
              <w:rPr>
                <w:rFonts w:eastAsia="Helvetica Neue"/>
                <w:sz w:val="24"/>
                <w:szCs w:val="24"/>
              </w:rPr>
            </w:pPr>
            <w:r w:rsidRPr="00663E08">
              <w:rPr>
                <w:rFonts w:eastAsia="Helvetica Neue"/>
                <w:sz w:val="24"/>
                <w:szCs w:val="24"/>
              </w:rPr>
              <w:t>other information clearly designated as being confidential or which ought reasonably be considered to be confidential (whether or not it is marked 'confidential').</w:t>
            </w:r>
          </w:p>
        </w:tc>
      </w:tr>
      <w:tr w:rsidR="00076044" w:rsidRPr="00663E08"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D86F6E" w14:textId="2F4BF9C5" w:rsidR="00076044" w:rsidRPr="00663E08" w:rsidRDefault="004B26D3" w:rsidP="001828C2">
            <w:pPr>
              <w:spacing w:after="0" w:line="240" w:lineRule="auto"/>
              <w:rPr>
                <w:rFonts w:eastAsia="Helvetica Neue"/>
                <w:sz w:val="24"/>
                <w:szCs w:val="24"/>
              </w:rPr>
            </w:pPr>
            <w:r w:rsidRPr="00663E08">
              <w:rPr>
                <w:rFonts w:eastAsia="Helvetica Neue"/>
                <w:sz w:val="24"/>
                <w:szCs w:val="24"/>
              </w:rPr>
              <w:t>‘Control’ as defined in section 1124 and 450 of the Corporation Tax</w:t>
            </w:r>
            <w:r w:rsidR="001828C2" w:rsidRPr="00663E08">
              <w:rPr>
                <w:rFonts w:eastAsia="Helvetica Neue"/>
                <w:sz w:val="24"/>
                <w:szCs w:val="24"/>
              </w:rPr>
              <w:t xml:space="preserve"> </w:t>
            </w:r>
            <w:r w:rsidRPr="00663E08">
              <w:rPr>
                <w:rFonts w:eastAsia="Helvetica Neue"/>
                <w:sz w:val="24"/>
                <w:szCs w:val="24"/>
              </w:rPr>
              <w:t>Act 2010. 'Controls' and 'Controlled' will be interpreted accordingly.</w:t>
            </w:r>
          </w:p>
        </w:tc>
      </w:tr>
      <w:tr w:rsidR="003F13AA" w:rsidRPr="00663E08"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663E08" w:rsidRDefault="003F13AA">
            <w:pPr>
              <w:spacing w:after="0" w:line="240" w:lineRule="auto"/>
              <w:rPr>
                <w:rFonts w:eastAsia="Helvetica Neue"/>
                <w:b/>
                <w:sz w:val="24"/>
                <w:szCs w:val="24"/>
              </w:rPr>
            </w:pPr>
            <w:r w:rsidRPr="00663E08">
              <w:rPr>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663E08" w:rsidRDefault="003F13AA">
            <w:pPr>
              <w:spacing w:after="0" w:line="240" w:lineRule="auto"/>
              <w:rPr>
                <w:rFonts w:eastAsia="Helvetica Neue"/>
                <w:sz w:val="24"/>
                <w:szCs w:val="24"/>
              </w:rPr>
            </w:pPr>
            <w:r w:rsidRPr="00663E08">
              <w:rPr>
                <w:color w:val="000000" w:themeColor="text1"/>
                <w:sz w:val="24"/>
                <w:szCs w:val="24"/>
              </w:rPr>
              <w:t>Takes the meaning given in the Data Protection Legislation</w:t>
            </w:r>
            <w:r w:rsidRPr="00663E08">
              <w:rPr>
                <w:color w:val="353535"/>
                <w:sz w:val="24"/>
                <w:szCs w:val="24"/>
              </w:rPr>
              <w:t>.</w:t>
            </w:r>
          </w:p>
        </w:tc>
      </w:tr>
      <w:tr w:rsidR="00076044" w:rsidRPr="00663E08"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Crown</w:t>
            </w:r>
          </w:p>
          <w:p w14:paraId="4A32FF24" w14:textId="77777777" w:rsidR="00076044" w:rsidRPr="00663E08" w:rsidRDefault="00076044">
            <w:pPr>
              <w:spacing w:after="0" w:line="240" w:lineRule="auto"/>
              <w:rPr>
                <w:rFonts w:eastAsia="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663E08" w14:paraId="446E450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663E08" w:rsidRDefault="00DD4EB2">
            <w:pPr>
              <w:spacing w:after="0" w:line="240" w:lineRule="auto"/>
              <w:rPr>
                <w:rFonts w:eastAsia="Helvetica Neue"/>
                <w:b/>
                <w:color w:val="000000" w:themeColor="text1"/>
                <w:sz w:val="24"/>
                <w:szCs w:val="24"/>
              </w:rPr>
            </w:pPr>
            <w:r w:rsidRPr="00663E08">
              <w:rPr>
                <w:b/>
                <w:bCs/>
                <w:color w:val="000000" w:themeColor="text1"/>
                <w:sz w:val="24"/>
                <w:szCs w:val="24"/>
              </w:rPr>
              <w:t xml:space="preserve">Data Loss Event </w:t>
            </w:r>
            <w:r w:rsidRPr="00663E08">
              <w:rPr>
                <w:rFonts w:ascii="Tahoma" w:hAnsi="Tahoma" w:cs="Tahoma"/>
                <w:b/>
                <w:bCs/>
                <w:color w:val="000000" w:themeColor="text1"/>
                <w:sz w:val="24"/>
                <w:szCs w:val="24"/>
              </w:rPr>
              <w: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449E7B" w14:textId="230BE490" w:rsidR="00BB1F1C" w:rsidRPr="00663E08" w:rsidRDefault="00686163" w:rsidP="00BB1F1C">
            <w:pPr>
              <w:spacing w:after="0" w:line="240" w:lineRule="auto"/>
              <w:rPr>
                <w:color w:val="000000" w:themeColor="text1"/>
                <w:sz w:val="24"/>
                <w:szCs w:val="24"/>
              </w:rPr>
            </w:pPr>
            <w:r w:rsidRPr="00663E08">
              <w:rPr>
                <w:color w:val="000000" w:themeColor="text1"/>
                <w:sz w:val="24"/>
                <w:szCs w:val="24"/>
              </w:rPr>
              <w:t>M</w:t>
            </w:r>
            <w:r w:rsidR="00BB1F1C" w:rsidRPr="00663E08">
              <w:rPr>
                <w:color w:val="000000" w:themeColor="text1"/>
                <w:sz w:val="24"/>
                <w:szCs w:val="24"/>
              </w:rPr>
              <w:t>eans a breach of security leading to the accidental or</w:t>
            </w:r>
          </w:p>
          <w:p w14:paraId="51E47521" w14:textId="02E25273" w:rsidR="00DD4EB2" w:rsidRPr="00663E08" w:rsidRDefault="00BB1F1C" w:rsidP="00BB1F1C">
            <w:pPr>
              <w:spacing w:after="0" w:line="240" w:lineRule="auto"/>
              <w:rPr>
                <w:color w:val="000000" w:themeColor="text1"/>
                <w:sz w:val="24"/>
                <w:szCs w:val="24"/>
              </w:rPr>
            </w:pPr>
            <w:r w:rsidRPr="00663E08">
              <w:rPr>
                <w:color w:val="000000" w:themeColor="text1"/>
                <w:sz w:val="24"/>
                <w:szCs w:val="24"/>
              </w:rPr>
              <w:t>unlawful destruction, loss, alteration, unauthorised disclosure of, or access to,</w:t>
            </w:r>
            <w:r w:rsidR="00CA2780" w:rsidRPr="00663E08">
              <w:rPr>
                <w:color w:val="000000" w:themeColor="text1"/>
                <w:sz w:val="24"/>
                <w:szCs w:val="24"/>
              </w:rPr>
              <w:t xml:space="preserve"> </w:t>
            </w:r>
            <w:r w:rsidRPr="00663E08">
              <w:rPr>
                <w:color w:val="000000" w:themeColor="text1"/>
                <w:sz w:val="24"/>
                <w:szCs w:val="24"/>
              </w:rPr>
              <w:t>Personal Data transmitted, stored or otherwise processed</w:t>
            </w:r>
          </w:p>
        </w:tc>
      </w:tr>
      <w:tr w:rsidR="00DD4EB2" w:rsidRPr="00663E08" w14:paraId="57B760FF"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663E08" w:rsidRDefault="00DD4EB2">
            <w:pPr>
              <w:spacing w:after="0" w:line="240" w:lineRule="auto"/>
              <w:rPr>
                <w:b/>
                <w:bCs/>
                <w:color w:val="353535"/>
                <w:sz w:val="24"/>
                <w:szCs w:val="24"/>
              </w:rPr>
            </w:pPr>
            <w:r w:rsidRPr="00663E08">
              <w:rPr>
                <w:b/>
                <w:bCs/>
                <w:color w:val="000000" w:themeColor="text1"/>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179B59B1" w:rsidR="00DD4EB2" w:rsidRPr="00663E08" w:rsidRDefault="0023537C">
            <w:pPr>
              <w:spacing w:after="0" w:line="240" w:lineRule="auto"/>
              <w:rPr>
                <w:color w:val="000000" w:themeColor="text1"/>
                <w:sz w:val="24"/>
                <w:szCs w:val="24"/>
              </w:rPr>
            </w:pPr>
            <w:r w:rsidRPr="00663E08">
              <w:rPr>
                <w:color w:val="000000" w:themeColor="text1"/>
                <w:sz w:val="24"/>
                <w:szCs w:val="24"/>
              </w:rPr>
              <w:t>An assessment by the Controller of the impact of the envisaged Processing by the Processor under this Call-Off Contract on the protection of Personal Data.</w:t>
            </w:r>
          </w:p>
        </w:tc>
      </w:tr>
      <w:tr w:rsidR="00076044" w:rsidRPr="00663E08"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663E08" w:rsidRDefault="004B26D3">
            <w:pPr>
              <w:spacing w:after="0" w:line="240" w:lineRule="auto"/>
              <w:rPr>
                <w:rFonts w:eastAsia="Helvetica Neue"/>
                <w:b/>
                <w:color w:val="000000" w:themeColor="text1"/>
                <w:sz w:val="24"/>
                <w:szCs w:val="24"/>
              </w:rPr>
            </w:pPr>
            <w:r w:rsidRPr="00663E08">
              <w:rPr>
                <w:rFonts w:eastAsia="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663E08" w:rsidRDefault="00DD4EB2">
            <w:pPr>
              <w:spacing w:after="0" w:line="240" w:lineRule="auto"/>
              <w:rPr>
                <w:rFonts w:eastAsia="Helvetica Neue"/>
                <w:color w:val="000000" w:themeColor="text1"/>
                <w:sz w:val="24"/>
                <w:szCs w:val="24"/>
              </w:rPr>
            </w:pPr>
            <w:r w:rsidRPr="00663E08">
              <w:rPr>
                <w:rFonts w:eastAsia="Helvetica Neue"/>
                <w:color w:val="000000" w:themeColor="text1"/>
                <w:sz w:val="24"/>
                <w:szCs w:val="24"/>
              </w:rPr>
              <w:t>Data Protection Legislation means:</w:t>
            </w:r>
            <w:r w:rsidRPr="00663E08">
              <w:rPr>
                <w:rFonts w:eastAsia="Helvetica Neue"/>
                <w:color w:val="000000" w:themeColor="text1"/>
                <w:sz w:val="24"/>
                <w:szCs w:val="24"/>
              </w:rPr>
              <w:tab/>
            </w:r>
          </w:p>
          <w:p w14:paraId="70F9DE40" w14:textId="77777777" w:rsidR="00DD4EB2" w:rsidRPr="00663E08" w:rsidRDefault="00DD4EB2">
            <w:pPr>
              <w:spacing w:after="0" w:line="240" w:lineRule="auto"/>
              <w:rPr>
                <w:rFonts w:eastAsia="Helvetica Neue"/>
                <w:color w:val="000000" w:themeColor="text1"/>
                <w:sz w:val="24"/>
                <w:szCs w:val="24"/>
              </w:rPr>
            </w:pPr>
          </w:p>
          <w:p w14:paraId="33BFFD13" w14:textId="26D92163" w:rsidR="00595C2E" w:rsidRPr="00663E08" w:rsidRDefault="00595C2E" w:rsidP="00DD4EB2">
            <w:pPr>
              <w:pStyle w:val="ListParagraph"/>
              <w:numPr>
                <w:ilvl w:val="0"/>
                <w:numId w:val="55"/>
              </w:numPr>
              <w:spacing w:after="0" w:line="240" w:lineRule="auto"/>
              <w:rPr>
                <w:rFonts w:eastAsia="Helvetica Neue"/>
                <w:color w:val="000000" w:themeColor="text1"/>
                <w:sz w:val="24"/>
                <w:szCs w:val="24"/>
              </w:rPr>
            </w:pPr>
            <w:r w:rsidRPr="00663E08">
              <w:rPr>
                <w:rFonts w:eastAsia="Helvetica Neue"/>
                <w:color w:val="000000" w:themeColor="text1"/>
                <w:sz w:val="24"/>
                <w:szCs w:val="24"/>
              </w:rPr>
              <w:t xml:space="preserve">the GDPR, the LED and any applicable national implementing Laws as amended from time to time </w:t>
            </w:r>
          </w:p>
          <w:p w14:paraId="661D61B6" w14:textId="5526B29E" w:rsidR="00595C2E" w:rsidRPr="00663E08" w:rsidRDefault="00595C2E" w:rsidP="00DD4EB2">
            <w:pPr>
              <w:pStyle w:val="ListParagraph"/>
              <w:numPr>
                <w:ilvl w:val="0"/>
                <w:numId w:val="55"/>
              </w:numPr>
              <w:spacing w:after="0" w:line="240" w:lineRule="auto"/>
              <w:rPr>
                <w:rFonts w:eastAsia="Helvetica Neue"/>
                <w:color w:val="000000" w:themeColor="text1"/>
                <w:sz w:val="24"/>
                <w:szCs w:val="24"/>
              </w:rPr>
            </w:pPr>
            <w:r w:rsidRPr="00663E08">
              <w:rPr>
                <w:rFonts w:eastAsia="Helvetica Neue"/>
                <w:color w:val="000000" w:themeColor="text1"/>
                <w:sz w:val="24"/>
                <w:szCs w:val="24"/>
              </w:rPr>
              <w:t>the DPA 2018 [subject to Royal Assent] to the extent that it relates to processing of personal data and privacy;</w:t>
            </w:r>
          </w:p>
          <w:p w14:paraId="2AC10887" w14:textId="14F33E19" w:rsidR="00076044" w:rsidRPr="00663E08" w:rsidRDefault="00595C2E" w:rsidP="00864316">
            <w:pPr>
              <w:pStyle w:val="ListParagraph"/>
              <w:numPr>
                <w:ilvl w:val="0"/>
                <w:numId w:val="55"/>
              </w:numPr>
              <w:spacing w:after="0" w:line="240" w:lineRule="auto"/>
              <w:rPr>
                <w:rFonts w:eastAsia="Helvetica Neue"/>
                <w:color w:val="000000" w:themeColor="text1"/>
                <w:sz w:val="24"/>
                <w:szCs w:val="24"/>
              </w:rPr>
            </w:pPr>
            <w:r w:rsidRPr="00663E08">
              <w:rPr>
                <w:rFonts w:eastAsia="Helvetica Neue"/>
                <w:color w:val="000000" w:themeColor="text1"/>
                <w:sz w:val="24"/>
                <w:szCs w:val="24"/>
              </w:rPr>
              <w:t xml:space="preserve">all applicable Law about the processing </w:t>
            </w:r>
            <w:r w:rsidR="00864316" w:rsidRPr="00663E08">
              <w:rPr>
                <w:rFonts w:eastAsia="Helvetica Neue"/>
                <w:color w:val="000000" w:themeColor="text1"/>
                <w:sz w:val="24"/>
                <w:szCs w:val="24"/>
              </w:rPr>
              <w:t>of personal data and privacy, including if applicable legally binding guidance and codes of practice issued by the Information Commissioner.</w:t>
            </w:r>
          </w:p>
        </w:tc>
      </w:tr>
      <w:tr w:rsidR="00076044" w:rsidRPr="00663E08"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663E08" w:rsidRDefault="00DD4EB2">
            <w:pPr>
              <w:spacing w:after="0" w:line="240" w:lineRule="auto"/>
              <w:rPr>
                <w:rFonts w:eastAsia="Helvetica Neue"/>
                <w:color w:val="000000" w:themeColor="text1"/>
                <w:sz w:val="24"/>
                <w:szCs w:val="24"/>
              </w:rPr>
            </w:pPr>
            <w:r w:rsidRPr="00663E08">
              <w:rPr>
                <w:color w:val="000000" w:themeColor="text1"/>
                <w:sz w:val="24"/>
                <w:szCs w:val="24"/>
              </w:rPr>
              <w:t>Takes the meaning given in the Data Protection Legislation.</w:t>
            </w:r>
          </w:p>
        </w:tc>
      </w:tr>
      <w:tr w:rsidR="00076044" w:rsidRPr="00663E08"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663E08" w:rsidRDefault="004B26D3">
            <w:pPr>
              <w:spacing w:after="0" w:line="240" w:lineRule="auto"/>
              <w:rPr>
                <w:rFonts w:eastAsia="Helvetica Neue"/>
                <w:sz w:val="24"/>
                <w:szCs w:val="24"/>
              </w:rPr>
            </w:pPr>
            <w:r w:rsidRPr="00663E08">
              <w:rPr>
                <w:rFonts w:eastAsia="Helvetica Neue"/>
                <w:sz w:val="24"/>
                <w:szCs w:val="24"/>
              </w:rPr>
              <w:t>Default is any:</w:t>
            </w:r>
          </w:p>
          <w:p w14:paraId="3C1F0615" w14:textId="77777777" w:rsidR="00076044" w:rsidRPr="00663E08" w:rsidRDefault="004B26D3">
            <w:pPr>
              <w:numPr>
                <w:ilvl w:val="0"/>
                <w:numId w:val="43"/>
              </w:numPr>
              <w:spacing w:after="0" w:line="240" w:lineRule="auto"/>
              <w:ind w:hanging="360"/>
              <w:contextualSpacing/>
              <w:rPr>
                <w:rFonts w:eastAsia="Helvetica Neue"/>
                <w:sz w:val="24"/>
                <w:szCs w:val="24"/>
              </w:rPr>
            </w:pPr>
            <w:r w:rsidRPr="00663E08">
              <w:rPr>
                <w:rFonts w:eastAsia="Helvetica Neue"/>
                <w:sz w:val="24"/>
                <w:szCs w:val="24"/>
              </w:rPr>
              <w:t>breach of the obligations of the Supplier (including any fundamental breach or breach of a fundamental term)</w:t>
            </w:r>
          </w:p>
          <w:p w14:paraId="0D392D2C" w14:textId="77777777" w:rsidR="00076044" w:rsidRPr="00663E08" w:rsidRDefault="004B26D3">
            <w:pPr>
              <w:numPr>
                <w:ilvl w:val="0"/>
                <w:numId w:val="43"/>
              </w:numPr>
              <w:spacing w:after="0" w:line="240" w:lineRule="auto"/>
              <w:ind w:hanging="360"/>
              <w:contextualSpacing/>
              <w:rPr>
                <w:rFonts w:eastAsia="Helvetica Neue"/>
                <w:sz w:val="24"/>
                <w:szCs w:val="24"/>
              </w:rPr>
            </w:pPr>
            <w:r w:rsidRPr="00663E08">
              <w:rPr>
                <w:rFonts w:eastAsia="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663E08" w:rsidRDefault="00076044">
            <w:pPr>
              <w:spacing w:after="0" w:line="240" w:lineRule="auto"/>
              <w:rPr>
                <w:rFonts w:eastAsia="Helvetica Neue"/>
                <w:sz w:val="24"/>
                <w:szCs w:val="24"/>
              </w:rPr>
            </w:pPr>
          </w:p>
          <w:p w14:paraId="79B93087" w14:textId="77777777" w:rsidR="00076044" w:rsidRPr="00663E08" w:rsidRDefault="004B26D3">
            <w:pPr>
              <w:spacing w:after="0"/>
              <w:rPr>
                <w:rFonts w:eastAsia="Helvetica Neue"/>
                <w:sz w:val="24"/>
                <w:szCs w:val="24"/>
              </w:rPr>
            </w:pPr>
            <w:r w:rsidRPr="00663E08">
              <w:rPr>
                <w:rFonts w:eastAsia="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663E08"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G-Cloud Services the Buyer contracts the Supplier to provide under this Call-Off Contract.</w:t>
            </w:r>
          </w:p>
        </w:tc>
      </w:tr>
      <w:tr w:rsidR="00076044" w:rsidRPr="00663E08"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663E08" w:rsidRDefault="004B26D3" w:rsidP="00CD732D">
            <w:pPr>
              <w:spacing w:after="0" w:line="240" w:lineRule="auto"/>
              <w:rPr>
                <w:rFonts w:eastAsia="Helvetica Neue"/>
                <w:sz w:val="24"/>
                <w:szCs w:val="24"/>
              </w:rPr>
            </w:pPr>
            <w:r w:rsidRPr="00663E08">
              <w:rPr>
                <w:rFonts w:eastAsia="Helvetica Neue"/>
                <w:sz w:val="24"/>
                <w:szCs w:val="24"/>
              </w:rPr>
              <w:t xml:space="preserve">The government marketplace where Services are </w:t>
            </w:r>
            <w:r w:rsidR="00CD732D" w:rsidRPr="00663E08">
              <w:rPr>
                <w:rFonts w:eastAsia="Helvetica Neue"/>
                <w:sz w:val="24"/>
                <w:szCs w:val="24"/>
              </w:rPr>
              <w:t xml:space="preserve">available for Buyers to buy. </w:t>
            </w:r>
            <w:r w:rsidRPr="00663E08">
              <w:rPr>
                <w:rFonts w:eastAsia="Helvetica Neue"/>
                <w:sz w:val="24"/>
                <w:szCs w:val="24"/>
              </w:rPr>
              <w:t>(</w:t>
            </w:r>
            <w:hyperlink r:id="rId31">
              <w:r w:rsidRPr="00663E08">
                <w:rPr>
                  <w:rFonts w:eastAsia="Helvetica Neue"/>
                  <w:color w:val="1155CC"/>
                  <w:sz w:val="24"/>
                  <w:szCs w:val="24"/>
                  <w:u w:val="single"/>
                </w:rPr>
                <w:t>https://www.digitalmarketplace.service.gov.uk</w:t>
              </w:r>
            </w:hyperlink>
            <w:r w:rsidRPr="00663E08">
              <w:rPr>
                <w:rFonts w:eastAsia="Helvetica Neue"/>
                <w:sz w:val="24"/>
                <w:szCs w:val="24"/>
              </w:rPr>
              <w:t>/)</w:t>
            </w:r>
          </w:p>
        </w:tc>
      </w:tr>
      <w:tr w:rsidR="00DD4EB2" w:rsidRPr="00663E08"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663E08" w:rsidRDefault="00DD4EB2">
            <w:pPr>
              <w:spacing w:after="0" w:line="240" w:lineRule="auto"/>
              <w:rPr>
                <w:rFonts w:eastAsia="Helvetica Neue"/>
                <w:b/>
                <w:color w:val="000000" w:themeColor="text1"/>
                <w:sz w:val="24"/>
                <w:szCs w:val="24"/>
              </w:rPr>
            </w:pPr>
            <w:r w:rsidRPr="00663E08">
              <w:rPr>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663E08" w:rsidRDefault="00DD4EB2" w:rsidP="00CD732D">
            <w:pPr>
              <w:spacing w:after="0" w:line="240" w:lineRule="auto"/>
              <w:rPr>
                <w:rFonts w:eastAsia="Helvetica Neue"/>
                <w:color w:val="000000" w:themeColor="text1"/>
                <w:sz w:val="24"/>
                <w:szCs w:val="24"/>
              </w:rPr>
            </w:pPr>
            <w:r w:rsidRPr="00663E08">
              <w:rPr>
                <w:color w:val="000000" w:themeColor="text1"/>
                <w:sz w:val="24"/>
                <w:szCs w:val="24"/>
              </w:rPr>
              <w:t>Data Protection Act 2018.</w:t>
            </w:r>
          </w:p>
        </w:tc>
      </w:tr>
      <w:tr w:rsidR="00076044" w:rsidRPr="00663E08"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Transfer of Undertakings (Protection of Employment) Regulations 2006 (SI 2006/246) (‘TUPE’) which implements the Acquired Rights Directive.</w:t>
            </w:r>
          </w:p>
        </w:tc>
      </w:tr>
      <w:tr w:rsidR="00076044" w:rsidRPr="00663E08"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663E08" w:rsidRDefault="004B26D3">
            <w:pPr>
              <w:spacing w:after="0" w:line="240" w:lineRule="auto"/>
              <w:rPr>
                <w:rFonts w:eastAsia="Helvetica Neue"/>
                <w:sz w:val="24"/>
                <w:szCs w:val="24"/>
              </w:rPr>
            </w:pPr>
            <w:r w:rsidRPr="00663E08">
              <w:rPr>
                <w:rFonts w:eastAsia="Helvetica Neue"/>
                <w:sz w:val="24"/>
                <w:szCs w:val="24"/>
              </w:rPr>
              <w:t>Means to terminate; and Ended and Ending are construed accordingly.</w:t>
            </w:r>
          </w:p>
        </w:tc>
      </w:tr>
      <w:tr w:rsidR="00076044" w:rsidRPr="00663E08"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663E08"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663E08"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The 14 digit ESI reference number from the summary of outcome screen of the ESI tool.</w:t>
            </w:r>
          </w:p>
        </w:tc>
      </w:tr>
      <w:tr w:rsidR="00076044" w:rsidRPr="00663E08"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The HMRC Employment Status Indicator test tool. The most up-to-date version must be used. At the time of drafting the tool may be found here:</w:t>
            </w:r>
          </w:p>
          <w:p w14:paraId="1A2FC979" w14:textId="77777777" w:rsidR="00076044" w:rsidRPr="00663E08" w:rsidRDefault="00C644C9">
            <w:pPr>
              <w:widowControl/>
              <w:spacing w:after="0" w:line="240" w:lineRule="auto"/>
              <w:rPr>
                <w:rFonts w:eastAsia="Helvetica Neue"/>
                <w:sz w:val="24"/>
                <w:szCs w:val="24"/>
              </w:rPr>
            </w:pPr>
            <w:hyperlink r:id="rId32">
              <w:r w:rsidR="004B26D3" w:rsidRPr="00663E08">
                <w:rPr>
                  <w:rFonts w:eastAsia="Helvetica Neue"/>
                  <w:color w:val="1155CC"/>
                  <w:sz w:val="24"/>
                  <w:szCs w:val="24"/>
                  <w:u w:val="single"/>
                </w:rPr>
                <w:t>http://tools.hmrc.gov.uk/esi</w:t>
              </w:r>
            </w:hyperlink>
          </w:p>
        </w:tc>
      </w:tr>
      <w:tr w:rsidR="00076044" w:rsidRPr="00663E08"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expiry date of this Call-Off Contract in the Order Form.</w:t>
            </w:r>
          </w:p>
        </w:tc>
      </w:tr>
      <w:tr w:rsidR="00076044" w:rsidRPr="00663E08"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663E08" w:rsidRDefault="004B26D3">
            <w:pPr>
              <w:spacing w:after="0" w:line="240" w:lineRule="auto"/>
              <w:rPr>
                <w:rFonts w:eastAsia="Helvetica Neue"/>
                <w:sz w:val="24"/>
                <w:szCs w:val="24"/>
              </w:rPr>
            </w:pPr>
            <w:r w:rsidRPr="00663E08">
              <w:rPr>
                <w:rFonts w:eastAsia="Helvetica Neue"/>
                <w:sz w:val="24"/>
                <w:szCs w:val="24"/>
              </w:rPr>
              <w:t>A Force Majeure event means anything affecting either Party's performance of their obligations arising from any:</w:t>
            </w:r>
          </w:p>
          <w:p w14:paraId="178F097B"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acts, events or omissions beyond the reasonable control of the affected Party</w:t>
            </w:r>
          </w:p>
          <w:p w14:paraId="656B7671"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riots, war or armed conflict, acts of terrorism, nuclear, biological or chemical warfare</w:t>
            </w:r>
          </w:p>
          <w:p w14:paraId="66ABC72F"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acts of government, local government or Regulatory Bodies</w:t>
            </w:r>
          </w:p>
          <w:p w14:paraId="670532C2"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fire, flood or disaster and any failure or shortage of power or fuel</w:t>
            </w:r>
          </w:p>
          <w:p w14:paraId="4D7930C4" w14:textId="19F4610F"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industrial dispute affecting a third party for which a substitute third party isn’t reasonably available</w:t>
            </w:r>
          </w:p>
          <w:p w14:paraId="3D50A572" w14:textId="77777777" w:rsidR="00076044" w:rsidRPr="00663E08" w:rsidRDefault="00076044">
            <w:pPr>
              <w:spacing w:after="0" w:line="240" w:lineRule="auto"/>
              <w:rPr>
                <w:rFonts w:eastAsia="Helvetica Neue"/>
                <w:sz w:val="24"/>
                <w:szCs w:val="24"/>
              </w:rPr>
            </w:pPr>
          </w:p>
          <w:p w14:paraId="59E7E2E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following do not constitute a Force Majeure event:</w:t>
            </w:r>
          </w:p>
          <w:p w14:paraId="2FF78AC3"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any industrial dispute about the Supplier, its staff, or failure in the Supplier’s (or a Subcontractor's) supply chain</w:t>
            </w:r>
          </w:p>
          <w:p w14:paraId="46931715"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any event which is attributable to the wilful act, neglect or failure to take reasonable precautions by the Party seeking to rely on Force Majeure</w:t>
            </w:r>
          </w:p>
          <w:p w14:paraId="13E95BF8"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the event was foreseeable by the Party seeking to rely on Force Majeure at the time this Call-Off Contract was entered into</w:t>
            </w:r>
          </w:p>
          <w:p w14:paraId="7A79FCAD"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any event which is attributable to the Party seeking to rely on Force Majeure and its failure to comply with its own business continuity and disaster recovery plans</w:t>
            </w:r>
          </w:p>
        </w:tc>
      </w:tr>
      <w:tr w:rsidR="00076044" w:rsidRPr="00663E08"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663E08" w:rsidRDefault="004B26D3">
            <w:pPr>
              <w:spacing w:after="0" w:line="240" w:lineRule="auto"/>
              <w:rPr>
                <w:rFonts w:eastAsia="Helvetica Neue"/>
                <w:sz w:val="24"/>
                <w:szCs w:val="24"/>
              </w:rPr>
            </w:pPr>
            <w:r w:rsidRPr="00663E08">
              <w:rPr>
                <w:rFonts w:eastAsia="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663E08"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6C811DF8" w:rsidR="00076044" w:rsidRPr="00663E08" w:rsidRDefault="004B26D3">
            <w:pPr>
              <w:spacing w:after="0" w:line="240" w:lineRule="auto"/>
              <w:rPr>
                <w:rFonts w:eastAsia="Helvetica Neue"/>
                <w:sz w:val="24"/>
                <w:szCs w:val="24"/>
              </w:rPr>
            </w:pPr>
            <w:r w:rsidRPr="00663E08">
              <w:rPr>
                <w:rFonts w:eastAsia="Helvetica Neue"/>
                <w:sz w:val="24"/>
                <w:szCs w:val="24"/>
              </w:rPr>
              <w:t>The clauses of framework agreement</w:t>
            </w:r>
            <w:r w:rsidR="00D62F97" w:rsidRPr="00663E08">
              <w:rPr>
                <w:sz w:val="24"/>
                <w:szCs w:val="24"/>
              </w:rPr>
              <w:t xml:space="preserve"> RM1557.10</w:t>
            </w:r>
            <w:r w:rsidRPr="00663E08">
              <w:rPr>
                <w:rFonts w:eastAsia="Helvetica Neue"/>
                <w:sz w:val="24"/>
                <w:szCs w:val="24"/>
              </w:rPr>
              <w:t xml:space="preserve"> together with the Framework Schedules.</w:t>
            </w:r>
          </w:p>
        </w:tc>
      </w:tr>
      <w:tr w:rsidR="00076044" w:rsidRPr="00663E08"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663E08"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2127B00C" w:rsidR="00076044" w:rsidRPr="00663E08" w:rsidRDefault="005D3995">
            <w:pPr>
              <w:spacing w:after="0" w:line="240" w:lineRule="auto"/>
              <w:rPr>
                <w:rFonts w:eastAsia="Helvetica Neue"/>
                <w:b/>
                <w:sz w:val="24"/>
                <w:szCs w:val="24"/>
              </w:rPr>
            </w:pPr>
            <w:r w:rsidRPr="00663E08">
              <w:rPr>
                <w:rFonts w:eastAsia="Helvetica Neue"/>
                <w:b/>
                <w:sz w:val="24"/>
                <w:szCs w:val="24"/>
              </w:rPr>
              <w:t>Freedom of Information Act or FO</w:t>
            </w:r>
            <w:r w:rsidR="004B26D3" w:rsidRPr="00663E08">
              <w:rPr>
                <w:rFonts w:eastAsia="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663E08"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cloud services described in Framework Agreement Section 2 (Services Offered) as defined by the Service Definition, the Supplier Terms and any related Application documentation, which the Supplier must make available to CCS and Buyers and </w:t>
            </w:r>
            <w:r w:rsidRPr="00663E08">
              <w:rPr>
                <w:rFonts w:eastAsia="Helvetica Neue"/>
                <w:sz w:val="24"/>
                <w:szCs w:val="24"/>
              </w:rPr>
              <w:lastRenderedPageBreak/>
              <w:t>those services which are deliverable by the Supplier under the Collaboration Agreement.</w:t>
            </w:r>
          </w:p>
        </w:tc>
      </w:tr>
      <w:tr w:rsidR="00B64352" w:rsidRPr="00663E08"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lastRenderedPageBreak/>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The General Data Protection Regulation (Regulation (EU) 2016/679).</w:t>
            </w:r>
          </w:p>
        </w:tc>
      </w:tr>
      <w:tr w:rsidR="00076044" w:rsidRPr="00663E08"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663E08" w:rsidRDefault="004B26D3">
            <w:pPr>
              <w:spacing w:after="0" w:line="240" w:lineRule="auto"/>
              <w:rPr>
                <w:rFonts w:eastAsia="Helvetica Neue"/>
                <w:sz w:val="24"/>
                <w:szCs w:val="24"/>
              </w:rPr>
            </w:pPr>
            <w:r w:rsidRPr="00663E08">
              <w:rPr>
                <w:rFonts w:eastAsia="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663E08"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guarantee described in Schedule 5.</w:t>
            </w:r>
          </w:p>
        </w:tc>
      </w:tr>
      <w:tr w:rsidR="00076044" w:rsidRPr="00663E08"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4DBDD181" w:rsidR="00076044" w:rsidRPr="00663E08" w:rsidRDefault="007A46B0">
            <w:pPr>
              <w:spacing w:after="0" w:line="240" w:lineRule="auto"/>
              <w:rPr>
                <w:rFonts w:eastAsia="Helvetica Neue"/>
                <w:sz w:val="24"/>
                <w:szCs w:val="24"/>
              </w:rPr>
            </w:pPr>
            <w:r w:rsidRPr="00663E08">
              <w:rPr>
                <w:rFonts w:eastAsia="Helvetica Neue"/>
                <w:sz w:val="24"/>
                <w:szCs w:val="24"/>
              </w:rPr>
              <w:t>Any current UK Government g</w:t>
            </w:r>
            <w:r w:rsidR="004B26D3" w:rsidRPr="00663E08">
              <w:rPr>
                <w:rFonts w:eastAsia="Helvetica Neue"/>
                <w:sz w:val="24"/>
                <w:szCs w:val="24"/>
              </w:rPr>
              <w:t>uidance on the Public Contracts Regulations 2015. In the event of a conflict between any current UK Gov</w:t>
            </w:r>
            <w:r w:rsidRPr="00663E08">
              <w:rPr>
                <w:rFonts w:eastAsia="Helvetica Neue"/>
                <w:sz w:val="24"/>
                <w:szCs w:val="24"/>
              </w:rPr>
              <w:t>ernment g</w:t>
            </w:r>
            <w:r w:rsidR="004B26D3" w:rsidRPr="00663E08">
              <w:rPr>
                <w:rFonts w:eastAsia="Helvetica Neue"/>
                <w:sz w:val="24"/>
                <w:szCs w:val="24"/>
              </w:rPr>
              <w:t>uidance an</w:t>
            </w:r>
            <w:r w:rsidRPr="00663E08">
              <w:rPr>
                <w:rFonts w:eastAsia="Helvetica Neue"/>
                <w:sz w:val="24"/>
                <w:szCs w:val="24"/>
              </w:rPr>
              <w:t>d the Crown Commercial Service g</w:t>
            </w:r>
            <w:r w:rsidR="004B26D3" w:rsidRPr="00663E08">
              <w:rPr>
                <w:rFonts w:eastAsia="Helvetica Neue"/>
                <w:sz w:val="24"/>
                <w:szCs w:val="24"/>
              </w:rPr>
              <w:t>uidance, current U</w:t>
            </w:r>
            <w:r w:rsidR="00482323" w:rsidRPr="00663E08">
              <w:rPr>
                <w:rFonts w:eastAsia="Helvetica Neue"/>
                <w:sz w:val="24"/>
                <w:szCs w:val="24"/>
              </w:rPr>
              <w:t>K Government g</w:t>
            </w:r>
            <w:r w:rsidR="004B26D3" w:rsidRPr="00663E08">
              <w:rPr>
                <w:rFonts w:eastAsia="Helvetica Neue"/>
                <w:sz w:val="24"/>
                <w:szCs w:val="24"/>
              </w:rPr>
              <w:t>uidance will take precedence.</w:t>
            </w:r>
          </w:p>
        </w:tc>
      </w:tr>
      <w:tr w:rsidR="00076044" w:rsidRPr="00663E08"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ESI tool completed by contractors on their own behalf at the request of CCS or the Buyer (as applicable) under clause 4.6.</w:t>
            </w:r>
          </w:p>
        </w:tc>
      </w:tr>
      <w:tr w:rsidR="00076044" w:rsidRPr="00663E08"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663E08" w:rsidRDefault="004B26D3">
            <w:pPr>
              <w:spacing w:after="0" w:line="240" w:lineRule="auto"/>
              <w:rPr>
                <w:rFonts w:eastAsia="Helvetica Neue"/>
                <w:sz w:val="24"/>
                <w:szCs w:val="24"/>
              </w:rPr>
            </w:pPr>
            <w:r w:rsidRPr="00663E08">
              <w:rPr>
                <w:rFonts w:eastAsia="Helvetica Neue"/>
                <w:sz w:val="24"/>
                <w:szCs w:val="24"/>
              </w:rPr>
              <w:t>Has the meaning given under section 84 of the Freedom of Information Act 2000.</w:t>
            </w:r>
          </w:p>
        </w:tc>
      </w:tr>
      <w:tr w:rsidR="00076044" w:rsidRPr="00663E08"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information security management system and process developed by the Supplier in accordance with clause 16.1.</w:t>
            </w:r>
          </w:p>
        </w:tc>
      </w:tr>
      <w:tr w:rsidR="00076044" w:rsidRPr="00663E08"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Contractual engagements which would be determined to be within the scope of the IR35 Intermediaries legislation if assessed using the ESI tool.</w:t>
            </w:r>
          </w:p>
        </w:tc>
      </w:tr>
      <w:tr w:rsidR="00076044" w:rsidRPr="00663E08"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663E08" w:rsidRDefault="004B26D3">
            <w:pPr>
              <w:spacing w:after="0" w:line="240" w:lineRule="auto"/>
              <w:rPr>
                <w:rFonts w:eastAsia="Helvetica Neue"/>
                <w:sz w:val="24"/>
                <w:szCs w:val="24"/>
              </w:rPr>
            </w:pPr>
            <w:r w:rsidRPr="00663E08">
              <w:rPr>
                <w:rFonts w:eastAsia="Helvetica Neue"/>
                <w:sz w:val="24"/>
                <w:szCs w:val="24"/>
              </w:rPr>
              <w:t>Can be:</w:t>
            </w:r>
          </w:p>
          <w:p w14:paraId="1E6C8911"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a voluntary arrangement</w:t>
            </w:r>
          </w:p>
          <w:p w14:paraId="44D30759"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a winding-up petition</w:t>
            </w:r>
          </w:p>
          <w:p w14:paraId="6ECDC7AE"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the appointment of a receiver or administrator</w:t>
            </w:r>
          </w:p>
          <w:p w14:paraId="6772630F"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 xml:space="preserve">an unresolved statutory demand </w:t>
            </w:r>
          </w:p>
          <w:p w14:paraId="2A4F123D"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a Schedule A1 moratorium.</w:t>
            </w:r>
          </w:p>
        </w:tc>
      </w:tr>
      <w:tr w:rsidR="00076044" w:rsidRPr="00663E08"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663E08" w:rsidRDefault="004B26D3">
            <w:pPr>
              <w:spacing w:after="0" w:line="240" w:lineRule="auto"/>
              <w:rPr>
                <w:rFonts w:eastAsia="Helvetica Neue"/>
                <w:sz w:val="24"/>
                <w:szCs w:val="24"/>
              </w:rPr>
            </w:pPr>
            <w:r w:rsidRPr="00663E08">
              <w:rPr>
                <w:rFonts w:eastAsia="Helvetica Neue"/>
                <w:sz w:val="24"/>
                <w:szCs w:val="24"/>
              </w:rPr>
              <w:t>Intellectual Property Rights are:</w:t>
            </w:r>
          </w:p>
          <w:p w14:paraId="450440B5" w14:textId="77777777" w:rsidR="00076044" w:rsidRPr="00663E08" w:rsidRDefault="004B26D3">
            <w:pPr>
              <w:numPr>
                <w:ilvl w:val="0"/>
                <w:numId w:val="15"/>
              </w:numPr>
              <w:spacing w:after="0" w:line="240" w:lineRule="auto"/>
              <w:ind w:hanging="360"/>
              <w:contextualSpacing/>
              <w:rPr>
                <w:rFonts w:eastAsia="Helvetica Neue"/>
                <w:sz w:val="24"/>
                <w:szCs w:val="24"/>
              </w:rPr>
            </w:pPr>
            <w:r w:rsidRPr="00663E08">
              <w:rPr>
                <w:rFonts w:eastAsia="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663E08" w:rsidRDefault="004B26D3">
            <w:pPr>
              <w:numPr>
                <w:ilvl w:val="0"/>
                <w:numId w:val="15"/>
              </w:numPr>
              <w:spacing w:after="0" w:line="240" w:lineRule="auto"/>
              <w:ind w:hanging="360"/>
              <w:contextualSpacing/>
              <w:rPr>
                <w:rFonts w:eastAsia="Helvetica Neue"/>
                <w:sz w:val="24"/>
                <w:szCs w:val="24"/>
              </w:rPr>
            </w:pPr>
            <w:r w:rsidRPr="00663E08">
              <w:rPr>
                <w:rFonts w:eastAsia="Helvetica Neue"/>
                <w:sz w:val="24"/>
                <w:szCs w:val="24"/>
              </w:rPr>
              <w:t xml:space="preserve">applications for registration, and the right to apply for </w:t>
            </w:r>
            <w:r w:rsidRPr="00663E08">
              <w:rPr>
                <w:rFonts w:eastAsia="Helvetica Neue"/>
                <w:sz w:val="24"/>
                <w:szCs w:val="24"/>
              </w:rPr>
              <w:lastRenderedPageBreak/>
              <w:t>registration, for any of the rights listed at (a) that are capable of being registered in any country or jurisdiction</w:t>
            </w:r>
          </w:p>
          <w:p w14:paraId="7955437C" w14:textId="77777777" w:rsidR="00076044" w:rsidRPr="00663E08" w:rsidRDefault="004B26D3">
            <w:pPr>
              <w:numPr>
                <w:ilvl w:val="0"/>
                <w:numId w:val="15"/>
              </w:numPr>
              <w:spacing w:after="0" w:line="240" w:lineRule="auto"/>
              <w:ind w:hanging="360"/>
              <w:contextualSpacing/>
              <w:rPr>
                <w:rFonts w:eastAsia="Helvetica Neue"/>
                <w:sz w:val="24"/>
                <w:szCs w:val="24"/>
              </w:rPr>
            </w:pPr>
            <w:r w:rsidRPr="00663E08">
              <w:rPr>
                <w:rFonts w:eastAsia="Helvetica Neue"/>
                <w:sz w:val="24"/>
                <w:szCs w:val="24"/>
              </w:rPr>
              <w:t>all other rights having equivalent or similar effect in any country or jurisdiction</w:t>
            </w:r>
          </w:p>
        </w:tc>
      </w:tr>
      <w:tr w:rsidR="00076044" w:rsidRPr="00663E08"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663E08" w:rsidRDefault="004B26D3">
            <w:pPr>
              <w:spacing w:after="0" w:line="240" w:lineRule="auto"/>
              <w:rPr>
                <w:rFonts w:eastAsia="Helvetica Neue"/>
                <w:sz w:val="24"/>
                <w:szCs w:val="24"/>
              </w:rPr>
            </w:pPr>
            <w:r w:rsidRPr="00663E08">
              <w:rPr>
                <w:rFonts w:eastAsia="Helvetica Neue"/>
                <w:sz w:val="24"/>
                <w:szCs w:val="24"/>
              </w:rPr>
              <w:t>For the purposes of the IR35 rules an intermediary can be:</w:t>
            </w:r>
          </w:p>
          <w:p w14:paraId="2D3B1521" w14:textId="77777777" w:rsidR="00076044" w:rsidRPr="00663E08" w:rsidRDefault="004B26D3">
            <w:pPr>
              <w:numPr>
                <w:ilvl w:val="0"/>
                <w:numId w:val="47"/>
              </w:numPr>
              <w:spacing w:after="0" w:line="240" w:lineRule="auto"/>
              <w:ind w:hanging="360"/>
              <w:contextualSpacing/>
              <w:rPr>
                <w:rFonts w:eastAsia="Helvetica Neue"/>
                <w:sz w:val="24"/>
                <w:szCs w:val="24"/>
              </w:rPr>
            </w:pPr>
            <w:r w:rsidRPr="00663E08">
              <w:rPr>
                <w:rFonts w:eastAsia="Helvetica Neue"/>
                <w:sz w:val="24"/>
                <w:szCs w:val="24"/>
              </w:rPr>
              <w:t>the supplier's own limited company</w:t>
            </w:r>
          </w:p>
          <w:p w14:paraId="4EA66EB3" w14:textId="77777777" w:rsidR="00076044" w:rsidRPr="00663E08" w:rsidRDefault="004B26D3">
            <w:pPr>
              <w:numPr>
                <w:ilvl w:val="0"/>
                <w:numId w:val="47"/>
              </w:numPr>
              <w:spacing w:after="0" w:line="240" w:lineRule="auto"/>
              <w:ind w:hanging="360"/>
              <w:contextualSpacing/>
              <w:rPr>
                <w:rFonts w:eastAsia="Helvetica Neue"/>
                <w:sz w:val="24"/>
                <w:szCs w:val="24"/>
              </w:rPr>
            </w:pPr>
            <w:r w:rsidRPr="00663E08">
              <w:rPr>
                <w:rFonts w:eastAsia="Helvetica Neue"/>
                <w:sz w:val="24"/>
                <w:szCs w:val="24"/>
              </w:rPr>
              <w:t>a service or a personal service company</w:t>
            </w:r>
          </w:p>
          <w:p w14:paraId="61F1AF74" w14:textId="77777777" w:rsidR="00076044" w:rsidRPr="00663E08" w:rsidRDefault="004B26D3">
            <w:pPr>
              <w:numPr>
                <w:ilvl w:val="0"/>
                <w:numId w:val="47"/>
              </w:numPr>
              <w:spacing w:after="0" w:line="240" w:lineRule="auto"/>
              <w:ind w:hanging="360"/>
              <w:contextualSpacing/>
              <w:rPr>
                <w:rFonts w:eastAsia="Helvetica Neue"/>
                <w:sz w:val="24"/>
                <w:szCs w:val="24"/>
              </w:rPr>
            </w:pPr>
            <w:r w:rsidRPr="00663E08">
              <w:rPr>
                <w:rFonts w:eastAsia="Helvetica Neue"/>
                <w:sz w:val="24"/>
                <w:szCs w:val="24"/>
              </w:rPr>
              <w:t>a partnership</w:t>
            </w:r>
          </w:p>
          <w:p w14:paraId="0FE4DA99" w14:textId="77777777" w:rsidR="00076044" w:rsidRPr="00663E08" w:rsidRDefault="00076044">
            <w:pPr>
              <w:spacing w:after="0" w:line="240" w:lineRule="auto"/>
              <w:rPr>
                <w:rFonts w:eastAsia="Helvetica Neue"/>
                <w:sz w:val="24"/>
                <w:szCs w:val="24"/>
              </w:rPr>
            </w:pPr>
          </w:p>
          <w:p w14:paraId="59A2D0CF" w14:textId="77777777" w:rsidR="00076044" w:rsidRPr="00663E08" w:rsidRDefault="004B26D3">
            <w:pPr>
              <w:spacing w:after="0" w:line="240" w:lineRule="auto"/>
              <w:rPr>
                <w:rFonts w:eastAsia="Helvetica Neue"/>
                <w:sz w:val="24"/>
                <w:szCs w:val="24"/>
              </w:rPr>
            </w:pPr>
            <w:r w:rsidRPr="00663E08">
              <w:rPr>
                <w:rFonts w:eastAsia="Helvetica Neue"/>
                <w:sz w:val="24"/>
                <w:szCs w:val="24"/>
              </w:rPr>
              <w:t>It does not apply if you work for a client through a Managed Service Company (MSC) or agency (for example, an employment agency).</w:t>
            </w:r>
          </w:p>
        </w:tc>
      </w:tr>
      <w:tr w:rsidR="00076044" w:rsidRPr="00663E08"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5D24ADBE" w:rsidR="00076044" w:rsidRPr="00663E08" w:rsidRDefault="00482323">
            <w:pPr>
              <w:spacing w:after="0" w:line="240" w:lineRule="auto"/>
              <w:rPr>
                <w:rFonts w:eastAsia="Helvetica Neue"/>
                <w:sz w:val="24"/>
                <w:szCs w:val="24"/>
              </w:rPr>
            </w:pPr>
            <w:r w:rsidRPr="00663E08">
              <w:rPr>
                <w:rFonts w:eastAsia="Helvetica Neue"/>
                <w:sz w:val="24"/>
                <w:szCs w:val="24"/>
              </w:rPr>
              <w:t xml:space="preserve">A claim as </w:t>
            </w:r>
            <w:r w:rsidR="004B26D3" w:rsidRPr="00663E08">
              <w:rPr>
                <w:rFonts w:eastAsia="Helvetica Neue"/>
                <w:sz w:val="24"/>
                <w:szCs w:val="24"/>
              </w:rPr>
              <w:t>set out in clause 11.5.</w:t>
            </w:r>
          </w:p>
        </w:tc>
      </w:tr>
      <w:tr w:rsidR="00076044" w:rsidRPr="00663E08"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IR35 is also known as ‘Intermediaries legislation’. It’s a set of rules that affect tax and National Insurance where a Supplier is contracted to work for a client through an Intermediary.</w:t>
            </w:r>
          </w:p>
        </w:tc>
      </w:tr>
      <w:tr w:rsidR="00076044" w:rsidRPr="00663E08"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663E08" w:rsidRDefault="004B26D3">
            <w:pPr>
              <w:widowControl/>
              <w:spacing w:after="0" w:line="240" w:lineRule="auto"/>
              <w:rPr>
                <w:rFonts w:eastAsia="Helvetica Neue"/>
                <w:sz w:val="24"/>
                <w:szCs w:val="24"/>
              </w:rPr>
            </w:pPr>
            <w:r w:rsidRPr="00663E08">
              <w:rPr>
                <w:rFonts w:eastAsia="Helvetica Neue"/>
                <w:sz w:val="24"/>
                <w:szCs w:val="24"/>
              </w:rPr>
              <w:t>Assessment of employment status usin</w:t>
            </w:r>
            <w:r w:rsidR="00CD732D" w:rsidRPr="00663E08">
              <w:rPr>
                <w:rFonts w:eastAsia="Helvetica Neue"/>
                <w:sz w:val="24"/>
                <w:szCs w:val="24"/>
              </w:rPr>
              <w:t xml:space="preserve">g the ESI tool to determine if engagement is Inside </w:t>
            </w:r>
            <w:r w:rsidRPr="00663E08">
              <w:rPr>
                <w:rFonts w:eastAsia="Helvetica Neue"/>
                <w:sz w:val="24"/>
                <w:szCs w:val="24"/>
              </w:rPr>
              <w:t>or Outside IR35.</w:t>
            </w:r>
          </w:p>
        </w:tc>
      </w:tr>
      <w:tr w:rsidR="00076044" w:rsidRPr="00663E08"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663E08" w:rsidRDefault="004B26D3">
            <w:pPr>
              <w:spacing w:after="0" w:line="240" w:lineRule="auto"/>
              <w:rPr>
                <w:rFonts w:eastAsia="Helvetica Neue"/>
                <w:sz w:val="24"/>
                <w:szCs w:val="24"/>
              </w:rPr>
            </w:pPr>
            <w:r w:rsidRPr="00663E08">
              <w:rPr>
                <w:rFonts w:eastAsia="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663E08"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663E08"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13A958E" w:rsidR="00B64352"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Law Enforcement Directive (EU) 2016/680.</w:t>
            </w:r>
          </w:p>
        </w:tc>
      </w:tr>
      <w:tr w:rsidR="00076044" w:rsidRPr="00663E08"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br/>
              <w:t>Loss</w:t>
            </w:r>
            <w:r w:rsidRPr="00663E08">
              <w:rPr>
                <w:rFonts w:eastAsia="Helvetica Neue"/>
                <w:b/>
                <w:sz w:val="24"/>
                <w:szCs w:val="24"/>
              </w:rPr>
              <w:br/>
            </w:r>
            <w:r w:rsidRPr="00663E08">
              <w:rPr>
                <w:rFonts w:eastAsia="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663E08" w:rsidRDefault="004B26D3">
            <w:pPr>
              <w:spacing w:after="0" w:line="240" w:lineRule="auto"/>
              <w:rPr>
                <w:rFonts w:eastAsia="Helvetica Neue"/>
                <w:sz w:val="24"/>
                <w:szCs w:val="24"/>
              </w:rPr>
            </w:pPr>
            <w:r w:rsidRPr="00663E08">
              <w:rPr>
                <w:rFonts w:eastAsia="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663E08">
              <w:rPr>
                <w:rFonts w:eastAsia="Helvetica Neue"/>
                <w:b/>
                <w:sz w:val="24"/>
                <w:szCs w:val="24"/>
              </w:rPr>
              <w:t>Losses</w:t>
            </w:r>
            <w:r w:rsidRPr="00663E08">
              <w:rPr>
                <w:rFonts w:eastAsia="Helvetica Neue"/>
                <w:sz w:val="24"/>
                <w:szCs w:val="24"/>
              </w:rPr>
              <w:t>' will be interpreted accordingly.</w:t>
            </w:r>
          </w:p>
        </w:tc>
      </w:tr>
      <w:tr w:rsidR="00076044" w:rsidRPr="00663E08"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of the 3 Lots specified in the ITT and Lots will be construed accordingly.</w:t>
            </w:r>
          </w:p>
        </w:tc>
      </w:tr>
      <w:tr w:rsidR="00076044" w:rsidRPr="00663E08"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Any software program or code intended to destroy, interfere with, corrupt, or cause undesired effects on program files, data or </w:t>
            </w:r>
            <w:r w:rsidRPr="00663E08">
              <w:rPr>
                <w:rFonts w:eastAsia="Helvetica Neue"/>
                <w:sz w:val="24"/>
                <w:szCs w:val="24"/>
              </w:rPr>
              <w:lastRenderedPageBreak/>
              <w:t>other information, executable code or application software macros, whether or not its operation is immediate or delayed, and whether the malicious software is introduced wilfully, negligently or without knowledge of its existence.</w:t>
            </w:r>
          </w:p>
        </w:tc>
      </w:tr>
      <w:tr w:rsidR="00076044" w:rsidRPr="00663E08"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663E08"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management information specified in Framework Agreement section 6 (What you report to CCS).</w:t>
            </w:r>
          </w:p>
        </w:tc>
      </w:tr>
      <w:tr w:rsidR="00076044" w:rsidRPr="00663E08"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663E08" w:rsidRDefault="004B26D3">
            <w:pPr>
              <w:spacing w:after="0" w:line="240" w:lineRule="auto"/>
              <w:rPr>
                <w:rFonts w:eastAsia="Helvetica Neue"/>
                <w:sz w:val="24"/>
                <w:szCs w:val="24"/>
              </w:rPr>
            </w:pPr>
            <w:r w:rsidRPr="00663E08">
              <w:rPr>
                <w:rFonts w:eastAsia="Helvetica Neue"/>
                <w:sz w:val="24"/>
                <w:szCs w:val="24"/>
              </w:rPr>
              <w:t>Those breaches which have been expressly set out as a material breach and any other single serious breach or persistent failure to perform as required under this Call-Off Contract.</w:t>
            </w:r>
          </w:p>
        </w:tc>
      </w:tr>
      <w:tr w:rsidR="00076044" w:rsidRPr="00663E08"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Ministry of Justice’s Code of Practice on the Discharge of the Functions of Public Authorities under Part 1 of the Freedom of Information Act 2000.</w:t>
            </w:r>
          </w:p>
        </w:tc>
      </w:tr>
      <w:tr w:rsidR="00076044" w:rsidRPr="00663E08"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revised Fair Deal position in the HM Treasury guidance: “Fair Deal for staff pensions: staff transfer from central government” issued in October 2013 as amended.</w:t>
            </w:r>
          </w:p>
        </w:tc>
      </w:tr>
      <w:tr w:rsidR="00076044" w:rsidRPr="00663E08"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663E08" w:rsidRDefault="004B26D3">
            <w:pPr>
              <w:spacing w:after="0" w:line="240" w:lineRule="auto"/>
              <w:rPr>
                <w:rFonts w:eastAsia="Helvetica Neue"/>
                <w:sz w:val="24"/>
                <w:szCs w:val="24"/>
              </w:rPr>
            </w:pPr>
            <w:r w:rsidRPr="00663E08">
              <w:rPr>
                <w:rFonts w:eastAsia="Helvetica Neue"/>
                <w:sz w:val="24"/>
                <w:szCs w:val="24"/>
              </w:rPr>
              <w:t>An order for G-Cloud Services placed by a Contracting Body with the Supplier in accordance with the Ordering Processes.</w:t>
            </w:r>
          </w:p>
        </w:tc>
      </w:tr>
      <w:tr w:rsidR="00076044" w:rsidRPr="00663E08"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order form set out in Part A of the Call-Off Contract to be used by a Buyer to order G-Cloud Services.</w:t>
            </w:r>
          </w:p>
        </w:tc>
      </w:tr>
      <w:tr w:rsidR="00076044" w:rsidRPr="00663E08"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663E08" w:rsidRDefault="004B26D3">
            <w:pPr>
              <w:spacing w:after="0" w:line="240" w:lineRule="auto"/>
              <w:rPr>
                <w:rFonts w:eastAsia="Helvetica Neue"/>
                <w:sz w:val="24"/>
                <w:szCs w:val="24"/>
              </w:rPr>
            </w:pPr>
            <w:r w:rsidRPr="00663E08">
              <w:rPr>
                <w:rFonts w:eastAsia="Helvetica Neue"/>
                <w:sz w:val="24"/>
                <w:szCs w:val="24"/>
              </w:rPr>
              <w:t>G-Cloud Services which are the subject of an Order by the Buyer.</w:t>
            </w:r>
          </w:p>
        </w:tc>
      </w:tr>
      <w:tr w:rsidR="00076044" w:rsidRPr="00663E08"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Contractual engagements which would be determined to not be within the scope of the IR35 intermediaries legislation if assessed using the ESI tool.</w:t>
            </w:r>
          </w:p>
        </w:tc>
      </w:tr>
      <w:tr w:rsidR="00076044" w:rsidRPr="00663E08"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Buyer or the Supplier and ‘Parties’ will be interpreted accordingly.</w:t>
            </w:r>
          </w:p>
        </w:tc>
      </w:tr>
      <w:tr w:rsidR="00076044" w:rsidRPr="00663E08"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Takes the meaning given in the Data Protection Legislation.</w:t>
            </w:r>
          </w:p>
        </w:tc>
      </w:tr>
      <w:tr w:rsidR="00B64352" w:rsidRPr="00663E08"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663E08" w:rsidRDefault="00B64352" w:rsidP="00B64352">
            <w:pPr>
              <w:spacing w:after="0" w:line="240" w:lineRule="auto"/>
              <w:rPr>
                <w:rFonts w:eastAsia="Helvetica Neue"/>
                <w:b/>
                <w:color w:val="000000" w:themeColor="text1"/>
                <w:sz w:val="24"/>
                <w:szCs w:val="24"/>
              </w:rPr>
            </w:pPr>
            <w:r w:rsidRPr="00663E08">
              <w:rPr>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663E08" w:rsidRDefault="00B64352" w:rsidP="00B64352">
            <w:pPr>
              <w:spacing w:after="0" w:line="240" w:lineRule="auto"/>
              <w:rPr>
                <w:color w:val="000000" w:themeColor="text1"/>
                <w:sz w:val="24"/>
                <w:szCs w:val="24"/>
              </w:rPr>
            </w:pPr>
            <w:r w:rsidRPr="00663E08">
              <w:rPr>
                <w:color w:val="000000" w:themeColor="text1"/>
                <w:sz w:val="24"/>
                <w:szCs w:val="24"/>
              </w:rPr>
              <w:t>Takes the meaning given in the Data Protection Legislation.</w:t>
            </w:r>
          </w:p>
        </w:tc>
      </w:tr>
      <w:tr w:rsidR="00076044" w:rsidRPr="00663E08"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3F2570E0" w:rsidR="00076044" w:rsidRPr="00663E08" w:rsidRDefault="0030038E">
            <w:pPr>
              <w:spacing w:after="0" w:line="240" w:lineRule="auto"/>
              <w:rPr>
                <w:rFonts w:eastAsia="Helvetica Neue"/>
                <w:sz w:val="24"/>
                <w:szCs w:val="24"/>
              </w:rPr>
            </w:pPr>
            <w:r w:rsidRPr="00663E08">
              <w:rPr>
                <w:color w:val="000000" w:themeColor="text1"/>
                <w:sz w:val="24"/>
                <w:szCs w:val="24"/>
              </w:rPr>
              <w:t>Takes the meaning given in the Data Protection Legislation</w:t>
            </w:r>
            <w:r w:rsidRPr="00663E08">
              <w:rPr>
                <w:rFonts w:eastAsia="Helvetica Neue"/>
                <w:color w:val="000000" w:themeColor="text1"/>
                <w:sz w:val="24"/>
                <w:szCs w:val="24"/>
              </w:rPr>
              <w:t xml:space="preserve"> </w:t>
            </w:r>
            <w:r w:rsidR="004B26D3" w:rsidRPr="00663E08">
              <w:rPr>
                <w:rFonts w:eastAsia="Helvetica Neue"/>
                <w:color w:val="000000" w:themeColor="text1"/>
                <w:sz w:val="24"/>
                <w:szCs w:val="24"/>
              </w:rPr>
              <w:t xml:space="preserve">but, for the purposes of this Call-Off Contract, it will include both manual and automatic </w:t>
            </w:r>
            <w:r w:rsidR="00CC287B" w:rsidRPr="00663E08">
              <w:rPr>
                <w:rFonts w:eastAsia="Helvetica Neue"/>
                <w:color w:val="000000" w:themeColor="text1"/>
                <w:sz w:val="24"/>
                <w:szCs w:val="24"/>
              </w:rPr>
              <w:t>P</w:t>
            </w:r>
            <w:r w:rsidR="004B26D3" w:rsidRPr="00663E08">
              <w:rPr>
                <w:rFonts w:eastAsia="Helvetica Neue"/>
                <w:color w:val="000000" w:themeColor="text1"/>
                <w:sz w:val="24"/>
                <w:szCs w:val="24"/>
              </w:rPr>
              <w:t>rocessing. ‘Process’ and ‘processed’ will be interpreted accordingly.</w:t>
            </w:r>
          </w:p>
        </w:tc>
      </w:tr>
      <w:tr w:rsidR="00B64352" w:rsidRPr="00663E08"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lastRenderedPageBreak/>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Takes the meaning given in the Data Protection Legislation.</w:t>
            </w:r>
          </w:p>
        </w:tc>
      </w:tr>
      <w:tr w:rsidR="00076044" w:rsidRPr="00663E08"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663E08" w:rsidRDefault="004B26D3">
            <w:pPr>
              <w:spacing w:after="0" w:line="240" w:lineRule="auto"/>
              <w:rPr>
                <w:rFonts w:eastAsia="Helvetica Neue"/>
                <w:sz w:val="24"/>
                <w:szCs w:val="24"/>
              </w:rPr>
            </w:pPr>
            <w:r w:rsidRPr="00663E08">
              <w:rPr>
                <w:rFonts w:eastAsia="Helvetica Neue"/>
                <w:sz w:val="24"/>
                <w:szCs w:val="24"/>
              </w:rPr>
              <w:t>To directly or indirectly offer, promise or give any person working</w:t>
            </w:r>
          </w:p>
          <w:p w14:paraId="62C96659" w14:textId="77777777" w:rsidR="00076044" w:rsidRPr="00663E08" w:rsidRDefault="004B26D3">
            <w:pPr>
              <w:spacing w:after="0" w:line="240" w:lineRule="auto"/>
              <w:rPr>
                <w:rFonts w:eastAsia="Helvetica Neue"/>
                <w:sz w:val="24"/>
                <w:szCs w:val="24"/>
              </w:rPr>
            </w:pPr>
            <w:r w:rsidRPr="00663E08">
              <w:rPr>
                <w:rFonts w:eastAsia="Helvetica Neue"/>
                <w:sz w:val="24"/>
                <w:szCs w:val="24"/>
              </w:rPr>
              <w:t>for or engaged by a Buyer or CCS a financial or other advantage</w:t>
            </w:r>
          </w:p>
          <w:p w14:paraId="63685087" w14:textId="77777777" w:rsidR="00076044" w:rsidRPr="00663E08" w:rsidRDefault="004B26D3">
            <w:pPr>
              <w:spacing w:after="0" w:line="240" w:lineRule="auto"/>
              <w:rPr>
                <w:rFonts w:eastAsia="Helvetica Neue"/>
                <w:sz w:val="24"/>
                <w:szCs w:val="24"/>
              </w:rPr>
            </w:pPr>
            <w:r w:rsidRPr="00663E08">
              <w:rPr>
                <w:rFonts w:eastAsia="Helvetica Neue"/>
                <w:sz w:val="24"/>
                <w:szCs w:val="24"/>
              </w:rPr>
              <w:t>to:</w:t>
            </w:r>
          </w:p>
          <w:p w14:paraId="33E62FF9" w14:textId="77777777" w:rsidR="00076044" w:rsidRPr="00663E08" w:rsidRDefault="004B26D3">
            <w:pPr>
              <w:numPr>
                <w:ilvl w:val="0"/>
                <w:numId w:val="45"/>
              </w:numPr>
              <w:spacing w:after="0" w:line="240" w:lineRule="auto"/>
              <w:ind w:hanging="360"/>
              <w:contextualSpacing/>
              <w:rPr>
                <w:rFonts w:eastAsia="Helvetica Neue"/>
                <w:sz w:val="24"/>
                <w:szCs w:val="24"/>
              </w:rPr>
            </w:pPr>
            <w:r w:rsidRPr="00663E08">
              <w:rPr>
                <w:rFonts w:eastAsia="Helvetica Neue"/>
                <w:sz w:val="24"/>
                <w:szCs w:val="24"/>
              </w:rPr>
              <w:t>induce that person to perform improperly a relevant function or activity</w:t>
            </w:r>
          </w:p>
          <w:p w14:paraId="20CB30A3" w14:textId="77777777" w:rsidR="00076044" w:rsidRPr="00663E08" w:rsidRDefault="004B26D3">
            <w:pPr>
              <w:numPr>
                <w:ilvl w:val="0"/>
                <w:numId w:val="45"/>
              </w:numPr>
              <w:spacing w:after="0" w:line="240" w:lineRule="auto"/>
              <w:ind w:hanging="360"/>
              <w:contextualSpacing/>
              <w:rPr>
                <w:rFonts w:eastAsia="Helvetica Neue"/>
                <w:sz w:val="24"/>
                <w:szCs w:val="24"/>
              </w:rPr>
            </w:pPr>
            <w:r w:rsidRPr="00663E08">
              <w:rPr>
                <w:rFonts w:eastAsia="Helvetica Neue"/>
                <w:sz w:val="24"/>
                <w:szCs w:val="24"/>
              </w:rPr>
              <w:t>reward that person for improper performance of a relevant function or activity</w:t>
            </w:r>
          </w:p>
          <w:p w14:paraId="2E159424" w14:textId="77777777" w:rsidR="00076044" w:rsidRPr="00663E08" w:rsidRDefault="004B26D3">
            <w:pPr>
              <w:numPr>
                <w:ilvl w:val="0"/>
                <w:numId w:val="45"/>
              </w:numPr>
              <w:spacing w:after="0" w:line="240" w:lineRule="auto"/>
              <w:ind w:hanging="360"/>
              <w:contextualSpacing/>
              <w:rPr>
                <w:rFonts w:eastAsia="Helvetica Neue"/>
                <w:sz w:val="24"/>
                <w:szCs w:val="24"/>
              </w:rPr>
            </w:pPr>
            <w:r w:rsidRPr="00663E08">
              <w:rPr>
                <w:rFonts w:eastAsia="Helvetica Neue"/>
                <w:sz w:val="24"/>
                <w:szCs w:val="24"/>
              </w:rPr>
              <w:t>commit any offence:</w:t>
            </w:r>
          </w:p>
          <w:p w14:paraId="0CE0E207"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under the Bribery Act 2010</w:t>
            </w:r>
          </w:p>
          <w:p w14:paraId="2A4BDBD2"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under legislation creating offences concerning Fraud</w:t>
            </w:r>
          </w:p>
          <w:p w14:paraId="3B3CC063"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at common Law concerning Fraud</w:t>
            </w:r>
          </w:p>
          <w:p w14:paraId="24AD592D"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committing or attempting or conspiring to commit Fraud</w:t>
            </w:r>
          </w:p>
        </w:tc>
      </w:tr>
      <w:tr w:rsidR="00076044" w:rsidRPr="00663E08"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663E08"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Assets and property including technical infrastructure, IPRs and equipment. </w:t>
            </w:r>
          </w:p>
        </w:tc>
      </w:tr>
      <w:tr w:rsidR="00B64352" w:rsidRPr="00663E08"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663E08" w:rsidRDefault="00B64352">
            <w:pPr>
              <w:spacing w:after="0" w:line="240" w:lineRule="auto"/>
              <w:rPr>
                <w:rFonts w:eastAsia="Helvetica Neue"/>
                <w:sz w:val="24"/>
                <w:szCs w:val="24"/>
              </w:rPr>
            </w:pPr>
            <w:r w:rsidRPr="00663E08">
              <w:rPr>
                <w:color w:val="000000" w:themeColor="text1"/>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663E08"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Public Services Network (PSN) is the Government’s high-performance network which helps public sector organisations work together, reduce duplication and share resources.</w:t>
            </w:r>
          </w:p>
        </w:tc>
      </w:tr>
      <w:tr w:rsidR="00076044" w:rsidRPr="00663E08"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663E08" w:rsidRDefault="004B26D3">
            <w:pPr>
              <w:spacing w:after="0" w:line="240" w:lineRule="auto"/>
              <w:rPr>
                <w:rFonts w:eastAsia="Helvetica Neue"/>
                <w:sz w:val="24"/>
                <w:szCs w:val="24"/>
              </w:rPr>
            </w:pPr>
            <w:r w:rsidRPr="00663E08">
              <w:rPr>
                <w:rFonts w:eastAsia="Helvetica Neue"/>
                <w:sz w:val="24"/>
                <w:szCs w:val="24"/>
              </w:rPr>
              <w:t>Government departments and other bodies which, whether under statute, codes of practice or otherwise, are entitled to investigate or influence the matters dealt with in this Call-Off Contract.</w:t>
            </w:r>
          </w:p>
        </w:tc>
      </w:tr>
      <w:tr w:rsidR="00076044" w:rsidRPr="00663E08"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employee, agent, servant, or representative of the Buyer, any other public body or person employed by or on behalf of the Buyer, or any other public body.</w:t>
            </w:r>
          </w:p>
        </w:tc>
      </w:tr>
      <w:tr w:rsidR="00076044" w:rsidRPr="00663E08"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663E08" w:rsidRDefault="004B26D3">
            <w:pPr>
              <w:spacing w:after="0" w:line="240" w:lineRule="auto"/>
              <w:rPr>
                <w:rFonts w:eastAsia="Helvetica Neue"/>
                <w:sz w:val="24"/>
                <w:szCs w:val="24"/>
              </w:rPr>
            </w:pPr>
            <w:r w:rsidRPr="00663E08">
              <w:rPr>
                <w:rFonts w:eastAsia="Helvetica Neue"/>
                <w:sz w:val="24"/>
                <w:szCs w:val="24"/>
              </w:rPr>
              <w:t>A transfer of employment to which the Employment Regulations applies.</w:t>
            </w:r>
          </w:p>
        </w:tc>
      </w:tr>
      <w:tr w:rsidR="00076044" w:rsidRPr="00663E08"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663E08"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663E08" w:rsidRDefault="004B26D3">
            <w:pPr>
              <w:spacing w:after="0" w:line="240" w:lineRule="auto"/>
              <w:rPr>
                <w:rFonts w:eastAsia="Helvetica Neue"/>
                <w:sz w:val="24"/>
                <w:szCs w:val="24"/>
              </w:rPr>
            </w:pPr>
            <w:r w:rsidRPr="00663E08">
              <w:rPr>
                <w:rFonts w:eastAsia="Helvetica Neue"/>
                <w:sz w:val="24"/>
                <w:szCs w:val="24"/>
              </w:rPr>
              <w:t>Any third party service provider of Replace</w:t>
            </w:r>
            <w:r w:rsidR="00CD732D" w:rsidRPr="00663E08">
              <w:rPr>
                <w:rFonts w:eastAsia="Helvetica Neue"/>
                <w:sz w:val="24"/>
                <w:szCs w:val="24"/>
              </w:rPr>
              <w:t xml:space="preserve">ment Services appointed by the </w:t>
            </w:r>
            <w:r w:rsidRPr="00663E08">
              <w:rPr>
                <w:rFonts w:eastAsia="Helvetica Neue"/>
                <w:sz w:val="24"/>
                <w:szCs w:val="24"/>
              </w:rPr>
              <w:t>Buyer (or where the Buyer is providing replacement Services for its own account, the Buyer).</w:t>
            </w:r>
          </w:p>
        </w:tc>
      </w:tr>
      <w:tr w:rsidR="00076044" w:rsidRPr="00663E08"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services ordered by the Buyer as set out in the Order Form.</w:t>
            </w:r>
          </w:p>
        </w:tc>
      </w:tr>
      <w:tr w:rsidR="00076044" w:rsidRPr="00663E08"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663E08" w:rsidRDefault="004B26D3">
            <w:pPr>
              <w:spacing w:after="0" w:line="240" w:lineRule="auto"/>
              <w:rPr>
                <w:rFonts w:eastAsia="Helvetica Neue"/>
                <w:sz w:val="24"/>
                <w:szCs w:val="24"/>
              </w:rPr>
            </w:pPr>
            <w:r w:rsidRPr="00663E08">
              <w:rPr>
                <w:rFonts w:eastAsia="Helvetica Neue"/>
                <w:sz w:val="24"/>
                <w:szCs w:val="24"/>
              </w:rPr>
              <w:t>Data that is owned or managed by the Buyer and used for the G-Cloud Services, including backup data.</w:t>
            </w:r>
          </w:p>
        </w:tc>
      </w:tr>
      <w:tr w:rsidR="00076044" w:rsidRPr="00663E08"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3D2270C"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definition of the Supplier's G-Cloud </w:t>
            </w:r>
            <w:r w:rsidR="00DE1914" w:rsidRPr="00663E08">
              <w:rPr>
                <w:rFonts w:eastAsia="Helvetica Neue"/>
                <w:sz w:val="24"/>
                <w:szCs w:val="24"/>
              </w:rPr>
              <w:t>Services </w:t>
            </w:r>
            <w:r w:rsidRPr="00663E08">
              <w:rPr>
                <w:rFonts w:eastAsia="Helvetica Neue"/>
                <w:sz w:val="24"/>
                <w:szCs w:val="24"/>
              </w:rPr>
              <w:t>provided as part of their Application that includes, but isn’t limited to, those items listed in Section 2 (Services Offered) of the Framework Agreement.</w:t>
            </w:r>
          </w:p>
        </w:tc>
      </w:tr>
      <w:tr w:rsidR="00076044" w:rsidRPr="00663E08"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description of the Supplier service offering as published on the Digital Marketplace.</w:t>
            </w:r>
          </w:p>
        </w:tc>
      </w:tr>
      <w:tr w:rsidR="00076044" w:rsidRPr="00663E08"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Personal Data supplied by a Buyer to the Supplier in the course of the use of the G-Cloud Services for purposes of or in connection with this Call-Off Contract.</w:t>
            </w:r>
          </w:p>
        </w:tc>
      </w:tr>
      <w:tr w:rsidR="00076044" w:rsidRPr="00663E08"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approval process used by a central government Buyer if it needs to spend money on certain digital or technology services, see </w:t>
            </w:r>
            <w:hyperlink r:id="rId33">
              <w:r w:rsidRPr="00663E08">
                <w:rPr>
                  <w:rFonts w:eastAsia="Helvetica Neue"/>
                  <w:color w:val="1155CC"/>
                  <w:sz w:val="24"/>
                  <w:szCs w:val="24"/>
                  <w:u w:val="single"/>
                </w:rPr>
                <w:t>https://www.gov.uk/service-manual/agile-delivery/spend-controls-check-if-you-need-approval-to-spend-money-on-a-service</w:t>
              </w:r>
            </w:hyperlink>
          </w:p>
        </w:tc>
      </w:tr>
      <w:tr w:rsidR="00076044" w:rsidRPr="00663E08"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start date of this Call-Off Contract as set out in the Order Form.</w:t>
            </w:r>
          </w:p>
        </w:tc>
      </w:tr>
      <w:tr w:rsidR="00076044" w:rsidRPr="00663E08"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663E08"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663E08"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663E08" w:rsidRDefault="00B64352">
            <w:pPr>
              <w:spacing w:after="0" w:line="240" w:lineRule="auto"/>
              <w:rPr>
                <w:rFonts w:eastAsia="Helvetica Neue"/>
                <w:sz w:val="24"/>
                <w:szCs w:val="24"/>
              </w:rPr>
            </w:pPr>
            <w:r w:rsidRPr="00663E08">
              <w:rPr>
                <w:color w:val="000000" w:themeColor="text1"/>
                <w:sz w:val="24"/>
                <w:szCs w:val="24"/>
              </w:rPr>
              <w:t>Any third party appointed to process Personal Data on behalf of the Supplier under this Call-Off Contract.</w:t>
            </w:r>
          </w:p>
        </w:tc>
      </w:tr>
      <w:tr w:rsidR="00076044" w:rsidRPr="00663E08"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representative appointed by the Supplier from time to time in relation to the Call-Off Contract.</w:t>
            </w:r>
          </w:p>
        </w:tc>
      </w:tr>
      <w:tr w:rsidR="00076044" w:rsidRPr="00663E08"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663E08" w:rsidRDefault="004B26D3">
            <w:pPr>
              <w:spacing w:after="0" w:line="240" w:lineRule="auto"/>
              <w:rPr>
                <w:rFonts w:eastAsia="Helvetica Neue"/>
                <w:sz w:val="24"/>
                <w:szCs w:val="24"/>
              </w:rPr>
            </w:pPr>
            <w:r w:rsidRPr="00663E08">
              <w:rPr>
                <w:rFonts w:eastAsia="Helvetica Neue"/>
                <w:sz w:val="24"/>
                <w:szCs w:val="24"/>
              </w:rPr>
              <w:t>All persons employed by the Supplier together with the Supplier’s servants, agents, suppliers and Subcontractors used in the performance of its obligations under this Call-Off Contract.</w:t>
            </w:r>
          </w:p>
        </w:tc>
      </w:tr>
      <w:tr w:rsidR="00076044" w:rsidRPr="00663E08"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relevant G-Cloud Service terms and conditions as set out in the Terms and Conditions document supplied as part of the Supplier’s Application.</w:t>
            </w:r>
          </w:p>
        </w:tc>
      </w:tr>
      <w:tr w:rsidR="00076044" w:rsidRPr="00663E08"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term of this Call-Off Contract as set out in the Order Form. </w:t>
            </w:r>
          </w:p>
        </w:tc>
      </w:tr>
      <w:tr w:rsidR="00076044" w:rsidRPr="00663E08"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663E08" w:rsidRDefault="004B26D3">
            <w:pPr>
              <w:spacing w:after="0" w:line="240" w:lineRule="auto"/>
              <w:rPr>
                <w:rFonts w:eastAsia="Helvetica Neue"/>
                <w:sz w:val="24"/>
                <w:szCs w:val="24"/>
              </w:rPr>
            </w:pPr>
            <w:r w:rsidRPr="00663E08">
              <w:rPr>
                <w:rFonts w:eastAsia="Helvetica Neue"/>
                <w:sz w:val="24"/>
                <w:szCs w:val="24"/>
              </w:rPr>
              <w:t>This has the meaning given to it in clause 32 (Variation process).</w:t>
            </w:r>
          </w:p>
        </w:tc>
      </w:tr>
      <w:tr w:rsidR="00076044" w:rsidRPr="00663E08"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day other than a Saturday, Sunday or public holiday in England and Wales.</w:t>
            </w:r>
          </w:p>
        </w:tc>
      </w:tr>
      <w:tr w:rsidR="00076044" w:rsidRPr="00663E08"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663E08" w:rsidRDefault="004B26D3">
            <w:pPr>
              <w:spacing w:after="0" w:line="240" w:lineRule="auto"/>
              <w:rPr>
                <w:rFonts w:eastAsia="Helvetica Neue"/>
                <w:sz w:val="24"/>
                <w:szCs w:val="24"/>
              </w:rPr>
            </w:pPr>
            <w:r w:rsidRPr="00663E08">
              <w:rPr>
                <w:rFonts w:eastAsia="Helvetica Neue"/>
                <w:sz w:val="24"/>
                <w:szCs w:val="24"/>
              </w:rPr>
              <w:t>A contract year.</w:t>
            </w:r>
          </w:p>
        </w:tc>
      </w:tr>
    </w:tbl>
    <w:p w14:paraId="589E9DAD" w14:textId="568FFE37" w:rsidR="00CA3467" w:rsidRPr="00663E08" w:rsidRDefault="00CA3467" w:rsidP="005D2376">
      <w:pPr>
        <w:rPr>
          <w:rFonts w:eastAsia="Helvetica Neue"/>
          <w:sz w:val="24"/>
          <w:szCs w:val="24"/>
        </w:rPr>
      </w:pPr>
    </w:p>
    <w:p w14:paraId="6D186B87" w14:textId="77777777" w:rsidR="00CA3467" w:rsidRPr="00663E08" w:rsidRDefault="00CA3467">
      <w:pPr>
        <w:rPr>
          <w:rFonts w:eastAsia="Helvetica Neue"/>
          <w:sz w:val="24"/>
          <w:szCs w:val="24"/>
        </w:rPr>
      </w:pPr>
      <w:r w:rsidRPr="00663E08">
        <w:rPr>
          <w:rFonts w:eastAsia="Helvetica Neue"/>
          <w:sz w:val="24"/>
          <w:szCs w:val="24"/>
        </w:rPr>
        <w:br w:type="page"/>
      </w:r>
    </w:p>
    <w:p w14:paraId="5F1F8075" w14:textId="77777777" w:rsidR="0027607F" w:rsidRPr="00663E08" w:rsidRDefault="0027607F" w:rsidP="005D2376">
      <w:pPr>
        <w:rPr>
          <w:rFonts w:eastAsia="Helvetica Neue"/>
          <w:sz w:val="24"/>
          <w:szCs w:val="24"/>
        </w:rPr>
      </w:pPr>
    </w:p>
    <w:p w14:paraId="6E483955" w14:textId="66C74F11" w:rsidR="00B64352" w:rsidRPr="00663E08" w:rsidRDefault="00DC688B" w:rsidP="00B64352">
      <w:pPr>
        <w:pStyle w:val="Heading1"/>
        <w:rPr>
          <w:color w:val="000000" w:themeColor="text1"/>
          <w:sz w:val="24"/>
          <w:szCs w:val="24"/>
        </w:rPr>
      </w:pPr>
      <w:r w:rsidRPr="00663E08">
        <w:rPr>
          <w:rFonts w:eastAsia="Helvetica Neue"/>
          <w:sz w:val="24"/>
          <w:szCs w:val="24"/>
        </w:rPr>
        <w:br/>
      </w:r>
      <w:bookmarkStart w:id="68" w:name="_Toc509486714"/>
      <w:r w:rsidR="00B64352" w:rsidRPr="00663E08">
        <w:rPr>
          <w:rFonts w:eastAsia="Helvetica Neue"/>
          <w:sz w:val="24"/>
          <w:szCs w:val="24"/>
        </w:rPr>
        <w:t xml:space="preserve">Schedule 7 - </w:t>
      </w:r>
      <w:r w:rsidR="00B64352" w:rsidRPr="00663E08">
        <w:rPr>
          <w:color w:val="000000" w:themeColor="text1"/>
          <w:sz w:val="24"/>
          <w:szCs w:val="24"/>
        </w:rPr>
        <w:t>Processing, Personal Data and Data Subjects</w:t>
      </w:r>
      <w:bookmarkEnd w:id="68"/>
    </w:p>
    <w:p w14:paraId="4252A181" w14:textId="2EB1845E" w:rsidR="00091AE2" w:rsidRPr="00663E08" w:rsidRDefault="00091AE2" w:rsidP="00091AE2">
      <w:pPr>
        <w:widowControl/>
        <w:spacing w:after="0" w:line="240" w:lineRule="auto"/>
        <w:rPr>
          <w:rFonts w:eastAsia="Times New Roman"/>
          <w:color w:val="auto"/>
          <w:sz w:val="24"/>
          <w:szCs w:val="24"/>
        </w:rPr>
      </w:pPr>
      <w:r w:rsidRPr="00663E08">
        <w:rPr>
          <w:rFonts w:ascii="Tahoma" w:eastAsia="Times New Roman" w:hAnsi="Tahoma" w:cs="Tahoma"/>
          <w:color w:val="353535"/>
          <w:sz w:val="24"/>
          <w:szCs w:val="24"/>
          <w:shd w:val="clear" w:color="auto" w:fill="00FF00"/>
        </w:rPr>
        <w:t> </w:t>
      </w:r>
      <w:r w:rsidRPr="00663E08">
        <w:rPr>
          <w:rFonts w:eastAsia="Times New Roman"/>
          <w:color w:val="353535"/>
          <w:sz w:val="24"/>
          <w:szCs w:val="24"/>
          <w:shd w:val="clear" w:color="auto" w:fill="00FF00"/>
        </w:rPr>
        <w:t>[GUIDANCE NOTE TO BUYERS:  THE FOLLOWIN</w:t>
      </w:r>
      <w:r w:rsidR="00F67A2B" w:rsidRPr="00663E08">
        <w:rPr>
          <w:rFonts w:eastAsia="Times New Roman"/>
          <w:color w:val="353535"/>
          <w:sz w:val="24"/>
          <w:szCs w:val="24"/>
          <w:shd w:val="clear" w:color="auto" w:fill="00FF00"/>
        </w:rPr>
        <w:t>G SCHEDULE IS JUST AN EXAMPLE. </w:t>
      </w:r>
      <w:r w:rsidRPr="00663E08">
        <w:rPr>
          <w:rFonts w:eastAsia="Times New Roman"/>
          <w:color w:val="353535"/>
          <w:sz w:val="24"/>
          <w:szCs w:val="24"/>
          <w:shd w:val="clear" w:color="auto" w:fill="00FF00"/>
        </w:rPr>
        <w:t>YOU MUST CONSIDER HOW DATA PROTECTION LEGISLATION APPLIES TO YOUR SPECIFIC SERVICE  AND SUPPLIER AND MUST INCLUDE ANY FURTHER DATA DETAILS IN THIS SCHEDULE WHICH MAY BE REQUIRED TO ENSURE COMPLIANCE WITH THOSE LAWS.  FOR EXAMPLE, WHERE THERE MAY BE JOINT CONTROLLERS, DATA SHARING PROVISIONS, ETC.  YOU SHOULD ALSO REVIEW THE SUPPLIER’S DATA PROTECTION LEGISLATION TERMS AND CONDITIONS WHICH MAY BE SUFFICIENT IN THEIR OWN RIGHT] </w:t>
      </w:r>
    </w:p>
    <w:p w14:paraId="79701931" w14:textId="77777777" w:rsidR="00091AE2" w:rsidRPr="00663E08" w:rsidRDefault="00091AE2" w:rsidP="00091AE2">
      <w:pPr>
        <w:rPr>
          <w:sz w:val="24"/>
          <w:szCs w:val="24"/>
        </w:rPr>
      </w:pPr>
    </w:p>
    <w:p w14:paraId="66B039A6" w14:textId="1A680C28" w:rsidR="00916456" w:rsidRPr="00663E08" w:rsidRDefault="00B64352" w:rsidP="00B64352">
      <w:pPr>
        <w:rPr>
          <w:color w:val="353535"/>
          <w:sz w:val="24"/>
          <w:szCs w:val="24"/>
        </w:rPr>
      </w:pPr>
      <w:r w:rsidRPr="00663E08">
        <w:rPr>
          <w:b/>
          <w:bCs/>
          <w:color w:val="000000" w:themeColor="text1"/>
          <w:sz w:val="24"/>
          <w:szCs w:val="24"/>
        </w:rPr>
        <w:t xml:space="preserve">Subject matter of the processing: </w:t>
      </w:r>
      <w:r w:rsidR="00E25EB8" w:rsidRPr="00663E08">
        <w:rPr>
          <w:b/>
          <w:bCs/>
          <w:color w:val="353535"/>
          <w:sz w:val="24"/>
          <w:szCs w:val="24"/>
        </w:rPr>
        <w:br/>
      </w:r>
      <w:r w:rsidRPr="00663E08">
        <w:rPr>
          <w:rFonts w:ascii="Tahoma" w:hAnsi="Tahoma" w:cs="Tahoma"/>
          <w:color w:val="353535"/>
          <w:sz w:val="24"/>
          <w:szCs w:val="24"/>
          <w:highlight w:val="green"/>
        </w:rPr>
        <w:t> </w:t>
      </w:r>
      <w:r w:rsidRPr="00663E08">
        <w:rPr>
          <w:color w:val="353535"/>
          <w:sz w:val="24"/>
          <w:szCs w:val="24"/>
          <w:highlight w:val="green"/>
        </w:rPr>
        <w:t xml:space="preserve">[This should be a high level, short description of what the </w:t>
      </w:r>
      <w:r w:rsidR="00CC287B" w:rsidRPr="00663E08">
        <w:rPr>
          <w:color w:val="353535"/>
          <w:sz w:val="24"/>
          <w:szCs w:val="24"/>
          <w:highlight w:val="green"/>
        </w:rPr>
        <w:t>P</w:t>
      </w:r>
      <w:r w:rsidRPr="00663E08">
        <w:rPr>
          <w:color w:val="353535"/>
          <w:sz w:val="24"/>
          <w:szCs w:val="24"/>
          <w:highlight w:val="green"/>
        </w:rPr>
        <w:t xml:space="preserve">rocessing is about </w:t>
      </w:r>
      <w:r w:rsidR="00916456" w:rsidRPr="00663E08">
        <w:rPr>
          <w:color w:val="353535"/>
          <w:sz w:val="24"/>
          <w:szCs w:val="24"/>
          <w:highlight w:val="green"/>
        </w:rPr>
        <w:t>ie its subject matter]</w:t>
      </w:r>
    </w:p>
    <w:p w14:paraId="11A813E6" w14:textId="24A718A6" w:rsidR="00B64352" w:rsidRPr="00663E08" w:rsidRDefault="00B64352" w:rsidP="00B64352">
      <w:pPr>
        <w:rPr>
          <w:color w:val="353535"/>
          <w:sz w:val="24"/>
          <w:szCs w:val="24"/>
        </w:rPr>
      </w:pPr>
      <w:r w:rsidRPr="00663E08">
        <w:rPr>
          <w:b/>
          <w:bCs/>
          <w:color w:val="000000" w:themeColor="text1"/>
          <w:sz w:val="24"/>
          <w:szCs w:val="24"/>
        </w:rPr>
        <w:t xml:space="preserve">Duration of the processing: </w:t>
      </w:r>
      <w:r w:rsidR="00E25EB8" w:rsidRPr="00663E08">
        <w:rPr>
          <w:b/>
          <w:bCs/>
          <w:color w:val="353535"/>
          <w:sz w:val="24"/>
          <w:szCs w:val="24"/>
        </w:rPr>
        <w:br/>
      </w:r>
      <w:r w:rsidRPr="00663E08">
        <w:rPr>
          <w:rFonts w:ascii="Tahoma" w:hAnsi="Tahoma" w:cs="Tahoma"/>
          <w:color w:val="353535"/>
          <w:sz w:val="24"/>
          <w:szCs w:val="24"/>
        </w:rPr>
        <w:t> </w:t>
      </w:r>
      <w:r w:rsidRPr="00663E08">
        <w:rPr>
          <w:color w:val="353535"/>
          <w:sz w:val="24"/>
          <w:szCs w:val="24"/>
          <w:highlight w:val="green"/>
        </w:rPr>
        <w:t xml:space="preserve">[Clearly set out the duration of the </w:t>
      </w:r>
      <w:r w:rsidR="00CC287B" w:rsidRPr="00663E08">
        <w:rPr>
          <w:color w:val="353535"/>
          <w:sz w:val="24"/>
          <w:szCs w:val="24"/>
          <w:highlight w:val="green"/>
        </w:rPr>
        <w:t>P</w:t>
      </w:r>
      <w:r w:rsidRPr="00663E08">
        <w:rPr>
          <w:color w:val="353535"/>
          <w:sz w:val="24"/>
          <w:szCs w:val="24"/>
          <w:highlight w:val="green"/>
        </w:rPr>
        <w:t>rocessing including dates]</w:t>
      </w:r>
      <w:r w:rsidRPr="00663E08">
        <w:rPr>
          <w:color w:val="353535"/>
          <w:sz w:val="24"/>
          <w:szCs w:val="24"/>
        </w:rPr>
        <w:tab/>
      </w:r>
    </w:p>
    <w:p w14:paraId="1ACA3781" w14:textId="085C8E70" w:rsidR="00B64352" w:rsidRPr="00663E08" w:rsidRDefault="00B64352" w:rsidP="00B64352">
      <w:pPr>
        <w:rPr>
          <w:color w:val="353535"/>
          <w:sz w:val="24"/>
          <w:szCs w:val="24"/>
        </w:rPr>
      </w:pPr>
      <w:r w:rsidRPr="00663E08">
        <w:rPr>
          <w:b/>
          <w:bCs/>
          <w:color w:val="000000" w:themeColor="text1"/>
          <w:sz w:val="24"/>
          <w:szCs w:val="24"/>
        </w:rPr>
        <w:t xml:space="preserve">Nature and purposes of the </w:t>
      </w:r>
      <w:r w:rsidR="00CC287B" w:rsidRPr="00663E08">
        <w:rPr>
          <w:b/>
          <w:bCs/>
          <w:color w:val="000000" w:themeColor="text1"/>
          <w:sz w:val="24"/>
          <w:szCs w:val="24"/>
        </w:rPr>
        <w:t>P</w:t>
      </w:r>
      <w:r w:rsidRPr="00663E08">
        <w:rPr>
          <w:b/>
          <w:bCs/>
          <w:color w:val="000000" w:themeColor="text1"/>
          <w:sz w:val="24"/>
          <w:szCs w:val="24"/>
        </w:rPr>
        <w:t xml:space="preserve">rocessing: </w:t>
      </w:r>
      <w:r w:rsidR="00E25EB8" w:rsidRPr="00663E08">
        <w:rPr>
          <w:b/>
          <w:bCs/>
          <w:color w:val="353535"/>
          <w:sz w:val="24"/>
          <w:szCs w:val="24"/>
        </w:rPr>
        <w:br/>
      </w:r>
      <w:r w:rsidRPr="00663E08">
        <w:rPr>
          <w:rFonts w:ascii="Tahoma" w:hAnsi="Tahoma" w:cs="Tahoma"/>
          <w:color w:val="353535"/>
          <w:sz w:val="24"/>
          <w:szCs w:val="24"/>
        </w:rPr>
        <w:t> </w:t>
      </w:r>
      <w:r w:rsidRPr="00663E08">
        <w:rPr>
          <w:color w:val="353535"/>
          <w:sz w:val="24"/>
          <w:szCs w:val="24"/>
          <w:highlight w:val="green"/>
        </w:rPr>
        <w:t xml:space="preserve">[Please be as specific as possible, but make sure that you cover all intended purposes. The nature of the </w:t>
      </w:r>
      <w:r w:rsidR="00CC287B" w:rsidRPr="00663E08">
        <w:rPr>
          <w:color w:val="353535"/>
          <w:sz w:val="24"/>
          <w:szCs w:val="24"/>
          <w:highlight w:val="green"/>
        </w:rPr>
        <w:t>P</w:t>
      </w:r>
      <w:r w:rsidRPr="00663E08">
        <w:rPr>
          <w:color w:val="353535"/>
          <w:sz w:val="24"/>
          <w:szCs w:val="24"/>
          <w:highlight w:val="green"/>
        </w:rPr>
        <w:t xml:space="preserve">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eg: employment </w:t>
      </w:r>
      <w:r w:rsidR="00CC287B" w:rsidRPr="00663E08">
        <w:rPr>
          <w:color w:val="353535"/>
          <w:sz w:val="24"/>
          <w:szCs w:val="24"/>
          <w:highlight w:val="green"/>
        </w:rPr>
        <w:t>P</w:t>
      </w:r>
      <w:r w:rsidRPr="00663E08">
        <w:rPr>
          <w:color w:val="353535"/>
          <w:sz w:val="24"/>
          <w:szCs w:val="24"/>
          <w:highlight w:val="green"/>
        </w:rPr>
        <w:t>rocessing, statutory obligation, recruitment assessment etc]</w:t>
      </w:r>
      <w:r w:rsidRPr="00663E08">
        <w:rPr>
          <w:color w:val="353535"/>
          <w:sz w:val="24"/>
          <w:szCs w:val="24"/>
        </w:rPr>
        <w:tab/>
      </w:r>
    </w:p>
    <w:p w14:paraId="159D17A4" w14:textId="576A8974" w:rsidR="00B64352" w:rsidRPr="00663E08" w:rsidRDefault="00B64352" w:rsidP="00B64352">
      <w:pPr>
        <w:rPr>
          <w:color w:val="353535"/>
          <w:sz w:val="24"/>
          <w:szCs w:val="24"/>
        </w:rPr>
      </w:pPr>
      <w:r w:rsidRPr="00663E08">
        <w:rPr>
          <w:b/>
          <w:bCs/>
          <w:color w:val="000000" w:themeColor="text1"/>
          <w:sz w:val="24"/>
          <w:szCs w:val="24"/>
        </w:rPr>
        <w:t xml:space="preserve">Type of Personal Data: </w:t>
      </w:r>
      <w:r w:rsidR="00E25EB8" w:rsidRPr="00663E08">
        <w:rPr>
          <w:b/>
          <w:bCs/>
          <w:color w:val="353535"/>
          <w:sz w:val="24"/>
          <w:szCs w:val="24"/>
        </w:rPr>
        <w:br/>
      </w:r>
      <w:r w:rsidRPr="00663E08">
        <w:rPr>
          <w:rFonts w:ascii="Tahoma" w:hAnsi="Tahoma" w:cs="Tahoma"/>
          <w:color w:val="353535"/>
          <w:sz w:val="24"/>
          <w:szCs w:val="24"/>
          <w:highlight w:val="green"/>
        </w:rPr>
        <w:t> </w:t>
      </w:r>
      <w:r w:rsidRPr="00663E08">
        <w:rPr>
          <w:color w:val="353535"/>
          <w:sz w:val="24"/>
          <w:szCs w:val="24"/>
          <w:highlight w:val="green"/>
        </w:rPr>
        <w:t>[Examples here include: name, address, date of birth, NI number, telephone number, pay, images, biometric data etc]</w:t>
      </w:r>
      <w:r w:rsidRPr="00663E08">
        <w:rPr>
          <w:color w:val="353535"/>
          <w:sz w:val="24"/>
          <w:szCs w:val="24"/>
        </w:rPr>
        <w:tab/>
      </w:r>
    </w:p>
    <w:p w14:paraId="1AA6CE12" w14:textId="77AA88CC" w:rsidR="00B64352" w:rsidRPr="00663E08" w:rsidRDefault="00B64352" w:rsidP="00B64352">
      <w:pPr>
        <w:rPr>
          <w:color w:val="353535"/>
          <w:sz w:val="24"/>
          <w:szCs w:val="24"/>
        </w:rPr>
      </w:pPr>
      <w:r w:rsidRPr="00663E08">
        <w:rPr>
          <w:b/>
          <w:bCs/>
          <w:color w:val="000000" w:themeColor="text1"/>
          <w:sz w:val="24"/>
          <w:szCs w:val="24"/>
        </w:rPr>
        <w:t xml:space="preserve">Categories of Data Subject: </w:t>
      </w:r>
      <w:r w:rsidR="00E25EB8" w:rsidRPr="00663E08">
        <w:rPr>
          <w:b/>
          <w:bCs/>
          <w:color w:val="353535"/>
          <w:sz w:val="24"/>
          <w:szCs w:val="24"/>
        </w:rPr>
        <w:br/>
      </w:r>
      <w:r w:rsidRPr="00663E08">
        <w:rPr>
          <w:rFonts w:ascii="Tahoma" w:hAnsi="Tahoma" w:cs="Tahoma"/>
          <w:color w:val="353535"/>
          <w:sz w:val="24"/>
          <w:szCs w:val="24"/>
          <w:highlight w:val="green"/>
        </w:rPr>
        <w:t> </w:t>
      </w:r>
      <w:r w:rsidRPr="00663E08">
        <w:rPr>
          <w:color w:val="353535"/>
          <w:sz w:val="24"/>
          <w:szCs w:val="24"/>
          <w:highlight w:val="green"/>
        </w:rPr>
        <w:t>[Examples include: Staff (including volunteers, agents, and temporary workers), customers/ clients, suppliers, patients, students / pupils, members of the public, users of a particular website etc]</w:t>
      </w:r>
      <w:r w:rsidR="00916456" w:rsidRPr="00663E08">
        <w:rPr>
          <w:color w:val="353535"/>
          <w:sz w:val="24"/>
          <w:szCs w:val="24"/>
        </w:rPr>
        <w:t xml:space="preserve"> </w:t>
      </w:r>
    </w:p>
    <w:p w14:paraId="585EF10B" w14:textId="61D102BA" w:rsidR="00B64352" w:rsidRPr="00663E08" w:rsidRDefault="00B64352" w:rsidP="00B64352">
      <w:pPr>
        <w:rPr>
          <w:b/>
          <w:bCs/>
          <w:color w:val="353535"/>
          <w:sz w:val="24"/>
          <w:szCs w:val="24"/>
        </w:rPr>
      </w:pPr>
      <w:r w:rsidRPr="00663E08">
        <w:rPr>
          <w:b/>
          <w:bCs/>
          <w:color w:val="000000" w:themeColor="text1"/>
          <w:sz w:val="24"/>
          <w:szCs w:val="24"/>
        </w:rPr>
        <w:t xml:space="preserve">Plan for return or destruction of the data once the </w:t>
      </w:r>
      <w:r w:rsidR="00CC287B" w:rsidRPr="00663E08">
        <w:rPr>
          <w:b/>
          <w:bCs/>
          <w:color w:val="000000" w:themeColor="text1"/>
          <w:sz w:val="24"/>
          <w:szCs w:val="24"/>
        </w:rPr>
        <w:t>P</w:t>
      </w:r>
      <w:r w:rsidRPr="00663E08">
        <w:rPr>
          <w:b/>
          <w:bCs/>
          <w:color w:val="000000" w:themeColor="text1"/>
          <w:sz w:val="24"/>
          <w:szCs w:val="24"/>
        </w:rPr>
        <w:t xml:space="preserve">rocessing is complete UNLESS requirement under union or member state law to preserve that type of data: </w:t>
      </w:r>
      <w:r w:rsidR="00E25EB8" w:rsidRPr="00663E08">
        <w:rPr>
          <w:b/>
          <w:bCs/>
          <w:color w:val="353535"/>
          <w:sz w:val="24"/>
          <w:szCs w:val="24"/>
        </w:rPr>
        <w:br/>
      </w:r>
      <w:r w:rsidRPr="00663E08">
        <w:rPr>
          <w:rFonts w:ascii="Tahoma" w:hAnsi="Tahoma" w:cs="Tahoma"/>
          <w:b/>
          <w:bCs/>
          <w:color w:val="353535"/>
          <w:sz w:val="24"/>
          <w:szCs w:val="24"/>
          <w:highlight w:val="green"/>
        </w:rPr>
        <w:t> </w:t>
      </w:r>
      <w:r w:rsidRPr="00663E08">
        <w:rPr>
          <w:color w:val="353535"/>
          <w:sz w:val="24"/>
          <w:szCs w:val="24"/>
          <w:highlight w:val="green"/>
        </w:rPr>
        <w:t>[Describe how long the data will be ret</w:t>
      </w:r>
      <w:r w:rsidR="00F33AAC" w:rsidRPr="00663E08">
        <w:rPr>
          <w:color w:val="353535"/>
          <w:sz w:val="24"/>
          <w:szCs w:val="24"/>
          <w:highlight w:val="green"/>
        </w:rPr>
        <w:t xml:space="preserve">ained for and how it will be </w:t>
      </w:r>
      <w:r w:rsidRPr="00663E08">
        <w:rPr>
          <w:color w:val="353535"/>
          <w:sz w:val="24"/>
          <w:szCs w:val="24"/>
          <w:highlight w:val="green"/>
        </w:rPr>
        <w:t>returned or destroyed]</w:t>
      </w:r>
    </w:p>
    <w:p w14:paraId="45C9EAF9" w14:textId="555B00DE" w:rsidR="00B64352" w:rsidRPr="00663E08" w:rsidRDefault="00B64352" w:rsidP="005D2376">
      <w:pPr>
        <w:rPr>
          <w:rFonts w:eastAsia="Helvetica Neue"/>
          <w:sz w:val="24"/>
          <w:szCs w:val="24"/>
        </w:rPr>
      </w:pPr>
    </w:p>
    <w:sectPr w:rsidR="00B64352" w:rsidRPr="00663E08" w:rsidSect="005B5A0F">
      <w:headerReference w:type="default" r:id="rId34"/>
      <w:footerReference w:type="default" r:id="rId35"/>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13B46" w14:textId="77777777" w:rsidR="00C644C9" w:rsidRDefault="00C644C9">
      <w:pPr>
        <w:spacing w:after="0" w:line="240" w:lineRule="auto"/>
      </w:pPr>
      <w:r>
        <w:separator/>
      </w:r>
    </w:p>
  </w:endnote>
  <w:endnote w:type="continuationSeparator" w:id="0">
    <w:p w14:paraId="7745CA01" w14:textId="77777777" w:rsidR="00C644C9" w:rsidRDefault="00C6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07EB" w14:textId="77777777" w:rsidR="009D2553" w:rsidRDefault="009D2553" w:rsidP="0068611E">
    <w:pPr>
      <w:rPr>
        <w:sz w:val="16"/>
        <w:szCs w:val="16"/>
      </w:rPr>
    </w:pPr>
  </w:p>
  <w:p w14:paraId="6F99FABC" w14:textId="048AC8FE" w:rsidR="009D2553" w:rsidRDefault="009D2553" w:rsidP="0068611E">
    <w:pPr>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820BE">
      <w:rPr>
        <w:sz w:val="16"/>
        <w:szCs w:val="16"/>
      </w:rPr>
      <w:t>https://www.gov.uk/government/publications/</w:t>
    </w:r>
    <w:r>
      <w:rPr>
        <w:sz w:val="16"/>
        <w:szCs w:val="16"/>
      </w:rPr>
      <w:t xml:space="preserve">g-cloud-10-framework-agreement          </w:t>
    </w:r>
  </w:p>
  <w:p w14:paraId="1F6FB8CD" w14:textId="63312CA1" w:rsidR="009D2553" w:rsidRPr="00247376" w:rsidRDefault="009D2553"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3375CE">
      <w:rPr>
        <w:noProof/>
        <w:sz w:val="16"/>
        <w:szCs w:val="16"/>
      </w:rPr>
      <w:t>1</w:t>
    </w:r>
    <w:r w:rsidRPr="00247376">
      <w:rPr>
        <w:noProof/>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F06D9" w14:textId="77777777" w:rsidR="00C644C9" w:rsidRDefault="00C644C9">
      <w:pPr>
        <w:spacing w:after="0" w:line="240" w:lineRule="auto"/>
      </w:pPr>
      <w:r>
        <w:separator/>
      </w:r>
    </w:p>
  </w:footnote>
  <w:footnote w:type="continuationSeparator" w:id="0">
    <w:p w14:paraId="7085C6FB" w14:textId="77777777" w:rsidR="00C644C9" w:rsidRDefault="00C64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AB01" w14:textId="10927D8B" w:rsidR="009D2553" w:rsidRDefault="009D2553" w:rsidP="003375CE">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DAD50CD"/>
    <w:multiLevelType w:val="hybridMultilevel"/>
    <w:tmpl w:val="1610B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2"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4"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5"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5E1673C"/>
    <w:multiLevelType w:val="hybridMultilevel"/>
    <w:tmpl w:val="6A9AF440"/>
    <w:lvl w:ilvl="0" w:tplc="4814A7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8E06025"/>
    <w:multiLevelType w:val="hybridMultilevel"/>
    <w:tmpl w:val="6602E8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8"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4D86401"/>
    <w:multiLevelType w:val="hybridMultilevel"/>
    <w:tmpl w:val="2A70931A"/>
    <w:lvl w:ilvl="0" w:tplc="DF069E9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8"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4CD3FDA"/>
    <w:multiLevelType w:val="hybridMultilevel"/>
    <w:tmpl w:val="D170717E"/>
    <w:lvl w:ilvl="0" w:tplc="106AF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7E3628DF"/>
    <w:multiLevelType w:val="hybridMultilevel"/>
    <w:tmpl w:val="4A0C1E8C"/>
    <w:lvl w:ilvl="0" w:tplc="7C6837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4"/>
  </w:num>
  <w:num w:numId="2">
    <w:abstractNumId w:val="24"/>
  </w:num>
  <w:num w:numId="3">
    <w:abstractNumId w:val="30"/>
  </w:num>
  <w:num w:numId="4">
    <w:abstractNumId w:val="26"/>
  </w:num>
  <w:num w:numId="5">
    <w:abstractNumId w:val="15"/>
  </w:num>
  <w:num w:numId="6">
    <w:abstractNumId w:val="37"/>
  </w:num>
  <w:num w:numId="7">
    <w:abstractNumId w:val="27"/>
  </w:num>
  <w:num w:numId="8">
    <w:abstractNumId w:val="8"/>
  </w:num>
  <w:num w:numId="9">
    <w:abstractNumId w:val="46"/>
  </w:num>
  <w:num w:numId="10">
    <w:abstractNumId w:val="2"/>
  </w:num>
  <w:num w:numId="11">
    <w:abstractNumId w:val="54"/>
  </w:num>
  <w:num w:numId="12">
    <w:abstractNumId w:val="25"/>
  </w:num>
  <w:num w:numId="13">
    <w:abstractNumId w:val="29"/>
  </w:num>
  <w:num w:numId="14">
    <w:abstractNumId w:val="49"/>
  </w:num>
  <w:num w:numId="15">
    <w:abstractNumId w:val="41"/>
  </w:num>
  <w:num w:numId="16">
    <w:abstractNumId w:val="4"/>
  </w:num>
  <w:num w:numId="17">
    <w:abstractNumId w:val="19"/>
  </w:num>
  <w:num w:numId="18">
    <w:abstractNumId w:val="33"/>
  </w:num>
  <w:num w:numId="19">
    <w:abstractNumId w:val="51"/>
  </w:num>
  <w:num w:numId="20">
    <w:abstractNumId w:val="44"/>
  </w:num>
  <w:num w:numId="21">
    <w:abstractNumId w:val="40"/>
  </w:num>
  <w:num w:numId="22">
    <w:abstractNumId w:val="39"/>
  </w:num>
  <w:num w:numId="23">
    <w:abstractNumId w:val="10"/>
  </w:num>
  <w:num w:numId="24">
    <w:abstractNumId w:val="17"/>
  </w:num>
  <w:num w:numId="25">
    <w:abstractNumId w:val="52"/>
  </w:num>
  <w:num w:numId="26">
    <w:abstractNumId w:val="21"/>
  </w:num>
  <w:num w:numId="27">
    <w:abstractNumId w:val="43"/>
  </w:num>
  <w:num w:numId="28">
    <w:abstractNumId w:val="0"/>
  </w:num>
  <w:num w:numId="29">
    <w:abstractNumId w:val="9"/>
  </w:num>
  <w:num w:numId="30">
    <w:abstractNumId w:val="1"/>
  </w:num>
  <w:num w:numId="31">
    <w:abstractNumId w:val="18"/>
  </w:num>
  <w:num w:numId="32">
    <w:abstractNumId w:val="53"/>
  </w:num>
  <w:num w:numId="33">
    <w:abstractNumId w:val="31"/>
  </w:num>
  <w:num w:numId="34">
    <w:abstractNumId w:val="23"/>
  </w:num>
  <w:num w:numId="35">
    <w:abstractNumId w:val="28"/>
  </w:num>
  <w:num w:numId="36">
    <w:abstractNumId w:val="5"/>
  </w:num>
  <w:num w:numId="37">
    <w:abstractNumId w:val="32"/>
  </w:num>
  <w:num w:numId="38">
    <w:abstractNumId w:val="42"/>
  </w:num>
  <w:num w:numId="39">
    <w:abstractNumId w:val="55"/>
  </w:num>
  <w:num w:numId="40">
    <w:abstractNumId w:val="50"/>
  </w:num>
  <w:num w:numId="41">
    <w:abstractNumId w:val="14"/>
  </w:num>
  <w:num w:numId="42">
    <w:abstractNumId w:val="22"/>
  </w:num>
  <w:num w:numId="43">
    <w:abstractNumId w:val="57"/>
  </w:num>
  <w:num w:numId="44">
    <w:abstractNumId w:val="45"/>
  </w:num>
  <w:num w:numId="45">
    <w:abstractNumId w:val="38"/>
  </w:num>
  <w:num w:numId="46">
    <w:abstractNumId w:val="36"/>
  </w:num>
  <w:num w:numId="47">
    <w:abstractNumId w:val="12"/>
  </w:num>
  <w:num w:numId="48">
    <w:abstractNumId w:val="13"/>
  </w:num>
  <w:num w:numId="49">
    <w:abstractNumId w:val="47"/>
  </w:num>
  <w:num w:numId="50">
    <w:abstractNumId w:val="7"/>
  </w:num>
  <w:num w:numId="51">
    <w:abstractNumId w:val="3"/>
  </w:num>
  <w:num w:numId="52">
    <w:abstractNumId w:val="58"/>
  </w:num>
  <w:num w:numId="53">
    <w:abstractNumId w:val="35"/>
  </w:num>
  <w:num w:numId="54">
    <w:abstractNumId w:val="56"/>
  </w:num>
  <w:num w:numId="55">
    <w:abstractNumId w:val="48"/>
  </w:num>
  <w:num w:numId="56">
    <w:abstractNumId w:val="11"/>
  </w:num>
  <w:num w:numId="57">
    <w:abstractNumId w:val="20"/>
  </w:num>
  <w:num w:numId="58">
    <w:abstractNumId w:val="16"/>
  </w:num>
  <w:num w:numId="5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44"/>
    <w:rsid w:val="00022A00"/>
    <w:rsid w:val="0004442F"/>
    <w:rsid w:val="00044CE2"/>
    <w:rsid w:val="00045B15"/>
    <w:rsid w:val="00076044"/>
    <w:rsid w:val="000820BE"/>
    <w:rsid w:val="00084F8F"/>
    <w:rsid w:val="00091AE2"/>
    <w:rsid w:val="0009306E"/>
    <w:rsid w:val="00095C04"/>
    <w:rsid w:val="000B5FC4"/>
    <w:rsid w:val="000E381E"/>
    <w:rsid w:val="000E600F"/>
    <w:rsid w:val="001003CB"/>
    <w:rsid w:val="00147149"/>
    <w:rsid w:val="001616CD"/>
    <w:rsid w:val="00174515"/>
    <w:rsid w:val="001828C2"/>
    <w:rsid w:val="0019451F"/>
    <w:rsid w:val="001B35BA"/>
    <w:rsid w:val="0023537C"/>
    <w:rsid w:val="002359E0"/>
    <w:rsid w:val="00236642"/>
    <w:rsid w:val="00247376"/>
    <w:rsid w:val="002643AD"/>
    <w:rsid w:val="00270751"/>
    <w:rsid w:val="0027607F"/>
    <w:rsid w:val="00277FC9"/>
    <w:rsid w:val="002A2240"/>
    <w:rsid w:val="002E452B"/>
    <w:rsid w:val="002F169D"/>
    <w:rsid w:val="0030038E"/>
    <w:rsid w:val="003052EF"/>
    <w:rsid w:val="0031051C"/>
    <w:rsid w:val="00313835"/>
    <w:rsid w:val="003248FD"/>
    <w:rsid w:val="003375CE"/>
    <w:rsid w:val="00357695"/>
    <w:rsid w:val="003827A0"/>
    <w:rsid w:val="003A6D8E"/>
    <w:rsid w:val="003B01E7"/>
    <w:rsid w:val="003B1B61"/>
    <w:rsid w:val="003C5C1C"/>
    <w:rsid w:val="003D4801"/>
    <w:rsid w:val="003E2CD9"/>
    <w:rsid w:val="003F13AA"/>
    <w:rsid w:val="004241AA"/>
    <w:rsid w:val="00482323"/>
    <w:rsid w:val="00485EDF"/>
    <w:rsid w:val="004B26D3"/>
    <w:rsid w:val="004B4337"/>
    <w:rsid w:val="004D0518"/>
    <w:rsid w:val="004D7715"/>
    <w:rsid w:val="004E3FAE"/>
    <w:rsid w:val="004E69C1"/>
    <w:rsid w:val="00507CA9"/>
    <w:rsid w:val="005545E7"/>
    <w:rsid w:val="005563E0"/>
    <w:rsid w:val="00595C2E"/>
    <w:rsid w:val="005A2E7D"/>
    <w:rsid w:val="005A5F10"/>
    <w:rsid w:val="005B5A0F"/>
    <w:rsid w:val="005D0A47"/>
    <w:rsid w:val="005D2376"/>
    <w:rsid w:val="005D3995"/>
    <w:rsid w:val="005E1E5E"/>
    <w:rsid w:val="005F258A"/>
    <w:rsid w:val="005F5B19"/>
    <w:rsid w:val="00616550"/>
    <w:rsid w:val="00623DC9"/>
    <w:rsid w:val="00646688"/>
    <w:rsid w:val="00663E08"/>
    <w:rsid w:val="00670867"/>
    <w:rsid w:val="00675ACF"/>
    <w:rsid w:val="0068611E"/>
    <w:rsid w:val="00686163"/>
    <w:rsid w:val="006F53C9"/>
    <w:rsid w:val="00720209"/>
    <w:rsid w:val="0072154A"/>
    <w:rsid w:val="00732166"/>
    <w:rsid w:val="007423C5"/>
    <w:rsid w:val="00780FA9"/>
    <w:rsid w:val="00792912"/>
    <w:rsid w:val="007A46B0"/>
    <w:rsid w:val="007E6F72"/>
    <w:rsid w:val="00804074"/>
    <w:rsid w:val="008207FB"/>
    <w:rsid w:val="00864316"/>
    <w:rsid w:val="00872F64"/>
    <w:rsid w:val="008A729F"/>
    <w:rsid w:val="008C6C0E"/>
    <w:rsid w:val="00916456"/>
    <w:rsid w:val="00941DA7"/>
    <w:rsid w:val="009546DC"/>
    <w:rsid w:val="00966457"/>
    <w:rsid w:val="0097729C"/>
    <w:rsid w:val="009840EE"/>
    <w:rsid w:val="009955E5"/>
    <w:rsid w:val="009C546D"/>
    <w:rsid w:val="009C55CF"/>
    <w:rsid w:val="009D0C14"/>
    <w:rsid w:val="009D2553"/>
    <w:rsid w:val="009D75C5"/>
    <w:rsid w:val="009E5D7D"/>
    <w:rsid w:val="009F1AB5"/>
    <w:rsid w:val="00A23FE4"/>
    <w:rsid w:val="00A433E5"/>
    <w:rsid w:val="00A45AB9"/>
    <w:rsid w:val="00A4741C"/>
    <w:rsid w:val="00A928AC"/>
    <w:rsid w:val="00AB418B"/>
    <w:rsid w:val="00AB497D"/>
    <w:rsid w:val="00B0323C"/>
    <w:rsid w:val="00B3378C"/>
    <w:rsid w:val="00B5427B"/>
    <w:rsid w:val="00B557F9"/>
    <w:rsid w:val="00B64352"/>
    <w:rsid w:val="00B6485F"/>
    <w:rsid w:val="00B86525"/>
    <w:rsid w:val="00B975E5"/>
    <w:rsid w:val="00BA5548"/>
    <w:rsid w:val="00BB1F1C"/>
    <w:rsid w:val="00BC03B4"/>
    <w:rsid w:val="00BC1971"/>
    <w:rsid w:val="00BE56A0"/>
    <w:rsid w:val="00BF6F65"/>
    <w:rsid w:val="00C00CA3"/>
    <w:rsid w:val="00C1076E"/>
    <w:rsid w:val="00C22289"/>
    <w:rsid w:val="00C25E34"/>
    <w:rsid w:val="00C5171D"/>
    <w:rsid w:val="00C60443"/>
    <w:rsid w:val="00C61593"/>
    <w:rsid w:val="00C61C58"/>
    <w:rsid w:val="00C644C9"/>
    <w:rsid w:val="00C72851"/>
    <w:rsid w:val="00C7604B"/>
    <w:rsid w:val="00C802FF"/>
    <w:rsid w:val="00CA2780"/>
    <w:rsid w:val="00CA3467"/>
    <w:rsid w:val="00CB71CC"/>
    <w:rsid w:val="00CC287B"/>
    <w:rsid w:val="00CD5515"/>
    <w:rsid w:val="00CD732D"/>
    <w:rsid w:val="00CE2562"/>
    <w:rsid w:val="00D16B9C"/>
    <w:rsid w:val="00D20906"/>
    <w:rsid w:val="00D223C9"/>
    <w:rsid w:val="00D50005"/>
    <w:rsid w:val="00D62F97"/>
    <w:rsid w:val="00D81FD2"/>
    <w:rsid w:val="00D829D3"/>
    <w:rsid w:val="00D92817"/>
    <w:rsid w:val="00D966C9"/>
    <w:rsid w:val="00DB4380"/>
    <w:rsid w:val="00DC688B"/>
    <w:rsid w:val="00DD4EB2"/>
    <w:rsid w:val="00DE1914"/>
    <w:rsid w:val="00DF6685"/>
    <w:rsid w:val="00E1257B"/>
    <w:rsid w:val="00E25EB8"/>
    <w:rsid w:val="00E605E6"/>
    <w:rsid w:val="00E6353D"/>
    <w:rsid w:val="00E83BB1"/>
    <w:rsid w:val="00EA56D3"/>
    <w:rsid w:val="00EF4C61"/>
    <w:rsid w:val="00EF5976"/>
    <w:rsid w:val="00EF7E1B"/>
    <w:rsid w:val="00F237FE"/>
    <w:rsid w:val="00F318E0"/>
    <w:rsid w:val="00F33AAC"/>
    <w:rsid w:val="00F67A2B"/>
    <w:rsid w:val="00F82458"/>
    <w:rsid w:val="00FA1942"/>
    <w:rsid w:val="00FA346C"/>
    <w:rsid w:val="00FB3A54"/>
    <w:rsid w:val="00FD6505"/>
    <w:rsid w:val="00FD70C8"/>
    <w:rsid w:val="00FE62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34F1AF"/>
  <w15:docId w15:val="{9072DB0D-4C2C-4817-9646-C9C069A6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281450440">
      <w:bodyDiv w:val="1"/>
      <w:marLeft w:val="0"/>
      <w:marRight w:val="0"/>
      <w:marTop w:val="0"/>
      <w:marBottom w:val="0"/>
      <w:divBdr>
        <w:top w:val="none" w:sz="0" w:space="0" w:color="auto"/>
        <w:left w:val="none" w:sz="0" w:space="0" w:color="auto"/>
        <w:bottom w:val="none" w:sz="0" w:space="0" w:color="auto"/>
        <w:right w:val="none" w:sz="0" w:space="0" w:color="auto"/>
      </w:divBdr>
    </w:div>
    <w:div w:id="1303118076">
      <w:bodyDiv w:val="1"/>
      <w:marLeft w:val="0"/>
      <w:marRight w:val="0"/>
      <w:marTop w:val="0"/>
      <w:marBottom w:val="0"/>
      <w:divBdr>
        <w:top w:val="none" w:sz="0" w:space="0" w:color="auto"/>
        <w:left w:val="none" w:sz="0" w:space="0" w:color="auto"/>
        <w:bottom w:val="none" w:sz="0" w:space="0" w:color="auto"/>
        <w:right w:val="none" w:sz="0" w:space="0" w:color="auto"/>
      </w:divBdr>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1870332527">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5885AE-DBC8-4687-A382-BD09B452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11749</Words>
  <Characters>66975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Papa</dc:creator>
  <cp:lastModifiedBy>Biddle, Calvin</cp:lastModifiedBy>
  <cp:revision>2</cp:revision>
  <cp:lastPrinted>2018-03-08T12:11:00Z</cp:lastPrinted>
  <dcterms:created xsi:type="dcterms:W3CDTF">2018-12-03T13:54:00Z</dcterms:created>
  <dcterms:modified xsi:type="dcterms:W3CDTF">2018-12-03T13:54:00Z</dcterms:modified>
</cp:coreProperties>
</file>