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857F" w14:textId="6F672F17" w:rsidR="001F7D81" w:rsidRPr="00CA0F49" w:rsidRDefault="00CA0F49">
      <w:pPr>
        <w:rPr>
          <w:rFonts w:cstheme="minorHAnsi"/>
          <w:b/>
          <w:bCs/>
          <w:sz w:val="28"/>
          <w:szCs w:val="28"/>
        </w:rPr>
      </w:pPr>
      <w:r w:rsidRPr="00CA0F49">
        <w:rPr>
          <w:rFonts w:cstheme="minorHAnsi"/>
          <w:b/>
          <w:bCs/>
          <w:sz w:val="28"/>
          <w:szCs w:val="28"/>
        </w:rPr>
        <w:t xml:space="preserve">Clarification Questions – RFQ </w:t>
      </w:r>
      <w:r w:rsidR="001B6F0B">
        <w:rPr>
          <w:rFonts w:cstheme="minorHAnsi"/>
          <w:b/>
          <w:bCs/>
          <w:sz w:val="28"/>
          <w:szCs w:val="28"/>
        </w:rPr>
        <w:t>Climate change strategy</w:t>
      </w:r>
      <w:r w:rsidR="0054185B">
        <w:rPr>
          <w:rFonts w:cstheme="minorHAnsi"/>
          <w:b/>
          <w:bCs/>
          <w:sz w:val="28"/>
          <w:szCs w:val="28"/>
        </w:rPr>
        <w:t xml:space="preserve"> for North Northamptonshire</w:t>
      </w:r>
    </w:p>
    <w:p w14:paraId="2733BB3C" w14:textId="66967FD8" w:rsidR="00CA0F49" w:rsidRPr="00C06A22" w:rsidRDefault="00C06A22">
      <w:pPr>
        <w:rPr>
          <w:rFonts w:cstheme="minorHAnsi"/>
          <w:b/>
          <w:bCs/>
        </w:rPr>
      </w:pPr>
      <w:r w:rsidRPr="00C06A22">
        <w:rPr>
          <w:rFonts w:cstheme="minorHAnsi"/>
          <w:b/>
          <w:bCs/>
        </w:rPr>
        <w:t xml:space="preserve">Issued: </w:t>
      </w:r>
      <w:r w:rsidR="000C275E">
        <w:rPr>
          <w:rFonts w:cstheme="minorHAnsi"/>
          <w:b/>
          <w:bCs/>
        </w:rPr>
        <w:t>31/01</w:t>
      </w:r>
      <w:r w:rsidRPr="00C06A22">
        <w:rPr>
          <w:rFonts w:cstheme="minorHAnsi"/>
          <w:b/>
          <w:bCs/>
        </w:rPr>
        <w:t>/202</w:t>
      </w:r>
      <w:r w:rsidR="000C275E">
        <w:rPr>
          <w:rFonts w:cstheme="minorHAnsi"/>
          <w:b/>
          <w:bCs/>
        </w:rPr>
        <w:t>4</w:t>
      </w:r>
    </w:p>
    <w:p w14:paraId="189906DF" w14:textId="4E37093C" w:rsidR="0054185B" w:rsidRDefault="0054185B" w:rsidP="001B6F0B">
      <w:pPr>
        <w:rPr>
          <w:rFonts w:cstheme="minorHAnsi"/>
        </w:rPr>
      </w:pPr>
      <w:r>
        <w:rPr>
          <w:rFonts w:cstheme="minorHAnsi"/>
        </w:rPr>
        <w:t>Q. T</w:t>
      </w:r>
      <w:r w:rsidRPr="0054185B">
        <w:rPr>
          <w:rFonts w:cstheme="minorHAnsi"/>
        </w:rPr>
        <w:t>he request for quotation asks to deliver a launch event for the climate change strategy. Could you please expand on your expectations of the scale of the event? For example, would a venue, food, event branding be expected and if so, can you confirm whether these costs would be included in the £24,000 budget?</w:t>
      </w:r>
    </w:p>
    <w:p w14:paraId="16F0C8B2" w14:textId="4ED24A71" w:rsidR="0054185B" w:rsidRPr="00A36E64" w:rsidRDefault="00CE36A2" w:rsidP="001B6F0B">
      <w:pPr>
        <w:rPr>
          <w:rFonts w:cstheme="minorHAnsi"/>
          <w:i/>
          <w:iCs/>
          <w:color w:val="FF0000"/>
        </w:rPr>
      </w:pPr>
      <w:r w:rsidRPr="00A36E64">
        <w:rPr>
          <w:rFonts w:cstheme="minorHAnsi"/>
          <w:i/>
          <w:iCs/>
          <w:color w:val="FF0000"/>
        </w:rPr>
        <w:t>T</w:t>
      </w:r>
      <w:r w:rsidR="006D787C" w:rsidRPr="00A36E64">
        <w:rPr>
          <w:rFonts w:cstheme="minorHAnsi"/>
          <w:i/>
          <w:iCs/>
          <w:color w:val="FF0000"/>
        </w:rPr>
        <w:t>he launch event</w:t>
      </w:r>
      <w:r w:rsidR="00390EB3" w:rsidRPr="00A36E64">
        <w:rPr>
          <w:rFonts w:cstheme="minorHAnsi"/>
          <w:i/>
          <w:iCs/>
          <w:color w:val="FF0000"/>
        </w:rPr>
        <w:t xml:space="preserve"> would </w:t>
      </w:r>
      <w:r w:rsidRPr="00A36E64">
        <w:rPr>
          <w:rFonts w:cstheme="minorHAnsi"/>
          <w:i/>
          <w:iCs/>
          <w:color w:val="FF0000"/>
        </w:rPr>
        <w:t xml:space="preserve">not </w:t>
      </w:r>
      <w:r w:rsidR="00390EB3" w:rsidRPr="00A36E64">
        <w:rPr>
          <w:rFonts w:cstheme="minorHAnsi"/>
          <w:i/>
          <w:iCs/>
          <w:color w:val="FF0000"/>
        </w:rPr>
        <w:t>involve significant costs</w:t>
      </w:r>
      <w:r w:rsidR="0019697B" w:rsidRPr="00A36E64">
        <w:rPr>
          <w:rFonts w:cstheme="minorHAnsi"/>
          <w:i/>
          <w:iCs/>
          <w:color w:val="FF0000"/>
        </w:rPr>
        <w:t>, and could be virtual</w:t>
      </w:r>
      <w:r w:rsidR="009F0E54" w:rsidRPr="00A36E64">
        <w:rPr>
          <w:rFonts w:cstheme="minorHAnsi"/>
          <w:i/>
          <w:iCs/>
          <w:color w:val="FF0000"/>
        </w:rPr>
        <w:t xml:space="preserve"> targeting media and key stakeholders</w:t>
      </w:r>
      <w:r w:rsidR="0019697B" w:rsidRPr="00A36E64">
        <w:rPr>
          <w:rFonts w:cstheme="minorHAnsi"/>
          <w:i/>
          <w:iCs/>
          <w:color w:val="FF0000"/>
        </w:rPr>
        <w:t xml:space="preserve">, but should be </w:t>
      </w:r>
      <w:r w:rsidR="009F0E54" w:rsidRPr="00A36E64">
        <w:rPr>
          <w:rFonts w:cstheme="minorHAnsi"/>
          <w:i/>
          <w:iCs/>
          <w:color w:val="FF0000"/>
        </w:rPr>
        <w:t>included in cost assumptions.</w:t>
      </w:r>
      <w:r w:rsidR="007F358E">
        <w:rPr>
          <w:rFonts w:cstheme="minorHAnsi"/>
          <w:i/>
          <w:iCs/>
          <w:color w:val="FF0000"/>
        </w:rPr>
        <w:t xml:space="preserve">  </w:t>
      </w:r>
      <w:r w:rsidR="00F92A70">
        <w:rPr>
          <w:rFonts w:cstheme="minorHAnsi"/>
          <w:i/>
          <w:iCs/>
          <w:color w:val="FF0000"/>
        </w:rPr>
        <w:t xml:space="preserve">It is </w:t>
      </w:r>
      <w:r w:rsidR="00CC778E">
        <w:rPr>
          <w:rFonts w:cstheme="minorHAnsi"/>
          <w:i/>
          <w:iCs/>
          <w:color w:val="FF0000"/>
        </w:rPr>
        <w:t>expected that t</w:t>
      </w:r>
      <w:r w:rsidR="007F358E">
        <w:rPr>
          <w:rFonts w:cstheme="minorHAnsi"/>
          <w:i/>
          <w:iCs/>
          <w:color w:val="FF0000"/>
        </w:rPr>
        <w:t xml:space="preserve">he event would be linked to </w:t>
      </w:r>
      <w:r w:rsidR="00CC778E">
        <w:rPr>
          <w:rFonts w:cstheme="minorHAnsi"/>
          <w:i/>
          <w:iCs/>
          <w:color w:val="FF0000"/>
        </w:rPr>
        <w:t xml:space="preserve">engagement on a </w:t>
      </w:r>
      <w:r w:rsidR="00F92A70">
        <w:rPr>
          <w:rFonts w:cstheme="minorHAnsi"/>
          <w:i/>
          <w:iCs/>
          <w:color w:val="FF0000"/>
        </w:rPr>
        <w:t xml:space="preserve">draft strategy.  </w:t>
      </w:r>
    </w:p>
    <w:p w14:paraId="4A1E4A0F" w14:textId="41A94CB6" w:rsidR="001B6F0B" w:rsidRDefault="000C275E" w:rsidP="001B6F0B">
      <w:pPr>
        <w:rPr>
          <w:rFonts w:cstheme="minorHAnsi"/>
        </w:rPr>
      </w:pPr>
      <w:r>
        <w:rPr>
          <w:rFonts w:cstheme="minorHAnsi"/>
        </w:rPr>
        <w:t xml:space="preserve">Q. </w:t>
      </w:r>
      <w:r w:rsidR="001B6F0B" w:rsidRPr="001B6F0B">
        <w:rPr>
          <w:rFonts w:cstheme="minorHAnsi"/>
        </w:rPr>
        <w:t xml:space="preserve">We see that NNC has published a carbon management plan, which covers the council’s business impacts of carbon emissions and a goal of achieving carbon neutrality by 2030. Is the new Climate Change Strategy to focus strictly on the external/influencer activities of the council (and its stakeholder/partners)? </w:t>
      </w:r>
    </w:p>
    <w:p w14:paraId="5B78FBE4" w14:textId="1BD1B5A2" w:rsidR="000C275E" w:rsidRPr="00A36E64" w:rsidRDefault="00BA332E" w:rsidP="001B6F0B">
      <w:pPr>
        <w:rPr>
          <w:rFonts w:cstheme="minorHAnsi"/>
          <w:i/>
          <w:iCs/>
          <w:color w:val="FF0000"/>
        </w:rPr>
      </w:pPr>
      <w:r w:rsidRPr="00A36E64">
        <w:rPr>
          <w:rFonts w:cstheme="minorHAnsi"/>
          <w:i/>
          <w:iCs/>
          <w:color w:val="FF0000"/>
        </w:rPr>
        <w:t xml:space="preserve">Yes, the main focus of the strategy is on the external/influencer activities of the council, but inevitably it would also inform </w:t>
      </w:r>
      <w:r w:rsidR="002D31A8" w:rsidRPr="00A36E64">
        <w:rPr>
          <w:rFonts w:cstheme="minorHAnsi"/>
          <w:i/>
          <w:iCs/>
          <w:color w:val="FF0000"/>
        </w:rPr>
        <w:t>updates to the CMP</w:t>
      </w:r>
      <w:r w:rsidR="00A2194D" w:rsidRPr="00A36E64">
        <w:rPr>
          <w:rFonts w:cstheme="minorHAnsi"/>
          <w:i/>
          <w:iCs/>
          <w:color w:val="FF0000"/>
        </w:rPr>
        <w:t xml:space="preserve"> and related activities and actions</w:t>
      </w:r>
      <w:r w:rsidR="002D31A8" w:rsidRPr="00A36E64">
        <w:rPr>
          <w:rFonts w:cstheme="minorHAnsi"/>
          <w:i/>
          <w:iCs/>
          <w:color w:val="FF0000"/>
        </w:rPr>
        <w:t>.</w:t>
      </w:r>
    </w:p>
    <w:p w14:paraId="070C0016" w14:textId="618CBB65" w:rsidR="001B6F0B" w:rsidRDefault="00B43D8E" w:rsidP="001B6F0B">
      <w:pPr>
        <w:rPr>
          <w:rFonts w:cstheme="minorHAnsi"/>
        </w:rPr>
      </w:pPr>
      <w:r>
        <w:rPr>
          <w:rFonts w:cstheme="minorHAnsi"/>
        </w:rPr>
        <w:t xml:space="preserve">Q. </w:t>
      </w:r>
      <w:r w:rsidR="001B6F0B" w:rsidRPr="001B6F0B">
        <w:rPr>
          <w:rFonts w:cstheme="minorHAnsi"/>
        </w:rPr>
        <w:t>If the project is to focus on the external/influencer role of the council, how do you envision existing plans relating to the development of the new Climate Change Strategy and Action Plans – thinking specifically of the overlap for topics of transport (highways), energy (buildings), resources and waste (waste and recycling)?</w:t>
      </w:r>
    </w:p>
    <w:p w14:paraId="20FEF286" w14:textId="559045EB" w:rsidR="00B43D8E" w:rsidRPr="00A36E64" w:rsidRDefault="009E4243" w:rsidP="001B6F0B">
      <w:pPr>
        <w:rPr>
          <w:rFonts w:cstheme="minorHAnsi"/>
          <w:i/>
          <w:iCs/>
          <w:color w:val="FF0000"/>
        </w:rPr>
      </w:pPr>
      <w:r w:rsidRPr="00A36E64">
        <w:rPr>
          <w:rFonts w:cstheme="minorHAnsi"/>
          <w:i/>
          <w:iCs/>
          <w:color w:val="FF0000"/>
        </w:rPr>
        <w:t xml:space="preserve">Some actions will be for the council to </w:t>
      </w:r>
      <w:r w:rsidR="008E556D" w:rsidRPr="00A36E64">
        <w:rPr>
          <w:rFonts w:cstheme="minorHAnsi"/>
          <w:i/>
          <w:iCs/>
          <w:color w:val="FF0000"/>
        </w:rPr>
        <w:t>lead on,</w:t>
      </w:r>
      <w:r w:rsidRPr="00A36E64">
        <w:rPr>
          <w:rFonts w:cstheme="minorHAnsi"/>
          <w:i/>
          <w:iCs/>
          <w:color w:val="FF0000"/>
        </w:rPr>
        <w:t xml:space="preserve"> but many of these</w:t>
      </w:r>
      <w:r w:rsidR="00D11AEF">
        <w:rPr>
          <w:rFonts w:cstheme="minorHAnsi"/>
          <w:i/>
          <w:iCs/>
          <w:color w:val="FF0000"/>
        </w:rPr>
        <w:t xml:space="preserve"> will</w:t>
      </w:r>
      <w:r w:rsidRPr="00A36E64">
        <w:rPr>
          <w:rFonts w:cstheme="minorHAnsi"/>
          <w:i/>
          <w:iCs/>
          <w:color w:val="FF0000"/>
        </w:rPr>
        <w:t xml:space="preserve"> rely on businesses, residents and other stakeholders</w:t>
      </w:r>
      <w:r w:rsidR="00DE21C6" w:rsidRPr="00A36E64">
        <w:rPr>
          <w:rFonts w:cstheme="minorHAnsi"/>
          <w:i/>
          <w:iCs/>
          <w:color w:val="FF0000"/>
        </w:rPr>
        <w:t>.  It is expected that the Action Plans should indicate who the key stakeholders are and their respective roles.</w:t>
      </w:r>
    </w:p>
    <w:p w14:paraId="726C0F46" w14:textId="0535D9D2" w:rsidR="001B6F0B" w:rsidRDefault="00B43D8E" w:rsidP="001B6F0B">
      <w:pPr>
        <w:rPr>
          <w:rFonts w:cstheme="minorHAnsi"/>
        </w:rPr>
      </w:pPr>
      <w:r>
        <w:rPr>
          <w:rFonts w:cstheme="minorHAnsi"/>
        </w:rPr>
        <w:t xml:space="preserve">Q. </w:t>
      </w:r>
      <w:r w:rsidR="001B6F0B" w:rsidRPr="001B6F0B">
        <w:rPr>
          <w:rFonts w:cstheme="minorHAnsi"/>
        </w:rPr>
        <w:t>Is your 2050 target for the whole of the council’s geography, and 2030 is for the internal business element of the council?</w:t>
      </w:r>
    </w:p>
    <w:p w14:paraId="47CC541C" w14:textId="3DA74A4D" w:rsidR="00B43D8E" w:rsidRPr="00A36E64" w:rsidRDefault="00520C46" w:rsidP="001B6F0B">
      <w:pPr>
        <w:rPr>
          <w:rFonts w:cstheme="minorHAnsi"/>
          <w:i/>
          <w:iCs/>
          <w:color w:val="FF0000"/>
        </w:rPr>
      </w:pPr>
      <w:r w:rsidRPr="00A36E64">
        <w:rPr>
          <w:rFonts w:cstheme="minorHAnsi"/>
          <w:i/>
          <w:iCs/>
          <w:color w:val="FF0000"/>
        </w:rPr>
        <w:t>That’s correct.</w:t>
      </w:r>
      <w:r w:rsidR="006D163A">
        <w:rPr>
          <w:rFonts w:cstheme="minorHAnsi"/>
          <w:i/>
          <w:iCs/>
          <w:color w:val="FF0000"/>
        </w:rPr>
        <w:t xml:space="preserve">  The strategy </w:t>
      </w:r>
      <w:r w:rsidR="00D502F4">
        <w:rPr>
          <w:rFonts w:cstheme="minorHAnsi"/>
          <w:i/>
          <w:iCs/>
          <w:color w:val="FF0000"/>
        </w:rPr>
        <w:t>looks ahead to 2050, but</w:t>
      </w:r>
      <w:r w:rsidR="003C3314">
        <w:rPr>
          <w:rFonts w:cstheme="minorHAnsi"/>
          <w:i/>
          <w:iCs/>
          <w:color w:val="FF0000"/>
        </w:rPr>
        <w:t xml:space="preserve"> a key focus is 2030 and the need for immediate action mindful </w:t>
      </w:r>
      <w:r w:rsidR="00A44C96">
        <w:rPr>
          <w:rFonts w:cstheme="minorHAnsi"/>
          <w:i/>
          <w:iCs/>
          <w:color w:val="FF0000"/>
        </w:rPr>
        <w:t xml:space="preserve">of the council’s 2030 target and the scale of the challenge involved in </w:t>
      </w:r>
      <w:r w:rsidR="003B2DB9">
        <w:rPr>
          <w:rFonts w:cstheme="minorHAnsi"/>
          <w:i/>
          <w:iCs/>
          <w:color w:val="FF0000"/>
        </w:rPr>
        <w:t>meeting the 2050 Net Zero goal</w:t>
      </w:r>
      <w:r w:rsidR="00972F69">
        <w:rPr>
          <w:rFonts w:cstheme="minorHAnsi"/>
          <w:i/>
          <w:iCs/>
          <w:color w:val="FF0000"/>
        </w:rPr>
        <w:t xml:space="preserve"> for the wider geography</w:t>
      </w:r>
      <w:r w:rsidR="00371343">
        <w:rPr>
          <w:rFonts w:cstheme="minorHAnsi"/>
          <w:i/>
          <w:iCs/>
          <w:color w:val="FF0000"/>
        </w:rPr>
        <w:t>.</w:t>
      </w:r>
      <w:r w:rsidR="00D502F4">
        <w:rPr>
          <w:rFonts w:cstheme="minorHAnsi"/>
          <w:i/>
          <w:iCs/>
          <w:color w:val="FF0000"/>
        </w:rPr>
        <w:t xml:space="preserve"> </w:t>
      </w:r>
    </w:p>
    <w:p w14:paraId="3692F4FB" w14:textId="16EAD90F" w:rsidR="001B6F0B" w:rsidRDefault="00B43D8E" w:rsidP="001B6F0B">
      <w:pPr>
        <w:rPr>
          <w:rFonts w:cstheme="minorHAnsi"/>
        </w:rPr>
      </w:pPr>
      <w:r>
        <w:rPr>
          <w:rFonts w:cstheme="minorHAnsi"/>
        </w:rPr>
        <w:t xml:space="preserve">Q. </w:t>
      </w:r>
      <w:r w:rsidR="001B6F0B" w:rsidRPr="001B6F0B">
        <w:rPr>
          <w:rFonts w:cstheme="minorHAnsi"/>
        </w:rPr>
        <w:t>Regarding scope 2.3 “engagement and consultation with key stakeholders”, this can require significant time, do you have a sense of the depth of engagement you require – number of stakeholders, number of events or interviews leading up to consultation, and any consultation events expected to be supported?</w:t>
      </w:r>
    </w:p>
    <w:p w14:paraId="6E5A69D2" w14:textId="63598DFB" w:rsidR="00B43D8E" w:rsidRPr="00A36E64" w:rsidRDefault="007F4758" w:rsidP="001B6F0B">
      <w:pPr>
        <w:rPr>
          <w:rFonts w:cstheme="minorHAnsi"/>
          <w:i/>
          <w:iCs/>
          <w:color w:val="FF0000"/>
        </w:rPr>
      </w:pPr>
      <w:r w:rsidRPr="00A36E64">
        <w:rPr>
          <w:rFonts w:cstheme="minorHAnsi"/>
          <w:i/>
          <w:iCs/>
          <w:color w:val="FF0000"/>
        </w:rPr>
        <w:t xml:space="preserve">We are not prescribing </w:t>
      </w:r>
      <w:r w:rsidR="00A36E64" w:rsidRPr="00A36E64">
        <w:rPr>
          <w:rFonts w:cstheme="minorHAnsi"/>
          <w:i/>
          <w:iCs/>
          <w:color w:val="FF0000"/>
        </w:rPr>
        <w:t xml:space="preserve">in detail </w:t>
      </w:r>
      <w:r w:rsidR="00AA2351" w:rsidRPr="00A36E64">
        <w:rPr>
          <w:rFonts w:cstheme="minorHAnsi"/>
          <w:i/>
          <w:iCs/>
          <w:color w:val="FF0000"/>
        </w:rPr>
        <w:t>the engagement necessary</w:t>
      </w:r>
      <w:r w:rsidR="002479CD" w:rsidRPr="00A36E64">
        <w:rPr>
          <w:rFonts w:cstheme="minorHAnsi"/>
          <w:i/>
          <w:iCs/>
          <w:color w:val="FF0000"/>
        </w:rPr>
        <w:t>, although we would expect it to include key stakeholders and an open public stage.</w:t>
      </w:r>
      <w:r w:rsidR="00F37566">
        <w:rPr>
          <w:rFonts w:cstheme="minorHAnsi"/>
          <w:i/>
          <w:iCs/>
          <w:color w:val="FF0000"/>
        </w:rPr>
        <w:t xml:space="preserve">  </w:t>
      </w:r>
      <w:r w:rsidR="0027414E">
        <w:rPr>
          <w:rFonts w:cstheme="minorHAnsi"/>
          <w:i/>
          <w:iCs/>
          <w:color w:val="FF0000"/>
        </w:rPr>
        <w:t xml:space="preserve">Stakeholder engagement should enable access to </w:t>
      </w:r>
      <w:r w:rsidR="009F2418">
        <w:rPr>
          <w:rFonts w:cstheme="minorHAnsi"/>
          <w:i/>
          <w:iCs/>
          <w:color w:val="FF0000"/>
        </w:rPr>
        <w:t xml:space="preserve">helpful background work, including reports produced by the council.  </w:t>
      </w:r>
      <w:r w:rsidR="00245051">
        <w:rPr>
          <w:rFonts w:cstheme="minorHAnsi"/>
          <w:i/>
          <w:iCs/>
          <w:color w:val="FF0000"/>
        </w:rPr>
        <w:t xml:space="preserve">The </w:t>
      </w:r>
      <w:r w:rsidR="00683BB5">
        <w:rPr>
          <w:rFonts w:cstheme="minorHAnsi"/>
          <w:i/>
          <w:iCs/>
          <w:color w:val="FF0000"/>
        </w:rPr>
        <w:t xml:space="preserve">public consultation on a draft strategy </w:t>
      </w:r>
      <w:r w:rsidR="00F37566">
        <w:rPr>
          <w:rFonts w:cstheme="minorHAnsi"/>
          <w:i/>
          <w:iCs/>
          <w:color w:val="FF0000"/>
        </w:rPr>
        <w:t>should be for a minimum of four weeks</w:t>
      </w:r>
      <w:r w:rsidR="00683BB5">
        <w:rPr>
          <w:rFonts w:cstheme="minorHAnsi"/>
          <w:i/>
          <w:iCs/>
          <w:color w:val="FF0000"/>
        </w:rPr>
        <w:t>.</w:t>
      </w:r>
      <w:r w:rsidR="00245051">
        <w:rPr>
          <w:rFonts w:cstheme="minorHAnsi"/>
          <w:i/>
          <w:iCs/>
          <w:color w:val="FF0000"/>
        </w:rPr>
        <w:t xml:space="preserve">  A </w:t>
      </w:r>
      <w:r w:rsidR="00D47850">
        <w:rPr>
          <w:rFonts w:cstheme="minorHAnsi"/>
          <w:i/>
          <w:iCs/>
          <w:color w:val="FF0000"/>
        </w:rPr>
        <w:t xml:space="preserve">short </w:t>
      </w:r>
      <w:r w:rsidR="00245051">
        <w:rPr>
          <w:rFonts w:cstheme="minorHAnsi"/>
          <w:i/>
          <w:iCs/>
          <w:color w:val="FF0000"/>
        </w:rPr>
        <w:t xml:space="preserve">report of consultation should be produced which summarises the process and </w:t>
      </w:r>
      <w:r w:rsidR="00CA5187">
        <w:rPr>
          <w:rFonts w:cstheme="minorHAnsi"/>
          <w:i/>
          <w:iCs/>
          <w:color w:val="FF0000"/>
        </w:rPr>
        <w:t xml:space="preserve">results.  This would be </w:t>
      </w:r>
      <w:r w:rsidR="00C156B2">
        <w:rPr>
          <w:rFonts w:cstheme="minorHAnsi"/>
          <w:i/>
          <w:iCs/>
          <w:color w:val="FF0000"/>
        </w:rPr>
        <w:t>publicly available</w:t>
      </w:r>
      <w:r w:rsidR="001B39C6">
        <w:rPr>
          <w:rFonts w:cstheme="minorHAnsi"/>
          <w:i/>
          <w:iCs/>
          <w:color w:val="FF0000"/>
        </w:rPr>
        <w:t xml:space="preserve"> with the final strategy.  The council should also have access to all the comments received</w:t>
      </w:r>
      <w:r w:rsidR="00832C52">
        <w:rPr>
          <w:rFonts w:cstheme="minorHAnsi"/>
          <w:i/>
          <w:iCs/>
          <w:color w:val="FF0000"/>
        </w:rPr>
        <w:t>.</w:t>
      </w:r>
    </w:p>
    <w:p w14:paraId="485A58FF" w14:textId="1CC3459A" w:rsidR="00DC3DED" w:rsidRDefault="00B43D8E" w:rsidP="001B6F0B">
      <w:pPr>
        <w:rPr>
          <w:rFonts w:cstheme="minorHAnsi"/>
        </w:rPr>
      </w:pPr>
      <w:r>
        <w:rPr>
          <w:rFonts w:cstheme="minorHAnsi"/>
        </w:rPr>
        <w:t xml:space="preserve">Q. </w:t>
      </w:r>
      <w:r w:rsidR="001B6F0B" w:rsidRPr="001B6F0B">
        <w:rPr>
          <w:rFonts w:cstheme="minorHAnsi"/>
        </w:rPr>
        <w:t>Finally, from a governance perspective, is there a climate team that will be guiding and delivering the strategy?</w:t>
      </w:r>
    </w:p>
    <w:p w14:paraId="02DF8247" w14:textId="47BAD9AA" w:rsidR="00B43D8E" w:rsidRPr="00A36E64" w:rsidRDefault="001633AC" w:rsidP="001B6F0B">
      <w:pPr>
        <w:rPr>
          <w:rFonts w:cstheme="minorHAnsi"/>
          <w:i/>
          <w:iCs/>
          <w:color w:val="FF0000"/>
        </w:rPr>
      </w:pPr>
      <w:r w:rsidRPr="00A36E64">
        <w:rPr>
          <w:rFonts w:cstheme="minorHAnsi"/>
          <w:i/>
          <w:iCs/>
          <w:color w:val="FF0000"/>
        </w:rPr>
        <w:t>A Sustainability team is being created</w:t>
      </w:r>
      <w:r w:rsidR="00802C77" w:rsidRPr="00A36E64">
        <w:rPr>
          <w:rFonts w:cstheme="minorHAnsi"/>
          <w:i/>
          <w:iCs/>
          <w:color w:val="FF0000"/>
        </w:rPr>
        <w:t xml:space="preserve"> by NNC</w:t>
      </w:r>
      <w:r w:rsidRPr="00A36E64">
        <w:rPr>
          <w:rFonts w:cstheme="minorHAnsi"/>
          <w:i/>
          <w:iCs/>
          <w:color w:val="FF0000"/>
        </w:rPr>
        <w:t xml:space="preserve"> which will be able to take on delivery of the strategy</w:t>
      </w:r>
      <w:r w:rsidR="00802C77" w:rsidRPr="00A36E64">
        <w:rPr>
          <w:rFonts w:cstheme="minorHAnsi"/>
          <w:i/>
          <w:iCs/>
          <w:color w:val="FF0000"/>
        </w:rPr>
        <w:t xml:space="preserve"> in collaboration with others.</w:t>
      </w:r>
      <w:r w:rsidR="00500E7A" w:rsidRPr="00A36E64">
        <w:rPr>
          <w:rFonts w:cstheme="minorHAnsi"/>
          <w:i/>
          <w:iCs/>
          <w:color w:val="FF0000"/>
        </w:rPr>
        <w:t xml:space="preserve">  </w:t>
      </w:r>
      <w:r w:rsidR="009D32CE" w:rsidRPr="00A36E64">
        <w:rPr>
          <w:rFonts w:cstheme="minorHAnsi"/>
          <w:i/>
          <w:iCs/>
          <w:color w:val="FF0000"/>
        </w:rPr>
        <w:t>T</w:t>
      </w:r>
      <w:r w:rsidR="00500E7A" w:rsidRPr="00A36E64">
        <w:rPr>
          <w:rFonts w:cstheme="minorHAnsi"/>
          <w:i/>
          <w:iCs/>
          <w:color w:val="FF0000"/>
        </w:rPr>
        <w:t>he council will establish a small steering group</w:t>
      </w:r>
      <w:r w:rsidR="00FC2D39" w:rsidRPr="00A36E64">
        <w:rPr>
          <w:rFonts w:cstheme="minorHAnsi"/>
          <w:i/>
          <w:iCs/>
          <w:color w:val="FF0000"/>
        </w:rPr>
        <w:t xml:space="preserve"> to work with the successful consultants.</w:t>
      </w:r>
    </w:p>
    <w:p w14:paraId="55A321E5" w14:textId="0D7B5924" w:rsidR="005830CF" w:rsidRDefault="005830CF" w:rsidP="005830CF">
      <w:r>
        <w:lastRenderedPageBreak/>
        <w:t xml:space="preserve">Q. </w:t>
      </w:r>
      <w:r w:rsidRPr="005830CF">
        <w:t>Please could you confirm if you are expecting carbon emission modelling to be done to 2030, 2040, or 2050, or just to 2030 with recommendations provided for future years?</w:t>
      </w:r>
    </w:p>
    <w:p w14:paraId="25A2BEA4" w14:textId="2647E9B6" w:rsidR="008A572F" w:rsidRPr="007D76A7" w:rsidRDefault="00E211A0" w:rsidP="005830CF">
      <w:pPr>
        <w:rPr>
          <w:i/>
          <w:iCs/>
          <w:color w:val="FF0000"/>
        </w:rPr>
      </w:pPr>
      <w:r w:rsidRPr="007D76A7">
        <w:rPr>
          <w:i/>
          <w:iCs/>
          <w:color w:val="FF0000"/>
        </w:rPr>
        <w:t>Modelling</w:t>
      </w:r>
      <w:r w:rsidR="007D76A7" w:rsidRPr="007D76A7">
        <w:rPr>
          <w:i/>
          <w:iCs/>
          <w:color w:val="FF0000"/>
        </w:rPr>
        <w:t xml:space="preserve"> is expected </w:t>
      </w:r>
      <w:r w:rsidRPr="007D76A7">
        <w:rPr>
          <w:i/>
          <w:iCs/>
          <w:color w:val="FF0000"/>
        </w:rPr>
        <w:t xml:space="preserve">to </w:t>
      </w:r>
      <w:r w:rsidR="00DD68B6">
        <w:rPr>
          <w:i/>
          <w:iCs/>
          <w:color w:val="FF0000"/>
        </w:rPr>
        <w:t>2050</w:t>
      </w:r>
      <w:r w:rsidR="007D76A7">
        <w:rPr>
          <w:i/>
          <w:iCs/>
          <w:color w:val="FF0000"/>
        </w:rPr>
        <w:t>.</w:t>
      </w:r>
    </w:p>
    <w:p w14:paraId="2D09A933" w14:textId="4192A5ED" w:rsidR="00B43D8E" w:rsidRDefault="005830CF" w:rsidP="005830CF">
      <w:r>
        <w:t>Q</w:t>
      </w:r>
      <w:r w:rsidRPr="005830CF">
        <w:t>. Would you be open to considering any additional scope of works at all?</w:t>
      </w:r>
    </w:p>
    <w:p w14:paraId="31F444AC" w14:textId="56937A6B" w:rsidR="005830CF" w:rsidRPr="007D76A7" w:rsidRDefault="005830CF" w:rsidP="005830CF">
      <w:pPr>
        <w:rPr>
          <w:i/>
          <w:iCs/>
          <w:color w:val="FF0000"/>
        </w:rPr>
      </w:pPr>
      <w:r w:rsidRPr="007D76A7">
        <w:rPr>
          <w:i/>
          <w:iCs/>
          <w:color w:val="FF0000"/>
        </w:rPr>
        <w:t>All future opportunities will be advertised in the normal way through Contracts Finder</w:t>
      </w:r>
      <w:r w:rsidR="007D76A7">
        <w:rPr>
          <w:i/>
          <w:iCs/>
          <w:color w:val="FF0000"/>
        </w:rPr>
        <w:t>.</w:t>
      </w:r>
    </w:p>
    <w:p w14:paraId="1D93FBD2" w14:textId="3944B62D" w:rsidR="00A16248" w:rsidRDefault="00A16248" w:rsidP="005830CF">
      <w:r>
        <w:t xml:space="preserve">Q. </w:t>
      </w:r>
      <w:r w:rsidRPr="00A16248">
        <w:t>could I also ask if you would be open to discussing amendments to the terms and conditions of contract? In particular, including a limit on liability of £1m. The second would be changing the contract to a Services only contract and by doing so removing fitness for purpose obligations of providing Goods?</w:t>
      </w:r>
    </w:p>
    <w:p w14:paraId="0D156386" w14:textId="473F84BB" w:rsidR="00190D55" w:rsidRPr="00DD68B6" w:rsidRDefault="00B44047" w:rsidP="005830CF">
      <w:pPr>
        <w:rPr>
          <w:i/>
          <w:iCs/>
          <w:color w:val="FF0000"/>
        </w:rPr>
      </w:pPr>
      <w:r>
        <w:rPr>
          <w:i/>
          <w:iCs/>
          <w:color w:val="FF0000"/>
        </w:rPr>
        <w:t>Detailed comments on the</w:t>
      </w:r>
      <w:r w:rsidR="00994AAC">
        <w:rPr>
          <w:i/>
          <w:iCs/>
          <w:color w:val="FF0000"/>
        </w:rPr>
        <w:t xml:space="preserve"> terms and conditions in the</w:t>
      </w:r>
      <w:r>
        <w:rPr>
          <w:i/>
          <w:iCs/>
          <w:color w:val="FF0000"/>
        </w:rPr>
        <w:t xml:space="preserve"> contract will be considered o</w:t>
      </w:r>
      <w:r w:rsidR="00994AAC">
        <w:rPr>
          <w:i/>
          <w:iCs/>
          <w:color w:val="FF0000"/>
        </w:rPr>
        <w:t>n an individual basis once scoring has been completed</w:t>
      </w:r>
      <w:r w:rsidR="00592CBF">
        <w:rPr>
          <w:i/>
          <w:iCs/>
          <w:color w:val="FF0000"/>
        </w:rPr>
        <w:t>.</w:t>
      </w:r>
    </w:p>
    <w:sectPr w:rsidR="00190D55" w:rsidRPr="00DD68B6" w:rsidSect="00C06A22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103B" w14:textId="77777777" w:rsidR="007C779F" w:rsidRDefault="007C779F" w:rsidP="007C779F">
      <w:pPr>
        <w:spacing w:after="0" w:line="240" w:lineRule="auto"/>
      </w:pPr>
      <w:r>
        <w:separator/>
      </w:r>
    </w:p>
  </w:endnote>
  <w:endnote w:type="continuationSeparator" w:id="0">
    <w:p w14:paraId="5106CF1B" w14:textId="77777777" w:rsidR="007C779F" w:rsidRDefault="007C779F" w:rsidP="007C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8505" w14:textId="64714240" w:rsidR="007C779F" w:rsidRDefault="00080601" w:rsidP="00080601">
    <w:pPr>
      <w:pStyle w:val="Footer"/>
      <w:pBdr>
        <w:top w:val="single" w:sz="4" w:space="1" w:color="auto"/>
      </w:pBdr>
      <w:jc w:val="center"/>
    </w:pPr>
    <w:r>
      <w:rPr>
        <w:noProof/>
      </w:rPr>
      <w:drawing>
        <wp:inline distT="0" distB="0" distL="0" distR="0" wp14:anchorId="03FEDFE3" wp14:editId="63DFAE33">
          <wp:extent cx="2124075" cy="581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07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779F">
      <w:rPr>
        <w:noProof/>
      </w:rPr>
      <w:drawing>
        <wp:inline distT="0" distB="0" distL="0" distR="0" wp14:anchorId="48336274" wp14:editId="5A9CBA60">
          <wp:extent cx="2329402" cy="555678"/>
          <wp:effectExtent l="0" t="0" r="0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C407373B-9EAB-4911-6A63-0DFA6DD029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C407373B-9EAB-4911-6A63-0DFA6DD029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61277" cy="563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69FE" w14:textId="77777777" w:rsidR="007C779F" w:rsidRDefault="007C779F" w:rsidP="007C779F">
      <w:pPr>
        <w:spacing w:after="0" w:line="240" w:lineRule="auto"/>
      </w:pPr>
      <w:r>
        <w:separator/>
      </w:r>
    </w:p>
  </w:footnote>
  <w:footnote w:type="continuationSeparator" w:id="0">
    <w:p w14:paraId="3B2A6483" w14:textId="77777777" w:rsidR="007C779F" w:rsidRDefault="007C779F" w:rsidP="007C7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49"/>
    <w:rsid w:val="000759C2"/>
    <w:rsid w:val="00080601"/>
    <w:rsid w:val="000831C8"/>
    <w:rsid w:val="000C275E"/>
    <w:rsid w:val="00111FC2"/>
    <w:rsid w:val="001633AC"/>
    <w:rsid w:val="00190D55"/>
    <w:rsid w:val="0019697B"/>
    <w:rsid w:val="001B39C6"/>
    <w:rsid w:val="001B6F0B"/>
    <w:rsid w:val="001F7D81"/>
    <w:rsid w:val="00245051"/>
    <w:rsid w:val="002479CD"/>
    <w:rsid w:val="0027414E"/>
    <w:rsid w:val="002D31A8"/>
    <w:rsid w:val="00331F1C"/>
    <w:rsid w:val="00371343"/>
    <w:rsid w:val="00390EB3"/>
    <w:rsid w:val="003B2DB9"/>
    <w:rsid w:val="003C3314"/>
    <w:rsid w:val="004008C1"/>
    <w:rsid w:val="00500E7A"/>
    <w:rsid w:val="00520C46"/>
    <w:rsid w:val="0054185B"/>
    <w:rsid w:val="005830CF"/>
    <w:rsid w:val="00592CBF"/>
    <w:rsid w:val="00683BB5"/>
    <w:rsid w:val="006D163A"/>
    <w:rsid w:val="006D787C"/>
    <w:rsid w:val="007C779F"/>
    <w:rsid w:val="007D76A7"/>
    <w:rsid w:val="007F358E"/>
    <w:rsid w:val="007F4758"/>
    <w:rsid w:val="00802C77"/>
    <w:rsid w:val="00832C52"/>
    <w:rsid w:val="008A572F"/>
    <w:rsid w:val="008E556D"/>
    <w:rsid w:val="00972F69"/>
    <w:rsid w:val="00994AAC"/>
    <w:rsid w:val="009D32CE"/>
    <w:rsid w:val="009E4243"/>
    <w:rsid w:val="009F0E54"/>
    <w:rsid w:val="009F2418"/>
    <w:rsid w:val="00A16248"/>
    <w:rsid w:val="00A2194D"/>
    <w:rsid w:val="00A36E64"/>
    <w:rsid w:val="00A44C96"/>
    <w:rsid w:val="00AA2351"/>
    <w:rsid w:val="00B43D8E"/>
    <w:rsid w:val="00B44047"/>
    <w:rsid w:val="00B73019"/>
    <w:rsid w:val="00BA332E"/>
    <w:rsid w:val="00C06A22"/>
    <w:rsid w:val="00C156B2"/>
    <w:rsid w:val="00C2771C"/>
    <w:rsid w:val="00CA0F49"/>
    <w:rsid w:val="00CA5187"/>
    <w:rsid w:val="00CC778E"/>
    <w:rsid w:val="00CE36A2"/>
    <w:rsid w:val="00D11AEF"/>
    <w:rsid w:val="00D47850"/>
    <w:rsid w:val="00D502F4"/>
    <w:rsid w:val="00DB52DA"/>
    <w:rsid w:val="00DC3DED"/>
    <w:rsid w:val="00DD68B6"/>
    <w:rsid w:val="00DE21C6"/>
    <w:rsid w:val="00E211A0"/>
    <w:rsid w:val="00F26595"/>
    <w:rsid w:val="00F37566"/>
    <w:rsid w:val="00F64F4E"/>
    <w:rsid w:val="00F92A70"/>
    <w:rsid w:val="00FC2D39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23B2"/>
  <w15:chartTrackingRefBased/>
  <w15:docId w15:val="{6464AF53-B2C3-432C-A65C-4C744B6D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9F"/>
  </w:style>
  <w:style w:type="paragraph" w:styleId="Footer">
    <w:name w:val="footer"/>
    <w:basedOn w:val="Normal"/>
    <w:link w:val="FooterChar"/>
    <w:uiPriority w:val="99"/>
    <w:unhideWhenUsed/>
    <w:rsid w:val="007C7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B411BDA72B4E995ACCD23AE405C0" ma:contentTypeVersion="6" ma:contentTypeDescription="Create a new document." ma:contentTypeScope="" ma:versionID="886ed3317ac6b8a63c8e92fcd019b78d">
  <xsd:schema xmlns:xsd="http://www.w3.org/2001/XMLSchema" xmlns:xs="http://www.w3.org/2001/XMLSchema" xmlns:p="http://schemas.microsoft.com/office/2006/metadata/properties" xmlns:ns2="ce324f61-7a45-4b52-a0be-e279ec81840b" xmlns:ns3="f8697a41-ede6-43c9-b108-6125dc373375" targetNamespace="http://schemas.microsoft.com/office/2006/metadata/properties" ma:root="true" ma:fieldsID="b5974ff3e72efd91cb5b7e5ce0e6c91d" ns2:_="" ns3:_="">
    <xsd:import namespace="ce324f61-7a45-4b52-a0be-e279ec81840b"/>
    <xsd:import namespace="f8697a41-ede6-43c9-b108-6125dc373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4f61-7a45-4b52-a0be-e279ec8184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97a41-ede6-43c9-b108-6125dc373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324f61-7a45-4b52-a0be-e279ec81840b">
      <UserInfo>
        <DisplayName>Ian Achurch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F9812-0D82-4852-A838-9A06B79F6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4f61-7a45-4b52-a0be-e279ec81840b"/>
    <ds:schemaRef ds:uri="f8697a41-ede6-43c9-b108-6125dc373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82E12-3684-40C8-A6CD-CAE5EBEAD20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ce324f61-7a45-4b52-a0be-e279ec81840b"/>
    <ds:schemaRef ds:uri="http://purl.org/dc/dcmitype/"/>
    <ds:schemaRef ds:uri="http://schemas.openxmlformats.org/package/2006/metadata/core-properties"/>
    <ds:schemaRef ds:uri="f8697a41-ede6-43c9-b108-6125dc373375"/>
  </ds:schemaRefs>
</ds:datastoreItem>
</file>

<file path=customXml/itemProps3.xml><?xml version="1.0" encoding="utf-8"?>
<ds:datastoreItem xmlns:ds="http://schemas.openxmlformats.org/officeDocument/2006/customXml" ds:itemID="{ABE4ECD7-25C4-42E7-89A7-7F3539900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Ellwood</dc:creator>
  <cp:keywords/>
  <dc:description/>
  <cp:lastModifiedBy>Sarah Ellwood</cp:lastModifiedBy>
  <cp:revision>2</cp:revision>
  <dcterms:created xsi:type="dcterms:W3CDTF">2024-01-31T13:40:00Z</dcterms:created>
  <dcterms:modified xsi:type="dcterms:W3CDTF">2024-01-31T13:40:00Z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2023-11-21T09:14:10Z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a9c6c32f-df9b-4bc3-a47f-61780359de83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0x0101001569B411BDA72B4E995ACCD23AE405C0</vt:lpwstr>
  </property>
  <property fmtid="{D5CDD505-2E9C-101B-9397-08002B2CF9AE}" pid="10" name="MediaServiceImageTags">
    <vt:lpwstr/>
  </property>
</Properties>
</file>