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072DB" w14:textId="77777777" w:rsidR="009F273E" w:rsidRPr="00236A74" w:rsidRDefault="009F273E" w:rsidP="009F273E">
      <w:pPr>
        <w:spacing w:after="0" w:line="259" w:lineRule="auto"/>
        <w:rPr>
          <w:rFonts w:ascii="Arial" w:hAnsi="Arial" w:cs="Arial"/>
          <w:b/>
          <w:sz w:val="36"/>
        </w:rPr>
      </w:pPr>
      <w:r w:rsidRPr="009F273E">
        <w:rPr>
          <w:rFonts w:ascii="Arial" w:hAnsi="Arial" w:cs="Arial"/>
          <w:b/>
          <w:sz w:val="36"/>
        </w:rPr>
        <w:t>Fra</w:t>
      </w:r>
      <w:r w:rsidRPr="00236A74">
        <w:rPr>
          <w:rFonts w:ascii="Arial" w:hAnsi="Arial" w:cs="Arial"/>
          <w:b/>
          <w:sz w:val="36"/>
        </w:rPr>
        <w:t>mework Schedule 6</w:t>
      </w:r>
      <w:r w:rsidR="008C5D8E" w:rsidRPr="00236A74">
        <w:rPr>
          <w:rFonts w:ascii="Arial" w:hAnsi="Arial" w:cs="Arial"/>
          <w:b/>
          <w:sz w:val="36"/>
        </w:rPr>
        <w:t xml:space="preserve"> (</w:t>
      </w:r>
      <w:r w:rsidR="008A7999" w:rsidRPr="00236A74">
        <w:rPr>
          <w:rFonts w:ascii="Arial" w:hAnsi="Arial" w:cs="Arial"/>
          <w:b/>
          <w:sz w:val="36"/>
        </w:rPr>
        <w:t>Order Form Template and Call-</w:t>
      </w:r>
      <w:r w:rsidRPr="00236A74">
        <w:rPr>
          <w:rFonts w:ascii="Arial" w:hAnsi="Arial" w:cs="Arial"/>
          <w:b/>
          <w:sz w:val="36"/>
        </w:rPr>
        <w:t>Off Schedules</w:t>
      </w:r>
      <w:r w:rsidR="008C5D8E" w:rsidRPr="00236A74">
        <w:rPr>
          <w:rFonts w:ascii="Arial" w:hAnsi="Arial" w:cs="Arial"/>
          <w:b/>
          <w:sz w:val="36"/>
        </w:rPr>
        <w:t>)</w:t>
      </w:r>
    </w:p>
    <w:p w14:paraId="70D32CFF" w14:textId="77777777" w:rsidR="009F273E" w:rsidRPr="00236A74" w:rsidRDefault="009F273E" w:rsidP="009F273E">
      <w:pPr>
        <w:spacing w:after="0" w:line="259" w:lineRule="auto"/>
        <w:rPr>
          <w:rFonts w:ascii="Arial" w:hAnsi="Arial" w:cs="Arial"/>
          <w:b/>
          <w:sz w:val="36"/>
        </w:rPr>
      </w:pPr>
    </w:p>
    <w:p w14:paraId="70723323" w14:textId="77777777" w:rsidR="009F273E" w:rsidRPr="00236A74" w:rsidRDefault="009F273E" w:rsidP="009F273E">
      <w:pPr>
        <w:spacing w:after="0" w:line="259" w:lineRule="auto"/>
        <w:rPr>
          <w:rFonts w:ascii="Arial" w:hAnsi="Arial" w:cs="Arial"/>
          <w:b/>
          <w:sz w:val="36"/>
        </w:rPr>
      </w:pPr>
      <w:r w:rsidRPr="00236A74">
        <w:rPr>
          <w:rFonts w:ascii="Arial" w:hAnsi="Arial" w:cs="Arial"/>
          <w:b/>
          <w:sz w:val="36"/>
        </w:rPr>
        <w:t xml:space="preserve">Order Form </w:t>
      </w:r>
    </w:p>
    <w:p w14:paraId="6820B355" w14:textId="77777777" w:rsidR="009F273E" w:rsidRPr="00236A74" w:rsidRDefault="009F273E">
      <w:pPr>
        <w:spacing w:after="0" w:line="259" w:lineRule="auto"/>
        <w:rPr>
          <w:rFonts w:ascii="Arial" w:hAnsi="Arial" w:cs="Arial"/>
          <w:b/>
          <w:sz w:val="24"/>
          <w:szCs w:val="24"/>
        </w:rPr>
      </w:pPr>
    </w:p>
    <w:p w14:paraId="498CBA31" w14:textId="77777777" w:rsidR="009F273E" w:rsidRPr="00236A74" w:rsidRDefault="009F273E">
      <w:pPr>
        <w:spacing w:after="0" w:line="259" w:lineRule="auto"/>
        <w:rPr>
          <w:rFonts w:ascii="Arial" w:hAnsi="Arial" w:cs="Arial"/>
          <w:b/>
          <w:sz w:val="24"/>
          <w:szCs w:val="24"/>
        </w:rPr>
      </w:pPr>
    </w:p>
    <w:p w14:paraId="5A7A68CB" w14:textId="67583B16" w:rsidR="00D500B0" w:rsidRPr="00236A74" w:rsidRDefault="003B1167" w:rsidP="003347D4">
      <w:pPr>
        <w:spacing w:line="240" w:lineRule="auto"/>
        <w:rPr>
          <w:rFonts w:ascii="Arial" w:hAnsi="Arial" w:cs="Arial"/>
          <w:b/>
          <w:sz w:val="24"/>
          <w:szCs w:val="24"/>
        </w:rPr>
      </w:pPr>
      <w:r w:rsidRPr="00236A74">
        <w:rPr>
          <w:rFonts w:ascii="Arial" w:hAnsi="Arial" w:cs="Arial"/>
          <w:sz w:val="24"/>
          <w:szCs w:val="24"/>
        </w:rPr>
        <w:t>CALL-OFF REFERENCE</w:t>
      </w:r>
      <w:r w:rsidR="00CB39A4" w:rsidRPr="00236A74">
        <w:rPr>
          <w:rFonts w:ascii="Arial" w:hAnsi="Arial" w:cs="Arial"/>
          <w:sz w:val="24"/>
          <w:szCs w:val="24"/>
        </w:rPr>
        <w:t>:</w:t>
      </w:r>
      <w:r w:rsidR="00D500B0" w:rsidRPr="00236A74">
        <w:rPr>
          <w:rFonts w:ascii="Arial" w:hAnsi="Arial" w:cs="Arial"/>
          <w:sz w:val="24"/>
          <w:szCs w:val="24"/>
        </w:rPr>
        <w:tab/>
      </w:r>
      <w:r w:rsidR="00D500B0" w:rsidRPr="00236A74">
        <w:rPr>
          <w:rFonts w:ascii="Arial" w:hAnsi="Arial" w:cs="Arial"/>
          <w:sz w:val="24"/>
          <w:szCs w:val="24"/>
        </w:rPr>
        <w:tab/>
      </w:r>
      <w:r w:rsidR="00883C61" w:rsidRPr="00236A74">
        <w:rPr>
          <w:rFonts w:ascii="Arial" w:hAnsi="Arial" w:cs="Arial"/>
          <w:b/>
          <w:sz w:val="24"/>
          <w:szCs w:val="24"/>
        </w:rPr>
        <w:t>701149376</w:t>
      </w:r>
    </w:p>
    <w:p w14:paraId="25131D3F" w14:textId="64B82DDD" w:rsidR="00FE264D" w:rsidRPr="00236A74" w:rsidRDefault="00D500B0" w:rsidP="00FE264D">
      <w:pPr>
        <w:spacing w:after="0" w:line="259" w:lineRule="auto"/>
        <w:rPr>
          <w:rFonts w:ascii="Arial" w:hAnsi="Arial" w:cs="Arial"/>
          <w:b/>
          <w:sz w:val="24"/>
          <w:szCs w:val="24"/>
        </w:rPr>
      </w:pPr>
      <w:r w:rsidRPr="00236A74">
        <w:rPr>
          <w:rFonts w:ascii="Arial" w:hAnsi="Arial" w:cs="Arial"/>
          <w:sz w:val="24"/>
          <w:szCs w:val="24"/>
        </w:rPr>
        <w:t>THE BUYER</w:t>
      </w:r>
      <w:r w:rsidR="00563DA5" w:rsidRPr="00236A74">
        <w:rPr>
          <w:rFonts w:ascii="Arial" w:hAnsi="Arial" w:cs="Arial"/>
          <w:sz w:val="24"/>
          <w:szCs w:val="24"/>
        </w:rPr>
        <w:t>:</w:t>
      </w:r>
      <w:r w:rsidRPr="00236A74">
        <w:rPr>
          <w:rFonts w:ascii="Arial" w:hAnsi="Arial" w:cs="Arial"/>
          <w:sz w:val="24"/>
          <w:szCs w:val="24"/>
        </w:rPr>
        <w:tab/>
      </w:r>
      <w:r w:rsidRPr="00236A74">
        <w:rPr>
          <w:rFonts w:ascii="Arial" w:hAnsi="Arial" w:cs="Arial"/>
          <w:sz w:val="24"/>
          <w:szCs w:val="24"/>
        </w:rPr>
        <w:tab/>
      </w:r>
      <w:r w:rsidRPr="00236A74">
        <w:rPr>
          <w:rFonts w:ascii="Arial" w:hAnsi="Arial" w:cs="Arial"/>
          <w:sz w:val="24"/>
          <w:szCs w:val="24"/>
        </w:rPr>
        <w:tab/>
      </w:r>
      <w:r w:rsidR="00F82FAC" w:rsidRPr="00236A74">
        <w:rPr>
          <w:rFonts w:ascii="Arial" w:hAnsi="Arial" w:cs="Arial"/>
          <w:b/>
          <w:sz w:val="24"/>
          <w:szCs w:val="24"/>
        </w:rPr>
        <w:t>UK Strategic Command, Commercial, Defence Intelligence</w:t>
      </w:r>
    </w:p>
    <w:p w14:paraId="6955CA22" w14:textId="77777777" w:rsidR="00FE264D" w:rsidRPr="00236A74" w:rsidRDefault="00D500B0" w:rsidP="00FE264D">
      <w:pPr>
        <w:spacing w:after="0" w:line="259" w:lineRule="auto"/>
        <w:rPr>
          <w:rFonts w:ascii="Arial" w:hAnsi="Arial" w:cs="Arial"/>
          <w:sz w:val="24"/>
          <w:szCs w:val="24"/>
        </w:rPr>
      </w:pPr>
      <w:r w:rsidRPr="00236A74">
        <w:rPr>
          <w:rFonts w:ascii="Arial" w:hAnsi="Arial" w:cs="Arial"/>
          <w:sz w:val="24"/>
          <w:szCs w:val="24"/>
        </w:rPr>
        <w:t xml:space="preserve"> </w:t>
      </w:r>
    </w:p>
    <w:p w14:paraId="5E1929E8" w14:textId="1AC94677" w:rsidR="00FE264D" w:rsidRPr="00236A74" w:rsidRDefault="00FE264D" w:rsidP="003347D4">
      <w:pPr>
        <w:spacing w:line="240" w:lineRule="auto"/>
        <w:rPr>
          <w:rFonts w:ascii="Arial" w:hAnsi="Arial" w:cs="Arial"/>
          <w:b/>
          <w:sz w:val="24"/>
          <w:szCs w:val="24"/>
        </w:rPr>
      </w:pPr>
      <w:r w:rsidRPr="00236A74">
        <w:rPr>
          <w:rFonts w:ascii="Arial" w:hAnsi="Arial" w:cs="Arial"/>
          <w:sz w:val="24"/>
          <w:szCs w:val="24"/>
        </w:rPr>
        <w:t>B</w:t>
      </w:r>
      <w:r w:rsidR="00D500B0" w:rsidRPr="00236A74">
        <w:rPr>
          <w:rFonts w:ascii="Arial" w:hAnsi="Arial" w:cs="Arial"/>
          <w:sz w:val="24"/>
          <w:szCs w:val="24"/>
        </w:rPr>
        <w:t>UYER ADDRESS</w:t>
      </w:r>
      <w:r w:rsidR="00D500B0" w:rsidRPr="00236A74">
        <w:rPr>
          <w:rFonts w:ascii="Arial" w:hAnsi="Arial" w:cs="Arial"/>
          <w:sz w:val="24"/>
          <w:szCs w:val="24"/>
        </w:rPr>
        <w:tab/>
      </w:r>
      <w:r w:rsidR="00D500B0" w:rsidRPr="00236A74">
        <w:rPr>
          <w:rFonts w:ascii="Arial" w:hAnsi="Arial" w:cs="Arial"/>
          <w:sz w:val="24"/>
          <w:szCs w:val="24"/>
        </w:rPr>
        <w:tab/>
      </w:r>
      <w:r w:rsidR="00D500B0" w:rsidRPr="00236A74">
        <w:rPr>
          <w:rFonts w:ascii="Arial" w:hAnsi="Arial" w:cs="Arial"/>
          <w:sz w:val="24"/>
          <w:szCs w:val="24"/>
        </w:rPr>
        <w:tab/>
      </w:r>
      <w:r w:rsidR="00374577" w:rsidRPr="00236A74">
        <w:rPr>
          <w:rFonts w:ascii="Arial" w:hAnsi="Arial" w:cs="Arial"/>
          <w:b/>
          <w:sz w:val="24"/>
          <w:szCs w:val="24"/>
        </w:rPr>
        <w:t xml:space="preserve">Room A104, A Block, RAF </w:t>
      </w:r>
      <w:proofErr w:type="spellStart"/>
      <w:r w:rsidR="00374577" w:rsidRPr="00236A74">
        <w:rPr>
          <w:rFonts w:ascii="Arial" w:hAnsi="Arial" w:cs="Arial"/>
          <w:b/>
          <w:sz w:val="24"/>
          <w:szCs w:val="24"/>
        </w:rPr>
        <w:t>Wyton</w:t>
      </w:r>
      <w:proofErr w:type="spellEnd"/>
      <w:r w:rsidR="00374577" w:rsidRPr="00236A74">
        <w:rPr>
          <w:rFonts w:ascii="Arial" w:hAnsi="Arial" w:cs="Arial"/>
          <w:b/>
          <w:sz w:val="24"/>
          <w:szCs w:val="24"/>
        </w:rPr>
        <w:t>, Huntingdon, Cambridgeshire, PE28 2EA</w:t>
      </w:r>
    </w:p>
    <w:p w14:paraId="06699448" w14:textId="56D8FFCB" w:rsidR="004A4734" w:rsidRPr="00236A74" w:rsidRDefault="00D500B0">
      <w:pPr>
        <w:spacing w:line="240" w:lineRule="auto"/>
        <w:rPr>
          <w:rFonts w:ascii="Arial" w:hAnsi="Arial" w:cs="Arial"/>
          <w:b/>
          <w:sz w:val="24"/>
          <w:szCs w:val="24"/>
        </w:rPr>
      </w:pPr>
      <w:r w:rsidRPr="00236A74">
        <w:rPr>
          <w:rFonts w:ascii="Arial" w:hAnsi="Arial" w:cs="Arial"/>
          <w:sz w:val="24"/>
          <w:szCs w:val="24"/>
        </w:rPr>
        <w:t>THE SUPPLIER</w:t>
      </w:r>
      <w:r w:rsidR="00563DA5" w:rsidRPr="00236A74">
        <w:rPr>
          <w:rFonts w:ascii="Arial" w:hAnsi="Arial" w:cs="Arial"/>
          <w:sz w:val="24"/>
          <w:szCs w:val="24"/>
        </w:rPr>
        <w:t xml:space="preserve">: </w:t>
      </w:r>
      <w:r w:rsidRPr="00236A74">
        <w:rPr>
          <w:rFonts w:ascii="Arial" w:hAnsi="Arial" w:cs="Arial"/>
          <w:sz w:val="24"/>
          <w:szCs w:val="24"/>
        </w:rPr>
        <w:tab/>
      </w:r>
      <w:r w:rsidRPr="00236A74">
        <w:rPr>
          <w:rFonts w:ascii="Arial" w:hAnsi="Arial" w:cs="Arial"/>
          <w:sz w:val="24"/>
          <w:szCs w:val="24"/>
        </w:rPr>
        <w:tab/>
      </w:r>
      <w:r w:rsidRPr="00236A74">
        <w:rPr>
          <w:rFonts w:ascii="Arial" w:hAnsi="Arial" w:cs="Arial"/>
          <w:sz w:val="24"/>
          <w:szCs w:val="24"/>
        </w:rPr>
        <w:tab/>
      </w:r>
      <w:r w:rsidR="003347D4" w:rsidRPr="00236A74">
        <w:rPr>
          <w:rFonts w:ascii="Arial" w:hAnsi="Arial" w:cs="Arial"/>
          <w:b/>
          <w:sz w:val="24"/>
          <w:szCs w:val="24"/>
        </w:rPr>
        <w:t>[TBC</w:t>
      </w:r>
      <w:r w:rsidR="003347D4" w:rsidRPr="00236A74">
        <w:rPr>
          <w:rFonts w:ascii="Arial" w:hAnsi="Arial" w:cs="Arial"/>
          <w:b/>
          <w:bCs/>
          <w:sz w:val="24"/>
          <w:szCs w:val="24"/>
        </w:rPr>
        <w:t>]</w:t>
      </w:r>
    </w:p>
    <w:p w14:paraId="1B6A5052" w14:textId="5AD5F007" w:rsidR="004A4734" w:rsidRPr="00236A74" w:rsidRDefault="00D500B0">
      <w:pPr>
        <w:spacing w:line="240" w:lineRule="auto"/>
        <w:rPr>
          <w:rFonts w:ascii="Arial" w:hAnsi="Arial" w:cs="Arial"/>
          <w:b/>
          <w:sz w:val="24"/>
          <w:szCs w:val="24"/>
        </w:rPr>
      </w:pPr>
      <w:r w:rsidRPr="00236A74">
        <w:rPr>
          <w:rFonts w:ascii="Arial" w:hAnsi="Arial" w:cs="Arial"/>
          <w:sz w:val="24"/>
          <w:szCs w:val="24"/>
        </w:rPr>
        <w:t>SUPPLIER ADDRESS</w:t>
      </w:r>
      <w:r w:rsidR="00CB39A4" w:rsidRPr="00236A74">
        <w:rPr>
          <w:rFonts w:ascii="Arial" w:hAnsi="Arial" w:cs="Arial"/>
          <w:sz w:val="24"/>
          <w:szCs w:val="24"/>
        </w:rPr>
        <w:t>:</w:t>
      </w:r>
      <w:r w:rsidR="00CB39A4" w:rsidRPr="00236A74">
        <w:rPr>
          <w:rFonts w:ascii="Arial" w:hAnsi="Arial" w:cs="Arial"/>
          <w:b/>
          <w:sz w:val="24"/>
          <w:szCs w:val="24"/>
        </w:rPr>
        <w:t xml:space="preserve"> </w:t>
      </w:r>
      <w:r w:rsidRPr="00236A74">
        <w:rPr>
          <w:rFonts w:ascii="Arial" w:hAnsi="Arial" w:cs="Arial"/>
          <w:b/>
          <w:sz w:val="24"/>
          <w:szCs w:val="24"/>
        </w:rPr>
        <w:tab/>
      </w:r>
      <w:r w:rsidRPr="00236A74">
        <w:rPr>
          <w:rFonts w:ascii="Arial" w:hAnsi="Arial" w:cs="Arial"/>
          <w:b/>
          <w:sz w:val="24"/>
          <w:szCs w:val="24"/>
        </w:rPr>
        <w:tab/>
      </w:r>
      <w:r w:rsidR="003347D4" w:rsidRPr="00236A74">
        <w:rPr>
          <w:rFonts w:ascii="Arial" w:hAnsi="Arial" w:cs="Arial"/>
          <w:b/>
          <w:sz w:val="24"/>
          <w:szCs w:val="24"/>
        </w:rPr>
        <w:t>[TBC</w:t>
      </w:r>
      <w:r w:rsidR="003347D4" w:rsidRPr="00236A74">
        <w:rPr>
          <w:rFonts w:ascii="Arial" w:hAnsi="Arial" w:cs="Arial"/>
          <w:b/>
          <w:bCs/>
          <w:sz w:val="24"/>
          <w:szCs w:val="24"/>
        </w:rPr>
        <w:t>]</w:t>
      </w:r>
    </w:p>
    <w:p w14:paraId="58981C2D" w14:textId="63D088D0" w:rsidR="004A4734" w:rsidRPr="00236A74" w:rsidRDefault="006C1CBB">
      <w:pPr>
        <w:spacing w:line="240" w:lineRule="auto"/>
        <w:rPr>
          <w:rFonts w:ascii="Arial" w:hAnsi="Arial" w:cs="Arial"/>
          <w:b/>
          <w:sz w:val="24"/>
          <w:szCs w:val="24"/>
        </w:rPr>
      </w:pPr>
      <w:r w:rsidRPr="00236A74">
        <w:rPr>
          <w:rFonts w:ascii="Arial" w:hAnsi="Arial" w:cs="Arial"/>
          <w:sz w:val="24"/>
          <w:szCs w:val="24"/>
        </w:rPr>
        <w:t>REGISTRATION NUMBER</w:t>
      </w:r>
      <w:r w:rsidR="00CB39A4" w:rsidRPr="00236A74">
        <w:rPr>
          <w:rFonts w:ascii="Arial" w:hAnsi="Arial" w:cs="Arial"/>
          <w:sz w:val="24"/>
          <w:szCs w:val="24"/>
        </w:rPr>
        <w:t>:</w:t>
      </w:r>
      <w:r w:rsidR="00CB39A4" w:rsidRPr="00236A74">
        <w:rPr>
          <w:rFonts w:ascii="Arial" w:hAnsi="Arial" w:cs="Arial"/>
          <w:b/>
          <w:sz w:val="24"/>
          <w:szCs w:val="24"/>
        </w:rPr>
        <w:t xml:space="preserve"> </w:t>
      </w:r>
      <w:r w:rsidR="00D500B0" w:rsidRPr="00236A74">
        <w:rPr>
          <w:rFonts w:ascii="Arial" w:hAnsi="Arial" w:cs="Arial"/>
          <w:b/>
          <w:sz w:val="24"/>
          <w:szCs w:val="24"/>
        </w:rPr>
        <w:tab/>
      </w:r>
      <w:r w:rsidR="003347D4" w:rsidRPr="00236A74">
        <w:rPr>
          <w:rFonts w:ascii="Arial" w:hAnsi="Arial" w:cs="Arial"/>
          <w:b/>
          <w:sz w:val="24"/>
          <w:szCs w:val="24"/>
        </w:rPr>
        <w:t>[TBC</w:t>
      </w:r>
      <w:r w:rsidR="003347D4" w:rsidRPr="00236A74">
        <w:rPr>
          <w:rFonts w:ascii="Arial" w:hAnsi="Arial" w:cs="Arial"/>
          <w:b/>
          <w:bCs/>
          <w:sz w:val="24"/>
          <w:szCs w:val="24"/>
        </w:rPr>
        <w:t>]</w:t>
      </w:r>
    </w:p>
    <w:p w14:paraId="5E7DC1A3" w14:textId="73CC86B0" w:rsidR="004A4734" w:rsidRPr="00236A74" w:rsidRDefault="008A7999">
      <w:pPr>
        <w:spacing w:line="240" w:lineRule="auto"/>
        <w:rPr>
          <w:rFonts w:ascii="Arial" w:hAnsi="Arial" w:cs="Arial"/>
          <w:b/>
          <w:sz w:val="24"/>
          <w:szCs w:val="24"/>
        </w:rPr>
      </w:pPr>
      <w:r w:rsidRPr="00236A74">
        <w:rPr>
          <w:rFonts w:ascii="Arial" w:hAnsi="Arial" w:cs="Arial"/>
          <w:sz w:val="24"/>
          <w:szCs w:val="24"/>
        </w:rPr>
        <w:t xml:space="preserve">DUNS </w:t>
      </w:r>
      <w:r w:rsidR="003E73F1" w:rsidRPr="00236A74">
        <w:rPr>
          <w:rFonts w:ascii="Arial" w:hAnsi="Arial" w:cs="Arial"/>
          <w:sz w:val="24"/>
          <w:szCs w:val="24"/>
        </w:rPr>
        <w:t>NUMBER</w:t>
      </w:r>
      <w:r w:rsidR="00CB39A4" w:rsidRPr="00236A74">
        <w:rPr>
          <w:rFonts w:ascii="Arial" w:hAnsi="Arial" w:cs="Arial"/>
          <w:sz w:val="24"/>
          <w:szCs w:val="24"/>
        </w:rPr>
        <w:t xml:space="preserve">: </w:t>
      </w:r>
      <w:r w:rsidR="00FE264D" w:rsidRPr="00236A74">
        <w:rPr>
          <w:rFonts w:ascii="Arial" w:hAnsi="Arial" w:cs="Arial"/>
          <w:sz w:val="24"/>
          <w:szCs w:val="24"/>
        </w:rPr>
        <w:t xml:space="preserve">      </w:t>
      </w:r>
      <w:r w:rsidR="003E73F1" w:rsidRPr="00236A74">
        <w:rPr>
          <w:rFonts w:ascii="Arial" w:hAnsi="Arial" w:cs="Arial"/>
          <w:sz w:val="24"/>
          <w:szCs w:val="24"/>
        </w:rPr>
        <w:tab/>
      </w:r>
      <w:r w:rsidR="003E73F1" w:rsidRPr="00236A74">
        <w:rPr>
          <w:rFonts w:ascii="Arial" w:hAnsi="Arial" w:cs="Arial"/>
          <w:sz w:val="24"/>
          <w:szCs w:val="24"/>
        </w:rPr>
        <w:tab/>
      </w:r>
      <w:r w:rsidR="003347D4" w:rsidRPr="00236A74">
        <w:rPr>
          <w:rFonts w:ascii="Arial" w:hAnsi="Arial" w:cs="Arial"/>
          <w:b/>
          <w:sz w:val="24"/>
          <w:szCs w:val="24"/>
        </w:rPr>
        <w:t>[TBC</w:t>
      </w:r>
      <w:r w:rsidR="003347D4" w:rsidRPr="00236A74">
        <w:rPr>
          <w:rFonts w:ascii="Arial" w:hAnsi="Arial" w:cs="Arial"/>
          <w:b/>
          <w:bCs/>
          <w:sz w:val="24"/>
          <w:szCs w:val="24"/>
        </w:rPr>
        <w:t>]</w:t>
      </w:r>
    </w:p>
    <w:p w14:paraId="197A7B82" w14:textId="6A7D529C" w:rsidR="003676A4" w:rsidRPr="00236A74" w:rsidRDefault="003676A4">
      <w:pPr>
        <w:spacing w:line="240" w:lineRule="auto"/>
        <w:rPr>
          <w:rFonts w:ascii="Arial" w:hAnsi="Arial" w:cs="Arial"/>
          <w:b/>
          <w:sz w:val="24"/>
          <w:szCs w:val="24"/>
        </w:rPr>
      </w:pPr>
      <w:r w:rsidRPr="00236A74">
        <w:rPr>
          <w:rFonts w:ascii="Arial" w:hAnsi="Arial" w:cs="Arial"/>
          <w:sz w:val="24"/>
          <w:szCs w:val="24"/>
        </w:rPr>
        <w:t>SID4GOV ID:</w:t>
      </w:r>
      <w:r w:rsidR="003E73F1" w:rsidRPr="00236A74">
        <w:rPr>
          <w:rFonts w:ascii="Arial" w:hAnsi="Arial" w:cs="Arial"/>
          <w:b/>
          <w:sz w:val="24"/>
          <w:szCs w:val="24"/>
        </w:rPr>
        <w:t xml:space="preserve">                 </w:t>
      </w:r>
      <w:r w:rsidR="003E73F1" w:rsidRPr="00236A74">
        <w:rPr>
          <w:rFonts w:ascii="Arial" w:hAnsi="Arial" w:cs="Arial"/>
          <w:b/>
          <w:sz w:val="24"/>
          <w:szCs w:val="24"/>
        </w:rPr>
        <w:tab/>
      </w:r>
      <w:r w:rsidR="003E73F1" w:rsidRPr="00236A74">
        <w:rPr>
          <w:rFonts w:ascii="Arial" w:hAnsi="Arial" w:cs="Arial"/>
          <w:b/>
          <w:sz w:val="24"/>
          <w:szCs w:val="24"/>
        </w:rPr>
        <w:tab/>
      </w:r>
      <w:r w:rsidR="003347D4" w:rsidRPr="00236A74">
        <w:rPr>
          <w:rFonts w:ascii="Arial" w:hAnsi="Arial" w:cs="Arial"/>
          <w:b/>
          <w:sz w:val="24"/>
          <w:szCs w:val="24"/>
        </w:rPr>
        <w:t>[</w:t>
      </w:r>
      <w:r w:rsidR="00761AB3" w:rsidRPr="00236A74">
        <w:rPr>
          <w:rFonts w:ascii="Arial" w:hAnsi="Arial" w:cs="Arial"/>
          <w:b/>
          <w:sz w:val="24"/>
          <w:szCs w:val="24"/>
        </w:rPr>
        <w:t>TBC</w:t>
      </w:r>
      <w:r w:rsidR="003347D4" w:rsidRPr="00236A74">
        <w:rPr>
          <w:rFonts w:ascii="Arial" w:hAnsi="Arial" w:cs="Arial"/>
          <w:b/>
          <w:bCs/>
          <w:sz w:val="24"/>
          <w:szCs w:val="24"/>
        </w:rPr>
        <w:t>]</w:t>
      </w:r>
    </w:p>
    <w:p w14:paraId="445171B0" w14:textId="77777777" w:rsidR="00AB0BC2" w:rsidRPr="00236A74" w:rsidRDefault="00AB0BC2" w:rsidP="00AB0BC2">
      <w:pPr>
        <w:spacing w:after="0" w:line="259" w:lineRule="auto"/>
        <w:rPr>
          <w:rFonts w:ascii="Arial" w:hAnsi="Arial" w:cs="Arial"/>
          <w:sz w:val="24"/>
          <w:szCs w:val="24"/>
        </w:rPr>
      </w:pPr>
    </w:p>
    <w:p w14:paraId="03834F53" w14:textId="77777777" w:rsidR="004A4734" w:rsidRPr="00236A74" w:rsidRDefault="003E73F1">
      <w:pPr>
        <w:spacing w:after="0" w:line="259" w:lineRule="auto"/>
        <w:rPr>
          <w:rFonts w:ascii="Arial" w:hAnsi="Arial" w:cs="Arial"/>
          <w:sz w:val="24"/>
          <w:szCs w:val="24"/>
        </w:rPr>
      </w:pPr>
      <w:r w:rsidRPr="00236A74">
        <w:rPr>
          <w:rFonts w:ascii="Arial" w:hAnsi="Arial" w:cs="Arial"/>
          <w:sz w:val="24"/>
          <w:szCs w:val="24"/>
        </w:rPr>
        <w:t>APPLICABLE FRAMEWORK CONTRACT</w:t>
      </w:r>
    </w:p>
    <w:p w14:paraId="5F86C338" w14:textId="77777777" w:rsidR="003E73F1" w:rsidRPr="00236A74" w:rsidRDefault="003E73F1">
      <w:pPr>
        <w:spacing w:after="0" w:line="259" w:lineRule="auto"/>
        <w:rPr>
          <w:rFonts w:ascii="Arial" w:hAnsi="Arial" w:cs="Arial"/>
          <w:sz w:val="24"/>
          <w:szCs w:val="24"/>
        </w:rPr>
      </w:pPr>
    </w:p>
    <w:p w14:paraId="118721A0" w14:textId="1339B197" w:rsidR="0065610B" w:rsidRPr="00236A74" w:rsidRDefault="00CB39A4" w:rsidP="0065610B">
      <w:pPr>
        <w:spacing w:line="240" w:lineRule="auto"/>
        <w:rPr>
          <w:rFonts w:ascii="Arial" w:hAnsi="Arial" w:cs="Arial"/>
          <w:b/>
          <w:sz w:val="24"/>
          <w:szCs w:val="24"/>
        </w:rPr>
      </w:pPr>
      <w:r w:rsidRPr="00236A74">
        <w:rPr>
          <w:rFonts w:ascii="Arial" w:hAnsi="Arial" w:cs="Arial"/>
          <w:sz w:val="24"/>
          <w:szCs w:val="24"/>
        </w:rPr>
        <w:t xml:space="preserve">This Order Form is </w:t>
      </w:r>
      <w:r w:rsidR="003E73F1" w:rsidRPr="00236A74">
        <w:rPr>
          <w:rFonts w:ascii="Arial" w:hAnsi="Arial" w:cs="Arial"/>
          <w:sz w:val="24"/>
          <w:szCs w:val="24"/>
        </w:rPr>
        <w:t>for the provision of the Call-Off Deliverables</w:t>
      </w:r>
      <w:r w:rsidR="0054312C" w:rsidRPr="00236A74">
        <w:rPr>
          <w:rFonts w:ascii="Arial" w:hAnsi="Arial" w:cs="Arial"/>
          <w:sz w:val="24"/>
          <w:szCs w:val="24"/>
        </w:rPr>
        <w:t xml:space="preserve"> and dated </w:t>
      </w:r>
      <w:r w:rsidR="00E16CB0" w:rsidRPr="00236A74">
        <w:rPr>
          <w:rFonts w:ascii="Arial" w:hAnsi="Arial" w:cs="Arial"/>
          <w:b/>
          <w:sz w:val="24"/>
          <w:szCs w:val="24"/>
        </w:rPr>
        <w:t>3</w:t>
      </w:r>
      <w:r w:rsidR="00E16CB0" w:rsidRPr="00236A74">
        <w:rPr>
          <w:rFonts w:ascii="Arial" w:hAnsi="Arial" w:cs="Arial"/>
          <w:b/>
          <w:sz w:val="24"/>
          <w:szCs w:val="24"/>
          <w:vertAlign w:val="superscript"/>
        </w:rPr>
        <w:t>rd</w:t>
      </w:r>
      <w:r w:rsidR="00E16CB0" w:rsidRPr="00236A74">
        <w:rPr>
          <w:rFonts w:ascii="Arial" w:hAnsi="Arial" w:cs="Arial"/>
          <w:b/>
          <w:sz w:val="24"/>
          <w:szCs w:val="24"/>
        </w:rPr>
        <w:t xml:space="preserve"> November 2020</w:t>
      </w:r>
    </w:p>
    <w:p w14:paraId="41F268FB" w14:textId="21C9CD94" w:rsidR="001950DA" w:rsidRPr="00236A74" w:rsidRDefault="003E73F1" w:rsidP="0065610B">
      <w:pPr>
        <w:spacing w:after="0" w:line="259" w:lineRule="auto"/>
        <w:jc w:val="both"/>
        <w:rPr>
          <w:rFonts w:ascii="Arial" w:hAnsi="Arial" w:cs="Arial"/>
          <w:sz w:val="24"/>
          <w:szCs w:val="24"/>
        </w:rPr>
      </w:pPr>
      <w:r w:rsidRPr="00236A74">
        <w:rPr>
          <w:rFonts w:ascii="Arial" w:hAnsi="Arial" w:cs="Arial"/>
          <w:sz w:val="24"/>
          <w:szCs w:val="24"/>
        </w:rPr>
        <w:t xml:space="preserve">It’s </w:t>
      </w:r>
      <w:r w:rsidR="00CB39A4" w:rsidRPr="00236A74">
        <w:rPr>
          <w:rFonts w:ascii="Arial" w:hAnsi="Arial" w:cs="Arial"/>
          <w:sz w:val="24"/>
          <w:szCs w:val="24"/>
        </w:rPr>
        <w:t xml:space="preserve">issued </w:t>
      </w:r>
      <w:r w:rsidRPr="00236A74">
        <w:rPr>
          <w:rFonts w:ascii="Arial" w:hAnsi="Arial" w:cs="Arial"/>
          <w:sz w:val="24"/>
          <w:szCs w:val="24"/>
        </w:rPr>
        <w:t>under</w:t>
      </w:r>
      <w:r w:rsidR="00CB39A4" w:rsidRPr="00236A74">
        <w:rPr>
          <w:rFonts w:ascii="Arial" w:hAnsi="Arial" w:cs="Arial"/>
          <w:sz w:val="24"/>
          <w:szCs w:val="24"/>
        </w:rPr>
        <w:t xml:space="preserve"> </w:t>
      </w:r>
      <w:r w:rsidRPr="00236A74">
        <w:rPr>
          <w:rFonts w:ascii="Arial" w:hAnsi="Arial" w:cs="Arial"/>
          <w:sz w:val="24"/>
          <w:szCs w:val="24"/>
        </w:rPr>
        <w:t xml:space="preserve">the </w:t>
      </w:r>
      <w:r w:rsidR="00CB39A4" w:rsidRPr="00236A74">
        <w:rPr>
          <w:rFonts w:ascii="Arial" w:hAnsi="Arial" w:cs="Arial"/>
          <w:sz w:val="24"/>
          <w:szCs w:val="24"/>
        </w:rPr>
        <w:t xml:space="preserve">Framework Contract with the reference </w:t>
      </w:r>
      <w:r w:rsidR="007D2E98" w:rsidRPr="00236A74">
        <w:rPr>
          <w:rFonts w:ascii="Arial" w:hAnsi="Arial" w:cs="Arial"/>
          <w:sz w:val="24"/>
          <w:szCs w:val="24"/>
        </w:rPr>
        <w:t>number</w:t>
      </w:r>
      <w:r w:rsidR="00063AF2" w:rsidRPr="00236A74">
        <w:rPr>
          <w:rFonts w:ascii="Arial" w:hAnsi="Arial" w:cs="Arial"/>
          <w:sz w:val="24"/>
          <w:szCs w:val="24"/>
        </w:rPr>
        <w:t xml:space="preserve"> RM6068</w:t>
      </w:r>
      <w:r w:rsidR="007D2E98" w:rsidRPr="00236A74">
        <w:rPr>
          <w:rFonts w:ascii="Arial" w:hAnsi="Arial" w:cs="Arial"/>
          <w:sz w:val="24"/>
          <w:szCs w:val="24"/>
        </w:rPr>
        <w:t xml:space="preserve"> </w:t>
      </w:r>
      <w:r w:rsidR="00CB39A4" w:rsidRPr="00236A74">
        <w:rPr>
          <w:rFonts w:ascii="Arial" w:hAnsi="Arial" w:cs="Arial"/>
          <w:sz w:val="24"/>
          <w:szCs w:val="24"/>
        </w:rPr>
        <w:t>for the provision o</w:t>
      </w:r>
      <w:r w:rsidR="00063AF2" w:rsidRPr="00236A74">
        <w:rPr>
          <w:rFonts w:ascii="Arial" w:hAnsi="Arial" w:cs="Arial"/>
          <w:sz w:val="24"/>
          <w:szCs w:val="24"/>
        </w:rPr>
        <w:t xml:space="preserve">f Technology Products and </w:t>
      </w:r>
      <w:r w:rsidR="003F583A" w:rsidRPr="00236A74">
        <w:rPr>
          <w:rFonts w:ascii="Arial" w:hAnsi="Arial" w:cs="Arial"/>
          <w:sz w:val="24"/>
          <w:szCs w:val="24"/>
        </w:rPr>
        <w:t xml:space="preserve">Associated </w:t>
      </w:r>
      <w:r w:rsidR="00063AF2" w:rsidRPr="00236A74">
        <w:rPr>
          <w:rFonts w:ascii="Arial" w:hAnsi="Arial" w:cs="Arial"/>
          <w:sz w:val="24"/>
          <w:szCs w:val="24"/>
        </w:rPr>
        <w:t>Services</w:t>
      </w:r>
      <w:r w:rsidR="007941E3" w:rsidRPr="00236A74">
        <w:rPr>
          <w:rFonts w:ascii="Arial" w:hAnsi="Arial" w:cs="Arial"/>
          <w:sz w:val="24"/>
          <w:szCs w:val="24"/>
        </w:rPr>
        <w:t>.</w:t>
      </w:r>
      <w:r w:rsidR="00F00201" w:rsidRPr="00236A74">
        <w:rPr>
          <w:rFonts w:ascii="Arial" w:hAnsi="Arial" w:cs="Arial"/>
          <w:sz w:val="24"/>
          <w:szCs w:val="24"/>
        </w:rPr>
        <w:t xml:space="preserve">   </w:t>
      </w:r>
    </w:p>
    <w:p w14:paraId="4F7F027B" w14:textId="77777777" w:rsidR="001950DA" w:rsidRPr="00236A74" w:rsidRDefault="001950DA" w:rsidP="001950DA">
      <w:pPr>
        <w:tabs>
          <w:tab w:val="left" w:pos="2257"/>
        </w:tabs>
        <w:spacing w:after="0" w:line="259" w:lineRule="auto"/>
        <w:ind w:left="2880" w:hanging="2880"/>
        <w:rPr>
          <w:rFonts w:ascii="Arial" w:hAnsi="Arial" w:cs="Arial"/>
          <w:sz w:val="24"/>
          <w:szCs w:val="24"/>
        </w:rPr>
      </w:pPr>
    </w:p>
    <w:p w14:paraId="4940AAC1" w14:textId="77777777" w:rsidR="001950DA" w:rsidRPr="00236A74" w:rsidRDefault="001950DA" w:rsidP="001950DA">
      <w:pPr>
        <w:tabs>
          <w:tab w:val="left" w:pos="2257"/>
        </w:tabs>
        <w:spacing w:after="0" w:line="259" w:lineRule="auto"/>
        <w:ind w:left="2880" w:hanging="2880"/>
        <w:rPr>
          <w:rFonts w:ascii="Arial" w:hAnsi="Arial" w:cs="Arial"/>
          <w:sz w:val="24"/>
          <w:szCs w:val="24"/>
        </w:rPr>
      </w:pPr>
    </w:p>
    <w:p w14:paraId="44A53B19" w14:textId="595CE676" w:rsidR="002315F2" w:rsidRPr="00236A74" w:rsidRDefault="00CB39A4" w:rsidP="0065610B">
      <w:pPr>
        <w:tabs>
          <w:tab w:val="left" w:pos="2257"/>
        </w:tabs>
        <w:spacing w:after="0" w:line="259" w:lineRule="auto"/>
        <w:ind w:left="2880" w:hanging="2880"/>
        <w:rPr>
          <w:rFonts w:ascii="Arial" w:hAnsi="Arial" w:cs="Arial"/>
          <w:sz w:val="24"/>
          <w:szCs w:val="24"/>
        </w:rPr>
      </w:pPr>
      <w:r w:rsidRPr="00236A74">
        <w:rPr>
          <w:rFonts w:ascii="Arial" w:hAnsi="Arial" w:cs="Arial"/>
          <w:sz w:val="24"/>
          <w:szCs w:val="24"/>
        </w:rPr>
        <w:t>CALL-OFF LOT(S):</w:t>
      </w:r>
    </w:p>
    <w:p w14:paraId="11D901EE" w14:textId="77777777" w:rsidR="002315F2" w:rsidRPr="00236A74" w:rsidRDefault="002315F2" w:rsidP="005B7837">
      <w:pPr>
        <w:tabs>
          <w:tab w:val="left" w:pos="2257"/>
        </w:tabs>
        <w:spacing w:after="0" w:line="259" w:lineRule="auto"/>
        <w:ind w:left="2880" w:hanging="2880"/>
        <w:rPr>
          <w:rFonts w:ascii="Arial" w:hAnsi="Arial" w:cs="Arial"/>
          <w:sz w:val="24"/>
          <w:szCs w:val="24"/>
        </w:rPr>
      </w:pPr>
    </w:p>
    <w:p w14:paraId="779481EF" w14:textId="77777777" w:rsidR="002315F2" w:rsidRPr="00236A74" w:rsidRDefault="002315F2"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236A74">
        <w:rPr>
          <w:rFonts w:ascii="Arial" w:eastAsia="STZhongsong" w:hAnsi="Arial" w:cs="Arial"/>
          <w:sz w:val="24"/>
          <w:szCs w:val="24"/>
          <w:lang w:eastAsia="zh-CN"/>
        </w:rPr>
        <w:t>Lot 3 Software &amp; Associated Services</w:t>
      </w:r>
    </w:p>
    <w:p w14:paraId="560765F6" w14:textId="039F9B07" w:rsidR="00110B3B" w:rsidRPr="00236A74" w:rsidRDefault="00110B3B">
      <w:pPr>
        <w:rPr>
          <w:rFonts w:ascii="Arial" w:hAnsi="Arial" w:cs="Arial"/>
          <w:b/>
          <w:sz w:val="24"/>
          <w:szCs w:val="24"/>
        </w:rPr>
      </w:pPr>
    </w:p>
    <w:p w14:paraId="74DF8487" w14:textId="77777777" w:rsidR="005B7837" w:rsidRPr="00236A74" w:rsidRDefault="00CB39A4">
      <w:pPr>
        <w:keepNext/>
        <w:spacing w:after="0" w:line="259" w:lineRule="auto"/>
        <w:rPr>
          <w:rFonts w:ascii="Arial" w:hAnsi="Arial" w:cs="Arial"/>
          <w:sz w:val="24"/>
          <w:szCs w:val="24"/>
        </w:rPr>
      </w:pPr>
      <w:r w:rsidRPr="00236A74">
        <w:rPr>
          <w:rFonts w:ascii="Arial" w:hAnsi="Arial" w:cs="Arial"/>
          <w:sz w:val="24"/>
          <w:szCs w:val="24"/>
        </w:rPr>
        <w:t>CALL-OFF INCORPORATED TERMS</w:t>
      </w:r>
    </w:p>
    <w:p w14:paraId="3DEC1A0B" w14:textId="77777777" w:rsidR="00003A25" w:rsidRPr="00236A74" w:rsidRDefault="00CB39A4" w:rsidP="00003A25">
      <w:pPr>
        <w:rPr>
          <w:rFonts w:ascii="Arial" w:hAnsi="Arial" w:cs="Arial"/>
          <w:sz w:val="24"/>
          <w:szCs w:val="24"/>
        </w:rPr>
      </w:pPr>
      <w:r w:rsidRPr="00236A74">
        <w:rPr>
          <w:rFonts w:ascii="Arial" w:hAnsi="Arial" w:cs="Arial"/>
          <w:sz w:val="24"/>
          <w:szCs w:val="24"/>
        </w:rPr>
        <w:t xml:space="preserve">The following documents </w:t>
      </w:r>
      <w:r w:rsidR="005B7837" w:rsidRPr="00236A74">
        <w:rPr>
          <w:rFonts w:ascii="Arial" w:hAnsi="Arial" w:cs="Arial"/>
          <w:sz w:val="24"/>
          <w:szCs w:val="24"/>
        </w:rPr>
        <w:t>are</w:t>
      </w:r>
      <w:r w:rsidRPr="00236A74">
        <w:rPr>
          <w:rFonts w:ascii="Arial" w:hAnsi="Arial" w:cs="Arial"/>
          <w:sz w:val="24"/>
          <w:szCs w:val="24"/>
        </w:rPr>
        <w:t xml:space="preserve"> incorporate</w:t>
      </w:r>
      <w:r w:rsidR="00A70226" w:rsidRPr="00236A74">
        <w:rPr>
          <w:rFonts w:ascii="Arial" w:hAnsi="Arial" w:cs="Arial"/>
          <w:sz w:val="24"/>
          <w:szCs w:val="24"/>
        </w:rPr>
        <w:t xml:space="preserve">d into this Call-Off Contract. </w:t>
      </w:r>
      <w:r w:rsidR="00003A25" w:rsidRPr="00236A74">
        <w:rPr>
          <w:rFonts w:ascii="Arial" w:hAnsi="Arial" w:cs="Arial"/>
          <w:sz w:val="24"/>
          <w:szCs w:val="24"/>
        </w:rPr>
        <w:t xml:space="preserve">Where numbers are missing we are not using those schedules. </w:t>
      </w:r>
      <w:r w:rsidR="005B7837" w:rsidRPr="00236A74">
        <w:rPr>
          <w:rFonts w:ascii="Arial" w:hAnsi="Arial" w:cs="Arial"/>
          <w:sz w:val="24"/>
          <w:szCs w:val="24"/>
        </w:rPr>
        <w:t>If the documents</w:t>
      </w:r>
      <w:r w:rsidRPr="00236A74">
        <w:rPr>
          <w:rFonts w:ascii="Arial" w:hAnsi="Arial" w:cs="Arial"/>
          <w:sz w:val="24"/>
          <w:szCs w:val="24"/>
        </w:rPr>
        <w:t xml:space="preserve"> conflict, the following order of </w:t>
      </w:r>
      <w:r w:rsidR="005B7837" w:rsidRPr="00236A74">
        <w:rPr>
          <w:rFonts w:ascii="Arial" w:hAnsi="Arial" w:cs="Arial"/>
          <w:sz w:val="24"/>
          <w:szCs w:val="24"/>
        </w:rPr>
        <w:t>precedence applies</w:t>
      </w:r>
      <w:r w:rsidRPr="00236A74">
        <w:rPr>
          <w:rFonts w:ascii="Arial" w:hAnsi="Arial" w:cs="Arial"/>
          <w:sz w:val="24"/>
          <w:szCs w:val="24"/>
        </w:rPr>
        <w:t>:</w:t>
      </w:r>
    </w:p>
    <w:p w14:paraId="25AFDA29" w14:textId="77777777" w:rsidR="004A4734" w:rsidRPr="00236A74" w:rsidRDefault="00CB39A4" w:rsidP="00003A25">
      <w:pPr>
        <w:pStyle w:val="ListParagraph"/>
        <w:numPr>
          <w:ilvl w:val="0"/>
          <w:numId w:val="5"/>
        </w:numPr>
        <w:rPr>
          <w:rFonts w:ascii="Arial" w:hAnsi="Arial" w:cs="Arial"/>
          <w:sz w:val="24"/>
          <w:szCs w:val="24"/>
        </w:rPr>
      </w:pPr>
      <w:r w:rsidRPr="00236A74">
        <w:rPr>
          <w:rFonts w:ascii="Arial" w:hAnsi="Arial" w:cs="Arial"/>
          <w:sz w:val="24"/>
          <w:szCs w:val="24"/>
        </w:rPr>
        <w:t>This Order Form including the Call-Off Special Terms and Call-Off Special Schedules.</w:t>
      </w:r>
    </w:p>
    <w:p w14:paraId="66511947" w14:textId="7445DC06" w:rsidR="004A4734" w:rsidRPr="00236A74" w:rsidRDefault="009B0D98">
      <w:pPr>
        <w:pStyle w:val="ListParagraph"/>
        <w:numPr>
          <w:ilvl w:val="0"/>
          <w:numId w:val="5"/>
        </w:numPr>
        <w:spacing w:after="0" w:line="259" w:lineRule="auto"/>
        <w:rPr>
          <w:rFonts w:ascii="Arial" w:hAnsi="Arial" w:cs="Arial"/>
          <w:sz w:val="24"/>
          <w:szCs w:val="24"/>
        </w:rPr>
      </w:pPr>
      <w:r w:rsidRPr="00236A74">
        <w:rPr>
          <w:rStyle w:val="Emphasis"/>
          <w:rFonts w:ascii="Arial" w:hAnsi="Arial" w:cs="Arial"/>
          <w:i w:val="0"/>
          <w:sz w:val="24"/>
          <w:szCs w:val="24"/>
        </w:rPr>
        <w:t>Joint Schedule 1</w:t>
      </w:r>
      <w:r w:rsidR="00CB39A4" w:rsidRPr="00236A74">
        <w:rPr>
          <w:rStyle w:val="Emphasis"/>
          <w:rFonts w:ascii="Arial" w:hAnsi="Arial" w:cs="Arial"/>
          <w:i w:val="0"/>
          <w:sz w:val="24"/>
          <w:szCs w:val="24"/>
        </w:rPr>
        <w:t>(Definitions</w:t>
      </w:r>
      <w:r w:rsidR="005B7837" w:rsidRPr="00236A74">
        <w:rPr>
          <w:rStyle w:val="Emphasis"/>
          <w:rFonts w:ascii="Arial" w:hAnsi="Arial" w:cs="Arial"/>
          <w:i w:val="0"/>
          <w:sz w:val="24"/>
          <w:szCs w:val="24"/>
        </w:rPr>
        <w:t xml:space="preserve"> and</w:t>
      </w:r>
      <w:r w:rsidRPr="00236A74">
        <w:rPr>
          <w:rStyle w:val="Emphasis"/>
          <w:rFonts w:ascii="Arial" w:hAnsi="Arial" w:cs="Arial"/>
          <w:i w:val="0"/>
          <w:sz w:val="24"/>
          <w:szCs w:val="24"/>
        </w:rPr>
        <w:t xml:space="preserve"> Interpretation</w:t>
      </w:r>
      <w:r w:rsidR="00CB39A4" w:rsidRPr="00236A74">
        <w:rPr>
          <w:rStyle w:val="Emphasis"/>
          <w:rFonts w:ascii="Arial" w:hAnsi="Arial" w:cs="Arial"/>
          <w:i w:val="0"/>
          <w:sz w:val="24"/>
          <w:szCs w:val="24"/>
        </w:rPr>
        <w:t>)</w:t>
      </w:r>
      <w:r w:rsidR="006C1CBB" w:rsidRPr="00236A74">
        <w:rPr>
          <w:rStyle w:val="Emphasis"/>
          <w:rFonts w:ascii="Arial" w:hAnsi="Arial" w:cs="Arial"/>
          <w:i w:val="0"/>
          <w:sz w:val="24"/>
          <w:szCs w:val="24"/>
        </w:rPr>
        <w:t xml:space="preserve"> </w:t>
      </w:r>
      <w:r w:rsidR="00E64EDA" w:rsidRPr="00236A74">
        <w:rPr>
          <w:rStyle w:val="Emphasis"/>
          <w:rFonts w:ascii="Arial" w:hAnsi="Arial" w:cs="Arial"/>
          <w:i w:val="0"/>
          <w:iCs w:val="0"/>
          <w:sz w:val="24"/>
          <w:szCs w:val="24"/>
        </w:rPr>
        <w:t>RM6068</w:t>
      </w:r>
    </w:p>
    <w:p w14:paraId="5043B672" w14:textId="77777777" w:rsidR="004A4734" w:rsidRPr="00236A74" w:rsidRDefault="00CB39A4">
      <w:pPr>
        <w:pStyle w:val="ListParagraph"/>
        <w:keepNext/>
        <w:numPr>
          <w:ilvl w:val="0"/>
          <w:numId w:val="5"/>
        </w:numPr>
        <w:spacing w:after="0" w:line="259" w:lineRule="auto"/>
        <w:rPr>
          <w:rStyle w:val="Emphasis"/>
          <w:rFonts w:ascii="Arial" w:hAnsi="Arial" w:cs="Arial"/>
          <w:i w:val="0"/>
          <w:iCs w:val="0"/>
          <w:sz w:val="24"/>
          <w:szCs w:val="24"/>
        </w:rPr>
      </w:pPr>
      <w:r w:rsidRPr="00236A74">
        <w:rPr>
          <w:rStyle w:val="Emphasis"/>
          <w:rFonts w:ascii="Arial" w:hAnsi="Arial" w:cs="Arial"/>
          <w:i w:val="0"/>
          <w:sz w:val="24"/>
          <w:szCs w:val="24"/>
        </w:rPr>
        <w:lastRenderedPageBreak/>
        <w:t>The following</w:t>
      </w:r>
      <w:r w:rsidR="008925D4" w:rsidRPr="00236A74">
        <w:rPr>
          <w:rStyle w:val="Emphasis"/>
          <w:rFonts w:ascii="Arial" w:hAnsi="Arial" w:cs="Arial"/>
          <w:i w:val="0"/>
          <w:sz w:val="24"/>
          <w:szCs w:val="24"/>
        </w:rPr>
        <w:t xml:space="preserve"> Schedule</w:t>
      </w:r>
      <w:r w:rsidR="00DF2308" w:rsidRPr="00236A74">
        <w:rPr>
          <w:rStyle w:val="Emphasis"/>
          <w:rFonts w:ascii="Arial" w:hAnsi="Arial" w:cs="Arial"/>
          <w:i w:val="0"/>
          <w:sz w:val="24"/>
          <w:szCs w:val="24"/>
        </w:rPr>
        <w:t>s in equal order of precedence:</w:t>
      </w:r>
    </w:p>
    <w:p w14:paraId="46A69A43" w14:textId="77777777" w:rsidR="00553075" w:rsidRPr="00236A74" w:rsidRDefault="00553075" w:rsidP="00270300">
      <w:pPr>
        <w:keepNext/>
        <w:spacing w:after="0" w:line="259" w:lineRule="auto"/>
        <w:rPr>
          <w:rStyle w:val="Emphasis"/>
          <w:rFonts w:ascii="Arial" w:hAnsi="Arial" w:cs="Arial"/>
          <w:i w:val="0"/>
          <w:iCs w:val="0"/>
          <w:sz w:val="24"/>
          <w:szCs w:val="24"/>
        </w:rPr>
      </w:pPr>
    </w:p>
    <w:p w14:paraId="0078C3E7" w14:textId="07B8304F" w:rsidR="0054312C" w:rsidRPr="00236A74" w:rsidRDefault="0054312C" w:rsidP="0054312C">
      <w:pPr>
        <w:pStyle w:val="ListParagraph"/>
        <w:numPr>
          <w:ilvl w:val="0"/>
          <w:numId w:val="10"/>
        </w:numPr>
        <w:rPr>
          <w:rStyle w:val="Emphasis"/>
          <w:rFonts w:ascii="Arial" w:hAnsi="Arial" w:cs="Arial"/>
          <w:i w:val="0"/>
          <w:iCs w:val="0"/>
          <w:sz w:val="24"/>
          <w:szCs w:val="24"/>
        </w:rPr>
      </w:pPr>
      <w:r w:rsidRPr="00236A74">
        <w:rPr>
          <w:rStyle w:val="Emphasis"/>
          <w:rFonts w:ascii="Arial" w:hAnsi="Arial" w:cs="Arial"/>
          <w:i w:val="0"/>
          <w:iCs w:val="0"/>
          <w:sz w:val="24"/>
          <w:szCs w:val="24"/>
        </w:rPr>
        <w:t>Joint Schedules</w:t>
      </w:r>
      <w:r w:rsidR="00DF2308" w:rsidRPr="00236A74">
        <w:rPr>
          <w:rStyle w:val="Emphasis"/>
          <w:rFonts w:ascii="Arial" w:hAnsi="Arial" w:cs="Arial"/>
          <w:i w:val="0"/>
          <w:iCs w:val="0"/>
          <w:sz w:val="24"/>
          <w:szCs w:val="24"/>
        </w:rPr>
        <w:t xml:space="preserve"> for</w:t>
      </w:r>
      <w:r w:rsidR="00063AF2" w:rsidRPr="00236A74">
        <w:rPr>
          <w:rStyle w:val="Emphasis"/>
          <w:rFonts w:ascii="Arial" w:hAnsi="Arial" w:cs="Arial"/>
          <w:i w:val="0"/>
          <w:iCs w:val="0"/>
          <w:sz w:val="24"/>
          <w:szCs w:val="24"/>
        </w:rPr>
        <w:t xml:space="preserve"> RM6068</w:t>
      </w:r>
      <w:r w:rsidRPr="00236A74">
        <w:rPr>
          <w:rStyle w:val="Emphasis"/>
          <w:rFonts w:ascii="Arial" w:hAnsi="Arial" w:cs="Arial"/>
          <w:i w:val="0"/>
          <w:iCs w:val="0"/>
          <w:sz w:val="24"/>
          <w:szCs w:val="24"/>
        </w:rPr>
        <w:t xml:space="preserve"> </w:t>
      </w:r>
    </w:p>
    <w:p w14:paraId="340013F0" w14:textId="77777777" w:rsidR="004A4734" w:rsidRPr="00236A74"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236A74">
        <w:rPr>
          <w:rStyle w:val="Emphasis"/>
          <w:rFonts w:ascii="Arial" w:hAnsi="Arial" w:cs="Arial"/>
          <w:i w:val="0"/>
          <w:sz w:val="24"/>
          <w:szCs w:val="24"/>
        </w:rPr>
        <w:t>Joint Schedule 2 (Variation Form)</w:t>
      </w:r>
      <w:r w:rsidR="0054312C" w:rsidRPr="00236A74">
        <w:rPr>
          <w:rStyle w:val="Emphasis"/>
          <w:rFonts w:ascii="Arial" w:hAnsi="Arial" w:cs="Arial"/>
          <w:i w:val="0"/>
          <w:sz w:val="24"/>
          <w:szCs w:val="24"/>
        </w:rPr>
        <w:t xml:space="preserve"> </w:t>
      </w:r>
    </w:p>
    <w:p w14:paraId="0209BFAD" w14:textId="77777777" w:rsidR="004A4734" w:rsidRPr="00236A74"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236A74">
        <w:rPr>
          <w:rStyle w:val="Emphasis"/>
          <w:rFonts w:ascii="Arial" w:hAnsi="Arial" w:cs="Arial"/>
          <w:i w:val="0"/>
          <w:sz w:val="24"/>
          <w:szCs w:val="24"/>
        </w:rPr>
        <w:t>Joint Schedule</w:t>
      </w:r>
      <w:r w:rsidR="00CB39A4" w:rsidRPr="00236A74">
        <w:rPr>
          <w:rStyle w:val="Emphasis"/>
          <w:rFonts w:ascii="Arial" w:hAnsi="Arial" w:cs="Arial"/>
          <w:i w:val="0"/>
          <w:sz w:val="24"/>
          <w:szCs w:val="24"/>
        </w:rPr>
        <w:t xml:space="preserve"> 3 (Insurance Requirements)</w:t>
      </w:r>
    </w:p>
    <w:p w14:paraId="4B0AF486" w14:textId="7FC5E8BC" w:rsidR="004A4734" w:rsidRPr="00236A74" w:rsidRDefault="00CB39A4" w:rsidP="0054312C">
      <w:pPr>
        <w:pStyle w:val="ListParagraph"/>
        <w:numPr>
          <w:ilvl w:val="1"/>
          <w:numId w:val="10"/>
        </w:numPr>
        <w:spacing w:after="0" w:line="259" w:lineRule="auto"/>
        <w:rPr>
          <w:rStyle w:val="Emphasis"/>
          <w:rFonts w:ascii="Arial" w:hAnsi="Arial" w:cs="Arial"/>
          <w:i w:val="0"/>
          <w:sz w:val="24"/>
          <w:szCs w:val="24"/>
        </w:rPr>
      </w:pPr>
      <w:r w:rsidRPr="00236A74">
        <w:rPr>
          <w:rStyle w:val="Emphasis"/>
          <w:rFonts w:ascii="Arial" w:hAnsi="Arial" w:cs="Arial"/>
          <w:i w:val="0"/>
          <w:sz w:val="24"/>
          <w:szCs w:val="24"/>
        </w:rPr>
        <w:t>Joint Sc</w:t>
      </w:r>
      <w:r w:rsidR="003F397E" w:rsidRPr="00236A74">
        <w:rPr>
          <w:rStyle w:val="Emphasis"/>
          <w:rFonts w:ascii="Arial" w:hAnsi="Arial" w:cs="Arial"/>
          <w:i w:val="0"/>
          <w:sz w:val="24"/>
          <w:szCs w:val="24"/>
        </w:rPr>
        <w:t>hedule</w:t>
      </w:r>
      <w:r w:rsidRPr="00236A74">
        <w:rPr>
          <w:rStyle w:val="Emphasis"/>
          <w:rFonts w:ascii="Arial" w:hAnsi="Arial" w:cs="Arial"/>
          <w:i w:val="0"/>
          <w:sz w:val="24"/>
          <w:szCs w:val="24"/>
        </w:rPr>
        <w:t xml:space="preserve"> 4 (Commercially Sensitive Information)</w:t>
      </w:r>
    </w:p>
    <w:p w14:paraId="76EF38C0" w14:textId="77777777" w:rsidR="005C0DB5" w:rsidRPr="00236A74" w:rsidRDefault="005C0DB5" w:rsidP="0054312C">
      <w:pPr>
        <w:pStyle w:val="ListParagraph"/>
        <w:numPr>
          <w:ilvl w:val="1"/>
          <w:numId w:val="10"/>
        </w:numPr>
        <w:spacing w:after="0" w:line="259" w:lineRule="auto"/>
        <w:rPr>
          <w:rStyle w:val="Emphasis"/>
          <w:rFonts w:ascii="Arial" w:hAnsi="Arial" w:cs="Arial"/>
          <w:i w:val="0"/>
          <w:sz w:val="24"/>
          <w:szCs w:val="24"/>
        </w:rPr>
      </w:pPr>
      <w:r w:rsidRPr="00236A74">
        <w:rPr>
          <w:rStyle w:val="Emphasis"/>
          <w:rFonts w:ascii="Arial" w:hAnsi="Arial" w:cs="Arial"/>
          <w:i w:val="0"/>
          <w:sz w:val="24"/>
          <w:szCs w:val="24"/>
        </w:rPr>
        <w:t xml:space="preserve">Joint Schedule </w:t>
      </w:r>
      <w:r w:rsidR="009F273E" w:rsidRPr="00236A74">
        <w:rPr>
          <w:rStyle w:val="Emphasis"/>
          <w:rFonts w:ascii="Arial" w:hAnsi="Arial" w:cs="Arial"/>
          <w:i w:val="0"/>
          <w:sz w:val="24"/>
          <w:szCs w:val="24"/>
        </w:rPr>
        <w:t xml:space="preserve">10 (Rectification Plan) </w:t>
      </w:r>
      <w:r w:rsidR="009F273E" w:rsidRPr="00236A74">
        <w:rPr>
          <w:rStyle w:val="Emphasis"/>
          <w:rFonts w:ascii="Arial" w:hAnsi="Arial" w:cs="Arial"/>
          <w:i w:val="0"/>
          <w:sz w:val="24"/>
          <w:szCs w:val="24"/>
        </w:rPr>
        <w:tab/>
      </w:r>
      <w:r w:rsidR="009F273E" w:rsidRPr="00236A74">
        <w:rPr>
          <w:rStyle w:val="Emphasis"/>
          <w:rFonts w:ascii="Arial" w:hAnsi="Arial" w:cs="Arial"/>
          <w:i w:val="0"/>
          <w:sz w:val="24"/>
          <w:szCs w:val="24"/>
        </w:rPr>
        <w:tab/>
      </w:r>
      <w:r w:rsidRPr="00236A74">
        <w:rPr>
          <w:rStyle w:val="Emphasis"/>
          <w:rFonts w:ascii="Arial" w:hAnsi="Arial" w:cs="Arial"/>
          <w:i w:val="0"/>
          <w:sz w:val="24"/>
          <w:szCs w:val="24"/>
        </w:rPr>
        <w:tab/>
      </w:r>
    </w:p>
    <w:p w14:paraId="526107D9" w14:textId="77777777" w:rsidR="0054312C" w:rsidRPr="00236A74" w:rsidRDefault="005B7837" w:rsidP="0054312C">
      <w:pPr>
        <w:pStyle w:val="ListParagraph"/>
        <w:numPr>
          <w:ilvl w:val="1"/>
          <w:numId w:val="10"/>
        </w:numPr>
        <w:spacing w:after="0" w:line="259" w:lineRule="auto"/>
        <w:rPr>
          <w:rStyle w:val="Emphasis"/>
          <w:rFonts w:ascii="Arial" w:hAnsi="Arial" w:cs="Arial"/>
          <w:i w:val="0"/>
          <w:sz w:val="24"/>
          <w:szCs w:val="24"/>
        </w:rPr>
      </w:pPr>
      <w:r w:rsidRPr="00236A74">
        <w:rPr>
          <w:rStyle w:val="Emphasis"/>
          <w:rFonts w:ascii="Arial" w:hAnsi="Arial" w:cs="Arial"/>
          <w:i w:val="0"/>
          <w:sz w:val="24"/>
          <w:szCs w:val="24"/>
        </w:rPr>
        <w:t>Joint Schedule 11</w:t>
      </w:r>
      <w:r w:rsidR="005C0DB5" w:rsidRPr="00236A74">
        <w:rPr>
          <w:rStyle w:val="Emphasis"/>
          <w:rFonts w:ascii="Arial" w:hAnsi="Arial" w:cs="Arial"/>
          <w:i w:val="0"/>
          <w:sz w:val="24"/>
          <w:szCs w:val="24"/>
        </w:rPr>
        <w:t xml:space="preserve"> (Processing Data)</w:t>
      </w:r>
      <w:r w:rsidR="005C0DB5" w:rsidRPr="00236A74">
        <w:rPr>
          <w:rStyle w:val="Emphasis"/>
          <w:rFonts w:ascii="Arial" w:hAnsi="Arial" w:cs="Arial"/>
          <w:i w:val="0"/>
          <w:sz w:val="24"/>
          <w:szCs w:val="24"/>
        </w:rPr>
        <w:tab/>
      </w:r>
      <w:r w:rsidR="005C0DB5" w:rsidRPr="00236A74">
        <w:rPr>
          <w:rStyle w:val="Emphasis"/>
          <w:rFonts w:ascii="Arial" w:hAnsi="Arial" w:cs="Arial"/>
          <w:i w:val="0"/>
          <w:sz w:val="24"/>
          <w:szCs w:val="24"/>
        </w:rPr>
        <w:tab/>
      </w:r>
    </w:p>
    <w:p w14:paraId="411A2FB5" w14:textId="0508B79C" w:rsidR="005C0DB5" w:rsidRPr="00236A74" w:rsidRDefault="0054312C" w:rsidP="0054312C">
      <w:pPr>
        <w:pStyle w:val="ListParagraph"/>
        <w:numPr>
          <w:ilvl w:val="0"/>
          <w:numId w:val="10"/>
        </w:numPr>
        <w:rPr>
          <w:rStyle w:val="Emphasis"/>
          <w:rFonts w:ascii="Arial" w:hAnsi="Arial" w:cs="Arial"/>
          <w:i w:val="0"/>
          <w:iCs w:val="0"/>
          <w:sz w:val="24"/>
          <w:szCs w:val="24"/>
        </w:rPr>
      </w:pPr>
      <w:r w:rsidRPr="00236A74">
        <w:rPr>
          <w:rStyle w:val="Emphasis"/>
          <w:rFonts w:ascii="Arial" w:hAnsi="Arial" w:cs="Arial"/>
          <w:i w:val="0"/>
          <w:iCs w:val="0"/>
          <w:sz w:val="24"/>
          <w:szCs w:val="24"/>
        </w:rPr>
        <w:t>Call-Off Schedules</w:t>
      </w:r>
      <w:r w:rsidR="00DF2308" w:rsidRPr="00236A74">
        <w:rPr>
          <w:rStyle w:val="Emphasis"/>
          <w:rFonts w:ascii="Arial" w:hAnsi="Arial" w:cs="Arial"/>
          <w:i w:val="0"/>
          <w:iCs w:val="0"/>
          <w:sz w:val="24"/>
          <w:szCs w:val="24"/>
        </w:rPr>
        <w:t xml:space="preserve"> for</w:t>
      </w:r>
      <w:r w:rsidRPr="00236A74">
        <w:rPr>
          <w:rStyle w:val="Emphasis"/>
          <w:rFonts w:ascii="Arial" w:hAnsi="Arial" w:cs="Arial"/>
          <w:i w:val="0"/>
          <w:iCs w:val="0"/>
          <w:sz w:val="24"/>
          <w:szCs w:val="24"/>
        </w:rPr>
        <w:t xml:space="preserve"> </w:t>
      </w:r>
      <w:r w:rsidR="00772893" w:rsidRPr="00236A74">
        <w:rPr>
          <w:rStyle w:val="Emphasis"/>
          <w:rFonts w:ascii="Arial" w:hAnsi="Arial" w:cs="Arial"/>
          <w:bCs/>
          <w:i w:val="0"/>
          <w:iCs w:val="0"/>
          <w:sz w:val="24"/>
          <w:szCs w:val="24"/>
        </w:rPr>
        <w:t>RM6068</w:t>
      </w:r>
      <w:r w:rsidR="005C0DB5" w:rsidRPr="00236A74">
        <w:rPr>
          <w:rStyle w:val="Emphasis"/>
          <w:rFonts w:ascii="Arial" w:hAnsi="Arial" w:cs="Arial"/>
          <w:i w:val="0"/>
          <w:sz w:val="24"/>
          <w:szCs w:val="24"/>
        </w:rPr>
        <w:tab/>
      </w:r>
      <w:r w:rsidR="005C0DB5" w:rsidRPr="00236A74">
        <w:rPr>
          <w:rStyle w:val="Emphasis"/>
          <w:rFonts w:ascii="Arial" w:hAnsi="Arial" w:cs="Arial"/>
          <w:i w:val="0"/>
          <w:sz w:val="24"/>
          <w:szCs w:val="24"/>
        </w:rPr>
        <w:tab/>
      </w:r>
    </w:p>
    <w:p w14:paraId="305758D8" w14:textId="2E5150D3" w:rsidR="004A4734" w:rsidRPr="00236A74" w:rsidRDefault="00F23B6F" w:rsidP="0054312C">
      <w:pPr>
        <w:pStyle w:val="ListParagraph"/>
        <w:numPr>
          <w:ilvl w:val="1"/>
          <w:numId w:val="10"/>
        </w:numPr>
        <w:spacing w:after="0" w:line="259" w:lineRule="auto"/>
        <w:rPr>
          <w:rStyle w:val="Emphasis"/>
          <w:rFonts w:ascii="Arial" w:hAnsi="Arial" w:cs="Arial"/>
          <w:i w:val="0"/>
          <w:sz w:val="24"/>
          <w:szCs w:val="24"/>
        </w:rPr>
      </w:pPr>
      <w:r w:rsidRPr="00236A74">
        <w:rPr>
          <w:rStyle w:val="Emphasis"/>
          <w:rFonts w:ascii="Arial" w:hAnsi="Arial" w:cs="Arial"/>
          <w:i w:val="0"/>
          <w:sz w:val="24"/>
          <w:szCs w:val="24"/>
        </w:rPr>
        <w:t xml:space="preserve"> </w:t>
      </w:r>
      <w:r w:rsidR="003D7714" w:rsidRPr="00236A74">
        <w:rPr>
          <w:rStyle w:val="Emphasis"/>
          <w:rFonts w:ascii="Arial" w:hAnsi="Arial" w:cs="Arial"/>
          <w:i w:val="0"/>
          <w:sz w:val="24"/>
          <w:szCs w:val="24"/>
        </w:rPr>
        <w:t>[Call-Off Schedule 6</w:t>
      </w:r>
      <w:r w:rsidR="00CB39A4" w:rsidRPr="00236A74">
        <w:rPr>
          <w:rStyle w:val="Emphasis"/>
          <w:rFonts w:ascii="Arial" w:hAnsi="Arial" w:cs="Arial"/>
          <w:i w:val="0"/>
          <w:sz w:val="24"/>
          <w:szCs w:val="24"/>
        </w:rPr>
        <w:t xml:space="preserve"> </w:t>
      </w:r>
      <w:r w:rsidR="00873886" w:rsidRPr="00236A74">
        <w:rPr>
          <w:rStyle w:val="Emphasis"/>
          <w:rFonts w:ascii="Arial" w:hAnsi="Arial" w:cs="Arial"/>
          <w:i w:val="0"/>
          <w:sz w:val="24"/>
          <w:szCs w:val="24"/>
        </w:rPr>
        <w:t>(</w:t>
      </w:r>
      <w:r w:rsidR="003D7714" w:rsidRPr="00236A74">
        <w:rPr>
          <w:rStyle w:val="Emphasis"/>
          <w:rFonts w:ascii="Arial" w:hAnsi="Arial" w:cs="Arial"/>
          <w:i w:val="0"/>
          <w:sz w:val="24"/>
          <w:szCs w:val="24"/>
        </w:rPr>
        <w:t>ICT Services</w:t>
      </w:r>
      <w:r w:rsidR="009F273E" w:rsidRPr="00236A74">
        <w:rPr>
          <w:rStyle w:val="Emphasis"/>
          <w:rFonts w:ascii="Arial" w:hAnsi="Arial" w:cs="Arial"/>
          <w:i w:val="0"/>
          <w:sz w:val="24"/>
          <w:szCs w:val="24"/>
        </w:rPr>
        <w:t xml:space="preserve">) </w:t>
      </w:r>
      <w:r w:rsidR="009F273E" w:rsidRPr="00236A74">
        <w:rPr>
          <w:rStyle w:val="Emphasis"/>
          <w:rFonts w:ascii="Arial" w:hAnsi="Arial" w:cs="Arial"/>
          <w:i w:val="0"/>
          <w:sz w:val="24"/>
          <w:szCs w:val="24"/>
        </w:rPr>
        <w:tab/>
      </w:r>
      <w:r w:rsidR="009F273E" w:rsidRPr="00236A74">
        <w:rPr>
          <w:rStyle w:val="Emphasis"/>
          <w:rFonts w:ascii="Arial" w:hAnsi="Arial" w:cs="Arial"/>
          <w:i w:val="0"/>
          <w:sz w:val="24"/>
          <w:szCs w:val="24"/>
        </w:rPr>
        <w:tab/>
      </w:r>
      <w:r w:rsidR="009F273E" w:rsidRPr="00236A74">
        <w:rPr>
          <w:rStyle w:val="Emphasis"/>
          <w:rFonts w:ascii="Arial" w:hAnsi="Arial" w:cs="Arial"/>
          <w:i w:val="0"/>
          <w:sz w:val="24"/>
          <w:szCs w:val="24"/>
        </w:rPr>
        <w:tab/>
      </w:r>
      <w:r w:rsidR="009F273E" w:rsidRPr="00236A74">
        <w:rPr>
          <w:rStyle w:val="Emphasis"/>
          <w:rFonts w:ascii="Arial" w:hAnsi="Arial" w:cs="Arial"/>
          <w:i w:val="0"/>
          <w:sz w:val="24"/>
          <w:szCs w:val="24"/>
        </w:rPr>
        <w:tab/>
      </w:r>
      <w:r w:rsidR="009F273E" w:rsidRPr="00236A74">
        <w:rPr>
          <w:rStyle w:val="Emphasis"/>
          <w:rFonts w:ascii="Arial" w:hAnsi="Arial" w:cs="Arial"/>
          <w:i w:val="0"/>
          <w:sz w:val="24"/>
          <w:szCs w:val="24"/>
        </w:rPr>
        <w:tab/>
        <w:t xml:space="preserve"> </w:t>
      </w:r>
    </w:p>
    <w:p w14:paraId="1C94471C" w14:textId="00967FA7" w:rsidR="00F914EA" w:rsidRPr="00236A74" w:rsidRDefault="00C35401" w:rsidP="00C35401">
      <w:pPr>
        <w:pStyle w:val="ListParagraph"/>
        <w:numPr>
          <w:ilvl w:val="1"/>
          <w:numId w:val="10"/>
        </w:numPr>
        <w:spacing w:after="0" w:line="259" w:lineRule="auto"/>
        <w:rPr>
          <w:rStyle w:val="Emphasis"/>
          <w:rFonts w:ascii="Arial" w:hAnsi="Arial" w:cs="Arial"/>
          <w:i w:val="0"/>
          <w:sz w:val="24"/>
          <w:szCs w:val="24"/>
        </w:rPr>
      </w:pPr>
      <w:r w:rsidRPr="00236A74">
        <w:rPr>
          <w:rStyle w:val="Emphasis"/>
          <w:rFonts w:ascii="Arial" w:hAnsi="Arial" w:cs="Arial"/>
          <w:i w:val="0"/>
          <w:sz w:val="24"/>
          <w:szCs w:val="24"/>
        </w:rPr>
        <w:t xml:space="preserve"> </w:t>
      </w:r>
      <w:r w:rsidR="00CB39A4" w:rsidRPr="00236A74">
        <w:rPr>
          <w:rStyle w:val="Emphasis"/>
          <w:rFonts w:ascii="Arial" w:hAnsi="Arial" w:cs="Arial"/>
          <w:i w:val="0"/>
          <w:sz w:val="24"/>
          <w:szCs w:val="24"/>
        </w:rPr>
        <w:t>[Call-Of</w:t>
      </w:r>
      <w:r w:rsidR="005C303F" w:rsidRPr="00236A74">
        <w:rPr>
          <w:rStyle w:val="Emphasis"/>
          <w:rFonts w:ascii="Arial" w:hAnsi="Arial" w:cs="Arial"/>
          <w:i w:val="0"/>
          <w:sz w:val="24"/>
          <w:szCs w:val="24"/>
        </w:rPr>
        <w:t>f Schedule 17 (M</w:t>
      </w:r>
      <w:r w:rsidR="00664398" w:rsidRPr="00236A74">
        <w:rPr>
          <w:rStyle w:val="Emphasis"/>
          <w:rFonts w:ascii="Arial" w:hAnsi="Arial" w:cs="Arial"/>
          <w:i w:val="0"/>
          <w:sz w:val="24"/>
          <w:szCs w:val="24"/>
        </w:rPr>
        <w:t>O</w:t>
      </w:r>
      <w:r w:rsidR="005C303F" w:rsidRPr="00236A74">
        <w:rPr>
          <w:rStyle w:val="Emphasis"/>
          <w:rFonts w:ascii="Arial" w:hAnsi="Arial" w:cs="Arial"/>
          <w:i w:val="0"/>
          <w:sz w:val="24"/>
          <w:szCs w:val="24"/>
        </w:rPr>
        <w:t xml:space="preserve">D Terms) </w:t>
      </w:r>
      <w:r w:rsidR="005C303F" w:rsidRPr="00236A74">
        <w:rPr>
          <w:rStyle w:val="Emphasis"/>
          <w:rFonts w:ascii="Arial" w:hAnsi="Arial" w:cs="Arial"/>
          <w:i w:val="0"/>
          <w:sz w:val="24"/>
          <w:szCs w:val="24"/>
        </w:rPr>
        <w:tab/>
      </w:r>
      <w:r w:rsidR="005C303F" w:rsidRPr="00236A74">
        <w:rPr>
          <w:rStyle w:val="Emphasis"/>
          <w:rFonts w:ascii="Arial" w:hAnsi="Arial" w:cs="Arial"/>
          <w:i w:val="0"/>
          <w:sz w:val="24"/>
          <w:szCs w:val="24"/>
        </w:rPr>
        <w:tab/>
      </w:r>
      <w:r w:rsidR="005C303F" w:rsidRPr="00236A74">
        <w:rPr>
          <w:rStyle w:val="Emphasis"/>
          <w:rFonts w:ascii="Arial" w:hAnsi="Arial" w:cs="Arial"/>
          <w:i w:val="0"/>
          <w:sz w:val="24"/>
          <w:szCs w:val="24"/>
        </w:rPr>
        <w:tab/>
      </w:r>
      <w:r w:rsidR="005C303F" w:rsidRPr="00236A74">
        <w:rPr>
          <w:rStyle w:val="Emphasis"/>
          <w:rFonts w:ascii="Arial" w:hAnsi="Arial" w:cs="Arial"/>
          <w:i w:val="0"/>
          <w:sz w:val="24"/>
          <w:szCs w:val="24"/>
        </w:rPr>
        <w:tab/>
      </w:r>
      <w:r w:rsidR="005C303F" w:rsidRPr="00236A74">
        <w:rPr>
          <w:rStyle w:val="Emphasis"/>
          <w:rFonts w:ascii="Arial" w:hAnsi="Arial" w:cs="Arial"/>
          <w:i w:val="0"/>
          <w:sz w:val="24"/>
          <w:szCs w:val="24"/>
        </w:rPr>
        <w:tab/>
        <w:t xml:space="preserve"> </w:t>
      </w:r>
    </w:p>
    <w:p w14:paraId="54799DD6" w14:textId="2AF468D6" w:rsidR="000C665A" w:rsidRPr="00236A74" w:rsidRDefault="000C665A">
      <w:pPr>
        <w:pStyle w:val="ListParagraph"/>
        <w:numPr>
          <w:ilvl w:val="0"/>
          <w:numId w:val="5"/>
        </w:numPr>
        <w:spacing w:after="0" w:line="259" w:lineRule="auto"/>
        <w:rPr>
          <w:rStyle w:val="Emphasis"/>
          <w:rFonts w:ascii="Arial" w:hAnsi="Arial" w:cs="Arial"/>
          <w:i w:val="0"/>
          <w:iCs w:val="0"/>
          <w:sz w:val="24"/>
          <w:szCs w:val="24"/>
        </w:rPr>
      </w:pPr>
      <w:r w:rsidRPr="00236A74">
        <w:rPr>
          <w:rFonts w:ascii="Arial" w:hAnsi="Arial" w:cs="Arial"/>
          <w:sz w:val="24"/>
          <w:szCs w:val="24"/>
        </w:rPr>
        <w:t>CCS Core Terms (v</w:t>
      </w:r>
      <w:r w:rsidR="005B7837" w:rsidRPr="00236A74">
        <w:rPr>
          <w:rFonts w:ascii="Arial" w:hAnsi="Arial" w:cs="Arial"/>
          <w:sz w:val="24"/>
          <w:szCs w:val="24"/>
        </w:rPr>
        <w:t>ersion 3.0</w:t>
      </w:r>
      <w:r w:rsidR="00E4117B" w:rsidRPr="00236A74">
        <w:rPr>
          <w:rFonts w:ascii="Arial" w:hAnsi="Arial" w:cs="Arial"/>
          <w:sz w:val="24"/>
          <w:szCs w:val="24"/>
        </w:rPr>
        <w:t>.</w:t>
      </w:r>
      <w:r w:rsidR="002315F2" w:rsidRPr="00236A74">
        <w:rPr>
          <w:rFonts w:ascii="Arial" w:hAnsi="Arial" w:cs="Arial"/>
          <w:sz w:val="24"/>
          <w:szCs w:val="24"/>
        </w:rPr>
        <w:t>6</w:t>
      </w:r>
      <w:r w:rsidRPr="00236A74">
        <w:rPr>
          <w:rFonts w:ascii="Arial" w:hAnsi="Arial" w:cs="Arial"/>
          <w:sz w:val="24"/>
          <w:szCs w:val="24"/>
        </w:rPr>
        <w:t>)</w:t>
      </w:r>
    </w:p>
    <w:p w14:paraId="58A909DC" w14:textId="6F9713C3" w:rsidR="004A4734" w:rsidRPr="00236A74" w:rsidRDefault="00CB39A4">
      <w:pPr>
        <w:pStyle w:val="ListParagraph"/>
        <w:numPr>
          <w:ilvl w:val="0"/>
          <w:numId w:val="5"/>
        </w:numPr>
        <w:spacing w:after="0" w:line="259" w:lineRule="auto"/>
        <w:rPr>
          <w:rFonts w:ascii="Arial" w:hAnsi="Arial" w:cs="Arial"/>
          <w:sz w:val="24"/>
          <w:szCs w:val="24"/>
        </w:rPr>
      </w:pPr>
      <w:r w:rsidRPr="00236A74">
        <w:rPr>
          <w:rStyle w:val="Emphasis"/>
          <w:rFonts w:ascii="Arial" w:hAnsi="Arial" w:cs="Arial"/>
          <w:i w:val="0"/>
          <w:sz w:val="24"/>
          <w:szCs w:val="24"/>
        </w:rPr>
        <w:t>Joint Schedule 5 (C</w:t>
      </w:r>
      <w:r w:rsidR="0054312C" w:rsidRPr="00236A74">
        <w:rPr>
          <w:rStyle w:val="Emphasis"/>
          <w:rFonts w:ascii="Arial" w:hAnsi="Arial" w:cs="Arial"/>
          <w:i w:val="0"/>
          <w:sz w:val="24"/>
          <w:szCs w:val="24"/>
        </w:rPr>
        <w:t>orporate Social Responsibility)</w:t>
      </w:r>
      <w:r w:rsidR="00063AF2" w:rsidRPr="00236A74">
        <w:rPr>
          <w:rStyle w:val="Emphasis"/>
          <w:rFonts w:ascii="Arial" w:hAnsi="Arial" w:cs="Arial"/>
          <w:i w:val="0"/>
          <w:sz w:val="24"/>
          <w:szCs w:val="24"/>
        </w:rPr>
        <w:t xml:space="preserve"> RM6068</w:t>
      </w:r>
      <w:r w:rsidR="0054312C" w:rsidRPr="00236A74">
        <w:rPr>
          <w:rStyle w:val="Emphasis"/>
          <w:rFonts w:ascii="Arial" w:hAnsi="Arial" w:cs="Arial"/>
          <w:i w:val="0"/>
          <w:sz w:val="24"/>
          <w:szCs w:val="24"/>
        </w:rPr>
        <w:t xml:space="preserve"> </w:t>
      </w:r>
    </w:p>
    <w:p w14:paraId="71F1C99A" w14:textId="63B6BFF8" w:rsidR="00F255B3" w:rsidRPr="00236A74" w:rsidRDefault="00F255B3">
      <w:pPr>
        <w:pStyle w:val="ListParagraph"/>
        <w:numPr>
          <w:ilvl w:val="0"/>
          <w:numId w:val="5"/>
        </w:numPr>
        <w:spacing w:after="0" w:line="259" w:lineRule="auto"/>
        <w:rPr>
          <w:rFonts w:ascii="Arial" w:hAnsi="Arial" w:cs="Arial"/>
          <w:sz w:val="24"/>
          <w:szCs w:val="24"/>
        </w:rPr>
      </w:pPr>
      <w:r w:rsidRPr="00236A74">
        <w:rPr>
          <w:rFonts w:ascii="Arial" w:hAnsi="Arial" w:cs="Arial"/>
          <w:sz w:val="24"/>
          <w:szCs w:val="24"/>
        </w:rPr>
        <w:t xml:space="preserve">Annexes </w:t>
      </w:r>
      <w:r w:rsidR="007350AA" w:rsidRPr="00236A74">
        <w:rPr>
          <w:rFonts w:ascii="Arial" w:hAnsi="Arial" w:cs="Arial"/>
          <w:sz w:val="24"/>
          <w:szCs w:val="24"/>
        </w:rPr>
        <w:t>B and C</w:t>
      </w:r>
      <w:r w:rsidRPr="00236A74">
        <w:rPr>
          <w:rFonts w:ascii="Arial" w:hAnsi="Arial" w:cs="Arial"/>
          <w:sz w:val="24"/>
          <w:szCs w:val="24"/>
        </w:rPr>
        <w:t xml:space="preserve"> Call-Off Schedule 6 (ICT Services)</w:t>
      </w:r>
    </w:p>
    <w:p w14:paraId="69570FCF" w14:textId="77777777" w:rsidR="004304AB" w:rsidRPr="00236A74" w:rsidRDefault="004304AB" w:rsidP="004304AB">
      <w:pPr>
        <w:pStyle w:val="ListParagraph"/>
        <w:spacing w:after="0" w:line="259" w:lineRule="auto"/>
        <w:rPr>
          <w:rFonts w:ascii="Arial" w:hAnsi="Arial" w:cs="Arial"/>
          <w:sz w:val="24"/>
          <w:szCs w:val="24"/>
        </w:rPr>
      </w:pPr>
    </w:p>
    <w:p w14:paraId="4C066418" w14:textId="77777777" w:rsidR="004A4734" w:rsidRPr="00236A74" w:rsidRDefault="00CB39A4">
      <w:pPr>
        <w:tabs>
          <w:tab w:val="left" w:pos="2257"/>
        </w:tabs>
        <w:spacing w:after="0" w:line="259" w:lineRule="auto"/>
        <w:rPr>
          <w:rFonts w:ascii="Arial" w:hAnsi="Arial" w:cs="Arial"/>
          <w:sz w:val="24"/>
          <w:szCs w:val="24"/>
        </w:rPr>
      </w:pPr>
      <w:r w:rsidRPr="00236A74">
        <w:rPr>
          <w:rFonts w:ascii="Arial" w:hAnsi="Arial" w:cs="Arial"/>
          <w:sz w:val="24"/>
          <w:szCs w:val="24"/>
        </w:rPr>
        <w:t xml:space="preserve">No other </w:t>
      </w:r>
      <w:r w:rsidR="00FB201C" w:rsidRPr="00236A74">
        <w:rPr>
          <w:rFonts w:ascii="Arial" w:hAnsi="Arial" w:cs="Arial"/>
          <w:sz w:val="24"/>
          <w:szCs w:val="24"/>
        </w:rPr>
        <w:t xml:space="preserve">Supplier </w:t>
      </w:r>
      <w:r w:rsidRPr="00236A74">
        <w:rPr>
          <w:rFonts w:ascii="Arial" w:hAnsi="Arial" w:cs="Arial"/>
          <w:sz w:val="24"/>
          <w:szCs w:val="24"/>
        </w:rPr>
        <w:t>terms</w:t>
      </w:r>
      <w:r w:rsidR="00183C8E" w:rsidRPr="00236A74">
        <w:rPr>
          <w:rFonts w:ascii="Arial" w:hAnsi="Arial" w:cs="Arial"/>
          <w:sz w:val="24"/>
          <w:szCs w:val="24"/>
        </w:rPr>
        <w:t xml:space="preserve"> </w:t>
      </w:r>
      <w:r w:rsidR="003809EC" w:rsidRPr="00236A74">
        <w:rPr>
          <w:rFonts w:ascii="Arial" w:hAnsi="Arial" w:cs="Arial"/>
          <w:sz w:val="24"/>
          <w:szCs w:val="24"/>
        </w:rPr>
        <w:t>are part of the Call-Off Contract. That includes any terms</w:t>
      </w:r>
      <w:r w:rsidRPr="00236A74">
        <w:rPr>
          <w:rFonts w:ascii="Arial" w:hAnsi="Arial" w:cs="Arial"/>
          <w:sz w:val="24"/>
          <w:szCs w:val="24"/>
        </w:rPr>
        <w:t xml:space="preserve"> </w:t>
      </w:r>
      <w:r w:rsidR="003809EC" w:rsidRPr="00236A74">
        <w:rPr>
          <w:rFonts w:ascii="Arial" w:hAnsi="Arial" w:cs="Arial"/>
          <w:sz w:val="24"/>
          <w:szCs w:val="24"/>
        </w:rPr>
        <w:t xml:space="preserve">written </w:t>
      </w:r>
      <w:r w:rsidRPr="00236A74">
        <w:rPr>
          <w:rFonts w:ascii="Arial" w:hAnsi="Arial" w:cs="Arial"/>
          <w:sz w:val="24"/>
          <w:szCs w:val="24"/>
        </w:rPr>
        <w:t>on the back of, a</w:t>
      </w:r>
      <w:r w:rsidR="003809EC" w:rsidRPr="00236A74">
        <w:rPr>
          <w:rFonts w:ascii="Arial" w:hAnsi="Arial" w:cs="Arial"/>
          <w:sz w:val="24"/>
          <w:szCs w:val="24"/>
        </w:rPr>
        <w:t xml:space="preserve">dded </w:t>
      </w:r>
      <w:r w:rsidRPr="00236A74">
        <w:rPr>
          <w:rFonts w:ascii="Arial" w:hAnsi="Arial" w:cs="Arial"/>
          <w:sz w:val="24"/>
          <w:szCs w:val="24"/>
        </w:rPr>
        <w:t>to this Order Fo</w:t>
      </w:r>
      <w:r w:rsidR="005C55E7" w:rsidRPr="00236A74">
        <w:rPr>
          <w:rFonts w:ascii="Arial" w:hAnsi="Arial" w:cs="Arial"/>
          <w:sz w:val="24"/>
          <w:szCs w:val="24"/>
        </w:rPr>
        <w:t>rm</w:t>
      </w:r>
      <w:r w:rsidRPr="00236A74">
        <w:rPr>
          <w:rFonts w:ascii="Arial" w:hAnsi="Arial" w:cs="Arial"/>
          <w:sz w:val="24"/>
          <w:szCs w:val="24"/>
        </w:rPr>
        <w:t>, or presented at the time of delivery</w:t>
      </w:r>
      <w:r w:rsidR="003809EC" w:rsidRPr="00236A74">
        <w:rPr>
          <w:rFonts w:ascii="Arial" w:hAnsi="Arial" w:cs="Arial"/>
          <w:sz w:val="24"/>
          <w:szCs w:val="24"/>
        </w:rPr>
        <w:t>.</w:t>
      </w:r>
      <w:r w:rsidRPr="00236A74">
        <w:rPr>
          <w:rFonts w:ascii="Arial" w:hAnsi="Arial" w:cs="Arial"/>
          <w:sz w:val="24"/>
          <w:szCs w:val="24"/>
        </w:rPr>
        <w:t xml:space="preserve"> </w:t>
      </w:r>
    </w:p>
    <w:p w14:paraId="2C3ADC23" w14:textId="77777777" w:rsidR="004A4734" w:rsidRPr="00236A74" w:rsidRDefault="004A4734">
      <w:pPr>
        <w:tabs>
          <w:tab w:val="left" w:pos="2257"/>
        </w:tabs>
        <w:spacing w:after="0" w:line="259" w:lineRule="auto"/>
        <w:rPr>
          <w:rFonts w:ascii="Arial" w:hAnsi="Arial" w:cs="Arial"/>
          <w:sz w:val="24"/>
          <w:szCs w:val="24"/>
        </w:rPr>
      </w:pPr>
    </w:p>
    <w:p w14:paraId="691C085F" w14:textId="77777777" w:rsidR="004A4734" w:rsidRPr="00236A74" w:rsidRDefault="003809EC">
      <w:pPr>
        <w:tabs>
          <w:tab w:val="left" w:pos="2257"/>
        </w:tabs>
        <w:spacing w:after="0" w:line="259" w:lineRule="auto"/>
        <w:rPr>
          <w:rFonts w:ascii="Arial" w:hAnsi="Arial" w:cs="Arial"/>
          <w:sz w:val="24"/>
          <w:szCs w:val="24"/>
        </w:rPr>
      </w:pPr>
      <w:r w:rsidRPr="00236A74">
        <w:rPr>
          <w:rFonts w:ascii="Arial" w:hAnsi="Arial" w:cs="Arial"/>
          <w:sz w:val="24"/>
          <w:szCs w:val="24"/>
        </w:rPr>
        <w:t>CALL-OFF SPECIAL TERMS</w:t>
      </w:r>
    </w:p>
    <w:p w14:paraId="302A0ECB" w14:textId="3D7E3792" w:rsidR="004A4734" w:rsidRPr="00236A74" w:rsidRDefault="003809EC" w:rsidP="00531C4D">
      <w:pPr>
        <w:tabs>
          <w:tab w:val="left" w:pos="2257"/>
        </w:tabs>
        <w:spacing w:after="0" w:line="259" w:lineRule="auto"/>
        <w:rPr>
          <w:rFonts w:ascii="Arial" w:hAnsi="Arial" w:cs="Arial"/>
          <w:sz w:val="24"/>
          <w:szCs w:val="24"/>
        </w:rPr>
      </w:pPr>
      <w:r w:rsidRPr="00236A74">
        <w:rPr>
          <w:rFonts w:ascii="Arial" w:hAnsi="Arial" w:cs="Arial"/>
          <w:sz w:val="24"/>
          <w:szCs w:val="24"/>
        </w:rPr>
        <w:t xml:space="preserve">The following Special Terms are </w:t>
      </w:r>
      <w:r w:rsidR="00CB39A4" w:rsidRPr="00236A74">
        <w:rPr>
          <w:rFonts w:ascii="Arial" w:hAnsi="Arial" w:cs="Arial"/>
          <w:sz w:val="24"/>
          <w:szCs w:val="24"/>
        </w:rPr>
        <w:t>incorporated into this Call-Off Contract:</w:t>
      </w:r>
    </w:p>
    <w:p w14:paraId="3E2B21FE" w14:textId="7F7206AB" w:rsidR="004A4734" w:rsidRPr="00236A74" w:rsidRDefault="00CB39A4">
      <w:pPr>
        <w:spacing w:after="0"/>
        <w:ind w:right="936"/>
        <w:rPr>
          <w:rFonts w:ascii="Arial" w:hAnsi="Arial" w:cs="Arial"/>
          <w:sz w:val="24"/>
          <w:szCs w:val="24"/>
        </w:rPr>
      </w:pPr>
      <w:r w:rsidRPr="00236A74">
        <w:rPr>
          <w:rFonts w:ascii="Arial" w:hAnsi="Arial" w:cs="Arial"/>
          <w:sz w:val="24"/>
          <w:szCs w:val="24"/>
        </w:rPr>
        <w:t>None</w:t>
      </w:r>
    </w:p>
    <w:p w14:paraId="17C3D223" w14:textId="77777777" w:rsidR="004A4734" w:rsidRPr="00236A74" w:rsidRDefault="004A4734">
      <w:pPr>
        <w:spacing w:after="0" w:line="259" w:lineRule="auto"/>
        <w:rPr>
          <w:rFonts w:ascii="Arial" w:hAnsi="Arial" w:cs="Arial"/>
          <w:b/>
          <w:sz w:val="24"/>
          <w:szCs w:val="24"/>
        </w:rPr>
      </w:pPr>
    </w:p>
    <w:p w14:paraId="4E61396B" w14:textId="6C02880D" w:rsidR="004A4734" w:rsidRPr="00236A74" w:rsidRDefault="00CB39A4" w:rsidP="00424289">
      <w:pPr>
        <w:spacing w:line="240" w:lineRule="auto"/>
        <w:rPr>
          <w:rFonts w:ascii="Arial" w:hAnsi="Arial" w:cs="Arial"/>
          <w:b/>
          <w:sz w:val="24"/>
          <w:szCs w:val="24"/>
        </w:rPr>
      </w:pPr>
      <w:r w:rsidRPr="00236A74">
        <w:rPr>
          <w:rFonts w:ascii="Arial" w:hAnsi="Arial" w:cs="Arial"/>
          <w:sz w:val="24"/>
          <w:szCs w:val="24"/>
        </w:rPr>
        <w:t>CALL-OFF START DATE:</w:t>
      </w:r>
      <w:r w:rsidR="003809EC" w:rsidRPr="00236A74">
        <w:rPr>
          <w:rFonts w:ascii="Arial" w:hAnsi="Arial" w:cs="Arial"/>
          <w:sz w:val="24"/>
          <w:szCs w:val="24"/>
        </w:rPr>
        <w:tab/>
      </w:r>
      <w:r w:rsidR="003809EC" w:rsidRPr="00236A74">
        <w:rPr>
          <w:rFonts w:ascii="Arial" w:hAnsi="Arial" w:cs="Arial"/>
          <w:sz w:val="24"/>
          <w:szCs w:val="24"/>
        </w:rPr>
        <w:tab/>
      </w:r>
      <w:r w:rsidR="003809EC" w:rsidRPr="00236A74">
        <w:rPr>
          <w:rFonts w:ascii="Arial" w:hAnsi="Arial" w:cs="Arial"/>
          <w:sz w:val="24"/>
          <w:szCs w:val="24"/>
        </w:rPr>
        <w:tab/>
      </w:r>
      <w:r w:rsidR="00151E81" w:rsidRPr="00236A74">
        <w:rPr>
          <w:rFonts w:ascii="Arial" w:hAnsi="Arial" w:cs="Arial"/>
          <w:b/>
          <w:sz w:val="24"/>
          <w:szCs w:val="24"/>
        </w:rPr>
        <w:t>08</w:t>
      </w:r>
      <w:r w:rsidR="00420B9A" w:rsidRPr="00236A74">
        <w:rPr>
          <w:rFonts w:ascii="Arial" w:hAnsi="Arial" w:cs="Arial"/>
          <w:b/>
          <w:sz w:val="24"/>
          <w:szCs w:val="24"/>
        </w:rPr>
        <w:t>/12/2020 (TBC)</w:t>
      </w:r>
    </w:p>
    <w:p w14:paraId="02E49A43" w14:textId="77777777" w:rsidR="004A4734" w:rsidRPr="00236A74" w:rsidRDefault="004A4734">
      <w:pPr>
        <w:spacing w:after="0" w:line="259" w:lineRule="auto"/>
        <w:rPr>
          <w:rFonts w:ascii="Arial" w:hAnsi="Arial" w:cs="Arial"/>
          <w:sz w:val="24"/>
          <w:szCs w:val="24"/>
        </w:rPr>
      </w:pPr>
    </w:p>
    <w:p w14:paraId="16FEAE65" w14:textId="059DD05B" w:rsidR="004A4734" w:rsidRPr="00236A74" w:rsidRDefault="00CB39A4" w:rsidP="00424289">
      <w:pPr>
        <w:spacing w:line="240" w:lineRule="auto"/>
        <w:rPr>
          <w:rFonts w:ascii="Arial" w:hAnsi="Arial" w:cs="Arial"/>
          <w:b/>
          <w:sz w:val="24"/>
          <w:szCs w:val="24"/>
        </w:rPr>
      </w:pPr>
      <w:r w:rsidRPr="00236A74">
        <w:rPr>
          <w:rFonts w:ascii="Arial" w:hAnsi="Arial" w:cs="Arial"/>
          <w:sz w:val="24"/>
          <w:szCs w:val="24"/>
        </w:rPr>
        <w:t xml:space="preserve">CALL-OFF EXPIRY DATE: </w:t>
      </w:r>
      <w:r w:rsidR="003809EC" w:rsidRPr="00236A74">
        <w:rPr>
          <w:rFonts w:ascii="Arial" w:hAnsi="Arial" w:cs="Arial"/>
          <w:sz w:val="24"/>
          <w:szCs w:val="24"/>
        </w:rPr>
        <w:tab/>
      </w:r>
      <w:r w:rsidR="003809EC" w:rsidRPr="00236A74">
        <w:rPr>
          <w:rFonts w:ascii="Arial" w:hAnsi="Arial" w:cs="Arial"/>
          <w:sz w:val="24"/>
          <w:szCs w:val="24"/>
        </w:rPr>
        <w:tab/>
      </w:r>
      <w:r w:rsidR="006E705B" w:rsidRPr="00236A74">
        <w:rPr>
          <w:rFonts w:ascii="Arial" w:hAnsi="Arial" w:cs="Arial"/>
          <w:b/>
          <w:sz w:val="24"/>
          <w:szCs w:val="24"/>
        </w:rPr>
        <w:t>3 years from start date</w:t>
      </w:r>
      <w:r w:rsidR="00420B9A" w:rsidRPr="00236A74">
        <w:rPr>
          <w:rFonts w:ascii="Arial" w:hAnsi="Arial" w:cs="Arial"/>
          <w:b/>
          <w:sz w:val="24"/>
          <w:szCs w:val="24"/>
        </w:rPr>
        <w:t xml:space="preserve"> (TBC)</w:t>
      </w:r>
    </w:p>
    <w:p w14:paraId="4375190F" w14:textId="77777777" w:rsidR="004A4734" w:rsidRPr="00236A74" w:rsidRDefault="004A4734">
      <w:pPr>
        <w:spacing w:after="0" w:line="259" w:lineRule="auto"/>
        <w:rPr>
          <w:rFonts w:ascii="Arial" w:hAnsi="Arial" w:cs="Arial"/>
          <w:sz w:val="24"/>
          <w:szCs w:val="24"/>
        </w:rPr>
      </w:pPr>
    </w:p>
    <w:p w14:paraId="667B40D1" w14:textId="37ADAD6F" w:rsidR="00424289" w:rsidRPr="00236A74" w:rsidRDefault="00CB39A4">
      <w:pPr>
        <w:spacing w:after="0" w:line="259" w:lineRule="auto"/>
        <w:rPr>
          <w:rFonts w:ascii="Arial" w:hAnsi="Arial" w:cs="Arial"/>
          <w:sz w:val="24"/>
          <w:szCs w:val="24"/>
        </w:rPr>
      </w:pPr>
      <w:r w:rsidRPr="00236A74">
        <w:rPr>
          <w:rFonts w:ascii="Arial" w:hAnsi="Arial" w:cs="Arial"/>
          <w:sz w:val="24"/>
          <w:szCs w:val="24"/>
        </w:rPr>
        <w:t>CALL-OFF INITIAL PERIOD:</w:t>
      </w:r>
      <w:r w:rsidR="003809EC" w:rsidRPr="00236A74">
        <w:rPr>
          <w:rFonts w:ascii="Arial" w:hAnsi="Arial" w:cs="Arial"/>
          <w:sz w:val="24"/>
          <w:szCs w:val="24"/>
        </w:rPr>
        <w:tab/>
      </w:r>
      <w:r w:rsidR="003809EC" w:rsidRPr="00236A74">
        <w:rPr>
          <w:rFonts w:ascii="Arial" w:hAnsi="Arial" w:cs="Arial"/>
          <w:sz w:val="24"/>
          <w:szCs w:val="24"/>
        </w:rPr>
        <w:tab/>
      </w:r>
      <w:r w:rsidR="00424289" w:rsidRPr="00236A74">
        <w:rPr>
          <w:rFonts w:ascii="Arial" w:hAnsi="Arial" w:cs="Arial"/>
          <w:b/>
          <w:sz w:val="24"/>
          <w:szCs w:val="24"/>
        </w:rPr>
        <w:t>3 years</w:t>
      </w:r>
    </w:p>
    <w:p w14:paraId="66E33EE1" w14:textId="77777777" w:rsidR="00424289" w:rsidRPr="00236A74" w:rsidRDefault="00424289">
      <w:pPr>
        <w:spacing w:after="0" w:line="259" w:lineRule="auto"/>
        <w:rPr>
          <w:rFonts w:ascii="Arial" w:hAnsi="Arial" w:cs="Arial"/>
          <w:sz w:val="24"/>
          <w:szCs w:val="24"/>
        </w:rPr>
      </w:pPr>
    </w:p>
    <w:p w14:paraId="4162C002" w14:textId="04787314" w:rsidR="00FB6CC0" w:rsidRPr="00236A74" w:rsidRDefault="00FB6CC0">
      <w:pPr>
        <w:spacing w:after="0" w:line="259" w:lineRule="auto"/>
        <w:rPr>
          <w:rFonts w:ascii="Arial" w:hAnsi="Arial" w:cs="Arial"/>
          <w:sz w:val="24"/>
          <w:szCs w:val="24"/>
        </w:rPr>
      </w:pPr>
      <w:r w:rsidRPr="00236A74">
        <w:rPr>
          <w:rFonts w:ascii="Arial" w:hAnsi="Arial" w:cs="Arial"/>
          <w:sz w:val="24"/>
          <w:szCs w:val="24"/>
        </w:rPr>
        <w:t>CALL-OFF OPTIONAL EXTENSION</w:t>
      </w:r>
      <w:r w:rsidRPr="00236A74">
        <w:rPr>
          <w:rFonts w:ascii="Arial" w:hAnsi="Arial" w:cs="Arial"/>
          <w:sz w:val="24"/>
          <w:szCs w:val="24"/>
        </w:rPr>
        <w:tab/>
      </w:r>
      <w:r w:rsidR="00424289" w:rsidRPr="00236A74">
        <w:rPr>
          <w:rFonts w:ascii="Arial" w:hAnsi="Arial" w:cs="Arial"/>
          <w:b/>
          <w:bCs/>
          <w:sz w:val="24"/>
          <w:szCs w:val="24"/>
        </w:rPr>
        <w:t>N/A</w:t>
      </w:r>
    </w:p>
    <w:p w14:paraId="666F9572" w14:textId="082222A3" w:rsidR="00FB6CC0" w:rsidRPr="00236A74" w:rsidRDefault="00FB6CC0">
      <w:pPr>
        <w:spacing w:after="0" w:line="259" w:lineRule="auto"/>
        <w:rPr>
          <w:rFonts w:ascii="Arial" w:hAnsi="Arial" w:cs="Arial"/>
          <w:sz w:val="24"/>
          <w:szCs w:val="24"/>
        </w:rPr>
      </w:pPr>
      <w:r w:rsidRPr="00236A74">
        <w:rPr>
          <w:rFonts w:ascii="Arial" w:hAnsi="Arial" w:cs="Arial"/>
          <w:sz w:val="24"/>
          <w:szCs w:val="24"/>
        </w:rPr>
        <w:t>PERIOD</w:t>
      </w:r>
    </w:p>
    <w:p w14:paraId="13DFAD41" w14:textId="77777777" w:rsidR="006635AE" w:rsidRPr="00236A74" w:rsidRDefault="006635AE">
      <w:pPr>
        <w:spacing w:after="0" w:line="259" w:lineRule="auto"/>
        <w:rPr>
          <w:rFonts w:ascii="Arial" w:hAnsi="Arial" w:cs="Arial"/>
          <w:sz w:val="24"/>
          <w:szCs w:val="24"/>
        </w:rPr>
      </w:pPr>
    </w:p>
    <w:p w14:paraId="1A1FEFC1" w14:textId="77777777" w:rsidR="001D084D" w:rsidRPr="00236A74" w:rsidRDefault="001D084D" w:rsidP="001D084D">
      <w:pPr>
        <w:spacing w:after="0" w:line="259" w:lineRule="auto"/>
        <w:rPr>
          <w:rFonts w:ascii="Arial" w:hAnsi="Arial" w:cs="Arial"/>
          <w:sz w:val="24"/>
          <w:szCs w:val="24"/>
        </w:rPr>
      </w:pPr>
      <w:r w:rsidRPr="00236A74">
        <w:rPr>
          <w:rFonts w:ascii="Arial" w:hAnsi="Arial" w:cs="Arial"/>
          <w:sz w:val="24"/>
          <w:szCs w:val="24"/>
        </w:rPr>
        <w:t xml:space="preserve">CALL-OFF DELIVERABLES </w:t>
      </w:r>
    </w:p>
    <w:p w14:paraId="7F02796A" w14:textId="77777777" w:rsidR="001950DA" w:rsidRPr="00236A74" w:rsidRDefault="001950DA" w:rsidP="001D084D">
      <w:pPr>
        <w:tabs>
          <w:tab w:val="left" w:pos="2257"/>
        </w:tabs>
        <w:spacing w:after="0" w:line="259" w:lineRule="auto"/>
        <w:rPr>
          <w:rFonts w:ascii="Arial" w:hAnsi="Arial" w:cs="Arial"/>
          <w:sz w:val="24"/>
          <w:szCs w:val="24"/>
        </w:rPr>
      </w:pPr>
    </w:p>
    <w:p w14:paraId="1EA0D43D" w14:textId="77777777" w:rsidR="00C31E3D" w:rsidRPr="00236A74" w:rsidRDefault="00C31E3D" w:rsidP="00C31E3D">
      <w:pPr>
        <w:widowControl w:val="0"/>
        <w:autoSpaceDE w:val="0"/>
        <w:autoSpaceDN w:val="0"/>
        <w:adjustRightInd w:val="0"/>
        <w:ind w:left="120" w:right="114"/>
        <w:rPr>
          <w:rFonts w:ascii="Arial" w:hAnsi="Arial" w:cs="Arial"/>
          <w:sz w:val="28"/>
          <w:szCs w:val="28"/>
        </w:rPr>
      </w:pPr>
      <w:r w:rsidRPr="00236A74">
        <w:rPr>
          <w:rFonts w:ascii="Arial" w:hAnsi="Arial" w:cs="Arial"/>
          <w:b/>
          <w:bCs/>
          <w:color w:val="000000"/>
          <w:sz w:val="24"/>
          <w:szCs w:val="24"/>
        </w:rPr>
        <w:t>Requirements</w:t>
      </w:r>
    </w:p>
    <w:p w14:paraId="1AFAF830" w14:textId="77777777" w:rsidR="00C31E3D" w:rsidRPr="00236A74" w:rsidRDefault="00C31E3D" w:rsidP="00C31E3D">
      <w:pPr>
        <w:widowControl w:val="0"/>
        <w:numPr>
          <w:ilvl w:val="0"/>
          <w:numId w:val="15"/>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STK (Systems Tool Kit) licence renewal for 3 years for the following versions;</w:t>
      </w:r>
    </w:p>
    <w:p w14:paraId="290FFC9E" w14:textId="77777777" w:rsidR="00C31E3D" w:rsidRPr="00236A74" w:rsidRDefault="00C31E3D" w:rsidP="00C31E3D">
      <w:pPr>
        <w:widowControl w:val="0"/>
        <w:numPr>
          <w:ilvl w:val="1"/>
          <w:numId w:val="15"/>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Version 10 Professional</w:t>
      </w:r>
    </w:p>
    <w:p w14:paraId="655AEF32" w14:textId="77777777" w:rsidR="00C31E3D" w:rsidRPr="00236A74" w:rsidRDefault="00C31E3D" w:rsidP="00C31E3D">
      <w:pPr>
        <w:widowControl w:val="0"/>
        <w:numPr>
          <w:ilvl w:val="1"/>
          <w:numId w:val="15"/>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 xml:space="preserve">Version 11 Professional </w:t>
      </w:r>
    </w:p>
    <w:p w14:paraId="6C973B09" w14:textId="77777777" w:rsidR="00C31E3D" w:rsidRPr="00236A74" w:rsidRDefault="00C31E3D" w:rsidP="00C31E3D">
      <w:pPr>
        <w:widowControl w:val="0"/>
        <w:numPr>
          <w:ilvl w:val="1"/>
          <w:numId w:val="15"/>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Version 12 Professional</w:t>
      </w:r>
    </w:p>
    <w:p w14:paraId="00C0BB5D"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p>
    <w:p w14:paraId="4E57E603" w14:textId="0C69512D" w:rsidR="00C31E3D" w:rsidRPr="00236A74" w:rsidRDefault="00C31E3D" w:rsidP="00E46884">
      <w:pPr>
        <w:widowControl w:val="0"/>
        <w:numPr>
          <w:ilvl w:val="0"/>
          <w:numId w:val="15"/>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 xml:space="preserve">2 x </w:t>
      </w:r>
      <w:proofErr w:type="spellStart"/>
      <w:r w:rsidRPr="00236A74">
        <w:rPr>
          <w:rFonts w:ascii="Arial" w:hAnsi="Arial" w:cs="Arial"/>
          <w:b/>
          <w:bCs/>
          <w:sz w:val="24"/>
          <w:szCs w:val="24"/>
        </w:rPr>
        <w:t>Nodelocked</w:t>
      </w:r>
      <w:proofErr w:type="spellEnd"/>
      <w:r w:rsidRPr="00236A74">
        <w:rPr>
          <w:rFonts w:ascii="Arial" w:hAnsi="Arial" w:cs="Arial"/>
          <w:sz w:val="24"/>
          <w:szCs w:val="24"/>
        </w:rPr>
        <w:t xml:space="preserve"> STK Professional, AWB (Analysis Workbench), Sat Pro, INT (Integration module)</w:t>
      </w:r>
    </w:p>
    <w:p w14:paraId="6BC81AFD" w14:textId="69989E07" w:rsidR="00C31E3D" w:rsidRPr="00236A74" w:rsidRDefault="00C31E3D" w:rsidP="00E46884">
      <w:pPr>
        <w:widowControl w:val="0"/>
        <w:numPr>
          <w:ilvl w:val="0"/>
          <w:numId w:val="15"/>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 xml:space="preserve">2 x </w:t>
      </w:r>
      <w:r w:rsidRPr="00236A74">
        <w:rPr>
          <w:rFonts w:ascii="Arial" w:hAnsi="Arial" w:cs="Arial"/>
          <w:b/>
          <w:bCs/>
          <w:sz w:val="24"/>
          <w:szCs w:val="24"/>
        </w:rPr>
        <w:t xml:space="preserve">Networked </w:t>
      </w:r>
      <w:r w:rsidRPr="00236A74">
        <w:rPr>
          <w:rFonts w:ascii="Arial" w:hAnsi="Arial" w:cs="Arial"/>
          <w:sz w:val="24"/>
          <w:szCs w:val="24"/>
        </w:rPr>
        <w:t xml:space="preserve">STK Professional, AWB (Analysis Workbench), Sat Pro, INT (Integration module) </w:t>
      </w:r>
    </w:p>
    <w:p w14:paraId="4D1ED055" w14:textId="4D5D3598" w:rsidR="00C31E3D" w:rsidRPr="00236A74" w:rsidRDefault="00C31E3D" w:rsidP="00E46884">
      <w:pPr>
        <w:widowControl w:val="0"/>
        <w:numPr>
          <w:ilvl w:val="0"/>
          <w:numId w:val="15"/>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lastRenderedPageBreak/>
        <w:t xml:space="preserve">2 x STK / Communication Module for both the </w:t>
      </w:r>
      <w:proofErr w:type="spellStart"/>
      <w:r w:rsidRPr="00236A74">
        <w:rPr>
          <w:rFonts w:ascii="Arial" w:hAnsi="Arial" w:cs="Arial"/>
          <w:sz w:val="24"/>
          <w:szCs w:val="24"/>
        </w:rPr>
        <w:t>Nodelocked</w:t>
      </w:r>
      <w:proofErr w:type="spellEnd"/>
      <w:r w:rsidRPr="00236A74">
        <w:rPr>
          <w:rFonts w:ascii="Arial" w:hAnsi="Arial" w:cs="Arial"/>
          <w:sz w:val="24"/>
          <w:szCs w:val="24"/>
        </w:rPr>
        <w:t xml:space="preserve"> and Networked licences. </w:t>
      </w:r>
    </w:p>
    <w:p w14:paraId="3DCC6341" w14:textId="108FFCB7" w:rsidR="00C31E3D" w:rsidRPr="00236A74" w:rsidRDefault="00C31E3D" w:rsidP="00E46884">
      <w:pPr>
        <w:widowControl w:val="0"/>
        <w:numPr>
          <w:ilvl w:val="0"/>
          <w:numId w:val="15"/>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 xml:space="preserve">2 x STK Coverage Module for both the </w:t>
      </w:r>
      <w:proofErr w:type="spellStart"/>
      <w:r w:rsidRPr="00236A74">
        <w:rPr>
          <w:rFonts w:ascii="Arial" w:hAnsi="Arial" w:cs="Arial"/>
          <w:sz w:val="24"/>
          <w:szCs w:val="24"/>
        </w:rPr>
        <w:t>Nodelocked</w:t>
      </w:r>
      <w:proofErr w:type="spellEnd"/>
      <w:r w:rsidRPr="00236A74">
        <w:rPr>
          <w:rFonts w:ascii="Arial" w:hAnsi="Arial" w:cs="Arial"/>
          <w:sz w:val="24"/>
          <w:szCs w:val="24"/>
        </w:rPr>
        <w:t xml:space="preserve"> and Networked licences.</w:t>
      </w:r>
    </w:p>
    <w:p w14:paraId="65089A70" w14:textId="77777777" w:rsidR="00C31E3D" w:rsidRPr="00236A74" w:rsidRDefault="00C31E3D" w:rsidP="00C31E3D">
      <w:pPr>
        <w:widowControl w:val="0"/>
        <w:numPr>
          <w:ilvl w:val="0"/>
          <w:numId w:val="15"/>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 xml:space="preserve">3 years support for the Communication and Coverage modules. </w:t>
      </w:r>
    </w:p>
    <w:p w14:paraId="1619B520"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p>
    <w:p w14:paraId="73463875" w14:textId="77777777" w:rsidR="00C31E3D" w:rsidRPr="00236A74" w:rsidRDefault="00C31E3D" w:rsidP="00C31E3D">
      <w:pPr>
        <w:widowControl w:val="0"/>
        <w:autoSpaceDE w:val="0"/>
        <w:autoSpaceDN w:val="0"/>
        <w:adjustRightInd w:val="0"/>
        <w:spacing w:before="5" w:after="5"/>
        <w:ind w:left="12" w:right="114"/>
        <w:rPr>
          <w:rFonts w:ascii="Arial" w:hAnsi="Arial" w:cs="Arial"/>
          <w:b/>
          <w:bCs/>
          <w:sz w:val="24"/>
          <w:szCs w:val="24"/>
        </w:rPr>
      </w:pPr>
      <w:r w:rsidRPr="00236A74">
        <w:rPr>
          <w:rFonts w:ascii="Arial" w:hAnsi="Arial" w:cs="Arial"/>
          <w:b/>
          <w:bCs/>
          <w:sz w:val="24"/>
          <w:szCs w:val="24"/>
        </w:rPr>
        <w:t>The above can be summarised as:</w:t>
      </w:r>
    </w:p>
    <w:p w14:paraId="67F0C44E"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p>
    <w:p w14:paraId="1AA7E271" w14:textId="53A8E31E"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r w:rsidRPr="00236A74">
        <w:rPr>
          <w:rFonts w:ascii="Arial" w:hAnsi="Arial" w:cs="Arial"/>
          <w:sz w:val="24"/>
          <w:szCs w:val="24"/>
        </w:rPr>
        <w:t xml:space="preserve">4 licenses in total comprising Versions 10, 11 Pro and 12 Pro with Communications and Coverage Modules.  Having the three versions of STK mitigates any forward and backward compatibility issues and facilitates close working with partner agencies. </w:t>
      </w:r>
    </w:p>
    <w:p w14:paraId="35A6D76D"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r w:rsidRPr="00236A74">
        <w:rPr>
          <w:rFonts w:ascii="Arial" w:hAnsi="Arial" w:cs="Arial"/>
          <w:sz w:val="24"/>
          <w:szCs w:val="24"/>
        </w:rPr>
        <w:t>To be clear, note that each of the four licences must facilitate the use of software versions 10, 11 and 12 simultaneously.</w:t>
      </w:r>
    </w:p>
    <w:p w14:paraId="5CA34A49"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p>
    <w:p w14:paraId="7F65BC9D"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r w:rsidRPr="00236A74">
        <w:rPr>
          <w:rFonts w:ascii="Arial" w:hAnsi="Arial" w:cs="Arial"/>
          <w:b/>
          <w:bCs/>
          <w:sz w:val="24"/>
          <w:szCs w:val="24"/>
        </w:rPr>
        <w:t>Support</w:t>
      </w:r>
      <w:r w:rsidRPr="00236A74">
        <w:rPr>
          <w:rFonts w:ascii="Arial" w:hAnsi="Arial" w:cs="Arial"/>
          <w:sz w:val="24"/>
          <w:szCs w:val="24"/>
        </w:rPr>
        <w:t>:</w:t>
      </w:r>
    </w:p>
    <w:p w14:paraId="7D01DB07"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p>
    <w:p w14:paraId="4B3C8F75"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r w:rsidRPr="00236A74">
        <w:rPr>
          <w:rFonts w:ascii="Arial" w:hAnsi="Arial" w:cs="Arial"/>
          <w:sz w:val="24"/>
          <w:szCs w:val="24"/>
        </w:rPr>
        <w:t>As an ‘as minimum’ deliverable, the supplier will offer a technical support service. This will see them:</w:t>
      </w:r>
    </w:p>
    <w:p w14:paraId="6D585557" w14:textId="77777777" w:rsidR="00C31E3D" w:rsidRPr="00236A74" w:rsidRDefault="00C31E3D" w:rsidP="00C31E3D">
      <w:pPr>
        <w:widowControl w:val="0"/>
        <w:numPr>
          <w:ilvl w:val="0"/>
          <w:numId w:val="16"/>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Deal with support requests on an ad-hoc basis. Approximately 15 unique calls in any 12 month period and any associated follow up calls relating to the precursor call.</w:t>
      </w:r>
    </w:p>
    <w:p w14:paraId="70CEE2A3" w14:textId="77777777" w:rsidR="00C31E3D" w:rsidRPr="00236A74" w:rsidRDefault="00C31E3D" w:rsidP="00C31E3D">
      <w:pPr>
        <w:widowControl w:val="0"/>
        <w:numPr>
          <w:ilvl w:val="0"/>
          <w:numId w:val="16"/>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Maintain a call log detailing the issues and any resolutions identified.</w:t>
      </w:r>
    </w:p>
    <w:p w14:paraId="4BD9871E" w14:textId="77777777" w:rsidR="00C31E3D" w:rsidRPr="00236A74" w:rsidRDefault="00C31E3D" w:rsidP="00C31E3D">
      <w:pPr>
        <w:widowControl w:val="0"/>
        <w:numPr>
          <w:ilvl w:val="0"/>
          <w:numId w:val="16"/>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Respond to support requests within 24 hours.</w:t>
      </w:r>
    </w:p>
    <w:p w14:paraId="73216622" w14:textId="77777777" w:rsidR="00C31E3D" w:rsidRPr="00236A74" w:rsidRDefault="00C31E3D" w:rsidP="00C31E3D">
      <w:pPr>
        <w:widowControl w:val="0"/>
        <w:numPr>
          <w:ilvl w:val="0"/>
          <w:numId w:val="16"/>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 xml:space="preserve">Escalate to resolve issues in an appropriate, timely manner using specialist knowledge and resource where necessary. </w:t>
      </w:r>
    </w:p>
    <w:p w14:paraId="63581731" w14:textId="77777777" w:rsidR="00C31E3D" w:rsidRPr="00236A74" w:rsidRDefault="00C31E3D" w:rsidP="00C31E3D">
      <w:pPr>
        <w:widowControl w:val="0"/>
        <w:numPr>
          <w:ilvl w:val="0"/>
          <w:numId w:val="16"/>
        </w:numPr>
        <w:autoSpaceDE w:val="0"/>
        <w:autoSpaceDN w:val="0"/>
        <w:adjustRightInd w:val="0"/>
        <w:spacing w:before="5" w:after="5"/>
        <w:ind w:right="114"/>
        <w:rPr>
          <w:rFonts w:ascii="Arial" w:hAnsi="Arial" w:cs="Arial"/>
          <w:sz w:val="24"/>
          <w:szCs w:val="24"/>
        </w:rPr>
      </w:pPr>
      <w:r w:rsidRPr="00236A74">
        <w:rPr>
          <w:rFonts w:ascii="Arial" w:hAnsi="Arial" w:cs="Arial"/>
          <w:sz w:val="24"/>
          <w:szCs w:val="24"/>
        </w:rPr>
        <w:t>Maintain good communication with the MoD at all times.</w:t>
      </w:r>
    </w:p>
    <w:p w14:paraId="457EA1EB"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p>
    <w:p w14:paraId="26169C86"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r w:rsidRPr="00236A74">
        <w:rPr>
          <w:rFonts w:ascii="Arial" w:hAnsi="Arial" w:cs="Arial"/>
          <w:b/>
          <w:bCs/>
          <w:sz w:val="24"/>
          <w:szCs w:val="24"/>
        </w:rPr>
        <w:t>Testing</w:t>
      </w:r>
      <w:r w:rsidRPr="00236A74">
        <w:rPr>
          <w:rFonts w:ascii="Arial" w:hAnsi="Arial" w:cs="Arial"/>
          <w:sz w:val="24"/>
          <w:szCs w:val="24"/>
        </w:rPr>
        <w:t>:</w:t>
      </w:r>
    </w:p>
    <w:p w14:paraId="4C7F8696" w14:textId="77777777" w:rsidR="00C31E3D" w:rsidRPr="00236A74" w:rsidRDefault="00C31E3D" w:rsidP="00C31E3D">
      <w:pPr>
        <w:widowControl w:val="0"/>
        <w:autoSpaceDE w:val="0"/>
        <w:autoSpaceDN w:val="0"/>
        <w:adjustRightInd w:val="0"/>
        <w:spacing w:before="5" w:after="5"/>
        <w:ind w:left="12" w:right="114"/>
        <w:rPr>
          <w:rFonts w:ascii="Arial" w:hAnsi="Arial" w:cs="Arial"/>
          <w:sz w:val="24"/>
          <w:szCs w:val="24"/>
        </w:rPr>
      </w:pPr>
    </w:p>
    <w:p w14:paraId="5CC2BB3B" w14:textId="2B7B86A0" w:rsidR="001950DA" w:rsidRPr="00236A74" w:rsidRDefault="00C31E3D" w:rsidP="00DD36A4">
      <w:pPr>
        <w:widowControl w:val="0"/>
        <w:autoSpaceDE w:val="0"/>
        <w:autoSpaceDN w:val="0"/>
        <w:adjustRightInd w:val="0"/>
        <w:spacing w:before="5" w:after="5"/>
        <w:ind w:left="12" w:right="114"/>
        <w:rPr>
          <w:rFonts w:ascii="Arial" w:hAnsi="Arial" w:cs="Arial"/>
          <w:sz w:val="24"/>
          <w:szCs w:val="24"/>
        </w:rPr>
      </w:pPr>
      <w:r w:rsidRPr="00236A74">
        <w:rPr>
          <w:rFonts w:ascii="Arial" w:hAnsi="Arial" w:cs="Arial"/>
          <w:sz w:val="24"/>
          <w:szCs w:val="24"/>
        </w:rPr>
        <w:t xml:space="preserve">It will not be possible for us to test all three versions of the software within a reasonable time frame and accordingly do not wish to build in a product testing period within the licence provision framework. However, we do require a one-month period from the date of the licence provision to install the licences and expect the provider to resolve any issues with the licences during this period. We consider this a fair period given </w:t>
      </w:r>
      <w:proofErr w:type="spellStart"/>
      <w:r w:rsidRPr="00236A74">
        <w:rPr>
          <w:rFonts w:ascii="Arial" w:hAnsi="Arial" w:cs="Arial"/>
          <w:sz w:val="24"/>
          <w:szCs w:val="24"/>
        </w:rPr>
        <w:t>covid</w:t>
      </w:r>
      <w:proofErr w:type="spellEnd"/>
      <w:r w:rsidRPr="00236A74">
        <w:rPr>
          <w:rFonts w:ascii="Arial" w:hAnsi="Arial" w:cs="Arial"/>
          <w:sz w:val="24"/>
          <w:szCs w:val="24"/>
        </w:rPr>
        <w:t xml:space="preserve"> in office access restrictions. </w:t>
      </w:r>
    </w:p>
    <w:p w14:paraId="02361021" w14:textId="77777777" w:rsidR="001D084D" w:rsidRPr="00236A74" w:rsidRDefault="001D084D" w:rsidP="001D084D">
      <w:pPr>
        <w:tabs>
          <w:tab w:val="left" w:pos="2257"/>
        </w:tabs>
        <w:spacing w:after="0" w:line="259" w:lineRule="auto"/>
        <w:rPr>
          <w:rFonts w:ascii="Arial" w:hAnsi="Arial" w:cs="Arial"/>
          <w:b/>
          <w:sz w:val="24"/>
          <w:szCs w:val="24"/>
        </w:rPr>
      </w:pPr>
    </w:p>
    <w:p w14:paraId="3109381A" w14:textId="513F461B" w:rsidR="006635AE" w:rsidRPr="00236A74" w:rsidRDefault="006635AE" w:rsidP="006635AE">
      <w:pPr>
        <w:tabs>
          <w:tab w:val="left" w:pos="2257"/>
        </w:tabs>
        <w:spacing w:after="0" w:line="259" w:lineRule="auto"/>
        <w:rPr>
          <w:rFonts w:ascii="Arial" w:hAnsi="Arial" w:cs="Arial"/>
          <w:sz w:val="24"/>
          <w:szCs w:val="24"/>
        </w:rPr>
      </w:pPr>
      <w:r w:rsidRPr="00236A74">
        <w:rPr>
          <w:rFonts w:ascii="Arial" w:hAnsi="Arial" w:cs="Arial"/>
          <w:sz w:val="24"/>
          <w:szCs w:val="24"/>
        </w:rPr>
        <w:t>LOCATION FOR DELIVERY</w:t>
      </w:r>
    </w:p>
    <w:p w14:paraId="0371675C" w14:textId="77777777" w:rsidR="00BE326E" w:rsidRPr="00236A74" w:rsidRDefault="00BE326E" w:rsidP="006635AE">
      <w:pPr>
        <w:tabs>
          <w:tab w:val="left" w:pos="2257"/>
        </w:tabs>
        <w:spacing w:after="0" w:line="259" w:lineRule="auto"/>
        <w:rPr>
          <w:rFonts w:ascii="Arial" w:hAnsi="Arial" w:cs="Arial"/>
          <w:sz w:val="24"/>
          <w:szCs w:val="24"/>
        </w:rPr>
      </w:pPr>
    </w:p>
    <w:p w14:paraId="5B653F30" w14:textId="3E19F270" w:rsidR="00170B69" w:rsidRPr="00760E75" w:rsidRDefault="00C105FA" w:rsidP="00760E75">
      <w:pPr>
        <w:spacing w:line="240" w:lineRule="auto"/>
        <w:rPr>
          <w:rFonts w:ascii="Arial" w:hAnsi="Arial" w:cs="Arial"/>
          <w:b/>
          <w:sz w:val="24"/>
          <w:szCs w:val="24"/>
        </w:rPr>
      </w:pPr>
      <w:r w:rsidRPr="00236A74">
        <w:rPr>
          <w:rFonts w:ascii="Arial" w:hAnsi="Arial" w:cs="Arial"/>
          <w:sz w:val="24"/>
          <w:szCs w:val="24"/>
        </w:rPr>
        <w:t>Cont</w:t>
      </w:r>
      <w:bookmarkStart w:id="0" w:name="_GoBack"/>
      <w:bookmarkEnd w:id="0"/>
      <w:r w:rsidRPr="00236A74">
        <w:rPr>
          <w:rFonts w:ascii="Arial" w:hAnsi="Arial" w:cs="Arial"/>
          <w:sz w:val="24"/>
          <w:szCs w:val="24"/>
        </w:rPr>
        <w:t xml:space="preserve">act for licence files to be emailed to: </w:t>
      </w:r>
      <w:r w:rsidR="00760E75">
        <w:rPr>
          <w:rFonts w:ascii="Arial" w:hAnsi="Arial" w:cs="Arial"/>
          <w:sz w:val="24"/>
          <w:szCs w:val="24"/>
        </w:rPr>
        <w:t>REDACTED</w:t>
      </w:r>
    </w:p>
    <w:p w14:paraId="7280B7BB" w14:textId="77777777" w:rsidR="00170B69" w:rsidRPr="00236A74" w:rsidRDefault="00170B69" w:rsidP="006635AE">
      <w:pPr>
        <w:tabs>
          <w:tab w:val="left" w:pos="2257"/>
        </w:tabs>
        <w:spacing w:after="0" w:line="259" w:lineRule="auto"/>
        <w:rPr>
          <w:rFonts w:ascii="Arial" w:hAnsi="Arial" w:cs="Arial"/>
          <w:sz w:val="24"/>
          <w:szCs w:val="24"/>
        </w:rPr>
      </w:pPr>
    </w:p>
    <w:p w14:paraId="521151BB" w14:textId="5196A534" w:rsidR="00170B69" w:rsidRPr="00236A74" w:rsidRDefault="006635AE" w:rsidP="00170B69">
      <w:pPr>
        <w:tabs>
          <w:tab w:val="left" w:pos="2257"/>
        </w:tabs>
        <w:spacing w:after="0" w:line="259" w:lineRule="auto"/>
        <w:rPr>
          <w:rFonts w:ascii="Arial" w:hAnsi="Arial" w:cs="Arial"/>
          <w:sz w:val="24"/>
          <w:szCs w:val="24"/>
        </w:rPr>
      </w:pPr>
      <w:r w:rsidRPr="00236A74">
        <w:rPr>
          <w:rFonts w:ascii="Arial" w:hAnsi="Arial" w:cs="Arial"/>
          <w:sz w:val="24"/>
          <w:szCs w:val="24"/>
        </w:rPr>
        <w:t>DATES FOR DELIVERY OF THE DELIVERABLES</w:t>
      </w:r>
    </w:p>
    <w:p w14:paraId="1B4C8B2B" w14:textId="77777777" w:rsidR="00170B69" w:rsidRPr="00236A74" w:rsidRDefault="00170B69" w:rsidP="00170B69">
      <w:pPr>
        <w:tabs>
          <w:tab w:val="left" w:pos="2257"/>
        </w:tabs>
        <w:spacing w:after="0" w:line="259" w:lineRule="auto"/>
        <w:rPr>
          <w:rFonts w:ascii="Arial" w:hAnsi="Arial" w:cs="Arial"/>
          <w:sz w:val="24"/>
          <w:szCs w:val="24"/>
        </w:rPr>
      </w:pPr>
    </w:p>
    <w:p w14:paraId="12228558" w14:textId="4BE75FA6" w:rsidR="00170B69" w:rsidRPr="00236A74" w:rsidRDefault="00170B69" w:rsidP="00B45656">
      <w:pPr>
        <w:spacing w:line="240" w:lineRule="auto"/>
        <w:rPr>
          <w:rFonts w:ascii="Arial" w:hAnsi="Arial" w:cs="Arial"/>
          <w:b/>
          <w:sz w:val="24"/>
          <w:szCs w:val="24"/>
        </w:rPr>
      </w:pPr>
      <w:r w:rsidRPr="00236A74">
        <w:rPr>
          <w:rFonts w:ascii="Arial" w:hAnsi="Arial" w:cs="Arial"/>
          <w:sz w:val="24"/>
          <w:szCs w:val="24"/>
        </w:rPr>
        <w:t>8</w:t>
      </w:r>
      <w:r w:rsidRPr="00236A74">
        <w:rPr>
          <w:rFonts w:ascii="Arial" w:hAnsi="Arial" w:cs="Arial"/>
          <w:sz w:val="24"/>
          <w:szCs w:val="24"/>
          <w:vertAlign w:val="superscript"/>
        </w:rPr>
        <w:t>th</w:t>
      </w:r>
      <w:r w:rsidRPr="00236A74">
        <w:rPr>
          <w:rFonts w:ascii="Arial" w:hAnsi="Arial" w:cs="Arial"/>
          <w:sz w:val="24"/>
          <w:szCs w:val="24"/>
        </w:rPr>
        <w:t xml:space="preserve"> December 2020</w:t>
      </w:r>
      <w:r w:rsidR="00EC1949" w:rsidRPr="00236A74">
        <w:rPr>
          <w:rFonts w:ascii="Arial" w:hAnsi="Arial" w:cs="Arial"/>
          <w:sz w:val="24"/>
          <w:szCs w:val="24"/>
        </w:rPr>
        <w:t xml:space="preserve"> (same as Call-Off Start Date)</w:t>
      </w:r>
    </w:p>
    <w:p w14:paraId="20F062EB" w14:textId="4977D867" w:rsidR="006635AE" w:rsidRPr="00236A74" w:rsidRDefault="006635AE" w:rsidP="006635AE">
      <w:pPr>
        <w:tabs>
          <w:tab w:val="left" w:pos="2257"/>
        </w:tabs>
        <w:spacing w:after="0" w:line="259" w:lineRule="auto"/>
        <w:rPr>
          <w:rFonts w:ascii="Arial" w:hAnsi="Arial" w:cs="Arial"/>
          <w:sz w:val="24"/>
          <w:szCs w:val="24"/>
        </w:rPr>
      </w:pPr>
      <w:r w:rsidRPr="00236A74">
        <w:rPr>
          <w:rFonts w:ascii="Arial" w:hAnsi="Arial" w:cs="Arial"/>
          <w:sz w:val="24"/>
          <w:szCs w:val="24"/>
        </w:rPr>
        <w:lastRenderedPageBreak/>
        <w:t>TESTING OF DELIVERABLES</w:t>
      </w:r>
    </w:p>
    <w:p w14:paraId="0D56B443" w14:textId="77777777" w:rsidR="006635AE" w:rsidRPr="00236A74" w:rsidRDefault="006635AE" w:rsidP="006635AE">
      <w:pPr>
        <w:tabs>
          <w:tab w:val="left" w:pos="2257"/>
        </w:tabs>
        <w:spacing w:after="0" w:line="259" w:lineRule="auto"/>
        <w:rPr>
          <w:rFonts w:ascii="Arial" w:hAnsi="Arial" w:cs="Arial"/>
          <w:sz w:val="24"/>
          <w:szCs w:val="24"/>
        </w:rPr>
      </w:pPr>
    </w:p>
    <w:p w14:paraId="3E747276" w14:textId="5F01F684" w:rsidR="00A4458B" w:rsidRPr="00236A74" w:rsidRDefault="00C4758D" w:rsidP="006635AE">
      <w:pPr>
        <w:tabs>
          <w:tab w:val="left" w:pos="2257"/>
        </w:tabs>
        <w:spacing w:after="0" w:line="259" w:lineRule="auto"/>
        <w:rPr>
          <w:rFonts w:ascii="Arial" w:hAnsi="Arial" w:cs="Arial"/>
          <w:sz w:val="24"/>
          <w:szCs w:val="24"/>
        </w:rPr>
      </w:pPr>
      <w:r w:rsidRPr="00236A74">
        <w:rPr>
          <w:rFonts w:ascii="Arial" w:hAnsi="Arial" w:cs="Arial"/>
          <w:sz w:val="24"/>
          <w:szCs w:val="24"/>
        </w:rPr>
        <w:t xml:space="preserve">No special testing requirements. However, as mentioned we require a one-month period from the date of the licence provision to install the licences and expect the provider to resolve any issues with the licences during this period. We consider this a fair period given </w:t>
      </w:r>
      <w:proofErr w:type="spellStart"/>
      <w:r w:rsidRPr="00236A74">
        <w:rPr>
          <w:rFonts w:ascii="Arial" w:hAnsi="Arial" w:cs="Arial"/>
          <w:sz w:val="24"/>
          <w:szCs w:val="24"/>
        </w:rPr>
        <w:t>covid</w:t>
      </w:r>
      <w:proofErr w:type="spellEnd"/>
      <w:r w:rsidRPr="00236A74">
        <w:rPr>
          <w:rFonts w:ascii="Arial" w:hAnsi="Arial" w:cs="Arial"/>
          <w:sz w:val="24"/>
          <w:szCs w:val="24"/>
        </w:rPr>
        <w:t xml:space="preserve"> in office access restrictions.</w:t>
      </w:r>
    </w:p>
    <w:p w14:paraId="163D38FC" w14:textId="77777777" w:rsidR="006635AE" w:rsidRPr="00236A74" w:rsidRDefault="006635AE" w:rsidP="006635AE">
      <w:pPr>
        <w:tabs>
          <w:tab w:val="left" w:pos="2257"/>
        </w:tabs>
        <w:spacing w:after="0" w:line="259" w:lineRule="auto"/>
        <w:rPr>
          <w:rFonts w:ascii="Arial" w:hAnsi="Arial" w:cs="Arial"/>
          <w:b/>
          <w:sz w:val="24"/>
          <w:szCs w:val="24"/>
        </w:rPr>
      </w:pPr>
    </w:p>
    <w:p w14:paraId="6A536C67" w14:textId="77777777" w:rsidR="006635AE" w:rsidRPr="00236A74" w:rsidRDefault="006635AE" w:rsidP="006635AE">
      <w:pPr>
        <w:tabs>
          <w:tab w:val="left" w:pos="2257"/>
        </w:tabs>
        <w:spacing w:after="0" w:line="259" w:lineRule="auto"/>
        <w:rPr>
          <w:rFonts w:ascii="Arial" w:hAnsi="Arial" w:cs="Arial"/>
          <w:sz w:val="24"/>
          <w:szCs w:val="24"/>
        </w:rPr>
      </w:pPr>
      <w:r w:rsidRPr="00236A74">
        <w:rPr>
          <w:rFonts w:ascii="Arial" w:hAnsi="Arial" w:cs="Arial"/>
          <w:sz w:val="24"/>
          <w:szCs w:val="24"/>
        </w:rPr>
        <w:t>WARRANTY PERIOD</w:t>
      </w:r>
    </w:p>
    <w:p w14:paraId="4F073449" w14:textId="3494C090" w:rsidR="006635AE" w:rsidRPr="00236A74" w:rsidRDefault="006635AE" w:rsidP="006635AE">
      <w:pPr>
        <w:tabs>
          <w:tab w:val="left" w:pos="2257"/>
        </w:tabs>
        <w:spacing w:after="0" w:line="259" w:lineRule="auto"/>
        <w:rPr>
          <w:rFonts w:ascii="Arial" w:hAnsi="Arial" w:cs="Arial"/>
          <w:sz w:val="24"/>
          <w:szCs w:val="24"/>
        </w:rPr>
      </w:pPr>
      <w:r w:rsidRPr="00236A74">
        <w:rPr>
          <w:rFonts w:ascii="Arial" w:hAnsi="Arial" w:cs="Arial"/>
          <w:sz w:val="24"/>
          <w:szCs w:val="24"/>
        </w:rPr>
        <w:t>The warranty period for the purposes of Clause 3.1.2 of the Core Terms shall be</w:t>
      </w:r>
      <w:r w:rsidR="007A308B" w:rsidRPr="00236A74">
        <w:rPr>
          <w:rFonts w:ascii="Arial" w:hAnsi="Arial" w:cs="Arial"/>
          <w:sz w:val="24"/>
          <w:szCs w:val="24"/>
        </w:rPr>
        <w:t xml:space="preserve"> a m</w:t>
      </w:r>
      <w:r w:rsidRPr="00236A74">
        <w:rPr>
          <w:rFonts w:ascii="Arial" w:hAnsi="Arial" w:cs="Arial"/>
          <w:sz w:val="24"/>
          <w:szCs w:val="24"/>
        </w:rPr>
        <w:t xml:space="preserve">inimum </w:t>
      </w:r>
      <w:r w:rsidR="007A308B" w:rsidRPr="00236A74">
        <w:rPr>
          <w:rFonts w:ascii="Arial" w:hAnsi="Arial" w:cs="Arial"/>
          <w:sz w:val="24"/>
          <w:szCs w:val="24"/>
        </w:rPr>
        <w:t>of</w:t>
      </w:r>
      <w:r w:rsidRPr="00236A74">
        <w:rPr>
          <w:rFonts w:ascii="Arial" w:hAnsi="Arial" w:cs="Arial"/>
          <w:sz w:val="24"/>
          <w:szCs w:val="24"/>
        </w:rPr>
        <w:t xml:space="preserve"> 90 days</w:t>
      </w:r>
      <w:r w:rsidR="007A308B" w:rsidRPr="00236A74">
        <w:rPr>
          <w:rFonts w:ascii="Arial" w:hAnsi="Arial" w:cs="Arial"/>
          <w:sz w:val="24"/>
          <w:szCs w:val="24"/>
        </w:rPr>
        <w:t>.</w:t>
      </w:r>
    </w:p>
    <w:p w14:paraId="626DA42B" w14:textId="77777777" w:rsidR="006635AE" w:rsidRPr="00236A74" w:rsidRDefault="006635AE" w:rsidP="006635AE">
      <w:pPr>
        <w:tabs>
          <w:tab w:val="left" w:pos="2257"/>
        </w:tabs>
        <w:spacing w:after="0" w:line="259" w:lineRule="auto"/>
        <w:rPr>
          <w:rFonts w:ascii="Arial" w:hAnsi="Arial" w:cs="Arial"/>
          <w:sz w:val="24"/>
          <w:szCs w:val="24"/>
        </w:rPr>
      </w:pPr>
    </w:p>
    <w:p w14:paraId="6F157829" w14:textId="77777777" w:rsidR="00710B03" w:rsidRPr="00236A74" w:rsidRDefault="00710B03" w:rsidP="00710B03">
      <w:pPr>
        <w:tabs>
          <w:tab w:val="left" w:pos="2257"/>
        </w:tabs>
        <w:spacing w:after="0" w:line="259" w:lineRule="auto"/>
        <w:rPr>
          <w:rFonts w:ascii="Arial" w:hAnsi="Arial" w:cs="Arial"/>
          <w:sz w:val="24"/>
          <w:szCs w:val="24"/>
        </w:rPr>
      </w:pPr>
      <w:r w:rsidRPr="00236A74">
        <w:rPr>
          <w:rFonts w:ascii="Arial" w:hAnsi="Arial" w:cs="Arial"/>
          <w:sz w:val="24"/>
          <w:szCs w:val="24"/>
        </w:rPr>
        <w:t xml:space="preserve">MAXIMUM LIABILITY </w:t>
      </w:r>
    </w:p>
    <w:p w14:paraId="5E169D73" w14:textId="2AF20331" w:rsidR="00710B03" w:rsidRPr="00236A74" w:rsidRDefault="00710B03" w:rsidP="00710B03">
      <w:pPr>
        <w:tabs>
          <w:tab w:val="left" w:pos="2257"/>
        </w:tabs>
        <w:spacing w:after="0" w:line="259" w:lineRule="auto"/>
        <w:rPr>
          <w:rFonts w:ascii="Arial" w:hAnsi="Arial" w:cs="Arial"/>
          <w:sz w:val="24"/>
          <w:szCs w:val="24"/>
        </w:rPr>
      </w:pPr>
      <w:r w:rsidRPr="00236A74">
        <w:rPr>
          <w:rFonts w:ascii="Arial" w:hAnsi="Arial" w:cs="Arial"/>
          <w:sz w:val="24"/>
          <w:szCs w:val="24"/>
        </w:rPr>
        <w:t>The limitation</w:t>
      </w:r>
      <w:r w:rsidR="0096468C" w:rsidRPr="00236A74">
        <w:rPr>
          <w:rFonts w:ascii="Arial" w:hAnsi="Arial" w:cs="Arial"/>
          <w:sz w:val="24"/>
          <w:szCs w:val="24"/>
        </w:rPr>
        <w:t xml:space="preserve"> of l</w:t>
      </w:r>
      <w:r w:rsidRPr="00236A74">
        <w:rPr>
          <w:rFonts w:ascii="Arial" w:hAnsi="Arial" w:cs="Arial"/>
          <w:sz w:val="24"/>
          <w:szCs w:val="24"/>
        </w:rPr>
        <w:t>iability for this Call-Off Contract is stated in Clause 11.2 of the Core Terms.</w:t>
      </w:r>
    </w:p>
    <w:p w14:paraId="2A90FF42" w14:textId="77777777" w:rsidR="001D084D" w:rsidRPr="00236A74" w:rsidRDefault="001D084D" w:rsidP="00475B07">
      <w:pPr>
        <w:tabs>
          <w:tab w:val="left" w:pos="2257"/>
        </w:tabs>
        <w:spacing w:after="0" w:line="259" w:lineRule="auto"/>
        <w:rPr>
          <w:rFonts w:ascii="Arial" w:hAnsi="Arial" w:cs="Arial"/>
          <w:b/>
          <w:sz w:val="24"/>
          <w:szCs w:val="24"/>
        </w:rPr>
      </w:pPr>
    </w:p>
    <w:p w14:paraId="179D5415" w14:textId="77777777" w:rsidR="001D084D" w:rsidRPr="00236A74" w:rsidRDefault="001D084D" w:rsidP="001D084D">
      <w:pPr>
        <w:tabs>
          <w:tab w:val="left" w:pos="2257"/>
        </w:tabs>
        <w:spacing w:after="0" w:line="259" w:lineRule="auto"/>
        <w:rPr>
          <w:rFonts w:ascii="Arial" w:hAnsi="Arial" w:cs="Arial"/>
          <w:sz w:val="24"/>
          <w:szCs w:val="24"/>
        </w:rPr>
      </w:pPr>
      <w:r w:rsidRPr="00236A74">
        <w:rPr>
          <w:rFonts w:ascii="Arial" w:hAnsi="Arial" w:cs="Arial"/>
          <w:sz w:val="24"/>
          <w:szCs w:val="24"/>
        </w:rPr>
        <w:t>CALL-OFF CHARGES</w:t>
      </w:r>
    </w:p>
    <w:p w14:paraId="27792537" w14:textId="4E5AE44F" w:rsidR="001D084D" w:rsidRPr="00236A74" w:rsidRDefault="001D084D" w:rsidP="0072476F">
      <w:pPr>
        <w:tabs>
          <w:tab w:val="left" w:pos="2257"/>
        </w:tabs>
        <w:spacing w:after="0" w:line="259" w:lineRule="auto"/>
        <w:rPr>
          <w:rFonts w:ascii="Arial" w:hAnsi="Arial" w:cs="Arial"/>
          <w:sz w:val="24"/>
          <w:szCs w:val="24"/>
        </w:rPr>
      </w:pPr>
      <w:r w:rsidRPr="00236A74">
        <w:rPr>
          <w:rFonts w:ascii="Arial" w:hAnsi="Arial" w:cs="Arial"/>
          <w:b/>
          <w:sz w:val="24"/>
          <w:szCs w:val="24"/>
        </w:rPr>
        <w:t>[</w:t>
      </w:r>
      <w:r w:rsidR="0072476F" w:rsidRPr="00236A74">
        <w:rPr>
          <w:rFonts w:ascii="Arial" w:hAnsi="Arial" w:cs="Arial"/>
          <w:b/>
          <w:sz w:val="24"/>
          <w:szCs w:val="24"/>
        </w:rPr>
        <w:t>TBC]</w:t>
      </w:r>
    </w:p>
    <w:p w14:paraId="76E37876" w14:textId="77777777" w:rsidR="000434E4" w:rsidRPr="00236A74" w:rsidRDefault="000434E4" w:rsidP="00475B07">
      <w:pPr>
        <w:tabs>
          <w:tab w:val="left" w:pos="2257"/>
        </w:tabs>
        <w:spacing w:after="0" w:line="259" w:lineRule="auto"/>
        <w:rPr>
          <w:rFonts w:ascii="Arial" w:hAnsi="Arial" w:cs="Arial"/>
          <w:sz w:val="24"/>
          <w:szCs w:val="24"/>
        </w:rPr>
      </w:pPr>
      <w:r w:rsidRPr="00236A74" w:rsidDel="000434E4">
        <w:rPr>
          <w:rFonts w:ascii="Arial" w:hAnsi="Arial" w:cs="Arial"/>
          <w:sz w:val="24"/>
          <w:szCs w:val="24"/>
        </w:rPr>
        <w:t xml:space="preserve"> </w:t>
      </w:r>
    </w:p>
    <w:p w14:paraId="5BAD6662" w14:textId="5A8E7B77" w:rsidR="001D084D" w:rsidRPr="00236A74" w:rsidRDefault="001D084D" w:rsidP="00ED3390">
      <w:pPr>
        <w:tabs>
          <w:tab w:val="left" w:pos="2257"/>
        </w:tabs>
        <w:spacing w:after="0" w:line="259" w:lineRule="auto"/>
        <w:rPr>
          <w:rFonts w:ascii="Arial" w:hAnsi="Arial" w:cs="Arial"/>
          <w:sz w:val="24"/>
          <w:szCs w:val="24"/>
        </w:rPr>
      </w:pPr>
      <w:r w:rsidRPr="00236A74">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236A74">
        <w:rPr>
          <w:rFonts w:ascii="Arial" w:hAnsi="Arial" w:cs="Arial"/>
          <w:sz w:val="24"/>
          <w:szCs w:val="24"/>
        </w:rPr>
        <w:t xml:space="preserve"> a</w:t>
      </w:r>
      <w:r w:rsidR="00957E10" w:rsidRPr="00236A74">
        <w:rPr>
          <w:rFonts w:ascii="Arial" w:hAnsi="Arial" w:cs="Arial"/>
          <w:sz w:val="24"/>
          <w:szCs w:val="24"/>
        </w:rPr>
        <w:t xml:space="preserve"> </w:t>
      </w:r>
      <w:r w:rsidRPr="00236A74">
        <w:rPr>
          <w:rFonts w:ascii="Arial" w:hAnsi="Arial" w:cs="Arial"/>
          <w:sz w:val="24"/>
          <w:szCs w:val="24"/>
        </w:rPr>
        <w:t>Specific Change in Law</w:t>
      </w:r>
      <w:r w:rsidR="000434E4" w:rsidRPr="00236A74">
        <w:rPr>
          <w:rFonts w:ascii="Arial" w:hAnsi="Arial" w:cs="Arial"/>
          <w:sz w:val="24"/>
          <w:szCs w:val="24"/>
        </w:rPr>
        <w:t xml:space="preserve"> or </w:t>
      </w:r>
      <w:r w:rsidRPr="00236A74">
        <w:rPr>
          <w:rFonts w:ascii="Arial" w:hAnsi="Arial" w:cs="Arial"/>
          <w:sz w:val="24"/>
          <w:szCs w:val="24"/>
        </w:rPr>
        <w:t>Benchmarking using Call-Off Schedule 16 (Benchmarking)</w:t>
      </w:r>
      <w:r w:rsidR="000434E4" w:rsidRPr="00236A74">
        <w:rPr>
          <w:rFonts w:ascii="Arial" w:hAnsi="Arial" w:cs="Arial"/>
          <w:sz w:val="24"/>
          <w:szCs w:val="24"/>
        </w:rPr>
        <w:t xml:space="preserve"> where this is used.</w:t>
      </w:r>
    </w:p>
    <w:p w14:paraId="263DA9A6" w14:textId="77777777" w:rsidR="001D084D" w:rsidRPr="00236A74" w:rsidRDefault="001D084D" w:rsidP="001D084D">
      <w:pPr>
        <w:tabs>
          <w:tab w:val="left" w:pos="2257"/>
        </w:tabs>
        <w:spacing w:after="0" w:line="259" w:lineRule="auto"/>
        <w:rPr>
          <w:rFonts w:ascii="Arial" w:hAnsi="Arial" w:cs="Arial"/>
          <w:sz w:val="24"/>
          <w:szCs w:val="24"/>
        </w:rPr>
      </w:pPr>
    </w:p>
    <w:p w14:paraId="26A21C4C" w14:textId="77777777" w:rsidR="001D084D" w:rsidRPr="00236A74" w:rsidRDefault="001D084D" w:rsidP="001D084D">
      <w:pPr>
        <w:tabs>
          <w:tab w:val="left" w:pos="2257"/>
        </w:tabs>
        <w:spacing w:after="0" w:line="259" w:lineRule="auto"/>
        <w:rPr>
          <w:rFonts w:ascii="Arial" w:hAnsi="Arial" w:cs="Arial"/>
          <w:sz w:val="24"/>
          <w:szCs w:val="24"/>
        </w:rPr>
      </w:pPr>
      <w:r w:rsidRPr="00236A74">
        <w:rPr>
          <w:rFonts w:ascii="Arial" w:hAnsi="Arial" w:cs="Arial"/>
          <w:sz w:val="24"/>
          <w:szCs w:val="24"/>
        </w:rPr>
        <w:t>REIMBURSABLE EXPENSES</w:t>
      </w:r>
    </w:p>
    <w:p w14:paraId="34246507" w14:textId="10D0C07B" w:rsidR="001D084D" w:rsidRPr="00236A74" w:rsidRDefault="00E446A6" w:rsidP="001D084D">
      <w:pPr>
        <w:tabs>
          <w:tab w:val="left" w:pos="2257"/>
        </w:tabs>
        <w:spacing w:after="0" w:line="259" w:lineRule="auto"/>
        <w:rPr>
          <w:rFonts w:ascii="Arial" w:hAnsi="Arial" w:cs="Arial"/>
          <w:sz w:val="24"/>
          <w:szCs w:val="24"/>
        </w:rPr>
      </w:pPr>
      <w:r w:rsidRPr="00236A74">
        <w:rPr>
          <w:rFonts w:ascii="Arial" w:hAnsi="Arial" w:cs="Arial"/>
          <w:sz w:val="24"/>
          <w:szCs w:val="24"/>
        </w:rPr>
        <w:t>None</w:t>
      </w:r>
    </w:p>
    <w:p w14:paraId="73449A14" w14:textId="77777777" w:rsidR="001D084D" w:rsidRPr="00236A74" w:rsidRDefault="001D084D" w:rsidP="001D084D">
      <w:pPr>
        <w:tabs>
          <w:tab w:val="left" w:pos="2257"/>
        </w:tabs>
        <w:spacing w:after="0" w:line="259" w:lineRule="auto"/>
        <w:rPr>
          <w:rFonts w:ascii="Arial" w:hAnsi="Arial" w:cs="Arial"/>
          <w:b/>
          <w:sz w:val="24"/>
          <w:szCs w:val="24"/>
        </w:rPr>
      </w:pPr>
    </w:p>
    <w:p w14:paraId="29D7D79F" w14:textId="77777777" w:rsidR="001D084D" w:rsidRPr="00236A74" w:rsidRDefault="001D084D" w:rsidP="001D084D">
      <w:pPr>
        <w:tabs>
          <w:tab w:val="left" w:pos="2257"/>
        </w:tabs>
        <w:spacing w:after="0" w:line="259" w:lineRule="auto"/>
        <w:rPr>
          <w:rFonts w:ascii="Arial" w:hAnsi="Arial" w:cs="Arial"/>
          <w:sz w:val="24"/>
          <w:szCs w:val="24"/>
        </w:rPr>
      </w:pPr>
      <w:r w:rsidRPr="00236A74">
        <w:rPr>
          <w:rFonts w:ascii="Arial" w:hAnsi="Arial" w:cs="Arial"/>
          <w:sz w:val="24"/>
          <w:szCs w:val="24"/>
        </w:rPr>
        <w:t>PAYMENT METHOD</w:t>
      </w:r>
    </w:p>
    <w:p w14:paraId="5877A708" w14:textId="2F934E52" w:rsidR="001D084D" w:rsidRPr="00236A74" w:rsidRDefault="00E446A6" w:rsidP="001D084D">
      <w:pPr>
        <w:tabs>
          <w:tab w:val="left" w:pos="2257"/>
        </w:tabs>
        <w:spacing w:after="0" w:line="259" w:lineRule="auto"/>
        <w:rPr>
          <w:rFonts w:ascii="Arial" w:hAnsi="Arial" w:cs="Arial"/>
          <w:b/>
          <w:bCs/>
          <w:sz w:val="24"/>
          <w:szCs w:val="24"/>
        </w:rPr>
      </w:pPr>
      <w:r w:rsidRPr="00236A74">
        <w:rPr>
          <w:rFonts w:ascii="Arial" w:hAnsi="Arial" w:cs="Arial"/>
          <w:b/>
          <w:bCs/>
          <w:sz w:val="24"/>
          <w:szCs w:val="24"/>
        </w:rPr>
        <w:t>[TBC]</w:t>
      </w:r>
    </w:p>
    <w:p w14:paraId="014FC78F" w14:textId="77777777" w:rsidR="004A4734" w:rsidRPr="00236A74" w:rsidRDefault="004A4734">
      <w:pPr>
        <w:tabs>
          <w:tab w:val="left" w:pos="2257"/>
        </w:tabs>
        <w:spacing w:after="0" w:line="259" w:lineRule="auto"/>
        <w:rPr>
          <w:rFonts w:ascii="Arial" w:hAnsi="Arial" w:cs="Arial"/>
          <w:b/>
          <w:sz w:val="24"/>
          <w:szCs w:val="24"/>
        </w:rPr>
      </w:pPr>
    </w:p>
    <w:p w14:paraId="6CA770C5" w14:textId="77777777" w:rsidR="004A4734" w:rsidRPr="00236A74" w:rsidRDefault="00CB39A4">
      <w:pPr>
        <w:tabs>
          <w:tab w:val="left" w:pos="2257"/>
        </w:tabs>
        <w:spacing w:after="0" w:line="259" w:lineRule="auto"/>
        <w:rPr>
          <w:rFonts w:ascii="Arial" w:hAnsi="Arial" w:cs="Arial"/>
          <w:sz w:val="24"/>
          <w:szCs w:val="24"/>
        </w:rPr>
      </w:pPr>
      <w:r w:rsidRPr="00236A74">
        <w:rPr>
          <w:rFonts w:ascii="Arial" w:hAnsi="Arial" w:cs="Arial"/>
          <w:sz w:val="24"/>
          <w:szCs w:val="24"/>
        </w:rPr>
        <w:t>BUYER</w:t>
      </w:r>
      <w:r w:rsidR="00BC41BF" w:rsidRPr="00236A74">
        <w:rPr>
          <w:rFonts w:ascii="Arial" w:hAnsi="Arial" w:cs="Arial"/>
          <w:sz w:val="24"/>
          <w:szCs w:val="24"/>
        </w:rPr>
        <w:t>’S</w:t>
      </w:r>
      <w:r w:rsidRPr="00236A74">
        <w:rPr>
          <w:rFonts w:ascii="Arial" w:hAnsi="Arial" w:cs="Arial"/>
          <w:sz w:val="24"/>
          <w:szCs w:val="24"/>
        </w:rPr>
        <w:t xml:space="preserve"> INVOIC</w:t>
      </w:r>
      <w:r w:rsidR="00BC41BF" w:rsidRPr="00236A74">
        <w:rPr>
          <w:rFonts w:ascii="Arial" w:hAnsi="Arial" w:cs="Arial"/>
          <w:sz w:val="24"/>
          <w:szCs w:val="24"/>
        </w:rPr>
        <w:t>E</w:t>
      </w:r>
      <w:r w:rsidRPr="00236A74">
        <w:rPr>
          <w:rFonts w:ascii="Arial" w:hAnsi="Arial" w:cs="Arial"/>
          <w:sz w:val="24"/>
          <w:szCs w:val="24"/>
        </w:rPr>
        <w:t xml:space="preserve"> ADDRESS: </w:t>
      </w:r>
    </w:p>
    <w:p w14:paraId="6E9E1BC4" w14:textId="350A8CBA" w:rsidR="007619A9" w:rsidRPr="00236A74" w:rsidRDefault="007731F1" w:rsidP="007619A9">
      <w:pPr>
        <w:tabs>
          <w:tab w:val="left" w:pos="2257"/>
        </w:tabs>
        <w:spacing w:after="0" w:line="259" w:lineRule="auto"/>
        <w:rPr>
          <w:rFonts w:ascii="Arial" w:hAnsi="Arial" w:cs="Arial"/>
          <w:b/>
          <w:bCs/>
          <w:sz w:val="24"/>
          <w:szCs w:val="24"/>
        </w:rPr>
      </w:pPr>
      <w:r w:rsidRPr="00236A74">
        <w:rPr>
          <w:rFonts w:ascii="Arial" w:hAnsi="Arial" w:cs="Arial"/>
          <w:b/>
          <w:bCs/>
          <w:sz w:val="24"/>
          <w:szCs w:val="24"/>
        </w:rPr>
        <w:t>[TBC]</w:t>
      </w:r>
      <w:r w:rsidR="00E957C3" w:rsidRPr="00236A74">
        <w:rPr>
          <w:rFonts w:ascii="Arial" w:hAnsi="Arial" w:cs="Arial"/>
          <w:b/>
          <w:bCs/>
          <w:sz w:val="24"/>
          <w:szCs w:val="24"/>
        </w:rPr>
        <w:t xml:space="preserve"> </w:t>
      </w:r>
      <w:r w:rsidR="00853A9B" w:rsidRPr="00236A74">
        <w:rPr>
          <w:rFonts w:ascii="Arial" w:hAnsi="Arial" w:cs="Arial"/>
          <w:sz w:val="24"/>
          <w:szCs w:val="24"/>
        </w:rPr>
        <w:t>n</w:t>
      </w:r>
      <w:r w:rsidR="007619A9" w:rsidRPr="00236A74">
        <w:rPr>
          <w:rFonts w:ascii="Arial" w:hAnsi="Arial" w:cs="Arial"/>
          <w:sz w:val="24"/>
          <w:szCs w:val="24"/>
        </w:rPr>
        <w:t>ame</w:t>
      </w:r>
    </w:p>
    <w:p w14:paraId="429C30A7" w14:textId="65528237" w:rsidR="007619A9" w:rsidRPr="00236A74" w:rsidRDefault="007731F1" w:rsidP="007619A9">
      <w:pPr>
        <w:tabs>
          <w:tab w:val="left" w:pos="2257"/>
        </w:tabs>
        <w:spacing w:after="0" w:line="259" w:lineRule="auto"/>
        <w:rPr>
          <w:rFonts w:ascii="Arial" w:hAnsi="Arial" w:cs="Arial"/>
          <w:b/>
          <w:bCs/>
          <w:sz w:val="24"/>
          <w:szCs w:val="24"/>
        </w:rPr>
      </w:pPr>
      <w:r w:rsidRPr="00236A74">
        <w:rPr>
          <w:rFonts w:ascii="Arial" w:hAnsi="Arial" w:cs="Arial"/>
          <w:b/>
          <w:bCs/>
          <w:sz w:val="24"/>
          <w:szCs w:val="24"/>
        </w:rPr>
        <w:t>[TBC]</w:t>
      </w:r>
      <w:r w:rsidR="00E957C3" w:rsidRPr="00236A74">
        <w:rPr>
          <w:rFonts w:ascii="Arial" w:hAnsi="Arial" w:cs="Arial"/>
          <w:b/>
          <w:bCs/>
          <w:sz w:val="24"/>
          <w:szCs w:val="24"/>
        </w:rPr>
        <w:t xml:space="preserve"> </w:t>
      </w:r>
      <w:r w:rsidR="00853A9B" w:rsidRPr="00236A74">
        <w:rPr>
          <w:rFonts w:ascii="Arial" w:hAnsi="Arial" w:cs="Arial"/>
          <w:sz w:val="24"/>
          <w:szCs w:val="24"/>
        </w:rPr>
        <w:t>r</w:t>
      </w:r>
      <w:r w:rsidR="00BC41BF" w:rsidRPr="00236A74">
        <w:rPr>
          <w:rFonts w:ascii="Arial" w:hAnsi="Arial" w:cs="Arial"/>
          <w:sz w:val="24"/>
          <w:szCs w:val="24"/>
        </w:rPr>
        <w:t>ole</w:t>
      </w:r>
    </w:p>
    <w:p w14:paraId="7D0359A5" w14:textId="295A55B8" w:rsidR="007619A9" w:rsidRPr="00236A74" w:rsidRDefault="007731F1" w:rsidP="007619A9">
      <w:pPr>
        <w:tabs>
          <w:tab w:val="left" w:pos="2257"/>
        </w:tabs>
        <w:spacing w:after="0" w:line="259" w:lineRule="auto"/>
        <w:rPr>
          <w:rFonts w:ascii="Arial" w:hAnsi="Arial" w:cs="Arial"/>
          <w:b/>
          <w:bCs/>
          <w:sz w:val="24"/>
          <w:szCs w:val="24"/>
        </w:rPr>
      </w:pPr>
      <w:r w:rsidRPr="00236A74">
        <w:rPr>
          <w:rFonts w:ascii="Arial" w:hAnsi="Arial" w:cs="Arial"/>
          <w:b/>
          <w:bCs/>
          <w:sz w:val="24"/>
          <w:szCs w:val="24"/>
        </w:rPr>
        <w:t>[TBC]</w:t>
      </w:r>
      <w:r w:rsidR="00E957C3" w:rsidRPr="00236A74">
        <w:rPr>
          <w:rFonts w:ascii="Arial" w:hAnsi="Arial" w:cs="Arial"/>
          <w:b/>
          <w:bCs/>
          <w:sz w:val="24"/>
          <w:szCs w:val="24"/>
        </w:rPr>
        <w:t xml:space="preserve"> </w:t>
      </w:r>
      <w:r w:rsidR="00853A9B" w:rsidRPr="00236A74">
        <w:rPr>
          <w:rFonts w:ascii="Arial" w:hAnsi="Arial" w:cs="Arial"/>
          <w:sz w:val="24"/>
          <w:szCs w:val="24"/>
        </w:rPr>
        <w:t>e</w:t>
      </w:r>
      <w:r w:rsidR="00BC41BF" w:rsidRPr="00236A74">
        <w:rPr>
          <w:rFonts w:ascii="Arial" w:hAnsi="Arial" w:cs="Arial"/>
          <w:sz w:val="24"/>
          <w:szCs w:val="24"/>
        </w:rPr>
        <w:t>mail a</w:t>
      </w:r>
      <w:r w:rsidR="007619A9" w:rsidRPr="00236A74">
        <w:rPr>
          <w:rFonts w:ascii="Arial" w:hAnsi="Arial" w:cs="Arial"/>
          <w:sz w:val="24"/>
          <w:szCs w:val="24"/>
        </w:rPr>
        <w:t>ddress</w:t>
      </w:r>
    </w:p>
    <w:p w14:paraId="04930D20" w14:textId="65E85854" w:rsidR="007619A9" w:rsidRPr="00236A74" w:rsidRDefault="007731F1" w:rsidP="007619A9">
      <w:pPr>
        <w:tabs>
          <w:tab w:val="left" w:pos="2257"/>
        </w:tabs>
        <w:spacing w:after="0" w:line="259" w:lineRule="auto"/>
        <w:rPr>
          <w:rFonts w:ascii="Arial" w:hAnsi="Arial" w:cs="Arial"/>
          <w:b/>
          <w:bCs/>
          <w:sz w:val="24"/>
          <w:szCs w:val="24"/>
        </w:rPr>
      </w:pPr>
      <w:r w:rsidRPr="00236A74">
        <w:rPr>
          <w:rFonts w:ascii="Arial" w:hAnsi="Arial" w:cs="Arial"/>
          <w:b/>
          <w:bCs/>
          <w:sz w:val="24"/>
          <w:szCs w:val="24"/>
        </w:rPr>
        <w:t>[TBC]</w:t>
      </w:r>
      <w:r w:rsidR="00E957C3" w:rsidRPr="00236A74">
        <w:rPr>
          <w:rFonts w:ascii="Arial" w:hAnsi="Arial" w:cs="Arial"/>
          <w:b/>
          <w:bCs/>
          <w:sz w:val="24"/>
          <w:szCs w:val="24"/>
        </w:rPr>
        <w:t xml:space="preserve"> </w:t>
      </w:r>
      <w:r w:rsidR="00853A9B" w:rsidRPr="00236A74">
        <w:rPr>
          <w:rFonts w:ascii="Arial" w:hAnsi="Arial" w:cs="Arial"/>
          <w:sz w:val="24"/>
          <w:szCs w:val="24"/>
        </w:rPr>
        <w:t>a</w:t>
      </w:r>
      <w:r w:rsidR="007619A9" w:rsidRPr="00236A74">
        <w:rPr>
          <w:rFonts w:ascii="Arial" w:hAnsi="Arial" w:cs="Arial"/>
          <w:sz w:val="24"/>
          <w:szCs w:val="24"/>
        </w:rPr>
        <w:t>ddress</w:t>
      </w:r>
    </w:p>
    <w:p w14:paraId="186B339C" w14:textId="77777777" w:rsidR="004A4734" w:rsidRPr="00236A74" w:rsidRDefault="004A4734">
      <w:pPr>
        <w:tabs>
          <w:tab w:val="left" w:pos="2257"/>
        </w:tabs>
        <w:spacing w:after="0" w:line="259" w:lineRule="auto"/>
        <w:rPr>
          <w:rFonts w:ascii="Arial" w:hAnsi="Arial" w:cs="Arial"/>
          <w:sz w:val="24"/>
          <w:szCs w:val="24"/>
        </w:rPr>
      </w:pPr>
    </w:p>
    <w:p w14:paraId="63A796E0" w14:textId="77777777" w:rsidR="004A4734" w:rsidRPr="00236A74" w:rsidRDefault="00CB39A4">
      <w:pPr>
        <w:tabs>
          <w:tab w:val="left" w:pos="2257"/>
        </w:tabs>
        <w:spacing w:after="0" w:line="259" w:lineRule="auto"/>
        <w:rPr>
          <w:rFonts w:ascii="Arial" w:hAnsi="Arial" w:cs="Arial"/>
          <w:sz w:val="24"/>
          <w:szCs w:val="24"/>
        </w:rPr>
      </w:pPr>
      <w:r w:rsidRPr="00236A74">
        <w:rPr>
          <w:rFonts w:ascii="Arial" w:hAnsi="Arial" w:cs="Arial"/>
          <w:sz w:val="24"/>
          <w:szCs w:val="24"/>
        </w:rPr>
        <w:t>BUYER</w:t>
      </w:r>
      <w:r w:rsidR="00BC41BF" w:rsidRPr="00236A74">
        <w:rPr>
          <w:rFonts w:ascii="Arial" w:hAnsi="Arial" w:cs="Arial"/>
          <w:sz w:val="24"/>
          <w:szCs w:val="24"/>
        </w:rPr>
        <w:t>’S AUTHORISED REPRESENTATIVE</w:t>
      </w:r>
    </w:p>
    <w:p w14:paraId="2F53F9D9" w14:textId="6BF880EF" w:rsidR="008B5AA5" w:rsidRPr="00236A74" w:rsidRDefault="00E957C3" w:rsidP="008B5AA5">
      <w:pPr>
        <w:tabs>
          <w:tab w:val="left" w:pos="2257"/>
        </w:tabs>
        <w:spacing w:after="0" w:line="259" w:lineRule="auto"/>
        <w:rPr>
          <w:rFonts w:ascii="Arial" w:hAnsi="Arial" w:cs="Arial"/>
          <w:b/>
          <w:bCs/>
          <w:sz w:val="24"/>
          <w:szCs w:val="24"/>
        </w:rPr>
      </w:pPr>
      <w:r w:rsidRPr="00236A74">
        <w:rPr>
          <w:rFonts w:ascii="Arial" w:hAnsi="Arial" w:cs="Arial"/>
          <w:b/>
          <w:bCs/>
          <w:sz w:val="24"/>
          <w:szCs w:val="24"/>
        </w:rPr>
        <w:t xml:space="preserve">[TBC] </w:t>
      </w:r>
      <w:r w:rsidR="00853A9B" w:rsidRPr="00236A74">
        <w:rPr>
          <w:rFonts w:ascii="Arial" w:hAnsi="Arial" w:cs="Arial"/>
          <w:sz w:val="24"/>
          <w:szCs w:val="24"/>
        </w:rPr>
        <w:t>n</w:t>
      </w:r>
      <w:r w:rsidR="008B5AA5" w:rsidRPr="00236A74">
        <w:rPr>
          <w:rFonts w:ascii="Arial" w:hAnsi="Arial" w:cs="Arial"/>
          <w:sz w:val="24"/>
          <w:szCs w:val="24"/>
        </w:rPr>
        <w:t>ame</w:t>
      </w:r>
    </w:p>
    <w:p w14:paraId="43A4D7F1" w14:textId="75896103" w:rsidR="008B5AA5" w:rsidRPr="00236A74" w:rsidRDefault="00E957C3" w:rsidP="008B5AA5">
      <w:pPr>
        <w:tabs>
          <w:tab w:val="left" w:pos="2257"/>
        </w:tabs>
        <w:spacing w:after="0" w:line="259" w:lineRule="auto"/>
        <w:rPr>
          <w:rFonts w:ascii="Arial" w:hAnsi="Arial" w:cs="Arial"/>
          <w:b/>
          <w:bCs/>
          <w:sz w:val="24"/>
          <w:szCs w:val="24"/>
        </w:rPr>
      </w:pPr>
      <w:r w:rsidRPr="00236A74">
        <w:rPr>
          <w:rFonts w:ascii="Arial" w:hAnsi="Arial" w:cs="Arial"/>
          <w:b/>
          <w:bCs/>
          <w:sz w:val="24"/>
          <w:szCs w:val="24"/>
        </w:rPr>
        <w:t xml:space="preserve">[TBC] </w:t>
      </w:r>
      <w:r w:rsidR="00853A9B" w:rsidRPr="00236A74">
        <w:rPr>
          <w:rFonts w:ascii="Arial" w:hAnsi="Arial" w:cs="Arial"/>
          <w:sz w:val="24"/>
          <w:szCs w:val="24"/>
        </w:rPr>
        <w:t>r</w:t>
      </w:r>
      <w:r w:rsidR="00BC41BF" w:rsidRPr="00236A74">
        <w:rPr>
          <w:rFonts w:ascii="Arial" w:hAnsi="Arial" w:cs="Arial"/>
          <w:sz w:val="24"/>
          <w:szCs w:val="24"/>
        </w:rPr>
        <w:t>ole</w:t>
      </w:r>
    </w:p>
    <w:p w14:paraId="25FD17C9" w14:textId="607C005D" w:rsidR="008B5AA5" w:rsidRPr="00236A74" w:rsidRDefault="00E957C3" w:rsidP="008B5AA5">
      <w:pPr>
        <w:tabs>
          <w:tab w:val="left" w:pos="2257"/>
        </w:tabs>
        <w:spacing w:after="0" w:line="259" w:lineRule="auto"/>
        <w:rPr>
          <w:rFonts w:ascii="Arial" w:hAnsi="Arial" w:cs="Arial"/>
          <w:b/>
          <w:bCs/>
          <w:sz w:val="24"/>
          <w:szCs w:val="24"/>
        </w:rPr>
      </w:pPr>
      <w:r w:rsidRPr="00236A74">
        <w:rPr>
          <w:rFonts w:ascii="Arial" w:hAnsi="Arial" w:cs="Arial"/>
          <w:b/>
          <w:bCs/>
          <w:sz w:val="24"/>
          <w:szCs w:val="24"/>
        </w:rPr>
        <w:t xml:space="preserve">[TBC] </w:t>
      </w:r>
      <w:r w:rsidR="00853A9B" w:rsidRPr="00236A74">
        <w:rPr>
          <w:rFonts w:ascii="Arial" w:hAnsi="Arial" w:cs="Arial"/>
          <w:sz w:val="24"/>
          <w:szCs w:val="24"/>
        </w:rPr>
        <w:t>e</w:t>
      </w:r>
      <w:r w:rsidR="00BC41BF" w:rsidRPr="00236A74">
        <w:rPr>
          <w:rFonts w:ascii="Arial" w:hAnsi="Arial" w:cs="Arial"/>
          <w:sz w:val="24"/>
          <w:szCs w:val="24"/>
        </w:rPr>
        <w:t>mail a</w:t>
      </w:r>
      <w:r w:rsidR="008B5AA5" w:rsidRPr="00236A74">
        <w:rPr>
          <w:rFonts w:ascii="Arial" w:hAnsi="Arial" w:cs="Arial"/>
          <w:sz w:val="24"/>
          <w:szCs w:val="24"/>
        </w:rPr>
        <w:t>ddres</w:t>
      </w:r>
      <w:r w:rsidRPr="00236A74">
        <w:rPr>
          <w:rFonts w:ascii="Arial" w:hAnsi="Arial" w:cs="Arial"/>
          <w:sz w:val="24"/>
          <w:szCs w:val="24"/>
        </w:rPr>
        <w:t>s</w:t>
      </w:r>
    </w:p>
    <w:p w14:paraId="79864EAF" w14:textId="1026DF5B" w:rsidR="008B5AA5" w:rsidRPr="00236A74" w:rsidRDefault="00E957C3" w:rsidP="008B5AA5">
      <w:pPr>
        <w:tabs>
          <w:tab w:val="left" w:pos="2257"/>
        </w:tabs>
        <w:spacing w:after="0" w:line="259" w:lineRule="auto"/>
        <w:rPr>
          <w:rFonts w:ascii="Arial" w:hAnsi="Arial" w:cs="Arial"/>
          <w:b/>
          <w:bCs/>
          <w:sz w:val="24"/>
          <w:szCs w:val="24"/>
        </w:rPr>
      </w:pPr>
      <w:r w:rsidRPr="00236A74">
        <w:rPr>
          <w:rFonts w:ascii="Arial" w:hAnsi="Arial" w:cs="Arial"/>
          <w:b/>
          <w:bCs/>
          <w:sz w:val="24"/>
          <w:szCs w:val="24"/>
        </w:rPr>
        <w:t xml:space="preserve">[TBC] </w:t>
      </w:r>
      <w:r w:rsidR="00853A9B" w:rsidRPr="00236A74">
        <w:rPr>
          <w:rFonts w:ascii="Arial" w:hAnsi="Arial" w:cs="Arial"/>
          <w:sz w:val="24"/>
          <w:szCs w:val="24"/>
        </w:rPr>
        <w:t>a</w:t>
      </w:r>
      <w:r w:rsidR="008B5AA5" w:rsidRPr="00236A74">
        <w:rPr>
          <w:rFonts w:ascii="Arial" w:hAnsi="Arial" w:cs="Arial"/>
          <w:sz w:val="24"/>
          <w:szCs w:val="24"/>
        </w:rPr>
        <w:t>ddress</w:t>
      </w:r>
    </w:p>
    <w:p w14:paraId="30859985" w14:textId="77777777" w:rsidR="004A4734" w:rsidRPr="00236A74" w:rsidRDefault="004A4734">
      <w:pPr>
        <w:tabs>
          <w:tab w:val="left" w:pos="2257"/>
        </w:tabs>
        <w:spacing w:after="0" w:line="259" w:lineRule="auto"/>
        <w:rPr>
          <w:rFonts w:ascii="Arial" w:hAnsi="Arial" w:cs="Arial"/>
          <w:sz w:val="24"/>
          <w:szCs w:val="24"/>
        </w:rPr>
      </w:pPr>
    </w:p>
    <w:p w14:paraId="105F463B" w14:textId="77777777" w:rsidR="003676A4" w:rsidRPr="00236A74" w:rsidRDefault="003676A4" w:rsidP="003676A4">
      <w:pPr>
        <w:tabs>
          <w:tab w:val="left" w:pos="2257"/>
        </w:tabs>
        <w:spacing w:after="0" w:line="259" w:lineRule="auto"/>
        <w:rPr>
          <w:rFonts w:ascii="Arial" w:hAnsi="Arial" w:cs="Arial"/>
          <w:sz w:val="24"/>
          <w:szCs w:val="24"/>
        </w:rPr>
      </w:pPr>
      <w:r w:rsidRPr="00236A74">
        <w:rPr>
          <w:rFonts w:ascii="Arial" w:hAnsi="Arial" w:cs="Arial"/>
          <w:sz w:val="24"/>
          <w:szCs w:val="24"/>
        </w:rPr>
        <w:t>BUYER</w:t>
      </w:r>
      <w:r w:rsidR="00BC41BF" w:rsidRPr="00236A74">
        <w:rPr>
          <w:rFonts w:ascii="Arial" w:hAnsi="Arial" w:cs="Arial"/>
          <w:sz w:val="24"/>
          <w:szCs w:val="24"/>
        </w:rPr>
        <w:t>’S ENVIRONMENTAL POLICY</w:t>
      </w:r>
    </w:p>
    <w:p w14:paraId="321600C7" w14:textId="1AB5B7CD" w:rsidR="004304AB" w:rsidRPr="00236A74" w:rsidRDefault="0096521C" w:rsidP="0096521C">
      <w:pPr>
        <w:tabs>
          <w:tab w:val="left" w:pos="2257"/>
        </w:tabs>
        <w:spacing w:after="0" w:line="259" w:lineRule="auto"/>
        <w:rPr>
          <w:rFonts w:ascii="Arial" w:hAnsi="Arial" w:cs="Arial"/>
          <w:b/>
          <w:bCs/>
          <w:sz w:val="24"/>
          <w:szCs w:val="24"/>
        </w:rPr>
      </w:pPr>
      <w:r w:rsidRPr="00236A74">
        <w:rPr>
          <w:rFonts w:ascii="Arial" w:hAnsi="Arial" w:cs="Arial"/>
          <w:b/>
          <w:bCs/>
          <w:sz w:val="24"/>
          <w:szCs w:val="24"/>
        </w:rPr>
        <w:t xml:space="preserve">[TBC] </w:t>
      </w:r>
      <w:r w:rsidR="003676A4" w:rsidRPr="00236A74">
        <w:rPr>
          <w:rFonts w:ascii="Arial" w:hAnsi="Arial" w:cs="Arial"/>
          <w:sz w:val="24"/>
          <w:szCs w:val="24"/>
        </w:rPr>
        <w:t xml:space="preserve">[Document </w:t>
      </w:r>
      <w:r w:rsidR="008D4A20" w:rsidRPr="00236A74">
        <w:rPr>
          <w:rFonts w:ascii="Arial" w:hAnsi="Arial" w:cs="Arial"/>
          <w:sz w:val="24"/>
          <w:szCs w:val="24"/>
        </w:rPr>
        <w:t>n</w:t>
      </w:r>
      <w:r w:rsidR="003676A4" w:rsidRPr="00236A74">
        <w:rPr>
          <w:rFonts w:ascii="Arial" w:hAnsi="Arial" w:cs="Arial"/>
          <w:sz w:val="24"/>
          <w:szCs w:val="24"/>
        </w:rPr>
        <w:t>ame] [</w:t>
      </w:r>
      <w:r w:rsidR="008D4A20" w:rsidRPr="00236A74">
        <w:rPr>
          <w:rFonts w:ascii="Arial" w:hAnsi="Arial" w:cs="Arial"/>
          <w:sz w:val="24"/>
          <w:szCs w:val="24"/>
        </w:rPr>
        <w:t>v</w:t>
      </w:r>
      <w:r w:rsidR="003676A4" w:rsidRPr="00236A74">
        <w:rPr>
          <w:rFonts w:ascii="Arial" w:hAnsi="Arial" w:cs="Arial"/>
          <w:sz w:val="24"/>
          <w:szCs w:val="24"/>
        </w:rPr>
        <w:t>ersion] [</w:t>
      </w:r>
      <w:r w:rsidR="008D4A20" w:rsidRPr="00236A74">
        <w:rPr>
          <w:rFonts w:ascii="Arial" w:hAnsi="Arial" w:cs="Arial"/>
          <w:sz w:val="24"/>
          <w:szCs w:val="24"/>
        </w:rPr>
        <w:t>d</w:t>
      </w:r>
      <w:r w:rsidR="003676A4" w:rsidRPr="00236A74">
        <w:rPr>
          <w:rFonts w:ascii="Arial" w:hAnsi="Arial" w:cs="Arial"/>
          <w:sz w:val="24"/>
          <w:szCs w:val="24"/>
        </w:rPr>
        <w:t>ate] [</w:t>
      </w:r>
      <w:r w:rsidR="008D4A20" w:rsidRPr="00236A74">
        <w:rPr>
          <w:rFonts w:ascii="Arial" w:hAnsi="Arial" w:cs="Arial"/>
          <w:sz w:val="24"/>
          <w:szCs w:val="24"/>
        </w:rPr>
        <w:t>a</w:t>
      </w:r>
      <w:r w:rsidR="003676A4" w:rsidRPr="00236A74">
        <w:rPr>
          <w:rFonts w:ascii="Arial" w:hAnsi="Arial" w:cs="Arial"/>
          <w:sz w:val="24"/>
          <w:szCs w:val="24"/>
        </w:rPr>
        <w:t xml:space="preserve">vailable </w:t>
      </w:r>
      <w:r w:rsidR="008D4A20" w:rsidRPr="00236A74">
        <w:rPr>
          <w:rFonts w:ascii="Arial" w:hAnsi="Arial" w:cs="Arial"/>
          <w:sz w:val="24"/>
          <w:szCs w:val="24"/>
        </w:rPr>
        <w:t>o</w:t>
      </w:r>
      <w:r w:rsidR="003676A4" w:rsidRPr="00236A74">
        <w:rPr>
          <w:rFonts w:ascii="Arial" w:hAnsi="Arial" w:cs="Arial"/>
          <w:sz w:val="24"/>
          <w:szCs w:val="24"/>
        </w:rPr>
        <w:t>nline</w:t>
      </w:r>
      <w:r w:rsidR="008B5AA5" w:rsidRPr="00236A74">
        <w:rPr>
          <w:rFonts w:ascii="Arial" w:hAnsi="Arial" w:cs="Arial"/>
          <w:sz w:val="24"/>
          <w:szCs w:val="24"/>
        </w:rPr>
        <w:t xml:space="preserve"> at:] </w:t>
      </w:r>
    </w:p>
    <w:p w14:paraId="1128A6BE" w14:textId="77777777" w:rsidR="003676A4" w:rsidRPr="00236A74" w:rsidRDefault="008B5AA5" w:rsidP="003676A4">
      <w:pPr>
        <w:tabs>
          <w:tab w:val="left" w:pos="2257"/>
        </w:tabs>
        <w:spacing w:after="0" w:line="259" w:lineRule="auto"/>
        <w:rPr>
          <w:rFonts w:ascii="Arial" w:hAnsi="Arial" w:cs="Arial"/>
          <w:sz w:val="24"/>
          <w:szCs w:val="24"/>
        </w:rPr>
      </w:pPr>
      <w:r w:rsidRPr="00236A74">
        <w:rPr>
          <w:rFonts w:ascii="Arial" w:hAnsi="Arial" w:cs="Arial"/>
          <w:b/>
          <w:sz w:val="24"/>
          <w:szCs w:val="24"/>
        </w:rPr>
        <w:t>or</w:t>
      </w:r>
      <w:r w:rsidR="004304AB" w:rsidRPr="00236A74">
        <w:rPr>
          <w:rFonts w:ascii="Arial" w:hAnsi="Arial" w:cs="Arial"/>
          <w:b/>
          <w:sz w:val="24"/>
          <w:szCs w:val="24"/>
        </w:rPr>
        <w:t xml:space="preserve"> insert</w:t>
      </w:r>
      <w:r w:rsidR="00AA20E4" w:rsidRPr="00236A74">
        <w:rPr>
          <w:rFonts w:ascii="Arial" w:hAnsi="Arial" w:cs="Arial"/>
          <w:b/>
          <w:sz w:val="24"/>
          <w:szCs w:val="24"/>
        </w:rPr>
        <w:t>:</w:t>
      </w:r>
      <w:r w:rsidRPr="00236A74">
        <w:rPr>
          <w:rFonts w:ascii="Arial" w:hAnsi="Arial" w:cs="Arial"/>
          <w:sz w:val="24"/>
          <w:szCs w:val="24"/>
        </w:rPr>
        <w:t xml:space="preserve"> [Appended at Call-Off</w:t>
      </w:r>
      <w:r w:rsidR="003676A4" w:rsidRPr="00236A74">
        <w:rPr>
          <w:rFonts w:ascii="Arial" w:hAnsi="Arial" w:cs="Arial"/>
          <w:sz w:val="24"/>
          <w:szCs w:val="24"/>
        </w:rPr>
        <w:t xml:space="preserve"> Schedule X]</w:t>
      </w:r>
      <w:r w:rsidRPr="00236A74">
        <w:rPr>
          <w:rFonts w:ascii="Arial" w:hAnsi="Arial" w:cs="Arial"/>
          <w:sz w:val="24"/>
          <w:szCs w:val="24"/>
        </w:rPr>
        <w:t>]</w:t>
      </w:r>
    </w:p>
    <w:p w14:paraId="5F916F55" w14:textId="77777777" w:rsidR="004A4734" w:rsidRPr="00236A74" w:rsidRDefault="004A4734">
      <w:pPr>
        <w:tabs>
          <w:tab w:val="left" w:pos="2257"/>
        </w:tabs>
        <w:spacing w:after="0" w:line="259" w:lineRule="auto"/>
        <w:rPr>
          <w:rFonts w:ascii="Arial" w:hAnsi="Arial" w:cs="Arial"/>
          <w:sz w:val="24"/>
          <w:szCs w:val="24"/>
        </w:rPr>
      </w:pPr>
    </w:p>
    <w:p w14:paraId="69690570" w14:textId="77777777" w:rsidR="004A4734" w:rsidRPr="00236A74" w:rsidRDefault="00CB39A4">
      <w:pPr>
        <w:tabs>
          <w:tab w:val="left" w:pos="2257"/>
        </w:tabs>
        <w:spacing w:after="0" w:line="259" w:lineRule="auto"/>
        <w:rPr>
          <w:rFonts w:ascii="Arial" w:hAnsi="Arial" w:cs="Arial"/>
          <w:sz w:val="24"/>
          <w:szCs w:val="24"/>
        </w:rPr>
      </w:pPr>
      <w:r w:rsidRPr="00236A74">
        <w:rPr>
          <w:rFonts w:ascii="Arial" w:hAnsi="Arial" w:cs="Arial"/>
          <w:sz w:val="24"/>
          <w:szCs w:val="24"/>
        </w:rPr>
        <w:t>BUYER</w:t>
      </w:r>
      <w:r w:rsidR="00BC41BF" w:rsidRPr="00236A74">
        <w:rPr>
          <w:rFonts w:ascii="Arial" w:hAnsi="Arial" w:cs="Arial"/>
          <w:sz w:val="24"/>
          <w:szCs w:val="24"/>
        </w:rPr>
        <w:t>’S SECURITY POLICY</w:t>
      </w:r>
    </w:p>
    <w:p w14:paraId="7D0299A9" w14:textId="0C6FC87B" w:rsidR="004304AB" w:rsidRPr="00236A74" w:rsidRDefault="0096521C" w:rsidP="0096521C">
      <w:pPr>
        <w:tabs>
          <w:tab w:val="left" w:pos="2257"/>
        </w:tabs>
        <w:spacing w:after="0" w:line="259" w:lineRule="auto"/>
        <w:rPr>
          <w:rFonts w:ascii="Arial" w:hAnsi="Arial" w:cs="Arial"/>
          <w:b/>
          <w:bCs/>
          <w:sz w:val="24"/>
          <w:szCs w:val="24"/>
        </w:rPr>
      </w:pPr>
      <w:r w:rsidRPr="00236A74">
        <w:rPr>
          <w:rFonts w:ascii="Arial" w:hAnsi="Arial" w:cs="Arial"/>
          <w:b/>
          <w:bCs/>
          <w:sz w:val="24"/>
          <w:szCs w:val="24"/>
        </w:rPr>
        <w:lastRenderedPageBreak/>
        <w:t>[TBC]</w:t>
      </w:r>
      <w:r w:rsidRPr="00236A74">
        <w:rPr>
          <w:rFonts w:ascii="Arial" w:hAnsi="Arial" w:cs="Arial"/>
          <w:sz w:val="24"/>
          <w:szCs w:val="24"/>
        </w:rPr>
        <w:t xml:space="preserve"> </w:t>
      </w:r>
      <w:r w:rsidR="008D4A20" w:rsidRPr="00236A74">
        <w:rPr>
          <w:rFonts w:ascii="Arial" w:hAnsi="Arial" w:cs="Arial"/>
          <w:sz w:val="24"/>
          <w:szCs w:val="24"/>
        </w:rPr>
        <w:t xml:space="preserve">[Document name] [version] [date] [available online at:] </w:t>
      </w:r>
    </w:p>
    <w:p w14:paraId="67CDF1E3" w14:textId="77777777" w:rsidR="008B5AA5" w:rsidRPr="00236A74" w:rsidRDefault="004304AB" w:rsidP="008B5AA5">
      <w:pPr>
        <w:tabs>
          <w:tab w:val="left" w:pos="2257"/>
        </w:tabs>
        <w:spacing w:after="0" w:line="259" w:lineRule="auto"/>
        <w:rPr>
          <w:rFonts w:ascii="Arial" w:hAnsi="Arial" w:cs="Arial"/>
          <w:sz w:val="24"/>
          <w:szCs w:val="24"/>
        </w:rPr>
      </w:pPr>
      <w:r w:rsidRPr="00236A74">
        <w:rPr>
          <w:rFonts w:ascii="Arial" w:hAnsi="Arial" w:cs="Arial"/>
          <w:b/>
          <w:sz w:val="24"/>
          <w:szCs w:val="24"/>
        </w:rPr>
        <w:t>o</w:t>
      </w:r>
      <w:r w:rsidR="008D4A20" w:rsidRPr="00236A74">
        <w:rPr>
          <w:rFonts w:ascii="Arial" w:hAnsi="Arial" w:cs="Arial"/>
          <w:b/>
          <w:sz w:val="24"/>
          <w:szCs w:val="24"/>
        </w:rPr>
        <w:t>r</w:t>
      </w:r>
      <w:r w:rsidRPr="00236A74">
        <w:rPr>
          <w:rFonts w:ascii="Arial" w:hAnsi="Arial" w:cs="Arial"/>
          <w:b/>
          <w:sz w:val="24"/>
          <w:szCs w:val="24"/>
        </w:rPr>
        <w:t xml:space="preserve"> insert</w:t>
      </w:r>
      <w:r w:rsidR="00AA20E4" w:rsidRPr="00236A74">
        <w:rPr>
          <w:rFonts w:ascii="Arial" w:hAnsi="Arial" w:cs="Arial"/>
          <w:b/>
          <w:sz w:val="24"/>
          <w:szCs w:val="24"/>
        </w:rPr>
        <w:t>:</w:t>
      </w:r>
      <w:r w:rsidR="008D4A20" w:rsidRPr="00236A74">
        <w:rPr>
          <w:rFonts w:ascii="Arial" w:hAnsi="Arial" w:cs="Arial"/>
          <w:sz w:val="24"/>
          <w:szCs w:val="24"/>
        </w:rPr>
        <w:t xml:space="preserve"> [Appended at Call-Off Schedule X]]</w:t>
      </w:r>
    </w:p>
    <w:p w14:paraId="62C5774A" w14:textId="77777777" w:rsidR="004A4734" w:rsidRPr="00236A74" w:rsidRDefault="004A4734">
      <w:pPr>
        <w:tabs>
          <w:tab w:val="left" w:pos="2257"/>
        </w:tabs>
        <w:spacing w:after="0" w:line="259" w:lineRule="auto"/>
        <w:rPr>
          <w:rFonts w:ascii="Arial" w:hAnsi="Arial" w:cs="Arial"/>
          <w:sz w:val="24"/>
          <w:szCs w:val="24"/>
        </w:rPr>
      </w:pPr>
    </w:p>
    <w:p w14:paraId="4C7E4C51" w14:textId="77777777" w:rsidR="006D0F65" w:rsidRPr="00236A74" w:rsidRDefault="006D0F65" w:rsidP="006D0F65">
      <w:pPr>
        <w:tabs>
          <w:tab w:val="left" w:pos="2257"/>
        </w:tabs>
        <w:spacing w:after="0" w:line="259" w:lineRule="auto"/>
        <w:rPr>
          <w:rFonts w:ascii="Arial" w:hAnsi="Arial" w:cs="Arial"/>
          <w:sz w:val="24"/>
          <w:szCs w:val="24"/>
        </w:rPr>
      </w:pPr>
      <w:r w:rsidRPr="00236A74">
        <w:rPr>
          <w:rFonts w:ascii="Arial" w:hAnsi="Arial" w:cs="Arial"/>
          <w:sz w:val="24"/>
          <w:szCs w:val="24"/>
        </w:rPr>
        <w:t>SUPP</w:t>
      </w:r>
      <w:r w:rsidR="00BC41BF" w:rsidRPr="00236A74">
        <w:rPr>
          <w:rFonts w:ascii="Arial" w:hAnsi="Arial" w:cs="Arial"/>
          <w:sz w:val="24"/>
          <w:szCs w:val="24"/>
        </w:rPr>
        <w:t>LIER’S</w:t>
      </w:r>
      <w:r w:rsidR="00A340BA" w:rsidRPr="00236A74">
        <w:rPr>
          <w:rFonts w:ascii="Arial" w:hAnsi="Arial" w:cs="Arial"/>
          <w:sz w:val="24"/>
          <w:szCs w:val="24"/>
        </w:rPr>
        <w:t xml:space="preserve"> AUTHORISED REPRESENTATIVE</w:t>
      </w:r>
    </w:p>
    <w:p w14:paraId="244291A0" w14:textId="4CE4737A"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bCs/>
          <w:sz w:val="24"/>
          <w:szCs w:val="24"/>
        </w:rPr>
        <w:t>[TBC]</w:t>
      </w:r>
      <w:r w:rsidR="00BC41BF" w:rsidRPr="00236A74">
        <w:rPr>
          <w:rFonts w:ascii="Arial" w:hAnsi="Arial" w:cs="Arial"/>
          <w:b/>
          <w:sz w:val="24"/>
          <w:szCs w:val="24"/>
        </w:rPr>
        <w:t xml:space="preserve"> </w:t>
      </w:r>
      <w:r w:rsidR="008D4A20" w:rsidRPr="00236A74">
        <w:rPr>
          <w:rFonts w:ascii="Arial" w:hAnsi="Arial" w:cs="Arial"/>
          <w:sz w:val="24"/>
          <w:szCs w:val="24"/>
        </w:rPr>
        <w:t>n</w:t>
      </w:r>
      <w:r w:rsidR="00BC41BF" w:rsidRPr="00236A74">
        <w:rPr>
          <w:rFonts w:ascii="Arial" w:hAnsi="Arial" w:cs="Arial"/>
          <w:sz w:val="24"/>
          <w:szCs w:val="24"/>
        </w:rPr>
        <w:t>ame</w:t>
      </w:r>
    </w:p>
    <w:p w14:paraId="28D96491" w14:textId="6A1B16E9"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sz w:val="24"/>
          <w:szCs w:val="24"/>
        </w:rPr>
        <w:t>[TBC]</w:t>
      </w:r>
      <w:r w:rsidR="00BC41BF" w:rsidRPr="00236A74">
        <w:rPr>
          <w:rFonts w:ascii="Arial" w:hAnsi="Arial" w:cs="Arial"/>
          <w:sz w:val="24"/>
          <w:szCs w:val="24"/>
        </w:rPr>
        <w:t xml:space="preserve"> </w:t>
      </w:r>
      <w:r w:rsidR="008D4A20" w:rsidRPr="00236A74">
        <w:rPr>
          <w:rFonts w:ascii="Arial" w:hAnsi="Arial" w:cs="Arial"/>
          <w:sz w:val="24"/>
          <w:szCs w:val="24"/>
        </w:rPr>
        <w:t>r</w:t>
      </w:r>
      <w:r w:rsidR="00BC41BF" w:rsidRPr="00236A74">
        <w:rPr>
          <w:rFonts w:ascii="Arial" w:hAnsi="Arial" w:cs="Arial"/>
          <w:sz w:val="24"/>
          <w:szCs w:val="24"/>
        </w:rPr>
        <w:t>ole</w:t>
      </w:r>
    </w:p>
    <w:p w14:paraId="36F3E66B" w14:textId="0ADBF501"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bCs/>
          <w:sz w:val="24"/>
          <w:szCs w:val="24"/>
        </w:rPr>
        <w:t>[TBC]</w:t>
      </w:r>
      <w:r w:rsidR="00BC41BF" w:rsidRPr="00236A74">
        <w:rPr>
          <w:rFonts w:ascii="Arial" w:hAnsi="Arial" w:cs="Arial"/>
          <w:sz w:val="24"/>
          <w:szCs w:val="24"/>
        </w:rPr>
        <w:t xml:space="preserve"> </w:t>
      </w:r>
      <w:r w:rsidR="008D4A20" w:rsidRPr="00236A74">
        <w:rPr>
          <w:rFonts w:ascii="Arial" w:hAnsi="Arial" w:cs="Arial"/>
          <w:sz w:val="24"/>
          <w:szCs w:val="24"/>
        </w:rPr>
        <w:t>e</w:t>
      </w:r>
      <w:r w:rsidR="00BC41BF" w:rsidRPr="00236A74">
        <w:rPr>
          <w:rFonts w:ascii="Arial" w:hAnsi="Arial" w:cs="Arial"/>
          <w:sz w:val="24"/>
          <w:szCs w:val="24"/>
        </w:rPr>
        <w:t>mail addres</w:t>
      </w:r>
      <w:r w:rsidR="00031EFB" w:rsidRPr="00236A74">
        <w:rPr>
          <w:rFonts w:ascii="Arial" w:hAnsi="Arial" w:cs="Arial"/>
          <w:sz w:val="24"/>
          <w:szCs w:val="24"/>
        </w:rPr>
        <w:t>s</w:t>
      </w:r>
    </w:p>
    <w:p w14:paraId="45DB653F" w14:textId="5CC0D03D"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sz w:val="24"/>
          <w:szCs w:val="24"/>
        </w:rPr>
        <w:t>[TBC]</w:t>
      </w:r>
      <w:r w:rsidR="00BC41BF" w:rsidRPr="00236A74">
        <w:rPr>
          <w:rFonts w:ascii="Arial" w:hAnsi="Arial" w:cs="Arial"/>
          <w:sz w:val="24"/>
          <w:szCs w:val="24"/>
        </w:rPr>
        <w:t xml:space="preserve"> </w:t>
      </w:r>
      <w:proofErr w:type="spellStart"/>
      <w:r w:rsidR="008D4A20" w:rsidRPr="00236A74">
        <w:rPr>
          <w:rFonts w:ascii="Arial" w:hAnsi="Arial" w:cs="Arial"/>
          <w:sz w:val="24"/>
          <w:szCs w:val="24"/>
        </w:rPr>
        <w:t>a</w:t>
      </w:r>
      <w:r w:rsidR="00BC41BF" w:rsidRPr="00236A74">
        <w:rPr>
          <w:rFonts w:ascii="Arial" w:hAnsi="Arial" w:cs="Arial"/>
          <w:sz w:val="24"/>
          <w:szCs w:val="24"/>
        </w:rPr>
        <w:t>ddres</w:t>
      </w:r>
      <w:proofErr w:type="spellEnd"/>
    </w:p>
    <w:p w14:paraId="0CC7FB94" w14:textId="77777777" w:rsidR="008B5AA5" w:rsidRPr="00236A74" w:rsidRDefault="008B5AA5" w:rsidP="008B5AA5">
      <w:pPr>
        <w:tabs>
          <w:tab w:val="left" w:pos="2257"/>
        </w:tabs>
        <w:spacing w:after="0" w:line="259" w:lineRule="auto"/>
        <w:rPr>
          <w:rFonts w:ascii="Arial" w:hAnsi="Arial" w:cs="Arial"/>
          <w:sz w:val="24"/>
          <w:szCs w:val="24"/>
        </w:rPr>
      </w:pPr>
    </w:p>
    <w:p w14:paraId="6F0B2080" w14:textId="77777777" w:rsidR="006D0F65" w:rsidRPr="00236A74" w:rsidRDefault="00BC41BF" w:rsidP="006D0F65">
      <w:pPr>
        <w:tabs>
          <w:tab w:val="left" w:pos="2257"/>
        </w:tabs>
        <w:spacing w:after="0" w:line="259" w:lineRule="auto"/>
        <w:rPr>
          <w:rFonts w:ascii="Arial" w:hAnsi="Arial" w:cs="Arial"/>
          <w:sz w:val="24"/>
          <w:szCs w:val="24"/>
        </w:rPr>
      </w:pPr>
      <w:r w:rsidRPr="00236A74">
        <w:rPr>
          <w:rFonts w:ascii="Arial" w:hAnsi="Arial" w:cs="Arial"/>
          <w:sz w:val="24"/>
          <w:szCs w:val="24"/>
        </w:rPr>
        <w:t>SUPPLIER’S CONTRACT MANAGER</w:t>
      </w:r>
    </w:p>
    <w:p w14:paraId="18EAB022" w14:textId="6C01A0A7"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bCs/>
          <w:sz w:val="24"/>
          <w:szCs w:val="24"/>
        </w:rPr>
        <w:t>[TBC]</w:t>
      </w:r>
      <w:r w:rsidR="00BC41BF" w:rsidRPr="00236A74">
        <w:rPr>
          <w:rFonts w:ascii="Arial" w:hAnsi="Arial" w:cs="Arial"/>
          <w:b/>
          <w:sz w:val="24"/>
          <w:szCs w:val="24"/>
        </w:rPr>
        <w:t xml:space="preserve"> </w:t>
      </w:r>
      <w:r w:rsidR="008D4A20" w:rsidRPr="00236A74">
        <w:rPr>
          <w:rFonts w:ascii="Arial" w:hAnsi="Arial" w:cs="Arial"/>
          <w:sz w:val="24"/>
          <w:szCs w:val="24"/>
        </w:rPr>
        <w:t>n</w:t>
      </w:r>
      <w:r w:rsidR="00BC41BF" w:rsidRPr="00236A74">
        <w:rPr>
          <w:rFonts w:ascii="Arial" w:hAnsi="Arial" w:cs="Arial"/>
          <w:sz w:val="24"/>
          <w:szCs w:val="24"/>
        </w:rPr>
        <w:t>ame</w:t>
      </w:r>
    </w:p>
    <w:p w14:paraId="7E73D5E6" w14:textId="25D4E8AE"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sz w:val="24"/>
          <w:szCs w:val="24"/>
        </w:rPr>
        <w:t>[TBC]</w:t>
      </w:r>
      <w:r w:rsidR="00BC41BF" w:rsidRPr="00236A74">
        <w:rPr>
          <w:rFonts w:ascii="Arial" w:hAnsi="Arial" w:cs="Arial"/>
          <w:sz w:val="24"/>
          <w:szCs w:val="24"/>
        </w:rPr>
        <w:t xml:space="preserve"> </w:t>
      </w:r>
      <w:r w:rsidR="008D4A20" w:rsidRPr="00236A74">
        <w:rPr>
          <w:rFonts w:ascii="Arial" w:hAnsi="Arial" w:cs="Arial"/>
          <w:sz w:val="24"/>
          <w:szCs w:val="24"/>
        </w:rPr>
        <w:t>r</w:t>
      </w:r>
      <w:r w:rsidR="00BC41BF" w:rsidRPr="00236A74">
        <w:rPr>
          <w:rFonts w:ascii="Arial" w:hAnsi="Arial" w:cs="Arial"/>
          <w:sz w:val="24"/>
          <w:szCs w:val="24"/>
        </w:rPr>
        <w:t>ole</w:t>
      </w:r>
    </w:p>
    <w:p w14:paraId="3CE1D8AF" w14:textId="73EF2756"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bCs/>
          <w:sz w:val="24"/>
          <w:szCs w:val="24"/>
        </w:rPr>
        <w:t>[TBC]</w:t>
      </w:r>
      <w:r w:rsidR="00BC41BF" w:rsidRPr="00236A74">
        <w:rPr>
          <w:rFonts w:ascii="Arial" w:hAnsi="Arial" w:cs="Arial"/>
          <w:sz w:val="24"/>
          <w:szCs w:val="24"/>
        </w:rPr>
        <w:t xml:space="preserve"> </w:t>
      </w:r>
      <w:r w:rsidR="008D4A20" w:rsidRPr="00236A74">
        <w:rPr>
          <w:rFonts w:ascii="Arial" w:hAnsi="Arial" w:cs="Arial"/>
          <w:sz w:val="24"/>
          <w:szCs w:val="24"/>
        </w:rPr>
        <w:t>e</w:t>
      </w:r>
      <w:r w:rsidR="00BC41BF" w:rsidRPr="00236A74">
        <w:rPr>
          <w:rFonts w:ascii="Arial" w:hAnsi="Arial" w:cs="Arial"/>
          <w:sz w:val="24"/>
          <w:szCs w:val="24"/>
        </w:rPr>
        <w:t>mail address</w:t>
      </w:r>
    </w:p>
    <w:p w14:paraId="3F427C6E" w14:textId="38C4FD10"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sz w:val="24"/>
          <w:szCs w:val="24"/>
        </w:rPr>
        <w:t>[TBC]</w:t>
      </w:r>
      <w:r w:rsidR="00BC41BF" w:rsidRPr="00236A74">
        <w:rPr>
          <w:rFonts w:ascii="Arial" w:hAnsi="Arial" w:cs="Arial"/>
          <w:sz w:val="24"/>
          <w:szCs w:val="24"/>
        </w:rPr>
        <w:t xml:space="preserve"> </w:t>
      </w:r>
      <w:r w:rsidR="008D4A20" w:rsidRPr="00236A74">
        <w:rPr>
          <w:rFonts w:ascii="Arial" w:hAnsi="Arial" w:cs="Arial"/>
          <w:sz w:val="24"/>
          <w:szCs w:val="24"/>
        </w:rPr>
        <w:t>a</w:t>
      </w:r>
      <w:r w:rsidR="00BC41BF" w:rsidRPr="00236A74">
        <w:rPr>
          <w:rFonts w:ascii="Arial" w:hAnsi="Arial" w:cs="Arial"/>
          <w:sz w:val="24"/>
          <w:szCs w:val="24"/>
        </w:rPr>
        <w:t>ddress</w:t>
      </w:r>
    </w:p>
    <w:p w14:paraId="74AC4D0B" w14:textId="77777777" w:rsidR="006D0F65" w:rsidRPr="00236A74" w:rsidRDefault="006D0F65">
      <w:pPr>
        <w:tabs>
          <w:tab w:val="left" w:pos="2257"/>
        </w:tabs>
        <w:spacing w:after="0" w:line="259" w:lineRule="auto"/>
        <w:rPr>
          <w:rFonts w:ascii="Arial" w:hAnsi="Arial" w:cs="Arial"/>
          <w:sz w:val="24"/>
          <w:szCs w:val="24"/>
        </w:rPr>
      </w:pPr>
    </w:p>
    <w:p w14:paraId="11148AF9" w14:textId="77777777" w:rsidR="004A4734" w:rsidRPr="00236A74" w:rsidRDefault="00BC41BF">
      <w:pPr>
        <w:tabs>
          <w:tab w:val="left" w:pos="2257"/>
        </w:tabs>
        <w:spacing w:after="0" w:line="259" w:lineRule="auto"/>
        <w:rPr>
          <w:rFonts w:ascii="Arial" w:hAnsi="Arial" w:cs="Arial"/>
          <w:sz w:val="24"/>
          <w:szCs w:val="24"/>
        </w:rPr>
      </w:pPr>
      <w:r w:rsidRPr="00236A74">
        <w:rPr>
          <w:rFonts w:ascii="Arial" w:hAnsi="Arial" w:cs="Arial"/>
          <w:sz w:val="24"/>
          <w:szCs w:val="24"/>
        </w:rPr>
        <w:t>PROGRESS REPORT FREQUENCY</w:t>
      </w:r>
    </w:p>
    <w:p w14:paraId="5C241C31" w14:textId="66542486" w:rsidR="004A4734" w:rsidRPr="00236A74" w:rsidRDefault="00E254E4">
      <w:pPr>
        <w:tabs>
          <w:tab w:val="left" w:pos="2257"/>
        </w:tabs>
        <w:spacing w:after="0" w:line="259" w:lineRule="auto"/>
        <w:rPr>
          <w:rFonts w:ascii="Arial" w:hAnsi="Arial" w:cs="Arial"/>
          <w:sz w:val="24"/>
          <w:szCs w:val="24"/>
        </w:rPr>
      </w:pPr>
      <w:r w:rsidRPr="00236A74">
        <w:rPr>
          <w:rFonts w:ascii="Arial" w:hAnsi="Arial" w:cs="Arial"/>
          <w:b/>
          <w:sz w:val="24"/>
          <w:szCs w:val="24"/>
        </w:rPr>
        <w:t>[TBC]</w:t>
      </w:r>
      <w:r w:rsidR="008B5AA5" w:rsidRPr="00236A74">
        <w:rPr>
          <w:rFonts w:ascii="Arial" w:hAnsi="Arial" w:cs="Arial"/>
          <w:b/>
          <w:sz w:val="24"/>
          <w:szCs w:val="24"/>
        </w:rPr>
        <w:t xml:space="preserve"> </w:t>
      </w:r>
      <w:r w:rsidR="00BC41BF" w:rsidRPr="00236A74">
        <w:rPr>
          <w:rFonts w:ascii="Arial" w:hAnsi="Arial" w:cs="Arial"/>
          <w:b/>
          <w:sz w:val="24"/>
          <w:szCs w:val="24"/>
        </w:rPr>
        <w:t xml:space="preserve">report frequency: </w:t>
      </w:r>
    </w:p>
    <w:p w14:paraId="705A644E" w14:textId="77777777" w:rsidR="004A4734" w:rsidRPr="00236A74" w:rsidRDefault="004A4734">
      <w:pPr>
        <w:tabs>
          <w:tab w:val="left" w:pos="2257"/>
        </w:tabs>
        <w:spacing w:after="0" w:line="259" w:lineRule="auto"/>
        <w:rPr>
          <w:rFonts w:ascii="Arial" w:hAnsi="Arial" w:cs="Arial"/>
          <w:b/>
          <w:sz w:val="24"/>
          <w:szCs w:val="24"/>
        </w:rPr>
      </w:pPr>
    </w:p>
    <w:p w14:paraId="56C702BD" w14:textId="77777777" w:rsidR="004A4734" w:rsidRPr="00236A74" w:rsidRDefault="00BC41BF">
      <w:pPr>
        <w:tabs>
          <w:tab w:val="left" w:pos="2257"/>
        </w:tabs>
        <w:spacing w:after="0" w:line="259" w:lineRule="auto"/>
        <w:rPr>
          <w:rFonts w:ascii="Arial" w:hAnsi="Arial" w:cs="Arial"/>
          <w:sz w:val="24"/>
          <w:szCs w:val="24"/>
        </w:rPr>
      </w:pPr>
      <w:r w:rsidRPr="00236A74">
        <w:rPr>
          <w:rFonts w:ascii="Arial" w:hAnsi="Arial" w:cs="Arial"/>
          <w:sz w:val="24"/>
          <w:szCs w:val="24"/>
        </w:rPr>
        <w:t>PROGRESS MEETING FREQUENCY</w:t>
      </w:r>
    </w:p>
    <w:p w14:paraId="2BC0F6FC" w14:textId="1A205B1D" w:rsidR="004A4734" w:rsidRPr="00236A74" w:rsidRDefault="00E254E4">
      <w:pPr>
        <w:tabs>
          <w:tab w:val="left" w:pos="2257"/>
        </w:tabs>
        <w:spacing w:after="0" w:line="259" w:lineRule="auto"/>
        <w:rPr>
          <w:rFonts w:ascii="Arial" w:hAnsi="Arial" w:cs="Arial"/>
          <w:sz w:val="24"/>
          <w:szCs w:val="24"/>
        </w:rPr>
      </w:pPr>
      <w:r w:rsidRPr="00236A74">
        <w:rPr>
          <w:rFonts w:ascii="Arial" w:hAnsi="Arial" w:cs="Arial"/>
          <w:b/>
          <w:sz w:val="24"/>
          <w:szCs w:val="24"/>
        </w:rPr>
        <w:t>[TBC]</w:t>
      </w:r>
      <w:r w:rsidR="008B5AA5" w:rsidRPr="00236A74">
        <w:rPr>
          <w:rFonts w:ascii="Arial" w:hAnsi="Arial" w:cs="Arial"/>
          <w:b/>
          <w:sz w:val="24"/>
          <w:szCs w:val="24"/>
        </w:rPr>
        <w:t xml:space="preserve"> </w:t>
      </w:r>
      <w:r w:rsidR="00BC41BF" w:rsidRPr="00236A74">
        <w:rPr>
          <w:rFonts w:ascii="Arial" w:hAnsi="Arial" w:cs="Arial"/>
          <w:b/>
          <w:sz w:val="24"/>
          <w:szCs w:val="24"/>
        </w:rPr>
        <w:t>meeting frequency</w:t>
      </w:r>
      <w:r w:rsidR="008B5AA5" w:rsidRPr="00236A74">
        <w:rPr>
          <w:rFonts w:ascii="Arial" w:hAnsi="Arial" w:cs="Arial"/>
          <w:b/>
          <w:sz w:val="24"/>
          <w:szCs w:val="24"/>
        </w:rPr>
        <w:t>:</w:t>
      </w:r>
      <w:r w:rsidR="008B5AA5" w:rsidRPr="00236A74">
        <w:rPr>
          <w:rFonts w:ascii="Arial" w:hAnsi="Arial" w:cs="Arial"/>
          <w:sz w:val="24"/>
          <w:szCs w:val="24"/>
        </w:rPr>
        <w:t xml:space="preserve"> </w:t>
      </w:r>
    </w:p>
    <w:p w14:paraId="24CFF1B9" w14:textId="77777777" w:rsidR="004A4734" w:rsidRPr="00236A74" w:rsidRDefault="004A4734">
      <w:pPr>
        <w:tabs>
          <w:tab w:val="left" w:pos="2257"/>
        </w:tabs>
        <w:spacing w:after="0" w:line="259" w:lineRule="auto"/>
        <w:rPr>
          <w:rFonts w:ascii="Arial" w:hAnsi="Arial" w:cs="Arial"/>
          <w:b/>
          <w:sz w:val="24"/>
          <w:szCs w:val="24"/>
        </w:rPr>
      </w:pPr>
    </w:p>
    <w:p w14:paraId="58790752" w14:textId="77777777" w:rsidR="004A4734" w:rsidRPr="00236A74" w:rsidRDefault="00BC41BF">
      <w:pPr>
        <w:tabs>
          <w:tab w:val="left" w:pos="2257"/>
        </w:tabs>
        <w:spacing w:after="0" w:line="259" w:lineRule="auto"/>
        <w:rPr>
          <w:rFonts w:ascii="Arial" w:hAnsi="Arial" w:cs="Arial"/>
          <w:sz w:val="24"/>
          <w:szCs w:val="24"/>
        </w:rPr>
      </w:pPr>
      <w:r w:rsidRPr="00236A74">
        <w:rPr>
          <w:rFonts w:ascii="Arial" w:hAnsi="Arial" w:cs="Arial"/>
          <w:sz w:val="24"/>
          <w:szCs w:val="24"/>
        </w:rPr>
        <w:t>KEY STAFF</w:t>
      </w:r>
    </w:p>
    <w:p w14:paraId="361AA8B6" w14:textId="782D1B29"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bCs/>
          <w:sz w:val="24"/>
          <w:szCs w:val="24"/>
        </w:rPr>
        <w:t>[TBC]</w:t>
      </w:r>
      <w:r w:rsidR="00BC41BF" w:rsidRPr="00236A74">
        <w:rPr>
          <w:rFonts w:ascii="Arial" w:hAnsi="Arial" w:cs="Arial"/>
          <w:b/>
          <w:sz w:val="24"/>
          <w:szCs w:val="24"/>
        </w:rPr>
        <w:t xml:space="preserve"> </w:t>
      </w:r>
      <w:r w:rsidR="008D4A20" w:rsidRPr="00236A74">
        <w:rPr>
          <w:rFonts w:ascii="Arial" w:hAnsi="Arial" w:cs="Arial"/>
          <w:sz w:val="24"/>
          <w:szCs w:val="24"/>
        </w:rPr>
        <w:t>n</w:t>
      </w:r>
      <w:r w:rsidR="00BC41BF" w:rsidRPr="00236A74">
        <w:rPr>
          <w:rFonts w:ascii="Arial" w:hAnsi="Arial" w:cs="Arial"/>
          <w:sz w:val="24"/>
          <w:szCs w:val="24"/>
        </w:rPr>
        <w:t>ame</w:t>
      </w:r>
    </w:p>
    <w:p w14:paraId="37C71261" w14:textId="16634ED4"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sz w:val="24"/>
          <w:szCs w:val="24"/>
        </w:rPr>
        <w:t>[TBC]</w:t>
      </w:r>
      <w:r w:rsidR="00BC41BF" w:rsidRPr="00236A74">
        <w:rPr>
          <w:rFonts w:ascii="Arial" w:hAnsi="Arial" w:cs="Arial"/>
          <w:sz w:val="24"/>
          <w:szCs w:val="24"/>
        </w:rPr>
        <w:t xml:space="preserve"> </w:t>
      </w:r>
      <w:r w:rsidR="008D4A20" w:rsidRPr="00236A74">
        <w:rPr>
          <w:rFonts w:ascii="Arial" w:hAnsi="Arial" w:cs="Arial"/>
          <w:sz w:val="24"/>
          <w:szCs w:val="24"/>
        </w:rPr>
        <w:t>r</w:t>
      </w:r>
      <w:r w:rsidR="00BC41BF" w:rsidRPr="00236A74">
        <w:rPr>
          <w:rFonts w:ascii="Arial" w:hAnsi="Arial" w:cs="Arial"/>
          <w:sz w:val="24"/>
          <w:szCs w:val="24"/>
        </w:rPr>
        <w:t>ole</w:t>
      </w:r>
    </w:p>
    <w:p w14:paraId="6B18D8EB" w14:textId="7AD3DA2D" w:rsidR="00BC41BF" w:rsidRPr="00236A74" w:rsidRDefault="00E254E4" w:rsidP="00BC41BF">
      <w:pPr>
        <w:tabs>
          <w:tab w:val="left" w:pos="2257"/>
        </w:tabs>
        <w:spacing w:after="0" w:line="259" w:lineRule="auto"/>
        <w:rPr>
          <w:rFonts w:ascii="Arial" w:hAnsi="Arial" w:cs="Arial"/>
          <w:sz w:val="24"/>
          <w:szCs w:val="24"/>
        </w:rPr>
      </w:pPr>
      <w:r w:rsidRPr="00236A74">
        <w:rPr>
          <w:rFonts w:ascii="Arial" w:hAnsi="Arial" w:cs="Arial"/>
          <w:b/>
          <w:bCs/>
          <w:sz w:val="24"/>
          <w:szCs w:val="24"/>
        </w:rPr>
        <w:t>[TBC]</w:t>
      </w:r>
      <w:r w:rsidR="00BC41BF" w:rsidRPr="00236A74">
        <w:rPr>
          <w:rFonts w:ascii="Arial" w:hAnsi="Arial" w:cs="Arial"/>
          <w:sz w:val="24"/>
          <w:szCs w:val="24"/>
        </w:rPr>
        <w:t xml:space="preserve"> </w:t>
      </w:r>
      <w:r w:rsidR="008D4A20" w:rsidRPr="00236A74">
        <w:rPr>
          <w:rFonts w:ascii="Arial" w:hAnsi="Arial" w:cs="Arial"/>
          <w:sz w:val="24"/>
          <w:szCs w:val="24"/>
        </w:rPr>
        <w:t>e</w:t>
      </w:r>
      <w:r w:rsidR="00BC41BF" w:rsidRPr="00236A74">
        <w:rPr>
          <w:rFonts w:ascii="Arial" w:hAnsi="Arial" w:cs="Arial"/>
          <w:sz w:val="24"/>
          <w:szCs w:val="24"/>
        </w:rPr>
        <w:t>mail address</w:t>
      </w:r>
    </w:p>
    <w:p w14:paraId="3346ACBA" w14:textId="2C65F546" w:rsidR="00BC41BF" w:rsidRPr="009F273E" w:rsidRDefault="00E254E4" w:rsidP="00BC41BF">
      <w:pPr>
        <w:tabs>
          <w:tab w:val="left" w:pos="2257"/>
        </w:tabs>
        <w:spacing w:after="0" w:line="259" w:lineRule="auto"/>
        <w:rPr>
          <w:rFonts w:ascii="Arial" w:hAnsi="Arial" w:cs="Arial"/>
          <w:sz w:val="24"/>
          <w:szCs w:val="24"/>
        </w:rPr>
      </w:pPr>
      <w:r w:rsidRPr="00236A74">
        <w:rPr>
          <w:rFonts w:ascii="Arial" w:hAnsi="Arial" w:cs="Arial"/>
          <w:b/>
          <w:sz w:val="24"/>
          <w:szCs w:val="24"/>
        </w:rPr>
        <w:t>[TBC]</w:t>
      </w:r>
      <w:r w:rsidR="00BC41BF" w:rsidRPr="00236A74">
        <w:rPr>
          <w:rFonts w:ascii="Arial" w:hAnsi="Arial" w:cs="Arial"/>
          <w:sz w:val="24"/>
          <w:szCs w:val="24"/>
        </w:rPr>
        <w:t xml:space="preserve"> </w:t>
      </w:r>
      <w:r w:rsidR="008D4A20" w:rsidRPr="00236A74">
        <w:rPr>
          <w:rFonts w:ascii="Arial" w:hAnsi="Arial" w:cs="Arial"/>
          <w:sz w:val="24"/>
          <w:szCs w:val="24"/>
        </w:rPr>
        <w:t>a</w:t>
      </w:r>
      <w:r w:rsidR="00BC41BF" w:rsidRPr="00236A74">
        <w:rPr>
          <w:rFonts w:ascii="Arial" w:hAnsi="Arial" w:cs="Arial"/>
          <w:sz w:val="24"/>
          <w:szCs w:val="24"/>
        </w:rPr>
        <w:t>ddress</w:t>
      </w:r>
    </w:p>
    <w:p w14:paraId="395D3110" w14:textId="77777777" w:rsidR="004A4734" w:rsidRPr="00A340BA" w:rsidRDefault="004A4734">
      <w:pPr>
        <w:tabs>
          <w:tab w:val="left" w:pos="2257"/>
        </w:tabs>
        <w:spacing w:after="0" w:line="259" w:lineRule="auto"/>
        <w:rPr>
          <w:rFonts w:ascii="Arial" w:hAnsi="Arial" w:cs="Arial"/>
          <w:sz w:val="24"/>
          <w:szCs w:val="24"/>
        </w:rPr>
      </w:pPr>
    </w:p>
    <w:p w14:paraId="47301651"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1AD503A9" w14:textId="6BE91467" w:rsidR="004A4734" w:rsidRPr="00BD4068" w:rsidRDefault="00BD4068">
      <w:pPr>
        <w:tabs>
          <w:tab w:val="left" w:pos="2257"/>
        </w:tabs>
        <w:spacing w:after="0" w:line="259" w:lineRule="auto"/>
        <w:rPr>
          <w:rFonts w:ascii="Arial" w:hAnsi="Arial" w:cs="Arial"/>
          <w:bCs/>
          <w:sz w:val="24"/>
          <w:szCs w:val="24"/>
        </w:rPr>
      </w:pPr>
      <w:r w:rsidRPr="00BD4068">
        <w:rPr>
          <w:rFonts w:ascii="Arial" w:hAnsi="Arial" w:cs="Arial"/>
          <w:bCs/>
          <w:sz w:val="24"/>
          <w:szCs w:val="24"/>
        </w:rPr>
        <w:t>Not applicable</w:t>
      </w:r>
    </w:p>
    <w:p w14:paraId="78FA22E3" w14:textId="77777777" w:rsidR="004A4734" w:rsidRPr="009F273E" w:rsidRDefault="004A4734">
      <w:pPr>
        <w:tabs>
          <w:tab w:val="left" w:pos="2257"/>
        </w:tabs>
        <w:spacing w:after="0" w:line="259" w:lineRule="auto"/>
        <w:rPr>
          <w:rFonts w:ascii="Arial" w:hAnsi="Arial" w:cs="Arial"/>
          <w:b/>
          <w:sz w:val="24"/>
          <w:szCs w:val="24"/>
        </w:rPr>
      </w:pPr>
    </w:p>
    <w:p w14:paraId="2F195D05"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B125AB6" w14:textId="5628007E" w:rsidR="004A4734" w:rsidRPr="009F273E" w:rsidRDefault="00BD4068">
      <w:pPr>
        <w:tabs>
          <w:tab w:val="left" w:pos="2257"/>
        </w:tabs>
        <w:spacing w:after="0" w:line="259" w:lineRule="auto"/>
        <w:rPr>
          <w:rFonts w:ascii="Arial" w:hAnsi="Arial" w:cs="Arial"/>
          <w:sz w:val="24"/>
          <w:szCs w:val="24"/>
        </w:rPr>
      </w:pPr>
      <w:r>
        <w:rPr>
          <w:rFonts w:ascii="Arial" w:hAnsi="Arial" w:cs="Arial"/>
          <w:sz w:val="24"/>
          <w:szCs w:val="24"/>
        </w:rPr>
        <w:t>Not applicable</w:t>
      </w:r>
    </w:p>
    <w:p w14:paraId="0A2EE66A" w14:textId="77777777" w:rsidR="004A4734" w:rsidRPr="009F273E" w:rsidRDefault="004A4734">
      <w:pPr>
        <w:tabs>
          <w:tab w:val="left" w:pos="2257"/>
        </w:tabs>
        <w:spacing w:after="0" w:line="259" w:lineRule="auto"/>
        <w:rPr>
          <w:rFonts w:ascii="Arial" w:hAnsi="Arial" w:cs="Arial"/>
          <w:b/>
          <w:sz w:val="24"/>
          <w:szCs w:val="24"/>
        </w:rPr>
      </w:pPr>
    </w:p>
    <w:p w14:paraId="444A325F"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6D7B3363" w14:textId="5D3A3C20" w:rsidR="00563DA5" w:rsidRPr="002C086F" w:rsidRDefault="002C086F" w:rsidP="00563DA5">
      <w:pPr>
        <w:tabs>
          <w:tab w:val="left" w:pos="2257"/>
        </w:tabs>
        <w:spacing w:after="0" w:line="259" w:lineRule="auto"/>
        <w:rPr>
          <w:rFonts w:ascii="Arial" w:hAnsi="Arial" w:cs="Arial"/>
          <w:bCs/>
          <w:sz w:val="24"/>
          <w:szCs w:val="24"/>
        </w:rPr>
      </w:pPr>
      <w:r w:rsidRPr="002C086F">
        <w:rPr>
          <w:rFonts w:ascii="Arial" w:hAnsi="Arial" w:cs="Arial"/>
          <w:bCs/>
          <w:sz w:val="24"/>
          <w:szCs w:val="24"/>
        </w:rPr>
        <w:t>Not applicable</w:t>
      </w:r>
    </w:p>
    <w:p w14:paraId="34ACED3B" w14:textId="77777777" w:rsidR="002D516A" w:rsidRDefault="002D516A" w:rsidP="002D516A">
      <w:pPr>
        <w:tabs>
          <w:tab w:val="left" w:pos="2257"/>
        </w:tabs>
        <w:spacing w:after="0" w:line="259" w:lineRule="auto"/>
        <w:rPr>
          <w:rFonts w:ascii="Arial" w:hAnsi="Arial" w:cs="Arial"/>
          <w:b/>
          <w:sz w:val="24"/>
          <w:szCs w:val="24"/>
        </w:rPr>
      </w:pPr>
    </w:p>
    <w:p w14:paraId="6915B9B6"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01826DB0" w14:textId="4D018A86" w:rsidR="00D24C81" w:rsidRPr="002C086F" w:rsidRDefault="002C086F" w:rsidP="00D24C81">
      <w:pPr>
        <w:spacing w:after="0" w:line="259" w:lineRule="auto"/>
        <w:rPr>
          <w:rFonts w:ascii="Arial" w:hAnsi="Arial" w:cs="Arial"/>
          <w:sz w:val="24"/>
          <w:szCs w:val="24"/>
        </w:rPr>
      </w:pPr>
      <w:r w:rsidRPr="002C086F">
        <w:rPr>
          <w:rFonts w:ascii="Arial" w:hAnsi="Arial" w:cs="Arial"/>
          <w:sz w:val="24"/>
          <w:szCs w:val="24"/>
        </w:rPr>
        <w:t>Not applicable</w:t>
      </w:r>
    </w:p>
    <w:p w14:paraId="1071A229" w14:textId="77777777" w:rsidR="00D24C81" w:rsidRDefault="00D24C81" w:rsidP="00D24C81">
      <w:pPr>
        <w:spacing w:after="0" w:line="240" w:lineRule="auto"/>
        <w:jc w:val="both"/>
        <w:rPr>
          <w:rFonts w:ascii="Arial" w:hAnsi="Arial" w:cs="Arial"/>
          <w:sz w:val="24"/>
          <w:szCs w:val="24"/>
        </w:rPr>
      </w:pPr>
    </w:p>
    <w:p w14:paraId="7266BACB"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6A18EBA5" w14:textId="2311E7C7" w:rsidR="002D516A"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785B1E4A" w14:textId="77777777" w:rsidR="004A4734" w:rsidRPr="009F273E" w:rsidRDefault="004A4734" w:rsidP="00AA20E4">
      <w:pPr>
        <w:spacing w:after="0" w:line="259" w:lineRule="auto"/>
        <w:rPr>
          <w:rFonts w:ascii="Arial" w:hAnsi="Arial" w:cs="Arial"/>
          <w:b/>
          <w:sz w:val="24"/>
          <w:szCs w:val="24"/>
          <w:highlight w:val="yellow"/>
        </w:rPr>
      </w:pPr>
    </w:p>
    <w:p w14:paraId="5AA5FF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2D3E62EA" w14:textId="51B1F5CE" w:rsidR="00051257" w:rsidRPr="008C1605" w:rsidRDefault="008C1605" w:rsidP="00544956">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r w:rsidR="00544956">
        <w:rPr>
          <w:rFonts w:ascii="Arial" w:hAnsi="Arial" w:cs="Arial"/>
          <w:sz w:val="24"/>
          <w:szCs w:val="24"/>
        </w:rPr>
        <w:t xml:space="preserve"> </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1788911" w14:textId="77777777" w:rsidR="003B6DBC" w:rsidRDefault="003B6DBC" w:rsidP="003B6DBC">
      <w:pPr>
        <w:rPr>
          <w:rFonts w:ascii="Arial" w:hAnsi="Arial" w:cs="Arial"/>
          <w:color w:val="1F497D"/>
          <w:sz w:val="24"/>
          <w:szCs w:val="24"/>
          <w:highlight w:val="yellow"/>
        </w:rPr>
      </w:pPr>
    </w:p>
    <w:p w14:paraId="26BAE9C1" w14:textId="620A33DC" w:rsidR="004A4734" w:rsidRPr="00051257" w:rsidRDefault="00CB39A4" w:rsidP="00170B69">
      <w:pPr>
        <w:rPr>
          <w:rFonts w:ascii="Arial" w:hAnsi="Arial" w:cs="Arial"/>
        </w:rPr>
      </w:pPr>
      <w:r w:rsidRPr="009F273E">
        <w:rPr>
          <w:rFonts w:ascii="Arial" w:hAnsi="Arial" w:cs="Arial"/>
          <w:b/>
          <w:sz w:val="24"/>
          <w:szCs w:val="24"/>
        </w:rPr>
        <w:br w:type="page"/>
      </w:r>
    </w:p>
    <w:p w14:paraId="6BA64FAD" w14:textId="77777777" w:rsidR="004A4734" w:rsidRPr="00051257" w:rsidRDefault="004A4734">
      <w:pPr>
        <w:tabs>
          <w:tab w:val="left" w:pos="2257"/>
        </w:tabs>
        <w:spacing w:after="0" w:line="259" w:lineRule="auto"/>
        <w:rPr>
          <w:rFonts w:ascii="Arial" w:hAnsi="Arial" w:cs="Arial"/>
        </w:rPr>
      </w:pPr>
    </w:p>
    <w:p w14:paraId="664B9363" w14:textId="77777777" w:rsidR="004A4734" w:rsidRPr="00051257" w:rsidRDefault="004A4734">
      <w:pPr>
        <w:tabs>
          <w:tab w:val="left" w:pos="2257"/>
        </w:tabs>
        <w:spacing w:after="0" w:line="259" w:lineRule="auto"/>
        <w:rPr>
          <w:rFonts w:ascii="Arial" w:hAnsi="Arial" w:cs="Arial"/>
        </w:rPr>
      </w:pPr>
    </w:p>
    <w:p w14:paraId="7C621A66" w14:textId="77777777" w:rsidR="004A4734" w:rsidRPr="00051257" w:rsidRDefault="004A4734">
      <w:pPr>
        <w:tabs>
          <w:tab w:val="left" w:pos="2257"/>
        </w:tabs>
        <w:spacing w:after="0" w:line="259" w:lineRule="auto"/>
        <w:rPr>
          <w:rFonts w:ascii="Arial" w:hAnsi="Arial" w:cs="Arial"/>
        </w:rPr>
      </w:pPr>
    </w:p>
    <w:p w14:paraId="5A9BA84D" w14:textId="77777777" w:rsidR="004A4734" w:rsidRDefault="004A4734">
      <w:pPr>
        <w:tabs>
          <w:tab w:val="left" w:pos="2257"/>
        </w:tabs>
        <w:spacing w:after="0" w:line="259" w:lineRule="auto"/>
      </w:pPr>
    </w:p>
    <w:p w14:paraId="20946585" w14:textId="77777777" w:rsidR="004A4734" w:rsidRDefault="004A4734">
      <w:pPr>
        <w:tabs>
          <w:tab w:val="left" w:pos="2257"/>
        </w:tabs>
        <w:spacing w:after="0" w:line="259" w:lineRule="auto"/>
      </w:pPr>
    </w:p>
    <w:p w14:paraId="78076718" w14:textId="77777777" w:rsidR="004A4734" w:rsidRDefault="004A4734">
      <w:pPr>
        <w:tabs>
          <w:tab w:val="left" w:pos="2257"/>
        </w:tabs>
        <w:spacing w:after="0" w:line="259" w:lineRule="auto"/>
      </w:pPr>
    </w:p>
    <w:p w14:paraId="4F0B045F" w14:textId="77777777" w:rsidR="004A4734" w:rsidRDefault="004A4734">
      <w:pPr>
        <w:tabs>
          <w:tab w:val="left" w:pos="2257"/>
        </w:tabs>
        <w:spacing w:after="0" w:line="259" w:lineRule="auto"/>
      </w:pPr>
    </w:p>
    <w:p w14:paraId="74B385B4" w14:textId="77777777" w:rsidR="004A4734" w:rsidRDefault="004A4734">
      <w:pPr>
        <w:tabs>
          <w:tab w:val="left" w:pos="2257"/>
        </w:tabs>
        <w:spacing w:after="0" w:line="259" w:lineRule="auto"/>
      </w:pPr>
    </w:p>
    <w:p w14:paraId="261D3863" w14:textId="77777777" w:rsidR="004A4734" w:rsidRDefault="004A4734">
      <w:pPr>
        <w:tabs>
          <w:tab w:val="left" w:pos="2257"/>
        </w:tabs>
        <w:spacing w:after="0" w:line="259" w:lineRule="auto"/>
      </w:pPr>
    </w:p>
    <w:p w14:paraId="4A08FA51" w14:textId="77777777" w:rsidR="004A4734" w:rsidRDefault="004A4734">
      <w:pPr>
        <w:tabs>
          <w:tab w:val="left" w:pos="2257"/>
        </w:tabs>
        <w:spacing w:after="0" w:line="259" w:lineRule="auto"/>
      </w:pPr>
    </w:p>
    <w:p w14:paraId="5577D2C9" w14:textId="77777777" w:rsidR="004A4734" w:rsidRDefault="004A4734">
      <w:pPr>
        <w:tabs>
          <w:tab w:val="left" w:pos="2257"/>
        </w:tabs>
        <w:spacing w:after="0" w:line="259" w:lineRule="auto"/>
      </w:pPr>
    </w:p>
    <w:p w14:paraId="70DE4F4B" w14:textId="77777777" w:rsidR="004A4734" w:rsidRDefault="004A4734">
      <w:pPr>
        <w:tabs>
          <w:tab w:val="left" w:pos="2257"/>
        </w:tabs>
        <w:spacing w:after="0" w:line="259" w:lineRule="auto"/>
      </w:pPr>
    </w:p>
    <w:p w14:paraId="1B94EE21" w14:textId="77777777" w:rsidR="004A4734" w:rsidRDefault="004A4734">
      <w:pPr>
        <w:tabs>
          <w:tab w:val="left" w:pos="2257"/>
        </w:tabs>
        <w:spacing w:after="0" w:line="259" w:lineRule="auto"/>
      </w:pPr>
    </w:p>
    <w:p w14:paraId="3B802175" w14:textId="77777777" w:rsidR="004A4734" w:rsidRDefault="004A4734">
      <w:pPr>
        <w:tabs>
          <w:tab w:val="left" w:pos="2257"/>
        </w:tabs>
        <w:spacing w:after="0" w:line="259" w:lineRule="auto"/>
      </w:pPr>
    </w:p>
    <w:p w14:paraId="3D906B8F" w14:textId="77777777" w:rsidR="004A4734" w:rsidRDefault="004A4734">
      <w:pPr>
        <w:tabs>
          <w:tab w:val="left" w:pos="2257"/>
        </w:tabs>
        <w:spacing w:after="0" w:line="259" w:lineRule="auto"/>
      </w:pPr>
    </w:p>
    <w:p w14:paraId="687B0F8F" w14:textId="77777777" w:rsidR="004A4734" w:rsidRDefault="004A4734">
      <w:pPr>
        <w:tabs>
          <w:tab w:val="left" w:pos="2257"/>
        </w:tabs>
        <w:spacing w:after="0" w:line="259" w:lineRule="auto"/>
      </w:pPr>
    </w:p>
    <w:sectPr w:rsidR="004A4734"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EBCEC" w14:textId="77777777" w:rsidR="007F7770" w:rsidRDefault="007F7770">
      <w:pPr>
        <w:spacing w:after="0" w:line="240" w:lineRule="auto"/>
      </w:pPr>
      <w:r>
        <w:separator/>
      </w:r>
    </w:p>
  </w:endnote>
  <w:endnote w:type="continuationSeparator" w:id="0">
    <w:p w14:paraId="365A001D" w14:textId="77777777" w:rsidR="007F7770" w:rsidRDefault="007F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2A999FFE"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ED3390">
      <w:rPr>
        <w:rFonts w:ascii="Arial" w:hAnsi="Arial" w:cs="Arial"/>
        <w:noProof/>
        <w:sz w:val="20"/>
        <w:szCs w:val="20"/>
      </w:rPr>
      <w:t>2</w:t>
    </w:r>
    <w:r w:rsidR="00AC0970" w:rsidRPr="00623ED5">
      <w:rPr>
        <w:rFonts w:ascii="Arial" w:hAnsi="Arial" w:cs="Arial"/>
        <w:noProof/>
        <w:sz w:val="20"/>
        <w:szCs w:val="20"/>
      </w:rPr>
      <w:fldChar w:fldCharType="end"/>
    </w:r>
  </w:p>
  <w:p w14:paraId="05AECDA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90715" w14:textId="77777777" w:rsidR="007F7770" w:rsidRDefault="007F7770">
      <w:pPr>
        <w:spacing w:after="0" w:line="240" w:lineRule="auto"/>
      </w:pPr>
      <w:r>
        <w:separator/>
      </w:r>
    </w:p>
  </w:footnote>
  <w:footnote w:type="continuationSeparator" w:id="0">
    <w:p w14:paraId="61A1E6FD" w14:textId="77777777" w:rsidR="007F7770" w:rsidRDefault="007F7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35157B"/>
    <w:multiLevelType w:val="hybridMultilevel"/>
    <w:tmpl w:val="6C02F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20661"/>
    <w:multiLevelType w:val="multilevel"/>
    <w:tmpl w:val="EFD09D5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9"/>
  </w:num>
  <w:num w:numId="3">
    <w:abstractNumId w:val="12"/>
  </w:num>
  <w:num w:numId="4">
    <w:abstractNumId w:val="7"/>
  </w:num>
  <w:num w:numId="5">
    <w:abstractNumId w:val="6"/>
  </w:num>
  <w:num w:numId="6">
    <w:abstractNumId w:val="13"/>
  </w:num>
  <w:num w:numId="7">
    <w:abstractNumId w:val="11"/>
  </w:num>
  <w:num w:numId="8">
    <w:abstractNumId w:val="5"/>
  </w:num>
  <w:num w:numId="9">
    <w:abstractNumId w:val="13"/>
  </w:num>
  <w:num w:numId="10">
    <w:abstractNumId w:val="0"/>
  </w:num>
  <w:num w:numId="11">
    <w:abstractNumId w:val="2"/>
  </w:num>
  <w:num w:numId="12">
    <w:abstractNumId w:val="8"/>
  </w:num>
  <w:num w:numId="13">
    <w:abstractNumId w:val="10"/>
  </w:num>
  <w:num w:numId="14">
    <w:abstractNumId w:val="3"/>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31EFB"/>
    <w:rsid w:val="000411CD"/>
    <w:rsid w:val="000434E4"/>
    <w:rsid w:val="0004550C"/>
    <w:rsid w:val="00051257"/>
    <w:rsid w:val="00057E65"/>
    <w:rsid w:val="00063AF2"/>
    <w:rsid w:val="00066570"/>
    <w:rsid w:val="000741A2"/>
    <w:rsid w:val="000851C3"/>
    <w:rsid w:val="000851E7"/>
    <w:rsid w:val="000978E0"/>
    <w:rsid w:val="0009790D"/>
    <w:rsid w:val="000A69BD"/>
    <w:rsid w:val="000C6319"/>
    <w:rsid w:val="000C665A"/>
    <w:rsid w:val="00110B3B"/>
    <w:rsid w:val="00126B1A"/>
    <w:rsid w:val="001320FC"/>
    <w:rsid w:val="00151E81"/>
    <w:rsid w:val="00154D85"/>
    <w:rsid w:val="00162E55"/>
    <w:rsid w:val="00170B69"/>
    <w:rsid w:val="00183C8E"/>
    <w:rsid w:val="001950DA"/>
    <w:rsid w:val="0019744D"/>
    <w:rsid w:val="001A339D"/>
    <w:rsid w:val="001D084D"/>
    <w:rsid w:val="001D0FED"/>
    <w:rsid w:val="001D1CA4"/>
    <w:rsid w:val="001E0368"/>
    <w:rsid w:val="001E4597"/>
    <w:rsid w:val="001F5BDD"/>
    <w:rsid w:val="0021683E"/>
    <w:rsid w:val="00225271"/>
    <w:rsid w:val="002315F2"/>
    <w:rsid w:val="002322D4"/>
    <w:rsid w:val="00232CB2"/>
    <w:rsid w:val="00236A74"/>
    <w:rsid w:val="00254439"/>
    <w:rsid w:val="002611AA"/>
    <w:rsid w:val="00265DF8"/>
    <w:rsid w:val="00270300"/>
    <w:rsid w:val="00297896"/>
    <w:rsid w:val="002B3C24"/>
    <w:rsid w:val="002B7731"/>
    <w:rsid w:val="002C086F"/>
    <w:rsid w:val="002C3D52"/>
    <w:rsid w:val="002C5708"/>
    <w:rsid w:val="002C6E98"/>
    <w:rsid w:val="002D516A"/>
    <w:rsid w:val="002E3733"/>
    <w:rsid w:val="002F13F3"/>
    <w:rsid w:val="00307DA4"/>
    <w:rsid w:val="0032398D"/>
    <w:rsid w:val="003255FD"/>
    <w:rsid w:val="003270FC"/>
    <w:rsid w:val="003273A4"/>
    <w:rsid w:val="003321CB"/>
    <w:rsid w:val="0033393C"/>
    <w:rsid w:val="003347D4"/>
    <w:rsid w:val="003676A4"/>
    <w:rsid w:val="00374006"/>
    <w:rsid w:val="00374577"/>
    <w:rsid w:val="00377A85"/>
    <w:rsid w:val="003809EC"/>
    <w:rsid w:val="003A2178"/>
    <w:rsid w:val="003B1167"/>
    <w:rsid w:val="003B6DBC"/>
    <w:rsid w:val="003C50AE"/>
    <w:rsid w:val="003D7714"/>
    <w:rsid w:val="003E73F1"/>
    <w:rsid w:val="003E7CBB"/>
    <w:rsid w:val="003F397E"/>
    <w:rsid w:val="003F4954"/>
    <w:rsid w:val="003F583A"/>
    <w:rsid w:val="00400E8E"/>
    <w:rsid w:val="00413794"/>
    <w:rsid w:val="0042086D"/>
    <w:rsid w:val="00420B9A"/>
    <w:rsid w:val="00422D16"/>
    <w:rsid w:val="00424289"/>
    <w:rsid w:val="004304AB"/>
    <w:rsid w:val="0043710D"/>
    <w:rsid w:val="0045545A"/>
    <w:rsid w:val="00463599"/>
    <w:rsid w:val="00475B07"/>
    <w:rsid w:val="00486B15"/>
    <w:rsid w:val="004A3795"/>
    <w:rsid w:val="004A4734"/>
    <w:rsid w:val="004B205B"/>
    <w:rsid w:val="004B2DEC"/>
    <w:rsid w:val="004B7595"/>
    <w:rsid w:val="004B7E92"/>
    <w:rsid w:val="004F26E1"/>
    <w:rsid w:val="00510949"/>
    <w:rsid w:val="00512CE8"/>
    <w:rsid w:val="0052301B"/>
    <w:rsid w:val="00531C4D"/>
    <w:rsid w:val="0053394A"/>
    <w:rsid w:val="0054312C"/>
    <w:rsid w:val="00544956"/>
    <w:rsid w:val="005503B8"/>
    <w:rsid w:val="00553075"/>
    <w:rsid w:val="00561644"/>
    <w:rsid w:val="00561674"/>
    <w:rsid w:val="0056265C"/>
    <w:rsid w:val="00563DA5"/>
    <w:rsid w:val="00572E27"/>
    <w:rsid w:val="00581ED7"/>
    <w:rsid w:val="005B7837"/>
    <w:rsid w:val="005C0DB5"/>
    <w:rsid w:val="005C303F"/>
    <w:rsid w:val="005C55E7"/>
    <w:rsid w:val="005D18C4"/>
    <w:rsid w:val="005D6282"/>
    <w:rsid w:val="005E0AE8"/>
    <w:rsid w:val="00606769"/>
    <w:rsid w:val="00615B10"/>
    <w:rsid w:val="00623ED5"/>
    <w:rsid w:val="00630660"/>
    <w:rsid w:val="00633EE5"/>
    <w:rsid w:val="00641086"/>
    <w:rsid w:val="006451C4"/>
    <w:rsid w:val="006472C5"/>
    <w:rsid w:val="0065610B"/>
    <w:rsid w:val="006635AE"/>
    <w:rsid w:val="00664398"/>
    <w:rsid w:val="00667337"/>
    <w:rsid w:val="00695ED8"/>
    <w:rsid w:val="006B3A24"/>
    <w:rsid w:val="006C1CBB"/>
    <w:rsid w:val="006D021B"/>
    <w:rsid w:val="006D0226"/>
    <w:rsid w:val="006D0F65"/>
    <w:rsid w:val="006D4FE2"/>
    <w:rsid w:val="006E18A6"/>
    <w:rsid w:val="006E705B"/>
    <w:rsid w:val="00702E70"/>
    <w:rsid w:val="00710B03"/>
    <w:rsid w:val="00711829"/>
    <w:rsid w:val="007202F6"/>
    <w:rsid w:val="00721C16"/>
    <w:rsid w:val="0072476F"/>
    <w:rsid w:val="007350AA"/>
    <w:rsid w:val="0074155C"/>
    <w:rsid w:val="00741E22"/>
    <w:rsid w:val="00760E75"/>
    <w:rsid w:val="007619A9"/>
    <w:rsid w:val="00761AB3"/>
    <w:rsid w:val="00770631"/>
    <w:rsid w:val="00772893"/>
    <w:rsid w:val="007731F1"/>
    <w:rsid w:val="007733CD"/>
    <w:rsid w:val="007763FC"/>
    <w:rsid w:val="00783044"/>
    <w:rsid w:val="007941E3"/>
    <w:rsid w:val="00796FC9"/>
    <w:rsid w:val="007A308B"/>
    <w:rsid w:val="007B5010"/>
    <w:rsid w:val="007C6148"/>
    <w:rsid w:val="007D2E98"/>
    <w:rsid w:val="007F7770"/>
    <w:rsid w:val="00802637"/>
    <w:rsid w:val="0082028B"/>
    <w:rsid w:val="00825518"/>
    <w:rsid w:val="00834958"/>
    <w:rsid w:val="00853A9B"/>
    <w:rsid w:val="00873886"/>
    <w:rsid w:val="00883C61"/>
    <w:rsid w:val="008861B9"/>
    <w:rsid w:val="008925D4"/>
    <w:rsid w:val="00895069"/>
    <w:rsid w:val="008A2560"/>
    <w:rsid w:val="008A7999"/>
    <w:rsid w:val="008B5AA5"/>
    <w:rsid w:val="008B7262"/>
    <w:rsid w:val="008C1605"/>
    <w:rsid w:val="008C5D8E"/>
    <w:rsid w:val="008D4A20"/>
    <w:rsid w:val="008D5AF0"/>
    <w:rsid w:val="008D6250"/>
    <w:rsid w:val="008E3131"/>
    <w:rsid w:val="008F5173"/>
    <w:rsid w:val="0090151D"/>
    <w:rsid w:val="009437E0"/>
    <w:rsid w:val="00957E10"/>
    <w:rsid w:val="00957FC0"/>
    <w:rsid w:val="0096468C"/>
    <w:rsid w:val="0096521C"/>
    <w:rsid w:val="00983172"/>
    <w:rsid w:val="009A32AB"/>
    <w:rsid w:val="009B0D98"/>
    <w:rsid w:val="009B52EA"/>
    <w:rsid w:val="009E0D6A"/>
    <w:rsid w:val="009E215E"/>
    <w:rsid w:val="009F273E"/>
    <w:rsid w:val="009F27E0"/>
    <w:rsid w:val="00A153D3"/>
    <w:rsid w:val="00A33B01"/>
    <w:rsid w:val="00A340BA"/>
    <w:rsid w:val="00A4458B"/>
    <w:rsid w:val="00A56C49"/>
    <w:rsid w:val="00A621D7"/>
    <w:rsid w:val="00A70226"/>
    <w:rsid w:val="00A82F1C"/>
    <w:rsid w:val="00A86061"/>
    <w:rsid w:val="00AA20E4"/>
    <w:rsid w:val="00AB0BC2"/>
    <w:rsid w:val="00AB4ED6"/>
    <w:rsid w:val="00AC0970"/>
    <w:rsid w:val="00AC22C9"/>
    <w:rsid w:val="00AE585A"/>
    <w:rsid w:val="00B05637"/>
    <w:rsid w:val="00B06E96"/>
    <w:rsid w:val="00B16AD6"/>
    <w:rsid w:val="00B25F4F"/>
    <w:rsid w:val="00B45656"/>
    <w:rsid w:val="00B520D7"/>
    <w:rsid w:val="00B52B7A"/>
    <w:rsid w:val="00B539D9"/>
    <w:rsid w:val="00B55B91"/>
    <w:rsid w:val="00B6655A"/>
    <w:rsid w:val="00B714E9"/>
    <w:rsid w:val="00B87349"/>
    <w:rsid w:val="00B87C37"/>
    <w:rsid w:val="00B87D1B"/>
    <w:rsid w:val="00B9523A"/>
    <w:rsid w:val="00BA15CD"/>
    <w:rsid w:val="00BB1B63"/>
    <w:rsid w:val="00BC41BF"/>
    <w:rsid w:val="00BD4068"/>
    <w:rsid w:val="00BE326E"/>
    <w:rsid w:val="00BE671C"/>
    <w:rsid w:val="00BE704D"/>
    <w:rsid w:val="00C105FA"/>
    <w:rsid w:val="00C31E3D"/>
    <w:rsid w:val="00C35401"/>
    <w:rsid w:val="00C41001"/>
    <w:rsid w:val="00C42BF4"/>
    <w:rsid w:val="00C4758D"/>
    <w:rsid w:val="00C543F9"/>
    <w:rsid w:val="00C92729"/>
    <w:rsid w:val="00CB1975"/>
    <w:rsid w:val="00CB23C3"/>
    <w:rsid w:val="00CB39A4"/>
    <w:rsid w:val="00CD7897"/>
    <w:rsid w:val="00CE6201"/>
    <w:rsid w:val="00CE6859"/>
    <w:rsid w:val="00CF2A02"/>
    <w:rsid w:val="00D17FF8"/>
    <w:rsid w:val="00D2166E"/>
    <w:rsid w:val="00D24C81"/>
    <w:rsid w:val="00D3696B"/>
    <w:rsid w:val="00D409B8"/>
    <w:rsid w:val="00D45A9D"/>
    <w:rsid w:val="00D500B0"/>
    <w:rsid w:val="00D51727"/>
    <w:rsid w:val="00D52B71"/>
    <w:rsid w:val="00D91FF4"/>
    <w:rsid w:val="00DD36A4"/>
    <w:rsid w:val="00DD394A"/>
    <w:rsid w:val="00DF2308"/>
    <w:rsid w:val="00E023CD"/>
    <w:rsid w:val="00E077F1"/>
    <w:rsid w:val="00E10DB2"/>
    <w:rsid w:val="00E16CB0"/>
    <w:rsid w:val="00E21475"/>
    <w:rsid w:val="00E254E4"/>
    <w:rsid w:val="00E36190"/>
    <w:rsid w:val="00E4117B"/>
    <w:rsid w:val="00E446A6"/>
    <w:rsid w:val="00E46884"/>
    <w:rsid w:val="00E46FDC"/>
    <w:rsid w:val="00E5118A"/>
    <w:rsid w:val="00E6371B"/>
    <w:rsid w:val="00E64EDA"/>
    <w:rsid w:val="00E67390"/>
    <w:rsid w:val="00E70052"/>
    <w:rsid w:val="00E745C3"/>
    <w:rsid w:val="00E76F13"/>
    <w:rsid w:val="00E957C3"/>
    <w:rsid w:val="00E9588A"/>
    <w:rsid w:val="00EA0594"/>
    <w:rsid w:val="00EC0702"/>
    <w:rsid w:val="00EC1949"/>
    <w:rsid w:val="00ED3177"/>
    <w:rsid w:val="00ED3390"/>
    <w:rsid w:val="00ED40F3"/>
    <w:rsid w:val="00ED6C41"/>
    <w:rsid w:val="00EF78C4"/>
    <w:rsid w:val="00F00201"/>
    <w:rsid w:val="00F23B6F"/>
    <w:rsid w:val="00F255B3"/>
    <w:rsid w:val="00F53926"/>
    <w:rsid w:val="00F56AE6"/>
    <w:rsid w:val="00F60E3D"/>
    <w:rsid w:val="00F624A8"/>
    <w:rsid w:val="00F63402"/>
    <w:rsid w:val="00F82FAC"/>
    <w:rsid w:val="00F914EA"/>
    <w:rsid w:val="00F91DD8"/>
    <w:rsid w:val="00F96F77"/>
    <w:rsid w:val="00FB0503"/>
    <w:rsid w:val="00FB201C"/>
    <w:rsid w:val="00FB406A"/>
    <w:rsid w:val="00FB6C6C"/>
    <w:rsid w:val="00FB6CC0"/>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semiHidden/>
    <w:unhideWhenUsed/>
    <w:rsid w:val="00834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95437-8987-427F-82FE-B1C6CE16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2019-04-26T13:02:00Z</dcterms:created>
  <dcterms:modified xsi:type="dcterms:W3CDTF">2020-11-04T16:34:00Z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