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7522" w14:textId="77777777" w:rsidR="005F738A" w:rsidRDefault="005F738A" w:rsidP="00893A3F">
      <w:pPr>
        <w:pStyle w:val="Norma"/>
        <w:rPr>
          <w:rFonts w:ascii="Calibri" w:hAnsi="Calibri" w:cs="Calibri"/>
          <w:sz w:val="32"/>
          <w:szCs w:val="32"/>
        </w:rPr>
      </w:pPr>
    </w:p>
    <w:p w14:paraId="5EA87523" w14:textId="77777777" w:rsidR="00893A3F" w:rsidRDefault="00893A3F" w:rsidP="008F2B68">
      <w:pPr>
        <w:pStyle w:val="Norma"/>
        <w:rPr>
          <w:rFonts w:ascii="Calibri" w:hAnsi="Calibri" w:cs="Calibri"/>
          <w:b/>
          <w:sz w:val="32"/>
          <w:szCs w:val="32"/>
        </w:rPr>
      </w:pPr>
    </w:p>
    <w:p w14:paraId="5EA87524" w14:textId="27DF642B" w:rsidR="00FE0B21" w:rsidRDefault="00CA7099" w:rsidP="00FE0B21">
      <w:pPr>
        <w:pStyle w:val="Norma"/>
        <w:rPr>
          <w:rFonts w:cs="Arial"/>
          <w:b/>
          <w:sz w:val="36"/>
          <w:szCs w:val="36"/>
        </w:rPr>
      </w:pPr>
      <w:r>
        <w:rPr>
          <w:rFonts w:cs="Arial"/>
          <w:b/>
          <w:sz w:val="36"/>
          <w:szCs w:val="36"/>
        </w:rPr>
        <w:t>Specification</w:t>
      </w:r>
      <w:r w:rsidR="00FE0B21" w:rsidRPr="00CB7AD6">
        <w:rPr>
          <w:rFonts w:cs="Arial"/>
          <w:b/>
          <w:sz w:val="36"/>
          <w:szCs w:val="36"/>
        </w:rPr>
        <w:t xml:space="preserve"> for </w:t>
      </w:r>
      <w:r w:rsidR="00506996" w:rsidRPr="00506996">
        <w:rPr>
          <w:rFonts w:cs="Arial"/>
          <w:b/>
          <w:sz w:val="36"/>
          <w:szCs w:val="36"/>
        </w:rPr>
        <w:t>identifying the impact of economic conditions and other factors on UK GHG emissions during the first and second carbon budget period</w:t>
      </w:r>
    </w:p>
    <w:p w14:paraId="5EA87525" w14:textId="77777777" w:rsidR="00CB7AD6" w:rsidRPr="00CB7AD6" w:rsidRDefault="00CB7AD6" w:rsidP="00FE0B21">
      <w:pPr>
        <w:pStyle w:val="Norma"/>
        <w:rPr>
          <w:rFonts w:cs="Arial"/>
          <w:b/>
          <w:sz w:val="36"/>
          <w:szCs w:val="36"/>
        </w:rPr>
      </w:pPr>
    </w:p>
    <w:p w14:paraId="4AFA6017" w14:textId="77777777" w:rsidR="00DD521A" w:rsidRDefault="00DD521A" w:rsidP="008F2B68">
      <w:pPr>
        <w:pStyle w:val="Norma"/>
        <w:rPr>
          <w:rFonts w:cs="Arial"/>
          <w:sz w:val="36"/>
          <w:szCs w:val="36"/>
        </w:rPr>
      </w:pPr>
    </w:p>
    <w:p w14:paraId="02451D23" w14:textId="77777777" w:rsidR="00DD521A" w:rsidRDefault="00DD521A" w:rsidP="008F2B68">
      <w:pPr>
        <w:pStyle w:val="Norma"/>
        <w:rPr>
          <w:rFonts w:cs="Arial"/>
          <w:sz w:val="36"/>
          <w:szCs w:val="36"/>
        </w:rPr>
      </w:pPr>
    </w:p>
    <w:p w14:paraId="5EA87526" w14:textId="3BE9694C" w:rsidR="00E53204" w:rsidRPr="00DD521A" w:rsidRDefault="00C53C6B" w:rsidP="008F2B68">
      <w:pPr>
        <w:pStyle w:val="Norma"/>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950814">
        <w:rPr>
          <w:rFonts w:cs="Arial"/>
          <w:color w:val="FF0000"/>
          <w:sz w:val="36"/>
          <w:szCs w:val="36"/>
        </w:rPr>
        <w:t>AS/0219</w:t>
      </w:r>
    </w:p>
    <w:p w14:paraId="5EA87527" w14:textId="77777777" w:rsidR="00444762" w:rsidRPr="002856D6" w:rsidRDefault="00444762" w:rsidP="008F2B68">
      <w:pPr>
        <w:pStyle w:val="Norma"/>
        <w:rPr>
          <w:rFonts w:cs="Arial"/>
          <w:szCs w:val="28"/>
        </w:rPr>
      </w:pPr>
    </w:p>
    <w:p w14:paraId="5EA87528" w14:textId="77777777" w:rsidR="00D95762" w:rsidRDefault="00D95762" w:rsidP="008F2B68">
      <w:pPr>
        <w:pStyle w:val="Norma"/>
        <w:rPr>
          <w:rFonts w:ascii="Calibri" w:hAnsi="Calibri" w:cs="Calibri"/>
          <w:b/>
          <w:color w:val="FF0000"/>
          <w:sz w:val="26"/>
          <w:szCs w:val="26"/>
        </w:rPr>
      </w:pPr>
    </w:p>
    <w:p w14:paraId="5EA87529" w14:textId="77777777" w:rsidR="00D95762" w:rsidRDefault="00D95762" w:rsidP="008F2B68">
      <w:pPr>
        <w:pStyle w:val="Norma"/>
        <w:rPr>
          <w:rFonts w:ascii="Calibri" w:hAnsi="Calibri" w:cs="Calibri"/>
          <w:b/>
          <w:color w:val="FF0000"/>
          <w:sz w:val="26"/>
          <w:szCs w:val="26"/>
        </w:rPr>
      </w:pPr>
    </w:p>
    <w:p w14:paraId="5EA8752A" w14:textId="77777777" w:rsidR="00327C8C" w:rsidRDefault="00327C8C" w:rsidP="00220F36">
      <w:pPr>
        <w:pStyle w:val="Norma"/>
        <w:rPr>
          <w:rFonts w:ascii="Calibri" w:hAnsi="Calibri" w:cs="Calibri"/>
          <w:b/>
          <w:sz w:val="28"/>
          <w:szCs w:val="28"/>
        </w:rPr>
      </w:pPr>
    </w:p>
    <w:p w14:paraId="5EA8752B" w14:textId="77777777" w:rsidR="00121E96" w:rsidRPr="00121E96" w:rsidRDefault="00121E96" w:rsidP="00CA7099">
      <w:pPr>
        <w:pStyle w:val="Norma"/>
        <w:rPr>
          <w:rFonts w:cs="Arial"/>
          <w:sz w:val="24"/>
          <w:szCs w:val="24"/>
        </w:rPr>
      </w:pPr>
    </w:p>
    <w:p w14:paraId="5EA87533" w14:textId="77777777" w:rsidR="00781BF5" w:rsidRPr="006C479E" w:rsidRDefault="00781BF5" w:rsidP="006C479E">
      <w:pPr>
        <w:pStyle w:val="Norma"/>
        <w:ind w:left="720"/>
        <w:rPr>
          <w:rFonts w:ascii="Calibri" w:hAnsi="Calibri" w:cs="Calibri"/>
        </w:rPr>
      </w:pPr>
      <w:bookmarkStart w:id="0" w:name="SectionOne"/>
    </w:p>
    <w:p w14:paraId="5EA87534" w14:textId="77777777" w:rsidR="003E5C19" w:rsidRPr="00CA7099" w:rsidRDefault="00091732" w:rsidP="00CA7099">
      <w:pPr>
        <w:pStyle w:val="Norma"/>
        <w:ind w:left="1080"/>
        <w:rPr>
          <w:rFonts w:cs="Calibri"/>
          <w:b/>
          <w:sz w:val="28"/>
          <w:szCs w:val="28"/>
        </w:rPr>
      </w:pPr>
      <w:bookmarkStart w:id="1" w:name="_Evaluation_of_Responses"/>
      <w:bookmarkEnd w:id="1"/>
      <w:r w:rsidRPr="00CA7099">
        <w:rPr>
          <w:rFonts w:cs="Calibri"/>
          <w:b/>
          <w:sz w:val="28"/>
          <w:szCs w:val="28"/>
        </w:rPr>
        <w:br w:type="page"/>
      </w:r>
      <w:bookmarkEnd w:id="0"/>
    </w:p>
    <w:p w14:paraId="5EA87535" w14:textId="77777777" w:rsidR="001D5D04" w:rsidRDefault="001D5D04" w:rsidP="007B3C23">
      <w:pPr>
        <w:pStyle w:val="Norma"/>
        <w:jc w:val="both"/>
        <w:rPr>
          <w:rFonts w:ascii="Calibri" w:hAnsi="Calibri" w:cs="Calibri"/>
          <w:b/>
          <w:sz w:val="28"/>
          <w:szCs w:val="28"/>
        </w:rPr>
      </w:pPr>
    </w:p>
    <w:p w14:paraId="5EA87536" w14:textId="77777777" w:rsidR="003E5C19" w:rsidRDefault="00C06839" w:rsidP="007B3C23">
      <w:pPr>
        <w:pStyle w:val="Norma"/>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Default="00DD15F0">
                            <w:pPr>
                              <w:pStyle w:val="Norma"/>
                            </w:pPr>
                          </w:p>
                          <w:p w14:paraId="5EA8763A" w14:textId="68A534C2" w:rsidR="00DD15F0" w:rsidRPr="00790D07" w:rsidRDefault="00DD15F0" w:rsidP="00405192">
                            <w:pPr>
                              <w:pStyle w:val="Norma"/>
                              <w:rPr>
                                <w:rFonts w:cs="Arial"/>
                                <w:color w:val="FF0000"/>
                                <w:sz w:val="24"/>
                              </w:rPr>
                            </w:pPr>
                            <w:r w:rsidRPr="0000739E">
                              <w:rPr>
                                <w:rFonts w:cs="Arial"/>
                              </w:rPr>
                              <w:t>Invitation to Tender for</w:t>
                            </w:r>
                            <w:r w:rsidRPr="006D645F">
                              <w:rPr>
                                <w:rFonts w:cs="Arial"/>
                              </w:rPr>
                              <w:t xml:space="preserve"> </w:t>
                            </w:r>
                            <w:r w:rsidR="00790D07" w:rsidRPr="00790D07">
                              <w:rPr>
                                <w:rFonts w:cs="Arial"/>
                              </w:rPr>
                              <w:t>identifying the impact of economic conditions and other factors on UK GHG emissions during the first and second carbon budget period</w:t>
                            </w:r>
                          </w:p>
                          <w:p w14:paraId="5EA8763B" w14:textId="2A1B3499" w:rsidR="00DD15F0" w:rsidRPr="0000739E" w:rsidRDefault="00DD15F0" w:rsidP="00405192">
                            <w:pPr>
                              <w:pStyle w:val="Norma"/>
                              <w:rPr>
                                <w:rFonts w:cs="Arial"/>
                              </w:rPr>
                            </w:pPr>
                            <w:r>
                              <w:rPr>
                                <w:rFonts w:cs="Arial"/>
                              </w:rPr>
                              <w:t xml:space="preserve">Tender Reference Number: </w:t>
                            </w:r>
                            <w:r w:rsidR="00950814">
                              <w:rPr>
                                <w:rFonts w:cs="Arial"/>
                                <w:color w:val="FF0000"/>
                              </w:rPr>
                              <w:t>AS/0219</w:t>
                            </w:r>
                          </w:p>
                          <w:p w14:paraId="5EA8763C" w14:textId="271BE319" w:rsidR="00DD15F0" w:rsidRDefault="00DD15F0" w:rsidP="00405192">
                            <w:pPr>
                              <w:pStyle w:val="Norma"/>
                              <w:rPr>
                                <w:rFonts w:cs="Arial"/>
                              </w:rPr>
                            </w:pPr>
                            <w:r w:rsidRPr="0000739E">
                              <w:rPr>
                                <w:rFonts w:cs="Arial"/>
                              </w:rPr>
                              <w:t>Deadline for Tender Responses:</w:t>
                            </w:r>
                            <w:r w:rsidRPr="00790D07">
                              <w:rPr>
                                <w:rFonts w:cs="Arial"/>
                                <w:szCs w:val="24"/>
                              </w:rPr>
                              <w:t xml:space="preserve"> </w:t>
                            </w:r>
                            <w:r w:rsidR="001A56B8">
                              <w:rPr>
                                <w:rFonts w:cs="Arial"/>
                                <w:szCs w:val="24"/>
                              </w:rPr>
                              <w:t xml:space="preserve">12 noon on </w:t>
                            </w:r>
                            <w:r w:rsidR="00790D07" w:rsidRPr="00790D07">
                              <w:rPr>
                                <w:rFonts w:cs="Arial"/>
                                <w:szCs w:val="24"/>
                              </w:rPr>
                              <w:t>2</w:t>
                            </w:r>
                            <w:r w:rsidR="001A56B8">
                              <w:rPr>
                                <w:rFonts w:cs="Arial"/>
                                <w:szCs w:val="24"/>
                              </w:rPr>
                              <w:t>5</w:t>
                            </w:r>
                            <w:r w:rsidR="001A56B8">
                              <w:rPr>
                                <w:rFonts w:cs="Arial"/>
                                <w:szCs w:val="24"/>
                                <w:vertAlign w:val="superscript"/>
                              </w:rPr>
                              <w:t>th</w:t>
                            </w:r>
                            <w:r w:rsidR="001A56B8">
                              <w:rPr>
                                <w:rFonts w:cs="Arial"/>
                                <w:szCs w:val="24"/>
                              </w:rPr>
                              <w:t xml:space="preserve"> </w:t>
                            </w:r>
                            <w:r w:rsidR="00790D07" w:rsidRPr="00790D07">
                              <w:rPr>
                                <w:rFonts w:cs="Arial"/>
                                <w:szCs w:val="24"/>
                              </w:rPr>
                              <w:t>February 2019</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8762A"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Default="00DD15F0">
                      <w:pPr>
                        <w:pStyle w:val="Norma"/>
                      </w:pPr>
                    </w:p>
                    <w:p w14:paraId="5EA8763A" w14:textId="68A534C2" w:rsidR="00DD15F0" w:rsidRPr="00790D07" w:rsidRDefault="00DD15F0" w:rsidP="00405192">
                      <w:pPr>
                        <w:pStyle w:val="Norma"/>
                        <w:rPr>
                          <w:rFonts w:cs="Arial"/>
                          <w:color w:val="FF0000"/>
                          <w:sz w:val="24"/>
                        </w:rPr>
                      </w:pPr>
                      <w:r w:rsidRPr="0000739E">
                        <w:rPr>
                          <w:rFonts w:cs="Arial"/>
                        </w:rPr>
                        <w:t>Invitation to Tender for</w:t>
                      </w:r>
                      <w:r w:rsidRPr="006D645F">
                        <w:rPr>
                          <w:rFonts w:cs="Arial"/>
                        </w:rPr>
                        <w:t xml:space="preserve"> </w:t>
                      </w:r>
                      <w:r w:rsidR="00790D07" w:rsidRPr="00790D07">
                        <w:rPr>
                          <w:rFonts w:cs="Arial"/>
                        </w:rPr>
                        <w:t>identifying the impact of economic conditions and other factors on UK GHG emissions during the first and second carbon budget period</w:t>
                      </w:r>
                    </w:p>
                    <w:p w14:paraId="5EA8763B" w14:textId="2A1B3499" w:rsidR="00DD15F0" w:rsidRPr="0000739E" w:rsidRDefault="00DD15F0" w:rsidP="00405192">
                      <w:pPr>
                        <w:pStyle w:val="Norma"/>
                        <w:rPr>
                          <w:rFonts w:cs="Arial"/>
                        </w:rPr>
                      </w:pPr>
                      <w:r>
                        <w:rPr>
                          <w:rFonts w:cs="Arial"/>
                        </w:rPr>
                        <w:t xml:space="preserve">Tender Reference Number: </w:t>
                      </w:r>
                      <w:r w:rsidR="00950814">
                        <w:rPr>
                          <w:rFonts w:cs="Arial"/>
                          <w:color w:val="FF0000"/>
                        </w:rPr>
                        <w:t>AS/0219</w:t>
                      </w:r>
                    </w:p>
                    <w:p w14:paraId="5EA8763C" w14:textId="271BE319" w:rsidR="00DD15F0" w:rsidRDefault="00DD15F0" w:rsidP="00405192">
                      <w:pPr>
                        <w:pStyle w:val="Norma"/>
                        <w:rPr>
                          <w:rFonts w:cs="Arial"/>
                        </w:rPr>
                      </w:pPr>
                      <w:r w:rsidRPr="0000739E">
                        <w:rPr>
                          <w:rFonts w:cs="Arial"/>
                        </w:rPr>
                        <w:t>Deadline for Tender Responses:</w:t>
                      </w:r>
                      <w:r w:rsidRPr="00790D07">
                        <w:rPr>
                          <w:rFonts w:cs="Arial"/>
                          <w:szCs w:val="24"/>
                        </w:rPr>
                        <w:t xml:space="preserve"> </w:t>
                      </w:r>
                      <w:r w:rsidR="001A56B8">
                        <w:rPr>
                          <w:rFonts w:cs="Arial"/>
                          <w:szCs w:val="24"/>
                        </w:rPr>
                        <w:t xml:space="preserve">12 noon on </w:t>
                      </w:r>
                      <w:r w:rsidR="00790D07" w:rsidRPr="00790D07">
                        <w:rPr>
                          <w:rFonts w:cs="Arial"/>
                          <w:szCs w:val="24"/>
                        </w:rPr>
                        <w:t>2</w:t>
                      </w:r>
                      <w:r w:rsidR="001A56B8">
                        <w:rPr>
                          <w:rFonts w:cs="Arial"/>
                          <w:szCs w:val="24"/>
                        </w:rPr>
                        <w:t>5</w:t>
                      </w:r>
                      <w:r w:rsidR="001A56B8">
                        <w:rPr>
                          <w:rFonts w:cs="Arial"/>
                          <w:szCs w:val="24"/>
                          <w:vertAlign w:val="superscript"/>
                        </w:rPr>
                        <w:t>th</w:t>
                      </w:r>
                      <w:r w:rsidR="001A56B8">
                        <w:rPr>
                          <w:rFonts w:cs="Arial"/>
                          <w:szCs w:val="24"/>
                        </w:rPr>
                        <w:t xml:space="preserve"> </w:t>
                      </w:r>
                      <w:r w:rsidR="00790D07" w:rsidRPr="00790D07">
                        <w:rPr>
                          <w:rFonts w:cs="Arial"/>
                          <w:szCs w:val="24"/>
                        </w:rPr>
                        <w:t>February 2019</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v:textbox>
              </v:shape>
            </w:pict>
          </mc:Fallback>
        </mc:AlternateContent>
      </w:r>
    </w:p>
    <w:p w14:paraId="5EA87537" w14:textId="77777777" w:rsidR="003E5C19" w:rsidRDefault="003E5C19" w:rsidP="007B3C23">
      <w:pPr>
        <w:pStyle w:val="Norma"/>
        <w:jc w:val="both"/>
        <w:rPr>
          <w:rFonts w:ascii="Calibri" w:hAnsi="Calibri" w:cs="Calibri"/>
          <w:b/>
          <w:sz w:val="28"/>
          <w:szCs w:val="28"/>
        </w:rPr>
      </w:pPr>
    </w:p>
    <w:p w14:paraId="5EA87538" w14:textId="77777777" w:rsidR="003E5C19" w:rsidRDefault="003E5C19" w:rsidP="007B3C23">
      <w:pPr>
        <w:pStyle w:val="Norma"/>
        <w:jc w:val="both"/>
        <w:rPr>
          <w:rFonts w:ascii="Calibri" w:hAnsi="Calibri" w:cs="Calibri"/>
          <w:b/>
          <w:sz w:val="28"/>
          <w:szCs w:val="28"/>
        </w:rPr>
      </w:pPr>
    </w:p>
    <w:p w14:paraId="5EA87539" w14:textId="77777777" w:rsidR="009954ED" w:rsidRPr="007B3C23" w:rsidRDefault="009954ED" w:rsidP="007B3C23">
      <w:pPr>
        <w:pStyle w:val="Norma"/>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B" w14:textId="77777777" w:rsidR="003E5C19" w:rsidRDefault="003E5C19" w:rsidP="003E5C19">
      <w:pPr>
        <w:pStyle w:val="Numbered"/>
        <w:widowControl/>
        <w:rPr>
          <w:b/>
          <w:sz w:val="28"/>
          <w:szCs w:val="28"/>
        </w:rPr>
      </w:pPr>
      <w:bookmarkStart w:id="2" w:name="_GoBack"/>
    </w:p>
    <w:bookmarkEnd w:id="2"/>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5D027D" w:rsidRDefault="00B0368C" w:rsidP="00B0368C">
      <w:pPr>
        <w:pStyle w:val="Norma"/>
        <w:rPr>
          <w:sz w:val="24"/>
          <w:szCs w:val="24"/>
          <w:lang w:val="en-US" w:eastAsia="ja-JP"/>
        </w:rPr>
      </w:pPr>
    </w:p>
    <w:p w14:paraId="5EA87541" w14:textId="24E5EAB1"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1809CD">
        <w:rPr>
          <w:noProof/>
        </w:rPr>
        <w:t>3</w:t>
      </w:r>
    </w:p>
    <w:p w14:paraId="5EA87542" w14:textId="3547118A"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sidR="001809CD">
        <w:rPr>
          <w:noProof/>
        </w:rPr>
        <w:t>3</w:t>
      </w:r>
    </w:p>
    <w:p w14:paraId="5EA87543" w14:textId="68BE48EA"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sidR="001809CD">
        <w:rPr>
          <w:noProof/>
        </w:rPr>
        <w:t>4</w:t>
      </w:r>
    </w:p>
    <w:p w14:paraId="5EA87546" w14:textId="4913416B"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sidR="001850D3">
        <w:rPr>
          <w:rFonts w:cs="Arial"/>
          <w:noProof/>
        </w:rPr>
        <w:t xml:space="preserve"> &amp; Outputs Required</w:t>
      </w:r>
      <w:r>
        <w:rPr>
          <w:noProof/>
        </w:rPr>
        <w:tab/>
      </w:r>
      <w:r w:rsidR="001809CD">
        <w:rPr>
          <w:noProof/>
        </w:rPr>
        <w:t>5</w:t>
      </w:r>
    </w:p>
    <w:p w14:paraId="5EA87547" w14:textId="54BA75E0" w:rsidR="0040149D" w:rsidRDefault="001850D3">
      <w:pPr>
        <w:pStyle w:val="TOC1"/>
        <w:rPr>
          <w:rFonts w:asciiTheme="minorHAnsi" w:eastAsiaTheme="minorEastAsia" w:hAnsiTheme="minorHAnsi" w:cstheme="minorBidi"/>
          <w:noProof/>
        </w:rPr>
      </w:pPr>
      <w:r>
        <w:rPr>
          <w:rFonts w:cs="Arial"/>
          <w:noProof/>
        </w:rPr>
        <w:t>5</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Quality Assurance</w:t>
      </w:r>
      <w:r w:rsidR="0040149D">
        <w:rPr>
          <w:noProof/>
        </w:rPr>
        <w:tab/>
      </w:r>
      <w:r w:rsidR="001809CD">
        <w:rPr>
          <w:noProof/>
        </w:rPr>
        <w:t>8</w:t>
      </w:r>
    </w:p>
    <w:p w14:paraId="5EA87548" w14:textId="5810E8DD" w:rsidR="0040149D" w:rsidRDefault="001850D3">
      <w:pPr>
        <w:pStyle w:val="TOC1"/>
        <w:rPr>
          <w:rFonts w:asciiTheme="minorHAnsi" w:eastAsiaTheme="minorEastAsia" w:hAnsiTheme="minorHAnsi" w:cstheme="minorBidi"/>
          <w:noProof/>
        </w:rPr>
      </w:pPr>
      <w:r>
        <w:rPr>
          <w:rFonts w:cs="Arial"/>
          <w:noProof/>
        </w:rPr>
        <w:t>6</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Timetable</w:t>
      </w:r>
      <w:r w:rsidR="0040149D">
        <w:rPr>
          <w:noProof/>
        </w:rPr>
        <w:tab/>
      </w:r>
      <w:r w:rsidR="00D34274">
        <w:rPr>
          <w:noProof/>
        </w:rPr>
        <w:t>9</w:t>
      </w:r>
    </w:p>
    <w:p w14:paraId="5EA8754A" w14:textId="059BC361" w:rsidR="0040149D" w:rsidRDefault="001850D3">
      <w:pPr>
        <w:pStyle w:val="TOC1"/>
        <w:rPr>
          <w:rFonts w:asciiTheme="minorHAnsi" w:eastAsiaTheme="minorEastAsia" w:hAnsiTheme="minorHAnsi" w:cstheme="minorBidi"/>
          <w:noProof/>
        </w:rPr>
      </w:pPr>
      <w:r>
        <w:rPr>
          <w:rFonts w:cs="Arial"/>
          <w:noProof/>
        </w:rPr>
        <w:t>7</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Challenges</w:t>
      </w:r>
      <w:r w:rsidR="0040149D">
        <w:rPr>
          <w:noProof/>
        </w:rPr>
        <w:tab/>
      </w:r>
      <w:r w:rsidR="00D34274">
        <w:rPr>
          <w:noProof/>
        </w:rPr>
        <w:t>10</w:t>
      </w:r>
    </w:p>
    <w:p w14:paraId="5EA8754B" w14:textId="626EC2B1" w:rsidR="0040149D" w:rsidRDefault="001850D3">
      <w:pPr>
        <w:pStyle w:val="TOC1"/>
        <w:rPr>
          <w:rFonts w:asciiTheme="minorHAnsi" w:eastAsiaTheme="minorEastAsia" w:hAnsiTheme="minorHAnsi" w:cstheme="minorBidi"/>
          <w:noProof/>
        </w:rPr>
      </w:pPr>
      <w:r>
        <w:rPr>
          <w:rFonts w:cs="Arial"/>
          <w:noProof/>
        </w:rPr>
        <w:t>8</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Working Arrangements</w:t>
      </w:r>
      <w:r w:rsidR="0040149D">
        <w:rPr>
          <w:noProof/>
        </w:rPr>
        <w:tab/>
      </w:r>
      <w:r w:rsidR="00D34274">
        <w:rPr>
          <w:noProof/>
        </w:rPr>
        <w:t>10</w:t>
      </w:r>
    </w:p>
    <w:p w14:paraId="5EA8754C" w14:textId="22428A07" w:rsidR="0040149D" w:rsidRDefault="001850D3">
      <w:pPr>
        <w:pStyle w:val="TOC1"/>
        <w:rPr>
          <w:rFonts w:asciiTheme="minorHAnsi" w:eastAsiaTheme="minorEastAsia" w:hAnsiTheme="minorHAnsi" w:cstheme="minorBidi"/>
          <w:noProof/>
        </w:rPr>
      </w:pPr>
      <w:r>
        <w:rPr>
          <w:rFonts w:cs="Arial"/>
          <w:noProof/>
        </w:rPr>
        <w:t>9</w:t>
      </w:r>
      <w:r w:rsidR="0040149D" w:rsidRPr="003B33DA">
        <w:rPr>
          <w:rFonts w:cs="Arial"/>
          <w:noProof/>
        </w:rPr>
        <w:t>.</w:t>
      </w:r>
      <w:r w:rsidR="0040149D">
        <w:rPr>
          <w:rFonts w:asciiTheme="minorHAnsi" w:eastAsiaTheme="minorEastAsia" w:hAnsiTheme="minorHAnsi" w:cstheme="minorBidi"/>
          <w:noProof/>
        </w:rPr>
        <w:tab/>
      </w:r>
      <w:r w:rsidR="0040149D" w:rsidRPr="003B33DA">
        <w:rPr>
          <w:rFonts w:cs="Arial"/>
          <w:noProof/>
        </w:rPr>
        <w:t>Skills</w:t>
      </w:r>
      <w:r w:rsidR="00506996">
        <w:rPr>
          <w:rFonts w:cs="Arial"/>
          <w:noProof/>
        </w:rPr>
        <w:t xml:space="preserve"> and experience</w:t>
      </w:r>
      <w:r w:rsidR="0040149D">
        <w:rPr>
          <w:noProof/>
        </w:rPr>
        <w:tab/>
      </w:r>
      <w:r w:rsidR="00D34274">
        <w:rPr>
          <w:noProof/>
        </w:rPr>
        <w:t>10</w:t>
      </w:r>
    </w:p>
    <w:p w14:paraId="5EA8754D" w14:textId="1F9740B4" w:rsidR="0040149D" w:rsidRDefault="0040149D">
      <w:pPr>
        <w:pStyle w:val="TOC1"/>
        <w:rPr>
          <w:rFonts w:asciiTheme="minorHAnsi" w:eastAsiaTheme="minorEastAsia" w:hAnsiTheme="minorHAnsi" w:cstheme="minorBidi"/>
          <w:noProof/>
        </w:rPr>
      </w:pPr>
      <w:r w:rsidRPr="003B33DA">
        <w:rPr>
          <w:rFonts w:cs="Arial"/>
          <w:noProof/>
        </w:rPr>
        <w:t>1</w:t>
      </w:r>
      <w:r w:rsidR="001850D3">
        <w:rPr>
          <w:rFonts w:cs="Arial"/>
          <w:noProof/>
        </w:rPr>
        <w:t>0</w:t>
      </w:r>
      <w:r w:rsidRPr="003B33DA">
        <w:rPr>
          <w:rFonts w:cs="Arial"/>
          <w:noProof/>
        </w:rPr>
        <w:t>.</w:t>
      </w:r>
      <w:r>
        <w:rPr>
          <w:rFonts w:asciiTheme="minorHAnsi" w:eastAsiaTheme="minorEastAsia" w:hAnsiTheme="minorHAnsi" w:cstheme="minorBidi"/>
          <w:noProof/>
        </w:rPr>
        <w:tab/>
      </w:r>
      <w:r w:rsidRPr="003B33DA">
        <w:rPr>
          <w:rFonts w:cs="Arial"/>
          <w:noProof/>
        </w:rPr>
        <w:t>Consortium Bids</w:t>
      </w:r>
      <w:r>
        <w:rPr>
          <w:noProof/>
        </w:rPr>
        <w:tab/>
      </w:r>
      <w:r w:rsidR="001809CD">
        <w:rPr>
          <w:noProof/>
        </w:rPr>
        <w:t>1</w:t>
      </w:r>
      <w:r w:rsidR="00056424">
        <w:rPr>
          <w:noProof/>
        </w:rPr>
        <w:t>1</w:t>
      </w:r>
    </w:p>
    <w:p w14:paraId="5EA8754E" w14:textId="7612F9E6" w:rsidR="0040149D" w:rsidRDefault="0040149D">
      <w:pPr>
        <w:pStyle w:val="TOC1"/>
        <w:rPr>
          <w:rFonts w:asciiTheme="minorHAnsi" w:eastAsiaTheme="minorEastAsia" w:hAnsiTheme="minorHAnsi" w:cstheme="minorBidi"/>
          <w:noProof/>
        </w:rPr>
      </w:pPr>
      <w:r w:rsidRPr="003B33DA">
        <w:rPr>
          <w:rFonts w:cs="Arial"/>
          <w:noProof/>
        </w:rPr>
        <w:t>1</w:t>
      </w:r>
      <w:r w:rsidR="001850D3">
        <w:rPr>
          <w:rFonts w:cs="Arial"/>
          <w:noProof/>
        </w:rPr>
        <w:t>1</w:t>
      </w:r>
      <w:r w:rsidRPr="003B33DA">
        <w:rPr>
          <w:rFonts w:cs="Arial"/>
          <w:noProof/>
        </w:rPr>
        <w:t>.</w:t>
      </w:r>
      <w:r>
        <w:rPr>
          <w:rFonts w:asciiTheme="minorHAnsi" w:eastAsiaTheme="minorEastAsia" w:hAnsiTheme="minorHAnsi" w:cstheme="minorBidi"/>
          <w:noProof/>
        </w:rPr>
        <w:tab/>
      </w:r>
      <w:r w:rsidRPr="003B33DA">
        <w:rPr>
          <w:rFonts w:cs="Arial"/>
          <w:noProof/>
        </w:rPr>
        <w:t>Budget</w:t>
      </w:r>
      <w:r>
        <w:rPr>
          <w:noProof/>
        </w:rPr>
        <w:tab/>
      </w:r>
      <w:r w:rsidR="001809CD">
        <w:rPr>
          <w:noProof/>
        </w:rPr>
        <w:t>1</w:t>
      </w:r>
      <w:r w:rsidR="00D34274">
        <w:rPr>
          <w:noProof/>
        </w:rPr>
        <w:t>1</w:t>
      </w:r>
    </w:p>
    <w:p w14:paraId="5EA8754F" w14:textId="17B00954" w:rsidR="0040149D" w:rsidRDefault="0040149D">
      <w:pPr>
        <w:pStyle w:val="TOC1"/>
        <w:rPr>
          <w:rFonts w:asciiTheme="minorHAnsi" w:eastAsiaTheme="minorEastAsia" w:hAnsiTheme="minorHAnsi" w:cstheme="minorBidi"/>
          <w:noProof/>
        </w:rPr>
      </w:pPr>
      <w:r w:rsidRPr="003B33DA">
        <w:rPr>
          <w:rFonts w:cs="Arial"/>
          <w:noProof/>
        </w:rPr>
        <w:t>1</w:t>
      </w:r>
      <w:r w:rsidR="001850D3">
        <w:rPr>
          <w:rFonts w:cs="Arial"/>
          <w:noProof/>
        </w:rPr>
        <w:t>2</w:t>
      </w:r>
      <w:r w:rsidRPr="003B33DA">
        <w:rPr>
          <w:rFonts w:cs="Arial"/>
          <w:noProof/>
        </w:rPr>
        <w:t>.</w:t>
      </w:r>
      <w:r>
        <w:rPr>
          <w:rFonts w:asciiTheme="minorHAnsi" w:eastAsiaTheme="minorEastAsia" w:hAnsiTheme="minorHAnsi" w:cstheme="minorBidi"/>
          <w:noProof/>
        </w:rPr>
        <w:tab/>
      </w:r>
      <w:r w:rsidRPr="003B33DA">
        <w:rPr>
          <w:rFonts w:cs="Arial"/>
          <w:noProof/>
        </w:rPr>
        <w:t>Evaluation of Tenders</w:t>
      </w:r>
      <w:r>
        <w:rPr>
          <w:noProof/>
        </w:rPr>
        <w:tab/>
      </w:r>
      <w:r w:rsidR="00056424">
        <w:rPr>
          <w:noProof/>
        </w:rPr>
        <w:t>12</w:t>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1"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5EA87552"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5EA87553" w14:textId="77777777" w:rsidR="00842A67" w:rsidRPr="00622E6B" w:rsidRDefault="00842A67" w:rsidP="00842A67">
      <w:pPr>
        <w:pStyle w:val="Numbered"/>
        <w:widowControl/>
        <w:rPr>
          <w:rFonts w:cs="Arial"/>
          <w:bCs/>
          <w:color w:val="222222"/>
          <w:sz w:val="24"/>
          <w:szCs w:val="24"/>
        </w:rPr>
      </w:pPr>
    </w:p>
    <w:p w14:paraId="5EA87554"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5EA87555" w14:textId="77777777" w:rsidR="00123880" w:rsidRPr="00BB6317" w:rsidRDefault="00FF13A1" w:rsidP="00BB6317">
      <w:pPr>
        <w:pStyle w:val="Norma"/>
        <w:shd w:val="clear" w:color="auto" w:fill="FFFFFF"/>
        <w:spacing w:line="312" w:lineRule="atLeast"/>
        <w:rPr>
          <w:rFonts w:cs="Arial"/>
          <w:b/>
          <w:bCs/>
        </w:rPr>
      </w:pPr>
      <w:r>
        <w:rPr>
          <w:rFonts w:cs="Arial"/>
          <w:b/>
          <w:bCs/>
        </w:rPr>
        <w:tab/>
      </w:r>
    </w:p>
    <w:p w14:paraId="2B4F7458" w14:textId="23695794" w:rsidR="00DD521A" w:rsidRPr="00506996" w:rsidRDefault="00EB43D8" w:rsidP="008C3CBA">
      <w:pPr>
        <w:pStyle w:val="Heading1"/>
        <w:numPr>
          <w:ilvl w:val="0"/>
          <w:numId w:val="1"/>
        </w:numPr>
        <w:rPr>
          <w:rFonts w:ascii="Arial" w:hAnsi="Arial" w:cs="Arial"/>
          <w:sz w:val="24"/>
          <w:szCs w:val="24"/>
        </w:rPr>
      </w:pPr>
      <w:r w:rsidRPr="002D4038">
        <w:br w:type="page"/>
      </w:r>
      <w:bookmarkStart w:id="3" w:name="_Ref357535594"/>
      <w:bookmarkStart w:id="4" w:name="_Ref373505096"/>
      <w:bookmarkStart w:id="5" w:name="_Toc381969506"/>
      <w:bookmarkStart w:id="6" w:name="_Toc405888455"/>
      <w:bookmarkStart w:id="7" w:name="SectionTwo"/>
      <w:r w:rsidR="00DC49C2" w:rsidRPr="00C4141B">
        <w:rPr>
          <w:rFonts w:ascii="Arial" w:hAnsi="Arial" w:cs="Arial"/>
          <w:sz w:val="24"/>
          <w:szCs w:val="24"/>
        </w:rPr>
        <w:lastRenderedPageBreak/>
        <w:t>Introduction</w:t>
      </w:r>
      <w:bookmarkEnd w:id="3"/>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4"/>
      <w:bookmarkEnd w:id="5"/>
      <w:bookmarkEnd w:id="6"/>
      <w:r w:rsidR="00DD521A">
        <w:rPr>
          <w:rFonts w:ascii="Arial" w:hAnsi="Arial" w:cs="Arial"/>
          <w:sz w:val="24"/>
          <w:szCs w:val="24"/>
        </w:rPr>
        <w:t xml:space="preserve"> </w:t>
      </w:r>
    </w:p>
    <w:p w14:paraId="777E9B1B" w14:textId="77777777" w:rsidR="00DD521A" w:rsidRDefault="00DD521A" w:rsidP="00DD521A">
      <w:pPr>
        <w:pStyle w:val="Norma"/>
      </w:pPr>
    </w:p>
    <w:p w14:paraId="770482C2" w14:textId="2D0F2283" w:rsidR="00506996" w:rsidRPr="001809CD" w:rsidRDefault="00506996" w:rsidP="001809CD">
      <w:pPr>
        <w:pStyle w:val="Norma"/>
        <w:ind w:left="360"/>
        <w:rPr>
          <w:sz w:val="24"/>
        </w:rPr>
      </w:pPr>
      <w:r w:rsidRPr="001809CD">
        <w:rPr>
          <w:sz w:val="24"/>
        </w:rPr>
        <w:t>This research is being commissioned by the Committee on Climate Change</w:t>
      </w:r>
      <w:r w:rsidRPr="001809CD">
        <w:rPr>
          <w:rStyle w:val="FootnoteReference"/>
          <w:rFonts w:cs="Arial"/>
          <w:sz w:val="24"/>
        </w:rPr>
        <w:footnoteReference w:id="1"/>
      </w:r>
      <w:r w:rsidRPr="001809CD">
        <w:rPr>
          <w:sz w:val="24"/>
        </w:rPr>
        <w:t xml:space="preserve"> (the CCC), which was set up as part of the 2008 UK Climate Change Act.</w:t>
      </w:r>
      <w:r w:rsidRPr="001809CD">
        <w:rPr>
          <w:rStyle w:val="FootnoteReference"/>
          <w:rFonts w:cs="Arial"/>
          <w:sz w:val="24"/>
        </w:rPr>
        <w:footnoteReference w:id="2"/>
      </w:r>
      <w:r w:rsidRPr="001809CD">
        <w:rPr>
          <w:sz w:val="24"/>
        </w:rPr>
        <w:t xml:space="preserve"> It is an independent body tasked with providing advice to government and Parliament on climate change issues, particularly the setting of carbon budgets for the UK and monitoring of progress towards meeting them. </w:t>
      </w:r>
    </w:p>
    <w:p w14:paraId="38ABBF53" w14:textId="77777777" w:rsidR="00506996" w:rsidRPr="001809CD" w:rsidRDefault="00506996" w:rsidP="001809CD">
      <w:pPr>
        <w:pStyle w:val="Norma"/>
        <w:ind w:left="360"/>
        <w:rPr>
          <w:sz w:val="24"/>
        </w:rPr>
      </w:pPr>
    </w:p>
    <w:p w14:paraId="5EA87557" w14:textId="50456659" w:rsidR="00622E6B" w:rsidRPr="0062251F" w:rsidRDefault="00506996" w:rsidP="0062251F">
      <w:pPr>
        <w:pStyle w:val="Norma"/>
        <w:ind w:left="360"/>
        <w:rPr>
          <w:sz w:val="24"/>
        </w:rPr>
      </w:pPr>
      <w:r w:rsidRPr="001809CD">
        <w:rPr>
          <w:sz w:val="24"/>
        </w:rPr>
        <w:t xml:space="preserve">The aim of this research </w:t>
      </w:r>
      <w:r w:rsidR="003810FE">
        <w:rPr>
          <w:sz w:val="24"/>
        </w:rPr>
        <w:t>project</w:t>
      </w:r>
      <w:r w:rsidRPr="001809CD">
        <w:rPr>
          <w:sz w:val="24"/>
        </w:rPr>
        <w:t xml:space="preserve"> </w:t>
      </w:r>
      <w:r w:rsidR="00790D07" w:rsidRPr="001809CD">
        <w:rPr>
          <w:sz w:val="24"/>
        </w:rPr>
        <w:t xml:space="preserve">is to assess the </w:t>
      </w:r>
      <w:r w:rsidR="003810FE">
        <w:rPr>
          <w:sz w:val="24"/>
        </w:rPr>
        <w:t xml:space="preserve">contributions </w:t>
      </w:r>
      <w:r w:rsidR="00C660FA">
        <w:rPr>
          <w:sz w:val="24"/>
        </w:rPr>
        <w:t xml:space="preserve">of </w:t>
      </w:r>
      <w:r w:rsidR="00790D07" w:rsidRPr="001809CD">
        <w:rPr>
          <w:sz w:val="24"/>
        </w:rPr>
        <w:t xml:space="preserve">individual </w:t>
      </w:r>
      <w:r w:rsidRPr="001809CD">
        <w:rPr>
          <w:sz w:val="24"/>
        </w:rPr>
        <w:t xml:space="preserve">factors driving changes in greenhouse gas (GHG) emissions between 2008 and 2017. In particular, the assessment aims to understand the reasons for emissions being lower than expected at the time of setting the budgets, and below budget levels. This research will inform the CCC’s assessment in its 2019 annual report to Parliament of the UK’s performance in reducing emissions over the second carbon budget period.   </w:t>
      </w:r>
    </w:p>
    <w:p w14:paraId="5EA87558" w14:textId="77777777" w:rsidR="001F4630" w:rsidRDefault="001F4630" w:rsidP="008C3CBA">
      <w:pPr>
        <w:pStyle w:val="Heading1"/>
        <w:numPr>
          <w:ilvl w:val="0"/>
          <w:numId w:val="1"/>
        </w:numPr>
        <w:rPr>
          <w:rFonts w:ascii="Arial" w:hAnsi="Arial" w:cs="Arial"/>
          <w:sz w:val="24"/>
          <w:szCs w:val="24"/>
        </w:rPr>
      </w:pPr>
      <w:bookmarkStart w:id="8" w:name="_Ref357535668"/>
      <w:bookmarkStart w:id="9" w:name="_Toc381969507"/>
      <w:bookmarkStart w:id="10" w:name="_Toc405888456"/>
      <w:r w:rsidRPr="00C4141B">
        <w:rPr>
          <w:rFonts w:ascii="Arial" w:hAnsi="Arial" w:cs="Arial"/>
          <w:sz w:val="24"/>
          <w:szCs w:val="24"/>
        </w:rPr>
        <w:t>Background</w:t>
      </w:r>
      <w:bookmarkEnd w:id="8"/>
      <w:bookmarkEnd w:id="9"/>
      <w:bookmarkEnd w:id="10"/>
    </w:p>
    <w:p w14:paraId="1A3B8E93" w14:textId="77777777" w:rsidR="00DD521A" w:rsidRDefault="00DD521A" w:rsidP="00DD521A">
      <w:pPr>
        <w:pStyle w:val="Norma"/>
      </w:pPr>
    </w:p>
    <w:p w14:paraId="00CD424E" w14:textId="77777777" w:rsidR="00506996" w:rsidRPr="001809CD" w:rsidRDefault="00506996" w:rsidP="001809CD">
      <w:pPr>
        <w:ind w:left="360"/>
        <w:rPr>
          <w:rFonts w:ascii="Arial" w:hAnsi="Arial" w:cs="Arial"/>
          <w:sz w:val="24"/>
          <w:szCs w:val="22"/>
        </w:rPr>
      </w:pPr>
      <w:r w:rsidRPr="001809CD">
        <w:rPr>
          <w:rFonts w:ascii="Arial" w:hAnsi="Arial" w:cs="Arial"/>
          <w:sz w:val="24"/>
          <w:szCs w:val="22"/>
        </w:rPr>
        <w:t>The Climate Change Act sets legally-binding targets for the UK’s GHG emissions. It includes a 2050 target for at least an 80% reduction in emissions by 2050 compared to 1990 levels, and a series of five-yearly carbon budgets on track to the 2050 target.</w:t>
      </w:r>
    </w:p>
    <w:p w14:paraId="00E91F7F" w14:textId="77777777" w:rsidR="00506996" w:rsidRPr="001809CD" w:rsidRDefault="00506996" w:rsidP="001809CD">
      <w:pPr>
        <w:ind w:left="360"/>
        <w:rPr>
          <w:rFonts w:ascii="Arial" w:hAnsi="Arial" w:cs="Arial"/>
          <w:sz w:val="24"/>
          <w:szCs w:val="22"/>
        </w:rPr>
      </w:pPr>
    </w:p>
    <w:p w14:paraId="5D755378" w14:textId="0B995B08" w:rsidR="00506996" w:rsidRPr="001809CD" w:rsidRDefault="00506996" w:rsidP="001809CD">
      <w:pPr>
        <w:ind w:left="360"/>
        <w:rPr>
          <w:rFonts w:ascii="Arial" w:hAnsi="Arial" w:cs="Arial"/>
          <w:sz w:val="24"/>
          <w:szCs w:val="22"/>
        </w:rPr>
      </w:pPr>
      <w:r w:rsidRPr="001809CD">
        <w:rPr>
          <w:rFonts w:ascii="Arial" w:hAnsi="Arial" w:cs="Arial"/>
          <w:sz w:val="24"/>
          <w:szCs w:val="22"/>
        </w:rPr>
        <w:t>The CCC ha</w:t>
      </w:r>
      <w:r w:rsidR="000F668C">
        <w:rPr>
          <w:rFonts w:ascii="Arial" w:hAnsi="Arial" w:cs="Arial"/>
          <w:sz w:val="24"/>
          <w:szCs w:val="22"/>
        </w:rPr>
        <w:t>s</w:t>
      </w:r>
      <w:r w:rsidRPr="001809CD">
        <w:rPr>
          <w:rFonts w:ascii="Arial" w:hAnsi="Arial" w:cs="Arial"/>
          <w:sz w:val="24"/>
          <w:szCs w:val="22"/>
        </w:rPr>
        <w:t xml:space="preserve"> a statutory requirement to report annually to Parliament on the previous year’s GHG emissions and progress towards meeting the UK’s carbon budgets and GHG reduction targets.</w:t>
      </w:r>
      <w:r w:rsidRPr="001809CD">
        <w:rPr>
          <w:rStyle w:val="FootnoteReference"/>
          <w:rFonts w:ascii="Arial" w:hAnsi="Arial" w:cs="Arial"/>
          <w:sz w:val="24"/>
          <w:szCs w:val="22"/>
        </w:rPr>
        <w:footnoteReference w:id="3"/>
      </w:r>
      <w:r w:rsidRPr="001809CD">
        <w:rPr>
          <w:rFonts w:ascii="Arial" w:hAnsi="Arial" w:cs="Arial"/>
          <w:sz w:val="24"/>
          <w:szCs w:val="22"/>
        </w:rPr>
        <w:t xml:space="preserve"> Following the end of a budget period, the CCC </w:t>
      </w:r>
      <w:r w:rsidR="000F668C">
        <w:rPr>
          <w:rFonts w:ascii="Arial" w:hAnsi="Arial" w:cs="Arial"/>
          <w:sz w:val="24"/>
          <w:szCs w:val="22"/>
        </w:rPr>
        <w:t>is</w:t>
      </w:r>
      <w:r w:rsidR="000F668C" w:rsidRPr="001809CD">
        <w:rPr>
          <w:rFonts w:ascii="Arial" w:hAnsi="Arial" w:cs="Arial"/>
          <w:sz w:val="24"/>
          <w:szCs w:val="22"/>
        </w:rPr>
        <w:t xml:space="preserve"> </w:t>
      </w:r>
      <w:r w:rsidRPr="001809CD">
        <w:rPr>
          <w:rFonts w:ascii="Arial" w:hAnsi="Arial" w:cs="Arial"/>
          <w:sz w:val="24"/>
          <w:szCs w:val="22"/>
        </w:rPr>
        <w:t>required to report on how the budget has or has not been met</w:t>
      </w:r>
      <w:r w:rsidR="000F668C">
        <w:rPr>
          <w:rFonts w:ascii="Arial" w:hAnsi="Arial" w:cs="Arial"/>
          <w:sz w:val="24"/>
          <w:szCs w:val="22"/>
        </w:rPr>
        <w:t>,</w:t>
      </w:r>
      <w:r w:rsidRPr="001809CD">
        <w:rPr>
          <w:rStyle w:val="FootnoteReference"/>
          <w:rFonts w:ascii="Arial" w:hAnsi="Arial" w:cs="Arial"/>
          <w:sz w:val="24"/>
          <w:szCs w:val="22"/>
        </w:rPr>
        <w:footnoteReference w:id="4"/>
      </w:r>
      <w:r w:rsidRPr="001809CD">
        <w:rPr>
          <w:rFonts w:ascii="Arial" w:hAnsi="Arial" w:cs="Arial"/>
          <w:sz w:val="24"/>
          <w:szCs w:val="22"/>
        </w:rPr>
        <w:t xml:space="preserve"> and to</w:t>
      </w:r>
      <w:r w:rsidR="004564C7">
        <w:rPr>
          <w:rFonts w:ascii="Arial" w:hAnsi="Arial" w:cs="Arial"/>
          <w:sz w:val="24"/>
          <w:szCs w:val="22"/>
        </w:rPr>
        <w:t xml:space="preserve"> </w:t>
      </w:r>
      <w:proofErr w:type="gramStart"/>
      <w:r w:rsidRPr="001809CD">
        <w:rPr>
          <w:rFonts w:ascii="Arial" w:hAnsi="Arial" w:cs="Arial"/>
          <w:sz w:val="24"/>
          <w:szCs w:val="22"/>
        </w:rPr>
        <w:t>advise</w:t>
      </w:r>
      <w:proofErr w:type="gramEnd"/>
      <w:r w:rsidRPr="001809CD">
        <w:rPr>
          <w:rFonts w:ascii="Arial" w:hAnsi="Arial" w:cs="Arial"/>
          <w:sz w:val="24"/>
          <w:szCs w:val="22"/>
        </w:rPr>
        <w:t xml:space="preserve"> on whether any emissions savings exceeding the budget should be carried forwards to future periods.</w:t>
      </w:r>
      <w:r w:rsidRPr="001809CD">
        <w:rPr>
          <w:rStyle w:val="FootnoteReference"/>
          <w:rFonts w:ascii="Arial" w:hAnsi="Arial" w:cs="Arial"/>
          <w:sz w:val="24"/>
          <w:szCs w:val="22"/>
        </w:rPr>
        <w:footnoteReference w:id="5"/>
      </w:r>
    </w:p>
    <w:p w14:paraId="0A6A0A28" w14:textId="77777777" w:rsidR="00506996" w:rsidRPr="001809CD" w:rsidRDefault="00506996" w:rsidP="001809CD">
      <w:pPr>
        <w:ind w:left="360"/>
        <w:rPr>
          <w:rFonts w:ascii="Arial" w:hAnsi="Arial" w:cs="Arial"/>
          <w:sz w:val="24"/>
          <w:szCs w:val="22"/>
        </w:rPr>
      </w:pPr>
    </w:p>
    <w:p w14:paraId="79101814" w14:textId="77777777" w:rsidR="00506996" w:rsidRPr="001809CD" w:rsidRDefault="00506996" w:rsidP="001809CD">
      <w:pPr>
        <w:ind w:left="360"/>
        <w:rPr>
          <w:rFonts w:ascii="Arial" w:hAnsi="Arial" w:cs="Arial"/>
          <w:sz w:val="24"/>
          <w:szCs w:val="22"/>
        </w:rPr>
      </w:pPr>
      <w:r w:rsidRPr="001809CD">
        <w:rPr>
          <w:rFonts w:ascii="Arial" w:hAnsi="Arial" w:cs="Arial"/>
          <w:sz w:val="24"/>
          <w:szCs w:val="22"/>
        </w:rPr>
        <w:t>The level of carbon budgets have been set by Government based on the CCC’s advice.</w:t>
      </w:r>
      <w:r w:rsidRPr="001809CD">
        <w:rPr>
          <w:rStyle w:val="FootnoteReference"/>
          <w:rFonts w:ascii="Arial" w:hAnsi="Arial" w:cs="Arial"/>
          <w:sz w:val="24"/>
          <w:szCs w:val="22"/>
        </w:rPr>
        <w:footnoteReference w:id="6"/>
      </w:r>
      <w:r w:rsidRPr="001809CD">
        <w:rPr>
          <w:rFonts w:ascii="Arial" w:hAnsi="Arial" w:cs="Arial"/>
          <w:sz w:val="24"/>
          <w:szCs w:val="22"/>
        </w:rPr>
        <w:t xml:space="preserve"> The starting point is a series of reference emissions projections produced by Government, which include the effect of some of the policies already in place when producing our advice. The budgets are then based on a series of further emissions reductions, achievable through a set cost-effective measures as identified in the CCC’s emissions scenarios. </w:t>
      </w:r>
    </w:p>
    <w:p w14:paraId="21144ACB" w14:textId="77777777" w:rsidR="00506996" w:rsidRPr="001809CD" w:rsidRDefault="00506996" w:rsidP="001809CD">
      <w:pPr>
        <w:ind w:left="360"/>
        <w:rPr>
          <w:rFonts w:ascii="Arial" w:hAnsi="Arial" w:cs="Arial"/>
          <w:sz w:val="24"/>
          <w:szCs w:val="22"/>
        </w:rPr>
      </w:pPr>
    </w:p>
    <w:p w14:paraId="7978BBBC" w14:textId="429A3927" w:rsidR="00506996" w:rsidRPr="001809CD" w:rsidRDefault="00506996" w:rsidP="001809CD">
      <w:pPr>
        <w:ind w:left="360"/>
        <w:rPr>
          <w:rFonts w:ascii="Arial" w:hAnsi="Arial" w:cs="Arial"/>
          <w:sz w:val="24"/>
          <w:szCs w:val="22"/>
        </w:rPr>
      </w:pPr>
      <w:r w:rsidRPr="001809CD">
        <w:rPr>
          <w:rFonts w:ascii="Arial" w:hAnsi="Arial" w:cs="Arial"/>
          <w:sz w:val="24"/>
          <w:szCs w:val="22"/>
        </w:rPr>
        <w:t>Analysis we have conducted for our annual Progress Reports over the years suggests that the impact on emissions reduction of new policy measures introduced by Government has been limited compared to changes in the underlying reference projections which were driven by other factors (e.g. due to economic activity being lower than expected).</w:t>
      </w:r>
    </w:p>
    <w:p w14:paraId="22861DCF" w14:textId="77777777" w:rsidR="00506996" w:rsidRPr="001809CD" w:rsidRDefault="00506996" w:rsidP="001809CD">
      <w:pPr>
        <w:ind w:left="360"/>
        <w:rPr>
          <w:rFonts w:ascii="Arial" w:hAnsi="Arial" w:cs="Arial"/>
          <w:sz w:val="24"/>
          <w:szCs w:val="22"/>
        </w:rPr>
      </w:pPr>
    </w:p>
    <w:p w14:paraId="27C720E5" w14:textId="2E0990D2" w:rsidR="00506996" w:rsidRPr="001809CD" w:rsidRDefault="000F668C" w:rsidP="001809CD">
      <w:pPr>
        <w:ind w:left="360"/>
        <w:rPr>
          <w:rFonts w:ascii="Arial" w:hAnsi="Arial" w:cs="Arial"/>
          <w:sz w:val="24"/>
          <w:szCs w:val="22"/>
        </w:rPr>
      </w:pPr>
      <w:r>
        <w:rPr>
          <w:rFonts w:ascii="Arial" w:hAnsi="Arial" w:cs="Arial"/>
          <w:sz w:val="24"/>
          <w:szCs w:val="22"/>
        </w:rPr>
        <w:t>I</w:t>
      </w:r>
      <w:r w:rsidRPr="001809CD">
        <w:rPr>
          <w:rFonts w:ascii="Arial" w:hAnsi="Arial" w:cs="Arial"/>
          <w:sz w:val="24"/>
          <w:szCs w:val="22"/>
        </w:rPr>
        <w:t>n 2014</w:t>
      </w:r>
      <w:r>
        <w:rPr>
          <w:rFonts w:ascii="Arial" w:hAnsi="Arial" w:cs="Arial"/>
          <w:sz w:val="24"/>
          <w:szCs w:val="22"/>
        </w:rPr>
        <w:t>,</w:t>
      </w:r>
      <w:r w:rsidRPr="001809CD">
        <w:rPr>
          <w:rFonts w:ascii="Arial" w:hAnsi="Arial" w:cs="Arial"/>
          <w:sz w:val="24"/>
          <w:szCs w:val="22"/>
        </w:rPr>
        <w:t xml:space="preserve"> </w:t>
      </w:r>
      <w:r>
        <w:rPr>
          <w:rFonts w:ascii="Arial" w:hAnsi="Arial" w:cs="Arial"/>
          <w:sz w:val="24"/>
          <w:szCs w:val="22"/>
        </w:rPr>
        <w:t>f</w:t>
      </w:r>
      <w:r w:rsidRPr="001809CD">
        <w:rPr>
          <w:rFonts w:ascii="Arial" w:hAnsi="Arial" w:cs="Arial"/>
          <w:sz w:val="24"/>
          <w:szCs w:val="22"/>
        </w:rPr>
        <w:t xml:space="preserve">ollowing </w:t>
      </w:r>
      <w:r w:rsidR="00506996" w:rsidRPr="001809CD">
        <w:rPr>
          <w:rFonts w:ascii="Arial" w:hAnsi="Arial" w:cs="Arial"/>
          <w:sz w:val="24"/>
          <w:szCs w:val="22"/>
        </w:rPr>
        <w:t xml:space="preserve">the end of the first budget period (2008-2012), the CCC produced its assessment on the UK’s performance over the first carbon budget. </w:t>
      </w:r>
      <w:r>
        <w:rPr>
          <w:rFonts w:ascii="Arial" w:hAnsi="Arial" w:cs="Arial"/>
          <w:sz w:val="24"/>
          <w:szCs w:val="22"/>
        </w:rPr>
        <w:t>E</w:t>
      </w:r>
      <w:r w:rsidR="00506996" w:rsidRPr="001809CD">
        <w:rPr>
          <w:rFonts w:ascii="Arial" w:hAnsi="Arial" w:cs="Arial"/>
          <w:sz w:val="24"/>
          <w:szCs w:val="22"/>
        </w:rPr>
        <w:t xml:space="preserve">missions were lower than originally anticipated </w:t>
      </w:r>
      <w:r>
        <w:rPr>
          <w:rFonts w:ascii="Arial" w:hAnsi="Arial" w:cs="Arial"/>
          <w:sz w:val="24"/>
          <w:szCs w:val="22"/>
        </w:rPr>
        <w:t xml:space="preserve">in this period, </w:t>
      </w:r>
      <w:r w:rsidR="00506996" w:rsidRPr="001809CD">
        <w:rPr>
          <w:rFonts w:ascii="Arial" w:hAnsi="Arial" w:cs="Arial"/>
          <w:sz w:val="24"/>
          <w:szCs w:val="22"/>
        </w:rPr>
        <w:t xml:space="preserve">and below budget levels. </w:t>
      </w:r>
    </w:p>
    <w:p w14:paraId="0E32580B" w14:textId="77777777" w:rsidR="00506996" w:rsidRPr="001809CD" w:rsidRDefault="00506996" w:rsidP="001809CD">
      <w:pPr>
        <w:ind w:left="360"/>
        <w:rPr>
          <w:rFonts w:ascii="Arial" w:hAnsi="Arial" w:cs="Arial"/>
          <w:sz w:val="24"/>
          <w:szCs w:val="22"/>
        </w:rPr>
      </w:pPr>
    </w:p>
    <w:p w14:paraId="1D45C5F0" w14:textId="0D7D7041" w:rsidR="00506996" w:rsidRPr="001809CD" w:rsidRDefault="00506996" w:rsidP="001809CD">
      <w:pPr>
        <w:ind w:left="360"/>
        <w:rPr>
          <w:rFonts w:ascii="Arial" w:hAnsi="Arial" w:cs="Arial"/>
          <w:sz w:val="24"/>
          <w:szCs w:val="22"/>
        </w:rPr>
      </w:pPr>
      <w:r w:rsidRPr="001809CD">
        <w:rPr>
          <w:rFonts w:ascii="Arial" w:hAnsi="Arial" w:cs="Arial"/>
          <w:sz w:val="24"/>
          <w:szCs w:val="22"/>
        </w:rPr>
        <w:t>To inform its assessment</w:t>
      </w:r>
      <w:r w:rsidR="000F668C">
        <w:rPr>
          <w:rFonts w:ascii="Arial" w:hAnsi="Arial" w:cs="Arial"/>
          <w:sz w:val="24"/>
          <w:szCs w:val="22"/>
        </w:rPr>
        <w:t>, in 2013</w:t>
      </w:r>
      <w:r w:rsidRPr="001809CD">
        <w:rPr>
          <w:rFonts w:ascii="Arial" w:hAnsi="Arial" w:cs="Arial"/>
          <w:sz w:val="24"/>
          <w:szCs w:val="22"/>
        </w:rPr>
        <w:t xml:space="preserve"> the Committee commissioned research to understand the contribution of individual factors to a higher than expected reduction in UK emissions.</w:t>
      </w:r>
      <w:r w:rsidRPr="001809CD">
        <w:rPr>
          <w:rStyle w:val="FootnoteReference"/>
          <w:rFonts w:ascii="Arial" w:hAnsi="Arial" w:cs="Arial"/>
          <w:sz w:val="24"/>
          <w:szCs w:val="22"/>
        </w:rPr>
        <w:footnoteReference w:id="7"/>
      </w:r>
      <w:r w:rsidRPr="001809CD">
        <w:rPr>
          <w:rFonts w:ascii="Arial" w:hAnsi="Arial" w:cs="Arial"/>
          <w:sz w:val="24"/>
          <w:szCs w:val="22"/>
        </w:rPr>
        <w:t xml:space="preserve"> This analysis modelled a counterfactual trajectory for UK energy demand and GHG emissions based on </w:t>
      </w:r>
      <w:r w:rsidR="003D21DE">
        <w:rPr>
          <w:rFonts w:ascii="Arial" w:hAnsi="Arial" w:cs="Arial"/>
          <w:sz w:val="24"/>
          <w:szCs w:val="22"/>
        </w:rPr>
        <w:t xml:space="preserve">the original </w:t>
      </w:r>
      <w:r w:rsidRPr="001809CD">
        <w:rPr>
          <w:rFonts w:ascii="Arial" w:hAnsi="Arial" w:cs="Arial"/>
          <w:sz w:val="24"/>
          <w:szCs w:val="22"/>
        </w:rPr>
        <w:t xml:space="preserve">2008 assumptions </w:t>
      </w:r>
      <w:r w:rsidR="003D21DE">
        <w:rPr>
          <w:rFonts w:ascii="Arial" w:hAnsi="Arial" w:cs="Arial"/>
          <w:sz w:val="24"/>
          <w:szCs w:val="22"/>
        </w:rPr>
        <w:t>for</w:t>
      </w:r>
      <w:r w:rsidRPr="001809CD">
        <w:rPr>
          <w:rFonts w:ascii="Arial" w:hAnsi="Arial" w:cs="Arial"/>
          <w:sz w:val="24"/>
          <w:szCs w:val="22"/>
        </w:rPr>
        <w:t xml:space="preserve"> factors such as GDP and </w:t>
      </w:r>
      <w:r w:rsidR="0088466A">
        <w:rPr>
          <w:rFonts w:ascii="Arial" w:hAnsi="Arial" w:cs="Arial"/>
          <w:sz w:val="24"/>
          <w:szCs w:val="22"/>
        </w:rPr>
        <w:t>fossil fuel prices</w:t>
      </w:r>
      <w:r w:rsidRPr="001809CD">
        <w:rPr>
          <w:rFonts w:ascii="Arial" w:hAnsi="Arial" w:cs="Arial"/>
          <w:sz w:val="24"/>
          <w:szCs w:val="22"/>
        </w:rPr>
        <w:t xml:space="preserve">. It also considered other factors such as changes in the emissions inventory. It then compared this to a set of alternative trajectories, based on the latest outturn data for those factors. </w:t>
      </w:r>
    </w:p>
    <w:p w14:paraId="3C6864EB" w14:textId="77777777" w:rsidR="00506996" w:rsidRPr="001809CD" w:rsidRDefault="00506996" w:rsidP="001809CD">
      <w:pPr>
        <w:ind w:left="360"/>
        <w:rPr>
          <w:rFonts w:ascii="Arial" w:hAnsi="Arial" w:cs="Arial"/>
          <w:sz w:val="24"/>
          <w:szCs w:val="22"/>
        </w:rPr>
      </w:pPr>
    </w:p>
    <w:p w14:paraId="18C74C60" w14:textId="77777777" w:rsidR="00506996" w:rsidRPr="001809CD" w:rsidRDefault="00506996" w:rsidP="001809CD">
      <w:pPr>
        <w:ind w:left="360"/>
        <w:rPr>
          <w:rFonts w:ascii="Arial" w:hAnsi="Arial" w:cs="Arial"/>
          <w:sz w:val="24"/>
          <w:szCs w:val="22"/>
        </w:rPr>
      </w:pPr>
      <w:r w:rsidRPr="001809CD">
        <w:rPr>
          <w:rFonts w:ascii="Arial" w:hAnsi="Arial" w:cs="Arial"/>
          <w:sz w:val="24"/>
          <w:szCs w:val="22"/>
        </w:rPr>
        <w:t>Findings from this work fed into the CCC’s assessment of the first carbon budget period, which concluded that the outperformance was mainly due to economic conditions (i.e. the 2008 financial crisis and its aftermath) and other factors not related to government policy. This result informed CCC advice that the Government should not carry forward the surplus emissions to future periods.</w:t>
      </w:r>
      <w:r w:rsidRPr="001809CD">
        <w:rPr>
          <w:rStyle w:val="FootnoteReference"/>
          <w:rFonts w:ascii="Arial" w:hAnsi="Arial" w:cs="Arial"/>
          <w:sz w:val="24"/>
          <w:szCs w:val="22"/>
        </w:rPr>
        <w:footnoteReference w:id="8"/>
      </w:r>
      <w:r w:rsidRPr="001809CD">
        <w:rPr>
          <w:rFonts w:ascii="Arial" w:hAnsi="Arial" w:cs="Arial"/>
          <w:sz w:val="24"/>
          <w:szCs w:val="22"/>
        </w:rPr>
        <w:t xml:space="preserve"> The Government followed this advice and did not carry forward the outperformance of the first carbon budget.</w:t>
      </w:r>
      <w:r w:rsidRPr="001809CD">
        <w:rPr>
          <w:rStyle w:val="FootnoteReference"/>
          <w:rFonts w:ascii="Arial" w:hAnsi="Arial" w:cs="Arial"/>
          <w:sz w:val="24"/>
          <w:szCs w:val="22"/>
        </w:rPr>
        <w:footnoteReference w:id="9"/>
      </w:r>
      <w:r w:rsidRPr="001809CD">
        <w:rPr>
          <w:rFonts w:ascii="Arial" w:hAnsi="Arial" w:cs="Arial"/>
          <w:sz w:val="24"/>
          <w:szCs w:val="22"/>
        </w:rPr>
        <w:t xml:space="preserve"> </w:t>
      </w:r>
    </w:p>
    <w:p w14:paraId="0BF44F13" w14:textId="77777777" w:rsidR="00506996" w:rsidRPr="001809CD" w:rsidRDefault="00506996" w:rsidP="001809CD">
      <w:pPr>
        <w:ind w:left="360"/>
        <w:rPr>
          <w:rFonts w:ascii="Arial" w:hAnsi="Arial" w:cs="Arial"/>
          <w:sz w:val="24"/>
          <w:szCs w:val="22"/>
        </w:rPr>
      </w:pPr>
    </w:p>
    <w:p w14:paraId="5EA87559" w14:textId="40059684" w:rsidR="009C2990" w:rsidRPr="001809CD" w:rsidRDefault="00506996" w:rsidP="001809CD">
      <w:pPr>
        <w:ind w:left="360"/>
        <w:rPr>
          <w:rFonts w:ascii="Arial" w:hAnsi="Arial" w:cs="Arial"/>
          <w:sz w:val="24"/>
          <w:szCs w:val="22"/>
        </w:rPr>
      </w:pPr>
      <w:r w:rsidRPr="001809CD">
        <w:rPr>
          <w:rFonts w:ascii="Arial" w:hAnsi="Arial" w:cs="Arial"/>
          <w:sz w:val="24"/>
          <w:szCs w:val="22"/>
        </w:rPr>
        <w:t>Emissions over the second budget period (2013-2017) have also been lower than projected</w:t>
      </w:r>
      <w:r w:rsidR="000F668C">
        <w:rPr>
          <w:rFonts w:ascii="Arial" w:hAnsi="Arial" w:cs="Arial"/>
          <w:sz w:val="24"/>
          <w:szCs w:val="22"/>
        </w:rPr>
        <w:t xml:space="preserve"> in 2008, when the budget was recommended</w:t>
      </w:r>
      <w:r w:rsidRPr="001809CD">
        <w:rPr>
          <w:rFonts w:ascii="Arial" w:hAnsi="Arial" w:cs="Arial"/>
          <w:sz w:val="24"/>
          <w:szCs w:val="22"/>
        </w:rPr>
        <w:t xml:space="preserve">. As the budget has come to an end, the Committee now needs to make a detailed assessment of </w:t>
      </w:r>
      <w:r w:rsidR="00371EC3">
        <w:rPr>
          <w:rFonts w:ascii="Arial" w:hAnsi="Arial" w:cs="Arial"/>
          <w:sz w:val="24"/>
          <w:szCs w:val="22"/>
        </w:rPr>
        <w:t xml:space="preserve">the </w:t>
      </w:r>
      <w:r w:rsidRPr="001809CD">
        <w:rPr>
          <w:rFonts w:ascii="Arial" w:hAnsi="Arial" w:cs="Arial"/>
          <w:sz w:val="24"/>
          <w:szCs w:val="22"/>
        </w:rPr>
        <w:t>UK’s performance over the second budget period to inform their 2019 Progress Report to Parliament.</w:t>
      </w:r>
    </w:p>
    <w:p w14:paraId="19343453" w14:textId="614FEAA1" w:rsidR="00DD521A" w:rsidRDefault="00016416" w:rsidP="008C3CBA">
      <w:pPr>
        <w:pStyle w:val="Heading1"/>
        <w:numPr>
          <w:ilvl w:val="0"/>
          <w:numId w:val="1"/>
        </w:numPr>
        <w:jc w:val="both"/>
        <w:rPr>
          <w:rFonts w:ascii="Arial" w:hAnsi="Arial" w:cs="Arial"/>
          <w:sz w:val="24"/>
          <w:szCs w:val="24"/>
        </w:rPr>
      </w:pPr>
      <w:bookmarkStart w:id="11" w:name="_Ref357535689"/>
      <w:bookmarkStart w:id="12" w:name="_Toc381969508"/>
      <w:bookmarkStart w:id="13" w:name="_Toc405888457"/>
      <w:r w:rsidRPr="007963DA">
        <w:rPr>
          <w:rFonts w:ascii="Arial" w:hAnsi="Arial" w:cs="Arial"/>
          <w:sz w:val="24"/>
          <w:szCs w:val="24"/>
        </w:rPr>
        <w:t>Aims and Objectives</w:t>
      </w:r>
      <w:bookmarkEnd w:id="11"/>
      <w:bookmarkEnd w:id="12"/>
      <w:bookmarkEnd w:id="13"/>
    </w:p>
    <w:p w14:paraId="51E91B80" w14:textId="77777777" w:rsidR="00506996" w:rsidRPr="00506996" w:rsidRDefault="00506996" w:rsidP="00506996">
      <w:pPr>
        <w:pStyle w:val="Norma"/>
      </w:pPr>
    </w:p>
    <w:p w14:paraId="5D8FAB7D" w14:textId="0326C710" w:rsidR="00506996" w:rsidRPr="001809CD" w:rsidRDefault="00506996" w:rsidP="009D0B1E">
      <w:pPr>
        <w:ind w:left="360"/>
        <w:rPr>
          <w:rFonts w:ascii="Arial" w:hAnsi="Arial" w:cs="Arial"/>
          <w:color w:val="000000"/>
          <w:sz w:val="24"/>
          <w:szCs w:val="22"/>
        </w:rPr>
      </w:pPr>
      <w:r w:rsidRPr="001809CD">
        <w:rPr>
          <w:rFonts w:ascii="Arial" w:hAnsi="Arial" w:cs="Arial"/>
          <w:color w:val="000000"/>
          <w:sz w:val="24"/>
          <w:szCs w:val="22"/>
        </w:rPr>
        <w:t>The aim of this project is to assess the contributions of individual non-policy factors, such as economic conditions and weather, on emissions reduction between 2008 and 2017 (i.e. covering both the first and second carbon budget</w:t>
      </w:r>
      <w:r w:rsidR="000F668C">
        <w:rPr>
          <w:rFonts w:ascii="Arial" w:hAnsi="Arial" w:cs="Arial"/>
          <w:color w:val="000000"/>
          <w:sz w:val="24"/>
          <w:szCs w:val="22"/>
        </w:rPr>
        <w:t xml:space="preserve"> periods</w:t>
      </w:r>
      <w:r w:rsidRPr="001809CD">
        <w:rPr>
          <w:rFonts w:ascii="Arial" w:hAnsi="Arial" w:cs="Arial"/>
          <w:color w:val="000000"/>
          <w:sz w:val="24"/>
          <w:szCs w:val="22"/>
        </w:rPr>
        <w:t>). To the extent possible, the project should also seek to provide insights on</w:t>
      </w:r>
      <w:r w:rsidR="00FF3031">
        <w:rPr>
          <w:rFonts w:ascii="Arial" w:hAnsi="Arial" w:cs="Arial"/>
          <w:color w:val="000000"/>
          <w:sz w:val="24"/>
          <w:szCs w:val="22"/>
        </w:rPr>
        <w:t xml:space="preserve"> any</w:t>
      </w:r>
      <w:r w:rsidRPr="001809CD">
        <w:rPr>
          <w:rFonts w:ascii="Arial" w:hAnsi="Arial" w:cs="Arial"/>
          <w:color w:val="000000"/>
          <w:sz w:val="24"/>
          <w:szCs w:val="22"/>
        </w:rPr>
        <w:t xml:space="preserve"> issues related to </w:t>
      </w:r>
      <w:r w:rsidR="0013187C">
        <w:rPr>
          <w:rFonts w:ascii="Arial" w:hAnsi="Arial" w:cs="Arial"/>
          <w:color w:val="000000"/>
          <w:sz w:val="24"/>
          <w:szCs w:val="22"/>
        </w:rPr>
        <w:t>the</w:t>
      </w:r>
      <w:r w:rsidRPr="001809CD">
        <w:rPr>
          <w:rFonts w:ascii="Arial" w:hAnsi="Arial" w:cs="Arial"/>
          <w:color w:val="000000"/>
          <w:sz w:val="24"/>
          <w:szCs w:val="22"/>
        </w:rPr>
        <w:t xml:space="preserve"> </w:t>
      </w:r>
      <w:r w:rsidR="009D0B1E">
        <w:rPr>
          <w:rFonts w:ascii="Arial" w:hAnsi="Arial" w:cs="Arial"/>
          <w:color w:val="000000"/>
          <w:sz w:val="24"/>
          <w:szCs w:val="22"/>
        </w:rPr>
        <w:t xml:space="preserve">use of the </w:t>
      </w:r>
      <w:r w:rsidRPr="001809CD">
        <w:rPr>
          <w:rFonts w:ascii="Arial" w:hAnsi="Arial" w:cs="Arial"/>
          <w:color w:val="000000"/>
          <w:sz w:val="24"/>
          <w:szCs w:val="22"/>
        </w:rPr>
        <w:t>Government</w:t>
      </w:r>
      <w:r w:rsidR="009D0B1E">
        <w:rPr>
          <w:rFonts w:ascii="Arial" w:hAnsi="Arial" w:cs="Arial"/>
          <w:color w:val="000000"/>
          <w:sz w:val="24"/>
          <w:szCs w:val="22"/>
        </w:rPr>
        <w:t>’s</w:t>
      </w:r>
      <w:r w:rsidR="00371562">
        <w:rPr>
          <w:rFonts w:ascii="Arial" w:hAnsi="Arial" w:cs="Arial"/>
          <w:color w:val="000000"/>
          <w:sz w:val="24"/>
          <w:szCs w:val="22"/>
        </w:rPr>
        <w:t xml:space="preserve"> energy and emissions</w:t>
      </w:r>
      <w:r w:rsidRPr="001809CD">
        <w:rPr>
          <w:rFonts w:ascii="Arial" w:hAnsi="Arial" w:cs="Arial"/>
          <w:color w:val="000000"/>
          <w:sz w:val="24"/>
          <w:szCs w:val="22"/>
        </w:rPr>
        <w:t xml:space="preserve"> projections</w:t>
      </w:r>
      <w:r w:rsidR="00371562">
        <w:rPr>
          <w:rFonts w:ascii="Arial" w:hAnsi="Arial" w:cs="Arial"/>
          <w:color w:val="000000"/>
          <w:sz w:val="24"/>
          <w:szCs w:val="22"/>
        </w:rPr>
        <w:t xml:space="preserve"> (e.g.</w:t>
      </w:r>
      <w:r w:rsidR="00056424">
        <w:rPr>
          <w:rFonts w:ascii="Arial" w:hAnsi="Arial" w:cs="Arial"/>
          <w:color w:val="000000"/>
          <w:sz w:val="24"/>
          <w:szCs w:val="22"/>
        </w:rPr>
        <w:t xml:space="preserve"> uncertainty related to modelling parameters</w:t>
      </w:r>
      <w:r w:rsidR="00371562">
        <w:rPr>
          <w:rFonts w:ascii="Arial" w:hAnsi="Arial" w:cs="Arial"/>
          <w:color w:val="000000"/>
          <w:sz w:val="24"/>
          <w:szCs w:val="22"/>
        </w:rPr>
        <w:t xml:space="preserve">) </w:t>
      </w:r>
      <w:r w:rsidR="000F668C">
        <w:rPr>
          <w:rFonts w:ascii="Arial" w:hAnsi="Arial" w:cs="Arial"/>
          <w:color w:val="000000"/>
          <w:sz w:val="24"/>
          <w:szCs w:val="22"/>
        </w:rPr>
        <w:t>in advising</w:t>
      </w:r>
      <w:r w:rsidRPr="001809CD">
        <w:rPr>
          <w:rFonts w:ascii="Arial" w:hAnsi="Arial" w:cs="Arial"/>
          <w:color w:val="000000"/>
          <w:sz w:val="24"/>
          <w:szCs w:val="22"/>
        </w:rPr>
        <w:t xml:space="preserve"> on budget levels, and on how these </w:t>
      </w:r>
      <w:r w:rsidR="000F668C">
        <w:rPr>
          <w:rFonts w:ascii="Arial" w:hAnsi="Arial" w:cs="Arial"/>
          <w:color w:val="000000"/>
          <w:sz w:val="24"/>
          <w:szCs w:val="22"/>
        </w:rPr>
        <w:t xml:space="preserve">issues </w:t>
      </w:r>
      <w:r w:rsidRPr="001809CD">
        <w:rPr>
          <w:rFonts w:ascii="Arial" w:hAnsi="Arial" w:cs="Arial"/>
          <w:color w:val="000000"/>
          <w:sz w:val="24"/>
          <w:szCs w:val="22"/>
        </w:rPr>
        <w:t xml:space="preserve">can be dealt with in the future, drawing </w:t>
      </w:r>
      <w:r w:rsidR="009D0B1E">
        <w:rPr>
          <w:rFonts w:ascii="Arial" w:hAnsi="Arial" w:cs="Arial"/>
          <w:color w:val="000000"/>
          <w:sz w:val="24"/>
          <w:szCs w:val="22"/>
        </w:rPr>
        <w:t>on</w:t>
      </w:r>
      <w:r w:rsidRPr="001809CD">
        <w:rPr>
          <w:rFonts w:ascii="Arial" w:hAnsi="Arial" w:cs="Arial"/>
          <w:color w:val="000000"/>
          <w:sz w:val="24"/>
          <w:szCs w:val="22"/>
        </w:rPr>
        <w:t xml:space="preserve"> the evaluation of budget outperformance over this period. </w:t>
      </w:r>
    </w:p>
    <w:p w14:paraId="2278FA54" w14:textId="77777777" w:rsidR="00506996" w:rsidRPr="001809CD" w:rsidRDefault="00506996" w:rsidP="001809CD">
      <w:pPr>
        <w:ind w:left="360"/>
        <w:rPr>
          <w:rFonts w:ascii="Arial" w:hAnsi="Arial" w:cs="Arial"/>
          <w:color w:val="000000"/>
          <w:sz w:val="24"/>
          <w:szCs w:val="22"/>
        </w:rPr>
      </w:pPr>
    </w:p>
    <w:p w14:paraId="5EA8755B" w14:textId="7FAA9363" w:rsidR="007963DA" w:rsidRPr="001809CD" w:rsidRDefault="00506996" w:rsidP="001809CD">
      <w:pPr>
        <w:ind w:left="360"/>
        <w:rPr>
          <w:color w:val="000000"/>
          <w:sz w:val="22"/>
        </w:rPr>
      </w:pPr>
      <w:r w:rsidRPr="001809CD">
        <w:rPr>
          <w:rFonts w:ascii="Arial" w:hAnsi="Arial" w:cs="Arial"/>
          <w:color w:val="000000"/>
          <w:sz w:val="24"/>
          <w:szCs w:val="22"/>
        </w:rPr>
        <w:t xml:space="preserve">The results of this analysis will inform </w:t>
      </w:r>
      <w:r w:rsidR="000F668C">
        <w:rPr>
          <w:rFonts w:ascii="Arial" w:hAnsi="Arial" w:cs="Arial"/>
          <w:color w:val="000000"/>
          <w:sz w:val="24"/>
          <w:szCs w:val="22"/>
        </w:rPr>
        <w:t>the Committee’s</w:t>
      </w:r>
      <w:r w:rsidR="000F668C" w:rsidRPr="001809CD">
        <w:rPr>
          <w:rFonts w:ascii="Arial" w:hAnsi="Arial" w:cs="Arial"/>
          <w:color w:val="000000"/>
          <w:sz w:val="24"/>
          <w:szCs w:val="22"/>
        </w:rPr>
        <w:t xml:space="preserve"> </w:t>
      </w:r>
      <w:r w:rsidRPr="001809CD">
        <w:rPr>
          <w:rFonts w:ascii="Arial" w:hAnsi="Arial" w:cs="Arial"/>
          <w:color w:val="000000"/>
          <w:sz w:val="24"/>
          <w:szCs w:val="22"/>
        </w:rPr>
        <w:t>2019 Progress Report assessment of how the se</w:t>
      </w:r>
      <w:r w:rsidR="00371562">
        <w:rPr>
          <w:rFonts w:ascii="Arial" w:hAnsi="Arial" w:cs="Arial"/>
          <w:color w:val="000000"/>
          <w:sz w:val="24"/>
          <w:szCs w:val="22"/>
        </w:rPr>
        <w:t>cond carbon budget has been met.</w:t>
      </w:r>
      <w:r w:rsidRPr="001809CD">
        <w:rPr>
          <w:rFonts w:ascii="Arial" w:hAnsi="Arial" w:cs="Arial"/>
          <w:color w:val="000000"/>
          <w:sz w:val="24"/>
          <w:szCs w:val="22"/>
        </w:rPr>
        <w:t xml:space="preserve"> </w:t>
      </w:r>
      <w:r w:rsidR="00371562">
        <w:rPr>
          <w:rFonts w:ascii="Arial" w:hAnsi="Arial" w:cs="Arial"/>
          <w:color w:val="000000"/>
          <w:sz w:val="24"/>
          <w:szCs w:val="22"/>
        </w:rPr>
        <w:t>By p</w:t>
      </w:r>
      <w:r w:rsidR="00C1207D">
        <w:rPr>
          <w:rFonts w:ascii="Arial" w:hAnsi="Arial" w:cs="Arial"/>
          <w:color w:val="000000"/>
          <w:sz w:val="24"/>
          <w:szCs w:val="22"/>
        </w:rPr>
        <w:t>roviding a detailed</w:t>
      </w:r>
      <w:r w:rsidR="00371562">
        <w:rPr>
          <w:rFonts w:ascii="Arial" w:hAnsi="Arial" w:cs="Arial"/>
          <w:color w:val="000000"/>
          <w:sz w:val="24"/>
          <w:szCs w:val="22"/>
        </w:rPr>
        <w:t xml:space="preserve"> understanding </w:t>
      </w:r>
      <w:r w:rsidR="00424A5C">
        <w:rPr>
          <w:rFonts w:ascii="Arial" w:hAnsi="Arial" w:cs="Arial"/>
          <w:color w:val="000000"/>
          <w:sz w:val="24"/>
          <w:szCs w:val="22"/>
        </w:rPr>
        <w:t xml:space="preserve">of the reasons for </w:t>
      </w:r>
      <w:r w:rsidR="00371562">
        <w:rPr>
          <w:rFonts w:ascii="Arial" w:hAnsi="Arial" w:cs="Arial"/>
          <w:color w:val="000000"/>
          <w:sz w:val="24"/>
          <w:szCs w:val="22"/>
        </w:rPr>
        <w:t>the outperformance of the first and second carbon budget,</w:t>
      </w:r>
      <w:r w:rsidRPr="001809CD">
        <w:rPr>
          <w:rFonts w:ascii="Arial" w:hAnsi="Arial" w:cs="Arial"/>
          <w:color w:val="000000"/>
          <w:sz w:val="24"/>
          <w:szCs w:val="22"/>
        </w:rPr>
        <w:t xml:space="preserve"> </w:t>
      </w:r>
      <w:r w:rsidR="00C1207D">
        <w:rPr>
          <w:rFonts w:ascii="Arial" w:hAnsi="Arial" w:cs="Arial"/>
          <w:color w:val="000000"/>
          <w:sz w:val="24"/>
          <w:szCs w:val="22"/>
        </w:rPr>
        <w:t xml:space="preserve">this project </w:t>
      </w:r>
      <w:r w:rsidRPr="001809CD">
        <w:rPr>
          <w:rFonts w:ascii="Arial" w:hAnsi="Arial" w:cs="Arial"/>
          <w:color w:val="000000"/>
          <w:sz w:val="24"/>
          <w:szCs w:val="22"/>
        </w:rPr>
        <w:t xml:space="preserve">could </w:t>
      </w:r>
      <w:r w:rsidR="00C1207D">
        <w:rPr>
          <w:rFonts w:ascii="Arial" w:hAnsi="Arial" w:cs="Arial"/>
          <w:color w:val="000000"/>
          <w:sz w:val="24"/>
          <w:szCs w:val="22"/>
        </w:rPr>
        <w:t xml:space="preserve">also </w:t>
      </w:r>
      <w:r w:rsidRPr="001809CD">
        <w:rPr>
          <w:rFonts w:ascii="Arial" w:hAnsi="Arial" w:cs="Arial"/>
          <w:color w:val="000000"/>
          <w:sz w:val="24"/>
          <w:szCs w:val="22"/>
        </w:rPr>
        <w:t xml:space="preserve">inform </w:t>
      </w:r>
      <w:r w:rsidR="000F668C">
        <w:rPr>
          <w:rFonts w:ascii="Arial" w:hAnsi="Arial" w:cs="Arial"/>
          <w:color w:val="000000"/>
          <w:sz w:val="24"/>
          <w:szCs w:val="22"/>
        </w:rPr>
        <w:t>its</w:t>
      </w:r>
      <w:r w:rsidRPr="001809CD">
        <w:rPr>
          <w:rFonts w:ascii="Arial" w:hAnsi="Arial" w:cs="Arial"/>
          <w:color w:val="000000"/>
          <w:sz w:val="24"/>
          <w:szCs w:val="22"/>
        </w:rPr>
        <w:t xml:space="preserve"> </w:t>
      </w:r>
      <w:r w:rsidR="00C1207D">
        <w:rPr>
          <w:rFonts w:ascii="Arial" w:hAnsi="Arial" w:cs="Arial"/>
          <w:color w:val="000000"/>
          <w:sz w:val="24"/>
          <w:szCs w:val="22"/>
        </w:rPr>
        <w:t xml:space="preserve">work on setting </w:t>
      </w:r>
      <w:r w:rsidRPr="001809CD">
        <w:rPr>
          <w:rFonts w:ascii="Arial" w:hAnsi="Arial" w:cs="Arial"/>
          <w:color w:val="000000"/>
          <w:sz w:val="24"/>
          <w:szCs w:val="22"/>
        </w:rPr>
        <w:t>future carbon budgets</w:t>
      </w:r>
      <w:r w:rsidR="00C1207D">
        <w:rPr>
          <w:rFonts w:ascii="Arial" w:hAnsi="Arial" w:cs="Arial"/>
          <w:color w:val="000000"/>
          <w:sz w:val="24"/>
          <w:szCs w:val="22"/>
        </w:rPr>
        <w:t xml:space="preserve">, including </w:t>
      </w:r>
      <w:r w:rsidRPr="001809CD">
        <w:rPr>
          <w:rFonts w:ascii="Arial" w:hAnsi="Arial" w:cs="Arial"/>
          <w:color w:val="000000"/>
          <w:sz w:val="24"/>
          <w:szCs w:val="22"/>
        </w:rPr>
        <w:t>the forthcoming advice on the sixth carbon budget in 2020.</w:t>
      </w:r>
      <w:r w:rsidRPr="001809CD">
        <w:rPr>
          <w:color w:val="000000"/>
          <w:sz w:val="22"/>
        </w:rPr>
        <w:t xml:space="preserve">  </w:t>
      </w:r>
    </w:p>
    <w:p w14:paraId="5A1BB8BA" w14:textId="57BAA8DF" w:rsidR="00DD521A" w:rsidRPr="00790D07" w:rsidRDefault="00E85ED1" w:rsidP="0082142E">
      <w:pPr>
        <w:pStyle w:val="Heading1"/>
        <w:numPr>
          <w:ilvl w:val="0"/>
          <w:numId w:val="1"/>
        </w:numPr>
        <w:rPr>
          <w:rFonts w:ascii="Arial" w:hAnsi="Arial" w:cs="Arial"/>
          <w:sz w:val="24"/>
          <w:szCs w:val="24"/>
        </w:rPr>
      </w:pPr>
      <w:bookmarkStart w:id="14" w:name="_Toc381969509"/>
      <w:bookmarkStart w:id="15" w:name="_Toc405888458"/>
      <w:r w:rsidRPr="00E85ED1">
        <w:rPr>
          <w:rFonts w:ascii="Arial" w:hAnsi="Arial" w:cs="Arial"/>
          <w:sz w:val="24"/>
          <w:szCs w:val="24"/>
        </w:rPr>
        <w:lastRenderedPageBreak/>
        <w:t>Methodology</w:t>
      </w:r>
      <w:bookmarkEnd w:id="14"/>
      <w:bookmarkEnd w:id="15"/>
      <w:r w:rsidR="00A079EC">
        <w:rPr>
          <w:rFonts w:ascii="Arial" w:hAnsi="Arial" w:cs="Arial"/>
          <w:sz w:val="24"/>
          <w:szCs w:val="24"/>
        </w:rPr>
        <w:t xml:space="preserve"> and Outputs Required</w:t>
      </w:r>
    </w:p>
    <w:p w14:paraId="51D60928" w14:textId="1D74B327" w:rsidR="00D86936" w:rsidRPr="001809CD" w:rsidRDefault="00506996" w:rsidP="00790D07">
      <w:pPr>
        <w:spacing w:before="240" w:after="240"/>
        <w:ind w:left="360"/>
        <w:rPr>
          <w:rFonts w:ascii="Arial" w:hAnsi="Arial" w:cs="Arial"/>
          <w:sz w:val="24"/>
          <w:szCs w:val="22"/>
        </w:rPr>
      </w:pPr>
      <w:r w:rsidRPr="001809CD">
        <w:rPr>
          <w:rFonts w:ascii="Arial" w:hAnsi="Arial" w:cs="Arial"/>
          <w:sz w:val="24"/>
          <w:szCs w:val="22"/>
        </w:rPr>
        <w:t>This section includes a description of the specific tasks for this project and requirements on the methodology to carry out those tasks. It also includes an indication of the relative importance of each task expressed as percentage share of the project.</w:t>
      </w:r>
      <w:r w:rsidR="0082142E">
        <w:rPr>
          <w:rFonts w:ascii="Arial" w:hAnsi="Arial" w:cs="Arial"/>
          <w:sz w:val="24"/>
          <w:szCs w:val="22"/>
        </w:rPr>
        <w:t xml:space="preserve"> T</w:t>
      </w:r>
      <w:r w:rsidR="006171A0">
        <w:rPr>
          <w:rFonts w:ascii="Arial" w:hAnsi="Arial" w:cs="Arial"/>
          <w:sz w:val="24"/>
          <w:szCs w:val="22"/>
        </w:rPr>
        <w:t>he t</w:t>
      </w:r>
      <w:r w:rsidR="0082142E">
        <w:rPr>
          <w:rFonts w:ascii="Arial" w:hAnsi="Arial" w:cs="Arial"/>
          <w:sz w:val="24"/>
          <w:szCs w:val="22"/>
        </w:rPr>
        <w:t xml:space="preserve">asks for this project are as follows: </w:t>
      </w:r>
    </w:p>
    <w:p w14:paraId="7A4C7CB6" w14:textId="4DE54542" w:rsidR="00506996" w:rsidRPr="001809CD" w:rsidRDefault="00506996" w:rsidP="008C3CBA">
      <w:pPr>
        <w:pStyle w:val="ListParagraph"/>
        <w:numPr>
          <w:ilvl w:val="0"/>
          <w:numId w:val="3"/>
        </w:numPr>
        <w:spacing w:after="160" w:line="259" w:lineRule="auto"/>
        <w:ind w:left="1080"/>
        <w:rPr>
          <w:rFonts w:ascii="Arial" w:hAnsi="Arial" w:cs="Arial"/>
          <w:sz w:val="24"/>
        </w:rPr>
      </w:pPr>
      <w:r w:rsidRPr="001809CD">
        <w:rPr>
          <w:rFonts w:ascii="Arial" w:hAnsi="Arial" w:cs="Arial"/>
          <w:b/>
          <w:sz w:val="24"/>
        </w:rPr>
        <w:t>Task 1 -</w:t>
      </w:r>
      <w:r w:rsidRPr="001809CD">
        <w:rPr>
          <w:rFonts w:ascii="Arial" w:hAnsi="Arial" w:cs="Arial"/>
          <w:sz w:val="24"/>
        </w:rPr>
        <w:t xml:space="preserve"> (</w:t>
      </w:r>
      <w:r w:rsidR="00FF0782" w:rsidRPr="001809CD">
        <w:rPr>
          <w:rFonts w:ascii="Arial" w:hAnsi="Arial" w:cs="Arial"/>
          <w:sz w:val="24"/>
        </w:rPr>
        <w:t>6</w:t>
      </w:r>
      <w:r w:rsidR="00FF0782">
        <w:rPr>
          <w:rFonts w:ascii="Arial" w:hAnsi="Arial" w:cs="Arial"/>
          <w:sz w:val="24"/>
        </w:rPr>
        <w:t>0</w:t>
      </w:r>
      <w:r w:rsidRPr="001809CD">
        <w:rPr>
          <w:rFonts w:ascii="Arial" w:hAnsi="Arial" w:cs="Arial"/>
          <w:sz w:val="24"/>
        </w:rPr>
        <w:t xml:space="preserve">% share). Assess the contribution of individual factors to changes in UK energy </w:t>
      </w:r>
      <w:r w:rsidR="00EB2E1D">
        <w:rPr>
          <w:rFonts w:ascii="Arial" w:hAnsi="Arial" w:cs="Arial"/>
          <w:sz w:val="24"/>
        </w:rPr>
        <w:t xml:space="preserve">demand </w:t>
      </w:r>
      <w:r w:rsidRPr="001809CD">
        <w:rPr>
          <w:rFonts w:ascii="Arial" w:hAnsi="Arial" w:cs="Arial"/>
          <w:sz w:val="24"/>
        </w:rPr>
        <w:t xml:space="preserve">and emissions for the period 2008-2017. </w:t>
      </w:r>
    </w:p>
    <w:p w14:paraId="63595A2F" w14:textId="6F9EDE66" w:rsidR="00506996" w:rsidRPr="001809CD" w:rsidRDefault="00506996" w:rsidP="008C3CBA">
      <w:pPr>
        <w:pStyle w:val="ListParagraph"/>
        <w:numPr>
          <w:ilvl w:val="0"/>
          <w:numId w:val="3"/>
        </w:numPr>
        <w:spacing w:after="160" w:line="259" w:lineRule="auto"/>
        <w:ind w:left="1080"/>
        <w:rPr>
          <w:rFonts w:ascii="Arial" w:hAnsi="Arial" w:cs="Arial"/>
          <w:sz w:val="24"/>
        </w:rPr>
      </w:pPr>
      <w:r w:rsidRPr="001809CD">
        <w:rPr>
          <w:rFonts w:ascii="Arial" w:hAnsi="Arial" w:cs="Arial"/>
          <w:b/>
          <w:sz w:val="24"/>
        </w:rPr>
        <w:t>Task 2</w:t>
      </w:r>
      <w:r w:rsidRPr="001809CD">
        <w:rPr>
          <w:rFonts w:ascii="Arial" w:hAnsi="Arial" w:cs="Arial"/>
          <w:sz w:val="24"/>
        </w:rPr>
        <w:t xml:space="preserve"> - (</w:t>
      </w:r>
      <w:r w:rsidR="00FF0782">
        <w:rPr>
          <w:rFonts w:ascii="Arial" w:hAnsi="Arial" w:cs="Arial"/>
          <w:sz w:val="24"/>
        </w:rPr>
        <w:t>20</w:t>
      </w:r>
      <w:r w:rsidRPr="001809CD">
        <w:rPr>
          <w:rFonts w:ascii="Arial" w:hAnsi="Arial" w:cs="Arial"/>
          <w:sz w:val="24"/>
        </w:rPr>
        <w:t xml:space="preserve">% share). Understand any </w:t>
      </w:r>
      <w:r w:rsidR="00C1207D">
        <w:rPr>
          <w:rFonts w:ascii="Arial" w:hAnsi="Arial" w:cs="Arial"/>
          <w:sz w:val="24"/>
        </w:rPr>
        <w:t xml:space="preserve">modelling </w:t>
      </w:r>
      <w:r w:rsidRPr="001809CD">
        <w:rPr>
          <w:rFonts w:ascii="Arial" w:hAnsi="Arial" w:cs="Arial"/>
          <w:sz w:val="24"/>
        </w:rPr>
        <w:t>issues relating to the reference projections underpinning our 2008 advice and draw any lessons for future work</w:t>
      </w:r>
      <w:r w:rsidRPr="001809CD">
        <w:rPr>
          <w:rFonts w:ascii="Arial" w:hAnsi="Arial" w:cs="Arial"/>
          <w:b/>
          <w:sz w:val="24"/>
        </w:rPr>
        <w:t>.</w:t>
      </w:r>
    </w:p>
    <w:p w14:paraId="75E5B7E1" w14:textId="7B720DE4" w:rsidR="00506996" w:rsidRPr="001809CD" w:rsidRDefault="00506996" w:rsidP="008C3CBA">
      <w:pPr>
        <w:pStyle w:val="ListParagraph"/>
        <w:numPr>
          <w:ilvl w:val="0"/>
          <w:numId w:val="3"/>
        </w:numPr>
        <w:spacing w:after="160" w:line="259" w:lineRule="auto"/>
        <w:ind w:left="1080"/>
        <w:rPr>
          <w:rFonts w:ascii="Arial" w:hAnsi="Arial" w:cs="Arial"/>
          <w:sz w:val="24"/>
        </w:rPr>
      </w:pPr>
      <w:r w:rsidRPr="001809CD">
        <w:rPr>
          <w:rFonts w:ascii="Arial" w:hAnsi="Arial" w:cs="Arial"/>
          <w:b/>
          <w:sz w:val="24"/>
        </w:rPr>
        <w:t>Task 3 -</w:t>
      </w:r>
      <w:r w:rsidRPr="001809CD">
        <w:rPr>
          <w:rFonts w:ascii="Arial" w:hAnsi="Arial" w:cs="Arial"/>
          <w:sz w:val="24"/>
        </w:rPr>
        <w:t xml:space="preserve"> (20% share). Write a report explaining the research aims, methodology, key assumptions, and findings.</w:t>
      </w:r>
    </w:p>
    <w:p w14:paraId="3C089C6A" w14:textId="2109A886" w:rsidR="00D86936" w:rsidRPr="001809CD" w:rsidRDefault="00506996" w:rsidP="001809CD">
      <w:pPr>
        <w:ind w:left="360"/>
        <w:rPr>
          <w:rFonts w:ascii="Arial" w:hAnsi="Arial" w:cs="Arial"/>
          <w:sz w:val="24"/>
          <w:szCs w:val="22"/>
        </w:rPr>
      </w:pPr>
      <w:r w:rsidRPr="001809CD">
        <w:rPr>
          <w:rFonts w:ascii="Arial" w:hAnsi="Arial" w:cs="Arial"/>
          <w:sz w:val="24"/>
          <w:szCs w:val="22"/>
        </w:rPr>
        <w:t>A detailed task description</w:t>
      </w:r>
      <w:r w:rsidR="0082142E">
        <w:rPr>
          <w:rFonts w:ascii="Arial" w:hAnsi="Arial" w:cs="Arial"/>
          <w:sz w:val="24"/>
          <w:szCs w:val="22"/>
        </w:rPr>
        <w:t xml:space="preserve"> and requirements on the related methodology</w:t>
      </w:r>
      <w:r w:rsidRPr="001809CD">
        <w:rPr>
          <w:rFonts w:ascii="Arial" w:hAnsi="Arial" w:cs="Arial"/>
          <w:sz w:val="24"/>
          <w:szCs w:val="22"/>
        </w:rPr>
        <w:t xml:space="preserve"> can be found below. </w:t>
      </w:r>
    </w:p>
    <w:p w14:paraId="5EA8755D" w14:textId="06B77C27" w:rsidR="004B3AD5" w:rsidRPr="001809CD" w:rsidRDefault="00D86936" w:rsidP="001809CD">
      <w:pPr>
        <w:pStyle w:val="Heading3"/>
        <w:ind w:left="360"/>
        <w:rPr>
          <w:rFonts w:ascii="Arial" w:eastAsia="Calibri" w:hAnsi="Arial" w:cs="Arial"/>
          <w:bCs w:val="0"/>
          <w:sz w:val="24"/>
          <w:szCs w:val="22"/>
        </w:rPr>
      </w:pPr>
      <w:r w:rsidRPr="001809CD">
        <w:rPr>
          <w:rFonts w:ascii="Arial" w:eastAsia="Calibri" w:hAnsi="Arial" w:cs="Arial"/>
          <w:bCs w:val="0"/>
          <w:sz w:val="24"/>
          <w:szCs w:val="22"/>
        </w:rPr>
        <w:t>Task 1: Assess the contribution of individual factors to changes in UK energy demand and emissions for the period 2008-2017.</w:t>
      </w:r>
    </w:p>
    <w:p w14:paraId="0C4918C7" w14:textId="77777777" w:rsidR="00D86936" w:rsidRDefault="00D86936" w:rsidP="001809CD">
      <w:pPr>
        <w:ind w:left="360"/>
        <w:rPr>
          <w:rFonts w:ascii="Arial" w:hAnsi="Arial" w:cs="Arial"/>
          <w:color w:val="000000"/>
          <w:sz w:val="24"/>
          <w:szCs w:val="22"/>
        </w:rPr>
      </w:pPr>
    </w:p>
    <w:p w14:paraId="58FA1D6B" w14:textId="6F7B7A6D" w:rsidR="00892AD7" w:rsidRDefault="00892AD7" w:rsidP="001809CD">
      <w:pPr>
        <w:ind w:left="360"/>
        <w:rPr>
          <w:rFonts w:ascii="Arial" w:hAnsi="Arial" w:cs="Arial"/>
          <w:color w:val="000000"/>
          <w:sz w:val="24"/>
          <w:szCs w:val="22"/>
        </w:rPr>
      </w:pPr>
      <w:r>
        <w:rPr>
          <w:rFonts w:ascii="Arial" w:hAnsi="Arial" w:cs="Arial"/>
          <w:color w:val="000000"/>
          <w:sz w:val="24"/>
          <w:szCs w:val="22"/>
        </w:rPr>
        <w:t>This task should</w:t>
      </w:r>
      <w:r w:rsidR="00C1207D">
        <w:rPr>
          <w:rFonts w:ascii="Arial" w:hAnsi="Arial" w:cs="Arial"/>
          <w:color w:val="000000"/>
          <w:sz w:val="24"/>
          <w:szCs w:val="22"/>
        </w:rPr>
        <w:t xml:space="preserve"> provide a detailed understanding of the key factors explaining the over-performance of the first and second carbon budget. </w:t>
      </w:r>
    </w:p>
    <w:p w14:paraId="0E47778D" w14:textId="77777777" w:rsidR="00892AD7" w:rsidRPr="001809CD" w:rsidRDefault="00892AD7" w:rsidP="001809CD">
      <w:pPr>
        <w:ind w:left="360"/>
        <w:rPr>
          <w:rFonts w:ascii="Arial" w:hAnsi="Arial" w:cs="Arial"/>
          <w:color w:val="000000"/>
          <w:sz w:val="24"/>
          <w:szCs w:val="22"/>
        </w:rPr>
      </w:pPr>
    </w:p>
    <w:p w14:paraId="4B36F993" w14:textId="77777777" w:rsidR="00D86936" w:rsidRPr="001809CD" w:rsidRDefault="00D86936" w:rsidP="00790D07">
      <w:pPr>
        <w:spacing w:after="240"/>
        <w:ind w:left="360"/>
        <w:rPr>
          <w:rFonts w:ascii="Arial" w:hAnsi="Arial" w:cs="Arial"/>
          <w:sz w:val="24"/>
          <w:szCs w:val="22"/>
        </w:rPr>
      </w:pPr>
      <w:r w:rsidRPr="001809CD">
        <w:rPr>
          <w:rFonts w:ascii="Arial" w:hAnsi="Arial" w:cs="Arial"/>
          <w:color w:val="000000"/>
          <w:sz w:val="24"/>
          <w:szCs w:val="22"/>
        </w:rPr>
        <w:t>In assessing the contribution of individual emissions reduction drivers, t</w:t>
      </w:r>
      <w:r w:rsidRPr="001809CD">
        <w:rPr>
          <w:rFonts w:ascii="Arial" w:hAnsi="Arial" w:cs="Arial"/>
          <w:sz w:val="24"/>
          <w:szCs w:val="22"/>
        </w:rPr>
        <w:t>he analysis should take into account the impacts of the following elements:</w:t>
      </w:r>
    </w:p>
    <w:p w14:paraId="17116408" w14:textId="345A4561" w:rsidR="00D86936" w:rsidRPr="001809CD" w:rsidRDefault="00D86936" w:rsidP="009D1267">
      <w:pPr>
        <w:pStyle w:val="ListParagraph"/>
        <w:numPr>
          <w:ilvl w:val="0"/>
          <w:numId w:val="7"/>
        </w:numPr>
        <w:spacing w:after="160" w:line="259" w:lineRule="auto"/>
        <w:ind w:left="1077" w:hanging="357"/>
        <w:contextualSpacing w:val="0"/>
        <w:rPr>
          <w:rFonts w:ascii="Arial" w:hAnsi="Arial" w:cs="Arial"/>
          <w:sz w:val="24"/>
        </w:rPr>
      </w:pPr>
      <w:r w:rsidRPr="001809CD">
        <w:rPr>
          <w:rFonts w:ascii="Arial" w:hAnsi="Arial" w:cs="Arial"/>
          <w:b/>
          <w:sz w:val="24"/>
        </w:rPr>
        <w:t>Conditions.</w:t>
      </w:r>
      <w:r w:rsidRPr="001809CD">
        <w:rPr>
          <w:rFonts w:ascii="Arial" w:hAnsi="Arial" w:cs="Arial"/>
          <w:sz w:val="24"/>
        </w:rPr>
        <w:t xml:space="preserve"> These are the potential non-policy factors that might have driven changes in energy demand and thus in GHG emissions (e.g. GDP, </w:t>
      </w:r>
      <w:r w:rsidR="00FF3031">
        <w:rPr>
          <w:rFonts w:ascii="Arial" w:hAnsi="Arial" w:cs="Arial"/>
          <w:sz w:val="24"/>
        </w:rPr>
        <w:t xml:space="preserve">fossil </w:t>
      </w:r>
      <w:r w:rsidRPr="001809CD">
        <w:rPr>
          <w:rFonts w:ascii="Arial" w:hAnsi="Arial" w:cs="Arial"/>
          <w:sz w:val="24"/>
        </w:rPr>
        <w:t>fuel prices</w:t>
      </w:r>
      <w:r w:rsidR="000F668C">
        <w:rPr>
          <w:rFonts w:ascii="Arial" w:hAnsi="Arial" w:cs="Arial"/>
          <w:sz w:val="24"/>
        </w:rPr>
        <w:t>,</w:t>
      </w:r>
      <w:r w:rsidRPr="001809CD">
        <w:rPr>
          <w:rFonts w:ascii="Arial" w:hAnsi="Arial" w:cs="Arial"/>
          <w:sz w:val="24"/>
        </w:rPr>
        <w:t xml:space="preserve"> weather) over the period 2008-17. </w:t>
      </w:r>
    </w:p>
    <w:p w14:paraId="11374267" w14:textId="3CC8DF4D" w:rsidR="00D86936" w:rsidRPr="001809CD" w:rsidRDefault="00D86936" w:rsidP="008C3CBA">
      <w:pPr>
        <w:pStyle w:val="ListParagraph"/>
        <w:numPr>
          <w:ilvl w:val="1"/>
          <w:numId w:val="7"/>
        </w:numPr>
        <w:spacing w:after="160" w:line="259" w:lineRule="auto"/>
        <w:ind w:left="1800"/>
        <w:rPr>
          <w:rFonts w:ascii="Arial" w:hAnsi="Arial" w:cs="Arial"/>
          <w:sz w:val="24"/>
        </w:rPr>
      </w:pPr>
      <w:r w:rsidRPr="001809CD">
        <w:rPr>
          <w:rFonts w:ascii="Arial" w:hAnsi="Arial" w:cs="Arial"/>
          <w:sz w:val="24"/>
        </w:rPr>
        <w:t>The CCC will provide assumptions on conditions underpinning their 2008 carbon budget advice</w:t>
      </w:r>
      <w:r w:rsidR="008275B6">
        <w:rPr>
          <w:rFonts w:ascii="Arial" w:hAnsi="Arial" w:cs="Arial"/>
          <w:sz w:val="24"/>
        </w:rPr>
        <w:t>, covering the period 2008-2017</w:t>
      </w:r>
      <w:r w:rsidRPr="001809CD">
        <w:rPr>
          <w:rFonts w:ascii="Arial" w:hAnsi="Arial" w:cs="Arial"/>
          <w:sz w:val="24"/>
        </w:rPr>
        <w:t>.</w:t>
      </w:r>
    </w:p>
    <w:p w14:paraId="0FFB2570" w14:textId="77777777" w:rsidR="00D86936" w:rsidRPr="001809CD" w:rsidRDefault="00D86936" w:rsidP="009D1267">
      <w:pPr>
        <w:pStyle w:val="ListParagraph"/>
        <w:numPr>
          <w:ilvl w:val="1"/>
          <w:numId w:val="7"/>
        </w:numPr>
        <w:spacing w:after="160" w:line="259" w:lineRule="auto"/>
        <w:ind w:left="1797" w:hanging="357"/>
        <w:contextualSpacing w:val="0"/>
        <w:rPr>
          <w:rFonts w:ascii="Arial" w:hAnsi="Arial" w:cs="Arial"/>
          <w:sz w:val="24"/>
        </w:rPr>
      </w:pPr>
      <w:r w:rsidRPr="001809CD">
        <w:rPr>
          <w:rFonts w:ascii="Arial" w:hAnsi="Arial" w:cs="Arial"/>
          <w:sz w:val="24"/>
        </w:rPr>
        <w:t>Actual levels of such conditions should be suggested by the consultants and agreed with the CCC.</w:t>
      </w:r>
    </w:p>
    <w:p w14:paraId="30D8001F" w14:textId="77777777" w:rsidR="00D86936" w:rsidRPr="001809CD" w:rsidRDefault="00D86936" w:rsidP="009D1267">
      <w:pPr>
        <w:pStyle w:val="ListParagraph"/>
        <w:numPr>
          <w:ilvl w:val="0"/>
          <w:numId w:val="7"/>
        </w:numPr>
        <w:spacing w:after="160" w:line="259" w:lineRule="auto"/>
        <w:ind w:left="1077" w:hanging="357"/>
        <w:contextualSpacing w:val="0"/>
        <w:rPr>
          <w:rFonts w:ascii="Arial" w:hAnsi="Arial" w:cs="Arial"/>
          <w:sz w:val="24"/>
        </w:rPr>
      </w:pPr>
      <w:r w:rsidRPr="001809CD">
        <w:rPr>
          <w:rFonts w:ascii="Arial" w:hAnsi="Arial" w:cs="Arial"/>
          <w:b/>
          <w:sz w:val="24"/>
        </w:rPr>
        <w:t>Other factors:</w:t>
      </w:r>
      <w:r w:rsidRPr="001809CD">
        <w:rPr>
          <w:rFonts w:ascii="Arial" w:hAnsi="Arial" w:cs="Arial"/>
          <w:sz w:val="24"/>
        </w:rPr>
        <w:t xml:space="preserve"> are those which might have contributed to differences in emissions compared to our 2008 expectations (e.g. such as modelling changes in the GHG emissions inventory). </w:t>
      </w:r>
    </w:p>
    <w:p w14:paraId="69897535" w14:textId="13E32E8C" w:rsidR="00D86936" w:rsidRPr="001809CD" w:rsidRDefault="00D86936" w:rsidP="009D1267">
      <w:pPr>
        <w:pStyle w:val="ListParagraph"/>
        <w:numPr>
          <w:ilvl w:val="1"/>
          <w:numId w:val="7"/>
        </w:numPr>
        <w:spacing w:after="160" w:line="259" w:lineRule="auto"/>
        <w:ind w:left="1797" w:hanging="357"/>
        <w:contextualSpacing w:val="0"/>
        <w:rPr>
          <w:rFonts w:ascii="Arial" w:hAnsi="Arial" w:cs="Arial"/>
          <w:sz w:val="24"/>
        </w:rPr>
      </w:pPr>
      <w:r w:rsidRPr="001809CD">
        <w:rPr>
          <w:rFonts w:ascii="Arial" w:hAnsi="Arial" w:cs="Arial"/>
          <w:sz w:val="24"/>
        </w:rPr>
        <w:t>Consultants</w:t>
      </w:r>
      <w:r w:rsidR="00892AD7">
        <w:rPr>
          <w:rFonts w:ascii="Arial" w:hAnsi="Arial" w:cs="Arial"/>
          <w:sz w:val="24"/>
        </w:rPr>
        <w:t xml:space="preserve"> are</w:t>
      </w:r>
      <w:r w:rsidRPr="001809CD">
        <w:rPr>
          <w:rFonts w:ascii="Arial" w:hAnsi="Arial" w:cs="Arial"/>
          <w:sz w:val="24"/>
        </w:rPr>
        <w:t xml:space="preserve"> invited to propose an approach to identify </w:t>
      </w:r>
      <w:r w:rsidRPr="001809CD">
        <w:rPr>
          <w:rFonts w:ascii="Arial" w:hAnsi="Arial" w:cs="Arial"/>
          <w:b/>
          <w:sz w:val="24"/>
        </w:rPr>
        <w:t>non-policy</w:t>
      </w:r>
      <w:r w:rsidRPr="001809CD">
        <w:rPr>
          <w:rFonts w:ascii="Arial" w:hAnsi="Arial" w:cs="Arial"/>
          <w:sz w:val="24"/>
        </w:rPr>
        <w:t xml:space="preserve"> sources of err</w:t>
      </w:r>
      <w:r w:rsidR="00C1207D">
        <w:rPr>
          <w:rFonts w:ascii="Arial" w:hAnsi="Arial" w:cs="Arial"/>
          <w:sz w:val="24"/>
        </w:rPr>
        <w:t xml:space="preserve">or (e.g. </w:t>
      </w:r>
      <w:r w:rsidRPr="001809CD">
        <w:rPr>
          <w:rFonts w:ascii="Arial" w:hAnsi="Arial" w:cs="Arial"/>
          <w:sz w:val="24"/>
        </w:rPr>
        <w:t>modelli</w:t>
      </w:r>
      <w:r w:rsidR="00C1207D">
        <w:rPr>
          <w:rFonts w:ascii="Arial" w:hAnsi="Arial" w:cs="Arial"/>
          <w:sz w:val="24"/>
        </w:rPr>
        <w:t xml:space="preserve">ng errors, changes in </w:t>
      </w:r>
      <w:r w:rsidR="000F668C">
        <w:rPr>
          <w:rFonts w:ascii="Arial" w:hAnsi="Arial" w:cs="Arial"/>
          <w:sz w:val="24"/>
        </w:rPr>
        <w:t xml:space="preserve">the emissions </w:t>
      </w:r>
      <w:r w:rsidR="00C1207D">
        <w:rPr>
          <w:rFonts w:ascii="Arial" w:hAnsi="Arial" w:cs="Arial"/>
          <w:sz w:val="24"/>
        </w:rPr>
        <w:t>inventory</w:t>
      </w:r>
      <w:r w:rsidRPr="001809CD">
        <w:rPr>
          <w:rFonts w:ascii="Arial" w:hAnsi="Arial" w:cs="Arial"/>
          <w:sz w:val="24"/>
        </w:rPr>
        <w:t>), possibly on a sectoral basis.</w:t>
      </w:r>
    </w:p>
    <w:p w14:paraId="2FB6F0B9" w14:textId="1E1251A8" w:rsidR="00D86936" w:rsidRPr="009D0B1E" w:rsidRDefault="00D86936" w:rsidP="009D0B1E">
      <w:pPr>
        <w:pStyle w:val="ListParagraph"/>
        <w:numPr>
          <w:ilvl w:val="0"/>
          <w:numId w:val="7"/>
        </w:numPr>
        <w:spacing w:after="160" w:line="259" w:lineRule="auto"/>
        <w:ind w:left="1080"/>
        <w:rPr>
          <w:rFonts w:ascii="Arial" w:hAnsi="Arial" w:cs="Arial"/>
          <w:sz w:val="24"/>
        </w:rPr>
      </w:pPr>
      <w:r w:rsidRPr="001809CD">
        <w:rPr>
          <w:rFonts w:ascii="Arial" w:hAnsi="Arial" w:cs="Arial"/>
          <w:b/>
          <w:sz w:val="24"/>
        </w:rPr>
        <w:t>Measures</w:t>
      </w:r>
      <w:r w:rsidR="00C1207D">
        <w:rPr>
          <w:rFonts w:ascii="Arial" w:hAnsi="Arial" w:cs="Arial"/>
          <w:b/>
          <w:sz w:val="24"/>
        </w:rPr>
        <w:t>:</w:t>
      </w:r>
      <w:r w:rsidRPr="001809CD">
        <w:rPr>
          <w:rFonts w:ascii="Arial" w:hAnsi="Arial" w:cs="Arial"/>
          <w:sz w:val="24"/>
        </w:rPr>
        <w:t xml:space="preserve"> the inclusion of policy measures directed at reducing GHG emissions</w:t>
      </w:r>
      <w:r w:rsidRPr="001809CD" w:rsidDel="00F61BF2">
        <w:rPr>
          <w:rFonts w:ascii="Arial" w:hAnsi="Arial" w:cs="Arial"/>
          <w:sz w:val="24"/>
        </w:rPr>
        <w:t xml:space="preserve"> </w:t>
      </w:r>
      <w:r w:rsidRPr="001809CD">
        <w:rPr>
          <w:rFonts w:ascii="Arial" w:hAnsi="Arial" w:cs="Arial"/>
          <w:sz w:val="24"/>
        </w:rPr>
        <w:t xml:space="preserve">should be limited to those announced </w:t>
      </w:r>
      <w:r w:rsidRPr="009D1267">
        <w:rPr>
          <w:rFonts w:ascii="Arial" w:hAnsi="Arial" w:cs="Arial"/>
          <w:sz w:val="24"/>
          <w:u w:val="single"/>
        </w:rPr>
        <w:t>before 2008</w:t>
      </w:r>
      <w:r w:rsidRPr="001809CD">
        <w:rPr>
          <w:rFonts w:ascii="Arial" w:hAnsi="Arial" w:cs="Arial"/>
          <w:sz w:val="24"/>
        </w:rPr>
        <w:t xml:space="preserve"> (the CCC will provide assumptions on </w:t>
      </w:r>
      <w:r w:rsidR="00E65362">
        <w:rPr>
          <w:rFonts w:ascii="Arial" w:hAnsi="Arial" w:cs="Arial"/>
          <w:sz w:val="24"/>
        </w:rPr>
        <w:t xml:space="preserve">those </w:t>
      </w:r>
      <w:r w:rsidRPr="001809CD">
        <w:rPr>
          <w:rFonts w:ascii="Arial" w:hAnsi="Arial" w:cs="Arial"/>
          <w:sz w:val="24"/>
        </w:rPr>
        <w:t xml:space="preserve">policy measures). </w:t>
      </w:r>
      <w:r w:rsidRPr="009D0B1E">
        <w:rPr>
          <w:rFonts w:ascii="Arial" w:hAnsi="Arial" w:cs="Arial"/>
          <w:sz w:val="24"/>
        </w:rPr>
        <w:t xml:space="preserve">Policies announced and implemented after 2008 should </w:t>
      </w:r>
      <w:r w:rsidRPr="009D1267">
        <w:rPr>
          <w:rFonts w:ascii="Arial" w:hAnsi="Arial" w:cs="Arial"/>
          <w:sz w:val="24"/>
          <w:u w:val="single"/>
        </w:rPr>
        <w:t>not</w:t>
      </w:r>
      <w:r w:rsidRPr="009D0B1E">
        <w:rPr>
          <w:rFonts w:ascii="Arial" w:hAnsi="Arial" w:cs="Arial"/>
          <w:sz w:val="24"/>
        </w:rPr>
        <w:t xml:space="preserve"> be modelled explicitly. </w:t>
      </w:r>
    </w:p>
    <w:p w14:paraId="183DAC58" w14:textId="77777777" w:rsidR="00D86936" w:rsidRPr="001809CD" w:rsidRDefault="00D86936" w:rsidP="00790D07">
      <w:pPr>
        <w:spacing w:after="240"/>
        <w:ind w:left="360"/>
        <w:rPr>
          <w:rFonts w:ascii="Arial" w:hAnsi="Arial" w:cs="Arial"/>
          <w:sz w:val="24"/>
          <w:szCs w:val="22"/>
        </w:rPr>
      </w:pPr>
      <w:r w:rsidRPr="001809CD">
        <w:rPr>
          <w:rFonts w:ascii="Arial" w:hAnsi="Arial" w:cs="Arial"/>
          <w:sz w:val="24"/>
          <w:szCs w:val="22"/>
        </w:rPr>
        <w:t>There are several possible approaches that the consultants may adopt to carry out this work:</w:t>
      </w:r>
    </w:p>
    <w:p w14:paraId="11097C38" w14:textId="1D34A4C7" w:rsidR="00D86936" w:rsidRPr="001809CD" w:rsidRDefault="00D86936" w:rsidP="009D1267">
      <w:pPr>
        <w:pStyle w:val="ListParagraph"/>
        <w:numPr>
          <w:ilvl w:val="0"/>
          <w:numId w:val="8"/>
        </w:numPr>
        <w:spacing w:after="160" w:line="259" w:lineRule="auto"/>
        <w:ind w:left="1077" w:hanging="357"/>
        <w:contextualSpacing w:val="0"/>
        <w:rPr>
          <w:rFonts w:ascii="Arial" w:hAnsi="Arial" w:cs="Arial"/>
          <w:sz w:val="24"/>
        </w:rPr>
      </w:pPr>
      <w:r w:rsidRPr="001809CD">
        <w:rPr>
          <w:rFonts w:ascii="Arial" w:hAnsi="Arial" w:cs="Arial"/>
          <w:sz w:val="24"/>
        </w:rPr>
        <w:lastRenderedPageBreak/>
        <w:t xml:space="preserve">Taking a similar approach to the 2013 analysis, the project could model a reference or </w:t>
      </w:r>
      <w:r w:rsidRPr="001809CD">
        <w:rPr>
          <w:rFonts w:ascii="Arial" w:hAnsi="Arial" w:cs="Arial"/>
          <w:b/>
          <w:sz w:val="24"/>
        </w:rPr>
        <w:t>‘counterfactual’ trajectory</w:t>
      </w:r>
      <w:r w:rsidRPr="001809CD">
        <w:rPr>
          <w:rFonts w:ascii="Arial" w:hAnsi="Arial" w:cs="Arial"/>
          <w:sz w:val="24"/>
        </w:rPr>
        <w:t xml:space="preserve"> for UK energy demand and GHG emissions based on 2008 assumptions. The ‘counterfactual’ could then be compared to a set of alternative trajectories based on actual/historical values for the variables under consideration</w:t>
      </w:r>
      <w:r w:rsidR="009E3ED2">
        <w:rPr>
          <w:rFonts w:ascii="Arial" w:hAnsi="Arial" w:cs="Arial"/>
          <w:sz w:val="24"/>
        </w:rPr>
        <w:t>, in order to identify their impact</w:t>
      </w:r>
      <w:r w:rsidRPr="001809CD">
        <w:rPr>
          <w:rFonts w:ascii="Arial" w:hAnsi="Arial" w:cs="Arial"/>
          <w:sz w:val="24"/>
        </w:rPr>
        <w:t xml:space="preserve">. </w:t>
      </w:r>
    </w:p>
    <w:p w14:paraId="33EF386D" w14:textId="66734AC6" w:rsidR="00D86936" w:rsidRPr="001809CD" w:rsidRDefault="00D86936" w:rsidP="009D1267">
      <w:pPr>
        <w:pStyle w:val="ListParagraph"/>
        <w:numPr>
          <w:ilvl w:val="0"/>
          <w:numId w:val="8"/>
        </w:numPr>
        <w:spacing w:after="160" w:line="259" w:lineRule="auto"/>
        <w:ind w:left="1077" w:hanging="357"/>
        <w:contextualSpacing w:val="0"/>
        <w:rPr>
          <w:rFonts w:ascii="Arial" w:hAnsi="Arial" w:cs="Arial"/>
          <w:sz w:val="24"/>
        </w:rPr>
      </w:pPr>
      <w:r w:rsidRPr="001809CD">
        <w:rPr>
          <w:rFonts w:ascii="Arial" w:hAnsi="Arial" w:cs="Arial"/>
          <w:sz w:val="24"/>
        </w:rPr>
        <w:t xml:space="preserve">An alternative approach could be to </w:t>
      </w:r>
      <w:r w:rsidRPr="001809CD">
        <w:rPr>
          <w:rFonts w:ascii="Arial" w:hAnsi="Arial" w:cs="Arial"/>
          <w:b/>
          <w:sz w:val="24"/>
        </w:rPr>
        <w:t xml:space="preserve">directly estimate the impact of ‘conditions’ </w:t>
      </w:r>
      <w:r w:rsidR="00C1207D" w:rsidRPr="001809CD">
        <w:rPr>
          <w:rFonts w:ascii="Arial" w:hAnsi="Arial" w:cs="Arial"/>
          <w:sz w:val="24"/>
        </w:rPr>
        <w:t>(</w:t>
      </w:r>
      <w:r w:rsidR="00FF3031">
        <w:rPr>
          <w:rFonts w:ascii="Arial" w:hAnsi="Arial" w:cs="Arial"/>
          <w:sz w:val="24"/>
        </w:rPr>
        <w:t xml:space="preserve">as indicated above, </w:t>
      </w:r>
      <w:r w:rsidR="00C1207D" w:rsidRPr="001809CD">
        <w:rPr>
          <w:rFonts w:ascii="Arial" w:hAnsi="Arial" w:cs="Arial"/>
          <w:sz w:val="24"/>
        </w:rPr>
        <w:t xml:space="preserve">e.g. GDP, </w:t>
      </w:r>
      <w:r w:rsidR="00FF3031">
        <w:rPr>
          <w:rFonts w:ascii="Arial" w:hAnsi="Arial" w:cs="Arial"/>
          <w:sz w:val="24"/>
        </w:rPr>
        <w:t xml:space="preserve">fossil </w:t>
      </w:r>
      <w:r w:rsidR="00C1207D" w:rsidRPr="001809CD">
        <w:rPr>
          <w:rFonts w:ascii="Arial" w:hAnsi="Arial" w:cs="Arial"/>
          <w:sz w:val="24"/>
        </w:rPr>
        <w:t xml:space="preserve">fuel prices and weather) </w:t>
      </w:r>
      <w:r w:rsidR="00C1207D">
        <w:rPr>
          <w:rFonts w:ascii="Arial" w:hAnsi="Arial" w:cs="Arial"/>
          <w:sz w:val="24"/>
        </w:rPr>
        <w:t>o</w:t>
      </w:r>
      <w:r w:rsidRPr="001809CD">
        <w:rPr>
          <w:rFonts w:ascii="Arial" w:hAnsi="Arial" w:cs="Arial"/>
          <w:sz w:val="24"/>
        </w:rPr>
        <w:t xml:space="preserve">n emissions, using estimated elasticities of energy demand and emissions to changes in those factors. </w:t>
      </w:r>
    </w:p>
    <w:p w14:paraId="7B547D65" w14:textId="0624779A" w:rsidR="00D86936" w:rsidRPr="001809CD" w:rsidRDefault="00D86936" w:rsidP="008C3CBA">
      <w:pPr>
        <w:pStyle w:val="ListParagraph"/>
        <w:numPr>
          <w:ilvl w:val="0"/>
          <w:numId w:val="9"/>
        </w:numPr>
        <w:spacing w:after="160" w:line="259" w:lineRule="auto"/>
        <w:ind w:left="2160"/>
        <w:rPr>
          <w:rFonts w:ascii="Arial" w:hAnsi="Arial" w:cs="Arial"/>
          <w:sz w:val="24"/>
        </w:rPr>
      </w:pPr>
      <w:r w:rsidRPr="001809CD">
        <w:rPr>
          <w:rFonts w:ascii="Arial" w:hAnsi="Arial" w:cs="Arial"/>
          <w:sz w:val="24"/>
        </w:rPr>
        <w:t xml:space="preserve">As an example, the analysis could look at whether there have been industry closures or a change in the number of </w:t>
      </w:r>
      <w:r w:rsidR="00413BB4">
        <w:rPr>
          <w:rFonts w:ascii="Arial" w:hAnsi="Arial" w:cs="Arial"/>
          <w:sz w:val="24"/>
        </w:rPr>
        <w:t>kilometres</w:t>
      </w:r>
      <w:r w:rsidRPr="001809CD">
        <w:rPr>
          <w:rFonts w:ascii="Arial" w:hAnsi="Arial" w:cs="Arial"/>
          <w:sz w:val="24"/>
        </w:rPr>
        <w:t xml:space="preserve"> driven and in the average size of cars, amongst others. </w:t>
      </w:r>
    </w:p>
    <w:p w14:paraId="735B76B0" w14:textId="1EA7333B" w:rsidR="00D86936" w:rsidRPr="001809CD" w:rsidRDefault="00D86936" w:rsidP="008C3CBA">
      <w:pPr>
        <w:pStyle w:val="ListParagraph"/>
        <w:numPr>
          <w:ilvl w:val="0"/>
          <w:numId w:val="9"/>
        </w:numPr>
        <w:spacing w:after="160" w:line="259" w:lineRule="auto"/>
        <w:ind w:left="2160"/>
        <w:rPr>
          <w:rFonts w:ascii="Arial" w:hAnsi="Arial" w:cs="Arial"/>
          <w:sz w:val="24"/>
        </w:rPr>
      </w:pPr>
      <w:r w:rsidRPr="001809CD">
        <w:rPr>
          <w:rFonts w:ascii="Arial" w:hAnsi="Arial" w:cs="Arial"/>
          <w:sz w:val="24"/>
        </w:rPr>
        <w:t>The approach should include an analysis of year-to-year changes to isolate the effect of each of these ‘condition</w:t>
      </w:r>
      <w:r w:rsidR="00E65362">
        <w:rPr>
          <w:rFonts w:ascii="Arial" w:hAnsi="Arial" w:cs="Arial"/>
          <w:sz w:val="24"/>
        </w:rPr>
        <w:t>s</w:t>
      </w:r>
      <w:r w:rsidRPr="001809CD">
        <w:rPr>
          <w:rFonts w:ascii="Arial" w:hAnsi="Arial" w:cs="Arial"/>
          <w:sz w:val="24"/>
        </w:rPr>
        <w:t xml:space="preserve">’ on energy demand each year. </w:t>
      </w:r>
    </w:p>
    <w:p w14:paraId="16E52677" w14:textId="3AE5E589" w:rsidR="00D86936" w:rsidRPr="001809CD" w:rsidRDefault="00C1207D" w:rsidP="009D1267">
      <w:pPr>
        <w:pStyle w:val="ListParagraph"/>
        <w:numPr>
          <w:ilvl w:val="0"/>
          <w:numId w:val="9"/>
        </w:numPr>
        <w:spacing w:after="160" w:line="259" w:lineRule="auto"/>
        <w:ind w:left="2154" w:hanging="357"/>
        <w:contextualSpacing w:val="0"/>
        <w:rPr>
          <w:rFonts w:ascii="Arial" w:hAnsi="Arial" w:cs="Arial"/>
          <w:sz w:val="24"/>
        </w:rPr>
      </w:pPr>
      <w:r>
        <w:rPr>
          <w:rFonts w:ascii="Arial" w:hAnsi="Arial" w:cs="Arial"/>
          <w:sz w:val="24"/>
        </w:rPr>
        <w:t>In turn, energy demand elasticities</w:t>
      </w:r>
      <w:r w:rsidR="00D86936" w:rsidRPr="001809CD">
        <w:rPr>
          <w:rFonts w:ascii="Arial" w:hAnsi="Arial" w:cs="Arial"/>
          <w:sz w:val="24"/>
        </w:rPr>
        <w:t xml:space="preserve"> </w:t>
      </w:r>
      <w:r w:rsidR="00413BB4">
        <w:rPr>
          <w:rFonts w:ascii="Arial" w:hAnsi="Arial" w:cs="Arial"/>
          <w:sz w:val="24"/>
        </w:rPr>
        <w:t>could then be used</w:t>
      </w:r>
      <w:r w:rsidR="00D86936" w:rsidRPr="001809CD">
        <w:rPr>
          <w:rFonts w:ascii="Arial" w:hAnsi="Arial" w:cs="Arial"/>
          <w:sz w:val="24"/>
        </w:rPr>
        <w:t xml:space="preserve"> to identify </w:t>
      </w:r>
      <w:r w:rsidR="00413BB4">
        <w:rPr>
          <w:rFonts w:ascii="Arial" w:hAnsi="Arial" w:cs="Arial"/>
          <w:sz w:val="24"/>
        </w:rPr>
        <w:t>the impact of these changes on</w:t>
      </w:r>
      <w:r w:rsidR="00D86936" w:rsidRPr="001809CD">
        <w:rPr>
          <w:rFonts w:ascii="Arial" w:hAnsi="Arial" w:cs="Arial"/>
          <w:sz w:val="24"/>
        </w:rPr>
        <w:t xml:space="preserve"> emissions over time.</w:t>
      </w:r>
    </w:p>
    <w:p w14:paraId="700165B0" w14:textId="77777777" w:rsidR="00D86936" w:rsidRPr="001809CD" w:rsidRDefault="00D86936" w:rsidP="009D1267">
      <w:pPr>
        <w:pStyle w:val="ListParagraph"/>
        <w:numPr>
          <w:ilvl w:val="0"/>
          <w:numId w:val="8"/>
        </w:numPr>
        <w:spacing w:after="160" w:line="259" w:lineRule="auto"/>
        <w:ind w:left="1077" w:hanging="357"/>
        <w:contextualSpacing w:val="0"/>
        <w:rPr>
          <w:rFonts w:ascii="Arial" w:hAnsi="Arial" w:cs="Arial"/>
          <w:sz w:val="24"/>
        </w:rPr>
      </w:pPr>
      <w:r w:rsidRPr="001809CD">
        <w:rPr>
          <w:rFonts w:ascii="Arial" w:hAnsi="Arial" w:cs="Arial"/>
          <w:sz w:val="24"/>
        </w:rPr>
        <w:t xml:space="preserve">Finally, consultants could propose an </w:t>
      </w:r>
      <w:r w:rsidRPr="001809CD">
        <w:rPr>
          <w:rFonts w:ascii="Arial" w:hAnsi="Arial" w:cs="Arial"/>
          <w:b/>
          <w:sz w:val="24"/>
        </w:rPr>
        <w:t>alternative approach or a combination of approaches</w:t>
      </w:r>
      <w:r w:rsidRPr="001809CD">
        <w:rPr>
          <w:rFonts w:ascii="Arial" w:hAnsi="Arial" w:cs="Arial"/>
          <w:sz w:val="24"/>
        </w:rPr>
        <w:t xml:space="preserve"> to understand the reduction in emissions.</w:t>
      </w:r>
    </w:p>
    <w:p w14:paraId="00A71591" w14:textId="7FA98946" w:rsidR="00D86936" w:rsidRPr="001809CD" w:rsidRDefault="00D86936" w:rsidP="009D1267">
      <w:pPr>
        <w:pStyle w:val="ListParagraph"/>
        <w:numPr>
          <w:ilvl w:val="2"/>
          <w:numId w:val="10"/>
        </w:numPr>
        <w:spacing w:after="160" w:line="259" w:lineRule="auto"/>
        <w:ind w:hanging="459"/>
        <w:rPr>
          <w:rFonts w:ascii="Arial" w:hAnsi="Arial" w:cs="Arial"/>
          <w:sz w:val="24"/>
        </w:rPr>
      </w:pPr>
      <w:r w:rsidRPr="001809CD">
        <w:rPr>
          <w:rFonts w:ascii="Arial" w:hAnsi="Arial" w:cs="Arial"/>
          <w:sz w:val="24"/>
        </w:rPr>
        <w:t xml:space="preserve">For instance, they could propose to integrate different statistical approaches </w:t>
      </w:r>
      <w:r w:rsidR="00C1207D">
        <w:rPr>
          <w:rFonts w:ascii="Arial" w:hAnsi="Arial" w:cs="Arial"/>
          <w:sz w:val="24"/>
        </w:rPr>
        <w:t xml:space="preserve">(e.g. </w:t>
      </w:r>
      <w:r w:rsidRPr="001809CD">
        <w:rPr>
          <w:rFonts w:ascii="Arial" w:hAnsi="Arial" w:cs="Arial"/>
          <w:sz w:val="24"/>
        </w:rPr>
        <w:t>decomposition analysis</w:t>
      </w:r>
      <w:r w:rsidR="00C1207D">
        <w:rPr>
          <w:rFonts w:ascii="Arial" w:hAnsi="Arial" w:cs="Arial"/>
          <w:sz w:val="24"/>
        </w:rPr>
        <w:t>)</w:t>
      </w:r>
      <w:r w:rsidRPr="001809CD">
        <w:rPr>
          <w:rFonts w:ascii="Arial" w:hAnsi="Arial" w:cs="Arial"/>
          <w:sz w:val="24"/>
        </w:rPr>
        <w:t xml:space="preserve">. </w:t>
      </w:r>
    </w:p>
    <w:p w14:paraId="24F2FC46" w14:textId="0D76DD6C" w:rsidR="00D86936" w:rsidRPr="001809CD" w:rsidRDefault="00D86936" w:rsidP="00110DD3">
      <w:pPr>
        <w:pStyle w:val="ListParagraph"/>
        <w:numPr>
          <w:ilvl w:val="1"/>
          <w:numId w:val="10"/>
        </w:numPr>
        <w:spacing w:after="160" w:line="259" w:lineRule="auto"/>
        <w:ind w:left="2127" w:hanging="426"/>
        <w:rPr>
          <w:rFonts w:ascii="Arial" w:hAnsi="Arial" w:cs="Arial"/>
          <w:sz w:val="24"/>
        </w:rPr>
      </w:pPr>
      <w:r w:rsidRPr="001809CD">
        <w:rPr>
          <w:rFonts w:ascii="Arial" w:hAnsi="Arial" w:cs="Arial"/>
          <w:sz w:val="24"/>
        </w:rPr>
        <w:t xml:space="preserve">The proposed approach should still enable a quantification of emissions drivers as per </w:t>
      </w:r>
      <w:r w:rsidR="00C1207D">
        <w:rPr>
          <w:rFonts w:ascii="Arial" w:hAnsi="Arial" w:cs="Arial"/>
          <w:sz w:val="24"/>
        </w:rPr>
        <w:t>the proposed approaches</w:t>
      </w:r>
      <w:r w:rsidRPr="001809CD">
        <w:rPr>
          <w:rFonts w:ascii="Arial" w:hAnsi="Arial" w:cs="Arial"/>
          <w:sz w:val="24"/>
        </w:rPr>
        <w:t xml:space="preserve"> a) and b) above. </w:t>
      </w:r>
    </w:p>
    <w:p w14:paraId="18C4BD6F" w14:textId="77777777" w:rsidR="00D86936" w:rsidRPr="001809CD" w:rsidRDefault="00D86936" w:rsidP="001809CD">
      <w:pPr>
        <w:pStyle w:val="Norma"/>
        <w:ind w:left="360"/>
        <w:rPr>
          <w:rFonts w:eastAsiaTheme="minorHAnsi" w:cs="Arial"/>
          <w:sz w:val="24"/>
        </w:rPr>
      </w:pPr>
      <w:r w:rsidRPr="001809CD">
        <w:rPr>
          <w:rFonts w:eastAsiaTheme="minorHAnsi" w:cs="Arial"/>
          <w:sz w:val="24"/>
          <w:lang w:eastAsia="en-US"/>
        </w:rPr>
        <w:t>In their bid consultants should propose a method and provide a justification for the chosen approach, alongside details on how the approach will be implemented.</w:t>
      </w:r>
    </w:p>
    <w:p w14:paraId="4EA40C8C" w14:textId="77777777" w:rsidR="00D86936" w:rsidRPr="001809CD" w:rsidRDefault="00D86936" w:rsidP="001809CD">
      <w:pPr>
        <w:ind w:left="360"/>
        <w:textAlignment w:val="center"/>
        <w:rPr>
          <w:rFonts w:ascii="Arial" w:hAnsi="Arial" w:cs="Arial"/>
          <w:sz w:val="24"/>
          <w:szCs w:val="22"/>
        </w:rPr>
      </w:pPr>
    </w:p>
    <w:p w14:paraId="0682486B" w14:textId="6FFF0739" w:rsidR="00D86936" w:rsidRPr="001809CD" w:rsidRDefault="00D86936" w:rsidP="00790D07">
      <w:pPr>
        <w:pStyle w:val="CommentText"/>
        <w:spacing w:after="240"/>
        <w:ind w:left="360"/>
        <w:rPr>
          <w:rFonts w:cs="Arial"/>
          <w:sz w:val="24"/>
          <w:szCs w:val="22"/>
        </w:rPr>
      </w:pPr>
      <w:r w:rsidRPr="001809CD">
        <w:rPr>
          <w:rFonts w:cs="Arial"/>
          <w:sz w:val="24"/>
          <w:szCs w:val="22"/>
        </w:rPr>
        <w:t xml:space="preserve">As part of this task, the consultants should </w:t>
      </w:r>
      <w:r w:rsidR="0082142E">
        <w:rPr>
          <w:rFonts w:cs="Arial"/>
          <w:sz w:val="24"/>
          <w:szCs w:val="22"/>
        </w:rPr>
        <w:t xml:space="preserve">also </w:t>
      </w:r>
      <w:r w:rsidRPr="001809CD">
        <w:rPr>
          <w:rFonts w:cs="Arial"/>
          <w:sz w:val="24"/>
          <w:szCs w:val="22"/>
        </w:rPr>
        <w:t>agree with the CCC:</w:t>
      </w:r>
    </w:p>
    <w:p w14:paraId="4F20DBBB" w14:textId="70086DAF" w:rsidR="00D86936" w:rsidRPr="00C1207D" w:rsidRDefault="00D86936" w:rsidP="008C3CBA">
      <w:pPr>
        <w:pStyle w:val="ListParagraph"/>
        <w:numPr>
          <w:ilvl w:val="0"/>
          <w:numId w:val="5"/>
        </w:numPr>
        <w:ind w:left="1080"/>
        <w:rPr>
          <w:rFonts w:ascii="Arial" w:hAnsi="Arial" w:cs="Arial"/>
          <w:sz w:val="24"/>
        </w:rPr>
      </w:pPr>
      <w:r w:rsidRPr="001809CD">
        <w:rPr>
          <w:rFonts w:ascii="Arial" w:hAnsi="Arial" w:cs="Arial"/>
          <w:sz w:val="24"/>
        </w:rPr>
        <w:t xml:space="preserve">The relevant conditions significantly affecting the level of UK energy GHG emissions, and establish the actual levels of these conditions for the years 2008-2017. Key </w:t>
      </w:r>
      <w:r w:rsidRPr="00FF3031">
        <w:rPr>
          <w:rFonts w:ascii="Arial" w:hAnsi="Arial" w:cs="Arial"/>
          <w:b/>
          <w:sz w:val="24"/>
        </w:rPr>
        <w:t>conditions</w:t>
      </w:r>
      <w:r w:rsidRPr="001809CD">
        <w:rPr>
          <w:rFonts w:ascii="Arial" w:hAnsi="Arial" w:cs="Arial"/>
          <w:sz w:val="24"/>
        </w:rPr>
        <w:t xml:space="preserve"> considered should include </w:t>
      </w:r>
      <w:r w:rsidRPr="001809CD">
        <w:rPr>
          <w:rFonts w:ascii="Arial" w:hAnsi="Arial" w:cs="Arial"/>
          <w:b/>
          <w:sz w:val="24"/>
        </w:rPr>
        <w:t xml:space="preserve">GDP, </w:t>
      </w:r>
      <w:r w:rsidR="00EC1F5B">
        <w:rPr>
          <w:rFonts w:ascii="Arial" w:hAnsi="Arial" w:cs="Arial"/>
          <w:b/>
          <w:sz w:val="24"/>
        </w:rPr>
        <w:t xml:space="preserve">fossil </w:t>
      </w:r>
      <w:r w:rsidRPr="001809CD">
        <w:rPr>
          <w:rFonts w:ascii="Arial" w:hAnsi="Arial" w:cs="Arial"/>
          <w:b/>
          <w:sz w:val="24"/>
        </w:rPr>
        <w:t>fuel prices and carbon prices</w:t>
      </w:r>
      <w:r w:rsidR="00FF3031">
        <w:rPr>
          <w:rFonts w:ascii="Arial" w:hAnsi="Arial" w:cs="Arial"/>
          <w:b/>
          <w:sz w:val="24"/>
        </w:rPr>
        <w:t>,</w:t>
      </w:r>
      <w:r w:rsidR="00C1207D">
        <w:rPr>
          <w:rFonts w:ascii="Arial" w:hAnsi="Arial" w:cs="Arial"/>
          <w:b/>
          <w:sz w:val="24"/>
        </w:rPr>
        <w:t xml:space="preserve"> </w:t>
      </w:r>
      <w:r w:rsidR="00C1207D" w:rsidRPr="00C1207D">
        <w:rPr>
          <w:rFonts w:ascii="Arial" w:hAnsi="Arial" w:cs="Arial"/>
          <w:sz w:val="24"/>
        </w:rPr>
        <w:t>amongst others</w:t>
      </w:r>
      <w:r w:rsidRPr="00C1207D">
        <w:rPr>
          <w:rFonts w:ascii="Arial" w:hAnsi="Arial" w:cs="Arial"/>
          <w:sz w:val="24"/>
        </w:rPr>
        <w:t xml:space="preserve">. </w:t>
      </w:r>
    </w:p>
    <w:p w14:paraId="3A9A6AE1" w14:textId="3B313F64" w:rsidR="00D86936" w:rsidRPr="001809CD" w:rsidRDefault="00D86936" w:rsidP="008C3CBA">
      <w:pPr>
        <w:pStyle w:val="ListParagraph"/>
        <w:numPr>
          <w:ilvl w:val="0"/>
          <w:numId w:val="5"/>
        </w:numPr>
        <w:spacing w:after="0"/>
        <w:ind w:left="1080"/>
        <w:rPr>
          <w:rFonts w:ascii="Arial" w:hAnsi="Arial" w:cs="Arial"/>
          <w:sz w:val="24"/>
        </w:rPr>
      </w:pPr>
      <w:r w:rsidRPr="001809CD">
        <w:rPr>
          <w:rFonts w:ascii="Arial" w:hAnsi="Arial" w:cs="Arial"/>
          <w:b/>
          <w:sz w:val="24"/>
        </w:rPr>
        <w:t xml:space="preserve">Weather </w:t>
      </w:r>
      <w:r w:rsidRPr="001809CD">
        <w:rPr>
          <w:rFonts w:ascii="Arial" w:hAnsi="Arial" w:cs="Arial"/>
          <w:sz w:val="24"/>
        </w:rPr>
        <w:t>should also be taken into account</w:t>
      </w:r>
      <w:r w:rsidRPr="001809CD">
        <w:rPr>
          <w:rFonts w:ascii="Arial" w:hAnsi="Arial" w:cs="Arial"/>
          <w:i/>
          <w:sz w:val="24"/>
        </w:rPr>
        <w:t xml:space="preserve"> </w:t>
      </w:r>
      <w:r w:rsidR="00F47023" w:rsidRPr="009D0B1E">
        <w:rPr>
          <w:rFonts w:ascii="Arial" w:hAnsi="Arial" w:cs="Arial"/>
          <w:sz w:val="24"/>
        </w:rPr>
        <w:t>(</w:t>
      </w:r>
      <w:r w:rsidRPr="009D0B1E">
        <w:rPr>
          <w:rFonts w:ascii="Arial" w:hAnsi="Arial" w:cs="Arial"/>
          <w:sz w:val="24"/>
        </w:rPr>
        <w:t>e.g. by</w:t>
      </w:r>
      <w:r w:rsidRPr="001809CD">
        <w:rPr>
          <w:rFonts w:ascii="Arial" w:hAnsi="Arial" w:cs="Arial"/>
          <w:i/>
          <w:sz w:val="24"/>
        </w:rPr>
        <w:t xml:space="preserve"> </w:t>
      </w:r>
      <w:r w:rsidRPr="001809CD">
        <w:rPr>
          <w:rFonts w:ascii="Arial" w:hAnsi="Arial" w:cs="Arial"/>
          <w:sz w:val="24"/>
        </w:rPr>
        <w:t>adjusting for changes in temperature over the period compared to the long-term average</w:t>
      </w:r>
      <w:r w:rsidR="00F47023">
        <w:rPr>
          <w:rFonts w:ascii="Arial" w:hAnsi="Arial" w:cs="Arial"/>
          <w:sz w:val="24"/>
        </w:rPr>
        <w:t>)</w:t>
      </w:r>
      <w:r w:rsidRPr="001809CD">
        <w:rPr>
          <w:rFonts w:ascii="Arial" w:hAnsi="Arial" w:cs="Arial"/>
          <w:sz w:val="24"/>
        </w:rPr>
        <w:t>. This should to identify the extent to which the difference between observed temperatures and the temperatures assumed in 2008 contributed to unexpected changes in emissions, on a sector</w:t>
      </w:r>
      <w:r w:rsidR="00C60F32">
        <w:rPr>
          <w:rFonts w:ascii="Arial" w:hAnsi="Arial" w:cs="Arial"/>
          <w:sz w:val="24"/>
        </w:rPr>
        <w:t>-</w:t>
      </w:r>
      <w:r w:rsidRPr="001809CD">
        <w:rPr>
          <w:rFonts w:ascii="Arial" w:hAnsi="Arial" w:cs="Arial"/>
          <w:sz w:val="24"/>
        </w:rPr>
        <w:t>by</w:t>
      </w:r>
      <w:r w:rsidR="00C60F32">
        <w:rPr>
          <w:rFonts w:ascii="Arial" w:hAnsi="Arial" w:cs="Arial"/>
          <w:sz w:val="24"/>
        </w:rPr>
        <w:t>-</w:t>
      </w:r>
      <w:r w:rsidRPr="001809CD">
        <w:rPr>
          <w:rFonts w:ascii="Arial" w:hAnsi="Arial" w:cs="Arial"/>
          <w:sz w:val="24"/>
        </w:rPr>
        <w:t>sector basis.</w:t>
      </w:r>
    </w:p>
    <w:p w14:paraId="5102FA53" w14:textId="77777777" w:rsidR="00D86936" w:rsidRPr="001809CD" w:rsidRDefault="00D86936" w:rsidP="001809CD">
      <w:pPr>
        <w:ind w:left="360"/>
        <w:textAlignment w:val="center"/>
        <w:rPr>
          <w:rFonts w:ascii="Arial" w:hAnsi="Arial" w:cs="Arial"/>
          <w:sz w:val="24"/>
          <w:szCs w:val="22"/>
        </w:rPr>
      </w:pPr>
    </w:p>
    <w:p w14:paraId="3830EEB3" w14:textId="6B59BCFC" w:rsidR="001850D3" w:rsidRDefault="00D27370" w:rsidP="001850D3">
      <w:pPr>
        <w:spacing w:line="276" w:lineRule="auto"/>
        <w:ind w:left="360"/>
        <w:rPr>
          <w:rFonts w:ascii="Arial" w:hAnsi="Arial" w:cs="Arial"/>
          <w:sz w:val="24"/>
          <w:szCs w:val="22"/>
        </w:rPr>
      </w:pPr>
      <w:r>
        <w:rPr>
          <w:rFonts w:ascii="Arial" w:hAnsi="Arial" w:cs="Arial"/>
          <w:color w:val="000000"/>
          <w:sz w:val="24"/>
          <w:szCs w:val="22"/>
        </w:rPr>
        <w:t>T</w:t>
      </w:r>
      <w:r w:rsidR="00D86936" w:rsidRPr="001809CD">
        <w:rPr>
          <w:rFonts w:ascii="Arial" w:hAnsi="Arial" w:cs="Arial"/>
          <w:color w:val="000000"/>
          <w:sz w:val="24"/>
          <w:szCs w:val="22"/>
        </w:rPr>
        <w:t xml:space="preserve">he analysis should </w:t>
      </w:r>
      <w:r w:rsidR="00D86936" w:rsidRPr="001809CD">
        <w:rPr>
          <w:rFonts w:ascii="Arial" w:hAnsi="Arial" w:cs="Arial"/>
          <w:sz w:val="24"/>
          <w:szCs w:val="22"/>
        </w:rPr>
        <w:t xml:space="preserve">cover emissions from </w:t>
      </w:r>
      <w:r w:rsidR="00277245">
        <w:rPr>
          <w:rFonts w:ascii="Arial" w:hAnsi="Arial" w:cs="Arial"/>
          <w:sz w:val="24"/>
          <w:szCs w:val="22"/>
        </w:rPr>
        <w:t xml:space="preserve">the </w:t>
      </w:r>
      <w:r w:rsidR="00D86936" w:rsidRPr="001809CD">
        <w:rPr>
          <w:rFonts w:ascii="Arial" w:hAnsi="Arial" w:cs="Arial"/>
          <w:sz w:val="24"/>
          <w:szCs w:val="22"/>
        </w:rPr>
        <w:t>non-traded sectors (i.e. sectors not covered by the EU ETS), as well as actual emissions in the power and industry sectors that are covered by the EU ETS.</w:t>
      </w:r>
    </w:p>
    <w:p w14:paraId="2DCFFE58" w14:textId="77777777" w:rsidR="001850D3" w:rsidRDefault="001850D3" w:rsidP="001850D3">
      <w:pPr>
        <w:spacing w:line="276" w:lineRule="auto"/>
        <w:ind w:left="360"/>
        <w:rPr>
          <w:rFonts w:ascii="Arial" w:hAnsi="Arial" w:cs="Arial"/>
          <w:sz w:val="24"/>
          <w:szCs w:val="22"/>
        </w:rPr>
      </w:pPr>
    </w:p>
    <w:p w14:paraId="1F5D51FC" w14:textId="6E6F083A" w:rsidR="001850D3" w:rsidRPr="001850D3" w:rsidRDefault="001850D3" w:rsidP="009D1267">
      <w:pPr>
        <w:keepNext/>
        <w:spacing w:line="276" w:lineRule="auto"/>
        <w:ind w:left="357"/>
        <w:rPr>
          <w:rFonts w:ascii="Arial" w:hAnsi="Arial" w:cs="Arial"/>
          <w:b/>
          <w:sz w:val="24"/>
          <w:szCs w:val="22"/>
        </w:rPr>
      </w:pPr>
      <w:r w:rsidRPr="001850D3">
        <w:rPr>
          <w:rFonts w:ascii="Arial" w:hAnsi="Arial" w:cs="Arial"/>
          <w:b/>
          <w:sz w:val="24"/>
          <w:szCs w:val="22"/>
        </w:rPr>
        <w:t>Task 1 Required Output</w:t>
      </w:r>
    </w:p>
    <w:p w14:paraId="5A1EE61F" w14:textId="77777777" w:rsidR="001850D3" w:rsidRPr="001850D3" w:rsidRDefault="001850D3" w:rsidP="009D1267">
      <w:pPr>
        <w:keepNext/>
        <w:spacing w:line="276" w:lineRule="auto"/>
        <w:ind w:left="357"/>
        <w:rPr>
          <w:rFonts w:ascii="Arial" w:hAnsi="Arial" w:cs="Arial"/>
          <w:sz w:val="24"/>
          <w:szCs w:val="22"/>
        </w:rPr>
      </w:pPr>
    </w:p>
    <w:p w14:paraId="10E31A6A" w14:textId="77777777" w:rsidR="001850D3" w:rsidRPr="001809CD" w:rsidRDefault="001850D3" w:rsidP="001850D3">
      <w:pPr>
        <w:pStyle w:val="CommentText"/>
        <w:spacing w:after="240"/>
        <w:ind w:left="360"/>
        <w:rPr>
          <w:rFonts w:cs="Arial"/>
          <w:sz w:val="24"/>
          <w:szCs w:val="24"/>
        </w:rPr>
      </w:pPr>
      <w:r w:rsidRPr="001809CD">
        <w:rPr>
          <w:rFonts w:cs="Arial"/>
          <w:sz w:val="24"/>
          <w:szCs w:val="24"/>
        </w:rPr>
        <w:t>The</w:t>
      </w:r>
      <w:r w:rsidRPr="001809CD">
        <w:rPr>
          <w:rFonts w:cs="Arial"/>
          <w:b/>
          <w:sz w:val="24"/>
          <w:szCs w:val="24"/>
        </w:rPr>
        <w:t xml:space="preserve"> </w:t>
      </w:r>
      <w:r w:rsidRPr="001809CD">
        <w:rPr>
          <w:rFonts w:cs="Arial"/>
          <w:sz w:val="24"/>
          <w:szCs w:val="24"/>
        </w:rPr>
        <w:t>expected</w:t>
      </w:r>
      <w:r w:rsidRPr="001809CD">
        <w:rPr>
          <w:rFonts w:cs="Arial"/>
          <w:b/>
          <w:sz w:val="24"/>
          <w:szCs w:val="24"/>
        </w:rPr>
        <w:t xml:space="preserve"> </w:t>
      </w:r>
      <w:r w:rsidRPr="001809CD">
        <w:rPr>
          <w:rFonts w:cs="Arial"/>
          <w:sz w:val="24"/>
          <w:szCs w:val="24"/>
        </w:rPr>
        <w:t>output from Task 1</w:t>
      </w:r>
      <w:r w:rsidRPr="001809CD">
        <w:rPr>
          <w:rFonts w:cs="Arial"/>
          <w:b/>
          <w:sz w:val="24"/>
          <w:szCs w:val="24"/>
        </w:rPr>
        <w:t xml:space="preserve"> </w:t>
      </w:r>
      <w:r w:rsidRPr="001809CD">
        <w:rPr>
          <w:rFonts w:cs="Arial"/>
          <w:sz w:val="24"/>
          <w:szCs w:val="24"/>
        </w:rPr>
        <w:t>includes a detailed analysis decomposing budget outperformance into its key components. This should be provided in spreadsheet form (e.g. as an Excel tool) and be supported by a number of charts. Possible charts include:</w:t>
      </w:r>
    </w:p>
    <w:p w14:paraId="7378FCD1" w14:textId="6CB411B2" w:rsidR="001850D3" w:rsidRPr="001809CD" w:rsidRDefault="001850D3" w:rsidP="001850D3">
      <w:pPr>
        <w:pStyle w:val="CommentText"/>
        <w:widowControl/>
        <w:numPr>
          <w:ilvl w:val="0"/>
          <w:numId w:val="11"/>
        </w:numPr>
        <w:overflowPunct/>
        <w:autoSpaceDE/>
        <w:autoSpaceDN/>
        <w:adjustRightInd/>
        <w:spacing w:after="160"/>
        <w:ind w:left="1080"/>
        <w:textAlignment w:val="auto"/>
        <w:rPr>
          <w:rFonts w:cs="Arial"/>
          <w:sz w:val="24"/>
          <w:szCs w:val="24"/>
        </w:rPr>
      </w:pPr>
      <w:r w:rsidRPr="001809CD">
        <w:rPr>
          <w:rFonts w:cs="Arial"/>
          <w:sz w:val="24"/>
          <w:szCs w:val="24"/>
        </w:rPr>
        <w:t xml:space="preserve">A waterfall chart for economy-wide, traded and non-traded sector emissions covering the first and second carbon budget period. This should show the impact of each key emissions driver on budget outperformance. </w:t>
      </w:r>
    </w:p>
    <w:p w14:paraId="0387D37E" w14:textId="0BA210CF" w:rsidR="001850D3" w:rsidRPr="001809CD" w:rsidRDefault="001850D3" w:rsidP="001850D3">
      <w:pPr>
        <w:pStyle w:val="CommentText"/>
        <w:widowControl/>
        <w:numPr>
          <w:ilvl w:val="0"/>
          <w:numId w:val="11"/>
        </w:numPr>
        <w:overflowPunct/>
        <w:autoSpaceDE/>
        <w:autoSpaceDN/>
        <w:adjustRightInd/>
        <w:spacing w:after="160"/>
        <w:ind w:left="1080"/>
        <w:textAlignment w:val="auto"/>
        <w:rPr>
          <w:rFonts w:cs="Arial"/>
          <w:sz w:val="24"/>
          <w:szCs w:val="24"/>
        </w:rPr>
      </w:pPr>
      <w:r w:rsidRPr="001809CD">
        <w:rPr>
          <w:rFonts w:cs="Arial"/>
          <w:sz w:val="24"/>
          <w:szCs w:val="24"/>
        </w:rPr>
        <w:t xml:space="preserve">A set of time series/bar charts </w:t>
      </w:r>
      <w:r w:rsidR="00A079EC">
        <w:rPr>
          <w:rFonts w:cs="Arial"/>
          <w:sz w:val="24"/>
          <w:szCs w:val="24"/>
        </w:rPr>
        <w:t>for each sector</w:t>
      </w:r>
      <w:r w:rsidR="00F12A88">
        <w:rPr>
          <w:rFonts w:cs="Arial"/>
          <w:sz w:val="24"/>
          <w:szCs w:val="24"/>
        </w:rPr>
        <w:t>, and in aggregate,</w:t>
      </w:r>
      <w:r w:rsidR="00A079EC">
        <w:rPr>
          <w:rFonts w:cs="Arial"/>
          <w:sz w:val="24"/>
          <w:szCs w:val="24"/>
        </w:rPr>
        <w:t xml:space="preserve"> </w:t>
      </w:r>
      <w:r w:rsidRPr="001809CD">
        <w:rPr>
          <w:rFonts w:cs="Arial"/>
          <w:sz w:val="24"/>
          <w:szCs w:val="24"/>
        </w:rPr>
        <w:t>showing the change in emissions and energy demand disaggregated by key ‘</w:t>
      </w:r>
      <w:r w:rsidR="00A079EC">
        <w:rPr>
          <w:rFonts w:cs="Arial"/>
          <w:sz w:val="24"/>
          <w:szCs w:val="24"/>
        </w:rPr>
        <w:t xml:space="preserve">condition’ (e.g. GDP/ weather) and where relevant </w:t>
      </w:r>
      <w:r w:rsidRPr="001809CD">
        <w:rPr>
          <w:rFonts w:cs="Arial"/>
          <w:sz w:val="24"/>
          <w:szCs w:val="24"/>
        </w:rPr>
        <w:t>by fuel. These should show the impact of each condition on emissions in explaining budget outperformance</w:t>
      </w:r>
      <w:r w:rsidR="00A079EC">
        <w:rPr>
          <w:rFonts w:cs="Arial"/>
          <w:sz w:val="24"/>
          <w:szCs w:val="24"/>
        </w:rPr>
        <w:t xml:space="preserve"> for each sector</w:t>
      </w:r>
      <w:r w:rsidRPr="001809CD">
        <w:rPr>
          <w:rFonts w:cs="Arial"/>
          <w:sz w:val="24"/>
          <w:szCs w:val="24"/>
        </w:rPr>
        <w:t xml:space="preserve">. </w:t>
      </w:r>
      <w:r w:rsidR="00A079EC">
        <w:rPr>
          <w:rFonts w:cs="Arial"/>
          <w:sz w:val="24"/>
          <w:szCs w:val="24"/>
        </w:rPr>
        <w:t xml:space="preserve">Sectors should be aligned with the CCC’s sector categories. </w:t>
      </w:r>
    </w:p>
    <w:p w14:paraId="680FEA40" w14:textId="3207C842" w:rsidR="001850D3" w:rsidRPr="001850D3" w:rsidRDefault="001850D3" w:rsidP="001850D3">
      <w:pPr>
        <w:pStyle w:val="CommentText"/>
        <w:ind w:left="360"/>
        <w:rPr>
          <w:rFonts w:cs="Arial"/>
          <w:sz w:val="24"/>
          <w:szCs w:val="24"/>
        </w:rPr>
      </w:pPr>
      <w:r w:rsidRPr="001809CD">
        <w:rPr>
          <w:rFonts w:cs="Arial"/>
          <w:sz w:val="24"/>
          <w:szCs w:val="24"/>
        </w:rPr>
        <w:t xml:space="preserve">Consultants should finalise the list of charts to produce in agreement with the CCC team.  As the project progresses, consultants are expected to share interim results with the CCC team </w:t>
      </w:r>
      <w:r w:rsidR="00F12A88">
        <w:rPr>
          <w:rFonts w:cs="Arial"/>
          <w:sz w:val="24"/>
          <w:szCs w:val="24"/>
        </w:rPr>
        <w:t>(</w:t>
      </w:r>
      <w:r w:rsidRPr="001809CD">
        <w:rPr>
          <w:rFonts w:cs="Arial"/>
          <w:sz w:val="24"/>
          <w:szCs w:val="24"/>
        </w:rPr>
        <w:t>e.g. by summarising results in a set of slides</w:t>
      </w:r>
      <w:r w:rsidR="00F12A88">
        <w:rPr>
          <w:rFonts w:cs="Arial"/>
          <w:sz w:val="24"/>
          <w:szCs w:val="24"/>
        </w:rPr>
        <w:t>)</w:t>
      </w:r>
      <w:r>
        <w:rPr>
          <w:rFonts w:cs="Arial"/>
          <w:sz w:val="24"/>
          <w:szCs w:val="24"/>
        </w:rPr>
        <w:t xml:space="preserve">. </w:t>
      </w:r>
    </w:p>
    <w:p w14:paraId="1EE685AB" w14:textId="75DD52A6" w:rsidR="00790D07" w:rsidRDefault="00790D07" w:rsidP="00C1207D">
      <w:pPr>
        <w:pStyle w:val="Heading3"/>
        <w:ind w:left="360"/>
        <w:rPr>
          <w:rFonts w:ascii="Arial" w:eastAsia="Calibri" w:hAnsi="Arial" w:cs="Arial"/>
          <w:bCs w:val="0"/>
          <w:sz w:val="24"/>
          <w:szCs w:val="22"/>
        </w:rPr>
      </w:pPr>
      <w:r w:rsidRPr="00790D07">
        <w:rPr>
          <w:rFonts w:ascii="Arial" w:eastAsia="Calibri" w:hAnsi="Arial" w:cs="Arial"/>
          <w:bCs w:val="0"/>
          <w:sz w:val="24"/>
          <w:szCs w:val="22"/>
        </w:rPr>
        <w:t xml:space="preserve">Task 2: </w:t>
      </w:r>
      <w:r w:rsidR="00C1207D" w:rsidRPr="00C1207D">
        <w:rPr>
          <w:rFonts w:ascii="Arial" w:eastAsia="Calibri" w:hAnsi="Arial" w:cs="Arial"/>
          <w:bCs w:val="0"/>
          <w:sz w:val="24"/>
          <w:szCs w:val="22"/>
        </w:rPr>
        <w:t>Understand any modelling issues relating to the reference projections underpinning our 2008 advice and draw any lessons for future work.</w:t>
      </w:r>
    </w:p>
    <w:p w14:paraId="46B8AACE" w14:textId="77777777" w:rsidR="00C1207D" w:rsidRPr="00C1207D" w:rsidRDefault="00C1207D" w:rsidP="00C1207D">
      <w:pPr>
        <w:pStyle w:val="Norma"/>
      </w:pPr>
    </w:p>
    <w:p w14:paraId="0CA2B6BC" w14:textId="77777777" w:rsidR="00790D07" w:rsidRDefault="00790D07" w:rsidP="00790D07">
      <w:pPr>
        <w:ind w:left="360"/>
        <w:rPr>
          <w:rFonts w:ascii="Arial" w:hAnsi="Arial" w:cs="Arial"/>
          <w:sz w:val="24"/>
          <w:szCs w:val="24"/>
        </w:rPr>
      </w:pPr>
      <w:r w:rsidRPr="00790D07">
        <w:rPr>
          <w:rFonts w:ascii="Arial" w:hAnsi="Arial" w:cs="Arial"/>
          <w:sz w:val="24"/>
          <w:szCs w:val="24"/>
        </w:rPr>
        <w:t xml:space="preserve">Building on the findings from Task 1, this task requires consultants to further analyse non-policy sources of error explaining the outperformance of the first and second carbon budget. </w:t>
      </w:r>
    </w:p>
    <w:p w14:paraId="5461D371" w14:textId="77777777" w:rsidR="00790D07" w:rsidRPr="00790D07" w:rsidRDefault="00790D07" w:rsidP="00790D07">
      <w:pPr>
        <w:ind w:left="360"/>
        <w:rPr>
          <w:rFonts w:ascii="Arial" w:hAnsi="Arial" w:cs="Arial"/>
          <w:sz w:val="24"/>
          <w:szCs w:val="24"/>
        </w:rPr>
      </w:pPr>
    </w:p>
    <w:p w14:paraId="1933038A" w14:textId="5317C722" w:rsidR="00D30291" w:rsidRDefault="00790D07" w:rsidP="001850D3">
      <w:pPr>
        <w:ind w:left="360"/>
        <w:rPr>
          <w:rFonts w:ascii="Arial" w:hAnsi="Arial" w:cs="Arial"/>
          <w:sz w:val="24"/>
          <w:szCs w:val="24"/>
        </w:rPr>
      </w:pPr>
      <w:r w:rsidRPr="00790D07">
        <w:rPr>
          <w:rFonts w:ascii="Arial" w:hAnsi="Arial" w:cs="Arial"/>
          <w:sz w:val="24"/>
          <w:szCs w:val="24"/>
        </w:rPr>
        <w:t xml:space="preserve">The analysis should focus on any </w:t>
      </w:r>
      <w:r w:rsidR="00FF3031">
        <w:rPr>
          <w:rFonts w:ascii="Arial" w:hAnsi="Arial" w:cs="Arial"/>
          <w:sz w:val="24"/>
          <w:szCs w:val="24"/>
        </w:rPr>
        <w:t xml:space="preserve">modelling </w:t>
      </w:r>
      <w:r w:rsidRPr="00790D07">
        <w:rPr>
          <w:rFonts w:ascii="Arial" w:hAnsi="Arial" w:cs="Arial"/>
          <w:sz w:val="24"/>
          <w:szCs w:val="24"/>
        </w:rPr>
        <w:t>issues related to the</w:t>
      </w:r>
      <w:r w:rsidR="00FF3031">
        <w:rPr>
          <w:rFonts w:ascii="Arial" w:hAnsi="Arial" w:cs="Arial"/>
          <w:sz w:val="24"/>
          <w:szCs w:val="24"/>
        </w:rPr>
        <w:t xml:space="preserve"> use of</w:t>
      </w:r>
      <w:r w:rsidRPr="00790D07">
        <w:rPr>
          <w:rFonts w:ascii="Arial" w:hAnsi="Arial" w:cs="Arial"/>
          <w:sz w:val="24"/>
          <w:szCs w:val="24"/>
        </w:rPr>
        <w:t xml:space="preserve"> </w:t>
      </w:r>
      <w:r w:rsidR="00C1207D">
        <w:rPr>
          <w:rFonts w:ascii="Arial" w:hAnsi="Arial" w:cs="Arial"/>
          <w:sz w:val="24"/>
          <w:szCs w:val="24"/>
        </w:rPr>
        <w:t xml:space="preserve">energy and </w:t>
      </w:r>
      <w:r w:rsidRPr="00790D07">
        <w:rPr>
          <w:rFonts w:ascii="Arial" w:hAnsi="Arial" w:cs="Arial"/>
          <w:sz w:val="24"/>
          <w:szCs w:val="24"/>
        </w:rPr>
        <w:t xml:space="preserve">emissions projections underpinning our budget advice, seeking to draw </w:t>
      </w:r>
      <w:r w:rsidR="00A27125">
        <w:rPr>
          <w:rFonts w:ascii="Arial" w:hAnsi="Arial" w:cs="Arial"/>
          <w:sz w:val="24"/>
          <w:szCs w:val="24"/>
        </w:rPr>
        <w:t>insights</w:t>
      </w:r>
      <w:r w:rsidRPr="00790D07">
        <w:rPr>
          <w:rFonts w:ascii="Arial" w:hAnsi="Arial" w:cs="Arial"/>
          <w:sz w:val="24"/>
          <w:szCs w:val="24"/>
        </w:rPr>
        <w:t xml:space="preserve"> that can be learned from this first decade</w:t>
      </w:r>
      <w:r w:rsidR="00A27125">
        <w:rPr>
          <w:rFonts w:ascii="Arial" w:hAnsi="Arial" w:cs="Arial"/>
          <w:sz w:val="24"/>
          <w:szCs w:val="24"/>
        </w:rPr>
        <w:t xml:space="preserve"> and be applied to future work</w:t>
      </w:r>
      <w:r w:rsidRPr="00790D07">
        <w:rPr>
          <w:rFonts w:ascii="Arial" w:hAnsi="Arial" w:cs="Arial"/>
          <w:sz w:val="24"/>
          <w:szCs w:val="24"/>
        </w:rPr>
        <w:t>.</w:t>
      </w:r>
      <w:r w:rsidRPr="00790D07">
        <w:rPr>
          <w:rStyle w:val="FootnoteReference"/>
          <w:rFonts w:ascii="Arial" w:hAnsi="Arial" w:cs="Arial"/>
          <w:sz w:val="24"/>
          <w:szCs w:val="24"/>
        </w:rPr>
        <w:footnoteReference w:id="10"/>
      </w:r>
      <w:r w:rsidRPr="00790D07">
        <w:rPr>
          <w:rFonts w:ascii="Arial" w:hAnsi="Arial" w:cs="Arial"/>
          <w:sz w:val="24"/>
          <w:szCs w:val="24"/>
        </w:rPr>
        <w:t xml:space="preserve"> </w:t>
      </w:r>
    </w:p>
    <w:p w14:paraId="4EC09076" w14:textId="77777777" w:rsidR="00D30291" w:rsidRDefault="00D30291" w:rsidP="001850D3">
      <w:pPr>
        <w:ind w:left="360"/>
        <w:rPr>
          <w:rFonts w:ascii="Arial" w:hAnsi="Arial" w:cs="Arial"/>
          <w:sz w:val="24"/>
          <w:szCs w:val="24"/>
        </w:rPr>
      </w:pPr>
    </w:p>
    <w:p w14:paraId="4B53F87D" w14:textId="534B6CB0" w:rsidR="00056424" w:rsidRDefault="00D30291">
      <w:pPr>
        <w:ind w:left="360"/>
        <w:rPr>
          <w:rFonts w:ascii="Arial" w:hAnsi="Arial" w:cs="Arial"/>
          <w:sz w:val="24"/>
          <w:szCs w:val="24"/>
        </w:rPr>
      </w:pPr>
      <w:r>
        <w:rPr>
          <w:rFonts w:ascii="Arial" w:hAnsi="Arial" w:cs="Arial"/>
          <w:sz w:val="24"/>
          <w:szCs w:val="24"/>
        </w:rPr>
        <w:t>It should consider further sources of modelling uncertainty in the projections other than known parameters (i.e. the ‘conditions’ and other factors analysed in Task 1). These may include parameter uncertainty (i.e. structural long-term assumptions</w:t>
      </w:r>
      <w:r w:rsidR="00056424">
        <w:rPr>
          <w:rFonts w:ascii="Arial" w:hAnsi="Arial" w:cs="Arial"/>
          <w:sz w:val="24"/>
          <w:szCs w:val="24"/>
        </w:rPr>
        <w:t xml:space="preserve"> in the model</w:t>
      </w:r>
      <w:r>
        <w:rPr>
          <w:rFonts w:ascii="Arial" w:hAnsi="Arial" w:cs="Arial"/>
          <w:sz w:val="24"/>
          <w:szCs w:val="24"/>
        </w:rPr>
        <w:t xml:space="preserve">) </w:t>
      </w:r>
      <w:r w:rsidR="00056424">
        <w:rPr>
          <w:rFonts w:ascii="Arial" w:hAnsi="Arial" w:cs="Arial"/>
          <w:sz w:val="24"/>
          <w:szCs w:val="24"/>
        </w:rPr>
        <w:t xml:space="preserve">and upcoming </w:t>
      </w:r>
      <w:r w:rsidR="004D50AA">
        <w:rPr>
          <w:rFonts w:ascii="Arial" w:hAnsi="Arial" w:cs="Arial"/>
          <w:sz w:val="24"/>
          <w:szCs w:val="24"/>
        </w:rPr>
        <w:t xml:space="preserve">policy and non-policy </w:t>
      </w:r>
      <w:r w:rsidR="00056424">
        <w:rPr>
          <w:rFonts w:ascii="Arial" w:hAnsi="Arial" w:cs="Arial"/>
          <w:sz w:val="24"/>
          <w:szCs w:val="24"/>
        </w:rPr>
        <w:t xml:space="preserve">trends that were not reflected in the projections and which affected energy demand (e.g. higher switch to cleaner fuels than expected). </w:t>
      </w:r>
    </w:p>
    <w:p w14:paraId="51543AAE" w14:textId="77777777" w:rsidR="00056424" w:rsidRDefault="00056424">
      <w:pPr>
        <w:ind w:left="360"/>
        <w:rPr>
          <w:rFonts w:ascii="Arial" w:hAnsi="Arial" w:cs="Arial"/>
          <w:sz w:val="24"/>
          <w:szCs w:val="24"/>
        </w:rPr>
      </w:pPr>
    </w:p>
    <w:p w14:paraId="6FDBC641" w14:textId="58A44B37" w:rsidR="001850D3" w:rsidRDefault="00056424">
      <w:pPr>
        <w:ind w:left="360"/>
        <w:rPr>
          <w:rFonts w:ascii="Arial" w:hAnsi="Arial" w:cs="Arial"/>
          <w:sz w:val="24"/>
          <w:szCs w:val="24"/>
        </w:rPr>
      </w:pPr>
      <w:r>
        <w:rPr>
          <w:rFonts w:ascii="Arial" w:hAnsi="Arial" w:cs="Arial"/>
          <w:sz w:val="24"/>
          <w:szCs w:val="24"/>
        </w:rPr>
        <w:t xml:space="preserve">The analysis should seek to explain the impact of the above sources </w:t>
      </w:r>
      <w:r w:rsidR="00D30291">
        <w:rPr>
          <w:rFonts w:ascii="Arial" w:hAnsi="Arial" w:cs="Arial"/>
          <w:sz w:val="24"/>
          <w:szCs w:val="24"/>
        </w:rPr>
        <w:t>on</w:t>
      </w:r>
      <w:r>
        <w:rPr>
          <w:rFonts w:ascii="Arial" w:hAnsi="Arial" w:cs="Arial"/>
          <w:sz w:val="24"/>
          <w:szCs w:val="24"/>
        </w:rPr>
        <w:t xml:space="preserve"> the</w:t>
      </w:r>
      <w:r w:rsidR="00D30291">
        <w:rPr>
          <w:rFonts w:ascii="Arial" w:hAnsi="Arial" w:cs="Arial"/>
          <w:sz w:val="24"/>
          <w:szCs w:val="24"/>
        </w:rPr>
        <w:t xml:space="preserve"> </w:t>
      </w:r>
      <w:r w:rsidR="00092F4F">
        <w:rPr>
          <w:rFonts w:ascii="Arial" w:hAnsi="Arial" w:cs="Arial"/>
          <w:sz w:val="24"/>
          <w:szCs w:val="24"/>
        </w:rPr>
        <w:t>emission</w:t>
      </w:r>
      <w:r>
        <w:rPr>
          <w:rFonts w:ascii="Arial" w:hAnsi="Arial" w:cs="Arial"/>
          <w:sz w:val="24"/>
          <w:szCs w:val="24"/>
        </w:rPr>
        <w:t>s</w:t>
      </w:r>
      <w:r w:rsidR="00092F4F">
        <w:rPr>
          <w:rFonts w:ascii="Arial" w:hAnsi="Arial" w:cs="Arial"/>
          <w:sz w:val="24"/>
          <w:szCs w:val="24"/>
        </w:rPr>
        <w:t xml:space="preserve"> reductions pathways in our advice</w:t>
      </w:r>
      <w:r w:rsidR="00D30291">
        <w:rPr>
          <w:rFonts w:ascii="Arial" w:hAnsi="Arial" w:cs="Arial"/>
          <w:sz w:val="24"/>
          <w:szCs w:val="24"/>
        </w:rPr>
        <w:t xml:space="preserve">, through their impact on </w:t>
      </w:r>
      <w:r w:rsidR="004D50AA">
        <w:rPr>
          <w:rFonts w:ascii="Arial" w:hAnsi="Arial" w:cs="Arial"/>
          <w:sz w:val="24"/>
          <w:szCs w:val="24"/>
        </w:rPr>
        <w:t xml:space="preserve">the </w:t>
      </w:r>
      <w:r w:rsidR="00B554D1">
        <w:rPr>
          <w:rFonts w:ascii="Arial" w:hAnsi="Arial" w:cs="Arial"/>
          <w:sz w:val="24"/>
          <w:szCs w:val="24"/>
        </w:rPr>
        <w:t xml:space="preserve">projected </w:t>
      </w:r>
      <w:r w:rsidR="00D30291">
        <w:rPr>
          <w:rFonts w:ascii="Arial" w:hAnsi="Arial" w:cs="Arial"/>
          <w:sz w:val="24"/>
          <w:szCs w:val="24"/>
        </w:rPr>
        <w:t xml:space="preserve">energy and emissions baseline and abatement levels. </w:t>
      </w:r>
    </w:p>
    <w:p w14:paraId="5740983E" w14:textId="77777777" w:rsidR="001850D3" w:rsidRPr="001850D3" w:rsidRDefault="001850D3" w:rsidP="001850D3">
      <w:pPr>
        <w:ind w:left="360"/>
        <w:rPr>
          <w:rFonts w:ascii="Arial" w:hAnsi="Arial" w:cs="Arial"/>
          <w:sz w:val="24"/>
          <w:szCs w:val="24"/>
        </w:rPr>
      </w:pPr>
    </w:p>
    <w:p w14:paraId="13CE18BE" w14:textId="70635C81" w:rsidR="00C1207D" w:rsidRPr="001850D3" w:rsidRDefault="00454065" w:rsidP="001850D3">
      <w:pPr>
        <w:spacing w:after="160" w:line="259" w:lineRule="auto"/>
        <w:ind w:left="360"/>
        <w:rPr>
          <w:rFonts w:ascii="Arial" w:hAnsi="Arial" w:cs="Arial"/>
          <w:sz w:val="24"/>
        </w:rPr>
      </w:pPr>
      <w:r>
        <w:rPr>
          <w:rFonts w:ascii="Arial" w:hAnsi="Arial" w:cs="Arial"/>
          <w:sz w:val="24"/>
        </w:rPr>
        <w:lastRenderedPageBreak/>
        <w:t xml:space="preserve">In </w:t>
      </w:r>
      <w:r w:rsidR="00511D00">
        <w:rPr>
          <w:rFonts w:ascii="Arial" w:hAnsi="Arial" w:cs="Arial"/>
          <w:sz w:val="24"/>
        </w:rPr>
        <w:t>doing so, it</w:t>
      </w:r>
      <w:r w:rsidR="00511D00" w:rsidRPr="001850D3">
        <w:rPr>
          <w:rFonts w:ascii="Arial" w:hAnsi="Arial" w:cs="Arial"/>
          <w:sz w:val="24"/>
        </w:rPr>
        <w:t xml:space="preserve"> </w:t>
      </w:r>
      <w:r w:rsidR="00C1207D" w:rsidRPr="001850D3">
        <w:rPr>
          <w:rFonts w:ascii="Arial" w:hAnsi="Arial" w:cs="Arial"/>
          <w:sz w:val="24"/>
        </w:rPr>
        <w:t xml:space="preserve">should seek to identify the impact of </w:t>
      </w:r>
      <w:r w:rsidR="00C1207D" w:rsidRPr="001850D3">
        <w:rPr>
          <w:rFonts w:ascii="Arial" w:hAnsi="Arial" w:cs="Arial"/>
          <w:b/>
          <w:sz w:val="24"/>
        </w:rPr>
        <w:t>structural changes in the economy</w:t>
      </w:r>
      <w:r w:rsidR="00C1207D" w:rsidRPr="001850D3">
        <w:rPr>
          <w:rFonts w:ascii="Arial" w:hAnsi="Arial" w:cs="Arial"/>
          <w:sz w:val="24"/>
        </w:rPr>
        <w:t xml:space="preserve"> when possible. This may include: </w:t>
      </w:r>
    </w:p>
    <w:p w14:paraId="6497F1FC" w14:textId="77777777" w:rsidR="00C1207D" w:rsidRPr="001809CD" w:rsidRDefault="00C1207D" w:rsidP="001850D3">
      <w:pPr>
        <w:pStyle w:val="ListParagraph"/>
        <w:numPr>
          <w:ilvl w:val="0"/>
          <w:numId w:val="6"/>
        </w:numPr>
        <w:spacing w:after="160" w:line="259" w:lineRule="auto"/>
        <w:rPr>
          <w:rFonts w:ascii="Arial" w:hAnsi="Arial" w:cs="Arial"/>
          <w:sz w:val="24"/>
        </w:rPr>
      </w:pPr>
      <w:r w:rsidRPr="001809CD">
        <w:rPr>
          <w:rFonts w:ascii="Arial" w:hAnsi="Arial" w:cs="Arial"/>
          <w:sz w:val="24"/>
        </w:rPr>
        <w:t xml:space="preserve">Impacts of actual conditions that relate to physical measures (e.g. switch to more efficient vehicles) as opposed to impacts that reflect changes in demand more generally (e.g. if vehicles are driven less). </w:t>
      </w:r>
    </w:p>
    <w:p w14:paraId="3C9322EC" w14:textId="46DC1F3A" w:rsidR="001850D3" w:rsidRPr="001850D3" w:rsidRDefault="00C1207D" w:rsidP="001850D3">
      <w:pPr>
        <w:pStyle w:val="ListParagraph"/>
        <w:numPr>
          <w:ilvl w:val="0"/>
          <w:numId w:val="6"/>
        </w:numPr>
        <w:rPr>
          <w:rFonts w:ascii="Arial" w:hAnsi="Arial" w:cs="Arial"/>
          <w:sz w:val="24"/>
          <w:szCs w:val="24"/>
        </w:rPr>
      </w:pPr>
      <w:r w:rsidRPr="001850D3">
        <w:rPr>
          <w:rFonts w:ascii="Arial" w:hAnsi="Arial" w:cs="Arial"/>
          <w:sz w:val="24"/>
        </w:rPr>
        <w:t>Impacts of fuel and carbon prices when these have different effects through fuel switching and through investments.</w:t>
      </w:r>
    </w:p>
    <w:p w14:paraId="396084D9" w14:textId="77777777" w:rsidR="001850D3" w:rsidRPr="001850D3" w:rsidRDefault="001850D3" w:rsidP="009D1267">
      <w:pPr>
        <w:keepNext/>
        <w:ind w:left="357"/>
        <w:rPr>
          <w:rFonts w:ascii="Arial" w:hAnsi="Arial" w:cs="Arial"/>
          <w:b/>
          <w:sz w:val="24"/>
          <w:szCs w:val="24"/>
        </w:rPr>
      </w:pPr>
      <w:r w:rsidRPr="001850D3">
        <w:rPr>
          <w:rFonts w:ascii="Arial" w:hAnsi="Arial" w:cs="Arial"/>
          <w:b/>
          <w:sz w:val="24"/>
          <w:szCs w:val="24"/>
        </w:rPr>
        <w:t>Task 2 Required Output</w:t>
      </w:r>
    </w:p>
    <w:p w14:paraId="7D958766" w14:textId="77777777" w:rsidR="001850D3" w:rsidRDefault="001850D3" w:rsidP="009D1267">
      <w:pPr>
        <w:keepNext/>
        <w:ind w:left="357"/>
        <w:rPr>
          <w:rFonts w:ascii="Arial" w:hAnsi="Arial" w:cs="Arial"/>
          <w:sz w:val="24"/>
          <w:szCs w:val="24"/>
        </w:rPr>
      </w:pPr>
    </w:p>
    <w:p w14:paraId="2D63BA37" w14:textId="65B04DC0" w:rsidR="001850D3" w:rsidRDefault="001850D3" w:rsidP="001850D3">
      <w:pPr>
        <w:ind w:left="360"/>
        <w:rPr>
          <w:rFonts w:ascii="Arial" w:hAnsi="Arial" w:cs="Arial"/>
          <w:sz w:val="24"/>
          <w:szCs w:val="24"/>
        </w:rPr>
      </w:pPr>
      <w:r w:rsidRPr="001809CD">
        <w:rPr>
          <w:rFonts w:ascii="Arial" w:hAnsi="Arial" w:cs="Arial"/>
          <w:sz w:val="24"/>
          <w:szCs w:val="24"/>
        </w:rPr>
        <w:t xml:space="preserve">The </w:t>
      </w:r>
      <w:r w:rsidRPr="001809CD">
        <w:rPr>
          <w:rFonts w:ascii="Arial" w:hAnsi="Arial" w:cs="Arial"/>
          <w:b/>
          <w:sz w:val="24"/>
          <w:szCs w:val="24"/>
        </w:rPr>
        <w:t>analysis</w:t>
      </w:r>
      <w:r w:rsidR="00FF3031">
        <w:rPr>
          <w:rFonts w:ascii="Arial" w:hAnsi="Arial" w:cs="Arial"/>
          <w:sz w:val="24"/>
          <w:szCs w:val="24"/>
        </w:rPr>
        <w:t xml:space="preserve"> for this task should</w:t>
      </w:r>
      <w:r w:rsidRPr="001809CD">
        <w:rPr>
          <w:rFonts w:ascii="Arial" w:hAnsi="Arial" w:cs="Arial"/>
          <w:sz w:val="24"/>
          <w:szCs w:val="24"/>
        </w:rPr>
        <w:t xml:space="preserve"> identify key</w:t>
      </w:r>
      <w:r w:rsidR="00FF3031">
        <w:rPr>
          <w:rFonts w:ascii="Arial" w:hAnsi="Arial" w:cs="Arial"/>
          <w:sz w:val="24"/>
          <w:szCs w:val="24"/>
        </w:rPr>
        <w:t xml:space="preserve"> modelling</w:t>
      </w:r>
      <w:r w:rsidRPr="001809CD">
        <w:rPr>
          <w:rFonts w:ascii="Arial" w:hAnsi="Arial" w:cs="Arial"/>
          <w:sz w:val="24"/>
          <w:szCs w:val="24"/>
        </w:rPr>
        <w:t xml:space="preserve"> issues</w:t>
      </w:r>
      <w:r w:rsidR="00FF3031">
        <w:rPr>
          <w:rFonts w:ascii="Arial" w:hAnsi="Arial" w:cs="Arial"/>
          <w:sz w:val="24"/>
          <w:szCs w:val="24"/>
        </w:rPr>
        <w:t xml:space="preserve"> related to the use of </w:t>
      </w:r>
      <w:r w:rsidR="003325DF">
        <w:rPr>
          <w:rFonts w:ascii="Arial" w:hAnsi="Arial" w:cs="Arial"/>
          <w:sz w:val="24"/>
          <w:szCs w:val="24"/>
        </w:rPr>
        <w:t>the g</w:t>
      </w:r>
      <w:r w:rsidR="00FF3031">
        <w:rPr>
          <w:rFonts w:ascii="Arial" w:hAnsi="Arial" w:cs="Arial"/>
          <w:sz w:val="24"/>
          <w:szCs w:val="24"/>
        </w:rPr>
        <w:t>overnment’s energy and emissions projections</w:t>
      </w:r>
      <w:r w:rsidR="00A27125">
        <w:rPr>
          <w:rFonts w:ascii="Arial" w:hAnsi="Arial" w:cs="Arial"/>
          <w:sz w:val="24"/>
          <w:szCs w:val="24"/>
        </w:rPr>
        <w:t xml:space="preserve"> as described above</w:t>
      </w:r>
      <w:r w:rsidR="00FF3031">
        <w:rPr>
          <w:rFonts w:ascii="Arial" w:hAnsi="Arial" w:cs="Arial"/>
          <w:sz w:val="24"/>
          <w:szCs w:val="24"/>
        </w:rPr>
        <w:t>.</w:t>
      </w:r>
      <w:r w:rsidRPr="001809CD">
        <w:rPr>
          <w:rFonts w:ascii="Arial" w:hAnsi="Arial" w:cs="Arial"/>
          <w:sz w:val="24"/>
          <w:szCs w:val="24"/>
        </w:rPr>
        <w:t xml:space="preserve"> </w:t>
      </w:r>
      <w:r w:rsidR="00A27125">
        <w:rPr>
          <w:rFonts w:ascii="Arial" w:hAnsi="Arial" w:cs="Arial"/>
          <w:sz w:val="24"/>
          <w:szCs w:val="24"/>
        </w:rPr>
        <w:t xml:space="preserve">It should </w:t>
      </w:r>
      <w:r w:rsidRPr="001809CD">
        <w:rPr>
          <w:rFonts w:ascii="Arial" w:hAnsi="Arial" w:cs="Arial"/>
          <w:sz w:val="24"/>
          <w:szCs w:val="24"/>
        </w:rPr>
        <w:t xml:space="preserve">quantify their impact </w:t>
      </w:r>
      <w:r w:rsidR="00CE62E3">
        <w:rPr>
          <w:rFonts w:ascii="Arial" w:hAnsi="Arial" w:cs="Arial"/>
          <w:sz w:val="24"/>
          <w:szCs w:val="24"/>
        </w:rPr>
        <w:t>where</w:t>
      </w:r>
      <w:r w:rsidRPr="001809CD">
        <w:rPr>
          <w:rFonts w:ascii="Arial" w:hAnsi="Arial" w:cs="Arial"/>
          <w:sz w:val="24"/>
          <w:szCs w:val="24"/>
        </w:rPr>
        <w:t xml:space="preserve"> possible and </w:t>
      </w:r>
      <w:r w:rsidR="00A27125">
        <w:rPr>
          <w:rFonts w:ascii="Arial" w:hAnsi="Arial" w:cs="Arial"/>
          <w:sz w:val="24"/>
          <w:szCs w:val="24"/>
        </w:rPr>
        <w:t xml:space="preserve">otherwise </w:t>
      </w:r>
      <w:r w:rsidRPr="001809CD">
        <w:rPr>
          <w:rFonts w:ascii="Arial" w:hAnsi="Arial" w:cs="Arial"/>
          <w:sz w:val="24"/>
          <w:szCs w:val="24"/>
        </w:rPr>
        <w:t xml:space="preserve">complement with qualitative analysis, </w:t>
      </w:r>
      <w:r w:rsidR="0062251F">
        <w:rPr>
          <w:rFonts w:ascii="Arial" w:hAnsi="Arial" w:cs="Arial"/>
          <w:sz w:val="24"/>
          <w:szCs w:val="24"/>
        </w:rPr>
        <w:t xml:space="preserve">as well as </w:t>
      </w:r>
      <w:r w:rsidRPr="001809CD">
        <w:rPr>
          <w:rFonts w:ascii="Arial" w:hAnsi="Arial" w:cs="Arial"/>
          <w:sz w:val="24"/>
          <w:szCs w:val="24"/>
        </w:rPr>
        <w:t>suggest possible options</w:t>
      </w:r>
      <w:r w:rsidR="00A27125">
        <w:rPr>
          <w:rFonts w:ascii="Arial" w:hAnsi="Arial" w:cs="Arial"/>
          <w:sz w:val="24"/>
          <w:szCs w:val="24"/>
        </w:rPr>
        <w:t xml:space="preserve"> to manage related risks</w:t>
      </w:r>
      <w:r w:rsidRPr="001809CD">
        <w:rPr>
          <w:rFonts w:ascii="Arial" w:hAnsi="Arial" w:cs="Arial"/>
          <w:sz w:val="24"/>
          <w:szCs w:val="24"/>
        </w:rPr>
        <w:t xml:space="preserve">. </w:t>
      </w:r>
    </w:p>
    <w:p w14:paraId="1AF04535" w14:textId="77777777" w:rsidR="001850D3" w:rsidRDefault="001850D3" w:rsidP="001850D3">
      <w:pPr>
        <w:ind w:left="360"/>
        <w:rPr>
          <w:rFonts w:ascii="Arial" w:hAnsi="Arial" w:cs="Arial"/>
          <w:sz w:val="24"/>
          <w:szCs w:val="24"/>
        </w:rPr>
      </w:pPr>
    </w:p>
    <w:p w14:paraId="73AF922C" w14:textId="55C985BD" w:rsidR="001850D3" w:rsidRPr="001809CD" w:rsidRDefault="001850D3" w:rsidP="001850D3">
      <w:pPr>
        <w:ind w:left="360"/>
        <w:rPr>
          <w:rFonts w:ascii="Arial" w:hAnsi="Arial" w:cs="Arial"/>
          <w:sz w:val="24"/>
          <w:szCs w:val="24"/>
        </w:rPr>
      </w:pPr>
      <w:r w:rsidRPr="001809CD">
        <w:rPr>
          <w:rFonts w:ascii="Arial" w:hAnsi="Arial" w:cs="Arial"/>
          <w:sz w:val="24"/>
          <w:szCs w:val="24"/>
        </w:rPr>
        <w:t>Findings should be shared with the CCC in spreadsheet</w:t>
      </w:r>
      <w:r>
        <w:rPr>
          <w:rFonts w:ascii="Arial" w:hAnsi="Arial" w:cs="Arial"/>
          <w:sz w:val="24"/>
          <w:szCs w:val="24"/>
        </w:rPr>
        <w:t xml:space="preserve"> form where relevant</w:t>
      </w:r>
      <w:r w:rsidRPr="001809CD">
        <w:rPr>
          <w:rFonts w:ascii="Arial" w:hAnsi="Arial" w:cs="Arial"/>
          <w:sz w:val="24"/>
          <w:szCs w:val="24"/>
        </w:rPr>
        <w:t>,</w:t>
      </w:r>
      <w:r>
        <w:rPr>
          <w:rFonts w:ascii="Arial" w:hAnsi="Arial" w:cs="Arial"/>
          <w:sz w:val="24"/>
          <w:szCs w:val="24"/>
        </w:rPr>
        <w:t xml:space="preserve"> to be supported by</w:t>
      </w:r>
      <w:r w:rsidRPr="001809CD">
        <w:rPr>
          <w:rFonts w:ascii="Arial" w:hAnsi="Arial" w:cs="Arial"/>
          <w:sz w:val="24"/>
          <w:szCs w:val="24"/>
        </w:rPr>
        <w:t xml:space="preserve"> charts </w:t>
      </w:r>
      <w:r>
        <w:rPr>
          <w:rFonts w:ascii="Arial" w:hAnsi="Arial" w:cs="Arial"/>
          <w:sz w:val="24"/>
          <w:szCs w:val="24"/>
        </w:rPr>
        <w:t xml:space="preserve">and </w:t>
      </w:r>
      <w:r w:rsidRPr="001809CD">
        <w:rPr>
          <w:rFonts w:ascii="Arial" w:hAnsi="Arial" w:cs="Arial"/>
          <w:sz w:val="24"/>
          <w:szCs w:val="24"/>
        </w:rPr>
        <w:t xml:space="preserve">slides as </w:t>
      </w:r>
      <w:r>
        <w:rPr>
          <w:rFonts w:ascii="Arial" w:hAnsi="Arial" w:cs="Arial"/>
          <w:sz w:val="24"/>
          <w:szCs w:val="24"/>
        </w:rPr>
        <w:t>for</w:t>
      </w:r>
      <w:r w:rsidR="00A27125">
        <w:rPr>
          <w:rFonts w:ascii="Arial" w:hAnsi="Arial" w:cs="Arial"/>
          <w:sz w:val="24"/>
          <w:szCs w:val="24"/>
        </w:rPr>
        <w:t xml:space="preserve"> Task 1 above</w:t>
      </w:r>
      <w:r w:rsidRPr="001809CD">
        <w:rPr>
          <w:rFonts w:ascii="Arial" w:hAnsi="Arial" w:cs="Arial"/>
          <w:sz w:val="24"/>
          <w:szCs w:val="24"/>
        </w:rPr>
        <w:t xml:space="preserve">. </w:t>
      </w:r>
    </w:p>
    <w:p w14:paraId="3187850A" w14:textId="77777777" w:rsidR="001850D3" w:rsidRDefault="001850D3" w:rsidP="001850D3">
      <w:pPr>
        <w:ind w:left="360"/>
        <w:rPr>
          <w:rFonts w:ascii="Arial" w:hAnsi="Arial" w:cs="Arial"/>
          <w:sz w:val="24"/>
          <w:szCs w:val="24"/>
        </w:rPr>
      </w:pPr>
    </w:p>
    <w:p w14:paraId="4DB2F17B" w14:textId="087E78FA" w:rsidR="001850D3" w:rsidRPr="001850D3" w:rsidRDefault="001850D3" w:rsidP="001850D3">
      <w:pPr>
        <w:ind w:left="360"/>
        <w:rPr>
          <w:rFonts w:ascii="Arial" w:hAnsi="Arial" w:cs="Arial"/>
          <w:sz w:val="24"/>
          <w:szCs w:val="24"/>
        </w:rPr>
      </w:pPr>
      <w:r w:rsidRPr="001809CD">
        <w:rPr>
          <w:rFonts w:ascii="Arial" w:hAnsi="Arial" w:cs="Arial"/>
          <w:sz w:val="24"/>
          <w:szCs w:val="24"/>
        </w:rPr>
        <w:t xml:space="preserve">Insights from the analysis should be used to draw </w:t>
      </w:r>
      <w:r w:rsidRPr="001809CD">
        <w:rPr>
          <w:rFonts w:ascii="Arial" w:hAnsi="Arial" w:cs="Arial"/>
          <w:b/>
          <w:sz w:val="24"/>
          <w:szCs w:val="24"/>
        </w:rPr>
        <w:t>recommendations</w:t>
      </w:r>
      <w:r w:rsidRPr="001809CD">
        <w:rPr>
          <w:rFonts w:ascii="Arial" w:hAnsi="Arial" w:cs="Arial"/>
          <w:sz w:val="24"/>
          <w:szCs w:val="24"/>
        </w:rPr>
        <w:t xml:space="preserve"> for future work which may be relevant to our forthcoming advice on the level of the sixth carbon budget, to be reflected in the report (Task 3). </w:t>
      </w:r>
    </w:p>
    <w:p w14:paraId="338000CC" w14:textId="0528E01F" w:rsidR="00790D07" w:rsidRPr="00790D07" w:rsidRDefault="00790D07" w:rsidP="00790D07">
      <w:pPr>
        <w:pStyle w:val="Heading3"/>
        <w:ind w:left="360"/>
        <w:rPr>
          <w:rFonts w:ascii="Arial" w:eastAsia="Calibri" w:hAnsi="Arial" w:cs="Arial"/>
          <w:bCs w:val="0"/>
          <w:sz w:val="24"/>
          <w:szCs w:val="22"/>
        </w:rPr>
      </w:pPr>
      <w:r w:rsidRPr="00790D07">
        <w:rPr>
          <w:rFonts w:ascii="Arial" w:eastAsia="Calibri" w:hAnsi="Arial" w:cs="Arial"/>
          <w:bCs w:val="0"/>
          <w:sz w:val="24"/>
          <w:szCs w:val="22"/>
        </w:rPr>
        <w:t>Task 3: Write a report explaining the research aim</w:t>
      </w:r>
      <w:r w:rsidR="00202038">
        <w:rPr>
          <w:rFonts w:ascii="Arial" w:eastAsia="Calibri" w:hAnsi="Arial" w:cs="Arial"/>
          <w:bCs w:val="0"/>
          <w:sz w:val="24"/>
          <w:szCs w:val="22"/>
        </w:rPr>
        <w:t>s, methodology, key assumptions</w:t>
      </w:r>
      <w:r w:rsidRPr="00790D07">
        <w:rPr>
          <w:rFonts w:ascii="Arial" w:eastAsia="Calibri" w:hAnsi="Arial" w:cs="Arial"/>
          <w:bCs w:val="0"/>
          <w:sz w:val="24"/>
          <w:szCs w:val="22"/>
        </w:rPr>
        <w:t xml:space="preserve"> and findings</w:t>
      </w:r>
    </w:p>
    <w:p w14:paraId="43B67DD9" w14:textId="77777777" w:rsidR="00790D07" w:rsidRDefault="00790D07" w:rsidP="00790D07">
      <w:pPr>
        <w:pStyle w:val="Norma"/>
        <w:ind w:left="720"/>
        <w:rPr>
          <w:rFonts w:cs="Arial"/>
          <w:sz w:val="24"/>
          <w:szCs w:val="24"/>
        </w:rPr>
      </w:pPr>
    </w:p>
    <w:p w14:paraId="5840DC62" w14:textId="77777777" w:rsidR="00790D07" w:rsidRPr="00790D07" w:rsidRDefault="00790D07" w:rsidP="00790D07">
      <w:pPr>
        <w:spacing w:after="200" w:line="276" w:lineRule="auto"/>
        <w:ind w:left="360"/>
        <w:rPr>
          <w:rFonts w:ascii="Arial" w:hAnsi="Arial" w:cs="Arial"/>
          <w:sz w:val="24"/>
          <w:szCs w:val="24"/>
        </w:rPr>
      </w:pPr>
      <w:r w:rsidRPr="00790D07">
        <w:rPr>
          <w:rFonts w:ascii="Arial" w:hAnsi="Arial" w:cs="Arial"/>
          <w:sz w:val="24"/>
          <w:szCs w:val="24"/>
        </w:rPr>
        <w:t>Write a report explaining the research aims, methodology, key assumptions, and findings for Tasks 1-2, with a comprehensive analysis of any modelled trajectories, including:</w:t>
      </w:r>
    </w:p>
    <w:p w14:paraId="4B536F25" w14:textId="76F3C541" w:rsidR="00790D07" w:rsidRPr="00790D07" w:rsidRDefault="007638FB" w:rsidP="008C3CBA">
      <w:pPr>
        <w:numPr>
          <w:ilvl w:val="0"/>
          <w:numId w:val="4"/>
        </w:numPr>
        <w:spacing w:line="276" w:lineRule="auto"/>
        <w:ind w:left="1080"/>
        <w:rPr>
          <w:rFonts w:ascii="Arial" w:hAnsi="Arial" w:cs="Arial"/>
          <w:sz w:val="24"/>
          <w:szCs w:val="24"/>
        </w:rPr>
      </w:pPr>
      <w:r>
        <w:rPr>
          <w:rFonts w:ascii="Arial" w:hAnsi="Arial" w:cs="Arial"/>
          <w:sz w:val="24"/>
          <w:szCs w:val="24"/>
        </w:rPr>
        <w:t>T</w:t>
      </w:r>
      <w:r w:rsidR="00790D07" w:rsidRPr="00790D07">
        <w:rPr>
          <w:rFonts w:ascii="Arial" w:hAnsi="Arial" w:cs="Arial"/>
          <w:sz w:val="24"/>
          <w:szCs w:val="24"/>
        </w:rPr>
        <w:t>he outputs listed under Task 1 and 2;</w:t>
      </w:r>
    </w:p>
    <w:p w14:paraId="5ADBCC96" w14:textId="00E33A2D" w:rsidR="00790D07" w:rsidRPr="00790D07" w:rsidRDefault="007638FB" w:rsidP="008C3CBA">
      <w:pPr>
        <w:numPr>
          <w:ilvl w:val="0"/>
          <w:numId w:val="4"/>
        </w:numPr>
        <w:spacing w:line="276" w:lineRule="auto"/>
        <w:ind w:left="1080"/>
        <w:rPr>
          <w:rFonts w:ascii="Arial" w:hAnsi="Arial" w:cs="Arial"/>
          <w:sz w:val="24"/>
          <w:szCs w:val="24"/>
        </w:rPr>
      </w:pPr>
      <w:r>
        <w:rPr>
          <w:rFonts w:ascii="Arial" w:hAnsi="Arial" w:cs="Arial"/>
          <w:sz w:val="24"/>
          <w:szCs w:val="24"/>
        </w:rPr>
        <w:t>A</w:t>
      </w:r>
      <w:r w:rsidR="00790D07" w:rsidRPr="00790D07">
        <w:rPr>
          <w:rFonts w:ascii="Arial" w:hAnsi="Arial" w:cs="Arial"/>
          <w:sz w:val="24"/>
          <w:szCs w:val="24"/>
        </w:rPr>
        <w:t>ny modelled trajectories for energy demand and emissions (e.g. based on actual economic conditions versus 2008 assumptions) should distinguish between the traded (ETS) and non-traded (non-ETS) sectors;</w:t>
      </w:r>
    </w:p>
    <w:p w14:paraId="3D4470C8" w14:textId="283B8D44" w:rsidR="00790D07" w:rsidRPr="00790D07" w:rsidRDefault="007638FB" w:rsidP="008C3CBA">
      <w:pPr>
        <w:numPr>
          <w:ilvl w:val="0"/>
          <w:numId w:val="4"/>
        </w:numPr>
        <w:spacing w:line="276" w:lineRule="auto"/>
        <w:ind w:left="1080"/>
        <w:rPr>
          <w:rFonts w:ascii="Arial" w:hAnsi="Arial" w:cs="Arial"/>
          <w:sz w:val="24"/>
          <w:szCs w:val="24"/>
        </w:rPr>
      </w:pPr>
      <w:r>
        <w:rPr>
          <w:rFonts w:ascii="Arial" w:hAnsi="Arial" w:cs="Arial"/>
          <w:sz w:val="24"/>
          <w:szCs w:val="24"/>
        </w:rPr>
        <w:t>A</w:t>
      </w:r>
      <w:r w:rsidR="00790D07" w:rsidRPr="00790D07">
        <w:rPr>
          <w:rFonts w:ascii="Arial" w:hAnsi="Arial" w:cs="Arial"/>
          <w:sz w:val="24"/>
          <w:szCs w:val="24"/>
        </w:rPr>
        <w:t xml:space="preserve"> view and supporting data on which sectors (e.g. industry versus transport) of the economy were most sensitive to changes in identified key drivers, in terms of emissions and energy demand, and for which fuels;</w:t>
      </w:r>
    </w:p>
    <w:p w14:paraId="07D32870" w14:textId="0FA73709" w:rsidR="00D86936" w:rsidRDefault="007638FB" w:rsidP="00D86936">
      <w:pPr>
        <w:numPr>
          <w:ilvl w:val="0"/>
          <w:numId w:val="4"/>
        </w:numPr>
        <w:spacing w:line="276" w:lineRule="auto"/>
        <w:ind w:left="1080"/>
        <w:rPr>
          <w:rFonts w:ascii="Arial" w:hAnsi="Arial" w:cs="Arial"/>
          <w:sz w:val="24"/>
          <w:szCs w:val="24"/>
        </w:rPr>
      </w:pPr>
      <w:r>
        <w:rPr>
          <w:rFonts w:ascii="Arial" w:hAnsi="Arial" w:cs="Arial"/>
          <w:sz w:val="24"/>
          <w:szCs w:val="24"/>
        </w:rPr>
        <w:t>A</w:t>
      </w:r>
      <w:r w:rsidR="00790D07" w:rsidRPr="00790D07">
        <w:rPr>
          <w:rFonts w:ascii="Arial" w:hAnsi="Arial" w:cs="Arial"/>
          <w:sz w:val="24"/>
          <w:szCs w:val="24"/>
        </w:rPr>
        <w:t xml:space="preserve"> view on which </w:t>
      </w:r>
      <w:r w:rsidR="00790D07" w:rsidRPr="00790D07">
        <w:rPr>
          <w:rFonts w:ascii="Arial" w:hAnsi="Arial" w:cs="Arial"/>
          <w:i/>
          <w:sz w:val="24"/>
          <w:szCs w:val="24"/>
        </w:rPr>
        <w:t xml:space="preserve">conditions </w:t>
      </w:r>
      <w:r w:rsidR="00790D07" w:rsidRPr="00790D07">
        <w:rPr>
          <w:rFonts w:ascii="Arial" w:hAnsi="Arial" w:cs="Arial"/>
          <w:sz w:val="24"/>
          <w:szCs w:val="24"/>
        </w:rPr>
        <w:t xml:space="preserve">had the biggest effects on emissions. This should be illustrated drawing on results from the analysis </w:t>
      </w:r>
      <w:r w:rsidR="00953E06">
        <w:rPr>
          <w:rFonts w:ascii="Arial" w:hAnsi="Arial" w:cs="Arial"/>
          <w:sz w:val="24"/>
          <w:szCs w:val="24"/>
        </w:rPr>
        <w:t>(</w:t>
      </w:r>
      <w:r w:rsidR="00790D07" w:rsidRPr="00790D07">
        <w:rPr>
          <w:rFonts w:ascii="Arial" w:hAnsi="Arial" w:cs="Arial"/>
          <w:sz w:val="24"/>
          <w:szCs w:val="24"/>
        </w:rPr>
        <w:t>e.g. with a discussion of elasticities</w:t>
      </w:r>
      <w:r w:rsidR="00953E06">
        <w:rPr>
          <w:rFonts w:ascii="Arial" w:hAnsi="Arial" w:cs="Arial"/>
          <w:sz w:val="24"/>
          <w:szCs w:val="24"/>
        </w:rPr>
        <w:t>)</w:t>
      </w:r>
      <w:r w:rsidR="00790D07" w:rsidRPr="00790D07">
        <w:rPr>
          <w:rFonts w:ascii="Arial" w:hAnsi="Arial" w:cs="Arial"/>
          <w:sz w:val="24"/>
          <w:szCs w:val="24"/>
        </w:rPr>
        <w:t>.</w:t>
      </w:r>
    </w:p>
    <w:p w14:paraId="581FD7EE" w14:textId="77777777" w:rsidR="001850D3" w:rsidRDefault="001850D3" w:rsidP="001850D3">
      <w:pPr>
        <w:spacing w:line="276" w:lineRule="auto"/>
        <w:ind w:left="360"/>
        <w:rPr>
          <w:rFonts w:ascii="Arial" w:hAnsi="Arial" w:cs="Arial"/>
          <w:sz w:val="24"/>
          <w:szCs w:val="24"/>
        </w:rPr>
      </w:pPr>
    </w:p>
    <w:p w14:paraId="58ABA7EA" w14:textId="4C55AFC6" w:rsidR="001850D3" w:rsidRPr="001850D3" w:rsidRDefault="001850D3" w:rsidP="001850D3">
      <w:pPr>
        <w:spacing w:line="276" w:lineRule="auto"/>
        <w:ind w:left="360"/>
        <w:rPr>
          <w:rFonts w:ascii="Arial" w:hAnsi="Arial" w:cs="Arial"/>
          <w:b/>
          <w:sz w:val="24"/>
          <w:szCs w:val="24"/>
        </w:rPr>
      </w:pPr>
      <w:r w:rsidRPr="001850D3">
        <w:rPr>
          <w:rFonts w:ascii="Arial" w:hAnsi="Arial" w:cs="Arial"/>
          <w:b/>
          <w:sz w:val="24"/>
          <w:szCs w:val="24"/>
        </w:rPr>
        <w:t>Task 3 required output</w:t>
      </w:r>
    </w:p>
    <w:p w14:paraId="0E450AC3" w14:textId="77777777" w:rsidR="001850D3" w:rsidRDefault="001850D3" w:rsidP="001850D3">
      <w:pPr>
        <w:spacing w:line="276" w:lineRule="auto"/>
        <w:ind w:left="360"/>
        <w:rPr>
          <w:rFonts w:ascii="Arial" w:hAnsi="Arial" w:cs="Arial"/>
          <w:sz w:val="24"/>
          <w:szCs w:val="24"/>
        </w:rPr>
      </w:pPr>
    </w:p>
    <w:p w14:paraId="0BAC07B3" w14:textId="71D3DE9C" w:rsidR="00790D07" w:rsidRDefault="001850D3" w:rsidP="001850D3">
      <w:pPr>
        <w:spacing w:after="160" w:line="259" w:lineRule="auto"/>
        <w:ind w:left="360"/>
        <w:rPr>
          <w:rFonts w:ascii="Arial" w:hAnsi="Arial" w:cs="Arial"/>
          <w:sz w:val="24"/>
          <w:szCs w:val="24"/>
        </w:rPr>
      </w:pPr>
      <w:r w:rsidRPr="008C3CBA">
        <w:rPr>
          <w:rFonts w:ascii="Arial" w:hAnsi="Arial" w:cs="Arial"/>
          <w:sz w:val="24"/>
          <w:szCs w:val="24"/>
        </w:rPr>
        <w:t>A written report on</w:t>
      </w:r>
      <w:r>
        <w:rPr>
          <w:rFonts w:ascii="Arial" w:hAnsi="Arial" w:cs="Arial"/>
          <w:sz w:val="24"/>
          <w:szCs w:val="24"/>
        </w:rPr>
        <w:t xml:space="preserve"> setting out methodology and findings from</w:t>
      </w:r>
      <w:r w:rsidRPr="008C3CBA">
        <w:rPr>
          <w:rFonts w:ascii="Arial" w:hAnsi="Arial" w:cs="Arial"/>
          <w:sz w:val="24"/>
          <w:szCs w:val="24"/>
        </w:rPr>
        <w:t xml:space="preserve"> </w:t>
      </w:r>
      <w:r>
        <w:rPr>
          <w:rFonts w:ascii="Arial" w:hAnsi="Arial" w:cs="Arial"/>
          <w:sz w:val="24"/>
          <w:szCs w:val="24"/>
        </w:rPr>
        <w:t>Tasks 1 and 2 above</w:t>
      </w:r>
      <w:r w:rsidRPr="008C3CBA">
        <w:rPr>
          <w:rFonts w:ascii="Arial" w:hAnsi="Arial" w:cs="Arial"/>
          <w:sz w:val="24"/>
          <w:szCs w:val="24"/>
        </w:rPr>
        <w:t>, following the specific requirements outlined in the Tasks description above.</w:t>
      </w:r>
      <w:r>
        <w:rPr>
          <w:rFonts w:ascii="Arial" w:hAnsi="Arial" w:cs="Arial"/>
          <w:sz w:val="24"/>
          <w:szCs w:val="24"/>
        </w:rPr>
        <w:t xml:space="preserve"> The structure of the report should be agreed in advance with the CCC team. </w:t>
      </w:r>
    </w:p>
    <w:p w14:paraId="09270486" w14:textId="77777777" w:rsidR="00056424" w:rsidRPr="001850D3" w:rsidRDefault="00056424" w:rsidP="001850D3">
      <w:pPr>
        <w:spacing w:after="160" w:line="259" w:lineRule="auto"/>
        <w:ind w:left="360"/>
        <w:rPr>
          <w:rFonts w:ascii="Arial" w:hAnsi="Arial" w:cs="Arial"/>
          <w:sz w:val="24"/>
          <w:szCs w:val="24"/>
        </w:rPr>
      </w:pPr>
    </w:p>
    <w:p w14:paraId="5EA87562" w14:textId="77777777" w:rsidR="006700D3" w:rsidRPr="001809CD" w:rsidRDefault="00936F29" w:rsidP="0082142E">
      <w:pPr>
        <w:pStyle w:val="Heading1"/>
        <w:numPr>
          <w:ilvl w:val="0"/>
          <w:numId w:val="1"/>
        </w:numPr>
        <w:rPr>
          <w:rFonts w:ascii="Arial" w:hAnsi="Arial" w:cs="Arial"/>
          <w:sz w:val="24"/>
          <w:szCs w:val="24"/>
        </w:rPr>
      </w:pPr>
      <w:bookmarkStart w:id="16" w:name="_Ref373505205"/>
      <w:bookmarkStart w:id="17" w:name="_Ref357541720"/>
      <w:r w:rsidRPr="001809CD">
        <w:rPr>
          <w:rFonts w:ascii="Arial" w:hAnsi="Arial" w:cs="Arial"/>
          <w:sz w:val="24"/>
          <w:szCs w:val="24"/>
        </w:rPr>
        <w:t>Quality Assurance</w:t>
      </w:r>
      <w:r w:rsidR="00AB7905" w:rsidRPr="001809CD">
        <w:rPr>
          <w:rFonts w:ascii="Arial" w:hAnsi="Arial" w:cs="Arial"/>
          <w:sz w:val="24"/>
          <w:szCs w:val="24"/>
        </w:rPr>
        <w:t xml:space="preserve"> </w:t>
      </w:r>
      <w:bookmarkEnd w:id="16"/>
    </w:p>
    <w:p w14:paraId="7C05295D" w14:textId="77777777" w:rsidR="00DD521A" w:rsidRPr="001809CD" w:rsidRDefault="00DD521A" w:rsidP="001620D3">
      <w:pPr>
        <w:pStyle w:val="Norma"/>
        <w:ind w:left="360"/>
        <w:rPr>
          <w:rFonts w:cs="Arial"/>
          <w:sz w:val="24"/>
          <w:szCs w:val="24"/>
        </w:rPr>
      </w:pPr>
    </w:p>
    <w:p w14:paraId="1C86B638" w14:textId="77777777" w:rsidR="00BB7414" w:rsidRPr="001809CD" w:rsidRDefault="00BB7414" w:rsidP="001809CD">
      <w:pPr>
        <w:pStyle w:val="BodyText"/>
        <w:ind w:left="360"/>
        <w:jc w:val="left"/>
        <w:rPr>
          <w:rFonts w:ascii="Arial" w:eastAsia="Calibri" w:hAnsi="Arial" w:cs="Arial"/>
          <w:color w:val="000000"/>
          <w:sz w:val="24"/>
          <w:szCs w:val="24"/>
          <w:lang w:eastAsia="en-GB"/>
        </w:rPr>
      </w:pPr>
      <w:r w:rsidRPr="001809CD">
        <w:rPr>
          <w:rFonts w:ascii="Arial" w:eastAsia="Calibri" w:hAnsi="Arial" w:cs="Arial"/>
          <w:color w:val="000000"/>
          <w:sz w:val="24"/>
          <w:szCs w:val="24"/>
          <w:lang w:eastAsia="en-GB"/>
        </w:rPr>
        <w:t xml:space="preserve">This project must comply with the ‘CCC – Quality Assurance of Evidence and Analysis’ guidance and bidders must set out their approach to quality assurance in their response to this ITT.  </w:t>
      </w:r>
    </w:p>
    <w:p w14:paraId="770944A7" w14:textId="77777777" w:rsidR="00BB7414" w:rsidRPr="001809CD" w:rsidRDefault="00BB7414" w:rsidP="001809CD">
      <w:pPr>
        <w:pStyle w:val="BodyText"/>
        <w:ind w:left="360"/>
        <w:jc w:val="left"/>
        <w:rPr>
          <w:rFonts w:ascii="Arial" w:eastAsia="Calibri" w:hAnsi="Arial" w:cs="Arial"/>
          <w:color w:val="000000"/>
          <w:sz w:val="24"/>
          <w:szCs w:val="24"/>
          <w:lang w:eastAsia="en-GB"/>
        </w:rPr>
      </w:pPr>
    </w:p>
    <w:p w14:paraId="399BB15B" w14:textId="77777777" w:rsidR="00BB7414" w:rsidRPr="001809CD" w:rsidRDefault="00BB7414" w:rsidP="001809CD">
      <w:pPr>
        <w:pStyle w:val="BodyText"/>
        <w:ind w:left="360"/>
        <w:jc w:val="left"/>
        <w:rPr>
          <w:rFonts w:ascii="Arial" w:hAnsi="Arial" w:cs="Arial"/>
          <w:color w:val="000000"/>
          <w:sz w:val="24"/>
          <w:szCs w:val="24"/>
        </w:rPr>
      </w:pPr>
      <w:r w:rsidRPr="001809CD">
        <w:rPr>
          <w:rFonts w:ascii="Arial" w:hAnsi="Arial" w:cs="Arial"/>
          <w:color w:val="000000"/>
          <w:sz w:val="24"/>
          <w:szCs w:val="24"/>
        </w:rPr>
        <w:t xml:space="preserve">All research tasks and modelling must be quality assured and documented. Contractors should: </w:t>
      </w:r>
    </w:p>
    <w:p w14:paraId="24EFBF1C" w14:textId="77777777" w:rsidR="00BB7414" w:rsidRPr="001809CD" w:rsidRDefault="00BB7414" w:rsidP="001809CD">
      <w:pPr>
        <w:pStyle w:val="BodyText"/>
        <w:ind w:left="360"/>
        <w:jc w:val="left"/>
        <w:rPr>
          <w:rFonts w:ascii="Arial" w:hAnsi="Arial" w:cs="Arial"/>
          <w:color w:val="000000"/>
          <w:sz w:val="24"/>
          <w:szCs w:val="24"/>
        </w:rPr>
      </w:pPr>
    </w:p>
    <w:p w14:paraId="1C8360DA" w14:textId="77777777" w:rsidR="00BB7414" w:rsidRPr="001809CD" w:rsidRDefault="00BB7414" w:rsidP="008C3CBA">
      <w:pPr>
        <w:pStyle w:val="BodyText"/>
        <w:numPr>
          <w:ilvl w:val="0"/>
          <w:numId w:val="12"/>
        </w:numPr>
        <w:spacing w:after="120"/>
        <w:ind w:left="717" w:hanging="357"/>
        <w:jc w:val="left"/>
        <w:rPr>
          <w:rFonts w:ascii="Arial" w:hAnsi="Arial" w:cs="Arial"/>
          <w:color w:val="000000"/>
          <w:sz w:val="24"/>
          <w:szCs w:val="24"/>
        </w:rPr>
      </w:pPr>
      <w:r w:rsidRPr="001809CD">
        <w:rPr>
          <w:rFonts w:ascii="Arial" w:hAnsi="Arial" w:cs="Arial"/>
          <w:color w:val="000000"/>
          <w:sz w:val="24"/>
          <w:szCs w:val="24"/>
        </w:rPr>
        <w:t xml:space="preserve">Include a quality assurance (QA) plan in their response to this ITT that they will apply to all of the research tasks and modelling. </w:t>
      </w:r>
    </w:p>
    <w:p w14:paraId="77275034" w14:textId="77777777" w:rsidR="00BB7414" w:rsidRPr="001809CD" w:rsidRDefault="00BB7414" w:rsidP="008C3CBA">
      <w:pPr>
        <w:pStyle w:val="BodyText"/>
        <w:numPr>
          <w:ilvl w:val="0"/>
          <w:numId w:val="12"/>
        </w:numPr>
        <w:spacing w:after="120"/>
        <w:ind w:left="717" w:hanging="357"/>
        <w:jc w:val="left"/>
        <w:rPr>
          <w:rFonts w:ascii="Arial" w:hAnsi="Arial" w:cs="Arial"/>
          <w:color w:val="000000"/>
          <w:sz w:val="24"/>
          <w:szCs w:val="24"/>
          <w:lang w:eastAsia="en-GB"/>
        </w:rPr>
      </w:pPr>
      <w:r w:rsidRPr="001809CD">
        <w:rPr>
          <w:rFonts w:ascii="Arial" w:hAnsi="Arial" w:cs="Arial"/>
          <w:color w:val="000000"/>
          <w:sz w:val="24"/>
          <w:szCs w:val="24"/>
          <w:lang w:eastAsia="en-GB"/>
        </w:rPr>
        <w:t xml:space="preserve">Specify who will be responsible for quality assurance </w:t>
      </w:r>
      <w:r w:rsidRPr="001809CD">
        <w:rPr>
          <w:rFonts w:ascii="Arial" w:eastAsia="Calibri" w:hAnsi="Arial" w:cs="Arial"/>
          <w:color w:val="000000"/>
          <w:sz w:val="24"/>
          <w:szCs w:val="24"/>
          <w:lang w:eastAsia="en-GB"/>
        </w:rPr>
        <w:t>in their response to this ITT</w:t>
      </w:r>
      <w:r w:rsidRPr="001809CD">
        <w:rPr>
          <w:rFonts w:ascii="Arial" w:hAnsi="Arial" w:cs="Arial"/>
          <w:color w:val="000000"/>
          <w:sz w:val="24"/>
          <w:szCs w:val="24"/>
          <w:lang w:eastAsia="en-GB"/>
        </w:rPr>
        <w:t xml:space="preserve"> and ensure that this is done by individuals who were not directly involved in the research, analysis or model development.</w:t>
      </w:r>
    </w:p>
    <w:p w14:paraId="3A3CBFE5" w14:textId="77777777" w:rsidR="00BB7414" w:rsidRPr="001809CD" w:rsidRDefault="00BB7414" w:rsidP="008C3CBA">
      <w:pPr>
        <w:pStyle w:val="BodyText"/>
        <w:numPr>
          <w:ilvl w:val="0"/>
          <w:numId w:val="12"/>
        </w:numPr>
        <w:ind w:left="720"/>
        <w:jc w:val="left"/>
        <w:rPr>
          <w:rFonts w:ascii="Arial" w:hAnsi="Arial" w:cs="Arial"/>
          <w:color w:val="000000"/>
          <w:sz w:val="24"/>
          <w:szCs w:val="24"/>
        </w:rPr>
      </w:pPr>
      <w:r w:rsidRPr="001809CD">
        <w:rPr>
          <w:rFonts w:ascii="Arial" w:hAnsi="Arial" w:cs="Arial"/>
          <w:color w:val="000000"/>
          <w:sz w:val="24"/>
          <w:szCs w:val="24"/>
        </w:rPr>
        <w:t>Provide QA log in the final report to demonstrate the QA undertaken, including who undertook the QA and the scope, type and level of QA that has been undertaken.</w:t>
      </w:r>
      <w:r w:rsidRPr="001809CD">
        <w:rPr>
          <w:rFonts w:ascii="Arial" w:hAnsi="Arial" w:cs="Arial"/>
          <w:color w:val="000000"/>
          <w:sz w:val="24"/>
          <w:szCs w:val="24"/>
          <w:lang w:eastAsia="en-GB"/>
        </w:rPr>
        <w:t xml:space="preserve"> </w:t>
      </w:r>
    </w:p>
    <w:p w14:paraId="479A8856" w14:textId="77777777" w:rsidR="00BB7414" w:rsidRPr="001809CD" w:rsidRDefault="00BB7414" w:rsidP="001809CD">
      <w:pPr>
        <w:pStyle w:val="BodyText"/>
        <w:ind w:left="360"/>
        <w:jc w:val="left"/>
        <w:rPr>
          <w:rFonts w:ascii="Arial" w:hAnsi="Arial" w:cs="Arial"/>
          <w:color w:val="000000"/>
          <w:sz w:val="24"/>
          <w:szCs w:val="24"/>
        </w:rPr>
      </w:pPr>
    </w:p>
    <w:p w14:paraId="0E6D2469" w14:textId="77777777" w:rsidR="00BB7414" w:rsidRPr="001809CD" w:rsidRDefault="00BB7414" w:rsidP="001809CD">
      <w:pPr>
        <w:pStyle w:val="BodyText"/>
        <w:ind w:left="360"/>
        <w:jc w:val="left"/>
        <w:rPr>
          <w:rFonts w:ascii="Arial" w:hAnsi="Arial" w:cs="Arial"/>
          <w:color w:val="000000"/>
          <w:sz w:val="24"/>
          <w:szCs w:val="24"/>
        </w:rPr>
      </w:pPr>
      <w:r w:rsidRPr="001809CD">
        <w:rPr>
          <w:rFonts w:ascii="Arial" w:hAnsi="Arial" w:cs="Arial"/>
          <w:color w:val="000000"/>
          <w:sz w:val="24"/>
          <w:szCs w:val="24"/>
        </w:rPr>
        <w:t>Sign-off for the quality assurance must be done by someone of sufficient seniority within the contractor organisation to be able take responsibility for the work done.  Acceptance of the work by the CCC will take this into consideration. The CCC reserve the right to refuse to sign off outputs which do not meet the required standard specified in this invitation to tender.</w:t>
      </w:r>
    </w:p>
    <w:p w14:paraId="0C1A8978" w14:textId="77777777" w:rsidR="00BB7414" w:rsidRPr="001809CD" w:rsidRDefault="00BB7414" w:rsidP="001809CD">
      <w:pPr>
        <w:pStyle w:val="BodyText"/>
        <w:ind w:left="360"/>
        <w:jc w:val="left"/>
        <w:rPr>
          <w:rFonts w:ascii="Arial" w:hAnsi="Arial" w:cs="Arial"/>
          <w:color w:val="000000"/>
          <w:sz w:val="24"/>
          <w:szCs w:val="24"/>
        </w:rPr>
      </w:pPr>
    </w:p>
    <w:p w14:paraId="5EA87563" w14:textId="79FA232F" w:rsidR="006700D3" w:rsidRPr="001850D3" w:rsidRDefault="00BB7414" w:rsidP="001850D3">
      <w:pPr>
        <w:pStyle w:val="BodyText"/>
        <w:ind w:left="360"/>
        <w:jc w:val="left"/>
        <w:rPr>
          <w:rFonts w:ascii="Arial" w:hAnsi="Arial" w:cs="Arial"/>
          <w:color w:val="000000"/>
          <w:sz w:val="24"/>
          <w:szCs w:val="24"/>
        </w:rPr>
      </w:pPr>
      <w:r w:rsidRPr="001809CD">
        <w:rPr>
          <w:rFonts w:ascii="Arial" w:hAnsi="Arial" w:cs="Arial"/>
          <w:color w:val="000000"/>
          <w:sz w:val="24"/>
          <w:szCs w:val="24"/>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5EA87564" w14:textId="77777777" w:rsidR="0038006D" w:rsidRDefault="0038006D" w:rsidP="0082142E">
      <w:pPr>
        <w:pStyle w:val="Heading1"/>
        <w:numPr>
          <w:ilvl w:val="0"/>
          <w:numId w:val="1"/>
        </w:numPr>
        <w:rPr>
          <w:rFonts w:ascii="Arial" w:hAnsi="Arial" w:cs="Arial"/>
          <w:sz w:val="24"/>
          <w:szCs w:val="24"/>
        </w:rPr>
      </w:pPr>
      <w:bookmarkStart w:id="18" w:name="_Ref373505215"/>
      <w:bookmarkStart w:id="19" w:name="_Toc381969513"/>
      <w:bookmarkStart w:id="20" w:name="_Toc405888462"/>
      <w:r w:rsidRPr="002D32D5">
        <w:rPr>
          <w:rFonts w:ascii="Arial" w:hAnsi="Arial" w:cs="Arial"/>
          <w:sz w:val="24"/>
          <w:szCs w:val="24"/>
        </w:rPr>
        <w:t>Timetable</w:t>
      </w:r>
      <w:bookmarkEnd w:id="17"/>
      <w:bookmarkEnd w:id="18"/>
      <w:bookmarkEnd w:id="19"/>
      <w:bookmarkEnd w:id="20"/>
    </w:p>
    <w:p w14:paraId="0F755DEB" w14:textId="77777777" w:rsidR="00DD521A" w:rsidRDefault="00DD521A" w:rsidP="00DD521A">
      <w:pPr>
        <w:pStyle w:val="Norma"/>
      </w:pPr>
    </w:p>
    <w:p w14:paraId="54943314" w14:textId="77777777" w:rsidR="00BB7414" w:rsidRDefault="00BB7414" w:rsidP="001809CD">
      <w:pPr>
        <w:keepNext/>
        <w:ind w:left="360"/>
        <w:rPr>
          <w:rFonts w:ascii="Arial" w:hAnsi="Arial" w:cs="Arial"/>
          <w:sz w:val="24"/>
          <w:szCs w:val="22"/>
        </w:rPr>
      </w:pPr>
      <w:r w:rsidRPr="001809CD">
        <w:rPr>
          <w:rFonts w:ascii="Arial" w:eastAsia="Times New Roman" w:hAnsi="Arial" w:cs="Arial"/>
          <w:sz w:val="24"/>
          <w:szCs w:val="22"/>
        </w:rPr>
        <w:t>The proposed timetable for the project, including the key deliverables and meetings, is set out in the table below.</w:t>
      </w:r>
      <w:r w:rsidRPr="001809CD">
        <w:rPr>
          <w:rFonts w:ascii="Arial" w:hAnsi="Arial" w:cs="Arial"/>
          <w:sz w:val="24"/>
          <w:szCs w:val="22"/>
        </w:rPr>
        <w:t xml:space="preserve"> </w:t>
      </w:r>
    </w:p>
    <w:p w14:paraId="43A46656" w14:textId="77777777" w:rsidR="008C3CBA" w:rsidRPr="001809CD" w:rsidRDefault="008C3CBA" w:rsidP="001809CD">
      <w:pPr>
        <w:keepNext/>
        <w:ind w:left="360"/>
        <w:rPr>
          <w:rFonts w:ascii="Arial" w:hAnsi="Arial" w:cs="Arial"/>
          <w:sz w:val="24"/>
          <w:szCs w:val="22"/>
        </w:rPr>
      </w:pPr>
    </w:p>
    <w:p w14:paraId="54786580" w14:textId="77777777" w:rsidR="00BB7414" w:rsidRDefault="00BB7414" w:rsidP="001809CD">
      <w:pPr>
        <w:keepNext/>
        <w:ind w:left="360"/>
        <w:rPr>
          <w:rFonts w:ascii="Arial" w:eastAsia="Times New Roman" w:hAnsi="Arial" w:cs="Arial"/>
          <w:sz w:val="24"/>
          <w:szCs w:val="22"/>
        </w:rPr>
      </w:pPr>
      <w:r w:rsidRPr="001809CD">
        <w:rPr>
          <w:rFonts w:ascii="Arial" w:eastAsia="Times New Roman" w:hAnsi="Arial" w:cs="Arial"/>
          <w:sz w:val="24"/>
          <w:szCs w:val="22"/>
        </w:rPr>
        <w:t>The project will be overseen by the CCC Project Manager and where relevant by other CCC Senior Management. In addition to the milestone meetings set out below, the CCC expects to have regular scheduled discussions (weekly or fortnightly meetings or calls) with the contractor to ensure the work is progressing as expected.</w:t>
      </w:r>
    </w:p>
    <w:p w14:paraId="67409AF4" w14:textId="77777777" w:rsidR="008C3CBA" w:rsidRPr="001809CD" w:rsidRDefault="008C3CBA" w:rsidP="001809CD">
      <w:pPr>
        <w:keepNext/>
        <w:ind w:left="360"/>
        <w:rPr>
          <w:rFonts w:ascii="Arial" w:eastAsia="Times New Roman" w:hAnsi="Arial" w:cs="Arial"/>
          <w:sz w:val="24"/>
          <w:szCs w:val="22"/>
        </w:rPr>
      </w:pPr>
    </w:p>
    <w:p w14:paraId="29DAB42C" w14:textId="77777777" w:rsidR="00BB7414" w:rsidRDefault="00BB7414" w:rsidP="001809CD">
      <w:pPr>
        <w:widowControl w:val="0"/>
        <w:ind w:left="360"/>
        <w:rPr>
          <w:rFonts w:ascii="Arial" w:eastAsia="Times New Roman" w:hAnsi="Arial" w:cs="Arial"/>
          <w:sz w:val="24"/>
          <w:szCs w:val="22"/>
        </w:rPr>
      </w:pPr>
      <w:r w:rsidRPr="001809CD">
        <w:rPr>
          <w:rFonts w:ascii="Arial" w:eastAsia="Times New Roman" w:hAnsi="Arial" w:cs="Arial"/>
          <w:sz w:val="24"/>
          <w:szCs w:val="22"/>
        </w:rPr>
        <w:t xml:space="preserve">Prior to each project meeting we will require the relevant items and outputs for discussion to be circulated in advance by consultants. </w:t>
      </w:r>
    </w:p>
    <w:p w14:paraId="34857F79" w14:textId="77777777" w:rsidR="008C3CBA" w:rsidRPr="001809CD" w:rsidRDefault="008C3CBA" w:rsidP="001809CD">
      <w:pPr>
        <w:widowControl w:val="0"/>
        <w:ind w:left="360"/>
        <w:rPr>
          <w:rFonts w:ascii="Arial" w:eastAsia="Times New Roman" w:hAnsi="Arial" w:cs="Arial"/>
          <w:sz w:val="24"/>
          <w:szCs w:val="22"/>
        </w:rPr>
      </w:pPr>
    </w:p>
    <w:p w14:paraId="22B2123F" w14:textId="77777777" w:rsidR="00BB7414" w:rsidRPr="001809CD" w:rsidRDefault="00BB7414" w:rsidP="001809CD">
      <w:pPr>
        <w:widowControl w:val="0"/>
        <w:ind w:left="360"/>
        <w:rPr>
          <w:rFonts w:ascii="Arial" w:eastAsia="Times New Roman" w:hAnsi="Arial" w:cs="Arial"/>
          <w:sz w:val="24"/>
          <w:szCs w:val="22"/>
        </w:rPr>
      </w:pPr>
      <w:r w:rsidRPr="001809CD">
        <w:rPr>
          <w:rFonts w:ascii="Arial" w:eastAsia="Times New Roman" w:hAnsi="Arial" w:cs="Arial"/>
          <w:sz w:val="24"/>
          <w:szCs w:val="22"/>
        </w:rPr>
        <w:t>We will agree the specific deadlines as part of the kick-off meeting.</w:t>
      </w:r>
    </w:p>
    <w:p w14:paraId="463EB933" w14:textId="2472B4F5" w:rsidR="00BB7414" w:rsidRPr="001809CD" w:rsidRDefault="00BB7414" w:rsidP="001809CD">
      <w:pPr>
        <w:widowControl w:val="0"/>
        <w:ind w:left="360"/>
        <w:rPr>
          <w:rFonts w:ascii="Arial" w:eastAsia="Times New Roman" w:hAnsi="Arial" w:cs="Arial"/>
          <w:sz w:val="24"/>
          <w:szCs w:val="22"/>
        </w:rPr>
      </w:pPr>
      <w:r w:rsidRPr="001809CD">
        <w:rPr>
          <w:rFonts w:ascii="Arial" w:eastAsia="Times New Roman" w:hAnsi="Arial" w:cs="Arial"/>
          <w:sz w:val="24"/>
          <w:szCs w:val="22"/>
        </w:rPr>
        <w:t xml:space="preserve"> </w:t>
      </w:r>
    </w:p>
    <w:tbl>
      <w:tblPr>
        <w:tblStyle w:val="GridTable1Light"/>
        <w:tblW w:w="0" w:type="auto"/>
        <w:tblInd w:w="720" w:type="dxa"/>
        <w:tblLook w:val="04A0" w:firstRow="1" w:lastRow="0" w:firstColumn="1" w:lastColumn="0" w:noHBand="0" w:noVBand="1"/>
      </w:tblPr>
      <w:tblGrid>
        <w:gridCol w:w="1827"/>
        <w:gridCol w:w="6469"/>
      </w:tblGrid>
      <w:tr w:rsidR="00BB7414" w:rsidRPr="00BB7414" w14:paraId="79944404" w14:textId="77777777" w:rsidTr="001620D3">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hideMark/>
          </w:tcPr>
          <w:p w14:paraId="4EEE61A9" w14:textId="77777777" w:rsidR="00BB7414" w:rsidRPr="008C3CBA" w:rsidRDefault="00BB7414" w:rsidP="008C3CBA">
            <w:pPr>
              <w:pStyle w:val="Heading4"/>
              <w:outlineLvl w:val="3"/>
              <w:rPr>
                <w:rFonts w:ascii="Arial" w:hAnsi="Arial" w:cs="Arial"/>
                <w:b/>
                <w:bCs/>
              </w:rPr>
            </w:pPr>
            <w:r w:rsidRPr="008C3CBA">
              <w:rPr>
                <w:rFonts w:ascii="Arial" w:hAnsi="Arial" w:cs="Arial"/>
                <w:b/>
                <w:bCs/>
              </w:rPr>
              <w:lastRenderedPageBreak/>
              <w:t>Date (2019)</w:t>
            </w:r>
          </w:p>
        </w:tc>
        <w:tc>
          <w:tcPr>
            <w:tcW w:w="0" w:type="auto"/>
            <w:hideMark/>
          </w:tcPr>
          <w:p w14:paraId="2A257207" w14:textId="77777777" w:rsidR="00BB7414" w:rsidRPr="008C3CBA" w:rsidRDefault="00BB7414" w:rsidP="008C3CBA">
            <w:pPr>
              <w:pStyle w:val="Heading4"/>
              <w:outlineLvl w:val="3"/>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8C3CBA">
              <w:rPr>
                <w:rFonts w:ascii="Arial" w:hAnsi="Arial" w:cs="Arial"/>
                <w:b/>
                <w:bCs/>
              </w:rPr>
              <w:t>Actions</w:t>
            </w:r>
          </w:p>
        </w:tc>
      </w:tr>
      <w:tr w:rsidR="00BB7414" w:rsidRPr="00BB7414" w14:paraId="4D788BEE" w14:textId="77777777" w:rsidTr="001620D3">
        <w:trPr>
          <w:trHeight w:val="539"/>
        </w:trPr>
        <w:tc>
          <w:tcPr>
            <w:cnfStyle w:val="001000000000" w:firstRow="0" w:lastRow="0" w:firstColumn="1" w:lastColumn="0" w:oddVBand="0" w:evenVBand="0" w:oddHBand="0" w:evenHBand="0" w:firstRowFirstColumn="0" w:firstRowLastColumn="0" w:lastRowFirstColumn="0" w:lastRowLastColumn="0"/>
            <w:tcW w:w="0" w:type="auto"/>
            <w:hideMark/>
          </w:tcPr>
          <w:p w14:paraId="4802469D" w14:textId="5A44F8B8" w:rsidR="00BB7414" w:rsidRPr="00BB7414" w:rsidRDefault="00454065" w:rsidP="007638FB">
            <w:pPr>
              <w:keepNext/>
              <w:rPr>
                <w:rFonts w:ascii="Arial" w:hAnsi="Arial" w:cs="Arial"/>
                <w:b w:val="0"/>
                <w:sz w:val="22"/>
                <w:szCs w:val="22"/>
              </w:rPr>
            </w:pPr>
            <w:r>
              <w:rPr>
                <w:rFonts w:ascii="Arial" w:hAnsi="Arial" w:cs="Arial"/>
                <w:b w:val="0"/>
                <w:sz w:val="22"/>
                <w:szCs w:val="22"/>
              </w:rPr>
              <w:t>6</w:t>
            </w:r>
            <w:r w:rsidRPr="00BB7414">
              <w:rPr>
                <w:rFonts w:ascii="Arial" w:hAnsi="Arial" w:cs="Arial"/>
                <w:b w:val="0"/>
                <w:sz w:val="22"/>
                <w:szCs w:val="22"/>
              </w:rPr>
              <w:t xml:space="preserve"> </w:t>
            </w:r>
            <w:r w:rsidR="00BB7414" w:rsidRPr="00BB7414">
              <w:rPr>
                <w:rFonts w:ascii="Arial" w:hAnsi="Arial" w:cs="Arial"/>
                <w:b w:val="0"/>
                <w:sz w:val="22"/>
                <w:szCs w:val="22"/>
              </w:rPr>
              <w:t xml:space="preserve">February </w:t>
            </w:r>
          </w:p>
        </w:tc>
        <w:tc>
          <w:tcPr>
            <w:tcW w:w="0" w:type="auto"/>
            <w:hideMark/>
          </w:tcPr>
          <w:p w14:paraId="1A5BC3F0" w14:textId="77777777" w:rsidR="00BB7414" w:rsidRPr="00BB7414" w:rsidRDefault="00BB7414" w:rsidP="001D6B98">
            <w:pPr>
              <w:keepN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B7414">
              <w:rPr>
                <w:rFonts w:ascii="Arial" w:hAnsi="Arial" w:cs="Arial"/>
                <w:sz w:val="22"/>
                <w:szCs w:val="22"/>
              </w:rPr>
              <w:t>Publication of ITT</w:t>
            </w:r>
          </w:p>
        </w:tc>
      </w:tr>
      <w:tr w:rsidR="00BB7414" w:rsidRPr="00BB7414" w14:paraId="19C97FB4" w14:textId="77777777" w:rsidTr="001620D3">
        <w:trPr>
          <w:trHeight w:val="560"/>
        </w:trPr>
        <w:tc>
          <w:tcPr>
            <w:cnfStyle w:val="001000000000" w:firstRow="0" w:lastRow="0" w:firstColumn="1" w:lastColumn="0" w:oddVBand="0" w:evenVBand="0" w:oddHBand="0" w:evenHBand="0" w:firstRowFirstColumn="0" w:firstRowLastColumn="0" w:lastRowFirstColumn="0" w:lastRowLastColumn="0"/>
            <w:tcW w:w="0" w:type="auto"/>
            <w:hideMark/>
          </w:tcPr>
          <w:p w14:paraId="643C234F" w14:textId="23067E64" w:rsidR="001850D3" w:rsidRDefault="00DC1C3D" w:rsidP="001D6B98">
            <w:pPr>
              <w:keepNext/>
              <w:rPr>
                <w:rFonts w:ascii="Arial" w:hAnsi="Arial" w:cs="Arial"/>
                <w:b w:val="0"/>
                <w:sz w:val="22"/>
                <w:szCs w:val="22"/>
              </w:rPr>
            </w:pPr>
            <w:r>
              <w:rPr>
                <w:rFonts w:ascii="Arial" w:hAnsi="Arial" w:cs="Arial"/>
                <w:b w:val="0"/>
                <w:sz w:val="22"/>
                <w:szCs w:val="22"/>
              </w:rPr>
              <w:t xml:space="preserve">12 noon </w:t>
            </w:r>
            <w:r w:rsidR="00BB7414" w:rsidRPr="00BB7414">
              <w:rPr>
                <w:rFonts w:ascii="Arial" w:hAnsi="Arial" w:cs="Arial"/>
                <w:b w:val="0"/>
                <w:sz w:val="22"/>
                <w:szCs w:val="22"/>
              </w:rPr>
              <w:t>2</w:t>
            </w:r>
            <w:r w:rsidRPr="001850D3">
              <w:rPr>
                <w:rFonts w:ascii="Arial" w:hAnsi="Arial" w:cs="Arial"/>
                <w:b w:val="0"/>
                <w:sz w:val="22"/>
                <w:szCs w:val="22"/>
              </w:rPr>
              <w:t>5</w:t>
            </w:r>
          </w:p>
          <w:p w14:paraId="249CF6B7" w14:textId="0210DEF5" w:rsidR="00BB7414" w:rsidRPr="00BB7414" w:rsidRDefault="00BB7414" w:rsidP="001D6B98">
            <w:pPr>
              <w:keepNext/>
              <w:rPr>
                <w:rFonts w:ascii="Arial" w:hAnsi="Arial" w:cs="Arial"/>
                <w:b w:val="0"/>
                <w:sz w:val="22"/>
                <w:szCs w:val="22"/>
              </w:rPr>
            </w:pPr>
            <w:r w:rsidRPr="00BB7414">
              <w:rPr>
                <w:rFonts w:ascii="Arial" w:hAnsi="Arial" w:cs="Arial"/>
                <w:b w:val="0"/>
                <w:sz w:val="22"/>
                <w:szCs w:val="22"/>
              </w:rPr>
              <w:t xml:space="preserve">February </w:t>
            </w:r>
          </w:p>
        </w:tc>
        <w:tc>
          <w:tcPr>
            <w:tcW w:w="0" w:type="auto"/>
            <w:hideMark/>
          </w:tcPr>
          <w:p w14:paraId="34B1885F" w14:textId="77777777" w:rsidR="00BB7414" w:rsidRPr="00BB7414" w:rsidRDefault="00BB7414" w:rsidP="001D6B98">
            <w:pPr>
              <w:keepN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B7414">
              <w:rPr>
                <w:rFonts w:ascii="Arial" w:hAnsi="Arial" w:cs="Arial"/>
                <w:sz w:val="22"/>
                <w:szCs w:val="22"/>
              </w:rPr>
              <w:t>Deadline for response to ITT</w:t>
            </w:r>
          </w:p>
        </w:tc>
      </w:tr>
      <w:tr w:rsidR="00BB7414" w:rsidRPr="00BB7414" w14:paraId="595EA702" w14:textId="77777777" w:rsidTr="001620D3">
        <w:trPr>
          <w:trHeight w:val="540"/>
        </w:trPr>
        <w:tc>
          <w:tcPr>
            <w:cnfStyle w:val="001000000000" w:firstRow="0" w:lastRow="0" w:firstColumn="1" w:lastColumn="0" w:oddVBand="0" w:evenVBand="0" w:oddHBand="0" w:evenHBand="0" w:firstRowFirstColumn="0" w:firstRowLastColumn="0" w:lastRowFirstColumn="0" w:lastRowLastColumn="0"/>
            <w:tcW w:w="0" w:type="auto"/>
            <w:hideMark/>
          </w:tcPr>
          <w:p w14:paraId="6234D20A" w14:textId="605E2E75" w:rsidR="00BB7414" w:rsidRPr="00BB7414" w:rsidRDefault="00BB7414" w:rsidP="007638FB">
            <w:pPr>
              <w:keepNext/>
              <w:rPr>
                <w:rFonts w:ascii="Arial" w:hAnsi="Arial" w:cs="Arial"/>
                <w:b w:val="0"/>
                <w:sz w:val="22"/>
                <w:szCs w:val="22"/>
              </w:rPr>
            </w:pPr>
            <w:r w:rsidRPr="00BB7414">
              <w:rPr>
                <w:rFonts w:ascii="Arial" w:hAnsi="Arial" w:cs="Arial"/>
                <w:b w:val="0"/>
                <w:sz w:val="22"/>
                <w:szCs w:val="22"/>
              </w:rPr>
              <w:t>25 February</w:t>
            </w:r>
            <w:r w:rsidR="001850D3">
              <w:rPr>
                <w:rFonts w:ascii="Arial" w:hAnsi="Arial" w:cs="Arial"/>
                <w:b w:val="0"/>
                <w:sz w:val="22"/>
                <w:szCs w:val="22"/>
              </w:rPr>
              <w:t xml:space="preserve"> - 8 March</w:t>
            </w:r>
          </w:p>
        </w:tc>
        <w:tc>
          <w:tcPr>
            <w:tcW w:w="0" w:type="auto"/>
            <w:hideMark/>
          </w:tcPr>
          <w:p w14:paraId="1F6AA592" w14:textId="4369C3CF" w:rsidR="00BB7414" w:rsidRPr="00BB7414" w:rsidRDefault="00BB7414" w:rsidP="001D6B98">
            <w:pPr>
              <w:keepN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B7414">
              <w:rPr>
                <w:rFonts w:ascii="Arial" w:hAnsi="Arial" w:cs="Arial"/>
                <w:sz w:val="22"/>
                <w:szCs w:val="22"/>
              </w:rPr>
              <w:t>Interviews, award contract</w:t>
            </w:r>
            <w:r w:rsidR="001850D3">
              <w:rPr>
                <w:rFonts w:ascii="Arial" w:hAnsi="Arial" w:cs="Arial"/>
                <w:sz w:val="22"/>
                <w:szCs w:val="22"/>
              </w:rPr>
              <w:t xml:space="preserve"> and kick-off meeting (</w:t>
            </w:r>
            <w:r w:rsidR="001850D3" w:rsidRPr="00BB7414">
              <w:rPr>
                <w:rFonts w:ascii="Arial" w:hAnsi="Arial" w:cs="Arial"/>
                <w:sz w:val="22"/>
                <w:szCs w:val="22"/>
              </w:rPr>
              <w:t>to agree project plan and methodology</w:t>
            </w:r>
            <w:r w:rsidR="001850D3">
              <w:rPr>
                <w:rFonts w:ascii="Arial" w:hAnsi="Arial" w:cs="Arial"/>
                <w:sz w:val="22"/>
                <w:szCs w:val="22"/>
              </w:rPr>
              <w:t>)</w:t>
            </w:r>
          </w:p>
        </w:tc>
      </w:tr>
      <w:tr w:rsidR="00BB7414" w:rsidRPr="00BB7414" w14:paraId="295E96EC" w14:textId="77777777" w:rsidTr="001620D3">
        <w:trPr>
          <w:trHeight w:val="694"/>
        </w:trPr>
        <w:tc>
          <w:tcPr>
            <w:cnfStyle w:val="001000000000" w:firstRow="0" w:lastRow="0" w:firstColumn="1" w:lastColumn="0" w:oddVBand="0" w:evenVBand="0" w:oddHBand="0" w:evenHBand="0" w:firstRowFirstColumn="0" w:firstRowLastColumn="0" w:lastRowFirstColumn="0" w:lastRowLastColumn="0"/>
            <w:tcW w:w="0" w:type="auto"/>
          </w:tcPr>
          <w:p w14:paraId="038F7969" w14:textId="182939FD" w:rsidR="00BB7414" w:rsidRPr="00BB7414" w:rsidRDefault="00BB7414" w:rsidP="007638FB">
            <w:pPr>
              <w:keepNext/>
              <w:rPr>
                <w:rFonts w:ascii="Arial" w:hAnsi="Arial" w:cs="Arial"/>
                <w:b w:val="0"/>
                <w:sz w:val="22"/>
                <w:szCs w:val="22"/>
              </w:rPr>
            </w:pPr>
            <w:r w:rsidRPr="00BB7414">
              <w:rPr>
                <w:rFonts w:ascii="Arial" w:hAnsi="Arial" w:cs="Arial"/>
                <w:b w:val="0"/>
                <w:sz w:val="22"/>
                <w:szCs w:val="22"/>
              </w:rPr>
              <w:t xml:space="preserve">29 March </w:t>
            </w:r>
          </w:p>
        </w:tc>
        <w:tc>
          <w:tcPr>
            <w:tcW w:w="0" w:type="auto"/>
          </w:tcPr>
          <w:p w14:paraId="3231538A" w14:textId="77777777" w:rsidR="00BB7414" w:rsidRPr="00BB7414" w:rsidRDefault="00BB7414" w:rsidP="001D6B98">
            <w:pPr>
              <w:keepN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BB7414">
              <w:rPr>
                <w:rFonts w:ascii="Arial" w:hAnsi="Arial" w:cs="Arial"/>
                <w:sz w:val="22"/>
                <w:szCs w:val="22"/>
                <w:u w:val="single"/>
              </w:rPr>
              <w:t>Deliverable:</w:t>
            </w:r>
            <w:r w:rsidRPr="00BB7414">
              <w:rPr>
                <w:rFonts w:ascii="Arial" w:hAnsi="Arial" w:cs="Arial"/>
                <w:sz w:val="22"/>
                <w:szCs w:val="22"/>
              </w:rPr>
              <w:t xml:space="preserve"> interim results</w:t>
            </w:r>
          </w:p>
        </w:tc>
      </w:tr>
      <w:tr w:rsidR="00BB7414" w:rsidRPr="00BB7414" w14:paraId="5E439D60" w14:textId="77777777" w:rsidTr="001620D3">
        <w:trPr>
          <w:trHeight w:val="694"/>
        </w:trPr>
        <w:tc>
          <w:tcPr>
            <w:cnfStyle w:val="001000000000" w:firstRow="0" w:lastRow="0" w:firstColumn="1" w:lastColumn="0" w:oddVBand="0" w:evenVBand="0" w:oddHBand="0" w:evenHBand="0" w:firstRowFirstColumn="0" w:firstRowLastColumn="0" w:lastRowFirstColumn="0" w:lastRowLastColumn="0"/>
            <w:tcW w:w="0" w:type="auto"/>
          </w:tcPr>
          <w:p w14:paraId="2CD0A1A5" w14:textId="00A25F94" w:rsidR="00BB7414" w:rsidRPr="00BB7414" w:rsidRDefault="00BB7414" w:rsidP="007638FB">
            <w:pPr>
              <w:keepNext/>
              <w:rPr>
                <w:rFonts w:ascii="Arial" w:hAnsi="Arial" w:cs="Arial"/>
                <w:b w:val="0"/>
                <w:sz w:val="22"/>
                <w:szCs w:val="22"/>
              </w:rPr>
            </w:pPr>
            <w:r w:rsidRPr="00BB7414">
              <w:rPr>
                <w:rFonts w:ascii="Arial" w:hAnsi="Arial" w:cs="Arial"/>
                <w:b w:val="0"/>
                <w:sz w:val="22"/>
                <w:szCs w:val="22"/>
              </w:rPr>
              <w:t>Week c/ 1 April</w:t>
            </w:r>
          </w:p>
        </w:tc>
        <w:tc>
          <w:tcPr>
            <w:tcW w:w="0" w:type="auto"/>
          </w:tcPr>
          <w:p w14:paraId="5AD5FC79" w14:textId="77777777" w:rsidR="00BB7414" w:rsidRPr="00BB7414" w:rsidRDefault="00BB7414" w:rsidP="001D6B98">
            <w:pPr>
              <w:keepN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BB7414">
              <w:rPr>
                <w:rFonts w:ascii="Arial" w:hAnsi="Arial" w:cs="Arial"/>
                <w:sz w:val="22"/>
                <w:szCs w:val="22"/>
                <w:u w:val="single"/>
              </w:rPr>
              <w:t>First meeting:</w:t>
            </w:r>
            <w:r w:rsidRPr="00BB7414">
              <w:rPr>
                <w:rFonts w:ascii="Arial" w:hAnsi="Arial" w:cs="Arial"/>
                <w:sz w:val="22"/>
                <w:szCs w:val="22"/>
              </w:rPr>
              <w:t xml:space="preserve"> interim results </w:t>
            </w:r>
          </w:p>
        </w:tc>
      </w:tr>
      <w:tr w:rsidR="00BB7414" w:rsidRPr="00BB7414" w14:paraId="22947CFC" w14:textId="77777777" w:rsidTr="001620D3">
        <w:trPr>
          <w:trHeight w:val="694"/>
        </w:trPr>
        <w:tc>
          <w:tcPr>
            <w:cnfStyle w:val="001000000000" w:firstRow="0" w:lastRow="0" w:firstColumn="1" w:lastColumn="0" w:oddVBand="0" w:evenVBand="0" w:oddHBand="0" w:evenHBand="0" w:firstRowFirstColumn="0" w:firstRowLastColumn="0" w:lastRowFirstColumn="0" w:lastRowLastColumn="0"/>
            <w:tcW w:w="0" w:type="auto"/>
          </w:tcPr>
          <w:p w14:paraId="62F94989" w14:textId="70395ADF" w:rsidR="00BB7414" w:rsidRPr="00BB7414" w:rsidRDefault="00BB7414" w:rsidP="007638FB">
            <w:pPr>
              <w:keepNext/>
              <w:rPr>
                <w:rFonts w:ascii="Arial" w:hAnsi="Arial" w:cs="Arial"/>
                <w:b w:val="0"/>
                <w:sz w:val="22"/>
                <w:szCs w:val="22"/>
              </w:rPr>
            </w:pPr>
            <w:r w:rsidRPr="00BB7414">
              <w:rPr>
                <w:rFonts w:ascii="Arial" w:hAnsi="Arial" w:cs="Arial"/>
                <w:b w:val="0"/>
                <w:sz w:val="22"/>
                <w:szCs w:val="22"/>
              </w:rPr>
              <w:t>29 April</w:t>
            </w:r>
          </w:p>
        </w:tc>
        <w:tc>
          <w:tcPr>
            <w:tcW w:w="0" w:type="auto"/>
          </w:tcPr>
          <w:p w14:paraId="1086E88F" w14:textId="77777777" w:rsidR="00BB7414" w:rsidRPr="00BB7414" w:rsidRDefault="00BB7414" w:rsidP="001D6B98">
            <w:pPr>
              <w:keepN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BB7414">
              <w:rPr>
                <w:rFonts w:ascii="Arial" w:hAnsi="Arial" w:cs="Arial"/>
                <w:sz w:val="22"/>
                <w:szCs w:val="22"/>
                <w:u w:val="single"/>
              </w:rPr>
              <w:t>Deliverable:</w:t>
            </w:r>
            <w:r w:rsidRPr="00BB7414">
              <w:rPr>
                <w:rFonts w:ascii="Arial" w:hAnsi="Arial" w:cs="Arial"/>
                <w:sz w:val="22"/>
                <w:szCs w:val="22"/>
              </w:rPr>
              <w:t xml:space="preserve"> final results &amp; draft report</w:t>
            </w:r>
          </w:p>
        </w:tc>
      </w:tr>
      <w:tr w:rsidR="00BB7414" w:rsidRPr="00BB7414" w14:paraId="531537A6" w14:textId="77777777" w:rsidTr="001620D3">
        <w:trPr>
          <w:trHeight w:val="694"/>
        </w:trPr>
        <w:tc>
          <w:tcPr>
            <w:cnfStyle w:val="001000000000" w:firstRow="0" w:lastRow="0" w:firstColumn="1" w:lastColumn="0" w:oddVBand="0" w:evenVBand="0" w:oddHBand="0" w:evenHBand="0" w:firstRowFirstColumn="0" w:firstRowLastColumn="0" w:lastRowFirstColumn="0" w:lastRowLastColumn="0"/>
            <w:tcW w:w="0" w:type="auto"/>
          </w:tcPr>
          <w:p w14:paraId="358B8A84" w14:textId="6360205C" w:rsidR="00BB7414" w:rsidRPr="00BB7414" w:rsidRDefault="00BB7414" w:rsidP="007638FB">
            <w:pPr>
              <w:keepNext/>
              <w:rPr>
                <w:rFonts w:ascii="Arial" w:hAnsi="Arial" w:cs="Arial"/>
                <w:b w:val="0"/>
                <w:sz w:val="22"/>
                <w:szCs w:val="22"/>
              </w:rPr>
            </w:pPr>
            <w:r w:rsidRPr="00BB7414">
              <w:rPr>
                <w:rFonts w:ascii="Arial" w:hAnsi="Arial" w:cs="Arial"/>
                <w:b w:val="0"/>
                <w:sz w:val="22"/>
                <w:szCs w:val="22"/>
              </w:rPr>
              <w:t>Week c/ 6 May</w:t>
            </w:r>
          </w:p>
        </w:tc>
        <w:tc>
          <w:tcPr>
            <w:tcW w:w="0" w:type="auto"/>
          </w:tcPr>
          <w:p w14:paraId="454DC1EB" w14:textId="77777777" w:rsidR="00BB7414" w:rsidRPr="00BB7414" w:rsidRDefault="00BB7414" w:rsidP="001D6B98">
            <w:pPr>
              <w:keepN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B7414">
              <w:rPr>
                <w:rFonts w:ascii="Arial" w:hAnsi="Arial" w:cs="Arial"/>
                <w:sz w:val="22"/>
                <w:szCs w:val="22"/>
                <w:u w:val="single"/>
              </w:rPr>
              <w:t>Second meeting:</w:t>
            </w:r>
            <w:r w:rsidRPr="00BB7414">
              <w:rPr>
                <w:rFonts w:ascii="Arial" w:hAnsi="Arial" w:cs="Arial"/>
                <w:sz w:val="22"/>
                <w:szCs w:val="22"/>
              </w:rPr>
              <w:t xml:space="preserve"> final results and draft report </w:t>
            </w:r>
          </w:p>
        </w:tc>
      </w:tr>
      <w:tr w:rsidR="00BB7414" w:rsidRPr="00BB7414" w14:paraId="3FC2CC47" w14:textId="77777777" w:rsidTr="001620D3">
        <w:trPr>
          <w:trHeight w:val="542"/>
        </w:trPr>
        <w:tc>
          <w:tcPr>
            <w:cnfStyle w:val="001000000000" w:firstRow="0" w:lastRow="0" w:firstColumn="1" w:lastColumn="0" w:oddVBand="0" w:evenVBand="0" w:oddHBand="0" w:evenHBand="0" w:firstRowFirstColumn="0" w:firstRowLastColumn="0" w:lastRowFirstColumn="0" w:lastRowLastColumn="0"/>
            <w:tcW w:w="0" w:type="auto"/>
            <w:hideMark/>
          </w:tcPr>
          <w:p w14:paraId="7004CEFE" w14:textId="79C65ED5" w:rsidR="00BB7414" w:rsidRPr="00BB7414" w:rsidRDefault="00BB7414" w:rsidP="007638FB">
            <w:pPr>
              <w:keepNext/>
              <w:rPr>
                <w:rFonts w:ascii="Arial" w:hAnsi="Arial" w:cs="Arial"/>
                <w:b w:val="0"/>
                <w:sz w:val="22"/>
                <w:szCs w:val="22"/>
              </w:rPr>
            </w:pPr>
            <w:r w:rsidRPr="00BB7414">
              <w:rPr>
                <w:rFonts w:ascii="Arial" w:hAnsi="Arial" w:cs="Arial"/>
                <w:b w:val="0"/>
                <w:sz w:val="22"/>
                <w:szCs w:val="22"/>
              </w:rPr>
              <w:t>17 May</w:t>
            </w:r>
          </w:p>
        </w:tc>
        <w:tc>
          <w:tcPr>
            <w:tcW w:w="0" w:type="auto"/>
            <w:hideMark/>
          </w:tcPr>
          <w:p w14:paraId="0385D180" w14:textId="77777777" w:rsidR="00BB7414" w:rsidRPr="00BB7414" w:rsidRDefault="00BB7414" w:rsidP="001D6B98">
            <w:pPr>
              <w:keepN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B7414">
              <w:rPr>
                <w:rFonts w:ascii="Arial" w:hAnsi="Arial" w:cs="Arial"/>
                <w:sz w:val="22"/>
                <w:szCs w:val="22"/>
                <w:u w:val="single"/>
              </w:rPr>
              <w:t>Contract ends. Deliverable:</w:t>
            </w:r>
            <w:r w:rsidRPr="00BB7414">
              <w:rPr>
                <w:rFonts w:ascii="Arial" w:hAnsi="Arial" w:cs="Arial"/>
                <w:sz w:val="22"/>
                <w:szCs w:val="22"/>
              </w:rPr>
              <w:t xml:space="preserve"> final report addressing comments by the CCC and supporting spreadsheets</w:t>
            </w:r>
          </w:p>
        </w:tc>
      </w:tr>
    </w:tbl>
    <w:p w14:paraId="72044152" w14:textId="77777777" w:rsidR="00DD521A" w:rsidRDefault="00DD521A" w:rsidP="007963DA">
      <w:pPr>
        <w:pStyle w:val="Norma"/>
      </w:pPr>
    </w:p>
    <w:p w14:paraId="5EA87566" w14:textId="77777777" w:rsidR="002F59AC" w:rsidRDefault="004C7039" w:rsidP="0082142E">
      <w:pPr>
        <w:pStyle w:val="Heading1"/>
        <w:numPr>
          <w:ilvl w:val="0"/>
          <w:numId w:val="1"/>
        </w:numPr>
        <w:rPr>
          <w:rFonts w:ascii="Arial" w:hAnsi="Arial" w:cs="Arial"/>
          <w:sz w:val="24"/>
          <w:szCs w:val="24"/>
        </w:rPr>
      </w:pPr>
      <w:bookmarkStart w:id="21" w:name="_Ref357541731"/>
      <w:bookmarkStart w:id="22" w:name="_Toc381969514"/>
      <w:bookmarkStart w:id="23" w:name="_Toc405888463"/>
      <w:r w:rsidRPr="002D32D5">
        <w:rPr>
          <w:rFonts w:ascii="Arial" w:hAnsi="Arial" w:cs="Arial"/>
          <w:sz w:val="24"/>
          <w:szCs w:val="24"/>
        </w:rPr>
        <w:t>C</w:t>
      </w:r>
      <w:r w:rsidR="002F59AC" w:rsidRPr="002D32D5">
        <w:rPr>
          <w:rFonts w:ascii="Arial" w:hAnsi="Arial" w:cs="Arial"/>
          <w:sz w:val="24"/>
          <w:szCs w:val="24"/>
        </w:rPr>
        <w:t>hallenges</w:t>
      </w:r>
      <w:bookmarkEnd w:id="21"/>
      <w:bookmarkEnd w:id="22"/>
      <w:bookmarkEnd w:id="23"/>
    </w:p>
    <w:p w14:paraId="284AE220" w14:textId="77777777" w:rsidR="00DD521A" w:rsidRDefault="00DD521A" w:rsidP="00DD521A">
      <w:pPr>
        <w:pStyle w:val="Norma"/>
      </w:pPr>
    </w:p>
    <w:p w14:paraId="5EA87567" w14:textId="344F5D43" w:rsidR="00585DA5" w:rsidRPr="00BB7414" w:rsidRDefault="00BB7414" w:rsidP="001809CD">
      <w:pPr>
        <w:pStyle w:val="Norma"/>
        <w:ind w:left="360"/>
        <w:jc w:val="both"/>
        <w:rPr>
          <w:rFonts w:cs="Arial"/>
          <w:bCs/>
          <w:iCs/>
          <w:sz w:val="24"/>
          <w:szCs w:val="24"/>
        </w:rPr>
      </w:pPr>
      <w:r w:rsidRPr="00BB7414">
        <w:t>Tenderers should highlight any challenges or risks that they envisage in delivering all the outputs of the project, whether in terms of scope of the work, resources or timelines. Alternative suggestions will be considered if the risks are such that the project is unlikely to be able to be delivered in its current form.</w:t>
      </w:r>
    </w:p>
    <w:p w14:paraId="5EA87572" w14:textId="77777777" w:rsidR="00D75586" w:rsidRDefault="00D75586" w:rsidP="002D32D5">
      <w:pPr>
        <w:pStyle w:val="ListParagraph"/>
        <w:spacing w:after="0" w:line="240" w:lineRule="auto"/>
        <w:ind w:left="0"/>
        <w:contextualSpacing w:val="0"/>
        <w:jc w:val="both"/>
        <w:rPr>
          <w:rFonts w:ascii="Arial" w:hAnsi="Arial" w:cs="Arial"/>
          <w:sz w:val="24"/>
          <w:szCs w:val="24"/>
        </w:rPr>
      </w:pPr>
      <w:bookmarkStart w:id="24" w:name="_Toc271272913"/>
    </w:p>
    <w:p w14:paraId="5EA87573" w14:textId="77777777" w:rsidR="00E070AD" w:rsidRPr="002D32D5" w:rsidRDefault="00E070AD" w:rsidP="0082142E">
      <w:pPr>
        <w:pStyle w:val="Heading1"/>
        <w:numPr>
          <w:ilvl w:val="0"/>
          <w:numId w:val="1"/>
        </w:numPr>
        <w:rPr>
          <w:rFonts w:ascii="Arial" w:hAnsi="Arial" w:cs="Arial"/>
          <w:sz w:val="24"/>
          <w:szCs w:val="24"/>
        </w:rPr>
      </w:pPr>
      <w:bookmarkStart w:id="25" w:name="_Ref338852517"/>
      <w:bookmarkStart w:id="26" w:name="_Toc381969516"/>
      <w:bookmarkStart w:id="27" w:name="_Toc405888465"/>
      <w:bookmarkEnd w:id="24"/>
      <w:r w:rsidRPr="002D32D5">
        <w:rPr>
          <w:rFonts w:ascii="Arial" w:hAnsi="Arial" w:cs="Arial"/>
          <w:sz w:val="24"/>
          <w:szCs w:val="24"/>
        </w:rPr>
        <w:t>Working Arrangements</w:t>
      </w:r>
      <w:bookmarkEnd w:id="25"/>
      <w:bookmarkEnd w:id="26"/>
      <w:bookmarkEnd w:id="27"/>
    </w:p>
    <w:p w14:paraId="5EA87574" w14:textId="77777777" w:rsidR="00AA62E8" w:rsidRPr="005A7FBC" w:rsidRDefault="00AA62E8" w:rsidP="005A7FBC">
      <w:pPr>
        <w:pStyle w:val="Norma"/>
        <w:jc w:val="both"/>
        <w:rPr>
          <w:rFonts w:cs="Arial"/>
          <w:b/>
          <w:bCs/>
          <w:iCs/>
          <w:sz w:val="24"/>
          <w:szCs w:val="24"/>
        </w:rPr>
      </w:pPr>
    </w:p>
    <w:p w14:paraId="5EA87575" w14:textId="016847B5" w:rsidR="00AA62E8" w:rsidRPr="005A7FBC" w:rsidRDefault="00AA62E8" w:rsidP="00293D12">
      <w:pPr>
        <w:pStyle w:val="Norma"/>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w:t>
      </w:r>
      <w:r w:rsidR="0097210C">
        <w:rPr>
          <w:rFonts w:cs="Arial"/>
          <w:bCs/>
          <w:sz w:val="24"/>
          <w:szCs w:val="24"/>
        </w:rPr>
        <w:t>nquiries can be filtered. A CCC</w:t>
      </w:r>
      <w:r w:rsidRPr="005A7FBC">
        <w:rPr>
          <w:rFonts w:cs="Arial"/>
          <w:bCs/>
          <w:sz w:val="24"/>
          <w:szCs w:val="24"/>
        </w:rPr>
        <w:t xml:space="preserve"> project manager will be assigned to the project and will be the central point of contact. </w:t>
      </w:r>
    </w:p>
    <w:p w14:paraId="5EA87578" w14:textId="77777777" w:rsidR="00AA62E8" w:rsidRPr="00D421AC" w:rsidRDefault="00AA62E8" w:rsidP="00AA62E8">
      <w:pPr>
        <w:pStyle w:val="ListParagraph"/>
        <w:ind w:left="0"/>
        <w:rPr>
          <w:rFonts w:eastAsia="Times New Roman" w:cs="Calibri"/>
        </w:rPr>
      </w:pPr>
    </w:p>
    <w:p w14:paraId="5EA87579" w14:textId="77777777" w:rsidR="003C1CE8" w:rsidRPr="002D32D5" w:rsidRDefault="007A7010" w:rsidP="0082142E">
      <w:pPr>
        <w:pStyle w:val="Heading1"/>
        <w:numPr>
          <w:ilvl w:val="0"/>
          <w:numId w:val="1"/>
        </w:numPr>
        <w:rPr>
          <w:rFonts w:ascii="Arial" w:hAnsi="Arial" w:cs="Arial"/>
          <w:sz w:val="24"/>
          <w:szCs w:val="24"/>
        </w:rPr>
      </w:pPr>
      <w:r>
        <w:rPr>
          <w:rFonts w:ascii="Arial" w:hAnsi="Arial" w:cs="Arial"/>
          <w:sz w:val="24"/>
          <w:szCs w:val="24"/>
        </w:rPr>
        <w:t>Skills and experience</w:t>
      </w:r>
    </w:p>
    <w:p w14:paraId="5EA8757A" w14:textId="77777777" w:rsidR="00427AFA" w:rsidRPr="00B960BC" w:rsidRDefault="00427AFA" w:rsidP="00B960BC">
      <w:pPr>
        <w:pStyle w:val="Norma"/>
        <w:ind w:left="360"/>
        <w:jc w:val="both"/>
        <w:rPr>
          <w:rFonts w:cs="Arial"/>
          <w:sz w:val="24"/>
          <w:szCs w:val="24"/>
        </w:rPr>
      </w:pPr>
    </w:p>
    <w:p w14:paraId="5EA8757B" w14:textId="5FB8080B" w:rsidR="00FA702B" w:rsidRPr="00B960BC" w:rsidRDefault="0097210C" w:rsidP="00E72DB1">
      <w:pPr>
        <w:pStyle w:val="PTablebodyCharCharChar"/>
        <w:tabs>
          <w:tab w:val="clear" w:pos="7823"/>
          <w:tab w:val="right" w:pos="709"/>
        </w:tabs>
        <w:spacing w:after="0"/>
        <w:ind w:left="360"/>
        <w:rPr>
          <w:rFonts w:cs="Arial"/>
          <w:highlight w:val="yellow"/>
        </w:rPr>
      </w:pPr>
      <w:r>
        <w:rPr>
          <w:rFonts w:ascii="Arial" w:hAnsi="Arial" w:cs="Arial"/>
        </w:rPr>
        <w:t>C</w:t>
      </w:r>
      <w:r w:rsidR="004B3AD5">
        <w:rPr>
          <w:rFonts w:ascii="Arial" w:hAnsi="Arial" w:cs="Arial"/>
        </w:rPr>
        <w:t xml:space="preserve">CC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5EA8757C" w14:textId="77777777" w:rsidR="00FA702B" w:rsidRPr="00B960BC" w:rsidRDefault="00FA702B" w:rsidP="00B960BC">
      <w:pPr>
        <w:pStyle w:val="PTablebodyCharCharChar"/>
        <w:spacing w:after="0"/>
        <w:ind w:left="0"/>
        <w:rPr>
          <w:rFonts w:ascii="Arial" w:hAnsi="Arial" w:cs="Arial"/>
        </w:rPr>
      </w:pPr>
    </w:p>
    <w:p w14:paraId="5EA8757D" w14:textId="77777777" w:rsidR="003C1CE8" w:rsidRPr="00B960BC" w:rsidRDefault="003C1CE8" w:rsidP="00E72DB1">
      <w:pPr>
        <w:pStyle w:val="PTablebodyCharCharChar"/>
        <w:tabs>
          <w:tab w:val="clear" w:pos="7823"/>
          <w:tab w:val="right" w:pos="709"/>
        </w:tabs>
        <w:spacing w:after="0"/>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B960BC" w:rsidRDefault="003C1CE8" w:rsidP="00B960BC">
      <w:pPr>
        <w:pStyle w:val="PTablebodyCharCharChar"/>
        <w:spacing w:after="0"/>
        <w:ind w:left="0"/>
        <w:rPr>
          <w:rFonts w:ascii="Arial" w:hAnsi="Arial" w:cs="Arial"/>
        </w:rPr>
      </w:pPr>
    </w:p>
    <w:p w14:paraId="5EA8757F" w14:textId="77777777" w:rsidR="00D64BB0" w:rsidRPr="00B960BC" w:rsidRDefault="003C1CE8" w:rsidP="00E72DB1">
      <w:pPr>
        <w:pStyle w:val="Norma"/>
        <w:ind w:left="360"/>
        <w:jc w:val="both"/>
        <w:rPr>
          <w:rFonts w:cs="Arial"/>
          <w:sz w:val="24"/>
          <w:szCs w:val="24"/>
        </w:rPr>
      </w:pPr>
      <w:r w:rsidRPr="00B960BC">
        <w:rPr>
          <w:rFonts w:cs="Arial"/>
          <w:sz w:val="24"/>
          <w:szCs w:val="24"/>
        </w:rPr>
        <w:t>Contractors should identify the individual(s) who will be responsible for managing the project.</w:t>
      </w:r>
      <w:bookmarkStart w:id="28" w:name="_Ref338852499"/>
    </w:p>
    <w:p w14:paraId="5EA87580" w14:textId="77777777" w:rsidR="00986070" w:rsidRDefault="00986070" w:rsidP="00D64BB0">
      <w:pPr>
        <w:pStyle w:val="Norma"/>
        <w:jc w:val="both"/>
        <w:rPr>
          <w:rFonts w:ascii="Calibri" w:hAnsi="Calibri" w:cs="Calibri"/>
        </w:rPr>
      </w:pPr>
    </w:p>
    <w:p w14:paraId="5EA87581" w14:textId="2F6B73AA" w:rsidR="003043AD" w:rsidRPr="002D32D5" w:rsidRDefault="0082142E" w:rsidP="0082142E">
      <w:pPr>
        <w:pStyle w:val="Heading1"/>
        <w:numPr>
          <w:ilvl w:val="0"/>
          <w:numId w:val="1"/>
        </w:numPr>
        <w:rPr>
          <w:rFonts w:ascii="Arial" w:hAnsi="Arial" w:cs="Arial"/>
          <w:sz w:val="24"/>
          <w:szCs w:val="24"/>
        </w:rPr>
      </w:pPr>
      <w:bookmarkStart w:id="29" w:name="_Ref373505239"/>
      <w:bookmarkStart w:id="30" w:name="_Toc381969518"/>
      <w:bookmarkStart w:id="31" w:name="_Toc405888467"/>
      <w:r>
        <w:rPr>
          <w:rFonts w:ascii="Arial" w:hAnsi="Arial" w:cs="Arial"/>
          <w:sz w:val="24"/>
          <w:szCs w:val="24"/>
        </w:rPr>
        <w:t xml:space="preserve"> </w:t>
      </w:r>
      <w:r w:rsidR="00D64BB0" w:rsidRPr="002D32D5">
        <w:rPr>
          <w:rFonts w:ascii="Arial" w:hAnsi="Arial" w:cs="Arial"/>
          <w:sz w:val="24"/>
          <w:szCs w:val="24"/>
        </w:rPr>
        <w:t>C</w:t>
      </w:r>
      <w:r w:rsidR="00A64B82" w:rsidRPr="002D32D5">
        <w:rPr>
          <w:rFonts w:ascii="Arial" w:hAnsi="Arial" w:cs="Arial"/>
          <w:sz w:val="24"/>
          <w:szCs w:val="24"/>
        </w:rPr>
        <w:t>onsortium Bids</w:t>
      </w:r>
      <w:bookmarkEnd w:id="29"/>
      <w:bookmarkEnd w:id="30"/>
      <w:bookmarkEnd w:id="31"/>
    </w:p>
    <w:p w14:paraId="5EA87582" w14:textId="77777777" w:rsidR="00D64BB0" w:rsidRPr="00E4650D" w:rsidRDefault="00D64BB0" w:rsidP="00E4650D">
      <w:pPr>
        <w:pStyle w:val="Norma"/>
        <w:jc w:val="both"/>
        <w:rPr>
          <w:rFonts w:cs="Arial"/>
          <w:sz w:val="24"/>
          <w:szCs w:val="24"/>
        </w:rPr>
      </w:pPr>
    </w:p>
    <w:p w14:paraId="5EA87583" w14:textId="77777777" w:rsidR="00D65A99"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5EA87584" w14:textId="77777777" w:rsidR="003043AD" w:rsidRPr="00E4650D" w:rsidRDefault="003043AD" w:rsidP="00E4650D">
      <w:pPr>
        <w:pStyle w:val="FootnoteText"/>
        <w:ind w:left="567"/>
        <w:jc w:val="both"/>
        <w:rPr>
          <w:rFonts w:ascii="Arial" w:hAnsi="Arial" w:cs="Arial"/>
          <w:sz w:val="24"/>
          <w:szCs w:val="24"/>
          <w:lang w:eastAsia="en-GB"/>
        </w:rPr>
      </w:pPr>
    </w:p>
    <w:p w14:paraId="5EA87585" w14:textId="77777777" w:rsidR="003043AD" w:rsidRPr="00E4650D" w:rsidRDefault="003043AD" w:rsidP="00E72DB1">
      <w:pPr>
        <w:pStyle w:val="FootnoteText"/>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5EA87586" w14:textId="77777777" w:rsidR="003043AD" w:rsidRPr="00E4650D" w:rsidRDefault="003043AD" w:rsidP="00E4650D">
      <w:pPr>
        <w:pStyle w:val="FootnoteText"/>
        <w:ind w:left="567"/>
        <w:jc w:val="both"/>
        <w:rPr>
          <w:rFonts w:ascii="Arial" w:hAnsi="Arial" w:cs="Arial"/>
          <w:sz w:val="24"/>
          <w:szCs w:val="24"/>
          <w:lang w:eastAsia="en-GB"/>
        </w:rPr>
      </w:pPr>
    </w:p>
    <w:p w14:paraId="5EA87587" w14:textId="79EB2CDE" w:rsidR="00AD130E" w:rsidRPr="00E4650D" w:rsidRDefault="00AD130E" w:rsidP="00E72DB1">
      <w:pPr>
        <w:pStyle w:val="NoSpacing"/>
        <w:ind w:left="360"/>
        <w:jc w:val="both"/>
        <w:rPr>
          <w:rFonts w:ascii="Arial" w:hAnsi="Arial" w:cs="Arial"/>
          <w:sz w:val="24"/>
          <w:szCs w:val="24"/>
        </w:rPr>
      </w:pPr>
      <w:r w:rsidRPr="00E4650D">
        <w:rPr>
          <w:rFonts w:ascii="Arial" w:hAnsi="Arial" w:cs="Arial"/>
          <w:sz w:val="24"/>
          <w:szCs w:val="24"/>
        </w:rPr>
        <w:t>If a consortium is not proposing to form a corporate entity, full details of alternative proposed arran</w:t>
      </w:r>
      <w:r w:rsidR="007A11CB">
        <w:rPr>
          <w:rFonts w:ascii="Arial" w:hAnsi="Arial" w:cs="Arial"/>
          <w:sz w:val="24"/>
          <w:szCs w:val="24"/>
        </w:rPr>
        <w:t>gements should be provided</w:t>
      </w:r>
      <w:r w:rsidR="0097210C">
        <w:rPr>
          <w:rFonts w:ascii="Arial" w:hAnsi="Arial" w:cs="Arial"/>
          <w:sz w:val="24"/>
          <w:szCs w:val="24"/>
        </w:rPr>
        <w:t>. However, please note C</w:t>
      </w:r>
      <w:r w:rsidRPr="00E4650D">
        <w:rPr>
          <w:rFonts w:ascii="Arial" w:hAnsi="Arial" w:cs="Arial"/>
          <w:sz w:val="24"/>
          <w:szCs w:val="24"/>
        </w:rPr>
        <w:t xml:space="preserve">CC reserves the right to require a successful consortium to form a single legal entity in accordance with Regulation 28 of the Public Contracts Regulations 2006. </w:t>
      </w:r>
    </w:p>
    <w:p w14:paraId="5EA87588" w14:textId="77777777" w:rsidR="00AD130E" w:rsidRPr="00E4650D" w:rsidRDefault="00AD130E" w:rsidP="00E4650D">
      <w:pPr>
        <w:pStyle w:val="NoSpacing"/>
        <w:jc w:val="both"/>
        <w:rPr>
          <w:rFonts w:ascii="Arial" w:hAnsi="Arial" w:cs="Arial"/>
          <w:sz w:val="24"/>
          <w:szCs w:val="24"/>
        </w:rPr>
      </w:pPr>
    </w:p>
    <w:p w14:paraId="5EA8758A" w14:textId="69EF0FE8" w:rsidR="004A2B75" w:rsidRPr="001850D3" w:rsidRDefault="0097210C" w:rsidP="001850D3">
      <w:pPr>
        <w:pStyle w:val="NoSpacing"/>
        <w:ind w:left="360"/>
        <w:jc w:val="both"/>
        <w:rPr>
          <w:rFonts w:ascii="Arial" w:hAnsi="Arial" w:cs="Arial"/>
          <w:sz w:val="24"/>
          <w:szCs w:val="24"/>
        </w:rPr>
      </w:pPr>
      <w:r>
        <w:rPr>
          <w:rFonts w:ascii="Arial" w:hAnsi="Arial" w:cs="Arial"/>
          <w:sz w:val="24"/>
          <w:szCs w:val="24"/>
        </w:rPr>
        <w:t>C</w:t>
      </w:r>
      <w:r w:rsidR="00AD130E" w:rsidRPr="00E4650D">
        <w:rPr>
          <w:rFonts w:ascii="Arial" w:hAnsi="Arial" w:cs="Arial"/>
          <w:sz w:val="24"/>
          <w:szCs w:val="24"/>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Pr>
          <w:rFonts w:ascii="Arial" w:hAnsi="Arial" w:cs="Arial"/>
          <w:sz w:val="24"/>
          <w:szCs w:val="24"/>
        </w:rPr>
        <w:t>consortia must be notified to C</w:t>
      </w:r>
      <w:r w:rsidR="00AD130E" w:rsidRPr="00E4650D">
        <w:rPr>
          <w:rFonts w:ascii="Arial" w:hAnsi="Arial" w:cs="Arial"/>
          <w:sz w:val="24"/>
          <w:szCs w:val="24"/>
        </w:rPr>
        <w:t xml:space="preserve">CC so that it can make a further assessment by applying the selection criteria to the new information provided. </w:t>
      </w:r>
    </w:p>
    <w:p w14:paraId="5EA8758B" w14:textId="0E5CEBA1" w:rsidR="00F0291F" w:rsidRPr="002D32D5" w:rsidRDefault="0082142E" w:rsidP="0082142E">
      <w:pPr>
        <w:pStyle w:val="Heading1"/>
        <w:numPr>
          <w:ilvl w:val="0"/>
          <w:numId w:val="1"/>
        </w:numPr>
        <w:rPr>
          <w:rFonts w:ascii="Arial" w:hAnsi="Arial" w:cs="Arial"/>
          <w:sz w:val="24"/>
          <w:szCs w:val="24"/>
        </w:rPr>
      </w:pPr>
      <w:bookmarkStart w:id="32" w:name="_Ref357541811"/>
      <w:bookmarkStart w:id="33" w:name="_Toc381969519"/>
      <w:bookmarkStart w:id="34" w:name="_Toc405888468"/>
      <w:bookmarkStart w:id="35" w:name="_Toc246831559"/>
      <w:bookmarkStart w:id="36" w:name="_Toc271272917"/>
      <w:bookmarkStart w:id="37" w:name="_Ref338852577"/>
      <w:bookmarkEnd w:id="28"/>
      <w:r>
        <w:rPr>
          <w:rFonts w:ascii="Arial" w:hAnsi="Arial" w:cs="Arial"/>
          <w:sz w:val="24"/>
          <w:szCs w:val="24"/>
        </w:rPr>
        <w:t xml:space="preserve"> </w:t>
      </w:r>
      <w:r w:rsidR="00F0291F" w:rsidRPr="002D32D5">
        <w:rPr>
          <w:rFonts w:ascii="Arial" w:hAnsi="Arial" w:cs="Arial"/>
          <w:sz w:val="24"/>
          <w:szCs w:val="24"/>
        </w:rPr>
        <w:t>Budget</w:t>
      </w:r>
      <w:bookmarkEnd w:id="32"/>
      <w:bookmarkEnd w:id="33"/>
      <w:bookmarkEnd w:id="34"/>
      <w:r w:rsidR="00F0291F" w:rsidRPr="002D32D5">
        <w:rPr>
          <w:rFonts w:ascii="Arial" w:hAnsi="Arial" w:cs="Arial"/>
          <w:sz w:val="24"/>
          <w:szCs w:val="24"/>
        </w:rPr>
        <w:t xml:space="preserve"> </w:t>
      </w:r>
    </w:p>
    <w:p w14:paraId="5EA8758C" w14:textId="77777777" w:rsidR="004335BC" w:rsidRPr="004335BC" w:rsidRDefault="004335BC" w:rsidP="004335BC">
      <w:pPr>
        <w:pStyle w:val="Norma"/>
        <w:rPr>
          <w:rFonts w:ascii="Calibri" w:hAnsi="Calibri" w:cs="Calibri"/>
          <w:b/>
          <w:bCs/>
          <w:iCs/>
        </w:rPr>
      </w:pPr>
    </w:p>
    <w:p w14:paraId="5EA8758D" w14:textId="160E12DC" w:rsidR="003C1CE8" w:rsidRPr="00E4650D" w:rsidRDefault="003C1CE8" w:rsidP="007A11CB">
      <w:pPr>
        <w:pStyle w:val="Paragraph"/>
        <w:ind w:hanging="360"/>
      </w:pPr>
      <w:r w:rsidRPr="00E4650D">
        <w:t xml:space="preserve">The budget </w:t>
      </w:r>
      <w:r w:rsidR="00BB7414">
        <w:t xml:space="preserve">available </w:t>
      </w:r>
      <w:r w:rsidRPr="00E4650D">
        <w:t>for this project</w:t>
      </w:r>
      <w:r w:rsidRPr="00DD521A">
        <w:t xml:space="preserve"> is </w:t>
      </w:r>
      <w:r w:rsidR="00BB7414">
        <w:t xml:space="preserve">a maximum of </w:t>
      </w:r>
      <w:r w:rsidR="004A2B75" w:rsidRPr="00A27125">
        <w:rPr>
          <w:color w:val="FF0000"/>
        </w:rPr>
        <w:t>£</w:t>
      </w:r>
      <w:r w:rsidR="00BB7414" w:rsidRPr="00A27125">
        <w:rPr>
          <w:color w:val="FF0000"/>
        </w:rPr>
        <w:t>40,000</w:t>
      </w:r>
      <w:r w:rsidR="004A2B75" w:rsidRPr="00A27125">
        <w:rPr>
          <w:color w:val="FF0000"/>
        </w:rPr>
        <w:t xml:space="preserve"> </w:t>
      </w:r>
      <w:r w:rsidR="00685B87" w:rsidRPr="00A27125">
        <w:rPr>
          <w:color w:val="FF0000"/>
        </w:rPr>
        <w:t>excluding VAT</w:t>
      </w:r>
      <w:r w:rsidRPr="00E4650D">
        <w:t>.</w:t>
      </w:r>
    </w:p>
    <w:p w14:paraId="5EA8758E" w14:textId="77777777" w:rsidR="00B00EA2" w:rsidRPr="00E4650D" w:rsidRDefault="00B00EA2" w:rsidP="00E4650D">
      <w:pPr>
        <w:pStyle w:val="ListParagraph"/>
        <w:spacing w:line="240" w:lineRule="auto"/>
        <w:ind w:left="0"/>
        <w:jc w:val="both"/>
        <w:rPr>
          <w:rFonts w:ascii="Arial" w:hAnsi="Arial" w:cs="Arial"/>
          <w:sz w:val="24"/>
          <w:szCs w:val="24"/>
        </w:rPr>
      </w:pPr>
    </w:p>
    <w:p w14:paraId="5EA8758F" w14:textId="77777777" w:rsidR="0089058C" w:rsidRPr="00E4650D" w:rsidRDefault="003C1CE8" w:rsidP="00E72DB1">
      <w:pPr>
        <w:pStyle w:val="ListParagraph"/>
        <w:spacing w:line="240" w:lineRule="auto"/>
        <w:ind w:left="36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35"/>
      <w:bookmarkEnd w:id="36"/>
      <w:bookmarkEnd w:id="37"/>
    </w:p>
    <w:p w14:paraId="5EA87592" w14:textId="77777777" w:rsidR="00220792" w:rsidRPr="00E4650D" w:rsidRDefault="00220792" w:rsidP="00E4650D">
      <w:pPr>
        <w:pStyle w:val="ListParagraph"/>
        <w:spacing w:line="240" w:lineRule="auto"/>
        <w:ind w:left="0"/>
        <w:jc w:val="both"/>
        <w:rPr>
          <w:rFonts w:ascii="Arial" w:hAnsi="Arial" w:cs="Arial"/>
          <w:sz w:val="24"/>
          <w:szCs w:val="24"/>
        </w:rPr>
      </w:pPr>
    </w:p>
    <w:p w14:paraId="5EA87593" w14:textId="7990141B" w:rsidR="00272E19" w:rsidRDefault="001809CD" w:rsidP="00E72DB1">
      <w:pPr>
        <w:pStyle w:val="ListParagraph"/>
        <w:spacing w:after="0" w:line="240" w:lineRule="auto"/>
        <w:ind w:left="360"/>
        <w:jc w:val="both"/>
        <w:rPr>
          <w:rFonts w:ascii="Arial" w:hAnsi="Arial" w:cs="Arial"/>
          <w:sz w:val="24"/>
          <w:szCs w:val="24"/>
        </w:rPr>
      </w:pPr>
      <w:r w:rsidRPr="001809CD">
        <w:rPr>
          <w:rFonts w:ascii="Arial" w:hAnsi="Arial" w:cs="Arial"/>
          <w:sz w:val="24"/>
          <w:szCs w:val="24"/>
        </w:rPr>
        <w:t>Payments will be linked to the delivery of finalised versions of the key deliverables outlined in the table in the above section (i.e. output from Tasks 1-3)</w:t>
      </w:r>
      <w:r w:rsidR="00272E19" w:rsidRPr="00E4650D">
        <w:rPr>
          <w:rFonts w:ascii="Arial" w:hAnsi="Arial" w:cs="Arial"/>
          <w:sz w:val="24"/>
          <w:szCs w:val="24"/>
        </w:rPr>
        <w:t xml:space="preserve">. </w:t>
      </w:r>
      <w:r>
        <w:rPr>
          <w:rFonts w:ascii="Arial" w:hAnsi="Arial" w:cs="Arial"/>
          <w:sz w:val="24"/>
          <w:szCs w:val="24"/>
        </w:rPr>
        <w:t>D</w:t>
      </w:r>
      <w:r w:rsidRPr="001809CD">
        <w:rPr>
          <w:rFonts w:ascii="Arial" w:hAnsi="Arial" w:cs="Arial"/>
          <w:sz w:val="24"/>
          <w:szCs w:val="24"/>
        </w:rPr>
        <w:t xml:space="preserve">eliverables will not be considered finalised until agreed with the CCC Project Manager. </w:t>
      </w:r>
      <w:r w:rsidR="00272E19" w:rsidRPr="00E4650D">
        <w:rPr>
          <w:rFonts w:ascii="Arial" w:hAnsi="Arial" w:cs="Arial"/>
          <w:sz w:val="24"/>
          <w:szCs w:val="24"/>
        </w:rPr>
        <w:t xml:space="preserve">The indicative milestones and phasing of payments </w:t>
      </w:r>
      <w:r w:rsidR="00DC39C6">
        <w:rPr>
          <w:rFonts w:ascii="Arial" w:hAnsi="Arial" w:cs="Arial"/>
          <w:sz w:val="24"/>
          <w:szCs w:val="24"/>
        </w:rPr>
        <w:t>can be adjusted and agreed with the contractor</w:t>
      </w:r>
      <w:r w:rsidR="007A11CB">
        <w:rPr>
          <w:rFonts w:ascii="Arial" w:hAnsi="Arial" w:cs="Arial"/>
          <w:sz w:val="24"/>
          <w:szCs w:val="24"/>
        </w:rPr>
        <w:t xml:space="preserve"> and Project Manager. </w:t>
      </w:r>
      <w:r w:rsidR="00E41E71">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00BB7414">
        <w:rPr>
          <w:rFonts w:ascii="Arial" w:hAnsi="Arial" w:cs="Arial"/>
          <w:sz w:val="24"/>
          <w:szCs w:val="24"/>
        </w:rPr>
        <w:t>.</w:t>
      </w:r>
    </w:p>
    <w:p w14:paraId="5EA87594" w14:textId="77777777" w:rsidR="00DC39C6" w:rsidRPr="00E4650D" w:rsidRDefault="00DC39C6" w:rsidP="00DC39C6">
      <w:pPr>
        <w:pStyle w:val="ListParagraph"/>
        <w:spacing w:after="0" w:line="240" w:lineRule="auto"/>
        <w:ind w:left="0"/>
        <w:jc w:val="both"/>
        <w:rPr>
          <w:rFonts w:ascii="Arial" w:hAnsi="Arial" w:cs="Arial"/>
          <w:sz w:val="24"/>
          <w:szCs w:val="24"/>
        </w:rPr>
      </w:pPr>
    </w:p>
    <w:p w14:paraId="5EA87595" w14:textId="77777777" w:rsidR="008261E0" w:rsidRDefault="003C06AA" w:rsidP="00E72DB1">
      <w:pPr>
        <w:pStyle w:val="Norma"/>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E4650D" w:rsidRDefault="00532695" w:rsidP="00E4650D">
      <w:pPr>
        <w:pStyle w:val="Norma"/>
        <w:jc w:val="both"/>
        <w:rPr>
          <w:rFonts w:eastAsia="MS Mincho" w:cs="Arial"/>
          <w:sz w:val="24"/>
          <w:szCs w:val="24"/>
          <w:lang w:eastAsia="en-US"/>
        </w:rPr>
      </w:pPr>
    </w:p>
    <w:p w14:paraId="5EA87597" w14:textId="18036C23" w:rsidR="00443DE6" w:rsidRPr="00E4650D" w:rsidRDefault="008261E0" w:rsidP="00E72DB1">
      <w:pPr>
        <w:pStyle w:val="Norma"/>
        <w:ind w:left="360"/>
        <w:jc w:val="both"/>
        <w:rPr>
          <w:rFonts w:eastAsia="MS Mincho" w:cs="Arial"/>
          <w:sz w:val="24"/>
          <w:szCs w:val="24"/>
          <w:lang w:eastAsia="en-US"/>
        </w:rPr>
      </w:pPr>
      <w:r w:rsidRPr="00E4650D">
        <w:rPr>
          <w:rFonts w:eastAsia="MS Mincho" w:cs="Arial"/>
          <w:sz w:val="24"/>
          <w:szCs w:val="24"/>
          <w:lang w:eastAsia="en-US"/>
        </w:rPr>
        <w:t xml:space="preserve">The </w:t>
      </w:r>
      <w:r w:rsidR="00C55E72">
        <w:rPr>
          <w:rFonts w:eastAsia="MS Mincho" w:cs="Arial"/>
          <w:sz w:val="24"/>
          <w:szCs w:val="24"/>
          <w:lang w:eastAsia="en-US"/>
        </w:rPr>
        <w:t>Committee on Climate Change</w:t>
      </w:r>
      <w:r w:rsidRPr="00E4650D">
        <w:rPr>
          <w:rFonts w:eastAsia="MS Mincho" w:cs="Arial"/>
          <w:sz w:val="24"/>
          <w:szCs w:val="24"/>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5EA87598" w14:textId="77777777" w:rsidR="003C06AA" w:rsidRPr="002D4038" w:rsidRDefault="003C06AA" w:rsidP="003C1CE8">
      <w:pPr>
        <w:pStyle w:val="Norma"/>
        <w:jc w:val="both"/>
        <w:rPr>
          <w:rFonts w:ascii="Calibri" w:hAnsi="Calibri" w:cs="Calibri"/>
          <w:highlight w:val="yellow"/>
        </w:rPr>
      </w:pPr>
    </w:p>
    <w:p w14:paraId="5EA87599" w14:textId="3B1D6845" w:rsidR="003C1CE8" w:rsidRPr="002D32D5" w:rsidRDefault="0082142E" w:rsidP="0082142E">
      <w:pPr>
        <w:pStyle w:val="Heading1"/>
        <w:numPr>
          <w:ilvl w:val="0"/>
          <w:numId w:val="1"/>
        </w:numPr>
        <w:rPr>
          <w:rFonts w:ascii="Arial" w:hAnsi="Arial" w:cs="Arial"/>
          <w:sz w:val="24"/>
          <w:szCs w:val="24"/>
        </w:rPr>
      </w:pPr>
      <w:bookmarkStart w:id="38" w:name="_Ref357541836"/>
      <w:bookmarkStart w:id="39" w:name="_Toc381969520"/>
      <w:bookmarkStart w:id="40" w:name="_Toc405888469"/>
      <w:r>
        <w:rPr>
          <w:rFonts w:ascii="Arial" w:hAnsi="Arial" w:cs="Arial"/>
          <w:sz w:val="24"/>
          <w:szCs w:val="24"/>
        </w:rPr>
        <w:t xml:space="preserve"> </w:t>
      </w:r>
      <w:r w:rsidR="005C6FBA" w:rsidRPr="002D32D5">
        <w:rPr>
          <w:rFonts w:ascii="Arial" w:hAnsi="Arial" w:cs="Arial"/>
          <w:sz w:val="24"/>
          <w:szCs w:val="24"/>
        </w:rPr>
        <w:t>Evaluation of Tenders</w:t>
      </w:r>
      <w:bookmarkEnd w:id="38"/>
      <w:bookmarkEnd w:id="39"/>
      <w:bookmarkEnd w:id="40"/>
    </w:p>
    <w:p w14:paraId="5EA8759A" w14:textId="77777777" w:rsidR="003C1CE8" w:rsidRPr="00E4650D" w:rsidRDefault="003C1CE8" w:rsidP="00E4650D">
      <w:pPr>
        <w:pStyle w:val="Norma"/>
        <w:jc w:val="both"/>
        <w:rPr>
          <w:rFonts w:cs="Arial"/>
          <w:sz w:val="24"/>
          <w:szCs w:val="24"/>
        </w:rPr>
      </w:pPr>
    </w:p>
    <w:p w14:paraId="5EA8759B" w14:textId="555D0B64" w:rsidR="005C788B" w:rsidRDefault="003C1CE8" w:rsidP="00E72DB1">
      <w:pPr>
        <w:pStyle w:val="Norma"/>
        <w:ind w:left="360"/>
        <w:jc w:val="both"/>
        <w:rPr>
          <w:rFonts w:cs="Arial"/>
          <w:sz w:val="24"/>
          <w:szCs w:val="24"/>
        </w:rPr>
      </w:pPr>
      <w:r w:rsidRPr="00E4650D">
        <w:rPr>
          <w:rFonts w:cs="Arial"/>
          <w:sz w:val="24"/>
          <w:szCs w:val="24"/>
        </w:rPr>
        <w:t>Contractors are invited to submit full tenders of no more than</w:t>
      </w:r>
      <w:r w:rsidRPr="00E4650D">
        <w:rPr>
          <w:rFonts w:cs="Arial"/>
          <w:color w:val="0000FF"/>
          <w:sz w:val="24"/>
          <w:szCs w:val="24"/>
        </w:rPr>
        <w:t xml:space="preserve"> </w:t>
      </w:r>
      <w:r w:rsidR="001809CD" w:rsidRPr="00A27125">
        <w:rPr>
          <w:rFonts w:cs="Arial"/>
          <w:color w:val="FF0000"/>
          <w:sz w:val="24"/>
          <w:szCs w:val="24"/>
        </w:rPr>
        <w:t>30</w:t>
      </w:r>
      <w:r w:rsidR="00832B02" w:rsidRPr="00A27125">
        <w:rPr>
          <w:rFonts w:cs="Arial"/>
          <w:color w:val="FF0000"/>
          <w:sz w:val="24"/>
          <w:szCs w:val="24"/>
        </w:rPr>
        <w:t xml:space="preserve"> </w:t>
      </w:r>
      <w:r w:rsidRPr="00A27125">
        <w:rPr>
          <w:rFonts w:cs="Arial"/>
          <w:color w:val="FF0000"/>
          <w:sz w:val="24"/>
          <w:szCs w:val="24"/>
        </w:rPr>
        <w:t>pages</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97210C">
        <w:rPr>
          <w:rFonts w:cs="Arial"/>
          <w:sz w:val="24"/>
          <w:szCs w:val="24"/>
        </w:rPr>
        <w:t>C</w:t>
      </w:r>
      <w:r w:rsidR="003C54D5" w:rsidRPr="00E41E71">
        <w:rPr>
          <w:rFonts w:cs="Arial"/>
          <w:sz w:val="24"/>
          <w:szCs w:val="24"/>
        </w:rPr>
        <w:t>CC</w:t>
      </w:r>
      <w:r w:rsidR="003C54D5" w:rsidRPr="00E4650D">
        <w:rPr>
          <w:rFonts w:cs="Arial"/>
          <w:sz w:val="24"/>
          <w:szCs w:val="24"/>
        </w:rPr>
        <w:t xml:space="preserve"> staff</w:t>
      </w:r>
      <w:r w:rsidR="005C788B" w:rsidRPr="00E4650D">
        <w:rPr>
          <w:rFonts w:cs="Arial"/>
          <w:sz w:val="24"/>
          <w:szCs w:val="24"/>
        </w:rPr>
        <w:t>.</w:t>
      </w:r>
    </w:p>
    <w:p w14:paraId="5EA8759C" w14:textId="77777777" w:rsidR="00E4650D" w:rsidRPr="00E4650D" w:rsidRDefault="00E4650D" w:rsidP="00E4650D">
      <w:pPr>
        <w:pStyle w:val="Norma"/>
        <w:jc w:val="both"/>
        <w:rPr>
          <w:rFonts w:cs="Arial"/>
          <w:sz w:val="24"/>
          <w:szCs w:val="24"/>
        </w:rPr>
      </w:pPr>
    </w:p>
    <w:p w14:paraId="5EA875A0" w14:textId="7235EA5E" w:rsidR="001623B7" w:rsidRPr="0082142E" w:rsidRDefault="0097210C" w:rsidP="0082142E">
      <w:pPr>
        <w:pStyle w:val="NoSpacing"/>
        <w:ind w:left="360"/>
        <w:rPr>
          <w:rFonts w:ascii="Arial" w:hAnsi="Arial" w:cs="Arial"/>
          <w:sz w:val="24"/>
          <w:szCs w:val="24"/>
        </w:rPr>
      </w:pPr>
      <w:r>
        <w:rPr>
          <w:rFonts w:ascii="Arial" w:hAnsi="Arial" w:cs="Arial"/>
          <w:sz w:val="24"/>
          <w:szCs w:val="24"/>
        </w:rPr>
        <w:t>C</w:t>
      </w:r>
      <w:r w:rsidR="003C54D5" w:rsidRPr="00E4650D">
        <w:rPr>
          <w:rFonts w:ascii="Arial" w:hAnsi="Arial" w:cs="Arial"/>
          <w:sz w:val="24"/>
          <w:szCs w:val="24"/>
        </w:rPr>
        <w:t xml:space="preserve">CC will select the bidder that </w:t>
      </w:r>
      <w:r w:rsidR="007C2B17" w:rsidRPr="00E4650D">
        <w:rPr>
          <w:rFonts w:ascii="Arial" w:hAnsi="Arial" w:cs="Arial"/>
          <w:sz w:val="24"/>
          <w:szCs w:val="24"/>
        </w:rPr>
        <w:t>scores highest against the</w:t>
      </w:r>
      <w:r w:rsidR="003C54D5" w:rsidRPr="00E4650D">
        <w:rPr>
          <w:rFonts w:ascii="Arial" w:hAnsi="Arial" w:cs="Arial"/>
          <w:sz w:val="24"/>
          <w:szCs w:val="24"/>
        </w:rPr>
        <w:t xml:space="preserve"> crit</w:t>
      </w:r>
      <w:r w:rsidR="00804221">
        <w:rPr>
          <w:rFonts w:ascii="Arial" w:hAnsi="Arial" w:cs="Arial"/>
          <w:sz w:val="24"/>
          <w:szCs w:val="24"/>
        </w:rPr>
        <w:t>eria and weighting listed below</w:t>
      </w:r>
      <w:r w:rsidR="00804221" w:rsidRPr="00804221">
        <w:rPr>
          <w:rFonts w:ascii="Arial" w:hAnsi="Arial" w:cs="Arial"/>
          <w:sz w:val="24"/>
          <w:szCs w:val="24"/>
        </w:rPr>
        <w:t xml:space="preserve">, </w:t>
      </w:r>
      <w:r w:rsidR="00804221">
        <w:rPr>
          <w:rFonts w:ascii="Arial" w:hAnsi="Arial" w:cs="Arial"/>
          <w:sz w:val="24"/>
          <w:szCs w:val="24"/>
        </w:rPr>
        <w:t>s</w:t>
      </w:r>
      <w:r w:rsidR="00002825" w:rsidRPr="00804221">
        <w:rPr>
          <w:rFonts w:ascii="Arial" w:hAnsi="Arial" w:cs="Arial"/>
          <w:sz w:val="24"/>
          <w:szCs w:val="24"/>
        </w:rPr>
        <w:t xml:space="preserve">ee </w:t>
      </w:r>
      <w:r w:rsidR="00EE50B0" w:rsidRPr="00804221">
        <w:rPr>
          <w:rFonts w:ascii="Arial" w:hAnsi="Arial" w:cs="Arial"/>
          <w:sz w:val="24"/>
          <w:szCs w:val="24"/>
        </w:rPr>
        <w:t>the ITT</w:t>
      </w:r>
      <w:r w:rsidR="00002825" w:rsidRPr="00804221">
        <w:rPr>
          <w:rFonts w:ascii="Arial" w:hAnsi="Arial" w:cs="Arial"/>
          <w:sz w:val="24"/>
          <w:szCs w:val="24"/>
        </w:rPr>
        <w:t xml:space="preserve"> for further information</w:t>
      </w:r>
      <w:r w:rsidR="00804221">
        <w:rPr>
          <w:rFonts w:ascii="Arial" w:hAnsi="Arial" w:cs="Arial"/>
          <w:sz w:val="24"/>
          <w:szCs w:val="24"/>
        </w:rPr>
        <w:t>.</w:t>
      </w:r>
    </w:p>
    <w:p w14:paraId="5EA875A1" w14:textId="77777777" w:rsidR="001623B7" w:rsidRDefault="001623B7" w:rsidP="001623B7">
      <w:pPr>
        <w:pStyle w:val="Norma"/>
        <w:spacing w:line="276" w:lineRule="auto"/>
        <w:rPr>
          <w:rFonts w:cs="Arial"/>
          <w:b/>
        </w:rPr>
      </w:pPr>
    </w:p>
    <w:p w14:paraId="5EA875A3" w14:textId="196D070C" w:rsidR="001623B7" w:rsidRDefault="001623B7" w:rsidP="0082142E">
      <w:pPr>
        <w:pStyle w:val="Norma"/>
        <w:spacing w:line="276" w:lineRule="auto"/>
        <w:ind w:left="360"/>
        <w:rPr>
          <w:rFonts w:cs="Arial"/>
          <w:b/>
        </w:rPr>
      </w:pPr>
      <w:r>
        <w:rPr>
          <w:rFonts w:cs="Arial"/>
          <w:b/>
        </w:rPr>
        <w:t>EVALUATION CRITERIA AND SCORING METHODOLOGY</w:t>
      </w:r>
    </w:p>
    <w:p w14:paraId="5EA875A9" w14:textId="77777777" w:rsidR="001623B7" w:rsidRPr="00C6546D" w:rsidRDefault="001623B7" w:rsidP="001623B7">
      <w:pPr>
        <w:pStyle w:val="Norma"/>
        <w:ind w:left="1197"/>
        <w:rPr>
          <w:rFonts w:cs="Arial"/>
          <w:color w:val="FF0000"/>
        </w:rPr>
      </w:pPr>
    </w:p>
    <w:tbl>
      <w:tblPr>
        <w:tblStyle w:val="NormalTable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638"/>
        <w:gridCol w:w="2693"/>
      </w:tblGrid>
      <w:tr w:rsidR="001623B7" w:rsidRPr="00C6546D" w14:paraId="5EA875AD" w14:textId="77777777" w:rsidTr="00FF4DBE">
        <w:tc>
          <w:tcPr>
            <w:tcW w:w="1133" w:type="dxa"/>
          </w:tcPr>
          <w:p w14:paraId="5EA875AA" w14:textId="77777777" w:rsidR="001623B7" w:rsidRPr="00F7796D" w:rsidRDefault="001623B7" w:rsidP="00E00797">
            <w:pPr>
              <w:pStyle w:val="Heading4"/>
              <w:rPr>
                <w:rFonts w:ascii="Arial" w:hAnsi="Arial" w:cs="Arial"/>
              </w:rPr>
            </w:pPr>
            <w:bookmarkStart w:id="41" w:name="p2"/>
            <w:r w:rsidRPr="00F7796D">
              <w:rPr>
                <w:rFonts w:ascii="Arial" w:hAnsi="Arial" w:cs="Arial"/>
              </w:rPr>
              <w:t>Criterion</w:t>
            </w:r>
            <w:bookmarkEnd w:id="41"/>
          </w:p>
        </w:tc>
        <w:tc>
          <w:tcPr>
            <w:tcW w:w="5638" w:type="dxa"/>
            <w:shd w:val="clear" w:color="auto" w:fill="auto"/>
          </w:tcPr>
          <w:p w14:paraId="5EA875AB" w14:textId="77777777" w:rsidR="001623B7" w:rsidRPr="00F7796D" w:rsidRDefault="001623B7" w:rsidP="00E00797">
            <w:pPr>
              <w:pStyle w:val="Heading4"/>
              <w:rPr>
                <w:rFonts w:ascii="Arial" w:hAnsi="Arial" w:cs="Arial"/>
              </w:rPr>
            </w:pPr>
            <w:r w:rsidRPr="00F7796D">
              <w:rPr>
                <w:rFonts w:ascii="Arial" w:hAnsi="Arial" w:cs="Arial"/>
              </w:rPr>
              <w:t>Description</w:t>
            </w:r>
          </w:p>
        </w:tc>
        <w:tc>
          <w:tcPr>
            <w:tcW w:w="2693" w:type="dxa"/>
            <w:shd w:val="clear" w:color="auto" w:fill="auto"/>
          </w:tcPr>
          <w:p w14:paraId="5EA875AC" w14:textId="29358B15" w:rsidR="001623B7" w:rsidRPr="00F7796D" w:rsidRDefault="001809CD" w:rsidP="001809CD">
            <w:pPr>
              <w:pStyle w:val="Heading4"/>
              <w:rPr>
                <w:rFonts w:ascii="Arial" w:hAnsi="Arial" w:cs="Arial"/>
              </w:rPr>
            </w:pPr>
            <w:r>
              <w:rPr>
                <w:rFonts w:ascii="Arial" w:hAnsi="Arial" w:cs="Arial"/>
              </w:rPr>
              <w:t>Weighting</w:t>
            </w:r>
          </w:p>
        </w:tc>
      </w:tr>
      <w:tr w:rsidR="001623B7" w:rsidRPr="00C6546D" w14:paraId="5EA875B1" w14:textId="77777777" w:rsidTr="00FF4DBE">
        <w:tc>
          <w:tcPr>
            <w:tcW w:w="1133" w:type="dxa"/>
          </w:tcPr>
          <w:p w14:paraId="5EA875AE" w14:textId="699A64BB" w:rsidR="001623B7" w:rsidRPr="00F7796D" w:rsidRDefault="00F81BC1" w:rsidP="00E00797">
            <w:pPr>
              <w:pStyle w:val="Norma"/>
              <w:rPr>
                <w:rFonts w:cs="Arial"/>
              </w:rPr>
            </w:pPr>
            <w:r>
              <w:rPr>
                <w:rFonts w:cs="Arial"/>
              </w:rPr>
              <w:t>1</w:t>
            </w:r>
          </w:p>
        </w:tc>
        <w:tc>
          <w:tcPr>
            <w:tcW w:w="5638" w:type="dxa"/>
            <w:shd w:val="clear" w:color="auto" w:fill="auto"/>
          </w:tcPr>
          <w:p w14:paraId="5EA875AF" w14:textId="644AFD13" w:rsidR="001623B7" w:rsidRPr="00F7796D" w:rsidRDefault="00F81BC1" w:rsidP="00E00797">
            <w:pPr>
              <w:pStyle w:val="Norma"/>
              <w:rPr>
                <w:rFonts w:cs="Arial"/>
              </w:rPr>
            </w:pPr>
            <w:r w:rsidRPr="00334AEE">
              <w:rPr>
                <w:rFonts w:ascii="Calibri" w:hAnsi="Calibri"/>
                <w:b/>
              </w:rPr>
              <w:t>RELEVANT EXPERIENCE</w:t>
            </w:r>
            <w:r>
              <w:rPr>
                <w:rFonts w:ascii="Calibri" w:hAnsi="Calibri"/>
                <w:b/>
              </w:rPr>
              <w:t xml:space="preserve"> / DEMONSTRATION OF CABABILITY</w:t>
            </w:r>
          </w:p>
        </w:tc>
        <w:tc>
          <w:tcPr>
            <w:tcW w:w="2693" w:type="dxa"/>
            <w:shd w:val="clear" w:color="auto" w:fill="auto"/>
          </w:tcPr>
          <w:p w14:paraId="5EA875B0" w14:textId="4A7CE418" w:rsidR="001623B7" w:rsidRPr="00F7796D" w:rsidRDefault="001809CD" w:rsidP="00E00797">
            <w:pPr>
              <w:pStyle w:val="Norma"/>
              <w:rPr>
                <w:rFonts w:cs="Arial"/>
              </w:rPr>
            </w:pPr>
            <w:r>
              <w:rPr>
                <w:rFonts w:cs="Arial"/>
              </w:rPr>
              <w:t>15</w:t>
            </w:r>
            <w:r w:rsidR="00DE76AF">
              <w:rPr>
                <w:rFonts w:cs="Arial"/>
              </w:rPr>
              <w:t>%</w:t>
            </w:r>
          </w:p>
        </w:tc>
      </w:tr>
      <w:tr w:rsidR="001623B7" w:rsidRPr="00C6546D" w14:paraId="5EA875B5" w14:textId="77777777" w:rsidTr="00FF4DBE">
        <w:tc>
          <w:tcPr>
            <w:tcW w:w="1133" w:type="dxa"/>
          </w:tcPr>
          <w:p w14:paraId="5EA875B2" w14:textId="587E5247" w:rsidR="001623B7" w:rsidRPr="00F7796D" w:rsidRDefault="00F81BC1" w:rsidP="00E00797">
            <w:pPr>
              <w:pStyle w:val="Norma"/>
              <w:rPr>
                <w:rFonts w:cs="Arial"/>
              </w:rPr>
            </w:pPr>
            <w:r>
              <w:rPr>
                <w:rFonts w:cs="Arial"/>
              </w:rPr>
              <w:t>2</w:t>
            </w:r>
          </w:p>
        </w:tc>
        <w:tc>
          <w:tcPr>
            <w:tcW w:w="5638" w:type="dxa"/>
            <w:shd w:val="clear" w:color="auto" w:fill="auto"/>
          </w:tcPr>
          <w:p w14:paraId="5EA875B3" w14:textId="382A88F7" w:rsidR="001623B7" w:rsidRPr="00F7796D" w:rsidRDefault="00F81BC1" w:rsidP="00E00797">
            <w:pPr>
              <w:pStyle w:val="Norma"/>
              <w:rPr>
                <w:rFonts w:cs="Arial"/>
              </w:rPr>
            </w:pPr>
            <w:r w:rsidRPr="00334AEE">
              <w:rPr>
                <w:rFonts w:ascii="Calibri" w:hAnsi="Calibri"/>
                <w:b/>
              </w:rPr>
              <w:t xml:space="preserve">MANAGING YOUR </w:t>
            </w:r>
            <w:r>
              <w:rPr>
                <w:rFonts w:ascii="Calibri" w:hAnsi="Calibri"/>
                <w:b/>
              </w:rPr>
              <w:t>RELATIONSHIP WITH THE CCC</w:t>
            </w:r>
          </w:p>
        </w:tc>
        <w:tc>
          <w:tcPr>
            <w:tcW w:w="2693" w:type="dxa"/>
            <w:shd w:val="clear" w:color="auto" w:fill="auto"/>
          </w:tcPr>
          <w:p w14:paraId="5EA875B4" w14:textId="30A68860" w:rsidR="001623B7" w:rsidRPr="00F7796D" w:rsidRDefault="001809CD" w:rsidP="00E00797">
            <w:pPr>
              <w:pStyle w:val="Norma"/>
              <w:rPr>
                <w:rFonts w:cs="Arial"/>
              </w:rPr>
            </w:pPr>
            <w:r>
              <w:rPr>
                <w:rFonts w:cs="Arial"/>
              </w:rPr>
              <w:t>5</w:t>
            </w:r>
            <w:r w:rsidR="00DE76AF">
              <w:rPr>
                <w:rFonts w:cs="Arial"/>
              </w:rPr>
              <w:t>%</w:t>
            </w:r>
          </w:p>
        </w:tc>
      </w:tr>
      <w:tr w:rsidR="001623B7" w:rsidRPr="00C6546D" w14:paraId="5EA875B9" w14:textId="77777777" w:rsidTr="00FF4DBE">
        <w:tc>
          <w:tcPr>
            <w:tcW w:w="1133" w:type="dxa"/>
          </w:tcPr>
          <w:p w14:paraId="5EA875B6" w14:textId="5CBFCED4" w:rsidR="001623B7" w:rsidRPr="00F7796D" w:rsidRDefault="00F81BC1" w:rsidP="00E00797">
            <w:pPr>
              <w:pStyle w:val="Norma"/>
              <w:rPr>
                <w:rFonts w:cs="Arial"/>
              </w:rPr>
            </w:pPr>
            <w:r>
              <w:rPr>
                <w:rFonts w:cs="Arial"/>
              </w:rPr>
              <w:t>3</w:t>
            </w:r>
          </w:p>
        </w:tc>
        <w:tc>
          <w:tcPr>
            <w:tcW w:w="5638" w:type="dxa"/>
            <w:shd w:val="clear" w:color="auto" w:fill="auto"/>
          </w:tcPr>
          <w:p w14:paraId="5EA875B7" w14:textId="2D79AC43" w:rsidR="001623B7" w:rsidRPr="00F7796D" w:rsidRDefault="00F81BC1" w:rsidP="00E00797">
            <w:pPr>
              <w:pStyle w:val="Norma"/>
              <w:rPr>
                <w:rFonts w:cs="Arial"/>
              </w:rPr>
            </w:pPr>
            <w:r w:rsidRPr="00334AEE">
              <w:rPr>
                <w:rFonts w:ascii="Calibri" w:hAnsi="Calibri"/>
                <w:b/>
              </w:rPr>
              <w:t>QUALITY ASSURING THE SERVICES YOU PROVIDE</w:t>
            </w:r>
          </w:p>
        </w:tc>
        <w:tc>
          <w:tcPr>
            <w:tcW w:w="2693" w:type="dxa"/>
            <w:shd w:val="clear" w:color="auto" w:fill="auto"/>
          </w:tcPr>
          <w:p w14:paraId="5EA875B8" w14:textId="22323499" w:rsidR="001623B7" w:rsidRPr="00F7796D" w:rsidRDefault="00DE76AF" w:rsidP="00E00797">
            <w:pPr>
              <w:pStyle w:val="Norma"/>
              <w:rPr>
                <w:rFonts w:cs="Arial"/>
              </w:rPr>
            </w:pPr>
            <w:r>
              <w:rPr>
                <w:rFonts w:cs="Arial"/>
              </w:rPr>
              <w:t>10%</w:t>
            </w:r>
          </w:p>
        </w:tc>
      </w:tr>
      <w:tr w:rsidR="001623B7" w:rsidRPr="00C6546D" w14:paraId="5EA875BD" w14:textId="77777777" w:rsidTr="00FF4DBE">
        <w:tc>
          <w:tcPr>
            <w:tcW w:w="1133" w:type="dxa"/>
          </w:tcPr>
          <w:p w14:paraId="5EA875BA" w14:textId="3E205DAC" w:rsidR="001623B7" w:rsidRPr="00F7796D" w:rsidRDefault="00F81BC1" w:rsidP="00E00797">
            <w:pPr>
              <w:pStyle w:val="Norma"/>
              <w:rPr>
                <w:rFonts w:cs="Arial"/>
              </w:rPr>
            </w:pPr>
            <w:r>
              <w:rPr>
                <w:rFonts w:cs="Arial"/>
              </w:rPr>
              <w:t>4</w:t>
            </w:r>
          </w:p>
        </w:tc>
        <w:tc>
          <w:tcPr>
            <w:tcW w:w="5638" w:type="dxa"/>
            <w:shd w:val="clear" w:color="auto" w:fill="auto"/>
          </w:tcPr>
          <w:p w14:paraId="5EA875BB" w14:textId="676381F9" w:rsidR="001623B7" w:rsidRPr="00F7796D" w:rsidRDefault="00F81BC1" w:rsidP="00E00797">
            <w:pPr>
              <w:pStyle w:val="Norma"/>
              <w:rPr>
                <w:rFonts w:cs="Arial"/>
              </w:rPr>
            </w:pPr>
            <w:r w:rsidRPr="00334AEE">
              <w:rPr>
                <w:rFonts w:ascii="Calibri" w:hAnsi="Calibri"/>
                <w:b/>
              </w:rPr>
              <w:t>MANAGEMENT STRUCTURE</w:t>
            </w:r>
          </w:p>
        </w:tc>
        <w:tc>
          <w:tcPr>
            <w:tcW w:w="2693" w:type="dxa"/>
            <w:shd w:val="clear" w:color="auto" w:fill="auto"/>
          </w:tcPr>
          <w:p w14:paraId="5EA875BC" w14:textId="1C688ECB" w:rsidR="001623B7" w:rsidRPr="00F7796D" w:rsidRDefault="001809CD" w:rsidP="00E00797">
            <w:pPr>
              <w:pStyle w:val="Norma"/>
              <w:rPr>
                <w:rFonts w:cs="Arial"/>
              </w:rPr>
            </w:pPr>
            <w:r>
              <w:rPr>
                <w:rFonts w:cs="Arial"/>
              </w:rPr>
              <w:t>5</w:t>
            </w:r>
            <w:r w:rsidR="00DE76AF">
              <w:rPr>
                <w:rFonts w:cs="Arial"/>
              </w:rPr>
              <w:t>%</w:t>
            </w:r>
          </w:p>
        </w:tc>
      </w:tr>
      <w:tr w:rsidR="001623B7" w:rsidRPr="00C6546D" w14:paraId="5EA875C1" w14:textId="77777777" w:rsidTr="00FF4DBE">
        <w:tc>
          <w:tcPr>
            <w:tcW w:w="1133" w:type="dxa"/>
          </w:tcPr>
          <w:p w14:paraId="5EA875BE" w14:textId="7AB65F34" w:rsidR="001623B7" w:rsidRPr="00F7796D" w:rsidRDefault="00F81BC1" w:rsidP="00E00797">
            <w:pPr>
              <w:pStyle w:val="Norma"/>
              <w:rPr>
                <w:rFonts w:cs="Arial"/>
              </w:rPr>
            </w:pPr>
            <w:r>
              <w:rPr>
                <w:rFonts w:cs="Arial"/>
              </w:rPr>
              <w:t>5</w:t>
            </w:r>
          </w:p>
        </w:tc>
        <w:tc>
          <w:tcPr>
            <w:tcW w:w="5638" w:type="dxa"/>
            <w:shd w:val="clear" w:color="auto" w:fill="auto"/>
          </w:tcPr>
          <w:p w14:paraId="5EA875BF" w14:textId="14D3D04F" w:rsidR="001623B7" w:rsidRPr="00F7796D" w:rsidRDefault="00F81BC1" w:rsidP="00E00797">
            <w:pPr>
              <w:pStyle w:val="Norma"/>
              <w:rPr>
                <w:rFonts w:cs="Arial"/>
              </w:rPr>
            </w:pPr>
            <w:r w:rsidRPr="00334AEE">
              <w:rPr>
                <w:rFonts w:ascii="Calibri" w:hAnsi="Calibri"/>
                <w:b/>
              </w:rPr>
              <w:t>PROJECT TEAM</w:t>
            </w:r>
            <w:r>
              <w:rPr>
                <w:rFonts w:ascii="Calibri" w:hAnsi="Calibri"/>
                <w:b/>
              </w:rPr>
              <w:t xml:space="preserve"> – SKILLS AND KNOWLEDGE</w:t>
            </w:r>
          </w:p>
        </w:tc>
        <w:tc>
          <w:tcPr>
            <w:tcW w:w="2693" w:type="dxa"/>
            <w:shd w:val="clear" w:color="auto" w:fill="auto"/>
          </w:tcPr>
          <w:p w14:paraId="5EA875C0" w14:textId="52669072" w:rsidR="001623B7" w:rsidRPr="00F7796D" w:rsidRDefault="001809CD" w:rsidP="00E00797">
            <w:pPr>
              <w:pStyle w:val="Norma"/>
              <w:rPr>
                <w:rFonts w:cs="Arial"/>
              </w:rPr>
            </w:pPr>
            <w:r>
              <w:rPr>
                <w:rFonts w:cs="Arial"/>
              </w:rPr>
              <w:t>1</w:t>
            </w:r>
            <w:r w:rsidR="00DE76AF">
              <w:rPr>
                <w:rFonts w:cs="Arial"/>
              </w:rPr>
              <w:t>0%</w:t>
            </w:r>
          </w:p>
        </w:tc>
      </w:tr>
      <w:tr w:rsidR="001623B7" w:rsidRPr="00C6546D" w14:paraId="5EA875C5" w14:textId="77777777" w:rsidTr="00FF4DBE">
        <w:tc>
          <w:tcPr>
            <w:tcW w:w="1133" w:type="dxa"/>
          </w:tcPr>
          <w:p w14:paraId="5EA875C2" w14:textId="416F5849" w:rsidR="001623B7" w:rsidRPr="00F7796D" w:rsidRDefault="00F81BC1" w:rsidP="00E00797">
            <w:pPr>
              <w:pStyle w:val="Norma"/>
              <w:rPr>
                <w:rFonts w:cs="Arial"/>
              </w:rPr>
            </w:pPr>
            <w:r>
              <w:rPr>
                <w:rFonts w:cs="Arial"/>
              </w:rPr>
              <w:t>6</w:t>
            </w:r>
          </w:p>
        </w:tc>
        <w:tc>
          <w:tcPr>
            <w:tcW w:w="5638" w:type="dxa"/>
            <w:shd w:val="clear" w:color="auto" w:fill="auto"/>
          </w:tcPr>
          <w:p w14:paraId="5EA875C3" w14:textId="6D8AEE44" w:rsidR="001623B7" w:rsidRPr="00F7796D" w:rsidRDefault="00F81BC1" w:rsidP="005B657D">
            <w:pPr>
              <w:pStyle w:val="Norma"/>
              <w:rPr>
                <w:rFonts w:cs="Arial"/>
              </w:rPr>
            </w:pPr>
            <w:r w:rsidRPr="00334AEE">
              <w:rPr>
                <w:rFonts w:ascii="Calibri" w:hAnsi="Calibri"/>
                <w:b/>
              </w:rPr>
              <w:t>METHOD, ABILITY AND TECHNICAL CAPACITY</w:t>
            </w:r>
          </w:p>
        </w:tc>
        <w:tc>
          <w:tcPr>
            <w:tcW w:w="2693" w:type="dxa"/>
            <w:shd w:val="clear" w:color="auto" w:fill="auto"/>
          </w:tcPr>
          <w:p w14:paraId="5EA875C4" w14:textId="50B0CBB4" w:rsidR="001623B7" w:rsidRPr="00F7796D" w:rsidRDefault="001809CD">
            <w:pPr>
              <w:pStyle w:val="Norma"/>
              <w:rPr>
                <w:rFonts w:cs="Arial"/>
              </w:rPr>
            </w:pPr>
            <w:r>
              <w:rPr>
                <w:rFonts w:cs="Arial"/>
              </w:rPr>
              <w:t>35</w:t>
            </w:r>
            <w:r w:rsidR="00DE76AF">
              <w:rPr>
                <w:rFonts w:cs="Arial"/>
              </w:rPr>
              <w:t>%</w:t>
            </w:r>
          </w:p>
        </w:tc>
      </w:tr>
      <w:tr w:rsidR="001623B7" w:rsidRPr="00C6546D" w14:paraId="5EA875C9" w14:textId="77777777" w:rsidTr="00FF4DBE">
        <w:tc>
          <w:tcPr>
            <w:tcW w:w="1133" w:type="dxa"/>
          </w:tcPr>
          <w:p w14:paraId="5EA875C6" w14:textId="679AAEE0" w:rsidR="001623B7" w:rsidRPr="00F7796D" w:rsidRDefault="00F81BC1" w:rsidP="00E00797">
            <w:pPr>
              <w:pStyle w:val="Norma"/>
              <w:rPr>
                <w:rFonts w:cs="Arial"/>
              </w:rPr>
            </w:pPr>
            <w:r>
              <w:rPr>
                <w:rFonts w:cs="Arial"/>
              </w:rPr>
              <w:t>7</w:t>
            </w:r>
          </w:p>
        </w:tc>
        <w:tc>
          <w:tcPr>
            <w:tcW w:w="5638" w:type="dxa"/>
            <w:shd w:val="clear" w:color="auto" w:fill="auto"/>
          </w:tcPr>
          <w:p w14:paraId="5EA875C7" w14:textId="7433D552" w:rsidR="001623B7" w:rsidRPr="00F7796D" w:rsidRDefault="00F81BC1" w:rsidP="00E00797">
            <w:pPr>
              <w:pStyle w:val="Norma"/>
              <w:rPr>
                <w:rFonts w:cs="Arial"/>
              </w:rPr>
            </w:pPr>
            <w:r w:rsidRPr="00334AEE">
              <w:rPr>
                <w:rFonts w:ascii="Calibri" w:hAnsi="Calibri"/>
                <w:b/>
              </w:rPr>
              <w:t>UNDERSTANDING OF REQUIREMENTS</w:t>
            </w:r>
          </w:p>
        </w:tc>
        <w:tc>
          <w:tcPr>
            <w:tcW w:w="2693" w:type="dxa"/>
            <w:shd w:val="clear" w:color="auto" w:fill="auto"/>
          </w:tcPr>
          <w:p w14:paraId="5EA875C8" w14:textId="3AC6C8FF" w:rsidR="001623B7" w:rsidRPr="00F7796D" w:rsidRDefault="00DE76AF" w:rsidP="001809CD">
            <w:pPr>
              <w:pStyle w:val="Norma"/>
              <w:rPr>
                <w:rFonts w:cs="Arial"/>
              </w:rPr>
            </w:pPr>
            <w:r>
              <w:rPr>
                <w:rFonts w:cs="Arial"/>
              </w:rPr>
              <w:t>1</w:t>
            </w:r>
            <w:r w:rsidR="001809CD">
              <w:rPr>
                <w:rFonts w:cs="Arial"/>
              </w:rPr>
              <w:t>5</w:t>
            </w:r>
            <w:r>
              <w:rPr>
                <w:rFonts w:cs="Arial"/>
              </w:rPr>
              <w:t>%</w:t>
            </w:r>
          </w:p>
        </w:tc>
      </w:tr>
      <w:tr w:rsidR="00F81BC1" w:rsidRPr="00C6546D" w14:paraId="2E6C8FB4" w14:textId="77777777" w:rsidTr="00FF4DBE">
        <w:tc>
          <w:tcPr>
            <w:tcW w:w="1133" w:type="dxa"/>
          </w:tcPr>
          <w:p w14:paraId="1E560CCE" w14:textId="3433B6B8" w:rsidR="00F81BC1" w:rsidRPr="00F7796D" w:rsidRDefault="00F81BC1" w:rsidP="00E00797">
            <w:pPr>
              <w:pStyle w:val="Norma"/>
              <w:rPr>
                <w:rFonts w:cs="Arial"/>
              </w:rPr>
            </w:pPr>
            <w:r>
              <w:rPr>
                <w:rFonts w:cs="Arial"/>
              </w:rPr>
              <w:t>8</w:t>
            </w:r>
          </w:p>
        </w:tc>
        <w:tc>
          <w:tcPr>
            <w:tcW w:w="5638" w:type="dxa"/>
            <w:shd w:val="clear" w:color="auto" w:fill="auto"/>
          </w:tcPr>
          <w:p w14:paraId="66360B15" w14:textId="1E9C66FF" w:rsidR="00F81BC1" w:rsidRPr="00F7796D" w:rsidRDefault="00F81BC1" w:rsidP="00E00797">
            <w:pPr>
              <w:pStyle w:val="Norma"/>
              <w:rPr>
                <w:rFonts w:cs="Arial"/>
              </w:rPr>
            </w:pPr>
            <w:r>
              <w:rPr>
                <w:rFonts w:ascii="Calibri" w:hAnsi="Calibri"/>
                <w:b/>
              </w:rPr>
              <w:t xml:space="preserve">RISK AND </w:t>
            </w:r>
            <w:r w:rsidRPr="00334AEE">
              <w:rPr>
                <w:rFonts w:ascii="Calibri" w:hAnsi="Calibri"/>
                <w:b/>
              </w:rPr>
              <w:t>CHALLENGES</w:t>
            </w:r>
          </w:p>
        </w:tc>
        <w:tc>
          <w:tcPr>
            <w:tcW w:w="2693" w:type="dxa"/>
            <w:shd w:val="clear" w:color="auto" w:fill="auto"/>
          </w:tcPr>
          <w:p w14:paraId="42541313" w14:textId="1A768AA0" w:rsidR="00F81BC1" w:rsidRPr="00F7796D" w:rsidRDefault="001809CD" w:rsidP="00E00797">
            <w:pPr>
              <w:pStyle w:val="Norma"/>
              <w:rPr>
                <w:rFonts w:cs="Arial"/>
              </w:rPr>
            </w:pPr>
            <w:r>
              <w:rPr>
                <w:rFonts w:cs="Arial"/>
              </w:rPr>
              <w:t>5</w:t>
            </w:r>
            <w:r w:rsidR="00DE76AF">
              <w:rPr>
                <w:rFonts w:cs="Arial"/>
              </w:rPr>
              <w:t>%</w:t>
            </w:r>
          </w:p>
        </w:tc>
      </w:tr>
      <w:tr w:rsidR="001623B7" w:rsidRPr="00C6546D" w14:paraId="5EA875CC" w14:textId="77777777" w:rsidTr="00FF4DBE">
        <w:tc>
          <w:tcPr>
            <w:tcW w:w="6771" w:type="dxa"/>
            <w:gridSpan w:val="2"/>
          </w:tcPr>
          <w:p w14:paraId="5EA875CA" w14:textId="77777777" w:rsidR="001623B7" w:rsidRPr="00F7796D" w:rsidRDefault="001623B7" w:rsidP="00E00797">
            <w:pPr>
              <w:pStyle w:val="Norma"/>
              <w:rPr>
                <w:rFonts w:cs="Arial"/>
              </w:rPr>
            </w:pPr>
          </w:p>
        </w:tc>
        <w:tc>
          <w:tcPr>
            <w:tcW w:w="2693" w:type="dxa"/>
            <w:shd w:val="clear" w:color="auto" w:fill="auto"/>
          </w:tcPr>
          <w:p w14:paraId="5EA875CB" w14:textId="77777777" w:rsidR="001623B7" w:rsidRPr="00F7796D" w:rsidRDefault="001623B7" w:rsidP="00E00797">
            <w:pPr>
              <w:pStyle w:val="Norma"/>
              <w:rPr>
                <w:rFonts w:cs="Arial"/>
              </w:rPr>
            </w:pPr>
            <w:r w:rsidRPr="00F7796D">
              <w:rPr>
                <w:rFonts w:cs="Arial"/>
              </w:rPr>
              <w:t>100%</w:t>
            </w:r>
          </w:p>
        </w:tc>
      </w:tr>
    </w:tbl>
    <w:p w14:paraId="405ED9CC" w14:textId="77777777" w:rsidR="0089389E" w:rsidRDefault="0089389E" w:rsidP="00F129F3">
      <w:pPr>
        <w:pStyle w:val="Norma"/>
        <w:jc w:val="both"/>
        <w:rPr>
          <w:rFonts w:cs="Arial"/>
          <w:b/>
          <w:bCs/>
          <w:sz w:val="24"/>
          <w:szCs w:val="24"/>
        </w:rPr>
      </w:pPr>
    </w:p>
    <w:p w14:paraId="5EA875CE" w14:textId="77777777" w:rsidR="00F129F3" w:rsidRPr="00E4650D" w:rsidRDefault="00F129F3" w:rsidP="00F129F3">
      <w:pPr>
        <w:pStyle w:val="Norma"/>
        <w:jc w:val="both"/>
        <w:rPr>
          <w:rFonts w:cs="Arial"/>
          <w:b/>
          <w:bCs/>
          <w:sz w:val="24"/>
          <w:szCs w:val="24"/>
        </w:rPr>
      </w:pPr>
      <w:r w:rsidRPr="00E4650D">
        <w:rPr>
          <w:rFonts w:cs="Arial"/>
          <w:b/>
          <w:bCs/>
          <w:sz w:val="24"/>
          <w:szCs w:val="24"/>
        </w:rPr>
        <w:t>Scoring Method</w:t>
      </w:r>
    </w:p>
    <w:p w14:paraId="5EA875CF" w14:textId="77777777" w:rsidR="00F129F3" w:rsidRPr="00E4650D" w:rsidRDefault="00F129F3" w:rsidP="00F129F3">
      <w:pPr>
        <w:pStyle w:val="Norma"/>
        <w:jc w:val="both"/>
        <w:rPr>
          <w:rFonts w:cs="Arial"/>
          <w:b/>
          <w:bCs/>
          <w:sz w:val="24"/>
          <w:szCs w:val="24"/>
        </w:rPr>
      </w:pPr>
    </w:p>
    <w:p w14:paraId="5EA875D0" w14:textId="77777777" w:rsidR="00F129F3" w:rsidRPr="00E4650D" w:rsidRDefault="00F129F3" w:rsidP="00F129F3">
      <w:pPr>
        <w:pStyle w:val="Norma"/>
        <w:jc w:val="both"/>
        <w:rPr>
          <w:rFonts w:cs="Arial"/>
          <w:bCs/>
          <w:sz w:val="24"/>
          <w:szCs w:val="24"/>
        </w:rPr>
      </w:pPr>
      <w:r w:rsidRPr="00E4650D">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E4650D" w:rsidRDefault="00F129F3" w:rsidP="00F129F3">
      <w:pPr>
        <w:pStyle w:val="Norma"/>
        <w:jc w:val="both"/>
        <w:rPr>
          <w:rFonts w:cs="Arial"/>
          <w:bCs/>
          <w:sz w:val="24"/>
          <w:szCs w:val="24"/>
        </w:rPr>
      </w:pPr>
    </w:p>
    <w:p w14:paraId="11D63197" w14:textId="06B4043F" w:rsidR="0089389E" w:rsidRPr="00E4650D" w:rsidRDefault="00F129F3" w:rsidP="00F129F3">
      <w:pPr>
        <w:pStyle w:val="Norma"/>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EA875D3" w14:textId="77777777" w:rsidR="00F129F3" w:rsidRDefault="00F129F3" w:rsidP="00F129F3">
      <w:pPr>
        <w:pStyle w:val="Norma"/>
        <w:spacing w:line="276" w:lineRule="auto"/>
        <w:rPr>
          <w:rFonts w:ascii="Calibri" w:hAnsi="Calibri" w:cs="Calibri"/>
          <w:color w:val="0000FF"/>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14:paraId="5EA875D6" w14:textId="77777777" w:rsidTr="00E00797">
        <w:tc>
          <w:tcPr>
            <w:tcW w:w="816" w:type="dxa"/>
          </w:tcPr>
          <w:p w14:paraId="5EA875D4"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t>Score</w:t>
            </w:r>
          </w:p>
        </w:tc>
        <w:tc>
          <w:tcPr>
            <w:tcW w:w="7939" w:type="dxa"/>
          </w:tcPr>
          <w:p w14:paraId="5EA875D5" w14:textId="77777777" w:rsidR="00F129F3" w:rsidRPr="008A0415" w:rsidRDefault="00F129F3" w:rsidP="00E00797">
            <w:pPr>
              <w:pStyle w:val="Norma"/>
              <w:spacing w:line="276" w:lineRule="auto"/>
              <w:jc w:val="both"/>
              <w:rPr>
                <w:rFonts w:cs="Arial"/>
                <w:b/>
                <w:sz w:val="24"/>
                <w:szCs w:val="24"/>
              </w:rPr>
            </w:pPr>
            <w:r w:rsidRPr="008A0415">
              <w:rPr>
                <w:rFonts w:cs="Arial"/>
                <w:b/>
                <w:sz w:val="24"/>
                <w:szCs w:val="24"/>
              </w:rPr>
              <w:t>Description</w:t>
            </w:r>
          </w:p>
        </w:tc>
      </w:tr>
      <w:tr w:rsidR="00F129F3" w:rsidRPr="008A0415" w14:paraId="5EA875D9" w14:textId="77777777" w:rsidTr="00E00797">
        <w:trPr>
          <w:trHeight w:val="313"/>
        </w:trPr>
        <w:tc>
          <w:tcPr>
            <w:tcW w:w="816" w:type="dxa"/>
          </w:tcPr>
          <w:p w14:paraId="5EA875D7"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1</w:t>
            </w:r>
          </w:p>
        </w:tc>
        <w:tc>
          <w:tcPr>
            <w:tcW w:w="7939" w:type="dxa"/>
          </w:tcPr>
          <w:p w14:paraId="5EA875D8"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5EA875DC" w14:textId="77777777" w:rsidTr="00E00797">
        <w:tc>
          <w:tcPr>
            <w:tcW w:w="816" w:type="dxa"/>
          </w:tcPr>
          <w:p w14:paraId="5EA875DA"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2</w:t>
            </w:r>
          </w:p>
        </w:tc>
        <w:tc>
          <w:tcPr>
            <w:tcW w:w="7939" w:type="dxa"/>
          </w:tcPr>
          <w:p w14:paraId="5EA875DB"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5EA875DF" w14:textId="77777777" w:rsidTr="00E00797">
        <w:tc>
          <w:tcPr>
            <w:tcW w:w="816" w:type="dxa"/>
          </w:tcPr>
          <w:p w14:paraId="5EA875DD"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3</w:t>
            </w:r>
          </w:p>
        </w:tc>
        <w:tc>
          <w:tcPr>
            <w:tcW w:w="7939" w:type="dxa"/>
          </w:tcPr>
          <w:p w14:paraId="5EA875DE"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5EA875E2" w14:textId="77777777" w:rsidTr="00E00797">
        <w:tc>
          <w:tcPr>
            <w:tcW w:w="816" w:type="dxa"/>
          </w:tcPr>
          <w:p w14:paraId="5EA875E0"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4</w:t>
            </w:r>
          </w:p>
        </w:tc>
        <w:tc>
          <w:tcPr>
            <w:tcW w:w="7939" w:type="dxa"/>
          </w:tcPr>
          <w:p w14:paraId="5EA875E1"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5EA875E5" w14:textId="77777777" w:rsidTr="00E00797">
        <w:tc>
          <w:tcPr>
            <w:tcW w:w="816" w:type="dxa"/>
          </w:tcPr>
          <w:p w14:paraId="5EA875E3" w14:textId="77777777" w:rsidR="00F129F3" w:rsidRPr="008A0415" w:rsidRDefault="00F129F3" w:rsidP="00E00797">
            <w:pPr>
              <w:pStyle w:val="Norma"/>
              <w:spacing w:line="276" w:lineRule="auto"/>
              <w:jc w:val="both"/>
              <w:rPr>
                <w:rFonts w:cs="Arial"/>
                <w:sz w:val="24"/>
                <w:szCs w:val="24"/>
              </w:rPr>
            </w:pPr>
            <w:r w:rsidRPr="008A0415">
              <w:rPr>
                <w:rFonts w:cs="Arial"/>
                <w:sz w:val="24"/>
                <w:szCs w:val="24"/>
              </w:rPr>
              <w:t>5</w:t>
            </w:r>
          </w:p>
        </w:tc>
        <w:tc>
          <w:tcPr>
            <w:tcW w:w="7939" w:type="dxa"/>
          </w:tcPr>
          <w:p w14:paraId="5EA875E4" w14:textId="77777777" w:rsidR="00F129F3" w:rsidRPr="008A0415" w:rsidRDefault="00F129F3" w:rsidP="00E00797">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5EA87615" w14:textId="77777777" w:rsidR="004A2B75" w:rsidRDefault="004A2B75" w:rsidP="00E4650D">
      <w:pPr>
        <w:pStyle w:val="Norma"/>
        <w:jc w:val="both"/>
        <w:rPr>
          <w:rFonts w:cs="Arial"/>
          <w:b/>
          <w:sz w:val="24"/>
          <w:szCs w:val="24"/>
        </w:rPr>
      </w:pPr>
      <w:bookmarkStart w:id="42" w:name="nine01"/>
      <w:bookmarkEnd w:id="42"/>
    </w:p>
    <w:p w14:paraId="5EA87616" w14:textId="77777777" w:rsidR="00BD1875" w:rsidRPr="00E4650D" w:rsidRDefault="00BD1875" w:rsidP="00E4650D">
      <w:pPr>
        <w:pStyle w:val="Norma"/>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
        <w:jc w:val="both"/>
        <w:rPr>
          <w:rFonts w:cs="Arial"/>
          <w:sz w:val="24"/>
          <w:szCs w:val="24"/>
        </w:rPr>
      </w:pPr>
    </w:p>
    <w:p w14:paraId="5EA87618" w14:textId="6E218984" w:rsidR="00D648EC" w:rsidRPr="00E4650D" w:rsidRDefault="007B668D" w:rsidP="00E4650D">
      <w:pPr>
        <w:pStyle w:val="Norma"/>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w:t>
      </w:r>
      <w:r w:rsidR="000B765B" w:rsidRPr="00E4650D">
        <w:rPr>
          <w:rFonts w:cs="Arial"/>
          <w:sz w:val="24"/>
          <w:szCs w:val="24"/>
        </w:rPr>
        <w:lastRenderedPageBreak/>
        <w:t>of</w:t>
      </w:r>
      <w:r w:rsidRPr="00E4650D">
        <w:rPr>
          <w:rFonts w:cs="Arial"/>
          <w:sz w:val="24"/>
          <w:szCs w:val="24"/>
        </w:rPr>
        <w:t xml:space="preserve"> the criteria above</w:t>
      </w:r>
      <w:r w:rsidR="00F81BC1">
        <w:rPr>
          <w:rFonts w:cs="Arial"/>
          <w:sz w:val="24"/>
          <w:szCs w:val="24"/>
        </w:rPr>
        <w:t xml:space="preserve"> and supply a price </w:t>
      </w:r>
      <w:r w:rsidR="006D62F6" w:rsidRPr="00E4650D">
        <w:rPr>
          <w:rFonts w:eastAsia="Calibri" w:cs="Arial"/>
          <w:sz w:val="24"/>
          <w:szCs w:val="24"/>
          <w:lang w:eastAsia="en-US"/>
        </w:rPr>
        <w:t xml:space="preserve">schedule </w:t>
      </w:r>
      <w:r w:rsidR="00D648EC" w:rsidRPr="00E4650D">
        <w:rPr>
          <w:rFonts w:eastAsia="Calibri" w:cs="Arial"/>
          <w:sz w:val="24"/>
          <w:szCs w:val="24"/>
          <w:lang w:eastAsia="en-US"/>
        </w:rPr>
        <w:t xml:space="preserve">specifying the daily rates (ex-VAT) you will charge for each level of your staff. </w:t>
      </w:r>
    </w:p>
    <w:p w14:paraId="5EA8761A" w14:textId="77777777" w:rsidR="003B5CAF" w:rsidRPr="002D4038" w:rsidRDefault="003B5CAF" w:rsidP="003C1CE8">
      <w:pPr>
        <w:pStyle w:val="Norma"/>
        <w:jc w:val="both"/>
        <w:rPr>
          <w:rFonts w:ascii="Calibri" w:hAnsi="Calibri" w:cs="Calibri"/>
          <w:b/>
        </w:rPr>
      </w:pPr>
    </w:p>
    <w:p w14:paraId="5EA8761B" w14:textId="77777777" w:rsidR="000B02C5" w:rsidRPr="008A0415" w:rsidRDefault="000B02C5" w:rsidP="008A0415">
      <w:pPr>
        <w:pStyle w:val="Norma"/>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
        <w:jc w:val="both"/>
        <w:rPr>
          <w:rFonts w:cs="Arial"/>
          <w:b/>
          <w:sz w:val="24"/>
          <w:szCs w:val="24"/>
        </w:rPr>
      </w:pPr>
    </w:p>
    <w:p w14:paraId="5EA8761D" w14:textId="4BB87FDC" w:rsidR="002E198B" w:rsidRPr="008A0415" w:rsidRDefault="0097210C" w:rsidP="008A0415">
      <w:pPr>
        <w:pStyle w:val="Norma"/>
        <w:jc w:val="both"/>
        <w:rPr>
          <w:rFonts w:cs="Arial"/>
          <w:sz w:val="24"/>
          <w:szCs w:val="24"/>
        </w:rPr>
      </w:pPr>
      <w:r>
        <w:rPr>
          <w:rFonts w:cs="Arial"/>
          <w:sz w:val="24"/>
          <w:szCs w:val="24"/>
        </w:rPr>
        <w:t>C</w:t>
      </w:r>
      <w:r w:rsidR="00222DF8" w:rsidRPr="008A0415">
        <w:rPr>
          <w:rFonts w:cs="Arial"/>
          <w:sz w:val="24"/>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8A0415" w:rsidRDefault="002E198B" w:rsidP="008A0415">
      <w:pPr>
        <w:pStyle w:val="Norma"/>
        <w:jc w:val="both"/>
        <w:rPr>
          <w:rFonts w:cs="Arial"/>
          <w:sz w:val="24"/>
          <w:szCs w:val="24"/>
        </w:rPr>
      </w:pPr>
    </w:p>
    <w:p w14:paraId="3DADA445" w14:textId="07703C16" w:rsidR="00802C0A" w:rsidRDefault="00802C0A" w:rsidP="00802C0A">
      <w:pPr>
        <w:pStyle w:val="Norma"/>
        <w:jc w:val="both"/>
        <w:rPr>
          <w:rFonts w:cs="Arial"/>
          <w:sz w:val="24"/>
          <w:szCs w:val="24"/>
        </w:rPr>
      </w:pPr>
      <w:r w:rsidRPr="008A0415">
        <w:rPr>
          <w:rFonts w:cs="Arial"/>
          <w:sz w:val="24"/>
          <w:szCs w:val="24"/>
        </w:rPr>
        <w:t xml:space="preserve">Should interviews go ahead, </w:t>
      </w:r>
      <w:r>
        <w:rPr>
          <w:rFonts w:cs="Arial"/>
          <w:sz w:val="24"/>
          <w:szCs w:val="24"/>
        </w:rPr>
        <w:t>C</w:t>
      </w:r>
      <w:r w:rsidRPr="008A0415">
        <w:rPr>
          <w:rFonts w:cs="Arial"/>
          <w:sz w:val="24"/>
          <w:szCs w:val="24"/>
        </w:rPr>
        <w:t xml:space="preserve">CC will shortlist the top three suppliers with the highest marks from the written proposals. Interviews are provisionally expected to be held </w:t>
      </w:r>
      <w:r>
        <w:rPr>
          <w:rFonts w:cs="Arial"/>
          <w:sz w:val="24"/>
          <w:szCs w:val="24"/>
        </w:rPr>
        <w:t>on</w:t>
      </w:r>
      <w:r w:rsidRPr="008A0415">
        <w:rPr>
          <w:rFonts w:cs="Arial"/>
          <w:sz w:val="24"/>
          <w:szCs w:val="24"/>
        </w:rPr>
        <w:t xml:space="preserve"> </w:t>
      </w:r>
      <w:r w:rsidR="001809CD" w:rsidRPr="001809CD">
        <w:rPr>
          <w:rFonts w:cs="Arial"/>
          <w:sz w:val="24"/>
          <w:szCs w:val="24"/>
        </w:rPr>
        <w:t xml:space="preserve">week commencing on </w:t>
      </w:r>
      <w:r w:rsidR="001809CD" w:rsidRPr="009D1267">
        <w:rPr>
          <w:rFonts w:cs="Arial"/>
          <w:color w:val="FF0000"/>
          <w:sz w:val="24"/>
          <w:szCs w:val="24"/>
        </w:rPr>
        <w:t>25</w:t>
      </w:r>
      <w:r w:rsidR="001809CD" w:rsidRPr="009D1267">
        <w:rPr>
          <w:rFonts w:cs="Arial"/>
          <w:color w:val="FF0000"/>
          <w:sz w:val="24"/>
          <w:szCs w:val="24"/>
          <w:vertAlign w:val="superscript"/>
        </w:rPr>
        <w:t>th</w:t>
      </w:r>
      <w:r w:rsidR="001809CD" w:rsidRPr="009D1267">
        <w:rPr>
          <w:rFonts w:cs="Arial"/>
          <w:color w:val="FF0000"/>
          <w:sz w:val="24"/>
          <w:szCs w:val="24"/>
        </w:rPr>
        <w:t xml:space="preserve"> February 2019</w:t>
      </w:r>
      <w:r>
        <w:rPr>
          <w:rFonts w:cs="Arial"/>
          <w:sz w:val="24"/>
          <w:szCs w:val="24"/>
        </w:rPr>
        <w:t>. If this date changes, C</w:t>
      </w:r>
      <w:r w:rsidRPr="008A0415">
        <w:rPr>
          <w:rFonts w:cs="Arial"/>
          <w:sz w:val="24"/>
          <w:szCs w:val="24"/>
        </w:rPr>
        <w:t xml:space="preserve">CC will notify applicants. </w:t>
      </w:r>
    </w:p>
    <w:p w14:paraId="5CD39FFD" w14:textId="77777777" w:rsidR="00802C0A" w:rsidRDefault="00802C0A" w:rsidP="008A0415">
      <w:pPr>
        <w:pStyle w:val="Norma"/>
        <w:jc w:val="both"/>
        <w:rPr>
          <w:rFonts w:cs="Arial"/>
          <w:sz w:val="24"/>
          <w:szCs w:val="24"/>
        </w:rPr>
      </w:pPr>
    </w:p>
    <w:p w14:paraId="5EA87621" w14:textId="335D7D1B" w:rsidR="006C44C2" w:rsidRDefault="006C44C2" w:rsidP="008A0415">
      <w:pPr>
        <w:pStyle w:val="Norma"/>
        <w:jc w:val="both"/>
        <w:rPr>
          <w:rFonts w:cs="Arial"/>
          <w:sz w:val="24"/>
          <w:szCs w:val="24"/>
        </w:rPr>
      </w:pPr>
      <w:r>
        <w:rPr>
          <w:rFonts w:cs="Arial"/>
          <w:sz w:val="24"/>
          <w:szCs w:val="24"/>
        </w:rPr>
        <w:t>The areas to be covered in the interview,</w:t>
      </w:r>
      <w:r w:rsidRPr="008A0415">
        <w:rPr>
          <w:rFonts w:cs="Arial"/>
          <w:sz w:val="24"/>
          <w:szCs w:val="24"/>
        </w:rPr>
        <w:t xml:space="preserve"> and mar</w:t>
      </w:r>
      <w:r>
        <w:rPr>
          <w:rFonts w:cs="Arial"/>
          <w:sz w:val="24"/>
          <w:szCs w:val="24"/>
        </w:rPr>
        <w:t>kings allocated to each topic area</w:t>
      </w:r>
      <w:r w:rsidRPr="008A0415">
        <w:rPr>
          <w:rFonts w:cs="Arial"/>
          <w:sz w:val="24"/>
          <w:szCs w:val="24"/>
        </w:rPr>
        <w:t xml:space="preserve"> will be sent to the shortlisted supplier prior to interview.</w:t>
      </w:r>
    </w:p>
    <w:p w14:paraId="5EA87622" w14:textId="77777777" w:rsidR="006C44C2" w:rsidRDefault="006C44C2" w:rsidP="008A0415">
      <w:pPr>
        <w:pStyle w:val="Norma"/>
        <w:jc w:val="both"/>
        <w:rPr>
          <w:rFonts w:cs="Arial"/>
          <w:sz w:val="24"/>
          <w:szCs w:val="24"/>
        </w:rPr>
      </w:pPr>
    </w:p>
    <w:p w14:paraId="5EA87623" w14:textId="77777777" w:rsidR="00A54FFC" w:rsidRPr="008A0415" w:rsidRDefault="00222DF8" w:rsidP="008A0415">
      <w:pPr>
        <w:pStyle w:val="Norma"/>
        <w:jc w:val="both"/>
        <w:rPr>
          <w:rFonts w:cs="Arial"/>
          <w:sz w:val="24"/>
          <w:szCs w:val="24"/>
        </w:rPr>
      </w:pPr>
      <w:r w:rsidRPr="008A0415">
        <w:rPr>
          <w:rFonts w:cs="Arial"/>
          <w:sz w:val="24"/>
          <w:szCs w:val="24"/>
        </w:rPr>
        <w:t>Further details of interview</w:t>
      </w:r>
      <w:r w:rsidR="000967DA">
        <w:rPr>
          <w:rFonts w:cs="Arial"/>
          <w:sz w:val="24"/>
          <w:szCs w:val="24"/>
        </w:rPr>
        <w:t>s</w:t>
      </w:r>
      <w:r w:rsidRPr="008A0415">
        <w:rPr>
          <w:rFonts w:cs="Arial"/>
          <w:sz w:val="24"/>
          <w:szCs w:val="24"/>
        </w:rPr>
        <w:t xml:space="preserve"> will be sent to successful applicants on selection.</w:t>
      </w:r>
      <w:r w:rsidR="001C6E36" w:rsidRPr="008A0415">
        <w:rPr>
          <w:rFonts w:cs="Arial"/>
          <w:sz w:val="24"/>
          <w:szCs w:val="24"/>
        </w:rPr>
        <w:t xml:space="preserve"> </w:t>
      </w:r>
    </w:p>
    <w:p w14:paraId="5EA87625" w14:textId="77777777" w:rsidR="003C1CE8" w:rsidRDefault="003C1CE8" w:rsidP="003C1CE8">
      <w:pPr>
        <w:pStyle w:val="Norma"/>
        <w:jc w:val="both"/>
        <w:rPr>
          <w:rFonts w:ascii="Calibri" w:hAnsi="Calibri" w:cs="Calibri"/>
        </w:rPr>
      </w:pPr>
    </w:p>
    <w:p w14:paraId="5EA87626" w14:textId="77777777"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8A0415" w:rsidRDefault="00480D1F"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p w14:paraId="5EA87629" w14:textId="1054DA31" w:rsidR="00A10F62" w:rsidRDefault="00AA6AF5"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7"/>
    </w:p>
    <w:sectPr w:rsidR="00A10F62" w:rsidSect="005F738A">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8762E" w14:textId="77777777" w:rsidR="00DD15F0" w:rsidRDefault="00DD15F0" w:rsidP="00EB43D8">
      <w:pPr>
        <w:pStyle w:val="Norma"/>
      </w:pPr>
      <w:r>
        <w:separator/>
      </w:r>
    </w:p>
  </w:endnote>
  <w:endnote w:type="continuationSeparator" w:id="0">
    <w:p w14:paraId="5EA8762F" w14:textId="77777777" w:rsidR="00DD15F0" w:rsidRDefault="00DD15F0"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0" w14:textId="77777777" w:rsidR="00DD15F0" w:rsidRDefault="00DD15F0" w:rsidP="00602CDD">
    <w:pPr>
      <w:pStyle w:val="Footer"/>
      <w:pBdr>
        <w:top w:val="single" w:sz="4" w:space="1" w:color="D9D9D9"/>
      </w:pBdr>
      <w:jc w:val="right"/>
    </w:pPr>
    <w:r>
      <w:fldChar w:fldCharType="begin"/>
    </w:r>
    <w:r>
      <w:instrText xml:space="preserve"> PAGE   \* MERGEFORMAT </w:instrText>
    </w:r>
    <w:r>
      <w:fldChar w:fldCharType="separate"/>
    </w:r>
    <w:r w:rsidR="00950814">
      <w:rPr>
        <w:noProof/>
      </w:rPr>
      <w:t>13</w:t>
    </w:r>
    <w:r>
      <w:rPr>
        <w:noProof/>
      </w:rPr>
      <w:fldChar w:fldCharType="end"/>
    </w:r>
    <w:r>
      <w:t xml:space="preserve"> | </w:t>
    </w:r>
    <w:r w:rsidRPr="00602CDD">
      <w:rPr>
        <w:color w:val="808080"/>
        <w:spacing w:val="60"/>
      </w:rPr>
      <w:t>Page</w:t>
    </w:r>
  </w:p>
  <w:p w14:paraId="5EA87631" w14:textId="77777777" w:rsidR="00DD15F0" w:rsidRDefault="00DD15F0"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8762C" w14:textId="77777777" w:rsidR="00DD15F0" w:rsidRDefault="00DD15F0" w:rsidP="00EB43D8">
      <w:pPr>
        <w:pStyle w:val="Norma"/>
      </w:pPr>
      <w:r>
        <w:separator/>
      </w:r>
    </w:p>
  </w:footnote>
  <w:footnote w:type="continuationSeparator" w:id="0">
    <w:p w14:paraId="5EA8762D" w14:textId="77777777" w:rsidR="00DD15F0" w:rsidRDefault="00DD15F0" w:rsidP="00EB43D8">
      <w:pPr>
        <w:pStyle w:val="Norma"/>
      </w:pPr>
      <w:r>
        <w:continuationSeparator/>
      </w:r>
    </w:p>
  </w:footnote>
  <w:footnote w:id="1">
    <w:p w14:paraId="3C02B3D0" w14:textId="77777777" w:rsidR="00506996" w:rsidRPr="00506996" w:rsidRDefault="00506996" w:rsidP="00506996">
      <w:pPr>
        <w:pStyle w:val="FootnoteText"/>
        <w:rPr>
          <w:rFonts w:ascii="Arial" w:hAnsi="Arial" w:cs="Arial"/>
        </w:rPr>
      </w:pPr>
      <w:r w:rsidRPr="00506996">
        <w:rPr>
          <w:rStyle w:val="FootnoteReference"/>
          <w:rFonts w:ascii="Arial" w:hAnsi="Arial" w:cs="Arial"/>
        </w:rPr>
        <w:footnoteRef/>
      </w:r>
      <w:r w:rsidRPr="00506996">
        <w:rPr>
          <w:rFonts w:ascii="Arial" w:hAnsi="Arial" w:cs="Arial"/>
        </w:rPr>
        <w:t xml:space="preserve"> </w:t>
      </w:r>
      <w:r w:rsidRPr="0082142E">
        <w:rPr>
          <w:rStyle w:val="Hyperlink"/>
          <w:rFonts w:ascii="Arial" w:hAnsi="Arial" w:cs="Arial"/>
        </w:rPr>
        <w:t>https://www.theccc.org.uk/</w:t>
      </w:r>
    </w:p>
  </w:footnote>
  <w:footnote w:id="2">
    <w:p w14:paraId="531A9AE1" w14:textId="52DD9DB0" w:rsidR="0082142E" w:rsidRPr="00506996" w:rsidRDefault="00506996" w:rsidP="00506996">
      <w:pPr>
        <w:pStyle w:val="FootnoteText"/>
        <w:rPr>
          <w:rFonts w:ascii="Arial" w:hAnsi="Arial" w:cs="Arial"/>
        </w:rPr>
      </w:pPr>
      <w:r w:rsidRPr="00506996">
        <w:rPr>
          <w:rStyle w:val="FootnoteReference"/>
          <w:rFonts w:ascii="Arial" w:hAnsi="Arial" w:cs="Arial"/>
        </w:rPr>
        <w:footnoteRef/>
      </w:r>
      <w:r w:rsidRPr="00506996">
        <w:rPr>
          <w:rFonts w:ascii="Arial" w:hAnsi="Arial" w:cs="Arial"/>
        </w:rPr>
        <w:t xml:space="preserve"> </w:t>
      </w:r>
      <w:hyperlink r:id="rId1" w:history="1">
        <w:r w:rsidR="0082142E" w:rsidRPr="00B42E3C">
          <w:rPr>
            <w:rStyle w:val="Hyperlink"/>
            <w:rFonts w:ascii="Arial" w:hAnsi="Arial" w:cs="Arial"/>
          </w:rPr>
          <w:t>https://www.legislation.gov.uk/ukpga/2008/27/contents</w:t>
        </w:r>
      </w:hyperlink>
    </w:p>
  </w:footnote>
  <w:footnote w:id="3">
    <w:p w14:paraId="045905C7" w14:textId="77777777" w:rsidR="00506996" w:rsidRPr="00506996" w:rsidRDefault="00506996" w:rsidP="00506996">
      <w:pPr>
        <w:pStyle w:val="FootnoteText"/>
        <w:rPr>
          <w:rFonts w:ascii="Arial" w:hAnsi="Arial" w:cs="Arial"/>
        </w:rPr>
      </w:pPr>
      <w:r w:rsidRPr="00506996">
        <w:rPr>
          <w:rStyle w:val="FootnoteReference"/>
          <w:rFonts w:ascii="Arial" w:hAnsi="Arial" w:cs="Arial"/>
        </w:rPr>
        <w:footnoteRef/>
      </w:r>
      <w:r w:rsidRPr="00506996">
        <w:rPr>
          <w:rFonts w:ascii="Arial" w:hAnsi="Arial" w:cs="Arial"/>
        </w:rPr>
        <w:t xml:space="preserve"> As per Section 16 of the Act: ‘Annual statement of UK emissions’</w:t>
      </w:r>
    </w:p>
  </w:footnote>
  <w:footnote w:id="4">
    <w:p w14:paraId="663F51AC" w14:textId="77777777" w:rsidR="00506996" w:rsidRPr="00506996" w:rsidRDefault="00506996" w:rsidP="00506996">
      <w:pPr>
        <w:pStyle w:val="FootnoteText"/>
        <w:rPr>
          <w:rFonts w:ascii="Arial" w:hAnsi="Arial" w:cs="Arial"/>
        </w:rPr>
      </w:pPr>
      <w:r w:rsidRPr="00506996">
        <w:rPr>
          <w:rStyle w:val="FootnoteReference"/>
          <w:rFonts w:ascii="Arial" w:hAnsi="Arial" w:cs="Arial"/>
        </w:rPr>
        <w:footnoteRef/>
      </w:r>
      <w:r w:rsidRPr="00506996">
        <w:rPr>
          <w:rFonts w:ascii="Arial" w:hAnsi="Arial" w:cs="Arial"/>
        </w:rPr>
        <w:t xml:space="preserve"> As per Section 18 of the Act: ‘Final statement for budgetary period’</w:t>
      </w:r>
    </w:p>
  </w:footnote>
  <w:footnote w:id="5">
    <w:p w14:paraId="262D1E09" w14:textId="77777777" w:rsidR="00506996" w:rsidRPr="00506996" w:rsidRDefault="00506996" w:rsidP="00506996">
      <w:pPr>
        <w:pStyle w:val="FootnoteText"/>
        <w:rPr>
          <w:rFonts w:ascii="Arial" w:hAnsi="Arial" w:cs="Arial"/>
        </w:rPr>
      </w:pPr>
      <w:r w:rsidRPr="00506996">
        <w:rPr>
          <w:rStyle w:val="FootnoteReference"/>
          <w:rFonts w:ascii="Arial" w:hAnsi="Arial" w:cs="Arial"/>
        </w:rPr>
        <w:footnoteRef/>
      </w:r>
      <w:r w:rsidRPr="00506996">
        <w:rPr>
          <w:rFonts w:ascii="Arial" w:hAnsi="Arial" w:cs="Arial"/>
        </w:rPr>
        <w:t xml:space="preserve"> As per Section 17 of the Act: ‘Powers to carry amounts from one budgetary period to another’, Paragraph 4.b</w:t>
      </w:r>
    </w:p>
  </w:footnote>
  <w:footnote w:id="6">
    <w:p w14:paraId="0AB46BB4" w14:textId="7583896A" w:rsidR="0082142E" w:rsidRPr="00506996" w:rsidRDefault="00506996" w:rsidP="00506996">
      <w:pPr>
        <w:pStyle w:val="FootnoteText"/>
        <w:rPr>
          <w:rFonts w:ascii="Arial" w:hAnsi="Arial" w:cs="Arial"/>
        </w:rPr>
      </w:pPr>
      <w:r w:rsidRPr="00506996">
        <w:rPr>
          <w:rStyle w:val="FootnoteReference"/>
          <w:rFonts w:ascii="Arial" w:hAnsi="Arial" w:cs="Arial"/>
        </w:rPr>
        <w:footnoteRef/>
      </w:r>
      <w:r w:rsidRPr="00506996">
        <w:rPr>
          <w:rFonts w:ascii="Arial" w:hAnsi="Arial" w:cs="Arial"/>
        </w:rPr>
        <w:t xml:space="preserve"> This was published in 2008</w:t>
      </w:r>
      <w:r w:rsidR="00C660FA">
        <w:rPr>
          <w:rFonts w:ascii="Arial" w:hAnsi="Arial" w:cs="Arial"/>
        </w:rPr>
        <w:t xml:space="preserve"> for the first three carbon budgets</w:t>
      </w:r>
      <w:r w:rsidRPr="00506996">
        <w:rPr>
          <w:rFonts w:ascii="Arial" w:hAnsi="Arial" w:cs="Arial"/>
        </w:rPr>
        <w:t xml:space="preserve">: </w:t>
      </w:r>
      <w:hyperlink r:id="rId2" w:history="1">
        <w:r w:rsidR="0082142E" w:rsidRPr="00B42E3C">
          <w:rPr>
            <w:rStyle w:val="Hyperlink"/>
            <w:rFonts w:ascii="Arial" w:hAnsi="Arial" w:cs="Arial"/>
          </w:rPr>
          <w:t>https://www.theccc.org.uk/publication/building-a-low-carbon-economy-the-uks-contribution-to-tackling-climate-change-2/</w:t>
        </w:r>
      </w:hyperlink>
    </w:p>
  </w:footnote>
  <w:footnote w:id="7">
    <w:p w14:paraId="314D87A9" w14:textId="77777777" w:rsidR="00506996" w:rsidRPr="00506996" w:rsidRDefault="00506996" w:rsidP="00506996">
      <w:pPr>
        <w:pStyle w:val="FootnoteText"/>
        <w:rPr>
          <w:rFonts w:ascii="Arial" w:hAnsi="Arial" w:cs="Arial"/>
        </w:rPr>
      </w:pPr>
      <w:r w:rsidRPr="00506996">
        <w:rPr>
          <w:rStyle w:val="FootnoteReference"/>
          <w:rFonts w:ascii="Arial" w:hAnsi="Arial" w:cs="Arial"/>
        </w:rPr>
        <w:footnoteRef/>
      </w:r>
      <w:r w:rsidRPr="00506996">
        <w:rPr>
          <w:rFonts w:ascii="Arial" w:hAnsi="Arial" w:cs="Arial"/>
        </w:rPr>
        <w:t xml:space="preserve"> Available at </w:t>
      </w:r>
      <w:hyperlink r:id="rId3" w:history="1">
        <w:r w:rsidRPr="00506996">
          <w:rPr>
            <w:rStyle w:val="Hyperlink"/>
            <w:rFonts w:ascii="Arial" w:hAnsi="Arial" w:cs="Arial"/>
          </w:rPr>
          <w:t>https://www.theccc.org.uk/wp-content/uploads/2014/04/The-impact-of-conditions-on-the-first-UK-carbon-budget-Final.pdf</w:t>
        </w:r>
      </w:hyperlink>
      <w:r w:rsidRPr="00506996">
        <w:rPr>
          <w:rFonts w:ascii="Arial" w:hAnsi="Arial" w:cs="Arial"/>
        </w:rPr>
        <w:t xml:space="preserve"> </w:t>
      </w:r>
    </w:p>
  </w:footnote>
  <w:footnote w:id="8">
    <w:p w14:paraId="065A3371" w14:textId="77777777" w:rsidR="00506996" w:rsidRPr="00506996" w:rsidRDefault="00506996" w:rsidP="00506996">
      <w:pPr>
        <w:pStyle w:val="FootnoteText"/>
        <w:rPr>
          <w:rFonts w:ascii="Arial" w:hAnsi="Arial" w:cs="Arial"/>
        </w:rPr>
      </w:pPr>
      <w:r w:rsidRPr="00506996">
        <w:rPr>
          <w:rStyle w:val="FootnoteReference"/>
          <w:rFonts w:ascii="Arial" w:hAnsi="Arial" w:cs="Arial"/>
        </w:rPr>
        <w:footnoteRef/>
      </w:r>
      <w:r w:rsidRPr="00506996">
        <w:rPr>
          <w:rFonts w:ascii="Arial" w:hAnsi="Arial" w:cs="Arial"/>
        </w:rPr>
        <w:t xml:space="preserve"> Available at: </w:t>
      </w:r>
      <w:hyperlink r:id="rId4" w:history="1">
        <w:r w:rsidRPr="00506996">
          <w:rPr>
            <w:rStyle w:val="Hyperlink"/>
            <w:rFonts w:ascii="Arial" w:hAnsi="Arial" w:cs="Arial"/>
          </w:rPr>
          <w:t>https://www.theccc.org.uk/wp-content/uploads/2014/04/20140414-CCC-advice.pdf</w:t>
        </w:r>
      </w:hyperlink>
      <w:r w:rsidRPr="00506996">
        <w:rPr>
          <w:rFonts w:ascii="Arial" w:hAnsi="Arial" w:cs="Arial"/>
        </w:rPr>
        <w:t xml:space="preserve">   </w:t>
      </w:r>
    </w:p>
  </w:footnote>
  <w:footnote w:id="9">
    <w:p w14:paraId="4D742FBF" w14:textId="77777777" w:rsidR="00506996" w:rsidRDefault="00506996" w:rsidP="00506996">
      <w:pPr>
        <w:pStyle w:val="FootnoteText"/>
      </w:pPr>
      <w:r w:rsidRPr="00506996">
        <w:rPr>
          <w:rStyle w:val="FootnoteReference"/>
          <w:rFonts w:ascii="Arial" w:hAnsi="Arial" w:cs="Arial"/>
        </w:rPr>
        <w:footnoteRef/>
      </w:r>
      <w:r w:rsidRPr="00506996">
        <w:rPr>
          <w:rFonts w:ascii="Arial" w:hAnsi="Arial" w:cs="Arial"/>
        </w:rPr>
        <w:t xml:space="preserve"> Available at: </w:t>
      </w:r>
      <w:hyperlink r:id="rId5" w:history="1">
        <w:r w:rsidRPr="00506996">
          <w:rPr>
            <w:rStyle w:val="Hyperlink"/>
            <w:rFonts w:ascii="Arial" w:hAnsi="Arial" w:cs="Arial"/>
          </w:rPr>
          <w:t>https://www.theccc.org.uk/wp-content/uploads/2015/03/150310-SoS-to-Deben-re-carbon-budgets.pdf</w:t>
        </w:r>
      </w:hyperlink>
      <w:r>
        <w:t xml:space="preserve"> </w:t>
      </w:r>
    </w:p>
  </w:footnote>
  <w:footnote w:id="10">
    <w:p w14:paraId="3A04D899" w14:textId="1252E91A" w:rsidR="00A27125" w:rsidRPr="009D1267" w:rsidRDefault="00790D07" w:rsidP="00790D07">
      <w:pPr>
        <w:pStyle w:val="FootnoteText"/>
        <w:rPr>
          <w:rFonts w:ascii="Arial" w:hAnsi="Arial" w:cs="Arial"/>
        </w:rPr>
      </w:pPr>
      <w:r w:rsidRPr="009D1267">
        <w:rPr>
          <w:rStyle w:val="FootnoteReference"/>
          <w:rFonts w:ascii="Arial" w:hAnsi="Arial" w:cs="Arial"/>
        </w:rPr>
        <w:footnoteRef/>
      </w:r>
      <w:r w:rsidRPr="009D1267">
        <w:rPr>
          <w:rFonts w:ascii="Arial" w:hAnsi="Arial" w:cs="Arial"/>
        </w:rPr>
        <w:t xml:space="preserve"> See previous work carried out for the CCC by Cambridge Econometrics: </w:t>
      </w:r>
      <w:hyperlink r:id="rId6" w:history="1">
        <w:r w:rsidR="00A27125" w:rsidRPr="009D1267">
          <w:rPr>
            <w:rStyle w:val="Hyperlink"/>
            <w:rFonts w:ascii="Arial" w:hAnsi="Arial" w:cs="Arial"/>
          </w:rPr>
          <w:t>https://www.theccc.org.uk/wp-content/uploads/2015/12/Quantifying-Uncertainty-over-Baseline-Emissions-Projections.pdf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2" w14:textId="0D3A7AEB" w:rsidR="00DD15F0" w:rsidRDefault="00466A6F"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rsidR="00DD15F0">
      <w:tab/>
    </w:r>
    <w:r w:rsidR="00DD15F0">
      <w:tab/>
    </w:r>
    <w:r w:rsidR="00DD15F0" w:rsidRPr="00D95762">
      <w:rPr>
        <w:sz w:val="28"/>
        <w:szCs w:val="28"/>
      </w:rPr>
      <w:tab/>
    </w:r>
    <w:r w:rsidR="00DD15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C30"/>
    <w:multiLevelType w:val="hybridMultilevel"/>
    <w:tmpl w:val="EF9A90FA"/>
    <w:lvl w:ilvl="0" w:tplc="08090001">
      <w:start w:val="1"/>
      <w:numFmt w:val="bullet"/>
      <w:lvlText w:val=""/>
      <w:lvlJc w:val="left"/>
      <w:pPr>
        <w:ind w:left="720" w:hanging="360"/>
      </w:pPr>
      <w:rPr>
        <w:rFonts w:ascii="Symbol" w:hAnsi="Symbol" w:hint="default"/>
      </w:rPr>
    </w:lvl>
    <w:lvl w:ilvl="1" w:tplc="60B435B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A6F77"/>
    <w:multiLevelType w:val="hybridMultilevel"/>
    <w:tmpl w:val="CF544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70FA1"/>
    <w:multiLevelType w:val="hybridMultilevel"/>
    <w:tmpl w:val="92C07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A414A"/>
    <w:multiLevelType w:val="hybridMultilevel"/>
    <w:tmpl w:val="34C49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14F1E"/>
    <w:multiLevelType w:val="hybridMultilevel"/>
    <w:tmpl w:val="CFF0B6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F36E67"/>
    <w:multiLevelType w:val="hybridMultilevel"/>
    <w:tmpl w:val="6C0C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D193A"/>
    <w:multiLevelType w:val="hybridMultilevel"/>
    <w:tmpl w:val="F2B6F3A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A940AEC"/>
    <w:multiLevelType w:val="hybridMultilevel"/>
    <w:tmpl w:val="47DE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63AB9"/>
    <w:multiLevelType w:val="hybridMultilevel"/>
    <w:tmpl w:val="FF4A632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334CED"/>
    <w:multiLevelType w:val="hybridMultilevel"/>
    <w:tmpl w:val="55727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1"/>
  </w:num>
  <w:num w:numId="6">
    <w:abstractNumId w:val="9"/>
  </w:num>
  <w:num w:numId="7">
    <w:abstractNumId w:val="0"/>
  </w:num>
  <w:num w:numId="8">
    <w:abstractNumId w:val="4"/>
  </w:num>
  <w:num w:numId="9">
    <w:abstractNumId w:val="8"/>
  </w:num>
  <w:num w:numId="10">
    <w:abstractNumId w:val="10"/>
  </w:num>
  <w:num w:numId="11">
    <w:abstractNumId w:val="7"/>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61"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424"/>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2F4F"/>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9DE"/>
    <w:rsid w:val="000F5CEF"/>
    <w:rsid w:val="000F5D88"/>
    <w:rsid w:val="000F5EFB"/>
    <w:rsid w:val="000F62F4"/>
    <w:rsid w:val="000F647F"/>
    <w:rsid w:val="000F668C"/>
    <w:rsid w:val="000F6E18"/>
    <w:rsid w:val="00100D31"/>
    <w:rsid w:val="00102371"/>
    <w:rsid w:val="0010274D"/>
    <w:rsid w:val="001038F2"/>
    <w:rsid w:val="00103E3B"/>
    <w:rsid w:val="00104197"/>
    <w:rsid w:val="00105CAD"/>
    <w:rsid w:val="001060C6"/>
    <w:rsid w:val="0011055B"/>
    <w:rsid w:val="00110DD3"/>
    <w:rsid w:val="00111E58"/>
    <w:rsid w:val="00111EBB"/>
    <w:rsid w:val="00111FE9"/>
    <w:rsid w:val="001120A5"/>
    <w:rsid w:val="00112508"/>
    <w:rsid w:val="00113696"/>
    <w:rsid w:val="00114EC5"/>
    <w:rsid w:val="0011511A"/>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187C"/>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0D3"/>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9CD"/>
    <w:rsid w:val="00180A58"/>
    <w:rsid w:val="00182296"/>
    <w:rsid w:val="001825DA"/>
    <w:rsid w:val="00183D41"/>
    <w:rsid w:val="00183E6B"/>
    <w:rsid w:val="001850D3"/>
    <w:rsid w:val="00187A2E"/>
    <w:rsid w:val="0019065C"/>
    <w:rsid w:val="001911B4"/>
    <w:rsid w:val="001914C9"/>
    <w:rsid w:val="00192A40"/>
    <w:rsid w:val="00192C0C"/>
    <w:rsid w:val="00192CDD"/>
    <w:rsid w:val="001946EB"/>
    <w:rsid w:val="001A1F4F"/>
    <w:rsid w:val="001A1FA4"/>
    <w:rsid w:val="001A380A"/>
    <w:rsid w:val="001A4227"/>
    <w:rsid w:val="001A56B8"/>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2038"/>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3AF"/>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77245"/>
    <w:rsid w:val="0028087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5DF"/>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562"/>
    <w:rsid w:val="00371917"/>
    <w:rsid w:val="00371AEC"/>
    <w:rsid w:val="00371B5D"/>
    <w:rsid w:val="00371EC3"/>
    <w:rsid w:val="00372E97"/>
    <w:rsid w:val="00373710"/>
    <w:rsid w:val="003745E5"/>
    <w:rsid w:val="00377705"/>
    <w:rsid w:val="00377DBD"/>
    <w:rsid w:val="00377E2E"/>
    <w:rsid w:val="0038006D"/>
    <w:rsid w:val="00380DAD"/>
    <w:rsid w:val="00380FE1"/>
    <w:rsid w:val="003810FE"/>
    <w:rsid w:val="00381725"/>
    <w:rsid w:val="00382A62"/>
    <w:rsid w:val="00383B11"/>
    <w:rsid w:val="003840DA"/>
    <w:rsid w:val="00384532"/>
    <w:rsid w:val="003846E8"/>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1DE"/>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BB4"/>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A5C"/>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065"/>
    <w:rsid w:val="00454BAD"/>
    <w:rsid w:val="00454F16"/>
    <w:rsid w:val="004555B6"/>
    <w:rsid w:val="0045560E"/>
    <w:rsid w:val="004560FB"/>
    <w:rsid w:val="004562E8"/>
    <w:rsid w:val="004564C7"/>
    <w:rsid w:val="00456DE6"/>
    <w:rsid w:val="00456E30"/>
    <w:rsid w:val="00457E00"/>
    <w:rsid w:val="00460096"/>
    <w:rsid w:val="0046101F"/>
    <w:rsid w:val="004630F7"/>
    <w:rsid w:val="00464000"/>
    <w:rsid w:val="0046424C"/>
    <w:rsid w:val="00464A1C"/>
    <w:rsid w:val="004666C3"/>
    <w:rsid w:val="00466A6F"/>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3B9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0AA"/>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996"/>
    <w:rsid w:val="00506C08"/>
    <w:rsid w:val="005107B1"/>
    <w:rsid w:val="00511D00"/>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6AE"/>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657D"/>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4F6D"/>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1A0"/>
    <w:rsid w:val="00617F1C"/>
    <w:rsid w:val="006200CA"/>
    <w:rsid w:val="006217E1"/>
    <w:rsid w:val="0062251F"/>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38FB"/>
    <w:rsid w:val="00764A61"/>
    <w:rsid w:val="00764F78"/>
    <w:rsid w:val="00765912"/>
    <w:rsid w:val="00766B47"/>
    <w:rsid w:val="00767424"/>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0D07"/>
    <w:rsid w:val="007918CA"/>
    <w:rsid w:val="0079191B"/>
    <w:rsid w:val="00791D12"/>
    <w:rsid w:val="007925CC"/>
    <w:rsid w:val="00793C96"/>
    <w:rsid w:val="00793DAC"/>
    <w:rsid w:val="00794727"/>
    <w:rsid w:val="00794809"/>
    <w:rsid w:val="00795D6A"/>
    <w:rsid w:val="007963DA"/>
    <w:rsid w:val="007964CA"/>
    <w:rsid w:val="00796FD9"/>
    <w:rsid w:val="0079783F"/>
    <w:rsid w:val="007979D8"/>
    <w:rsid w:val="007A11CB"/>
    <w:rsid w:val="007A1C17"/>
    <w:rsid w:val="007A32A0"/>
    <w:rsid w:val="007A3C95"/>
    <w:rsid w:val="007A4019"/>
    <w:rsid w:val="007A4AF6"/>
    <w:rsid w:val="007A59AD"/>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C0A"/>
    <w:rsid w:val="00802D74"/>
    <w:rsid w:val="00802F1B"/>
    <w:rsid w:val="008036AA"/>
    <w:rsid w:val="00804030"/>
    <w:rsid w:val="00804221"/>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42E"/>
    <w:rsid w:val="00821ED1"/>
    <w:rsid w:val="00822007"/>
    <w:rsid w:val="00822428"/>
    <w:rsid w:val="00822D57"/>
    <w:rsid w:val="00823535"/>
    <w:rsid w:val="00823831"/>
    <w:rsid w:val="00823EAB"/>
    <w:rsid w:val="00825890"/>
    <w:rsid w:val="008261E0"/>
    <w:rsid w:val="008263B3"/>
    <w:rsid w:val="008275B6"/>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5F7"/>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4BF4"/>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66A"/>
    <w:rsid w:val="00884DF5"/>
    <w:rsid w:val="00885287"/>
    <w:rsid w:val="00885A8D"/>
    <w:rsid w:val="00885F2B"/>
    <w:rsid w:val="008870AD"/>
    <w:rsid w:val="008877C3"/>
    <w:rsid w:val="008900E7"/>
    <w:rsid w:val="00890423"/>
    <w:rsid w:val="0089058C"/>
    <w:rsid w:val="008924F5"/>
    <w:rsid w:val="00892698"/>
    <w:rsid w:val="00892AD7"/>
    <w:rsid w:val="00893015"/>
    <w:rsid w:val="008937AF"/>
    <w:rsid w:val="0089389E"/>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2B65"/>
    <w:rsid w:val="008B3982"/>
    <w:rsid w:val="008B40B0"/>
    <w:rsid w:val="008B4415"/>
    <w:rsid w:val="008B486D"/>
    <w:rsid w:val="008B5319"/>
    <w:rsid w:val="008B723C"/>
    <w:rsid w:val="008C1587"/>
    <w:rsid w:val="008C1E3C"/>
    <w:rsid w:val="008C3108"/>
    <w:rsid w:val="008C336D"/>
    <w:rsid w:val="008C3CBA"/>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4F0"/>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EE"/>
    <w:rsid w:val="00950092"/>
    <w:rsid w:val="00950814"/>
    <w:rsid w:val="00950E15"/>
    <w:rsid w:val="00952191"/>
    <w:rsid w:val="00952A4C"/>
    <w:rsid w:val="009531E2"/>
    <w:rsid w:val="009535BC"/>
    <w:rsid w:val="00953E06"/>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210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3580"/>
    <w:rsid w:val="009C4157"/>
    <w:rsid w:val="009C42E1"/>
    <w:rsid w:val="009C6D1F"/>
    <w:rsid w:val="009C7F8E"/>
    <w:rsid w:val="009D05EE"/>
    <w:rsid w:val="009D0B1E"/>
    <w:rsid w:val="009D1267"/>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3ED2"/>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079EC"/>
    <w:rsid w:val="00A1046B"/>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49F6"/>
    <w:rsid w:val="00A25952"/>
    <w:rsid w:val="00A26A69"/>
    <w:rsid w:val="00A26E84"/>
    <w:rsid w:val="00A27125"/>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2751"/>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0F1"/>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B1"/>
    <w:rsid w:val="00B25BED"/>
    <w:rsid w:val="00B2697D"/>
    <w:rsid w:val="00B26A09"/>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2D7"/>
    <w:rsid w:val="00B52732"/>
    <w:rsid w:val="00B5427A"/>
    <w:rsid w:val="00B545C2"/>
    <w:rsid w:val="00B546EF"/>
    <w:rsid w:val="00B54F11"/>
    <w:rsid w:val="00B55340"/>
    <w:rsid w:val="00B553CC"/>
    <w:rsid w:val="00B554D1"/>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244"/>
    <w:rsid w:val="00B934D6"/>
    <w:rsid w:val="00B94078"/>
    <w:rsid w:val="00B960BC"/>
    <w:rsid w:val="00B965C3"/>
    <w:rsid w:val="00B96824"/>
    <w:rsid w:val="00B975B1"/>
    <w:rsid w:val="00B9782A"/>
    <w:rsid w:val="00B9798D"/>
    <w:rsid w:val="00BA01F8"/>
    <w:rsid w:val="00BA070B"/>
    <w:rsid w:val="00BA1610"/>
    <w:rsid w:val="00BA242A"/>
    <w:rsid w:val="00BA2D8D"/>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B7414"/>
    <w:rsid w:val="00BC05DF"/>
    <w:rsid w:val="00BC0668"/>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07D"/>
    <w:rsid w:val="00C12264"/>
    <w:rsid w:val="00C14C76"/>
    <w:rsid w:val="00C14D8A"/>
    <w:rsid w:val="00C14E63"/>
    <w:rsid w:val="00C14E6C"/>
    <w:rsid w:val="00C17880"/>
    <w:rsid w:val="00C178B0"/>
    <w:rsid w:val="00C17902"/>
    <w:rsid w:val="00C17AE5"/>
    <w:rsid w:val="00C2070F"/>
    <w:rsid w:val="00C20EAE"/>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5E72"/>
    <w:rsid w:val="00C56E6C"/>
    <w:rsid w:val="00C57864"/>
    <w:rsid w:val="00C57C71"/>
    <w:rsid w:val="00C6064F"/>
    <w:rsid w:val="00C60BF7"/>
    <w:rsid w:val="00C60F32"/>
    <w:rsid w:val="00C6136E"/>
    <w:rsid w:val="00C618FF"/>
    <w:rsid w:val="00C61FB0"/>
    <w:rsid w:val="00C62037"/>
    <w:rsid w:val="00C628D5"/>
    <w:rsid w:val="00C633C7"/>
    <w:rsid w:val="00C648A2"/>
    <w:rsid w:val="00C648EB"/>
    <w:rsid w:val="00C6551C"/>
    <w:rsid w:val="00C65E41"/>
    <w:rsid w:val="00C660FA"/>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7099"/>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2E3"/>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27370"/>
    <w:rsid w:val="00D30291"/>
    <w:rsid w:val="00D30AC6"/>
    <w:rsid w:val="00D311FC"/>
    <w:rsid w:val="00D31EBA"/>
    <w:rsid w:val="00D32CD3"/>
    <w:rsid w:val="00D3329C"/>
    <w:rsid w:val="00D332B3"/>
    <w:rsid w:val="00D33A98"/>
    <w:rsid w:val="00D34274"/>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2CB"/>
    <w:rsid w:val="00D86936"/>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1BDE"/>
    <w:rsid w:val="00DB23C2"/>
    <w:rsid w:val="00DB32E7"/>
    <w:rsid w:val="00DB33F9"/>
    <w:rsid w:val="00DB383C"/>
    <w:rsid w:val="00DB3E44"/>
    <w:rsid w:val="00DB4247"/>
    <w:rsid w:val="00DB48D8"/>
    <w:rsid w:val="00DB5688"/>
    <w:rsid w:val="00DB5E77"/>
    <w:rsid w:val="00DB637B"/>
    <w:rsid w:val="00DC06A8"/>
    <w:rsid w:val="00DC0761"/>
    <w:rsid w:val="00DC1C3D"/>
    <w:rsid w:val="00DC2211"/>
    <w:rsid w:val="00DC2F56"/>
    <w:rsid w:val="00DC33F1"/>
    <w:rsid w:val="00DC39C6"/>
    <w:rsid w:val="00DC49C2"/>
    <w:rsid w:val="00DC5902"/>
    <w:rsid w:val="00DC6CFB"/>
    <w:rsid w:val="00DC6E13"/>
    <w:rsid w:val="00DC7D19"/>
    <w:rsid w:val="00DD15F0"/>
    <w:rsid w:val="00DD34B0"/>
    <w:rsid w:val="00DD3909"/>
    <w:rsid w:val="00DD5078"/>
    <w:rsid w:val="00DD521A"/>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5362"/>
    <w:rsid w:val="00E66740"/>
    <w:rsid w:val="00E66BF7"/>
    <w:rsid w:val="00E67A37"/>
    <w:rsid w:val="00E714CC"/>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2E1D"/>
    <w:rsid w:val="00EB43D8"/>
    <w:rsid w:val="00EB4875"/>
    <w:rsid w:val="00EB4BC1"/>
    <w:rsid w:val="00EB4EDF"/>
    <w:rsid w:val="00EB584C"/>
    <w:rsid w:val="00EB6286"/>
    <w:rsid w:val="00EB63F0"/>
    <w:rsid w:val="00EB6ED1"/>
    <w:rsid w:val="00EB7361"/>
    <w:rsid w:val="00EC1F5B"/>
    <w:rsid w:val="00EC257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2A88"/>
    <w:rsid w:val="00F137E8"/>
    <w:rsid w:val="00F13A0F"/>
    <w:rsid w:val="00F13B5D"/>
    <w:rsid w:val="00F13E99"/>
    <w:rsid w:val="00F1404E"/>
    <w:rsid w:val="00F146C6"/>
    <w:rsid w:val="00F152A2"/>
    <w:rsid w:val="00F15F04"/>
    <w:rsid w:val="00F15FEB"/>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023"/>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959"/>
    <w:rsid w:val="00F75D1A"/>
    <w:rsid w:val="00F76F8B"/>
    <w:rsid w:val="00F8064F"/>
    <w:rsid w:val="00F80A85"/>
    <w:rsid w:val="00F81BC1"/>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782"/>
    <w:rsid w:val="00FF09CA"/>
    <w:rsid w:val="00FF13A1"/>
    <w:rsid w:val="00FF18E0"/>
    <w:rsid w:val="00FF2A8A"/>
    <w:rsid w:val="00FF3031"/>
    <w:rsid w:val="00FF4DBE"/>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15:docId w15:val="{0F3FC7D7-667B-4DA3-91E2-5415FDEB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BodyText">
    <w:name w:val="Body Text"/>
    <w:basedOn w:val="Normal"/>
    <w:link w:val="BodyTextChar"/>
    <w:rsid w:val="00BB7414"/>
    <w:pPr>
      <w:jc w:val="both"/>
    </w:pPr>
    <w:rPr>
      <w:rFonts w:ascii="Verdana" w:eastAsia="Times New Roman" w:hAnsi="Verdana"/>
      <w:lang w:eastAsia="en-US"/>
    </w:rPr>
  </w:style>
  <w:style w:type="character" w:customStyle="1" w:styleId="BodyTextChar">
    <w:name w:val="Body Text Char"/>
    <w:basedOn w:val="DefaultParagraphFont"/>
    <w:link w:val="BodyText"/>
    <w:rsid w:val="00BB7414"/>
    <w:rPr>
      <w:rFonts w:ascii="Verdana" w:eastAsia="Times New Roman" w:hAnsi="Verdana"/>
      <w:lang w:eastAsia="en-US"/>
    </w:rPr>
  </w:style>
  <w:style w:type="table" w:styleId="GridTable1Light">
    <w:name w:val="Grid Table 1 Light"/>
    <w:basedOn w:val="TableNormal"/>
    <w:uiPriority w:val="46"/>
    <w:rsid w:val="00BB74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56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ccc.org.uk/wp-content/uploads/2014/04/The-impact-of-conditions-on-the-first-UK-carbon-budget-Final.pdf" TargetMode="External"/><Relationship Id="rId2" Type="http://schemas.openxmlformats.org/officeDocument/2006/relationships/hyperlink" Target="https://www.theccc.org.uk/publication/building-a-low-carbon-economy-the-uks-contribution-to-tackling-climate-change-2/" TargetMode="External"/><Relationship Id="rId1" Type="http://schemas.openxmlformats.org/officeDocument/2006/relationships/hyperlink" Target="https://www.legislation.gov.uk/ukpga/2008/27/contents" TargetMode="External"/><Relationship Id="rId6" Type="http://schemas.openxmlformats.org/officeDocument/2006/relationships/hyperlink" Target="https://www.theccc.org.uk/wp-content/uploads/2015/12/Quantifying-Uncertainty-over-Baseline-Emissions-Projections.pdf" TargetMode="External"/><Relationship Id="rId5" Type="http://schemas.openxmlformats.org/officeDocument/2006/relationships/hyperlink" Target="https://www.theccc.org.uk/wp-content/uploads/2015/03/150310-SoS-to-Deben-re-carbon-budgets.pdf" TargetMode="External"/><Relationship Id="rId4" Type="http://schemas.openxmlformats.org/officeDocument/2006/relationships/hyperlink" Target="https://www.theccc.org.uk/wp-content/uploads/2014/04/20140414-CCC-adv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purl.org/dc/dcmitype/"/>
    <ds:schemaRef ds:uri="http://purl.org/dc/terms/"/>
    <ds:schemaRef ds:uri="http://purl.org/dc/elements/1.1/"/>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92AD04D9-29FA-4A24-8699-C957E671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3614</Words>
  <Characters>20605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24171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Taylor, Sean</cp:lastModifiedBy>
  <cp:revision>2</cp:revision>
  <cp:lastPrinted>2015-02-09T14:25:00Z</cp:lastPrinted>
  <dcterms:created xsi:type="dcterms:W3CDTF">2019-02-06T12:09:00Z</dcterms:created>
  <dcterms:modified xsi:type="dcterms:W3CDTF">2019-02-06T12:09:00Z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