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5551C2" w14:textId="77777777" w:rsidR="005540D7" w:rsidRDefault="008E0B6F">
      <w:bookmarkStart w:id="0" w:name="_64owek2nf504"/>
      <w:bookmarkEnd w:id="0"/>
      <w:r>
        <w:rPr>
          <w:noProof/>
          <w:lang w:val="en-US" w:eastAsia="en-US"/>
        </w:rPr>
        <w:drawing>
          <wp:inline distT="0" distB="0" distL="0" distR="0" wp14:anchorId="573FA97D" wp14:editId="405616F2">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F2E3A26" w14:textId="77777777" w:rsidR="005540D7" w:rsidRDefault="005540D7">
      <w:pPr>
        <w:rPr>
          <w:rFonts w:ascii="Helvetica Neue" w:eastAsia="Helvetica Neue" w:hAnsi="Helvetica Neue" w:cs="Helvetica Neue"/>
        </w:rPr>
      </w:pPr>
      <w:bookmarkStart w:id="1" w:name="_khslhe1gc958"/>
      <w:bookmarkEnd w:id="1"/>
    </w:p>
    <w:p w14:paraId="7B797FE5" w14:textId="77777777" w:rsidR="005540D7" w:rsidRDefault="005540D7">
      <w:pPr>
        <w:rPr>
          <w:rFonts w:ascii="Helvetica Neue" w:eastAsia="Helvetica Neue" w:hAnsi="Helvetica Neue" w:cs="Helvetica Neue"/>
        </w:rPr>
      </w:pPr>
      <w:bookmarkStart w:id="2" w:name="_l7sjvzoewjoa"/>
      <w:bookmarkEnd w:id="2"/>
    </w:p>
    <w:p w14:paraId="7F2C67F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659CEDE8" w14:textId="77777777" w:rsidR="005540D7" w:rsidRDefault="005540D7">
      <w:pPr>
        <w:rPr>
          <w:rFonts w:ascii="Helvetica Neue" w:eastAsia="Helvetica Neue" w:hAnsi="Helvetica Neue" w:cs="Helvetica Neue"/>
          <w:sz w:val="24"/>
          <w:szCs w:val="24"/>
        </w:rPr>
      </w:pPr>
      <w:bookmarkStart w:id="3" w:name="_1tyvnkwbo1qo"/>
      <w:bookmarkEnd w:id="3"/>
    </w:p>
    <w:p w14:paraId="505FB745" w14:textId="77777777" w:rsidR="005540D7" w:rsidRDefault="005540D7">
      <w:pPr>
        <w:rPr>
          <w:rFonts w:ascii="Helvetica Neue" w:eastAsia="Helvetica Neue" w:hAnsi="Helvetica Neue" w:cs="Helvetica Neue"/>
          <w:sz w:val="24"/>
          <w:szCs w:val="24"/>
        </w:rPr>
      </w:pPr>
      <w:bookmarkStart w:id="4" w:name="_sb4n61ohsx6l"/>
      <w:bookmarkEnd w:id="4"/>
    </w:p>
    <w:p w14:paraId="0306B1AE"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32DB0AFF" w14:textId="77777777"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1841A79E" w14:textId="77777777" w:rsidR="005540D7" w:rsidRDefault="00186B4A">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9C80DC0" w14:textId="77777777" w:rsidR="005540D7" w:rsidRDefault="00186B4A">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7AC43ECF" w14:textId="77777777" w:rsidR="005540D7" w:rsidRDefault="00186B4A">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5AA9704" w14:textId="77777777" w:rsidR="005540D7" w:rsidRDefault="00186B4A">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C704C33" w14:textId="77777777" w:rsidR="005540D7" w:rsidRDefault="00186B4A">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4B27E88A" w14:textId="77777777" w:rsidR="005540D7" w:rsidRDefault="00186B4A">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5510CFD2" w14:textId="77777777" w:rsidR="005540D7" w:rsidRDefault="00186B4A">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01019564" w14:textId="77777777" w:rsidR="005540D7" w:rsidRDefault="00186B4A">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34CCD899"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319E330F"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D19A4C0" w14:textId="77777777" w:rsidR="005540D7" w:rsidRDefault="005540D7">
      <w:pPr>
        <w:rPr>
          <w:rFonts w:ascii="Helvetica Neue" w:eastAsia="Helvetica Neue" w:hAnsi="Helvetica Neue" w:cs="Helvetica Neue"/>
          <w:sz w:val="24"/>
          <w:szCs w:val="24"/>
        </w:rPr>
      </w:pPr>
      <w:bookmarkStart w:id="7" w:name="_8ikrf6tkvcqn"/>
      <w:bookmarkEnd w:id="7"/>
    </w:p>
    <w:p w14:paraId="7BD210DB"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44DDA578"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0621D13A" w14:textId="77777777" w:rsidR="005540D7" w:rsidRDefault="008E0B6F">
      <w:pPr>
        <w:rPr>
          <w:sz w:val="24"/>
          <w:szCs w:val="24"/>
        </w:rPr>
      </w:pPr>
      <w:r>
        <w:br w:type="page"/>
      </w:r>
    </w:p>
    <w:p w14:paraId="5A644F5F"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14:paraId="5545DD48" w14:textId="528D7E2A"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2051D05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446F0F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0971D74" w14:textId="7C6444F5" w:rsidR="005540D7" w:rsidRDefault="001F4585">
            <w:pPr>
              <w:spacing w:after="0"/>
              <w:rPr>
                <w:rFonts w:ascii="Helvetica Neue" w:eastAsia="Helvetica Neue" w:hAnsi="Helvetica Neue" w:cs="Helvetica Neue"/>
                <w:sz w:val="24"/>
                <w:szCs w:val="24"/>
                <w:highlight w:val="yellow"/>
              </w:rPr>
            </w:pPr>
            <w:r w:rsidRPr="001F4585">
              <w:rPr>
                <w:rFonts w:ascii="Helvetica Neue" w:eastAsia="Helvetica Neue" w:hAnsi="Helvetica Neue" w:cs="Helvetica Neue"/>
                <w:sz w:val="24"/>
                <w:szCs w:val="24"/>
              </w:rPr>
              <w:t>5609 2060 3463 610</w:t>
            </w:r>
          </w:p>
        </w:tc>
      </w:tr>
      <w:tr w:rsidR="005540D7" w14:paraId="6DDACB6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B38F3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C896454" w14:textId="26C5056A" w:rsidR="005540D7" w:rsidRDefault="009A5898">
            <w:pPr>
              <w:spacing w:after="0"/>
              <w:rPr>
                <w:rFonts w:ascii="Helvetica Neue" w:eastAsia="Helvetica Neue" w:hAnsi="Helvetica Neue" w:cs="Helvetica Neue"/>
                <w:sz w:val="24"/>
                <w:szCs w:val="24"/>
                <w:highlight w:val="yellow"/>
              </w:rPr>
            </w:pPr>
            <w:r>
              <w:rPr>
                <w:rFonts w:eastAsia="Helvetica Neue"/>
                <w:color w:val="auto"/>
                <w:sz w:val="24"/>
                <w:szCs w:val="24"/>
              </w:rPr>
              <w:t>ITPD0167</w:t>
            </w:r>
          </w:p>
        </w:tc>
      </w:tr>
      <w:tr w:rsidR="005540D7" w14:paraId="2429E64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B9DCA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E52A8FD" w14:textId="09E9ECB8" w:rsidR="005540D7" w:rsidRDefault="001F4585">
            <w:pPr>
              <w:spacing w:after="0"/>
              <w:rPr>
                <w:rFonts w:ascii="Helvetica Neue" w:eastAsia="Helvetica Neue" w:hAnsi="Helvetica Neue" w:cs="Helvetica Neue"/>
                <w:sz w:val="24"/>
                <w:szCs w:val="24"/>
                <w:highlight w:val="yellow"/>
              </w:rPr>
            </w:pPr>
            <w:r w:rsidRPr="001F4585">
              <w:rPr>
                <w:rFonts w:ascii="Helvetica Neue" w:eastAsia="Helvetica Neue" w:hAnsi="Helvetica Neue" w:cs="Helvetica Neue"/>
                <w:sz w:val="24"/>
                <w:szCs w:val="24"/>
              </w:rPr>
              <w:t>IAMIS Structures Stage – IT Assurance Services</w:t>
            </w:r>
          </w:p>
        </w:tc>
      </w:tr>
      <w:tr w:rsidR="005540D7" w14:paraId="30F31E3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673E8A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7B0B3EB" w14:textId="3D36FDFA" w:rsidR="005540D7" w:rsidRPr="00C65B6C" w:rsidRDefault="001F4585" w:rsidP="001F4585">
            <w:pPr>
              <w:rPr>
                <w:rFonts w:ascii="Helvetica Neue" w:eastAsia="Helvetica Neue" w:hAnsi="Helvetica Neue" w:cs="Helvetica Neue"/>
                <w:sz w:val="24"/>
                <w:szCs w:val="24"/>
              </w:rPr>
            </w:pPr>
            <w:r w:rsidRPr="000052E2">
              <w:rPr>
                <w:sz w:val="24"/>
                <w:szCs w:val="24"/>
                <w:lang w:val="en"/>
              </w:rPr>
              <w:t xml:space="preserve">The scope of the work to complete delivery of </w:t>
            </w:r>
            <w:r>
              <w:rPr>
                <w:sz w:val="24"/>
                <w:szCs w:val="24"/>
                <w:lang w:val="en"/>
              </w:rPr>
              <w:t>the IAMIS Structures national stage</w:t>
            </w:r>
            <w:r w:rsidRPr="000052E2">
              <w:rPr>
                <w:sz w:val="24"/>
                <w:szCs w:val="24"/>
                <w:lang w:val="en"/>
              </w:rPr>
              <w:t xml:space="preserve">, which will be measured by confirmation from the business owner that they have been able to fully adopt and consume this product. </w:t>
            </w:r>
          </w:p>
        </w:tc>
      </w:tr>
      <w:tr w:rsidR="005540D7" w14:paraId="3A31F4F4"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9DA96F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1DD8486" w14:textId="380BF9E1" w:rsidR="005540D7" w:rsidRPr="00E454E8" w:rsidRDefault="001F458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04</w:t>
            </w:r>
            <w:r w:rsidR="009B3663" w:rsidRPr="00E454E8">
              <w:rPr>
                <w:rFonts w:ascii="Helvetica Neue" w:eastAsia="Helvetica Neue" w:hAnsi="Helvetica Neue" w:cs="Helvetica Neue"/>
                <w:sz w:val="24"/>
                <w:szCs w:val="24"/>
              </w:rPr>
              <w:t>/0</w:t>
            </w:r>
            <w:r>
              <w:rPr>
                <w:rFonts w:ascii="Helvetica Neue" w:eastAsia="Helvetica Neue" w:hAnsi="Helvetica Neue" w:cs="Helvetica Neue"/>
                <w:sz w:val="24"/>
                <w:szCs w:val="24"/>
              </w:rPr>
              <w:t>4</w:t>
            </w:r>
            <w:r w:rsidR="009B3663" w:rsidRPr="00E454E8">
              <w:rPr>
                <w:rFonts w:ascii="Helvetica Neue" w:eastAsia="Helvetica Neue" w:hAnsi="Helvetica Neue" w:cs="Helvetica Neue"/>
                <w:sz w:val="24"/>
                <w:szCs w:val="24"/>
              </w:rPr>
              <w:t>/2019</w:t>
            </w:r>
          </w:p>
        </w:tc>
      </w:tr>
      <w:tr w:rsidR="005540D7" w14:paraId="0D12A21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98EFA2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D205966" w14:textId="37D335B7" w:rsidR="005540D7" w:rsidRPr="00C65B6C" w:rsidRDefault="001F458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31/03/2020</w:t>
            </w:r>
          </w:p>
        </w:tc>
      </w:tr>
      <w:tr w:rsidR="005540D7" w14:paraId="3054B10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EE0B53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D9460DC" w14:textId="1E58AB3E" w:rsidR="005540D7" w:rsidRPr="00C65B6C" w:rsidRDefault="001F458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009A5898">
              <w:rPr>
                <w:rFonts w:eastAsia="Times New Roman"/>
                <w:color w:val="auto"/>
                <w:sz w:val="24"/>
                <w:szCs w:val="24"/>
              </w:rPr>
              <w:t>1,262,860.00</w:t>
            </w:r>
          </w:p>
        </w:tc>
      </w:tr>
      <w:tr w:rsidR="005540D7" w14:paraId="7972EA6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C1798C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04DF312" w14:textId="77777777" w:rsidR="005540D7" w:rsidRDefault="0093628A">
            <w:pPr>
              <w:spacing w:after="0"/>
              <w:rPr>
                <w:rFonts w:ascii="Helvetica Neue" w:eastAsia="Helvetica Neue" w:hAnsi="Helvetica Neue" w:cs="Helvetica Neue"/>
                <w:sz w:val="24"/>
                <w:szCs w:val="24"/>
                <w:highlight w:val="yellow"/>
              </w:rPr>
            </w:pPr>
            <w:r w:rsidRPr="0093628A">
              <w:rPr>
                <w:rFonts w:ascii="Helvetica Neue" w:eastAsia="Helvetica Neue" w:hAnsi="Helvetica Neue" w:cs="Helvetica Neue"/>
                <w:sz w:val="24"/>
                <w:szCs w:val="24"/>
              </w:rPr>
              <w:t>Invoice</w:t>
            </w:r>
            <w:r>
              <w:rPr>
                <w:rFonts w:ascii="Helvetica Neue" w:eastAsia="Helvetica Neue" w:hAnsi="Helvetica Neue" w:cs="Helvetica Neue"/>
                <w:sz w:val="24"/>
                <w:szCs w:val="24"/>
              </w:rPr>
              <w:t xml:space="preserve"> (BACs)</w:t>
            </w:r>
          </w:p>
        </w:tc>
      </w:tr>
      <w:tr w:rsidR="005540D7" w14:paraId="0096066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8967A5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E0DD48" w14:textId="67AD1F8E" w:rsidR="005540D7" w:rsidRDefault="00EA1E57">
            <w:pPr>
              <w:spacing w:after="0"/>
              <w:rPr>
                <w:rFonts w:ascii="Helvetica Neue" w:eastAsia="Helvetica Neue" w:hAnsi="Helvetica Neue" w:cs="Helvetica Neue"/>
                <w:sz w:val="24"/>
                <w:szCs w:val="24"/>
                <w:highlight w:val="yellow"/>
              </w:rPr>
            </w:pPr>
            <w:r w:rsidRPr="00EA4188">
              <w:rPr>
                <w:rFonts w:ascii="Helvetica Neue" w:eastAsia="Helvetica Neue" w:hAnsi="Helvetica Neue" w:cs="Helvetica Neue"/>
                <w:sz w:val="24"/>
                <w:szCs w:val="24"/>
              </w:rPr>
              <w:t xml:space="preserve">To be advised </w:t>
            </w:r>
          </w:p>
        </w:tc>
      </w:tr>
    </w:tbl>
    <w:p w14:paraId="16803878" w14:textId="77777777" w:rsidR="005540D7" w:rsidRDefault="005540D7">
      <w:pPr>
        <w:rPr>
          <w:rFonts w:ascii="Helvetica Neue" w:eastAsia="Helvetica Neue" w:hAnsi="Helvetica Neue" w:cs="Helvetica Neue"/>
          <w:sz w:val="24"/>
          <w:szCs w:val="24"/>
        </w:rPr>
      </w:pPr>
    </w:p>
    <w:p w14:paraId="50031D0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227D54D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3D2BD22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52A288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2CD6040C"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4D611D9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1B89780" w14:textId="77777777" w:rsidR="005540D7" w:rsidRPr="0093628A" w:rsidRDefault="0093628A">
            <w:pPr>
              <w:spacing w:after="0"/>
              <w:rPr>
                <w:rFonts w:ascii="Helvetica Neue" w:eastAsia="Helvetica Neue" w:hAnsi="Helvetica Neue" w:cs="Helvetica Neue"/>
                <w:sz w:val="24"/>
                <w:szCs w:val="24"/>
              </w:rPr>
            </w:pPr>
            <w:r w:rsidRPr="0093628A">
              <w:rPr>
                <w:rFonts w:ascii="Helvetica Neue" w:eastAsia="Helvetica Neue" w:hAnsi="Helvetica Neue" w:cs="Helvetica Neue"/>
                <w:sz w:val="24"/>
                <w:szCs w:val="24"/>
              </w:rPr>
              <w:t>Highways England Company Limited</w:t>
            </w:r>
          </w:p>
          <w:p w14:paraId="4198D015"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14:paraId="1E739384" w14:textId="77777777" w:rsidR="0093628A" w:rsidRDefault="0093628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Bridge House</w:t>
            </w:r>
          </w:p>
          <w:p w14:paraId="52EEF948" w14:textId="77777777" w:rsidR="0093628A" w:rsidRPr="0093628A" w:rsidRDefault="0093628A" w:rsidP="0093628A">
            <w:pPr>
              <w:spacing w:after="0"/>
              <w:rPr>
                <w:rFonts w:ascii="Helvetica Neue" w:eastAsia="Helvetica Neue" w:hAnsi="Helvetica Neue" w:cs="Helvetica Neue"/>
                <w:sz w:val="24"/>
                <w:szCs w:val="24"/>
              </w:rPr>
            </w:pPr>
            <w:r w:rsidRPr="0093628A">
              <w:rPr>
                <w:rFonts w:ascii="Helvetica Neue" w:eastAsia="Helvetica Neue" w:hAnsi="Helvetica Neue" w:cs="Helvetica Neue"/>
                <w:sz w:val="24"/>
                <w:szCs w:val="24"/>
              </w:rPr>
              <w:t>Walnut Tree Close</w:t>
            </w:r>
          </w:p>
          <w:p w14:paraId="34DE2030" w14:textId="77777777" w:rsidR="0093628A" w:rsidRPr="0093628A" w:rsidRDefault="0093628A" w:rsidP="0093628A">
            <w:pPr>
              <w:spacing w:after="0"/>
              <w:rPr>
                <w:rFonts w:ascii="Helvetica Neue" w:eastAsia="Helvetica Neue" w:hAnsi="Helvetica Neue" w:cs="Helvetica Neue"/>
                <w:sz w:val="24"/>
                <w:szCs w:val="24"/>
              </w:rPr>
            </w:pPr>
            <w:r w:rsidRPr="0093628A">
              <w:rPr>
                <w:rFonts w:ascii="Helvetica Neue" w:eastAsia="Helvetica Neue" w:hAnsi="Helvetica Neue" w:cs="Helvetica Neue"/>
                <w:sz w:val="24"/>
                <w:szCs w:val="24"/>
              </w:rPr>
              <w:t>Guildford</w:t>
            </w:r>
          </w:p>
          <w:p w14:paraId="4885B3E5" w14:textId="77777777" w:rsidR="0093628A" w:rsidRPr="0093628A" w:rsidRDefault="0093628A" w:rsidP="0093628A">
            <w:pPr>
              <w:spacing w:after="0"/>
              <w:rPr>
                <w:rFonts w:ascii="Helvetica Neue" w:eastAsia="Helvetica Neue" w:hAnsi="Helvetica Neue" w:cs="Helvetica Neue"/>
                <w:sz w:val="24"/>
                <w:szCs w:val="24"/>
              </w:rPr>
            </w:pPr>
            <w:r w:rsidRPr="0093628A">
              <w:rPr>
                <w:rFonts w:ascii="Helvetica Neue" w:eastAsia="Helvetica Neue" w:hAnsi="Helvetica Neue" w:cs="Helvetica Neue"/>
                <w:sz w:val="24"/>
                <w:szCs w:val="24"/>
              </w:rPr>
              <w:t>Surrey</w:t>
            </w:r>
          </w:p>
          <w:p w14:paraId="4C532598" w14:textId="77777777" w:rsidR="005540D7" w:rsidRDefault="0093628A" w:rsidP="0093628A">
            <w:pPr>
              <w:spacing w:after="0"/>
              <w:rPr>
                <w:rFonts w:ascii="Helvetica Neue" w:eastAsia="Helvetica Neue" w:hAnsi="Helvetica Neue" w:cs="Helvetica Neue"/>
                <w:sz w:val="24"/>
                <w:szCs w:val="24"/>
                <w:highlight w:val="yellow"/>
              </w:rPr>
            </w:pPr>
            <w:r w:rsidRPr="0093628A">
              <w:rPr>
                <w:rFonts w:ascii="Helvetica Neue" w:eastAsia="Helvetica Neue" w:hAnsi="Helvetica Neue" w:cs="Helvetica Neue"/>
                <w:sz w:val="24"/>
                <w:szCs w:val="24"/>
              </w:rPr>
              <w:t>GU1 4GA</w:t>
            </w:r>
          </w:p>
        </w:tc>
      </w:tr>
      <w:tr w:rsidR="005540D7" w14:paraId="2A72C619"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966134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4BFF7419" w14:textId="77777777" w:rsidR="005540D7" w:rsidRDefault="005540D7">
            <w:pPr>
              <w:spacing w:after="0"/>
              <w:rPr>
                <w:rFonts w:ascii="Helvetica Neue" w:eastAsia="Helvetica Neue" w:hAnsi="Helvetica Neue" w:cs="Helvetica Neue"/>
                <w:b/>
                <w:sz w:val="24"/>
                <w:szCs w:val="24"/>
              </w:rPr>
            </w:pPr>
          </w:p>
          <w:p w14:paraId="2215B7FA" w14:textId="77777777" w:rsidR="005540D7" w:rsidRDefault="005540D7">
            <w:pPr>
              <w:spacing w:after="0"/>
              <w:rPr>
                <w:rFonts w:ascii="Helvetica Neue" w:eastAsia="Helvetica Neue" w:hAnsi="Helvetica Neue" w:cs="Helvetica Neue"/>
                <w:b/>
                <w:sz w:val="24"/>
                <w:szCs w:val="24"/>
              </w:rPr>
            </w:pPr>
          </w:p>
          <w:p w14:paraId="363FC3F1"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F84EB66" w14:textId="77777777" w:rsidR="001F4585" w:rsidRPr="00DE19DF" w:rsidRDefault="001F4585" w:rsidP="001F4585">
            <w:pPr>
              <w:spacing w:after="0"/>
              <w:rPr>
                <w:rFonts w:ascii="Helvetica Neue" w:eastAsia="Helvetica Neue" w:hAnsi="Helvetica Neue" w:cs="Helvetica Neue"/>
                <w:sz w:val="24"/>
                <w:szCs w:val="24"/>
              </w:rPr>
            </w:pPr>
            <w:r w:rsidRPr="00DE19DF">
              <w:rPr>
                <w:rFonts w:ascii="Helvetica Neue" w:eastAsia="Helvetica Neue" w:hAnsi="Helvetica Neue" w:cs="Helvetica Neue"/>
                <w:sz w:val="24"/>
                <w:szCs w:val="24"/>
              </w:rPr>
              <w:t>Lucid Support Services LTD</w:t>
            </w:r>
          </w:p>
          <w:p w14:paraId="29479753" w14:textId="77777777" w:rsidR="001F4585" w:rsidRDefault="001F4585" w:rsidP="001F4585">
            <w:pPr>
              <w:spacing w:after="0"/>
              <w:rPr>
                <w:rFonts w:ascii="Helvetica Neue" w:eastAsia="Helvetica Neue" w:hAnsi="Helvetica Neue" w:cs="Helvetica Neue"/>
                <w:sz w:val="24"/>
                <w:szCs w:val="24"/>
              </w:rPr>
            </w:pPr>
            <w:r w:rsidRPr="00DE19DF">
              <w:rPr>
                <w:rFonts w:ascii="Helvetica Neue" w:eastAsia="Helvetica Neue" w:hAnsi="Helvetica Neue" w:cs="Helvetica Neue"/>
                <w:sz w:val="24"/>
                <w:szCs w:val="24"/>
              </w:rPr>
              <w:t>Supplier’s address:</w:t>
            </w:r>
            <w:r w:rsidRPr="00DE19DF">
              <w:t xml:space="preserve"> </w:t>
            </w:r>
            <w:r>
              <w:rPr>
                <w:rFonts w:ascii="Helvetica Neue" w:eastAsia="Helvetica Neue" w:hAnsi="Helvetica Neue" w:cs="Helvetica Neue"/>
                <w:sz w:val="24"/>
                <w:szCs w:val="24"/>
              </w:rPr>
              <w:t>8 Clarendon Drive, Wymbush, Milton Keynes, MK8 8ED</w:t>
            </w:r>
          </w:p>
          <w:p w14:paraId="3A851AF4" w14:textId="77777777" w:rsidR="001F4585" w:rsidRPr="00DE19DF" w:rsidRDefault="001F4585" w:rsidP="001F4585">
            <w:pPr>
              <w:spacing w:after="0"/>
            </w:pPr>
          </w:p>
          <w:p w14:paraId="20CE6E86" w14:textId="1F67C747" w:rsidR="005540D7" w:rsidRDefault="001F4585" w:rsidP="001F4585">
            <w:pPr>
              <w:spacing w:after="0"/>
              <w:rPr>
                <w:rFonts w:ascii="Helvetica Neue" w:eastAsia="Helvetica Neue" w:hAnsi="Helvetica Neue" w:cs="Helvetica Neue"/>
                <w:sz w:val="24"/>
                <w:szCs w:val="24"/>
                <w:highlight w:val="yellow"/>
              </w:rPr>
            </w:pPr>
            <w:r w:rsidRPr="00DE19DF">
              <w:rPr>
                <w:rFonts w:ascii="Helvetica Neue" w:eastAsia="Helvetica Neue" w:hAnsi="Helvetica Neue" w:cs="Helvetica Neue"/>
                <w:sz w:val="24"/>
                <w:szCs w:val="24"/>
              </w:rPr>
              <w:t xml:space="preserve">Company number: </w:t>
            </w:r>
            <w:r w:rsidRPr="00DE19DF">
              <w:t xml:space="preserve"> </w:t>
            </w:r>
            <w:r w:rsidRPr="00DE19DF">
              <w:rPr>
                <w:sz w:val="24"/>
                <w:szCs w:val="24"/>
              </w:rPr>
              <w:t>04419473</w:t>
            </w:r>
          </w:p>
        </w:tc>
      </w:tr>
      <w:tr w:rsidR="005540D7" w14:paraId="314F3AB1"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102688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478B67E0" w14:textId="77777777" w:rsidR="005540D7" w:rsidRDefault="005540D7">
      <w:pPr>
        <w:rPr>
          <w:rFonts w:ascii="Helvetica Neue" w:eastAsia="Helvetica Neue" w:hAnsi="Helvetica Neue" w:cs="Helvetica Neue"/>
          <w:b/>
          <w:sz w:val="24"/>
          <w:szCs w:val="24"/>
        </w:rPr>
      </w:pPr>
    </w:p>
    <w:p w14:paraId="4A1CD27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3EE60346"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4EC3141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2CE7AA87" w14:textId="77777777" w:rsidR="005540D7" w:rsidRDefault="005540D7">
            <w:pPr>
              <w:spacing w:after="0"/>
              <w:rPr>
                <w:rFonts w:ascii="Helvetica Neue" w:eastAsia="Helvetica Neue" w:hAnsi="Helvetica Neue" w:cs="Helvetica Neue"/>
                <w:b/>
                <w:sz w:val="24"/>
                <w:szCs w:val="24"/>
              </w:rPr>
            </w:pPr>
          </w:p>
          <w:p w14:paraId="4E85B889"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15D8F2C4" w14:textId="2E9C72AA" w:rsidR="005540D7" w:rsidRDefault="005540D7" w:rsidP="001F4585">
            <w:pPr>
              <w:spacing w:after="0"/>
            </w:pPr>
          </w:p>
        </w:tc>
      </w:tr>
      <w:tr w:rsidR="001F4585" w14:paraId="6B1E22D4"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9186581" w14:textId="77777777" w:rsidR="001F4585" w:rsidRDefault="001F4585" w:rsidP="001F458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4D41A9DB" w14:textId="2325DADD" w:rsidR="001F4585" w:rsidRDefault="001F4585" w:rsidP="001F4585">
            <w:pPr>
              <w:spacing w:after="0"/>
            </w:pPr>
          </w:p>
        </w:tc>
      </w:tr>
    </w:tbl>
    <w:p w14:paraId="7E2B0AE9" w14:textId="77777777" w:rsidR="005540D7" w:rsidRDefault="005540D7">
      <w:pPr>
        <w:rPr>
          <w:rFonts w:ascii="Helvetica Neue" w:eastAsia="Helvetica Neue" w:hAnsi="Helvetica Neue" w:cs="Helvetica Neue"/>
          <w:sz w:val="24"/>
          <w:szCs w:val="24"/>
        </w:rPr>
      </w:pPr>
    </w:p>
    <w:p w14:paraId="544E7C1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550786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1FA4F8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5ACA909D"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81AC050" w14:textId="55BFAF0D" w:rsidR="005540D7" w:rsidRDefault="008E0B6F">
            <w:pPr>
              <w:spacing w:after="0"/>
            </w:pPr>
            <w:r>
              <w:rPr>
                <w:rFonts w:ascii="Helvetica Neue" w:eastAsia="Helvetica Neue" w:hAnsi="Helvetica Neue" w:cs="Helvetica Neue"/>
                <w:sz w:val="24"/>
                <w:szCs w:val="24"/>
              </w:rPr>
              <w:t xml:space="preserve">This Call-Off Contract Starts on </w:t>
            </w:r>
            <w:r w:rsidR="001F4585">
              <w:rPr>
                <w:rFonts w:ascii="Helvetica Neue" w:eastAsia="Helvetica Neue" w:hAnsi="Helvetica Neue" w:cs="Helvetica Neue"/>
                <w:sz w:val="24"/>
                <w:szCs w:val="24"/>
              </w:rPr>
              <w:t>04</w:t>
            </w:r>
            <w:r w:rsidR="00EE236A" w:rsidRPr="00E454E8">
              <w:rPr>
                <w:rFonts w:ascii="Helvetica Neue" w:eastAsia="Helvetica Neue" w:hAnsi="Helvetica Neue" w:cs="Helvetica Neue"/>
                <w:sz w:val="24"/>
                <w:szCs w:val="24"/>
              </w:rPr>
              <w:t>/0</w:t>
            </w:r>
            <w:r w:rsidR="001F4585">
              <w:rPr>
                <w:rFonts w:ascii="Helvetica Neue" w:eastAsia="Helvetica Neue" w:hAnsi="Helvetica Neue" w:cs="Helvetica Neue"/>
                <w:sz w:val="24"/>
                <w:szCs w:val="24"/>
              </w:rPr>
              <w:t>4</w:t>
            </w:r>
            <w:r w:rsidR="00EE236A" w:rsidRPr="00E454E8">
              <w:rPr>
                <w:rFonts w:ascii="Helvetica Neue" w:eastAsia="Helvetica Neue" w:hAnsi="Helvetica Neue" w:cs="Helvetica Neue"/>
                <w:sz w:val="24"/>
                <w:szCs w:val="24"/>
              </w:rPr>
              <w:t>/2019</w:t>
            </w:r>
            <w:r w:rsidRPr="008C4F26">
              <w:rPr>
                <w:rFonts w:ascii="Helvetica Neue" w:eastAsia="Helvetica Neue" w:hAnsi="Helvetica Neue" w:cs="Helvetica Neue"/>
                <w:sz w:val="24"/>
                <w:szCs w:val="24"/>
              </w:rPr>
              <w:t xml:space="preserve"> and is valid for </w:t>
            </w:r>
            <w:r w:rsidR="001F4585">
              <w:rPr>
                <w:rFonts w:ascii="Helvetica Neue" w:eastAsia="Helvetica Neue" w:hAnsi="Helvetica Neue" w:cs="Helvetica Neue"/>
                <w:sz w:val="24"/>
                <w:szCs w:val="24"/>
              </w:rPr>
              <w:t>12 month</w:t>
            </w:r>
            <w:r w:rsidR="00803ED3">
              <w:rPr>
                <w:rFonts w:ascii="Helvetica Neue" w:eastAsia="Helvetica Neue" w:hAnsi="Helvetica Neue" w:cs="Helvetica Neue"/>
                <w:sz w:val="24"/>
                <w:szCs w:val="24"/>
              </w:rPr>
              <w:t>s</w:t>
            </w:r>
            <w:r w:rsidR="00EE236A" w:rsidRPr="008C4F26">
              <w:rPr>
                <w:rFonts w:ascii="Helvetica Neue" w:eastAsia="Helvetica Neue" w:hAnsi="Helvetica Neue" w:cs="Helvetica Neue"/>
                <w:sz w:val="24"/>
                <w:szCs w:val="24"/>
              </w:rPr>
              <w:t>.</w:t>
            </w:r>
            <w:r w:rsidRPr="00C65B6C">
              <w:rPr>
                <w:rFonts w:ascii="Helvetica Neue" w:eastAsia="Helvetica Neue" w:hAnsi="Helvetica Neue" w:cs="Helvetica Neue"/>
                <w:sz w:val="24"/>
                <w:szCs w:val="24"/>
              </w:rPr>
              <w:t xml:space="preserve"> </w:t>
            </w:r>
          </w:p>
        </w:tc>
      </w:tr>
      <w:tr w:rsidR="005540D7" w14:paraId="7CB6239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B28023A"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EA39BE" w14:textId="5960C60D" w:rsidR="005540D7" w:rsidRDefault="001F4585">
            <w:pPr>
              <w:spacing w:after="0"/>
            </w:pPr>
            <w:r w:rsidRPr="0072154A">
              <w:rPr>
                <w:rFonts w:ascii="Helvetica Neue" w:eastAsia="Helvetica Neue" w:hAnsi="Helvetica Neue" w:cs="Helvetica Neue"/>
                <w:sz w:val="24"/>
                <w:szCs w:val="24"/>
              </w:rPr>
              <w:t xml:space="preserve">The notice period needed for Ending the Call-Off Contract </w:t>
            </w:r>
            <w:r w:rsidRPr="00084BF9">
              <w:rPr>
                <w:rFonts w:ascii="Helvetica Neue" w:eastAsia="Helvetica Neue" w:hAnsi="Helvetica Neue" w:cs="Helvetica Neue"/>
                <w:sz w:val="24"/>
                <w:szCs w:val="24"/>
              </w:rPr>
              <w:t>is at least 90 Working Days from the date of written notice for disputed sums or at least 30 days from the date of written notice for Ending without cause.</w:t>
            </w:r>
          </w:p>
        </w:tc>
      </w:tr>
      <w:tr w:rsidR="005540D7" w14:paraId="70A7928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2800B1B"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C143751" w14:textId="77777777" w:rsidR="00803ED3" w:rsidRPr="0072154A" w:rsidRDefault="00803ED3" w:rsidP="00803E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can be extended by the Buyer for </w:t>
            </w:r>
            <w:r>
              <w:rPr>
                <w:rFonts w:ascii="Helvetica Neue" w:eastAsia="Helvetica Neue" w:hAnsi="Helvetica Neue" w:cs="Helvetica Neue"/>
                <w:sz w:val="24"/>
                <w:szCs w:val="24"/>
              </w:rPr>
              <w:t xml:space="preserve">2 periods of </w:t>
            </w:r>
            <w:r w:rsidRPr="00084BF9">
              <w:rPr>
                <w:rFonts w:ascii="Helvetica Neue" w:eastAsia="Helvetica Neue" w:hAnsi="Helvetica Neue" w:cs="Helvetica Neue"/>
                <w:sz w:val="24"/>
                <w:szCs w:val="24"/>
              </w:rPr>
              <w:t>up to 12</w:t>
            </w:r>
            <w:r>
              <w:rPr>
                <w:rFonts w:ascii="Helvetica Neue" w:eastAsia="Helvetica Neue" w:hAnsi="Helvetica Neue" w:cs="Helvetica Neue"/>
                <w:sz w:val="24"/>
                <w:szCs w:val="24"/>
              </w:rPr>
              <w:t xml:space="preserve"> </w:t>
            </w:r>
            <w:r w:rsidRPr="0072154A">
              <w:rPr>
                <w:rFonts w:ascii="Helvetica Neue" w:eastAsia="Helvetica Neue" w:hAnsi="Helvetica Neue" w:cs="Helvetica Neue"/>
                <w:sz w:val="24"/>
                <w:szCs w:val="24"/>
              </w:rPr>
              <w:t xml:space="preserve">months each, by giving the Supplier </w:t>
            </w:r>
            <w:r>
              <w:rPr>
                <w:rFonts w:ascii="Helvetica Neue" w:eastAsia="Helvetica Neue" w:hAnsi="Helvetica Neue" w:cs="Helvetica Neue"/>
                <w:sz w:val="24"/>
                <w:szCs w:val="24"/>
              </w:rPr>
              <w:t xml:space="preserve">1 month’s </w:t>
            </w:r>
            <w:r w:rsidRPr="0072154A">
              <w:rPr>
                <w:rFonts w:ascii="Helvetica Neue" w:eastAsia="Helvetica Neue" w:hAnsi="Helvetica Neue" w:cs="Helvetica Neue"/>
                <w:sz w:val="24"/>
                <w:szCs w:val="24"/>
              </w:rPr>
              <w:t>written notice before its expiry.</w:t>
            </w:r>
          </w:p>
          <w:p w14:paraId="1814CA74" w14:textId="145515D5" w:rsidR="005540D7" w:rsidRDefault="00803ED3" w:rsidP="00803ED3">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Exten</w:t>
            </w:r>
            <w:r>
              <w:rPr>
                <w:rFonts w:ascii="Helvetica Neue" w:eastAsia="Helvetica Neue" w:hAnsi="Helvetica Neue" w:cs="Helvetica Neue"/>
                <w:sz w:val="24"/>
                <w:szCs w:val="24"/>
              </w:rPr>
              <w:t>s</w:t>
            </w:r>
            <w:r w:rsidRPr="0072154A">
              <w:rPr>
                <w:rFonts w:ascii="Helvetica Neue" w:eastAsia="Helvetica Neue" w:hAnsi="Helvetica Neue" w:cs="Helvetica Neue"/>
                <w:sz w:val="24"/>
                <w:szCs w:val="24"/>
              </w:rPr>
              <w:t>ions which extend the Term beyond 24 months are only permitted if the Supplier complies with the additional exit plan requirements at clauses 21.3 to 21.8.</w:t>
            </w:r>
            <w:bookmarkStart w:id="12" w:name="_sbn2nptjxz3z"/>
            <w:bookmarkStart w:id="13" w:name="_28s54ympxac"/>
            <w:bookmarkStart w:id="14" w:name="_y8hcyfvgb0zt"/>
            <w:bookmarkEnd w:id="12"/>
            <w:bookmarkEnd w:id="13"/>
            <w:bookmarkEnd w:id="14"/>
          </w:p>
        </w:tc>
      </w:tr>
    </w:tbl>
    <w:p w14:paraId="67ACABA4" w14:textId="77777777" w:rsidR="005540D7" w:rsidRDefault="005540D7">
      <w:pPr>
        <w:rPr>
          <w:rFonts w:ascii="Helvetica Neue" w:eastAsia="Helvetica Neue" w:hAnsi="Helvetica Neue" w:cs="Helvetica Neue"/>
          <w:b/>
          <w:sz w:val="24"/>
          <w:szCs w:val="24"/>
        </w:rPr>
      </w:pPr>
    </w:p>
    <w:p w14:paraId="66419C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7E275A5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C3EEB8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C1F80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A55DDF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6B31455D" w14:textId="2C8CFD77" w:rsidR="005540D7" w:rsidRDefault="008E0B6F">
            <w:pPr>
              <w:spacing w:after="0"/>
              <w:rPr>
                <w:rFonts w:ascii="Helvetica Neue" w:eastAsia="Helvetica Neue" w:hAnsi="Helvetica Neue" w:cs="Helvetica Neue"/>
                <w:sz w:val="24"/>
                <w:szCs w:val="24"/>
                <w:highlight w:val="yellow"/>
              </w:rPr>
            </w:pPr>
            <w:r w:rsidRPr="0093628A">
              <w:rPr>
                <w:rFonts w:ascii="Helvetica Neue" w:eastAsia="Helvetica Neue" w:hAnsi="Helvetica Neue" w:cs="Helvetica Neue"/>
                <w:sz w:val="24"/>
                <w:szCs w:val="24"/>
              </w:rPr>
              <w:t>Lot 3 - Cloud support</w:t>
            </w:r>
          </w:p>
        </w:tc>
      </w:tr>
      <w:tr w:rsidR="005540D7" w14:paraId="7F7AE54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4DFA0A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675D00" w14:textId="77777777" w:rsidR="001F4585" w:rsidRPr="0072154A" w:rsidRDefault="001F4585" w:rsidP="001F4585">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to be provided by the Supplier under the above Lot are listed in Framework Section 2 and outlined below:</w:t>
            </w:r>
          </w:p>
          <w:p w14:paraId="00678D0A" w14:textId="77777777" w:rsidR="001F4585" w:rsidRPr="00084BF9" w:rsidRDefault="001F4585" w:rsidP="001F4585">
            <w:pPr>
              <w:pStyle w:val="Heading2"/>
              <w:numPr>
                <w:ilvl w:val="1"/>
                <w:numId w:val="0"/>
              </w:numPr>
              <w:spacing w:before="40" w:after="0" w:line="259" w:lineRule="auto"/>
              <w:ind w:left="576" w:hanging="576"/>
              <w:jc w:val="left"/>
              <w:rPr>
                <w:rFonts w:eastAsia="Times New Roman"/>
                <w:b/>
                <w:sz w:val="24"/>
                <w:szCs w:val="24"/>
                <w:lang w:val="en"/>
              </w:rPr>
            </w:pPr>
            <w:r w:rsidRPr="00084BF9">
              <w:rPr>
                <w:rFonts w:eastAsia="Times New Roman"/>
                <w:b/>
                <w:sz w:val="24"/>
                <w:szCs w:val="24"/>
                <w:lang w:val="en"/>
              </w:rPr>
              <w:t>Nature of the work</w:t>
            </w:r>
          </w:p>
          <w:p w14:paraId="1F9A696A" w14:textId="77777777" w:rsidR="001F4585" w:rsidRPr="00084BF9" w:rsidRDefault="001F4585" w:rsidP="001F4585">
            <w:pPr>
              <w:spacing w:after="0"/>
              <w:rPr>
                <w:sz w:val="24"/>
                <w:szCs w:val="24"/>
                <w:lang w:val="en"/>
              </w:rPr>
            </w:pPr>
            <w:r w:rsidRPr="00084BF9">
              <w:rPr>
                <w:sz w:val="24"/>
                <w:szCs w:val="24"/>
                <w:lang w:val="en"/>
              </w:rPr>
              <w:t>The aim is to provide an assurance team to represent Highways England, to</w:t>
            </w:r>
          </w:p>
          <w:p w14:paraId="01CAC481" w14:textId="77777777" w:rsidR="001F4585" w:rsidRPr="00084BF9" w:rsidRDefault="001F4585" w:rsidP="001611E8">
            <w:pPr>
              <w:pStyle w:val="ListParagraph"/>
              <w:numPr>
                <w:ilvl w:val="0"/>
                <w:numId w:val="49"/>
              </w:numPr>
              <w:spacing w:after="160" w:line="259" w:lineRule="auto"/>
              <w:rPr>
                <w:sz w:val="24"/>
                <w:szCs w:val="24"/>
                <w:lang w:val="en"/>
              </w:rPr>
            </w:pPr>
            <w:r w:rsidRPr="00084BF9">
              <w:rPr>
                <w:sz w:val="24"/>
                <w:szCs w:val="24"/>
                <w:lang w:val="en"/>
              </w:rPr>
              <w:t>Assure the quality of Bentley delivery</w:t>
            </w:r>
          </w:p>
          <w:p w14:paraId="5AE1452E" w14:textId="77777777" w:rsidR="001F4585" w:rsidRPr="00084BF9" w:rsidRDefault="001F4585" w:rsidP="001611E8">
            <w:pPr>
              <w:pStyle w:val="ListParagraph"/>
              <w:numPr>
                <w:ilvl w:val="0"/>
                <w:numId w:val="49"/>
              </w:numPr>
              <w:spacing w:after="160" w:line="259" w:lineRule="auto"/>
              <w:rPr>
                <w:sz w:val="24"/>
                <w:szCs w:val="24"/>
                <w:lang w:val="en"/>
              </w:rPr>
            </w:pPr>
            <w:r w:rsidRPr="00084BF9">
              <w:rPr>
                <w:sz w:val="24"/>
                <w:szCs w:val="24"/>
                <w:lang w:val="en"/>
              </w:rPr>
              <w:t>Prepare the business for delivery of the Bentley COTS products</w:t>
            </w:r>
          </w:p>
          <w:p w14:paraId="0F27D806" w14:textId="77777777" w:rsidR="001F4585" w:rsidRPr="00084BF9" w:rsidRDefault="001F4585" w:rsidP="001611E8">
            <w:pPr>
              <w:pStyle w:val="ListParagraph"/>
              <w:numPr>
                <w:ilvl w:val="0"/>
                <w:numId w:val="49"/>
              </w:numPr>
              <w:spacing w:after="160" w:line="259" w:lineRule="auto"/>
              <w:rPr>
                <w:sz w:val="24"/>
                <w:szCs w:val="24"/>
                <w:lang w:val="en"/>
              </w:rPr>
            </w:pPr>
            <w:r w:rsidRPr="00084BF9">
              <w:rPr>
                <w:sz w:val="24"/>
                <w:szCs w:val="24"/>
                <w:lang w:val="en"/>
              </w:rPr>
              <w:t>Driving internal HE activity for readiness assessment, transition and embedding solution</w:t>
            </w:r>
          </w:p>
          <w:p w14:paraId="06970E4A" w14:textId="77777777" w:rsidR="001F4585" w:rsidRPr="00084BF9" w:rsidRDefault="001F4585" w:rsidP="001611E8">
            <w:pPr>
              <w:pStyle w:val="ListParagraph"/>
              <w:numPr>
                <w:ilvl w:val="0"/>
                <w:numId w:val="49"/>
              </w:numPr>
              <w:spacing w:after="160" w:line="259" w:lineRule="auto"/>
              <w:rPr>
                <w:sz w:val="24"/>
                <w:szCs w:val="24"/>
                <w:lang w:val="en"/>
              </w:rPr>
            </w:pPr>
            <w:r w:rsidRPr="00084BF9">
              <w:rPr>
                <w:sz w:val="24"/>
                <w:szCs w:val="24"/>
                <w:lang w:val="en"/>
              </w:rPr>
              <w:t xml:space="preserve">Working collaboratively to support achievement of programme objectives and outcomes. </w:t>
            </w:r>
          </w:p>
          <w:p w14:paraId="6C0BD185" w14:textId="77777777" w:rsidR="001F4585" w:rsidRPr="00084BF9" w:rsidRDefault="001F4585" w:rsidP="001F4585">
            <w:pPr>
              <w:pStyle w:val="Heading2"/>
              <w:numPr>
                <w:ilvl w:val="1"/>
                <w:numId w:val="0"/>
              </w:numPr>
              <w:spacing w:before="40" w:after="0" w:line="259" w:lineRule="auto"/>
              <w:ind w:left="576" w:hanging="576"/>
              <w:jc w:val="left"/>
              <w:rPr>
                <w:b/>
                <w:sz w:val="24"/>
                <w:szCs w:val="24"/>
                <w:lang w:val="en"/>
              </w:rPr>
            </w:pPr>
            <w:r w:rsidRPr="00084BF9">
              <w:rPr>
                <w:b/>
                <w:sz w:val="24"/>
                <w:szCs w:val="24"/>
                <w:lang w:val="en"/>
              </w:rPr>
              <w:t>Scope</w:t>
            </w:r>
          </w:p>
          <w:p w14:paraId="1C71D4B4" w14:textId="571C5C3A" w:rsidR="001F4585" w:rsidRPr="00084BF9" w:rsidRDefault="001F4585" w:rsidP="001F4585">
            <w:pPr>
              <w:rPr>
                <w:sz w:val="24"/>
                <w:szCs w:val="24"/>
                <w:lang w:val="en"/>
              </w:rPr>
            </w:pPr>
            <w:r w:rsidRPr="00084BF9">
              <w:rPr>
                <w:sz w:val="24"/>
                <w:szCs w:val="24"/>
                <w:lang w:val="en"/>
              </w:rPr>
              <w:t>The scope of the work is to complete delivery of</w:t>
            </w:r>
            <w:r>
              <w:rPr>
                <w:sz w:val="24"/>
                <w:szCs w:val="24"/>
                <w:lang w:val="en"/>
              </w:rPr>
              <w:t xml:space="preserve"> Structures</w:t>
            </w:r>
            <w:r w:rsidRPr="00084BF9">
              <w:rPr>
                <w:sz w:val="24"/>
                <w:szCs w:val="24"/>
                <w:lang w:val="en"/>
              </w:rPr>
              <w:t xml:space="preserve">, which will be measured by confirmation from the business owner that they have been able to fully adopt and consume this product. </w:t>
            </w:r>
          </w:p>
          <w:p w14:paraId="687E753F" w14:textId="77777777" w:rsidR="001F4585" w:rsidRPr="00084BF9" w:rsidRDefault="001F4585" w:rsidP="001F4585">
            <w:pPr>
              <w:rPr>
                <w:sz w:val="24"/>
                <w:szCs w:val="24"/>
                <w:lang w:val="en"/>
              </w:rPr>
            </w:pPr>
            <w:r w:rsidRPr="00084BF9">
              <w:rPr>
                <w:sz w:val="24"/>
                <w:szCs w:val="24"/>
                <w:lang w:val="en"/>
              </w:rPr>
              <w:lastRenderedPageBreak/>
              <w:t>The achievement of this scope will be by sign-off of agreed contractual milestones for each project.</w:t>
            </w:r>
          </w:p>
          <w:p w14:paraId="5664EABF" w14:textId="4CB3221E" w:rsidR="001F4585" w:rsidRPr="00084BF9" w:rsidRDefault="001F4585" w:rsidP="001F4585">
            <w:pPr>
              <w:rPr>
                <w:sz w:val="24"/>
                <w:szCs w:val="24"/>
                <w:lang w:val="en"/>
              </w:rPr>
            </w:pPr>
            <w:r w:rsidRPr="00084BF9">
              <w:rPr>
                <w:sz w:val="24"/>
                <w:szCs w:val="24"/>
                <w:lang w:val="en"/>
              </w:rPr>
              <w:t xml:space="preserve">The Full details of the requirement are set out in The roles required within the team are set out in </w:t>
            </w:r>
            <w:r>
              <w:rPr>
                <w:sz w:val="24"/>
                <w:szCs w:val="24"/>
                <w:lang w:val="en"/>
              </w:rPr>
              <w:t>Schedule 1 (services) below</w:t>
            </w:r>
            <w:r w:rsidR="00E95687">
              <w:rPr>
                <w:sz w:val="24"/>
                <w:szCs w:val="24"/>
                <w:lang w:val="en"/>
              </w:rPr>
              <w:t>. These roles will only be required as long as they are required and up to the maximum value of the contract.</w:t>
            </w:r>
          </w:p>
          <w:p w14:paraId="457047AF" w14:textId="7244A66F" w:rsidR="005540D7" w:rsidRDefault="00F96F6B">
            <w:pPr>
              <w:spacing w:after="0"/>
              <w:rPr>
                <w:rFonts w:ascii="Helvetica Neue" w:eastAsia="Helvetica Neue" w:hAnsi="Helvetica Neue" w:cs="Helvetica Neue"/>
                <w:sz w:val="24"/>
                <w:szCs w:val="24"/>
                <w:highlight w:val="green"/>
              </w:rPr>
            </w:pPr>
            <w:r w:rsidRPr="00C65B6C" w:rsidDel="00F96F6B">
              <w:rPr>
                <w:rFonts w:ascii="Helvetica Neue" w:eastAsia="Helvetica Neue" w:hAnsi="Helvetica Neue" w:cs="Helvetica Neue"/>
                <w:sz w:val="24"/>
                <w:szCs w:val="24"/>
              </w:rPr>
              <w:t xml:space="preserve"> </w:t>
            </w:r>
            <w:bookmarkStart w:id="15" w:name="_2et92p0"/>
            <w:bookmarkEnd w:id="15"/>
          </w:p>
        </w:tc>
      </w:tr>
      <w:tr w:rsidR="005540D7" w14:paraId="53BAC2F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8BBCE4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7E57E31" w14:textId="3469DD62" w:rsidR="005540D7" w:rsidRPr="00C65B6C" w:rsidRDefault="00EA418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Not applicable. </w:t>
            </w:r>
          </w:p>
          <w:p w14:paraId="4A26F611" w14:textId="4D3C99E5" w:rsidR="005540D7" w:rsidRDefault="005540D7">
            <w:pPr>
              <w:spacing w:after="0"/>
              <w:rPr>
                <w:rFonts w:ascii="Helvetica Neue" w:eastAsia="Helvetica Neue" w:hAnsi="Helvetica Neue" w:cs="Helvetica Neue"/>
                <w:sz w:val="24"/>
                <w:szCs w:val="24"/>
                <w:highlight w:val="green"/>
              </w:rPr>
            </w:pPr>
          </w:p>
        </w:tc>
      </w:tr>
      <w:tr w:rsidR="005540D7" w14:paraId="5256B41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D660F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5ADB79" w14:textId="77777777" w:rsidR="00AB4515" w:rsidRDefault="00AB4515" w:rsidP="00AB4515">
            <w:pPr>
              <w:spacing w:before="100" w:beforeAutospacing="1" w:after="100" w:afterAutospacing="1" w:line="240" w:lineRule="auto"/>
              <w:ind w:left="135"/>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will be delivered to</w:t>
            </w:r>
            <w:r>
              <w:rPr>
                <w:rFonts w:ascii="Helvetica Neue" w:eastAsia="Helvetica Neue" w:hAnsi="Helvetica Neue" w:cs="Helvetica Neue"/>
                <w:sz w:val="24"/>
                <w:szCs w:val="24"/>
              </w:rPr>
              <w:t>:</w:t>
            </w:r>
          </w:p>
          <w:p w14:paraId="5FA2845A" w14:textId="77777777" w:rsidR="00AB4515" w:rsidRPr="00084BF9" w:rsidRDefault="00AB4515" w:rsidP="00AB4515">
            <w:pPr>
              <w:spacing w:before="100" w:beforeAutospacing="1" w:after="100" w:afterAutospacing="1" w:line="240" w:lineRule="auto"/>
              <w:ind w:left="135"/>
              <w:rPr>
                <w:sz w:val="24"/>
                <w:szCs w:val="24"/>
                <w:lang w:val="en"/>
              </w:rPr>
            </w:pPr>
            <w:r w:rsidRPr="00084BF9">
              <w:rPr>
                <w:rFonts w:ascii="Helvetica Neue" w:eastAsia="Helvetica Neue" w:hAnsi="Helvetica Neue" w:cs="Helvetica Neue"/>
                <w:sz w:val="24"/>
                <w:szCs w:val="24"/>
              </w:rPr>
              <w:t xml:space="preserve"> </w:t>
            </w:r>
            <w:r w:rsidRPr="00084BF9">
              <w:rPr>
                <w:sz w:val="24"/>
                <w:szCs w:val="24"/>
                <w:lang w:val="en"/>
              </w:rPr>
              <w:t>The project teams and senior customer representatives are based in Birmingham, UK. The Bentley support and development functions may be located elsewhere but the primary interactions with these teams will be via UK based representatives.</w:t>
            </w:r>
          </w:p>
          <w:p w14:paraId="78BC50E6" w14:textId="77777777" w:rsidR="00AB4515" w:rsidRDefault="00AB4515" w:rsidP="00AB4515">
            <w:pPr>
              <w:spacing w:before="100" w:beforeAutospacing="1" w:after="100" w:afterAutospacing="1" w:line="240" w:lineRule="auto"/>
              <w:ind w:left="135"/>
              <w:rPr>
                <w:sz w:val="24"/>
                <w:szCs w:val="24"/>
                <w:lang w:val="en"/>
              </w:rPr>
            </w:pPr>
            <w:r w:rsidRPr="00084BF9">
              <w:rPr>
                <w:sz w:val="24"/>
                <w:szCs w:val="24"/>
                <w:lang w:val="en"/>
              </w:rPr>
              <w:t>The vendor will be required to work at HE offices in Birmingham at least 3 days per week (day and time TBD) for a weekly status meeting, unless a mutually agreed alternate venue is to be used. Additionally, all project gate reviews will be held at the same location, attended by the vendor. Once the project reaches the training phase, all training will be conducted at the nominated HE locations across England.</w:t>
            </w:r>
          </w:p>
          <w:p w14:paraId="26602ACD" w14:textId="236AF3FA" w:rsidR="005540D7" w:rsidRDefault="00AB4515" w:rsidP="00AB4515">
            <w:pPr>
              <w:spacing w:before="100" w:beforeAutospacing="1" w:after="100" w:afterAutospacing="1" w:line="240" w:lineRule="auto"/>
              <w:ind w:left="135"/>
              <w:rPr>
                <w:rFonts w:ascii="Helvetica Neue" w:eastAsia="Helvetica Neue" w:hAnsi="Helvetica Neue" w:cs="Helvetica Neue"/>
                <w:sz w:val="24"/>
                <w:szCs w:val="24"/>
                <w:highlight w:val="green"/>
              </w:rPr>
            </w:pPr>
            <w:r>
              <w:rPr>
                <w:sz w:val="24"/>
                <w:szCs w:val="24"/>
                <w:lang w:val="en"/>
              </w:rPr>
              <w:t>The location for each Consultant  will be defined in the appropriate agreed Lucid Service Schedule.</w:t>
            </w:r>
          </w:p>
        </w:tc>
      </w:tr>
      <w:tr w:rsidR="005540D7" w14:paraId="7B7F29F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47CA5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81DB4F1" w14:textId="77777777" w:rsidR="00AB4515" w:rsidRPr="00993D9A" w:rsidRDefault="00AB4515" w:rsidP="00AB4515">
            <w:pPr>
              <w:spacing w:before="100" w:beforeAutospacing="1" w:after="100" w:afterAutospacing="1" w:line="240" w:lineRule="auto"/>
              <w:ind w:left="135"/>
              <w:rPr>
                <w:sz w:val="24"/>
                <w:szCs w:val="24"/>
                <w:lang w:val="en"/>
              </w:rPr>
            </w:pPr>
            <w:r w:rsidRPr="00993D9A">
              <w:rPr>
                <w:rFonts w:eastAsia="Helvetica Neue"/>
                <w:sz w:val="24"/>
                <w:szCs w:val="24"/>
              </w:rPr>
              <w:t>The quality standards required for this Call-Off Contract are f</w:t>
            </w:r>
            <w:r w:rsidRPr="00993D9A">
              <w:rPr>
                <w:sz w:val="24"/>
                <w:szCs w:val="24"/>
                <w:lang w:val="en"/>
              </w:rPr>
              <w:t xml:space="preserve">or the </w:t>
            </w:r>
            <w:r>
              <w:rPr>
                <w:sz w:val="24"/>
                <w:szCs w:val="24"/>
                <w:lang w:val="en"/>
              </w:rPr>
              <w:t>team</w:t>
            </w:r>
            <w:r w:rsidRPr="00993D9A">
              <w:rPr>
                <w:sz w:val="24"/>
                <w:szCs w:val="24"/>
                <w:lang w:val="en"/>
              </w:rPr>
              <w:t xml:space="preserve"> to meet the required standards they will have evidence of completing the following: </w:t>
            </w:r>
          </w:p>
          <w:p w14:paraId="26B38653" w14:textId="23B851D1" w:rsidR="00AB4515" w:rsidRPr="00993D9A" w:rsidRDefault="00AB4515" w:rsidP="001611E8">
            <w:pPr>
              <w:pStyle w:val="ListParagraph"/>
              <w:numPr>
                <w:ilvl w:val="0"/>
                <w:numId w:val="50"/>
              </w:numPr>
              <w:spacing w:before="100" w:beforeAutospacing="1" w:after="100" w:afterAutospacing="1" w:line="240" w:lineRule="auto"/>
              <w:rPr>
                <w:sz w:val="24"/>
                <w:szCs w:val="24"/>
                <w:lang w:val="en"/>
              </w:rPr>
            </w:pPr>
            <w:r w:rsidRPr="00993D9A">
              <w:rPr>
                <w:sz w:val="24"/>
                <w:szCs w:val="24"/>
                <w:lang w:val="en"/>
              </w:rPr>
              <w:t xml:space="preserve">Achieved contractual acceptance criteria as specified in the Highways England/Bentley IAMIS contract plus agreed contract changes, or have agreed concessions signed off by the Programme </w:t>
            </w:r>
            <w:r w:rsidR="00E95687">
              <w:rPr>
                <w:sz w:val="24"/>
                <w:szCs w:val="24"/>
                <w:lang w:val="en"/>
              </w:rPr>
              <w:t>Lead.</w:t>
            </w:r>
          </w:p>
          <w:p w14:paraId="5034F2E5" w14:textId="50902538" w:rsidR="00AB4515" w:rsidRDefault="00AB4515" w:rsidP="001611E8">
            <w:pPr>
              <w:pStyle w:val="ListParagraph"/>
              <w:numPr>
                <w:ilvl w:val="0"/>
                <w:numId w:val="50"/>
              </w:numPr>
              <w:spacing w:before="100" w:beforeAutospacing="1" w:after="100" w:afterAutospacing="1" w:line="240" w:lineRule="auto"/>
              <w:rPr>
                <w:sz w:val="24"/>
                <w:szCs w:val="24"/>
                <w:lang w:val="en"/>
              </w:rPr>
            </w:pPr>
            <w:r w:rsidRPr="00993D9A">
              <w:rPr>
                <w:sz w:val="24"/>
                <w:szCs w:val="24"/>
                <w:lang w:val="en"/>
              </w:rPr>
              <w:t xml:space="preserve">Met all requirements specified in section </w:t>
            </w:r>
            <w:r w:rsidRPr="00993D9A">
              <w:rPr>
                <w:sz w:val="24"/>
                <w:szCs w:val="24"/>
                <w:lang w:val="en"/>
              </w:rPr>
              <w:fldChar w:fldCharType="begin"/>
            </w:r>
            <w:r w:rsidRPr="00993D9A">
              <w:rPr>
                <w:sz w:val="24"/>
                <w:szCs w:val="24"/>
                <w:lang w:val="en"/>
              </w:rPr>
              <w:instrText xml:space="preserve"> REF _Ref511902028 \r \h  \* MERGEFORMAT </w:instrText>
            </w:r>
            <w:r w:rsidRPr="00993D9A">
              <w:rPr>
                <w:sz w:val="24"/>
                <w:szCs w:val="24"/>
                <w:lang w:val="en"/>
              </w:rPr>
            </w:r>
            <w:r w:rsidRPr="00993D9A">
              <w:rPr>
                <w:sz w:val="24"/>
                <w:szCs w:val="24"/>
                <w:lang w:val="en"/>
              </w:rPr>
              <w:fldChar w:fldCharType="separate"/>
            </w:r>
            <w:r w:rsidRPr="00993D9A">
              <w:rPr>
                <w:sz w:val="24"/>
                <w:szCs w:val="24"/>
                <w:lang w:val="en"/>
              </w:rPr>
              <w:t>1</w:t>
            </w:r>
            <w:r w:rsidRPr="00993D9A">
              <w:rPr>
                <w:sz w:val="24"/>
                <w:szCs w:val="24"/>
                <w:lang w:val="en"/>
              </w:rPr>
              <w:fldChar w:fldCharType="end"/>
            </w:r>
            <w:r w:rsidRPr="00993D9A">
              <w:rPr>
                <w:sz w:val="24"/>
                <w:szCs w:val="24"/>
                <w:lang w:val="en"/>
              </w:rPr>
              <w:t xml:space="preserve"> to </w:t>
            </w:r>
            <w:r w:rsidRPr="00993D9A">
              <w:rPr>
                <w:sz w:val="24"/>
                <w:szCs w:val="24"/>
                <w:lang w:val="en"/>
              </w:rPr>
              <w:fldChar w:fldCharType="begin"/>
            </w:r>
            <w:r w:rsidRPr="00993D9A">
              <w:rPr>
                <w:sz w:val="24"/>
                <w:szCs w:val="24"/>
                <w:lang w:val="en"/>
              </w:rPr>
              <w:instrText xml:space="preserve"> REF _Ref511644526 \r \h  \* MERGEFORMAT </w:instrText>
            </w:r>
            <w:r w:rsidRPr="00993D9A">
              <w:rPr>
                <w:sz w:val="24"/>
                <w:szCs w:val="24"/>
                <w:lang w:val="en"/>
              </w:rPr>
            </w:r>
            <w:r w:rsidRPr="00993D9A">
              <w:rPr>
                <w:sz w:val="24"/>
                <w:szCs w:val="24"/>
                <w:lang w:val="en"/>
              </w:rPr>
              <w:fldChar w:fldCharType="separate"/>
            </w:r>
            <w:r w:rsidRPr="00993D9A">
              <w:rPr>
                <w:sz w:val="24"/>
                <w:szCs w:val="24"/>
                <w:lang w:val="en"/>
              </w:rPr>
              <w:t>5</w:t>
            </w:r>
            <w:r w:rsidRPr="00993D9A">
              <w:rPr>
                <w:sz w:val="24"/>
                <w:szCs w:val="24"/>
                <w:lang w:val="en"/>
              </w:rPr>
              <w:fldChar w:fldCharType="end"/>
            </w:r>
            <w:r w:rsidRPr="00993D9A">
              <w:rPr>
                <w:sz w:val="24"/>
                <w:szCs w:val="24"/>
                <w:lang w:val="en"/>
              </w:rPr>
              <w:t xml:space="preserve"> relating to their areas of Structures responsibility.</w:t>
            </w:r>
          </w:p>
          <w:p w14:paraId="1A5725BE" w14:textId="77777777" w:rsidR="00AB4515" w:rsidRDefault="00AB4515" w:rsidP="00AB4515">
            <w:pPr>
              <w:spacing w:before="100" w:beforeAutospacing="1" w:after="100" w:afterAutospacing="1" w:line="240" w:lineRule="auto"/>
              <w:rPr>
                <w:sz w:val="24"/>
                <w:szCs w:val="24"/>
                <w:lang w:val="en"/>
              </w:rPr>
            </w:pPr>
            <w:r>
              <w:rPr>
                <w:sz w:val="24"/>
                <w:szCs w:val="24"/>
                <w:lang w:val="en"/>
              </w:rPr>
              <w:t>In cases of non-performance, Highways England will notify the supplier of any perceived issues as soon as they arise and any further action taken will be under the notice and termination terms outlined in this contract.</w:t>
            </w:r>
          </w:p>
          <w:p w14:paraId="1C4FA8BE" w14:textId="77777777" w:rsidR="00AB4515" w:rsidRPr="00340F20" w:rsidRDefault="00AB4515" w:rsidP="00AB4515">
            <w:pPr>
              <w:spacing w:before="100" w:beforeAutospacing="1" w:after="100" w:afterAutospacing="1" w:line="240" w:lineRule="auto"/>
              <w:rPr>
                <w:sz w:val="24"/>
                <w:szCs w:val="24"/>
                <w:lang w:val="en"/>
              </w:rPr>
            </w:pPr>
            <w:r>
              <w:rPr>
                <w:sz w:val="24"/>
                <w:szCs w:val="24"/>
                <w:lang w:val="en"/>
              </w:rPr>
              <w:t xml:space="preserve">Where requested, the supplier will provide a suitable replacement for Consultants where performance or capability is deemed not sufficient by </w:t>
            </w:r>
            <w:r>
              <w:rPr>
                <w:sz w:val="24"/>
                <w:szCs w:val="24"/>
                <w:lang w:val="en"/>
              </w:rPr>
              <w:lastRenderedPageBreak/>
              <w:t>Highways England. This decision will be at Highways England’s sole discretion.</w:t>
            </w:r>
          </w:p>
          <w:p w14:paraId="542A72B3" w14:textId="4BDCFE89" w:rsidR="005540D7" w:rsidRDefault="00F43F07">
            <w:pPr>
              <w:spacing w:after="0" w:line="240" w:lineRule="auto"/>
            </w:pPr>
            <w:r>
              <w:rPr>
                <w:rFonts w:ascii="Helvetica Neue" w:eastAsia="Helvetica Neue" w:hAnsi="Helvetica Neue" w:cs="Helvetica Neue"/>
                <w:sz w:val="24"/>
                <w:szCs w:val="24"/>
              </w:rPr>
              <w:t xml:space="preserve"> </w:t>
            </w:r>
          </w:p>
        </w:tc>
      </w:tr>
      <w:tr w:rsidR="005540D7" w14:paraId="38863CE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7A13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46FA9C" w14:textId="77777777" w:rsidR="00AB4515" w:rsidRDefault="00AB4515" w:rsidP="00AB4515">
            <w:pPr>
              <w:spacing w:before="100" w:beforeAutospacing="1" w:after="100" w:afterAutospacing="1" w:line="240" w:lineRule="auto"/>
              <w:ind w:left="135"/>
              <w:rPr>
                <w:rFonts w:eastAsia="Helvetica Neue"/>
                <w:sz w:val="24"/>
                <w:szCs w:val="24"/>
              </w:rPr>
            </w:pPr>
            <w:r w:rsidRPr="00993D9A">
              <w:rPr>
                <w:rFonts w:eastAsia="Helvetica Neue"/>
                <w:sz w:val="24"/>
                <w:szCs w:val="24"/>
              </w:rPr>
              <w:t>The technical standards required for this Call-Off Contract are</w:t>
            </w:r>
            <w:r>
              <w:rPr>
                <w:rFonts w:eastAsia="Helvetica Neue"/>
                <w:sz w:val="24"/>
                <w:szCs w:val="24"/>
              </w:rPr>
              <w:t>:</w:t>
            </w:r>
          </w:p>
          <w:p w14:paraId="2E08F2E3" w14:textId="77777777" w:rsidR="00AB4515" w:rsidRDefault="00AB4515" w:rsidP="00AB4515">
            <w:pPr>
              <w:spacing w:before="100" w:beforeAutospacing="1" w:after="100" w:afterAutospacing="1" w:line="240" w:lineRule="auto"/>
              <w:ind w:left="135"/>
              <w:rPr>
                <w:sz w:val="24"/>
                <w:szCs w:val="24"/>
                <w:lang w:val="en"/>
              </w:rPr>
            </w:pPr>
            <w:r w:rsidRPr="00993D9A">
              <w:rPr>
                <w:sz w:val="24"/>
                <w:szCs w:val="24"/>
                <w:lang w:val="en"/>
              </w:rPr>
              <w:t>All individuals working on Highways England projects including the IAMIS programme must have a minimum DBS (BPSS) clearance as a pre-requisite.</w:t>
            </w:r>
          </w:p>
          <w:p w14:paraId="285ABB7E"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 xml:space="preserve">Consultants will be expected to have experience in working and operating in an agile project environment. Delivery managers will be expected to have accreditation or certification in programme or project management. </w:t>
            </w:r>
          </w:p>
          <w:p w14:paraId="3BD7A020"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The team must have a full working knowledge and in-depth understanding of the Software Delivery Lifecycle (SDLC).</w:t>
            </w:r>
          </w:p>
          <w:p w14:paraId="5A26ACD0"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Test managers should have ISEB Foundation &amp; Practitioner Certificate in Software Testing and a working knowledge of software delivery test tools such as HP Quality Cantre, Test Director, Jira</w:t>
            </w:r>
          </w:p>
          <w:p w14:paraId="18C08274"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Data Leads must have a minimum of five years experience covering aspects of Data Governance, Data Analysis, Data Migration and Data Strategy.</w:t>
            </w:r>
          </w:p>
          <w:p w14:paraId="2C595C48"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Reporting Leads must have in depth experience in process notation techniques including BPMN (Business Process and Model Notation) and DFD (Data Flow Diagrams) as well as in-depth expertise of data mining and report creation, including the use of SQL, SSRS, XML.</w:t>
            </w:r>
          </w:p>
          <w:p w14:paraId="7B35FC36" w14:textId="77777777" w:rsidR="00AB4515" w:rsidRDefault="00AB4515" w:rsidP="00AB4515">
            <w:pPr>
              <w:spacing w:before="100" w:beforeAutospacing="1" w:after="100" w:afterAutospacing="1" w:line="240" w:lineRule="auto"/>
              <w:ind w:left="135"/>
              <w:rPr>
                <w:sz w:val="24"/>
                <w:szCs w:val="24"/>
                <w:lang w:val="en"/>
              </w:rPr>
            </w:pPr>
            <w:r>
              <w:rPr>
                <w:sz w:val="24"/>
                <w:szCs w:val="24"/>
                <w:lang w:val="en"/>
              </w:rPr>
              <w:t>Training Leads and Trainers should possess a broad range of skills in designing Training Needs Analysis, design of training materials, various training delivery techniques and the use of Learning Management Systems (LMS).</w:t>
            </w:r>
          </w:p>
          <w:p w14:paraId="5E44E15F" w14:textId="3B8EDAE7" w:rsidR="005540D7" w:rsidRDefault="005540D7">
            <w:pPr>
              <w:spacing w:after="0" w:line="240" w:lineRule="auto"/>
            </w:pPr>
          </w:p>
          <w:p w14:paraId="1386E184" w14:textId="13D98706" w:rsidR="005540D7" w:rsidRDefault="005540D7">
            <w:pPr>
              <w:spacing w:after="0" w:line="240" w:lineRule="auto"/>
              <w:rPr>
                <w:rFonts w:ascii="Helvetica Neue" w:eastAsia="Helvetica Neue" w:hAnsi="Helvetica Neue" w:cs="Helvetica Neue"/>
                <w:sz w:val="24"/>
                <w:szCs w:val="24"/>
                <w:highlight w:val="green"/>
              </w:rPr>
            </w:pPr>
          </w:p>
        </w:tc>
      </w:tr>
      <w:tr w:rsidR="00AB4515" w14:paraId="550947D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0DC1DE0"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AD5979" w14:textId="77777777" w:rsidR="00AB4515"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 level and availability criteria required for this Call-Off Contract are</w:t>
            </w:r>
            <w:r>
              <w:rPr>
                <w:rFonts w:ascii="Helvetica Neue" w:eastAsia="Helvetica Neue" w:hAnsi="Helvetica Neue" w:cs="Helvetica Neue"/>
                <w:sz w:val="24"/>
                <w:szCs w:val="24"/>
              </w:rPr>
              <w:t>:</w:t>
            </w:r>
          </w:p>
          <w:p w14:paraId="4A4E584A" w14:textId="77777777" w:rsidR="00AB4515" w:rsidRPr="00AB4515" w:rsidRDefault="00AB4515" w:rsidP="001611E8">
            <w:pPr>
              <w:pStyle w:val="ListParagraph"/>
              <w:widowControl w:val="0"/>
              <w:numPr>
                <w:ilvl w:val="0"/>
                <w:numId w:val="51"/>
              </w:num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Consultants should be available full-time (unless otherwise specified in the call off) between the hours of 9am and 6pm</w:t>
            </w:r>
          </w:p>
          <w:p w14:paraId="3A9DE6D9" w14:textId="77777777" w:rsidR="00AB4515" w:rsidRPr="00AB4515" w:rsidRDefault="00AB4515" w:rsidP="001611E8">
            <w:pPr>
              <w:pStyle w:val="ListParagraph"/>
              <w:widowControl w:val="0"/>
              <w:numPr>
                <w:ilvl w:val="0"/>
                <w:numId w:val="51"/>
              </w:num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Any absences must be notified to the Highways England representative or a suitable delegate in advance.</w:t>
            </w:r>
          </w:p>
          <w:p w14:paraId="56ADF61C" w14:textId="77777777" w:rsidR="00AB4515" w:rsidRPr="00AB4515" w:rsidRDefault="00AB4515" w:rsidP="001611E8">
            <w:pPr>
              <w:pStyle w:val="ListParagraph"/>
              <w:widowControl w:val="0"/>
              <w:numPr>
                <w:ilvl w:val="0"/>
                <w:numId w:val="51"/>
              </w:num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 xml:space="preserve">Any unplanned absence must be notified to the agreed </w:t>
            </w:r>
            <w:r w:rsidRPr="00AB4515">
              <w:rPr>
                <w:rFonts w:ascii="Helvetica Neue" w:eastAsia="Helvetica Neue" w:hAnsi="Helvetica Neue" w:cs="Helvetica Neue"/>
                <w:sz w:val="24"/>
                <w:szCs w:val="24"/>
              </w:rPr>
              <w:lastRenderedPageBreak/>
              <w:t xml:space="preserve">Highways England point of contact before 9am on that day.  </w:t>
            </w:r>
          </w:p>
          <w:p w14:paraId="10CAF442" w14:textId="4668B324" w:rsidR="00AB4515" w:rsidRDefault="00AB4515" w:rsidP="00AB4515">
            <w:pPr>
              <w:spacing w:after="0" w:line="240" w:lineRule="auto"/>
              <w:rPr>
                <w:rFonts w:ascii="Helvetica Neue" w:eastAsia="Helvetica Neue" w:hAnsi="Helvetica Neue" w:cs="Helvetica Neue"/>
                <w:sz w:val="24"/>
                <w:szCs w:val="24"/>
                <w:highlight w:val="green"/>
              </w:rPr>
            </w:pPr>
          </w:p>
        </w:tc>
      </w:tr>
      <w:tr w:rsidR="00AB4515" w14:paraId="11F4544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014ED79" w14:textId="77777777" w:rsidR="00AB4515" w:rsidRDefault="00AB4515" w:rsidP="00AB451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DFDEA8" w14:textId="77777777" w:rsidR="00AB4515" w:rsidRPr="0072154A" w:rsidRDefault="00AB4515" w:rsidP="00AB4515">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onboarding plan for this Call-Off Contract is </w:t>
            </w:r>
            <w:r>
              <w:rPr>
                <w:rFonts w:ascii="Helvetica Neue" w:eastAsia="Helvetica Neue" w:hAnsi="Helvetica Neue" w:cs="Helvetica Neue"/>
                <w:sz w:val="24"/>
                <w:szCs w:val="24"/>
              </w:rPr>
              <w:t>for all Consultants to be agreed with Highways England prior to working on the programme. A Lucid Service Schedule will be agreed for each Consultant outlining their project role, daily rate and period of deployment.</w:t>
            </w:r>
          </w:p>
          <w:p w14:paraId="4699B652" w14:textId="40EF5468" w:rsidR="00AB4515" w:rsidRDefault="00AB4515" w:rsidP="00AB4515">
            <w:pPr>
              <w:spacing w:after="0"/>
              <w:rPr>
                <w:rFonts w:ascii="Helvetica Neue" w:eastAsia="Helvetica Neue" w:hAnsi="Helvetica Neue" w:cs="Helvetica Neue"/>
                <w:sz w:val="24"/>
                <w:szCs w:val="24"/>
                <w:highlight w:val="green"/>
              </w:rPr>
            </w:pPr>
          </w:p>
        </w:tc>
      </w:tr>
      <w:tr w:rsidR="00AB4515" w14:paraId="1E37250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524EF5" w14:textId="77777777" w:rsidR="00AB4515" w:rsidRDefault="00AB4515" w:rsidP="00AB451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C254E3B" w14:textId="6DC657DB" w:rsidR="00AB4515" w:rsidRDefault="00AB4515" w:rsidP="00AB4515">
            <w:pPr>
              <w:spacing w:after="0"/>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offboarding plan for this Call-Off Contract is </w:t>
            </w:r>
            <w:r>
              <w:rPr>
                <w:rFonts w:ascii="Helvetica Neue" w:eastAsia="Helvetica Neue" w:hAnsi="Helvetica Neue" w:cs="Helvetica Neue"/>
                <w:sz w:val="24"/>
                <w:szCs w:val="24"/>
              </w:rPr>
              <w:t>in the event of a Consultant being required to support the programme they will be expected to provide suitable handover material and/or programme deliverables, documents, products that they have created whilst working on the programme</w:t>
            </w:r>
          </w:p>
        </w:tc>
      </w:tr>
      <w:tr w:rsidR="00AB4515" w14:paraId="525C666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49406C2" w14:textId="77777777" w:rsidR="00AB4515" w:rsidRDefault="00AB4515" w:rsidP="00AB451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F97077" w14:textId="7523492D" w:rsidR="00AB4515" w:rsidRDefault="00AB4515" w:rsidP="00AB4515">
            <w:pPr>
              <w:spacing w:after="0" w:line="240" w:lineRule="auto"/>
              <w:rPr>
                <w:rFonts w:ascii="Helvetica Neue" w:eastAsia="Helvetica Neue" w:hAnsi="Helvetica Neue" w:cs="Helvetica Neue"/>
                <w:sz w:val="24"/>
                <w:szCs w:val="24"/>
                <w:highlight w:val="green"/>
              </w:rPr>
            </w:pPr>
            <w:r w:rsidRPr="00EA4188">
              <w:rPr>
                <w:rFonts w:ascii="Helvetica Neue" w:eastAsia="Helvetica Neue" w:hAnsi="Helvetica Neue" w:cs="Helvetica Neue"/>
                <w:sz w:val="24"/>
                <w:szCs w:val="24"/>
              </w:rPr>
              <w:t xml:space="preserve">Not applicable. </w:t>
            </w:r>
          </w:p>
        </w:tc>
      </w:tr>
      <w:tr w:rsidR="00AB4515" w14:paraId="43DABA5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DD1BA8A" w14:textId="77777777" w:rsidR="00AB4515" w:rsidRDefault="00AB4515" w:rsidP="00AB451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7B95415" w14:textId="77777777" w:rsidR="00AB4515" w:rsidRPr="0072154A" w:rsidRDefault="00AB4515" w:rsidP="00AB4515">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Pr>
                <w:rFonts w:ascii="Helvetica Neue" w:eastAsia="Helvetica Neue" w:hAnsi="Helvetica Neue" w:cs="Helvetica Neue"/>
                <w:sz w:val="24"/>
                <w:szCs w:val="24"/>
              </w:rPr>
              <w:t>£1 Million</w:t>
            </w:r>
            <w:r w:rsidRPr="0072154A">
              <w:rPr>
                <w:rFonts w:ascii="Helvetica Neue" w:eastAsia="Helvetica Neue" w:hAnsi="Helvetica Neue" w:cs="Helvetica Neue"/>
                <w:sz w:val="24"/>
                <w:szCs w:val="24"/>
              </w:rPr>
              <w:t xml:space="preserve">.   </w:t>
            </w:r>
          </w:p>
          <w:p w14:paraId="0BDB61E8" w14:textId="77777777" w:rsidR="00AB4515" w:rsidRPr="00BD26B2" w:rsidRDefault="00AB4515" w:rsidP="00AB4515">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sidRPr="00BD26B2">
              <w:rPr>
                <w:rFonts w:ascii="Helvetica Neue" w:eastAsia="Helvetica Neue" w:hAnsi="Helvetica Neue" w:cs="Helvetica Neue"/>
                <w:sz w:val="24"/>
                <w:szCs w:val="24"/>
              </w:rPr>
              <w:t>£1 Million or 125% of the Charges payable by the Buyer to the Supplier during the Call-Off Contract Term (whichever is the greater).</w:t>
            </w:r>
          </w:p>
          <w:p w14:paraId="7A47A9B4" w14:textId="77777777" w:rsidR="00AB4515" w:rsidRPr="0072154A" w:rsidRDefault="00AB4515" w:rsidP="00AB4515">
            <w:pPr>
              <w:spacing w:after="0"/>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The annual total liability for all other defaults will not exceed the greater of £1 million or 125% of the Charges payable by the</w:t>
            </w:r>
            <w:r w:rsidRPr="0072154A">
              <w:rPr>
                <w:rFonts w:ascii="Helvetica Neue" w:eastAsia="Helvetica Neue" w:hAnsi="Helvetica Neue" w:cs="Helvetica Neue"/>
                <w:sz w:val="24"/>
                <w:szCs w:val="24"/>
              </w:rPr>
              <w:t xml:space="preserve"> Buyer to the Supplier during the Call-Off Contract Term (whichever is the greater).</w:t>
            </w:r>
          </w:p>
          <w:p w14:paraId="1E628024" w14:textId="78B4F3C1" w:rsidR="00AB4515" w:rsidRDefault="00AB4515" w:rsidP="00AB4515">
            <w:pPr>
              <w:spacing w:after="0"/>
              <w:rPr>
                <w:rFonts w:ascii="Helvetica Neue" w:eastAsia="Helvetica Neue" w:hAnsi="Helvetica Neue" w:cs="Helvetica Neue"/>
                <w:sz w:val="24"/>
                <w:szCs w:val="24"/>
                <w:highlight w:val="green"/>
              </w:rPr>
            </w:pPr>
          </w:p>
        </w:tc>
      </w:tr>
      <w:tr w:rsidR="00AB4515" w14:paraId="2190276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92BB6EF"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15B70E" w14:textId="77777777" w:rsidR="00AB4515" w:rsidRDefault="00AB4515" w:rsidP="00AB451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14:paraId="251C71D3" w14:textId="01A426BD" w:rsidR="00AB4515" w:rsidRPr="00EA4188" w:rsidRDefault="00AB4515" w:rsidP="00AB4515">
            <w:pPr>
              <w:numPr>
                <w:ilvl w:val="0"/>
                <w:numId w:val="7"/>
              </w:numPr>
              <w:spacing w:after="0" w:line="240" w:lineRule="auto"/>
              <w:ind w:hanging="360"/>
              <w:contextualSpacing/>
              <w:rPr>
                <w:rFonts w:ascii="Helvetica Neue" w:eastAsia="Helvetica Neue" w:hAnsi="Helvetica Neue" w:cs="Helvetica Neue"/>
                <w:sz w:val="24"/>
                <w:szCs w:val="24"/>
              </w:rPr>
            </w:pPr>
            <w:r w:rsidRPr="00EA4188">
              <w:rPr>
                <w:rFonts w:ascii="Helvetica Neue" w:eastAsia="Helvetica Neue" w:hAnsi="Helvetica Neue" w:cs="Helvetica Neue"/>
                <w:sz w:val="24"/>
                <w:szCs w:val="24"/>
              </w:rPr>
              <w:t>a minimum insurance period of 6 years following the expiration or Ending of this Call-Off Contract</w:t>
            </w:r>
          </w:p>
          <w:p w14:paraId="4F47680B" w14:textId="3478EF29" w:rsidR="00AB4515" w:rsidRPr="00EA4188" w:rsidRDefault="00AB4515" w:rsidP="00AB4515">
            <w:pPr>
              <w:numPr>
                <w:ilvl w:val="0"/>
                <w:numId w:val="7"/>
              </w:numPr>
              <w:spacing w:after="0" w:line="240" w:lineRule="auto"/>
              <w:ind w:hanging="360"/>
              <w:contextualSpacing/>
              <w:rPr>
                <w:rFonts w:ascii="Helvetica Neue" w:eastAsia="Helvetica Neue" w:hAnsi="Helvetica Neue" w:cs="Helvetica Neue"/>
                <w:sz w:val="24"/>
                <w:szCs w:val="24"/>
              </w:rPr>
            </w:pPr>
            <w:r w:rsidRPr="00EA4188">
              <w:rPr>
                <w:rFonts w:ascii="Helvetica Neue" w:eastAsia="Helvetica Neue" w:hAnsi="Helvetica Neue" w:cs="Helvetica Neue"/>
                <w:sz w:val="24"/>
                <w:szCs w:val="24"/>
              </w:rPr>
              <w:lastRenderedPageBreak/>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16F5746" w14:textId="319F11B4" w:rsidR="00AB4515" w:rsidRPr="00EA4188" w:rsidRDefault="00AB4515" w:rsidP="00AB4515">
            <w:pPr>
              <w:numPr>
                <w:ilvl w:val="0"/>
                <w:numId w:val="7"/>
              </w:numPr>
              <w:spacing w:after="0" w:line="240" w:lineRule="auto"/>
              <w:ind w:hanging="360"/>
              <w:contextualSpacing/>
              <w:rPr>
                <w:rFonts w:ascii="Helvetica Neue" w:eastAsia="Helvetica Neue" w:hAnsi="Helvetica Neue" w:cs="Helvetica Neue"/>
                <w:sz w:val="24"/>
                <w:szCs w:val="24"/>
              </w:rPr>
            </w:pPr>
            <w:r w:rsidRPr="00EA4188">
              <w:rPr>
                <w:rFonts w:ascii="Helvetica Neue" w:eastAsia="Helvetica Neue" w:hAnsi="Helvetica Neue" w:cs="Helvetica Neue"/>
                <w:sz w:val="24"/>
                <w:szCs w:val="24"/>
              </w:rPr>
              <w:t>employers' liability insurance with a minimum limit of £5,000,000 or any higher minimum limit required by Law</w:t>
            </w:r>
          </w:p>
          <w:p w14:paraId="2773D3C6" w14:textId="71FFA20C" w:rsidR="00AB4515" w:rsidRDefault="00AB4515" w:rsidP="00AB4515">
            <w:pPr>
              <w:spacing w:after="0" w:line="240" w:lineRule="auto"/>
              <w:rPr>
                <w:rFonts w:ascii="Helvetica Neue" w:eastAsia="Helvetica Neue" w:hAnsi="Helvetica Neue" w:cs="Helvetica Neue"/>
                <w:sz w:val="24"/>
                <w:szCs w:val="24"/>
                <w:highlight w:val="green"/>
              </w:rPr>
            </w:pPr>
          </w:p>
        </w:tc>
      </w:tr>
      <w:tr w:rsidR="00AB4515" w14:paraId="7518F31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43680D"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F25CA7D" w14:textId="77777777" w:rsidR="00AB4515" w:rsidRDefault="00AB4515" w:rsidP="00AB451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Pr="00EA4188">
              <w:rPr>
                <w:rFonts w:ascii="Helvetica Neue" w:eastAsia="Helvetica Neue" w:hAnsi="Helvetica Neue" w:cs="Helvetica Neue"/>
                <w:sz w:val="24"/>
                <w:szCs w:val="24"/>
              </w:rPr>
              <w:t>10</w:t>
            </w:r>
            <w:r w:rsidRPr="00E40A0C">
              <w:rPr>
                <w:rFonts w:ascii="Helvetica Neue" w:eastAsia="Helvetica Neue" w:hAnsi="Helvetica Neue" w:cs="Helvetica Neue"/>
                <w:sz w:val="24"/>
                <w:szCs w:val="24"/>
              </w:rPr>
              <w:t xml:space="preserve"> consecutive</w:t>
            </w:r>
            <w:r>
              <w:rPr>
                <w:rFonts w:ascii="Helvetica Neue" w:eastAsia="Helvetica Neue" w:hAnsi="Helvetica Neue" w:cs="Helvetica Neue"/>
                <w:sz w:val="24"/>
                <w:szCs w:val="24"/>
              </w:rPr>
              <w:t xml:space="preserve"> days.</w:t>
            </w:r>
          </w:p>
          <w:p w14:paraId="5EFB9892" w14:textId="19AEBA17" w:rsidR="00AB4515" w:rsidRDefault="00AB4515" w:rsidP="00AB4515">
            <w:pPr>
              <w:spacing w:after="0" w:line="240" w:lineRule="auto"/>
            </w:pPr>
          </w:p>
        </w:tc>
      </w:tr>
      <w:tr w:rsidR="00AB4515" w14:paraId="0607E7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931A30C"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48F579" w14:textId="77777777" w:rsidR="00AB4515" w:rsidRDefault="00AB4515" w:rsidP="00AB4515">
            <w:pPr>
              <w:spacing w:after="0" w:line="240" w:lineRule="auto"/>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N/A </w:t>
            </w:r>
          </w:p>
          <w:p w14:paraId="5383E57E" w14:textId="77777777" w:rsidR="00AB4515" w:rsidRDefault="00AB4515" w:rsidP="00AB4515">
            <w:pPr>
              <w:spacing w:after="0" w:line="240" w:lineRule="auto"/>
              <w:rPr>
                <w:rFonts w:ascii="Helvetica Neue" w:eastAsia="Helvetica Neue" w:hAnsi="Helvetica Neue" w:cs="Helvetica Neue"/>
                <w:sz w:val="24"/>
                <w:szCs w:val="24"/>
              </w:rPr>
            </w:pPr>
          </w:p>
        </w:tc>
      </w:tr>
      <w:tr w:rsidR="00AB4515" w14:paraId="0089AA7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40FDE3"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058DEE7" w14:textId="4000160C" w:rsidR="00AB4515" w:rsidRPr="00C65B6C" w:rsidRDefault="00AB4515" w:rsidP="00AB4515">
            <w:pPr>
              <w:spacing w:after="0" w:line="240" w:lineRule="auto"/>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 xml:space="preserve">The Buyer is responsible for </w:t>
            </w:r>
            <w:r w:rsidRPr="00802C86">
              <w:rPr>
                <w:rFonts w:ascii="Helvetica Neue" w:eastAsia="Helvetica Neue" w:hAnsi="Helvetica Neue" w:cs="Helvetica Neue"/>
                <w:sz w:val="24"/>
                <w:szCs w:val="24"/>
              </w:rPr>
              <w:t xml:space="preserve">Providing access to </w:t>
            </w:r>
            <w:r>
              <w:rPr>
                <w:rFonts w:ascii="Helvetica Neue" w:eastAsia="Helvetica Neue" w:hAnsi="Helvetica Neue" w:cs="Helvetica Neue"/>
                <w:sz w:val="24"/>
                <w:szCs w:val="24"/>
              </w:rPr>
              <w:t xml:space="preserve">the Buyers </w:t>
            </w:r>
            <w:r w:rsidRPr="00802C86">
              <w:rPr>
                <w:rFonts w:ascii="Helvetica Neue" w:eastAsia="Helvetica Neue" w:hAnsi="Helvetica Neue" w:cs="Helvetica Neue"/>
                <w:sz w:val="24"/>
                <w:szCs w:val="24"/>
              </w:rPr>
              <w:t xml:space="preserve">sites as relevant (specifically </w:t>
            </w:r>
            <w:r w:rsidRPr="00C65B6C">
              <w:rPr>
                <w:rFonts w:ascii="Helvetica Neue" w:eastAsia="Helvetica Neue" w:hAnsi="Helvetica Neue" w:cs="Helvetica Neue"/>
                <w:sz w:val="24"/>
                <w:szCs w:val="24"/>
              </w:rPr>
              <w:t>Highways England, 2nd Floor, 5 Saint Philips Place, Birmingham, B3 2PW</w:t>
            </w:r>
            <w:r w:rsidRPr="00802C86">
              <w:rPr>
                <w:rFonts w:ascii="Helvetica Neue" w:eastAsia="Helvetica Neue" w:hAnsi="Helvetica Neue" w:cs="Helvetica Neue"/>
                <w:sz w:val="24"/>
                <w:szCs w:val="24"/>
              </w:rPr>
              <w:t xml:space="preserve">). Providing access to </w:t>
            </w:r>
            <w:r>
              <w:rPr>
                <w:rFonts w:ascii="Helvetica Neue" w:eastAsia="Helvetica Neue" w:hAnsi="Helvetica Neue" w:cs="Helvetica Neue"/>
                <w:sz w:val="24"/>
                <w:szCs w:val="24"/>
              </w:rPr>
              <w:t>the Buyers</w:t>
            </w:r>
            <w:r w:rsidRPr="00802C86">
              <w:rPr>
                <w:rFonts w:ascii="Helvetica Neue" w:eastAsia="Helvetica Neue" w:hAnsi="Helvetica Neue" w:cs="Helvetica Neue"/>
                <w:sz w:val="24"/>
                <w:szCs w:val="24"/>
              </w:rPr>
              <w:t xml:space="preserve"> intranet and document repository for each </w:t>
            </w:r>
            <w:r w:rsidRPr="00C65B6C">
              <w:rPr>
                <w:rFonts w:ascii="Helvetica Neue" w:eastAsia="Helvetica Neue" w:hAnsi="Helvetica Neue" w:cs="Helvetica Neue"/>
                <w:sz w:val="24"/>
                <w:szCs w:val="24"/>
              </w:rPr>
              <w:t>full-time</w:t>
            </w:r>
            <w:r w:rsidRPr="00802C86">
              <w:rPr>
                <w:rFonts w:ascii="Helvetica Neue" w:eastAsia="Helvetica Neue" w:hAnsi="Helvetica Neue" w:cs="Helvetica Neue"/>
                <w:sz w:val="24"/>
                <w:szCs w:val="24"/>
              </w:rPr>
              <w:t xml:space="preserve"> member of the team.</w:t>
            </w:r>
            <w:r w:rsidRPr="00C65B6C">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The Buyer is responsible for providing strategic direction and scope for the services to be transitioned. The Buyer is responsible for p</w:t>
            </w:r>
            <w:r w:rsidRPr="00BD26B2">
              <w:rPr>
                <w:rFonts w:ascii="Helvetica Neue" w:eastAsia="Helvetica Neue" w:hAnsi="Helvetica Neue" w:cs="Helvetica Neue"/>
                <w:sz w:val="24"/>
                <w:szCs w:val="24"/>
              </w:rPr>
              <w:t>roviding an appropriate Purchase Order and information for each monthly invoice</w:t>
            </w:r>
          </w:p>
          <w:p w14:paraId="1C6C446C" w14:textId="2974B113" w:rsidR="00AB4515" w:rsidRDefault="00AB4515" w:rsidP="00AB4515">
            <w:pPr>
              <w:spacing w:after="0" w:line="240" w:lineRule="auto"/>
              <w:rPr>
                <w:rFonts w:ascii="Helvetica Neue" w:eastAsia="Helvetica Neue" w:hAnsi="Helvetica Neue" w:cs="Helvetica Neue"/>
                <w:sz w:val="24"/>
                <w:szCs w:val="24"/>
                <w:highlight w:val="green"/>
              </w:rPr>
            </w:pPr>
          </w:p>
        </w:tc>
      </w:tr>
      <w:tr w:rsidR="00AB4515" w14:paraId="05A178E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C5E73A6" w14:textId="77777777" w:rsidR="00AB4515" w:rsidRDefault="00AB4515" w:rsidP="00AB4515">
            <w:pPr>
              <w:spacing w:after="0" w:line="240" w:lineRule="auto"/>
              <w:rPr>
                <w:rFonts w:ascii="Helvetica Neue" w:eastAsia="Helvetica Neue" w:hAnsi="Helvetica Neue" w:cs="Helvetica Neue"/>
                <w:b/>
                <w:sz w:val="24"/>
                <w:szCs w:val="24"/>
              </w:rPr>
            </w:pPr>
            <w:bookmarkStart w:id="16" w:name="_1t3h5sf"/>
            <w:bookmarkEnd w:id="16"/>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27C3A1" w14:textId="77777777" w:rsidR="00AB4515"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Buyer’s equipment to be used with this Call-Off Contract includes </w:t>
            </w:r>
          </w:p>
          <w:p w14:paraId="5D88BBD2" w14:textId="77777777" w:rsidR="00AB4515" w:rsidRPr="00BD26B2" w:rsidRDefault="00AB4515" w:rsidP="001611E8">
            <w:pPr>
              <w:pStyle w:val="ListParagraph"/>
              <w:widowControl w:val="0"/>
              <w:numPr>
                <w:ilvl w:val="0"/>
                <w:numId w:val="52"/>
              </w:numPr>
              <w:spacing w:after="0" w:line="240" w:lineRule="auto"/>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No equipment required unless Buyer deems it necessary to complete a specific task.</w:t>
            </w:r>
          </w:p>
          <w:p w14:paraId="619A5A4D" w14:textId="77777777" w:rsidR="00AB4515" w:rsidRPr="00BD26B2" w:rsidRDefault="00AB4515" w:rsidP="001611E8">
            <w:pPr>
              <w:pStyle w:val="ListParagraph"/>
              <w:widowControl w:val="0"/>
              <w:numPr>
                <w:ilvl w:val="0"/>
                <w:numId w:val="52"/>
              </w:numPr>
              <w:spacing w:after="0" w:line="240" w:lineRule="auto"/>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Highways England may issue laptops if they are required to deliver the activities.</w:t>
            </w:r>
          </w:p>
          <w:p w14:paraId="79873534" w14:textId="77777777" w:rsidR="00AB4515"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Reason </w:t>
            </w:r>
          </w:p>
          <w:p w14:paraId="5311080C" w14:textId="77777777" w:rsidR="00AB4515" w:rsidRPr="00BD26B2" w:rsidRDefault="00AB4515" w:rsidP="001611E8">
            <w:pPr>
              <w:pStyle w:val="ListParagraph"/>
              <w:widowControl w:val="0"/>
              <w:numPr>
                <w:ilvl w:val="0"/>
                <w:numId w:val="53"/>
              </w:numPr>
              <w:spacing w:after="0" w:line="240" w:lineRule="auto"/>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Supplier will provide their own equipment.</w:t>
            </w:r>
          </w:p>
          <w:p w14:paraId="7D501E25" w14:textId="4BC08618" w:rsidR="00AB4515" w:rsidRDefault="00AB4515" w:rsidP="00AB4515">
            <w:pPr>
              <w:spacing w:after="0" w:line="240" w:lineRule="auto"/>
              <w:rPr>
                <w:rFonts w:ascii="Helvetica Neue" w:eastAsia="Helvetica Neue" w:hAnsi="Helvetica Neue" w:cs="Helvetica Neue"/>
                <w:sz w:val="24"/>
                <w:szCs w:val="24"/>
                <w:highlight w:val="green"/>
              </w:rPr>
            </w:pPr>
          </w:p>
        </w:tc>
      </w:tr>
    </w:tbl>
    <w:p w14:paraId="1EA86C12" w14:textId="5402F2ED" w:rsidR="005540D7" w:rsidRDefault="005540D7">
      <w:pPr>
        <w:rPr>
          <w:rFonts w:ascii="Helvetica Neue" w:eastAsia="Helvetica Neue" w:hAnsi="Helvetica Neue" w:cs="Helvetica Neue"/>
          <w:sz w:val="24"/>
          <w:szCs w:val="24"/>
        </w:rPr>
      </w:pPr>
    </w:p>
    <w:p w14:paraId="102E3F53" w14:textId="77777777" w:rsidR="00AB4515" w:rsidRDefault="00AB4515">
      <w:pPr>
        <w:rPr>
          <w:rFonts w:ascii="Helvetica Neue" w:eastAsia="Helvetica Neue" w:hAnsi="Helvetica Neue" w:cs="Helvetica Neue"/>
          <w:sz w:val="24"/>
          <w:szCs w:val="24"/>
        </w:rPr>
      </w:pPr>
    </w:p>
    <w:p w14:paraId="3E46B7D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83005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A06BF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C05A78C" w14:textId="77777777" w:rsidR="0025288D" w:rsidRDefault="0025288D">
            <w:pPr>
              <w:spacing w:after="0" w:line="240" w:lineRule="auto"/>
            </w:pPr>
          </w:p>
          <w:p w14:paraId="4D312570" w14:textId="77777777" w:rsidR="00AB4515" w:rsidRPr="00AB4515" w:rsidRDefault="00AB4515" w:rsidP="00AB4515">
            <w:p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 xml:space="preserve">The following is a list of the Supplier’s Subcontractors or Partners </w:t>
            </w:r>
          </w:p>
          <w:p w14:paraId="717616BF" w14:textId="62EC5DBF" w:rsidR="00AB4515" w:rsidRPr="00AB4515" w:rsidRDefault="00AB4515" w:rsidP="001611E8">
            <w:pPr>
              <w:pStyle w:val="ListParagraph"/>
              <w:numPr>
                <w:ilvl w:val="0"/>
                <w:numId w:val="53"/>
              </w:num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Lucid will provide details of subcontractors and partners utilised to deliver services on each Lucid Service Schedule.</w:t>
            </w:r>
          </w:p>
          <w:p w14:paraId="352CB0AF" w14:textId="1BA2ECF8" w:rsidR="005540D7" w:rsidRDefault="005540D7">
            <w:pPr>
              <w:spacing w:after="0" w:line="240" w:lineRule="auto"/>
              <w:rPr>
                <w:rFonts w:ascii="Helvetica Neue" w:eastAsia="Helvetica Neue" w:hAnsi="Helvetica Neue" w:cs="Helvetica Neue"/>
                <w:sz w:val="24"/>
                <w:szCs w:val="24"/>
                <w:highlight w:val="green"/>
              </w:rPr>
            </w:pPr>
          </w:p>
        </w:tc>
      </w:tr>
    </w:tbl>
    <w:p w14:paraId="52B0F07B" w14:textId="77777777" w:rsidR="005540D7" w:rsidRDefault="005540D7">
      <w:pPr>
        <w:rPr>
          <w:rFonts w:ascii="Helvetica Neue" w:eastAsia="Helvetica Neue" w:hAnsi="Helvetica Neue" w:cs="Helvetica Neue"/>
          <w:sz w:val="24"/>
          <w:szCs w:val="24"/>
        </w:rPr>
      </w:pPr>
    </w:p>
    <w:p w14:paraId="690687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3A8C445C"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1123B74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227401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6D33EFA" w14:textId="77777777"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is </w:t>
            </w:r>
            <w:r w:rsidR="0093628A">
              <w:rPr>
                <w:rFonts w:ascii="Helvetica Neue" w:eastAsia="Helvetica Neue" w:hAnsi="Helvetica Neue" w:cs="Helvetica Neue"/>
                <w:sz w:val="24"/>
                <w:szCs w:val="24"/>
              </w:rPr>
              <w:t>BACs (invoice)</w:t>
            </w:r>
            <w:r>
              <w:rPr>
                <w:rFonts w:ascii="Helvetica Neue" w:eastAsia="Helvetica Neue" w:hAnsi="Helvetica Neue" w:cs="Helvetica Neue"/>
                <w:sz w:val="24"/>
                <w:szCs w:val="24"/>
              </w:rPr>
              <w:t>.</w:t>
            </w:r>
          </w:p>
        </w:tc>
      </w:tr>
      <w:tr w:rsidR="005540D7" w14:paraId="32540E1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3A79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4A8C61" w14:textId="77777777" w:rsidR="005540D7" w:rsidRDefault="008E0B6F">
            <w:pPr>
              <w:spacing w:after="0" w:line="240" w:lineRule="auto"/>
            </w:pPr>
            <w:r w:rsidRPr="0093628A">
              <w:rPr>
                <w:rFonts w:ascii="Helvetica Neue" w:eastAsia="Helvetica Neue" w:hAnsi="Helvetica Neue" w:cs="Helvetica Neue"/>
                <w:sz w:val="24"/>
                <w:szCs w:val="24"/>
              </w:rPr>
              <w:t>The payment profile for this Call-Off Contract is</w:t>
            </w:r>
            <w:r w:rsidR="0093628A" w:rsidRPr="0093628A">
              <w:rPr>
                <w:rFonts w:ascii="Helvetica Neue" w:eastAsia="Helvetica Neue" w:hAnsi="Helvetica Neue" w:cs="Helvetica Neue"/>
                <w:sz w:val="24"/>
                <w:szCs w:val="24"/>
              </w:rPr>
              <w:t xml:space="preserve"> </w:t>
            </w:r>
            <w:r w:rsidRPr="0093628A">
              <w:rPr>
                <w:rFonts w:ascii="Helvetica Neue" w:eastAsia="Helvetica Neue" w:hAnsi="Helvetica Neue" w:cs="Helvetica Neue"/>
                <w:sz w:val="24"/>
                <w:szCs w:val="24"/>
              </w:rPr>
              <w:t>monthly</w:t>
            </w:r>
            <w:r w:rsidR="0093628A" w:rsidRPr="0093628A">
              <w:rPr>
                <w:rFonts w:ascii="Helvetica Neue" w:eastAsia="Helvetica Neue" w:hAnsi="Helvetica Neue" w:cs="Helvetica Neue"/>
                <w:sz w:val="24"/>
                <w:szCs w:val="24"/>
              </w:rPr>
              <w:t xml:space="preserve"> </w:t>
            </w:r>
            <w:r w:rsidRPr="0093628A">
              <w:rPr>
                <w:rFonts w:ascii="Helvetica Neue" w:eastAsia="Helvetica Neue" w:hAnsi="Helvetica Neue" w:cs="Helvetica Neue"/>
                <w:sz w:val="24"/>
                <w:szCs w:val="24"/>
              </w:rPr>
              <w:t>in arrears.</w:t>
            </w:r>
          </w:p>
          <w:p w14:paraId="1EF82FF2" w14:textId="3F404DE8" w:rsidR="005540D7" w:rsidRDefault="005540D7">
            <w:pPr>
              <w:spacing w:after="0" w:line="240" w:lineRule="auto"/>
              <w:rPr>
                <w:rFonts w:ascii="Helvetica Neue" w:eastAsia="Helvetica Neue" w:hAnsi="Helvetica Neue" w:cs="Helvetica Neue"/>
                <w:sz w:val="24"/>
                <w:szCs w:val="24"/>
                <w:highlight w:val="green"/>
              </w:rPr>
            </w:pPr>
          </w:p>
        </w:tc>
      </w:tr>
      <w:tr w:rsidR="005540D7" w14:paraId="5BF6E97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AC49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592CE08" w14:textId="624E3F83" w:rsidR="005540D7" w:rsidRDefault="008E0B6F">
            <w:pPr>
              <w:spacing w:after="0" w:line="240" w:lineRule="auto"/>
            </w:pPr>
            <w:r w:rsidRPr="0093628A">
              <w:rPr>
                <w:rFonts w:ascii="Helvetica Neue" w:eastAsia="Helvetica Neue" w:hAnsi="Helvetica Neue" w:cs="Helvetica Neue"/>
                <w:sz w:val="24"/>
                <w:szCs w:val="24"/>
              </w:rPr>
              <w:t>The Supplier will issue electronic invoices monthly</w:t>
            </w:r>
            <w:r w:rsidR="0093628A" w:rsidRPr="0093628A">
              <w:rPr>
                <w:rFonts w:ascii="Helvetica Neue" w:eastAsia="Helvetica Neue" w:hAnsi="Helvetica Neue" w:cs="Helvetica Neue"/>
                <w:sz w:val="24"/>
                <w:szCs w:val="24"/>
              </w:rPr>
              <w:t xml:space="preserve"> </w:t>
            </w:r>
            <w:r w:rsidRPr="0093628A">
              <w:rPr>
                <w:rFonts w:ascii="Helvetica Neue" w:eastAsia="Helvetica Neue" w:hAnsi="Helvetica Neue" w:cs="Helvetica Neue"/>
                <w:sz w:val="24"/>
                <w:szCs w:val="24"/>
              </w:rPr>
              <w:t>in arrears. The Buyer will pay the Supplier within 30 days of receipt of a valid invoice.</w:t>
            </w:r>
          </w:p>
        </w:tc>
      </w:tr>
      <w:tr w:rsidR="005540D7" w14:paraId="0366139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A683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C8A426C" w14:textId="0BECF78C" w:rsidR="00F43F0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r w:rsidR="007A08E9">
              <w:rPr>
                <w:rFonts w:ascii="Helvetica Neue" w:eastAsia="Helvetica Neue" w:hAnsi="Helvetica Neue" w:cs="Helvetica Neue"/>
                <w:sz w:val="24"/>
                <w:szCs w:val="24"/>
              </w:rPr>
              <w:t xml:space="preserve">: </w:t>
            </w:r>
            <w:hyperlink r:id="rId9" w:history="1">
              <w:r w:rsidR="00F43F07" w:rsidRPr="00C41773">
                <w:rPr>
                  <w:rStyle w:val="Hyperlink"/>
                  <w:rFonts w:ascii="Helvetica Neue" w:eastAsia="Helvetica Neue" w:hAnsi="Helvetica Neue" w:cs="Helvetica Neue"/>
                  <w:sz w:val="24"/>
                  <w:szCs w:val="24"/>
                </w:rPr>
                <w:t>invoices@highwaysengland.co.uk</w:t>
              </w:r>
            </w:hyperlink>
            <w:r w:rsidR="00F43F07">
              <w:rPr>
                <w:rFonts w:ascii="Helvetica Neue" w:eastAsia="Helvetica Neue" w:hAnsi="Helvetica Neue" w:cs="Helvetica Neue"/>
                <w:sz w:val="24"/>
                <w:szCs w:val="24"/>
              </w:rPr>
              <w:t xml:space="preserve"> </w:t>
            </w:r>
          </w:p>
          <w:p w14:paraId="7C55D1FF" w14:textId="29F81EEF" w:rsidR="005540D7" w:rsidRDefault="005540D7">
            <w:pPr>
              <w:spacing w:after="0" w:line="240" w:lineRule="auto"/>
            </w:pPr>
          </w:p>
        </w:tc>
      </w:tr>
      <w:tr w:rsidR="005540D7" w14:paraId="623DBEB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09FCFD"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3B6926" w14:textId="77777777" w:rsidR="005540D7" w:rsidRDefault="008E0B6F">
            <w:pPr>
              <w:spacing w:after="0" w:line="240" w:lineRule="auto"/>
            </w:pPr>
            <w:r>
              <w:rPr>
                <w:rFonts w:ascii="Helvetica Neue" w:eastAsia="Helvetica Neue" w:hAnsi="Helvetica Neue" w:cs="Helvetica Neue"/>
                <w:sz w:val="24"/>
                <w:szCs w:val="24"/>
              </w:rPr>
              <w:t>All invoices must include</w:t>
            </w:r>
            <w:r w:rsidR="0093628A">
              <w:rPr>
                <w:rFonts w:ascii="Helvetica Neue" w:eastAsia="Helvetica Neue" w:hAnsi="Helvetica Neue" w:cs="Helvetica Neue"/>
                <w:sz w:val="24"/>
                <w:szCs w:val="24"/>
              </w:rPr>
              <w:t xml:space="preserve"> the appropriate purchase order number</w:t>
            </w:r>
            <w:r>
              <w:rPr>
                <w:rFonts w:ascii="Helvetica Neue" w:eastAsia="Helvetica Neue" w:hAnsi="Helvetica Neue" w:cs="Helvetica Neue"/>
                <w:sz w:val="24"/>
                <w:szCs w:val="24"/>
              </w:rPr>
              <w:t>.</w:t>
            </w:r>
          </w:p>
        </w:tc>
      </w:tr>
      <w:tr w:rsidR="005540D7" w14:paraId="336C7D0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5CAE34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37ED2E0" w14:textId="77777777" w:rsidR="005540D7" w:rsidRDefault="008E0B6F">
            <w:pPr>
              <w:spacing w:after="0" w:line="240" w:lineRule="auto"/>
            </w:pPr>
            <w:r>
              <w:rPr>
                <w:rFonts w:ascii="Helvetica Neue" w:eastAsia="Helvetica Neue" w:hAnsi="Helvetica Neue" w:cs="Helvetica Neue"/>
                <w:sz w:val="24"/>
                <w:szCs w:val="24"/>
              </w:rPr>
              <w:t>Invoice will be sent to the Buye</w:t>
            </w:r>
            <w:r w:rsidR="0093628A">
              <w:rPr>
                <w:rFonts w:ascii="Helvetica Neue" w:eastAsia="Helvetica Neue" w:hAnsi="Helvetica Neue" w:cs="Helvetica Neue"/>
                <w:sz w:val="24"/>
                <w:szCs w:val="24"/>
              </w:rPr>
              <w:t>r monthly</w:t>
            </w:r>
            <w:r>
              <w:rPr>
                <w:rFonts w:ascii="Helvetica Neue" w:eastAsia="Helvetica Neue" w:hAnsi="Helvetica Neue" w:cs="Helvetica Neue"/>
                <w:sz w:val="24"/>
                <w:szCs w:val="24"/>
              </w:rPr>
              <w:t>.</w:t>
            </w:r>
          </w:p>
        </w:tc>
      </w:tr>
      <w:tr w:rsidR="005540D7" w14:paraId="0BA1C59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404F1A5"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CB73610" w14:textId="25AAE8E5"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bookmarkStart w:id="17" w:name="_Hlk4421519"/>
            <w:r w:rsidR="007415AC" w:rsidRPr="00802C86">
              <w:rPr>
                <w:rFonts w:ascii="Helvetica Neue" w:eastAsia="Helvetica Neue" w:hAnsi="Helvetica Neue" w:cs="Helvetica Neue"/>
                <w:sz w:val="24"/>
                <w:szCs w:val="24"/>
              </w:rPr>
              <w:t>£</w:t>
            </w:r>
            <w:r w:rsidR="009A5898">
              <w:rPr>
                <w:rFonts w:eastAsia="Times New Roman"/>
                <w:color w:val="auto"/>
                <w:sz w:val="24"/>
                <w:szCs w:val="24"/>
              </w:rPr>
              <w:t>1,262,860.00</w:t>
            </w:r>
            <w:bookmarkEnd w:id="17"/>
          </w:p>
        </w:tc>
      </w:tr>
      <w:tr w:rsidR="005540D7" w14:paraId="4744E7A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266A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668CAC" w14:textId="77777777" w:rsidR="00AB4515"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breakdown of the Charges is</w:t>
            </w:r>
            <w:r>
              <w:rPr>
                <w:rFonts w:ascii="Helvetica Neue" w:eastAsia="Helvetica Neue" w:hAnsi="Helvetica Neue" w:cs="Helvetica Neue"/>
                <w:sz w:val="24"/>
                <w:szCs w:val="24"/>
              </w:rPr>
              <w:t>:</w:t>
            </w:r>
          </w:p>
          <w:p w14:paraId="2B2F9068" w14:textId="330EB986" w:rsidR="00AB4515" w:rsidRDefault="00AB4515" w:rsidP="001611E8">
            <w:pPr>
              <w:pStyle w:val="ListParagraph"/>
              <w:widowControl w:val="0"/>
              <w:numPr>
                <w:ilvl w:val="0"/>
                <w:numId w:val="53"/>
              </w:numPr>
              <w:spacing w:after="0" w:line="240" w:lineRule="auto"/>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Costs as per published in the SFIA card</w:t>
            </w:r>
          </w:p>
          <w:p w14:paraId="56F018BA" w14:textId="2FCAF004" w:rsidR="00AB4515" w:rsidRPr="00BD26B2" w:rsidRDefault="00AB4515" w:rsidP="001611E8">
            <w:pPr>
              <w:pStyle w:val="ListParagraph"/>
              <w:widowControl w:val="0"/>
              <w:numPr>
                <w:ilvl w:val="0"/>
                <w:numId w:val="53"/>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Expenses as per Highways England</w:t>
            </w:r>
            <w:r w:rsidR="00E95687">
              <w:rPr>
                <w:rFonts w:ascii="Helvetica Neue" w:eastAsia="Helvetica Neue" w:hAnsi="Helvetica Neue" w:cs="Helvetica Neue"/>
                <w:sz w:val="24"/>
                <w:szCs w:val="24"/>
              </w:rPr>
              <w:t xml:space="preserve"> Travel &amp; Subsistence</w:t>
            </w:r>
            <w:r>
              <w:rPr>
                <w:rFonts w:ascii="Helvetica Neue" w:eastAsia="Helvetica Neue" w:hAnsi="Helvetica Neue" w:cs="Helvetica Neue"/>
                <w:sz w:val="24"/>
                <w:szCs w:val="24"/>
              </w:rPr>
              <w:t xml:space="preserve"> </w:t>
            </w:r>
            <w:r w:rsidR="00E95687">
              <w:rPr>
                <w:rFonts w:ascii="Helvetica Neue" w:eastAsia="Helvetica Neue" w:hAnsi="Helvetica Neue" w:cs="Helvetica Neue"/>
                <w:sz w:val="24"/>
                <w:szCs w:val="24"/>
              </w:rPr>
              <w:t>policy</w:t>
            </w:r>
            <w:r>
              <w:rPr>
                <w:rFonts w:ascii="Helvetica Neue" w:eastAsia="Helvetica Neue" w:hAnsi="Helvetica Neue" w:cs="Helvetica Neue"/>
                <w:sz w:val="24"/>
                <w:szCs w:val="24"/>
              </w:rPr>
              <w:t>.</w:t>
            </w:r>
          </w:p>
          <w:p w14:paraId="205A6798" w14:textId="1532D6C9" w:rsidR="005540D7" w:rsidRDefault="005540D7">
            <w:pPr>
              <w:spacing w:after="0" w:line="240" w:lineRule="auto"/>
              <w:rPr>
                <w:rFonts w:ascii="Helvetica Neue" w:eastAsia="Helvetica Neue" w:hAnsi="Helvetica Neue" w:cs="Helvetica Neue"/>
                <w:sz w:val="24"/>
                <w:szCs w:val="24"/>
                <w:highlight w:val="green"/>
              </w:rPr>
            </w:pPr>
          </w:p>
        </w:tc>
      </w:tr>
    </w:tbl>
    <w:p w14:paraId="39776BF9" w14:textId="77777777" w:rsidR="005540D7" w:rsidRDefault="005540D7">
      <w:pPr>
        <w:rPr>
          <w:rFonts w:ascii="Helvetica Neue" w:eastAsia="Helvetica Neue" w:hAnsi="Helvetica Neue" w:cs="Helvetica Neue"/>
          <w:sz w:val="24"/>
          <w:szCs w:val="24"/>
        </w:rPr>
      </w:pPr>
      <w:bookmarkStart w:id="18" w:name="_5iohy2muxioh"/>
      <w:bookmarkEnd w:id="18"/>
    </w:p>
    <w:p w14:paraId="357610CA" w14:textId="77777777" w:rsidR="005540D7" w:rsidRDefault="008E0B6F">
      <w:pPr>
        <w:rPr>
          <w:rFonts w:ascii="Helvetica Neue" w:eastAsia="Helvetica Neue" w:hAnsi="Helvetica Neue" w:cs="Helvetica Neue"/>
          <w:b/>
          <w:sz w:val="24"/>
          <w:szCs w:val="24"/>
        </w:rPr>
      </w:pPr>
      <w:bookmarkStart w:id="19" w:name="_c3yo7ilfh9o6"/>
      <w:bookmarkEnd w:id="19"/>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4D9CF106"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D6EED5A" w14:textId="77777777" w:rsidR="005540D7" w:rsidRDefault="008E0B6F">
            <w:pPr>
              <w:spacing w:after="0" w:line="240" w:lineRule="auto"/>
              <w:rPr>
                <w:rFonts w:ascii="Helvetica Neue" w:eastAsia="Helvetica Neue" w:hAnsi="Helvetica Neue" w:cs="Helvetica Neue"/>
                <w:b/>
                <w:sz w:val="24"/>
                <w:szCs w:val="24"/>
              </w:rPr>
            </w:pPr>
            <w:bookmarkStart w:id="20" w:name="_17dp8vu"/>
            <w:bookmarkEnd w:id="20"/>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18FB67C" w14:textId="77777777" w:rsidR="00AB4515" w:rsidRDefault="00AB4515" w:rsidP="00AB4515">
            <w:pPr>
              <w:spacing w:after="0" w:line="240" w:lineRule="auto"/>
              <w:rPr>
                <w:rFonts w:ascii="Helvetica Neue" w:eastAsia="Helvetica Neue" w:hAnsi="Helvetica Neue" w:cs="Helvetica Neue"/>
                <w:sz w:val="24"/>
                <w:szCs w:val="24"/>
              </w:rPr>
            </w:pPr>
            <w:bookmarkStart w:id="21" w:name="_3rdcrjn"/>
            <w:bookmarkEnd w:id="21"/>
            <w:r w:rsidRPr="0072154A">
              <w:rPr>
                <w:rFonts w:ascii="Helvetica Neue" w:eastAsia="Helvetica Neue" w:hAnsi="Helvetica Neue" w:cs="Helvetica Neue"/>
                <w:sz w:val="24"/>
                <w:szCs w:val="24"/>
              </w:rPr>
              <w:t>This Call-Off Contract will include the following implementation plan, exit and offboarding plans and milestones</w:t>
            </w:r>
            <w:bookmarkStart w:id="22" w:name="_26in1rg" w:colFirst="0" w:colLast="0"/>
            <w:bookmarkEnd w:id="22"/>
          </w:p>
          <w:p w14:paraId="7F65935F" w14:textId="38257F41" w:rsidR="00AB4515" w:rsidRPr="00AB4515" w:rsidRDefault="00AB4515" w:rsidP="001611E8">
            <w:pPr>
              <w:pStyle w:val="ListParagraph"/>
              <w:numPr>
                <w:ilvl w:val="0"/>
                <w:numId w:val="54"/>
              </w:numPr>
              <w:spacing w:after="0" w:line="240" w:lineRule="auto"/>
              <w:rPr>
                <w:rFonts w:ascii="Helvetica Neue" w:eastAsia="Helvetica Neue" w:hAnsi="Helvetica Neue" w:cs="Helvetica Neue"/>
                <w:sz w:val="24"/>
                <w:szCs w:val="24"/>
              </w:rPr>
            </w:pPr>
            <w:r w:rsidRPr="00AB4515">
              <w:rPr>
                <w:rFonts w:ascii="Helvetica Neue" w:eastAsia="Helvetica Neue" w:hAnsi="Helvetica Neue" w:cs="Helvetica Neue"/>
                <w:sz w:val="24"/>
                <w:szCs w:val="24"/>
              </w:rPr>
              <w:t>Each service required shall document the relevant information on the Lucid Service Schedule</w:t>
            </w:r>
            <w:bookmarkStart w:id="23" w:name="_lnxbz9" w:colFirst="0" w:colLast="0"/>
            <w:bookmarkEnd w:id="23"/>
          </w:p>
          <w:p w14:paraId="447EC01D" w14:textId="7DA7D1B9" w:rsidR="005540D7" w:rsidRPr="00F43F07" w:rsidRDefault="005540D7" w:rsidP="00AB4515">
            <w:pPr>
              <w:spacing w:after="0" w:line="240" w:lineRule="auto"/>
              <w:contextualSpacing/>
              <w:rPr>
                <w:rFonts w:ascii="Helvetica Neue" w:eastAsia="Helvetica Neue" w:hAnsi="Helvetica Neue" w:cs="Helvetica Neue"/>
                <w:sz w:val="24"/>
                <w:szCs w:val="24"/>
              </w:rPr>
            </w:pPr>
          </w:p>
        </w:tc>
      </w:tr>
      <w:tr w:rsidR="005540D7" w14:paraId="015B53D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8D760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9AC4838" w14:textId="60DFFD2A" w:rsidR="005540D7" w:rsidRDefault="009C5AE6">
            <w:pPr>
              <w:spacing w:after="0" w:line="240" w:lineRule="auto"/>
              <w:rPr>
                <w:rFonts w:ascii="Helvetica Neue" w:eastAsia="Helvetica Neue" w:hAnsi="Helvetica Neue" w:cs="Helvetica Neue"/>
                <w:sz w:val="24"/>
                <w:szCs w:val="24"/>
                <w:highlight w:val="green"/>
              </w:rPr>
            </w:pPr>
            <w:r w:rsidRPr="009C5AE6">
              <w:rPr>
                <w:rFonts w:ascii="Helvetica Neue" w:eastAsia="Helvetica Neue" w:hAnsi="Helvetica Neue" w:cs="Helvetica Neue"/>
                <w:sz w:val="24"/>
                <w:szCs w:val="24"/>
              </w:rPr>
              <w:t xml:space="preserve">Not applicable. </w:t>
            </w:r>
          </w:p>
        </w:tc>
      </w:tr>
      <w:tr w:rsidR="005540D7" w14:paraId="097F3C5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7ABAA6F" w14:textId="77777777" w:rsidR="005540D7" w:rsidRPr="009C5AE6" w:rsidRDefault="008E0B6F">
            <w:pPr>
              <w:spacing w:after="0" w:line="240" w:lineRule="auto"/>
              <w:rPr>
                <w:rFonts w:ascii="Helvetica Neue" w:eastAsia="Helvetica Neue" w:hAnsi="Helvetica Neue" w:cs="Helvetica Neue"/>
                <w:b/>
                <w:sz w:val="24"/>
                <w:szCs w:val="24"/>
              </w:rPr>
            </w:pPr>
            <w:bookmarkStart w:id="24" w:name="_1ksv4uv"/>
            <w:bookmarkEnd w:id="24"/>
            <w:r w:rsidRPr="009C5AE6">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FB62390" w14:textId="4E3C3908" w:rsidR="005540D7" w:rsidRPr="009C5AE6" w:rsidRDefault="009C5AE6">
            <w:pPr>
              <w:spacing w:after="0" w:line="240" w:lineRule="auto"/>
              <w:rPr>
                <w:rFonts w:ascii="Helvetica Neue" w:eastAsia="Helvetica Neue" w:hAnsi="Helvetica Neue" w:cs="Helvetica Neue"/>
                <w:sz w:val="24"/>
                <w:szCs w:val="24"/>
              </w:rPr>
            </w:pPr>
            <w:r w:rsidRPr="009C5AE6">
              <w:rPr>
                <w:rFonts w:ascii="Helvetica Neue" w:eastAsia="Helvetica Neue" w:hAnsi="Helvetica Neue" w:cs="Helvetica Neue"/>
                <w:sz w:val="24"/>
                <w:szCs w:val="24"/>
              </w:rPr>
              <w:t>Not applicable.</w:t>
            </w:r>
          </w:p>
        </w:tc>
      </w:tr>
      <w:tr w:rsidR="005540D7" w14:paraId="3001031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13AC2E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54D875" w14:textId="21E2DB7A" w:rsidR="005540D7" w:rsidRDefault="009C5AE6">
            <w:pPr>
              <w:spacing w:after="0" w:line="240" w:lineRule="auto"/>
              <w:rPr>
                <w:rFonts w:ascii="Helvetica Neue" w:eastAsia="Helvetica Neue" w:hAnsi="Helvetica Neue" w:cs="Helvetica Neue"/>
                <w:sz w:val="24"/>
                <w:szCs w:val="24"/>
                <w:highlight w:val="green"/>
              </w:rPr>
            </w:pPr>
            <w:r w:rsidRPr="009C5AE6">
              <w:rPr>
                <w:rFonts w:ascii="Helvetica Neue" w:eastAsia="Helvetica Neue" w:hAnsi="Helvetica Neue" w:cs="Helvetica Neue"/>
                <w:sz w:val="24"/>
                <w:szCs w:val="24"/>
              </w:rPr>
              <w:t>Not applicable.</w:t>
            </w:r>
          </w:p>
        </w:tc>
      </w:tr>
      <w:tr w:rsidR="005540D7" w14:paraId="77BF178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1E0ED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FED85D" w14:textId="7771A8E2" w:rsidR="005540D7" w:rsidRDefault="00802C86">
            <w:pPr>
              <w:spacing w:after="0" w:line="240" w:lineRule="auto"/>
              <w:rPr>
                <w:rFonts w:ascii="Helvetica Neue" w:eastAsia="Helvetica Neue" w:hAnsi="Helvetica Neue" w:cs="Helvetica Neue"/>
                <w:sz w:val="24"/>
                <w:szCs w:val="24"/>
                <w:highlight w:val="green"/>
              </w:rPr>
            </w:pPr>
            <w:r w:rsidDel="00802C86">
              <w:rPr>
                <w:rFonts w:ascii="Helvetica Neue" w:eastAsia="Helvetica Neue" w:hAnsi="Helvetica Neue" w:cs="Helvetica Neue"/>
                <w:sz w:val="24"/>
                <w:szCs w:val="24"/>
              </w:rPr>
              <w:t xml:space="preserve"> </w:t>
            </w:r>
            <w:r w:rsidR="009C5AE6" w:rsidRPr="009C5AE6">
              <w:rPr>
                <w:rFonts w:ascii="Helvetica Neue" w:eastAsia="Helvetica Neue" w:hAnsi="Helvetica Neue" w:cs="Helvetica Neue"/>
                <w:sz w:val="24"/>
                <w:szCs w:val="24"/>
              </w:rPr>
              <w:t>Not applicable.</w:t>
            </w:r>
          </w:p>
        </w:tc>
      </w:tr>
      <w:tr w:rsidR="005540D7" w14:paraId="718671D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8F5F1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1FFCF06" w14:textId="77777777" w:rsidR="00AB4515"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Within the scope of the Call-Off Contract, the Supplier will</w:t>
            </w:r>
            <w:r>
              <w:rPr>
                <w:rFonts w:ascii="Helvetica Neue" w:eastAsia="Helvetica Neue" w:hAnsi="Helvetica Neue" w:cs="Helvetica Neue"/>
                <w:sz w:val="24"/>
                <w:szCs w:val="24"/>
              </w:rPr>
              <w:t>:</w:t>
            </w:r>
          </w:p>
          <w:p w14:paraId="2DB60168" w14:textId="77777777" w:rsidR="00AB4515" w:rsidRDefault="00AB4515" w:rsidP="00AB4515">
            <w:pPr>
              <w:spacing w:after="0" w:line="240" w:lineRule="auto"/>
              <w:rPr>
                <w:rFonts w:ascii="Helvetica Neue" w:eastAsia="Helvetica Neue" w:hAnsi="Helvetica Neue" w:cs="Helvetica Neue"/>
                <w:sz w:val="24"/>
                <w:szCs w:val="24"/>
                <w:highlight w:val="yellow"/>
              </w:rPr>
            </w:pPr>
          </w:p>
          <w:p w14:paraId="3A60BFA9" w14:textId="77777777" w:rsidR="00AB4515" w:rsidRPr="00BD26B2" w:rsidRDefault="00AB4515" w:rsidP="00AB4515">
            <w:pPr>
              <w:spacing w:after="0" w:line="240" w:lineRule="auto"/>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Allow immediate termination for convenience for individual projects up to 20 days from start date unless otherwise agreed.</w:t>
            </w:r>
          </w:p>
          <w:p w14:paraId="2CA577CF" w14:textId="77777777" w:rsidR="00AB4515" w:rsidRDefault="00AB4515" w:rsidP="00AB4515">
            <w:pPr>
              <w:spacing w:after="0" w:line="240" w:lineRule="auto"/>
              <w:rPr>
                <w:rFonts w:ascii="Helvetica Neue" w:eastAsia="Helvetica Neue" w:hAnsi="Helvetica Neue" w:cs="Helvetica Neue"/>
                <w:sz w:val="24"/>
                <w:szCs w:val="24"/>
              </w:rPr>
            </w:pPr>
          </w:p>
          <w:p w14:paraId="62F209A1" w14:textId="77777777" w:rsidR="00AB4515" w:rsidRDefault="00AB4515" w:rsidP="00AB451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Allow 7 days’ notice of termination thereafter</w:t>
            </w:r>
          </w:p>
          <w:p w14:paraId="7A683FA0" w14:textId="77777777" w:rsidR="00AB4515" w:rsidRDefault="00AB4515" w:rsidP="00AB4515">
            <w:pPr>
              <w:spacing w:after="0" w:line="240" w:lineRule="auto"/>
              <w:rPr>
                <w:rFonts w:ascii="Helvetica Neue" w:eastAsia="Helvetica Neue" w:hAnsi="Helvetica Neue" w:cs="Helvetica Neue"/>
                <w:sz w:val="24"/>
                <w:szCs w:val="24"/>
              </w:rPr>
            </w:pPr>
          </w:p>
          <w:p w14:paraId="0C5DCAAC" w14:textId="77777777" w:rsidR="00AB4515" w:rsidRDefault="00AB4515" w:rsidP="00AB4515">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variation to the above, and further information and requirements to be documented on the Lucid Service Schedule.</w:t>
            </w:r>
          </w:p>
          <w:p w14:paraId="0E3DBCF3" w14:textId="7179A019" w:rsidR="005540D7" w:rsidRDefault="005540D7">
            <w:pPr>
              <w:spacing w:after="0" w:line="240" w:lineRule="auto"/>
              <w:rPr>
                <w:rFonts w:ascii="Helvetica Neue" w:eastAsia="Helvetica Neue" w:hAnsi="Helvetica Neue" w:cs="Helvetica Neue"/>
                <w:sz w:val="24"/>
                <w:szCs w:val="24"/>
                <w:highlight w:val="green"/>
              </w:rPr>
            </w:pPr>
          </w:p>
        </w:tc>
      </w:tr>
      <w:tr w:rsidR="005540D7" w14:paraId="2AB6AA0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DCA54D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624BEC0" w14:textId="1B43A545" w:rsidR="005540D7" w:rsidRDefault="00802C86">
            <w:pPr>
              <w:spacing w:after="0" w:line="240" w:lineRule="auto"/>
              <w:rPr>
                <w:rFonts w:ascii="Helvetica Neue" w:eastAsia="Helvetica Neue" w:hAnsi="Helvetica Neue" w:cs="Helvetica Neue"/>
                <w:sz w:val="24"/>
                <w:szCs w:val="24"/>
                <w:highlight w:val="green"/>
              </w:rPr>
            </w:pPr>
            <w:r w:rsidDel="00802C86">
              <w:rPr>
                <w:rFonts w:ascii="Helvetica Neue" w:eastAsia="Helvetica Neue" w:hAnsi="Helvetica Neue" w:cs="Helvetica Neue"/>
                <w:sz w:val="24"/>
                <w:szCs w:val="24"/>
              </w:rPr>
              <w:t xml:space="preserve"> </w:t>
            </w:r>
            <w:r w:rsidR="009C5AE6" w:rsidRPr="009C5AE6">
              <w:rPr>
                <w:rFonts w:ascii="Helvetica Neue" w:eastAsia="Helvetica Neue" w:hAnsi="Helvetica Neue" w:cs="Helvetica Neue"/>
                <w:sz w:val="24"/>
                <w:szCs w:val="24"/>
              </w:rPr>
              <w:t>Not applicable.</w:t>
            </w:r>
          </w:p>
        </w:tc>
      </w:tr>
      <w:tr w:rsidR="00AB4515" w14:paraId="2F27EB8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CA4FBE6" w14:textId="77777777" w:rsidR="00AB4515" w:rsidRDefault="00AB4515" w:rsidP="00AB4515">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06072FC" w14:textId="38E49BBD" w:rsidR="00AB4515" w:rsidRDefault="00AB4515" w:rsidP="00AB4515">
            <w:pPr>
              <w:spacing w:after="0" w:line="240" w:lineRule="auto"/>
            </w:pPr>
            <w:r w:rsidRPr="0072154A">
              <w:rPr>
                <w:rFonts w:ascii="Helvetica Neue" w:hAnsi="Helvetica Neue" w:cs="Helvetica"/>
                <w:color w:val="353535"/>
                <w:sz w:val="24"/>
                <w:szCs w:val="24"/>
              </w:rPr>
              <w:t>Will Schedule 7 – Processing, Personal Data and Data Subjects be used</w:t>
            </w:r>
            <w:r>
              <w:rPr>
                <w:rFonts w:ascii="Helvetica Neue" w:hAnsi="Helvetica Neue" w:cs="Helvetica"/>
                <w:color w:val="353535"/>
                <w:sz w:val="24"/>
                <w:szCs w:val="24"/>
              </w:rPr>
              <w:t>?</w:t>
            </w:r>
            <w:r w:rsidRPr="0072154A">
              <w:rPr>
                <w:rFonts w:ascii="Helvetica Neue" w:hAnsi="Helvetica Neue" w:cs="Helvetica"/>
                <w:color w:val="353535"/>
                <w:sz w:val="24"/>
                <w:szCs w:val="24"/>
              </w:rPr>
              <w:t xml:space="preserve"> </w:t>
            </w:r>
            <w:r w:rsidRPr="00AB4515">
              <w:rPr>
                <w:rFonts w:ascii="Helvetica Neue" w:hAnsi="Helvetica Neue" w:cs="Helvetica"/>
                <w:color w:val="353535"/>
                <w:sz w:val="24"/>
                <w:szCs w:val="24"/>
              </w:rPr>
              <w:t>No</w:t>
            </w:r>
          </w:p>
        </w:tc>
      </w:tr>
    </w:tbl>
    <w:p w14:paraId="2982E2BF" w14:textId="77777777" w:rsidR="005540D7" w:rsidRDefault="005540D7">
      <w:pPr>
        <w:rPr>
          <w:rFonts w:ascii="Helvetica Neue" w:eastAsia="Helvetica Neue" w:hAnsi="Helvetica Neue" w:cs="Helvetica Neue"/>
          <w:sz w:val="24"/>
          <w:szCs w:val="24"/>
        </w:rPr>
      </w:pPr>
    </w:p>
    <w:p w14:paraId="1D41914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776F2D1A"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7F223641"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5E88468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2D06D767"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7A8257E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7572BEFC" w14:textId="77777777" w:rsidR="005540D7" w:rsidRDefault="008E0B6F" w:rsidP="001611E8">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4E15BECF" w14:textId="77777777" w:rsidR="005540D7" w:rsidRDefault="008E0B6F" w:rsidP="001611E8">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77DBC0C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345E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CFD307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838D8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AB4515" w14:paraId="2413AE8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47F6AC9"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730686D" w14:textId="5A90F416" w:rsidR="00AB4515" w:rsidRPr="00C65B6C"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highlight w:val="yellow"/>
              </w:rPr>
              <w:t>[Enter text]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722FB68" w14:textId="5585F936" w:rsidR="00AB4515" w:rsidRDefault="00AB4515" w:rsidP="00AB4515">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highlight w:val="yellow"/>
              </w:rPr>
              <w:t>[Enter text]</w:t>
            </w:r>
          </w:p>
        </w:tc>
      </w:tr>
      <w:tr w:rsidR="00AB4515" w14:paraId="01BD21BD"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21A7005"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B482B88" w14:textId="7CD5ECDC" w:rsidR="00AB4515" w:rsidRPr="00C65B6C" w:rsidRDefault="00AB4515" w:rsidP="00AB4515">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highlight w:val="yellow"/>
              </w:rPr>
              <w:t>[Enter text]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BAF7B1" w14:textId="62271CB4" w:rsidR="00AB4515" w:rsidRDefault="00AB4515" w:rsidP="00AB4515">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highlight w:val="yellow"/>
              </w:rPr>
              <w:t>[Enter text]</w:t>
            </w:r>
          </w:p>
        </w:tc>
      </w:tr>
      <w:tr w:rsidR="00AB4515" w14:paraId="42DF73DB"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FC3FA5E"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2C68D686" w14:textId="77777777" w:rsidR="00AB4515" w:rsidRDefault="00AB4515" w:rsidP="00AB4515">
            <w:pPr>
              <w:spacing w:before="60" w:after="60"/>
            </w:pPr>
            <w:r>
              <w:rPr>
                <w:noProof/>
                <w:lang w:val="en-US" w:eastAsia="en-US"/>
              </w:rPr>
              <w:drawing>
                <wp:inline distT="0" distB="0" distL="0" distR="0" wp14:anchorId="41BB2964" wp14:editId="442FB53F">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0"/>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CFA8C26" w14:textId="77777777" w:rsidR="00AB4515" w:rsidRDefault="00AB4515" w:rsidP="00AB4515">
            <w:pPr>
              <w:spacing w:before="60" w:after="60"/>
            </w:pPr>
            <w:r>
              <w:rPr>
                <w:noProof/>
                <w:lang w:val="en-US" w:eastAsia="en-US"/>
              </w:rPr>
              <w:drawing>
                <wp:inline distT="0" distB="0" distL="0" distR="0" wp14:anchorId="75491C82" wp14:editId="10D79347">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0"/>
                          <a:srcRect t="22734" b="39011"/>
                          <a:stretch>
                            <a:fillRect/>
                          </a:stretch>
                        </pic:blipFill>
                        <pic:spPr bwMode="auto">
                          <a:xfrm>
                            <a:off x="0" y="0"/>
                            <a:ext cx="1800225" cy="342900"/>
                          </a:xfrm>
                          <a:prstGeom prst="rect">
                            <a:avLst/>
                          </a:prstGeom>
                        </pic:spPr>
                      </pic:pic>
                    </a:graphicData>
                  </a:graphic>
                </wp:inline>
              </w:drawing>
            </w:r>
          </w:p>
        </w:tc>
      </w:tr>
      <w:tr w:rsidR="00AB4515" w14:paraId="12F4708E"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16C8189" w14:textId="77777777" w:rsidR="00AB4515" w:rsidRDefault="00AB4515" w:rsidP="00AB451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AB22A9B" w14:textId="31E7FEC9" w:rsidR="00AB4515" w:rsidRDefault="00AB4515" w:rsidP="00AB4515">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highlight w:val="yellow"/>
              </w:rPr>
              <w:t>[Enter text]</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0193ADF" w14:textId="41B3F3A2" w:rsidR="00AB4515" w:rsidRDefault="00AB4515" w:rsidP="00AB4515">
            <w:pPr>
              <w:spacing w:after="0" w:line="240" w:lineRule="auto"/>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highlight w:val="yellow"/>
              </w:rPr>
              <w:t>[Enter text]</w:t>
            </w:r>
          </w:p>
        </w:tc>
      </w:tr>
    </w:tbl>
    <w:p w14:paraId="468EAEA8" w14:textId="77777777" w:rsidR="005540D7" w:rsidRDefault="005540D7">
      <w:pPr>
        <w:spacing w:after="0"/>
        <w:rPr>
          <w:rFonts w:ascii="Helvetica Neue" w:eastAsia="Helvetica Neue" w:hAnsi="Helvetica Neue" w:cs="Helvetica Neue"/>
          <w:b/>
          <w:sz w:val="24"/>
          <w:szCs w:val="24"/>
        </w:rPr>
      </w:pPr>
    </w:p>
    <w:p w14:paraId="6ACF5046" w14:textId="77777777" w:rsidR="005540D7" w:rsidRDefault="008E0B6F">
      <w:pPr>
        <w:pStyle w:val="Heading1"/>
        <w:spacing w:after="200" w:line="276" w:lineRule="auto"/>
        <w:rPr>
          <w:rFonts w:ascii="Helvetica Neue" w:eastAsia="Helvetica Neue" w:hAnsi="Helvetica Neue" w:cs="Helvetica Neue"/>
          <w:sz w:val="24"/>
          <w:szCs w:val="24"/>
        </w:rPr>
      </w:pPr>
      <w:bookmarkStart w:id="25" w:name="_Toc509486707"/>
      <w:r>
        <w:rPr>
          <w:rFonts w:ascii="Helvetica Neue" w:eastAsia="Helvetica Neue" w:hAnsi="Helvetica Neue" w:cs="Helvetica Neue"/>
          <w:sz w:val="24"/>
          <w:szCs w:val="24"/>
        </w:rPr>
        <w:lastRenderedPageBreak/>
        <w:t>Schedule 1 - Services</w:t>
      </w:r>
      <w:bookmarkEnd w:id="25"/>
    </w:p>
    <w:p w14:paraId="6978790A"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Context</w:t>
      </w:r>
    </w:p>
    <w:p w14:paraId="4DC86CD1" w14:textId="280E745E"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Highways England is responsible for operating, maintaining and improving all of England’s motorways and major A roads – and we're aiming high for the future. We have major plans to revolutionise the strategic road network with innovative design and smart technology. We will connect communities, sustain businesses and keep the economy moving.</w:t>
      </w:r>
    </w:p>
    <w:p w14:paraId="1D037541" w14:textId="399A8DBC" w:rsid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A key component of this strategy is to deliver an Integrated Asset Management solution and we are working with Bentley Systems to achieve this. A maintenance solution has already been deployed</w:t>
      </w:r>
      <w:r w:rsidR="009F00D8">
        <w:rPr>
          <w:rFonts w:ascii="Helvetica Neue" w:eastAsia="Helvetica Neue" w:hAnsi="Helvetica Neue" w:cs="Helvetica Neue"/>
          <w:sz w:val="24"/>
          <w:szCs w:val="24"/>
        </w:rPr>
        <w:t>, together with a</w:t>
      </w:r>
      <w:r w:rsidRPr="00E95687">
        <w:rPr>
          <w:rFonts w:ascii="Helvetica Neue" w:eastAsia="Helvetica Neue" w:hAnsi="Helvetica Neue" w:cs="Helvetica Neue"/>
          <w:sz w:val="24"/>
          <w:szCs w:val="24"/>
        </w:rPr>
        <w:t xml:space="preserve"> Network Occupancy Management System (NOMS), providing improved information and functionality to users across the organisation and supply chain. </w:t>
      </w:r>
    </w:p>
    <w:p w14:paraId="793C3FBB" w14:textId="77777777" w:rsidR="009F00D8" w:rsidRPr="00E95687" w:rsidRDefault="009F00D8" w:rsidP="00E95687">
      <w:pPr>
        <w:spacing w:after="0"/>
        <w:rPr>
          <w:rFonts w:ascii="Helvetica Neue" w:eastAsia="Helvetica Neue" w:hAnsi="Helvetica Neue" w:cs="Helvetica Neue"/>
          <w:sz w:val="24"/>
          <w:szCs w:val="24"/>
        </w:rPr>
      </w:pPr>
    </w:p>
    <w:p w14:paraId="28B60499" w14:textId="6DFFD961"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In </w:t>
      </w:r>
      <w:r w:rsidR="009F00D8" w:rsidRPr="00E95687">
        <w:rPr>
          <w:rFonts w:ascii="Helvetica Neue" w:eastAsia="Helvetica Neue" w:hAnsi="Helvetica Neue" w:cs="Helvetica Neue"/>
          <w:sz w:val="24"/>
          <w:szCs w:val="24"/>
        </w:rPr>
        <w:t>addition,</w:t>
      </w:r>
      <w:r w:rsidRPr="00E95687">
        <w:rPr>
          <w:rFonts w:ascii="Helvetica Neue" w:eastAsia="Helvetica Neue" w:hAnsi="Helvetica Neue" w:cs="Helvetica Neue"/>
          <w:sz w:val="24"/>
          <w:szCs w:val="24"/>
        </w:rPr>
        <w:t xml:space="preserve"> there is a Structures project which requires </w:t>
      </w:r>
      <w:r w:rsidR="009F00D8" w:rsidRPr="00E95687">
        <w:rPr>
          <w:rFonts w:ascii="Helvetica Neue" w:eastAsia="Helvetica Neue" w:hAnsi="Helvetica Neue" w:cs="Helvetica Neue"/>
          <w:sz w:val="24"/>
          <w:szCs w:val="24"/>
        </w:rPr>
        <w:t>a suitably skilled IT</w:t>
      </w:r>
      <w:r w:rsidR="009F00D8">
        <w:rPr>
          <w:rFonts w:ascii="Helvetica Neue" w:eastAsia="Helvetica Neue" w:hAnsi="Helvetica Neue" w:cs="Helvetica Neue"/>
          <w:sz w:val="24"/>
          <w:szCs w:val="24"/>
        </w:rPr>
        <w:t xml:space="preserve"> specialist to execute and assure its d</w:t>
      </w:r>
      <w:r w:rsidRPr="00E95687">
        <w:rPr>
          <w:rFonts w:ascii="Helvetica Neue" w:eastAsia="Helvetica Neue" w:hAnsi="Helvetica Neue" w:cs="Helvetica Neue"/>
          <w:sz w:val="24"/>
          <w:szCs w:val="24"/>
        </w:rPr>
        <w:t>elivery. This</w:t>
      </w:r>
      <w:r w:rsidR="009F00D8">
        <w:rPr>
          <w:rFonts w:ascii="Helvetica Neue" w:eastAsia="Helvetica Neue" w:hAnsi="Helvetica Neue" w:cs="Helvetica Neue"/>
          <w:sz w:val="24"/>
          <w:szCs w:val="24"/>
        </w:rPr>
        <w:t xml:space="preserve"> will require a team</w:t>
      </w:r>
      <w:r w:rsidRPr="00E95687">
        <w:rPr>
          <w:rFonts w:ascii="Helvetica Neue" w:eastAsia="Helvetica Neue" w:hAnsi="Helvetica Neue" w:cs="Helvetica Neue"/>
          <w:sz w:val="24"/>
          <w:szCs w:val="24"/>
        </w:rPr>
        <w:t xml:space="preserve"> of technical specialists and supplier delivery managers</w:t>
      </w:r>
      <w:r w:rsidR="009F00D8">
        <w:rPr>
          <w:rFonts w:ascii="Helvetica Neue" w:eastAsia="Helvetica Neue" w:hAnsi="Helvetica Neue" w:cs="Helvetica Neue"/>
          <w:sz w:val="24"/>
          <w:szCs w:val="24"/>
        </w:rPr>
        <w:t xml:space="preserve"> who will also be responsible for</w:t>
      </w:r>
      <w:r w:rsidRPr="00E95687">
        <w:rPr>
          <w:rFonts w:ascii="Helvetica Neue" w:eastAsia="Helvetica Neue" w:hAnsi="Helvetica Neue" w:cs="Helvetica Neue"/>
          <w:sz w:val="24"/>
          <w:szCs w:val="24"/>
        </w:rPr>
        <w:t xml:space="preserve"> wider stakeholder engagement internally and externally. </w:t>
      </w:r>
      <w:r w:rsidR="009F00D8">
        <w:rPr>
          <w:rFonts w:ascii="Helvetica Neue" w:eastAsia="Helvetica Neue" w:hAnsi="Helvetica Neue" w:cs="Helvetica Neue"/>
          <w:sz w:val="24"/>
          <w:szCs w:val="24"/>
        </w:rPr>
        <w:t xml:space="preserve">The assurance roles </w:t>
      </w:r>
      <w:r w:rsidRPr="00E95687">
        <w:rPr>
          <w:rFonts w:ascii="Helvetica Neue" w:eastAsia="Helvetica Neue" w:hAnsi="Helvetica Neue" w:cs="Helvetica Neue"/>
          <w:sz w:val="24"/>
          <w:szCs w:val="24"/>
        </w:rPr>
        <w:t>required to assure a quality delivery, includ</w:t>
      </w:r>
      <w:r w:rsidR="009F00D8">
        <w:rPr>
          <w:rFonts w:ascii="Helvetica Neue" w:eastAsia="Helvetica Neue" w:hAnsi="Helvetica Neue" w:cs="Helvetica Neue"/>
          <w:sz w:val="24"/>
          <w:szCs w:val="24"/>
        </w:rPr>
        <w:t>e a</w:t>
      </w:r>
      <w:r w:rsidRPr="00E95687">
        <w:rPr>
          <w:rFonts w:ascii="Helvetica Neue" w:eastAsia="Helvetica Neue" w:hAnsi="Helvetica Neue" w:cs="Helvetica Neue"/>
          <w:sz w:val="24"/>
          <w:szCs w:val="24"/>
        </w:rPr>
        <w:t xml:space="preserve"> Testing Specialist, Reporting Specialist, Technical Assurance, Training Lead, Data Specialist and Delivery support on a call off basis.</w:t>
      </w:r>
    </w:p>
    <w:p w14:paraId="69DB2E15"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Scope of work</w:t>
      </w:r>
    </w:p>
    <w:p w14:paraId="1883C6EE"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Nature of the work</w:t>
      </w:r>
    </w:p>
    <w:p w14:paraId="12735023"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The aim is to provide an assurance team to represent Highways England, to</w:t>
      </w:r>
    </w:p>
    <w:p w14:paraId="6CD6009D"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e)</w:t>
      </w:r>
      <w:r w:rsidRPr="00E95687">
        <w:rPr>
          <w:rFonts w:ascii="Helvetica Neue" w:eastAsia="Helvetica Neue" w:hAnsi="Helvetica Neue" w:cs="Helvetica Neue"/>
          <w:sz w:val="24"/>
          <w:szCs w:val="24"/>
        </w:rPr>
        <w:tab/>
        <w:t>Assure the quality of Bentley delivery</w:t>
      </w:r>
    </w:p>
    <w:p w14:paraId="68E28630"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f)</w:t>
      </w:r>
      <w:r w:rsidRPr="00E95687">
        <w:rPr>
          <w:rFonts w:ascii="Helvetica Neue" w:eastAsia="Helvetica Neue" w:hAnsi="Helvetica Neue" w:cs="Helvetica Neue"/>
          <w:sz w:val="24"/>
          <w:szCs w:val="24"/>
        </w:rPr>
        <w:tab/>
        <w:t>Prepare the business for delivery of the Bentley COTS products</w:t>
      </w:r>
    </w:p>
    <w:p w14:paraId="5542C2B7"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g)</w:t>
      </w:r>
      <w:r w:rsidRPr="00E95687">
        <w:rPr>
          <w:rFonts w:ascii="Helvetica Neue" w:eastAsia="Helvetica Neue" w:hAnsi="Helvetica Neue" w:cs="Helvetica Neue"/>
          <w:sz w:val="24"/>
          <w:szCs w:val="24"/>
        </w:rPr>
        <w:tab/>
        <w:t>Driving internal HE activity for readiness assessment, transition and embedding solution</w:t>
      </w:r>
    </w:p>
    <w:p w14:paraId="7D34DA2B"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h)</w:t>
      </w:r>
      <w:r w:rsidRPr="00E95687">
        <w:rPr>
          <w:rFonts w:ascii="Helvetica Neue" w:eastAsia="Helvetica Neue" w:hAnsi="Helvetica Neue" w:cs="Helvetica Neue"/>
          <w:sz w:val="24"/>
          <w:szCs w:val="24"/>
        </w:rPr>
        <w:tab/>
        <w:t xml:space="preserve">Working collaboratively to support achievement of programme objectives and outcomes. </w:t>
      </w:r>
    </w:p>
    <w:p w14:paraId="6FA28ED7"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Scope</w:t>
      </w:r>
    </w:p>
    <w:p w14:paraId="4BE6031A" w14:textId="6FD11816"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scope of the work is to complete delivery of </w:t>
      </w:r>
      <w:r w:rsidR="009F00D8">
        <w:rPr>
          <w:rFonts w:ascii="Helvetica Neue" w:eastAsia="Helvetica Neue" w:hAnsi="Helvetica Neue" w:cs="Helvetica Neue"/>
          <w:sz w:val="24"/>
          <w:szCs w:val="24"/>
        </w:rPr>
        <w:t xml:space="preserve">the </w:t>
      </w:r>
      <w:r w:rsidRPr="00E95687">
        <w:rPr>
          <w:rFonts w:ascii="Helvetica Neue" w:eastAsia="Helvetica Neue" w:hAnsi="Helvetica Neue" w:cs="Helvetica Neue"/>
          <w:sz w:val="24"/>
          <w:szCs w:val="24"/>
        </w:rPr>
        <w:t>Structures asset</w:t>
      </w:r>
      <w:r w:rsidR="009F00D8">
        <w:rPr>
          <w:rFonts w:ascii="Helvetica Neue" w:eastAsia="Helvetica Neue" w:hAnsi="Helvetica Neue" w:cs="Helvetica Neue"/>
          <w:sz w:val="24"/>
          <w:szCs w:val="24"/>
        </w:rPr>
        <w:t xml:space="preserve"> management information system</w:t>
      </w:r>
      <w:r w:rsidRPr="00E95687">
        <w:rPr>
          <w:rFonts w:ascii="Helvetica Neue" w:eastAsia="Helvetica Neue" w:hAnsi="Helvetica Neue" w:cs="Helvetica Neue"/>
          <w:sz w:val="24"/>
          <w:szCs w:val="24"/>
        </w:rPr>
        <w:t xml:space="preserve"> into Highways England to enable the business users to adopt and consume this product. </w:t>
      </w:r>
    </w:p>
    <w:p w14:paraId="5211D7B5"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lastRenderedPageBreak/>
        <w:t>The achievement of this scope will be by sign-off of agreed contractual milestones for each project.</w:t>
      </w:r>
    </w:p>
    <w:p w14:paraId="6B69B852" w14:textId="77777777" w:rsidR="00A70787" w:rsidRPr="00A70787" w:rsidRDefault="00E95687" w:rsidP="00E95687">
      <w:pPr>
        <w:spacing w:after="0"/>
        <w:rPr>
          <w:rFonts w:ascii="Helvetica Neue" w:eastAsia="Helvetica Neue" w:hAnsi="Helvetica Neue" w:cs="Helvetica Neue"/>
          <w:sz w:val="24"/>
          <w:szCs w:val="24"/>
        </w:rPr>
      </w:pPr>
      <w:r w:rsidRPr="00A70787">
        <w:rPr>
          <w:rFonts w:ascii="Helvetica Neue" w:eastAsia="Helvetica Neue" w:hAnsi="Helvetica Neue" w:cs="Helvetica Neue"/>
          <w:sz w:val="24"/>
          <w:szCs w:val="24"/>
        </w:rPr>
        <w:t xml:space="preserve">The </w:t>
      </w:r>
      <w:r w:rsidR="00A70787" w:rsidRPr="00A70787">
        <w:rPr>
          <w:rFonts w:ascii="Helvetica Neue" w:eastAsia="Helvetica Neue" w:hAnsi="Helvetica Neue" w:cs="Helvetica Neue"/>
          <w:sz w:val="24"/>
          <w:szCs w:val="24"/>
        </w:rPr>
        <w:t xml:space="preserve">current </w:t>
      </w:r>
      <w:r w:rsidRPr="00A70787">
        <w:rPr>
          <w:rFonts w:ascii="Helvetica Neue" w:eastAsia="Helvetica Neue" w:hAnsi="Helvetica Neue" w:cs="Helvetica Neue"/>
          <w:sz w:val="24"/>
          <w:szCs w:val="24"/>
        </w:rPr>
        <w:t>roles required within the team are</w:t>
      </w:r>
      <w:r w:rsidR="00A70787" w:rsidRPr="00A70787">
        <w:rPr>
          <w:rFonts w:ascii="Helvetica Neue" w:eastAsia="Helvetica Neue" w:hAnsi="Helvetica Neue" w:cs="Helvetica Neue"/>
          <w:sz w:val="24"/>
          <w:szCs w:val="24"/>
        </w:rPr>
        <w:t>:</w:t>
      </w:r>
    </w:p>
    <w:p w14:paraId="7C871F3C" w14:textId="77777777" w:rsidR="00A70787" w:rsidRPr="00A70787" w:rsidRDefault="00A70787" w:rsidP="00A70787">
      <w:pPr>
        <w:pStyle w:val="ListParagraph"/>
        <w:numPr>
          <w:ilvl w:val="0"/>
          <w:numId w:val="54"/>
        </w:numPr>
        <w:spacing w:after="0"/>
        <w:rPr>
          <w:rFonts w:ascii="Helvetica Neue" w:eastAsia="Helvetica Neue" w:hAnsi="Helvetica Neue" w:cs="Helvetica Neue"/>
          <w:sz w:val="24"/>
          <w:szCs w:val="24"/>
        </w:rPr>
      </w:pPr>
      <w:r w:rsidRPr="00A70787">
        <w:rPr>
          <w:rFonts w:ascii="Helvetica Neue" w:eastAsia="Helvetica Neue" w:hAnsi="Helvetica Neue" w:cs="Helvetica Neue"/>
          <w:sz w:val="24"/>
          <w:szCs w:val="24"/>
        </w:rPr>
        <w:t>Structures Delivery Assurance</w:t>
      </w:r>
    </w:p>
    <w:p w14:paraId="1C2229A1" w14:textId="77777777" w:rsidR="00A70787" w:rsidRPr="00A70787" w:rsidRDefault="00A70787" w:rsidP="00A70787">
      <w:pPr>
        <w:pStyle w:val="ListParagraph"/>
        <w:numPr>
          <w:ilvl w:val="0"/>
          <w:numId w:val="54"/>
        </w:numPr>
        <w:spacing w:after="0"/>
        <w:rPr>
          <w:rFonts w:ascii="Helvetica Neue" w:eastAsia="Helvetica Neue" w:hAnsi="Helvetica Neue" w:cs="Helvetica Neue"/>
          <w:sz w:val="24"/>
          <w:szCs w:val="24"/>
        </w:rPr>
      </w:pPr>
      <w:r w:rsidRPr="00A70787">
        <w:rPr>
          <w:rFonts w:ascii="Helvetica Neue" w:eastAsia="Helvetica Neue" w:hAnsi="Helvetica Neue" w:cs="Helvetica Neue"/>
          <w:sz w:val="24"/>
          <w:szCs w:val="24"/>
        </w:rPr>
        <w:t>Assistant Structures Delivery Assurance</w:t>
      </w:r>
    </w:p>
    <w:p w14:paraId="69CC2842" w14:textId="77777777" w:rsidR="00A70787" w:rsidRPr="00A70787" w:rsidRDefault="00A70787" w:rsidP="00A70787">
      <w:pPr>
        <w:pStyle w:val="ListParagraph"/>
        <w:numPr>
          <w:ilvl w:val="0"/>
          <w:numId w:val="54"/>
        </w:numPr>
        <w:spacing w:after="0"/>
        <w:rPr>
          <w:rFonts w:ascii="Helvetica Neue" w:eastAsia="Helvetica Neue" w:hAnsi="Helvetica Neue" w:cs="Helvetica Neue"/>
          <w:sz w:val="24"/>
          <w:szCs w:val="24"/>
        </w:rPr>
      </w:pPr>
      <w:r w:rsidRPr="00A70787">
        <w:rPr>
          <w:rFonts w:ascii="Helvetica Neue" w:eastAsia="Helvetica Neue" w:hAnsi="Helvetica Neue" w:cs="Helvetica Neue"/>
          <w:sz w:val="24"/>
          <w:szCs w:val="24"/>
        </w:rPr>
        <w:t>Bentley Relationship Manager/Programme Lead Assistant</w:t>
      </w:r>
    </w:p>
    <w:p w14:paraId="118D1DBD" w14:textId="60F82ADF" w:rsidR="00E95687" w:rsidRP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Data Assurance</w:t>
      </w:r>
    </w:p>
    <w:p w14:paraId="2B918667" w14:textId="31B90F03" w:rsid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Testing Assurance</w:t>
      </w:r>
    </w:p>
    <w:p w14:paraId="2381C3E7" w14:textId="28E0F2B6" w:rsid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Reporting Assurance</w:t>
      </w:r>
    </w:p>
    <w:p w14:paraId="58CBE910" w14:textId="58F423F3" w:rsid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Solutions Architect</w:t>
      </w:r>
    </w:p>
    <w:p w14:paraId="44F14609" w14:textId="54EC38B2" w:rsid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Training &amp; Comms Assurance</w:t>
      </w:r>
    </w:p>
    <w:p w14:paraId="0547EC38" w14:textId="3C6325BB" w:rsidR="00A70787" w:rsidRPr="00A70787" w:rsidRDefault="00A70787" w:rsidP="00A70787">
      <w:pPr>
        <w:pStyle w:val="ListParagraph"/>
        <w:numPr>
          <w:ilvl w:val="0"/>
          <w:numId w:val="54"/>
        </w:num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Service Transition</w:t>
      </w:r>
    </w:p>
    <w:p w14:paraId="6DBA8D1C"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Location of the work</w:t>
      </w:r>
    </w:p>
    <w:p w14:paraId="28C466E1"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The project teams and senior customer representatives are based in Birmingham, UK. The Bentley support and development functions may be located elsewhere but the primary interactions with these teams will be via UK based representatives.</w:t>
      </w:r>
    </w:p>
    <w:p w14:paraId="11AB9B62"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The vendor will be required to work at HE offices in Birmingham at least 3 days per week (day and time TBD) for a weekly status meeting, unless a mutually agreed alternate venue is to be used. Additionally, all project gate reviews will be held at the same location, attended by the vendor. Once the project reaches the training phase, all training will be conducted at the nominated HE locations across England.</w:t>
      </w:r>
    </w:p>
    <w:p w14:paraId="7F74C9AD"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Period of performance</w:t>
      </w:r>
    </w:p>
    <w:p w14:paraId="3E69F233" w14:textId="7BB3B410"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start date for this phase of the project is </w:t>
      </w:r>
      <w:r w:rsidR="009F00D8">
        <w:rPr>
          <w:rFonts w:ascii="Helvetica Neue" w:eastAsia="Helvetica Neue" w:hAnsi="Helvetica Neue" w:cs="Helvetica Neue"/>
          <w:sz w:val="24"/>
          <w:szCs w:val="24"/>
        </w:rPr>
        <w:t>April 2019</w:t>
      </w:r>
    </w:p>
    <w:p w14:paraId="017D6E37" w14:textId="10F6021A"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The contractual end date is 31-Mar-20</w:t>
      </w:r>
      <w:r w:rsidR="009F00D8">
        <w:rPr>
          <w:rFonts w:ascii="Helvetica Neue" w:eastAsia="Helvetica Neue" w:hAnsi="Helvetica Neue" w:cs="Helvetica Neue"/>
          <w:sz w:val="24"/>
          <w:szCs w:val="24"/>
        </w:rPr>
        <w:t xml:space="preserve">20 </w:t>
      </w:r>
      <w:r w:rsidRPr="00E95687">
        <w:rPr>
          <w:rFonts w:ascii="Helvetica Neue" w:eastAsia="Helvetica Neue" w:hAnsi="Helvetica Neue" w:cs="Helvetica Neue"/>
          <w:sz w:val="24"/>
          <w:szCs w:val="24"/>
        </w:rPr>
        <w:t>with an option to extend by a further 12 months to 31-Mar-202</w:t>
      </w:r>
      <w:r w:rsidR="009F00D8">
        <w:rPr>
          <w:rFonts w:ascii="Helvetica Neue" w:eastAsia="Helvetica Neue" w:hAnsi="Helvetica Neue" w:cs="Helvetica Neue"/>
          <w:sz w:val="24"/>
          <w:szCs w:val="24"/>
        </w:rPr>
        <w:t>1</w:t>
      </w:r>
      <w:r w:rsidRPr="00E95687">
        <w:rPr>
          <w:rFonts w:ascii="Helvetica Neue" w:eastAsia="Helvetica Neue" w:hAnsi="Helvetica Neue" w:cs="Helvetica Neue"/>
          <w:sz w:val="24"/>
          <w:szCs w:val="24"/>
        </w:rPr>
        <w:t xml:space="preserve">. In the event that the </w:t>
      </w:r>
      <w:r w:rsidR="009F00D8">
        <w:rPr>
          <w:rFonts w:ascii="Helvetica Neue" w:eastAsia="Helvetica Neue" w:hAnsi="Helvetica Neue" w:cs="Helvetica Neue"/>
          <w:sz w:val="24"/>
          <w:szCs w:val="24"/>
        </w:rPr>
        <w:t xml:space="preserve">Structures asset management information system is competed and handed into the business </w:t>
      </w:r>
      <w:r w:rsidRPr="00E95687">
        <w:rPr>
          <w:rFonts w:ascii="Helvetica Neue" w:eastAsia="Helvetica Neue" w:hAnsi="Helvetica Neue" w:cs="Helvetica Neue"/>
          <w:sz w:val="24"/>
          <w:szCs w:val="24"/>
        </w:rPr>
        <w:t>these roles would be expected to cease in line with this date.</w:t>
      </w:r>
    </w:p>
    <w:p w14:paraId="43F9E5BC"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Deliverables schedule</w:t>
      </w:r>
    </w:p>
    <w:p w14:paraId="64EF2826"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lastRenderedPageBreak/>
        <w:t xml:space="preserve">Due dates for the deliverables of the project will be based on an agreed Highways England/Bentley schedule </w:t>
      </w:r>
    </w:p>
    <w:p w14:paraId="45E430B7"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Specifically, the delivery manager will:</w:t>
      </w:r>
    </w:p>
    <w:p w14:paraId="5E2DC06F" w14:textId="118DCB6E"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Be responsible for assurance that the Bentley deliverables are fit for purpose and that all obligations are fulfilled.</w:t>
      </w:r>
    </w:p>
    <w:p w14:paraId="1C3C4801" w14:textId="31D50CA0"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Break down the Bentley plan into chunks to enable early and often delivery where possible.</w:t>
      </w:r>
    </w:p>
    <w:p w14:paraId="4FA3147F" w14:textId="6884BD97"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Validate the tasks that Bentley are responsible for by inspection and interaction with stakeholders</w:t>
      </w:r>
    </w:p>
    <w:p w14:paraId="3E562693" w14:textId="22EB8CAD"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Build effective working relationships with all stakeholders. Manage interaction and communication with these stakeholders.</w:t>
      </w:r>
    </w:p>
    <w:p w14:paraId="0A12B876" w14:textId="0CF0C6EC"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Establish the required resources to deliver all phases of the project. Identify the required skill profiles and secure resource availability at the right time. Ensure appropriate preparation or other pre-requisites in place for all stakeholders.</w:t>
      </w:r>
    </w:p>
    <w:p w14:paraId="0B3B3F4B" w14:textId="4DBD304C"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Operate a daily, weekly and monthly progress control structure that underpins early visibility of risks, issues and problems with delivery.</w:t>
      </w:r>
    </w:p>
    <w:p w14:paraId="7AF7CB1A" w14:textId="188A72DE"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Run Daily stand ups with the core project team to manage progress using Trello</w:t>
      </w:r>
    </w:p>
    <w:p w14:paraId="0F37A0C1" w14:textId="362B8687"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Run weekly project reviews to compare overall progress towards outcomes against the agreed plan and to identify improvements to the process and ways of working.</w:t>
      </w:r>
    </w:p>
    <w:p w14:paraId="641ECCC6" w14:textId="0229977D"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Run monthly project boards that link with other projects to align progress, manage cross project risks, issues and potential changes and feed into the programme board</w:t>
      </w:r>
    </w:p>
    <w:p w14:paraId="0CA2BEC5" w14:textId="02667588" w:rsidR="00E95687" w:rsidRPr="009F00D8" w:rsidRDefault="00E95687" w:rsidP="001611E8">
      <w:pPr>
        <w:pStyle w:val="ListParagraph"/>
        <w:numPr>
          <w:ilvl w:val="1"/>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 xml:space="preserve">Ensure any variance to the plan is impact assessed against contractual milestones and propose options to address this </w:t>
      </w:r>
    </w:p>
    <w:p w14:paraId="5A7D4230" w14:textId="6ED28E7B" w:rsidR="00E95687" w:rsidRPr="009F00D8" w:rsidRDefault="00E95687" w:rsidP="001611E8">
      <w:pPr>
        <w:pStyle w:val="ListParagraph"/>
        <w:numPr>
          <w:ilvl w:val="1"/>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Manage project costs to adhere to the budget and be personally accountable for all costs associated with the project.</w:t>
      </w:r>
    </w:p>
    <w:p w14:paraId="1261153D"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w:t>
      </w:r>
      <w:r w:rsidRPr="00E95687">
        <w:rPr>
          <w:rFonts w:ascii="Helvetica Neue" w:eastAsia="Helvetica Neue" w:hAnsi="Helvetica Neue" w:cs="Helvetica Neue"/>
          <w:sz w:val="24"/>
          <w:szCs w:val="24"/>
        </w:rPr>
        <w:tab/>
        <w:t xml:space="preserve">Provide weekly and monthly reporting to support wider programme needs </w:t>
      </w:r>
    </w:p>
    <w:p w14:paraId="31788AEB"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Work Requirements</w:t>
      </w:r>
    </w:p>
    <w:p w14:paraId="78763754"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Kick-off:</w:t>
      </w:r>
    </w:p>
    <w:p w14:paraId="6A35892D" w14:textId="31AE0BB3"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lastRenderedPageBreak/>
        <w:t xml:space="preserve">Bentley will create and present a detailed project plan including schedule, WBS, resource plan, testing plan, implementation plan, training plan, and transition/cutover plan. The </w:t>
      </w:r>
      <w:r w:rsidR="009F00D8">
        <w:rPr>
          <w:rFonts w:ascii="Helvetica Neue" w:eastAsia="Helvetica Neue" w:hAnsi="Helvetica Neue" w:cs="Helvetica Neue"/>
          <w:sz w:val="24"/>
          <w:szCs w:val="24"/>
        </w:rPr>
        <w:t>team</w:t>
      </w:r>
      <w:r w:rsidRPr="00E95687">
        <w:rPr>
          <w:rFonts w:ascii="Helvetica Neue" w:eastAsia="Helvetica Neue" w:hAnsi="Helvetica Neue" w:cs="Helvetica Neue"/>
          <w:sz w:val="24"/>
          <w:szCs w:val="24"/>
        </w:rPr>
        <w:t xml:space="preserve"> will work with Bentley and the Highways England team to ensure that this project plan reflects the realistic and pragmatic approach to achieving project success. Given past-history it is a critical part of the </w:t>
      </w:r>
      <w:r w:rsidR="009F00D8">
        <w:rPr>
          <w:rFonts w:ascii="Helvetica Neue" w:eastAsia="Helvetica Neue" w:hAnsi="Helvetica Neue" w:cs="Helvetica Neue"/>
          <w:sz w:val="24"/>
          <w:szCs w:val="24"/>
        </w:rPr>
        <w:t>contract</w:t>
      </w:r>
      <w:r w:rsidRPr="00E95687">
        <w:rPr>
          <w:rFonts w:ascii="Helvetica Neue" w:eastAsia="Helvetica Neue" w:hAnsi="Helvetica Neue" w:cs="Helvetica Neue"/>
          <w:sz w:val="24"/>
          <w:szCs w:val="24"/>
        </w:rPr>
        <w:t xml:space="preserve"> to ensure that this plan is credible and underpinned on all sides by a management commitment to make it happen.</w:t>
      </w:r>
    </w:p>
    <w:p w14:paraId="22DC6056"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Design Phase:</w:t>
      </w:r>
    </w:p>
    <w:p w14:paraId="465DB621" w14:textId="197F6AC5" w:rsidR="00E95687" w:rsidRPr="00E95687" w:rsidRDefault="00E95687" w:rsidP="009F00D8">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 xml:space="preserve">products design phase has been completed. </w:t>
      </w:r>
    </w:p>
    <w:p w14:paraId="1420E855"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Build Phase:</w:t>
      </w:r>
    </w:p>
    <w:p w14:paraId="4D7DBE46" w14:textId="61FCB8ED"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Bentley will complete all development of the defined product set in line with the dates provided in their schedule. The </w:t>
      </w:r>
      <w:r w:rsidR="009F00D8">
        <w:rPr>
          <w:rFonts w:ascii="Helvetica Neue" w:eastAsia="Helvetica Neue" w:hAnsi="Helvetica Neue" w:cs="Helvetica Neue"/>
          <w:sz w:val="24"/>
          <w:szCs w:val="24"/>
        </w:rPr>
        <w:t>assurance team</w:t>
      </w:r>
      <w:r w:rsidRPr="00E95687">
        <w:rPr>
          <w:rFonts w:ascii="Helvetica Neue" w:eastAsia="Helvetica Neue" w:hAnsi="Helvetica Neue" w:cs="Helvetica Neue"/>
          <w:sz w:val="24"/>
          <w:szCs w:val="24"/>
        </w:rPr>
        <w:t xml:space="preserve"> must obtain evidence of progress beyond development, using a collaborative approach for product testing to ensure it is fit for purpose</w:t>
      </w:r>
    </w:p>
    <w:p w14:paraId="6BF96283" w14:textId="08EC188B"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must work with Bentley to define and deliver a detailed testing plan covering as a minimum Factory Acceptance Testing, System Integration Testing, User Acceptance Testing and deployment.</w:t>
      </w:r>
    </w:p>
    <w:p w14:paraId="594528AF" w14:textId="59D74A81"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Bentley will use agreed test data provided by Highways England. The Structures </w:t>
      </w:r>
      <w:r w:rsidR="009F00D8">
        <w:rPr>
          <w:rFonts w:ascii="Helvetica Neue" w:eastAsia="Helvetica Neue" w:hAnsi="Helvetica Neue" w:cs="Helvetica Neue"/>
          <w:sz w:val="24"/>
          <w:szCs w:val="24"/>
        </w:rPr>
        <w:t>assurance team</w:t>
      </w:r>
      <w:r w:rsidRPr="00E95687">
        <w:rPr>
          <w:rFonts w:ascii="Helvetica Neue" w:eastAsia="Helvetica Neue" w:hAnsi="Helvetica Neue" w:cs="Helvetica Neue"/>
          <w:sz w:val="24"/>
          <w:szCs w:val="24"/>
        </w:rPr>
        <w:t xml:space="preserve"> must ensure appropriate test data is used at all phases of the project.</w:t>
      </w:r>
    </w:p>
    <w:p w14:paraId="4D36AD65" w14:textId="170999AB"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will oversee/conduct FAT and SIT testing in Bentley’s own facility. UAT and deployment testing will take place in Highways England operational sites.</w:t>
      </w:r>
    </w:p>
    <w:p w14:paraId="45A6E424" w14:textId="361C1CC0"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 xml:space="preserve">will ensure Bentley have an effective plan to resolve any software development issues identified in testing, providing an impact assessment for each defect that indicates what the defect is and how it affects the overall solution, defect severity and predicted resolution timescales. </w:t>
      </w:r>
    </w:p>
    <w:p w14:paraId="2E8B1ADC" w14:textId="40F57674"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Bentley will compile a testing report at regular agreed intervals to summarise the status of all development and associated testing. 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must manage sharing of details with HE stakeholders and provide review/approval as appropriate.</w:t>
      </w:r>
    </w:p>
    <w:p w14:paraId="29924556"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Participate in daily stand ups to share details of work in progress, identify blockers and waiters.</w:t>
      </w:r>
    </w:p>
    <w:p w14:paraId="6B7ABECB"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Present verbal and written status updates at project and programme meetings. </w:t>
      </w:r>
    </w:p>
    <w:p w14:paraId="5EF667AF"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lastRenderedPageBreak/>
        <w:t>Implementation Phase:</w:t>
      </w:r>
    </w:p>
    <w:p w14:paraId="2DF47AD1" w14:textId="4A2FFCFF" w:rsidR="00E95687" w:rsidRPr="00E95687" w:rsidRDefault="00E95687" w:rsidP="00E95687">
      <w:pPr>
        <w:spacing w:after="0"/>
        <w:rPr>
          <w:rFonts w:ascii="Helvetica Neue" w:eastAsia="Helvetica Neue" w:hAnsi="Helvetica Neue" w:cs="Helvetica Neue"/>
          <w:sz w:val="24"/>
          <w:szCs w:val="24"/>
        </w:rPr>
      </w:pPr>
    </w:p>
    <w:p w14:paraId="17188064" w14:textId="46227F9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will work with Bentley to refine the Structures implementation plan that identifies:</w:t>
      </w:r>
    </w:p>
    <w:p w14:paraId="2202355A"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w:t>
      </w:r>
      <w:r w:rsidRPr="00E95687">
        <w:rPr>
          <w:rFonts w:ascii="Helvetica Neue" w:eastAsia="Helvetica Neue" w:hAnsi="Helvetica Neue" w:cs="Helvetica Neue"/>
          <w:sz w:val="24"/>
          <w:szCs w:val="24"/>
        </w:rPr>
        <w:tab/>
        <w:t>Data sources for testing and live operation</w:t>
      </w:r>
    </w:p>
    <w:p w14:paraId="49C579F0"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w:t>
      </w:r>
      <w:r w:rsidRPr="00E95687">
        <w:rPr>
          <w:rFonts w:ascii="Helvetica Neue" w:eastAsia="Helvetica Neue" w:hAnsi="Helvetica Neue" w:cs="Helvetica Neue"/>
          <w:sz w:val="24"/>
          <w:szCs w:val="24"/>
        </w:rPr>
        <w:tab/>
        <w:t>Environments to be used for testing and live operation and any refreshes to maintain integrity.</w:t>
      </w:r>
    </w:p>
    <w:p w14:paraId="37E3C787"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w:t>
      </w:r>
      <w:r w:rsidRPr="00E95687">
        <w:rPr>
          <w:rFonts w:ascii="Helvetica Neue" w:eastAsia="Helvetica Neue" w:hAnsi="Helvetica Neue" w:cs="Helvetica Neue"/>
          <w:sz w:val="24"/>
          <w:szCs w:val="24"/>
        </w:rPr>
        <w:tab/>
        <w:t>Cutover steps and associated regression steps with timings and trigger decision points</w:t>
      </w:r>
    </w:p>
    <w:p w14:paraId="386A49A1"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w:t>
      </w:r>
      <w:r w:rsidRPr="00E95687">
        <w:rPr>
          <w:rFonts w:ascii="Helvetica Neue" w:eastAsia="Helvetica Neue" w:hAnsi="Helvetica Neue" w:cs="Helvetica Neue"/>
          <w:sz w:val="24"/>
          <w:szCs w:val="24"/>
        </w:rPr>
        <w:tab/>
        <w:t>Stakeholders and escalation points involved in cutover</w:t>
      </w:r>
    </w:p>
    <w:p w14:paraId="6097792E"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Participate in daily stand ups to share details of work in progress, identify blockers and waiters.</w:t>
      </w:r>
    </w:p>
    <w:p w14:paraId="2E10D5CB"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Present verbal and written status updates at project and programme meetings. </w:t>
      </w:r>
    </w:p>
    <w:p w14:paraId="56E69ECB"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Training Phase:</w:t>
      </w:r>
    </w:p>
    <w:p w14:paraId="45391205" w14:textId="713EAE7D"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 xml:space="preserve">will work with the business to determine the optimal method of providing training to the end users and other stakeholders in Highways England. The contribution to training by Bentley and others will be determined as part of this planning activity. </w:t>
      </w:r>
    </w:p>
    <w:p w14:paraId="39751771" w14:textId="1D1FD59E"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will manage the training plan in collaboration with Bentley and business stakeholders to ensure timely business engagement and effective transfer of knowledge and skills</w:t>
      </w:r>
      <w:r w:rsidR="009F00D8">
        <w:rPr>
          <w:rFonts w:ascii="Helvetica Neue" w:eastAsia="Helvetica Neue" w:hAnsi="Helvetica Neue" w:cs="Helvetica Neue"/>
          <w:sz w:val="24"/>
          <w:szCs w:val="24"/>
        </w:rPr>
        <w:t>.</w:t>
      </w:r>
    </w:p>
    <w:p w14:paraId="5C112AC8"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Participate in daily stand ups to share details of work in progress, identify blockers and waiters.</w:t>
      </w:r>
    </w:p>
    <w:p w14:paraId="19A3279B"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Present written status of implementation activity at weekly meeting </w:t>
      </w:r>
    </w:p>
    <w:p w14:paraId="23331CD5"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Project Handover/Closure:</w:t>
      </w:r>
    </w:p>
    <w:p w14:paraId="7AE5E1B4" w14:textId="1F875B4C"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w:t>
      </w:r>
      <w:r w:rsidR="009F00D8">
        <w:rPr>
          <w:rFonts w:ascii="Helvetica Neue" w:eastAsia="Helvetica Neue" w:hAnsi="Helvetica Neue" w:cs="Helvetica Neue"/>
          <w:sz w:val="24"/>
          <w:szCs w:val="24"/>
        </w:rPr>
        <w:t>Structures assurance team</w:t>
      </w:r>
      <w:r w:rsidRPr="00E95687">
        <w:rPr>
          <w:rFonts w:ascii="Helvetica Neue" w:eastAsia="Helvetica Neue" w:hAnsi="Helvetica Neue" w:cs="Helvetica Neue"/>
          <w:sz w:val="24"/>
          <w:szCs w:val="24"/>
        </w:rPr>
        <w:t xml:space="preserve"> will work with the ITD Service Readiness team, following the defined service transition processes to prepare the project for handover into operational support. This will include preparation of a Service Support Definition and associated Service Readiness Review document. There is an expectation that Highways England support teams may need to be established to fulfil the requirements of the service transition process. </w:t>
      </w:r>
    </w:p>
    <w:p w14:paraId="6010BDC9" w14:textId="47A2EF12"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lastRenderedPageBreak/>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will re-use service transition material and activities created</w:t>
      </w:r>
      <w:r w:rsidR="009F00D8">
        <w:rPr>
          <w:rFonts w:ascii="Helvetica Neue" w:eastAsia="Helvetica Neue" w:hAnsi="Helvetica Neue" w:cs="Helvetica Neue"/>
          <w:sz w:val="24"/>
          <w:szCs w:val="24"/>
        </w:rPr>
        <w:t xml:space="preserve"> for the </w:t>
      </w:r>
      <w:r w:rsidRPr="00E95687">
        <w:rPr>
          <w:rFonts w:ascii="Helvetica Neue" w:eastAsia="Helvetica Neue" w:hAnsi="Helvetica Neue" w:cs="Helvetica Neue"/>
          <w:sz w:val="24"/>
          <w:szCs w:val="24"/>
        </w:rPr>
        <w:t xml:space="preserve">NOMS </w:t>
      </w:r>
      <w:r w:rsidR="009F00D8">
        <w:rPr>
          <w:rFonts w:ascii="Helvetica Neue" w:eastAsia="Helvetica Neue" w:hAnsi="Helvetica Neue" w:cs="Helvetica Neue"/>
          <w:sz w:val="24"/>
          <w:szCs w:val="24"/>
        </w:rPr>
        <w:t>product</w:t>
      </w:r>
      <w:r w:rsidRPr="00E95687">
        <w:rPr>
          <w:rFonts w:ascii="Helvetica Neue" w:eastAsia="Helvetica Neue" w:hAnsi="Helvetica Neue" w:cs="Helvetica Neue"/>
          <w:sz w:val="24"/>
          <w:szCs w:val="24"/>
        </w:rPr>
        <w:t xml:space="preserve"> as far as practical, adding or amending details to tailor them to Structures specific support arrangements.</w:t>
      </w:r>
    </w:p>
    <w:p w14:paraId="7D4DAA8C"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Project closure can occur after completion of handover to operational support or at any phase of the project if the stage review determines that the project is no longer viable </w:t>
      </w:r>
    </w:p>
    <w:p w14:paraId="2794B798" w14:textId="3C2332A4"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In both instances the delivery manager is responsible for the steps to secure completion of this stage. The handover stage requires 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 xml:space="preserve">to ensure all project documentation is stored in the document management system </w:t>
      </w:r>
    </w:p>
    <w:p w14:paraId="0F540A14" w14:textId="5506AE54"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The Structures </w:t>
      </w:r>
      <w:r w:rsidR="009F00D8">
        <w:rPr>
          <w:rFonts w:ascii="Helvetica Neue" w:eastAsia="Helvetica Neue" w:hAnsi="Helvetica Neue" w:cs="Helvetica Neue"/>
          <w:sz w:val="24"/>
          <w:szCs w:val="24"/>
        </w:rPr>
        <w:t>assurance team</w:t>
      </w:r>
      <w:r w:rsidR="009F00D8" w:rsidRPr="00E95687">
        <w:rPr>
          <w:rFonts w:ascii="Helvetica Neue" w:eastAsia="Helvetica Neue" w:hAnsi="Helvetica Neue" w:cs="Helvetica Neue"/>
          <w:sz w:val="24"/>
          <w:szCs w:val="24"/>
        </w:rPr>
        <w:t xml:space="preserve"> </w:t>
      </w:r>
      <w:r w:rsidRPr="00E95687">
        <w:rPr>
          <w:rFonts w:ascii="Helvetica Neue" w:eastAsia="Helvetica Neue" w:hAnsi="Helvetica Neue" w:cs="Helvetica Neue"/>
          <w:sz w:val="24"/>
          <w:szCs w:val="24"/>
        </w:rPr>
        <w:t>will conduct project closure reviews to capture learning points and summarise these in a report to HE for review and approval</w:t>
      </w:r>
    </w:p>
    <w:p w14:paraId="26135C29"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Applicable standards</w:t>
      </w:r>
    </w:p>
    <w:p w14:paraId="4FC361E4"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All individuals working on Highways England projects including the IAMIS programme must have a minimum DBS (BPSS) clearance as a pre-requisite.</w:t>
      </w:r>
    </w:p>
    <w:p w14:paraId="158F4F3B"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Acceptance criteria</w:t>
      </w:r>
    </w:p>
    <w:p w14:paraId="35DF5763" w14:textId="77777777" w:rsidR="00E95687" w:rsidRPr="00E95687" w:rsidRDefault="00E95687" w:rsidP="00E95687">
      <w:pPr>
        <w:spacing w:after="0"/>
        <w:rPr>
          <w:rFonts w:ascii="Helvetica Neue" w:eastAsia="Helvetica Neue" w:hAnsi="Helvetica Neue" w:cs="Helvetica Neue"/>
          <w:sz w:val="24"/>
          <w:szCs w:val="24"/>
        </w:rPr>
      </w:pPr>
      <w:r w:rsidRPr="00E95687">
        <w:rPr>
          <w:rFonts w:ascii="Helvetica Neue" w:eastAsia="Helvetica Neue" w:hAnsi="Helvetica Neue" w:cs="Helvetica Neue"/>
          <w:sz w:val="24"/>
          <w:szCs w:val="24"/>
        </w:rPr>
        <w:t xml:space="preserve">For the delivery manager to meet the required standards they will have evidence of completing the following: </w:t>
      </w:r>
    </w:p>
    <w:p w14:paraId="54283958" w14:textId="59BDB48A" w:rsidR="00E95687" w:rsidRPr="009F00D8" w:rsidRDefault="00E95687" w:rsidP="001611E8">
      <w:pPr>
        <w:pStyle w:val="ListParagraph"/>
        <w:numPr>
          <w:ilvl w:val="0"/>
          <w:numId w:val="56"/>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 xml:space="preserve">Achieved contractual acceptance criteria as specified in the Highways England/Bentley IAMIS contract plus agreed contract changes, or have agreed concessions signed off by the Programme </w:t>
      </w:r>
      <w:r w:rsidR="009F00D8">
        <w:rPr>
          <w:rFonts w:ascii="Helvetica Neue" w:eastAsia="Helvetica Neue" w:hAnsi="Helvetica Neue" w:cs="Helvetica Neue"/>
          <w:sz w:val="24"/>
          <w:szCs w:val="24"/>
        </w:rPr>
        <w:t>Lead</w:t>
      </w:r>
      <w:r w:rsidRPr="009F00D8">
        <w:rPr>
          <w:rFonts w:ascii="Helvetica Neue" w:eastAsia="Helvetica Neue" w:hAnsi="Helvetica Neue" w:cs="Helvetica Neue"/>
          <w:sz w:val="24"/>
          <w:szCs w:val="24"/>
        </w:rPr>
        <w:t>.</w:t>
      </w:r>
    </w:p>
    <w:p w14:paraId="262CD0A5" w14:textId="504F9EC6" w:rsidR="00E95687" w:rsidRPr="009F00D8" w:rsidRDefault="00E95687" w:rsidP="001611E8">
      <w:pPr>
        <w:pStyle w:val="ListParagraph"/>
        <w:numPr>
          <w:ilvl w:val="0"/>
          <w:numId w:val="56"/>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Met all requirements specified in section 1 to 5 relating to the</w:t>
      </w:r>
      <w:r w:rsidR="009F00D8">
        <w:rPr>
          <w:rFonts w:ascii="Helvetica Neue" w:eastAsia="Helvetica Neue" w:hAnsi="Helvetica Neue" w:cs="Helvetica Neue"/>
          <w:sz w:val="24"/>
          <w:szCs w:val="24"/>
        </w:rPr>
        <w:t xml:space="preserve"> assurance of the delivery of the</w:t>
      </w:r>
      <w:r w:rsidRPr="009F00D8">
        <w:rPr>
          <w:rFonts w:ascii="Helvetica Neue" w:eastAsia="Helvetica Neue" w:hAnsi="Helvetica Neue" w:cs="Helvetica Neue"/>
          <w:sz w:val="24"/>
          <w:szCs w:val="24"/>
        </w:rPr>
        <w:t xml:space="preserve"> Structures </w:t>
      </w:r>
      <w:r w:rsidR="009F00D8">
        <w:rPr>
          <w:rFonts w:ascii="Helvetica Neue" w:eastAsia="Helvetica Neue" w:hAnsi="Helvetica Neue" w:cs="Helvetica Neue"/>
          <w:sz w:val="24"/>
          <w:szCs w:val="24"/>
        </w:rPr>
        <w:t>product</w:t>
      </w:r>
      <w:r w:rsidRPr="009F00D8">
        <w:rPr>
          <w:rFonts w:ascii="Helvetica Neue" w:eastAsia="Helvetica Neue" w:hAnsi="Helvetica Neue" w:cs="Helvetica Neue"/>
          <w:sz w:val="24"/>
          <w:szCs w:val="24"/>
        </w:rPr>
        <w:t>.</w:t>
      </w:r>
    </w:p>
    <w:p w14:paraId="204CFE18" w14:textId="77777777" w:rsidR="00E95687" w:rsidRPr="00E95687" w:rsidRDefault="00E95687" w:rsidP="00E95687">
      <w:pPr>
        <w:spacing w:after="0"/>
        <w:rPr>
          <w:rFonts w:ascii="Helvetica Neue" w:eastAsia="Helvetica Neue" w:hAnsi="Helvetica Neue" w:cs="Helvetica Neue"/>
          <w:b/>
          <w:sz w:val="24"/>
          <w:szCs w:val="24"/>
        </w:rPr>
      </w:pPr>
    </w:p>
    <w:p w14:paraId="44BCA261" w14:textId="77777777" w:rsidR="00E95687" w:rsidRPr="00E95687" w:rsidRDefault="00E95687" w:rsidP="00E95687">
      <w:pPr>
        <w:spacing w:after="0"/>
        <w:rPr>
          <w:rFonts w:ascii="Helvetica Neue" w:eastAsia="Helvetica Neue" w:hAnsi="Helvetica Neue" w:cs="Helvetica Neue"/>
          <w:b/>
          <w:sz w:val="24"/>
          <w:szCs w:val="24"/>
        </w:rPr>
      </w:pPr>
      <w:r w:rsidRPr="00E95687">
        <w:rPr>
          <w:rFonts w:ascii="Helvetica Neue" w:eastAsia="Helvetica Neue" w:hAnsi="Helvetica Neue" w:cs="Helvetica Neue"/>
          <w:b/>
          <w:sz w:val="24"/>
          <w:szCs w:val="24"/>
        </w:rPr>
        <w:t>Specialised requirements</w:t>
      </w:r>
    </w:p>
    <w:p w14:paraId="13AE3DE8" w14:textId="5576ABCA"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Demonstrable ability to lead a matrix team to successfully deliver complex projects.</w:t>
      </w:r>
    </w:p>
    <w:p w14:paraId="1E899884" w14:textId="0B16EEBE"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Strong willingness to work in a collaborative way with other delivery managers and project managers to support the overall programme.</w:t>
      </w:r>
    </w:p>
    <w:p w14:paraId="1FACD260" w14:textId="0B86D3D6"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Experience in delivering a broad range of information solutions and products.</w:t>
      </w:r>
    </w:p>
    <w:p w14:paraId="440F7F39" w14:textId="1BA75BDF"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lastRenderedPageBreak/>
        <w:t>Specific experience in Asset Management and Transport Infrastructure Management systems, ideally with experience of Bentley Systems software.</w:t>
      </w:r>
    </w:p>
    <w:p w14:paraId="21907916" w14:textId="2AFE2E03"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Self-starter with the ability to appropriately prioritise and plan complex work in a rapidly changing environment, taking account of the wider business context.</w:t>
      </w:r>
    </w:p>
    <w:p w14:paraId="3E82107E" w14:textId="56DC5810"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 xml:space="preserve">Excellent communication and interpersonal skills. </w:t>
      </w:r>
    </w:p>
    <w:p w14:paraId="1EBF80E6" w14:textId="0DE35882"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Able to explain technical concepts and engage effectively with stakeholders at all levels, including people across the full spectrum of technical understanding.</w:t>
      </w:r>
    </w:p>
    <w:p w14:paraId="33C0CA34" w14:textId="06FDE17F"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Proven large scale change management ability to deliver successful outcomes for complex internal change projects.</w:t>
      </w:r>
    </w:p>
    <w:p w14:paraId="0619EDC8" w14:textId="2398A529"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Experience of deploying cloud based solutions and cloud support models would be highly advantageous</w:t>
      </w:r>
    </w:p>
    <w:p w14:paraId="2BC3D0AC" w14:textId="04CCCBB7" w:rsidR="00E9568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Ability to understand the context and implications of technical plans and scheme delivery activities to a sufficient level to enable effective decisions to be taken.</w:t>
      </w:r>
    </w:p>
    <w:p w14:paraId="091A1CB9" w14:textId="45224353" w:rsidR="005540D7" w:rsidRPr="009F00D8" w:rsidRDefault="00E95687" w:rsidP="001611E8">
      <w:pPr>
        <w:pStyle w:val="ListParagraph"/>
        <w:numPr>
          <w:ilvl w:val="0"/>
          <w:numId w:val="52"/>
        </w:numPr>
        <w:spacing w:after="0"/>
        <w:rPr>
          <w:rFonts w:ascii="Helvetica Neue" w:eastAsia="Helvetica Neue" w:hAnsi="Helvetica Neue" w:cs="Helvetica Neue"/>
          <w:sz w:val="24"/>
          <w:szCs w:val="24"/>
        </w:rPr>
      </w:pPr>
      <w:r w:rsidRPr="009F00D8">
        <w:rPr>
          <w:rFonts w:ascii="Helvetica Neue" w:eastAsia="Helvetica Neue" w:hAnsi="Helvetica Neue" w:cs="Helvetica Neue"/>
          <w:sz w:val="24"/>
          <w:szCs w:val="24"/>
        </w:rPr>
        <w:t>Experience / technical qualifications relevant to the role and business area.</w:t>
      </w:r>
    </w:p>
    <w:p w14:paraId="4B630837" w14:textId="77777777" w:rsidR="005540D7" w:rsidRDefault="005540D7">
      <w:pPr>
        <w:spacing w:after="0"/>
        <w:rPr>
          <w:rFonts w:ascii="Helvetica Neue" w:eastAsia="Helvetica Neue" w:hAnsi="Helvetica Neue" w:cs="Helvetica Neue"/>
          <w:b/>
          <w:sz w:val="24"/>
          <w:szCs w:val="24"/>
        </w:rPr>
      </w:pPr>
    </w:p>
    <w:p w14:paraId="313F146D" w14:textId="77777777" w:rsidR="005540D7" w:rsidRDefault="008E0B6F">
      <w:pPr>
        <w:pStyle w:val="Heading1"/>
        <w:spacing w:after="200" w:line="276" w:lineRule="auto"/>
        <w:rPr>
          <w:rFonts w:ascii="Helvetica Neue" w:eastAsia="Helvetica Neue" w:hAnsi="Helvetica Neue" w:cs="Helvetica Neue"/>
          <w:sz w:val="24"/>
          <w:szCs w:val="24"/>
        </w:rPr>
      </w:pPr>
      <w:bookmarkStart w:id="26" w:name="_Toc509486708"/>
      <w:r>
        <w:rPr>
          <w:rFonts w:ascii="Helvetica Neue" w:eastAsia="Helvetica Neue" w:hAnsi="Helvetica Neue" w:cs="Helvetica Neue"/>
          <w:sz w:val="24"/>
          <w:szCs w:val="24"/>
        </w:rPr>
        <w:t>Schedule 2 - Call-Off Contract charges</w:t>
      </w:r>
      <w:bookmarkEnd w:id="26"/>
    </w:p>
    <w:p w14:paraId="2A8BE9A0" w14:textId="77777777" w:rsidR="00E95687" w:rsidRPr="0072154A" w:rsidRDefault="00E95687" w:rsidP="00E95687">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88FAFBA" w14:textId="7145926A" w:rsidR="00E95687" w:rsidRPr="00BD26B2" w:rsidRDefault="00E95687" w:rsidP="001611E8">
      <w:pPr>
        <w:widowControl w:val="0"/>
        <w:numPr>
          <w:ilvl w:val="0"/>
          <w:numId w:val="55"/>
        </w:numPr>
        <w:spacing w:after="0"/>
        <w:ind w:hanging="360"/>
        <w:contextualSpacing/>
        <w:rPr>
          <w:rFonts w:ascii="Helvetica Neue" w:eastAsia="Helvetica Neue" w:hAnsi="Helvetica Neue" w:cs="Helvetica Neue"/>
          <w:sz w:val="24"/>
          <w:szCs w:val="24"/>
        </w:rPr>
      </w:pPr>
      <w:r w:rsidRPr="00BD26B2">
        <w:rPr>
          <w:rFonts w:ascii="Helvetica Neue" w:eastAsia="Helvetica Neue" w:hAnsi="Helvetica Neue" w:cs="Helvetica Neue"/>
          <w:sz w:val="24"/>
          <w:szCs w:val="24"/>
        </w:rPr>
        <w:t>Costs as per published SFIA rate card</w:t>
      </w:r>
      <w:bookmarkStart w:id="27" w:name="_GoBack"/>
      <w:bookmarkEnd w:id="27"/>
      <w:r>
        <w:rPr>
          <w:rFonts w:ascii="Helvetica Neue" w:eastAsia="Helvetica Neue" w:hAnsi="Helvetica Neue" w:cs="Helvetica Neue"/>
          <w:sz w:val="24"/>
          <w:szCs w:val="24"/>
        </w:rPr>
        <w:t>.</w:t>
      </w:r>
      <w:r w:rsidR="009A5898">
        <w:rPr>
          <w:rFonts w:ascii="Helvetica Neue" w:eastAsia="Helvetica Neue" w:hAnsi="Helvetica Neue" w:cs="Helvetica Neue"/>
          <w:sz w:val="24"/>
          <w:szCs w:val="24"/>
        </w:rPr>
        <w:t xml:space="preserve"> </w:t>
      </w:r>
    </w:p>
    <w:p w14:paraId="1EF08945" w14:textId="77777777" w:rsidR="005540D7" w:rsidRDefault="005540D7">
      <w:pPr>
        <w:spacing w:after="0"/>
        <w:rPr>
          <w:rFonts w:ascii="Helvetica Neue" w:eastAsia="Helvetica Neue" w:hAnsi="Helvetica Neue" w:cs="Helvetica Neue"/>
          <w:b/>
          <w:sz w:val="24"/>
          <w:szCs w:val="24"/>
        </w:rPr>
      </w:pPr>
    </w:p>
    <w:p w14:paraId="0CCED7DD" w14:textId="77777777" w:rsidR="005540D7" w:rsidRDefault="008E0B6F">
      <w:pPr>
        <w:pStyle w:val="Heading1"/>
        <w:spacing w:after="0" w:line="276" w:lineRule="auto"/>
        <w:rPr>
          <w:rFonts w:ascii="Helvetica Neue" w:eastAsia="Helvetica Neue" w:hAnsi="Helvetica Neue" w:cs="Helvetica Neue"/>
          <w:sz w:val="24"/>
          <w:szCs w:val="24"/>
        </w:rPr>
      </w:pPr>
      <w:bookmarkStart w:id="28" w:name="_Toc509486709"/>
      <w:r>
        <w:rPr>
          <w:rFonts w:ascii="Helvetica Neue" w:eastAsia="Helvetica Neue" w:hAnsi="Helvetica Neue" w:cs="Helvetica Neue"/>
          <w:sz w:val="24"/>
          <w:szCs w:val="24"/>
        </w:rPr>
        <w:t>Part B - Terms and conditions</w:t>
      </w:r>
      <w:bookmarkEnd w:id="28"/>
    </w:p>
    <w:p w14:paraId="763BEACF" w14:textId="77777777" w:rsidR="005540D7" w:rsidRDefault="005540D7">
      <w:pPr>
        <w:spacing w:after="0"/>
        <w:rPr>
          <w:rFonts w:ascii="Helvetica Neue" w:eastAsia="Helvetica Neue" w:hAnsi="Helvetica Neue" w:cs="Helvetica Neue"/>
          <w:b/>
          <w:sz w:val="24"/>
          <w:szCs w:val="24"/>
        </w:rPr>
      </w:pPr>
    </w:p>
    <w:p w14:paraId="73AC09D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2A03A7D3" w14:textId="77777777" w:rsidR="005540D7" w:rsidRDefault="008E0B6F" w:rsidP="001611E8">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694A0E36" w14:textId="77777777" w:rsidR="005540D7" w:rsidRDefault="008E0B6F" w:rsidP="001611E8">
      <w:pPr>
        <w:numPr>
          <w:ilvl w:val="0"/>
          <w:numId w:val="25"/>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Call-Off Contract will expire on the Expiry Date in the Order Form. It will be for up to 24 months from the Start Date unless Ended earlier under clause 18 or extended by the Buyer under clause 1.3.</w:t>
      </w:r>
    </w:p>
    <w:p w14:paraId="59100F2C" w14:textId="77777777" w:rsidR="005540D7" w:rsidRDefault="008E0B6F" w:rsidP="001611E8">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5822F7DB" w14:textId="77777777" w:rsidR="005540D7" w:rsidRDefault="008E0B6F" w:rsidP="001611E8">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08B637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0E740DC6" w14:textId="77777777" w:rsidR="005540D7" w:rsidRDefault="008E0B6F" w:rsidP="001611E8">
      <w:pPr>
        <w:numPr>
          <w:ilvl w:val="0"/>
          <w:numId w:val="2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15411F3A" w14:textId="77777777" w:rsidR="005540D7" w:rsidRDefault="005540D7">
      <w:pPr>
        <w:ind w:left="720"/>
        <w:contextualSpacing/>
        <w:rPr>
          <w:rFonts w:ascii="Helvetica Neue" w:eastAsia="Helvetica Neue" w:hAnsi="Helvetica Neue" w:cs="Helvetica Neue"/>
          <w:sz w:val="24"/>
          <w:szCs w:val="24"/>
        </w:rPr>
      </w:pPr>
    </w:p>
    <w:p w14:paraId="7E57B3AE" w14:textId="77777777" w:rsidR="005540D7" w:rsidRDefault="008E0B6F" w:rsidP="001611E8">
      <w:pPr>
        <w:numPr>
          <w:ilvl w:val="1"/>
          <w:numId w:val="23"/>
        </w:numPr>
        <w:ind w:hanging="360"/>
        <w:contextualSpacing/>
      </w:pPr>
      <w:bookmarkStart w:id="29" w:name="_7ufvlylc57w"/>
      <w:bookmarkEnd w:id="29"/>
      <w:r>
        <w:rPr>
          <w:rFonts w:ascii="Helvetica Neue" w:eastAsia="Helvetica Neue" w:hAnsi="Helvetica Neue" w:cs="Helvetica Neue"/>
          <w:sz w:val="24"/>
          <w:szCs w:val="24"/>
        </w:rPr>
        <w:t>4.1 (Warranties and representations)</w:t>
      </w:r>
      <w:bookmarkStart w:id="30" w:name="_4qgmyaobct7l"/>
      <w:bookmarkEnd w:id="30"/>
      <w:r>
        <w:rPr>
          <w:rFonts w:ascii="Helvetica Neue" w:eastAsia="Helvetica Neue" w:hAnsi="Helvetica Neue" w:cs="Helvetica Neue"/>
          <w:sz w:val="24"/>
          <w:szCs w:val="24"/>
        </w:rPr>
        <w:t xml:space="preserve"> </w:t>
      </w:r>
    </w:p>
    <w:p w14:paraId="05952296"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55C7815"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1" w:name="_zggo63kp7s7a"/>
      <w:bookmarkEnd w:id="31"/>
      <w:r>
        <w:rPr>
          <w:rFonts w:ascii="Helvetica Neue" w:eastAsia="Helvetica Neue" w:hAnsi="Helvetica Neue" w:cs="Helvetica Neue"/>
          <w:sz w:val="24"/>
          <w:szCs w:val="24"/>
        </w:rPr>
        <w:t>4.11 to 4.12 (IR35)</w:t>
      </w:r>
    </w:p>
    <w:p w14:paraId="0777A230"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2" w:name="_l0wad9mkk14m"/>
      <w:bookmarkEnd w:id="32"/>
      <w:r>
        <w:rPr>
          <w:rFonts w:ascii="Helvetica Neue" w:eastAsia="Helvetica Neue" w:hAnsi="Helvetica Neue" w:cs="Helvetica Neue"/>
          <w:sz w:val="24"/>
          <w:szCs w:val="24"/>
        </w:rPr>
        <w:t>5.2 to 5.3 (Force majeure)</w:t>
      </w:r>
    </w:p>
    <w:p w14:paraId="1395B5C6" w14:textId="77777777" w:rsidR="005540D7" w:rsidRDefault="008E0B6F" w:rsidP="001611E8">
      <w:pPr>
        <w:numPr>
          <w:ilvl w:val="1"/>
          <w:numId w:val="23"/>
        </w:numPr>
        <w:ind w:hanging="360"/>
        <w:contextualSpacing/>
      </w:pPr>
      <w:bookmarkStart w:id="33" w:name="_t2msquoose3b"/>
      <w:bookmarkEnd w:id="33"/>
      <w:r>
        <w:rPr>
          <w:rFonts w:ascii="Helvetica Neue" w:eastAsia="Helvetica Neue" w:hAnsi="Helvetica Neue" w:cs="Helvetica Neue"/>
          <w:sz w:val="24"/>
          <w:szCs w:val="24"/>
        </w:rPr>
        <w:t>5.6 (Continuing rights)</w:t>
      </w:r>
      <w:bookmarkStart w:id="34" w:name="_z5chnjhzaet0"/>
      <w:bookmarkEnd w:id="34"/>
      <w:r>
        <w:rPr>
          <w:rFonts w:ascii="Helvetica Neue" w:eastAsia="Helvetica Neue" w:hAnsi="Helvetica Neue" w:cs="Helvetica Neue"/>
          <w:sz w:val="24"/>
          <w:szCs w:val="24"/>
        </w:rPr>
        <w:t xml:space="preserve"> </w:t>
      </w:r>
    </w:p>
    <w:p w14:paraId="716B3874"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3961BDF1"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5" w:name="_xi3yu141afy3"/>
      <w:bookmarkEnd w:id="35"/>
      <w:r>
        <w:rPr>
          <w:rFonts w:ascii="Helvetica Neue" w:eastAsia="Helvetica Neue" w:hAnsi="Helvetica Neue" w:cs="Helvetica Neue"/>
          <w:sz w:val="24"/>
          <w:szCs w:val="24"/>
        </w:rPr>
        <w:t>5.10 (Fraud)</w:t>
      </w:r>
    </w:p>
    <w:p w14:paraId="75C08D81"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6" w:name="_ata7ymz16ovs"/>
      <w:bookmarkEnd w:id="36"/>
      <w:r>
        <w:rPr>
          <w:rFonts w:ascii="Helvetica Neue" w:eastAsia="Helvetica Neue" w:hAnsi="Helvetica Neue" w:cs="Helvetica Neue"/>
          <w:sz w:val="24"/>
          <w:szCs w:val="24"/>
        </w:rPr>
        <w:t>5.11 (Notice of fraud)</w:t>
      </w:r>
    </w:p>
    <w:p w14:paraId="77018E96"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7" w:name="_fkyoint63nz9"/>
      <w:bookmarkEnd w:id="37"/>
      <w:r>
        <w:rPr>
          <w:rFonts w:ascii="Helvetica Neue" w:eastAsia="Helvetica Neue" w:hAnsi="Helvetica Neue" w:cs="Helvetica Neue"/>
          <w:sz w:val="24"/>
          <w:szCs w:val="24"/>
        </w:rPr>
        <w:t>7.1 to 7.2 (Transparency)</w:t>
      </w:r>
    </w:p>
    <w:p w14:paraId="11C81318"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8" w:name="_9iemmotrtveu"/>
      <w:bookmarkEnd w:id="38"/>
      <w:r>
        <w:rPr>
          <w:rFonts w:ascii="Helvetica Neue" w:eastAsia="Helvetica Neue" w:hAnsi="Helvetica Neue" w:cs="Helvetica Neue"/>
          <w:sz w:val="24"/>
          <w:szCs w:val="24"/>
        </w:rPr>
        <w:t>8.3 (Order of precedence)</w:t>
      </w:r>
    </w:p>
    <w:p w14:paraId="43914A46"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39" w:name="_tf0ykdt5ev"/>
      <w:bookmarkEnd w:id="39"/>
      <w:r>
        <w:rPr>
          <w:rFonts w:ascii="Helvetica Neue" w:eastAsia="Helvetica Neue" w:hAnsi="Helvetica Neue" w:cs="Helvetica Neue"/>
          <w:sz w:val="24"/>
          <w:szCs w:val="24"/>
        </w:rPr>
        <w:t>8.4 (Relationship)</w:t>
      </w:r>
    </w:p>
    <w:p w14:paraId="37DB2F01"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0" w:name="_naatyuhqkhsy"/>
      <w:bookmarkEnd w:id="40"/>
      <w:r>
        <w:rPr>
          <w:rFonts w:ascii="Helvetica Neue" w:eastAsia="Helvetica Neue" w:hAnsi="Helvetica Neue" w:cs="Helvetica Neue"/>
          <w:sz w:val="24"/>
          <w:szCs w:val="24"/>
        </w:rPr>
        <w:t>8.7 to 8.9 (Entire agreement)</w:t>
      </w:r>
    </w:p>
    <w:p w14:paraId="6EA70F74"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1" w:name="_xnkwn0kmcpb3"/>
      <w:bookmarkEnd w:id="41"/>
      <w:r>
        <w:rPr>
          <w:rFonts w:ascii="Helvetica Neue" w:eastAsia="Helvetica Neue" w:hAnsi="Helvetica Neue" w:cs="Helvetica Neue"/>
          <w:sz w:val="24"/>
          <w:szCs w:val="24"/>
        </w:rPr>
        <w:t>8.10 (Law and jurisdiction)</w:t>
      </w:r>
    </w:p>
    <w:p w14:paraId="1A08CA08"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2" w:name="_cpz8pmimqxjf"/>
      <w:bookmarkEnd w:id="42"/>
      <w:r>
        <w:rPr>
          <w:rFonts w:ascii="Helvetica Neue" w:eastAsia="Helvetica Neue" w:hAnsi="Helvetica Neue" w:cs="Helvetica Neue"/>
          <w:sz w:val="24"/>
          <w:szCs w:val="24"/>
        </w:rPr>
        <w:t>8.11 to 8.12 (Legislative change)</w:t>
      </w:r>
    </w:p>
    <w:p w14:paraId="5E3B562B"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3" w:name="_vxjr3igvbeu1"/>
      <w:bookmarkEnd w:id="43"/>
      <w:r>
        <w:rPr>
          <w:rFonts w:ascii="Helvetica Neue" w:eastAsia="Helvetica Neue" w:hAnsi="Helvetica Neue" w:cs="Helvetica Neue"/>
          <w:sz w:val="24"/>
          <w:szCs w:val="24"/>
        </w:rPr>
        <w:lastRenderedPageBreak/>
        <w:t>8.13 to 8.17 (Bribery and corruption)</w:t>
      </w:r>
    </w:p>
    <w:p w14:paraId="2565917B"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4" w:name="_kszap48p7wt0"/>
      <w:bookmarkEnd w:id="44"/>
      <w:r>
        <w:rPr>
          <w:rFonts w:ascii="Helvetica Neue" w:eastAsia="Helvetica Neue" w:hAnsi="Helvetica Neue" w:cs="Helvetica Neue"/>
          <w:sz w:val="24"/>
          <w:szCs w:val="24"/>
        </w:rPr>
        <w:t>8.18 to 8.27 (Freedom of Information Act)</w:t>
      </w:r>
    </w:p>
    <w:p w14:paraId="448AD7B4"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5" w:name="_m9g4hob710e0"/>
      <w:bookmarkEnd w:id="45"/>
      <w:r>
        <w:rPr>
          <w:rFonts w:ascii="Helvetica Neue" w:eastAsia="Helvetica Neue" w:hAnsi="Helvetica Neue" w:cs="Helvetica Neue"/>
          <w:sz w:val="24"/>
          <w:szCs w:val="24"/>
        </w:rPr>
        <w:t xml:space="preserve">8.28 to 8.29 (Promoting tax compliance) </w:t>
      </w:r>
    </w:p>
    <w:p w14:paraId="1D81DAD3"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6" w:name="_nep14ssihkdx"/>
      <w:bookmarkEnd w:id="46"/>
      <w:r>
        <w:rPr>
          <w:rFonts w:ascii="Helvetica Neue" w:eastAsia="Helvetica Neue" w:hAnsi="Helvetica Neue" w:cs="Helvetica Neue"/>
          <w:sz w:val="24"/>
          <w:szCs w:val="24"/>
        </w:rPr>
        <w:t>8.30 to 8.31 (Official Secrets Act)</w:t>
      </w:r>
    </w:p>
    <w:p w14:paraId="19B4A09A"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7" w:name="_pfv9e4x6613e"/>
      <w:bookmarkEnd w:id="47"/>
      <w:r>
        <w:rPr>
          <w:rFonts w:ascii="Helvetica Neue" w:eastAsia="Helvetica Neue" w:hAnsi="Helvetica Neue" w:cs="Helvetica Neue"/>
          <w:sz w:val="24"/>
          <w:szCs w:val="24"/>
        </w:rPr>
        <w:t>8.32 to 8.35 (Transfer and subcontracting)</w:t>
      </w:r>
    </w:p>
    <w:p w14:paraId="41820684"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8" w:name="_6sdo70ih1iyh"/>
      <w:bookmarkEnd w:id="48"/>
      <w:r>
        <w:rPr>
          <w:rFonts w:ascii="Helvetica Neue" w:eastAsia="Helvetica Neue" w:hAnsi="Helvetica Neue" w:cs="Helvetica Neue"/>
          <w:sz w:val="24"/>
          <w:szCs w:val="24"/>
        </w:rPr>
        <w:t>8.38 to 8.41 (Complaints handling and resolution)</w:t>
      </w:r>
    </w:p>
    <w:p w14:paraId="3440D63D"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49" w:name="_y7s12y9u6ri2"/>
      <w:bookmarkEnd w:id="49"/>
      <w:r>
        <w:rPr>
          <w:rFonts w:ascii="Helvetica Neue" w:eastAsia="Helvetica Neue" w:hAnsi="Helvetica Neue" w:cs="Helvetica Neue"/>
          <w:sz w:val="24"/>
          <w:szCs w:val="24"/>
        </w:rPr>
        <w:t>8.49 to 8.51 (Publicity and branding</w:t>
      </w:r>
    </w:p>
    <w:p w14:paraId="3667A54C"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50" w:name="_jcyecnr8hxv0"/>
      <w:bookmarkEnd w:id="50"/>
      <w:r>
        <w:rPr>
          <w:rFonts w:ascii="Helvetica Neue" w:eastAsia="Helvetica Neue" w:hAnsi="Helvetica Neue" w:cs="Helvetica Neue"/>
          <w:sz w:val="24"/>
          <w:szCs w:val="24"/>
        </w:rPr>
        <w:t>8.42 to 8.48 (Conflicts of interest and ethical walls)</w:t>
      </w:r>
    </w:p>
    <w:p w14:paraId="413D24DC"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51" w:name="_7xyhk85tkatg"/>
      <w:bookmarkEnd w:id="51"/>
      <w:r>
        <w:rPr>
          <w:rFonts w:ascii="Helvetica Neue" w:eastAsia="Helvetica Neue" w:hAnsi="Helvetica Neue" w:cs="Helvetica Neue"/>
          <w:sz w:val="24"/>
          <w:szCs w:val="24"/>
        </w:rPr>
        <w:t>8.52 to 8.54 (Equality and diversity)</w:t>
      </w:r>
    </w:p>
    <w:p w14:paraId="61BBD400"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52" w:name="_ssevvrz51zz4"/>
      <w:bookmarkEnd w:id="52"/>
      <w:r>
        <w:rPr>
          <w:rFonts w:ascii="Helvetica Neue" w:eastAsia="Helvetica Neue" w:hAnsi="Helvetica Neue" w:cs="Helvetica Neue"/>
          <w:sz w:val="24"/>
          <w:szCs w:val="24"/>
        </w:rPr>
        <w:t>8.66 to 8.67 (Severability)</w:t>
      </w:r>
    </w:p>
    <w:p w14:paraId="7DC0FA29"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53" w:name="_wo0xnjlyfmiu"/>
      <w:bookmarkEnd w:id="53"/>
      <w:r>
        <w:rPr>
          <w:rFonts w:ascii="Helvetica Neue" w:eastAsia="Helvetica Neue" w:hAnsi="Helvetica Neue" w:cs="Helvetica Neue"/>
          <w:sz w:val="24"/>
          <w:szCs w:val="24"/>
        </w:rPr>
        <w:t xml:space="preserve">8.68 to 8.82 (Managing disputes) </w:t>
      </w:r>
    </w:p>
    <w:p w14:paraId="6F49E1E4" w14:textId="77777777" w:rsidR="005540D7" w:rsidRDefault="008E0B6F" w:rsidP="001611E8">
      <w:pPr>
        <w:numPr>
          <w:ilvl w:val="1"/>
          <w:numId w:val="23"/>
        </w:numPr>
        <w:ind w:hanging="360"/>
        <w:contextualSpacing/>
      </w:pPr>
      <w:bookmarkStart w:id="54" w:name="_jl72q32rn20u"/>
      <w:bookmarkEnd w:id="54"/>
      <w:r>
        <w:rPr>
          <w:rFonts w:ascii="Helvetica Neue" w:eastAsia="Helvetica Neue" w:hAnsi="Helvetica Neue" w:cs="Helvetica Neue"/>
          <w:sz w:val="24"/>
          <w:szCs w:val="24"/>
        </w:rPr>
        <w:t>8.83 to 8.91 (Confidentiality)</w:t>
      </w:r>
      <w:bookmarkStart w:id="55" w:name="_h1o9qz8mt2t2"/>
      <w:bookmarkEnd w:id="55"/>
      <w:r>
        <w:rPr>
          <w:rFonts w:ascii="Helvetica Neue" w:eastAsia="Helvetica Neue" w:hAnsi="Helvetica Neue" w:cs="Helvetica Neue"/>
          <w:sz w:val="24"/>
          <w:szCs w:val="24"/>
        </w:rPr>
        <w:t xml:space="preserve"> </w:t>
      </w:r>
    </w:p>
    <w:p w14:paraId="006BD05B"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324F585" w14:textId="77777777" w:rsidR="005540D7" w:rsidRDefault="008E0B6F" w:rsidP="001611E8">
      <w:pPr>
        <w:numPr>
          <w:ilvl w:val="1"/>
          <w:numId w:val="23"/>
        </w:numPr>
        <w:ind w:hanging="360"/>
        <w:contextualSpacing/>
        <w:rPr>
          <w:rFonts w:ascii="Helvetica Neue" w:eastAsia="Helvetica Neue" w:hAnsi="Helvetica Neue" w:cs="Helvetica Neue"/>
          <w:sz w:val="24"/>
          <w:szCs w:val="24"/>
        </w:rPr>
      </w:pPr>
      <w:bookmarkStart w:id="56" w:name="_3aps8o6kcxyn"/>
      <w:bookmarkEnd w:id="56"/>
      <w:r>
        <w:rPr>
          <w:rFonts w:ascii="Helvetica Neue" w:eastAsia="Helvetica Neue" w:hAnsi="Helvetica Neue" w:cs="Helvetica Neue"/>
          <w:sz w:val="24"/>
          <w:szCs w:val="24"/>
        </w:rPr>
        <w:t>paragraphs 1 to 10 of the Framework Agreement glossary and interpretations</w:t>
      </w:r>
      <w:bookmarkStart w:id="57" w:name="_c6k4662biabv"/>
      <w:bookmarkEnd w:id="57"/>
    </w:p>
    <w:p w14:paraId="7BEBCD93" w14:textId="77777777" w:rsidR="005540D7" w:rsidRDefault="008E0B6F" w:rsidP="001611E8">
      <w:pPr>
        <w:numPr>
          <w:ilvl w:val="1"/>
          <w:numId w:val="2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203A790A" w14:textId="77777777" w:rsidR="005540D7" w:rsidRDefault="008E0B6F" w:rsidP="001611E8">
      <w:pPr>
        <w:numPr>
          <w:ilvl w:val="0"/>
          <w:numId w:val="23"/>
        </w:numPr>
        <w:ind w:hanging="724"/>
        <w:contextualSpacing/>
        <w:rPr>
          <w:rFonts w:ascii="Helvetica Neue" w:eastAsia="Helvetica Neue" w:hAnsi="Helvetica Neue" w:cs="Helvetica Neue"/>
          <w:sz w:val="24"/>
          <w:szCs w:val="24"/>
        </w:rPr>
      </w:pPr>
      <w:bookmarkStart w:id="58" w:name="_itt780udfb5v"/>
      <w:bookmarkEnd w:id="58"/>
      <w:r>
        <w:rPr>
          <w:rFonts w:ascii="Helvetica Neue" w:eastAsia="Helvetica Neue" w:hAnsi="Helvetica Neue" w:cs="Helvetica Neue"/>
          <w:sz w:val="24"/>
          <w:szCs w:val="24"/>
        </w:rPr>
        <w:t>The Framework Agreement provisions in clause 2.1 will be modified as follows:</w:t>
      </w:r>
    </w:p>
    <w:p w14:paraId="7E423930" w14:textId="77777777" w:rsidR="005540D7" w:rsidRDefault="005540D7">
      <w:pPr>
        <w:ind w:left="720"/>
        <w:contextualSpacing/>
        <w:rPr>
          <w:rFonts w:ascii="Helvetica Neue" w:eastAsia="Helvetica Neue" w:hAnsi="Helvetica Neue" w:cs="Helvetica Neue"/>
          <w:sz w:val="24"/>
          <w:szCs w:val="24"/>
        </w:rPr>
      </w:pPr>
    </w:p>
    <w:p w14:paraId="4D98EE5B" w14:textId="77777777" w:rsidR="005540D7" w:rsidRDefault="008E0B6F" w:rsidP="001611E8">
      <w:pPr>
        <w:numPr>
          <w:ilvl w:val="1"/>
          <w:numId w:val="23"/>
        </w:numPr>
        <w:ind w:hanging="360"/>
        <w:rPr>
          <w:rFonts w:ascii="Helvetica Neue" w:eastAsia="Helvetica Neue" w:hAnsi="Helvetica Neue" w:cs="Helvetica Neue"/>
          <w:sz w:val="24"/>
          <w:szCs w:val="24"/>
        </w:rPr>
      </w:pPr>
      <w:bookmarkStart w:id="59" w:name="_kt588v8j7m1"/>
      <w:bookmarkEnd w:id="59"/>
      <w:r>
        <w:rPr>
          <w:rFonts w:ascii="Helvetica Neue" w:eastAsia="Helvetica Neue" w:hAnsi="Helvetica Neue" w:cs="Helvetica Neue"/>
          <w:sz w:val="24"/>
          <w:szCs w:val="24"/>
        </w:rPr>
        <w:t>a reference to the ‘Framework Agreement’ will be a reference to the ‘Call-Off Contract’</w:t>
      </w:r>
    </w:p>
    <w:p w14:paraId="7EFD0613" w14:textId="77777777" w:rsidR="005540D7" w:rsidRDefault="008E0B6F" w:rsidP="001611E8">
      <w:pPr>
        <w:numPr>
          <w:ilvl w:val="1"/>
          <w:numId w:val="23"/>
        </w:numPr>
        <w:ind w:hanging="360"/>
        <w:rPr>
          <w:rFonts w:ascii="Helvetica Neue" w:eastAsia="Helvetica Neue" w:hAnsi="Helvetica Neue" w:cs="Helvetica Neue"/>
          <w:sz w:val="24"/>
          <w:szCs w:val="24"/>
        </w:rPr>
      </w:pPr>
      <w:bookmarkStart w:id="60" w:name="_qrz2iq8tz5in"/>
      <w:bookmarkEnd w:id="60"/>
      <w:r>
        <w:rPr>
          <w:rFonts w:ascii="Helvetica Neue" w:eastAsia="Helvetica Neue" w:hAnsi="Helvetica Neue" w:cs="Helvetica Neue"/>
          <w:sz w:val="24"/>
          <w:szCs w:val="24"/>
        </w:rPr>
        <w:t>a reference to ‘CCS’ will be a reference to ‘the Buyer’</w:t>
      </w:r>
    </w:p>
    <w:p w14:paraId="4BDF121E" w14:textId="77777777" w:rsidR="005540D7" w:rsidRDefault="008E0B6F" w:rsidP="001611E8">
      <w:pPr>
        <w:numPr>
          <w:ilvl w:val="1"/>
          <w:numId w:val="23"/>
        </w:numPr>
        <w:ind w:hanging="360"/>
        <w:rPr>
          <w:rFonts w:ascii="Helvetica Neue" w:eastAsia="Helvetica Neue" w:hAnsi="Helvetica Neue" w:cs="Helvetica Neue"/>
          <w:sz w:val="24"/>
          <w:szCs w:val="24"/>
        </w:rPr>
      </w:pPr>
      <w:bookmarkStart w:id="61" w:name="_70gqqitra65j"/>
      <w:bookmarkEnd w:id="61"/>
      <w:r>
        <w:rPr>
          <w:rFonts w:ascii="Helvetica Neue" w:eastAsia="Helvetica Neue" w:hAnsi="Helvetica Neue" w:cs="Helvetica Neue"/>
          <w:sz w:val="24"/>
          <w:szCs w:val="24"/>
        </w:rPr>
        <w:t>a reference to the ‘Parties’ and a ‘Party’ will be a reference to the Buyer and Supplier as Parties under this Call-Off Contract</w:t>
      </w:r>
    </w:p>
    <w:p w14:paraId="47C6F59F" w14:textId="77777777" w:rsidR="005540D7" w:rsidRDefault="008E0B6F" w:rsidP="001611E8">
      <w:pPr>
        <w:numPr>
          <w:ilvl w:val="0"/>
          <w:numId w:val="23"/>
        </w:numPr>
        <w:ind w:hanging="724"/>
        <w:contextualSpacing/>
        <w:rPr>
          <w:rFonts w:ascii="Helvetica Neue" w:eastAsia="Helvetica Neue" w:hAnsi="Helvetica Neue" w:cs="Helvetica Neue"/>
          <w:sz w:val="24"/>
          <w:szCs w:val="24"/>
        </w:rPr>
      </w:pPr>
      <w:bookmarkStart w:id="62" w:name="_1p9gmbf49p16"/>
      <w:bookmarkEnd w:id="62"/>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6C99DBE" w14:textId="77777777" w:rsidR="005540D7" w:rsidRDefault="008E0B6F" w:rsidP="001611E8">
      <w:pPr>
        <w:numPr>
          <w:ilvl w:val="0"/>
          <w:numId w:val="23"/>
        </w:numPr>
        <w:ind w:hanging="724"/>
        <w:contextualSpacing/>
        <w:rPr>
          <w:rFonts w:ascii="Helvetica Neue" w:eastAsia="Helvetica Neue" w:hAnsi="Helvetica Neue" w:cs="Helvetica Neue"/>
          <w:sz w:val="24"/>
          <w:szCs w:val="24"/>
        </w:rPr>
      </w:pPr>
      <w:bookmarkStart w:id="63" w:name="_r6hnjzux63jf"/>
      <w:bookmarkEnd w:id="63"/>
      <w:r>
        <w:rPr>
          <w:rFonts w:ascii="Helvetica Neue" w:eastAsia="Helvetica Neue" w:hAnsi="Helvetica Neue" w:cs="Helvetica Neue"/>
          <w:sz w:val="24"/>
          <w:szCs w:val="24"/>
        </w:rPr>
        <w:t>When an Order Form is signed, the terms and conditions agreed in it will be incorporated into this Call-Off Contract.</w:t>
      </w:r>
    </w:p>
    <w:p w14:paraId="6FB558B6" w14:textId="77777777" w:rsidR="005540D7" w:rsidRDefault="005540D7">
      <w:pPr>
        <w:ind w:left="720"/>
        <w:contextualSpacing/>
        <w:rPr>
          <w:rFonts w:ascii="Helvetica Neue" w:eastAsia="Helvetica Neue" w:hAnsi="Helvetica Neue" w:cs="Helvetica Neue"/>
          <w:sz w:val="24"/>
          <w:szCs w:val="24"/>
        </w:rPr>
      </w:pPr>
    </w:p>
    <w:p w14:paraId="1B19446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336176FD"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3D1E8667"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5716E3A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4275289" w14:textId="77777777" w:rsidR="005540D7" w:rsidRDefault="008E0B6F" w:rsidP="001611E8">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13960A58" w14:textId="77777777" w:rsidR="005540D7" w:rsidRDefault="005540D7">
      <w:pPr>
        <w:ind w:left="720"/>
        <w:contextualSpacing/>
        <w:rPr>
          <w:rFonts w:ascii="Helvetica Neue" w:eastAsia="Helvetica Neue" w:hAnsi="Helvetica Neue" w:cs="Helvetica Neue"/>
          <w:sz w:val="24"/>
          <w:szCs w:val="24"/>
        </w:rPr>
      </w:pPr>
    </w:p>
    <w:p w14:paraId="7E178AC3" w14:textId="77777777" w:rsidR="005540D7" w:rsidRDefault="008E0B6F" w:rsidP="001611E8">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68334EE7" w14:textId="77777777" w:rsidR="005540D7" w:rsidRDefault="008E0B6F" w:rsidP="001611E8">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1366DBB2" w14:textId="77777777" w:rsidR="005540D7" w:rsidRDefault="008E0B6F" w:rsidP="001611E8">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6C070517" w14:textId="77777777" w:rsidR="005540D7" w:rsidRDefault="008E0B6F" w:rsidP="001611E8">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645B43DB" w14:textId="77777777" w:rsidR="005540D7" w:rsidRDefault="008E0B6F" w:rsidP="001611E8">
      <w:pPr>
        <w:numPr>
          <w:ilvl w:val="1"/>
          <w:numId w:val="3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1C47162E" w14:textId="77777777" w:rsidR="005540D7" w:rsidRDefault="005540D7">
      <w:pPr>
        <w:ind w:left="1440"/>
        <w:contextualSpacing/>
        <w:rPr>
          <w:rFonts w:ascii="Helvetica Neue" w:eastAsia="Helvetica Neue" w:hAnsi="Helvetica Neue" w:cs="Helvetica Neue"/>
          <w:sz w:val="24"/>
          <w:szCs w:val="24"/>
        </w:rPr>
      </w:pPr>
    </w:p>
    <w:p w14:paraId="6E2AB295" w14:textId="77777777" w:rsidR="005540D7" w:rsidRDefault="008E0B6F" w:rsidP="001611E8">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711F018" w14:textId="77777777" w:rsidR="005540D7" w:rsidRDefault="008E0B6F" w:rsidP="001611E8">
      <w:pPr>
        <w:numPr>
          <w:ilvl w:val="0"/>
          <w:numId w:val="3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0634AD34" w14:textId="77777777" w:rsidR="005540D7" w:rsidRDefault="008E0B6F" w:rsidP="001611E8">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2DE54755" w14:textId="77777777" w:rsidR="005540D7" w:rsidRDefault="008E0B6F" w:rsidP="001611E8">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4FEE5E7F" w14:textId="77777777" w:rsidR="005540D7" w:rsidRDefault="008E0B6F" w:rsidP="001611E8">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need the Supplier to complete an Indicative Test using the ESI tool before the Start Date or at any time during the provision of Services to provide a preliminary </w:t>
      </w:r>
      <w:r>
        <w:rPr>
          <w:rFonts w:ascii="Helvetica Neue" w:eastAsia="Helvetica Neue" w:hAnsi="Helvetica Neue" w:cs="Helvetica Neue"/>
          <w:sz w:val="24"/>
          <w:szCs w:val="24"/>
        </w:rPr>
        <w:lastRenderedPageBreak/>
        <w:t>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6AC0715" w14:textId="77777777" w:rsidR="005540D7" w:rsidRDefault="008E0B6F" w:rsidP="001611E8">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1098550C" w14:textId="77777777" w:rsidR="005540D7" w:rsidRDefault="008E0B6F" w:rsidP="001611E8">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3F036B7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013EF10E" w14:textId="77777777" w:rsidR="005540D7" w:rsidRDefault="008E0B6F" w:rsidP="001611E8">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66B24F5F" w14:textId="77777777" w:rsidR="005540D7" w:rsidRDefault="008E0B6F" w:rsidP="001611E8">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619BCC92" w14:textId="77777777" w:rsidR="005540D7" w:rsidRDefault="008E0B6F" w:rsidP="001611E8">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3103F945" w14:textId="77777777" w:rsidR="005540D7" w:rsidRDefault="008E0B6F" w:rsidP="001611E8">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007EAC0E" w14:textId="77777777" w:rsidR="005540D7" w:rsidRDefault="008E0B6F" w:rsidP="001611E8">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169B3C5A" w14:textId="77777777" w:rsidR="005540D7" w:rsidRDefault="005540D7">
      <w:pPr>
        <w:contextualSpacing/>
        <w:rPr>
          <w:rFonts w:ascii="Helvetica Neue" w:eastAsia="Helvetica Neue" w:hAnsi="Helvetica Neue" w:cs="Helvetica Neue"/>
          <w:sz w:val="24"/>
          <w:szCs w:val="24"/>
        </w:rPr>
      </w:pPr>
    </w:p>
    <w:p w14:paraId="5C670310" w14:textId="77777777" w:rsidR="005540D7" w:rsidRDefault="008E0B6F">
      <w:pPr>
        <w:rPr>
          <w:rFonts w:ascii="Helvetica Neue" w:eastAsia="Helvetica Neue" w:hAnsi="Helvetica Neue" w:cs="Helvetica Neue"/>
          <w:b/>
          <w:sz w:val="24"/>
          <w:szCs w:val="24"/>
        </w:rPr>
      </w:pPr>
      <w:bookmarkStart w:id="64" w:name="_23ckvvd"/>
      <w:bookmarkEnd w:id="64"/>
      <w:r>
        <w:rPr>
          <w:rFonts w:ascii="Helvetica Neue" w:eastAsia="Helvetica Neue" w:hAnsi="Helvetica Neue" w:cs="Helvetica Neue"/>
          <w:b/>
          <w:sz w:val="24"/>
          <w:szCs w:val="24"/>
        </w:rPr>
        <w:t>6. Business continuity and disaster recovery</w:t>
      </w:r>
    </w:p>
    <w:p w14:paraId="76ED7542" w14:textId="77777777" w:rsidR="005540D7" w:rsidRDefault="008E0B6F" w:rsidP="001611E8">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0EB8517A" w14:textId="77777777" w:rsidR="005540D7" w:rsidRDefault="008E0B6F" w:rsidP="001611E8">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501A6965" w14:textId="77777777" w:rsidR="005540D7" w:rsidRDefault="008E0B6F" w:rsidP="001611E8">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prior to entering into this Call-Off Contract, the Supplier must ensure that its business continuity and disaster recovery plan is consistent with the Buyer’s own plans.</w:t>
      </w:r>
    </w:p>
    <w:p w14:paraId="204A2A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5856C02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1317293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7A94AC32"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49EE11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E2F058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7CF4E143"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5972CEE2"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2477A492"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1CF1412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w:t>
      </w:r>
      <w:r>
        <w:rPr>
          <w:rFonts w:ascii="Helvetica Neue" w:eastAsia="Helvetica Neue" w:hAnsi="Helvetica Neue" w:cs="Helvetica Neue"/>
          <w:sz w:val="24"/>
          <w:szCs w:val="24"/>
        </w:rPr>
        <w:lastRenderedPageBreak/>
        <w:t xml:space="preserve">under this Call-Off Contract. The Supplier must pay all sums to the Buyer at least 5 Working Days before the date on which the tax or other liability is payable by the Buyer.  </w:t>
      </w:r>
    </w:p>
    <w:p w14:paraId="6E5DD713"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110E68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69390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FBE06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38103735" w14:textId="77777777" w:rsidR="005540D7" w:rsidRDefault="008E0B6F" w:rsidP="001611E8">
      <w:pPr>
        <w:numPr>
          <w:ilvl w:val="0"/>
          <w:numId w:val="1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122D06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0FA3068C"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7C3EE2A0"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389160E"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during this Call-Off Contract, Subcontractors hold third-party public and products liability insurance of the same amounts that the Supplier would be legally liable to </w:t>
      </w:r>
      <w:r>
        <w:rPr>
          <w:rFonts w:ascii="Helvetica Neue" w:eastAsia="Helvetica Neue" w:hAnsi="Helvetica Neue" w:cs="Helvetica Neue"/>
          <w:sz w:val="24"/>
          <w:szCs w:val="24"/>
        </w:rPr>
        <w:lastRenderedPageBreak/>
        <w:t>pay as damages, including the claimant's costs and expenses, for accidental death or bodily injury and loss of or damage to Property, to a minimum of £1,000,000</w:t>
      </w:r>
    </w:p>
    <w:p w14:paraId="0D1FC95E"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177CCA0E"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296049B0"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DF7AD2A"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51BB285B"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4080DE4"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1409ADB6"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259D657"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5B809C6C"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FFDCCC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76A4C2B4"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29CE7565"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hold all insurance policies and require any broker arranging the insurance to hold any insurance slips and other evidence of insurance</w:t>
      </w:r>
    </w:p>
    <w:p w14:paraId="707A5CDC" w14:textId="77777777" w:rsidR="005540D7" w:rsidRDefault="005540D7">
      <w:pPr>
        <w:ind w:left="1542"/>
        <w:contextualSpacing/>
        <w:rPr>
          <w:rFonts w:ascii="Helvetica Neue" w:eastAsia="Helvetica Neue" w:hAnsi="Helvetica Neue" w:cs="Helvetica Neue"/>
          <w:sz w:val="24"/>
          <w:szCs w:val="24"/>
        </w:rPr>
      </w:pPr>
    </w:p>
    <w:p w14:paraId="21495477"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153A2C7B"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73C91697" w14:textId="77777777" w:rsidR="005540D7" w:rsidRDefault="008E0B6F" w:rsidP="001611E8">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047489A2"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05D0B930" w14:textId="77777777" w:rsidR="005540D7" w:rsidRDefault="008E0B6F" w:rsidP="001611E8">
      <w:pPr>
        <w:numPr>
          <w:ilvl w:val="1"/>
          <w:numId w:val="3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335D15C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519DECC" w14:textId="77777777" w:rsidR="005540D7" w:rsidRDefault="008E0B6F" w:rsidP="001611E8">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C84E79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31B65205"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A755771"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42A86AC9"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obtain the grant of any third-party IPRs and Background IPRs so the Buyer can enjoy full use of the Project Specific IPRs, including the Buyer’s right to publish the IPR as open source. </w:t>
      </w:r>
    </w:p>
    <w:p w14:paraId="5215679A"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1A345CD5"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65DA21B5"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7C4BFDC8"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A53EA7B"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505717DF"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83B9FC7"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26D5FFF"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19089726"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799B5AA7"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57F1AE4E"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use of data supplied by the Buyer which the Supplier isn’t required to verify under this Call-Off Contract</w:t>
      </w:r>
    </w:p>
    <w:p w14:paraId="6DB8C711" w14:textId="77777777" w:rsidR="005540D7" w:rsidRDefault="008E0B6F" w:rsidP="001611E8">
      <w:pPr>
        <w:numPr>
          <w:ilvl w:val="1"/>
          <w:numId w:val="2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64B9C41F" w14:textId="77777777" w:rsidR="005540D7" w:rsidRDefault="008E0B6F" w:rsidP="001611E8">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45A5B74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0175B6E1"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1BF5882B"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35759677"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7B1A251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350DBB06"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6ACC9CB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6A5C40B"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605EBBA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2D50DCF7"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1239C288"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get prior written consent from the Buyer to transfer Buyer Personal Data to any other person (including any Subcontractors) for the provision of the G-Cloud Services.</w:t>
      </w:r>
    </w:p>
    <w:p w14:paraId="4CE883D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0F17B8CA"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1C18C865" w14:textId="77777777" w:rsidR="005540D7" w:rsidRDefault="005540D7">
      <w:pPr>
        <w:spacing w:after="0"/>
        <w:rPr>
          <w:rFonts w:ascii="Helvetica Neue" w:eastAsia="Helvetica Neue" w:hAnsi="Helvetica Neue" w:cs="Helvetica Neue"/>
          <w:sz w:val="24"/>
          <w:szCs w:val="24"/>
        </w:rPr>
      </w:pPr>
    </w:p>
    <w:p w14:paraId="7DCC8834"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2A9237F7"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4679C8FC"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4920459C"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761B583F"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2155C48" w14:textId="77777777" w:rsidR="005540D7" w:rsidRDefault="008E0B6F" w:rsidP="001611E8">
      <w:pPr>
        <w:numPr>
          <w:ilvl w:val="1"/>
          <w:numId w:val="36"/>
        </w:numPr>
        <w:ind w:hanging="360"/>
      </w:pPr>
      <w:r>
        <w:rPr>
          <w:rFonts w:ascii="Helvetica Neue" w:eastAsia="Helvetica Neue" w:hAnsi="Helvetica Neue" w:cs="Helvetica Neue"/>
          <w:sz w:val="24"/>
          <w:szCs w:val="24"/>
        </w:rPr>
        <w:t xml:space="preserve">the principles in the Security Policy Framework at </w:t>
      </w:r>
      <w:hyperlink r:id="rId11">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2">
        <w:r>
          <w:rPr>
            <w:rStyle w:val="ListLabel470"/>
          </w:rPr>
          <w:t>https://www.gov.uk/government/publications/government-security-classifications</w:t>
        </w:r>
      </w:hyperlink>
    </w:p>
    <w:p w14:paraId="5881DF24" w14:textId="77777777" w:rsidR="005540D7" w:rsidRDefault="008E0B6F" w:rsidP="001611E8">
      <w:pPr>
        <w:numPr>
          <w:ilvl w:val="1"/>
          <w:numId w:val="36"/>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3">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4">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095A4FA2" w14:textId="77777777" w:rsidR="005540D7" w:rsidRDefault="008E0B6F" w:rsidP="001611E8">
      <w:pPr>
        <w:numPr>
          <w:ilvl w:val="1"/>
          <w:numId w:val="36"/>
        </w:numPr>
        <w:ind w:hanging="360"/>
      </w:pPr>
      <w:r>
        <w:rPr>
          <w:rFonts w:ascii="Helvetica Neue" w:eastAsia="Helvetica Neue" w:hAnsi="Helvetica Neue" w:cs="Helvetica Neue"/>
          <w:sz w:val="24"/>
          <w:szCs w:val="24"/>
        </w:rPr>
        <w:lastRenderedPageBreak/>
        <w:t xml:space="preserve">the National Cyber Security Centre’s (NCSC) information risk management guidance, available at </w:t>
      </w:r>
      <w:hyperlink r:id="rId15">
        <w:r>
          <w:rPr>
            <w:rStyle w:val="ListLabel470"/>
          </w:rPr>
          <w:t>https://www.ncsc.gov.uk/guidance/risk-management-collection</w:t>
        </w:r>
      </w:hyperlink>
    </w:p>
    <w:p w14:paraId="68ADAE60" w14:textId="77777777" w:rsidR="005540D7" w:rsidRDefault="008E0B6F" w:rsidP="001611E8">
      <w:pPr>
        <w:numPr>
          <w:ilvl w:val="1"/>
          <w:numId w:val="36"/>
        </w:numPr>
        <w:ind w:hanging="360"/>
      </w:pPr>
      <w:r>
        <w:rPr>
          <w:rFonts w:ascii="Helvetica Neue" w:eastAsia="Helvetica Neue" w:hAnsi="Helvetica Neue" w:cs="Helvetica Neue"/>
          <w:sz w:val="24"/>
          <w:szCs w:val="24"/>
        </w:rPr>
        <w:t>government best practice</w:t>
      </w:r>
      <w:hyperlink r:id="rId16">
        <w:r>
          <w:rPr>
            <w:rStyle w:val="ListLabel471"/>
          </w:rPr>
          <w:t xml:space="preserve"> </w:t>
        </w:r>
      </w:hyperlink>
      <w:r>
        <w:rPr>
          <w:rFonts w:ascii="Helvetica Neue" w:eastAsia="Helvetica Neue" w:hAnsi="Helvetica Neue" w:cs="Helvetica Neue"/>
          <w:sz w:val="24"/>
          <w:szCs w:val="24"/>
        </w:rPr>
        <w:t>i</w:t>
      </w:r>
      <w:hyperlink r:id="rId17">
        <w:r>
          <w:rPr>
            <w:rStyle w:val="ListLabel471"/>
          </w:rPr>
          <w:t>n</w:t>
        </w:r>
      </w:hyperlink>
      <w:r>
        <w:rPr>
          <w:rFonts w:ascii="Helvetica Neue" w:eastAsia="Helvetica Neue" w:hAnsi="Helvetica Neue" w:cs="Helvetica Neue"/>
          <w:sz w:val="24"/>
          <w:szCs w:val="24"/>
        </w:rPr>
        <w:t xml:space="preserve"> </w:t>
      </w:r>
      <w:hyperlink r:id="rId18">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9">
        <w:r>
          <w:rPr>
            <w:rStyle w:val="ListLabel470"/>
          </w:rPr>
          <w:t>https://www.gov.uk/government/publications/technology-code-of-practice/technology-code-of-practice</w:t>
        </w:r>
      </w:hyperlink>
    </w:p>
    <w:p w14:paraId="6A077F60" w14:textId="77777777" w:rsidR="005540D7" w:rsidRDefault="008E0B6F" w:rsidP="001611E8">
      <w:pPr>
        <w:numPr>
          <w:ilvl w:val="1"/>
          <w:numId w:val="36"/>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0">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3CAE724C"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0B63A115"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8276372"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6A1EC475" w14:textId="77777777" w:rsidR="005540D7" w:rsidRDefault="008E0B6F" w:rsidP="001611E8">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3963B79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4187C638" w14:textId="77777777" w:rsidR="005540D7" w:rsidRDefault="008E0B6F" w:rsidP="001611E8">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10CC376D" w14:textId="77777777" w:rsidR="005540D7" w:rsidRDefault="00186B4A" w:rsidP="001611E8">
      <w:pPr>
        <w:numPr>
          <w:ilvl w:val="0"/>
          <w:numId w:val="35"/>
        </w:numPr>
        <w:ind w:hanging="724"/>
      </w:pPr>
      <w:hyperlink r:id="rId21">
        <w:r w:rsidR="008E0B6F">
          <w:rPr>
            <w:rStyle w:val="ListLabel471"/>
          </w:rPr>
          <w:t>T</w:t>
        </w:r>
      </w:hyperlink>
      <w:hyperlink r:id="rId22">
        <w:r w:rsidR="008E0B6F">
          <w:rPr>
            <w:rStyle w:val="ListLabel471"/>
          </w:rPr>
          <w:t>he Supplier will deliver the Services in a way that enables the Buyer to comply with its obligations under the T</w:t>
        </w:r>
      </w:hyperlink>
      <w:hyperlink r:id="rId23">
        <w:r w:rsidR="008E0B6F">
          <w:rPr>
            <w:rStyle w:val="ListLabel471"/>
          </w:rPr>
          <w:t>echnology Code of Practice</w:t>
        </w:r>
      </w:hyperlink>
      <w:hyperlink r:id="rId24">
        <w:r w:rsidR="008E0B6F">
          <w:rPr>
            <w:rStyle w:val="ListLabel471"/>
          </w:rPr>
          <w:t>,</w:t>
        </w:r>
      </w:hyperlink>
      <w:hyperlink r:id="rId25">
        <w:r w:rsidR="008E0B6F">
          <w:rPr>
            <w:rStyle w:val="ListLabel471"/>
          </w:rPr>
          <w:t xml:space="preserve"> which is available at </w:t>
        </w:r>
      </w:hyperlink>
      <w:hyperlink r:id="rId26">
        <w:r w:rsidR="008E0B6F">
          <w:rPr>
            <w:rStyle w:val="ListLabel470"/>
          </w:rPr>
          <w:t>https://www.gov.uk/government/publications/technology-code-of-practice/technology-code-of-practice</w:t>
        </w:r>
      </w:hyperlink>
    </w:p>
    <w:p w14:paraId="0577055A" w14:textId="77777777" w:rsidR="005540D7" w:rsidRDefault="008E0B6F" w:rsidP="001611E8">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214FC60" w14:textId="77777777" w:rsidR="005540D7" w:rsidRDefault="008E0B6F" w:rsidP="001611E8">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3A22CEEF" w14:textId="77777777" w:rsidR="005540D7" w:rsidRDefault="008E0B6F" w:rsidP="001611E8">
      <w:pPr>
        <w:numPr>
          <w:ilvl w:val="0"/>
          <w:numId w:val="35"/>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rStyle w:val="ListLabel471"/>
          </w:rPr>
          <w:t>.</w:t>
        </w:r>
      </w:hyperlink>
    </w:p>
    <w:p w14:paraId="64697B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3DB0947C"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3A3D2001"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5601A0B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177FDBA9"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F1A9EF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software and the most up-to-date antivirus definitions available from an industry-accepted antivirus software seller to minimise the impact of Malicious Software.</w:t>
      </w:r>
    </w:p>
    <w:p w14:paraId="5B502E09"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2E02E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0A7497E"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CBB2E6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63F0182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CDAADCA"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8">
        <w:r>
          <w:rPr>
            <w:rStyle w:val="ListLabel470"/>
          </w:rPr>
          <w:t>https://www.ncsc.gov.uk/guidance/10-steps-cyber-security</w:t>
        </w:r>
      </w:hyperlink>
    </w:p>
    <w:p w14:paraId="3C49E544"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79ED351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1C1AE04B" w14:textId="77777777" w:rsidR="005540D7" w:rsidRDefault="008E0B6F" w:rsidP="001611E8">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this Call-Off Contract is conditional on receipt of a Guarantee that is acceptable to the Buyer, the Supplier must give the Buyer on or before the Start Date:</w:t>
      </w:r>
    </w:p>
    <w:p w14:paraId="4E1B596A" w14:textId="77777777" w:rsidR="005540D7" w:rsidRDefault="008E0B6F" w:rsidP="001611E8">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0A420BE1" w14:textId="77777777" w:rsidR="005540D7" w:rsidRDefault="008E0B6F" w:rsidP="001611E8">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22CE7E7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66D5AEBB"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2E9D3B8A"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6101DD6B"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1F984C3B"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0B13EAA"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ABDC153"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CAE3E27"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4393566E"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fraud</w:t>
      </w:r>
    </w:p>
    <w:p w14:paraId="066781F9"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4BF1CFEC"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16C27FDB"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3EAFB659"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75F33A3D"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F0E220F" w14:textId="77777777" w:rsidR="005540D7" w:rsidRDefault="008E0B6F" w:rsidP="001611E8">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2C3D628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49F8CC86"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68CB0C77"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0AA1EA0"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2965C175"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Ending or expiry of this Call-Off Contract will not affect:</w:t>
      </w:r>
    </w:p>
    <w:p w14:paraId="3FBB7D78"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16C947E0"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42D729B3" w14:textId="77777777" w:rsidR="005540D7" w:rsidRDefault="008E0B6F" w:rsidP="001611E8">
      <w:pPr>
        <w:numPr>
          <w:ilvl w:val="1"/>
          <w:numId w:val="4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5367A34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49EEA551"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6348F0CF"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004B33FB"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015E48C"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2EDA9D3"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298D926"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work with the Buyer on any ongoing work </w:t>
      </w:r>
    </w:p>
    <w:p w14:paraId="2CCF43F3"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266E7D26"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77C3D34C" w14:textId="77777777" w:rsidR="005540D7" w:rsidRDefault="008E0B6F" w:rsidP="001611E8">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2E8E092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1A026228" w14:textId="77777777" w:rsidR="005540D7" w:rsidRDefault="008E0B6F" w:rsidP="001611E8">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3E03CEFF"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87C60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68D77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C1EA09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299ABFC8"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328D6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0AC04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22968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30BC27DC" w14:textId="77777777" w:rsidR="005540D7" w:rsidRDefault="005540D7">
      <w:pPr>
        <w:rPr>
          <w:rFonts w:ascii="Helvetica Neue" w:eastAsia="Helvetica Neue" w:hAnsi="Helvetica Neue" w:cs="Helvetica Neue"/>
          <w:sz w:val="24"/>
          <w:szCs w:val="24"/>
        </w:rPr>
      </w:pPr>
    </w:p>
    <w:p w14:paraId="3D51F259" w14:textId="77777777" w:rsidR="005540D7" w:rsidRDefault="008E0B6F" w:rsidP="001611E8">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0BCB087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07117A2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4488F73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14:paraId="55812E9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7E5D58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73DD1D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09A7321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E397D29"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E8381C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617BC0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57959D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1C092BA"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approval is obtained by the Buyer to extend the Term, then the Supplier will comply with its obligations in the additional exit plan.</w:t>
      </w:r>
    </w:p>
    <w:p w14:paraId="73C9B7C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1C9CD8D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838625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3621651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3A301A1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6266C6EA"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1BE9ECE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78332BD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5E25DEF3"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6DE6F641"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5081FD9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25EB86B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On reasonable notice at any point during the Term, the Supplier will provide any information and data about the G-Cloud Services reasonably requested by the Buyer </w:t>
      </w:r>
      <w:r>
        <w:rPr>
          <w:rFonts w:ascii="Helvetica Neue" w:eastAsia="Helvetica Neue" w:hAnsi="Helvetica Neue" w:cs="Helvetica Neue"/>
          <w:sz w:val="24"/>
          <w:szCs w:val="24"/>
        </w:rPr>
        <w:lastRenderedPageBreak/>
        <w:t>(including information on volumes, usage, technical aspects, service performance and staffing). This will help the Buyer understand how the Services have been provided and to run a fair competition for a new supplier.</w:t>
      </w:r>
    </w:p>
    <w:p w14:paraId="579BFF0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693CCF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3F2B119F" w14:textId="77777777" w:rsidR="005540D7" w:rsidRDefault="008E0B6F" w:rsidP="001611E8">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24FDE3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D0C1168" w14:textId="77777777" w:rsidR="005540D7" w:rsidRDefault="008E0B6F" w:rsidP="001611E8">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5304BCB0"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7C79A27"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3F71D1CA" w14:textId="77777777" w:rsidR="005540D7" w:rsidRDefault="008E0B6F" w:rsidP="001611E8">
      <w:pPr>
        <w:numPr>
          <w:ilvl w:val="1"/>
          <w:numId w:val="2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C8A038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25. Premises</w:t>
      </w:r>
    </w:p>
    <w:p w14:paraId="25B64762"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5CDD3F4F"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2ED2A932"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62B1A16D"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538AD0A0"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0F7277E6"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356E6A01"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67E56BB9"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67627D5C"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48701481" w14:textId="77777777" w:rsidR="005540D7" w:rsidRDefault="008E0B6F" w:rsidP="001611E8">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ECF69C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461A247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73F54736"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3B9D0FD"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When the Call-Off Contract Ends or expires, the Supplier will remove the Equipment and any other materials leaving the premises in a safe and clean condition.</w:t>
      </w:r>
    </w:p>
    <w:p w14:paraId="2A9342D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6E771BA6"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A6C935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625D1099" w14:textId="77777777" w:rsidR="005540D7" w:rsidRDefault="008E0B6F" w:rsidP="001611E8">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2752ACED" w14:textId="77777777" w:rsidR="005540D7" w:rsidRDefault="008E0B6F" w:rsidP="001611E8">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29C0D6C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65FCE34A"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1A87AE8"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77FD4C6"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6E127623"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age</w:t>
      </w:r>
    </w:p>
    <w:p w14:paraId="554AFE1F"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3903CA32"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6170BF52"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3D68A0DA"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1EFB2E5"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3AEE405"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376E4BCA"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1D5E5229"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682B733"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1FBB043C"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649E2A11"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22C0B7D4"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5658F7D6"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E28B2F2"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A65BE76"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co-operate with the re-tendering of this Call-Off Contract by allowing the Replacement Supplier to communicate with and meet the affected employees or their representatives.</w:t>
      </w:r>
    </w:p>
    <w:p w14:paraId="5C4898D2"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81B95F7"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0555113B" w14:textId="77777777" w:rsidR="005540D7" w:rsidRDefault="008E0B6F" w:rsidP="001611E8">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B82B883"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50ED3648" w14:textId="77777777" w:rsidR="005540D7" w:rsidRDefault="008E0B6F" w:rsidP="001611E8">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374846F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6AD65CC5" w14:textId="77777777" w:rsidR="005540D7" w:rsidRDefault="008E0B6F" w:rsidP="001611E8">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CB1EDDF" w14:textId="77777777" w:rsidR="005540D7" w:rsidRDefault="008E0B6F" w:rsidP="001611E8">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10FF6B0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31BA2F1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Buyer has specified in the Order Form that it requires the Supplier to enter into a Collaboration Agreement, the Supplier must give the Buyer an executed Collaboration Agreement before the Start Date.</w:t>
      </w:r>
    </w:p>
    <w:p w14:paraId="4EADFBC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03A1848D"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6666B49E"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0D2BEF5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698A6DB8"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7EA008C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5C7CB6F1"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37832BDE"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3E36C834"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6AB4396" w14:textId="77777777" w:rsidR="005540D7" w:rsidRDefault="005540D7">
      <w:pPr>
        <w:spacing w:after="0" w:line="240" w:lineRule="auto"/>
        <w:ind w:left="720" w:hanging="720"/>
        <w:rPr>
          <w:rFonts w:ascii="Helvetica Neue" w:hAnsi="Helvetica Neue" w:cs="Helvetica"/>
          <w:sz w:val="24"/>
          <w:szCs w:val="24"/>
        </w:rPr>
      </w:pPr>
    </w:p>
    <w:p w14:paraId="034CC363"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 xml:space="preserve">The Supplier will assist the Buyer with the preparation of any Data Protection Impact Assessment required by the Data Protection Legislation before commencing any </w:t>
      </w:r>
      <w:r>
        <w:rPr>
          <w:rFonts w:ascii="Helvetica Neue" w:hAnsi="Helvetica Neue" w:cs="Helvetica"/>
          <w:sz w:val="24"/>
          <w:szCs w:val="24"/>
        </w:rPr>
        <w:lastRenderedPageBreak/>
        <w:t>Processing (including provision of detailed information and assessments in relation to Processing operations, risks and measures) and must notify the Buyer immediately if it considers that the Buyer’s instructions infringe the Data Protection Legislation.</w:t>
      </w:r>
    </w:p>
    <w:p w14:paraId="32F0640A" w14:textId="77777777" w:rsidR="005540D7" w:rsidRDefault="005540D7">
      <w:pPr>
        <w:spacing w:after="0" w:line="240" w:lineRule="auto"/>
        <w:rPr>
          <w:rFonts w:ascii="Helvetica Neue" w:hAnsi="Helvetica Neue" w:cs="Helvetica"/>
          <w:sz w:val="24"/>
          <w:szCs w:val="24"/>
        </w:rPr>
      </w:pPr>
    </w:p>
    <w:p w14:paraId="4B3A9A84"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2246A45A" w14:textId="77777777" w:rsidR="005540D7" w:rsidRDefault="005540D7">
      <w:pPr>
        <w:spacing w:after="0" w:line="240" w:lineRule="auto"/>
        <w:rPr>
          <w:rFonts w:ascii="Helvetica Neue" w:hAnsi="Helvetica Neue" w:cs="Helvetica"/>
          <w:sz w:val="24"/>
          <w:szCs w:val="24"/>
        </w:rPr>
      </w:pPr>
    </w:p>
    <w:p w14:paraId="0B1BE7D7"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4899E019"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5236F360"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212390FB" w14:textId="77777777" w:rsidR="005540D7" w:rsidRDefault="005540D7">
      <w:pPr>
        <w:pStyle w:val="ListParagraph"/>
        <w:spacing w:after="0" w:line="240" w:lineRule="auto"/>
        <w:ind w:left="1440"/>
        <w:rPr>
          <w:rFonts w:ascii="Helvetica Neue" w:hAnsi="Helvetica Neue" w:cs="Helvetica"/>
          <w:sz w:val="24"/>
          <w:szCs w:val="24"/>
        </w:rPr>
      </w:pPr>
    </w:p>
    <w:p w14:paraId="6C7D9E4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2A2D493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265E3A37" w14:textId="77777777" w:rsidR="005540D7" w:rsidRDefault="005540D7">
      <w:pPr>
        <w:ind w:left="-4"/>
        <w:rPr>
          <w:rFonts w:ascii="Helvetica Neue" w:eastAsia="Helvetica Neue" w:hAnsi="Helvetica Neue" w:cs="Helvetica Neue"/>
          <w:sz w:val="24"/>
          <w:szCs w:val="24"/>
        </w:rPr>
      </w:pPr>
    </w:p>
    <w:p w14:paraId="07EC2028"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089A5FA6"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255410DD"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w:t>
      </w:r>
      <w:r>
        <w:rPr>
          <w:rFonts w:ascii="Helvetica Neue" w:hAnsi="Helvetica Neue" w:cs="Helvetica"/>
          <w:sz w:val="24"/>
          <w:szCs w:val="24"/>
        </w:rPr>
        <w:lastRenderedPageBreak/>
        <w:t>Legislation, and insofar as this is possible, in accordance with any timescales reasonably required by the Buyer</w:t>
      </w:r>
    </w:p>
    <w:p w14:paraId="2517B28C"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19296A8C"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64E92D7C"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6082E9D4"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1951468E"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5E0C7593" w14:textId="77777777" w:rsidR="005540D7" w:rsidRDefault="008E0B6F" w:rsidP="001611E8">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1F0766E4" w14:textId="77777777" w:rsidR="005540D7" w:rsidRDefault="008E0B6F" w:rsidP="001611E8">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7A02EE2D" w14:textId="77777777" w:rsidR="005540D7" w:rsidRDefault="008E0B6F" w:rsidP="001611E8">
      <w:pPr>
        <w:numPr>
          <w:ilvl w:val="3"/>
          <w:numId w:val="48"/>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5D781AC6"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63A80375" w14:textId="77777777" w:rsidR="005540D7" w:rsidRDefault="005540D7">
      <w:pPr>
        <w:rPr>
          <w:rFonts w:ascii="Helvetica Neue" w:eastAsia="Helvetica Neue" w:hAnsi="Helvetica Neue" w:cs="Helvetica Neue"/>
          <w:sz w:val="24"/>
          <w:szCs w:val="24"/>
        </w:rPr>
      </w:pPr>
    </w:p>
    <w:p w14:paraId="3F997E10" w14:textId="77777777" w:rsidR="005540D7" w:rsidRDefault="008E0B6F">
      <w:pPr>
        <w:pStyle w:val="Heading1"/>
        <w:rPr>
          <w:rFonts w:ascii="Helvetica Neue" w:eastAsia="Helvetica Neue" w:hAnsi="Helvetica Neue" w:cs="Helvetica Neue"/>
          <w:sz w:val="24"/>
          <w:szCs w:val="24"/>
        </w:rPr>
      </w:pPr>
      <w:bookmarkStart w:id="65" w:name="_Toc509486710"/>
      <w:r>
        <w:rPr>
          <w:rFonts w:ascii="Helvetica Neue" w:eastAsia="Helvetica Neue" w:hAnsi="Helvetica Neue" w:cs="Helvetica Neue"/>
          <w:sz w:val="24"/>
          <w:szCs w:val="24"/>
        </w:rPr>
        <w:t>Schedule 3 - Collaboration agreement</w:t>
      </w:r>
      <w:bookmarkEnd w:id="65"/>
    </w:p>
    <w:p w14:paraId="7E860E7D" w14:textId="77777777" w:rsidR="005540D7" w:rsidRDefault="008E0B6F">
      <w:r>
        <w:rPr>
          <w:rFonts w:ascii="Helvetica Neue" w:eastAsia="Helvetica Neue" w:hAnsi="Helvetica Neue" w:cs="Helvetica Neue"/>
          <w:sz w:val="24"/>
          <w:szCs w:val="24"/>
        </w:rPr>
        <w:t xml:space="preserve">The Collaboration agreement is available at </w:t>
      </w:r>
      <w:hyperlink r:id="rId2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7E6DA14" w14:textId="77777777" w:rsidR="005540D7" w:rsidRDefault="005540D7">
      <w:pPr>
        <w:rPr>
          <w:rFonts w:ascii="Helvetica Neue" w:eastAsia="Helvetica Neue" w:hAnsi="Helvetica Neue" w:cs="Helvetica Neue"/>
          <w:sz w:val="24"/>
          <w:szCs w:val="24"/>
        </w:rPr>
      </w:pPr>
    </w:p>
    <w:p w14:paraId="6E491717" w14:textId="77777777" w:rsidR="005540D7" w:rsidRDefault="008E0B6F">
      <w:pPr>
        <w:pStyle w:val="Heading1"/>
        <w:rPr>
          <w:rFonts w:ascii="Helvetica Neue" w:eastAsia="Helvetica Neue" w:hAnsi="Helvetica Neue" w:cs="Helvetica Neue"/>
          <w:sz w:val="24"/>
          <w:szCs w:val="24"/>
        </w:rPr>
      </w:pPr>
      <w:bookmarkStart w:id="66" w:name="_Toc509486711"/>
      <w:r>
        <w:rPr>
          <w:rFonts w:ascii="Helvetica Neue" w:eastAsia="Helvetica Neue" w:hAnsi="Helvetica Neue" w:cs="Helvetica Neue"/>
          <w:sz w:val="24"/>
          <w:szCs w:val="24"/>
        </w:rPr>
        <w:t>Schedule 4 - Alternative clauses</w:t>
      </w:r>
      <w:bookmarkEnd w:id="66"/>
    </w:p>
    <w:p w14:paraId="0507C7DE" w14:textId="77777777" w:rsidR="005540D7" w:rsidRDefault="008E0B6F">
      <w:r>
        <w:rPr>
          <w:rFonts w:ascii="Helvetica Neue" w:eastAsia="Helvetica Neue" w:hAnsi="Helvetica Neue" w:cs="Helvetica Neue"/>
          <w:sz w:val="24"/>
          <w:szCs w:val="24"/>
        </w:rPr>
        <w:t xml:space="preserve">The Alternative clauses are available at </w:t>
      </w:r>
      <w:hyperlink r:id="rId3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68B4287" w14:textId="77777777" w:rsidR="005540D7" w:rsidRDefault="005540D7">
      <w:pPr>
        <w:rPr>
          <w:rFonts w:ascii="Helvetica Neue" w:eastAsia="Helvetica Neue" w:hAnsi="Helvetica Neue" w:cs="Helvetica Neue"/>
          <w:sz w:val="24"/>
          <w:szCs w:val="24"/>
        </w:rPr>
      </w:pPr>
    </w:p>
    <w:p w14:paraId="7783F554" w14:textId="77777777" w:rsidR="005540D7" w:rsidRDefault="008E0B6F">
      <w:pPr>
        <w:pStyle w:val="Heading1"/>
        <w:rPr>
          <w:rFonts w:ascii="Helvetica Neue" w:eastAsia="Helvetica Neue" w:hAnsi="Helvetica Neue" w:cs="Helvetica Neue"/>
          <w:sz w:val="24"/>
          <w:szCs w:val="24"/>
        </w:rPr>
      </w:pPr>
      <w:bookmarkStart w:id="67" w:name="_Toc509486712"/>
      <w:r>
        <w:rPr>
          <w:rFonts w:ascii="Helvetica Neue" w:eastAsia="Helvetica Neue" w:hAnsi="Helvetica Neue" w:cs="Helvetica Neue"/>
          <w:sz w:val="24"/>
          <w:szCs w:val="24"/>
        </w:rPr>
        <w:t>Schedule 5 - Guarantee</w:t>
      </w:r>
      <w:bookmarkEnd w:id="67"/>
    </w:p>
    <w:p w14:paraId="1C6791E0" w14:textId="77777777" w:rsidR="005540D7" w:rsidRDefault="008E0B6F">
      <w:r>
        <w:rPr>
          <w:rFonts w:ascii="Helvetica Neue" w:eastAsia="Helvetica Neue" w:hAnsi="Helvetica Neue" w:cs="Helvetica Neue"/>
          <w:sz w:val="24"/>
          <w:szCs w:val="24"/>
        </w:rPr>
        <w:t xml:space="preserve">The Guarantee is available at </w:t>
      </w:r>
      <w:hyperlink r:id="rId31">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C5409AD" w14:textId="77777777" w:rsidR="005540D7" w:rsidRDefault="005540D7">
      <w:pPr>
        <w:rPr>
          <w:rFonts w:ascii="Helvetica Neue" w:eastAsia="Helvetica Neue" w:hAnsi="Helvetica Neue" w:cs="Helvetica Neue"/>
          <w:sz w:val="24"/>
          <w:szCs w:val="24"/>
        </w:rPr>
      </w:pPr>
    </w:p>
    <w:p w14:paraId="4F0420BE" w14:textId="77777777" w:rsidR="005540D7" w:rsidRDefault="008E0B6F">
      <w:pPr>
        <w:pStyle w:val="Heading1"/>
        <w:rPr>
          <w:rFonts w:ascii="Helvetica Neue" w:eastAsia="Helvetica Neue" w:hAnsi="Helvetica Neue" w:cs="Helvetica Neue"/>
          <w:sz w:val="24"/>
          <w:szCs w:val="24"/>
        </w:rPr>
      </w:pPr>
      <w:bookmarkStart w:id="68" w:name="_Toc509486713"/>
      <w:r>
        <w:rPr>
          <w:rFonts w:ascii="Helvetica Neue" w:eastAsia="Helvetica Neue" w:hAnsi="Helvetica Neue" w:cs="Helvetica Neue"/>
          <w:sz w:val="24"/>
          <w:szCs w:val="24"/>
        </w:rPr>
        <w:t>Schedule 6 - Glossary and interpretations</w:t>
      </w:r>
      <w:bookmarkEnd w:id="68"/>
    </w:p>
    <w:p w14:paraId="6C68EC4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57E7CFD0"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03CE5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B36F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0E56F0F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731C4B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F86B8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7A603298"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386761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1057B8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635F05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81E1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B629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2E4E7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6B519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26D1D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634D3531"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23FE7DF5"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532DBB8" w14:textId="77777777" w:rsidR="005540D7" w:rsidRDefault="005540D7">
            <w:pPr>
              <w:spacing w:after="0" w:line="240" w:lineRule="auto"/>
              <w:rPr>
                <w:rFonts w:ascii="Helvetica Neue" w:eastAsia="Helvetica Neue" w:hAnsi="Helvetica Neue" w:cs="Helvetica Neue"/>
                <w:sz w:val="24"/>
                <w:szCs w:val="24"/>
              </w:rPr>
            </w:pPr>
          </w:p>
          <w:p w14:paraId="3B24192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454891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8EEB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E5FDD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7560F9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FC04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33697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132D5F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4801D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7B88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29281D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B9F5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19BB0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64EB24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00DFA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9061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37A080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F4853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A6949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221EDB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363796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3519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749B9E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CA106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E32F5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A76DD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8BD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1930E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0DA6A4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1A47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2BCD6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1F746F0B"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50D4C56C"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7231F2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040A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1275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5D8279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2B84E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952391"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5EE974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7FB4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Crown</w:t>
            </w:r>
          </w:p>
          <w:p w14:paraId="4B415A5B"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34353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28FE3C1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21EC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7227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0B53CD7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1DFBA18"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5389A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D5BD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6CC082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F2E2F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FAED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23787C37" w14:textId="77777777" w:rsidR="005540D7" w:rsidRDefault="005540D7">
            <w:pPr>
              <w:spacing w:after="0" w:line="240" w:lineRule="auto"/>
              <w:rPr>
                <w:rFonts w:ascii="Helvetica Neue" w:eastAsia="Helvetica Neue" w:hAnsi="Helvetica Neue" w:cs="Helvetica Neue"/>
                <w:sz w:val="24"/>
                <w:szCs w:val="24"/>
              </w:rPr>
            </w:pPr>
          </w:p>
          <w:p w14:paraId="604207B8" w14:textId="77777777" w:rsidR="005540D7" w:rsidRDefault="008E0B6F" w:rsidP="001611E8">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602F1175" w14:textId="77777777" w:rsidR="005540D7" w:rsidRDefault="008E0B6F" w:rsidP="001611E8">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08BD99C3" w14:textId="77777777" w:rsidR="005540D7" w:rsidRDefault="008E0B6F" w:rsidP="001611E8">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817ADD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618F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D5548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6B72BD1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749D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C9DD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163EDBCF" w14:textId="77777777" w:rsidR="005540D7" w:rsidRDefault="008E0B6F" w:rsidP="001611E8">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04835A90" w14:textId="77777777" w:rsidR="005540D7" w:rsidRDefault="008E0B6F" w:rsidP="001611E8">
            <w:pPr>
              <w:numPr>
                <w:ilvl w:val="0"/>
                <w:numId w:val="4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other default, negligence or negligent statement of the Supplier, of its Subcontractors or any Supplier Staff </w:t>
            </w:r>
            <w:r>
              <w:rPr>
                <w:rFonts w:ascii="Helvetica Neue" w:eastAsia="Helvetica Neue" w:hAnsi="Helvetica Neue" w:cs="Helvetica Neue"/>
                <w:sz w:val="24"/>
                <w:szCs w:val="24"/>
              </w:rPr>
              <w:lastRenderedPageBreak/>
              <w:t>(whether by act or omission), in connection with or in relation to this Call-Off Contract</w:t>
            </w:r>
          </w:p>
          <w:p w14:paraId="3E35E8EE" w14:textId="77777777" w:rsidR="005540D7" w:rsidRDefault="005540D7">
            <w:pPr>
              <w:spacing w:after="0" w:line="240" w:lineRule="auto"/>
              <w:rPr>
                <w:rFonts w:ascii="Helvetica Neue" w:eastAsia="Helvetica Neue" w:hAnsi="Helvetica Neue" w:cs="Helvetica Neue"/>
                <w:sz w:val="24"/>
                <w:szCs w:val="24"/>
              </w:rPr>
            </w:pPr>
          </w:p>
          <w:p w14:paraId="3535C927"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08329E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CC6EE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C838A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02F42B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0814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F8557B"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2">
              <w:r>
                <w:rPr>
                  <w:rStyle w:val="ListLabel470"/>
                </w:rPr>
                <w:t>https://www.digitalmarketplace.service.gov.uk</w:t>
              </w:r>
            </w:hyperlink>
            <w:r>
              <w:rPr>
                <w:rFonts w:ascii="Helvetica Neue" w:eastAsia="Helvetica Neue" w:hAnsi="Helvetica Neue" w:cs="Helvetica Neue"/>
                <w:sz w:val="24"/>
                <w:szCs w:val="24"/>
              </w:rPr>
              <w:t>/)</w:t>
            </w:r>
          </w:p>
        </w:tc>
      </w:tr>
      <w:tr w:rsidR="005540D7" w14:paraId="75FC571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2EC83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C5027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081E8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A5C8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0010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624BC4E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B21F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6EC36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FD1D5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CCB08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9C78C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79D705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FCBC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E308D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73D22B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EEB73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F681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542A18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E4EC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5646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0DCB87EC" w14:textId="77777777" w:rsidR="005540D7" w:rsidRDefault="00186B4A">
            <w:pPr>
              <w:spacing w:after="0" w:line="240" w:lineRule="auto"/>
            </w:pPr>
            <w:hyperlink r:id="rId33">
              <w:r w:rsidR="008E0B6F">
                <w:rPr>
                  <w:rStyle w:val="ListLabel470"/>
                </w:rPr>
                <w:t>http://tools.hmrc.gov.uk/esi</w:t>
              </w:r>
            </w:hyperlink>
          </w:p>
        </w:tc>
      </w:tr>
      <w:tr w:rsidR="005540D7" w14:paraId="0B3CE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FF1B7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CEB68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0D6FBD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A98F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E0793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28985C33" w14:textId="77777777" w:rsidR="005540D7" w:rsidRDefault="008E0B6F" w:rsidP="001611E8">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815E32C" w14:textId="77777777" w:rsidR="005540D7" w:rsidRDefault="008E0B6F" w:rsidP="001611E8">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7AB8F63B" w14:textId="77777777" w:rsidR="005540D7" w:rsidRDefault="008E0B6F" w:rsidP="001611E8">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24CB4154" w14:textId="77777777" w:rsidR="005540D7" w:rsidRDefault="008E0B6F" w:rsidP="001611E8">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2495EBCA" w14:textId="77777777" w:rsidR="005540D7" w:rsidRDefault="008E0B6F" w:rsidP="001611E8">
            <w:pPr>
              <w:numPr>
                <w:ilvl w:val="0"/>
                <w:numId w:val="1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268367AC" w14:textId="77777777" w:rsidR="005540D7" w:rsidRDefault="005540D7">
            <w:pPr>
              <w:spacing w:after="0" w:line="240" w:lineRule="auto"/>
              <w:rPr>
                <w:rFonts w:ascii="Helvetica Neue" w:eastAsia="Helvetica Neue" w:hAnsi="Helvetica Neue" w:cs="Helvetica Neue"/>
                <w:sz w:val="24"/>
                <w:szCs w:val="24"/>
              </w:rPr>
            </w:pPr>
          </w:p>
          <w:p w14:paraId="1A2CE9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7FF3B8A" w14:textId="77777777" w:rsidR="005540D7" w:rsidRDefault="008E0B6F" w:rsidP="001611E8">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259BEDAF" w14:textId="77777777" w:rsidR="005540D7" w:rsidRDefault="008E0B6F" w:rsidP="001611E8">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69FA102A" w14:textId="77777777" w:rsidR="005540D7" w:rsidRDefault="008E0B6F" w:rsidP="001611E8">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394B00F0" w14:textId="77777777" w:rsidR="005540D7" w:rsidRDefault="008E0B6F" w:rsidP="001611E8">
            <w:pPr>
              <w:numPr>
                <w:ilvl w:val="0"/>
                <w:numId w:val="3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event which is attributable to the Party seeking to rely on Force Majeure and its failure to comply with its own business continuity and disaster recovery plans</w:t>
            </w:r>
          </w:p>
        </w:tc>
      </w:tr>
      <w:tr w:rsidR="005540D7" w14:paraId="2E08636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BECD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D40D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FE5B94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DA845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14E017"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A917C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02D53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BA0D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4652D4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513B1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54D3E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0067E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A1F1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A956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57758DE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19F92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7876E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95AEB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D27E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3AF1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Standards, practices, methods and process conforming to the Law and the exercise of that degree of skill and care, diligence, </w:t>
            </w:r>
            <w:r>
              <w:rPr>
                <w:rFonts w:ascii="Helvetica Neue" w:eastAsia="Helvetica Neue" w:hAnsi="Helvetica Neue" w:cs="Helvetica Neue"/>
                <w:sz w:val="24"/>
                <w:szCs w:val="24"/>
              </w:rPr>
              <w:lastRenderedPageBreak/>
              <w:t>prudence and foresight which would reasonably and ordinarily be expected from a skilled and experienced person or body engaged in a similar undertaking in the same or similar circumstances.</w:t>
            </w:r>
          </w:p>
        </w:tc>
      </w:tr>
      <w:tr w:rsidR="005540D7" w14:paraId="40AB2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0DAA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64CA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45CC2C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CD92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765C9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76A7FB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4D371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A40D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3FE955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5A5A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57C3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5BE43A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782F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B68A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52850DE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B3CF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2E8A8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0C7A5F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72F48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1B3C2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4DDE7F1A" w14:textId="77777777" w:rsidR="005540D7" w:rsidRDefault="008E0B6F" w:rsidP="001611E8">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6BBEDC5D" w14:textId="77777777" w:rsidR="005540D7" w:rsidRDefault="008E0B6F" w:rsidP="001611E8">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1418C669" w14:textId="77777777" w:rsidR="005540D7" w:rsidRDefault="008E0B6F" w:rsidP="001611E8">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15806FE8" w14:textId="77777777" w:rsidR="005540D7" w:rsidRDefault="008E0B6F" w:rsidP="001611E8">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7B51CEE0" w14:textId="77777777" w:rsidR="005540D7" w:rsidRDefault="008E0B6F" w:rsidP="001611E8">
            <w:pPr>
              <w:numPr>
                <w:ilvl w:val="0"/>
                <w:numId w:val="3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1101D6B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9CB94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7BDC6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7AC39443"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copyright, rights related to or affording protection similar to copyright, rights in databases, patents and </w:t>
            </w:r>
            <w:r>
              <w:rPr>
                <w:rFonts w:ascii="Helvetica Neue" w:eastAsia="Helvetica Neue" w:hAnsi="Helvetica Neue" w:cs="Helvetica Neue"/>
                <w:sz w:val="24"/>
                <w:szCs w:val="24"/>
              </w:rPr>
              <w:lastRenderedPageBreak/>
              <w:t>rights in inventions, semi-conductor topography rights, trade marks, rights in internet domain names and website addresses and other rights in trade names, designs, Know-How, trade secrets and other rights in Confidential Information</w:t>
            </w:r>
          </w:p>
          <w:p w14:paraId="3C1BD2A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126D953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30462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97EB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28C0E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77C4E48" w14:textId="77777777" w:rsidR="005540D7" w:rsidRDefault="008E0B6F" w:rsidP="001611E8">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36D3F234" w14:textId="77777777" w:rsidR="005540D7" w:rsidRDefault="008E0B6F" w:rsidP="001611E8">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7BFF8AC1" w14:textId="77777777" w:rsidR="005540D7" w:rsidRDefault="008E0B6F" w:rsidP="001611E8">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157B1476" w14:textId="77777777" w:rsidR="005540D7" w:rsidRDefault="005540D7">
            <w:pPr>
              <w:spacing w:after="0" w:line="240" w:lineRule="auto"/>
              <w:rPr>
                <w:rFonts w:ascii="Helvetica Neue" w:eastAsia="Helvetica Neue" w:hAnsi="Helvetica Neue" w:cs="Helvetica Neue"/>
                <w:sz w:val="24"/>
                <w:szCs w:val="24"/>
              </w:rPr>
            </w:pPr>
          </w:p>
          <w:p w14:paraId="2DCCC0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223BF7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3EE5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FEE2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D1606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9FC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9A50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25628D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F85D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2C4B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6C37E1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C45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1EA8A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ideas, concepts, schemes, information, knowledge, techniques, methodology, and anything else in the nature of know-how relating to the G-Cloud Services but excluding </w:t>
            </w:r>
            <w:r>
              <w:rPr>
                <w:rFonts w:ascii="Helvetica Neue" w:eastAsia="Helvetica Neue" w:hAnsi="Helvetica Neue" w:cs="Helvetica Neue"/>
                <w:sz w:val="24"/>
                <w:szCs w:val="24"/>
              </w:rPr>
              <w:lastRenderedPageBreak/>
              <w:t>know-how already in the Supplier’s or CCS’s possession before the Start Date.</w:t>
            </w:r>
          </w:p>
        </w:tc>
      </w:tr>
      <w:tr w:rsidR="005540D7" w14:paraId="652ECD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CD5B1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2C651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42F7C10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98AAD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DF2E1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5899C6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B43A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2F5341"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6B48D8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544C7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0754B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2537F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B01E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8B61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0EF227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2DFF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BA80F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E9B75E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CFD9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E88D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E60FE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060C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0F34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39854FB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016B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7423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3F4460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4FD16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20756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6F50B0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382E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4E70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06CB4E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9AEEE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CCE71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5AAA44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9908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E1133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76D18C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0352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76E2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12AEE9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045A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14CA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4475D7D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49002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97968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4F76AFF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E6FC91"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744B3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16A38E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4A2E2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D8DB85"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72E1A8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151F7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64677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4E6C01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1A79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B3B8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19AABB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45F27E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02E0AAF2" w14:textId="77777777" w:rsidR="005540D7" w:rsidRDefault="008E0B6F" w:rsidP="001611E8">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000ACAC7" w14:textId="77777777" w:rsidR="005540D7" w:rsidRDefault="008E0B6F" w:rsidP="001611E8">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3911E500" w14:textId="77777777" w:rsidR="005540D7" w:rsidRDefault="008E0B6F" w:rsidP="001611E8">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7E8AFE04" w14:textId="77777777" w:rsidR="005540D7" w:rsidRDefault="008E0B6F" w:rsidP="001611E8">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353FEA99" w14:textId="77777777" w:rsidR="005540D7" w:rsidRDefault="008E0B6F" w:rsidP="001611E8">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7017AEE5" w14:textId="77777777" w:rsidR="005540D7" w:rsidRDefault="008E0B6F" w:rsidP="001611E8">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579D73B0" w14:textId="77777777" w:rsidR="005540D7" w:rsidRDefault="008E0B6F" w:rsidP="001611E8">
            <w:pPr>
              <w:numPr>
                <w:ilvl w:val="1"/>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514C39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7DA2E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E063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6909CD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37BD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5EE8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2B94E2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0CCDD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22BB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0A4B82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B0F8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30557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4398D6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CC2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CB055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3315F1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5FB0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12B0D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55EE52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CD89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2448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3377768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F02D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050AAD"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0C81BC8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0BC1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1234D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4CFA1E0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2B39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4F79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52FBB6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5E0A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CA2B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0D347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979D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75087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69C4AC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718E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7064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758995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28CB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050B2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3F2C18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283B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8A780B"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4">
              <w:r>
                <w:rPr>
                  <w:rStyle w:val="ListLabel470"/>
                </w:rPr>
                <w:t>https://www.gov.uk/service-manual/agile-delivery/spend-controls-check-if-you-need-approval-to-spend-money-on-a-service</w:t>
              </w:r>
            </w:hyperlink>
          </w:p>
        </w:tc>
      </w:tr>
      <w:tr w:rsidR="005540D7" w14:paraId="5652550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BADC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BCCE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5E917D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941F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880E1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4BF0D1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959A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4631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third party engaged by the Supplier under a Subcontract (permitted under the Framework Agreement and the Call-Off </w:t>
            </w:r>
            <w:r>
              <w:rPr>
                <w:rFonts w:ascii="Helvetica Neue" w:eastAsia="Helvetica Neue" w:hAnsi="Helvetica Neue" w:cs="Helvetica Neue"/>
                <w:sz w:val="24"/>
                <w:szCs w:val="24"/>
              </w:rPr>
              <w:lastRenderedPageBreak/>
              <w:t>Contract) and its servants or agents in connection with the provision of G-Cloud Services.</w:t>
            </w:r>
          </w:p>
        </w:tc>
      </w:tr>
      <w:tr w:rsidR="005540D7" w14:paraId="4CB138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9E06A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7305C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4E736C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C5CA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E63B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6F5195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1A7A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CE2AE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09838E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DC3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46FDC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70A1A8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013C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7ABC9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4E3FFA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C160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AD09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7CA150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8394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D983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0DAB8051"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53AA29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41FC789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7666B23" w14:textId="77777777" w:rsidR="005540D7" w:rsidRDefault="005540D7">
      <w:pPr>
        <w:rPr>
          <w:rFonts w:ascii="Helvetica Neue" w:eastAsia="Helvetica Neue" w:hAnsi="Helvetica Neue" w:cs="Helvetica Neue"/>
          <w:sz w:val="24"/>
          <w:szCs w:val="24"/>
        </w:rPr>
      </w:pPr>
    </w:p>
    <w:p w14:paraId="7F28CAAB" w14:textId="77777777" w:rsidR="005540D7" w:rsidRDefault="008E0B6F">
      <w:pPr>
        <w:rPr>
          <w:rFonts w:ascii="Helvetica Neue" w:eastAsia="Helvetica Neue" w:hAnsi="Helvetica Neue" w:cs="Helvetica Neue"/>
          <w:sz w:val="24"/>
          <w:szCs w:val="24"/>
        </w:rPr>
      </w:pPr>
      <w:r>
        <w:br w:type="page"/>
      </w:r>
    </w:p>
    <w:p w14:paraId="5AF401B9" w14:textId="77777777" w:rsidR="005540D7" w:rsidRDefault="005540D7">
      <w:pPr>
        <w:rPr>
          <w:rFonts w:ascii="Helvetica Neue" w:eastAsia="Helvetica Neue" w:hAnsi="Helvetica Neue" w:cs="Helvetica Neue"/>
          <w:sz w:val="24"/>
          <w:szCs w:val="24"/>
        </w:rPr>
      </w:pPr>
    </w:p>
    <w:p w14:paraId="5DF2FCEF" w14:textId="77777777" w:rsidR="005540D7" w:rsidRDefault="008E0B6F">
      <w:pPr>
        <w:pStyle w:val="Heading1"/>
      </w:pPr>
      <w:r>
        <w:rPr>
          <w:rFonts w:ascii="Helvetica Neue" w:eastAsia="Helvetica Neue" w:hAnsi="Helvetica Neue" w:cs="Helvetica Neue"/>
          <w:sz w:val="24"/>
          <w:szCs w:val="24"/>
        </w:rPr>
        <w:br/>
      </w:r>
      <w:bookmarkStart w:id="69"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9"/>
    </w:p>
    <w:p w14:paraId="4DDE37C9" w14:textId="77777777" w:rsidR="005540D7" w:rsidRDefault="008E0B6F">
      <w:pPr>
        <w:spacing w:after="0" w:line="240" w:lineRule="auto"/>
        <w:rPr>
          <w:rFonts w:ascii="Helvetica Neue" w:eastAsia="Times New Roman" w:hAnsi="Helvetica Neue" w:cs="Times New Roman"/>
          <w:color w:val="353535"/>
          <w:sz w:val="24"/>
          <w:szCs w:val="24"/>
          <w:highlight w:val="green"/>
        </w:rPr>
      </w:pPr>
      <w:r>
        <w:rPr>
          <w:rFonts w:ascii="Helvetica Neue" w:eastAsia="Times New Roman" w:hAnsi="Helvetica Neue" w:cs="Times New Roman"/>
          <w:color w:val="353535"/>
          <w:sz w:val="24"/>
          <w:szCs w:val="24"/>
          <w:highlight w:val="green"/>
        </w:rPr>
        <w:t> [GUIDANCE NOTE TO BUYERS:  THE FOLLOWING SCHEDULE IS JUST AN EXAMPLE. 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14:paraId="610F077D" w14:textId="77777777" w:rsidR="005540D7" w:rsidRDefault="005540D7">
      <w:pPr>
        <w:rPr>
          <w:sz w:val="24"/>
          <w:szCs w:val="24"/>
        </w:rPr>
      </w:pPr>
    </w:p>
    <w:p w14:paraId="189F2EB7" w14:textId="77777777"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Pr>
          <w:rFonts w:ascii="Helvetica Neue" w:hAnsi="Helvetica Neue" w:cs="Helvetica"/>
          <w:color w:val="353535"/>
          <w:sz w:val="24"/>
          <w:szCs w:val="24"/>
          <w:highlight w:val="green"/>
        </w:rPr>
        <w:t> [This should be a high level, short description of what the Processing is about ie its subject matter]</w:t>
      </w:r>
    </w:p>
    <w:p w14:paraId="2DCFCFF7" w14:textId="77777777"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Pr>
          <w:rFonts w:ascii="Helvetica Neue" w:hAnsi="Helvetica Neue" w:cs="Helvetica"/>
          <w:color w:val="353535"/>
          <w:sz w:val="24"/>
          <w:szCs w:val="24"/>
        </w:rPr>
        <w:t> </w:t>
      </w:r>
      <w:r>
        <w:rPr>
          <w:rFonts w:ascii="Helvetica Neue" w:hAnsi="Helvetica Neue" w:cs="Helvetica"/>
          <w:color w:val="353535"/>
          <w:sz w:val="24"/>
          <w:szCs w:val="24"/>
          <w:highlight w:val="green"/>
        </w:rPr>
        <w:t>[Clearly set out the duration of the Processing including dates]</w:t>
      </w:r>
      <w:r>
        <w:rPr>
          <w:rFonts w:ascii="Helvetica Neue" w:hAnsi="Helvetica Neue" w:cs="Helvetica"/>
          <w:color w:val="353535"/>
          <w:sz w:val="24"/>
          <w:szCs w:val="24"/>
        </w:rPr>
        <w:tab/>
      </w:r>
    </w:p>
    <w:p w14:paraId="1869F406" w14:textId="77777777"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Pr>
          <w:rFonts w:ascii="Helvetica Neue" w:hAnsi="Helvetica Neue" w:cs="Helvetica"/>
          <w:color w:val="353535"/>
          <w:sz w:val="24"/>
          <w:szCs w:val="24"/>
        </w:rPr>
        <w:t> </w:t>
      </w:r>
      <w:r>
        <w:rPr>
          <w:rFonts w:ascii="Helvetica Neue" w:hAnsi="Helvetica Neue" w:cs="Helvetica"/>
          <w:color w:val="353535"/>
          <w:sz w:val="24"/>
          <w:szCs w:val="24"/>
          <w:highlight w:val="green"/>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Processing, statutory obligation, recruitment assessment etc]</w:t>
      </w:r>
      <w:r>
        <w:rPr>
          <w:rFonts w:ascii="Helvetica Neue" w:hAnsi="Helvetica Neue" w:cs="Helvetica"/>
          <w:color w:val="353535"/>
          <w:sz w:val="24"/>
          <w:szCs w:val="24"/>
        </w:rPr>
        <w:tab/>
      </w:r>
    </w:p>
    <w:p w14:paraId="33C353FC" w14:textId="77777777"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Pr>
          <w:rFonts w:ascii="Helvetica Neue" w:hAnsi="Helvetica Neue" w:cs="Helvetica"/>
          <w:color w:val="353535"/>
          <w:sz w:val="24"/>
          <w:szCs w:val="24"/>
          <w:highlight w:val="green"/>
        </w:rPr>
        <w:t> [Examples here include: name, address, date of birth, NI number, telephone number, pay, images, biometric data etc]</w:t>
      </w:r>
      <w:r>
        <w:rPr>
          <w:rFonts w:ascii="Helvetica Neue" w:hAnsi="Helvetica Neue" w:cs="Helvetica"/>
          <w:color w:val="353535"/>
          <w:sz w:val="24"/>
          <w:szCs w:val="24"/>
        </w:rPr>
        <w:tab/>
      </w:r>
    </w:p>
    <w:p w14:paraId="6779C129" w14:textId="77777777" w:rsidR="005540D7" w:rsidRDefault="008E0B6F">
      <w:r>
        <w:rPr>
          <w:rFonts w:ascii="Helvetica Neue" w:hAnsi="Helvetica Neue" w:cs="Helvetica"/>
          <w:b/>
          <w:bCs/>
          <w:sz w:val="24"/>
          <w:szCs w:val="24"/>
        </w:rPr>
        <w:lastRenderedPageBreak/>
        <w:t xml:space="preserve">Categories of Data Subject: </w:t>
      </w:r>
      <w:r>
        <w:rPr>
          <w:rFonts w:ascii="Helvetica Neue" w:hAnsi="Helvetica Neue" w:cs="Helvetica"/>
          <w:b/>
          <w:bCs/>
          <w:color w:val="353535"/>
          <w:sz w:val="24"/>
          <w:szCs w:val="24"/>
        </w:rPr>
        <w:br/>
      </w:r>
      <w:r>
        <w:rPr>
          <w:rFonts w:ascii="Helvetica Neue" w:hAnsi="Helvetica Neue" w:cs="Helvetica"/>
          <w:color w:val="353535"/>
          <w:sz w:val="24"/>
          <w:szCs w:val="24"/>
          <w:highlight w:val="green"/>
        </w:rPr>
        <w:t> [Examples include: Staff (including volunteers, agents, and temporary workers), customers/ clients, suppliers, patients, students / pupils, members of the public, users of a particular website etc]</w:t>
      </w:r>
      <w:r>
        <w:rPr>
          <w:rFonts w:ascii="Helvetica Neue" w:hAnsi="Helvetica Neue" w:cs="Helvetica"/>
          <w:color w:val="353535"/>
          <w:sz w:val="24"/>
          <w:szCs w:val="24"/>
        </w:rPr>
        <w:t xml:space="preserve"> </w:t>
      </w:r>
    </w:p>
    <w:p w14:paraId="44F44133" w14:textId="77777777"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Pr>
          <w:rFonts w:ascii="Helvetica Neue" w:hAnsi="Helvetica Neue" w:cs="Helvetica"/>
          <w:b/>
          <w:bCs/>
          <w:color w:val="353535"/>
          <w:sz w:val="24"/>
          <w:szCs w:val="24"/>
          <w:highlight w:val="green"/>
        </w:rPr>
        <w:t> </w:t>
      </w:r>
      <w:r>
        <w:rPr>
          <w:rFonts w:ascii="Helvetica Neue" w:hAnsi="Helvetica Neue" w:cs="Helvetica"/>
          <w:color w:val="353535"/>
          <w:sz w:val="24"/>
          <w:szCs w:val="24"/>
          <w:highlight w:val="green"/>
        </w:rPr>
        <w:t>[Describe how long the data will be retained for and how it will be returned or destroyed]</w:t>
      </w:r>
    </w:p>
    <w:p w14:paraId="69760C4E" w14:textId="77777777" w:rsidR="005540D7" w:rsidRDefault="005540D7"/>
    <w:sectPr w:rsidR="005540D7">
      <w:headerReference w:type="even" r:id="rId35"/>
      <w:headerReference w:type="default" r:id="rId36"/>
      <w:footerReference w:type="even" r:id="rId37"/>
      <w:footerReference w:type="default" r:id="rId38"/>
      <w:headerReference w:type="first" r:id="rId39"/>
      <w:footerReference w:type="first" r:id="rId40"/>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9696" w14:textId="77777777" w:rsidR="00186B4A" w:rsidRDefault="00186B4A">
      <w:pPr>
        <w:spacing w:after="0" w:line="240" w:lineRule="auto"/>
      </w:pPr>
      <w:r>
        <w:separator/>
      </w:r>
    </w:p>
  </w:endnote>
  <w:endnote w:type="continuationSeparator" w:id="0">
    <w:p w14:paraId="1A0BBCB2" w14:textId="77777777" w:rsidR="00186B4A" w:rsidRDefault="0018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ans">
    <w:altName w:val="Arial"/>
    <w:charset w:val="01"/>
    <w:family w:val="swiss"/>
    <w:pitch w:val="variable"/>
  </w:font>
  <w:font w:name="Arial Unicode MS">
    <w:altName w:val="Arial"/>
    <w:panose1 w:val="020B0604020202020204"/>
    <w:charset w:val="00"/>
    <w:family w:val="auto"/>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16DC" w14:textId="77777777" w:rsidR="009F00D8" w:rsidRDefault="009F0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207D" w14:textId="77777777" w:rsidR="009F00D8" w:rsidRDefault="009F00D8">
    <w:pPr>
      <w:rPr>
        <w:sz w:val="16"/>
        <w:szCs w:val="16"/>
      </w:rPr>
    </w:pPr>
  </w:p>
  <w:p w14:paraId="796F2091" w14:textId="77777777" w:rsidR="009F00D8" w:rsidRDefault="009F00D8">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37414D9E" w14:textId="67E39297" w:rsidR="009F00D8" w:rsidRDefault="009F00D8">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FD10DD">
      <w:rPr>
        <w:noProof/>
        <w:sz w:val="16"/>
        <w:szCs w:val="16"/>
      </w:rPr>
      <w:t>22</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BF8E" w14:textId="77777777" w:rsidR="009F00D8" w:rsidRDefault="009F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FAB38" w14:textId="77777777" w:rsidR="00186B4A" w:rsidRDefault="00186B4A">
      <w:pPr>
        <w:spacing w:after="0" w:line="240" w:lineRule="auto"/>
      </w:pPr>
      <w:r>
        <w:separator/>
      </w:r>
    </w:p>
  </w:footnote>
  <w:footnote w:type="continuationSeparator" w:id="0">
    <w:p w14:paraId="23834674" w14:textId="77777777" w:rsidR="00186B4A" w:rsidRDefault="0018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89802" w14:textId="77777777" w:rsidR="009F00D8" w:rsidRDefault="009F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FCD7" w14:textId="77777777" w:rsidR="009F00D8" w:rsidRDefault="009F00D8">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8DA0" w14:textId="77777777" w:rsidR="009F00D8" w:rsidRDefault="009F0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7"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23164E4"/>
    <w:multiLevelType w:val="hybridMultilevel"/>
    <w:tmpl w:val="E3E43CE2"/>
    <w:lvl w:ilvl="0" w:tplc="B1B4ED6C">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2D7B036D"/>
    <w:multiLevelType w:val="hybridMultilevel"/>
    <w:tmpl w:val="0F826858"/>
    <w:lvl w:ilvl="0" w:tplc="08090001">
      <w:start w:val="1"/>
      <w:numFmt w:val="bullet"/>
      <w:lvlText w:val=""/>
      <w:lvlJc w:val="left"/>
      <w:pPr>
        <w:ind w:left="720" w:hanging="360"/>
      </w:pPr>
      <w:rPr>
        <w:rFonts w:ascii="Symbol" w:hAnsi="Symbol" w:hint="default"/>
      </w:rPr>
    </w:lvl>
    <w:lvl w:ilvl="1" w:tplc="8F3699E2">
      <w:numFmt w:val="bullet"/>
      <w:lvlText w:val="•"/>
      <w:lvlJc w:val="left"/>
      <w:pPr>
        <w:ind w:left="1800" w:hanging="720"/>
      </w:pPr>
      <w:rPr>
        <w:rFonts w:ascii="Helvetica Neue" w:eastAsia="Helvetica Neue" w:hAnsi="Helvetica Neue" w:cs="Helvetica Neu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488F5A51"/>
    <w:multiLevelType w:val="hybridMultilevel"/>
    <w:tmpl w:val="B1EC5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3C1609D"/>
    <w:multiLevelType w:val="hybridMultilevel"/>
    <w:tmpl w:val="9500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6925C0"/>
    <w:multiLevelType w:val="hybridMultilevel"/>
    <w:tmpl w:val="C0980942"/>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41" w15:restartNumberingAfterBreak="0">
    <w:nsid w:val="5EE00274"/>
    <w:multiLevelType w:val="hybridMultilevel"/>
    <w:tmpl w:val="7E2C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8" w15:restartNumberingAfterBreak="0">
    <w:nsid w:val="73BB2CF9"/>
    <w:multiLevelType w:val="hybridMultilevel"/>
    <w:tmpl w:val="339E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0"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3"/>
  </w:num>
  <w:num w:numId="3">
    <w:abstractNumId w:val="22"/>
  </w:num>
  <w:num w:numId="4">
    <w:abstractNumId w:val="6"/>
  </w:num>
  <w:num w:numId="5">
    <w:abstractNumId w:val="17"/>
  </w:num>
  <w:num w:numId="6">
    <w:abstractNumId w:val="35"/>
  </w:num>
  <w:num w:numId="7">
    <w:abstractNumId w:val="34"/>
  </w:num>
  <w:num w:numId="8">
    <w:abstractNumId w:val="18"/>
  </w:num>
  <w:num w:numId="9">
    <w:abstractNumId w:val="10"/>
  </w:num>
  <w:num w:numId="10">
    <w:abstractNumId w:val="1"/>
  </w:num>
  <w:num w:numId="11">
    <w:abstractNumId w:val="30"/>
  </w:num>
  <w:num w:numId="12">
    <w:abstractNumId w:val="44"/>
  </w:num>
  <w:num w:numId="13">
    <w:abstractNumId w:val="0"/>
  </w:num>
  <w:num w:numId="14">
    <w:abstractNumId w:val="42"/>
  </w:num>
  <w:num w:numId="15">
    <w:abstractNumId w:val="47"/>
  </w:num>
  <w:num w:numId="16">
    <w:abstractNumId w:val="37"/>
  </w:num>
  <w:num w:numId="17">
    <w:abstractNumId w:val="32"/>
  </w:num>
  <w:num w:numId="18">
    <w:abstractNumId w:val="45"/>
  </w:num>
  <w:num w:numId="19">
    <w:abstractNumId w:val="7"/>
  </w:num>
  <w:num w:numId="20">
    <w:abstractNumId w:val="9"/>
  </w:num>
  <w:num w:numId="21">
    <w:abstractNumId w:val="51"/>
  </w:num>
  <w:num w:numId="22">
    <w:abstractNumId w:val="13"/>
  </w:num>
  <w:num w:numId="23">
    <w:abstractNumId w:val="5"/>
  </w:num>
  <w:num w:numId="24">
    <w:abstractNumId w:val="31"/>
  </w:num>
  <w:num w:numId="25">
    <w:abstractNumId w:val="20"/>
  </w:num>
  <w:num w:numId="26">
    <w:abstractNumId w:val="16"/>
  </w:num>
  <w:num w:numId="27">
    <w:abstractNumId w:val="46"/>
  </w:num>
  <w:num w:numId="28">
    <w:abstractNumId w:val="43"/>
  </w:num>
  <w:num w:numId="29">
    <w:abstractNumId w:val="33"/>
  </w:num>
  <w:num w:numId="30">
    <w:abstractNumId w:val="21"/>
  </w:num>
  <w:num w:numId="31">
    <w:abstractNumId w:val="50"/>
  </w:num>
  <w:num w:numId="32">
    <w:abstractNumId w:val="29"/>
  </w:num>
  <w:num w:numId="33">
    <w:abstractNumId w:val="25"/>
  </w:num>
  <w:num w:numId="34">
    <w:abstractNumId w:val="52"/>
  </w:num>
  <w:num w:numId="35">
    <w:abstractNumId w:val="4"/>
  </w:num>
  <w:num w:numId="36">
    <w:abstractNumId w:val="8"/>
  </w:num>
  <w:num w:numId="37">
    <w:abstractNumId w:val="2"/>
  </w:num>
  <w:num w:numId="38">
    <w:abstractNumId w:val="54"/>
  </w:num>
  <w:num w:numId="39">
    <w:abstractNumId w:val="49"/>
  </w:num>
  <w:num w:numId="40">
    <w:abstractNumId w:val="39"/>
  </w:num>
  <w:num w:numId="41">
    <w:abstractNumId w:val="14"/>
  </w:num>
  <w:num w:numId="42">
    <w:abstractNumId w:val="38"/>
  </w:num>
  <w:num w:numId="43">
    <w:abstractNumId w:val="26"/>
  </w:num>
  <w:num w:numId="44">
    <w:abstractNumId w:val="23"/>
  </w:num>
  <w:num w:numId="45">
    <w:abstractNumId w:val="53"/>
  </w:num>
  <w:num w:numId="46">
    <w:abstractNumId w:val="19"/>
  </w:num>
  <w:num w:numId="47">
    <w:abstractNumId w:val="24"/>
  </w:num>
  <w:num w:numId="48">
    <w:abstractNumId w:val="55"/>
  </w:num>
  <w:num w:numId="49">
    <w:abstractNumId w:val="28"/>
  </w:num>
  <w:num w:numId="50">
    <w:abstractNumId w:val="11"/>
  </w:num>
  <w:num w:numId="51">
    <w:abstractNumId w:val="40"/>
  </w:num>
  <w:num w:numId="52">
    <w:abstractNumId w:val="15"/>
  </w:num>
  <w:num w:numId="53">
    <w:abstractNumId w:val="41"/>
  </w:num>
  <w:num w:numId="54">
    <w:abstractNumId w:val="36"/>
  </w:num>
  <w:num w:numId="55">
    <w:abstractNumId w:val="27"/>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zNDYxNDU3NjezMDBR0lEKTi0uzszPAykwrgUAFHBOKSwAAAA="/>
  </w:docVars>
  <w:rsids>
    <w:rsidRoot w:val="005540D7"/>
    <w:rsid w:val="00070AC7"/>
    <w:rsid w:val="001172F1"/>
    <w:rsid w:val="001611E8"/>
    <w:rsid w:val="00186B4A"/>
    <w:rsid w:val="001974B4"/>
    <w:rsid w:val="001F3B25"/>
    <w:rsid w:val="001F4585"/>
    <w:rsid w:val="00233C08"/>
    <w:rsid w:val="0025288D"/>
    <w:rsid w:val="00272D08"/>
    <w:rsid w:val="002B3C88"/>
    <w:rsid w:val="002D7A4B"/>
    <w:rsid w:val="002F0ED5"/>
    <w:rsid w:val="003D731A"/>
    <w:rsid w:val="00484628"/>
    <w:rsid w:val="00494023"/>
    <w:rsid w:val="004E6C15"/>
    <w:rsid w:val="0055064B"/>
    <w:rsid w:val="005535BC"/>
    <w:rsid w:val="005540D7"/>
    <w:rsid w:val="00557672"/>
    <w:rsid w:val="00561D8D"/>
    <w:rsid w:val="00572C3A"/>
    <w:rsid w:val="00593E93"/>
    <w:rsid w:val="005E4367"/>
    <w:rsid w:val="005F07C3"/>
    <w:rsid w:val="005F39D3"/>
    <w:rsid w:val="00644F29"/>
    <w:rsid w:val="007415AC"/>
    <w:rsid w:val="0075548E"/>
    <w:rsid w:val="007A08E9"/>
    <w:rsid w:val="007B7683"/>
    <w:rsid w:val="00802C86"/>
    <w:rsid w:val="00803ED3"/>
    <w:rsid w:val="00833A8A"/>
    <w:rsid w:val="00843E12"/>
    <w:rsid w:val="00886B4A"/>
    <w:rsid w:val="00894885"/>
    <w:rsid w:val="008C47B2"/>
    <w:rsid w:val="008C4F26"/>
    <w:rsid w:val="008C7067"/>
    <w:rsid w:val="008D561C"/>
    <w:rsid w:val="008E0B6F"/>
    <w:rsid w:val="0093628A"/>
    <w:rsid w:val="009A5898"/>
    <w:rsid w:val="009B3663"/>
    <w:rsid w:val="009C5AE6"/>
    <w:rsid w:val="009F00D8"/>
    <w:rsid w:val="00A02AC7"/>
    <w:rsid w:val="00A70787"/>
    <w:rsid w:val="00AB4515"/>
    <w:rsid w:val="00C3417D"/>
    <w:rsid w:val="00C65B6C"/>
    <w:rsid w:val="00C67A6F"/>
    <w:rsid w:val="00CB22B9"/>
    <w:rsid w:val="00CB2432"/>
    <w:rsid w:val="00D06101"/>
    <w:rsid w:val="00DD59CC"/>
    <w:rsid w:val="00E40A0C"/>
    <w:rsid w:val="00E454E8"/>
    <w:rsid w:val="00E52E75"/>
    <w:rsid w:val="00E9032A"/>
    <w:rsid w:val="00E95687"/>
    <w:rsid w:val="00EA1E57"/>
    <w:rsid w:val="00EA4188"/>
    <w:rsid w:val="00EE236A"/>
    <w:rsid w:val="00F43F07"/>
    <w:rsid w:val="00F45F5A"/>
    <w:rsid w:val="00F96F6B"/>
    <w:rsid w:val="00FD10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20F5D"/>
  <w15:docId w15:val="{64E20498-E5C4-433F-B164-C294736E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F43F07"/>
    <w:rPr>
      <w:color w:val="0563C1" w:themeColor="hyperlink"/>
      <w:u w:val="single"/>
    </w:rPr>
  </w:style>
  <w:style w:type="character" w:styleId="UnresolvedMention">
    <w:name w:val="Unresolved Mention"/>
    <w:basedOn w:val="DefaultParagraphFont"/>
    <w:uiPriority w:val="99"/>
    <w:semiHidden/>
    <w:unhideWhenUsed/>
    <w:rsid w:val="00F43F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9918">
      <w:bodyDiv w:val="1"/>
      <w:marLeft w:val="0"/>
      <w:marRight w:val="0"/>
      <w:marTop w:val="0"/>
      <w:marBottom w:val="0"/>
      <w:divBdr>
        <w:top w:val="none" w:sz="0" w:space="0" w:color="auto"/>
        <w:left w:val="none" w:sz="0" w:space="0" w:color="auto"/>
        <w:bottom w:val="none" w:sz="0" w:space="0" w:color="auto"/>
        <w:right w:val="none" w:sz="0" w:space="0" w:color="auto"/>
      </w:divBdr>
    </w:div>
    <w:div w:id="1545024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hyperlink" Target="mailto:invoices@highwaysengland.co.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7B565-8F0C-4393-A533-7A7288A5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14224</Words>
  <Characters>81080</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Jones, Colin</cp:lastModifiedBy>
  <cp:revision>2</cp:revision>
  <cp:lastPrinted>2018-03-08T12:11:00Z</cp:lastPrinted>
  <dcterms:created xsi:type="dcterms:W3CDTF">2019-04-12T07:54:00Z</dcterms:created>
  <dcterms:modified xsi:type="dcterms:W3CDTF">2019-04-12T07:54:00Z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