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5" w:type="dxa"/>
        <w:tblInd w:w="-142" w:type="dxa"/>
        <w:tblCellMar>
          <w:left w:w="0" w:type="dxa"/>
          <w:right w:w="0" w:type="dxa"/>
        </w:tblCellMar>
        <w:tblLook w:val="04A0" w:firstRow="1" w:lastRow="0" w:firstColumn="1" w:lastColumn="0" w:noHBand="0" w:noVBand="1"/>
      </w:tblPr>
      <w:tblGrid>
        <w:gridCol w:w="7824"/>
        <w:gridCol w:w="3091"/>
      </w:tblGrid>
      <w:tr w:rsidR="001C6459" w:rsidRPr="001C6459" w14:paraId="4B222E50" w14:textId="77777777" w:rsidTr="002A228E">
        <w:trPr>
          <w:trHeight w:hRule="exact" w:val="843"/>
        </w:trPr>
        <w:tc>
          <w:tcPr>
            <w:tcW w:w="7824" w:type="dxa"/>
            <w:vAlign w:val="center"/>
          </w:tcPr>
          <w:p w14:paraId="680E4DA6" w14:textId="77777777" w:rsidR="00810BCA" w:rsidRPr="001C6459" w:rsidRDefault="00810BCA" w:rsidP="00F551D2">
            <w:pPr>
              <w:pStyle w:val="01TITLEBLUE2"/>
              <w:ind w:left="142"/>
              <w:rPr>
                <w:rFonts w:cs="Arial"/>
                <w:color w:val="auto"/>
                <w:sz w:val="20"/>
              </w:rPr>
            </w:pPr>
            <w:bookmarkStart w:id="0" w:name="_Toc312074665"/>
          </w:p>
        </w:tc>
        <w:tc>
          <w:tcPr>
            <w:tcW w:w="3091" w:type="dxa"/>
            <w:vAlign w:val="center"/>
          </w:tcPr>
          <w:p w14:paraId="07C5D251" w14:textId="77777777" w:rsidR="008E4426" w:rsidRPr="001C6459" w:rsidRDefault="008E4426" w:rsidP="00F551D2">
            <w:pPr>
              <w:pStyle w:val="11DATEREF"/>
              <w:rPr>
                <w:rFonts w:cs="Arial"/>
                <w:color w:val="auto"/>
              </w:rPr>
            </w:pPr>
          </w:p>
        </w:tc>
      </w:tr>
    </w:tbl>
    <w:p w14:paraId="79579870" w14:textId="77777777" w:rsidR="007B0197" w:rsidRPr="001C6459" w:rsidRDefault="00B16CE6" w:rsidP="007B0197">
      <w:pPr>
        <w:pStyle w:val="02DESCRIPTION"/>
        <w:rPr>
          <w:rFonts w:cs="Arial"/>
          <w:color w:val="auto"/>
        </w:rPr>
      </w:pPr>
      <w:r w:rsidRPr="001C6459">
        <w:rPr>
          <w:rFonts w:cs="Arial"/>
          <w:b w:val="0"/>
          <w:color w:val="auto"/>
        </w:rPr>
        <w:tab/>
      </w:r>
      <w:r w:rsidRPr="001C6459">
        <w:rPr>
          <w:rFonts w:cs="Arial"/>
          <w:b w:val="0"/>
          <w:color w:val="auto"/>
        </w:rPr>
        <w:tab/>
      </w:r>
      <w:r w:rsidRPr="001C6459">
        <w:rPr>
          <w:rFonts w:cs="Arial"/>
          <w:b w:val="0"/>
          <w:color w:val="auto"/>
        </w:rPr>
        <w:tab/>
      </w:r>
      <w:r w:rsidRPr="001C6459">
        <w:rPr>
          <w:rFonts w:cs="Arial"/>
          <w:b w:val="0"/>
          <w:color w:val="auto"/>
        </w:rPr>
        <w:tab/>
      </w:r>
      <w:r w:rsidRPr="001C6459">
        <w:rPr>
          <w:rFonts w:cs="Arial"/>
          <w:b w:val="0"/>
          <w:color w:val="auto"/>
        </w:rPr>
        <w:tab/>
      </w:r>
      <w:r w:rsidRPr="001C6459">
        <w:rPr>
          <w:rFonts w:cs="Arial"/>
          <w:b w:val="0"/>
          <w:color w:val="auto"/>
        </w:rPr>
        <w:tab/>
      </w:r>
      <w:r w:rsidRPr="001C6459">
        <w:rPr>
          <w:rFonts w:cs="Arial"/>
          <w:b w:val="0"/>
          <w:color w:val="auto"/>
        </w:rPr>
        <w:tab/>
      </w:r>
      <w:r w:rsidRPr="001C6459">
        <w:rPr>
          <w:rFonts w:cs="Arial"/>
          <w:b w:val="0"/>
          <w:color w:val="auto"/>
        </w:rPr>
        <w:tab/>
      </w:r>
      <w:r w:rsidRPr="001C6459">
        <w:rPr>
          <w:rFonts w:cs="Arial"/>
          <w:b w:val="0"/>
          <w:color w:val="auto"/>
        </w:rPr>
        <w:tab/>
      </w:r>
      <w:r w:rsidR="00194388" w:rsidRPr="001C6459">
        <w:rPr>
          <w:rFonts w:cs="Arial"/>
          <w:b w:val="0"/>
          <w:color w:val="auto"/>
        </w:rPr>
        <w:tab/>
      </w:r>
      <w:r w:rsidR="00194388" w:rsidRPr="001C6459">
        <w:rPr>
          <w:rFonts w:cs="Arial"/>
          <w:b w:val="0"/>
          <w:color w:val="auto"/>
        </w:rPr>
        <w:tab/>
      </w:r>
      <w:r w:rsidR="00194388" w:rsidRPr="001C6459">
        <w:rPr>
          <w:rFonts w:cs="Arial"/>
          <w:b w:val="0"/>
          <w:color w:val="auto"/>
        </w:rPr>
        <w:tab/>
      </w:r>
      <w:r w:rsidR="007B0197" w:rsidRPr="001C6459">
        <w:rPr>
          <w:rFonts w:cs="Arial"/>
          <w:b w:val="0"/>
          <w:color w:val="auto"/>
          <w:sz w:val="20"/>
          <w:szCs w:val="20"/>
        </w:rPr>
        <w:t>412_13_SD04</w:t>
      </w:r>
    </w:p>
    <w:p w14:paraId="307FF7AD" w14:textId="77777777" w:rsidR="009B52C3" w:rsidRPr="001C6459" w:rsidRDefault="009B52C3" w:rsidP="009B52C3">
      <w:pPr>
        <w:pStyle w:val="06INTROBLUE"/>
        <w:rPr>
          <w:color w:val="auto"/>
        </w:rPr>
      </w:pPr>
    </w:p>
    <w:p w14:paraId="384D6C68" w14:textId="77777777" w:rsidR="00B16CE6" w:rsidRPr="001C6459" w:rsidRDefault="00B16CE6" w:rsidP="00B16CE6">
      <w:pPr>
        <w:pStyle w:val="02DESCRIPTION"/>
        <w:rPr>
          <w:rFonts w:cs="Arial"/>
          <w:color w:val="auto"/>
        </w:rPr>
      </w:pPr>
      <w:r w:rsidRPr="001C6459">
        <w:rPr>
          <w:rFonts w:cs="Arial"/>
          <w:color w:val="auto"/>
        </w:rPr>
        <w:t>Environment Agency</w:t>
      </w:r>
    </w:p>
    <w:p w14:paraId="0D44B357" w14:textId="77777777" w:rsidR="00B16CE6" w:rsidRPr="001C6459" w:rsidRDefault="00B16CE6" w:rsidP="00B16CE6">
      <w:pPr>
        <w:pStyle w:val="02DESCRIPTION"/>
        <w:rPr>
          <w:rFonts w:cs="Arial"/>
          <w:color w:val="auto"/>
        </w:rPr>
      </w:pPr>
      <w:bookmarkStart w:id="1" w:name="_Toc237788518"/>
      <w:bookmarkStart w:id="2" w:name="_Toc243909138"/>
      <w:r w:rsidRPr="001C6459">
        <w:rPr>
          <w:rFonts w:cs="Arial"/>
          <w:color w:val="auto"/>
        </w:rPr>
        <w:t>NEC3 professional services contract (PSC)</w:t>
      </w:r>
    </w:p>
    <w:p w14:paraId="1FA0D71E" w14:textId="77777777" w:rsidR="00B16CE6" w:rsidRPr="001C6459" w:rsidRDefault="00B16CE6" w:rsidP="00B16CE6">
      <w:pPr>
        <w:pStyle w:val="02DESCRIPTION"/>
        <w:rPr>
          <w:rFonts w:cs="Arial"/>
          <w:color w:val="auto"/>
        </w:rPr>
      </w:pPr>
      <w:r w:rsidRPr="001C6459">
        <w:rPr>
          <w:rFonts w:cs="Arial"/>
          <w:color w:val="auto"/>
        </w:rPr>
        <w:t>Scope</w:t>
      </w:r>
    </w:p>
    <w:p w14:paraId="78694A73" w14:textId="77777777" w:rsidR="00B16CE6" w:rsidRPr="001C6459" w:rsidRDefault="00B16CE6" w:rsidP="00B16CE6">
      <w:pPr>
        <w:pStyle w:val="04HEADING2"/>
        <w:rPr>
          <w:rFonts w:cs="Arial"/>
          <w:color w:val="auto"/>
        </w:rPr>
      </w:pPr>
      <w:r w:rsidRPr="001C6459">
        <w:rPr>
          <w:rFonts w:cs="Arial"/>
          <w:color w:val="auto"/>
        </w:rPr>
        <w:t>Project / contract information</w:t>
      </w:r>
    </w:p>
    <w:tbl>
      <w:tblPr>
        <w:tblW w:w="0" w:type="auto"/>
        <w:tblInd w:w="10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880"/>
        <w:gridCol w:w="5342"/>
      </w:tblGrid>
      <w:tr w:rsidR="001C6459" w:rsidRPr="001C6459" w14:paraId="3A316683" w14:textId="77777777" w:rsidTr="00B16CE6">
        <w:trPr>
          <w:trHeight w:val="567"/>
        </w:trPr>
        <w:tc>
          <w:tcPr>
            <w:tcW w:w="2880" w:type="dxa"/>
            <w:shd w:val="clear" w:color="auto" w:fill="DEE9F3"/>
          </w:tcPr>
          <w:p w14:paraId="7A5A1296" w14:textId="77777777" w:rsidR="00B16CE6" w:rsidRPr="001C6459" w:rsidRDefault="00B16CE6" w:rsidP="00B16CE6">
            <w:pPr>
              <w:pStyle w:val="08BODYCOPYBLUE"/>
              <w:rPr>
                <w:rFonts w:cs="Arial"/>
                <w:color w:val="auto"/>
              </w:rPr>
            </w:pPr>
            <w:r w:rsidRPr="001C6459">
              <w:rPr>
                <w:rFonts w:cs="Arial"/>
                <w:color w:val="auto"/>
              </w:rPr>
              <w:t>Project name</w:t>
            </w:r>
          </w:p>
        </w:tc>
        <w:tc>
          <w:tcPr>
            <w:tcW w:w="5342" w:type="dxa"/>
          </w:tcPr>
          <w:p w14:paraId="6C880B96" w14:textId="37C0DA86" w:rsidR="00B16CE6" w:rsidRPr="001C6459" w:rsidRDefault="00EC71FD" w:rsidP="007E2ACF">
            <w:pPr>
              <w:pStyle w:val="08BODYCOPYBLUE"/>
              <w:rPr>
                <w:rFonts w:cs="Arial"/>
                <w:color w:val="auto"/>
              </w:rPr>
            </w:pPr>
            <w:r>
              <w:rPr>
                <w:rFonts w:cs="Arial"/>
                <w:color w:val="auto"/>
              </w:rPr>
              <w:t>Cut Off</w:t>
            </w:r>
            <w:r w:rsidR="00441609" w:rsidRPr="001C6459">
              <w:rPr>
                <w:rFonts w:cs="Arial"/>
                <w:color w:val="auto"/>
              </w:rPr>
              <w:t xml:space="preserve"> Channel Survey</w:t>
            </w:r>
            <w:r w:rsidR="00EB106B" w:rsidRPr="001C6459">
              <w:rPr>
                <w:rFonts w:cs="Arial"/>
                <w:color w:val="auto"/>
              </w:rPr>
              <w:t xml:space="preserve"> </w:t>
            </w:r>
          </w:p>
        </w:tc>
      </w:tr>
      <w:tr w:rsidR="001C6459" w:rsidRPr="001C6459" w14:paraId="67E3E20F" w14:textId="77777777" w:rsidTr="00B16CE6">
        <w:trPr>
          <w:trHeight w:val="567"/>
        </w:trPr>
        <w:tc>
          <w:tcPr>
            <w:tcW w:w="2880" w:type="dxa"/>
            <w:shd w:val="clear" w:color="auto" w:fill="DEE9F3"/>
          </w:tcPr>
          <w:p w14:paraId="14369485" w14:textId="278EB711" w:rsidR="00B16CE6" w:rsidRPr="001C6459" w:rsidRDefault="00B16CE6" w:rsidP="00EC71FD">
            <w:pPr>
              <w:pStyle w:val="08BODYCOPYBLUE"/>
              <w:rPr>
                <w:rFonts w:cs="Arial"/>
                <w:color w:val="auto"/>
              </w:rPr>
            </w:pPr>
            <w:r w:rsidRPr="001C6459">
              <w:rPr>
                <w:rFonts w:cs="Arial"/>
                <w:color w:val="auto"/>
              </w:rPr>
              <w:t xml:space="preserve">Project </w:t>
            </w:r>
            <w:r w:rsidR="00EC71FD">
              <w:rPr>
                <w:rFonts w:cs="Arial"/>
                <w:color w:val="auto"/>
              </w:rPr>
              <w:t>SOP</w:t>
            </w:r>
            <w:r w:rsidRPr="001C6459">
              <w:rPr>
                <w:rFonts w:cs="Arial"/>
                <w:color w:val="auto"/>
              </w:rPr>
              <w:t xml:space="preserve"> reference</w:t>
            </w:r>
          </w:p>
        </w:tc>
        <w:tc>
          <w:tcPr>
            <w:tcW w:w="5342" w:type="dxa"/>
          </w:tcPr>
          <w:p w14:paraId="0CEC7F7F" w14:textId="31C8E2B4" w:rsidR="00B16CE6" w:rsidRPr="001C6459" w:rsidRDefault="004751C4" w:rsidP="00441609">
            <w:pPr>
              <w:pStyle w:val="08BODYCOPYBLUE"/>
              <w:rPr>
                <w:rFonts w:cs="Arial"/>
                <w:color w:val="auto"/>
              </w:rPr>
            </w:pPr>
            <w:r w:rsidRPr="004751C4">
              <w:rPr>
                <w:rFonts w:cs="Arial"/>
                <w:color w:val="auto"/>
              </w:rPr>
              <w:t>ENVIMAN002161</w:t>
            </w:r>
          </w:p>
        </w:tc>
      </w:tr>
      <w:tr w:rsidR="001C6459" w:rsidRPr="001C6459" w14:paraId="52A8A5FE" w14:textId="77777777" w:rsidTr="00B16CE6">
        <w:trPr>
          <w:trHeight w:val="567"/>
        </w:trPr>
        <w:tc>
          <w:tcPr>
            <w:tcW w:w="2880" w:type="dxa"/>
            <w:shd w:val="clear" w:color="auto" w:fill="DEE9F3"/>
          </w:tcPr>
          <w:p w14:paraId="2C6438C2" w14:textId="77777777" w:rsidR="008F085F" w:rsidRPr="001C6459" w:rsidRDefault="008F085F" w:rsidP="00B16CE6">
            <w:pPr>
              <w:pStyle w:val="08BODYCOPYBLUE"/>
              <w:rPr>
                <w:rFonts w:cs="Arial"/>
                <w:color w:val="auto"/>
              </w:rPr>
            </w:pPr>
            <w:r w:rsidRPr="001C6459">
              <w:rPr>
                <w:rFonts w:cs="Arial"/>
                <w:color w:val="auto"/>
              </w:rPr>
              <w:t>Contract reference</w:t>
            </w:r>
          </w:p>
        </w:tc>
        <w:tc>
          <w:tcPr>
            <w:tcW w:w="5342" w:type="dxa"/>
          </w:tcPr>
          <w:p w14:paraId="1BE2461E" w14:textId="3290D4A2" w:rsidR="008F085F" w:rsidRPr="001C6459" w:rsidRDefault="00EC71FD" w:rsidP="007E2ACF">
            <w:pPr>
              <w:pStyle w:val="08BODYCOPYBLUE"/>
              <w:rPr>
                <w:rFonts w:cs="Arial"/>
                <w:color w:val="auto"/>
              </w:rPr>
            </w:pPr>
            <w:r>
              <w:rPr>
                <w:rFonts w:cs="Arial"/>
                <w:color w:val="auto"/>
              </w:rPr>
              <w:t>J00699</w:t>
            </w:r>
          </w:p>
        </w:tc>
      </w:tr>
      <w:tr w:rsidR="001C6459" w:rsidRPr="001C6459" w14:paraId="573EDCAE" w14:textId="77777777" w:rsidTr="00B16CE6">
        <w:trPr>
          <w:trHeight w:val="567"/>
        </w:trPr>
        <w:tc>
          <w:tcPr>
            <w:tcW w:w="2880" w:type="dxa"/>
            <w:shd w:val="clear" w:color="auto" w:fill="DEE9F3"/>
          </w:tcPr>
          <w:p w14:paraId="2AF4EAD9" w14:textId="77777777" w:rsidR="008F085F" w:rsidRPr="001C6459" w:rsidRDefault="008F085F" w:rsidP="00B16CE6">
            <w:pPr>
              <w:pStyle w:val="08BODYCOPYBLUE"/>
              <w:rPr>
                <w:rFonts w:cs="Arial"/>
                <w:color w:val="auto"/>
              </w:rPr>
            </w:pPr>
            <w:r w:rsidRPr="001C6459">
              <w:rPr>
                <w:rFonts w:cs="Arial"/>
                <w:color w:val="auto"/>
              </w:rPr>
              <w:t>Date</w:t>
            </w:r>
          </w:p>
        </w:tc>
        <w:tc>
          <w:tcPr>
            <w:tcW w:w="5342" w:type="dxa"/>
          </w:tcPr>
          <w:p w14:paraId="10E25E0D" w14:textId="5D2D8C3A" w:rsidR="008F085F" w:rsidRPr="001C6459" w:rsidRDefault="00EC71FD" w:rsidP="00B26B8B">
            <w:pPr>
              <w:pStyle w:val="08BODYCOPYBLUE"/>
              <w:rPr>
                <w:rFonts w:cs="Arial"/>
                <w:color w:val="auto"/>
              </w:rPr>
            </w:pPr>
            <w:r>
              <w:rPr>
                <w:rFonts w:cs="Arial"/>
                <w:color w:val="auto"/>
              </w:rPr>
              <w:t>2</w:t>
            </w:r>
            <w:r w:rsidR="00B26B8B">
              <w:rPr>
                <w:rFonts w:cs="Arial"/>
                <w:color w:val="auto"/>
              </w:rPr>
              <w:t>8</w:t>
            </w:r>
            <w:r w:rsidR="00441609" w:rsidRPr="001C6459">
              <w:rPr>
                <w:rFonts w:cs="Arial"/>
                <w:color w:val="auto"/>
              </w:rPr>
              <w:t>/1</w:t>
            </w:r>
            <w:r>
              <w:rPr>
                <w:rFonts w:cs="Arial"/>
                <w:color w:val="auto"/>
              </w:rPr>
              <w:t>1</w:t>
            </w:r>
            <w:r w:rsidR="00441609" w:rsidRPr="001C6459">
              <w:rPr>
                <w:rFonts w:cs="Arial"/>
                <w:color w:val="auto"/>
              </w:rPr>
              <w:t>/2016</w:t>
            </w:r>
          </w:p>
        </w:tc>
      </w:tr>
      <w:tr w:rsidR="001C6459" w:rsidRPr="001C6459" w14:paraId="218CFD35" w14:textId="77777777" w:rsidTr="00B16CE6">
        <w:trPr>
          <w:trHeight w:val="567"/>
        </w:trPr>
        <w:tc>
          <w:tcPr>
            <w:tcW w:w="2880" w:type="dxa"/>
            <w:shd w:val="clear" w:color="auto" w:fill="DEE9F3"/>
          </w:tcPr>
          <w:p w14:paraId="21A4F5C0" w14:textId="77777777" w:rsidR="008F085F" w:rsidRPr="001C6459" w:rsidRDefault="008F085F" w:rsidP="00B16CE6">
            <w:pPr>
              <w:pStyle w:val="08BODYCOPYBLUE"/>
              <w:rPr>
                <w:rFonts w:cs="Arial"/>
                <w:color w:val="auto"/>
              </w:rPr>
            </w:pPr>
            <w:r w:rsidRPr="001C6459">
              <w:rPr>
                <w:rFonts w:cs="Arial"/>
                <w:color w:val="auto"/>
              </w:rPr>
              <w:t>Version number</w:t>
            </w:r>
          </w:p>
        </w:tc>
        <w:tc>
          <w:tcPr>
            <w:tcW w:w="5342" w:type="dxa"/>
          </w:tcPr>
          <w:p w14:paraId="507487DD" w14:textId="037313E4" w:rsidR="008F085F" w:rsidRPr="001C6459" w:rsidRDefault="00EC71FD" w:rsidP="00B16CE6">
            <w:pPr>
              <w:pStyle w:val="08BODYCOPYBLUE"/>
              <w:rPr>
                <w:rFonts w:cs="Arial"/>
                <w:color w:val="auto"/>
              </w:rPr>
            </w:pPr>
            <w:r>
              <w:rPr>
                <w:rFonts w:cs="Arial"/>
                <w:color w:val="auto"/>
              </w:rPr>
              <w:t>1</w:t>
            </w:r>
          </w:p>
        </w:tc>
      </w:tr>
      <w:tr w:rsidR="001C6459" w:rsidRPr="001C6459" w14:paraId="37328B35" w14:textId="77777777" w:rsidTr="00B16CE6">
        <w:trPr>
          <w:trHeight w:val="567"/>
        </w:trPr>
        <w:tc>
          <w:tcPr>
            <w:tcW w:w="2880" w:type="dxa"/>
            <w:tcBorders>
              <w:bottom w:val="single" w:sz="6" w:space="0" w:color="C0C0C0"/>
            </w:tcBorders>
            <w:shd w:val="clear" w:color="auto" w:fill="DEE9F3"/>
          </w:tcPr>
          <w:p w14:paraId="38DA9E84" w14:textId="77777777" w:rsidR="008F085F" w:rsidRPr="001C6459" w:rsidRDefault="008F085F" w:rsidP="00B16CE6">
            <w:pPr>
              <w:pStyle w:val="08BODYCOPYBLUE"/>
              <w:rPr>
                <w:rFonts w:cs="Arial"/>
                <w:color w:val="auto"/>
              </w:rPr>
            </w:pPr>
            <w:r w:rsidRPr="001C6459">
              <w:rPr>
                <w:rFonts w:cs="Arial"/>
                <w:color w:val="auto"/>
              </w:rPr>
              <w:t>Author</w:t>
            </w:r>
          </w:p>
        </w:tc>
        <w:tc>
          <w:tcPr>
            <w:tcW w:w="5342" w:type="dxa"/>
            <w:tcBorders>
              <w:bottom w:val="single" w:sz="6" w:space="0" w:color="C0C0C0"/>
            </w:tcBorders>
          </w:tcPr>
          <w:p w14:paraId="35FFF3A3" w14:textId="474BD4D1" w:rsidR="008F085F" w:rsidRPr="001C6459" w:rsidRDefault="00EC71FD" w:rsidP="00B16CE6">
            <w:pPr>
              <w:pStyle w:val="08BODYCOPYBLUE"/>
              <w:rPr>
                <w:rFonts w:cs="Arial"/>
                <w:color w:val="auto"/>
              </w:rPr>
            </w:pPr>
            <w:r>
              <w:rPr>
                <w:rFonts w:cs="Arial"/>
                <w:color w:val="auto"/>
              </w:rPr>
              <w:t>Steve Elmore</w:t>
            </w:r>
          </w:p>
        </w:tc>
      </w:tr>
    </w:tbl>
    <w:p w14:paraId="291345AD" w14:textId="77777777" w:rsidR="00B16CE6" w:rsidRPr="001C6459" w:rsidRDefault="00B16CE6" w:rsidP="00B16CE6">
      <w:pPr>
        <w:pStyle w:val="04HEADING2"/>
        <w:rPr>
          <w:rFonts w:cs="Arial"/>
          <w:color w:val="auto"/>
        </w:rPr>
      </w:pPr>
      <w:r w:rsidRPr="001C6459">
        <w:rPr>
          <w:rFonts w:cs="Arial"/>
          <w:color w:val="auto"/>
        </w:rPr>
        <w:t>Revision history</w:t>
      </w:r>
      <w:bookmarkEnd w:id="1"/>
      <w:bookmarkEnd w:id="2"/>
    </w:p>
    <w:p w14:paraId="6364B405" w14:textId="77777777" w:rsidR="00B16CE6" w:rsidRPr="001C6459" w:rsidRDefault="00B16CE6" w:rsidP="00B16CE6">
      <w:pPr>
        <w:rPr>
          <w:rFonts w:cs="Arial"/>
        </w:rPr>
      </w:pPr>
    </w:p>
    <w:tbl>
      <w:tblPr>
        <w:tblW w:w="8222" w:type="dxa"/>
        <w:tblInd w:w="43"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43" w:type="dxa"/>
          <w:right w:w="43" w:type="dxa"/>
        </w:tblCellMar>
        <w:tblLook w:val="0000" w:firstRow="0" w:lastRow="0" w:firstColumn="0" w:lastColumn="0" w:noHBand="0" w:noVBand="0"/>
      </w:tblPr>
      <w:tblGrid>
        <w:gridCol w:w="1560"/>
        <w:gridCol w:w="4252"/>
        <w:gridCol w:w="2410"/>
      </w:tblGrid>
      <w:tr w:rsidR="001C6459" w:rsidRPr="001C6459" w14:paraId="535FC1BE" w14:textId="77777777" w:rsidTr="00B16CE6">
        <w:tc>
          <w:tcPr>
            <w:tcW w:w="1560" w:type="dxa"/>
            <w:shd w:val="clear" w:color="auto" w:fill="DEE9F3"/>
          </w:tcPr>
          <w:p w14:paraId="295B0A2C" w14:textId="77777777" w:rsidR="00B16CE6" w:rsidRPr="001C6459" w:rsidRDefault="00B16CE6" w:rsidP="00B16CE6">
            <w:pPr>
              <w:pStyle w:val="08BODYCOPYNOPARA"/>
              <w:rPr>
                <w:rFonts w:cs="Arial"/>
              </w:rPr>
            </w:pPr>
            <w:r w:rsidRPr="001C6459">
              <w:rPr>
                <w:rFonts w:cs="Arial"/>
              </w:rPr>
              <w:t>Revision date</w:t>
            </w:r>
          </w:p>
        </w:tc>
        <w:tc>
          <w:tcPr>
            <w:tcW w:w="4252" w:type="dxa"/>
            <w:shd w:val="clear" w:color="auto" w:fill="DEE9F3"/>
          </w:tcPr>
          <w:p w14:paraId="24A1F21C" w14:textId="77777777" w:rsidR="00B16CE6" w:rsidRPr="001C6459" w:rsidRDefault="00B16CE6" w:rsidP="00B16CE6">
            <w:pPr>
              <w:pStyle w:val="08BODYCOPYNOPARA"/>
              <w:rPr>
                <w:rFonts w:cs="Arial"/>
              </w:rPr>
            </w:pPr>
            <w:r w:rsidRPr="001C6459">
              <w:rPr>
                <w:rFonts w:cs="Arial"/>
              </w:rPr>
              <w:t>Summary of changes</w:t>
            </w:r>
          </w:p>
        </w:tc>
        <w:tc>
          <w:tcPr>
            <w:tcW w:w="2410" w:type="dxa"/>
            <w:shd w:val="clear" w:color="auto" w:fill="DEE9F3"/>
          </w:tcPr>
          <w:p w14:paraId="73D1D185" w14:textId="77777777" w:rsidR="00B16CE6" w:rsidRPr="001C6459" w:rsidRDefault="00B16CE6" w:rsidP="00B16CE6">
            <w:pPr>
              <w:pStyle w:val="08BODYCOPYNOPARA"/>
              <w:rPr>
                <w:rFonts w:cs="Arial"/>
              </w:rPr>
            </w:pPr>
            <w:r w:rsidRPr="001C6459">
              <w:rPr>
                <w:rFonts w:cs="Arial"/>
              </w:rPr>
              <w:t>Version number</w:t>
            </w:r>
          </w:p>
        </w:tc>
      </w:tr>
      <w:tr w:rsidR="001C6459" w:rsidRPr="001C6459" w14:paraId="0933F28D" w14:textId="77777777" w:rsidTr="00B16CE6">
        <w:tc>
          <w:tcPr>
            <w:tcW w:w="1560" w:type="dxa"/>
          </w:tcPr>
          <w:p w14:paraId="1B987B8E" w14:textId="5E704036" w:rsidR="001C6459" w:rsidRPr="001C6459" w:rsidRDefault="001C6459" w:rsidP="00B16CE6">
            <w:pPr>
              <w:pStyle w:val="08BODYCOPYNOPARA"/>
              <w:rPr>
                <w:rFonts w:cs="Arial"/>
              </w:rPr>
            </w:pPr>
          </w:p>
        </w:tc>
        <w:tc>
          <w:tcPr>
            <w:tcW w:w="4252" w:type="dxa"/>
          </w:tcPr>
          <w:p w14:paraId="43C8AEC8" w14:textId="7D8DF184" w:rsidR="001C6459" w:rsidRPr="001C6459" w:rsidRDefault="001C6459" w:rsidP="00B16CE6">
            <w:pPr>
              <w:pStyle w:val="08BODYCOPYNOPARA"/>
              <w:rPr>
                <w:rFonts w:cs="Arial"/>
              </w:rPr>
            </w:pPr>
          </w:p>
        </w:tc>
        <w:tc>
          <w:tcPr>
            <w:tcW w:w="2410" w:type="dxa"/>
          </w:tcPr>
          <w:p w14:paraId="04E61157" w14:textId="135C3595" w:rsidR="001C6459" w:rsidRPr="001C6459" w:rsidRDefault="001C6459" w:rsidP="00B16CE6">
            <w:pPr>
              <w:pStyle w:val="08BODYCOPYNOPARA"/>
              <w:rPr>
                <w:rFonts w:cs="Arial"/>
              </w:rPr>
            </w:pPr>
          </w:p>
        </w:tc>
      </w:tr>
      <w:tr w:rsidR="001C6459" w:rsidRPr="001C6459" w14:paraId="3903ED8A" w14:textId="77777777" w:rsidTr="00B16CE6">
        <w:tc>
          <w:tcPr>
            <w:tcW w:w="1560" w:type="dxa"/>
          </w:tcPr>
          <w:p w14:paraId="28ECCAB0" w14:textId="77777777" w:rsidR="001C6459" w:rsidRPr="001C6459" w:rsidRDefault="001C6459" w:rsidP="00B16CE6">
            <w:pPr>
              <w:pStyle w:val="08BODYCOPYNOPARA"/>
              <w:rPr>
                <w:rFonts w:cs="Arial"/>
              </w:rPr>
            </w:pPr>
          </w:p>
        </w:tc>
        <w:tc>
          <w:tcPr>
            <w:tcW w:w="4252" w:type="dxa"/>
          </w:tcPr>
          <w:p w14:paraId="1F289602" w14:textId="77777777" w:rsidR="001C6459" w:rsidRPr="001C6459" w:rsidRDefault="001C6459" w:rsidP="005678D6">
            <w:pPr>
              <w:pStyle w:val="08BODYCOPYNOPARA"/>
              <w:rPr>
                <w:rFonts w:cs="Arial"/>
              </w:rPr>
            </w:pPr>
          </w:p>
        </w:tc>
        <w:tc>
          <w:tcPr>
            <w:tcW w:w="2410" w:type="dxa"/>
          </w:tcPr>
          <w:p w14:paraId="730F9CEC" w14:textId="77777777" w:rsidR="001C6459" w:rsidRPr="001C6459" w:rsidRDefault="001C6459" w:rsidP="00B16CE6">
            <w:pPr>
              <w:pStyle w:val="08BODYCOPYNOPARA"/>
              <w:rPr>
                <w:rFonts w:cs="Arial"/>
              </w:rPr>
            </w:pPr>
          </w:p>
        </w:tc>
      </w:tr>
      <w:tr w:rsidR="001C6459" w:rsidRPr="001C6459" w14:paraId="328122DD" w14:textId="77777777" w:rsidTr="00B16CE6">
        <w:tc>
          <w:tcPr>
            <w:tcW w:w="1560" w:type="dxa"/>
          </w:tcPr>
          <w:p w14:paraId="66BC9EDF" w14:textId="77777777" w:rsidR="001C6459" w:rsidRPr="001C6459" w:rsidRDefault="001C6459" w:rsidP="00B16CE6">
            <w:pPr>
              <w:pStyle w:val="08BODYCOPYNOPARA"/>
              <w:rPr>
                <w:rFonts w:cs="Arial"/>
              </w:rPr>
            </w:pPr>
          </w:p>
        </w:tc>
        <w:tc>
          <w:tcPr>
            <w:tcW w:w="4252" w:type="dxa"/>
          </w:tcPr>
          <w:p w14:paraId="6D27C5BF" w14:textId="77777777" w:rsidR="001C6459" w:rsidRPr="001C6459" w:rsidRDefault="001C6459" w:rsidP="005678D6">
            <w:pPr>
              <w:pStyle w:val="08BODYCOPYNOPARA"/>
              <w:rPr>
                <w:rFonts w:cs="Arial"/>
              </w:rPr>
            </w:pPr>
          </w:p>
        </w:tc>
        <w:tc>
          <w:tcPr>
            <w:tcW w:w="2410" w:type="dxa"/>
          </w:tcPr>
          <w:p w14:paraId="29DA3071" w14:textId="77777777" w:rsidR="001C6459" w:rsidRPr="001C6459" w:rsidRDefault="001C6459" w:rsidP="00B16CE6">
            <w:pPr>
              <w:pStyle w:val="08BODYCOPYNOPARA"/>
              <w:rPr>
                <w:rFonts w:cs="Arial"/>
              </w:rPr>
            </w:pPr>
          </w:p>
        </w:tc>
      </w:tr>
      <w:tr w:rsidR="001C6459" w:rsidRPr="001C6459" w14:paraId="2B80265B" w14:textId="77777777" w:rsidTr="00B16CE6">
        <w:tc>
          <w:tcPr>
            <w:tcW w:w="1560" w:type="dxa"/>
          </w:tcPr>
          <w:p w14:paraId="1F233A86" w14:textId="77777777" w:rsidR="001C6459" w:rsidRPr="001C6459" w:rsidRDefault="001C6459" w:rsidP="00B16CE6">
            <w:pPr>
              <w:pStyle w:val="08BODYCOPYNOPARA"/>
              <w:rPr>
                <w:rFonts w:cs="Arial"/>
              </w:rPr>
            </w:pPr>
          </w:p>
        </w:tc>
        <w:tc>
          <w:tcPr>
            <w:tcW w:w="4252" w:type="dxa"/>
          </w:tcPr>
          <w:p w14:paraId="2588F009" w14:textId="77777777" w:rsidR="001C6459" w:rsidRPr="001C6459" w:rsidRDefault="001C6459" w:rsidP="005678D6">
            <w:pPr>
              <w:pStyle w:val="08BODYCOPYNOPARA"/>
              <w:rPr>
                <w:rFonts w:cs="Arial"/>
              </w:rPr>
            </w:pPr>
          </w:p>
        </w:tc>
        <w:tc>
          <w:tcPr>
            <w:tcW w:w="2410" w:type="dxa"/>
          </w:tcPr>
          <w:p w14:paraId="116D5C71" w14:textId="77777777" w:rsidR="001C6459" w:rsidRPr="001C6459" w:rsidRDefault="001C6459" w:rsidP="00B16CE6">
            <w:pPr>
              <w:pStyle w:val="08BODYCOPYNOPARA"/>
              <w:rPr>
                <w:rFonts w:cs="Arial"/>
              </w:rPr>
            </w:pPr>
          </w:p>
        </w:tc>
      </w:tr>
    </w:tbl>
    <w:p w14:paraId="6E4C3996" w14:textId="77777777" w:rsidR="00B16CE6" w:rsidRPr="001C6459" w:rsidRDefault="00B16CE6" w:rsidP="00B16CE6">
      <w:pPr>
        <w:rPr>
          <w:rFonts w:cs="Arial"/>
        </w:rPr>
      </w:pPr>
    </w:p>
    <w:p w14:paraId="7D4A2919" w14:textId="77777777" w:rsidR="00B16CE6" w:rsidRPr="001C6459" w:rsidRDefault="00B16CE6" w:rsidP="00B16CE6">
      <w:pPr>
        <w:rPr>
          <w:rFonts w:cs="Arial"/>
        </w:rPr>
      </w:pPr>
    </w:p>
    <w:p w14:paraId="21179CCB" w14:textId="77777777" w:rsidR="00B16CE6" w:rsidRPr="001C6459" w:rsidRDefault="00B16CE6" w:rsidP="00B16CE6">
      <w:pPr>
        <w:rPr>
          <w:rFonts w:cs="Arial"/>
        </w:rPr>
      </w:pPr>
      <w:r w:rsidRPr="001C6459">
        <w:rPr>
          <w:rFonts w:cs="Arial"/>
        </w:rPr>
        <w:t>This Scope should be read in conjunction with the</w:t>
      </w:r>
      <w:r w:rsidR="00EB106B" w:rsidRPr="001C6459">
        <w:rPr>
          <w:rFonts w:cs="Arial"/>
        </w:rPr>
        <w:t xml:space="preserve"> latest</w:t>
      </w:r>
      <w:r w:rsidRPr="001C6459">
        <w:rPr>
          <w:rFonts w:cs="Arial"/>
        </w:rPr>
        <w:t xml:space="preserve"> version of the current </w:t>
      </w:r>
      <w:r w:rsidR="00BE68BE" w:rsidRPr="001C6459">
        <w:rPr>
          <w:rFonts w:cs="Arial"/>
        </w:rPr>
        <w:t>N</w:t>
      </w:r>
      <w:r w:rsidR="00EB106B" w:rsidRPr="001C6459">
        <w:rPr>
          <w:rFonts w:cs="Arial"/>
        </w:rPr>
        <w:t xml:space="preserve">ational </w:t>
      </w:r>
      <w:r w:rsidR="00BE68BE" w:rsidRPr="001C6459">
        <w:rPr>
          <w:rFonts w:cs="Arial"/>
        </w:rPr>
        <w:t>S</w:t>
      </w:r>
      <w:r w:rsidR="00EB106B" w:rsidRPr="001C6459">
        <w:rPr>
          <w:rFonts w:cs="Arial"/>
        </w:rPr>
        <w:t xml:space="preserve">urvey </w:t>
      </w:r>
      <w:r w:rsidR="00BE68BE" w:rsidRPr="001C6459">
        <w:rPr>
          <w:rFonts w:cs="Arial"/>
        </w:rPr>
        <w:t>S</w:t>
      </w:r>
      <w:r w:rsidR="00EB106B" w:rsidRPr="001C6459">
        <w:rPr>
          <w:rFonts w:cs="Arial"/>
        </w:rPr>
        <w:t xml:space="preserve">pecification </w:t>
      </w:r>
      <w:r w:rsidRPr="001C6459">
        <w:rPr>
          <w:rFonts w:cs="Arial"/>
        </w:rPr>
        <w:t xml:space="preserve">at the Contract Date. In the event of conflict, this Scope shall prevail. The </w:t>
      </w:r>
      <w:r w:rsidRPr="001C6459">
        <w:rPr>
          <w:rFonts w:cs="Arial"/>
          <w:i/>
        </w:rPr>
        <w:t>services</w:t>
      </w:r>
      <w:r w:rsidRPr="001C6459">
        <w:rPr>
          <w:rFonts w:cs="Arial"/>
        </w:rPr>
        <w:t xml:space="preserve"> are to be compliant with the </w:t>
      </w:r>
      <w:r w:rsidR="00EB106B" w:rsidRPr="001C6459">
        <w:rPr>
          <w:rFonts w:cs="Arial"/>
        </w:rPr>
        <w:t>national survey specification</w:t>
      </w:r>
      <w:r w:rsidRPr="001C6459">
        <w:rPr>
          <w:rFonts w:cs="Arial"/>
        </w:rPr>
        <w:t>.</w:t>
      </w:r>
    </w:p>
    <w:p w14:paraId="21E6E333" w14:textId="77777777" w:rsidR="00B16CE6" w:rsidRPr="001C6459" w:rsidRDefault="00B16CE6">
      <w:pPr>
        <w:jc w:val="left"/>
        <w:rPr>
          <w:rFonts w:cs="Arial"/>
          <w:b/>
          <w:sz w:val="28"/>
          <w:szCs w:val="28"/>
          <w:lang w:eastAsia="en-GB"/>
        </w:rPr>
      </w:pPr>
      <w:r w:rsidRPr="001C6459">
        <w:rPr>
          <w:rFonts w:cs="Arial"/>
        </w:rPr>
        <w:br w:type="page"/>
      </w:r>
    </w:p>
    <w:p w14:paraId="31A6F1FF" w14:textId="77777777" w:rsidR="00B16CE6" w:rsidRPr="001C6459" w:rsidRDefault="00B16CE6" w:rsidP="009B52C3">
      <w:pPr>
        <w:pStyle w:val="06INTROBLUE"/>
        <w:rPr>
          <w:color w:val="auto"/>
        </w:rPr>
      </w:pPr>
    </w:p>
    <w:p w14:paraId="6C9E8EA3" w14:textId="77777777" w:rsidR="00B16CE6" w:rsidRPr="001C6459" w:rsidRDefault="00B16CE6" w:rsidP="009B52C3">
      <w:pPr>
        <w:pStyle w:val="06INTROBLUE"/>
        <w:rPr>
          <w:color w:val="auto"/>
        </w:rPr>
      </w:pPr>
    </w:p>
    <w:p w14:paraId="19D2FC9A" w14:textId="77777777" w:rsidR="00B16CE6" w:rsidRPr="001C6459" w:rsidRDefault="00B16CE6" w:rsidP="009B52C3">
      <w:pPr>
        <w:pStyle w:val="06INTROBLUE"/>
        <w:rPr>
          <w:color w:val="auto"/>
        </w:rPr>
      </w:pPr>
    </w:p>
    <w:p w14:paraId="4135C2B7" w14:textId="77777777" w:rsidR="0048353D" w:rsidRPr="001C6459" w:rsidRDefault="005D08F3">
      <w:pPr>
        <w:pStyle w:val="TOC1"/>
        <w:rPr>
          <w:rFonts w:asciiTheme="minorHAnsi" w:eastAsiaTheme="minorEastAsia" w:hAnsiTheme="minorHAnsi" w:cstheme="minorBidi"/>
          <w:b w:val="0"/>
          <w:caps w:val="0"/>
          <w:szCs w:val="22"/>
          <w:lang w:eastAsia="en-GB"/>
        </w:rPr>
      </w:pPr>
      <w:r w:rsidRPr="001C6459">
        <w:rPr>
          <w:rFonts w:cs="Arial"/>
        </w:rPr>
        <w:fldChar w:fldCharType="begin"/>
      </w:r>
      <w:r w:rsidR="000C7DFE" w:rsidRPr="001C6459">
        <w:rPr>
          <w:rFonts w:cs="Arial"/>
        </w:rPr>
        <w:instrText xml:space="preserve"> TOC \o "1-3" \h \z \u </w:instrText>
      </w:r>
      <w:r w:rsidRPr="001C6459">
        <w:rPr>
          <w:rFonts w:cs="Arial"/>
        </w:rPr>
        <w:fldChar w:fldCharType="separate"/>
      </w:r>
      <w:hyperlink w:anchor="_Toc464474382" w:history="1">
        <w:r w:rsidR="0048353D" w:rsidRPr="001C6459">
          <w:rPr>
            <w:rStyle w:val="Hyperlink"/>
            <w:rFonts w:cs="Arial"/>
            <w:color w:val="auto"/>
          </w:rPr>
          <w:t>1</w:t>
        </w:r>
        <w:r w:rsidR="0048353D" w:rsidRPr="001C6459">
          <w:rPr>
            <w:rFonts w:asciiTheme="minorHAnsi" w:eastAsiaTheme="minorEastAsia" w:hAnsiTheme="minorHAnsi" w:cstheme="minorBidi"/>
            <w:b w:val="0"/>
            <w:caps w:val="0"/>
            <w:szCs w:val="22"/>
            <w:lang w:eastAsia="en-GB"/>
          </w:rPr>
          <w:tab/>
        </w:r>
        <w:r w:rsidR="0048353D" w:rsidRPr="001C6459">
          <w:rPr>
            <w:rStyle w:val="Hyperlink"/>
            <w:rFonts w:cs="Arial"/>
            <w:color w:val="auto"/>
          </w:rPr>
          <w:t>Introduction</w:t>
        </w:r>
        <w:r w:rsidR="0048353D" w:rsidRPr="001C6459">
          <w:rPr>
            <w:webHidden/>
          </w:rPr>
          <w:tab/>
        </w:r>
        <w:r w:rsidR="0048353D" w:rsidRPr="001C6459">
          <w:rPr>
            <w:webHidden/>
          </w:rPr>
          <w:fldChar w:fldCharType="begin"/>
        </w:r>
        <w:r w:rsidR="0048353D" w:rsidRPr="001C6459">
          <w:rPr>
            <w:webHidden/>
          </w:rPr>
          <w:instrText xml:space="preserve"> PAGEREF _Toc464474382 \h </w:instrText>
        </w:r>
        <w:r w:rsidR="0048353D" w:rsidRPr="001C6459">
          <w:rPr>
            <w:webHidden/>
          </w:rPr>
        </w:r>
        <w:r w:rsidR="0048353D" w:rsidRPr="001C6459">
          <w:rPr>
            <w:webHidden/>
          </w:rPr>
          <w:fldChar w:fldCharType="separate"/>
        </w:r>
        <w:r w:rsidR="00B26B8B">
          <w:rPr>
            <w:webHidden/>
          </w:rPr>
          <w:t>3</w:t>
        </w:r>
        <w:r w:rsidR="0048353D" w:rsidRPr="001C6459">
          <w:rPr>
            <w:webHidden/>
          </w:rPr>
          <w:fldChar w:fldCharType="end"/>
        </w:r>
      </w:hyperlink>
    </w:p>
    <w:p w14:paraId="467BB48E" w14:textId="77777777" w:rsidR="0048353D" w:rsidRPr="001C6459" w:rsidRDefault="00C06C13">
      <w:pPr>
        <w:pStyle w:val="TOC2"/>
        <w:rPr>
          <w:rFonts w:asciiTheme="minorHAnsi" w:eastAsiaTheme="minorEastAsia" w:hAnsiTheme="minorHAnsi" w:cstheme="minorBidi"/>
          <w:szCs w:val="22"/>
          <w:lang w:eastAsia="en-GB"/>
        </w:rPr>
      </w:pPr>
      <w:hyperlink w:anchor="_Toc464474383" w:history="1">
        <w:r w:rsidR="0048353D" w:rsidRPr="001C6459">
          <w:rPr>
            <w:rStyle w:val="Hyperlink"/>
            <w:color w:val="auto"/>
          </w:rPr>
          <w:t>1.1</w:t>
        </w:r>
        <w:r w:rsidR="0048353D" w:rsidRPr="001C6459">
          <w:rPr>
            <w:rFonts w:asciiTheme="minorHAnsi" w:eastAsiaTheme="minorEastAsia" w:hAnsiTheme="minorHAnsi" w:cstheme="minorBidi"/>
            <w:szCs w:val="22"/>
            <w:lang w:eastAsia="en-GB"/>
          </w:rPr>
          <w:tab/>
        </w:r>
        <w:r w:rsidR="0048353D" w:rsidRPr="001C6459">
          <w:rPr>
            <w:rStyle w:val="Hyperlink"/>
            <w:color w:val="auto"/>
          </w:rPr>
          <w:t>Background</w:t>
        </w:r>
        <w:r w:rsidR="0048353D" w:rsidRPr="001C6459">
          <w:rPr>
            <w:webHidden/>
          </w:rPr>
          <w:tab/>
        </w:r>
        <w:r w:rsidR="0048353D" w:rsidRPr="001C6459">
          <w:rPr>
            <w:webHidden/>
          </w:rPr>
          <w:fldChar w:fldCharType="begin"/>
        </w:r>
        <w:r w:rsidR="0048353D" w:rsidRPr="001C6459">
          <w:rPr>
            <w:webHidden/>
          </w:rPr>
          <w:instrText xml:space="preserve"> PAGEREF _Toc464474383 \h </w:instrText>
        </w:r>
        <w:r w:rsidR="0048353D" w:rsidRPr="001C6459">
          <w:rPr>
            <w:webHidden/>
          </w:rPr>
        </w:r>
        <w:r w:rsidR="0048353D" w:rsidRPr="001C6459">
          <w:rPr>
            <w:webHidden/>
          </w:rPr>
          <w:fldChar w:fldCharType="separate"/>
        </w:r>
        <w:r w:rsidR="00B26B8B">
          <w:rPr>
            <w:webHidden/>
          </w:rPr>
          <w:t>3</w:t>
        </w:r>
        <w:r w:rsidR="0048353D" w:rsidRPr="001C6459">
          <w:rPr>
            <w:webHidden/>
          </w:rPr>
          <w:fldChar w:fldCharType="end"/>
        </w:r>
      </w:hyperlink>
    </w:p>
    <w:p w14:paraId="12CA8FC5" w14:textId="77777777" w:rsidR="0048353D" w:rsidRPr="001C6459" w:rsidRDefault="00C06C13">
      <w:pPr>
        <w:pStyle w:val="TOC2"/>
        <w:rPr>
          <w:rFonts w:asciiTheme="minorHAnsi" w:eastAsiaTheme="minorEastAsia" w:hAnsiTheme="minorHAnsi" w:cstheme="minorBidi"/>
          <w:szCs w:val="22"/>
          <w:lang w:eastAsia="en-GB"/>
        </w:rPr>
      </w:pPr>
      <w:hyperlink w:anchor="_Toc464474384" w:history="1">
        <w:r w:rsidR="0048353D" w:rsidRPr="001C6459">
          <w:rPr>
            <w:rStyle w:val="Hyperlink"/>
            <w:color w:val="auto"/>
          </w:rPr>
          <w:t>1.2</w:t>
        </w:r>
        <w:r w:rsidR="0048353D" w:rsidRPr="001C6459">
          <w:rPr>
            <w:rFonts w:asciiTheme="minorHAnsi" w:eastAsiaTheme="minorEastAsia" w:hAnsiTheme="minorHAnsi" w:cstheme="minorBidi"/>
            <w:szCs w:val="22"/>
            <w:lang w:eastAsia="en-GB"/>
          </w:rPr>
          <w:tab/>
        </w:r>
        <w:r w:rsidR="0048353D" w:rsidRPr="001C6459">
          <w:rPr>
            <w:rStyle w:val="Hyperlink"/>
            <w:color w:val="auto"/>
          </w:rPr>
          <w:t>Objectives</w:t>
        </w:r>
        <w:r w:rsidR="0048353D" w:rsidRPr="001C6459">
          <w:rPr>
            <w:webHidden/>
          </w:rPr>
          <w:tab/>
        </w:r>
        <w:r w:rsidR="0048353D" w:rsidRPr="001C6459">
          <w:rPr>
            <w:webHidden/>
          </w:rPr>
          <w:fldChar w:fldCharType="begin"/>
        </w:r>
        <w:r w:rsidR="0048353D" w:rsidRPr="001C6459">
          <w:rPr>
            <w:webHidden/>
          </w:rPr>
          <w:instrText xml:space="preserve"> PAGEREF _Toc464474384 \h </w:instrText>
        </w:r>
        <w:r w:rsidR="0048353D" w:rsidRPr="001C6459">
          <w:rPr>
            <w:webHidden/>
          </w:rPr>
        </w:r>
        <w:r w:rsidR="0048353D" w:rsidRPr="001C6459">
          <w:rPr>
            <w:webHidden/>
          </w:rPr>
          <w:fldChar w:fldCharType="separate"/>
        </w:r>
        <w:r w:rsidR="00B26B8B">
          <w:rPr>
            <w:webHidden/>
          </w:rPr>
          <w:t>3</w:t>
        </w:r>
        <w:r w:rsidR="0048353D" w:rsidRPr="001C6459">
          <w:rPr>
            <w:webHidden/>
          </w:rPr>
          <w:fldChar w:fldCharType="end"/>
        </w:r>
      </w:hyperlink>
    </w:p>
    <w:p w14:paraId="7FFA266B" w14:textId="77777777" w:rsidR="0048353D" w:rsidRPr="001C6459" w:rsidRDefault="00C06C13">
      <w:pPr>
        <w:pStyle w:val="TOC1"/>
        <w:rPr>
          <w:rFonts w:asciiTheme="minorHAnsi" w:eastAsiaTheme="minorEastAsia" w:hAnsiTheme="minorHAnsi" w:cstheme="minorBidi"/>
          <w:b w:val="0"/>
          <w:caps w:val="0"/>
          <w:szCs w:val="22"/>
          <w:lang w:eastAsia="en-GB"/>
        </w:rPr>
      </w:pPr>
      <w:hyperlink w:anchor="_Toc464474385" w:history="1">
        <w:r w:rsidR="0048353D" w:rsidRPr="001C6459">
          <w:rPr>
            <w:rStyle w:val="Hyperlink"/>
            <w:rFonts w:cs="Arial"/>
            <w:color w:val="auto"/>
          </w:rPr>
          <w:t>2</w:t>
        </w:r>
        <w:r w:rsidR="0048353D" w:rsidRPr="001C6459">
          <w:rPr>
            <w:rFonts w:asciiTheme="minorHAnsi" w:eastAsiaTheme="minorEastAsia" w:hAnsiTheme="minorHAnsi" w:cstheme="minorBidi"/>
            <w:b w:val="0"/>
            <w:caps w:val="0"/>
            <w:szCs w:val="22"/>
            <w:lang w:eastAsia="en-GB"/>
          </w:rPr>
          <w:tab/>
        </w:r>
        <w:r w:rsidR="0048353D" w:rsidRPr="001C6459">
          <w:rPr>
            <w:rStyle w:val="Hyperlink"/>
            <w:rFonts w:cs="Arial"/>
            <w:color w:val="auto"/>
          </w:rPr>
          <w:t>Specified Requirements</w:t>
        </w:r>
        <w:r w:rsidR="0048353D" w:rsidRPr="001C6459">
          <w:rPr>
            <w:webHidden/>
          </w:rPr>
          <w:tab/>
        </w:r>
        <w:r w:rsidR="0048353D" w:rsidRPr="001C6459">
          <w:rPr>
            <w:webHidden/>
          </w:rPr>
          <w:fldChar w:fldCharType="begin"/>
        </w:r>
        <w:r w:rsidR="0048353D" w:rsidRPr="001C6459">
          <w:rPr>
            <w:webHidden/>
          </w:rPr>
          <w:instrText xml:space="preserve"> PAGEREF _Toc464474385 \h </w:instrText>
        </w:r>
        <w:r w:rsidR="0048353D" w:rsidRPr="001C6459">
          <w:rPr>
            <w:webHidden/>
          </w:rPr>
        </w:r>
        <w:r w:rsidR="0048353D" w:rsidRPr="001C6459">
          <w:rPr>
            <w:webHidden/>
          </w:rPr>
          <w:fldChar w:fldCharType="separate"/>
        </w:r>
        <w:r w:rsidR="00B26B8B">
          <w:rPr>
            <w:webHidden/>
          </w:rPr>
          <w:t>4</w:t>
        </w:r>
        <w:r w:rsidR="0048353D" w:rsidRPr="001C6459">
          <w:rPr>
            <w:webHidden/>
          </w:rPr>
          <w:fldChar w:fldCharType="end"/>
        </w:r>
      </w:hyperlink>
    </w:p>
    <w:p w14:paraId="3AA0DD5E" w14:textId="77777777" w:rsidR="0048353D" w:rsidRPr="001C6459" w:rsidRDefault="00C06C13">
      <w:pPr>
        <w:pStyle w:val="TOC2"/>
        <w:rPr>
          <w:rFonts w:asciiTheme="minorHAnsi" w:eastAsiaTheme="minorEastAsia" w:hAnsiTheme="minorHAnsi" w:cstheme="minorBidi"/>
          <w:szCs w:val="22"/>
          <w:lang w:eastAsia="en-GB"/>
        </w:rPr>
      </w:pPr>
      <w:hyperlink w:anchor="_Toc464474386" w:history="1">
        <w:r w:rsidR="0048353D" w:rsidRPr="001C6459">
          <w:rPr>
            <w:rStyle w:val="Hyperlink"/>
            <w:color w:val="auto"/>
          </w:rPr>
          <w:t>2.1</w:t>
        </w:r>
        <w:r w:rsidR="0048353D" w:rsidRPr="001C6459">
          <w:rPr>
            <w:rFonts w:asciiTheme="minorHAnsi" w:eastAsiaTheme="minorEastAsia" w:hAnsiTheme="minorHAnsi" w:cstheme="minorBidi"/>
            <w:szCs w:val="22"/>
            <w:lang w:eastAsia="en-GB"/>
          </w:rPr>
          <w:tab/>
        </w:r>
        <w:r w:rsidR="0048353D" w:rsidRPr="001C6459">
          <w:rPr>
            <w:rStyle w:val="Hyperlink"/>
            <w:color w:val="auto"/>
          </w:rPr>
          <w:t>Project Management</w:t>
        </w:r>
        <w:r w:rsidR="0048353D" w:rsidRPr="001C6459">
          <w:rPr>
            <w:webHidden/>
          </w:rPr>
          <w:tab/>
        </w:r>
        <w:r w:rsidR="0048353D" w:rsidRPr="001C6459">
          <w:rPr>
            <w:webHidden/>
          </w:rPr>
          <w:fldChar w:fldCharType="begin"/>
        </w:r>
        <w:r w:rsidR="0048353D" w:rsidRPr="001C6459">
          <w:rPr>
            <w:webHidden/>
          </w:rPr>
          <w:instrText xml:space="preserve"> PAGEREF _Toc464474386 \h </w:instrText>
        </w:r>
        <w:r w:rsidR="0048353D" w:rsidRPr="001C6459">
          <w:rPr>
            <w:webHidden/>
          </w:rPr>
        </w:r>
        <w:r w:rsidR="0048353D" w:rsidRPr="001C6459">
          <w:rPr>
            <w:webHidden/>
          </w:rPr>
          <w:fldChar w:fldCharType="separate"/>
        </w:r>
        <w:r w:rsidR="00B26B8B">
          <w:rPr>
            <w:webHidden/>
          </w:rPr>
          <w:t>4</w:t>
        </w:r>
        <w:r w:rsidR="0048353D" w:rsidRPr="001C6459">
          <w:rPr>
            <w:webHidden/>
          </w:rPr>
          <w:fldChar w:fldCharType="end"/>
        </w:r>
      </w:hyperlink>
    </w:p>
    <w:p w14:paraId="48593AC9" w14:textId="77777777" w:rsidR="0048353D" w:rsidRPr="001C6459" w:rsidRDefault="00C06C13">
      <w:pPr>
        <w:pStyle w:val="TOC2"/>
        <w:rPr>
          <w:rFonts w:asciiTheme="minorHAnsi" w:eastAsiaTheme="minorEastAsia" w:hAnsiTheme="minorHAnsi" w:cstheme="minorBidi"/>
          <w:szCs w:val="22"/>
          <w:lang w:eastAsia="en-GB"/>
        </w:rPr>
      </w:pPr>
      <w:hyperlink w:anchor="_Toc464474387" w:history="1">
        <w:r w:rsidR="0048353D" w:rsidRPr="001C6459">
          <w:rPr>
            <w:rStyle w:val="Hyperlink"/>
            <w:color w:val="auto"/>
          </w:rPr>
          <w:t>2.2</w:t>
        </w:r>
        <w:r w:rsidR="0048353D" w:rsidRPr="001C6459">
          <w:rPr>
            <w:rFonts w:asciiTheme="minorHAnsi" w:eastAsiaTheme="minorEastAsia" w:hAnsiTheme="minorHAnsi" w:cstheme="minorBidi"/>
            <w:szCs w:val="22"/>
            <w:lang w:eastAsia="en-GB"/>
          </w:rPr>
          <w:tab/>
        </w:r>
        <w:r w:rsidR="0048353D" w:rsidRPr="001C6459">
          <w:rPr>
            <w:rStyle w:val="Hyperlink"/>
            <w:color w:val="auto"/>
          </w:rPr>
          <w:t>Product Delivery</w:t>
        </w:r>
        <w:r w:rsidR="0048353D" w:rsidRPr="001C6459">
          <w:rPr>
            <w:webHidden/>
          </w:rPr>
          <w:tab/>
        </w:r>
        <w:r w:rsidR="0048353D" w:rsidRPr="001C6459">
          <w:rPr>
            <w:webHidden/>
          </w:rPr>
          <w:fldChar w:fldCharType="begin"/>
        </w:r>
        <w:r w:rsidR="0048353D" w:rsidRPr="001C6459">
          <w:rPr>
            <w:webHidden/>
          </w:rPr>
          <w:instrText xml:space="preserve"> PAGEREF _Toc464474387 \h </w:instrText>
        </w:r>
        <w:r w:rsidR="0048353D" w:rsidRPr="001C6459">
          <w:rPr>
            <w:webHidden/>
          </w:rPr>
        </w:r>
        <w:r w:rsidR="0048353D" w:rsidRPr="001C6459">
          <w:rPr>
            <w:webHidden/>
          </w:rPr>
          <w:fldChar w:fldCharType="separate"/>
        </w:r>
        <w:r w:rsidR="00B26B8B">
          <w:rPr>
            <w:webHidden/>
          </w:rPr>
          <w:t>4</w:t>
        </w:r>
        <w:r w:rsidR="0048353D" w:rsidRPr="001C6459">
          <w:rPr>
            <w:webHidden/>
          </w:rPr>
          <w:fldChar w:fldCharType="end"/>
        </w:r>
      </w:hyperlink>
    </w:p>
    <w:p w14:paraId="2231107B" w14:textId="77777777" w:rsidR="0048353D" w:rsidRPr="001C6459" w:rsidRDefault="00C06C13">
      <w:pPr>
        <w:pStyle w:val="TOC2"/>
        <w:rPr>
          <w:rFonts w:asciiTheme="minorHAnsi" w:eastAsiaTheme="minorEastAsia" w:hAnsiTheme="minorHAnsi" w:cstheme="minorBidi"/>
          <w:szCs w:val="22"/>
          <w:lang w:eastAsia="en-GB"/>
        </w:rPr>
      </w:pPr>
      <w:hyperlink w:anchor="_Toc464474388" w:history="1">
        <w:r w:rsidR="0048353D" w:rsidRPr="001C6459">
          <w:rPr>
            <w:rStyle w:val="Hyperlink"/>
            <w:color w:val="auto"/>
          </w:rPr>
          <w:t>2.3</w:t>
        </w:r>
        <w:r w:rsidR="0048353D" w:rsidRPr="001C6459">
          <w:rPr>
            <w:rFonts w:asciiTheme="minorHAnsi" w:eastAsiaTheme="minorEastAsia" w:hAnsiTheme="minorHAnsi" w:cstheme="minorBidi"/>
            <w:szCs w:val="22"/>
            <w:lang w:eastAsia="en-GB"/>
          </w:rPr>
          <w:tab/>
        </w:r>
        <w:r w:rsidR="0048353D" w:rsidRPr="001C6459">
          <w:rPr>
            <w:rStyle w:val="Hyperlink"/>
            <w:color w:val="auto"/>
          </w:rPr>
          <w:t>Previous Studies and Data Sources</w:t>
        </w:r>
        <w:r w:rsidR="0048353D" w:rsidRPr="001C6459">
          <w:rPr>
            <w:webHidden/>
          </w:rPr>
          <w:tab/>
        </w:r>
        <w:r w:rsidR="0048353D" w:rsidRPr="001C6459">
          <w:rPr>
            <w:webHidden/>
          </w:rPr>
          <w:fldChar w:fldCharType="begin"/>
        </w:r>
        <w:r w:rsidR="0048353D" w:rsidRPr="001C6459">
          <w:rPr>
            <w:webHidden/>
          </w:rPr>
          <w:instrText xml:space="preserve"> PAGEREF _Toc464474388 \h </w:instrText>
        </w:r>
        <w:r w:rsidR="0048353D" w:rsidRPr="001C6459">
          <w:rPr>
            <w:webHidden/>
          </w:rPr>
        </w:r>
        <w:r w:rsidR="0048353D" w:rsidRPr="001C6459">
          <w:rPr>
            <w:webHidden/>
          </w:rPr>
          <w:fldChar w:fldCharType="separate"/>
        </w:r>
        <w:r w:rsidR="00B26B8B">
          <w:rPr>
            <w:webHidden/>
          </w:rPr>
          <w:t>4</w:t>
        </w:r>
        <w:r w:rsidR="0048353D" w:rsidRPr="001C6459">
          <w:rPr>
            <w:webHidden/>
          </w:rPr>
          <w:fldChar w:fldCharType="end"/>
        </w:r>
      </w:hyperlink>
    </w:p>
    <w:p w14:paraId="4F5201E5" w14:textId="77777777" w:rsidR="0048353D" w:rsidRPr="001C6459" w:rsidRDefault="00C06C13">
      <w:pPr>
        <w:pStyle w:val="TOC2"/>
        <w:rPr>
          <w:rFonts w:asciiTheme="minorHAnsi" w:eastAsiaTheme="minorEastAsia" w:hAnsiTheme="minorHAnsi" w:cstheme="minorBidi"/>
          <w:szCs w:val="22"/>
          <w:lang w:eastAsia="en-GB"/>
        </w:rPr>
      </w:pPr>
      <w:hyperlink w:anchor="_Toc464474389" w:history="1">
        <w:r w:rsidR="0048353D" w:rsidRPr="001C6459">
          <w:rPr>
            <w:rStyle w:val="Hyperlink"/>
            <w:color w:val="auto"/>
          </w:rPr>
          <w:t>2.4</w:t>
        </w:r>
        <w:r w:rsidR="0048353D" w:rsidRPr="001C6459">
          <w:rPr>
            <w:rFonts w:asciiTheme="minorHAnsi" w:eastAsiaTheme="minorEastAsia" w:hAnsiTheme="minorHAnsi" w:cstheme="minorBidi"/>
            <w:szCs w:val="22"/>
            <w:lang w:eastAsia="en-GB"/>
          </w:rPr>
          <w:tab/>
        </w:r>
        <w:r w:rsidR="0048353D" w:rsidRPr="001C6459">
          <w:rPr>
            <w:rStyle w:val="Hyperlink"/>
            <w:color w:val="auto"/>
          </w:rPr>
          <w:t>Survey</w:t>
        </w:r>
        <w:r w:rsidR="0048353D" w:rsidRPr="001C6459">
          <w:rPr>
            <w:webHidden/>
          </w:rPr>
          <w:tab/>
        </w:r>
        <w:r w:rsidR="0048353D" w:rsidRPr="001C6459">
          <w:rPr>
            <w:webHidden/>
          </w:rPr>
          <w:fldChar w:fldCharType="begin"/>
        </w:r>
        <w:r w:rsidR="0048353D" w:rsidRPr="001C6459">
          <w:rPr>
            <w:webHidden/>
          </w:rPr>
          <w:instrText xml:space="preserve"> PAGEREF _Toc464474389 \h </w:instrText>
        </w:r>
        <w:r w:rsidR="0048353D" w:rsidRPr="001C6459">
          <w:rPr>
            <w:webHidden/>
          </w:rPr>
        </w:r>
        <w:r w:rsidR="0048353D" w:rsidRPr="001C6459">
          <w:rPr>
            <w:webHidden/>
          </w:rPr>
          <w:fldChar w:fldCharType="separate"/>
        </w:r>
        <w:r w:rsidR="00B26B8B">
          <w:rPr>
            <w:webHidden/>
          </w:rPr>
          <w:t>5</w:t>
        </w:r>
        <w:r w:rsidR="0048353D" w:rsidRPr="001C6459">
          <w:rPr>
            <w:webHidden/>
          </w:rPr>
          <w:fldChar w:fldCharType="end"/>
        </w:r>
      </w:hyperlink>
    </w:p>
    <w:p w14:paraId="181F8569" w14:textId="6655DA84" w:rsidR="0048353D" w:rsidRPr="001C6459" w:rsidRDefault="00C06C13">
      <w:pPr>
        <w:pStyle w:val="TOC3"/>
        <w:rPr>
          <w:rFonts w:asciiTheme="minorHAnsi" w:eastAsiaTheme="minorEastAsia" w:hAnsiTheme="minorHAnsi" w:cstheme="minorBidi"/>
          <w:i w:val="0"/>
          <w:szCs w:val="22"/>
          <w:lang w:eastAsia="en-GB"/>
        </w:rPr>
      </w:pPr>
      <w:hyperlink w:anchor="_Toc464474390" w:history="1">
        <w:r w:rsidR="0048353D" w:rsidRPr="001C6459">
          <w:rPr>
            <w:rStyle w:val="Hyperlink"/>
            <w:color w:val="auto"/>
          </w:rPr>
          <w:t>General Require</w:t>
        </w:r>
        <w:r w:rsidR="001C6459">
          <w:rPr>
            <w:rStyle w:val="Hyperlink"/>
            <w:color w:val="auto"/>
          </w:rPr>
          <w:t>ments applicable to all surveys</w:t>
        </w:r>
        <w:r w:rsidR="0048353D" w:rsidRPr="001C6459">
          <w:rPr>
            <w:webHidden/>
          </w:rPr>
          <w:tab/>
        </w:r>
        <w:r w:rsidR="0048353D" w:rsidRPr="001C6459">
          <w:rPr>
            <w:webHidden/>
          </w:rPr>
          <w:fldChar w:fldCharType="begin"/>
        </w:r>
        <w:r w:rsidR="0048353D" w:rsidRPr="001C6459">
          <w:rPr>
            <w:webHidden/>
          </w:rPr>
          <w:instrText xml:space="preserve"> PAGEREF _Toc464474390 \h </w:instrText>
        </w:r>
        <w:r w:rsidR="0048353D" w:rsidRPr="001C6459">
          <w:rPr>
            <w:webHidden/>
          </w:rPr>
        </w:r>
        <w:r w:rsidR="0048353D" w:rsidRPr="001C6459">
          <w:rPr>
            <w:webHidden/>
          </w:rPr>
          <w:fldChar w:fldCharType="separate"/>
        </w:r>
        <w:r w:rsidR="00B26B8B">
          <w:rPr>
            <w:webHidden/>
          </w:rPr>
          <w:t>5</w:t>
        </w:r>
        <w:r w:rsidR="0048353D" w:rsidRPr="001C6459">
          <w:rPr>
            <w:webHidden/>
          </w:rPr>
          <w:fldChar w:fldCharType="end"/>
        </w:r>
      </w:hyperlink>
    </w:p>
    <w:p w14:paraId="0C4DD11C" w14:textId="71696B29" w:rsidR="0048353D" w:rsidRPr="001C6459" w:rsidRDefault="00C06C13">
      <w:pPr>
        <w:pStyle w:val="TOC3"/>
        <w:tabs>
          <w:tab w:val="left" w:pos="1843"/>
        </w:tabs>
        <w:rPr>
          <w:rFonts w:asciiTheme="minorHAnsi" w:eastAsiaTheme="minorEastAsia" w:hAnsiTheme="minorHAnsi" w:cstheme="minorBidi"/>
          <w:i w:val="0"/>
          <w:szCs w:val="22"/>
          <w:lang w:eastAsia="en-GB"/>
        </w:rPr>
      </w:pPr>
      <w:hyperlink w:anchor="_Toc464474391" w:history="1">
        <w:r w:rsidR="0048353D" w:rsidRPr="001C6459">
          <w:rPr>
            <w:rStyle w:val="Hyperlink"/>
            <w:color w:val="auto"/>
          </w:rPr>
          <w:t>2.4.1</w:t>
        </w:r>
        <w:r w:rsidR="0048353D" w:rsidRPr="001C6459">
          <w:rPr>
            <w:rFonts w:asciiTheme="minorHAnsi" w:eastAsiaTheme="minorEastAsia" w:hAnsiTheme="minorHAnsi" w:cstheme="minorBidi"/>
            <w:i w:val="0"/>
            <w:szCs w:val="22"/>
            <w:lang w:eastAsia="en-GB"/>
          </w:rPr>
          <w:tab/>
        </w:r>
        <w:r w:rsidR="0048353D" w:rsidRPr="001C6459">
          <w:rPr>
            <w:rStyle w:val="Hyperlink"/>
            <w:color w:val="auto"/>
          </w:rPr>
          <w:t>Survey Control</w:t>
        </w:r>
        <w:r w:rsidR="0048353D" w:rsidRPr="001C6459">
          <w:rPr>
            <w:webHidden/>
          </w:rPr>
          <w:tab/>
        </w:r>
        <w:r w:rsidR="0048353D" w:rsidRPr="001C6459">
          <w:rPr>
            <w:webHidden/>
          </w:rPr>
          <w:fldChar w:fldCharType="begin"/>
        </w:r>
        <w:r w:rsidR="0048353D" w:rsidRPr="001C6459">
          <w:rPr>
            <w:webHidden/>
          </w:rPr>
          <w:instrText xml:space="preserve"> PAGEREF _Toc464474391 \h </w:instrText>
        </w:r>
        <w:r w:rsidR="0048353D" w:rsidRPr="001C6459">
          <w:rPr>
            <w:webHidden/>
          </w:rPr>
        </w:r>
        <w:r w:rsidR="0048353D" w:rsidRPr="001C6459">
          <w:rPr>
            <w:webHidden/>
          </w:rPr>
          <w:fldChar w:fldCharType="separate"/>
        </w:r>
        <w:r w:rsidR="00B26B8B">
          <w:rPr>
            <w:webHidden/>
          </w:rPr>
          <w:t>5</w:t>
        </w:r>
        <w:r w:rsidR="0048353D" w:rsidRPr="001C6459">
          <w:rPr>
            <w:webHidden/>
          </w:rPr>
          <w:fldChar w:fldCharType="end"/>
        </w:r>
      </w:hyperlink>
    </w:p>
    <w:p w14:paraId="205BC8FC" w14:textId="7A0B2A12" w:rsidR="0048353D" w:rsidRPr="001C6459" w:rsidRDefault="00C06C13">
      <w:pPr>
        <w:pStyle w:val="TOC3"/>
        <w:tabs>
          <w:tab w:val="left" w:pos="1843"/>
        </w:tabs>
        <w:rPr>
          <w:rFonts w:asciiTheme="minorHAnsi" w:eastAsiaTheme="minorEastAsia" w:hAnsiTheme="minorHAnsi" w:cstheme="minorBidi"/>
          <w:i w:val="0"/>
          <w:szCs w:val="22"/>
          <w:lang w:eastAsia="en-GB"/>
        </w:rPr>
      </w:pPr>
      <w:hyperlink w:anchor="_Toc464474392" w:history="1">
        <w:r w:rsidR="0048353D" w:rsidRPr="001C6459">
          <w:rPr>
            <w:rStyle w:val="Hyperlink"/>
            <w:color w:val="auto"/>
          </w:rPr>
          <w:t>2.4.2</w:t>
        </w:r>
        <w:r w:rsidR="0048353D" w:rsidRPr="001C6459">
          <w:rPr>
            <w:rFonts w:asciiTheme="minorHAnsi" w:eastAsiaTheme="minorEastAsia" w:hAnsiTheme="minorHAnsi" w:cstheme="minorBidi"/>
            <w:i w:val="0"/>
            <w:szCs w:val="22"/>
            <w:lang w:eastAsia="en-GB"/>
          </w:rPr>
          <w:tab/>
        </w:r>
        <w:r w:rsidR="0048353D" w:rsidRPr="001C6459">
          <w:rPr>
            <w:rStyle w:val="Hyperlink"/>
            <w:color w:val="auto"/>
          </w:rPr>
          <w:t>Channel Surveys</w:t>
        </w:r>
        <w:r w:rsidR="0048353D" w:rsidRPr="001C6459">
          <w:rPr>
            <w:webHidden/>
          </w:rPr>
          <w:tab/>
        </w:r>
        <w:r w:rsidR="0048353D" w:rsidRPr="001C6459">
          <w:rPr>
            <w:webHidden/>
          </w:rPr>
          <w:fldChar w:fldCharType="begin"/>
        </w:r>
        <w:r w:rsidR="0048353D" w:rsidRPr="001C6459">
          <w:rPr>
            <w:webHidden/>
          </w:rPr>
          <w:instrText xml:space="preserve"> PAGEREF _Toc464474392 \h </w:instrText>
        </w:r>
        <w:r w:rsidR="0048353D" w:rsidRPr="001C6459">
          <w:rPr>
            <w:webHidden/>
          </w:rPr>
        </w:r>
        <w:r w:rsidR="0048353D" w:rsidRPr="001C6459">
          <w:rPr>
            <w:webHidden/>
          </w:rPr>
          <w:fldChar w:fldCharType="separate"/>
        </w:r>
        <w:r w:rsidR="00B26B8B">
          <w:rPr>
            <w:webHidden/>
          </w:rPr>
          <w:t>6</w:t>
        </w:r>
        <w:r w:rsidR="0048353D" w:rsidRPr="001C6459">
          <w:rPr>
            <w:webHidden/>
          </w:rPr>
          <w:fldChar w:fldCharType="end"/>
        </w:r>
      </w:hyperlink>
    </w:p>
    <w:p w14:paraId="7C3A2CA8" w14:textId="77777777" w:rsidR="0048353D" w:rsidRPr="001C6459" w:rsidRDefault="00C06C13">
      <w:pPr>
        <w:pStyle w:val="TOC1"/>
        <w:rPr>
          <w:rFonts w:asciiTheme="minorHAnsi" w:eastAsiaTheme="minorEastAsia" w:hAnsiTheme="minorHAnsi" w:cstheme="minorBidi"/>
          <w:b w:val="0"/>
          <w:caps w:val="0"/>
          <w:szCs w:val="22"/>
          <w:lang w:eastAsia="en-GB"/>
        </w:rPr>
      </w:pPr>
      <w:hyperlink w:anchor="_Toc464474393" w:history="1">
        <w:r w:rsidR="0048353D" w:rsidRPr="001C6459">
          <w:rPr>
            <w:rStyle w:val="Hyperlink"/>
            <w:color w:val="auto"/>
          </w:rPr>
          <w:t>3</w:t>
        </w:r>
        <w:r w:rsidR="0048353D" w:rsidRPr="001C6459">
          <w:rPr>
            <w:rFonts w:asciiTheme="minorHAnsi" w:eastAsiaTheme="minorEastAsia" w:hAnsiTheme="minorHAnsi" w:cstheme="minorBidi"/>
            <w:b w:val="0"/>
            <w:caps w:val="0"/>
            <w:szCs w:val="22"/>
            <w:lang w:eastAsia="en-GB"/>
          </w:rPr>
          <w:tab/>
        </w:r>
        <w:r w:rsidR="0048353D" w:rsidRPr="001C6459">
          <w:rPr>
            <w:rStyle w:val="Hyperlink"/>
            <w:color w:val="auto"/>
          </w:rPr>
          <w:t>Health and Safety</w:t>
        </w:r>
        <w:r w:rsidR="0048353D" w:rsidRPr="001C6459">
          <w:rPr>
            <w:webHidden/>
          </w:rPr>
          <w:tab/>
        </w:r>
        <w:r w:rsidR="0048353D" w:rsidRPr="001C6459">
          <w:rPr>
            <w:webHidden/>
          </w:rPr>
          <w:fldChar w:fldCharType="begin"/>
        </w:r>
        <w:r w:rsidR="0048353D" w:rsidRPr="001C6459">
          <w:rPr>
            <w:webHidden/>
          </w:rPr>
          <w:instrText xml:space="preserve"> PAGEREF _Toc464474393 \h </w:instrText>
        </w:r>
        <w:r w:rsidR="0048353D" w:rsidRPr="001C6459">
          <w:rPr>
            <w:webHidden/>
          </w:rPr>
        </w:r>
        <w:r w:rsidR="0048353D" w:rsidRPr="001C6459">
          <w:rPr>
            <w:webHidden/>
          </w:rPr>
          <w:fldChar w:fldCharType="separate"/>
        </w:r>
        <w:r w:rsidR="00B26B8B">
          <w:rPr>
            <w:webHidden/>
          </w:rPr>
          <w:t>8</w:t>
        </w:r>
        <w:r w:rsidR="0048353D" w:rsidRPr="001C6459">
          <w:rPr>
            <w:webHidden/>
          </w:rPr>
          <w:fldChar w:fldCharType="end"/>
        </w:r>
      </w:hyperlink>
    </w:p>
    <w:p w14:paraId="5ED02350" w14:textId="77777777" w:rsidR="0048353D" w:rsidRPr="001C6459" w:rsidRDefault="00C06C13">
      <w:pPr>
        <w:pStyle w:val="TOC1"/>
        <w:rPr>
          <w:rFonts w:asciiTheme="minorHAnsi" w:eastAsiaTheme="minorEastAsia" w:hAnsiTheme="minorHAnsi" w:cstheme="minorBidi"/>
          <w:b w:val="0"/>
          <w:caps w:val="0"/>
          <w:szCs w:val="22"/>
          <w:lang w:eastAsia="en-GB"/>
        </w:rPr>
      </w:pPr>
      <w:hyperlink w:anchor="_Toc464474394" w:history="1">
        <w:r w:rsidR="0048353D" w:rsidRPr="001C6459">
          <w:rPr>
            <w:rStyle w:val="Hyperlink"/>
            <w:color w:val="auto"/>
          </w:rPr>
          <w:t>4</w:t>
        </w:r>
        <w:r w:rsidR="0048353D" w:rsidRPr="001C6459">
          <w:rPr>
            <w:rFonts w:asciiTheme="minorHAnsi" w:eastAsiaTheme="minorEastAsia" w:hAnsiTheme="minorHAnsi" w:cstheme="minorBidi"/>
            <w:b w:val="0"/>
            <w:caps w:val="0"/>
            <w:szCs w:val="22"/>
            <w:lang w:eastAsia="en-GB"/>
          </w:rPr>
          <w:tab/>
        </w:r>
        <w:r w:rsidR="0048353D" w:rsidRPr="001C6459">
          <w:rPr>
            <w:rStyle w:val="Hyperlink"/>
            <w:color w:val="auto"/>
          </w:rPr>
          <w:t>Risk Management</w:t>
        </w:r>
        <w:r w:rsidR="0048353D" w:rsidRPr="001C6459">
          <w:rPr>
            <w:webHidden/>
          </w:rPr>
          <w:tab/>
        </w:r>
        <w:r w:rsidR="0048353D" w:rsidRPr="001C6459">
          <w:rPr>
            <w:webHidden/>
          </w:rPr>
          <w:fldChar w:fldCharType="begin"/>
        </w:r>
        <w:r w:rsidR="0048353D" w:rsidRPr="001C6459">
          <w:rPr>
            <w:webHidden/>
          </w:rPr>
          <w:instrText xml:space="preserve"> PAGEREF _Toc464474394 \h </w:instrText>
        </w:r>
        <w:r w:rsidR="0048353D" w:rsidRPr="001C6459">
          <w:rPr>
            <w:webHidden/>
          </w:rPr>
        </w:r>
        <w:r w:rsidR="0048353D" w:rsidRPr="001C6459">
          <w:rPr>
            <w:webHidden/>
          </w:rPr>
          <w:fldChar w:fldCharType="separate"/>
        </w:r>
        <w:r w:rsidR="00B26B8B">
          <w:rPr>
            <w:webHidden/>
          </w:rPr>
          <w:t>9</w:t>
        </w:r>
        <w:r w:rsidR="0048353D" w:rsidRPr="001C6459">
          <w:rPr>
            <w:webHidden/>
          </w:rPr>
          <w:fldChar w:fldCharType="end"/>
        </w:r>
      </w:hyperlink>
    </w:p>
    <w:p w14:paraId="71E79EAF" w14:textId="77777777" w:rsidR="0048353D" w:rsidRPr="001C6459" w:rsidRDefault="00C06C13">
      <w:pPr>
        <w:pStyle w:val="TOC1"/>
        <w:rPr>
          <w:rFonts w:asciiTheme="minorHAnsi" w:eastAsiaTheme="minorEastAsia" w:hAnsiTheme="minorHAnsi" w:cstheme="minorBidi"/>
          <w:b w:val="0"/>
          <w:caps w:val="0"/>
          <w:szCs w:val="22"/>
          <w:lang w:eastAsia="en-GB"/>
        </w:rPr>
      </w:pPr>
      <w:hyperlink w:anchor="_Toc464474395" w:history="1">
        <w:r w:rsidR="0048353D" w:rsidRPr="001C6459">
          <w:rPr>
            <w:rStyle w:val="Hyperlink"/>
            <w:rFonts w:cs="Arial"/>
            <w:color w:val="auto"/>
          </w:rPr>
          <w:t>5</w:t>
        </w:r>
        <w:r w:rsidR="0048353D" w:rsidRPr="001C6459">
          <w:rPr>
            <w:rFonts w:asciiTheme="minorHAnsi" w:eastAsiaTheme="minorEastAsia" w:hAnsiTheme="minorHAnsi" w:cstheme="minorBidi"/>
            <w:b w:val="0"/>
            <w:caps w:val="0"/>
            <w:szCs w:val="22"/>
            <w:lang w:eastAsia="en-GB"/>
          </w:rPr>
          <w:tab/>
        </w:r>
        <w:r w:rsidR="0048353D" w:rsidRPr="001C6459">
          <w:rPr>
            <w:rStyle w:val="Hyperlink"/>
            <w:rFonts w:cs="Arial"/>
            <w:color w:val="auto"/>
          </w:rPr>
          <w:t>Specifications and Guidance</w:t>
        </w:r>
        <w:r w:rsidR="0048353D" w:rsidRPr="001C6459">
          <w:rPr>
            <w:webHidden/>
          </w:rPr>
          <w:tab/>
        </w:r>
        <w:r w:rsidR="0048353D" w:rsidRPr="001C6459">
          <w:rPr>
            <w:webHidden/>
          </w:rPr>
          <w:fldChar w:fldCharType="begin"/>
        </w:r>
        <w:r w:rsidR="0048353D" w:rsidRPr="001C6459">
          <w:rPr>
            <w:webHidden/>
          </w:rPr>
          <w:instrText xml:space="preserve"> PAGEREF _Toc464474395 \h </w:instrText>
        </w:r>
        <w:r w:rsidR="0048353D" w:rsidRPr="001C6459">
          <w:rPr>
            <w:webHidden/>
          </w:rPr>
        </w:r>
        <w:r w:rsidR="0048353D" w:rsidRPr="001C6459">
          <w:rPr>
            <w:webHidden/>
          </w:rPr>
          <w:fldChar w:fldCharType="separate"/>
        </w:r>
        <w:r w:rsidR="00B26B8B">
          <w:rPr>
            <w:webHidden/>
          </w:rPr>
          <w:t>10</w:t>
        </w:r>
        <w:r w:rsidR="0048353D" w:rsidRPr="001C6459">
          <w:rPr>
            <w:webHidden/>
          </w:rPr>
          <w:fldChar w:fldCharType="end"/>
        </w:r>
      </w:hyperlink>
    </w:p>
    <w:p w14:paraId="5DBF8B9F" w14:textId="77777777" w:rsidR="0048353D" w:rsidRPr="001C6459" w:rsidRDefault="00C06C13">
      <w:pPr>
        <w:pStyle w:val="TOC2"/>
        <w:rPr>
          <w:rFonts w:asciiTheme="minorHAnsi" w:eastAsiaTheme="minorEastAsia" w:hAnsiTheme="minorHAnsi" w:cstheme="minorBidi"/>
          <w:szCs w:val="22"/>
          <w:lang w:eastAsia="en-GB"/>
        </w:rPr>
      </w:pPr>
      <w:hyperlink w:anchor="_Toc464474396" w:history="1">
        <w:r w:rsidR="0048353D" w:rsidRPr="001C6459">
          <w:rPr>
            <w:rStyle w:val="Hyperlink"/>
            <w:color w:val="auto"/>
          </w:rPr>
          <w:t>5.1</w:t>
        </w:r>
        <w:r w:rsidR="0048353D" w:rsidRPr="001C6459">
          <w:rPr>
            <w:rFonts w:asciiTheme="minorHAnsi" w:eastAsiaTheme="minorEastAsia" w:hAnsiTheme="minorHAnsi" w:cstheme="minorBidi"/>
            <w:szCs w:val="22"/>
            <w:lang w:eastAsia="en-GB"/>
          </w:rPr>
          <w:tab/>
        </w:r>
        <w:r w:rsidR="0048353D" w:rsidRPr="001C6459">
          <w:rPr>
            <w:rStyle w:val="Hyperlink"/>
            <w:color w:val="auto"/>
          </w:rPr>
          <w:t>Guidance documents</w:t>
        </w:r>
        <w:r w:rsidR="0048353D" w:rsidRPr="001C6459">
          <w:rPr>
            <w:webHidden/>
          </w:rPr>
          <w:tab/>
        </w:r>
        <w:r w:rsidR="0048353D" w:rsidRPr="001C6459">
          <w:rPr>
            <w:webHidden/>
          </w:rPr>
          <w:fldChar w:fldCharType="begin"/>
        </w:r>
        <w:r w:rsidR="0048353D" w:rsidRPr="001C6459">
          <w:rPr>
            <w:webHidden/>
          </w:rPr>
          <w:instrText xml:space="preserve"> PAGEREF _Toc464474396 \h </w:instrText>
        </w:r>
        <w:r w:rsidR="0048353D" w:rsidRPr="001C6459">
          <w:rPr>
            <w:webHidden/>
          </w:rPr>
        </w:r>
        <w:r w:rsidR="0048353D" w:rsidRPr="001C6459">
          <w:rPr>
            <w:webHidden/>
          </w:rPr>
          <w:fldChar w:fldCharType="separate"/>
        </w:r>
        <w:r w:rsidR="00B26B8B">
          <w:rPr>
            <w:webHidden/>
          </w:rPr>
          <w:t>10</w:t>
        </w:r>
        <w:r w:rsidR="0048353D" w:rsidRPr="001C6459">
          <w:rPr>
            <w:webHidden/>
          </w:rPr>
          <w:fldChar w:fldCharType="end"/>
        </w:r>
      </w:hyperlink>
    </w:p>
    <w:p w14:paraId="185C29E8" w14:textId="77777777" w:rsidR="0048353D" w:rsidRPr="001C6459" w:rsidRDefault="00C06C13">
      <w:pPr>
        <w:pStyle w:val="TOC1"/>
        <w:rPr>
          <w:rFonts w:asciiTheme="minorHAnsi" w:eastAsiaTheme="minorEastAsia" w:hAnsiTheme="minorHAnsi" w:cstheme="minorBidi"/>
          <w:b w:val="0"/>
          <w:caps w:val="0"/>
          <w:szCs w:val="22"/>
          <w:lang w:eastAsia="en-GB"/>
        </w:rPr>
      </w:pPr>
      <w:hyperlink w:anchor="_Toc464474397" w:history="1">
        <w:r w:rsidR="0048353D" w:rsidRPr="001C6459">
          <w:rPr>
            <w:rStyle w:val="Hyperlink"/>
            <w:rFonts w:cs="Arial"/>
            <w:color w:val="auto"/>
          </w:rPr>
          <w:t>6</w:t>
        </w:r>
        <w:r w:rsidR="0048353D" w:rsidRPr="001C6459">
          <w:rPr>
            <w:rFonts w:asciiTheme="minorHAnsi" w:eastAsiaTheme="minorEastAsia" w:hAnsiTheme="minorHAnsi" w:cstheme="minorBidi"/>
            <w:b w:val="0"/>
            <w:caps w:val="0"/>
            <w:szCs w:val="22"/>
            <w:lang w:eastAsia="en-GB"/>
          </w:rPr>
          <w:tab/>
        </w:r>
        <w:r w:rsidR="0048353D" w:rsidRPr="001C6459">
          <w:rPr>
            <w:rStyle w:val="Hyperlink"/>
            <w:rFonts w:cs="Arial"/>
            <w:color w:val="auto"/>
          </w:rPr>
          <w:t>Programme</w:t>
        </w:r>
        <w:r w:rsidR="0048353D" w:rsidRPr="001C6459">
          <w:rPr>
            <w:webHidden/>
          </w:rPr>
          <w:tab/>
        </w:r>
        <w:r w:rsidR="0048353D" w:rsidRPr="001C6459">
          <w:rPr>
            <w:webHidden/>
          </w:rPr>
          <w:fldChar w:fldCharType="begin"/>
        </w:r>
        <w:r w:rsidR="0048353D" w:rsidRPr="001C6459">
          <w:rPr>
            <w:webHidden/>
          </w:rPr>
          <w:instrText xml:space="preserve"> PAGEREF _Toc464474397 \h </w:instrText>
        </w:r>
        <w:r w:rsidR="0048353D" w:rsidRPr="001C6459">
          <w:rPr>
            <w:webHidden/>
          </w:rPr>
        </w:r>
        <w:r w:rsidR="0048353D" w:rsidRPr="001C6459">
          <w:rPr>
            <w:webHidden/>
          </w:rPr>
          <w:fldChar w:fldCharType="separate"/>
        </w:r>
        <w:r w:rsidR="00B26B8B">
          <w:rPr>
            <w:webHidden/>
          </w:rPr>
          <w:t>11</w:t>
        </w:r>
        <w:r w:rsidR="0048353D" w:rsidRPr="001C6459">
          <w:rPr>
            <w:webHidden/>
          </w:rPr>
          <w:fldChar w:fldCharType="end"/>
        </w:r>
      </w:hyperlink>
    </w:p>
    <w:p w14:paraId="22C06646" w14:textId="77777777" w:rsidR="0048353D" w:rsidRPr="001C6459" w:rsidRDefault="00C06C13">
      <w:pPr>
        <w:pStyle w:val="TOC2"/>
        <w:rPr>
          <w:rFonts w:asciiTheme="minorHAnsi" w:eastAsiaTheme="minorEastAsia" w:hAnsiTheme="minorHAnsi" w:cstheme="minorBidi"/>
          <w:szCs w:val="22"/>
          <w:lang w:eastAsia="en-GB"/>
        </w:rPr>
      </w:pPr>
      <w:hyperlink w:anchor="_Toc464474398" w:history="1">
        <w:r w:rsidR="0048353D" w:rsidRPr="001C6459">
          <w:rPr>
            <w:rStyle w:val="Hyperlink"/>
            <w:color w:val="auto"/>
          </w:rPr>
          <w:t>6.1</w:t>
        </w:r>
        <w:r w:rsidR="0048353D" w:rsidRPr="001C6459">
          <w:rPr>
            <w:rFonts w:asciiTheme="minorHAnsi" w:eastAsiaTheme="minorEastAsia" w:hAnsiTheme="minorHAnsi" w:cstheme="minorBidi"/>
            <w:szCs w:val="22"/>
            <w:lang w:eastAsia="en-GB"/>
          </w:rPr>
          <w:tab/>
        </w:r>
        <w:r w:rsidR="0048353D" w:rsidRPr="001C6459">
          <w:rPr>
            <w:rStyle w:val="Hyperlink"/>
            <w:color w:val="auto"/>
          </w:rPr>
          <w:t>Requirements of the Programme</w:t>
        </w:r>
        <w:r w:rsidR="0048353D" w:rsidRPr="001C6459">
          <w:rPr>
            <w:webHidden/>
          </w:rPr>
          <w:tab/>
        </w:r>
        <w:r w:rsidR="0048353D" w:rsidRPr="001C6459">
          <w:rPr>
            <w:webHidden/>
          </w:rPr>
          <w:fldChar w:fldCharType="begin"/>
        </w:r>
        <w:r w:rsidR="0048353D" w:rsidRPr="001C6459">
          <w:rPr>
            <w:webHidden/>
          </w:rPr>
          <w:instrText xml:space="preserve"> PAGEREF _Toc464474398 \h </w:instrText>
        </w:r>
        <w:r w:rsidR="0048353D" w:rsidRPr="001C6459">
          <w:rPr>
            <w:webHidden/>
          </w:rPr>
        </w:r>
        <w:r w:rsidR="0048353D" w:rsidRPr="001C6459">
          <w:rPr>
            <w:webHidden/>
          </w:rPr>
          <w:fldChar w:fldCharType="separate"/>
        </w:r>
        <w:r w:rsidR="00B26B8B">
          <w:rPr>
            <w:webHidden/>
          </w:rPr>
          <w:t>11</w:t>
        </w:r>
        <w:r w:rsidR="0048353D" w:rsidRPr="001C6459">
          <w:rPr>
            <w:webHidden/>
          </w:rPr>
          <w:fldChar w:fldCharType="end"/>
        </w:r>
      </w:hyperlink>
    </w:p>
    <w:p w14:paraId="4A205FB9" w14:textId="77777777" w:rsidR="0048353D" w:rsidRPr="001C6459" w:rsidRDefault="00C06C13">
      <w:pPr>
        <w:pStyle w:val="TOC1"/>
        <w:rPr>
          <w:rFonts w:asciiTheme="minorHAnsi" w:eastAsiaTheme="minorEastAsia" w:hAnsiTheme="minorHAnsi" w:cstheme="minorBidi"/>
          <w:b w:val="0"/>
          <w:caps w:val="0"/>
          <w:szCs w:val="22"/>
          <w:lang w:eastAsia="en-GB"/>
        </w:rPr>
      </w:pPr>
      <w:hyperlink w:anchor="_Toc464474399" w:history="1">
        <w:r w:rsidR="0048353D" w:rsidRPr="001C6459">
          <w:rPr>
            <w:rStyle w:val="Hyperlink"/>
            <w:rFonts w:cs="Arial"/>
            <w:i/>
            <w:color w:val="auto"/>
          </w:rPr>
          <w:t>7</w:t>
        </w:r>
        <w:r w:rsidR="0048353D" w:rsidRPr="001C6459">
          <w:rPr>
            <w:rFonts w:asciiTheme="minorHAnsi" w:eastAsiaTheme="minorEastAsia" w:hAnsiTheme="minorHAnsi" w:cstheme="minorBidi"/>
            <w:b w:val="0"/>
            <w:caps w:val="0"/>
            <w:szCs w:val="22"/>
            <w:lang w:eastAsia="en-GB"/>
          </w:rPr>
          <w:tab/>
        </w:r>
        <w:r w:rsidR="0048353D" w:rsidRPr="001C6459">
          <w:rPr>
            <w:rStyle w:val="Hyperlink"/>
            <w:rFonts w:cs="Arial"/>
            <w:color w:val="auto"/>
          </w:rPr>
          <w:t xml:space="preserve">Services and other things provided by the </w:t>
        </w:r>
        <w:r w:rsidR="0048353D" w:rsidRPr="001C6459">
          <w:rPr>
            <w:rStyle w:val="Hyperlink"/>
            <w:rFonts w:cs="Arial"/>
            <w:i/>
            <w:color w:val="auto"/>
          </w:rPr>
          <w:t>Employer</w:t>
        </w:r>
        <w:r w:rsidR="0048353D" w:rsidRPr="001C6459">
          <w:rPr>
            <w:webHidden/>
          </w:rPr>
          <w:tab/>
        </w:r>
        <w:r w:rsidR="0048353D" w:rsidRPr="001C6459">
          <w:rPr>
            <w:webHidden/>
          </w:rPr>
          <w:fldChar w:fldCharType="begin"/>
        </w:r>
        <w:r w:rsidR="0048353D" w:rsidRPr="001C6459">
          <w:rPr>
            <w:webHidden/>
          </w:rPr>
          <w:instrText xml:space="preserve"> PAGEREF _Toc464474399 \h </w:instrText>
        </w:r>
        <w:r w:rsidR="0048353D" w:rsidRPr="001C6459">
          <w:rPr>
            <w:webHidden/>
          </w:rPr>
        </w:r>
        <w:r w:rsidR="0048353D" w:rsidRPr="001C6459">
          <w:rPr>
            <w:webHidden/>
          </w:rPr>
          <w:fldChar w:fldCharType="separate"/>
        </w:r>
        <w:r w:rsidR="00B26B8B">
          <w:rPr>
            <w:webHidden/>
          </w:rPr>
          <w:t>12</w:t>
        </w:r>
        <w:r w:rsidR="0048353D" w:rsidRPr="001C6459">
          <w:rPr>
            <w:webHidden/>
          </w:rPr>
          <w:fldChar w:fldCharType="end"/>
        </w:r>
      </w:hyperlink>
    </w:p>
    <w:p w14:paraId="5705234F" w14:textId="77777777" w:rsidR="0048353D" w:rsidRPr="001C6459" w:rsidRDefault="00C06C13">
      <w:pPr>
        <w:pStyle w:val="TOC2"/>
        <w:rPr>
          <w:rFonts w:asciiTheme="minorHAnsi" w:eastAsiaTheme="minorEastAsia" w:hAnsiTheme="minorHAnsi" w:cstheme="minorBidi"/>
          <w:szCs w:val="22"/>
          <w:lang w:eastAsia="en-GB"/>
        </w:rPr>
      </w:pPr>
      <w:hyperlink w:anchor="_Toc464474400" w:history="1">
        <w:r w:rsidR="0048353D" w:rsidRPr="001C6459">
          <w:rPr>
            <w:rStyle w:val="Hyperlink"/>
            <w:color w:val="auto"/>
          </w:rPr>
          <w:t>7.1</w:t>
        </w:r>
        <w:r w:rsidR="0048353D" w:rsidRPr="001C6459">
          <w:rPr>
            <w:rFonts w:asciiTheme="minorHAnsi" w:eastAsiaTheme="minorEastAsia" w:hAnsiTheme="minorHAnsi" w:cstheme="minorBidi"/>
            <w:szCs w:val="22"/>
            <w:lang w:eastAsia="en-GB"/>
          </w:rPr>
          <w:tab/>
        </w:r>
        <w:r w:rsidR="0048353D" w:rsidRPr="001C6459">
          <w:rPr>
            <w:rStyle w:val="Hyperlink"/>
            <w:color w:val="auto"/>
          </w:rPr>
          <w:t>Data and information management and intellectual property rights</w:t>
        </w:r>
        <w:r w:rsidR="0048353D" w:rsidRPr="001C6459">
          <w:rPr>
            <w:webHidden/>
          </w:rPr>
          <w:tab/>
        </w:r>
        <w:r w:rsidR="0048353D" w:rsidRPr="001C6459">
          <w:rPr>
            <w:webHidden/>
          </w:rPr>
          <w:fldChar w:fldCharType="begin"/>
        </w:r>
        <w:r w:rsidR="0048353D" w:rsidRPr="001C6459">
          <w:rPr>
            <w:webHidden/>
          </w:rPr>
          <w:instrText xml:space="preserve"> PAGEREF _Toc464474400 \h </w:instrText>
        </w:r>
        <w:r w:rsidR="0048353D" w:rsidRPr="001C6459">
          <w:rPr>
            <w:webHidden/>
          </w:rPr>
        </w:r>
        <w:r w:rsidR="0048353D" w:rsidRPr="001C6459">
          <w:rPr>
            <w:webHidden/>
          </w:rPr>
          <w:fldChar w:fldCharType="separate"/>
        </w:r>
        <w:r w:rsidR="00B26B8B">
          <w:rPr>
            <w:webHidden/>
          </w:rPr>
          <w:t>12</w:t>
        </w:r>
        <w:r w:rsidR="0048353D" w:rsidRPr="001C6459">
          <w:rPr>
            <w:webHidden/>
          </w:rPr>
          <w:fldChar w:fldCharType="end"/>
        </w:r>
      </w:hyperlink>
    </w:p>
    <w:p w14:paraId="7B286523" w14:textId="77777777" w:rsidR="0048353D" w:rsidRPr="001C6459" w:rsidRDefault="00C06C13">
      <w:pPr>
        <w:pStyle w:val="TOC2"/>
        <w:rPr>
          <w:rFonts w:asciiTheme="minorHAnsi" w:eastAsiaTheme="minorEastAsia" w:hAnsiTheme="minorHAnsi" w:cstheme="minorBidi"/>
          <w:szCs w:val="22"/>
          <w:lang w:eastAsia="en-GB"/>
        </w:rPr>
      </w:pPr>
      <w:hyperlink w:anchor="_Toc464474401" w:history="1">
        <w:r w:rsidR="0048353D" w:rsidRPr="001C6459">
          <w:rPr>
            <w:rStyle w:val="Hyperlink"/>
            <w:color w:val="auto"/>
          </w:rPr>
          <w:t>7.2</w:t>
        </w:r>
        <w:r w:rsidR="0048353D" w:rsidRPr="001C6459">
          <w:rPr>
            <w:rFonts w:asciiTheme="minorHAnsi" w:eastAsiaTheme="minorEastAsia" w:hAnsiTheme="minorHAnsi" w:cstheme="minorBidi"/>
            <w:szCs w:val="22"/>
            <w:lang w:eastAsia="en-GB"/>
          </w:rPr>
          <w:tab/>
        </w:r>
        <w:r w:rsidR="0048353D" w:rsidRPr="001C6459">
          <w:rPr>
            <w:rStyle w:val="Hyperlink"/>
            <w:color w:val="auto"/>
          </w:rPr>
          <w:t>Data custodianship</w:t>
        </w:r>
        <w:r w:rsidR="0048353D" w:rsidRPr="001C6459">
          <w:rPr>
            <w:webHidden/>
          </w:rPr>
          <w:tab/>
        </w:r>
        <w:r w:rsidR="0048353D" w:rsidRPr="001C6459">
          <w:rPr>
            <w:webHidden/>
          </w:rPr>
          <w:fldChar w:fldCharType="begin"/>
        </w:r>
        <w:r w:rsidR="0048353D" w:rsidRPr="001C6459">
          <w:rPr>
            <w:webHidden/>
          </w:rPr>
          <w:instrText xml:space="preserve"> PAGEREF _Toc464474401 \h </w:instrText>
        </w:r>
        <w:r w:rsidR="0048353D" w:rsidRPr="001C6459">
          <w:rPr>
            <w:webHidden/>
          </w:rPr>
        </w:r>
        <w:r w:rsidR="0048353D" w:rsidRPr="001C6459">
          <w:rPr>
            <w:webHidden/>
          </w:rPr>
          <w:fldChar w:fldCharType="separate"/>
        </w:r>
        <w:r w:rsidR="00B26B8B">
          <w:rPr>
            <w:webHidden/>
          </w:rPr>
          <w:t>12</w:t>
        </w:r>
        <w:r w:rsidR="0048353D" w:rsidRPr="001C6459">
          <w:rPr>
            <w:webHidden/>
          </w:rPr>
          <w:fldChar w:fldCharType="end"/>
        </w:r>
      </w:hyperlink>
    </w:p>
    <w:p w14:paraId="57BCEEF1" w14:textId="77777777" w:rsidR="0048353D" w:rsidRPr="001C6459" w:rsidRDefault="00C06C13">
      <w:pPr>
        <w:pStyle w:val="TOC2"/>
        <w:rPr>
          <w:rFonts w:asciiTheme="minorHAnsi" w:eastAsiaTheme="minorEastAsia" w:hAnsiTheme="minorHAnsi" w:cstheme="minorBidi"/>
          <w:szCs w:val="22"/>
          <w:lang w:eastAsia="en-GB"/>
        </w:rPr>
      </w:pPr>
      <w:hyperlink w:anchor="_Toc464474402" w:history="1">
        <w:r w:rsidR="0048353D" w:rsidRPr="001C6459">
          <w:rPr>
            <w:rStyle w:val="Hyperlink"/>
            <w:color w:val="auto"/>
          </w:rPr>
          <w:t>7.3</w:t>
        </w:r>
        <w:r w:rsidR="0048353D" w:rsidRPr="001C6459">
          <w:rPr>
            <w:rFonts w:asciiTheme="minorHAnsi" w:eastAsiaTheme="minorEastAsia" w:hAnsiTheme="minorHAnsi" w:cstheme="minorBidi"/>
            <w:szCs w:val="22"/>
            <w:lang w:eastAsia="en-GB"/>
          </w:rPr>
          <w:tab/>
        </w:r>
        <w:r w:rsidR="0048353D" w:rsidRPr="001C6459">
          <w:rPr>
            <w:rStyle w:val="Hyperlink"/>
            <w:color w:val="auto"/>
          </w:rPr>
          <w:t>Licensing information</w:t>
        </w:r>
        <w:r w:rsidR="0048353D" w:rsidRPr="001C6459">
          <w:rPr>
            <w:webHidden/>
          </w:rPr>
          <w:tab/>
        </w:r>
        <w:r w:rsidR="0048353D" w:rsidRPr="001C6459">
          <w:rPr>
            <w:webHidden/>
          </w:rPr>
          <w:fldChar w:fldCharType="begin"/>
        </w:r>
        <w:r w:rsidR="0048353D" w:rsidRPr="001C6459">
          <w:rPr>
            <w:webHidden/>
          </w:rPr>
          <w:instrText xml:space="preserve"> PAGEREF _Toc464474402 \h </w:instrText>
        </w:r>
        <w:r w:rsidR="0048353D" w:rsidRPr="001C6459">
          <w:rPr>
            <w:webHidden/>
          </w:rPr>
        </w:r>
        <w:r w:rsidR="0048353D" w:rsidRPr="001C6459">
          <w:rPr>
            <w:webHidden/>
          </w:rPr>
          <w:fldChar w:fldCharType="separate"/>
        </w:r>
        <w:r w:rsidR="00B26B8B">
          <w:rPr>
            <w:webHidden/>
          </w:rPr>
          <w:t>12</w:t>
        </w:r>
        <w:r w:rsidR="0048353D" w:rsidRPr="001C6459">
          <w:rPr>
            <w:webHidden/>
          </w:rPr>
          <w:fldChar w:fldCharType="end"/>
        </w:r>
      </w:hyperlink>
    </w:p>
    <w:p w14:paraId="06277DE1" w14:textId="77777777" w:rsidR="0048353D" w:rsidRPr="001C6459" w:rsidRDefault="00C06C13">
      <w:pPr>
        <w:pStyle w:val="TOC2"/>
        <w:rPr>
          <w:rFonts w:asciiTheme="minorHAnsi" w:eastAsiaTheme="minorEastAsia" w:hAnsiTheme="minorHAnsi" w:cstheme="minorBidi"/>
          <w:szCs w:val="22"/>
          <w:lang w:eastAsia="en-GB"/>
        </w:rPr>
      </w:pPr>
      <w:hyperlink w:anchor="_Toc464474403" w:history="1">
        <w:r w:rsidR="0048353D" w:rsidRPr="001C6459">
          <w:rPr>
            <w:rStyle w:val="Hyperlink"/>
            <w:color w:val="auto"/>
          </w:rPr>
          <w:t>7.4</w:t>
        </w:r>
        <w:r w:rsidR="0048353D" w:rsidRPr="001C6459">
          <w:rPr>
            <w:rFonts w:asciiTheme="minorHAnsi" w:eastAsiaTheme="minorEastAsia" w:hAnsiTheme="minorHAnsi" w:cstheme="minorBidi"/>
            <w:szCs w:val="22"/>
            <w:lang w:eastAsia="en-GB"/>
          </w:rPr>
          <w:tab/>
        </w:r>
        <w:r w:rsidR="0048353D" w:rsidRPr="001C6459">
          <w:rPr>
            <w:rStyle w:val="Hyperlink"/>
            <w:color w:val="auto"/>
          </w:rPr>
          <w:t>Data management and metadata</w:t>
        </w:r>
        <w:r w:rsidR="0048353D" w:rsidRPr="001C6459">
          <w:rPr>
            <w:webHidden/>
          </w:rPr>
          <w:tab/>
        </w:r>
        <w:r w:rsidR="0048353D" w:rsidRPr="001C6459">
          <w:rPr>
            <w:webHidden/>
          </w:rPr>
          <w:fldChar w:fldCharType="begin"/>
        </w:r>
        <w:r w:rsidR="0048353D" w:rsidRPr="001C6459">
          <w:rPr>
            <w:webHidden/>
          </w:rPr>
          <w:instrText xml:space="preserve"> PAGEREF _Toc464474403 \h </w:instrText>
        </w:r>
        <w:r w:rsidR="0048353D" w:rsidRPr="001C6459">
          <w:rPr>
            <w:webHidden/>
          </w:rPr>
        </w:r>
        <w:r w:rsidR="0048353D" w:rsidRPr="001C6459">
          <w:rPr>
            <w:webHidden/>
          </w:rPr>
          <w:fldChar w:fldCharType="separate"/>
        </w:r>
        <w:r w:rsidR="00B26B8B">
          <w:rPr>
            <w:webHidden/>
          </w:rPr>
          <w:t>12</w:t>
        </w:r>
        <w:r w:rsidR="0048353D" w:rsidRPr="001C6459">
          <w:rPr>
            <w:webHidden/>
          </w:rPr>
          <w:fldChar w:fldCharType="end"/>
        </w:r>
      </w:hyperlink>
    </w:p>
    <w:p w14:paraId="3414CA8D" w14:textId="77777777" w:rsidR="0048353D" w:rsidRPr="001C6459" w:rsidRDefault="00C06C13">
      <w:pPr>
        <w:pStyle w:val="TOC2"/>
        <w:rPr>
          <w:rFonts w:asciiTheme="minorHAnsi" w:eastAsiaTheme="minorEastAsia" w:hAnsiTheme="minorHAnsi" w:cstheme="minorBidi"/>
          <w:szCs w:val="22"/>
          <w:lang w:eastAsia="en-GB"/>
        </w:rPr>
      </w:pPr>
      <w:hyperlink w:anchor="_Toc464474404" w:history="1">
        <w:r w:rsidR="0048353D" w:rsidRPr="001C6459">
          <w:rPr>
            <w:rStyle w:val="Hyperlink"/>
            <w:color w:val="auto"/>
          </w:rPr>
          <w:t>7.5</w:t>
        </w:r>
        <w:r w:rsidR="0048353D" w:rsidRPr="001C6459">
          <w:rPr>
            <w:rFonts w:asciiTheme="minorHAnsi" w:eastAsiaTheme="minorEastAsia" w:hAnsiTheme="minorHAnsi" w:cstheme="minorBidi"/>
            <w:szCs w:val="22"/>
            <w:lang w:eastAsia="en-GB"/>
          </w:rPr>
          <w:tab/>
        </w:r>
        <w:r w:rsidR="0048353D" w:rsidRPr="001C6459">
          <w:rPr>
            <w:rStyle w:val="Hyperlink"/>
            <w:color w:val="auto"/>
          </w:rPr>
          <w:t>Data security</w:t>
        </w:r>
        <w:r w:rsidR="0048353D" w:rsidRPr="001C6459">
          <w:rPr>
            <w:webHidden/>
          </w:rPr>
          <w:tab/>
        </w:r>
        <w:r w:rsidR="0048353D" w:rsidRPr="001C6459">
          <w:rPr>
            <w:webHidden/>
          </w:rPr>
          <w:fldChar w:fldCharType="begin"/>
        </w:r>
        <w:r w:rsidR="0048353D" w:rsidRPr="001C6459">
          <w:rPr>
            <w:webHidden/>
          </w:rPr>
          <w:instrText xml:space="preserve"> PAGEREF _Toc464474404 \h </w:instrText>
        </w:r>
        <w:r w:rsidR="0048353D" w:rsidRPr="001C6459">
          <w:rPr>
            <w:webHidden/>
          </w:rPr>
        </w:r>
        <w:r w:rsidR="0048353D" w:rsidRPr="001C6459">
          <w:rPr>
            <w:webHidden/>
          </w:rPr>
          <w:fldChar w:fldCharType="separate"/>
        </w:r>
        <w:r w:rsidR="00B26B8B">
          <w:rPr>
            <w:webHidden/>
          </w:rPr>
          <w:t>12</w:t>
        </w:r>
        <w:r w:rsidR="0048353D" w:rsidRPr="001C6459">
          <w:rPr>
            <w:webHidden/>
          </w:rPr>
          <w:fldChar w:fldCharType="end"/>
        </w:r>
      </w:hyperlink>
    </w:p>
    <w:p w14:paraId="17BA73C5" w14:textId="77777777" w:rsidR="00C8383A" w:rsidRPr="001C6459" w:rsidRDefault="005D08F3" w:rsidP="009B52C3">
      <w:pPr>
        <w:rPr>
          <w:rFonts w:cs="Arial"/>
        </w:rPr>
      </w:pPr>
      <w:r w:rsidRPr="001C6459">
        <w:rPr>
          <w:rFonts w:cs="Arial"/>
        </w:rPr>
        <w:fldChar w:fldCharType="end"/>
      </w:r>
    </w:p>
    <w:p w14:paraId="66F8086F" w14:textId="77777777" w:rsidR="00704129" w:rsidRPr="001C6459" w:rsidRDefault="00704129" w:rsidP="009B52C3">
      <w:pPr>
        <w:rPr>
          <w:rFonts w:cs="Arial"/>
        </w:rPr>
      </w:pPr>
    </w:p>
    <w:p w14:paraId="5468692F" w14:textId="77777777" w:rsidR="002E2F1A" w:rsidRPr="001C6459" w:rsidRDefault="002E2F1A" w:rsidP="009B52C3">
      <w:pPr>
        <w:rPr>
          <w:rFonts w:cs="Arial"/>
          <w:b/>
        </w:rPr>
      </w:pPr>
    </w:p>
    <w:p w14:paraId="44980844" w14:textId="77777777" w:rsidR="00704129" w:rsidRPr="001C6459" w:rsidRDefault="00704129" w:rsidP="009B52C3">
      <w:pPr>
        <w:rPr>
          <w:rFonts w:cs="Arial"/>
          <w:b/>
        </w:rPr>
      </w:pPr>
    </w:p>
    <w:p w14:paraId="1781EA87" w14:textId="77777777" w:rsidR="00704129" w:rsidRPr="001C6459" w:rsidRDefault="00704129" w:rsidP="009B52C3">
      <w:pPr>
        <w:rPr>
          <w:rFonts w:cs="Arial"/>
          <w:b/>
        </w:rPr>
      </w:pPr>
    </w:p>
    <w:p w14:paraId="6E0EFE01" w14:textId="77777777" w:rsidR="00704129" w:rsidRPr="001C6459" w:rsidRDefault="00704129" w:rsidP="009B52C3">
      <w:pPr>
        <w:rPr>
          <w:rFonts w:cs="Arial"/>
          <w:b/>
        </w:rPr>
      </w:pPr>
    </w:p>
    <w:p w14:paraId="503358B5" w14:textId="77777777" w:rsidR="00704129" w:rsidRPr="001C6459" w:rsidRDefault="00704129" w:rsidP="009B52C3">
      <w:pPr>
        <w:rPr>
          <w:rFonts w:cs="Arial"/>
          <w:b/>
        </w:rPr>
      </w:pPr>
    </w:p>
    <w:p w14:paraId="5CDF0AC4" w14:textId="77777777" w:rsidR="009C6472" w:rsidRPr="001C6459" w:rsidRDefault="009C6472" w:rsidP="009B52C3">
      <w:pPr>
        <w:rPr>
          <w:rFonts w:cs="Arial"/>
          <w:b/>
        </w:rPr>
      </w:pPr>
    </w:p>
    <w:p w14:paraId="73ACFA6F" w14:textId="77777777" w:rsidR="006C6029" w:rsidRPr="001C6459" w:rsidRDefault="000126C3" w:rsidP="009B52C3">
      <w:pPr>
        <w:pStyle w:val="Heading1"/>
        <w:rPr>
          <w:rFonts w:cs="Arial"/>
        </w:rPr>
      </w:pPr>
      <w:bookmarkStart w:id="3" w:name="_Toc464474382"/>
      <w:r w:rsidRPr="001C6459">
        <w:rPr>
          <w:rFonts w:cs="Arial"/>
        </w:rPr>
        <w:lastRenderedPageBreak/>
        <w:t>Introduction</w:t>
      </w:r>
      <w:bookmarkEnd w:id="0"/>
      <w:bookmarkEnd w:id="3"/>
    </w:p>
    <w:p w14:paraId="4E10707B" w14:textId="77777777" w:rsidR="006D553D" w:rsidRPr="001C6459" w:rsidRDefault="006D553D" w:rsidP="008F085F">
      <w:pPr>
        <w:rPr>
          <w:b/>
          <w:sz w:val="28"/>
          <w:szCs w:val="28"/>
        </w:rPr>
      </w:pPr>
    </w:p>
    <w:p w14:paraId="67B7F7C5" w14:textId="77777777" w:rsidR="008F085F" w:rsidRPr="001C6459" w:rsidRDefault="006D553D" w:rsidP="000372AC">
      <w:pPr>
        <w:pStyle w:val="Heading2"/>
        <w:tabs>
          <w:tab w:val="clear" w:pos="576"/>
          <w:tab w:val="num" w:pos="709"/>
        </w:tabs>
        <w:ind w:left="851" w:hanging="851"/>
      </w:pPr>
      <w:bookmarkStart w:id="4" w:name="_Toc464474383"/>
      <w:r w:rsidRPr="001C6459">
        <w:t>Background</w:t>
      </w:r>
      <w:bookmarkEnd w:id="4"/>
    </w:p>
    <w:p w14:paraId="52FB792D" w14:textId="4A773228" w:rsidR="00BE68BE" w:rsidRPr="001C6459" w:rsidRDefault="00BE68BE" w:rsidP="00BE68BE">
      <w:pPr>
        <w:tabs>
          <w:tab w:val="left" w:pos="851"/>
        </w:tabs>
      </w:pPr>
      <w:r w:rsidRPr="001C6459">
        <w:rPr>
          <w:b/>
        </w:rPr>
        <w:t xml:space="preserve">Purpose of Survey: </w:t>
      </w:r>
    </w:p>
    <w:p w14:paraId="5D85ABC9" w14:textId="7CE58E1D" w:rsidR="00C56350" w:rsidRPr="001C6459" w:rsidRDefault="00387B8E" w:rsidP="005D0DFF">
      <w:pPr>
        <w:tabs>
          <w:tab w:val="left" w:pos="851"/>
        </w:tabs>
      </w:pPr>
      <w:r w:rsidRPr="00B21774">
        <w:t xml:space="preserve">A channel survey is required of the </w:t>
      </w:r>
      <w:r>
        <w:t>Cut Off Channel</w:t>
      </w:r>
      <w:r w:rsidRPr="00B21774">
        <w:t xml:space="preserve"> in </w:t>
      </w:r>
      <w:r>
        <w:t>Norfolk and Suffolk</w:t>
      </w:r>
      <w:r w:rsidRPr="00B21774">
        <w:t>, to assess the need for maintenance work to the channel and embankments.  This survey will be used</w:t>
      </w:r>
      <w:r>
        <w:t xml:space="preserve"> in modelling software for flood risk purposes.</w:t>
      </w:r>
      <w:r w:rsidR="00441609" w:rsidRPr="001C6459">
        <w:t xml:space="preserve"> </w:t>
      </w:r>
    </w:p>
    <w:p w14:paraId="503FA592" w14:textId="77777777" w:rsidR="004C0526" w:rsidRDefault="004C0526" w:rsidP="00BE68BE">
      <w:pPr>
        <w:rPr>
          <w:b/>
        </w:rPr>
      </w:pPr>
    </w:p>
    <w:p w14:paraId="0F6426B9" w14:textId="70EA9358" w:rsidR="006D553D" w:rsidRPr="001C6459" w:rsidRDefault="00BE68BE" w:rsidP="00BE68BE">
      <w:pPr>
        <w:rPr>
          <w:szCs w:val="22"/>
        </w:rPr>
      </w:pPr>
      <w:r w:rsidRPr="001C6459">
        <w:rPr>
          <w:b/>
        </w:rPr>
        <w:t>Location and Extent of Survey:</w:t>
      </w:r>
    </w:p>
    <w:p w14:paraId="765077A5" w14:textId="692F2D41" w:rsidR="00F56CC2" w:rsidRPr="001C6459" w:rsidRDefault="00387B8E" w:rsidP="008F085F">
      <w:pPr>
        <w:rPr>
          <w:i/>
          <w:sz w:val="28"/>
          <w:szCs w:val="28"/>
        </w:rPr>
      </w:pPr>
      <w:r w:rsidRPr="006436EF">
        <w:t xml:space="preserve">The extent of the </w:t>
      </w:r>
      <w:r w:rsidRPr="007E0E7A">
        <w:t xml:space="preserve">channel survey is from the </w:t>
      </w:r>
      <w:r w:rsidR="000A7901">
        <w:t xml:space="preserve">downstream </w:t>
      </w:r>
      <w:r w:rsidRPr="007E0E7A">
        <w:t xml:space="preserve">confluence with the </w:t>
      </w:r>
      <w:r>
        <w:t>Relief Channel</w:t>
      </w:r>
      <w:r w:rsidRPr="007E0E7A">
        <w:t xml:space="preserve"> (T</w:t>
      </w:r>
      <w:r w:rsidR="000A7901">
        <w:t>F</w:t>
      </w:r>
      <w:r w:rsidRPr="007E0E7A">
        <w:t xml:space="preserve"> </w:t>
      </w:r>
      <w:r w:rsidR="000A7901">
        <w:t>5905</w:t>
      </w:r>
      <w:r w:rsidRPr="007E0E7A">
        <w:t xml:space="preserve"> </w:t>
      </w:r>
      <w:r w:rsidR="000A7901">
        <w:t>0121</w:t>
      </w:r>
      <w:r w:rsidRPr="007E0E7A">
        <w:t xml:space="preserve">) to </w:t>
      </w:r>
      <w:r w:rsidR="000A7901">
        <w:t>the upstream confluence with the River Lark</w:t>
      </w:r>
      <w:r w:rsidRPr="007E0E7A">
        <w:t xml:space="preserve"> (TL </w:t>
      </w:r>
      <w:r w:rsidR="000A7901">
        <w:t>7312</w:t>
      </w:r>
      <w:r w:rsidRPr="007E0E7A">
        <w:t xml:space="preserve"> </w:t>
      </w:r>
      <w:r w:rsidR="000A7901">
        <w:t>7385</w:t>
      </w:r>
      <w:r w:rsidRPr="007E0E7A">
        <w:t>), as highlighted on ‘</w:t>
      </w:r>
      <w:r w:rsidRPr="007E0E7A">
        <w:rPr>
          <w:i/>
        </w:rPr>
        <w:t>J0069</w:t>
      </w:r>
      <w:r w:rsidR="000A7901">
        <w:rPr>
          <w:i/>
        </w:rPr>
        <w:t>9</w:t>
      </w:r>
      <w:r w:rsidRPr="007E0E7A">
        <w:rPr>
          <w:i/>
        </w:rPr>
        <w:t>_A</w:t>
      </w:r>
      <w:r w:rsidR="000A7901">
        <w:rPr>
          <w:i/>
        </w:rPr>
        <w:t>_v1</w:t>
      </w:r>
      <w:r w:rsidRPr="007E0E7A">
        <w:rPr>
          <w:i/>
        </w:rPr>
        <w:t>.pdf</w:t>
      </w:r>
      <w:r w:rsidRPr="007E0E7A">
        <w:t>’.</w:t>
      </w:r>
    </w:p>
    <w:p w14:paraId="080AF932" w14:textId="77777777" w:rsidR="00F56CC2" w:rsidRPr="001C6459" w:rsidRDefault="00F56CC2" w:rsidP="008F085F">
      <w:pPr>
        <w:rPr>
          <w:i/>
          <w:sz w:val="28"/>
          <w:szCs w:val="28"/>
        </w:rPr>
      </w:pPr>
    </w:p>
    <w:p w14:paraId="28069735" w14:textId="77777777" w:rsidR="000126C3" w:rsidRPr="001C6459" w:rsidRDefault="008C054F" w:rsidP="009C6472">
      <w:pPr>
        <w:pStyle w:val="Heading2"/>
      </w:pPr>
      <w:bookmarkStart w:id="5" w:name="_Toc464474384"/>
      <w:r w:rsidRPr="001C6459">
        <w:t>Objectives</w:t>
      </w:r>
      <w:bookmarkEnd w:id="5"/>
    </w:p>
    <w:p w14:paraId="77C74229" w14:textId="77777777" w:rsidR="006D553D" w:rsidRPr="001C6459" w:rsidRDefault="008D2130" w:rsidP="00C866C9">
      <w:pPr>
        <w:rPr>
          <w:rFonts w:cs="Arial"/>
        </w:rPr>
      </w:pPr>
      <w:r w:rsidRPr="001C6459">
        <w:rPr>
          <w:rFonts w:cs="Arial"/>
        </w:rPr>
        <w:t>This contract is for</w:t>
      </w:r>
      <w:r w:rsidR="006D553D" w:rsidRPr="001C6459">
        <w:rPr>
          <w:rFonts w:cs="Arial"/>
        </w:rPr>
        <w:t xml:space="preserve"> the provision of a variety of survey outputs as described in Section 2.</w:t>
      </w:r>
    </w:p>
    <w:p w14:paraId="32421309" w14:textId="77777777" w:rsidR="00C866C9" w:rsidRPr="001C6459" w:rsidRDefault="00C866C9" w:rsidP="00C866C9">
      <w:pPr>
        <w:rPr>
          <w:rFonts w:cs="Arial"/>
        </w:rPr>
      </w:pPr>
    </w:p>
    <w:p w14:paraId="2BE108BA" w14:textId="77777777" w:rsidR="00D55512" w:rsidRPr="001C6459" w:rsidRDefault="00C866C9" w:rsidP="00C866C9">
      <w:pPr>
        <w:rPr>
          <w:rFonts w:cs="Arial"/>
        </w:rPr>
      </w:pPr>
      <w:r w:rsidRPr="001C6459">
        <w:rPr>
          <w:rFonts w:cs="Arial"/>
        </w:rPr>
        <w:t xml:space="preserve">The </w:t>
      </w:r>
      <w:r w:rsidRPr="001C6459">
        <w:rPr>
          <w:rFonts w:cs="Arial"/>
          <w:i/>
        </w:rPr>
        <w:t>Consultant</w:t>
      </w:r>
      <w:r w:rsidRPr="001C6459">
        <w:rPr>
          <w:rFonts w:cs="Arial"/>
        </w:rPr>
        <w:t xml:space="preserve"> shall undertake </w:t>
      </w:r>
      <w:r w:rsidR="006D553D" w:rsidRPr="001C6459">
        <w:rPr>
          <w:rFonts w:cs="Arial"/>
        </w:rPr>
        <w:t xml:space="preserve">survey as required and in all cases in accordance with </w:t>
      </w:r>
      <w:r w:rsidR="00D55512" w:rsidRPr="001C6459">
        <w:rPr>
          <w:rFonts w:cs="Arial"/>
        </w:rPr>
        <w:t xml:space="preserve">the National Survey Specification.  The </w:t>
      </w:r>
      <w:r w:rsidR="00D55512" w:rsidRPr="001C6459">
        <w:rPr>
          <w:rFonts w:cs="Arial"/>
          <w:i/>
        </w:rPr>
        <w:t>Consultant</w:t>
      </w:r>
      <w:r w:rsidR="006D553D" w:rsidRPr="001C6459">
        <w:rPr>
          <w:rFonts w:cs="Arial"/>
        </w:rPr>
        <w:t xml:space="preserve"> shall deliver</w:t>
      </w:r>
      <w:r w:rsidR="00D55512" w:rsidRPr="001C6459">
        <w:rPr>
          <w:rFonts w:cs="Arial"/>
        </w:rPr>
        <w:t xml:space="preserve"> the outputs as described in Section 2 of this Scope. </w:t>
      </w:r>
    </w:p>
    <w:p w14:paraId="731893D8" w14:textId="77777777" w:rsidR="00C866C9" w:rsidRPr="001C6459" w:rsidRDefault="00D55512" w:rsidP="00C866C9">
      <w:pPr>
        <w:rPr>
          <w:rFonts w:cs="Arial"/>
        </w:rPr>
      </w:pPr>
      <w:r w:rsidRPr="001C6459">
        <w:rPr>
          <w:rFonts w:cs="Arial"/>
        </w:rPr>
        <w:t xml:space="preserve"> </w:t>
      </w:r>
    </w:p>
    <w:p w14:paraId="10ECC23A" w14:textId="2AABB176" w:rsidR="00C56350" w:rsidRPr="001C6459" w:rsidRDefault="00C56350" w:rsidP="00C56350">
      <w:pPr>
        <w:rPr>
          <w:rFonts w:cs="Arial"/>
        </w:rPr>
      </w:pPr>
      <w:r w:rsidRPr="001C6459">
        <w:rPr>
          <w:rFonts w:cs="Arial"/>
        </w:rPr>
        <w:t xml:space="preserve">The survey products delivered will be used by the </w:t>
      </w:r>
      <w:r w:rsidRPr="001C6459">
        <w:rPr>
          <w:rFonts w:cs="Arial"/>
          <w:i/>
        </w:rPr>
        <w:t xml:space="preserve">Employer </w:t>
      </w:r>
      <w:r w:rsidRPr="001C6459">
        <w:rPr>
          <w:rFonts w:cs="Arial"/>
        </w:rPr>
        <w:t>to deliver flood model</w:t>
      </w:r>
      <w:r w:rsidR="00A16BAC">
        <w:rPr>
          <w:rFonts w:cs="Arial"/>
        </w:rPr>
        <w:t>ling</w:t>
      </w:r>
      <w:r w:rsidRPr="001C6459">
        <w:rPr>
          <w:rFonts w:cs="Arial"/>
        </w:rPr>
        <w:t xml:space="preserve"> for the </w:t>
      </w:r>
      <w:r w:rsidR="000A7901">
        <w:rPr>
          <w:rFonts w:cs="Arial"/>
        </w:rPr>
        <w:t>Cut Off Channel</w:t>
      </w:r>
      <w:r w:rsidRPr="001C6459">
        <w:rPr>
          <w:rFonts w:cs="Arial"/>
        </w:rPr>
        <w:t xml:space="preserve"> in order to </w:t>
      </w:r>
      <w:r w:rsidR="00A16BAC">
        <w:rPr>
          <w:rFonts w:cs="Arial"/>
        </w:rPr>
        <w:t xml:space="preserve">assess the need for maintenance works and </w:t>
      </w:r>
      <w:r w:rsidRPr="001C6459">
        <w:rPr>
          <w:rFonts w:cs="Arial"/>
        </w:rPr>
        <w:t>improve the flood mapping and forecasting capabilities in this area.</w:t>
      </w:r>
    </w:p>
    <w:p w14:paraId="65E3EF2E" w14:textId="77777777" w:rsidR="00C56350" w:rsidRPr="001C6459" w:rsidRDefault="00C56350" w:rsidP="00C56350">
      <w:pPr>
        <w:rPr>
          <w:rFonts w:cs="Arial"/>
        </w:rPr>
      </w:pPr>
    </w:p>
    <w:p w14:paraId="745B95D1" w14:textId="77777777" w:rsidR="00C56350" w:rsidRPr="001C6459" w:rsidRDefault="00C56350" w:rsidP="00C56350">
      <w:r w:rsidRPr="001C6459">
        <w:t>These products will include;</w:t>
      </w:r>
    </w:p>
    <w:p w14:paraId="788F7885" w14:textId="77777777" w:rsidR="00C56350" w:rsidRPr="001C6459" w:rsidRDefault="00C56350" w:rsidP="00C56350"/>
    <w:p w14:paraId="330F816D" w14:textId="77777777" w:rsidR="00C56350" w:rsidRPr="001C6459" w:rsidRDefault="00C56350" w:rsidP="00C56350">
      <w:pPr>
        <w:rPr>
          <w:rFonts w:cs="Arial"/>
          <w:szCs w:val="22"/>
        </w:rPr>
      </w:pPr>
      <w:r w:rsidRPr="001C6459">
        <w:rPr>
          <w:rFonts w:cs="Arial"/>
          <w:szCs w:val="22"/>
        </w:rPr>
        <w:t>-</w:t>
      </w:r>
      <w:r w:rsidRPr="001C6459">
        <w:rPr>
          <w:rFonts w:cs="Arial"/>
          <w:szCs w:val="22"/>
        </w:rPr>
        <w:tab/>
        <w:t xml:space="preserve">Installation of </w:t>
      </w:r>
      <w:r w:rsidR="009A2693" w:rsidRPr="001C6459">
        <w:rPr>
          <w:rFonts w:cs="Arial"/>
          <w:szCs w:val="22"/>
        </w:rPr>
        <w:t>suitable survey control network</w:t>
      </w:r>
    </w:p>
    <w:p w14:paraId="74E4F6DB" w14:textId="5832CB5C" w:rsidR="00C56350" w:rsidRPr="001C6459" w:rsidRDefault="00C56350" w:rsidP="00C56350">
      <w:pPr>
        <w:rPr>
          <w:rFonts w:cs="Arial"/>
          <w:szCs w:val="22"/>
        </w:rPr>
      </w:pPr>
      <w:r w:rsidRPr="001C6459">
        <w:rPr>
          <w:rFonts w:cs="Arial"/>
          <w:szCs w:val="22"/>
        </w:rPr>
        <w:t>-</w:t>
      </w:r>
      <w:r w:rsidRPr="001C6459">
        <w:rPr>
          <w:rFonts w:cs="Arial"/>
          <w:szCs w:val="22"/>
        </w:rPr>
        <w:tab/>
        <w:t xml:space="preserve">Survey of river channel cross sections at </w:t>
      </w:r>
      <w:r w:rsidR="00B64B83">
        <w:rPr>
          <w:rFonts w:cs="Arial"/>
          <w:szCs w:val="22"/>
        </w:rPr>
        <w:t>100m intervals</w:t>
      </w:r>
    </w:p>
    <w:p w14:paraId="0EDF1B9C" w14:textId="77777777" w:rsidR="00C56350" w:rsidRPr="001C6459" w:rsidRDefault="00C56350" w:rsidP="00C56350">
      <w:pPr>
        <w:rPr>
          <w:rFonts w:cs="Arial"/>
          <w:szCs w:val="22"/>
        </w:rPr>
      </w:pPr>
      <w:r w:rsidRPr="001C6459">
        <w:rPr>
          <w:rFonts w:cs="Arial"/>
          <w:szCs w:val="22"/>
        </w:rPr>
        <w:t>-</w:t>
      </w:r>
      <w:r w:rsidRPr="001C6459">
        <w:rPr>
          <w:rFonts w:cs="Arial"/>
          <w:szCs w:val="22"/>
        </w:rPr>
        <w:tab/>
        <w:t xml:space="preserve">Delivery of suitable outputs in line with Environment Agency Technical Survey </w:t>
      </w:r>
      <w:r w:rsidRPr="001C6459">
        <w:rPr>
          <w:rFonts w:cs="Arial"/>
          <w:szCs w:val="22"/>
        </w:rPr>
        <w:tab/>
        <w:t>Specification</w:t>
      </w:r>
    </w:p>
    <w:p w14:paraId="2032E074" w14:textId="77777777" w:rsidR="00D55512" w:rsidRPr="001C6459" w:rsidRDefault="00D55512" w:rsidP="00D55512">
      <w:pPr>
        <w:pStyle w:val="Heading1"/>
        <w:rPr>
          <w:rFonts w:cs="Arial"/>
        </w:rPr>
      </w:pPr>
      <w:bookmarkStart w:id="6" w:name="_Toc312074668"/>
      <w:bookmarkStart w:id="7" w:name="_Toc464474385"/>
      <w:r w:rsidRPr="001C6459">
        <w:rPr>
          <w:rFonts w:cs="Arial"/>
        </w:rPr>
        <w:lastRenderedPageBreak/>
        <w:t>Specified Requirements</w:t>
      </w:r>
      <w:bookmarkEnd w:id="6"/>
      <w:bookmarkEnd w:id="7"/>
    </w:p>
    <w:p w14:paraId="5AD97F22" w14:textId="77777777" w:rsidR="00D55512" w:rsidRPr="001C6459" w:rsidRDefault="00D55512" w:rsidP="00D55512">
      <w:pPr>
        <w:rPr>
          <w:rFonts w:cs="Arial"/>
        </w:rPr>
      </w:pPr>
      <w:r w:rsidRPr="001C6459">
        <w:rPr>
          <w:rFonts w:cs="Arial"/>
        </w:rPr>
        <w:t xml:space="preserve">The </w:t>
      </w:r>
      <w:r w:rsidRPr="001C6459">
        <w:rPr>
          <w:rFonts w:cs="Arial"/>
          <w:i/>
        </w:rPr>
        <w:t>services</w:t>
      </w:r>
      <w:r w:rsidRPr="001C6459">
        <w:rPr>
          <w:rFonts w:cs="Arial"/>
        </w:rPr>
        <w:t xml:space="preserve"> include, but are not limited to, the provision of the items specified in Section 2.</w:t>
      </w:r>
    </w:p>
    <w:p w14:paraId="64EF0FA5" w14:textId="77777777" w:rsidR="00D55512" w:rsidRPr="001C6459" w:rsidRDefault="00D55512" w:rsidP="00D55512">
      <w:pPr>
        <w:rPr>
          <w:rFonts w:cs="Arial"/>
        </w:rPr>
      </w:pPr>
    </w:p>
    <w:p w14:paraId="4238140B" w14:textId="77777777" w:rsidR="00D55512" w:rsidRPr="001C6459" w:rsidRDefault="00D55512" w:rsidP="00D55512">
      <w:pPr>
        <w:pStyle w:val="Heading2"/>
      </w:pPr>
      <w:bookmarkStart w:id="8" w:name="_Toc464474386"/>
      <w:r w:rsidRPr="001C6459">
        <w:t>Project Management</w:t>
      </w:r>
      <w:bookmarkEnd w:id="8"/>
    </w:p>
    <w:p w14:paraId="7C65C16F" w14:textId="77777777" w:rsidR="00D55512" w:rsidRPr="001C6459" w:rsidRDefault="00D55512" w:rsidP="00D55512">
      <w:pPr>
        <w:rPr>
          <w:rFonts w:cs="Arial"/>
        </w:rPr>
      </w:pPr>
      <w:r w:rsidRPr="001C6459">
        <w:rPr>
          <w:rFonts w:cs="Arial"/>
        </w:rPr>
        <w:t xml:space="preserve">Day to day management of project delivery shall be the responsibility of the </w:t>
      </w:r>
      <w:r w:rsidRPr="001C6459">
        <w:rPr>
          <w:rFonts w:cs="Arial"/>
          <w:i/>
        </w:rPr>
        <w:t>Consultant</w:t>
      </w:r>
      <w:r w:rsidRPr="001C6459">
        <w:rPr>
          <w:rFonts w:cs="Arial"/>
        </w:rPr>
        <w:t xml:space="preserve">. </w:t>
      </w:r>
    </w:p>
    <w:p w14:paraId="66BABE8D" w14:textId="77777777" w:rsidR="00D55512" w:rsidRPr="001C6459" w:rsidRDefault="00D55512" w:rsidP="00D55512">
      <w:pPr>
        <w:rPr>
          <w:rFonts w:cs="Arial"/>
        </w:rPr>
      </w:pPr>
      <w:r w:rsidRPr="001C6459">
        <w:rPr>
          <w:rFonts w:cs="Arial"/>
        </w:rPr>
        <w:t xml:space="preserve">In managing the </w:t>
      </w:r>
      <w:r w:rsidRPr="001C6459">
        <w:rPr>
          <w:rFonts w:cs="Arial"/>
          <w:i/>
        </w:rPr>
        <w:t>services</w:t>
      </w:r>
      <w:r w:rsidRPr="001C6459">
        <w:rPr>
          <w:rFonts w:cs="Arial"/>
        </w:rPr>
        <w:t xml:space="preserve"> the </w:t>
      </w:r>
      <w:r w:rsidRPr="001C6459">
        <w:rPr>
          <w:rFonts w:cs="Arial"/>
          <w:i/>
        </w:rPr>
        <w:t>Consultant</w:t>
      </w:r>
      <w:r w:rsidRPr="001C6459">
        <w:rPr>
          <w:rFonts w:cs="Arial"/>
        </w:rPr>
        <w:t xml:space="preserve"> shall undertake the following:</w:t>
      </w:r>
    </w:p>
    <w:p w14:paraId="252D118C" w14:textId="77777777" w:rsidR="00D55512" w:rsidRPr="001C6459" w:rsidRDefault="00D55512" w:rsidP="00D55512">
      <w:pPr>
        <w:rPr>
          <w:rFonts w:cs="Arial"/>
        </w:rPr>
      </w:pPr>
    </w:p>
    <w:p w14:paraId="4D06F808" w14:textId="77777777" w:rsidR="009A2693" w:rsidRPr="001C6459" w:rsidRDefault="00D55512" w:rsidP="009A2693">
      <w:pPr>
        <w:pStyle w:val="08BODYCOPY"/>
        <w:rPr>
          <w:rFonts w:ascii="Arial" w:hAnsi="Arial" w:cs="Arial"/>
          <w:color w:val="auto"/>
          <w:sz w:val="22"/>
        </w:rPr>
      </w:pPr>
      <w:r w:rsidRPr="001C6459">
        <w:rPr>
          <w:rFonts w:ascii="Arial" w:hAnsi="Arial" w:cs="Arial"/>
          <w:color w:val="auto"/>
          <w:sz w:val="22"/>
        </w:rPr>
        <w:t xml:space="preserve">Maintain weekly contact with the </w:t>
      </w:r>
      <w:r w:rsidRPr="001C6459">
        <w:rPr>
          <w:rFonts w:ascii="Arial" w:hAnsi="Arial" w:cs="Arial"/>
          <w:i/>
          <w:color w:val="auto"/>
          <w:sz w:val="22"/>
        </w:rPr>
        <w:t>Employer’s</w:t>
      </w:r>
      <w:r w:rsidRPr="001C6459">
        <w:rPr>
          <w:rFonts w:ascii="Arial" w:hAnsi="Arial" w:cs="Arial"/>
          <w:color w:val="auto"/>
          <w:sz w:val="22"/>
        </w:rPr>
        <w:t xml:space="preserve"> Project Manager such that the </w:t>
      </w:r>
      <w:r w:rsidRPr="001C6459">
        <w:rPr>
          <w:rFonts w:ascii="Arial" w:hAnsi="Arial" w:cs="Arial"/>
          <w:i/>
          <w:color w:val="auto"/>
          <w:sz w:val="22"/>
        </w:rPr>
        <w:t>Employer</w:t>
      </w:r>
      <w:r w:rsidRPr="001C6459">
        <w:rPr>
          <w:rFonts w:ascii="Arial" w:hAnsi="Arial" w:cs="Arial"/>
          <w:color w:val="auto"/>
          <w:sz w:val="22"/>
        </w:rPr>
        <w:t xml:space="preserve"> is fully informed of progress and issues.</w:t>
      </w:r>
    </w:p>
    <w:p w14:paraId="1F663262" w14:textId="77777777" w:rsidR="00D55512" w:rsidRPr="001C6459" w:rsidRDefault="009A2693" w:rsidP="009A2693">
      <w:pPr>
        <w:pStyle w:val="08BODYCOPY"/>
        <w:numPr>
          <w:ilvl w:val="0"/>
          <w:numId w:val="0"/>
        </w:numPr>
        <w:rPr>
          <w:rFonts w:ascii="Arial" w:hAnsi="Arial" w:cs="Arial"/>
          <w:color w:val="auto"/>
          <w:sz w:val="22"/>
        </w:rPr>
      </w:pPr>
      <w:r w:rsidRPr="001C6459">
        <w:rPr>
          <w:rFonts w:ascii="Arial" w:hAnsi="Arial" w:cs="Arial"/>
          <w:color w:val="auto"/>
          <w:sz w:val="22"/>
        </w:rPr>
        <w:t xml:space="preserve"> </w:t>
      </w:r>
    </w:p>
    <w:p w14:paraId="2EA7AD86" w14:textId="77777777" w:rsidR="00D55512" w:rsidRPr="001C6459" w:rsidRDefault="00D55512" w:rsidP="00D55512">
      <w:pPr>
        <w:pStyle w:val="Heading2"/>
      </w:pPr>
      <w:bookmarkStart w:id="9" w:name="_Toc464474387"/>
      <w:r w:rsidRPr="001C6459">
        <w:t>Product Delivery</w:t>
      </w:r>
      <w:bookmarkEnd w:id="9"/>
    </w:p>
    <w:p w14:paraId="71B8B1F0" w14:textId="77777777" w:rsidR="00D55512" w:rsidRPr="001C6459" w:rsidRDefault="00D55512" w:rsidP="00D55512">
      <w:r w:rsidRPr="001C6459">
        <w:t xml:space="preserve">In delivering the </w:t>
      </w:r>
      <w:r w:rsidRPr="001C6459">
        <w:rPr>
          <w:i/>
        </w:rPr>
        <w:t>services</w:t>
      </w:r>
      <w:r w:rsidRPr="001C6459">
        <w:t xml:space="preserve"> the </w:t>
      </w:r>
      <w:r w:rsidRPr="001C6459">
        <w:rPr>
          <w:i/>
        </w:rPr>
        <w:t>Consultant</w:t>
      </w:r>
      <w:r w:rsidRPr="001C6459">
        <w:t xml:space="preserve"> shall:</w:t>
      </w:r>
    </w:p>
    <w:p w14:paraId="558F303C" w14:textId="77777777" w:rsidR="00D55512" w:rsidRPr="00A16BAC" w:rsidRDefault="00D55512" w:rsidP="00D55512"/>
    <w:p w14:paraId="713A44F0" w14:textId="77777777" w:rsidR="00D55512" w:rsidRPr="00A16BAC" w:rsidRDefault="00D55512" w:rsidP="00D55512">
      <w:pPr>
        <w:pStyle w:val="08BODYCOPY"/>
        <w:numPr>
          <w:ilvl w:val="0"/>
          <w:numId w:val="5"/>
        </w:numPr>
        <w:rPr>
          <w:rFonts w:ascii="Arial" w:hAnsi="Arial" w:cs="Arial"/>
          <w:color w:val="auto"/>
          <w:sz w:val="22"/>
        </w:rPr>
      </w:pPr>
      <w:r w:rsidRPr="00A16BAC">
        <w:rPr>
          <w:rFonts w:ascii="Arial" w:hAnsi="Arial" w:cs="Arial"/>
          <w:color w:val="auto"/>
          <w:sz w:val="22"/>
        </w:rPr>
        <w:t xml:space="preserve">Ensure all relevant previous studies and work are utilised to minimise costs to the </w:t>
      </w:r>
      <w:r w:rsidRPr="00A16BAC">
        <w:rPr>
          <w:rFonts w:ascii="Arial" w:hAnsi="Arial" w:cs="Arial"/>
          <w:i/>
          <w:color w:val="auto"/>
          <w:sz w:val="22"/>
        </w:rPr>
        <w:t>Employer</w:t>
      </w:r>
      <w:r w:rsidRPr="00A16BAC">
        <w:rPr>
          <w:rFonts w:ascii="Arial" w:hAnsi="Arial" w:cs="Arial"/>
          <w:color w:val="auto"/>
          <w:sz w:val="22"/>
        </w:rPr>
        <w:t xml:space="preserve"> and avoid duplication when delivering the </w:t>
      </w:r>
      <w:r w:rsidRPr="00A16BAC">
        <w:rPr>
          <w:rFonts w:ascii="Arial" w:hAnsi="Arial" w:cs="Arial"/>
          <w:i/>
          <w:color w:val="auto"/>
          <w:sz w:val="22"/>
        </w:rPr>
        <w:t>services</w:t>
      </w:r>
      <w:r w:rsidRPr="00A16BAC">
        <w:rPr>
          <w:rFonts w:ascii="Arial" w:hAnsi="Arial" w:cs="Arial"/>
          <w:color w:val="auto"/>
          <w:sz w:val="22"/>
        </w:rPr>
        <w:t>.</w:t>
      </w:r>
    </w:p>
    <w:p w14:paraId="63738E8A" w14:textId="77777777" w:rsidR="00D55512" w:rsidRPr="001C6459" w:rsidRDefault="00D55512" w:rsidP="00D55512">
      <w:pPr>
        <w:pStyle w:val="08BODYCOPY"/>
        <w:numPr>
          <w:ilvl w:val="0"/>
          <w:numId w:val="5"/>
        </w:numPr>
        <w:rPr>
          <w:rFonts w:ascii="Arial" w:hAnsi="Arial" w:cs="Arial"/>
          <w:color w:val="auto"/>
          <w:sz w:val="22"/>
        </w:rPr>
      </w:pPr>
      <w:r w:rsidRPr="001C6459">
        <w:rPr>
          <w:rFonts w:ascii="Arial" w:hAnsi="Arial" w:cs="Arial"/>
          <w:color w:val="auto"/>
          <w:sz w:val="22"/>
        </w:rPr>
        <w:t xml:space="preserve">Ensure all deliverables and products show evidence of a quality control system. The </w:t>
      </w:r>
      <w:r w:rsidRPr="001C6459">
        <w:rPr>
          <w:rFonts w:ascii="Arial" w:hAnsi="Arial" w:cs="Arial"/>
          <w:i/>
          <w:color w:val="auto"/>
          <w:sz w:val="22"/>
        </w:rPr>
        <w:t>Consultant</w:t>
      </w:r>
      <w:r w:rsidRPr="001C6459">
        <w:rPr>
          <w:rFonts w:ascii="Arial" w:hAnsi="Arial" w:cs="Arial"/>
          <w:color w:val="auto"/>
          <w:sz w:val="22"/>
        </w:rPr>
        <w:t xml:space="preserve"> shall define and present a detailed quality process for this commission. General quality tolerances should consist of:</w:t>
      </w:r>
    </w:p>
    <w:p w14:paraId="63303EF0" w14:textId="26E38746" w:rsidR="00D55512" w:rsidRPr="001C6459" w:rsidRDefault="00D55512" w:rsidP="00D55512">
      <w:pPr>
        <w:pStyle w:val="08BODYCOPY"/>
        <w:numPr>
          <w:ilvl w:val="0"/>
          <w:numId w:val="0"/>
        </w:numPr>
        <w:ind w:left="1439" w:hanging="435"/>
        <w:rPr>
          <w:rFonts w:ascii="Arial" w:hAnsi="Arial" w:cs="Arial"/>
          <w:color w:val="auto"/>
          <w:sz w:val="22"/>
        </w:rPr>
      </w:pPr>
      <w:r w:rsidRPr="001C6459">
        <w:rPr>
          <w:rFonts w:ascii="Arial" w:hAnsi="Arial" w:cs="Arial"/>
          <w:color w:val="auto"/>
          <w:sz w:val="22"/>
        </w:rPr>
        <w:t>a)</w:t>
      </w:r>
      <w:r w:rsidRPr="001C6459">
        <w:rPr>
          <w:rFonts w:ascii="Arial" w:hAnsi="Arial" w:cs="Arial"/>
          <w:color w:val="auto"/>
          <w:sz w:val="22"/>
        </w:rPr>
        <w:tab/>
        <w:t>All first draft deliverables</w:t>
      </w:r>
      <w:r w:rsidR="00B2143E">
        <w:rPr>
          <w:rFonts w:ascii="Arial" w:hAnsi="Arial" w:cs="Arial"/>
          <w:color w:val="auto"/>
          <w:sz w:val="22"/>
        </w:rPr>
        <w:t>, including the Survey Report,</w:t>
      </w:r>
      <w:r w:rsidRPr="001C6459">
        <w:rPr>
          <w:rFonts w:ascii="Arial" w:hAnsi="Arial" w:cs="Arial"/>
          <w:color w:val="auto"/>
          <w:sz w:val="22"/>
        </w:rPr>
        <w:t xml:space="preserve"> shall be free from significant error and be </w:t>
      </w:r>
      <w:r w:rsidR="00B2143E">
        <w:rPr>
          <w:rFonts w:ascii="Arial" w:hAnsi="Arial" w:cs="Arial"/>
          <w:color w:val="auto"/>
          <w:sz w:val="22"/>
        </w:rPr>
        <w:t>consistent with other documents while</w:t>
      </w:r>
      <w:r w:rsidRPr="001C6459">
        <w:rPr>
          <w:rFonts w:ascii="Arial" w:hAnsi="Arial" w:cs="Arial"/>
          <w:color w:val="auto"/>
          <w:sz w:val="22"/>
        </w:rPr>
        <w:t xml:space="preserve"> avoiding repetition.</w:t>
      </w:r>
    </w:p>
    <w:p w14:paraId="4CEB723A" w14:textId="77777777" w:rsidR="00D55512" w:rsidRPr="001C6459" w:rsidRDefault="00D55512" w:rsidP="00D55512">
      <w:pPr>
        <w:pStyle w:val="08BODYCOPY"/>
        <w:numPr>
          <w:ilvl w:val="0"/>
          <w:numId w:val="0"/>
        </w:numPr>
        <w:ind w:left="1439" w:hanging="435"/>
        <w:rPr>
          <w:rFonts w:ascii="Arial" w:hAnsi="Arial" w:cs="Arial"/>
          <w:color w:val="auto"/>
          <w:sz w:val="22"/>
        </w:rPr>
      </w:pPr>
      <w:r w:rsidRPr="001C6459">
        <w:rPr>
          <w:rFonts w:ascii="Arial" w:hAnsi="Arial" w:cs="Arial"/>
          <w:color w:val="auto"/>
          <w:sz w:val="22"/>
        </w:rPr>
        <w:t>b)</w:t>
      </w:r>
      <w:r w:rsidRPr="001C6459">
        <w:rPr>
          <w:rFonts w:ascii="Arial" w:hAnsi="Arial" w:cs="Arial"/>
          <w:color w:val="auto"/>
          <w:sz w:val="22"/>
        </w:rPr>
        <w:tab/>
        <w:t>All first draft products shall tell a logical story with a clear audit trail of consultation and decision making processes, supported by robust evidence, which can be easily transferred and interpreted by future users.</w:t>
      </w:r>
    </w:p>
    <w:p w14:paraId="7F89EA44" w14:textId="77777777" w:rsidR="00D55512" w:rsidRPr="001C6459" w:rsidRDefault="00D55512" w:rsidP="00D55512">
      <w:pPr>
        <w:pStyle w:val="08BODYCOPY"/>
        <w:numPr>
          <w:ilvl w:val="0"/>
          <w:numId w:val="0"/>
        </w:numPr>
        <w:ind w:left="1439" w:hanging="435"/>
        <w:rPr>
          <w:rFonts w:ascii="Arial" w:hAnsi="Arial" w:cs="Arial"/>
          <w:color w:val="auto"/>
          <w:sz w:val="22"/>
        </w:rPr>
      </w:pPr>
      <w:r w:rsidRPr="001C6459">
        <w:rPr>
          <w:rFonts w:ascii="Arial" w:hAnsi="Arial" w:cs="Arial"/>
          <w:color w:val="auto"/>
          <w:sz w:val="22"/>
        </w:rPr>
        <w:t>c)</w:t>
      </w:r>
      <w:r w:rsidRPr="001C6459">
        <w:rPr>
          <w:rFonts w:ascii="Arial" w:hAnsi="Arial" w:cs="Arial"/>
          <w:color w:val="auto"/>
          <w:sz w:val="22"/>
        </w:rPr>
        <w:tab/>
        <w:t>All first draft deliverables shall be grammatically correct and clearly presented, with consistent formatting.</w:t>
      </w:r>
    </w:p>
    <w:p w14:paraId="68ED32AE" w14:textId="77777777" w:rsidR="00D55512" w:rsidRPr="001C6459" w:rsidRDefault="00D55512" w:rsidP="00D55512">
      <w:pPr>
        <w:pStyle w:val="08BODYCOPY"/>
        <w:numPr>
          <w:ilvl w:val="0"/>
          <w:numId w:val="0"/>
        </w:numPr>
        <w:ind w:left="1439" w:hanging="435"/>
        <w:rPr>
          <w:rFonts w:ascii="Arial" w:hAnsi="Arial" w:cs="Arial"/>
          <w:color w:val="auto"/>
          <w:sz w:val="22"/>
        </w:rPr>
      </w:pPr>
      <w:r w:rsidRPr="001C6459">
        <w:rPr>
          <w:rFonts w:ascii="Arial" w:hAnsi="Arial" w:cs="Arial"/>
          <w:color w:val="auto"/>
          <w:sz w:val="22"/>
        </w:rPr>
        <w:t>d)</w:t>
      </w:r>
      <w:r w:rsidRPr="001C6459">
        <w:rPr>
          <w:rFonts w:ascii="Arial" w:hAnsi="Arial" w:cs="Arial"/>
          <w:color w:val="auto"/>
          <w:sz w:val="22"/>
        </w:rPr>
        <w:tab/>
        <w:t xml:space="preserve">All first draft deliverables shall satisfy the relevant latest guidance and legislative requirements. </w:t>
      </w:r>
    </w:p>
    <w:p w14:paraId="6EBE2057" w14:textId="77777777" w:rsidR="00D55512" w:rsidRPr="001C6459" w:rsidRDefault="00D55512" w:rsidP="00D55512">
      <w:pPr>
        <w:pStyle w:val="08BODYCOPY"/>
        <w:numPr>
          <w:ilvl w:val="0"/>
          <w:numId w:val="0"/>
        </w:numPr>
        <w:ind w:left="1439" w:hanging="435"/>
        <w:rPr>
          <w:rFonts w:ascii="Arial" w:hAnsi="Arial" w:cs="Arial"/>
          <w:color w:val="auto"/>
          <w:sz w:val="22"/>
        </w:rPr>
      </w:pPr>
      <w:r w:rsidRPr="001C6459">
        <w:rPr>
          <w:rFonts w:ascii="Arial" w:hAnsi="Arial" w:cs="Arial"/>
          <w:color w:val="auto"/>
          <w:sz w:val="22"/>
        </w:rPr>
        <w:t>e)</w:t>
      </w:r>
      <w:r w:rsidRPr="001C6459">
        <w:rPr>
          <w:rFonts w:ascii="Arial" w:hAnsi="Arial" w:cs="Arial"/>
          <w:color w:val="auto"/>
          <w:sz w:val="22"/>
        </w:rPr>
        <w:tab/>
        <w:t xml:space="preserve">All first draft deliverables shall conform to the latest and necessary guidance and meet the template requirements, unless otherwise agreed with the </w:t>
      </w:r>
      <w:r w:rsidRPr="001C6459">
        <w:rPr>
          <w:rFonts w:ascii="Arial" w:hAnsi="Arial" w:cs="Arial"/>
          <w:i/>
          <w:color w:val="auto"/>
          <w:sz w:val="22"/>
        </w:rPr>
        <w:t>Employer</w:t>
      </w:r>
      <w:r w:rsidRPr="001C6459">
        <w:rPr>
          <w:rFonts w:ascii="Arial" w:hAnsi="Arial" w:cs="Arial"/>
          <w:color w:val="auto"/>
          <w:sz w:val="22"/>
        </w:rPr>
        <w:t xml:space="preserve"> in advance of submission.</w:t>
      </w:r>
    </w:p>
    <w:p w14:paraId="0EEB8F5D" w14:textId="77777777" w:rsidR="00D55512" w:rsidRPr="001C6459" w:rsidRDefault="00D55512" w:rsidP="00D55512">
      <w:pPr>
        <w:pStyle w:val="08BODYCOPY"/>
        <w:numPr>
          <w:ilvl w:val="0"/>
          <w:numId w:val="0"/>
        </w:numPr>
        <w:ind w:left="1004"/>
        <w:rPr>
          <w:rFonts w:ascii="Arial" w:hAnsi="Arial" w:cs="Arial"/>
          <w:color w:val="auto"/>
          <w:sz w:val="22"/>
        </w:rPr>
      </w:pPr>
      <w:r w:rsidRPr="001C6459">
        <w:rPr>
          <w:rFonts w:ascii="Arial" w:hAnsi="Arial" w:cs="Arial"/>
          <w:color w:val="auto"/>
          <w:sz w:val="22"/>
        </w:rPr>
        <w:t>f)</w:t>
      </w:r>
      <w:r w:rsidRPr="001C6459">
        <w:rPr>
          <w:rFonts w:ascii="Arial" w:hAnsi="Arial" w:cs="Arial"/>
          <w:color w:val="auto"/>
          <w:sz w:val="22"/>
        </w:rPr>
        <w:tab/>
        <w:t>Products shall be suitable for the audience and written using ‘plain English’.</w:t>
      </w:r>
    </w:p>
    <w:p w14:paraId="37608100" w14:textId="78113523" w:rsidR="00D55512" w:rsidRPr="001C6459" w:rsidRDefault="00D55512" w:rsidP="00D55512">
      <w:pPr>
        <w:pStyle w:val="08BODYCOPY"/>
        <w:numPr>
          <w:ilvl w:val="0"/>
          <w:numId w:val="5"/>
        </w:numPr>
        <w:rPr>
          <w:rFonts w:ascii="Arial" w:hAnsi="Arial" w:cs="Arial"/>
          <w:color w:val="auto"/>
          <w:sz w:val="22"/>
        </w:rPr>
      </w:pPr>
      <w:r w:rsidRPr="001C6459">
        <w:rPr>
          <w:rFonts w:ascii="Arial" w:hAnsi="Arial" w:cs="Arial"/>
          <w:color w:val="auto"/>
          <w:sz w:val="22"/>
        </w:rPr>
        <w:t>Ensure all drawings are produced at an appropriate scale to be agreed in the product descriptions, and will be legible and understandable by the intended audience (various versions of some drawings may be required for different audiences). All efforts will be made to ensure the proposals are adequately illustrated and represented, e.g. through the use of cross</w:t>
      </w:r>
      <w:r w:rsidR="00606C8E">
        <w:rPr>
          <w:rFonts w:ascii="Arial" w:hAnsi="Arial" w:cs="Arial"/>
          <w:color w:val="auto"/>
          <w:sz w:val="22"/>
        </w:rPr>
        <w:t xml:space="preserve"> </w:t>
      </w:r>
      <w:bookmarkStart w:id="10" w:name="_GoBack"/>
      <w:bookmarkEnd w:id="10"/>
      <w:r w:rsidRPr="001C6459">
        <w:rPr>
          <w:rFonts w:ascii="Arial" w:hAnsi="Arial" w:cs="Arial"/>
          <w:color w:val="auto"/>
          <w:sz w:val="22"/>
        </w:rPr>
        <w:t>sections and visualisations to show changes in topography, cut and fill etc.</w:t>
      </w:r>
    </w:p>
    <w:p w14:paraId="0C41A097" w14:textId="77777777" w:rsidR="00D55512" w:rsidRPr="001C6459" w:rsidRDefault="00D55512" w:rsidP="00D55512">
      <w:pPr>
        <w:rPr>
          <w:rFonts w:cs="Arial"/>
        </w:rPr>
      </w:pPr>
    </w:p>
    <w:p w14:paraId="4CBA6E30" w14:textId="77777777" w:rsidR="00D55512" w:rsidRPr="001C6459" w:rsidRDefault="00D55512" w:rsidP="00D55512">
      <w:pPr>
        <w:pStyle w:val="Heading2"/>
      </w:pPr>
      <w:bookmarkStart w:id="11" w:name="_Toc464474388"/>
      <w:r w:rsidRPr="001C6459">
        <w:t>Previous Studies and Data Sources</w:t>
      </w:r>
      <w:bookmarkEnd w:id="11"/>
    </w:p>
    <w:p w14:paraId="2721FD28" w14:textId="77777777" w:rsidR="00D55512" w:rsidRPr="001C6459" w:rsidRDefault="00D55512" w:rsidP="00D55512">
      <w:pPr>
        <w:rPr>
          <w:rFonts w:cs="Arial"/>
        </w:rPr>
      </w:pPr>
    </w:p>
    <w:p w14:paraId="5DF9B994" w14:textId="77777777" w:rsidR="005C5EB4" w:rsidRPr="001C6459" w:rsidRDefault="00D55512" w:rsidP="00D55512">
      <w:pPr>
        <w:rPr>
          <w:rFonts w:cs="Arial"/>
        </w:rPr>
      </w:pPr>
      <w:r w:rsidRPr="001C6459">
        <w:rPr>
          <w:rFonts w:cs="Arial"/>
        </w:rPr>
        <w:t xml:space="preserve">The </w:t>
      </w:r>
      <w:r w:rsidRPr="001C6459">
        <w:rPr>
          <w:rFonts w:cs="Arial"/>
          <w:i/>
        </w:rPr>
        <w:t xml:space="preserve">Consultant </w:t>
      </w:r>
      <w:r w:rsidRPr="001C6459">
        <w:rPr>
          <w:rFonts w:cs="Arial"/>
        </w:rPr>
        <w:t>shall</w:t>
      </w:r>
      <w:r w:rsidR="005C5EB4" w:rsidRPr="001C6459">
        <w:rPr>
          <w:rFonts w:cs="Arial"/>
        </w:rPr>
        <w:t>:</w:t>
      </w:r>
      <w:r w:rsidRPr="001C6459">
        <w:rPr>
          <w:rFonts w:cs="Arial"/>
        </w:rPr>
        <w:t xml:space="preserve"> </w:t>
      </w:r>
    </w:p>
    <w:p w14:paraId="2790FF98" w14:textId="77777777" w:rsidR="003D6D2A" w:rsidRPr="004C0526" w:rsidRDefault="003D6D2A" w:rsidP="00D55512">
      <w:pPr>
        <w:rPr>
          <w:rFonts w:cs="Arial"/>
        </w:rPr>
      </w:pPr>
    </w:p>
    <w:p w14:paraId="505138A2" w14:textId="06BCB8CD" w:rsidR="00D55512" w:rsidRPr="004C0526" w:rsidRDefault="005C5EB4" w:rsidP="00D55512">
      <w:pPr>
        <w:rPr>
          <w:rFonts w:cs="Arial"/>
        </w:rPr>
      </w:pPr>
      <w:r w:rsidRPr="004C0526">
        <w:rPr>
          <w:rFonts w:cs="Arial"/>
        </w:rPr>
        <w:t>E</w:t>
      </w:r>
      <w:r w:rsidR="00D55512" w:rsidRPr="004C0526">
        <w:rPr>
          <w:rFonts w:cs="Arial"/>
        </w:rPr>
        <w:t xml:space="preserve">nsure that appropriate use is made of existing </w:t>
      </w:r>
      <w:r w:rsidR="004C0526" w:rsidRPr="004C0526">
        <w:rPr>
          <w:rFonts w:cs="Arial"/>
        </w:rPr>
        <w:t xml:space="preserve">survey control and </w:t>
      </w:r>
      <w:r w:rsidR="00D55512" w:rsidRPr="004C0526">
        <w:rPr>
          <w:rFonts w:cs="Arial"/>
        </w:rPr>
        <w:t xml:space="preserve">data, to avoid duplicating work already undertaken. </w:t>
      </w:r>
    </w:p>
    <w:p w14:paraId="56F67ED5" w14:textId="77777777" w:rsidR="00D55512" w:rsidRPr="004C0526" w:rsidRDefault="00D55512" w:rsidP="00D55512">
      <w:pPr>
        <w:rPr>
          <w:rFonts w:cs="Arial"/>
        </w:rPr>
      </w:pPr>
    </w:p>
    <w:p w14:paraId="496CA55E" w14:textId="77777777" w:rsidR="00D55512" w:rsidRPr="004C0526" w:rsidRDefault="005C5EB4" w:rsidP="00D55512">
      <w:pPr>
        <w:rPr>
          <w:rFonts w:cs="Arial"/>
        </w:rPr>
      </w:pPr>
      <w:r w:rsidRPr="004C0526">
        <w:rPr>
          <w:rFonts w:cs="Arial"/>
        </w:rPr>
        <w:t>Be</w:t>
      </w:r>
      <w:r w:rsidR="00D55512" w:rsidRPr="004C0526">
        <w:rPr>
          <w:rFonts w:cs="Arial"/>
        </w:rPr>
        <w:t xml:space="preserve"> responsible for any new data requirements to meet the Scope outcomes. </w:t>
      </w:r>
    </w:p>
    <w:p w14:paraId="0CD1A5A4" w14:textId="77777777" w:rsidR="002B4E47" w:rsidRPr="004C0526" w:rsidRDefault="002B4E47" w:rsidP="00D55512">
      <w:pPr>
        <w:rPr>
          <w:rFonts w:cs="Arial"/>
        </w:rPr>
      </w:pPr>
    </w:p>
    <w:p w14:paraId="7E24695A" w14:textId="110A3929" w:rsidR="003D6D2A" w:rsidRPr="004C0526" w:rsidRDefault="003D6D2A" w:rsidP="00D55512">
      <w:pPr>
        <w:rPr>
          <w:rFonts w:cs="Arial"/>
        </w:rPr>
      </w:pPr>
      <w:r w:rsidRPr="004C0526">
        <w:rPr>
          <w:rFonts w:cs="Arial"/>
        </w:rPr>
        <w:t>Order and download the required Ordnance Survey Mapping from the Partner Data Store and comply with the terms and conditions of that site.</w:t>
      </w:r>
    </w:p>
    <w:p w14:paraId="6810E7E1" w14:textId="77777777" w:rsidR="00D55512" w:rsidRPr="001C6459" w:rsidRDefault="00D55512" w:rsidP="00D55512">
      <w:pPr>
        <w:rPr>
          <w:rFonts w:cs="Arial"/>
        </w:rPr>
      </w:pPr>
    </w:p>
    <w:p w14:paraId="6B9C8FAF" w14:textId="77777777" w:rsidR="00CE7EF8" w:rsidRPr="001C6459" w:rsidRDefault="00DB088E" w:rsidP="00D55512">
      <w:pPr>
        <w:pStyle w:val="Heading2"/>
      </w:pPr>
      <w:bookmarkStart w:id="12" w:name="_Toc464474389"/>
      <w:r w:rsidRPr="001C6459">
        <w:t>Survey</w:t>
      </w:r>
      <w:bookmarkEnd w:id="12"/>
      <w:r w:rsidR="00D55512" w:rsidRPr="001C6459">
        <w:t xml:space="preserve"> </w:t>
      </w:r>
    </w:p>
    <w:p w14:paraId="70410A75" w14:textId="77777777" w:rsidR="004960BB" w:rsidRPr="001C6459" w:rsidRDefault="004960BB" w:rsidP="00D55512">
      <w:pPr>
        <w:rPr>
          <w:rFonts w:cs="Arial"/>
        </w:rPr>
      </w:pPr>
    </w:p>
    <w:p w14:paraId="0A3B1B46" w14:textId="77777777" w:rsidR="00D55512" w:rsidRPr="001C6459" w:rsidRDefault="00CE7EF8" w:rsidP="00D55512">
      <w:pPr>
        <w:rPr>
          <w:rFonts w:cs="Arial"/>
        </w:rPr>
      </w:pPr>
      <w:r w:rsidRPr="001C6459">
        <w:rPr>
          <w:rFonts w:cs="Arial"/>
        </w:rPr>
        <w:t xml:space="preserve">The </w:t>
      </w:r>
      <w:r w:rsidRPr="001C6459">
        <w:rPr>
          <w:rFonts w:cs="Arial"/>
          <w:i/>
        </w:rPr>
        <w:t>Consultant</w:t>
      </w:r>
      <w:r w:rsidRPr="001C6459">
        <w:rPr>
          <w:rFonts w:cs="Arial"/>
        </w:rPr>
        <w:t xml:space="preserve"> shall</w:t>
      </w:r>
    </w:p>
    <w:p w14:paraId="18920E25" w14:textId="77777777" w:rsidR="00CE7EF8" w:rsidRPr="001C6459" w:rsidRDefault="00CE7EF8" w:rsidP="007E2ACF">
      <w:pPr>
        <w:jc w:val="left"/>
        <w:rPr>
          <w:rFonts w:cs="Arial"/>
        </w:rPr>
      </w:pPr>
    </w:p>
    <w:p w14:paraId="36356062" w14:textId="77777777" w:rsidR="00D55512" w:rsidRPr="001C6459" w:rsidRDefault="00D55512" w:rsidP="007E2ACF">
      <w:pPr>
        <w:pStyle w:val="ListParagraph"/>
        <w:numPr>
          <w:ilvl w:val="0"/>
          <w:numId w:val="36"/>
        </w:numPr>
        <w:jc w:val="left"/>
        <w:rPr>
          <w:rFonts w:cs="Arial"/>
        </w:rPr>
      </w:pPr>
      <w:r w:rsidRPr="001C6459">
        <w:rPr>
          <w:rFonts w:cs="Arial"/>
        </w:rPr>
        <w:t xml:space="preserve">Obtain all consents and approvals required for the </w:t>
      </w:r>
      <w:r w:rsidR="00CE7EF8" w:rsidRPr="001C6459">
        <w:rPr>
          <w:rFonts w:cs="Arial"/>
        </w:rPr>
        <w:t>survey</w:t>
      </w:r>
      <w:r w:rsidRPr="001C6459">
        <w:rPr>
          <w:rFonts w:cs="Arial"/>
        </w:rPr>
        <w:t xml:space="preserve"> to be undertaken.</w:t>
      </w:r>
    </w:p>
    <w:p w14:paraId="38BF5942" w14:textId="77777777" w:rsidR="00D55512" w:rsidRPr="001C6459" w:rsidRDefault="00D55512" w:rsidP="007E2ACF">
      <w:pPr>
        <w:pStyle w:val="ListParagraph"/>
        <w:numPr>
          <w:ilvl w:val="0"/>
          <w:numId w:val="36"/>
        </w:numPr>
        <w:jc w:val="left"/>
        <w:rPr>
          <w:rFonts w:cs="Arial"/>
        </w:rPr>
      </w:pPr>
      <w:r w:rsidRPr="001C6459">
        <w:rPr>
          <w:rFonts w:cs="Arial"/>
        </w:rPr>
        <w:t xml:space="preserve">Deliver the </w:t>
      </w:r>
      <w:r w:rsidR="00DB088E" w:rsidRPr="001C6459">
        <w:rPr>
          <w:rFonts w:cs="Arial"/>
        </w:rPr>
        <w:t xml:space="preserve">survey </w:t>
      </w:r>
      <w:r w:rsidRPr="001C6459">
        <w:rPr>
          <w:rFonts w:cs="Arial"/>
        </w:rPr>
        <w:t>to deliver the outcomes of the Scope.</w:t>
      </w:r>
    </w:p>
    <w:p w14:paraId="1FD001A9" w14:textId="77777777" w:rsidR="00D55512" w:rsidRPr="001C6459" w:rsidRDefault="00D55512" w:rsidP="007E2ACF">
      <w:pPr>
        <w:pStyle w:val="ListParagraph"/>
        <w:numPr>
          <w:ilvl w:val="0"/>
          <w:numId w:val="36"/>
        </w:numPr>
        <w:jc w:val="left"/>
        <w:rPr>
          <w:rFonts w:cs="Arial"/>
        </w:rPr>
      </w:pPr>
      <w:r w:rsidRPr="001C6459">
        <w:rPr>
          <w:rFonts w:cs="Arial"/>
        </w:rPr>
        <w:t xml:space="preserve">Provide final outputs of the survey to the </w:t>
      </w:r>
      <w:r w:rsidRPr="001C6459">
        <w:rPr>
          <w:rFonts w:cs="Arial"/>
          <w:i/>
        </w:rPr>
        <w:t>Employer</w:t>
      </w:r>
      <w:r w:rsidRPr="001C6459">
        <w:rPr>
          <w:rFonts w:cs="Arial"/>
        </w:rPr>
        <w:t xml:space="preserve"> in a digital format. </w:t>
      </w:r>
    </w:p>
    <w:p w14:paraId="09DC6B38" w14:textId="40E491E6" w:rsidR="00295EFA" w:rsidRPr="001C6459" w:rsidRDefault="00295EFA" w:rsidP="009A2693">
      <w:pPr>
        <w:numPr>
          <w:ilvl w:val="0"/>
          <w:numId w:val="36"/>
        </w:numPr>
        <w:jc w:val="left"/>
      </w:pPr>
      <w:r w:rsidRPr="001C6459">
        <w:t xml:space="preserve">Ensure that all survey results including the </w:t>
      </w:r>
      <w:r w:rsidR="00A16BAC">
        <w:t>S</w:t>
      </w:r>
      <w:r w:rsidRPr="001C6459">
        <w:t xml:space="preserve">urvey </w:t>
      </w:r>
      <w:r w:rsidR="00A16BAC">
        <w:t>R</w:t>
      </w:r>
      <w:r w:rsidRPr="001C6459">
        <w:t xml:space="preserve">eport are to be delivered as a zipped file email attachment if the zipped file is smaller than 10Mb or </w:t>
      </w:r>
      <w:r w:rsidR="009A2693" w:rsidRPr="001C6459">
        <w:t>via</w:t>
      </w:r>
      <w:r w:rsidR="00A16BAC">
        <w:t xml:space="preserve"> the</w:t>
      </w:r>
      <w:r w:rsidR="009A2693" w:rsidRPr="001C6459">
        <w:t xml:space="preserve"> DEFRA Sharefile service. </w:t>
      </w:r>
    </w:p>
    <w:p w14:paraId="6809E702" w14:textId="77777777" w:rsidR="00295EFA" w:rsidRPr="001C6459" w:rsidRDefault="00295EFA" w:rsidP="00295EFA">
      <w:pPr>
        <w:tabs>
          <w:tab w:val="left" w:pos="851"/>
        </w:tabs>
      </w:pPr>
      <w:r w:rsidRPr="001C6459">
        <w:tab/>
      </w:r>
      <w:r w:rsidRPr="001C6459">
        <w:tab/>
      </w:r>
    </w:p>
    <w:p w14:paraId="5EF0233F" w14:textId="77777777" w:rsidR="00295EFA" w:rsidRPr="001C6459" w:rsidRDefault="00295EFA" w:rsidP="000372AC">
      <w:pPr>
        <w:pStyle w:val="Heading3"/>
      </w:pPr>
      <w:bookmarkStart w:id="13" w:name="_Toc464474390"/>
      <w:r w:rsidRPr="001C6459">
        <w:t>General Requirements applicable to all surveys,</w:t>
      </w:r>
      <w:bookmarkEnd w:id="13"/>
      <w:r w:rsidRPr="001C6459">
        <w:t xml:space="preserve"> </w:t>
      </w:r>
    </w:p>
    <w:p w14:paraId="3D851AD4" w14:textId="77777777" w:rsidR="00DB088E" w:rsidRPr="001C6459" w:rsidRDefault="00DB088E" w:rsidP="00295EFA">
      <w:pPr>
        <w:tabs>
          <w:tab w:val="left" w:pos="851"/>
        </w:tabs>
        <w:rPr>
          <w:b/>
          <w:sz w:val="24"/>
          <w:szCs w:val="24"/>
        </w:rPr>
      </w:pPr>
    </w:p>
    <w:p w14:paraId="366302EB" w14:textId="2FC79B89" w:rsidR="00DB088E" w:rsidRPr="001C6459" w:rsidRDefault="00DB088E" w:rsidP="00295EFA">
      <w:pPr>
        <w:tabs>
          <w:tab w:val="left" w:pos="851"/>
        </w:tabs>
        <w:rPr>
          <w:b/>
          <w:sz w:val="24"/>
          <w:szCs w:val="24"/>
        </w:rPr>
      </w:pPr>
      <w:r w:rsidRPr="001C6459">
        <w:t xml:space="preserve">The following is to be copied and pasted into the </w:t>
      </w:r>
      <w:r w:rsidR="00A16BAC">
        <w:t>S</w:t>
      </w:r>
      <w:r w:rsidRPr="001C6459">
        <w:t xml:space="preserve">urvey </w:t>
      </w:r>
      <w:r w:rsidR="00A16BAC">
        <w:t>R</w:t>
      </w:r>
      <w:r w:rsidRPr="001C6459">
        <w:t>eport as a record of the survey requirement.</w:t>
      </w:r>
    </w:p>
    <w:p w14:paraId="0F73CB4A" w14:textId="77777777" w:rsidR="00295EFA" w:rsidRPr="001C6459" w:rsidRDefault="00295EFA" w:rsidP="00295EFA">
      <w:pPr>
        <w:tabs>
          <w:tab w:val="left" w:pos="851"/>
        </w:tabs>
        <w:rPr>
          <w:b/>
          <w:sz w:val="24"/>
          <w:szCs w:val="24"/>
        </w:rPr>
      </w:pPr>
    </w:p>
    <w:p w14:paraId="684A8828" w14:textId="77777777" w:rsidR="00295EFA" w:rsidRPr="001C6459" w:rsidRDefault="00295EFA" w:rsidP="00295EFA">
      <w:pPr>
        <w:tabs>
          <w:tab w:val="left" w:pos="851"/>
        </w:tabs>
        <w:rPr>
          <w:szCs w:val="22"/>
        </w:rPr>
      </w:pPr>
      <w:r w:rsidRPr="001C6459">
        <w:rPr>
          <w:szCs w:val="22"/>
        </w:rPr>
        <w:t xml:space="preserve">The </w:t>
      </w:r>
      <w:r w:rsidRPr="001C6459">
        <w:rPr>
          <w:i/>
          <w:szCs w:val="22"/>
        </w:rPr>
        <w:t>Consultant</w:t>
      </w:r>
      <w:r w:rsidRPr="001C6459">
        <w:rPr>
          <w:szCs w:val="22"/>
        </w:rPr>
        <w:t xml:space="preserve"> shall:</w:t>
      </w:r>
    </w:p>
    <w:p w14:paraId="0E56622B" w14:textId="77777777" w:rsidR="00295EFA" w:rsidRPr="001C6459" w:rsidRDefault="00295EFA" w:rsidP="00295EFA">
      <w:pPr>
        <w:tabs>
          <w:tab w:val="left" w:pos="851"/>
        </w:tabs>
        <w:rPr>
          <w:b/>
        </w:rPr>
      </w:pPr>
    </w:p>
    <w:p w14:paraId="2300B3DC" w14:textId="719B594A" w:rsidR="00295EFA" w:rsidRPr="001C6459" w:rsidRDefault="005412C2" w:rsidP="00295EFA">
      <w:pPr>
        <w:tabs>
          <w:tab w:val="left" w:pos="851"/>
        </w:tabs>
      </w:pPr>
      <w:r w:rsidRPr="001C6459">
        <w:t xml:space="preserve">Submit all documents with the </w:t>
      </w:r>
      <w:r w:rsidR="00295EFA" w:rsidRPr="001C6459">
        <w:t>E</w:t>
      </w:r>
      <w:r w:rsidR="00A16BAC">
        <w:t xml:space="preserve">nvironment </w:t>
      </w:r>
      <w:r w:rsidR="00295EFA" w:rsidRPr="001C6459">
        <w:t>A</w:t>
      </w:r>
      <w:r w:rsidR="00A16BAC">
        <w:t>gency</w:t>
      </w:r>
      <w:r w:rsidR="00295EFA" w:rsidRPr="001C6459">
        <w:t xml:space="preserve"> job number in the file name.</w:t>
      </w:r>
    </w:p>
    <w:p w14:paraId="6D00C726" w14:textId="77777777" w:rsidR="009A2693" w:rsidRPr="001C6459" w:rsidRDefault="009A2693" w:rsidP="00295EFA">
      <w:pPr>
        <w:tabs>
          <w:tab w:val="left" w:pos="851"/>
        </w:tabs>
      </w:pPr>
    </w:p>
    <w:p w14:paraId="51E500E7" w14:textId="4DDA7CEA" w:rsidR="00295EFA" w:rsidRPr="001C6459" w:rsidRDefault="005412C2" w:rsidP="00295EFA">
      <w:pPr>
        <w:tabs>
          <w:tab w:val="left" w:pos="851"/>
        </w:tabs>
      </w:pPr>
      <w:r w:rsidRPr="001C6459">
        <w:t>Name d</w:t>
      </w:r>
      <w:r w:rsidR="00295EFA" w:rsidRPr="001C6459">
        <w:t>rawing files A</w:t>
      </w:r>
      <w:r w:rsidRPr="001C6459">
        <w:t>-</w:t>
      </w:r>
      <w:r w:rsidR="009A2693" w:rsidRPr="001C6459">
        <w:t>J006</w:t>
      </w:r>
      <w:r w:rsidR="00A16BAC">
        <w:t>99</w:t>
      </w:r>
      <w:r w:rsidR="00295EFA" w:rsidRPr="001C6459">
        <w:t>-</w:t>
      </w:r>
      <w:r w:rsidR="00B26CF0" w:rsidRPr="001C6459">
        <w:t>BB.dwg where</w:t>
      </w:r>
      <w:r w:rsidR="00295EFA" w:rsidRPr="001C6459">
        <w:t xml:space="preserve"> A may be:</w:t>
      </w:r>
    </w:p>
    <w:p w14:paraId="596080BF" w14:textId="77777777" w:rsidR="00295EFA" w:rsidRPr="001C6459" w:rsidRDefault="00295EFA" w:rsidP="00295EFA">
      <w:pPr>
        <w:tabs>
          <w:tab w:val="left" w:pos="851"/>
        </w:tabs>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150"/>
      </w:tblGrid>
      <w:tr w:rsidR="001C6459" w:rsidRPr="001C6459" w14:paraId="4B4ABAB9" w14:textId="77777777" w:rsidTr="00295EFA">
        <w:tc>
          <w:tcPr>
            <w:tcW w:w="1394" w:type="dxa"/>
          </w:tcPr>
          <w:p w14:paraId="66380FA1" w14:textId="77777777" w:rsidR="00295EFA" w:rsidRPr="001C6459" w:rsidRDefault="00295EFA" w:rsidP="00295EFA">
            <w:pPr>
              <w:tabs>
                <w:tab w:val="left" w:pos="851"/>
              </w:tabs>
            </w:pPr>
            <w:r w:rsidRPr="001C6459">
              <w:t>Letter</w:t>
            </w:r>
          </w:p>
        </w:tc>
        <w:tc>
          <w:tcPr>
            <w:tcW w:w="2150" w:type="dxa"/>
          </w:tcPr>
          <w:p w14:paraId="0FBC7114" w14:textId="77777777" w:rsidR="00295EFA" w:rsidRPr="001C6459" w:rsidRDefault="00295EFA" w:rsidP="00295EFA">
            <w:pPr>
              <w:tabs>
                <w:tab w:val="left" w:pos="851"/>
              </w:tabs>
            </w:pPr>
            <w:r w:rsidRPr="001C6459">
              <w:t>Meaning</w:t>
            </w:r>
          </w:p>
        </w:tc>
      </w:tr>
      <w:tr w:rsidR="001C6459" w:rsidRPr="001C6459" w14:paraId="49106CBA" w14:textId="77777777" w:rsidTr="00295EFA">
        <w:tc>
          <w:tcPr>
            <w:tcW w:w="1394" w:type="dxa"/>
          </w:tcPr>
          <w:p w14:paraId="0CEA165D" w14:textId="77777777" w:rsidR="00295EFA" w:rsidRPr="001C6459" w:rsidRDefault="00295EFA" w:rsidP="00295EFA">
            <w:pPr>
              <w:tabs>
                <w:tab w:val="left" w:pos="851"/>
              </w:tabs>
            </w:pPr>
            <w:r w:rsidRPr="001C6459">
              <w:t>L</w:t>
            </w:r>
          </w:p>
        </w:tc>
        <w:tc>
          <w:tcPr>
            <w:tcW w:w="2150" w:type="dxa"/>
          </w:tcPr>
          <w:p w14:paraId="0B68A862" w14:textId="77777777" w:rsidR="00295EFA" w:rsidRPr="001C6459" w:rsidRDefault="00295EFA" w:rsidP="00295EFA">
            <w:pPr>
              <w:tabs>
                <w:tab w:val="left" w:pos="851"/>
              </w:tabs>
            </w:pPr>
            <w:r w:rsidRPr="001C6459">
              <w:t>Long section</w:t>
            </w:r>
          </w:p>
        </w:tc>
      </w:tr>
      <w:tr w:rsidR="001C6459" w:rsidRPr="001C6459" w14:paraId="1131D774" w14:textId="77777777" w:rsidTr="00295EFA">
        <w:tc>
          <w:tcPr>
            <w:tcW w:w="1394" w:type="dxa"/>
          </w:tcPr>
          <w:p w14:paraId="1627ED18" w14:textId="77777777" w:rsidR="00295EFA" w:rsidRPr="001C6459" w:rsidRDefault="00295EFA" w:rsidP="00295EFA">
            <w:pPr>
              <w:tabs>
                <w:tab w:val="left" w:pos="851"/>
              </w:tabs>
            </w:pPr>
            <w:r w:rsidRPr="001C6459">
              <w:t>X</w:t>
            </w:r>
          </w:p>
        </w:tc>
        <w:tc>
          <w:tcPr>
            <w:tcW w:w="2150" w:type="dxa"/>
          </w:tcPr>
          <w:p w14:paraId="14BF7D2D" w14:textId="77777777" w:rsidR="00295EFA" w:rsidRPr="001C6459" w:rsidRDefault="00295EFA" w:rsidP="00295EFA">
            <w:pPr>
              <w:tabs>
                <w:tab w:val="left" w:pos="851"/>
              </w:tabs>
            </w:pPr>
            <w:r w:rsidRPr="001C6459">
              <w:t>Cross sections</w:t>
            </w:r>
          </w:p>
        </w:tc>
      </w:tr>
      <w:tr w:rsidR="00FB5EA3" w:rsidRPr="001C6459" w14:paraId="0952AD33" w14:textId="77777777" w:rsidTr="00295EFA">
        <w:tc>
          <w:tcPr>
            <w:tcW w:w="1394" w:type="dxa"/>
          </w:tcPr>
          <w:p w14:paraId="412EA8E9" w14:textId="0201716D" w:rsidR="00FB5EA3" w:rsidRPr="001C6459" w:rsidRDefault="00FB5EA3" w:rsidP="00FB5EA3">
            <w:pPr>
              <w:tabs>
                <w:tab w:val="left" w:pos="851"/>
              </w:tabs>
            </w:pPr>
            <w:r w:rsidRPr="00080FE6">
              <w:t>T</w:t>
            </w:r>
          </w:p>
        </w:tc>
        <w:tc>
          <w:tcPr>
            <w:tcW w:w="2150" w:type="dxa"/>
          </w:tcPr>
          <w:p w14:paraId="3612C66A" w14:textId="0C691FAB" w:rsidR="00FB5EA3" w:rsidRPr="001C6459" w:rsidRDefault="00FB5EA3" w:rsidP="00FB5EA3">
            <w:pPr>
              <w:tabs>
                <w:tab w:val="left" w:pos="851"/>
              </w:tabs>
            </w:pPr>
            <w:r w:rsidRPr="00080FE6">
              <w:t>Topographic map</w:t>
            </w:r>
          </w:p>
        </w:tc>
      </w:tr>
      <w:tr w:rsidR="00FB5EA3" w:rsidRPr="001C6459" w14:paraId="4A9A4099" w14:textId="77777777" w:rsidTr="00295EFA">
        <w:tc>
          <w:tcPr>
            <w:tcW w:w="1394" w:type="dxa"/>
          </w:tcPr>
          <w:p w14:paraId="40234825" w14:textId="2404F1CB" w:rsidR="00FB5EA3" w:rsidRPr="001C6459" w:rsidRDefault="00FB5EA3" w:rsidP="00FB5EA3">
            <w:pPr>
              <w:tabs>
                <w:tab w:val="left" w:pos="851"/>
              </w:tabs>
            </w:pPr>
            <w:r w:rsidRPr="00080FE6">
              <w:t>H</w:t>
            </w:r>
          </w:p>
        </w:tc>
        <w:tc>
          <w:tcPr>
            <w:tcW w:w="2150" w:type="dxa"/>
          </w:tcPr>
          <w:p w14:paraId="24938677" w14:textId="1EF3C3B0" w:rsidR="00FB5EA3" w:rsidRPr="001C6459" w:rsidRDefault="00FB5EA3" w:rsidP="00FB5EA3">
            <w:pPr>
              <w:tabs>
                <w:tab w:val="left" w:pos="851"/>
              </w:tabs>
            </w:pPr>
            <w:r w:rsidRPr="00080FE6">
              <w:t>Hydrographic chart</w:t>
            </w:r>
          </w:p>
        </w:tc>
      </w:tr>
    </w:tbl>
    <w:p w14:paraId="1AACFE5B" w14:textId="77777777" w:rsidR="00295EFA" w:rsidRPr="001C6459" w:rsidRDefault="00295EFA" w:rsidP="00295EFA">
      <w:pPr>
        <w:tabs>
          <w:tab w:val="left" w:pos="851"/>
        </w:tabs>
      </w:pPr>
    </w:p>
    <w:p w14:paraId="79A6BB8D" w14:textId="77777777" w:rsidR="00295EFA" w:rsidRPr="001C6459" w:rsidRDefault="00295EFA" w:rsidP="00295EFA">
      <w:pPr>
        <w:tabs>
          <w:tab w:val="left" w:pos="851"/>
        </w:tabs>
      </w:pPr>
      <w:r w:rsidRPr="001C6459">
        <w:t>BB is a sequential sheet number – 01, 02 etc.</w:t>
      </w:r>
    </w:p>
    <w:p w14:paraId="0C760FE7" w14:textId="77777777" w:rsidR="00295EFA" w:rsidRPr="001C6459" w:rsidRDefault="00295EFA" w:rsidP="00295EFA">
      <w:pPr>
        <w:tabs>
          <w:tab w:val="left" w:pos="851"/>
        </w:tabs>
      </w:pPr>
    </w:p>
    <w:p w14:paraId="36A87E98" w14:textId="63E73DBF" w:rsidR="00FB5EA3" w:rsidRDefault="00FB5EA3" w:rsidP="00FB5EA3">
      <w:pPr>
        <w:tabs>
          <w:tab w:val="left" w:pos="851"/>
        </w:tabs>
        <w:rPr>
          <w:szCs w:val="24"/>
          <w:lang w:eastAsia="en-GB"/>
        </w:rPr>
      </w:pPr>
      <w:r>
        <w:rPr>
          <w:szCs w:val="24"/>
          <w:lang w:eastAsia="en-GB"/>
        </w:rPr>
        <w:t>Present d</w:t>
      </w:r>
      <w:r w:rsidRPr="00080FE6">
        <w:rPr>
          <w:szCs w:val="24"/>
          <w:lang w:eastAsia="en-GB"/>
        </w:rPr>
        <w:t>rawings as DWG and PDF files. A georeferenced location plan should be included on each drawing.</w:t>
      </w:r>
    </w:p>
    <w:p w14:paraId="790D4C61" w14:textId="77777777" w:rsidR="00FB5EA3" w:rsidRPr="00080FE6" w:rsidRDefault="00FB5EA3" w:rsidP="00FB5EA3">
      <w:pPr>
        <w:tabs>
          <w:tab w:val="left" w:pos="851"/>
        </w:tabs>
      </w:pPr>
    </w:p>
    <w:p w14:paraId="284CD82D" w14:textId="0B1C00E7" w:rsidR="00295EFA" w:rsidRPr="001C6459" w:rsidRDefault="005412C2" w:rsidP="00295EFA">
      <w:pPr>
        <w:tabs>
          <w:tab w:val="left" w:pos="851"/>
        </w:tabs>
      </w:pPr>
      <w:r w:rsidRPr="001C6459">
        <w:t>Submit w</w:t>
      </w:r>
      <w:r w:rsidR="00295EFA" w:rsidRPr="001C6459">
        <w:t xml:space="preserve">eekly progress reports </w:t>
      </w:r>
      <w:r w:rsidR="00BE1FE1" w:rsidRPr="001C6459">
        <w:t>to E</w:t>
      </w:r>
      <w:r w:rsidR="00FB5EA3">
        <w:t xml:space="preserve">nvironment </w:t>
      </w:r>
      <w:r w:rsidR="00BE1FE1" w:rsidRPr="001C6459">
        <w:t>A</w:t>
      </w:r>
      <w:r w:rsidR="00FB5EA3">
        <w:t>gency</w:t>
      </w:r>
      <w:r w:rsidR="00BE1FE1" w:rsidRPr="001C6459">
        <w:t xml:space="preserve"> Project Manager by email</w:t>
      </w:r>
      <w:r w:rsidR="00295EFA" w:rsidRPr="001C6459">
        <w:t>.</w:t>
      </w:r>
    </w:p>
    <w:p w14:paraId="270E0639" w14:textId="77777777" w:rsidR="00295EFA" w:rsidRPr="001C6459" w:rsidRDefault="00295EFA" w:rsidP="00295EFA">
      <w:pPr>
        <w:tabs>
          <w:tab w:val="left" w:pos="851"/>
        </w:tabs>
      </w:pPr>
    </w:p>
    <w:p w14:paraId="6011844F" w14:textId="2BAFE788" w:rsidR="00295EFA" w:rsidRPr="001C6459" w:rsidRDefault="00295EFA" w:rsidP="000372AC">
      <w:pPr>
        <w:pStyle w:val="Heading3"/>
      </w:pPr>
      <w:bookmarkStart w:id="14" w:name="_Toc464474391"/>
      <w:r w:rsidRPr="001C6459">
        <w:t>2.4.</w:t>
      </w:r>
      <w:r w:rsidR="0048353D" w:rsidRPr="001C6459">
        <w:t>1</w:t>
      </w:r>
      <w:r w:rsidRPr="001C6459">
        <w:tab/>
        <w:t>Survey Control</w:t>
      </w:r>
      <w:bookmarkEnd w:id="14"/>
    </w:p>
    <w:p w14:paraId="1B0DAF1B" w14:textId="77777777" w:rsidR="00295EFA" w:rsidRPr="001C6459" w:rsidRDefault="00295EFA" w:rsidP="00295EFA">
      <w:pPr>
        <w:tabs>
          <w:tab w:val="left" w:pos="851"/>
        </w:tabs>
        <w:rPr>
          <w:b/>
          <w:sz w:val="24"/>
          <w:szCs w:val="24"/>
        </w:rPr>
      </w:pPr>
    </w:p>
    <w:p w14:paraId="77036191" w14:textId="77777777" w:rsidR="00295EFA" w:rsidRPr="001C6459" w:rsidRDefault="00295EFA" w:rsidP="00295EFA">
      <w:pPr>
        <w:tabs>
          <w:tab w:val="left" w:pos="851"/>
        </w:tabs>
        <w:rPr>
          <w:szCs w:val="22"/>
        </w:rPr>
      </w:pPr>
      <w:r w:rsidRPr="001C6459">
        <w:rPr>
          <w:szCs w:val="22"/>
        </w:rPr>
        <w:t xml:space="preserve">The </w:t>
      </w:r>
      <w:r w:rsidRPr="001C6459">
        <w:rPr>
          <w:i/>
          <w:szCs w:val="22"/>
        </w:rPr>
        <w:t>Consultant</w:t>
      </w:r>
      <w:r w:rsidRPr="001C6459">
        <w:rPr>
          <w:szCs w:val="22"/>
        </w:rPr>
        <w:t xml:space="preserve"> shall:</w:t>
      </w:r>
    </w:p>
    <w:p w14:paraId="57C2F1CF" w14:textId="77777777" w:rsidR="00295EFA" w:rsidRPr="001C6459" w:rsidRDefault="00295EFA" w:rsidP="00295EFA">
      <w:pPr>
        <w:tabs>
          <w:tab w:val="left" w:pos="851"/>
        </w:tabs>
        <w:rPr>
          <w:b/>
          <w:sz w:val="24"/>
          <w:szCs w:val="24"/>
        </w:rPr>
      </w:pPr>
    </w:p>
    <w:p w14:paraId="6CC36F08" w14:textId="20A5EB33" w:rsidR="009A2693" w:rsidRPr="001C6459" w:rsidRDefault="005412C2" w:rsidP="00295EFA">
      <w:pPr>
        <w:tabs>
          <w:tab w:val="left" w:pos="851"/>
        </w:tabs>
      </w:pPr>
      <w:r w:rsidRPr="001C6459">
        <w:t xml:space="preserve">Establish </w:t>
      </w:r>
      <w:r w:rsidR="009A2693" w:rsidRPr="001C6459">
        <w:t>suitable survey control for the project.</w:t>
      </w:r>
      <w:r w:rsidR="003D6D2A" w:rsidRPr="001C6459">
        <w:t xml:space="preserve"> </w:t>
      </w:r>
      <w:r w:rsidR="00CB6DB3">
        <w:t xml:space="preserve"> If using Network RTK, some of the E6 stations should be permanent with description sheets supplied as deliverables</w:t>
      </w:r>
      <w:r w:rsidR="00CB6DB3" w:rsidRPr="004C2880">
        <w:t>.</w:t>
      </w:r>
    </w:p>
    <w:p w14:paraId="20878822" w14:textId="77777777" w:rsidR="009A2693" w:rsidRPr="001C6459" w:rsidRDefault="009A2693" w:rsidP="00295EFA">
      <w:pPr>
        <w:tabs>
          <w:tab w:val="left" w:pos="851"/>
        </w:tabs>
      </w:pPr>
    </w:p>
    <w:p w14:paraId="0A7E4E81" w14:textId="77777777" w:rsidR="00426577" w:rsidRPr="001C6459" w:rsidRDefault="00426577" w:rsidP="00295EFA">
      <w:pPr>
        <w:tabs>
          <w:tab w:val="left" w:pos="851"/>
        </w:tabs>
      </w:pPr>
      <w:r w:rsidRPr="001C6459">
        <w:t>Use OSGM/TN15 to convert GNSS observations to British National Grid and ODN.</w:t>
      </w:r>
    </w:p>
    <w:p w14:paraId="2A966FA6" w14:textId="77777777" w:rsidR="00426577" w:rsidRPr="001C6459" w:rsidRDefault="00426577" w:rsidP="00295EFA">
      <w:pPr>
        <w:tabs>
          <w:tab w:val="left" w:pos="851"/>
        </w:tabs>
      </w:pPr>
    </w:p>
    <w:p w14:paraId="68460367" w14:textId="77777777" w:rsidR="00295EFA" w:rsidRPr="001C6459" w:rsidRDefault="005412C2" w:rsidP="00295EFA">
      <w:pPr>
        <w:tabs>
          <w:tab w:val="left" w:pos="851"/>
        </w:tabs>
      </w:pPr>
      <w:r w:rsidRPr="001C6459">
        <w:t xml:space="preserve">Submit </w:t>
      </w:r>
      <w:r w:rsidR="00295EFA" w:rsidRPr="001C6459">
        <w:t>RINEX data for all reference and rover observations.</w:t>
      </w:r>
    </w:p>
    <w:p w14:paraId="60FD66ED" w14:textId="77777777" w:rsidR="00295EFA" w:rsidRPr="001C6459" w:rsidRDefault="00295EFA" w:rsidP="00295EFA">
      <w:pPr>
        <w:tabs>
          <w:tab w:val="left" w:pos="851"/>
        </w:tabs>
      </w:pPr>
    </w:p>
    <w:p w14:paraId="74626A23" w14:textId="512D61F8" w:rsidR="00295EFA" w:rsidRPr="001C6459" w:rsidRDefault="009A2693" w:rsidP="00295EFA">
      <w:pPr>
        <w:tabs>
          <w:tab w:val="left" w:pos="851"/>
        </w:tabs>
      </w:pPr>
      <w:r w:rsidRPr="001C6459">
        <w:t>Contact the E</w:t>
      </w:r>
      <w:r w:rsidR="009B1DA5">
        <w:t xml:space="preserve">nvironment </w:t>
      </w:r>
      <w:r w:rsidRPr="001C6459">
        <w:t>A</w:t>
      </w:r>
      <w:r w:rsidR="009B1DA5">
        <w:t>gency</w:t>
      </w:r>
      <w:r w:rsidRPr="001C6459">
        <w:t xml:space="preserve"> Project Manager for </w:t>
      </w:r>
      <w:r w:rsidR="00295EFA" w:rsidRPr="001C6459">
        <w:t xml:space="preserve">EACS </w:t>
      </w:r>
      <w:r w:rsidRPr="001C6459">
        <w:t>reference number</w:t>
      </w:r>
      <w:r w:rsidR="002076D1" w:rsidRPr="001C6459">
        <w:t>s before office processing commences, so that the final reference will be used throughout processing</w:t>
      </w:r>
      <w:r w:rsidR="00295EFA" w:rsidRPr="001C6459">
        <w:t>.</w:t>
      </w:r>
    </w:p>
    <w:p w14:paraId="7E8EAAF6" w14:textId="77777777" w:rsidR="00295EFA" w:rsidRPr="001C6459" w:rsidRDefault="00295EFA" w:rsidP="00295EFA">
      <w:pPr>
        <w:tabs>
          <w:tab w:val="left" w:pos="851"/>
        </w:tabs>
      </w:pPr>
    </w:p>
    <w:p w14:paraId="42418F16" w14:textId="0528A135" w:rsidR="00295EFA" w:rsidRPr="001C6459" w:rsidRDefault="005412C2" w:rsidP="00295EFA">
      <w:pPr>
        <w:tabs>
          <w:tab w:val="left" w:pos="851"/>
        </w:tabs>
      </w:pPr>
      <w:r w:rsidRPr="001C6459">
        <w:t xml:space="preserve">Provide </w:t>
      </w:r>
      <w:r w:rsidR="00295EFA" w:rsidRPr="001C6459">
        <w:t>EACS description cards as .</w:t>
      </w:r>
      <w:r w:rsidR="009B1DA5">
        <w:t>DOC</w:t>
      </w:r>
      <w:r w:rsidRPr="001C6459">
        <w:t xml:space="preserve"> </w:t>
      </w:r>
      <w:r w:rsidR="002076D1" w:rsidRPr="001C6459">
        <w:t xml:space="preserve">and .PDF </w:t>
      </w:r>
      <w:r w:rsidRPr="001C6459">
        <w:t>format files</w:t>
      </w:r>
      <w:r w:rsidR="002076D1" w:rsidRPr="001C6459">
        <w:t xml:space="preserve"> with the EACS reference as the file name</w:t>
      </w:r>
      <w:r w:rsidR="00295EFA" w:rsidRPr="001C6459">
        <w:t>.</w:t>
      </w:r>
    </w:p>
    <w:p w14:paraId="681B123C" w14:textId="77777777" w:rsidR="00295EFA" w:rsidRPr="001C6459" w:rsidRDefault="00295EFA" w:rsidP="00295EFA">
      <w:pPr>
        <w:tabs>
          <w:tab w:val="left" w:pos="851"/>
        </w:tabs>
      </w:pPr>
    </w:p>
    <w:p w14:paraId="295F4284" w14:textId="7862F0CC" w:rsidR="00426577" w:rsidRPr="001C6459" w:rsidRDefault="004C0526" w:rsidP="00426577">
      <w:pPr>
        <w:tabs>
          <w:tab w:val="left" w:pos="851"/>
        </w:tabs>
      </w:pPr>
      <w:r>
        <w:t>Include in the Survey Report d</w:t>
      </w:r>
      <w:r w:rsidR="009B1DA5" w:rsidRPr="006C5399">
        <w:t xml:space="preserve">etails regarding the location, description, and checks carried out on the survey control, </w:t>
      </w:r>
      <w:r>
        <w:t>providing suitable information for use in</w:t>
      </w:r>
      <w:r w:rsidR="009B1DA5" w:rsidRPr="006C5399">
        <w:t xml:space="preserve"> a validation survey i</w:t>
      </w:r>
      <w:r>
        <w:t>f</w:t>
      </w:r>
      <w:r w:rsidR="009B1DA5" w:rsidRPr="006C5399">
        <w:t xml:space="preserve"> required.</w:t>
      </w:r>
      <w:r w:rsidR="00426577" w:rsidRPr="001C6459">
        <w:tab/>
      </w:r>
    </w:p>
    <w:p w14:paraId="4687925A" w14:textId="77777777" w:rsidR="00295EFA" w:rsidRPr="001C6459" w:rsidRDefault="00295EFA" w:rsidP="00295EFA">
      <w:pPr>
        <w:tabs>
          <w:tab w:val="left" w:pos="851"/>
        </w:tabs>
        <w:rPr>
          <w:b/>
          <w:u w:val="single"/>
        </w:rPr>
      </w:pPr>
    </w:p>
    <w:p w14:paraId="5A065CB6" w14:textId="63B5688E" w:rsidR="00295EFA" w:rsidRPr="001C6459" w:rsidRDefault="00295EFA" w:rsidP="000372AC">
      <w:pPr>
        <w:pStyle w:val="Heading3"/>
      </w:pPr>
      <w:bookmarkStart w:id="15" w:name="_Toc464474392"/>
      <w:r w:rsidRPr="001C6459">
        <w:t>2.4.</w:t>
      </w:r>
      <w:r w:rsidR="0048353D" w:rsidRPr="001C6459">
        <w:t>2</w:t>
      </w:r>
      <w:r w:rsidRPr="001C6459">
        <w:tab/>
        <w:t>Channel Surveys</w:t>
      </w:r>
      <w:bookmarkEnd w:id="15"/>
    </w:p>
    <w:p w14:paraId="411FA00A" w14:textId="77777777" w:rsidR="00295EFA" w:rsidRPr="001C6459" w:rsidRDefault="00295EFA" w:rsidP="00295EFA">
      <w:pPr>
        <w:tabs>
          <w:tab w:val="left" w:pos="851"/>
        </w:tabs>
        <w:rPr>
          <w:b/>
          <w:sz w:val="24"/>
          <w:szCs w:val="24"/>
        </w:rPr>
      </w:pPr>
    </w:p>
    <w:p w14:paraId="754B6503" w14:textId="77777777" w:rsidR="00295EFA" w:rsidRPr="001C6459" w:rsidRDefault="00295EFA" w:rsidP="00295EFA">
      <w:pPr>
        <w:spacing w:after="60"/>
        <w:rPr>
          <w:rFonts w:cs="Arial"/>
        </w:rPr>
      </w:pPr>
      <w:r w:rsidRPr="001C6459">
        <w:rPr>
          <w:rFonts w:cs="Arial"/>
        </w:rPr>
        <w:t xml:space="preserve">The </w:t>
      </w:r>
      <w:r w:rsidRPr="001C6459">
        <w:rPr>
          <w:rFonts w:cs="Arial"/>
          <w:i/>
        </w:rPr>
        <w:t xml:space="preserve">Consultant </w:t>
      </w:r>
      <w:r w:rsidRPr="001C6459">
        <w:rPr>
          <w:rFonts w:cs="Arial"/>
        </w:rPr>
        <w:t>shall:</w:t>
      </w:r>
    </w:p>
    <w:p w14:paraId="4D3B3198" w14:textId="77777777" w:rsidR="00D526DF" w:rsidRDefault="00D526DF" w:rsidP="00D526DF">
      <w:pPr>
        <w:tabs>
          <w:tab w:val="left" w:pos="851"/>
        </w:tabs>
      </w:pPr>
    </w:p>
    <w:p w14:paraId="18371DCE" w14:textId="4AD01479" w:rsidR="00D526DF" w:rsidRPr="006436EF" w:rsidRDefault="00D526DF" w:rsidP="00D526DF">
      <w:pPr>
        <w:tabs>
          <w:tab w:val="left" w:pos="851"/>
        </w:tabs>
      </w:pPr>
      <w:r>
        <w:t>Survey o</w:t>
      </w:r>
      <w:r w:rsidRPr="006436EF">
        <w:t>pen channel and floodplain cross sections a</w:t>
      </w:r>
      <w:r>
        <w:t>t 100m intervals</w:t>
      </w:r>
      <w:r w:rsidRPr="006436EF">
        <w:t>.  Long sections should include bed levels at 25m intervals and at low spots where applicable.</w:t>
      </w:r>
    </w:p>
    <w:p w14:paraId="157F1C10" w14:textId="77777777" w:rsidR="00D526DF" w:rsidRPr="00C97BFC" w:rsidRDefault="00D526DF" w:rsidP="00D526DF">
      <w:pPr>
        <w:tabs>
          <w:tab w:val="left" w:pos="851"/>
        </w:tabs>
      </w:pPr>
    </w:p>
    <w:p w14:paraId="48645C71" w14:textId="56800DFC" w:rsidR="00D526DF" w:rsidRPr="00C97BFC" w:rsidRDefault="00D526DF" w:rsidP="00D526DF">
      <w:pPr>
        <w:tabs>
          <w:tab w:val="left" w:pos="851"/>
        </w:tabs>
      </w:pPr>
      <w:r>
        <w:t>Survey c</w:t>
      </w:r>
      <w:r w:rsidRPr="00C97BFC">
        <w:t>hannel hard bed, soft bed, and water levels. Separate digital data files are to be provided for hard and for soft bed data.</w:t>
      </w:r>
    </w:p>
    <w:p w14:paraId="2BAE4617" w14:textId="77777777" w:rsidR="00D526DF" w:rsidRDefault="00D526DF" w:rsidP="00295EFA">
      <w:pPr>
        <w:tabs>
          <w:tab w:val="left" w:pos="851"/>
        </w:tabs>
      </w:pPr>
    </w:p>
    <w:p w14:paraId="4F43530B" w14:textId="6C8A4A15" w:rsidR="00D526DF" w:rsidRPr="00631A3D" w:rsidRDefault="00D526DF" w:rsidP="00D526DF">
      <w:pPr>
        <w:tabs>
          <w:tab w:val="left" w:pos="851"/>
        </w:tabs>
      </w:pPr>
      <w:r>
        <w:t>Survey r</w:t>
      </w:r>
      <w:r w:rsidRPr="00631A3D">
        <w:t xml:space="preserve">iver banks in accordance with Clause 10.5 of the specification and additionally at any channel banks where there are no raised defences. The crest level of these river banks shall be surveyed at </w:t>
      </w:r>
      <w:r>
        <w:t>25</w:t>
      </w:r>
      <w:r w:rsidRPr="00631A3D">
        <w:t xml:space="preserve">m intervals and at any low points. Surveyed points shall be accurate to within 1m in plan and 0.02m r.m.s.e in height above ODN. The crest level string data shall be supplied as separate comma separated ASCII data in the long section data points of the EACSD format. Raised river bank data shall be incorporated within the long section. The ‘crest’ is defined as the level at which water will flow over the defence to lower ground beyond.  </w:t>
      </w:r>
    </w:p>
    <w:p w14:paraId="64D5A722" w14:textId="77777777" w:rsidR="00D526DF" w:rsidRPr="00631A3D" w:rsidRDefault="00D526DF" w:rsidP="00D526DF">
      <w:pPr>
        <w:tabs>
          <w:tab w:val="left" w:pos="851"/>
        </w:tabs>
      </w:pPr>
    </w:p>
    <w:p w14:paraId="7379B0E5" w14:textId="47FCFEB9" w:rsidR="00D526DF" w:rsidRPr="00631A3D" w:rsidRDefault="00D526DF" w:rsidP="00D526DF">
      <w:pPr>
        <w:tabs>
          <w:tab w:val="left" w:pos="851"/>
        </w:tabs>
      </w:pPr>
      <w:r>
        <w:t>Take t</w:t>
      </w:r>
      <w:r w:rsidRPr="00631A3D">
        <w:t xml:space="preserve">he crest level of wall defences on top of the coping and at </w:t>
      </w:r>
      <w:r>
        <w:t xml:space="preserve">the </w:t>
      </w:r>
      <w:r w:rsidRPr="00631A3D">
        <w:t>base of coping.</w:t>
      </w:r>
    </w:p>
    <w:p w14:paraId="1E843076" w14:textId="77777777" w:rsidR="00D526DF" w:rsidRPr="00631A3D" w:rsidRDefault="00D526DF" w:rsidP="00D526DF">
      <w:pPr>
        <w:tabs>
          <w:tab w:val="left" w:pos="851"/>
        </w:tabs>
      </w:pPr>
    </w:p>
    <w:p w14:paraId="5043EEAA" w14:textId="2AB3B126" w:rsidR="00D526DF" w:rsidRPr="007C5DDB" w:rsidRDefault="00D526DF" w:rsidP="00D526DF">
      <w:pPr>
        <w:tabs>
          <w:tab w:val="left" w:pos="851"/>
        </w:tabs>
      </w:pPr>
      <w:r>
        <w:t>Extend c</w:t>
      </w:r>
      <w:r w:rsidRPr="007C5DDB">
        <w:t>ross sections from the channel to at least 20m into the floodplain or to the true land level on each side, or 10m beyond the landward toe of any raised embankment or flood defence where possible.</w:t>
      </w:r>
    </w:p>
    <w:p w14:paraId="5927DAC1" w14:textId="77777777" w:rsidR="00D526DF" w:rsidRPr="007C5DDB" w:rsidRDefault="00D526DF" w:rsidP="00D526DF">
      <w:pPr>
        <w:tabs>
          <w:tab w:val="left" w:pos="851"/>
        </w:tabs>
      </w:pPr>
    </w:p>
    <w:p w14:paraId="690006A3" w14:textId="40E29D62" w:rsidR="00D526DF" w:rsidRDefault="00D526DF" w:rsidP="00D526DF">
      <w:pPr>
        <w:tabs>
          <w:tab w:val="left" w:pos="851"/>
        </w:tabs>
        <w:jc w:val="left"/>
      </w:pPr>
      <w:r>
        <w:t>Survey c</w:t>
      </w:r>
      <w:r w:rsidRPr="00631A3D">
        <w:t xml:space="preserve">ross sections </w:t>
      </w:r>
      <w:r>
        <w:t xml:space="preserve">of </w:t>
      </w:r>
      <w:r w:rsidRPr="00631A3D">
        <w:t>the upstream and downstream faces of all major structures, with additional sections both upstream and downstream showing where the channel returns to its normal shape.</w:t>
      </w:r>
    </w:p>
    <w:p w14:paraId="410B83F7" w14:textId="77777777" w:rsidR="00D526DF" w:rsidRDefault="00D526DF" w:rsidP="00D526DF">
      <w:pPr>
        <w:tabs>
          <w:tab w:val="left" w:pos="851"/>
        </w:tabs>
        <w:jc w:val="left"/>
      </w:pPr>
    </w:p>
    <w:p w14:paraId="71D27205" w14:textId="476D3D4C" w:rsidR="00D526DF" w:rsidRPr="007C5DDB" w:rsidRDefault="00D526DF" w:rsidP="00D526DF">
      <w:pPr>
        <w:tabs>
          <w:tab w:val="left" w:pos="851"/>
        </w:tabs>
        <w:jc w:val="left"/>
      </w:pPr>
      <w:r>
        <w:t xml:space="preserve">Show </w:t>
      </w:r>
      <w:r w:rsidRPr="007C5DDB">
        <w:t xml:space="preserve">the downstream soffit, top of parapet, invert, bed level and bank crests </w:t>
      </w:r>
      <w:r>
        <w:t>as</w:t>
      </w:r>
      <w:r w:rsidRPr="007C5DDB">
        <w:t xml:space="preserve"> ghosted on the section drawing</w:t>
      </w:r>
      <w:r w:rsidRPr="00D526DF">
        <w:t xml:space="preserve"> </w:t>
      </w:r>
      <w:r>
        <w:t>f</w:t>
      </w:r>
      <w:r w:rsidRPr="007C5DDB">
        <w:t>or upstream ele</w:t>
      </w:r>
      <w:r>
        <w:t>vations of bridges and culverts</w:t>
      </w:r>
      <w:r w:rsidRPr="007C5DDB">
        <w:t>.</w:t>
      </w:r>
    </w:p>
    <w:p w14:paraId="316D1B1C" w14:textId="77777777" w:rsidR="00D526DF" w:rsidRPr="007C5DDB" w:rsidRDefault="00D526DF" w:rsidP="00D526DF">
      <w:pPr>
        <w:tabs>
          <w:tab w:val="left" w:pos="851"/>
        </w:tabs>
      </w:pPr>
    </w:p>
    <w:p w14:paraId="41B5CD39" w14:textId="694E56FB" w:rsidR="00D526DF" w:rsidRPr="007C5DDB" w:rsidRDefault="007758A8" w:rsidP="00D526DF">
      <w:pPr>
        <w:tabs>
          <w:tab w:val="left" w:pos="851"/>
        </w:tabs>
      </w:pPr>
      <w:r>
        <w:t>Survey the complete elevation with its cross section w</w:t>
      </w:r>
      <w:r w:rsidR="00D526DF" w:rsidRPr="007C5DDB">
        <w:t xml:space="preserve">here a structure extends </w:t>
      </w:r>
      <w:r>
        <w:t>2</w:t>
      </w:r>
      <w:r w:rsidR="00D526DF" w:rsidRPr="007C5DDB">
        <w:t>0m beyond the top of the bank. Where a bridge spans the floodplain, then all relevant flood arches must be included in the cross section. If the cross section is excessive then a plot of the immediate channel will be drawn to the specified scale. The complete cross section will be plotted at a reduced scale and provided on a separate sheet and cross-referenced to the channel plot.</w:t>
      </w:r>
    </w:p>
    <w:p w14:paraId="768EEB8E" w14:textId="77777777" w:rsidR="00D526DF" w:rsidRPr="007C5DDB" w:rsidRDefault="00D526DF" w:rsidP="00D526DF">
      <w:pPr>
        <w:tabs>
          <w:tab w:val="left" w:pos="851"/>
        </w:tabs>
      </w:pPr>
    </w:p>
    <w:p w14:paraId="63EF9D58" w14:textId="10FA7750" w:rsidR="00D526DF" w:rsidRPr="007C5DDB" w:rsidRDefault="007758A8" w:rsidP="00D526DF">
      <w:pPr>
        <w:tabs>
          <w:tab w:val="left" w:pos="851"/>
        </w:tabs>
      </w:pPr>
      <w:r>
        <w:t>Survey w</w:t>
      </w:r>
      <w:r w:rsidR="00D526DF" w:rsidRPr="007C5DDB">
        <w:t>eirs and drop structures if their head of water is 0.1m or greater.</w:t>
      </w:r>
    </w:p>
    <w:p w14:paraId="7A74356C" w14:textId="77777777" w:rsidR="00D526DF" w:rsidRPr="007C5DDB" w:rsidRDefault="00D526DF" w:rsidP="00D526DF">
      <w:pPr>
        <w:tabs>
          <w:tab w:val="left" w:pos="851"/>
        </w:tabs>
      </w:pPr>
    </w:p>
    <w:p w14:paraId="5732651F" w14:textId="52343EDA" w:rsidR="00D526DF" w:rsidRPr="007C5DDB" w:rsidRDefault="007758A8" w:rsidP="00D526DF">
      <w:pPr>
        <w:tabs>
          <w:tab w:val="left" w:pos="851"/>
        </w:tabs>
      </w:pPr>
      <w:r>
        <w:t>Survey a</w:t>
      </w:r>
      <w:r w:rsidR="00D526DF" w:rsidRPr="007C5DDB">
        <w:t xml:space="preserve"> structure section shall for all pipes crossing the </w:t>
      </w:r>
      <w:r w:rsidR="00D526DF">
        <w:t>water</w:t>
      </w:r>
      <w:r w:rsidR="00D526DF" w:rsidRPr="007C5DDB">
        <w:t>course which have a diameter greater than 0.15m.</w:t>
      </w:r>
    </w:p>
    <w:p w14:paraId="435E3DE3" w14:textId="77777777" w:rsidR="00D526DF" w:rsidRPr="00C97BFC" w:rsidRDefault="00D526DF" w:rsidP="00D526DF">
      <w:pPr>
        <w:tabs>
          <w:tab w:val="left" w:pos="851"/>
        </w:tabs>
        <w:jc w:val="left"/>
      </w:pPr>
    </w:p>
    <w:p w14:paraId="11790F53" w14:textId="4A4C6E2D" w:rsidR="00D526DF" w:rsidRPr="00C97BFC" w:rsidRDefault="007758A8" w:rsidP="00D526DF">
      <w:pPr>
        <w:tabs>
          <w:tab w:val="left" w:pos="851"/>
        </w:tabs>
      </w:pPr>
      <w:r>
        <w:t>Survey o</w:t>
      </w:r>
      <w:r w:rsidR="00D526DF" w:rsidRPr="00C97BFC">
        <w:t xml:space="preserve">utfalls entering the watercourse of 250mm diameter or greater </w:t>
      </w:r>
      <w:r>
        <w:t>and show them</w:t>
      </w:r>
      <w:r w:rsidR="00D526DF" w:rsidRPr="00C97BFC">
        <w:t xml:space="preserve"> on the long profile.</w:t>
      </w:r>
    </w:p>
    <w:p w14:paraId="6C4D9F2B" w14:textId="77777777" w:rsidR="00D526DF" w:rsidRPr="00C97BFC" w:rsidRDefault="00D526DF" w:rsidP="00D526DF">
      <w:pPr>
        <w:tabs>
          <w:tab w:val="left" w:pos="851"/>
        </w:tabs>
      </w:pPr>
    </w:p>
    <w:p w14:paraId="78E0216A" w14:textId="70E78E23" w:rsidR="00D526DF" w:rsidRPr="007C5DDB" w:rsidRDefault="007758A8" w:rsidP="00D526DF">
      <w:pPr>
        <w:tabs>
          <w:tab w:val="left" w:pos="851"/>
        </w:tabs>
      </w:pPr>
      <w:r>
        <w:t>Number c</w:t>
      </w:r>
      <w:r w:rsidR="00D526DF" w:rsidRPr="007C5DDB">
        <w:t>ross sections using the section chainage prefixed with initials of the watercourse (e.g. for the Great Ouse, ‘GO 12345’).</w:t>
      </w:r>
    </w:p>
    <w:p w14:paraId="496ED5D2" w14:textId="77777777" w:rsidR="00D526DF" w:rsidRPr="00FF4547" w:rsidRDefault="00D526DF" w:rsidP="00D526DF">
      <w:pPr>
        <w:tabs>
          <w:tab w:val="left" w:pos="851"/>
        </w:tabs>
      </w:pPr>
    </w:p>
    <w:p w14:paraId="3C0DABEF" w14:textId="690ED286" w:rsidR="00D526DF" w:rsidRPr="00FF4547" w:rsidRDefault="007758A8" w:rsidP="00D526DF">
      <w:pPr>
        <w:tabs>
          <w:tab w:val="left" w:pos="851"/>
        </w:tabs>
      </w:pPr>
      <w:r>
        <w:t>Present c</w:t>
      </w:r>
      <w:r w:rsidR="00D526DF" w:rsidRPr="00FF4547">
        <w:t>ross</w:t>
      </w:r>
      <w:r>
        <w:t xml:space="preserve"> </w:t>
      </w:r>
      <w:r w:rsidR="00D526DF" w:rsidRPr="00FF4547">
        <w:t>sections at 1:100 natural scale. Longitudinal sections shall be drawn at 1:2500 horizontal and 1:100 vertical scale.</w:t>
      </w:r>
    </w:p>
    <w:p w14:paraId="7389D713" w14:textId="77777777" w:rsidR="00D526DF" w:rsidRPr="00FF4547" w:rsidRDefault="00D526DF" w:rsidP="00D526DF">
      <w:pPr>
        <w:tabs>
          <w:tab w:val="left" w:pos="851"/>
        </w:tabs>
      </w:pPr>
    </w:p>
    <w:p w14:paraId="0A0CD949" w14:textId="75F9C770" w:rsidR="00D526DF" w:rsidRDefault="007758A8" w:rsidP="00D526DF">
      <w:pPr>
        <w:tabs>
          <w:tab w:val="left" w:pos="851"/>
        </w:tabs>
      </w:pPr>
      <w:r>
        <w:t>Supply c</w:t>
      </w:r>
      <w:r w:rsidR="00D526DF" w:rsidRPr="007C5DDB">
        <w:t xml:space="preserve">hannel survey data in DWG, </w:t>
      </w:r>
      <w:r w:rsidR="00D526DF" w:rsidRPr="00631A3D">
        <w:t xml:space="preserve">PDF, </w:t>
      </w:r>
      <w:r w:rsidR="00D526DF" w:rsidRPr="007C5DDB">
        <w:t>ASCII, ISIS</w:t>
      </w:r>
      <w:r>
        <w:t xml:space="preserve"> (.DAT)</w:t>
      </w:r>
      <w:r w:rsidR="00D526DF" w:rsidRPr="007C5DDB">
        <w:t xml:space="preserve">, and EACSD v3.2 format. EACSD shall be passed through the Environment Agency’s on-line validator program and the validation certificate presented in the </w:t>
      </w:r>
      <w:r w:rsidR="00D526DF">
        <w:t>S</w:t>
      </w:r>
      <w:r w:rsidR="00D526DF" w:rsidRPr="007C5DDB">
        <w:t xml:space="preserve">urvey </w:t>
      </w:r>
      <w:r w:rsidR="00D526DF">
        <w:t>R</w:t>
      </w:r>
      <w:r w:rsidR="00D526DF" w:rsidRPr="007C5DDB">
        <w:t>eport.</w:t>
      </w:r>
    </w:p>
    <w:p w14:paraId="29F86FDB" w14:textId="77777777" w:rsidR="00D526DF" w:rsidRDefault="00D526DF" w:rsidP="00D526DF">
      <w:pPr>
        <w:tabs>
          <w:tab w:val="left" w:pos="851"/>
        </w:tabs>
      </w:pPr>
    </w:p>
    <w:p w14:paraId="3AE7F016" w14:textId="6C6B932B" w:rsidR="00D526DF" w:rsidRPr="007C5DDB" w:rsidRDefault="007758A8" w:rsidP="00D526DF">
      <w:r>
        <w:t>Produce g</w:t>
      </w:r>
      <w:r w:rsidR="00D526DF" w:rsidRPr="00631A3D">
        <w:t>augeboard description cards using template gaugeboard_blank.doc.</w:t>
      </w:r>
    </w:p>
    <w:p w14:paraId="6EF2596D" w14:textId="77777777" w:rsidR="00D526DF" w:rsidRPr="007758A8" w:rsidRDefault="00D526DF" w:rsidP="00295EFA">
      <w:pPr>
        <w:tabs>
          <w:tab w:val="left" w:pos="851"/>
        </w:tabs>
      </w:pPr>
    </w:p>
    <w:p w14:paraId="757FAA6F" w14:textId="7CDA35B9" w:rsidR="00672C07" w:rsidRPr="007758A8" w:rsidRDefault="00672C07" w:rsidP="00295EFA">
      <w:pPr>
        <w:tabs>
          <w:tab w:val="left" w:pos="851"/>
        </w:tabs>
        <w:rPr>
          <w:rFonts w:eastAsiaTheme="minorHAnsi" w:cs="Arial"/>
          <w:szCs w:val="22"/>
          <w:lang w:eastAsia="en-GB"/>
        </w:rPr>
      </w:pPr>
      <w:r w:rsidRPr="007758A8">
        <w:rPr>
          <w:rFonts w:eastAsiaTheme="minorHAnsi" w:cs="Arial"/>
          <w:szCs w:val="22"/>
          <w:lang w:eastAsia="en-GB"/>
        </w:rPr>
        <w:t>Produce a photographic report of the site, including photographs at each section.</w:t>
      </w:r>
    </w:p>
    <w:p w14:paraId="487CF545" w14:textId="77777777" w:rsidR="00672C07" w:rsidRPr="007758A8" w:rsidRDefault="00672C07" w:rsidP="00295EFA">
      <w:pPr>
        <w:tabs>
          <w:tab w:val="left" w:pos="851"/>
        </w:tabs>
        <w:rPr>
          <w:rFonts w:eastAsiaTheme="minorHAnsi" w:cs="Arial"/>
          <w:szCs w:val="22"/>
          <w:lang w:eastAsia="en-GB"/>
        </w:rPr>
      </w:pPr>
    </w:p>
    <w:p w14:paraId="5A4BFC5B" w14:textId="3F3C9B4B" w:rsidR="00672C07" w:rsidRPr="007758A8" w:rsidRDefault="00672C07" w:rsidP="00295EFA">
      <w:pPr>
        <w:tabs>
          <w:tab w:val="left" w:pos="851"/>
        </w:tabs>
        <w:rPr>
          <w:rFonts w:eastAsiaTheme="minorHAnsi" w:cs="Arial"/>
          <w:szCs w:val="22"/>
          <w:lang w:eastAsia="en-GB"/>
        </w:rPr>
      </w:pPr>
      <w:r w:rsidRPr="007758A8">
        <w:rPr>
          <w:rFonts w:eastAsiaTheme="minorHAnsi" w:cs="Arial"/>
          <w:szCs w:val="22"/>
          <w:lang w:eastAsia="en-GB"/>
        </w:rPr>
        <w:t xml:space="preserve">Produce a comprehensive </w:t>
      </w:r>
      <w:r w:rsidR="007758A8">
        <w:rPr>
          <w:rFonts w:eastAsiaTheme="minorHAnsi" w:cs="Arial"/>
          <w:szCs w:val="22"/>
          <w:lang w:eastAsia="en-GB"/>
        </w:rPr>
        <w:t>S</w:t>
      </w:r>
      <w:r w:rsidRPr="007758A8">
        <w:rPr>
          <w:rFonts w:eastAsiaTheme="minorHAnsi" w:cs="Arial"/>
          <w:szCs w:val="22"/>
          <w:lang w:eastAsia="en-GB"/>
        </w:rPr>
        <w:t xml:space="preserve">urvey </w:t>
      </w:r>
      <w:r w:rsidR="007758A8">
        <w:rPr>
          <w:rFonts w:eastAsiaTheme="minorHAnsi" w:cs="Arial"/>
          <w:szCs w:val="22"/>
          <w:lang w:eastAsia="en-GB"/>
        </w:rPr>
        <w:t>R</w:t>
      </w:r>
      <w:r w:rsidRPr="007758A8">
        <w:rPr>
          <w:rFonts w:eastAsiaTheme="minorHAnsi" w:cs="Arial"/>
          <w:szCs w:val="22"/>
          <w:lang w:eastAsia="en-GB"/>
        </w:rPr>
        <w:t>eport.</w:t>
      </w:r>
    </w:p>
    <w:p w14:paraId="1271F618" w14:textId="77777777" w:rsidR="00672C07" w:rsidRPr="001C6459" w:rsidRDefault="00672C07" w:rsidP="00295EFA">
      <w:pPr>
        <w:tabs>
          <w:tab w:val="left" w:pos="851"/>
        </w:tabs>
      </w:pPr>
    </w:p>
    <w:p w14:paraId="0D568B66" w14:textId="77777777" w:rsidR="00A37960" w:rsidRPr="001C6459" w:rsidRDefault="00A37960" w:rsidP="00295EFA">
      <w:pPr>
        <w:tabs>
          <w:tab w:val="left" w:pos="851"/>
        </w:tabs>
      </w:pPr>
    </w:p>
    <w:p w14:paraId="54608EB7" w14:textId="77777777" w:rsidR="00D55512" w:rsidRPr="001C6459" w:rsidRDefault="00D55512" w:rsidP="00D55512"/>
    <w:p w14:paraId="174FDCC6" w14:textId="77777777" w:rsidR="00C866C9" w:rsidRPr="001C6459" w:rsidRDefault="00C866C9" w:rsidP="00C866C9">
      <w:pPr>
        <w:pStyle w:val="Heading1"/>
      </w:pPr>
      <w:bookmarkStart w:id="16" w:name="_Toc312074684"/>
      <w:bookmarkStart w:id="17" w:name="_Toc464474393"/>
      <w:bookmarkStart w:id="18" w:name="_Toc62901857"/>
      <w:r w:rsidRPr="001C6459">
        <w:lastRenderedPageBreak/>
        <w:t>Health and Safety</w:t>
      </w:r>
      <w:bookmarkEnd w:id="16"/>
      <w:bookmarkEnd w:id="17"/>
    </w:p>
    <w:p w14:paraId="6DD546AF" w14:textId="77777777" w:rsidR="00C866C9" w:rsidRPr="001C6459" w:rsidRDefault="00C866C9" w:rsidP="00C866C9">
      <w:pPr>
        <w:pStyle w:val="ListParagraph"/>
        <w:numPr>
          <w:ilvl w:val="0"/>
          <w:numId w:val="18"/>
        </w:numPr>
      </w:pPr>
      <w:r w:rsidRPr="001C6459">
        <w:t xml:space="preserve">Health and safety is of the highest priority for the </w:t>
      </w:r>
      <w:r w:rsidRPr="001C6459">
        <w:rPr>
          <w:i/>
        </w:rPr>
        <w:t>Employer</w:t>
      </w:r>
      <w:r w:rsidRPr="001C6459">
        <w:t xml:space="preserve">. The </w:t>
      </w:r>
      <w:r w:rsidRPr="001C6459">
        <w:rPr>
          <w:i/>
        </w:rPr>
        <w:t>Consultant</w:t>
      </w:r>
      <w:r w:rsidRPr="001C6459">
        <w:t xml:space="preserve"> shall promote and adopt safe working practices for their own activities and Subconsultants working for them and shall, </w:t>
      </w:r>
      <w:r w:rsidR="00056694" w:rsidRPr="001C6459">
        <w:t xml:space="preserve">in consultation with </w:t>
      </w:r>
      <w:r w:rsidRPr="001C6459">
        <w:t xml:space="preserve">the </w:t>
      </w:r>
      <w:r w:rsidRPr="001C6459">
        <w:rPr>
          <w:i/>
        </w:rPr>
        <w:t>Employer</w:t>
      </w:r>
      <w:r w:rsidRPr="001C6459">
        <w:t xml:space="preserve">, deliver </w:t>
      </w:r>
      <w:r w:rsidR="00DB088E" w:rsidRPr="001C6459">
        <w:t xml:space="preserve">surveys </w:t>
      </w:r>
      <w:r w:rsidRPr="001C6459">
        <w:t xml:space="preserve">that take due regard for health and safety in </w:t>
      </w:r>
      <w:r w:rsidR="00DB088E" w:rsidRPr="001C6459">
        <w:t>their performance with regard to the public and anyone else concerned.</w:t>
      </w:r>
    </w:p>
    <w:p w14:paraId="2A058E9A" w14:textId="77777777" w:rsidR="00C866C9" w:rsidRPr="001C6459" w:rsidRDefault="00C866C9" w:rsidP="00C866C9"/>
    <w:p w14:paraId="323C7A7F" w14:textId="77777777" w:rsidR="00C866C9" w:rsidRPr="001C6459" w:rsidRDefault="00C866C9" w:rsidP="00C866C9">
      <w:pPr>
        <w:pStyle w:val="ListParagraph"/>
        <w:numPr>
          <w:ilvl w:val="0"/>
          <w:numId w:val="18"/>
        </w:numPr>
      </w:pPr>
      <w:r w:rsidRPr="001C6459">
        <w:t xml:space="preserve">The </w:t>
      </w:r>
      <w:r w:rsidRPr="001C6459">
        <w:rPr>
          <w:i/>
        </w:rPr>
        <w:t>Consultant</w:t>
      </w:r>
      <w:r w:rsidRPr="001C6459">
        <w:t xml:space="preserve"> shall demonstrate that they have followed the principles of hazard identification, elimination and management in their </w:t>
      </w:r>
      <w:r w:rsidR="00DB088E" w:rsidRPr="001C6459">
        <w:t>survey</w:t>
      </w:r>
      <w:r w:rsidRPr="001C6459">
        <w:t xml:space="preserve"> work. </w:t>
      </w:r>
    </w:p>
    <w:p w14:paraId="553417BA" w14:textId="77777777" w:rsidR="002076D1" w:rsidRPr="001C6459" w:rsidRDefault="002076D1" w:rsidP="002076D1">
      <w:pPr>
        <w:pStyle w:val="ListParagraph"/>
      </w:pPr>
    </w:p>
    <w:p w14:paraId="4A7F203F" w14:textId="77777777" w:rsidR="002076D1" w:rsidRPr="001C6459" w:rsidRDefault="002076D1" w:rsidP="002076D1">
      <w:pPr>
        <w:pStyle w:val="ListParagraph"/>
        <w:numPr>
          <w:ilvl w:val="0"/>
          <w:numId w:val="18"/>
        </w:numPr>
      </w:pPr>
      <w:r w:rsidRPr="001C6459">
        <w:t xml:space="preserve">The </w:t>
      </w:r>
      <w:r w:rsidRPr="001C6459">
        <w:rPr>
          <w:i/>
        </w:rPr>
        <w:t>Consultant</w:t>
      </w:r>
      <w:r w:rsidRPr="001C6459">
        <w:t xml:space="preserve"> shall ensure that their staff are suitably trained and equipped to carry out survey work in and alongside water.</w:t>
      </w:r>
    </w:p>
    <w:p w14:paraId="0A04FD63" w14:textId="77777777" w:rsidR="002076D1" w:rsidRPr="001C6459" w:rsidRDefault="002076D1" w:rsidP="002076D1">
      <w:pPr>
        <w:pStyle w:val="ListParagraph"/>
      </w:pPr>
    </w:p>
    <w:p w14:paraId="7C797309" w14:textId="77777777" w:rsidR="002076D1" w:rsidRPr="001C6459" w:rsidRDefault="002076D1" w:rsidP="002076D1">
      <w:pPr>
        <w:pStyle w:val="ListParagraph"/>
        <w:numPr>
          <w:ilvl w:val="0"/>
          <w:numId w:val="18"/>
        </w:numPr>
      </w:pPr>
      <w:r w:rsidRPr="001C6459">
        <w:t xml:space="preserve">The </w:t>
      </w:r>
      <w:r w:rsidRPr="001C6459">
        <w:rPr>
          <w:i/>
        </w:rPr>
        <w:t>Consultant</w:t>
      </w:r>
      <w:r w:rsidRPr="001C6459">
        <w:t xml:space="preserve"> shall ensure that they comply with the specific health and safety requirements of landowners and occupiers along the river (e.g. Network Rail)</w:t>
      </w:r>
    </w:p>
    <w:p w14:paraId="5A3F29B0" w14:textId="77777777" w:rsidR="002076D1" w:rsidRPr="001C6459" w:rsidRDefault="002076D1" w:rsidP="002076D1"/>
    <w:p w14:paraId="442F23DF" w14:textId="77777777" w:rsidR="002076D1" w:rsidRPr="001C6459" w:rsidRDefault="002076D1" w:rsidP="002076D1">
      <w:pPr>
        <w:pStyle w:val="ListParagraph"/>
      </w:pPr>
    </w:p>
    <w:p w14:paraId="5F80012B" w14:textId="77777777" w:rsidR="00C866C9" w:rsidRPr="001C6459" w:rsidRDefault="00C866C9" w:rsidP="00C866C9"/>
    <w:p w14:paraId="4CB9C2AF" w14:textId="77777777" w:rsidR="00C866C9" w:rsidRPr="001C6459" w:rsidRDefault="00C866C9" w:rsidP="00C866C9">
      <w:pPr>
        <w:pStyle w:val="Heading1"/>
      </w:pPr>
      <w:bookmarkStart w:id="19" w:name="_Toc464474394"/>
      <w:r w:rsidRPr="001C6459">
        <w:lastRenderedPageBreak/>
        <w:t>Risk Management</w:t>
      </w:r>
      <w:bookmarkEnd w:id="19"/>
    </w:p>
    <w:p w14:paraId="0D6E9B47" w14:textId="77777777" w:rsidR="00C866C9" w:rsidRPr="001C6459" w:rsidRDefault="00C866C9" w:rsidP="00712E84">
      <w:r w:rsidRPr="001C6459">
        <w:t xml:space="preserve">The </w:t>
      </w:r>
      <w:r w:rsidRPr="00712E84">
        <w:rPr>
          <w:i/>
        </w:rPr>
        <w:t>Consultant</w:t>
      </w:r>
      <w:r w:rsidRPr="001C6459">
        <w:t xml:space="preserve"> shall take the lead in project risk management throughout the </w:t>
      </w:r>
      <w:r w:rsidR="00DB088E" w:rsidRPr="001C6459">
        <w:t>survey</w:t>
      </w:r>
      <w:r w:rsidRPr="001C6459">
        <w:t xml:space="preserve">. </w:t>
      </w:r>
    </w:p>
    <w:p w14:paraId="6747B541" w14:textId="77777777" w:rsidR="00DB088E" w:rsidRPr="001C6459" w:rsidRDefault="00DB088E" w:rsidP="00DB088E">
      <w:pPr>
        <w:pStyle w:val="ListParagraph"/>
      </w:pPr>
    </w:p>
    <w:p w14:paraId="45015CE0" w14:textId="77777777" w:rsidR="00C866C9" w:rsidRPr="001C6459" w:rsidRDefault="00C866C9" w:rsidP="00C866C9"/>
    <w:p w14:paraId="6054C42E" w14:textId="77777777" w:rsidR="00C866C9" w:rsidRPr="001C6459" w:rsidRDefault="00C866C9" w:rsidP="00C866C9">
      <w:pPr>
        <w:pStyle w:val="Heading1"/>
        <w:rPr>
          <w:rFonts w:cs="Arial"/>
        </w:rPr>
      </w:pPr>
      <w:bookmarkStart w:id="20" w:name="_Toc312074686"/>
      <w:bookmarkStart w:id="21" w:name="_Toc464474395"/>
      <w:r w:rsidRPr="001C6459">
        <w:rPr>
          <w:rFonts w:cs="Arial"/>
        </w:rPr>
        <w:lastRenderedPageBreak/>
        <w:t>Specifications and Guidance</w:t>
      </w:r>
      <w:bookmarkEnd w:id="20"/>
      <w:bookmarkEnd w:id="21"/>
    </w:p>
    <w:p w14:paraId="2EF70B81" w14:textId="77777777" w:rsidR="00C866C9" w:rsidRPr="001C6459" w:rsidRDefault="00C866C9" w:rsidP="00C866C9">
      <w:pPr>
        <w:pStyle w:val="Heading2"/>
      </w:pPr>
      <w:bookmarkStart w:id="22" w:name="_Toc312074685"/>
      <w:bookmarkStart w:id="23" w:name="_Toc464474396"/>
      <w:r w:rsidRPr="001C6459">
        <w:t>Guidance documents</w:t>
      </w:r>
      <w:bookmarkEnd w:id="22"/>
      <w:bookmarkEnd w:id="23"/>
    </w:p>
    <w:p w14:paraId="568111D4" w14:textId="77777777" w:rsidR="00C866C9" w:rsidRPr="001C6459" w:rsidRDefault="00C866C9" w:rsidP="00C866C9">
      <w:r w:rsidRPr="001C6459">
        <w:t xml:space="preserve">The </w:t>
      </w:r>
      <w:r w:rsidRPr="001C6459">
        <w:rPr>
          <w:i/>
        </w:rPr>
        <w:t>Consultant</w:t>
      </w:r>
      <w:r w:rsidRPr="001C6459">
        <w:t xml:space="preserve"> shall undertake the appraisals in accordance with the specifications and guidance listed below.</w:t>
      </w:r>
    </w:p>
    <w:p w14:paraId="3095D42C" w14:textId="77777777" w:rsidR="00C866C9" w:rsidRPr="001C6459" w:rsidRDefault="00C866C9" w:rsidP="00C866C9"/>
    <w:tbl>
      <w:tblPr>
        <w:tblW w:w="95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5945"/>
        <w:gridCol w:w="1950"/>
      </w:tblGrid>
      <w:tr w:rsidR="001C6459" w:rsidRPr="001C6459" w14:paraId="60423B73" w14:textId="77777777" w:rsidTr="00293E64">
        <w:trPr>
          <w:jc w:val="right"/>
        </w:trPr>
        <w:tc>
          <w:tcPr>
            <w:tcW w:w="1696" w:type="dxa"/>
            <w:shd w:val="clear" w:color="auto" w:fill="D9D9D9"/>
          </w:tcPr>
          <w:p w14:paraId="7EF973DF" w14:textId="77777777" w:rsidR="00C866C9" w:rsidRPr="001C6459" w:rsidRDefault="00C866C9" w:rsidP="00293E64">
            <w:pPr>
              <w:widowControl w:val="0"/>
              <w:spacing w:after="180" w:line="0" w:lineRule="atLeast"/>
              <w:rPr>
                <w:b/>
                <w:szCs w:val="22"/>
              </w:rPr>
            </w:pPr>
            <w:r w:rsidRPr="001C6459">
              <w:rPr>
                <w:b/>
                <w:szCs w:val="22"/>
              </w:rPr>
              <w:t>Ref</w:t>
            </w:r>
          </w:p>
        </w:tc>
        <w:tc>
          <w:tcPr>
            <w:tcW w:w="5945" w:type="dxa"/>
            <w:shd w:val="clear" w:color="auto" w:fill="D9D9D9"/>
          </w:tcPr>
          <w:p w14:paraId="42DF34B0" w14:textId="77777777" w:rsidR="00C866C9" w:rsidRPr="001C6459" w:rsidRDefault="00C866C9" w:rsidP="00293E64">
            <w:pPr>
              <w:widowControl w:val="0"/>
              <w:spacing w:line="0" w:lineRule="atLeast"/>
              <w:rPr>
                <w:b/>
                <w:szCs w:val="22"/>
              </w:rPr>
            </w:pPr>
            <w:r w:rsidRPr="001C6459">
              <w:rPr>
                <w:b/>
                <w:szCs w:val="22"/>
              </w:rPr>
              <w:t>Report Name</w:t>
            </w:r>
          </w:p>
        </w:tc>
        <w:tc>
          <w:tcPr>
            <w:tcW w:w="1950" w:type="dxa"/>
            <w:shd w:val="clear" w:color="auto" w:fill="D9D9D9"/>
          </w:tcPr>
          <w:p w14:paraId="07F51563" w14:textId="77777777" w:rsidR="00C866C9" w:rsidRPr="001C6459" w:rsidRDefault="00C866C9" w:rsidP="00293E64">
            <w:pPr>
              <w:widowControl w:val="0"/>
              <w:spacing w:line="0" w:lineRule="atLeast"/>
              <w:jc w:val="left"/>
              <w:rPr>
                <w:b/>
                <w:szCs w:val="22"/>
              </w:rPr>
            </w:pPr>
            <w:r w:rsidRPr="001C6459">
              <w:rPr>
                <w:b/>
                <w:szCs w:val="22"/>
              </w:rPr>
              <w:t>Where Used</w:t>
            </w:r>
          </w:p>
        </w:tc>
      </w:tr>
      <w:tr w:rsidR="000372AC" w:rsidRPr="001C6459" w14:paraId="54AB64CA" w14:textId="77777777" w:rsidTr="00293E64">
        <w:trPr>
          <w:trHeight w:val="340"/>
          <w:jc w:val="right"/>
        </w:trPr>
        <w:tc>
          <w:tcPr>
            <w:tcW w:w="1696" w:type="dxa"/>
          </w:tcPr>
          <w:p w14:paraId="67EF855D" w14:textId="77777777" w:rsidR="000372AC" w:rsidRPr="001C6459" w:rsidRDefault="000372AC" w:rsidP="00293E64">
            <w:pPr>
              <w:spacing w:line="0" w:lineRule="atLeast"/>
              <w:rPr>
                <w:rFonts w:cs="Arial"/>
              </w:rPr>
            </w:pPr>
          </w:p>
        </w:tc>
        <w:tc>
          <w:tcPr>
            <w:tcW w:w="5945" w:type="dxa"/>
          </w:tcPr>
          <w:p w14:paraId="6ADC31C6" w14:textId="77777777" w:rsidR="000372AC" w:rsidRPr="001C6459" w:rsidRDefault="000372AC" w:rsidP="000372AC">
            <w:pPr>
              <w:spacing w:line="0" w:lineRule="atLeast"/>
              <w:jc w:val="left"/>
              <w:rPr>
                <w:rFonts w:cs="Arial"/>
              </w:rPr>
            </w:pPr>
            <w:r w:rsidRPr="001C6459">
              <w:rPr>
                <w:rFonts w:cs="Arial"/>
              </w:rPr>
              <w:t xml:space="preserve">National Technical Specification for Surveying Services. </w:t>
            </w:r>
          </w:p>
        </w:tc>
        <w:tc>
          <w:tcPr>
            <w:tcW w:w="1950" w:type="dxa"/>
          </w:tcPr>
          <w:p w14:paraId="1C6E75D6" w14:textId="77777777" w:rsidR="000372AC" w:rsidRPr="001C6459" w:rsidRDefault="000372AC" w:rsidP="00293E64">
            <w:pPr>
              <w:widowControl w:val="0"/>
              <w:spacing w:line="0" w:lineRule="atLeast"/>
              <w:jc w:val="left"/>
              <w:rPr>
                <w:szCs w:val="22"/>
              </w:rPr>
            </w:pPr>
            <w:r w:rsidRPr="001C6459">
              <w:rPr>
                <w:rFonts w:cs="Arial"/>
              </w:rPr>
              <w:t>Topographic survey</w:t>
            </w:r>
          </w:p>
        </w:tc>
      </w:tr>
    </w:tbl>
    <w:p w14:paraId="4E466F40" w14:textId="77777777" w:rsidR="00C866C9" w:rsidRPr="001C6459" w:rsidRDefault="00C866C9" w:rsidP="00C866C9">
      <w:pPr>
        <w:rPr>
          <w:rFonts w:cs="Arial"/>
        </w:rPr>
      </w:pPr>
    </w:p>
    <w:p w14:paraId="7F26CA3B" w14:textId="77777777" w:rsidR="00C866C9" w:rsidRPr="001C6459" w:rsidRDefault="00C866C9" w:rsidP="00C866C9">
      <w:pPr>
        <w:rPr>
          <w:rFonts w:cs="Arial"/>
        </w:rPr>
      </w:pPr>
    </w:p>
    <w:p w14:paraId="0E292D6D" w14:textId="77777777" w:rsidR="00C866C9" w:rsidRPr="001C6459" w:rsidRDefault="00C866C9" w:rsidP="00C866C9">
      <w:pPr>
        <w:pStyle w:val="Heading1"/>
        <w:rPr>
          <w:rFonts w:cs="Arial"/>
        </w:rPr>
      </w:pPr>
      <w:bookmarkStart w:id="24" w:name="_Toc312074687"/>
      <w:bookmarkStart w:id="25" w:name="_Toc464474397"/>
      <w:r w:rsidRPr="001C6459">
        <w:rPr>
          <w:rFonts w:cs="Arial"/>
        </w:rPr>
        <w:lastRenderedPageBreak/>
        <w:t>Programme</w:t>
      </w:r>
      <w:bookmarkEnd w:id="24"/>
      <w:bookmarkEnd w:id="25"/>
    </w:p>
    <w:p w14:paraId="5CC068F7" w14:textId="77777777" w:rsidR="00C866C9" w:rsidRPr="001C6459" w:rsidRDefault="00C866C9" w:rsidP="00C866C9">
      <w:pPr>
        <w:pStyle w:val="Heading2"/>
      </w:pPr>
      <w:bookmarkStart w:id="26" w:name="_Toc312074688"/>
      <w:bookmarkStart w:id="27" w:name="_Toc464474398"/>
      <w:r w:rsidRPr="001C6459">
        <w:t>Requirements of the Programme</w:t>
      </w:r>
      <w:bookmarkEnd w:id="26"/>
      <w:bookmarkEnd w:id="27"/>
      <w:r w:rsidR="00D4588C" w:rsidRPr="001C6459">
        <w:t xml:space="preserve"> </w:t>
      </w:r>
    </w:p>
    <w:p w14:paraId="5C87B8AD" w14:textId="77777777" w:rsidR="00C866C9" w:rsidRPr="00712E84" w:rsidRDefault="00C866C9" w:rsidP="00712E84">
      <w:pPr>
        <w:rPr>
          <w:rFonts w:cs="Arial"/>
        </w:rPr>
      </w:pPr>
      <w:r w:rsidRPr="001C6459">
        <w:t xml:space="preserve">In delivering the </w:t>
      </w:r>
      <w:r w:rsidRPr="00712E84">
        <w:rPr>
          <w:i/>
        </w:rPr>
        <w:t>services</w:t>
      </w:r>
      <w:r w:rsidRPr="001C6459">
        <w:t xml:space="preserve"> the </w:t>
      </w:r>
      <w:r w:rsidRPr="00712E84">
        <w:rPr>
          <w:i/>
        </w:rPr>
        <w:t>Consultant</w:t>
      </w:r>
      <w:r w:rsidRPr="001C6459">
        <w:t xml:space="preserve"> shall s</w:t>
      </w:r>
      <w:r w:rsidRPr="00712E84">
        <w:rPr>
          <w:rFonts w:cs="Arial"/>
        </w:rPr>
        <w:t xml:space="preserve">ubmit all products to the </w:t>
      </w:r>
      <w:r w:rsidRPr="00712E84">
        <w:rPr>
          <w:rFonts w:cs="Arial"/>
          <w:i/>
        </w:rPr>
        <w:t>Employer</w:t>
      </w:r>
      <w:r w:rsidRPr="00712E84">
        <w:rPr>
          <w:rFonts w:cs="Arial"/>
        </w:rPr>
        <w:t xml:space="preserve"> initially as ‘draft for review’ followed by ‘final for acceptance’. </w:t>
      </w:r>
    </w:p>
    <w:p w14:paraId="5DC4A2BB" w14:textId="77777777" w:rsidR="00810654" w:rsidRPr="001C6459" w:rsidRDefault="00810654" w:rsidP="00810654">
      <w:pPr>
        <w:pStyle w:val="ListParagraph"/>
        <w:rPr>
          <w:rFonts w:cs="Arial"/>
        </w:rPr>
      </w:pPr>
    </w:p>
    <w:p w14:paraId="5BA3D0A0" w14:textId="77777777" w:rsidR="00C866C9" w:rsidRPr="001C6459" w:rsidRDefault="00C866C9" w:rsidP="00C866C9">
      <w:pPr>
        <w:pStyle w:val="Heading1"/>
        <w:rPr>
          <w:rFonts w:cs="Arial"/>
          <w:i/>
        </w:rPr>
      </w:pPr>
      <w:bookmarkStart w:id="28" w:name="_Toc312074689"/>
      <w:bookmarkStart w:id="29" w:name="_Toc464474399"/>
      <w:r w:rsidRPr="001C6459">
        <w:rPr>
          <w:rFonts w:cs="Arial"/>
        </w:rPr>
        <w:lastRenderedPageBreak/>
        <w:t xml:space="preserve">Services and other things provided by the </w:t>
      </w:r>
      <w:r w:rsidRPr="001C6459">
        <w:rPr>
          <w:rFonts w:cs="Arial"/>
          <w:i/>
        </w:rPr>
        <w:t>Employer</w:t>
      </w:r>
      <w:bookmarkEnd w:id="28"/>
      <w:bookmarkEnd w:id="29"/>
    </w:p>
    <w:p w14:paraId="36876B28" w14:textId="77777777" w:rsidR="00C866C9" w:rsidRPr="001C6459" w:rsidRDefault="00C866C9" w:rsidP="00C866C9">
      <w:pPr>
        <w:pStyle w:val="Heading2"/>
      </w:pPr>
      <w:bookmarkStart w:id="30" w:name="_Toc312074690"/>
      <w:bookmarkStart w:id="31" w:name="_Toc464474400"/>
      <w:r w:rsidRPr="001C6459">
        <w:t>Data and information management and intellectual property rights</w:t>
      </w:r>
      <w:bookmarkEnd w:id="30"/>
      <w:bookmarkEnd w:id="31"/>
    </w:p>
    <w:p w14:paraId="0426BFFE" w14:textId="77777777" w:rsidR="00C866C9" w:rsidRPr="001C6459" w:rsidRDefault="00C866C9" w:rsidP="00C866C9">
      <w:r w:rsidRPr="001C6459">
        <w:t xml:space="preserve">All of the data listed as being supplied to the </w:t>
      </w:r>
      <w:r w:rsidRPr="001C6459">
        <w:rPr>
          <w:i/>
        </w:rPr>
        <w:t>Consultant</w:t>
      </w:r>
      <w:r w:rsidRPr="001C6459">
        <w:t xml:space="preserve"> as part of this study remains the </w:t>
      </w:r>
      <w:r w:rsidR="00886EE3" w:rsidRPr="001C6459">
        <w:t>Intellectual Property (</w:t>
      </w:r>
      <w:r w:rsidRPr="001C6459">
        <w:t>IP</w:t>
      </w:r>
      <w:r w:rsidR="00886EE3" w:rsidRPr="001C6459">
        <w:t>)</w:t>
      </w:r>
      <w:r w:rsidRPr="001C6459">
        <w:t xml:space="preserve"> of the </w:t>
      </w:r>
      <w:r w:rsidRPr="001C6459">
        <w:rPr>
          <w:i/>
        </w:rPr>
        <w:t>Employer</w:t>
      </w:r>
      <w:r w:rsidRPr="001C6459">
        <w:t>.</w:t>
      </w:r>
    </w:p>
    <w:p w14:paraId="5DA01A4F" w14:textId="77777777" w:rsidR="00C866C9" w:rsidRPr="001C6459" w:rsidRDefault="00C866C9" w:rsidP="00C866C9"/>
    <w:p w14:paraId="621E3AE3" w14:textId="77777777" w:rsidR="00C866C9" w:rsidRPr="001C6459" w:rsidRDefault="00C866C9" w:rsidP="00C866C9">
      <w:pPr>
        <w:pStyle w:val="Heading2"/>
      </w:pPr>
      <w:bookmarkStart w:id="32" w:name="_Toc312074691"/>
      <w:bookmarkStart w:id="33" w:name="_Toc464474401"/>
      <w:r w:rsidRPr="001C6459">
        <w:t>Data custodianship</w:t>
      </w:r>
      <w:bookmarkEnd w:id="32"/>
      <w:bookmarkEnd w:id="33"/>
      <w:r w:rsidRPr="001C6459">
        <w:t xml:space="preserve"> </w:t>
      </w:r>
    </w:p>
    <w:p w14:paraId="3CC60FC6" w14:textId="77777777" w:rsidR="00C866C9" w:rsidRPr="001C6459" w:rsidRDefault="00C866C9" w:rsidP="00C866C9">
      <w:r w:rsidRPr="001C6459">
        <w:t xml:space="preserve">The data custodian for project deliverables from this commission will be the </w:t>
      </w:r>
      <w:r w:rsidRPr="001C6459">
        <w:rPr>
          <w:i/>
        </w:rPr>
        <w:t>Employer’s</w:t>
      </w:r>
      <w:r w:rsidRPr="001C6459">
        <w:t xml:space="preserve"> Partnership &amp; Strategic Overview team.</w:t>
      </w:r>
    </w:p>
    <w:p w14:paraId="1557FBB2" w14:textId="77777777" w:rsidR="00C866C9" w:rsidRPr="001C6459" w:rsidRDefault="00C866C9" w:rsidP="00C866C9"/>
    <w:p w14:paraId="6B5F8A31" w14:textId="77777777" w:rsidR="00C866C9" w:rsidRPr="001C6459" w:rsidRDefault="00C866C9" w:rsidP="00C866C9">
      <w:pPr>
        <w:pStyle w:val="Heading2"/>
      </w:pPr>
      <w:bookmarkStart w:id="34" w:name="_Toc312074692"/>
      <w:bookmarkStart w:id="35" w:name="_Toc464474402"/>
      <w:r w:rsidRPr="001C6459">
        <w:t>Licensing information</w:t>
      </w:r>
      <w:bookmarkEnd w:id="34"/>
      <w:bookmarkEnd w:id="35"/>
    </w:p>
    <w:p w14:paraId="4B457249" w14:textId="626C55CD" w:rsidR="00C866C9" w:rsidRPr="001C6459" w:rsidRDefault="00810654" w:rsidP="00C866C9">
      <w:r w:rsidRPr="001C6459">
        <w:t>Licences for</w:t>
      </w:r>
      <w:r w:rsidR="00C866C9" w:rsidRPr="001C6459">
        <w:t xml:space="preserve"> Ordnance Survey mapping data will be provided to the </w:t>
      </w:r>
      <w:r w:rsidR="00C866C9" w:rsidRPr="001C6459">
        <w:rPr>
          <w:i/>
        </w:rPr>
        <w:t>Consultant</w:t>
      </w:r>
      <w:r w:rsidR="00C866C9" w:rsidRPr="001C6459">
        <w:t xml:space="preserve"> upon award of this commission.</w:t>
      </w:r>
    </w:p>
    <w:p w14:paraId="423E375B" w14:textId="77777777" w:rsidR="00C866C9" w:rsidRPr="001C6459" w:rsidRDefault="00C866C9" w:rsidP="00C866C9"/>
    <w:p w14:paraId="67DE79EB" w14:textId="77777777" w:rsidR="00C866C9" w:rsidRPr="001C6459" w:rsidRDefault="00C866C9" w:rsidP="00C866C9">
      <w:pPr>
        <w:pStyle w:val="Heading2"/>
      </w:pPr>
      <w:bookmarkStart w:id="36" w:name="_Toc312074693"/>
      <w:bookmarkStart w:id="37" w:name="_Toc464474403"/>
      <w:r w:rsidRPr="001C6459">
        <w:t>Data management and metadata</w:t>
      </w:r>
      <w:bookmarkEnd w:id="36"/>
      <w:bookmarkEnd w:id="37"/>
    </w:p>
    <w:p w14:paraId="5CF820BC" w14:textId="5550C9C5" w:rsidR="00C866C9" w:rsidRPr="004C0526" w:rsidRDefault="00867F1A" w:rsidP="00C866C9">
      <w:r w:rsidRPr="004C0526">
        <w:t xml:space="preserve">The Consultant must provide the project deliverables using the template file structure and formats as supplied by the </w:t>
      </w:r>
      <w:r w:rsidR="00C866C9" w:rsidRPr="004C0526">
        <w:rPr>
          <w:i/>
        </w:rPr>
        <w:t>Employer</w:t>
      </w:r>
      <w:r w:rsidRPr="004C0526">
        <w:t>.</w:t>
      </w:r>
    </w:p>
    <w:p w14:paraId="360CA982" w14:textId="77777777" w:rsidR="00C866C9" w:rsidRPr="004C0526" w:rsidRDefault="00C866C9" w:rsidP="00C866C9"/>
    <w:p w14:paraId="1ECFB892" w14:textId="77777777" w:rsidR="00C866C9" w:rsidRPr="001C6459" w:rsidRDefault="00C866C9" w:rsidP="00C866C9">
      <w:pPr>
        <w:pStyle w:val="Heading2"/>
      </w:pPr>
      <w:bookmarkStart w:id="38" w:name="_Toc312074694"/>
      <w:bookmarkStart w:id="39" w:name="_Toc464474404"/>
      <w:r w:rsidRPr="001C6459">
        <w:t>Data security</w:t>
      </w:r>
      <w:bookmarkEnd w:id="38"/>
      <w:bookmarkEnd w:id="39"/>
    </w:p>
    <w:p w14:paraId="1FA5E1E1" w14:textId="35BBA9D4" w:rsidR="00C866C9" w:rsidRPr="001C6459" w:rsidRDefault="00C866C9" w:rsidP="00867F1A">
      <w:r w:rsidRPr="001C6459">
        <w:t xml:space="preserve">Project deliverables must be </w:t>
      </w:r>
      <w:r w:rsidR="00867F1A">
        <w:t>provided</w:t>
      </w:r>
      <w:r w:rsidRPr="001C6459">
        <w:t xml:space="preserve"> </w:t>
      </w:r>
      <w:r w:rsidR="00867F1A">
        <w:t xml:space="preserve">to the </w:t>
      </w:r>
      <w:r w:rsidR="00867F1A" w:rsidRPr="00867F1A">
        <w:rPr>
          <w:i/>
        </w:rPr>
        <w:t>Employer</w:t>
      </w:r>
      <w:r w:rsidR="00867F1A">
        <w:t xml:space="preserve"> </w:t>
      </w:r>
      <w:r w:rsidRPr="00867F1A">
        <w:t>in</w:t>
      </w:r>
      <w:r w:rsidRPr="001C6459">
        <w:t xml:space="preserve"> an encrypted format using WinZip 128 bit encryption.</w:t>
      </w:r>
    </w:p>
    <w:p w14:paraId="39D73A33" w14:textId="77777777" w:rsidR="00D4588C" w:rsidRPr="001C6459" w:rsidRDefault="00D4588C" w:rsidP="00C866C9">
      <w:pPr>
        <w:rPr>
          <w:b/>
          <w:szCs w:val="22"/>
        </w:rPr>
      </w:pPr>
    </w:p>
    <w:bookmarkEnd w:id="18"/>
    <w:p w14:paraId="10E0789E" w14:textId="77777777" w:rsidR="00C866C9" w:rsidRPr="001C6459" w:rsidRDefault="00C866C9" w:rsidP="00C866C9"/>
    <w:p w14:paraId="0E8000D2" w14:textId="77777777" w:rsidR="00C866C9" w:rsidRPr="001C6459" w:rsidRDefault="00C866C9" w:rsidP="00C866C9"/>
    <w:p w14:paraId="5FAC2D56" w14:textId="77777777" w:rsidR="00C866C9" w:rsidRPr="001C6459" w:rsidRDefault="00C866C9" w:rsidP="00C866C9"/>
    <w:p w14:paraId="6B542D28" w14:textId="77777777" w:rsidR="00C866C9" w:rsidRPr="001C6459" w:rsidRDefault="00C866C9" w:rsidP="00C866C9"/>
    <w:sectPr w:rsidR="00C866C9" w:rsidRPr="001C6459" w:rsidSect="00D9388A">
      <w:headerReference w:type="default" r:id="rId8"/>
      <w:footerReference w:type="default" r:id="rId9"/>
      <w:pgSz w:w="11907" w:h="16840" w:code="9"/>
      <w:pgMar w:top="1134" w:right="1134" w:bottom="851" w:left="1701" w:header="567"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1B280" w14:textId="77777777" w:rsidR="00C06C13" w:rsidRDefault="00C06C13">
      <w:r>
        <w:separator/>
      </w:r>
    </w:p>
    <w:p w14:paraId="39C9AC1F" w14:textId="77777777" w:rsidR="00C06C13" w:rsidRDefault="00C06C13"/>
    <w:p w14:paraId="08DCF004" w14:textId="77777777" w:rsidR="00C06C13" w:rsidRDefault="00C06C13"/>
  </w:endnote>
  <w:endnote w:type="continuationSeparator" w:id="0">
    <w:p w14:paraId="0A68AE79" w14:textId="77777777" w:rsidR="00C06C13" w:rsidRDefault="00C06C13">
      <w:r>
        <w:continuationSeparator/>
      </w:r>
    </w:p>
    <w:p w14:paraId="6CFA1519" w14:textId="77777777" w:rsidR="00C06C13" w:rsidRDefault="00C06C13"/>
    <w:p w14:paraId="51084250" w14:textId="77777777" w:rsidR="00C06C13" w:rsidRDefault="00C06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55 Roman">
    <w:altName w:val="Century Gothic"/>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08692" w14:textId="77777777" w:rsidR="00441609" w:rsidRPr="000A78A4" w:rsidRDefault="00441609" w:rsidP="002E2F1A">
    <w:pPr>
      <w:pStyle w:val="Footer"/>
      <w:pBdr>
        <w:top w:val="single" w:sz="4" w:space="1" w:color="auto"/>
      </w:pBdr>
      <w:tabs>
        <w:tab w:val="clear" w:pos="4153"/>
        <w:tab w:val="center" w:pos="4678"/>
        <w:tab w:val="center" w:pos="4820"/>
        <w:tab w:val="left" w:pos="8364"/>
        <w:tab w:val="right" w:pos="14884"/>
      </w:tabs>
      <w:rPr>
        <w:rFonts w:ascii="Arial" w:hAnsi="Arial" w:cs="Arial"/>
        <w:color w:val="365F91"/>
        <w:sz w:val="22"/>
        <w:szCs w:val="22"/>
      </w:rPr>
    </w:pPr>
    <w:r w:rsidRPr="000E6754">
      <w:rPr>
        <w:rFonts w:ascii="Century Gothic" w:hAnsi="Century Gothic"/>
        <w:i/>
        <w:color w:val="365F91"/>
        <w:sz w:val="20"/>
      </w:rPr>
      <w:tab/>
    </w:r>
    <w:r w:rsidRPr="000A78A4">
      <w:rPr>
        <w:rFonts w:ascii="Arial" w:hAnsi="Arial" w:cs="Arial"/>
        <w:sz w:val="22"/>
        <w:szCs w:val="22"/>
      </w:rPr>
      <w:fldChar w:fldCharType="begin"/>
    </w:r>
    <w:r w:rsidRPr="000A78A4">
      <w:rPr>
        <w:rFonts w:ascii="Arial" w:hAnsi="Arial" w:cs="Arial"/>
        <w:sz w:val="22"/>
        <w:szCs w:val="22"/>
      </w:rPr>
      <w:instrText xml:space="preserve"> PAGE   \* MERGEFORMAT </w:instrText>
    </w:r>
    <w:r w:rsidRPr="000A78A4">
      <w:rPr>
        <w:rFonts w:ascii="Arial" w:hAnsi="Arial" w:cs="Arial"/>
        <w:sz w:val="22"/>
        <w:szCs w:val="22"/>
      </w:rPr>
      <w:fldChar w:fldCharType="separate"/>
    </w:r>
    <w:r w:rsidR="00606C8E">
      <w:rPr>
        <w:rFonts w:ascii="Arial" w:hAnsi="Arial" w:cs="Arial"/>
        <w:noProof/>
        <w:sz w:val="22"/>
        <w:szCs w:val="22"/>
      </w:rPr>
      <w:t>12</w:t>
    </w:r>
    <w:r w:rsidRPr="000A78A4">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84DCC" w14:textId="77777777" w:rsidR="00C06C13" w:rsidRDefault="00C06C13">
      <w:r>
        <w:separator/>
      </w:r>
    </w:p>
    <w:p w14:paraId="062D748A" w14:textId="77777777" w:rsidR="00C06C13" w:rsidRDefault="00C06C13"/>
    <w:p w14:paraId="18DC7521" w14:textId="77777777" w:rsidR="00C06C13" w:rsidRDefault="00C06C13"/>
  </w:footnote>
  <w:footnote w:type="continuationSeparator" w:id="0">
    <w:p w14:paraId="207EA06A" w14:textId="77777777" w:rsidR="00C06C13" w:rsidRDefault="00C06C13">
      <w:r>
        <w:continuationSeparator/>
      </w:r>
    </w:p>
    <w:p w14:paraId="34DCCB0A" w14:textId="77777777" w:rsidR="00C06C13" w:rsidRDefault="00C06C13"/>
    <w:p w14:paraId="156611E2" w14:textId="77777777" w:rsidR="00C06C13" w:rsidRDefault="00C06C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55DF8" w14:textId="0504EA01" w:rsidR="00441609" w:rsidRPr="00394C11" w:rsidRDefault="00810654" w:rsidP="002E2F1A">
    <w:pPr>
      <w:pStyle w:val="Header"/>
      <w:pBdr>
        <w:bottom w:val="single" w:sz="4" w:space="1" w:color="auto"/>
      </w:pBdr>
      <w:tabs>
        <w:tab w:val="clear" w:pos="4153"/>
        <w:tab w:val="clear" w:pos="8306"/>
        <w:tab w:val="center" w:pos="4536"/>
        <w:tab w:val="center" w:pos="4962"/>
        <w:tab w:val="left" w:pos="8364"/>
        <w:tab w:val="right" w:pos="9498"/>
        <w:tab w:val="right" w:pos="14742"/>
      </w:tabs>
      <w:rPr>
        <w:rFonts w:cs="Arial"/>
        <w:i/>
        <w:sz w:val="20"/>
      </w:rPr>
    </w:pPr>
    <w:r>
      <w:rPr>
        <w:rFonts w:cs="Arial"/>
        <w:i/>
        <w:sz w:val="20"/>
      </w:rPr>
      <w:t>J006</w:t>
    </w:r>
    <w:r w:rsidR="00EC71FD">
      <w:rPr>
        <w:rFonts w:cs="Arial"/>
        <w:i/>
        <w:sz w:val="20"/>
      </w:rPr>
      <w:t>99</w:t>
    </w:r>
    <w:r>
      <w:rPr>
        <w:rFonts w:cs="Arial"/>
        <w:i/>
        <w:sz w:val="20"/>
      </w:rPr>
      <w:t xml:space="preserve">: </w:t>
    </w:r>
    <w:r w:rsidR="00EC71FD">
      <w:rPr>
        <w:rFonts w:cs="Arial"/>
        <w:i/>
        <w:sz w:val="20"/>
      </w:rPr>
      <w:t>Cut Off</w:t>
    </w:r>
    <w:r>
      <w:rPr>
        <w:rFonts w:cs="Arial"/>
        <w:i/>
        <w:sz w:val="20"/>
      </w:rPr>
      <w:t xml:space="preserve"> Channel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7E9"/>
    <w:multiLevelType w:val="hybridMultilevel"/>
    <w:tmpl w:val="2DDC9A8A"/>
    <w:lvl w:ilvl="0" w:tplc="C72EA710">
      <w:start w:val="1"/>
      <w:numFmt w:val="decimal"/>
      <w:lvlText w:val="%1."/>
      <w:lvlJc w:val="left"/>
      <w:pPr>
        <w:ind w:left="100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B17E1"/>
    <w:multiLevelType w:val="hybridMultilevel"/>
    <w:tmpl w:val="7C009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54E5F"/>
    <w:multiLevelType w:val="hybridMultilevel"/>
    <w:tmpl w:val="A5AC4C76"/>
    <w:lvl w:ilvl="0" w:tplc="08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7B05F1"/>
    <w:multiLevelType w:val="hybridMultilevel"/>
    <w:tmpl w:val="626C695A"/>
    <w:lvl w:ilvl="0" w:tplc="3056AE66">
      <w:start w:val="1"/>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43805"/>
    <w:multiLevelType w:val="hybridMultilevel"/>
    <w:tmpl w:val="B0B812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D7A21"/>
    <w:multiLevelType w:val="hybridMultilevel"/>
    <w:tmpl w:val="626C695A"/>
    <w:lvl w:ilvl="0" w:tplc="3056AE66">
      <w:start w:val="1"/>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965848"/>
    <w:multiLevelType w:val="hybridMultilevel"/>
    <w:tmpl w:val="26FC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D51C7"/>
    <w:multiLevelType w:val="hybridMultilevel"/>
    <w:tmpl w:val="0158D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CA4490"/>
    <w:multiLevelType w:val="hybridMultilevel"/>
    <w:tmpl w:val="93385FC2"/>
    <w:lvl w:ilvl="0" w:tplc="C72EA71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1B9561F"/>
    <w:multiLevelType w:val="multilevel"/>
    <w:tmpl w:val="F372FF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59025A2"/>
    <w:multiLevelType w:val="hybridMultilevel"/>
    <w:tmpl w:val="93385FC2"/>
    <w:lvl w:ilvl="0" w:tplc="C72EA71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75B6BA3"/>
    <w:multiLevelType w:val="hybridMultilevel"/>
    <w:tmpl w:val="46127730"/>
    <w:lvl w:ilvl="0" w:tplc="8800F63E">
      <w:start w:val="1"/>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1203E8"/>
    <w:multiLevelType w:val="hybridMultilevel"/>
    <w:tmpl w:val="0158D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AE4A62"/>
    <w:multiLevelType w:val="hybridMultilevel"/>
    <w:tmpl w:val="8F4E1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0D070B"/>
    <w:multiLevelType w:val="hybridMultilevel"/>
    <w:tmpl w:val="CC18613E"/>
    <w:lvl w:ilvl="0" w:tplc="FFFFFFFF">
      <w:start w:val="1"/>
      <w:numFmt w:val="bullet"/>
      <w:pStyle w:val="BulletText1"/>
      <w:lvlText w:val=""/>
      <w:lvlJc w:val="left"/>
      <w:pPr>
        <w:tabs>
          <w:tab w:val="num" w:pos="360"/>
        </w:tabs>
        <w:ind w:left="360" w:hanging="360"/>
      </w:pPr>
      <w:rPr>
        <w:rFonts w:ascii="Wingdings" w:hAnsi="Wingdings" w:hint="default"/>
        <w:color w:val="808000"/>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C1207F"/>
    <w:multiLevelType w:val="hybridMultilevel"/>
    <w:tmpl w:val="BA26CE1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44B760A7"/>
    <w:multiLevelType w:val="hybridMultilevel"/>
    <w:tmpl w:val="52A62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A03D8F"/>
    <w:multiLevelType w:val="hybridMultilevel"/>
    <w:tmpl w:val="B1885C3C"/>
    <w:lvl w:ilvl="0" w:tplc="FFFFFFFF">
      <w:start w:val="1"/>
      <w:numFmt w:val="bullet"/>
      <w:pStyle w:val="BulletText2"/>
      <w:lvlText w:val=""/>
      <w:lvlJc w:val="left"/>
      <w:pPr>
        <w:tabs>
          <w:tab w:val="num" w:pos="547"/>
        </w:tabs>
        <w:ind w:left="547" w:hanging="360"/>
      </w:pPr>
      <w:rPr>
        <w:rFonts w:ascii="Wingdings" w:hAnsi="Wingdings" w:hint="default"/>
        <w:color w:val="808000"/>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B2567F"/>
    <w:multiLevelType w:val="hybridMultilevel"/>
    <w:tmpl w:val="46AC9B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7E50AE"/>
    <w:multiLevelType w:val="hybridMultilevel"/>
    <w:tmpl w:val="E2E622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6E650B"/>
    <w:multiLevelType w:val="hybridMultilevel"/>
    <w:tmpl w:val="33E89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0942B9"/>
    <w:multiLevelType w:val="hybridMultilevel"/>
    <w:tmpl w:val="E73EC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2070FE"/>
    <w:multiLevelType w:val="hybridMultilevel"/>
    <w:tmpl w:val="28DAC1FC"/>
    <w:lvl w:ilvl="0" w:tplc="08090001">
      <w:start w:val="1"/>
      <w:numFmt w:val="bullet"/>
      <w:lvlText w:val=""/>
      <w:lvlJc w:val="left"/>
      <w:pPr>
        <w:ind w:left="1004"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562B023A"/>
    <w:multiLevelType w:val="hybridMultilevel"/>
    <w:tmpl w:val="40C66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5F56B8"/>
    <w:multiLevelType w:val="hybridMultilevel"/>
    <w:tmpl w:val="0F44FE8C"/>
    <w:lvl w:ilvl="0" w:tplc="3F8EBC72">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608D4E53"/>
    <w:multiLevelType w:val="hybridMultilevel"/>
    <w:tmpl w:val="93385FC2"/>
    <w:lvl w:ilvl="0" w:tplc="C72EA71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61BB202F"/>
    <w:multiLevelType w:val="hybridMultilevel"/>
    <w:tmpl w:val="C0F04C06"/>
    <w:lvl w:ilvl="0" w:tplc="BDF86742">
      <w:start w:val="2"/>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713A07"/>
    <w:multiLevelType w:val="hybridMultilevel"/>
    <w:tmpl w:val="9A8A4362"/>
    <w:lvl w:ilvl="0" w:tplc="C72EA710">
      <w:start w:val="1"/>
      <w:numFmt w:val="decimal"/>
      <w:pStyle w:val="08BODYCOPY"/>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F405C6"/>
    <w:multiLevelType w:val="hybridMultilevel"/>
    <w:tmpl w:val="6A12A620"/>
    <w:lvl w:ilvl="0" w:tplc="15AA9920">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5980834"/>
    <w:multiLevelType w:val="hybridMultilevel"/>
    <w:tmpl w:val="CADC04AE"/>
    <w:lvl w:ilvl="0" w:tplc="5B4E2508">
      <w:start w:val="1"/>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646982"/>
    <w:multiLevelType w:val="hybridMultilevel"/>
    <w:tmpl w:val="00EEFA8A"/>
    <w:lvl w:ilvl="0" w:tplc="1BC4B3B0">
      <w:start w:val="1"/>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E92301"/>
    <w:multiLevelType w:val="hybridMultilevel"/>
    <w:tmpl w:val="33F0F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847AE8"/>
    <w:multiLevelType w:val="multilevel"/>
    <w:tmpl w:val="CF907D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7B901407"/>
    <w:multiLevelType w:val="hybridMultilevel"/>
    <w:tmpl w:val="1D62B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F94DD2"/>
    <w:multiLevelType w:val="hybridMultilevel"/>
    <w:tmpl w:val="4816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4"/>
  </w:num>
  <w:num w:numId="3">
    <w:abstractNumId w:val="9"/>
  </w:num>
  <w:num w:numId="4">
    <w:abstractNumId w:val="32"/>
  </w:num>
  <w:num w:numId="5">
    <w:abstractNumId w:val="15"/>
  </w:num>
  <w:num w:numId="6">
    <w:abstractNumId w:val="28"/>
  </w:num>
  <w:num w:numId="7">
    <w:abstractNumId w:val="27"/>
  </w:num>
  <w:num w:numId="8">
    <w:abstractNumId w:val="10"/>
  </w:num>
  <w:num w:numId="9">
    <w:abstractNumId w:val="8"/>
  </w:num>
  <w:num w:numId="10">
    <w:abstractNumId w:val="6"/>
  </w:num>
  <w:num w:numId="11">
    <w:abstractNumId w:val="25"/>
  </w:num>
  <w:num w:numId="12">
    <w:abstractNumId w:val="0"/>
  </w:num>
  <w:num w:numId="13">
    <w:abstractNumId w:val="12"/>
  </w:num>
  <w:num w:numId="14">
    <w:abstractNumId w:val="1"/>
  </w:num>
  <w:num w:numId="15">
    <w:abstractNumId w:val="4"/>
  </w:num>
  <w:num w:numId="16">
    <w:abstractNumId w:val="20"/>
  </w:num>
  <w:num w:numId="17">
    <w:abstractNumId w:val="31"/>
  </w:num>
  <w:num w:numId="18">
    <w:abstractNumId w:val="13"/>
  </w:num>
  <w:num w:numId="19">
    <w:abstractNumId w:val="21"/>
  </w:num>
  <w:num w:numId="20">
    <w:abstractNumId w:val="22"/>
  </w:num>
  <w:num w:numId="21">
    <w:abstractNumId w:val="33"/>
  </w:num>
  <w:num w:numId="22">
    <w:abstractNumId w:val="34"/>
  </w:num>
  <w:num w:numId="23">
    <w:abstractNumId w:val="24"/>
  </w:num>
  <w:num w:numId="24">
    <w:abstractNumId w:val="26"/>
  </w:num>
  <w:num w:numId="25">
    <w:abstractNumId w:val="29"/>
  </w:num>
  <w:num w:numId="26">
    <w:abstractNumId w:val="3"/>
  </w:num>
  <w:num w:numId="27">
    <w:abstractNumId w:val="5"/>
  </w:num>
  <w:num w:numId="28">
    <w:abstractNumId w:val="11"/>
  </w:num>
  <w:num w:numId="29">
    <w:abstractNumId w:val="30"/>
  </w:num>
  <w:num w:numId="30">
    <w:abstractNumId w:val="19"/>
  </w:num>
  <w:num w:numId="31">
    <w:abstractNumId w:val="23"/>
  </w:num>
  <w:num w:numId="32">
    <w:abstractNumId w:val="2"/>
  </w:num>
  <w:num w:numId="33">
    <w:abstractNumId w:val="18"/>
  </w:num>
  <w:num w:numId="34">
    <w:abstractNumId w:val="7"/>
  </w:num>
  <w:num w:numId="35">
    <w:abstractNumId w:val="27"/>
  </w:num>
  <w:num w:numId="36">
    <w:abstractNumId w:val="16"/>
  </w:num>
  <w:num w:numId="37">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8" w:dllVersion="513" w:checkStyle="1"/>
  <w:activeWritingStyle w:appName="MSWord" w:lang="en-US" w:vendorID="8" w:dllVersion="513"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609"/>
    <w:rsid w:val="00002FBD"/>
    <w:rsid w:val="00003E49"/>
    <w:rsid w:val="000060DD"/>
    <w:rsid w:val="00007D20"/>
    <w:rsid w:val="00012406"/>
    <w:rsid w:val="000126C3"/>
    <w:rsid w:val="00014AD1"/>
    <w:rsid w:val="00014CB3"/>
    <w:rsid w:val="00016730"/>
    <w:rsid w:val="00017D80"/>
    <w:rsid w:val="00021215"/>
    <w:rsid w:val="000213C0"/>
    <w:rsid w:val="00022F98"/>
    <w:rsid w:val="00023976"/>
    <w:rsid w:val="000272E5"/>
    <w:rsid w:val="000272FA"/>
    <w:rsid w:val="000300E3"/>
    <w:rsid w:val="000350C0"/>
    <w:rsid w:val="000372AC"/>
    <w:rsid w:val="0003789C"/>
    <w:rsid w:val="000400B6"/>
    <w:rsid w:val="00040A7A"/>
    <w:rsid w:val="00040CFD"/>
    <w:rsid w:val="000417B0"/>
    <w:rsid w:val="000472C0"/>
    <w:rsid w:val="00047A38"/>
    <w:rsid w:val="000501E5"/>
    <w:rsid w:val="0005140E"/>
    <w:rsid w:val="000533F4"/>
    <w:rsid w:val="0005602C"/>
    <w:rsid w:val="000562F6"/>
    <w:rsid w:val="00056694"/>
    <w:rsid w:val="00061208"/>
    <w:rsid w:val="000642D5"/>
    <w:rsid w:val="000704F1"/>
    <w:rsid w:val="00073525"/>
    <w:rsid w:val="000751B1"/>
    <w:rsid w:val="000769B4"/>
    <w:rsid w:val="00077E5F"/>
    <w:rsid w:val="0008065D"/>
    <w:rsid w:val="00080B09"/>
    <w:rsid w:val="0008220A"/>
    <w:rsid w:val="00083394"/>
    <w:rsid w:val="00083F49"/>
    <w:rsid w:val="0008516F"/>
    <w:rsid w:val="000857E0"/>
    <w:rsid w:val="00085BF2"/>
    <w:rsid w:val="00092783"/>
    <w:rsid w:val="000947E9"/>
    <w:rsid w:val="00097C35"/>
    <w:rsid w:val="000A1D12"/>
    <w:rsid w:val="000A273E"/>
    <w:rsid w:val="000A309E"/>
    <w:rsid w:val="000A3C8E"/>
    <w:rsid w:val="000A5179"/>
    <w:rsid w:val="000A624F"/>
    <w:rsid w:val="000A6E49"/>
    <w:rsid w:val="000A78A4"/>
    <w:rsid w:val="000A7901"/>
    <w:rsid w:val="000B03C9"/>
    <w:rsid w:val="000B090F"/>
    <w:rsid w:val="000B194E"/>
    <w:rsid w:val="000B239C"/>
    <w:rsid w:val="000B2FF9"/>
    <w:rsid w:val="000B3FCB"/>
    <w:rsid w:val="000B54FC"/>
    <w:rsid w:val="000B6A05"/>
    <w:rsid w:val="000B7D29"/>
    <w:rsid w:val="000C0394"/>
    <w:rsid w:val="000C34E9"/>
    <w:rsid w:val="000C3F84"/>
    <w:rsid w:val="000C5169"/>
    <w:rsid w:val="000C5633"/>
    <w:rsid w:val="000C6CB3"/>
    <w:rsid w:val="000C7DFE"/>
    <w:rsid w:val="000D04DA"/>
    <w:rsid w:val="000D22D9"/>
    <w:rsid w:val="000D4732"/>
    <w:rsid w:val="000D4A9E"/>
    <w:rsid w:val="000D5B64"/>
    <w:rsid w:val="000D5F2B"/>
    <w:rsid w:val="000D6C02"/>
    <w:rsid w:val="000E078C"/>
    <w:rsid w:val="000E28C4"/>
    <w:rsid w:val="000E339E"/>
    <w:rsid w:val="000E3432"/>
    <w:rsid w:val="000E5F73"/>
    <w:rsid w:val="000E7D39"/>
    <w:rsid w:val="000E7D3A"/>
    <w:rsid w:val="000F13C7"/>
    <w:rsid w:val="000F35A1"/>
    <w:rsid w:val="000F4E27"/>
    <w:rsid w:val="000F5DE9"/>
    <w:rsid w:val="000F713E"/>
    <w:rsid w:val="00100786"/>
    <w:rsid w:val="00104E5A"/>
    <w:rsid w:val="00107873"/>
    <w:rsid w:val="00110176"/>
    <w:rsid w:val="00114844"/>
    <w:rsid w:val="00122F7A"/>
    <w:rsid w:val="00124661"/>
    <w:rsid w:val="00124948"/>
    <w:rsid w:val="0012776D"/>
    <w:rsid w:val="00130624"/>
    <w:rsid w:val="0013123E"/>
    <w:rsid w:val="00134277"/>
    <w:rsid w:val="00134382"/>
    <w:rsid w:val="0014101E"/>
    <w:rsid w:val="00142297"/>
    <w:rsid w:val="001449ED"/>
    <w:rsid w:val="00147AC6"/>
    <w:rsid w:val="001526C5"/>
    <w:rsid w:val="00153CA3"/>
    <w:rsid w:val="00155CE4"/>
    <w:rsid w:val="0015622D"/>
    <w:rsid w:val="001570A7"/>
    <w:rsid w:val="001603AD"/>
    <w:rsid w:val="001626C1"/>
    <w:rsid w:val="001651DA"/>
    <w:rsid w:val="00167B2F"/>
    <w:rsid w:val="00180F68"/>
    <w:rsid w:val="001815B5"/>
    <w:rsid w:val="00184AA4"/>
    <w:rsid w:val="0018557E"/>
    <w:rsid w:val="00186303"/>
    <w:rsid w:val="00194388"/>
    <w:rsid w:val="00196305"/>
    <w:rsid w:val="001A309A"/>
    <w:rsid w:val="001A46A8"/>
    <w:rsid w:val="001A4791"/>
    <w:rsid w:val="001A6E2C"/>
    <w:rsid w:val="001B0D7B"/>
    <w:rsid w:val="001B218C"/>
    <w:rsid w:val="001B3A28"/>
    <w:rsid w:val="001B48AC"/>
    <w:rsid w:val="001B51AB"/>
    <w:rsid w:val="001B59C7"/>
    <w:rsid w:val="001B5B86"/>
    <w:rsid w:val="001B646F"/>
    <w:rsid w:val="001C0563"/>
    <w:rsid w:val="001C0F9F"/>
    <w:rsid w:val="001C57CF"/>
    <w:rsid w:val="001C6459"/>
    <w:rsid w:val="001C73FA"/>
    <w:rsid w:val="001C75FA"/>
    <w:rsid w:val="001D0086"/>
    <w:rsid w:val="001D09A9"/>
    <w:rsid w:val="001D3868"/>
    <w:rsid w:val="001D445F"/>
    <w:rsid w:val="001D54FA"/>
    <w:rsid w:val="001D6654"/>
    <w:rsid w:val="001D71AC"/>
    <w:rsid w:val="001D7A5A"/>
    <w:rsid w:val="001E06C9"/>
    <w:rsid w:val="001E106A"/>
    <w:rsid w:val="001E1AE9"/>
    <w:rsid w:val="001E2F4A"/>
    <w:rsid w:val="001F2CEB"/>
    <w:rsid w:val="001F39B6"/>
    <w:rsid w:val="001F4252"/>
    <w:rsid w:val="001F74FC"/>
    <w:rsid w:val="0020193C"/>
    <w:rsid w:val="00204FCA"/>
    <w:rsid w:val="002076D1"/>
    <w:rsid w:val="0021028F"/>
    <w:rsid w:val="00213880"/>
    <w:rsid w:val="00216B29"/>
    <w:rsid w:val="00217136"/>
    <w:rsid w:val="00217A7A"/>
    <w:rsid w:val="00220062"/>
    <w:rsid w:val="002205C1"/>
    <w:rsid w:val="002207DF"/>
    <w:rsid w:val="002209D5"/>
    <w:rsid w:val="00221242"/>
    <w:rsid w:val="002243C3"/>
    <w:rsid w:val="00224660"/>
    <w:rsid w:val="00225AB6"/>
    <w:rsid w:val="0022679D"/>
    <w:rsid w:val="00231363"/>
    <w:rsid w:val="002326B6"/>
    <w:rsid w:val="0023455C"/>
    <w:rsid w:val="002351F0"/>
    <w:rsid w:val="00235579"/>
    <w:rsid w:val="0024093D"/>
    <w:rsid w:val="00241C32"/>
    <w:rsid w:val="0024323D"/>
    <w:rsid w:val="00243C44"/>
    <w:rsid w:val="00243F6A"/>
    <w:rsid w:val="002474E5"/>
    <w:rsid w:val="00247857"/>
    <w:rsid w:val="002537E6"/>
    <w:rsid w:val="002539B5"/>
    <w:rsid w:val="002539F7"/>
    <w:rsid w:val="0025443D"/>
    <w:rsid w:val="00254674"/>
    <w:rsid w:val="002611A3"/>
    <w:rsid w:val="00263077"/>
    <w:rsid w:val="00263536"/>
    <w:rsid w:val="00264801"/>
    <w:rsid w:val="00264821"/>
    <w:rsid w:val="0026515F"/>
    <w:rsid w:val="00267BDB"/>
    <w:rsid w:val="00267E5A"/>
    <w:rsid w:val="0027122F"/>
    <w:rsid w:val="00271629"/>
    <w:rsid w:val="00271A27"/>
    <w:rsid w:val="00271A43"/>
    <w:rsid w:val="00271E22"/>
    <w:rsid w:val="00272C22"/>
    <w:rsid w:val="00272FFF"/>
    <w:rsid w:val="0027550D"/>
    <w:rsid w:val="00280EFF"/>
    <w:rsid w:val="00281DFF"/>
    <w:rsid w:val="00284807"/>
    <w:rsid w:val="00284841"/>
    <w:rsid w:val="00285806"/>
    <w:rsid w:val="00285EF5"/>
    <w:rsid w:val="0029070B"/>
    <w:rsid w:val="00292527"/>
    <w:rsid w:val="00293E64"/>
    <w:rsid w:val="00293F6C"/>
    <w:rsid w:val="00295EFA"/>
    <w:rsid w:val="00296FE6"/>
    <w:rsid w:val="0029770D"/>
    <w:rsid w:val="002A1D10"/>
    <w:rsid w:val="002A228E"/>
    <w:rsid w:val="002A2E39"/>
    <w:rsid w:val="002A3339"/>
    <w:rsid w:val="002A3D8E"/>
    <w:rsid w:val="002A5115"/>
    <w:rsid w:val="002A5C20"/>
    <w:rsid w:val="002A764E"/>
    <w:rsid w:val="002A7E29"/>
    <w:rsid w:val="002B0267"/>
    <w:rsid w:val="002B0BA3"/>
    <w:rsid w:val="002B4C42"/>
    <w:rsid w:val="002B4E47"/>
    <w:rsid w:val="002C1E4E"/>
    <w:rsid w:val="002C26F9"/>
    <w:rsid w:val="002C708A"/>
    <w:rsid w:val="002D3851"/>
    <w:rsid w:val="002D396B"/>
    <w:rsid w:val="002D4347"/>
    <w:rsid w:val="002D4C28"/>
    <w:rsid w:val="002D4DC1"/>
    <w:rsid w:val="002D7909"/>
    <w:rsid w:val="002D7E8F"/>
    <w:rsid w:val="002E005C"/>
    <w:rsid w:val="002E0836"/>
    <w:rsid w:val="002E1511"/>
    <w:rsid w:val="002E2228"/>
    <w:rsid w:val="002E2F1A"/>
    <w:rsid w:val="002E4112"/>
    <w:rsid w:val="002E48C5"/>
    <w:rsid w:val="002E66CD"/>
    <w:rsid w:val="002F102D"/>
    <w:rsid w:val="002F4049"/>
    <w:rsid w:val="002F4527"/>
    <w:rsid w:val="002F58CA"/>
    <w:rsid w:val="002F6EF8"/>
    <w:rsid w:val="002F761F"/>
    <w:rsid w:val="00303022"/>
    <w:rsid w:val="00310805"/>
    <w:rsid w:val="0031160D"/>
    <w:rsid w:val="00314928"/>
    <w:rsid w:val="00314EFC"/>
    <w:rsid w:val="00316663"/>
    <w:rsid w:val="0031688D"/>
    <w:rsid w:val="003203D1"/>
    <w:rsid w:val="00320501"/>
    <w:rsid w:val="00321AE7"/>
    <w:rsid w:val="003278C4"/>
    <w:rsid w:val="003302D7"/>
    <w:rsid w:val="0033236A"/>
    <w:rsid w:val="003323E9"/>
    <w:rsid w:val="00336AFD"/>
    <w:rsid w:val="00340080"/>
    <w:rsid w:val="003412C1"/>
    <w:rsid w:val="003423B1"/>
    <w:rsid w:val="00352111"/>
    <w:rsid w:val="00360461"/>
    <w:rsid w:val="00361529"/>
    <w:rsid w:val="00364426"/>
    <w:rsid w:val="003648EA"/>
    <w:rsid w:val="00365087"/>
    <w:rsid w:val="00365372"/>
    <w:rsid w:val="00366324"/>
    <w:rsid w:val="00366A21"/>
    <w:rsid w:val="00366E79"/>
    <w:rsid w:val="00367466"/>
    <w:rsid w:val="003756B1"/>
    <w:rsid w:val="003757A6"/>
    <w:rsid w:val="00376613"/>
    <w:rsid w:val="00376892"/>
    <w:rsid w:val="00376BD9"/>
    <w:rsid w:val="00381887"/>
    <w:rsid w:val="00384555"/>
    <w:rsid w:val="003867A0"/>
    <w:rsid w:val="003873E0"/>
    <w:rsid w:val="00387819"/>
    <w:rsid w:val="00387B8E"/>
    <w:rsid w:val="00387CEA"/>
    <w:rsid w:val="003917F6"/>
    <w:rsid w:val="00391F43"/>
    <w:rsid w:val="00394C11"/>
    <w:rsid w:val="003A20B3"/>
    <w:rsid w:val="003A51AD"/>
    <w:rsid w:val="003B11DA"/>
    <w:rsid w:val="003B15F5"/>
    <w:rsid w:val="003B2CAC"/>
    <w:rsid w:val="003B54AE"/>
    <w:rsid w:val="003B6810"/>
    <w:rsid w:val="003C0187"/>
    <w:rsid w:val="003C040D"/>
    <w:rsid w:val="003C079D"/>
    <w:rsid w:val="003C41F6"/>
    <w:rsid w:val="003C4C38"/>
    <w:rsid w:val="003C4DAE"/>
    <w:rsid w:val="003C524E"/>
    <w:rsid w:val="003C7FBF"/>
    <w:rsid w:val="003D1109"/>
    <w:rsid w:val="003D3A74"/>
    <w:rsid w:val="003D4851"/>
    <w:rsid w:val="003D6D2A"/>
    <w:rsid w:val="003E18B4"/>
    <w:rsid w:val="003E4789"/>
    <w:rsid w:val="003E7221"/>
    <w:rsid w:val="003F1EC3"/>
    <w:rsid w:val="003F31FB"/>
    <w:rsid w:val="003F4896"/>
    <w:rsid w:val="003F61D5"/>
    <w:rsid w:val="004000DE"/>
    <w:rsid w:val="0040250A"/>
    <w:rsid w:val="00402EA3"/>
    <w:rsid w:val="00403BD7"/>
    <w:rsid w:val="00406907"/>
    <w:rsid w:val="00407F55"/>
    <w:rsid w:val="00411596"/>
    <w:rsid w:val="004145AC"/>
    <w:rsid w:val="00416B52"/>
    <w:rsid w:val="00416B82"/>
    <w:rsid w:val="004174A3"/>
    <w:rsid w:val="00421373"/>
    <w:rsid w:val="00422B35"/>
    <w:rsid w:val="0042579B"/>
    <w:rsid w:val="00426577"/>
    <w:rsid w:val="00427414"/>
    <w:rsid w:val="0043160B"/>
    <w:rsid w:val="00432195"/>
    <w:rsid w:val="00432D44"/>
    <w:rsid w:val="00433A88"/>
    <w:rsid w:val="00433AC1"/>
    <w:rsid w:val="00436352"/>
    <w:rsid w:val="004367A7"/>
    <w:rsid w:val="0044020E"/>
    <w:rsid w:val="0044153C"/>
    <w:rsid w:val="00441609"/>
    <w:rsid w:val="00442D9E"/>
    <w:rsid w:val="00443110"/>
    <w:rsid w:val="0044410D"/>
    <w:rsid w:val="00450B4A"/>
    <w:rsid w:val="00450DAB"/>
    <w:rsid w:val="0045313C"/>
    <w:rsid w:val="0045673E"/>
    <w:rsid w:val="00462130"/>
    <w:rsid w:val="00462717"/>
    <w:rsid w:val="004627CE"/>
    <w:rsid w:val="00463E56"/>
    <w:rsid w:val="004644AE"/>
    <w:rsid w:val="004646FB"/>
    <w:rsid w:val="00465BB0"/>
    <w:rsid w:val="00466BEA"/>
    <w:rsid w:val="004712EA"/>
    <w:rsid w:val="004751C4"/>
    <w:rsid w:val="00475DD8"/>
    <w:rsid w:val="0047715C"/>
    <w:rsid w:val="004772FA"/>
    <w:rsid w:val="00480E00"/>
    <w:rsid w:val="004812F1"/>
    <w:rsid w:val="00482BA8"/>
    <w:rsid w:val="0048353D"/>
    <w:rsid w:val="004836DF"/>
    <w:rsid w:val="0048502F"/>
    <w:rsid w:val="0049222B"/>
    <w:rsid w:val="004934D7"/>
    <w:rsid w:val="004943CA"/>
    <w:rsid w:val="004960BB"/>
    <w:rsid w:val="004A22A3"/>
    <w:rsid w:val="004A26EF"/>
    <w:rsid w:val="004A2FBA"/>
    <w:rsid w:val="004B3040"/>
    <w:rsid w:val="004B5DF1"/>
    <w:rsid w:val="004B7759"/>
    <w:rsid w:val="004C0526"/>
    <w:rsid w:val="004C14C0"/>
    <w:rsid w:val="004C216C"/>
    <w:rsid w:val="004C2732"/>
    <w:rsid w:val="004C3289"/>
    <w:rsid w:val="004C67B1"/>
    <w:rsid w:val="004D0936"/>
    <w:rsid w:val="004D2F53"/>
    <w:rsid w:val="004D346B"/>
    <w:rsid w:val="004D61F4"/>
    <w:rsid w:val="004D7751"/>
    <w:rsid w:val="004E096D"/>
    <w:rsid w:val="004E1953"/>
    <w:rsid w:val="004E4A9A"/>
    <w:rsid w:val="004E7C33"/>
    <w:rsid w:val="004F33B2"/>
    <w:rsid w:val="004F56E8"/>
    <w:rsid w:val="004F6251"/>
    <w:rsid w:val="004F6B05"/>
    <w:rsid w:val="004F743D"/>
    <w:rsid w:val="005006D4"/>
    <w:rsid w:val="005066A3"/>
    <w:rsid w:val="00507502"/>
    <w:rsid w:val="005107C3"/>
    <w:rsid w:val="00511283"/>
    <w:rsid w:val="00512B86"/>
    <w:rsid w:val="00513367"/>
    <w:rsid w:val="005145F8"/>
    <w:rsid w:val="0051614C"/>
    <w:rsid w:val="005205E1"/>
    <w:rsid w:val="005216B5"/>
    <w:rsid w:val="005224B7"/>
    <w:rsid w:val="005239B7"/>
    <w:rsid w:val="00525759"/>
    <w:rsid w:val="00525E53"/>
    <w:rsid w:val="00526717"/>
    <w:rsid w:val="00533696"/>
    <w:rsid w:val="00533AE3"/>
    <w:rsid w:val="0053479D"/>
    <w:rsid w:val="00535452"/>
    <w:rsid w:val="00535B5A"/>
    <w:rsid w:val="00536438"/>
    <w:rsid w:val="005378BD"/>
    <w:rsid w:val="00540DFB"/>
    <w:rsid w:val="005412C2"/>
    <w:rsid w:val="00545CAF"/>
    <w:rsid w:val="00546A27"/>
    <w:rsid w:val="005516C8"/>
    <w:rsid w:val="00551AEA"/>
    <w:rsid w:val="00553B25"/>
    <w:rsid w:val="005552D9"/>
    <w:rsid w:val="005566D1"/>
    <w:rsid w:val="0056090D"/>
    <w:rsid w:val="0056151D"/>
    <w:rsid w:val="00561FDC"/>
    <w:rsid w:val="00561FEA"/>
    <w:rsid w:val="005621FA"/>
    <w:rsid w:val="005644FD"/>
    <w:rsid w:val="005678D6"/>
    <w:rsid w:val="0057067A"/>
    <w:rsid w:val="00570BA8"/>
    <w:rsid w:val="00571882"/>
    <w:rsid w:val="00575896"/>
    <w:rsid w:val="0057661E"/>
    <w:rsid w:val="00581BB1"/>
    <w:rsid w:val="00583763"/>
    <w:rsid w:val="0058377D"/>
    <w:rsid w:val="00587B95"/>
    <w:rsid w:val="005907BC"/>
    <w:rsid w:val="00590884"/>
    <w:rsid w:val="00592680"/>
    <w:rsid w:val="00594A55"/>
    <w:rsid w:val="005A0295"/>
    <w:rsid w:val="005A176C"/>
    <w:rsid w:val="005A2B70"/>
    <w:rsid w:val="005A33C2"/>
    <w:rsid w:val="005A4237"/>
    <w:rsid w:val="005A42B4"/>
    <w:rsid w:val="005A4D76"/>
    <w:rsid w:val="005A7995"/>
    <w:rsid w:val="005B36A7"/>
    <w:rsid w:val="005B7967"/>
    <w:rsid w:val="005C1184"/>
    <w:rsid w:val="005C331D"/>
    <w:rsid w:val="005C5DA4"/>
    <w:rsid w:val="005C5EB4"/>
    <w:rsid w:val="005D08F3"/>
    <w:rsid w:val="005D0DFF"/>
    <w:rsid w:val="005D23B4"/>
    <w:rsid w:val="005D23CA"/>
    <w:rsid w:val="005D342C"/>
    <w:rsid w:val="005D5ED4"/>
    <w:rsid w:val="005E0437"/>
    <w:rsid w:val="005E33DB"/>
    <w:rsid w:val="005E7748"/>
    <w:rsid w:val="005F1CE4"/>
    <w:rsid w:val="005F443C"/>
    <w:rsid w:val="005F48F3"/>
    <w:rsid w:val="00600576"/>
    <w:rsid w:val="00601A1C"/>
    <w:rsid w:val="00603BC7"/>
    <w:rsid w:val="006058E2"/>
    <w:rsid w:val="00605BFD"/>
    <w:rsid w:val="00605DF5"/>
    <w:rsid w:val="00606C8E"/>
    <w:rsid w:val="00610A3F"/>
    <w:rsid w:val="00610E81"/>
    <w:rsid w:val="0061178D"/>
    <w:rsid w:val="0061583C"/>
    <w:rsid w:val="006161F6"/>
    <w:rsid w:val="00616895"/>
    <w:rsid w:val="00616EF6"/>
    <w:rsid w:val="0061794D"/>
    <w:rsid w:val="006210B9"/>
    <w:rsid w:val="006211D2"/>
    <w:rsid w:val="00624349"/>
    <w:rsid w:val="006249F1"/>
    <w:rsid w:val="00630A0D"/>
    <w:rsid w:val="006312C3"/>
    <w:rsid w:val="006323A7"/>
    <w:rsid w:val="0063242A"/>
    <w:rsid w:val="00632712"/>
    <w:rsid w:val="006367B0"/>
    <w:rsid w:val="006379C8"/>
    <w:rsid w:val="00637B7C"/>
    <w:rsid w:val="00642088"/>
    <w:rsid w:val="00643064"/>
    <w:rsid w:val="0064361E"/>
    <w:rsid w:val="006448FD"/>
    <w:rsid w:val="0064687F"/>
    <w:rsid w:val="00646AE2"/>
    <w:rsid w:val="00647710"/>
    <w:rsid w:val="00647F75"/>
    <w:rsid w:val="00647FE0"/>
    <w:rsid w:val="00650B72"/>
    <w:rsid w:val="006546AA"/>
    <w:rsid w:val="006556F3"/>
    <w:rsid w:val="00657805"/>
    <w:rsid w:val="00660910"/>
    <w:rsid w:val="0066280A"/>
    <w:rsid w:val="0067015A"/>
    <w:rsid w:val="00670E26"/>
    <w:rsid w:val="00671175"/>
    <w:rsid w:val="006717D3"/>
    <w:rsid w:val="00672C07"/>
    <w:rsid w:val="00676470"/>
    <w:rsid w:val="00680FC9"/>
    <w:rsid w:val="00681AF9"/>
    <w:rsid w:val="00685FA9"/>
    <w:rsid w:val="00686264"/>
    <w:rsid w:val="00690ECA"/>
    <w:rsid w:val="00691EEC"/>
    <w:rsid w:val="00692734"/>
    <w:rsid w:val="00694543"/>
    <w:rsid w:val="00694CB8"/>
    <w:rsid w:val="00695041"/>
    <w:rsid w:val="00696EF7"/>
    <w:rsid w:val="00697412"/>
    <w:rsid w:val="006A18F5"/>
    <w:rsid w:val="006A3B44"/>
    <w:rsid w:val="006A4B50"/>
    <w:rsid w:val="006A65BE"/>
    <w:rsid w:val="006A6D43"/>
    <w:rsid w:val="006A7BF3"/>
    <w:rsid w:val="006B1405"/>
    <w:rsid w:val="006B17A8"/>
    <w:rsid w:val="006B310E"/>
    <w:rsid w:val="006B5C95"/>
    <w:rsid w:val="006B65C0"/>
    <w:rsid w:val="006C05A8"/>
    <w:rsid w:val="006C0E46"/>
    <w:rsid w:val="006C174A"/>
    <w:rsid w:val="006C6029"/>
    <w:rsid w:val="006D1BDB"/>
    <w:rsid w:val="006D25C5"/>
    <w:rsid w:val="006D5234"/>
    <w:rsid w:val="006D553D"/>
    <w:rsid w:val="006D7C5C"/>
    <w:rsid w:val="006E16A9"/>
    <w:rsid w:val="006E2869"/>
    <w:rsid w:val="006E61B2"/>
    <w:rsid w:val="006F1C4F"/>
    <w:rsid w:val="006F2E4D"/>
    <w:rsid w:val="006F320E"/>
    <w:rsid w:val="006F3950"/>
    <w:rsid w:val="006F587D"/>
    <w:rsid w:val="00700E99"/>
    <w:rsid w:val="00701E91"/>
    <w:rsid w:val="00703918"/>
    <w:rsid w:val="00704129"/>
    <w:rsid w:val="00705B29"/>
    <w:rsid w:val="00712494"/>
    <w:rsid w:val="00712B2C"/>
    <w:rsid w:val="00712E84"/>
    <w:rsid w:val="00713EB7"/>
    <w:rsid w:val="007162CF"/>
    <w:rsid w:val="00717876"/>
    <w:rsid w:val="00717AE4"/>
    <w:rsid w:val="007202FD"/>
    <w:rsid w:val="00722761"/>
    <w:rsid w:val="00725797"/>
    <w:rsid w:val="00727A2A"/>
    <w:rsid w:val="00727E56"/>
    <w:rsid w:val="0073025C"/>
    <w:rsid w:val="0073661F"/>
    <w:rsid w:val="00736663"/>
    <w:rsid w:val="00737C02"/>
    <w:rsid w:val="00737E85"/>
    <w:rsid w:val="00743C74"/>
    <w:rsid w:val="00750620"/>
    <w:rsid w:val="007529FA"/>
    <w:rsid w:val="00752A49"/>
    <w:rsid w:val="00752E37"/>
    <w:rsid w:val="00753F58"/>
    <w:rsid w:val="0075750C"/>
    <w:rsid w:val="00760269"/>
    <w:rsid w:val="00760C80"/>
    <w:rsid w:val="007617D7"/>
    <w:rsid w:val="00761E39"/>
    <w:rsid w:val="00764964"/>
    <w:rsid w:val="00764E6D"/>
    <w:rsid w:val="00765195"/>
    <w:rsid w:val="007655B3"/>
    <w:rsid w:val="00765A02"/>
    <w:rsid w:val="00765D48"/>
    <w:rsid w:val="00766307"/>
    <w:rsid w:val="00771157"/>
    <w:rsid w:val="00771A2F"/>
    <w:rsid w:val="00771B04"/>
    <w:rsid w:val="00771BC3"/>
    <w:rsid w:val="0077219B"/>
    <w:rsid w:val="00772A09"/>
    <w:rsid w:val="00772D2A"/>
    <w:rsid w:val="00774541"/>
    <w:rsid w:val="007758A8"/>
    <w:rsid w:val="007774DE"/>
    <w:rsid w:val="00777B50"/>
    <w:rsid w:val="00780F43"/>
    <w:rsid w:val="00781D93"/>
    <w:rsid w:val="00782306"/>
    <w:rsid w:val="00782FD7"/>
    <w:rsid w:val="00785985"/>
    <w:rsid w:val="00786CDD"/>
    <w:rsid w:val="00787661"/>
    <w:rsid w:val="00792B0F"/>
    <w:rsid w:val="00792E29"/>
    <w:rsid w:val="007938F9"/>
    <w:rsid w:val="007947EC"/>
    <w:rsid w:val="00794A85"/>
    <w:rsid w:val="00794C25"/>
    <w:rsid w:val="007950DB"/>
    <w:rsid w:val="007978C2"/>
    <w:rsid w:val="007A0B2F"/>
    <w:rsid w:val="007A3F57"/>
    <w:rsid w:val="007B0197"/>
    <w:rsid w:val="007B066A"/>
    <w:rsid w:val="007B2281"/>
    <w:rsid w:val="007B2E79"/>
    <w:rsid w:val="007B2EE3"/>
    <w:rsid w:val="007B5506"/>
    <w:rsid w:val="007C2358"/>
    <w:rsid w:val="007C36FE"/>
    <w:rsid w:val="007C39A0"/>
    <w:rsid w:val="007C66D4"/>
    <w:rsid w:val="007C6EDE"/>
    <w:rsid w:val="007C7D8B"/>
    <w:rsid w:val="007D1D0C"/>
    <w:rsid w:val="007D3748"/>
    <w:rsid w:val="007D391A"/>
    <w:rsid w:val="007D3DDC"/>
    <w:rsid w:val="007D77D6"/>
    <w:rsid w:val="007E1381"/>
    <w:rsid w:val="007E1B1D"/>
    <w:rsid w:val="007E21D3"/>
    <w:rsid w:val="007E2ACF"/>
    <w:rsid w:val="007E537D"/>
    <w:rsid w:val="007E58A5"/>
    <w:rsid w:val="007F01E9"/>
    <w:rsid w:val="007F02EE"/>
    <w:rsid w:val="007F2685"/>
    <w:rsid w:val="007F3F52"/>
    <w:rsid w:val="007F5505"/>
    <w:rsid w:val="007F6CE5"/>
    <w:rsid w:val="00807D6E"/>
    <w:rsid w:val="008102EA"/>
    <w:rsid w:val="00810654"/>
    <w:rsid w:val="00810BCA"/>
    <w:rsid w:val="00814409"/>
    <w:rsid w:val="0082050C"/>
    <w:rsid w:val="008206A7"/>
    <w:rsid w:val="008217B0"/>
    <w:rsid w:val="0082320A"/>
    <w:rsid w:val="00823549"/>
    <w:rsid w:val="00824933"/>
    <w:rsid w:val="00825197"/>
    <w:rsid w:val="00834997"/>
    <w:rsid w:val="008364F7"/>
    <w:rsid w:val="00837330"/>
    <w:rsid w:val="00840AC5"/>
    <w:rsid w:val="008417C9"/>
    <w:rsid w:val="0084231E"/>
    <w:rsid w:val="00845035"/>
    <w:rsid w:val="008460FD"/>
    <w:rsid w:val="00846AE0"/>
    <w:rsid w:val="00846EEF"/>
    <w:rsid w:val="00852B52"/>
    <w:rsid w:val="00855606"/>
    <w:rsid w:val="008602F4"/>
    <w:rsid w:val="00861CA1"/>
    <w:rsid w:val="00863652"/>
    <w:rsid w:val="008647D5"/>
    <w:rsid w:val="00867F1A"/>
    <w:rsid w:val="0087129F"/>
    <w:rsid w:val="00871C62"/>
    <w:rsid w:val="00871FDD"/>
    <w:rsid w:val="00872029"/>
    <w:rsid w:val="00873725"/>
    <w:rsid w:val="00873D17"/>
    <w:rsid w:val="008743B5"/>
    <w:rsid w:val="00876002"/>
    <w:rsid w:val="00886EE3"/>
    <w:rsid w:val="00892105"/>
    <w:rsid w:val="0089276C"/>
    <w:rsid w:val="00895E5E"/>
    <w:rsid w:val="00897771"/>
    <w:rsid w:val="008A10A7"/>
    <w:rsid w:val="008A23D2"/>
    <w:rsid w:val="008A42F8"/>
    <w:rsid w:val="008A614A"/>
    <w:rsid w:val="008A6C5F"/>
    <w:rsid w:val="008B0488"/>
    <w:rsid w:val="008B34EA"/>
    <w:rsid w:val="008B39D0"/>
    <w:rsid w:val="008B492A"/>
    <w:rsid w:val="008C054F"/>
    <w:rsid w:val="008C536C"/>
    <w:rsid w:val="008C58D9"/>
    <w:rsid w:val="008C6AEA"/>
    <w:rsid w:val="008C747A"/>
    <w:rsid w:val="008D0675"/>
    <w:rsid w:val="008D2130"/>
    <w:rsid w:val="008D2655"/>
    <w:rsid w:val="008D2B26"/>
    <w:rsid w:val="008D3DF5"/>
    <w:rsid w:val="008D72BA"/>
    <w:rsid w:val="008E0C52"/>
    <w:rsid w:val="008E0ECB"/>
    <w:rsid w:val="008E136B"/>
    <w:rsid w:val="008E2ACA"/>
    <w:rsid w:val="008E2F6C"/>
    <w:rsid w:val="008E4426"/>
    <w:rsid w:val="008F085F"/>
    <w:rsid w:val="008F349E"/>
    <w:rsid w:val="008F3F60"/>
    <w:rsid w:val="008F40A8"/>
    <w:rsid w:val="008F5FCC"/>
    <w:rsid w:val="008F6C50"/>
    <w:rsid w:val="008F7357"/>
    <w:rsid w:val="008F7431"/>
    <w:rsid w:val="008F762A"/>
    <w:rsid w:val="00900084"/>
    <w:rsid w:val="00901ACE"/>
    <w:rsid w:val="00904D85"/>
    <w:rsid w:val="009056C7"/>
    <w:rsid w:val="00905F40"/>
    <w:rsid w:val="009074F2"/>
    <w:rsid w:val="00912BF8"/>
    <w:rsid w:val="009143F4"/>
    <w:rsid w:val="00915529"/>
    <w:rsid w:val="009203D8"/>
    <w:rsid w:val="00920E53"/>
    <w:rsid w:val="00921DBA"/>
    <w:rsid w:val="00932E5F"/>
    <w:rsid w:val="00933E32"/>
    <w:rsid w:val="00935554"/>
    <w:rsid w:val="00936116"/>
    <w:rsid w:val="009406D3"/>
    <w:rsid w:val="00940F91"/>
    <w:rsid w:val="0094127C"/>
    <w:rsid w:val="00941CDA"/>
    <w:rsid w:val="0094272C"/>
    <w:rsid w:val="009434C7"/>
    <w:rsid w:val="00944A87"/>
    <w:rsid w:val="00945DCB"/>
    <w:rsid w:val="009461F4"/>
    <w:rsid w:val="009471B9"/>
    <w:rsid w:val="009471FE"/>
    <w:rsid w:val="00947EB4"/>
    <w:rsid w:val="00951C85"/>
    <w:rsid w:val="00952FAA"/>
    <w:rsid w:val="009559EB"/>
    <w:rsid w:val="00961A42"/>
    <w:rsid w:val="00966948"/>
    <w:rsid w:val="00967F29"/>
    <w:rsid w:val="009742F3"/>
    <w:rsid w:val="00974F09"/>
    <w:rsid w:val="00976FF1"/>
    <w:rsid w:val="00980ACB"/>
    <w:rsid w:val="009812A2"/>
    <w:rsid w:val="00981466"/>
    <w:rsid w:val="00982A5D"/>
    <w:rsid w:val="00984DCD"/>
    <w:rsid w:val="00985F4F"/>
    <w:rsid w:val="00986947"/>
    <w:rsid w:val="00991D20"/>
    <w:rsid w:val="00992042"/>
    <w:rsid w:val="009937FC"/>
    <w:rsid w:val="00997FBB"/>
    <w:rsid w:val="009A2693"/>
    <w:rsid w:val="009A5F78"/>
    <w:rsid w:val="009A73D9"/>
    <w:rsid w:val="009A749B"/>
    <w:rsid w:val="009B0127"/>
    <w:rsid w:val="009B1DA5"/>
    <w:rsid w:val="009B3278"/>
    <w:rsid w:val="009B4B45"/>
    <w:rsid w:val="009B52C3"/>
    <w:rsid w:val="009B67A0"/>
    <w:rsid w:val="009B6B35"/>
    <w:rsid w:val="009C06AC"/>
    <w:rsid w:val="009C28DD"/>
    <w:rsid w:val="009C4FAB"/>
    <w:rsid w:val="009C6472"/>
    <w:rsid w:val="009C694C"/>
    <w:rsid w:val="009D1193"/>
    <w:rsid w:val="009D2585"/>
    <w:rsid w:val="009D5E73"/>
    <w:rsid w:val="009E00D3"/>
    <w:rsid w:val="009E481F"/>
    <w:rsid w:val="009E794B"/>
    <w:rsid w:val="009E7995"/>
    <w:rsid w:val="009F6DE3"/>
    <w:rsid w:val="00A007C9"/>
    <w:rsid w:val="00A0432F"/>
    <w:rsid w:val="00A04831"/>
    <w:rsid w:val="00A074C6"/>
    <w:rsid w:val="00A10E83"/>
    <w:rsid w:val="00A114A0"/>
    <w:rsid w:val="00A127D8"/>
    <w:rsid w:val="00A12A56"/>
    <w:rsid w:val="00A135C8"/>
    <w:rsid w:val="00A14B2C"/>
    <w:rsid w:val="00A16BAC"/>
    <w:rsid w:val="00A21318"/>
    <w:rsid w:val="00A23892"/>
    <w:rsid w:val="00A2595C"/>
    <w:rsid w:val="00A277A6"/>
    <w:rsid w:val="00A31BFB"/>
    <w:rsid w:val="00A336D1"/>
    <w:rsid w:val="00A35837"/>
    <w:rsid w:val="00A37960"/>
    <w:rsid w:val="00A4006B"/>
    <w:rsid w:val="00A400F8"/>
    <w:rsid w:val="00A405B6"/>
    <w:rsid w:val="00A40BB0"/>
    <w:rsid w:val="00A43971"/>
    <w:rsid w:val="00A44380"/>
    <w:rsid w:val="00A45189"/>
    <w:rsid w:val="00A479A3"/>
    <w:rsid w:val="00A52BB4"/>
    <w:rsid w:val="00A550AF"/>
    <w:rsid w:val="00A55F45"/>
    <w:rsid w:val="00A5658F"/>
    <w:rsid w:val="00A61381"/>
    <w:rsid w:val="00A61F7D"/>
    <w:rsid w:val="00A63450"/>
    <w:rsid w:val="00A650E1"/>
    <w:rsid w:val="00A6532A"/>
    <w:rsid w:val="00A67CCF"/>
    <w:rsid w:val="00A67CFF"/>
    <w:rsid w:val="00A67D57"/>
    <w:rsid w:val="00A7124D"/>
    <w:rsid w:val="00A726A4"/>
    <w:rsid w:val="00A733B6"/>
    <w:rsid w:val="00A74C07"/>
    <w:rsid w:val="00A7582C"/>
    <w:rsid w:val="00A76E05"/>
    <w:rsid w:val="00A80E71"/>
    <w:rsid w:val="00A81FCA"/>
    <w:rsid w:val="00A85895"/>
    <w:rsid w:val="00A92000"/>
    <w:rsid w:val="00A94450"/>
    <w:rsid w:val="00A957DB"/>
    <w:rsid w:val="00AA18B5"/>
    <w:rsid w:val="00AA3234"/>
    <w:rsid w:val="00AA3DA2"/>
    <w:rsid w:val="00AA76BE"/>
    <w:rsid w:val="00AB2080"/>
    <w:rsid w:val="00AB2589"/>
    <w:rsid w:val="00AB36C1"/>
    <w:rsid w:val="00AB4766"/>
    <w:rsid w:val="00AB5F37"/>
    <w:rsid w:val="00AC007A"/>
    <w:rsid w:val="00AC04B5"/>
    <w:rsid w:val="00AC6D25"/>
    <w:rsid w:val="00AD1278"/>
    <w:rsid w:val="00AD3044"/>
    <w:rsid w:val="00AD54D6"/>
    <w:rsid w:val="00AD5A2C"/>
    <w:rsid w:val="00AD6513"/>
    <w:rsid w:val="00AD65C1"/>
    <w:rsid w:val="00AD7365"/>
    <w:rsid w:val="00AE2C17"/>
    <w:rsid w:val="00AE4485"/>
    <w:rsid w:val="00AE4594"/>
    <w:rsid w:val="00AE7184"/>
    <w:rsid w:val="00AF0071"/>
    <w:rsid w:val="00AF13B1"/>
    <w:rsid w:val="00AF2FC7"/>
    <w:rsid w:val="00AF6A4B"/>
    <w:rsid w:val="00B0044C"/>
    <w:rsid w:val="00B00F90"/>
    <w:rsid w:val="00B03D8B"/>
    <w:rsid w:val="00B04011"/>
    <w:rsid w:val="00B045BC"/>
    <w:rsid w:val="00B06F01"/>
    <w:rsid w:val="00B07BCA"/>
    <w:rsid w:val="00B1005D"/>
    <w:rsid w:val="00B12732"/>
    <w:rsid w:val="00B12CAB"/>
    <w:rsid w:val="00B139AD"/>
    <w:rsid w:val="00B14A14"/>
    <w:rsid w:val="00B156B3"/>
    <w:rsid w:val="00B165F1"/>
    <w:rsid w:val="00B16713"/>
    <w:rsid w:val="00B16CE6"/>
    <w:rsid w:val="00B200C5"/>
    <w:rsid w:val="00B21042"/>
    <w:rsid w:val="00B2143E"/>
    <w:rsid w:val="00B21C49"/>
    <w:rsid w:val="00B22755"/>
    <w:rsid w:val="00B22944"/>
    <w:rsid w:val="00B23102"/>
    <w:rsid w:val="00B26B8B"/>
    <w:rsid w:val="00B26CF0"/>
    <w:rsid w:val="00B30A03"/>
    <w:rsid w:val="00B32840"/>
    <w:rsid w:val="00B32FC2"/>
    <w:rsid w:val="00B34B34"/>
    <w:rsid w:val="00B37A08"/>
    <w:rsid w:val="00B40A7C"/>
    <w:rsid w:val="00B40E96"/>
    <w:rsid w:val="00B4688C"/>
    <w:rsid w:val="00B51947"/>
    <w:rsid w:val="00B52FDF"/>
    <w:rsid w:val="00B53E3D"/>
    <w:rsid w:val="00B558F4"/>
    <w:rsid w:val="00B56F8F"/>
    <w:rsid w:val="00B617C5"/>
    <w:rsid w:val="00B64B83"/>
    <w:rsid w:val="00B64FD8"/>
    <w:rsid w:val="00B65F4F"/>
    <w:rsid w:val="00B71541"/>
    <w:rsid w:val="00B71B77"/>
    <w:rsid w:val="00B737DB"/>
    <w:rsid w:val="00B75A7A"/>
    <w:rsid w:val="00B766A5"/>
    <w:rsid w:val="00B76C34"/>
    <w:rsid w:val="00B77E74"/>
    <w:rsid w:val="00B801F8"/>
    <w:rsid w:val="00B814CD"/>
    <w:rsid w:val="00B83D1A"/>
    <w:rsid w:val="00B84F5C"/>
    <w:rsid w:val="00B87BB2"/>
    <w:rsid w:val="00B87EBE"/>
    <w:rsid w:val="00B91D40"/>
    <w:rsid w:val="00B91FDC"/>
    <w:rsid w:val="00B932FD"/>
    <w:rsid w:val="00B947EA"/>
    <w:rsid w:val="00B948DA"/>
    <w:rsid w:val="00BA076E"/>
    <w:rsid w:val="00BA2456"/>
    <w:rsid w:val="00BA59BF"/>
    <w:rsid w:val="00BA6807"/>
    <w:rsid w:val="00BB23F0"/>
    <w:rsid w:val="00BB2A46"/>
    <w:rsid w:val="00BB345F"/>
    <w:rsid w:val="00BB364B"/>
    <w:rsid w:val="00BB3823"/>
    <w:rsid w:val="00BB3E0F"/>
    <w:rsid w:val="00BB611E"/>
    <w:rsid w:val="00BB725D"/>
    <w:rsid w:val="00BB7F7C"/>
    <w:rsid w:val="00BC0C8C"/>
    <w:rsid w:val="00BC2867"/>
    <w:rsid w:val="00BC3954"/>
    <w:rsid w:val="00BC3B75"/>
    <w:rsid w:val="00BC5434"/>
    <w:rsid w:val="00BC5CB6"/>
    <w:rsid w:val="00BC5CFC"/>
    <w:rsid w:val="00BC6781"/>
    <w:rsid w:val="00BD09A2"/>
    <w:rsid w:val="00BD0D56"/>
    <w:rsid w:val="00BD5305"/>
    <w:rsid w:val="00BE05F3"/>
    <w:rsid w:val="00BE097E"/>
    <w:rsid w:val="00BE1FE1"/>
    <w:rsid w:val="00BE5176"/>
    <w:rsid w:val="00BE68BE"/>
    <w:rsid w:val="00BE73B5"/>
    <w:rsid w:val="00BE7503"/>
    <w:rsid w:val="00BF68B7"/>
    <w:rsid w:val="00BF74E0"/>
    <w:rsid w:val="00BF7705"/>
    <w:rsid w:val="00BF77B7"/>
    <w:rsid w:val="00BF7A04"/>
    <w:rsid w:val="00C02103"/>
    <w:rsid w:val="00C03E68"/>
    <w:rsid w:val="00C04634"/>
    <w:rsid w:val="00C052DC"/>
    <w:rsid w:val="00C06C13"/>
    <w:rsid w:val="00C06C90"/>
    <w:rsid w:val="00C10798"/>
    <w:rsid w:val="00C108B6"/>
    <w:rsid w:val="00C118E1"/>
    <w:rsid w:val="00C11902"/>
    <w:rsid w:val="00C1229A"/>
    <w:rsid w:val="00C12724"/>
    <w:rsid w:val="00C14159"/>
    <w:rsid w:val="00C154C6"/>
    <w:rsid w:val="00C164B4"/>
    <w:rsid w:val="00C25418"/>
    <w:rsid w:val="00C27535"/>
    <w:rsid w:val="00C27A53"/>
    <w:rsid w:val="00C302A1"/>
    <w:rsid w:val="00C33EA3"/>
    <w:rsid w:val="00C345C1"/>
    <w:rsid w:val="00C34C8B"/>
    <w:rsid w:val="00C378CF"/>
    <w:rsid w:val="00C402AA"/>
    <w:rsid w:val="00C417D6"/>
    <w:rsid w:val="00C467E3"/>
    <w:rsid w:val="00C50490"/>
    <w:rsid w:val="00C529B6"/>
    <w:rsid w:val="00C53EC3"/>
    <w:rsid w:val="00C5582D"/>
    <w:rsid w:val="00C56350"/>
    <w:rsid w:val="00C56AA8"/>
    <w:rsid w:val="00C577F5"/>
    <w:rsid w:val="00C610E9"/>
    <w:rsid w:val="00C61B74"/>
    <w:rsid w:val="00C71C7E"/>
    <w:rsid w:val="00C73E74"/>
    <w:rsid w:val="00C7520F"/>
    <w:rsid w:val="00C75228"/>
    <w:rsid w:val="00C7564E"/>
    <w:rsid w:val="00C7624F"/>
    <w:rsid w:val="00C773BC"/>
    <w:rsid w:val="00C81CE8"/>
    <w:rsid w:val="00C8383A"/>
    <w:rsid w:val="00C84275"/>
    <w:rsid w:val="00C866C9"/>
    <w:rsid w:val="00C87DA4"/>
    <w:rsid w:val="00C91092"/>
    <w:rsid w:val="00C9253F"/>
    <w:rsid w:val="00C9477E"/>
    <w:rsid w:val="00C97E8C"/>
    <w:rsid w:val="00CA09F6"/>
    <w:rsid w:val="00CA1173"/>
    <w:rsid w:val="00CA5317"/>
    <w:rsid w:val="00CA6264"/>
    <w:rsid w:val="00CB1FC4"/>
    <w:rsid w:val="00CB6DB3"/>
    <w:rsid w:val="00CC0669"/>
    <w:rsid w:val="00CC286A"/>
    <w:rsid w:val="00CC35DA"/>
    <w:rsid w:val="00CC5255"/>
    <w:rsid w:val="00CC5297"/>
    <w:rsid w:val="00CC56EE"/>
    <w:rsid w:val="00CD07D2"/>
    <w:rsid w:val="00CD3F93"/>
    <w:rsid w:val="00CD4A0B"/>
    <w:rsid w:val="00CE0420"/>
    <w:rsid w:val="00CE117E"/>
    <w:rsid w:val="00CE4CA4"/>
    <w:rsid w:val="00CE5200"/>
    <w:rsid w:val="00CE683D"/>
    <w:rsid w:val="00CE6884"/>
    <w:rsid w:val="00CE7EF8"/>
    <w:rsid w:val="00CF123D"/>
    <w:rsid w:val="00CF1421"/>
    <w:rsid w:val="00CF19E2"/>
    <w:rsid w:val="00CF3E75"/>
    <w:rsid w:val="00CF45E5"/>
    <w:rsid w:val="00CF69AF"/>
    <w:rsid w:val="00CF6CC9"/>
    <w:rsid w:val="00D00459"/>
    <w:rsid w:val="00D00D40"/>
    <w:rsid w:val="00D00F38"/>
    <w:rsid w:val="00D01200"/>
    <w:rsid w:val="00D01EE4"/>
    <w:rsid w:val="00D0703A"/>
    <w:rsid w:val="00D11CF2"/>
    <w:rsid w:val="00D11DB7"/>
    <w:rsid w:val="00D14DB8"/>
    <w:rsid w:val="00D165F8"/>
    <w:rsid w:val="00D175A9"/>
    <w:rsid w:val="00D239D4"/>
    <w:rsid w:val="00D24449"/>
    <w:rsid w:val="00D25B67"/>
    <w:rsid w:val="00D25FB4"/>
    <w:rsid w:val="00D2762A"/>
    <w:rsid w:val="00D334B5"/>
    <w:rsid w:val="00D33CD6"/>
    <w:rsid w:val="00D360E6"/>
    <w:rsid w:val="00D3708E"/>
    <w:rsid w:val="00D373EF"/>
    <w:rsid w:val="00D37F91"/>
    <w:rsid w:val="00D419FF"/>
    <w:rsid w:val="00D42863"/>
    <w:rsid w:val="00D4451C"/>
    <w:rsid w:val="00D4588C"/>
    <w:rsid w:val="00D50389"/>
    <w:rsid w:val="00D509B7"/>
    <w:rsid w:val="00D515A0"/>
    <w:rsid w:val="00D526DF"/>
    <w:rsid w:val="00D52A9B"/>
    <w:rsid w:val="00D53232"/>
    <w:rsid w:val="00D549FB"/>
    <w:rsid w:val="00D55512"/>
    <w:rsid w:val="00D55EC3"/>
    <w:rsid w:val="00D571D0"/>
    <w:rsid w:val="00D57BF6"/>
    <w:rsid w:val="00D6168D"/>
    <w:rsid w:val="00D6201A"/>
    <w:rsid w:val="00D622F0"/>
    <w:rsid w:val="00D62383"/>
    <w:rsid w:val="00D63A6E"/>
    <w:rsid w:val="00D673CC"/>
    <w:rsid w:val="00D90A01"/>
    <w:rsid w:val="00D90CBD"/>
    <w:rsid w:val="00D9388A"/>
    <w:rsid w:val="00D96C38"/>
    <w:rsid w:val="00DA10D2"/>
    <w:rsid w:val="00DA1DA3"/>
    <w:rsid w:val="00DA5B5C"/>
    <w:rsid w:val="00DA68BB"/>
    <w:rsid w:val="00DB088E"/>
    <w:rsid w:val="00DB24A5"/>
    <w:rsid w:val="00DB35A0"/>
    <w:rsid w:val="00DB4054"/>
    <w:rsid w:val="00DB72DE"/>
    <w:rsid w:val="00DC1933"/>
    <w:rsid w:val="00DC1ADE"/>
    <w:rsid w:val="00DC26C1"/>
    <w:rsid w:val="00DC3AF1"/>
    <w:rsid w:val="00DC5F1F"/>
    <w:rsid w:val="00DC69D2"/>
    <w:rsid w:val="00DD1388"/>
    <w:rsid w:val="00DD51E1"/>
    <w:rsid w:val="00DD7B67"/>
    <w:rsid w:val="00DE6AED"/>
    <w:rsid w:val="00DF1082"/>
    <w:rsid w:val="00DF116A"/>
    <w:rsid w:val="00DF568E"/>
    <w:rsid w:val="00DF622C"/>
    <w:rsid w:val="00DF7F0C"/>
    <w:rsid w:val="00E06973"/>
    <w:rsid w:val="00E121C6"/>
    <w:rsid w:val="00E13BA8"/>
    <w:rsid w:val="00E15009"/>
    <w:rsid w:val="00E16F58"/>
    <w:rsid w:val="00E22C94"/>
    <w:rsid w:val="00E22D33"/>
    <w:rsid w:val="00E23967"/>
    <w:rsid w:val="00E23F55"/>
    <w:rsid w:val="00E258DA"/>
    <w:rsid w:val="00E25CAE"/>
    <w:rsid w:val="00E2706F"/>
    <w:rsid w:val="00E270CA"/>
    <w:rsid w:val="00E27A77"/>
    <w:rsid w:val="00E27AE7"/>
    <w:rsid w:val="00E3027D"/>
    <w:rsid w:val="00E3056A"/>
    <w:rsid w:val="00E3093C"/>
    <w:rsid w:val="00E32D7D"/>
    <w:rsid w:val="00E33AD4"/>
    <w:rsid w:val="00E37178"/>
    <w:rsid w:val="00E438D2"/>
    <w:rsid w:val="00E44B98"/>
    <w:rsid w:val="00E52E5D"/>
    <w:rsid w:val="00E53028"/>
    <w:rsid w:val="00E53751"/>
    <w:rsid w:val="00E53A5D"/>
    <w:rsid w:val="00E55275"/>
    <w:rsid w:val="00E56127"/>
    <w:rsid w:val="00E603FE"/>
    <w:rsid w:val="00E6300D"/>
    <w:rsid w:val="00E65E25"/>
    <w:rsid w:val="00E65FF4"/>
    <w:rsid w:val="00E6610B"/>
    <w:rsid w:val="00E66F27"/>
    <w:rsid w:val="00E71882"/>
    <w:rsid w:val="00E7363E"/>
    <w:rsid w:val="00E743C0"/>
    <w:rsid w:val="00E74A06"/>
    <w:rsid w:val="00E7735B"/>
    <w:rsid w:val="00E81B8D"/>
    <w:rsid w:val="00E81C3C"/>
    <w:rsid w:val="00E845F5"/>
    <w:rsid w:val="00E849A2"/>
    <w:rsid w:val="00E85255"/>
    <w:rsid w:val="00E87927"/>
    <w:rsid w:val="00E87EA6"/>
    <w:rsid w:val="00E90D45"/>
    <w:rsid w:val="00E9225B"/>
    <w:rsid w:val="00E92347"/>
    <w:rsid w:val="00EA4203"/>
    <w:rsid w:val="00EA4D94"/>
    <w:rsid w:val="00EA5095"/>
    <w:rsid w:val="00EA68AF"/>
    <w:rsid w:val="00EA6FAF"/>
    <w:rsid w:val="00EB106B"/>
    <w:rsid w:val="00EB1C5C"/>
    <w:rsid w:val="00EB29D0"/>
    <w:rsid w:val="00EB53A3"/>
    <w:rsid w:val="00EB7B9A"/>
    <w:rsid w:val="00EC14A8"/>
    <w:rsid w:val="00EC2C7B"/>
    <w:rsid w:val="00EC3B77"/>
    <w:rsid w:val="00EC4DE1"/>
    <w:rsid w:val="00EC71FD"/>
    <w:rsid w:val="00ED2F3E"/>
    <w:rsid w:val="00ED32DF"/>
    <w:rsid w:val="00ED4D90"/>
    <w:rsid w:val="00ED5CA8"/>
    <w:rsid w:val="00EE0229"/>
    <w:rsid w:val="00EE2028"/>
    <w:rsid w:val="00EE2B2F"/>
    <w:rsid w:val="00EE49A6"/>
    <w:rsid w:val="00EE4C19"/>
    <w:rsid w:val="00EE4D9E"/>
    <w:rsid w:val="00EE526C"/>
    <w:rsid w:val="00EF1D83"/>
    <w:rsid w:val="00EF236E"/>
    <w:rsid w:val="00EF2AD6"/>
    <w:rsid w:val="00EF4D20"/>
    <w:rsid w:val="00EF69E2"/>
    <w:rsid w:val="00EF7E32"/>
    <w:rsid w:val="00F013C6"/>
    <w:rsid w:val="00F02CEF"/>
    <w:rsid w:val="00F036BF"/>
    <w:rsid w:val="00F064F7"/>
    <w:rsid w:val="00F0737A"/>
    <w:rsid w:val="00F078FF"/>
    <w:rsid w:val="00F10901"/>
    <w:rsid w:val="00F1206E"/>
    <w:rsid w:val="00F1331D"/>
    <w:rsid w:val="00F15FCB"/>
    <w:rsid w:val="00F16424"/>
    <w:rsid w:val="00F17FFA"/>
    <w:rsid w:val="00F2242C"/>
    <w:rsid w:val="00F22B6C"/>
    <w:rsid w:val="00F24001"/>
    <w:rsid w:val="00F257DF"/>
    <w:rsid w:val="00F33F26"/>
    <w:rsid w:val="00F344DE"/>
    <w:rsid w:val="00F354BC"/>
    <w:rsid w:val="00F36C8D"/>
    <w:rsid w:val="00F42699"/>
    <w:rsid w:val="00F42D80"/>
    <w:rsid w:val="00F458D9"/>
    <w:rsid w:val="00F53A30"/>
    <w:rsid w:val="00F551D2"/>
    <w:rsid w:val="00F5660C"/>
    <w:rsid w:val="00F566A8"/>
    <w:rsid w:val="00F56CC2"/>
    <w:rsid w:val="00F56E0A"/>
    <w:rsid w:val="00F577CD"/>
    <w:rsid w:val="00F61150"/>
    <w:rsid w:val="00F6459A"/>
    <w:rsid w:val="00F66333"/>
    <w:rsid w:val="00F66DF0"/>
    <w:rsid w:val="00F705EB"/>
    <w:rsid w:val="00F71025"/>
    <w:rsid w:val="00F71EF5"/>
    <w:rsid w:val="00F720B3"/>
    <w:rsid w:val="00F72896"/>
    <w:rsid w:val="00F73F7F"/>
    <w:rsid w:val="00F73FDE"/>
    <w:rsid w:val="00F7463E"/>
    <w:rsid w:val="00F757C8"/>
    <w:rsid w:val="00F75887"/>
    <w:rsid w:val="00F75B9B"/>
    <w:rsid w:val="00F760F8"/>
    <w:rsid w:val="00F76769"/>
    <w:rsid w:val="00F81A5D"/>
    <w:rsid w:val="00F84400"/>
    <w:rsid w:val="00F90E74"/>
    <w:rsid w:val="00F919D6"/>
    <w:rsid w:val="00F9619F"/>
    <w:rsid w:val="00F9655C"/>
    <w:rsid w:val="00F96E35"/>
    <w:rsid w:val="00FA2001"/>
    <w:rsid w:val="00FA34E2"/>
    <w:rsid w:val="00FA3DCD"/>
    <w:rsid w:val="00FA44E1"/>
    <w:rsid w:val="00FA4C12"/>
    <w:rsid w:val="00FA5242"/>
    <w:rsid w:val="00FA533B"/>
    <w:rsid w:val="00FA6B2C"/>
    <w:rsid w:val="00FB1284"/>
    <w:rsid w:val="00FB306D"/>
    <w:rsid w:val="00FB4DD7"/>
    <w:rsid w:val="00FB5678"/>
    <w:rsid w:val="00FB5EA3"/>
    <w:rsid w:val="00FB7091"/>
    <w:rsid w:val="00FB790C"/>
    <w:rsid w:val="00FC15EE"/>
    <w:rsid w:val="00FC1D1B"/>
    <w:rsid w:val="00FC33CC"/>
    <w:rsid w:val="00FC35BD"/>
    <w:rsid w:val="00FC3B63"/>
    <w:rsid w:val="00FC67FB"/>
    <w:rsid w:val="00FC69A6"/>
    <w:rsid w:val="00FD115E"/>
    <w:rsid w:val="00FD1E36"/>
    <w:rsid w:val="00FD25CF"/>
    <w:rsid w:val="00FD58D3"/>
    <w:rsid w:val="00FD6B08"/>
    <w:rsid w:val="00FE32D2"/>
    <w:rsid w:val="00FE46DE"/>
    <w:rsid w:val="00FE4BF2"/>
    <w:rsid w:val="00FE780C"/>
    <w:rsid w:val="00FE795F"/>
    <w:rsid w:val="00FF06B0"/>
    <w:rsid w:val="00FF1F8E"/>
    <w:rsid w:val="00FF4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EF4F34"/>
  <w15:chartTrackingRefBased/>
  <w15:docId w15:val="{1C72748A-68D6-4442-B08F-F6960FC6D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6EF"/>
    <w:pPr>
      <w:jc w:val="both"/>
    </w:pPr>
    <w:rPr>
      <w:rFonts w:ascii="Arial" w:hAnsi="Arial"/>
      <w:sz w:val="22"/>
      <w:lang w:eastAsia="en-US"/>
    </w:rPr>
  </w:style>
  <w:style w:type="paragraph" w:styleId="Heading1">
    <w:name w:val="heading 1"/>
    <w:basedOn w:val="Normal"/>
    <w:next w:val="Normal"/>
    <w:autoRedefine/>
    <w:qFormat/>
    <w:rsid w:val="009B52C3"/>
    <w:pPr>
      <w:keepNext/>
      <w:pageBreakBefore/>
      <w:numPr>
        <w:numId w:val="4"/>
      </w:numPr>
      <w:spacing w:after="120"/>
      <w:jc w:val="left"/>
      <w:outlineLvl w:val="0"/>
    </w:pPr>
    <w:rPr>
      <w:b/>
      <w:sz w:val="32"/>
      <w:szCs w:val="32"/>
    </w:rPr>
  </w:style>
  <w:style w:type="paragraph" w:styleId="Heading2">
    <w:name w:val="heading 2"/>
    <w:basedOn w:val="Normal"/>
    <w:next w:val="Normal"/>
    <w:link w:val="Heading2Char"/>
    <w:autoRedefine/>
    <w:qFormat/>
    <w:rsid w:val="009C6472"/>
    <w:pPr>
      <w:numPr>
        <w:ilvl w:val="1"/>
        <w:numId w:val="4"/>
      </w:numPr>
      <w:spacing w:after="120"/>
      <w:jc w:val="left"/>
      <w:outlineLvl w:val="1"/>
    </w:pPr>
    <w:rPr>
      <w:rFonts w:cs="Arial"/>
      <w:b/>
      <w:snapToGrid w:val="0"/>
      <w:sz w:val="28"/>
      <w:szCs w:val="28"/>
    </w:rPr>
  </w:style>
  <w:style w:type="paragraph" w:styleId="Heading3">
    <w:name w:val="heading 3"/>
    <w:basedOn w:val="Normal"/>
    <w:next w:val="Normal"/>
    <w:autoRedefine/>
    <w:qFormat/>
    <w:rsid w:val="000372AC"/>
    <w:pPr>
      <w:keepNext/>
      <w:spacing w:after="120"/>
      <w:jc w:val="left"/>
      <w:outlineLvl w:val="2"/>
    </w:pPr>
    <w:rPr>
      <w:rFonts w:ascii="Arial Bold" w:hAnsi="Arial Bold"/>
      <w:b/>
      <w:sz w:val="24"/>
      <w:szCs w:val="24"/>
    </w:rPr>
  </w:style>
  <w:style w:type="paragraph" w:styleId="Heading4">
    <w:name w:val="heading 4"/>
    <w:basedOn w:val="Normal"/>
    <w:next w:val="Normal"/>
    <w:autoRedefine/>
    <w:qFormat/>
    <w:rsid w:val="00A61381"/>
    <w:pPr>
      <w:keepNext/>
      <w:numPr>
        <w:ilvl w:val="3"/>
        <w:numId w:val="3"/>
      </w:numPr>
      <w:spacing w:after="120"/>
      <w:jc w:val="left"/>
      <w:outlineLvl w:val="3"/>
    </w:pPr>
    <w:rPr>
      <w:bCs/>
      <w:color w:val="808000"/>
      <w:sz w:val="36"/>
      <w:szCs w:val="36"/>
    </w:rPr>
  </w:style>
  <w:style w:type="paragraph" w:styleId="Heading5">
    <w:name w:val="heading 5"/>
    <w:basedOn w:val="Normal"/>
    <w:next w:val="Normal"/>
    <w:link w:val="Heading5Char"/>
    <w:qFormat/>
    <w:rsid w:val="00F81A5D"/>
    <w:pPr>
      <w:keepNext/>
      <w:numPr>
        <w:ilvl w:val="4"/>
        <w:numId w:val="4"/>
      </w:numPr>
      <w:outlineLvl w:val="4"/>
    </w:pPr>
    <w:rPr>
      <w:b/>
      <w:bCs/>
    </w:rPr>
  </w:style>
  <w:style w:type="paragraph" w:styleId="Heading6">
    <w:name w:val="heading 6"/>
    <w:basedOn w:val="Normal"/>
    <w:next w:val="Normal"/>
    <w:qFormat/>
    <w:rsid w:val="00F81A5D"/>
    <w:pPr>
      <w:keepNext/>
      <w:numPr>
        <w:ilvl w:val="5"/>
        <w:numId w:val="4"/>
      </w:numPr>
      <w:outlineLvl w:val="5"/>
    </w:pPr>
    <w:rPr>
      <w:rFonts w:cs="Arial"/>
      <w:caps/>
      <w:sz w:val="32"/>
      <w:szCs w:val="32"/>
    </w:rPr>
  </w:style>
  <w:style w:type="paragraph" w:styleId="Heading7">
    <w:name w:val="heading 7"/>
    <w:basedOn w:val="Normal"/>
    <w:next w:val="Normal"/>
    <w:qFormat/>
    <w:rsid w:val="00F81A5D"/>
    <w:pPr>
      <w:keepNext/>
      <w:numPr>
        <w:ilvl w:val="6"/>
        <w:numId w:val="4"/>
      </w:numPr>
      <w:jc w:val="center"/>
      <w:outlineLvl w:val="6"/>
    </w:pPr>
    <w:rPr>
      <w:b/>
      <w:bCs/>
    </w:rPr>
  </w:style>
  <w:style w:type="paragraph" w:styleId="Heading8">
    <w:name w:val="heading 8"/>
    <w:basedOn w:val="Normal"/>
    <w:next w:val="Normal"/>
    <w:qFormat/>
    <w:rsid w:val="00F81A5D"/>
    <w:pPr>
      <w:keepNext/>
      <w:numPr>
        <w:ilvl w:val="7"/>
        <w:numId w:val="4"/>
      </w:numPr>
      <w:outlineLvl w:val="7"/>
    </w:pPr>
    <w:rPr>
      <w:b/>
      <w:bCs/>
      <w:sz w:val="20"/>
    </w:rPr>
  </w:style>
  <w:style w:type="paragraph" w:styleId="Heading9">
    <w:name w:val="heading 9"/>
    <w:basedOn w:val="Normal"/>
    <w:next w:val="Normal"/>
    <w:qFormat/>
    <w:rsid w:val="00F81A5D"/>
    <w:pPr>
      <w:keepNext/>
      <w:numPr>
        <w:ilvl w:val="8"/>
        <w:numId w:val="4"/>
      </w:numPr>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6472"/>
    <w:rPr>
      <w:rFonts w:ascii="Arial" w:hAnsi="Arial" w:cs="Arial"/>
      <w:b/>
      <w:snapToGrid w:val="0"/>
      <w:sz w:val="28"/>
      <w:szCs w:val="28"/>
      <w:lang w:eastAsia="en-US"/>
    </w:rPr>
  </w:style>
  <w:style w:type="paragraph" w:styleId="Header">
    <w:name w:val="header"/>
    <w:basedOn w:val="Normal"/>
    <w:link w:val="HeaderChar"/>
    <w:uiPriority w:val="99"/>
    <w:rsid w:val="0008220A"/>
    <w:pPr>
      <w:tabs>
        <w:tab w:val="center" w:pos="4153"/>
        <w:tab w:val="right" w:pos="8306"/>
      </w:tabs>
    </w:pPr>
  </w:style>
  <w:style w:type="paragraph" w:styleId="Caption">
    <w:name w:val="caption"/>
    <w:basedOn w:val="Normal"/>
    <w:next w:val="Normal"/>
    <w:qFormat/>
    <w:rsid w:val="00300AD7"/>
    <w:pPr>
      <w:tabs>
        <w:tab w:val="left" w:pos="1418"/>
      </w:tabs>
      <w:jc w:val="left"/>
    </w:pPr>
    <w:rPr>
      <w:b/>
      <w:bCs/>
    </w:rPr>
  </w:style>
  <w:style w:type="paragraph" w:styleId="TOC1">
    <w:name w:val="toc 1"/>
    <w:basedOn w:val="Normal"/>
    <w:next w:val="Normal"/>
    <w:autoRedefine/>
    <w:uiPriority w:val="39"/>
    <w:rsid w:val="00676B06"/>
    <w:pPr>
      <w:tabs>
        <w:tab w:val="left" w:pos="567"/>
        <w:tab w:val="right" w:leader="dot" w:pos="9072"/>
      </w:tabs>
      <w:spacing w:before="120" w:after="120"/>
      <w:jc w:val="left"/>
    </w:pPr>
    <w:rPr>
      <w:b/>
      <w:caps/>
      <w:noProof/>
    </w:rPr>
  </w:style>
  <w:style w:type="paragraph" w:styleId="TOC2">
    <w:name w:val="toc 2"/>
    <w:basedOn w:val="Normal"/>
    <w:next w:val="Normal"/>
    <w:autoRedefine/>
    <w:uiPriority w:val="39"/>
    <w:rsid w:val="009B5E72"/>
    <w:pPr>
      <w:tabs>
        <w:tab w:val="left" w:pos="1100"/>
        <w:tab w:val="left" w:pos="1134"/>
        <w:tab w:val="right" w:leader="dot" w:pos="9072"/>
      </w:tabs>
      <w:ind w:left="567"/>
    </w:pPr>
    <w:rPr>
      <w:noProof/>
    </w:rPr>
  </w:style>
  <w:style w:type="paragraph" w:styleId="TOC3">
    <w:name w:val="toc 3"/>
    <w:basedOn w:val="TOC2"/>
    <w:next w:val="Normal"/>
    <w:autoRedefine/>
    <w:uiPriority w:val="39"/>
    <w:rsid w:val="00B10EE2"/>
    <w:pPr>
      <w:tabs>
        <w:tab w:val="left" w:pos="1418"/>
      </w:tabs>
      <w:ind w:left="1134"/>
    </w:pPr>
    <w:rPr>
      <w:i/>
    </w:rPr>
  </w:style>
  <w:style w:type="paragraph" w:customStyle="1" w:styleId="Hidden">
    <w:name w:val="Hidden"/>
    <w:next w:val="Normal"/>
    <w:link w:val="HiddenChar"/>
    <w:autoRedefine/>
    <w:rsid w:val="0056151D"/>
    <w:pPr>
      <w:spacing w:after="100" w:afterAutospacing="1"/>
    </w:pPr>
    <w:rPr>
      <w:rFonts w:ascii="Arial" w:hAnsi="Arial"/>
      <w:color w:val="0000FF"/>
      <w:sz w:val="16"/>
      <w:lang w:eastAsia="en-US"/>
    </w:rPr>
  </w:style>
  <w:style w:type="character" w:customStyle="1" w:styleId="HiddenChar">
    <w:name w:val="Hidden Char"/>
    <w:basedOn w:val="DefaultParagraphFont"/>
    <w:link w:val="Hidden"/>
    <w:rsid w:val="0056151D"/>
    <w:rPr>
      <w:rFonts w:ascii="Arial" w:hAnsi="Arial"/>
      <w:color w:val="0000FF"/>
      <w:sz w:val="16"/>
      <w:lang w:val="en-GB" w:eastAsia="en-US" w:bidi="ar-SA"/>
    </w:rPr>
  </w:style>
  <w:style w:type="paragraph" w:customStyle="1" w:styleId="ApprovalTable">
    <w:name w:val="Approval Table"/>
    <w:link w:val="ApprovalTableChar"/>
    <w:rsid w:val="00D0758A"/>
    <w:rPr>
      <w:rFonts w:ascii="Arial" w:hAnsi="Arial"/>
      <w:noProof/>
      <w:lang w:eastAsia="en-US"/>
    </w:rPr>
  </w:style>
  <w:style w:type="character" w:customStyle="1" w:styleId="ApprovalTableChar">
    <w:name w:val="Approval Table Char"/>
    <w:basedOn w:val="DefaultParagraphFont"/>
    <w:link w:val="ApprovalTable"/>
    <w:rsid w:val="00D0758A"/>
    <w:rPr>
      <w:rFonts w:ascii="Arial" w:hAnsi="Arial"/>
      <w:noProof/>
      <w:lang w:val="en-GB" w:eastAsia="en-US" w:bidi="ar-SA"/>
    </w:rPr>
  </w:style>
  <w:style w:type="paragraph" w:styleId="NormalIndent">
    <w:name w:val="Normal Indent"/>
    <w:aliases w:val="Normal Indent Char Char Char Char Char Char Char Char Char,Normal Indent Char Char Char Char Char Char Char,Body,Body Char Char Char Char,Body1 Char,Body1 Char Char Char Char Char Char,Body1 Char Char Char Char Char,Body1 Char Char Char Ch"/>
    <w:basedOn w:val="Normal"/>
    <w:link w:val="NormalIndentChar"/>
    <w:rsid w:val="0008220A"/>
    <w:pPr>
      <w:spacing w:after="240"/>
      <w:ind w:left="567"/>
    </w:pPr>
    <w:rPr>
      <w:rFonts w:ascii="Garamond" w:hAnsi="Garamond"/>
      <w:sz w:val="24"/>
    </w:rPr>
  </w:style>
  <w:style w:type="character" w:customStyle="1" w:styleId="NormalIndentChar">
    <w:name w:val="Normal Indent Char"/>
    <w:aliases w:val="Normal Indent Char Char Char Char Char Char Char Char Char Char,Normal Indent Char Char Char Char Char Char Char Char,Body Char,Body Char Char Char Char Char,Body1 Char Char,Body1 Char Char Char Char Char Char Char"/>
    <w:basedOn w:val="DefaultParagraphFont"/>
    <w:link w:val="NormalIndent"/>
    <w:rsid w:val="004C71AF"/>
    <w:rPr>
      <w:rFonts w:ascii="Garamond" w:hAnsi="Garamond"/>
      <w:sz w:val="24"/>
      <w:lang w:val="en-GB" w:eastAsia="en-US" w:bidi="ar-SA"/>
    </w:rPr>
  </w:style>
  <w:style w:type="character" w:styleId="Hyperlink">
    <w:name w:val="Hyperlink"/>
    <w:basedOn w:val="DefaultParagraphFont"/>
    <w:uiPriority w:val="99"/>
    <w:rsid w:val="0008220A"/>
    <w:rPr>
      <w:color w:val="0000FF"/>
      <w:u w:val="single"/>
    </w:rPr>
  </w:style>
  <w:style w:type="character" w:styleId="CommentReference">
    <w:name w:val="annotation reference"/>
    <w:basedOn w:val="DefaultParagraphFont"/>
    <w:rsid w:val="0008220A"/>
    <w:rPr>
      <w:sz w:val="16"/>
      <w:szCs w:val="16"/>
    </w:rPr>
  </w:style>
  <w:style w:type="paragraph" w:styleId="CommentText">
    <w:name w:val="annotation text"/>
    <w:basedOn w:val="Normal"/>
    <w:link w:val="CommentTextChar"/>
    <w:rsid w:val="0008220A"/>
    <w:rPr>
      <w:sz w:val="20"/>
    </w:rPr>
  </w:style>
  <w:style w:type="paragraph" w:styleId="TOC4">
    <w:name w:val="toc 4"/>
    <w:basedOn w:val="Normal"/>
    <w:next w:val="Normal"/>
    <w:autoRedefine/>
    <w:semiHidden/>
    <w:rsid w:val="00A55BD7"/>
    <w:pPr>
      <w:ind w:left="77"/>
    </w:pPr>
  </w:style>
  <w:style w:type="paragraph" w:styleId="TOC5">
    <w:name w:val="toc 5"/>
    <w:basedOn w:val="Normal"/>
    <w:next w:val="Normal"/>
    <w:autoRedefine/>
    <w:semiHidden/>
    <w:rsid w:val="0008220A"/>
    <w:pPr>
      <w:ind w:left="880"/>
    </w:pPr>
  </w:style>
  <w:style w:type="paragraph" w:styleId="TOC6">
    <w:name w:val="toc 6"/>
    <w:basedOn w:val="Normal"/>
    <w:next w:val="Normal"/>
    <w:autoRedefine/>
    <w:semiHidden/>
    <w:rsid w:val="0008220A"/>
    <w:pPr>
      <w:ind w:left="1100"/>
    </w:pPr>
  </w:style>
  <w:style w:type="paragraph" w:styleId="TOC7">
    <w:name w:val="toc 7"/>
    <w:basedOn w:val="Normal"/>
    <w:next w:val="Normal"/>
    <w:autoRedefine/>
    <w:semiHidden/>
    <w:rsid w:val="0008220A"/>
    <w:pPr>
      <w:ind w:left="1320"/>
    </w:pPr>
  </w:style>
  <w:style w:type="paragraph" w:styleId="TOC8">
    <w:name w:val="toc 8"/>
    <w:basedOn w:val="Normal"/>
    <w:next w:val="Normal"/>
    <w:autoRedefine/>
    <w:semiHidden/>
    <w:rsid w:val="0008220A"/>
    <w:pPr>
      <w:ind w:left="1540"/>
    </w:pPr>
  </w:style>
  <w:style w:type="paragraph" w:styleId="TOC9">
    <w:name w:val="toc 9"/>
    <w:basedOn w:val="Normal"/>
    <w:next w:val="Normal"/>
    <w:autoRedefine/>
    <w:semiHidden/>
    <w:rsid w:val="0008220A"/>
    <w:pPr>
      <w:ind w:left="1760"/>
    </w:pPr>
  </w:style>
  <w:style w:type="paragraph" w:styleId="TableofFigures">
    <w:name w:val="table of figures"/>
    <w:basedOn w:val="Normal"/>
    <w:next w:val="Normal"/>
    <w:semiHidden/>
    <w:rsid w:val="0008220A"/>
    <w:pPr>
      <w:tabs>
        <w:tab w:val="left" w:pos="851"/>
        <w:tab w:val="right" w:pos="9639"/>
      </w:tabs>
      <w:ind w:left="851" w:hanging="851"/>
      <w:jc w:val="left"/>
    </w:pPr>
  </w:style>
  <w:style w:type="paragraph" w:styleId="BalloonText">
    <w:name w:val="Balloon Text"/>
    <w:basedOn w:val="Normal"/>
    <w:semiHidden/>
    <w:rsid w:val="001F7F5B"/>
    <w:rPr>
      <w:rFonts w:ascii="Tahoma" w:hAnsi="Tahoma" w:cs="Tahoma"/>
      <w:sz w:val="16"/>
      <w:szCs w:val="16"/>
    </w:rPr>
  </w:style>
  <w:style w:type="paragraph" w:customStyle="1" w:styleId="AgencySideHeadings">
    <w:name w:val="Agency Side Headings"/>
    <w:rsid w:val="00D0758A"/>
    <w:rPr>
      <w:rFonts w:ascii="Arial" w:hAnsi="Arial"/>
      <w:sz w:val="24"/>
      <w:lang w:eastAsia="en-US"/>
    </w:rPr>
  </w:style>
  <w:style w:type="paragraph" w:customStyle="1" w:styleId="Filename">
    <w:name w:val="Filename"/>
    <w:rsid w:val="004656BC"/>
    <w:rPr>
      <w:lang w:eastAsia="en-US"/>
    </w:rPr>
  </w:style>
  <w:style w:type="paragraph" w:styleId="CommentSubject">
    <w:name w:val="annotation subject"/>
    <w:basedOn w:val="CommentText"/>
    <w:next w:val="CommentText"/>
    <w:semiHidden/>
    <w:rsid w:val="00EB3342"/>
    <w:rPr>
      <w:b/>
      <w:bCs/>
    </w:rPr>
  </w:style>
  <w:style w:type="paragraph" w:styleId="FootnoteText">
    <w:name w:val="footnote text"/>
    <w:basedOn w:val="Normal"/>
    <w:semiHidden/>
    <w:rsid w:val="001C3157"/>
    <w:pPr>
      <w:jc w:val="left"/>
    </w:pPr>
    <w:rPr>
      <w:sz w:val="20"/>
      <w:lang w:eastAsia="en-GB"/>
    </w:rPr>
  </w:style>
  <w:style w:type="table" w:styleId="TableGrid">
    <w:name w:val="Table Grid"/>
    <w:basedOn w:val="TableNormal"/>
    <w:rsid w:val="003C5AA6"/>
    <w:pPr>
      <w:spacing w:after="18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AA6FB5"/>
    <w:pPr>
      <w:widowControl w:val="0"/>
      <w:jc w:val="left"/>
    </w:pPr>
    <w:rPr>
      <w:snapToGrid w:val="0"/>
    </w:rPr>
  </w:style>
  <w:style w:type="paragraph" w:customStyle="1" w:styleId="StyleApprovalTableBold">
    <w:name w:val="Style Approval Table + Bold"/>
    <w:basedOn w:val="ApprovalTable"/>
    <w:link w:val="StyleApprovalTableBoldChar"/>
    <w:rsid w:val="00D0758A"/>
    <w:rPr>
      <w:b/>
      <w:bCs/>
    </w:rPr>
  </w:style>
  <w:style w:type="character" w:customStyle="1" w:styleId="StyleApprovalTableBoldChar">
    <w:name w:val="Style Approval Table + Bold Char"/>
    <w:basedOn w:val="ApprovalTableChar"/>
    <w:link w:val="StyleApprovalTableBold"/>
    <w:rsid w:val="00D0758A"/>
    <w:rPr>
      <w:rFonts w:ascii="Arial" w:hAnsi="Arial"/>
      <w:b/>
      <w:bCs/>
      <w:noProof/>
      <w:lang w:val="en-GB" w:eastAsia="en-US" w:bidi="ar-SA"/>
    </w:rPr>
  </w:style>
  <w:style w:type="paragraph" w:customStyle="1" w:styleId="StyleCaptionRight-0cm">
    <w:name w:val="Style Caption + Right:  -0 cm"/>
    <w:basedOn w:val="Caption"/>
    <w:rsid w:val="00D0758A"/>
    <w:pPr>
      <w:ind w:right="-1"/>
    </w:pPr>
  </w:style>
  <w:style w:type="paragraph" w:customStyle="1" w:styleId="StyleEndnoteText11ptBoldJustified">
    <w:name w:val="Style Endnote Text + 11 pt Bold Justified"/>
    <w:basedOn w:val="EndnoteText"/>
    <w:rsid w:val="00D0758A"/>
    <w:rPr>
      <w:b/>
      <w:bCs/>
    </w:rPr>
  </w:style>
  <w:style w:type="paragraph" w:customStyle="1" w:styleId="StyleNormalIndentNormalIndentCharCharCharCharCharCharCha1">
    <w:name w:val="Style Normal IndentNormal Indent Char Char Char Char Char Char Cha...1"/>
    <w:basedOn w:val="NormalIndent"/>
    <w:rsid w:val="00300AD7"/>
    <w:pPr>
      <w:spacing w:after="0"/>
      <w:ind w:left="0"/>
    </w:pPr>
    <w:rPr>
      <w:rFonts w:ascii="Arial" w:hAnsi="Arial"/>
      <w:sz w:val="22"/>
    </w:rPr>
  </w:style>
  <w:style w:type="paragraph" w:customStyle="1" w:styleId="StyleNormalIndentNormalIndentCharCharCharCharCharCharCha2">
    <w:name w:val="Style Normal IndentNormal Indent Char Char Char Char Char Char Cha...2"/>
    <w:basedOn w:val="NormalIndent"/>
    <w:rsid w:val="00300AD7"/>
    <w:pPr>
      <w:ind w:left="0"/>
      <w:jc w:val="center"/>
    </w:pPr>
    <w:rPr>
      <w:rFonts w:ascii="Arial" w:hAnsi="Arial"/>
      <w:b/>
      <w:bCs/>
      <w:sz w:val="22"/>
    </w:rPr>
  </w:style>
  <w:style w:type="paragraph" w:customStyle="1" w:styleId="StyleHeaderTimesNewRomanBoldBoldAllcapsCentered">
    <w:name w:val="Style Header + Times New Roman Bold Bold All caps Centered"/>
    <w:basedOn w:val="Header"/>
    <w:rsid w:val="00300AD7"/>
    <w:pPr>
      <w:jc w:val="center"/>
    </w:pPr>
    <w:rPr>
      <w:b/>
      <w:bCs/>
      <w:caps/>
    </w:rPr>
  </w:style>
  <w:style w:type="character" w:customStyle="1" w:styleId="StyleTimesNewRomanBold10ptBold">
    <w:name w:val="Style Times New Roman Bold 10 pt Bold"/>
    <w:basedOn w:val="DefaultParagraphFont"/>
    <w:rsid w:val="00300AD7"/>
    <w:rPr>
      <w:rFonts w:ascii="Arial" w:hAnsi="Arial"/>
      <w:b/>
      <w:bCs/>
      <w:sz w:val="20"/>
    </w:rPr>
  </w:style>
  <w:style w:type="paragraph" w:customStyle="1" w:styleId="StyleNormalIndentNormalIndentCharCharCharCharCharCharCha5">
    <w:name w:val="Style Normal IndentNormal Indent Char Char Char Char Char Char Cha...5"/>
    <w:basedOn w:val="NormalIndent"/>
    <w:rsid w:val="00A36E02"/>
    <w:rPr>
      <w:rFonts w:ascii="Arial" w:hAnsi="Arial"/>
      <w:b/>
      <w:bCs/>
    </w:rPr>
  </w:style>
  <w:style w:type="paragraph" w:customStyle="1" w:styleId="StyleCaptionIndent">
    <w:name w:val="Style Caption + Indent"/>
    <w:basedOn w:val="StyleCaptionRight-0cm"/>
    <w:rsid w:val="00096D02"/>
    <w:pPr>
      <w:ind w:left="907" w:right="0"/>
    </w:pPr>
  </w:style>
  <w:style w:type="paragraph" w:customStyle="1" w:styleId="StyleLeft175cm">
    <w:name w:val="Style Left:  1.75 cm"/>
    <w:basedOn w:val="Normal"/>
    <w:rsid w:val="00E979E2"/>
    <w:pPr>
      <w:tabs>
        <w:tab w:val="left" w:pos="851"/>
      </w:tabs>
      <w:ind w:left="993"/>
    </w:pPr>
  </w:style>
  <w:style w:type="paragraph" w:customStyle="1" w:styleId="Bodytext">
    <w:name w:val="Bodytext"/>
    <w:basedOn w:val="Normal"/>
    <w:rsid w:val="00A20685"/>
    <w:pPr>
      <w:tabs>
        <w:tab w:val="left" w:pos="720"/>
      </w:tabs>
    </w:pPr>
  </w:style>
  <w:style w:type="paragraph" w:customStyle="1" w:styleId="Paragraph11">
    <w:name w:val="Paragraph 11"/>
    <w:basedOn w:val="Normal"/>
    <w:link w:val="Paragraph11CharChar"/>
    <w:autoRedefine/>
    <w:rsid w:val="00AB4766"/>
    <w:pPr>
      <w:shd w:val="clear" w:color="auto" w:fill="DBE5F1"/>
      <w:spacing w:before="100" w:beforeAutospacing="1" w:after="100" w:afterAutospacing="1"/>
    </w:pPr>
    <w:rPr>
      <w:rFonts w:ascii="Century Gothic" w:hAnsi="Century Gothic"/>
      <w:bCs/>
      <w:sz w:val="20"/>
    </w:rPr>
  </w:style>
  <w:style w:type="paragraph" w:customStyle="1" w:styleId="Hiddenred">
    <w:name w:val="Hidden red"/>
    <w:basedOn w:val="Hidden"/>
    <w:link w:val="HiddenredChar"/>
    <w:rsid w:val="00C70336"/>
    <w:rPr>
      <w:color w:val="FF0000"/>
    </w:rPr>
  </w:style>
  <w:style w:type="character" w:customStyle="1" w:styleId="HiddenredChar">
    <w:name w:val="Hidden red Char"/>
    <w:basedOn w:val="HiddenChar"/>
    <w:link w:val="Hiddenred"/>
    <w:rsid w:val="0002457D"/>
    <w:rPr>
      <w:rFonts w:ascii="Arial" w:hAnsi="Arial"/>
      <w:color w:val="FF0000"/>
      <w:sz w:val="16"/>
      <w:lang w:val="en-GB" w:eastAsia="en-US" w:bidi="ar-SA"/>
    </w:rPr>
  </w:style>
  <w:style w:type="paragraph" w:styleId="DocumentMap">
    <w:name w:val="Document Map"/>
    <w:basedOn w:val="Normal"/>
    <w:semiHidden/>
    <w:rsid w:val="009B36D2"/>
    <w:pPr>
      <w:shd w:val="clear" w:color="auto" w:fill="000080"/>
    </w:pPr>
    <w:rPr>
      <w:rFonts w:ascii="Tahoma" w:hAnsi="Tahoma" w:cs="Tahoma"/>
      <w:sz w:val="20"/>
    </w:rPr>
  </w:style>
  <w:style w:type="paragraph" w:customStyle="1" w:styleId="HeadingA">
    <w:name w:val="Heading A"/>
    <w:basedOn w:val="Heading2"/>
    <w:rsid w:val="009B5E72"/>
    <w:pPr>
      <w:numPr>
        <w:ilvl w:val="0"/>
        <w:numId w:val="0"/>
      </w:numPr>
      <w:ind w:left="907"/>
    </w:pPr>
  </w:style>
  <w:style w:type="paragraph" w:styleId="Footer">
    <w:name w:val="footer"/>
    <w:basedOn w:val="Normal"/>
    <w:link w:val="FooterChar"/>
    <w:uiPriority w:val="99"/>
    <w:rsid w:val="00163F21"/>
    <w:pPr>
      <w:tabs>
        <w:tab w:val="center" w:pos="4153"/>
        <w:tab w:val="right" w:pos="8306"/>
      </w:tabs>
    </w:pPr>
    <w:rPr>
      <w:rFonts w:ascii="Times New Roman" w:hAnsi="Times New Roman"/>
      <w:sz w:val="24"/>
    </w:rPr>
  </w:style>
  <w:style w:type="paragraph" w:customStyle="1" w:styleId="RPAHeading1">
    <w:name w:val="RPA Heading 1"/>
    <w:basedOn w:val="Heading1"/>
    <w:rsid w:val="00163F21"/>
    <w:pPr>
      <w:pageBreakBefore w:val="0"/>
      <w:numPr>
        <w:numId w:val="0"/>
      </w:numPr>
      <w:spacing w:before="240" w:after="60"/>
      <w:jc w:val="both"/>
    </w:pPr>
    <w:rPr>
      <w:rFonts w:ascii="Times New Roman" w:hAnsi="Times New Roman"/>
      <w:smallCaps/>
      <w:kern w:val="28"/>
    </w:rPr>
  </w:style>
  <w:style w:type="character" w:styleId="PageNumber">
    <w:name w:val="page number"/>
    <w:basedOn w:val="DefaultParagraphFont"/>
    <w:rsid w:val="00163F21"/>
  </w:style>
  <w:style w:type="paragraph" w:customStyle="1" w:styleId="1stpageblockline">
    <w:name w:val="1st page block line"/>
    <w:basedOn w:val="BlockLine"/>
    <w:next w:val="Normal"/>
    <w:rsid w:val="00984F4B"/>
    <w:pPr>
      <w:ind w:right="851"/>
    </w:pPr>
  </w:style>
  <w:style w:type="paragraph" w:customStyle="1" w:styleId="BlockLine">
    <w:name w:val="Block Line"/>
    <w:basedOn w:val="Normal"/>
    <w:next w:val="Normal"/>
    <w:rsid w:val="00984F4B"/>
    <w:pPr>
      <w:pBdr>
        <w:top w:val="single" w:sz="6" w:space="1" w:color="008000"/>
        <w:between w:val="single" w:sz="6" w:space="1" w:color="auto"/>
      </w:pBdr>
      <w:spacing w:before="120"/>
      <w:ind w:left="1699" w:right="-734"/>
    </w:pPr>
    <w:rPr>
      <w:lang w:val="en-US"/>
    </w:rPr>
  </w:style>
  <w:style w:type="paragraph" w:customStyle="1" w:styleId="BlockText1">
    <w:name w:val="Block Text1"/>
    <w:basedOn w:val="Normal"/>
    <w:link w:val="BlocktextChar"/>
    <w:rsid w:val="00984F4B"/>
    <w:pPr>
      <w:spacing w:after="120"/>
      <w:jc w:val="left"/>
    </w:pPr>
    <w:rPr>
      <w:lang w:eastAsia="en-GB"/>
    </w:rPr>
  </w:style>
  <w:style w:type="paragraph" w:customStyle="1" w:styleId="BulletText1">
    <w:name w:val="Bullet Text 1"/>
    <w:basedOn w:val="Normal"/>
    <w:rsid w:val="00984F4B"/>
    <w:pPr>
      <w:numPr>
        <w:numId w:val="2"/>
      </w:numPr>
      <w:spacing w:before="60" w:after="60"/>
      <w:jc w:val="left"/>
    </w:pPr>
  </w:style>
  <w:style w:type="paragraph" w:customStyle="1" w:styleId="BulletText2">
    <w:name w:val="Bullet Text 2"/>
    <w:basedOn w:val="Normal"/>
    <w:rsid w:val="00984F4B"/>
    <w:pPr>
      <w:numPr>
        <w:numId w:val="1"/>
      </w:numPr>
      <w:spacing w:after="60"/>
      <w:jc w:val="left"/>
    </w:pPr>
    <w:rPr>
      <w:lang w:val="en-US"/>
    </w:rPr>
  </w:style>
  <w:style w:type="character" w:styleId="FollowedHyperlink">
    <w:name w:val="FollowedHyperlink"/>
    <w:basedOn w:val="DefaultParagraphFont"/>
    <w:rsid w:val="00984F4B"/>
    <w:rPr>
      <w:color w:val="800080"/>
      <w:u w:val="single"/>
    </w:rPr>
  </w:style>
  <w:style w:type="paragraph" w:customStyle="1" w:styleId="Style1">
    <w:name w:val="Style1"/>
    <w:basedOn w:val="Heading5"/>
    <w:rsid w:val="00984F4B"/>
    <w:pPr>
      <w:spacing w:before="120" w:after="120"/>
    </w:pPr>
    <w:rPr>
      <w:color w:val="808000"/>
      <w:sz w:val="36"/>
    </w:rPr>
  </w:style>
  <w:style w:type="paragraph" w:customStyle="1" w:styleId="Style2">
    <w:name w:val="Style2"/>
    <w:basedOn w:val="Heading5"/>
    <w:autoRedefine/>
    <w:rsid w:val="00984F4B"/>
    <w:pPr>
      <w:spacing w:before="240" w:after="240"/>
    </w:pPr>
    <w:rPr>
      <w:color w:val="808000"/>
      <w:sz w:val="36"/>
    </w:rPr>
  </w:style>
  <w:style w:type="paragraph" w:customStyle="1" w:styleId="StyleHeading518ptDarkYellow">
    <w:name w:val="Style Heading 5 + 18 pt Dark Yellow"/>
    <w:basedOn w:val="Heading5"/>
    <w:autoRedefine/>
    <w:rsid w:val="008102EA"/>
    <w:pPr>
      <w:spacing w:before="240" w:after="120" w:line="360" w:lineRule="auto"/>
      <w:ind w:right="-709"/>
      <w:jc w:val="left"/>
    </w:pPr>
    <w:rPr>
      <w:color w:val="808000"/>
      <w:sz w:val="36"/>
    </w:rPr>
  </w:style>
  <w:style w:type="paragraph" w:customStyle="1" w:styleId="StyleHidden10ptItalicAuto">
    <w:name w:val="Style Hidden + 10 pt Italic Auto"/>
    <w:basedOn w:val="Hidden"/>
    <w:link w:val="StyleHidden10ptItalicAutoChar"/>
    <w:autoRedefine/>
    <w:rsid w:val="000C0394"/>
    <w:rPr>
      <w:iCs/>
      <w:szCs w:val="16"/>
    </w:rPr>
  </w:style>
  <w:style w:type="character" w:customStyle="1" w:styleId="StyleHidden10ptItalicAutoChar">
    <w:name w:val="Style Hidden + 10 pt Italic Auto Char"/>
    <w:basedOn w:val="HiddenChar"/>
    <w:link w:val="StyleHidden10ptItalicAuto"/>
    <w:rsid w:val="000C0394"/>
    <w:rPr>
      <w:rFonts w:ascii="Arial" w:hAnsi="Arial"/>
      <w:iCs/>
      <w:color w:val="0000FF"/>
      <w:sz w:val="16"/>
      <w:szCs w:val="16"/>
      <w:lang w:val="en-GB" w:eastAsia="en-US" w:bidi="ar-SA"/>
    </w:rPr>
  </w:style>
  <w:style w:type="paragraph" w:customStyle="1" w:styleId="AgencySubHeadings">
    <w:name w:val="Agency Sub Headings"/>
    <w:autoRedefine/>
    <w:rsid w:val="00535B5A"/>
    <w:rPr>
      <w:b/>
      <w:sz w:val="24"/>
      <w:lang w:eastAsia="en-US"/>
    </w:rPr>
  </w:style>
  <w:style w:type="paragraph" w:customStyle="1" w:styleId="AgencyStdParagraph">
    <w:name w:val="Agency Std Paragraph"/>
    <w:autoRedefine/>
    <w:rsid w:val="00680FC9"/>
    <w:pPr>
      <w:tabs>
        <w:tab w:val="left" w:pos="3544"/>
      </w:tabs>
      <w:jc w:val="both"/>
    </w:pPr>
    <w:rPr>
      <w:sz w:val="24"/>
    </w:rPr>
  </w:style>
  <w:style w:type="paragraph" w:styleId="BodyText2">
    <w:name w:val="Body Text 2"/>
    <w:basedOn w:val="Normal"/>
    <w:rsid w:val="00680FC9"/>
    <w:rPr>
      <w:rFonts w:ascii="Times New Roman" w:hAnsi="Times New Roman"/>
      <w:color w:val="0000FF"/>
      <w:sz w:val="20"/>
      <w:lang w:eastAsia="en-GB"/>
    </w:rPr>
  </w:style>
  <w:style w:type="paragraph" w:customStyle="1" w:styleId="Paragraph">
    <w:name w:val="Paragraph"/>
    <w:basedOn w:val="Heading3"/>
    <w:rsid w:val="00AD54D6"/>
    <w:pPr>
      <w:keepNext w:val="0"/>
      <w:tabs>
        <w:tab w:val="num" w:pos="720"/>
      </w:tabs>
      <w:spacing w:before="80" w:after="80"/>
      <w:ind w:left="720" w:hanging="720"/>
      <w:jc w:val="both"/>
    </w:pPr>
    <w:rPr>
      <w:rFonts w:ascii="Helvetica 55 Roman" w:hAnsi="Helvetica 55 Roman"/>
      <w:b w:val="0"/>
      <w:sz w:val="18"/>
    </w:rPr>
  </w:style>
  <w:style w:type="paragraph" w:customStyle="1" w:styleId="Default">
    <w:name w:val="Default"/>
    <w:rsid w:val="00213880"/>
    <w:pPr>
      <w:autoSpaceDE w:val="0"/>
      <w:autoSpaceDN w:val="0"/>
      <w:adjustRightInd w:val="0"/>
    </w:pPr>
    <w:rPr>
      <w:rFonts w:ascii="Arial" w:hAnsi="Arial" w:cs="Arial"/>
      <w:color w:val="000000"/>
      <w:sz w:val="24"/>
      <w:szCs w:val="24"/>
    </w:rPr>
  </w:style>
  <w:style w:type="character" w:customStyle="1" w:styleId="BlocktextChar">
    <w:name w:val="Block text Char"/>
    <w:basedOn w:val="DefaultParagraphFont"/>
    <w:link w:val="BlockText1"/>
    <w:rsid w:val="00D96C38"/>
    <w:rPr>
      <w:rFonts w:ascii="Arial" w:hAnsi="Arial"/>
      <w:sz w:val="22"/>
      <w:lang w:val="en-GB" w:eastAsia="en-GB" w:bidi="ar-SA"/>
    </w:rPr>
  </w:style>
  <w:style w:type="paragraph" w:customStyle="1" w:styleId="Hyperlinkintext">
    <w:name w:val="Hyperlink in text"/>
    <w:basedOn w:val="BlockText1"/>
    <w:rsid w:val="00D96C38"/>
    <w:pPr>
      <w:spacing w:before="60"/>
    </w:pPr>
    <w:rPr>
      <w:color w:val="0000FF"/>
      <w:u w:val="single"/>
    </w:rPr>
  </w:style>
  <w:style w:type="paragraph" w:customStyle="1" w:styleId="Tableheader">
    <w:name w:val="Table header"/>
    <w:basedOn w:val="Normal"/>
    <w:autoRedefine/>
    <w:rsid w:val="00D96C38"/>
    <w:pPr>
      <w:spacing w:before="60" w:after="60"/>
      <w:jc w:val="left"/>
    </w:pPr>
    <w:rPr>
      <w:rFonts w:cs="Arial"/>
      <w:b/>
      <w:bCs/>
      <w:color w:val="808000"/>
      <w:lang w:eastAsia="en-GB"/>
    </w:rPr>
  </w:style>
  <w:style w:type="paragraph" w:customStyle="1" w:styleId="Textintable">
    <w:name w:val="Text in table"/>
    <w:basedOn w:val="Normal"/>
    <w:link w:val="TextintableChar"/>
    <w:rsid w:val="00D96C38"/>
    <w:pPr>
      <w:spacing w:before="60" w:after="60"/>
      <w:jc w:val="left"/>
    </w:pPr>
    <w:rPr>
      <w:lang w:eastAsia="en-GB"/>
    </w:rPr>
  </w:style>
  <w:style w:type="character" w:customStyle="1" w:styleId="TextintableChar">
    <w:name w:val="Text in table Char"/>
    <w:basedOn w:val="DefaultParagraphFont"/>
    <w:link w:val="Textintable"/>
    <w:rsid w:val="00D96C38"/>
    <w:rPr>
      <w:rFonts w:ascii="Arial" w:hAnsi="Arial"/>
      <w:sz w:val="22"/>
      <w:lang w:val="en-GB" w:eastAsia="en-GB" w:bidi="ar-SA"/>
    </w:rPr>
  </w:style>
  <w:style w:type="paragraph" w:customStyle="1" w:styleId="StyleRedLeft">
    <w:name w:val="Style Red Left"/>
    <w:basedOn w:val="Normal"/>
    <w:link w:val="StyleRedLeftChar"/>
    <w:autoRedefine/>
    <w:rsid w:val="00A85895"/>
    <w:pPr>
      <w:pBdr>
        <w:top w:val="single" w:sz="4" w:space="1" w:color="auto"/>
        <w:left w:val="single" w:sz="4" w:space="4" w:color="auto"/>
        <w:bottom w:val="single" w:sz="4" w:space="1" w:color="auto"/>
        <w:right w:val="single" w:sz="4" w:space="4" w:color="auto"/>
      </w:pBdr>
      <w:shd w:val="clear" w:color="auto" w:fill="FFFF00"/>
      <w:spacing w:after="180" w:line="240" w:lineRule="atLeast"/>
      <w:jc w:val="left"/>
    </w:pPr>
    <w:rPr>
      <w:color w:val="FF0000"/>
      <w:sz w:val="16"/>
      <w:szCs w:val="16"/>
    </w:rPr>
  </w:style>
  <w:style w:type="character" w:customStyle="1" w:styleId="StyleRedLeftChar">
    <w:name w:val="Style Red Left Char"/>
    <w:basedOn w:val="DefaultParagraphFont"/>
    <w:link w:val="StyleRedLeft"/>
    <w:rsid w:val="00A85895"/>
    <w:rPr>
      <w:rFonts w:ascii="Arial" w:hAnsi="Arial"/>
      <w:color w:val="FF0000"/>
      <w:sz w:val="16"/>
      <w:szCs w:val="16"/>
      <w:shd w:val="clear" w:color="auto" w:fill="FFFF00"/>
      <w:lang w:eastAsia="en-US"/>
    </w:rPr>
  </w:style>
  <w:style w:type="character" w:customStyle="1" w:styleId="Paragraph11CharChar">
    <w:name w:val="Paragraph 11 Char Char"/>
    <w:basedOn w:val="DefaultParagraphFont"/>
    <w:link w:val="Paragraph11"/>
    <w:rsid w:val="00AB4766"/>
    <w:rPr>
      <w:rFonts w:ascii="Century Gothic" w:hAnsi="Century Gothic"/>
      <w:bCs/>
      <w:shd w:val="clear" w:color="auto" w:fill="DBE5F1"/>
      <w:lang w:eastAsia="en-US"/>
    </w:rPr>
  </w:style>
  <w:style w:type="paragraph" w:customStyle="1" w:styleId="StyleNotMapTitle">
    <w:name w:val="Style Not Map Title"/>
    <w:basedOn w:val="Heading4"/>
    <w:rsid w:val="005D23CA"/>
    <w:pPr>
      <w:numPr>
        <w:ilvl w:val="0"/>
        <w:numId w:val="0"/>
      </w:numPr>
      <w:spacing w:before="120" w:after="0"/>
    </w:pPr>
    <w:rPr>
      <w:rFonts w:ascii="Arial Bold" w:hAnsi="Arial Bold"/>
      <w:b/>
      <w:sz w:val="32"/>
      <w:szCs w:val="32"/>
    </w:rPr>
  </w:style>
  <w:style w:type="character" w:customStyle="1" w:styleId="Heading5Char">
    <w:name w:val="Heading 5 Char"/>
    <w:basedOn w:val="DefaultParagraphFont"/>
    <w:link w:val="Heading5"/>
    <w:rsid w:val="00FA34E2"/>
    <w:rPr>
      <w:rFonts w:ascii="Arial" w:hAnsi="Arial"/>
      <w:b/>
      <w:bCs/>
      <w:sz w:val="22"/>
      <w:lang w:eastAsia="en-US"/>
    </w:rPr>
  </w:style>
  <w:style w:type="character" w:customStyle="1" w:styleId="HeaderChar">
    <w:name w:val="Header Char"/>
    <w:basedOn w:val="DefaultParagraphFont"/>
    <w:link w:val="Header"/>
    <w:uiPriority w:val="99"/>
    <w:rsid w:val="009B52C3"/>
    <w:rPr>
      <w:rFonts w:ascii="Arial" w:hAnsi="Arial"/>
      <w:sz w:val="22"/>
      <w:lang w:eastAsia="en-US"/>
    </w:rPr>
  </w:style>
  <w:style w:type="character" w:customStyle="1" w:styleId="FooterChar">
    <w:name w:val="Footer Char"/>
    <w:basedOn w:val="DefaultParagraphFont"/>
    <w:link w:val="Footer"/>
    <w:uiPriority w:val="99"/>
    <w:rsid w:val="009B52C3"/>
    <w:rPr>
      <w:sz w:val="24"/>
      <w:lang w:eastAsia="en-US"/>
    </w:rPr>
  </w:style>
  <w:style w:type="paragraph" w:customStyle="1" w:styleId="01TITLEBLUE2">
    <w:name w:val="01 TITLE (BLUE 2)"/>
    <w:qFormat/>
    <w:rsid w:val="009B52C3"/>
    <w:pPr>
      <w:spacing w:after="100"/>
      <w:ind w:left="-170"/>
    </w:pPr>
    <w:rPr>
      <w:rFonts w:ascii="Arial" w:hAnsi="Arial"/>
      <w:b/>
      <w:bCs/>
      <w:color w:val="034B89"/>
      <w:kern w:val="32"/>
      <w:sz w:val="48"/>
      <w:lang w:eastAsia="en-US"/>
    </w:rPr>
  </w:style>
  <w:style w:type="paragraph" w:customStyle="1" w:styleId="04HEADING2">
    <w:name w:val="04 HEADING 2"/>
    <w:qFormat/>
    <w:rsid w:val="009B52C3"/>
    <w:pPr>
      <w:spacing w:before="400" w:after="200"/>
    </w:pPr>
    <w:rPr>
      <w:rFonts w:ascii="Arial" w:eastAsia="Arial" w:hAnsi="Arial"/>
      <w:b/>
      <w:color w:val="002B54"/>
      <w:sz w:val="26"/>
      <w:szCs w:val="22"/>
      <w:lang w:eastAsia="en-US"/>
    </w:rPr>
  </w:style>
  <w:style w:type="paragraph" w:customStyle="1" w:styleId="02DESCRIPTION">
    <w:name w:val="02 DESCRIPTION"/>
    <w:qFormat/>
    <w:rsid w:val="009B52C3"/>
    <w:rPr>
      <w:rFonts w:ascii="Arial" w:eastAsia="Arial" w:hAnsi="Arial"/>
      <w:b/>
      <w:color w:val="002B54"/>
      <w:sz w:val="32"/>
      <w:szCs w:val="22"/>
      <w:lang w:eastAsia="en-US"/>
    </w:rPr>
  </w:style>
  <w:style w:type="paragraph" w:customStyle="1" w:styleId="11DATEREF">
    <w:name w:val="11 DATE/REF"/>
    <w:qFormat/>
    <w:rsid w:val="009B52C3"/>
    <w:pPr>
      <w:jc w:val="right"/>
    </w:pPr>
    <w:rPr>
      <w:rFonts w:ascii="Arial" w:hAnsi="Arial"/>
      <w:bCs/>
      <w:color w:val="002B54"/>
      <w:lang w:eastAsia="en-US"/>
    </w:rPr>
  </w:style>
  <w:style w:type="paragraph" w:customStyle="1" w:styleId="06INTROBLUE">
    <w:name w:val="06 INTRO (BLUE)"/>
    <w:autoRedefine/>
    <w:rsid w:val="009B52C3"/>
    <w:pPr>
      <w:spacing w:after="240"/>
    </w:pPr>
    <w:rPr>
      <w:rFonts w:ascii="Arial" w:hAnsi="Arial" w:cs="Arial"/>
      <w:b/>
      <w:color w:val="002B54"/>
      <w:sz w:val="28"/>
      <w:szCs w:val="28"/>
    </w:rPr>
  </w:style>
  <w:style w:type="paragraph" w:customStyle="1" w:styleId="08BODYCOPY">
    <w:name w:val="08 BODY COPY"/>
    <w:basedOn w:val="ListContinue2"/>
    <w:qFormat/>
    <w:rsid w:val="00D01200"/>
    <w:pPr>
      <w:numPr>
        <w:numId w:val="7"/>
      </w:numPr>
      <w:contextualSpacing w:val="0"/>
    </w:pPr>
    <w:rPr>
      <w:rFonts w:ascii="Century Gothic" w:eastAsia="Arial" w:hAnsi="Century Gothic"/>
      <w:color w:val="17365D"/>
      <w:sz w:val="20"/>
      <w:szCs w:val="22"/>
    </w:rPr>
  </w:style>
  <w:style w:type="paragraph" w:customStyle="1" w:styleId="08BODYCOPYBLUE">
    <w:name w:val="08 BODY COPY (BLUE)"/>
    <w:qFormat/>
    <w:rsid w:val="009B52C3"/>
    <w:pPr>
      <w:spacing w:before="160" w:after="160"/>
    </w:pPr>
    <w:rPr>
      <w:rFonts w:ascii="Arial" w:eastAsia="Arial" w:hAnsi="Arial"/>
      <w:color w:val="002B54"/>
      <w:sz w:val="22"/>
      <w:szCs w:val="22"/>
      <w:lang w:eastAsia="en-US"/>
    </w:rPr>
  </w:style>
  <w:style w:type="paragraph" w:customStyle="1" w:styleId="08BODYCOPYNOPARA">
    <w:name w:val="08 BODY COPY NO PARA"/>
    <w:qFormat/>
    <w:rsid w:val="009B52C3"/>
    <w:rPr>
      <w:rFonts w:ascii="Arial" w:eastAsia="Arial" w:hAnsi="Arial"/>
      <w:sz w:val="22"/>
      <w:szCs w:val="22"/>
      <w:lang w:eastAsia="en-US"/>
    </w:rPr>
  </w:style>
  <w:style w:type="paragraph" w:styleId="ListParagraph">
    <w:name w:val="List Paragraph"/>
    <w:basedOn w:val="Normal"/>
    <w:link w:val="ListParagraphChar"/>
    <w:uiPriority w:val="34"/>
    <w:qFormat/>
    <w:rsid w:val="00DE6AED"/>
    <w:pPr>
      <w:ind w:left="720"/>
    </w:pPr>
  </w:style>
  <w:style w:type="paragraph" w:styleId="PlainText">
    <w:name w:val="Plain Text"/>
    <w:basedOn w:val="Normal"/>
    <w:link w:val="PlainTextChar"/>
    <w:uiPriority w:val="99"/>
    <w:unhideWhenUsed/>
    <w:rsid w:val="00905F40"/>
    <w:pPr>
      <w:jc w:val="left"/>
    </w:pPr>
    <w:rPr>
      <w:rFonts w:ascii="Consolas" w:eastAsia="Calibri" w:hAnsi="Consolas" w:cs="Consolas"/>
      <w:sz w:val="21"/>
      <w:szCs w:val="21"/>
      <w:lang w:eastAsia="en-GB"/>
    </w:rPr>
  </w:style>
  <w:style w:type="character" w:customStyle="1" w:styleId="PlainTextChar">
    <w:name w:val="Plain Text Char"/>
    <w:basedOn w:val="DefaultParagraphFont"/>
    <w:link w:val="PlainText"/>
    <w:uiPriority w:val="99"/>
    <w:rsid w:val="00905F40"/>
    <w:rPr>
      <w:rFonts w:ascii="Consolas" w:eastAsia="Calibri" w:hAnsi="Consolas" w:cs="Consolas"/>
      <w:sz w:val="21"/>
      <w:szCs w:val="21"/>
    </w:rPr>
  </w:style>
  <w:style w:type="paragraph" w:styleId="ListContinue2">
    <w:name w:val="List Continue 2"/>
    <w:basedOn w:val="Normal"/>
    <w:rsid w:val="00D01200"/>
    <w:pPr>
      <w:spacing w:after="120"/>
      <w:ind w:left="566"/>
      <w:contextualSpacing/>
    </w:pPr>
  </w:style>
  <w:style w:type="character" w:customStyle="1" w:styleId="CommentTextChar">
    <w:name w:val="Comment Text Char"/>
    <w:basedOn w:val="DefaultParagraphFont"/>
    <w:link w:val="CommentText"/>
    <w:rsid w:val="00C866C9"/>
    <w:rPr>
      <w:rFonts w:ascii="Arial" w:hAnsi="Arial"/>
      <w:lang w:eastAsia="en-US"/>
    </w:rPr>
  </w:style>
  <w:style w:type="character" w:customStyle="1" w:styleId="ListParagraphChar">
    <w:name w:val="List Paragraph Char"/>
    <w:basedOn w:val="DefaultParagraphFont"/>
    <w:link w:val="ListParagraph"/>
    <w:uiPriority w:val="34"/>
    <w:rsid w:val="00EB1C5C"/>
    <w:rPr>
      <w:rFonts w:ascii="Arial" w:hAnsi="Arial"/>
      <w:sz w:val="22"/>
      <w:lang w:eastAsia="en-US"/>
    </w:rPr>
  </w:style>
  <w:style w:type="paragraph" w:styleId="Revision">
    <w:name w:val="Revision"/>
    <w:hidden/>
    <w:uiPriority w:val="99"/>
    <w:semiHidden/>
    <w:rsid w:val="00BF74E0"/>
    <w:rPr>
      <w:rFonts w:ascii="Arial" w:hAnsi="Arial"/>
      <w:sz w:val="22"/>
      <w:lang w:eastAsia="en-US"/>
    </w:rPr>
  </w:style>
  <w:style w:type="paragraph" w:styleId="BodyText0">
    <w:name w:val="Body Text"/>
    <w:basedOn w:val="Normal"/>
    <w:link w:val="BodyTextChar"/>
    <w:semiHidden/>
    <w:unhideWhenUsed/>
    <w:rsid w:val="00C56350"/>
    <w:pPr>
      <w:spacing w:after="120"/>
    </w:pPr>
  </w:style>
  <w:style w:type="character" w:customStyle="1" w:styleId="BodyTextChar">
    <w:name w:val="Body Text Char"/>
    <w:basedOn w:val="DefaultParagraphFont"/>
    <w:link w:val="BodyText0"/>
    <w:semiHidden/>
    <w:rsid w:val="00C5635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87241">
      <w:bodyDiv w:val="1"/>
      <w:marLeft w:val="0"/>
      <w:marRight w:val="0"/>
      <w:marTop w:val="0"/>
      <w:marBottom w:val="0"/>
      <w:divBdr>
        <w:top w:val="none" w:sz="0" w:space="0" w:color="auto"/>
        <w:left w:val="none" w:sz="0" w:space="0" w:color="auto"/>
        <w:bottom w:val="none" w:sz="0" w:space="0" w:color="auto"/>
        <w:right w:val="none" w:sz="0" w:space="0" w:color="auto"/>
      </w:divBdr>
    </w:div>
    <w:div w:id="471362369">
      <w:bodyDiv w:val="1"/>
      <w:marLeft w:val="0"/>
      <w:marRight w:val="0"/>
      <w:marTop w:val="0"/>
      <w:marBottom w:val="0"/>
      <w:divBdr>
        <w:top w:val="none" w:sz="0" w:space="0" w:color="auto"/>
        <w:left w:val="none" w:sz="0" w:space="0" w:color="auto"/>
        <w:bottom w:val="none" w:sz="0" w:space="0" w:color="auto"/>
        <w:right w:val="none" w:sz="0" w:space="0" w:color="auto"/>
      </w:divBdr>
    </w:div>
    <w:div w:id="519205024">
      <w:bodyDiv w:val="1"/>
      <w:marLeft w:val="0"/>
      <w:marRight w:val="0"/>
      <w:marTop w:val="0"/>
      <w:marBottom w:val="0"/>
      <w:divBdr>
        <w:top w:val="none" w:sz="0" w:space="0" w:color="auto"/>
        <w:left w:val="none" w:sz="0" w:space="0" w:color="auto"/>
        <w:bottom w:val="none" w:sz="0" w:space="0" w:color="auto"/>
        <w:right w:val="none" w:sz="0" w:space="0" w:color="auto"/>
      </w:divBdr>
    </w:div>
    <w:div w:id="620040186">
      <w:bodyDiv w:val="1"/>
      <w:marLeft w:val="0"/>
      <w:marRight w:val="0"/>
      <w:marTop w:val="0"/>
      <w:marBottom w:val="0"/>
      <w:divBdr>
        <w:top w:val="none" w:sz="0" w:space="0" w:color="auto"/>
        <w:left w:val="none" w:sz="0" w:space="0" w:color="auto"/>
        <w:bottom w:val="none" w:sz="0" w:space="0" w:color="auto"/>
        <w:right w:val="none" w:sz="0" w:space="0" w:color="auto"/>
      </w:divBdr>
    </w:div>
    <w:div w:id="812869696">
      <w:bodyDiv w:val="1"/>
      <w:marLeft w:val="0"/>
      <w:marRight w:val="0"/>
      <w:marTop w:val="0"/>
      <w:marBottom w:val="0"/>
      <w:divBdr>
        <w:top w:val="none" w:sz="0" w:space="0" w:color="auto"/>
        <w:left w:val="none" w:sz="0" w:space="0" w:color="auto"/>
        <w:bottom w:val="none" w:sz="0" w:space="0" w:color="auto"/>
        <w:right w:val="none" w:sz="0" w:space="0" w:color="auto"/>
      </w:divBdr>
    </w:div>
    <w:div w:id="1135178703">
      <w:bodyDiv w:val="1"/>
      <w:marLeft w:val="0"/>
      <w:marRight w:val="0"/>
      <w:marTop w:val="0"/>
      <w:marBottom w:val="0"/>
      <w:divBdr>
        <w:top w:val="none" w:sz="0" w:space="0" w:color="auto"/>
        <w:left w:val="none" w:sz="0" w:space="0" w:color="auto"/>
        <w:bottom w:val="none" w:sz="0" w:space="0" w:color="auto"/>
        <w:right w:val="none" w:sz="0" w:space="0" w:color="auto"/>
      </w:divBdr>
    </w:div>
    <w:div w:id="1619799287">
      <w:bodyDiv w:val="1"/>
      <w:marLeft w:val="0"/>
      <w:marRight w:val="0"/>
      <w:marTop w:val="0"/>
      <w:marBottom w:val="0"/>
      <w:divBdr>
        <w:top w:val="none" w:sz="0" w:space="0" w:color="auto"/>
        <w:left w:val="none" w:sz="0" w:space="0" w:color="auto"/>
        <w:bottom w:val="none" w:sz="0" w:space="0" w:color="auto"/>
        <w:right w:val="none" w:sz="0" w:space="0" w:color="auto"/>
      </w:divBdr>
    </w:div>
    <w:div w:id="1678850625">
      <w:bodyDiv w:val="1"/>
      <w:marLeft w:val="0"/>
      <w:marRight w:val="0"/>
      <w:marTop w:val="0"/>
      <w:marBottom w:val="0"/>
      <w:divBdr>
        <w:top w:val="none" w:sz="0" w:space="0" w:color="auto"/>
        <w:left w:val="none" w:sz="0" w:space="0" w:color="auto"/>
        <w:bottom w:val="none" w:sz="0" w:space="0" w:color="auto"/>
        <w:right w:val="none" w:sz="0" w:space="0" w:color="auto"/>
      </w:divBdr>
    </w:div>
    <w:div w:id="1752659677">
      <w:bodyDiv w:val="1"/>
      <w:marLeft w:val="0"/>
      <w:marRight w:val="0"/>
      <w:marTop w:val="0"/>
      <w:marBottom w:val="0"/>
      <w:divBdr>
        <w:top w:val="none" w:sz="0" w:space="0" w:color="auto"/>
        <w:left w:val="none" w:sz="0" w:space="0" w:color="auto"/>
        <w:bottom w:val="none" w:sz="0" w:space="0" w:color="auto"/>
        <w:right w:val="none" w:sz="0" w:space="0" w:color="auto"/>
      </w:divBdr>
    </w:div>
    <w:div w:id="1857693955">
      <w:bodyDiv w:val="1"/>
      <w:marLeft w:val="0"/>
      <w:marRight w:val="0"/>
      <w:marTop w:val="0"/>
      <w:marBottom w:val="0"/>
      <w:divBdr>
        <w:top w:val="none" w:sz="0" w:space="0" w:color="auto"/>
        <w:left w:val="none" w:sz="0" w:space="0" w:color="auto"/>
        <w:bottom w:val="none" w:sz="0" w:space="0" w:color="auto"/>
        <w:right w:val="none" w:sz="0" w:space="0" w:color="auto"/>
      </w:divBdr>
    </w:div>
    <w:div w:id="187599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Programmes_and_Projects\Terrestrial%20Survey\Procurement\Geomatics%20Procurement\Templates\PSC%20Sc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2FED47-C2E8-4A14-B762-6755307E3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PSC Scope.dotx</Template>
  <TotalTime>601</TotalTime>
  <Pages>1</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PSC scope template - appraisal</vt:lpstr>
    </vt:vector>
  </TitlesOfParts>
  <Company>Environment Agency</Company>
  <LinksUpToDate>false</LinksUpToDate>
  <CharactersWithSpaces>13802</CharactersWithSpaces>
  <SharedDoc>false</SharedDoc>
  <HLinks>
    <vt:vector size="156" baseType="variant">
      <vt:variant>
        <vt:i4>1900593</vt:i4>
      </vt:variant>
      <vt:variant>
        <vt:i4>152</vt:i4>
      </vt:variant>
      <vt:variant>
        <vt:i4>0</vt:i4>
      </vt:variant>
      <vt:variant>
        <vt:i4>5</vt:i4>
      </vt:variant>
      <vt:variant>
        <vt:lpwstr/>
      </vt:variant>
      <vt:variant>
        <vt:lpwstr>_Toc425845453</vt:lpwstr>
      </vt:variant>
      <vt:variant>
        <vt:i4>1900593</vt:i4>
      </vt:variant>
      <vt:variant>
        <vt:i4>146</vt:i4>
      </vt:variant>
      <vt:variant>
        <vt:i4>0</vt:i4>
      </vt:variant>
      <vt:variant>
        <vt:i4>5</vt:i4>
      </vt:variant>
      <vt:variant>
        <vt:lpwstr/>
      </vt:variant>
      <vt:variant>
        <vt:lpwstr>_Toc425845452</vt:lpwstr>
      </vt:variant>
      <vt:variant>
        <vt:i4>1900593</vt:i4>
      </vt:variant>
      <vt:variant>
        <vt:i4>140</vt:i4>
      </vt:variant>
      <vt:variant>
        <vt:i4>0</vt:i4>
      </vt:variant>
      <vt:variant>
        <vt:i4>5</vt:i4>
      </vt:variant>
      <vt:variant>
        <vt:lpwstr/>
      </vt:variant>
      <vt:variant>
        <vt:lpwstr>_Toc425845451</vt:lpwstr>
      </vt:variant>
      <vt:variant>
        <vt:i4>1900593</vt:i4>
      </vt:variant>
      <vt:variant>
        <vt:i4>134</vt:i4>
      </vt:variant>
      <vt:variant>
        <vt:i4>0</vt:i4>
      </vt:variant>
      <vt:variant>
        <vt:i4>5</vt:i4>
      </vt:variant>
      <vt:variant>
        <vt:lpwstr/>
      </vt:variant>
      <vt:variant>
        <vt:lpwstr>_Toc425845450</vt:lpwstr>
      </vt:variant>
      <vt:variant>
        <vt:i4>1835057</vt:i4>
      </vt:variant>
      <vt:variant>
        <vt:i4>128</vt:i4>
      </vt:variant>
      <vt:variant>
        <vt:i4>0</vt:i4>
      </vt:variant>
      <vt:variant>
        <vt:i4>5</vt:i4>
      </vt:variant>
      <vt:variant>
        <vt:lpwstr/>
      </vt:variant>
      <vt:variant>
        <vt:lpwstr>_Toc425845449</vt:lpwstr>
      </vt:variant>
      <vt:variant>
        <vt:i4>1835057</vt:i4>
      </vt:variant>
      <vt:variant>
        <vt:i4>122</vt:i4>
      </vt:variant>
      <vt:variant>
        <vt:i4>0</vt:i4>
      </vt:variant>
      <vt:variant>
        <vt:i4>5</vt:i4>
      </vt:variant>
      <vt:variant>
        <vt:lpwstr/>
      </vt:variant>
      <vt:variant>
        <vt:lpwstr>_Toc425845448</vt:lpwstr>
      </vt:variant>
      <vt:variant>
        <vt:i4>1835057</vt:i4>
      </vt:variant>
      <vt:variant>
        <vt:i4>116</vt:i4>
      </vt:variant>
      <vt:variant>
        <vt:i4>0</vt:i4>
      </vt:variant>
      <vt:variant>
        <vt:i4>5</vt:i4>
      </vt:variant>
      <vt:variant>
        <vt:lpwstr/>
      </vt:variant>
      <vt:variant>
        <vt:lpwstr>_Toc425845447</vt:lpwstr>
      </vt:variant>
      <vt:variant>
        <vt:i4>1835057</vt:i4>
      </vt:variant>
      <vt:variant>
        <vt:i4>110</vt:i4>
      </vt:variant>
      <vt:variant>
        <vt:i4>0</vt:i4>
      </vt:variant>
      <vt:variant>
        <vt:i4>5</vt:i4>
      </vt:variant>
      <vt:variant>
        <vt:lpwstr/>
      </vt:variant>
      <vt:variant>
        <vt:lpwstr>_Toc425845446</vt:lpwstr>
      </vt:variant>
      <vt:variant>
        <vt:i4>1835057</vt:i4>
      </vt:variant>
      <vt:variant>
        <vt:i4>104</vt:i4>
      </vt:variant>
      <vt:variant>
        <vt:i4>0</vt:i4>
      </vt:variant>
      <vt:variant>
        <vt:i4>5</vt:i4>
      </vt:variant>
      <vt:variant>
        <vt:lpwstr/>
      </vt:variant>
      <vt:variant>
        <vt:lpwstr>_Toc425845445</vt:lpwstr>
      </vt:variant>
      <vt:variant>
        <vt:i4>1835057</vt:i4>
      </vt:variant>
      <vt:variant>
        <vt:i4>98</vt:i4>
      </vt:variant>
      <vt:variant>
        <vt:i4>0</vt:i4>
      </vt:variant>
      <vt:variant>
        <vt:i4>5</vt:i4>
      </vt:variant>
      <vt:variant>
        <vt:lpwstr/>
      </vt:variant>
      <vt:variant>
        <vt:lpwstr>_Toc425845444</vt:lpwstr>
      </vt:variant>
      <vt:variant>
        <vt:i4>1835057</vt:i4>
      </vt:variant>
      <vt:variant>
        <vt:i4>92</vt:i4>
      </vt:variant>
      <vt:variant>
        <vt:i4>0</vt:i4>
      </vt:variant>
      <vt:variant>
        <vt:i4>5</vt:i4>
      </vt:variant>
      <vt:variant>
        <vt:lpwstr/>
      </vt:variant>
      <vt:variant>
        <vt:lpwstr>_Toc425845443</vt:lpwstr>
      </vt:variant>
      <vt:variant>
        <vt:i4>1835057</vt:i4>
      </vt:variant>
      <vt:variant>
        <vt:i4>86</vt:i4>
      </vt:variant>
      <vt:variant>
        <vt:i4>0</vt:i4>
      </vt:variant>
      <vt:variant>
        <vt:i4>5</vt:i4>
      </vt:variant>
      <vt:variant>
        <vt:lpwstr/>
      </vt:variant>
      <vt:variant>
        <vt:lpwstr>_Toc425845442</vt:lpwstr>
      </vt:variant>
      <vt:variant>
        <vt:i4>1769521</vt:i4>
      </vt:variant>
      <vt:variant>
        <vt:i4>80</vt:i4>
      </vt:variant>
      <vt:variant>
        <vt:i4>0</vt:i4>
      </vt:variant>
      <vt:variant>
        <vt:i4>5</vt:i4>
      </vt:variant>
      <vt:variant>
        <vt:lpwstr/>
      </vt:variant>
      <vt:variant>
        <vt:lpwstr>_Toc425845433</vt:lpwstr>
      </vt:variant>
      <vt:variant>
        <vt:i4>1769521</vt:i4>
      </vt:variant>
      <vt:variant>
        <vt:i4>74</vt:i4>
      </vt:variant>
      <vt:variant>
        <vt:i4>0</vt:i4>
      </vt:variant>
      <vt:variant>
        <vt:i4>5</vt:i4>
      </vt:variant>
      <vt:variant>
        <vt:lpwstr/>
      </vt:variant>
      <vt:variant>
        <vt:lpwstr>_Toc425845432</vt:lpwstr>
      </vt:variant>
      <vt:variant>
        <vt:i4>1769521</vt:i4>
      </vt:variant>
      <vt:variant>
        <vt:i4>68</vt:i4>
      </vt:variant>
      <vt:variant>
        <vt:i4>0</vt:i4>
      </vt:variant>
      <vt:variant>
        <vt:i4>5</vt:i4>
      </vt:variant>
      <vt:variant>
        <vt:lpwstr/>
      </vt:variant>
      <vt:variant>
        <vt:lpwstr>_Toc425845431</vt:lpwstr>
      </vt:variant>
      <vt:variant>
        <vt:i4>1769521</vt:i4>
      </vt:variant>
      <vt:variant>
        <vt:i4>62</vt:i4>
      </vt:variant>
      <vt:variant>
        <vt:i4>0</vt:i4>
      </vt:variant>
      <vt:variant>
        <vt:i4>5</vt:i4>
      </vt:variant>
      <vt:variant>
        <vt:lpwstr/>
      </vt:variant>
      <vt:variant>
        <vt:lpwstr>_Toc425845430</vt:lpwstr>
      </vt:variant>
      <vt:variant>
        <vt:i4>1703985</vt:i4>
      </vt:variant>
      <vt:variant>
        <vt:i4>56</vt:i4>
      </vt:variant>
      <vt:variant>
        <vt:i4>0</vt:i4>
      </vt:variant>
      <vt:variant>
        <vt:i4>5</vt:i4>
      </vt:variant>
      <vt:variant>
        <vt:lpwstr/>
      </vt:variant>
      <vt:variant>
        <vt:lpwstr>_Toc425845429</vt:lpwstr>
      </vt:variant>
      <vt:variant>
        <vt:i4>1703985</vt:i4>
      </vt:variant>
      <vt:variant>
        <vt:i4>50</vt:i4>
      </vt:variant>
      <vt:variant>
        <vt:i4>0</vt:i4>
      </vt:variant>
      <vt:variant>
        <vt:i4>5</vt:i4>
      </vt:variant>
      <vt:variant>
        <vt:lpwstr/>
      </vt:variant>
      <vt:variant>
        <vt:lpwstr>_Toc425845428</vt:lpwstr>
      </vt:variant>
      <vt:variant>
        <vt:i4>1703985</vt:i4>
      </vt:variant>
      <vt:variant>
        <vt:i4>44</vt:i4>
      </vt:variant>
      <vt:variant>
        <vt:i4>0</vt:i4>
      </vt:variant>
      <vt:variant>
        <vt:i4>5</vt:i4>
      </vt:variant>
      <vt:variant>
        <vt:lpwstr/>
      </vt:variant>
      <vt:variant>
        <vt:lpwstr>_Toc425845427</vt:lpwstr>
      </vt:variant>
      <vt:variant>
        <vt:i4>1703985</vt:i4>
      </vt:variant>
      <vt:variant>
        <vt:i4>38</vt:i4>
      </vt:variant>
      <vt:variant>
        <vt:i4>0</vt:i4>
      </vt:variant>
      <vt:variant>
        <vt:i4>5</vt:i4>
      </vt:variant>
      <vt:variant>
        <vt:lpwstr/>
      </vt:variant>
      <vt:variant>
        <vt:lpwstr>_Toc425845426</vt:lpwstr>
      </vt:variant>
      <vt:variant>
        <vt:i4>1703985</vt:i4>
      </vt:variant>
      <vt:variant>
        <vt:i4>32</vt:i4>
      </vt:variant>
      <vt:variant>
        <vt:i4>0</vt:i4>
      </vt:variant>
      <vt:variant>
        <vt:i4>5</vt:i4>
      </vt:variant>
      <vt:variant>
        <vt:lpwstr/>
      </vt:variant>
      <vt:variant>
        <vt:lpwstr>_Toc425845425</vt:lpwstr>
      </vt:variant>
      <vt:variant>
        <vt:i4>1703985</vt:i4>
      </vt:variant>
      <vt:variant>
        <vt:i4>26</vt:i4>
      </vt:variant>
      <vt:variant>
        <vt:i4>0</vt:i4>
      </vt:variant>
      <vt:variant>
        <vt:i4>5</vt:i4>
      </vt:variant>
      <vt:variant>
        <vt:lpwstr/>
      </vt:variant>
      <vt:variant>
        <vt:lpwstr>_Toc425845424</vt:lpwstr>
      </vt:variant>
      <vt:variant>
        <vt:i4>1703985</vt:i4>
      </vt:variant>
      <vt:variant>
        <vt:i4>20</vt:i4>
      </vt:variant>
      <vt:variant>
        <vt:i4>0</vt:i4>
      </vt:variant>
      <vt:variant>
        <vt:i4>5</vt:i4>
      </vt:variant>
      <vt:variant>
        <vt:lpwstr/>
      </vt:variant>
      <vt:variant>
        <vt:lpwstr>_Toc425845423</vt:lpwstr>
      </vt:variant>
      <vt:variant>
        <vt:i4>1638449</vt:i4>
      </vt:variant>
      <vt:variant>
        <vt:i4>14</vt:i4>
      </vt:variant>
      <vt:variant>
        <vt:i4>0</vt:i4>
      </vt:variant>
      <vt:variant>
        <vt:i4>5</vt:i4>
      </vt:variant>
      <vt:variant>
        <vt:lpwstr/>
      </vt:variant>
      <vt:variant>
        <vt:lpwstr>_Toc425845419</vt:lpwstr>
      </vt:variant>
      <vt:variant>
        <vt:i4>1638449</vt:i4>
      </vt:variant>
      <vt:variant>
        <vt:i4>8</vt:i4>
      </vt:variant>
      <vt:variant>
        <vt:i4>0</vt:i4>
      </vt:variant>
      <vt:variant>
        <vt:i4>5</vt:i4>
      </vt:variant>
      <vt:variant>
        <vt:lpwstr/>
      </vt:variant>
      <vt:variant>
        <vt:lpwstr>_Toc425845418</vt:lpwstr>
      </vt:variant>
      <vt:variant>
        <vt:i4>1638449</vt:i4>
      </vt:variant>
      <vt:variant>
        <vt:i4>2</vt:i4>
      </vt:variant>
      <vt:variant>
        <vt:i4>0</vt:i4>
      </vt:variant>
      <vt:variant>
        <vt:i4>5</vt:i4>
      </vt:variant>
      <vt:variant>
        <vt:lpwstr/>
      </vt:variant>
      <vt:variant>
        <vt:lpwstr>_Toc425845417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scope template - appraisal</dc:title>
  <dc:subject/>
  <dc:creator>B Cackett</dc:creator>
  <cp:keywords>412-13-sd04;412.13.sd04;41213sd04</cp:keywords>
  <dc:description>412_13_SD04
Issued:6/2/14 Version 2</dc:description>
  <cp:lastModifiedBy>Elmore, Steve</cp:lastModifiedBy>
  <cp:revision>20</cp:revision>
  <cp:lastPrinted>2016-11-28T14:05:00Z</cp:lastPrinted>
  <dcterms:created xsi:type="dcterms:W3CDTF">2016-10-11T06:21:00Z</dcterms:created>
  <dcterms:modified xsi:type="dcterms:W3CDTF">2016-11-29T11:49:00Z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