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8924F" w14:textId="77777777" w:rsidR="00BF73F1" w:rsidRDefault="007E4C3E">
      <w:pPr>
        <w:spacing w:after="0" w:line="259" w:lineRule="auto"/>
        <w:jc w:val="both"/>
        <w:rPr>
          <w:rFonts w:ascii="Arial" w:eastAsia="Arial" w:hAnsi="Arial" w:cs="Arial"/>
          <w:b/>
          <w:sz w:val="36"/>
          <w:szCs w:val="36"/>
        </w:rPr>
      </w:pPr>
      <w:r>
        <w:rPr>
          <w:rFonts w:ascii="Arial" w:eastAsia="Arial" w:hAnsi="Arial" w:cs="Arial"/>
          <w:b/>
          <w:sz w:val="36"/>
          <w:szCs w:val="36"/>
        </w:rPr>
        <w:t>Framework Schedule 6A (Order Form Template and Call-Off Schedules – Direct Award)</w:t>
      </w:r>
    </w:p>
    <w:p w14:paraId="4803D5A6" w14:textId="77777777" w:rsidR="00BF73F1" w:rsidRDefault="00BF73F1">
      <w:pPr>
        <w:spacing w:after="0" w:line="259" w:lineRule="auto"/>
        <w:jc w:val="both"/>
        <w:rPr>
          <w:rFonts w:ascii="Arial" w:eastAsia="Arial" w:hAnsi="Arial" w:cs="Arial"/>
          <w:b/>
          <w:sz w:val="36"/>
          <w:szCs w:val="36"/>
        </w:rPr>
      </w:pPr>
    </w:p>
    <w:p w14:paraId="56282230" w14:textId="77777777" w:rsidR="00BF73F1" w:rsidRDefault="007E4C3E">
      <w:pPr>
        <w:spacing w:after="0" w:line="259" w:lineRule="auto"/>
        <w:jc w:val="both"/>
        <w:rPr>
          <w:rFonts w:ascii="Arial" w:eastAsia="Arial" w:hAnsi="Arial" w:cs="Arial"/>
          <w:b/>
          <w:sz w:val="24"/>
          <w:szCs w:val="24"/>
        </w:rPr>
      </w:pPr>
      <w:r>
        <w:rPr>
          <w:rFonts w:ascii="Arial" w:eastAsia="Arial" w:hAnsi="Arial" w:cs="Arial"/>
          <w:b/>
          <w:sz w:val="36"/>
          <w:szCs w:val="36"/>
        </w:rPr>
        <w:t xml:space="preserve">Order Form </w:t>
      </w:r>
    </w:p>
    <w:p w14:paraId="5CB45FF5" w14:textId="77777777" w:rsidR="00BF73F1" w:rsidRDefault="00BF73F1">
      <w:pPr>
        <w:spacing w:after="0" w:line="259" w:lineRule="auto"/>
        <w:jc w:val="both"/>
        <w:rPr>
          <w:rFonts w:ascii="Arial" w:eastAsia="Arial" w:hAnsi="Arial" w:cs="Arial"/>
          <w:b/>
          <w:sz w:val="24"/>
          <w:szCs w:val="24"/>
        </w:rPr>
      </w:pPr>
    </w:p>
    <w:p w14:paraId="0ED20FA6" w14:textId="6556BC79" w:rsidR="00BF73F1" w:rsidRDefault="007E4C3E">
      <w:pPr>
        <w:spacing w:after="0" w:line="259" w:lineRule="auto"/>
        <w:jc w:val="both"/>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sidR="00A94BA6">
        <w:rPr>
          <w:rFonts w:ascii="Arial" w:eastAsia="Arial" w:hAnsi="Arial" w:cs="Arial"/>
          <w:b/>
          <w:sz w:val="24"/>
          <w:szCs w:val="24"/>
        </w:rPr>
        <w:t>Con_13886</w:t>
      </w:r>
    </w:p>
    <w:p w14:paraId="2BAF1E62" w14:textId="77777777" w:rsidR="00BF73F1" w:rsidRDefault="00BF73F1">
      <w:pPr>
        <w:spacing w:after="0" w:line="259" w:lineRule="auto"/>
        <w:jc w:val="both"/>
        <w:rPr>
          <w:rFonts w:ascii="Arial" w:eastAsia="Arial" w:hAnsi="Arial" w:cs="Arial"/>
          <w:sz w:val="24"/>
          <w:szCs w:val="24"/>
        </w:rPr>
      </w:pPr>
    </w:p>
    <w:p w14:paraId="782D6F96" w14:textId="0A1BDC91" w:rsidR="00BF73F1" w:rsidRDefault="007E4C3E">
      <w:pPr>
        <w:spacing w:after="0" w:line="259" w:lineRule="auto"/>
        <w:jc w:val="both"/>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57E07" w:rsidRPr="00A53E3F">
        <w:rPr>
          <w:rFonts w:ascii="Arial" w:eastAsia="Arial" w:hAnsi="Arial" w:cs="Arial"/>
          <w:bCs/>
          <w:sz w:val="24"/>
          <w:szCs w:val="24"/>
        </w:rPr>
        <w:t>Secretary of State for Education</w:t>
      </w:r>
    </w:p>
    <w:p w14:paraId="021ED378" w14:textId="77777777" w:rsidR="00BF73F1" w:rsidRDefault="007E4C3E">
      <w:pPr>
        <w:spacing w:after="0" w:line="259" w:lineRule="auto"/>
        <w:jc w:val="both"/>
        <w:rPr>
          <w:rFonts w:ascii="Arial" w:eastAsia="Arial" w:hAnsi="Arial" w:cs="Arial"/>
          <w:sz w:val="24"/>
          <w:szCs w:val="24"/>
        </w:rPr>
      </w:pPr>
      <w:r>
        <w:rPr>
          <w:rFonts w:ascii="Arial" w:eastAsia="Arial" w:hAnsi="Arial" w:cs="Arial"/>
          <w:sz w:val="24"/>
          <w:szCs w:val="24"/>
        </w:rPr>
        <w:t xml:space="preserve"> </w:t>
      </w:r>
    </w:p>
    <w:p w14:paraId="73A34D60" w14:textId="008B1C60" w:rsidR="00BF73F1" w:rsidRDefault="007E4C3E" w:rsidP="00102FD8">
      <w:pPr>
        <w:spacing w:after="0" w:line="259" w:lineRule="auto"/>
        <w:ind w:left="2160" w:hanging="2160"/>
        <w:jc w:val="both"/>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57E07" w:rsidRPr="00A53E3F">
        <w:rPr>
          <w:rFonts w:ascii="Arial" w:eastAsia="Arial" w:hAnsi="Arial" w:cs="Arial"/>
          <w:sz w:val="24"/>
          <w:szCs w:val="24"/>
        </w:rPr>
        <w:t>Department for Educatio</w:t>
      </w:r>
      <w:r w:rsidR="00A53E3F" w:rsidRPr="00A53E3F">
        <w:rPr>
          <w:rFonts w:ascii="Arial" w:eastAsia="Arial" w:hAnsi="Arial" w:cs="Arial"/>
          <w:sz w:val="24"/>
          <w:szCs w:val="24"/>
        </w:rPr>
        <w:t>n</w:t>
      </w:r>
      <w:r w:rsidR="00A53E3F">
        <w:rPr>
          <w:rFonts w:ascii="Arial" w:eastAsia="Arial" w:hAnsi="Arial" w:cs="Arial"/>
          <w:sz w:val="24"/>
          <w:szCs w:val="24"/>
        </w:rPr>
        <w:t>, Sanctuary Buildings, Great Smith Street, London, SW1P 3BT</w:t>
      </w:r>
      <w:r w:rsidR="00A53E3F">
        <w:rPr>
          <w:rFonts w:ascii="Arial" w:eastAsia="Arial" w:hAnsi="Arial" w:cs="Arial"/>
          <w:b/>
          <w:sz w:val="24"/>
          <w:szCs w:val="24"/>
        </w:rPr>
        <w:t>.</w:t>
      </w:r>
      <w:r>
        <w:rPr>
          <w:rFonts w:ascii="Arial" w:eastAsia="Arial" w:hAnsi="Arial" w:cs="Arial"/>
          <w:b/>
          <w:sz w:val="24"/>
          <w:szCs w:val="24"/>
        </w:rPr>
        <w:t xml:space="preserve"> </w:t>
      </w:r>
    </w:p>
    <w:p w14:paraId="5ADC5137" w14:textId="77777777" w:rsidR="00BF73F1" w:rsidRDefault="00BF73F1">
      <w:pPr>
        <w:spacing w:after="0" w:line="259" w:lineRule="auto"/>
        <w:jc w:val="both"/>
        <w:rPr>
          <w:rFonts w:ascii="Arial" w:eastAsia="Arial" w:hAnsi="Arial" w:cs="Arial"/>
          <w:sz w:val="24"/>
          <w:szCs w:val="24"/>
        </w:rPr>
      </w:pPr>
    </w:p>
    <w:p w14:paraId="512486C4" w14:textId="1ABD9DB6" w:rsidR="00BF73F1" w:rsidRDefault="007E4C3E">
      <w:pPr>
        <w:spacing w:line="240" w:lineRule="auto"/>
        <w:jc w:val="both"/>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0645DF">
        <w:rPr>
          <w:rFonts w:ascii="Arial" w:eastAsia="Arial" w:hAnsi="Arial" w:cs="Arial"/>
          <w:sz w:val="24"/>
          <w:szCs w:val="24"/>
        </w:rPr>
        <w:t>Corporate Travel Management</w:t>
      </w:r>
      <w:r>
        <w:rPr>
          <w:rFonts w:ascii="Arial" w:eastAsia="Arial" w:hAnsi="Arial" w:cs="Arial"/>
          <w:b/>
          <w:sz w:val="24"/>
          <w:szCs w:val="24"/>
        </w:rPr>
        <w:t xml:space="preserve"> </w:t>
      </w:r>
    </w:p>
    <w:p w14:paraId="0152FA9A" w14:textId="23D7113D" w:rsidR="00BF73F1" w:rsidRDefault="007E4C3E">
      <w:pPr>
        <w:spacing w:line="240" w:lineRule="auto"/>
        <w:jc w:val="both"/>
        <w:rPr>
          <w:rFonts w:ascii="Arial" w:eastAsia="Arial" w:hAnsi="Arial" w:cs="Arial"/>
          <w:sz w:val="24"/>
          <w:szCs w:val="24"/>
        </w:rPr>
      </w:pPr>
      <w:r>
        <w:rPr>
          <w:rFonts w:ascii="Arial" w:eastAsia="Arial" w:hAnsi="Arial" w:cs="Arial"/>
          <w:sz w:val="24"/>
          <w:szCs w:val="24"/>
        </w:rPr>
        <w:t>SUPPLIER ADDRESS:</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0645DF">
        <w:rPr>
          <w:rFonts w:ascii="Arial" w:eastAsia="Arial" w:hAnsi="Arial" w:cs="Arial"/>
          <w:sz w:val="24"/>
          <w:szCs w:val="24"/>
        </w:rPr>
        <w:t>Shire House, Humboldt Street, Bradford, BD1 5HQ</w:t>
      </w:r>
      <w:r>
        <w:rPr>
          <w:rFonts w:ascii="Arial" w:eastAsia="Arial" w:hAnsi="Arial" w:cs="Arial"/>
          <w:b/>
          <w:sz w:val="24"/>
          <w:szCs w:val="24"/>
        </w:rPr>
        <w:t xml:space="preserve">  </w:t>
      </w:r>
    </w:p>
    <w:p w14:paraId="6764A0E9" w14:textId="24A3E1B7" w:rsidR="00BF73F1" w:rsidRDefault="007E4C3E">
      <w:pPr>
        <w:spacing w:line="240" w:lineRule="auto"/>
        <w:jc w:val="both"/>
        <w:rPr>
          <w:rFonts w:ascii="Arial" w:eastAsia="Arial" w:hAnsi="Arial" w:cs="Arial"/>
          <w:b/>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r w:rsidR="000645DF">
        <w:rPr>
          <w:rFonts w:ascii="Arial" w:eastAsia="Arial" w:hAnsi="Arial" w:cs="Arial"/>
          <w:b/>
          <w:sz w:val="24"/>
          <w:szCs w:val="24"/>
        </w:rPr>
        <w:t>00488182</w:t>
      </w:r>
    </w:p>
    <w:p w14:paraId="1A7E08FA" w14:textId="095DAC3A" w:rsidR="00BF73F1" w:rsidRDefault="007E4C3E">
      <w:pPr>
        <w:spacing w:line="240" w:lineRule="auto"/>
        <w:jc w:val="both"/>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r w:rsidR="000645DF">
        <w:rPr>
          <w:rFonts w:ascii="Arial" w:hAnsi="Arial" w:cs="Arial"/>
          <w:b/>
          <w:bCs/>
          <w:color w:val="0B0C0C"/>
          <w:shd w:val="clear" w:color="auto" w:fill="FFFFFF"/>
        </w:rPr>
        <w:t>213089972</w:t>
      </w:r>
    </w:p>
    <w:p w14:paraId="702B2733" w14:textId="21DBA56F" w:rsidR="00BF73F1" w:rsidRDefault="007E4C3E">
      <w:pPr>
        <w:spacing w:line="240" w:lineRule="auto"/>
        <w:jc w:val="both"/>
        <w:rPr>
          <w:rFonts w:ascii="Arial" w:eastAsia="Arial" w:hAnsi="Arial" w:cs="Arial"/>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39505A">
        <w:rPr>
          <w:rFonts w:ascii="Arial" w:eastAsia="Arial" w:hAnsi="Arial" w:cs="Arial"/>
          <w:b/>
          <w:sz w:val="24"/>
          <w:szCs w:val="24"/>
        </w:rPr>
        <w:t>N/A</w:t>
      </w:r>
    </w:p>
    <w:p w14:paraId="428BBB33" w14:textId="6900AEBA" w:rsidR="00BF73F1" w:rsidRDefault="007E4C3E">
      <w:pPr>
        <w:tabs>
          <w:tab w:val="left" w:pos="3261"/>
        </w:tabs>
        <w:spacing w:after="0" w:line="259" w:lineRule="auto"/>
        <w:jc w:val="both"/>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sidR="009C6DDD">
        <w:rPr>
          <w:rFonts w:ascii="Arial" w:eastAsia="Arial" w:hAnsi="Arial" w:cs="Arial"/>
          <w:sz w:val="24"/>
          <w:szCs w:val="24"/>
        </w:rPr>
        <w:t>12</w:t>
      </w:r>
      <w:r w:rsidR="009C6DDD" w:rsidRPr="009C6DDD">
        <w:rPr>
          <w:rFonts w:ascii="Arial" w:eastAsia="Arial" w:hAnsi="Arial" w:cs="Arial"/>
          <w:sz w:val="24"/>
          <w:szCs w:val="24"/>
          <w:vertAlign w:val="superscript"/>
        </w:rPr>
        <w:t>th</w:t>
      </w:r>
      <w:r w:rsidR="009C6DDD">
        <w:rPr>
          <w:rFonts w:ascii="Arial" w:eastAsia="Arial" w:hAnsi="Arial" w:cs="Arial"/>
          <w:sz w:val="24"/>
          <w:szCs w:val="24"/>
        </w:rPr>
        <w:t xml:space="preserve"> September 2022</w:t>
      </w:r>
      <w:r w:rsidR="006C28B1">
        <w:rPr>
          <w:rFonts w:ascii="Arial" w:eastAsia="Arial" w:hAnsi="Arial" w:cs="Arial"/>
          <w:sz w:val="24"/>
          <w:szCs w:val="24"/>
        </w:rPr>
        <w:t xml:space="preserve"> </w:t>
      </w:r>
    </w:p>
    <w:p w14:paraId="05996E1F" w14:textId="77777777" w:rsidR="00BF73F1" w:rsidRDefault="00BF73F1">
      <w:pPr>
        <w:tabs>
          <w:tab w:val="left" w:pos="3261"/>
        </w:tabs>
        <w:spacing w:after="0" w:line="259" w:lineRule="auto"/>
        <w:jc w:val="both"/>
        <w:rPr>
          <w:rFonts w:ascii="Arial" w:eastAsia="Arial" w:hAnsi="Arial" w:cs="Arial"/>
          <w:sz w:val="24"/>
          <w:szCs w:val="24"/>
        </w:rPr>
      </w:pPr>
    </w:p>
    <w:p w14:paraId="6A223F86" w14:textId="7C797B1E" w:rsidR="00BF73F1" w:rsidRDefault="007E4C3E">
      <w:pPr>
        <w:tabs>
          <w:tab w:val="left" w:pos="3261"/>
        </w:tabs>
        <w:spacing w:after="0" w:line="259" w:lineRule="auto"/>
        <w:jc w:val="both"/>
        <w:rPr>
          <w:rFonts w:ascii="Arial" w:eastAsia="Arial" w:hAnsi="Arial" w:cs="Arial"/>
          <w:sz w:val="24"/>
          <w:szCs w:val="24"/>
        </w:rPr>
      </w:pPr>
      <w:r w:rsidRPr="00CD231B">
        <w:rPr>
          <w:rFonts w:ascii="Arial" w:eastAsia="Arial" w:hAnsi="Arial" w:cs="Arial"/>
          <w:sz w:val="24"/>
          <w:szCs w:val="24"/>
        </w:rPr>
        <w:t xml:space="preserve">CALL-OFF EXPIRY DATE: </w:t>
      </w:r>
      <w:r w:rsidRPr="00CD231B">
        <w:rPr>
          <w:rFonts w:ascii="Arial" w:eastAsia="Arial" w:hAnsi="Arial" w:cs="Arial"/>
          <w:sz w:val="24"/>
          <w:szCs w:val="24"/>
        </w:rPr>
        <w:tab/>
      </w:r>
      <w:r w:rsidRPr="00CD231B">
        <w:rPr>
          <w:rFonts w:ascii="Arial" w:eastAsia="Arial" w:hAnsi="Arial" w:cs="Arial"/>
          <w:sz w:val="24"/>
          <w:szCs w:val="24"/>
        </w:rPr>
        <w:tab/>
      </w:r>
      <w:r w:rsidR="004B3398" w:rsidRPr="00CD231B">
        <w:rPr>
          <w:rFonts w:ascii="Arial" w:eastAsia="Arial" w:hAnsi="Arial" w:cs="Arial"/>
          <w:sz w:val="24"/>
          <w:szCs w:val="24"/>
        </w:rPr>
        <w:t>2</w:t>
      </w:r>
      <w:r w:rsidR="00DB16A7" w:rsidRPr="00CD231B">
        <w:rPr>
          <w:rFonts w:ascii="Arial" w:eastAsia="Arial" w:hAnsi="Arial" w:cs="Arial"/>
          <w:sz w:val="24"/>
          <w:szCs w:val="24"/>
        </w:rPr>
        <w:t>8</w:t>
      </w:r>
      <w:r w:rsidR="004B3398" w:rsidRPr="00CD231B">
        <w:rPr>
          <w:rFonts w:ascii="Arial" w:eastAsia="Arial" w:hAnsi="Arial" w:cs="Arial"/>
          <w:sz w:val="24"/>
          <w:szCs w:val="24"/>
          <w:vertAlign w:val="superscript"/>
        </w:rPr>
        <w:t>th</w:t>
      </w:r>
      <w:r w:rsidR="004B3398" w:rsidRPr="00CD231B">
        <w:rPr>
          <w:rFonts w:ascii="Arial" w:eastAsia="Arial" w:hAnsi="Arial" w:cs="Arial"/>
          <w:sz w:val="24"/>
          <w:szCs w:val="24"/>
        </w:rPr>
        <w:t xml:space="preserve"> February 2026</w:t>
      </w:r>
    </w:p>
    <w:p w14:paraId="3EEBF496" w14:textId="77777777" w:rsidR="00BF73F1" w:rsidRDefault="00BF73F1">
      <w:pPr>
        <w:tabs>
          <w:tab w:val="left" w:pos="3261"/>
        </w:tabs>
        <w:spacing w:after="0" w:line="259" w:lineRule="auto"/>
        <w:jc w:val="both"/>
        <w:rPr>
          <w:rFonts w:ascii="Arial" w:eastAsia="Arial" w:hAnsi="Arial" w:cs="Arial"/>
          <w:sz w:val="24"/>
          <w:szCs w:val="24"/>
        </w:rPr>
      </w:pPr>
    </w:p>
    <w:p w14:paraId="7D12F076" w14:textId="5214CB86" w:rsidR="00BF73F1" w:rsidRDefault="007E4C3E">
      <w:pPr>
        <w:tabs>
          <w:tab w:val="left" w:pos="3261"/>
        </w:tabs>
        <w:spacing w:after="0" w:line="259" w:lineRule="auto"/>
        <w:jc w:val="both"/>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B114A1">
        <w:rPr>
          <w:rFonts w:ascii="Arial" w:eastAsia="Arial" w:hAnsi="Arial" w:cs="Arial"/>
          <w:sz w:val="24"/>
          <w:szCs w:val="24"/>
        </w:rPr>
        <w:t>3</w:t>
      </w:r>
      <w:r w:rsidR="00F06F3E">
        <w:rPr>
          <w:rFonts w:ascii="Arial" w:eastAsia="Arial" w:hAnsi="Arial" w:cs="Arial"/>
          <w:sz w:val="24"/>
          <w:szCs w:val="24"/>
        </w:rPr>
        <w:t xml:space="preserve"> Years</w:t>
      </w:r>
      <w:r w:rsidR="00B114A1">
        <w:rPr>
          <w:rFonts w:ascii="Arial" w:eastAsia="Arial" w:hAnsi="Arial" w:cs="Arial"/>
          <w:sz w:val="24"/>
          <w:szCs w:val="24"/>
        </w:rPr>
        <w:t xml:space="preserve"> 5.5 Months</w:t>
      </w:r>
    </w:p>
    <w:p w14:paraId="5A9FD421" w14:textId="77777777" w:rsidR="00BF73F1" w:rsidRDefault="00BF73F1">
      <w:pPr>
        <w:tabs>
          <w:tab w:val="left" w:pos="3261"/>
        </w:tabs>
        <w:spacing w:after="0" w:line="259" w:lineRule="auto"/>
        <w:jc w:val="both"/>
        <w:rPr>
          <w:rFonts w:ascii="Arial" w:eastAsia="Arial" w:hAnsi="Arial" w:cs="Arial"/>
          <w:sz w:val="24"/>
          <w:szCs w:val="24"/>
        </w:rPr>
      </w:pPr>
    </w:p>
    <w:p w14:paraId="4099DA2B" w14:textId="67D4F9DD" w:rsidR="00BF73F1" w:rsidRDefault="007E4C3E">
      <w:pPr>
        <w:tabs>
          <w:tab w:val="left" w:pos="3261"/>
        </w:tabs>
        <w:spacing w:after="0" w:line="259" w:lineRule="auto"/>
        <w:jc w:val="both"/>
        <w:rPr>
          <w:rFonts w:ascii="Arial" w:eastAsia="Arial" w:hAnsi="Arial" w:cs="Arial"/>
          <w:sz w:val="24"/>
          <w:szCs w:val="24"/>
        </w:rPr>
      </w:pPr>
      <w:r>
        <w:rPr>
          <w:rFonts w:ascii="Arial" w:eastAsia="Arial" w:hAnsi="Arial" w:cs="Arial"/>
          <w:sz w:val="24"/>
          <w:szCs w:val="24"/>
        </w:rPr>
        <w:t xml:space="preserve">CALL-OFF OPTIONAL EXTENSION PERIOD: </w:t>
      </w:r>
      <w:r w:rsidR="00CD231B">
        <w:rPr>
          <w:rFonts w:ascii="Arial" w:eastAsia="Arial" w:hAnsi="Arial" w:cs="Arial"/>
          <w:sz w:val="24"/>
          <w:szCs w:val="24"/>
        </w:rPr>
        <w:t>0 Months 0 Years</w:t>
      </w:r>
    </w:p>
    <w:p w14:paraId="695377D7" w14:textId="77777777" w:rsidR="00BF73F1" w:rsidRDefault="00BF73F1">
      <w:pPr>
        <w:spacing w:after="0" w:line="259" w:lineRule="auto"/>
        <w:jc w:val="both"/>
        <w:rPr>
          <w:rFonts w:ascii="Arial" w:eastAsia="Arial" w:hAnsi="Arial" w:cs="Arial"/>
          <w:sz w:val="24"/>
          <w:szCs w:val="24"/>
        </w:rPr>
      </w:pPr>
    </w:p>
    <w:p w14:paraId="62736ABA" w14:textId="7447B42C" w:rsidR="006C28B1" w:rsidRDefault="007E4C3E" w:rsidP="006C28B1">
      <w:pPr>
        <w:tabs>
          <w:tab w:val="left" w:pos="3261"/>
        </w:tabs>
        <w:spacing w:after="0" w:line="259" w:lineRule="auto"/>
        <w:jc w:val="both"/>
        <w:rPr>
          <w:rFonts w:ascii="Arial" w:eastAsia="Arial" w:hAnsi="Arial" w:cs="Arial"/>
          <w:sz w:val="24"/>
          <w:szCs w:val="24"/>
        </w:rPr>
      </w:pPr>
      <w:r>
        <w:rPr>
          <w:rFonts w:ascii="Arial" w:eastAsia="Arial" w:hAnsi="Arial" w:cs="Arial"/>
          <w:sz w:val="24"/>
          <w:szCs w:val="24"/>
        </w:rPr>
        <w:t xml:space="preserve">GO LIVE DATE: </w:t>
      </w:r>
      <w:r w:rsidR="00AD70BE">
        <w:rPr>
          <w:rFonts w:ascii="Arial" w:eastAsia="Arial" w:hAnsi="Arial" w:cs="Arial"/>
          <w:sz w:val="24"/>
          <w:szCs w:val="24"/>
        </w:rPr>
        <w:t>12</w:t>
      </w:r>
      <w:r w:rsidR="00AD70BE" w:rsidRPr="00AD70BE">
        <w:rPr>
          <w:rFonts w:ascii="Arial" w:eastAsia="Arial" w:hAnsi="Arial" w:cs="Arial"/>
          <w:sz w:val="24"/>
          <w:szCs w:val="24"/>
          <w:vertAlign w:val="superscript"/>
        </w:rPr>
        <w:t>th</w:t>
      </w:r>
      <w:r w:rsidR="00AD70BE">
        <w:rPr>
          <w:rFonts w:ascii="Arial" w:eastAsia="Arial" w:hAnsi="Arial" w:cs="Arial"/>
          <w:sz w:val="24"/>
          <w:szCs w:val="24"/>
        </w:rPr>
        <w:t xml:space="preserve"> September 2022</w:t>
      </w:r>
    </w:p>
    <w:p w14:paraId="17B95FB3" w14:textId="00D2587C" w:rsidR="00BF73F1" w:rsidRDefault="00BF73F1">
      <w:pPr>
        <w:tabs>
          <w:tab w:val="left" w:pos="3261"/>
        </w:tabs>
        <w:spacing w:after="0" w:line="259" w:lineRule="auto"/>
        <w:jc w:val="both"/>
        <w:rPr>
          <w:rFonts w:ascii="Arial" w:eastAsia="Arial" w:hAnsi="Arial" w:cs="Arial"/>
          <w:sz w:val="24"/>
          <w:szCs w:val="24"/>
        </w:rPr>
      </w:pPr>
    </w:p>
    <w:p w14:paraId="3D991D5C" w14:textId="77777777" w:rsidR="00BF73F1" w:rsidRDefault="00BF73F1">
      <w:pPr>
        <w:spacing w:after="0" w:line="259" w:lineRule="auto"/>
        <w:jc w:val="both"/>
        <w:rPr>
          <w:rFonts w:ascii="Arial" w:eastAsia="Arial" w:hAnsi="Arial" w:cs="Arial"/>
          <w:b/>
          <w:sz w:val="24"/>
          <w:szCs w:val="24"/>
        </w:rPr>
      </w:pPr>
    </w:p>
    <w:p w14:paraId="0DE41D8A" w14:textId="77777777" w:rsidR="00453CEB" w:rsidRDefault="00453CEB">
      <w:pPr>
        <w:spacing w:after="0" w:line="259" w:lineRule="auto"/>
        <w:jc w:val="both"/>
        <w:rPr>
          <w:rFonts w:ascii="Arial" w:eastAsia="Arial" w:hAnsi="Arial" w:cs="Arial"/>
          <w:b/>
          <w:sz w:val="24"/>
          <w:szCs w:val="24"/>
        </w:rPr>
      </w:pPr>
    </w:p>
    <w:p w14:paraId="36082944" w14:textId="1BC273E0" w:rsidR="00BF73F1" w:rsidRDefault="007E4C3E">
      <w:pPr>
        <w:spacing w:after="0" w:line="259" w:lineRule="auto"/>
        <w:jc w:val="both"/>
        <w:rPr>
          <w:rFonts w:ascii="Arial" w:eastAsia="Arial" w:hAnsi="Arial" w:cs="Arial"/>
          <w:b/>
          <w:sz w:val="24"/>
          <w:szCs w:val="24"/>
        </w:rPr>
      </w:pPr>
      <w:r>
        <w:rPr>
          <w:rFonts w:ascii="Arial" w:eastAsia="Arial" w:hAnsi="Arial" w:cs="Arial"/>
          <w:b/>
          <w:sz w:val="24"/>
          <w:szCs w:val="24"/>
        </w:rPr>
        <w:t>APPLICABLE FRAMEWORK CONTRACT</w:t>
      </w:r>
    </w:p>
    <w:p w14:paraId="7223DD2F" w14:textId="77777777" w:rsidR="00BF73F1" w:rsidRDefault="00BF73F1">
      <w:pPr>
        <w:spacing w:after="0" w:line="259" w:lineRule="auto"/>
        <w:jc w:val="both"/>
        <w:rPr>
          <w:rFonts w:ascii="Arial" w:eastAsia="Arial" w:hAnsi="Arial" w:cs="Arial"/>
          <w:sz w:val="24"/>
          <w:szCs w:val="24"/>
        </w:rPr>
      </w:pPr>
    </w:p>
    <w:p w14:paraId="64E938DA" w14:textId="543C8B0A" w:rsidR="00BF73F1" w:rsidRDefault="007E4C3E">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Deliverables and dated </w:t>
      </w:r>
      <w:r w:rsidR="00C5004E">
        <w:rPr>
          <w:rFonts w:ascii="Arial" w:eastAsia="Arial" w:hAnsi="Arial" w:cs="Arial"/>
          <w:sz w:val="24"/>
          <w:szCs w:val="24"/>
        </w:rPr>
        <w:t>22nd</w:t>
      </w:r>
      <w:r w:rsidR="004E5458">
        <w:rPr>
          <w:rFonts w:ascii="Arial" w:eastAsia="Arial" w:hAnsi="Arial" w:cs="Arial"/>
          <w:sz w:val="24"/>
          <w:szCs w:val="24"/>
        </w:rPr>
        <w:t xml:space="preserve"> June 2022</w:t>
      </w:r>
      <w:r w:rsidR="00CD231B">
        <w:rPr>
          <w:rFonts w:ascii="Arial" w:eastAsia="Arial" w:hAnsi="Arial" w:cs="Arial"/>
          <w:sz w:val="24"/>
          <w:szCs w:val="24"/>
        </w:rPr>
        <w:t>.</w:t>
      </w:r>
    </w:p>
    <w:p w14:paraId="6236E8DF" w14:textId="77777777" w:rsidR="00BF73F1" w:rsidRDefault="00BF73F1">
      <w:pPr>
        <w:spacing w:after="0" w:line="259" w:lineRule="auto"/>
        <w:jc w:val="both"/>
        <w:rPr>
          <w:rFonts w:ascii="Arial" w:eastAsia="Arial" w:hAnsi="Arial" w:cs="Arial"/>
          <w:sz w:val="24"/>
          <w:szCs w:val="24"/>
        </w:rPr>
      </w:pPr>
    </w:p>
    <w:p w14:paraId="6F909F81" w14:textId="77777777" w:rsidR="00BF73F1" w:rsidRDefault="007E4C3E">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issued under the Framework Contract with the reference number RM6217 for the provision of </w:t>
      </w:r>
      <w:r>
        <w:rPr>
          <w:rFonts w:ascii="Arial" w:eastAsia="Arial" w:hAnsi="Arial" w:cs="Arial"/>
          <w:color w:val="0B0C0C"/>
          <w:sz w:val="24"/>
          <w:szCs w:val="24"/>
        </w:rPr>
        <w:t>Travel and Venue Solutions.</w:t>
      </w:r>
    </w:p>
    <w:p w14:paraId="1A4418AB" w14:textId="77777777" w:rsidR="00BF73F1" w:rsidRDefault="00BF73F1">
      <w:pPr>
        <w:tabs>
          <w:tab w:val="left" w:pos="2257"/>
        </w:tabs>
        <w:spacing w:after="0" w:line="259" w:lineRule="auto"/>
        <w:ind w:left="2880" w:hanging="2880"/>
        <w:jc w:val="both"/>
        <w:rPr>
          <w:rFonts w:ascii="Arial" w:eastAsia="Arial" w:hAnsi="Arial" w:cs="Arial"/>
          <w:sz w:val="24"/>
          <w:szCs w:val="24"/>
        </w:rPr>
      </w:pPr>
      <w:bookmarkStart w:id="0" w:name="_heading=h.30j0zll" w:colFirst="0" w:colLast="0"/>
      <w:bookmarkEnd w:id="0"/>
    </w:p>
    <w:p w14:paraId="417314E3" w14:textId="77777777" w:rsidR="00BF73F1" w:rsidRDefault="007E4C3E">
      <w:pPr>
        <w:spacing w:after="0" w:line="259" w:lineRule="auto"/>
        <w:jc w:val="both"/>
        <w:rPr>
          <w:rFonts w:ascii="Arial" w:eastAsia="Arial" w:hAnsi="Arial" w:cs="Arial"/>
          <w:b/>
          <w:sz w:val="24"/>
          <w:szCs w:val="24"/>
        </w:rPr>
      </w:pPr>
      <w:r>
        <w:rPr>
          <w:rFonts w:ascii="Arial" w:eastAsia="Arial" w:hAnsi="Arial" w:cs="Arial"/>
          <w:b/>
          <w:sz w:val="24"/>
          <w:szCs w:val="24"/>
        </w:rPr>
        <w:t>CALL-OFF LOT(S) AND APPLICABLE SCHEDULE 20 (CALL-OFF SPECIFICATION) TERMS:</w:t>
      </w:r>
    </w:p>
    <w:p w14:paraId="76F52E37" w14:textId="77777777" w:rsidR="00BF73F1" w:rsidRDefault="00BF73F1">
      <w:pPr>
        <w:tabs>
          <w:tab w:val="left" w:pos="2257"/>
        </w:tabs>
        <w:spacing w:after="0" w:line="259" w:lineRule="auto"/>
        <w:ind w:left="2880" w:hanging="2880"/>
        <w:jc w:val="both"/>
        <w:rPr>
          <w:rFonts w:ascii="Arial" w:eastAsia="Arial" w:hAnsi="Arial" w:cs="Arial"/>
          <w:b/>
          <w:sz w:val="24"/>
          <w:szCs w:val="24"/>
        </w:rPr>
      </w:pPr>
    </w:p>
    <w:p w14:paraId="528DD6CE" w14:textId="77777777" w:rsidR="00BF73F1" w:rsidRDefault="00BF73F1">
      <w:pPr>
        <w:spacing w:after="0" w:line="259" w:lineRule="auto"/>
        <w:jc w:val="both"/>
        <w:rPr>
          <w:rFonts w:ascii="Arial" w:eastAsia="Arial" w:hAnsi="Arial" w:cs="Arial"/>
          <w:b/>
          <w:i/>
          <w:sz w:val="24"/>
          <w:szCs w:val="24"/>
        </w:rPr>
      </w:pPr>
    </w:p>
    <w:tbl>
      <w:tblPr>
        <w:tblStyle w:val="a1"/>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1"/>
        <w:gridCol w:w="1417"/>
        <w:gridCol w:w="6237"/>
      </w:tblGrid>
      <w:tr w:rsidR="00BF73F1" w14:paraId="1D51DD8B" w14:textId="77777777">
        <w:trPr>
          <w:trHeight w:val="180"/>
        </w:trPr>
        <w:tc>
          <w:tcPr>
            <w:tcW w:w="3828" w:type="dxa"/>
            <w:gridSpan w:val="2"/>
            <w:shd w:val="clear" w:color="auto" w:fill="D9D9D9"/>
          </w:tcPr>
          <w:p w14:paraId="2676873C" w14:textId="77777777" w:rsidR="00BF73F1" w:rsidRDefault="007E4C3E">
            <w:pPr>
              <w:jc w:val="both"/>
              <w:rPr>
                <w:rFonts w:ascii="Arial" w:eastAsia="Arial" w:hAnsi="Arial" w:cs="Arial"/>
                <w:b/>
                <w:color w:val="000000"/>
              </w:rPr>
            </w:pPr>
            <w:r>
              <w:rPr>
                <w:rFonts w:ascii="Arial" w:eastAsia="Arial" w:hAnsi="Arial" w:cs="Arial"/>
                <w:b/>
                <w:color w:val="000000"/>
              </w:rPr>
              <w:t>Column 1</w:t>
            </w:r>
          </w:p>
        </w:tc>
        <w:tc>
          <w:tcPr>
            <w:tcW w:w="6237" w:type="dxa"/>
            <w:shd w:val="clear" w:color="auto" w:fill="D9D9D9"/>
          </w:tcPr>
          <w:p w14:paraId="2C2EDFF1" w14:textId="77777777" w:rsidR="00BF73F1" w:rsidRDefault="007E4C3E">
            <w:pPr>
              <w:jc w:val="both"/>
              <w:rPr>
                <w:rFonts w:ascii="Arial" w:eastAsia="Arial" w:hAnsi="Arial" w:cs="Arial"/>
                <w:b/>
              </w:rPr>
            </w:pPr>
            <w:r>
              <w:rPr>
                <w:rFonts w:ascii="Arial" w:eastAsia="Arial" w:hAnsi="Arial" w:cs="Arial"/>
                <w:b/>
              </w:rPr>
              <w:t>Column 2</w:t>
            </w:r>
          </w:p>
        </w:tc>
      </w:tr>
      <w:tr w:rsidR="00BF73F1" w14:paraId="729C1146" w14:textId="77777777">
        <w:trPr>
          <w:trHeight w:val="180"/>
        </w:trPr>
        <w:tc>
          <w:tcPr>
            <w:tcW w:w="2411" w:type="dxa"/>
            <w:shd w:val="clear" w:color="auto" w:fill="D9D9D9"/>
          </w:tcPr>
          <w:p w14:paraId="68ACF1CA" w14:textId="77777777" w:rsidR="00BF73F1" w:rsidRDefault="007E4C3E">
            <w:pPr>
              <w:jc w:val="both"/>
              <w:rPr>
                <w:rFonts w:ascii="Arial" w:eastAsia="Arial" w:hAnsi="Arial" w:cs="Arial"/>
                <w:b/>
                <w:color w:val="000000"/>
              </w:rPr>
            </w:pPr>
            <w:r>
              <w:rPr>
                <w:rFonts w:ascii="Arial" w:eastAsia="Arial" w:hAnsi="Arial" w:cs="Arial"/>
                <w:b/>
                <w:color w:val="000000"/>
              </w:rPr>
              <w:lastRenderedPageBreak/>
              <w:t>LOT NUMBER AND DESCRIPTION</w:t>
            </w:r>
          </w:p>
        </w:tc>
        <w:tc>
          <w:tcPr>
            <w:tcW w:w="1417" w:type="dxa"/>
            <w:shd w:val="clear" w:color="auto" w:fill="D9D9D9"/>
          </w:tcPr>
          <w:p w14:paraId="4DC4B97C" w14:textId="77777777" w:rsidR="00BF73F1" w:rsidRDefault="007E4C3E">
            <w:pPr>
              <w:jc w:val="both"/>
              <w:rPr>
                <w:rFonts w:ascii="Arial" w:eastAsia="Arial" w:hAnsi="Arial" w:cs="Arial"/>
                <w:b/>
              </w:rPr>
            </w:pPr>
            <w:r>
              <w:rPr>
                <w:rFonts w:ascii="Arial" w:eastAsia="Arial" w:hAnsi="Arial" w:cs="Arial"/>
                <w:b/>
              </w:rPr>
              <w:t>Tick as applicable</w:t>
            </w:r>
          </w:p>
        </w:tc>
        <w:tc>
          <w:tcPr>
            <w:tcW w:w="6237" w:type="dxa"/>
            <w:shd w:val="clear" w:color="auto" w:fill="D9D9D9"/>
          </w:tcPr>
          <w:p w14:paraId="0F0CA17E" w14:textId="77777777" w:rsidR="00BF73F1" w:rsidRDefault="007E4C3E">
            <w:pPr>
              <w:jc w:val="both"/>
              <w:rPr>
                <w:rFonts w:ascii="Arial" w:eastAsia="Arial" w:hAnsi="Arial" w:cs="Arial"/>
                <w:b/>
              </w:rPr>
            </w:pPr>
            <w:r>
              <w:rPr>
                <w:rFonts w:ascii="Arial" w:eastAsia="Arial" w:hAnsi="Arial" w:cs="Arial"/>
                <w:b/>
              </w:rPr>
              <w:t>SCHEDULE 20 (CALL-OFF SPECIFICATION) APPLICABLE PARAGRAPHS</w:t>
            </w:r>
          </w:p>
        </w:tc>
      </w:tr>
      <w:tr w:rsidR="00BF73F1" w14:paraId="6DB7E601" w14:textId="77777777">
        <w:trPr>
          <w:trHeight w:val="180"/>
        </w:trPr>
        <w:tc>
          <w:tcPr>
            <w:tcW w:w="2411" w:type="dxa"/>
          </w:tcPr>
          <w:p w14:paraId="684F949A" w14:textId="77777777" w:rsidR="00BF73F1" w:rsidRDefault="007E4C3E">
            <w:pPr>
              <w:jc w:val="center"/>
              <w:rPr>
                <w:rFonts w:ascii="Arial" w:eastAsia="Arial" w:hAnsi="Arial" w:cs="Arial"/>
                <w:color w:val="000000"/>
              </w:rPr>
            </w:pPr>
            <w:r>
              <w:rPr>
                <w:rFonts w:ascii="Arial" w:eastAsia="Arial" w:hAnsi="Arial" w:cs="Arial"/>
                <w:color w:val="000000"/>
              </w:rPr>
              <w:t>Lot 1: Booking Solutions UK Points of Sale – Low Touch</w:t>
            </w:r>
          </w:p>
        </w:tc>
        <w:tc>
          <w:tcPr>
            <w:tcW w:w="1417" w:type="dxa"/>
          </w:tcPr>
          <w:p w14:paraId="5004C09F" w14:textId="77777777" w:rsidR="00BF73F1" w:rsidRDefault="00E92303">
            <w:pPr>
              <w:jc w:val="center"/>
              <w:rPr>
                <w:rFonts w:ascii="Arial" w:eastAsia="Arial" w:hAnsi="Arial" w:cs="Arial"/>
              </w:rPr>
            </w:pPr>
            <w:sdt>
              <w:sdtPr>
                <w:tag w:val="goog_rdk_0"/>
                <w:id w:val="1640296650"/>
              </w:sdtPr>
              <w:sdtEndPr/>
              <w:sdtContent>
                <w:r w:rsidR="007E4C3E">
                  <w:rPr>
                    <w:rFonts w:ascii="Arial Unicode MS" w:eastAsia="Arial Unicode MS" w:hAnsi="Arial Unicode MS" w:cs="Arial Unicode MS"/>
                  </w:rPr>
                  <w:t>☐</w:t>
                </w:r>
              </w:sdtContent>
            </w:sdt>
          </w:p>
        </w:tc>
        <w:tc>
          <w:tcPr>
            <w:tcW w:w="6237" w:type="dxa"/>
          </w:tcPr>
          <w:p w14:paraId="615E6415" w14:textId="77777777" w:rsidR="00BF73F1" w:rsidRDefault="007E4C3E">
            <w:pPr>
              <w:jc w:val="center"/>
              <w:rPr>
                <w:rFonts w:ascii="Arial" w:eastAsia="Arial" w:hAnsi="Arial" w:cs="Arial"/>
              </w:rPr>
            </w:pPr>
            <w:r>
              <w:rPr>
                <w:rFonts w:ascii="Arial" w:eastAsia="Arial" w:hAnsi="Arial" w:cs="Arial"/>
              </w:rPr>
              <w:t>Paragraph 3 (Mandatory Service Requirements All Lots)</w:t>
            </w:r>
          </w:p>
          <w:p w14:paraId="7D326F0A" w14:textId="77777777" w:rsidR="00BF73F1" w:rsidRDefault="007E4C3E">
            <w:pPr>
              <w:jc w:val="center"/>
              <w:rPr>
                <w:rFonts w:ascii="Arial" w:eastAsia="Arial" w:hAnsi="Arial" w:cs="Arial"/>
              </w:rPr>
            </w:pPr>
            <w:r>
              <w:rPr>
                <w:rFonts w:ascii="Arial" w:eastAsia="Arial" w:hAnsi="Arial" w:cs="Arial"/>
              </w:rPr>
              <w:t>Paragraph 4 (Mandatory Service Requirements: Lots 1-3)</w:t>
            </w:r>
          </w:p>
          <w:p w14:paraId="12DAC4AD" w14:textId="77777777" w:rsidR="00BF73F1" w:rsidRDefault="007E4C3E">
            <w:pPr>
              <w:jc w:val="center"/>
              <w:rPr>
                <w:rFonts w:ascii="Arial" w:eastAsia="Arial" w:hAnsi="Arial" w:cs="Arial"/>
              </w:rPr>
            </w:pPr>
            <w:r>
              <w:rPr>
                <w:rFonts w:ascii="Arial" w:eastAsia="Arial" w:hAnsi="Arial" w:cs="Arial"/>
              </w:rPr>
              <w:t>Paragraph 5 (Lot 1: Booking Solutions UK Points of Sale – Low Touch)</w:t>
            </w:r>
          </w:p>
        </w:tc>
      </w:tr>
      <w:tr w:rsidR="00BF73F1" w14:paraId="36CC078B" w14:textId="77777777">
        <w:trPr>
          <w:trHeight w:val="150"/>
        </w:trPr>
        <w:tc>
          <w:tcPr>
            <w:tcW w:w="2411" w:type="dxa"/>
          </w:tcPr>
          <w:p w14:paraId="42FFA74E" w14:textId="77777777" w:rsidR="00BF73F1" w:rsidRDefault="007E4C3E">
            <w:pPr>
              <w:jc w:val="center"/>
              <w:rPr>
                <w:rFonts w:ascii="Arial" w:eastAsia="Arial" w:hAnsi="Arial" w:cs="Arial"/>
                <w:color w:val="000000"/>
              </w:rPr>
            </w:pPr>
            <w:r>
              <w:rPr>
                <w:rFonts w:ascii="Arial" w:eastAsia="Arial" w:hAnsi="Arial" w:cs="Arial"/>
                <w:color w:val="000000"/>
              </w:rPr>
              <w:t>Lot 2: Booking Solutions UK &amp; Overseas Points of Sale – High Touch</w:t>
            </w:r>
          </w:p>
        </w:tc>
        <w:tc>
          <w:tcPr>
            <w:tcW w:w="1417" w:type="dxa"/>
          </w:tcPr>
          <w:p w14:paraId="64C22763" w14:textId="52C6C1F9" w:rsidR="00BF73F1" w:rsidRDefault="00E92303">
            <w:pPr>
              <w:jc w:val="center"/>
              <w:rPr>
                <w:rFonts w:ascii="Arial" w:eastAsia="Arial" w:hAnsi="Arial" w:cs="Arial"/>
              </w:rPr>
            </w:pPr>
            <w:sdt>
              <w:sdtPr>
                <w:tag w:val="goog_rdk_1"/>
                <w:id w:val="-587543553"/>
              </w:sdtPr>
              <w:sdtEndPr/>
              <w:sdtContent>
                <w:r w:rsidR="00E35AE6">
                  <w:rPr>
                    <w:rFonts w:cs="Calibri"/>
                  </w:rPr>
                  <w:t>√</w:t>
                </w:r>
              </w:sdtContent>
            </w:sdt>
          </w:p>
        </w:tc>
        <w:tc>
          <w:tcPr>
            <w:tcW w:w="6237" w:type="dxa"/>
          </w:tcPr>
          <w:p w14:paraId="076DE8D2" w14:textId="77777777" w:rsidR="00BF73F1" w:rsidRDefault="007E4C3E">
            <w:pPr>
              <w:jc w:val="center"/>
              <w:rPr>
                <w:rFonts w:ascii="Arial" w:eastAsia="Arial" w:hAnsi="Arial" w:cs="Arial"/>
              </w:rPr>
            </w:pPr>
            <w:r>
              <w:rPr>
                <w:rFonts w:ascii="Arial" w:eastAsia="Arial" w:hAnsi="Arial" w:cs="Arial"/>
              </w:rPr>
              <w:t>Paragraph 3 (Mandatory Service Requirements All Lots)</w:t>
            </w:r>
          </w:p>
          <w:p w14:paraId="1E896A54" w14:textId="77777777" w:rsidR="00BF73F1" w:rsidRDefault="007E4C3E">
            <w:pPr>
              <w:jc w:val="center"/>
              <w:rPr>
                <w:rFonts w:ascii="Arial" w:eastAsia="Arial" w:hAnsi="Arial" w:cs="Arial"/>
              </w:rPr>
            </w:pPr>
            <w:r>
              <w:rPr>
                <w:rFonts w:ascii="Arial" w:eastAsia="Arial" w:hAnsi="Arial" w:cs="Arial"/>
              </w:rPr>
              <w:t>Paragraph 4 (Mandatory Service Requirements: Lots 1-3)</w:t>
            </w:r>
          </w:p>
          <w:p w14:paraId="18C0C82C" w14:textId="77777777" w:rsidR="00BF73F1" w:rsidRDefault="007E4C3E">
            <w:pPr>
              <w:jc w:val="center"/>
              <w:rPr>
                <w:rFonts w:ascii="Arial" w:eastAsia="Arial" w:hAnsi="Arial" w:cs="Arial"/>
              </w:rPr>
            </w:pPr>
            <w:r>
              <w:rPr>
                <w:rFonts w:ascii="Arial" w:eastAsia="Arial" w:hAnsi="Arial" w:cs="Arial"/>
              </w:rPr>
              <w:t xml:space="preserve">Paragraph 6 (Lot 2: Booking Solutions UK </w:t>
            </w:r>
            <w:proofErr w:type="gramStart"/>
            <w:r>
              <w:rPr>
                <w:rFonts w:ascii="Arial" w:eastAsia="Arial" w:hAnsi="Arial" w:cs="Arial"/>
              </w:rPr>
              <w:t>&amp;  Overseas</w:t>
            </w:r>
            <w:proofErr w:type="gramEnd"/>
            <w:r>
              <w:rPr>
                <w:rFonts w:ascii="Arial" w:eastAsia="Arial" w:hAnsi="Arial" w:cs="Arial"/>
              </w:rPr>
              <w:t xml:space="preserve"> Points of Sale – High Touch)</w:t>
            </w:r>
          </w:p>
        </w:tc>
      </w:tr>
      <w:tr w:rsidR="00BF73F1" w14:paraId="1994D82B" w14:textId="77777777">
        <w:trPr>
          <w:trHeight w:val="219"/>
        </w:trPr>
        <w:tc>
          <w:tcPr>
            <w:tcW w:w="2411" w:type="dxa"/>
          </w:tcPr>
          <w:p w14:paraId="4C4A24E1" w14:textId="77777777" w:rsidR="00BF73F1" w:rsidRDefault="007E4C3E">
            <w:pPr>
              <w:jc w:val="center"/>
              <w:rPr>
                <w:rFonts w:ascii="Arial" w:eastAsia="Arial" w:hAnsi="Arial" w:cs="Arial"/>
                <w:color w:val="000000"/>
              </w:rPr>
            </w:pPr>
            <w:r>
              <w:rPr>
                <w:rFonts w:ascii="Arial" w:eastAsia="Arial" w:hAnsi="Arial" w:cs="Arial"/>
                <w:color w:val="000000"/>
              </w:rPr>
              <w:t>Lot 3: Booking Solutions Specialist Needs</w:t>
            </w:r>
          </w:p>
        </w:tc>
        <w:tc>
          <w:tcPr>
            <w:tcW w:w="1417" w:type="dxa"/>
          </w:tcPr>
          <w:p w14:paraId="5375AD38" w14:textId="77777777" w:rsidR="00BF73F1" w:rsidRDefault="00E92303">
            <w:pPr>
              <w:jc w:val="center"/>
              <w:rPr>
                <w:rFonts w:ascii="Arial" w:eastAsia="Arial" w:hAnsi="Arial" w:cs="Arial"/>
              </w:rPr>
            </w:pPr>
            <w:sdt>
              <w:sdtPr>
                <w:tag w:val="goog_rdk_2"/>
                <w:id w:val="1260484454"/>
              </w:sdtPr>
              <w:sdtEndPr/>
              <w:sdtContent>
                <w:r w:rsidR="007E4C3E">
                  <w:rPr>
                    <w:rFonts w:ascii="Arial Unicode MS" w:eastAsia="Arial Unicode MS" w:hAnsi="Arial Unicode MS" w:cs="Arial Unicode MS"/>
                  </w:rPr>
                  <w:t>☐</w:t>
                </w:r>
              </w:sdtContent>
            </w:sdt>
          </w:p>
        </w:tc>
        <w:tc>
          <w:tcPr>
            <w:tcW w:w="6237" w:type="dxa"/>
          </w:tcPr>
          <w:p w14:paraId="6483233F" w14:textId="77777777" w:rsidR="00BF73F1" w:rsidRDefault="007E4C3E">
            <w:pPr>
              <w:jc w:val="center"/>
              <w:rPr>
                <w:rFonts w:ascii="Arial" w:eastAsia="Arial" w:hAnsi="Arial" w:cs="Arial"/>
              </w:rPr>
            </w:pPr>
            <w:r>
              <w:rPr>
                <w:rFonts w:ascii="Arial" w:eastAsia="Arial" w:hAnsi="Arial" w:cs="Arial"/>
              </w:rPr>
              <w:t>Paragraph 3 (Mandatory Service Requirements All Lots)</w:t>
            </w:r>
          </w:p>
          <w:p w14:paraId="15EC02ED" w14:textId="77777777" w:rsidR="00BF73F1" w:rsidRDefault="007E4C3E">
            <w:pPr>
              <w:jc w:val="center"/>
              <w:rPr>
                <w:rFonts w:ascii="Arial" w:eastAsia="Arial" w:hAnsi="Arial" w:cs="Arial"/>
              </w:rPr>
            </w:pPr>
            <w:r>
              <w:rPr>
                <w:rFonts w:ascii="Arial" w:eastAsia="Arial" w:hAnsi="Arial" w:cs="Arial"/>
              </w:rPr>
              <w:t>Paragraph 4 (Mandatory Service Requirements: Lots 1-3)</w:t>
            </w:r>
          </w:p>
          <w:p w14:paraId="1A390C2D" w14:textId="77777777" w:rsidR="00BF73F1" w:rsidRDefault="007E4C3E">
            <w:pPr>
              <w:jc w:val="center"/>
              <w:rPr>
                <w:rFonts w:ascii="Arial" w:eastAsia="Arial" w:hAnsi="Arial" w:cs="Arial"/>
              </w:rPr>
            </w:pPr>
            <w:r>
              <w:rPr>
                <w:rFonts w:ascii="Arial" w:eastAsia="Arial" w:hAnsi="Arial" w:cs="Arial"/>
              </w:rPr>
              <w:t xml:space="preserve">Paragraph </w:t>
            </w:r>
            <w:proofErr w:type="gramStart"/>
            <w:r>
              <w:rPr>
                <w:rFonts w:ascii="Arial" w:eastAsia="Arial" w:hAnsi="Arial" w:cs="Arial"/>
              </w:rPr>
              <w:t>7  (</w:t>
            </w:r>
            <w:proofErr w:type="gramEnd"/>
            <w:r>
              <w:rPr>
                <w:rFonts w:ascii="Arial" w:eastAsia="Arial" w:hAnsi="Arial" w:cs="Arial"/>
              </w:rPr>
              <w:t>Lot 3: Booking Solutions Specialist Needs)</w:t>
            </w:r>
          </w:p>
        </w:tc>
      </w:tr>
      <w:tr w:rsidR="00BF73F1" w14:paraId="4115F053" w14:textId="77777777">
        <w:trPr>
          <w:trHeight w:val="82"/>
        </w:trPr>
        <w:tc>
          <w:tcPr>
            <w:tcW w:w="2411" w:type="dxa"/>
          </w:tcPr>
          <w:p w14:paraId="7E359779" w14:textId="77777777" w:rsidR="00BF73F1" w:rsidRDefault="007E4C3E">
            <w:pPr>
              <w:jc w:val="center"/>
              <w:rPr>
                <w:rFonts w:ascii="Arial" w:eastAsia="Arial" w:hAnsi="Arial" w:cs="Arial"/>
                <w:color w:val="000000"/>
              </w:rPr>
            </w:pPr>
            <w:r>
              <w:rPr>
                <w:rFonts w:ascii="Arial" w:eastAsia="Arial" w:hAnsi="Arial" w:cs="Arial"/>
                <w:color w:val="000000"/>
              </w:rPr>
              <w:t>Lot 4: Booking Solutions Venues &amp; Events</w:t>
            </w:r>
          </w:p>
        </w:tc>
        <w:tc>
          <w:tcPr>
            <w:tcW w:w="1417" w:type="dxa"/>
          </w:tcPr>
          <w:p w14:paraId="69010373" w14:textId="77777777" w:rsidR="00BF73F1" w:rsidRDefault="00E92303">
            <w:pPr>
              <w:jc w:val="center"/>
              <w:rPr>
                <w:rFonts w:ascii="Arial" w:eastAsia="Arial" w:hAnsi="Arial" w:cs="Arial"/>
              </w:rPr>
            </w:pPr>
            <w:sdt>
              <w:sdtPr>
                <w:tag w:val="goog_rdk_3"/>
                <w:id w:val="-274951763"/>
              </w:sdtPr>
              <w:sdtEndPr/>
              <w:sdtContent>
                <w:r w:rsidR="007E4C3E">
                  <w:rPr>
                    <w:rFonts w:ascii="Arial Unicode MS" w:eastAsia="Arial Unicode MS" w:hAnsi="Arial Unicode MS" w:cs="Arial Unicode MS"/>
                  </w:rPr>
                  <w:t>☐</w:t>
                </w:r>
              </w:sdtContent>
            </w:sdt>
          </w:p>
        </w:tc>
        <w:tc>
          <w:tcPr>
            <w:tcW w:w="6237" w:type="dxa"/>
          </w:tcPr>
          <w:p w14:paraId="66EE54C7" w14:textId="77777777" w:rsidR="00BF73F1" w:rsidRDefault="007E4C3E">
            <w:pPr>
              <w:jc w:val="center"/>
              <w:rPr>
                <w:rFonts w:ascii="Arial" w:eastAsia="Arial" w:hAnsi="Arial" w:cs="Arial"/>
              </w:rPr>
            </w:pPr>
            <w:r>
              <w:rPr>
                <w:rFonts w:ascii="Arial" w:eastAsia="Arial" w:hAnsi="Arial" w:cs="Arial"/>
              </w:rPr>
              <w:t>Paragraph 3 (Mandatory Service Requirements All Lots)</w:t>
            </w:r>
          </w:p>
          <w:p w14:paraId="603735C0" w14:textId="77777777" w:rsidR="00BF73F1" w:rsidRDefault="007E4C3E">
            <w:pPr>
              <w:jc w:val="center"/>
              <w:rPr>
                <w:rFonts w:ascii="Arial" w:eastAsia="Arial" w:hAnsi="Arial" w:cs="Arial"/>
              </w:rPr>
            </w:pPr>
            <w:r>
              <w:rPr>
                <w:rFonts w:ascii="Arial" w:eastAsia="Arial" w:hAnsi="Arial" w:cs="Arial"/>
              </w:rPr>
              <w:t>Paragraph 8 (Lot 4: Booking Solutions Venues &amp; Events)</w:t>
            </w:r>
          </w:p>
        </w:tc>
      </w:tr>
    </w:tbl>
    <w:p w14:paraId="01B1775F" w14:textId="77777777" w:rsidR="00BF73F1" w:rsidRDefault="00BF73F1">
      <w:pPr>
        <w:spacing w:after="0" w:line="259" w:lineRule="auto"/>
        <w:jc w:val="both"/>
        <w:rPr>
          <w:rFonts w:ascii="Arial" w:eastAsia="Arial" w:hAnsi="Arial" w:cs="Arial"/>
          <w:b/>
          <w:i/>
          <w:sz w:val="24"/>
          <w:szCs w:val="24"/>
        </w:rPr>
      </w:pPr>
    </w:p>
    <w:p w14:paraId="103D3B7A"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Only those paragraphs of Schedule 20 (Call-Off Specification) listed in “</w:t>
      </w:r>
      <w:r>
        <w:rPr>
          <w:rFonts w:ascii="Arial" w:eastAsia="Arial" w:hAnsi="Arial" w:cs="Arial"/>
          <w:i/>
          <w:sz w:val="24"/>
          <w:szCs w:val="24"/>
        </w:rPr>
        <w:t>column 2</w:t>
      </w:r>
      <w:r>
        <w:rPr>
          <w:rFonts w:ascii="Arial" w:eastAsia="Arial" w:hAnsi="Arial" w:cs="Arial"/>
          <w:sz w:val="24"/>
          <w:szCs w:val="24"/>
        </w:rPr>
        <w:t xml:space="preserve">” of the above table (which, for the avoidance of doubt apply to the Call-Off Lot(s) selected by the Buyer) shall be incorporated into the Call-Off Contract, and those which do not apply to the Call-Off Lots(s) selected by the Buyer, shall not be incorporated into the Call-Off Contract. </w:t>
      </w:r>
    </w:p>
    <w:p w14:paraId="181F6123" w14:textId="77777777" w:rsidR="00BF73F1" w:rsidRDefault="00BF73F1">
      <w:pPr>
        <w:tabs>
          <w:tab w:val="left" w:pos="2257"/>
        </w:tabs>
        <w:spacing w:after="0" w:line="259" w:lineRule="auto"/>
        <w:jc w:val="both"/>
        <w:rPr>
          <w:rFonts w:ascii="Arial" w:eastAsia="Arial" w:hAnsi="Arial" w:cs="Arial"/>
          <w:sz w:val="24"/>
          <w:szCs w:val="24"/>
        </w:rPr>
      </w:pPr>
    </w:p>
    <w:p w14:paraId="06DE2D79"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The Buyer must comply with its obligations set out in Schedule 20 (Call-Off Specification).</w:t>
      </w:r>
    </w:p>
    <w:p w14:paraId="14831F73" w14:textId="77777777" w:rsidR="00BF73F1" w:rsidRDefault="00BF73F1">
      <w:pPr>
        <w:tabs>
          <w:tab w:val="left" w:pos="2257"/>
        </w:tabs>
        <w:spacing w:after="0" w:line="259" w:lineRule="auto"/>
        <w:jc w:val="both"/>
        <w:rPr>
          <w:rFonts w:ascii="Arial" w:eastAsia="Arial" w:hAnsi="Arial" w:cs="Arial"/>
          <w:b/>
          <w:sz w:val="24"/>
          <w:szCs w:val="24"/>
        </w:rPr>
      </w:pPr>
      <w:bookmarkStart w:id="1" w:name="_heading=h.gjdgxs" w:colFirst="0" w:colLast="0"/>
      <w:bookmarkEnd w:id="1"/>
    </w:p>
    <w:p w14:paraId="055A43DD" w14:textId="77777777" w:rsidR="00BF73F1" w:rsidRDefault="007E4C3E">
      <w:pPr>
        <w:tabs>
          <w:tab w:val="left" w:pos="2257"/>
        </w:tabs>
        <w:spacing w:after="0" w:line="259" w:lineRule="auto"/>
        <w:ind w:left="2880" w:hanging="2880"/>
        <w:jc w:val="both"/>
        <w:rPr>
          <w:rFonts w:ascii="Arial" w:eastAsia="Arial" w:hAnsi="Arial" w:cs="Arial"/>
          <w:b/>
          <w:sz w:val="24"/>
          <w:szCs w:val="24"/>
        </w:rPr>
      </w:pPr>
      <w:r>
        <w:rPr>
          <w:rFonts w:ascii="Arial" w:eastAsia="Arial" w:hAnsi="Arial" w:cs="Arial"/>
          <w:b/>
          <w:sz w:val="24"/>
          <w:szCs w:val="24"/>
        </w:rPr>
        <w:t>CALL-OFF INCORPORATED TERMS</w:t>
      </w:r>
    </w:p>
    <w:p w14:paraId="72EA3AE4" w14:textId="77777777" w:rsidR="00BF73F1" w:rsidRDefault="00BF73F1">
      <w:pPr>
        <w:tabs>
          <w:tab w:val="left" w:pos="2257"/>
        </w:tabs>
        <w:spacing w:after="0" w:line="259" w:lineRule="auto"/>
        <w:ind w:left="2880" w:hanging="2880"/>
        <w:jc w:val="both"/>
        <w:rPr>
          <w:rFonts w:ascii="Arial" w:eastAsia="Arial" w:hAnsi="Arial" w:cs="Arial"/>
          <w:sz w:val="24"/>
          <w:szCs w:val="24"/>
        </w:rPr>
      </w:pPr>
    </w:p>
    <w:p w14:paraId="1EE23338" w14:textId="77777777" w:rsidR="00BF73F1" w:rsidRDefault="007E4C3E">
      <w:pPr>
        <w:jc w:val="both"/>
        <w:rPr>
          <w:rFonts w:ascii="Arial" w:eastAsia="Arial" w:hAnsi="Arial" w:cs="Arial"/>
          <w:sz w:val="24"/>
          <w:szCs w:val="24"/>
        </w:rPr>
      </w:pPr>
      <w:r>
        <w:rPr>
          <w:rFonts w:ascii="Arial" w:eastAsia="Arial" w:hAnsi="Arial" w:cs="Arial"/>
          <w:sz w:val="24"/>
          <w:szCs w:val="24"/>
        </w:rPr>
        <w:t>The following documents are incorporated into the Call-Off Contract. Where Schedule numbers are missing, this is intentional as they do not apply to the Call-Off Contract. If the documents conflict, the following order of precedence applies:</w:t>
      </w:r>
    </w:p>
    <w:p w14:paraId="66D39E85" w14:textId="77777777" w:rsidR="00BF73F1" w:rsidRDefault="007E4C3E">
      <w:pPr>
        <w:numPr>
          <w:ilvl w:val="0"/>
          <w:numId w:val="2"/>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This Order Form including the Call-Off Special Terms.</w:t>
      </w:r>
    </w:p>
    <w:p w14:paraId="5F75307A" w14:textId="77777777" w:rsidR="00BF73F1" w:rsidRDefault="007E4C3E">
      <w:pPr>
        <w:numPr>
          <w:ilvl w:val="0"/>
          <w:numId w:val="2"/>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RM6217. </w:t>
      </w:r>
    </w:p>
    <w:p w14:paraId="2DD1A232" w14:textId="47F9F37C" w:rsidR="00BF73F1" w:rsidRDefault="007E4C3E">
      <w:pPr>
        <w:numPr>
          <w:ilvl w:val="0"/>
          <w:numId w:val="2"/>
        </w:numPr>
        <w:pBdr>
          <w:top w:val="nil"/>
          <w:left w:val="nil"/>
          <w:bottom w:val="nil"/>
          <w:right w:val="nil"/>
          <w:between w:val="nil"/>
        </w:pBdr>
        <w:spacing w:after="0" w:line="259" w:lineRule="auto"/>
        <w:jc w:val="both"/>
        <w:rPr>
          <w:rFonts w:ascii="Arial" w:eastAsia="Arial" w:hAnsi="Arial" w:cs="Arial"/>
          <w:i/>
          <w:color w:val="000000"/>
          <w:sz w:val="24"/>
          <w:szCs w:val="24"/>
        </w:rPr>
      </w:pPr>
      <w:r>
        <w:rPr>
          <w:rFonts w:ascii="Arial" w:eastAsia="Arial" w:hAnsi="Arial" w:cs="Arial"/>
          <w:color w:val="000000"/>
          <w:sz w:val="24"/>
          <w:szCs w:val="24"/>
        </w:rPr>
        <w:t>Framework Special Terms</w:t>
      </w:r>
      <w:r w:rsidR="0012668C">
        <w:rPr>
          <w:rFonts w:ascii="Arial" w:eastAsia="Arial" w:hAnsi="Arial" w:cs="Arial"/>
          <w:color w:val="000000"/>
          <w:sz w:val="24"/>
          <w:szCs w:val="24"/>
        </w:rPr>
        <w:t xml:space="preserve"> – Payment terms and method to be agreed by both parties prior to implementation.</w:t>
      </w:r>
      <w:r>
        <w:rPr>
          <w:rFonts w:ascii="Arial" w:eastAsia="Arial" w:hAnsi="Arial" w:cs="Arial"/>
          <w:color w:val="000000"/>
          <w:sz w:val="24"/>
          <w:szCs w:val="24"/>
        </w:rPr>
        <w:t xml:space="preserve"> </w:t>
      </w:r>
    </w:p>
    <w:p w14:paraId="5E4824E4" w14:textId="77777777" w:rsidR="00BF73F1" w:rsidRDefault="007E4C3E">
      <w:pPr>
        <w:keepNext/>
        <w:numPr>
          <w:ilvl w:val="0"/>
          <w:numId w:val="2"/>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164F2A23" w14:textId="77777777" w:rsidR="00BF73F1" w:rsidRDefault="00BF73F1" w:rsidP="0012668C">
      <w:pPr>
        <w:keepNext/>
        <w:pBdr>
          <w:top w:val="nil"/>
          <w:left w:val="nil"/>
          <w:bottom w:val="nil"/>
          <w:right w:val="nil"/>
          <w:between w:val="nil"/>
        </w:pBdr>
        <w:spacing w:after="0" w:line="259" w:lineRule="auto"/>
        <w:jc w:val="both"/>
        <w:rPr>
          <w:rFonts w:ascii="Arial" w:eastAsia="Arial" w:hAnsi="Arial" w:cs="Arial"/>
          <w:color w:val="000000"/>
          <w:sz w:val="24"/>
          <w:szCs w:val="24"/>
        </w:rPr>
      </w:pPr>
    </w:p>
    <w:p w14:paraId="6AB13F4D" w14:textId="77777777" w:rsidR="00BF73F1" w:rsidRDefault="00BF73F1">
      <w:pPr>
        <w:keepNext/>
        <w:pBdr>
          <w:top w:val="nil"/>
          <w:left w:val="nil"/>
          <w:bottom w:val="nil"/>
          <w:right w:val="nil"/>
          <w:between w:val="nil"/>
        </w:pBdr>
        <w:spacing w:after="0" w:line="259" w:lineRule="auto"/>
        <w:ind w:left="720"/>
        <w:jc w:val="both"/>
        <w:rPr>
          <w:rFonts w:ascii="Arial" w:eastAsia="Arial" w:hAnsi="Arial" w:cs="Arial"/>
          <w:color w:val="000000"/>
          <w:sz w:val="24"/>
          <w:szCs w:val="24"/>
        </w:rPr>
      </w:pPr>
    </w:p>
    <w:p w14:paraId="2CD65F64" w14:textId="77777777" w:rsidR="00BF73F1" w:rsidRDefault="007E4C3E">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Joint Schedules for RM6217:</w:t>
      </w:r>
    </w:p>
    <w:p w14:paraId="371640D1"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6BC16252"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74E5E02B"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31D5BF8B"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6 (Key Subcontractors)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7021FCF4"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Joint Schedule 7 (Financial Difficulties)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62F20517"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Joint Schedule 8 (Guarantee)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79BA2549"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9 (Minimum Standards of Reliability)</w:t>
      </w:r>
      <w:r>
        <w:rPr>
          <w:rFonts w:ascii="Arial" w:eastAsia="Arial" w:hAnsi="Arial" w:cs="Arial"/>
          <w:color w:val="000000"/>
          <w:sz w:val="24"/>
          <w:szCs w:val="24"/>
        </w:rPr>
        <w:tab/>
      </w:r>
    </w:p>
    <w:p w14:paraId="75354ADE"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18860F7A"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p>
    <w:p w14:paraId="6A0C734A"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12 (Supply Chain Visibility)</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7AAFD205" w14:textId="77777777" w:rsidR="00BF73F1" w:rsidRDefault="007E4C3E">
      <w:pPr>
        <w:numPr>
          <w:ilvl w:val="0"/>
          <w:numId w:val="3"/>
        </w:numPr>
        <w:pBdr>
          <w:top w:val="nil"/>
          <w:left w:val="nil"/>
          <w:bottom w:val="nil"/>
          <w:right w:val="nil"/>
          <w:between w:val="nil"/>
        </w:pBdr>
        <w:spacing w:before="120" w:after="0"/>
        <w:ind w:left="1077" w:hanging="357"/>
        <w:jc w:val="both"/>
        <w:rPr>
          <w:rFonts w:ascii="Arial" w:eastAsia="Arial" w:hAnsi="Arial" w:cs="Arial"/>
          <w:color w:val="000000"/>
          <w:sz w:val="24"/>
          <w:szCs w:val="24"/>
        </w:rPr>
      </w:pPr>
      <w:r>
        <w:rPr>
          <w:rFonts w:ascii="Arial" w:eastAsia="Arial" w:hAnsi="Arial" w:cs="Arial"/>
          <w:color w:val="000000"/>
          <w:sz w:val="24"/>
          <w:szCs w:val="24"/>
        </w:rPr>
        <w:lastRenderedPageBreak/>
        <w:t>Call-Off Schedules for RM6217:</w:t>
      </w:r>
      <w:r>
        <w:rPr>
          <w:rFonts w:ascii="Arial" w:eastAsia="Arial" w:hAnsi="Arial" w:cs="Arial"/>
          <w:color w:val="000000"/>
          <w:sz w:val="24"/>
          <w:szCs w:val="24"/>
        </w:rPr>
        <w:tab/>
      </w:r>
    </w:p>
    <w:p w14:paraId="4618F87C"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470191D3"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2 (Staff Transfer)</w:t>
      </w:r>
    </w:p>
    <w:p w14:paraId="22443142"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2D227025"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5 (Pricing Details)</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1D34F3A4"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6 (ICT Services)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137396E6"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7 (Key Supplier Staff)</w:t>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5470B17F" w14:textId="77777777"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8 (Business Continuity and Disaster Recovery)</w:t>
      </w:r>
    </w:p>
    <w:p w14:paraId="02563AF8" w14:textId="722882B5" w:rsidR="00BF73F1" w:rsidRDefault="007E4C3E">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9A (Security)</w:t>
      </w:r>
      <w:r>
        <w:rPr>
          <w:rFonts w:ascii="Arial" w:eastAsia="Arial" w:hAnsi="Arial" w:cs="Arial"/>
          <w:color w:val="000000"/>
          <w:sz w:val="24"/>
          <w:szCs w:val="24"/>
        </w:rPr>
        <w:tab/>
        <w:t xml:space="preserve">             </w:t>
      </w:r>
    </w:p>
    <w:p w14:paraId="125EE320"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10 (Exit Management)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r>
        <w:rPr>
          <w:rFonts w:ascii="Arial" w:eastAsia="Arial" w:hAnsi="Arial" w:cs="Arial"/>
          <w:color w:val="000000"/>
          <w:sz w:val="24"/>
          <w:szCs w:val="24"/>
        </w:rPr>
        <w:tab/>
        <w:t xml:space="preserve"> </w:t>
      </w:r>
    </w:p>
    <w:p w14:paraId="5D3C0B27"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13 (Implementation Plan and Testing) </w:t>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6384D0C6"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14 (Service Levels)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794A3490"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15 (Call-Off Contract Management) </w:t>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2ECF6316"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16 (Benchmarking)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651916AF"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Call-Off Schedule 18 (Background Checks)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t xml:space="preserve"> </w:t>
      </w:r>
    </w:p>
    <w:p w14:paraId="3CB75C62" w14:textId="77777777" w:rsid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Call-Off Schedule 20 (Call-Off Specification)</w:t>
      </w:r>
      <w:r>
        <w:rPr>
          <w:rFonts w:ascii="Arial" w:eastAsia="Arial" w:hAnsi="Arial" w:cs="Arial"/>
          <w:color w:val="000000"/>
          <w:sz w:val="24"/>
          <w:szCs w:val="24"/>
        </w:rPr>
        <w:tab/>
      </w:r>
    </w:p>
    <w:p w14:paraId="4120E9CD" w14:textId="5F48431B" w:rsidR="00BF73F1" w:rsidRPr="00701DC1" w:rsidRDefault="00701DC1" w:rsidP="00701DC1">
      <w:pPr>
        <w:numPr>
          <w:ilvl w:val="1"/>
          <w:numId w:val="3"/>
        </w:numPr>
        <w:pBdr>
          <w:top w:val="nil"/>
          <w:left w:val="nil"/>
          <w:bottom w:val="nil"/>
          <w:right w:val="nil"/>
          <w:between w:val="nil"/>
        </w:pBdr>
        <w:spacing w:after="0" w:line="259" w:lineRule="auto"/>
        <w:jc w:val="both"/>
        <w:rPr>
          <w:rFonts w:ascii="Arial" w:eastAsia="Arial" w:hAnsi="Arial" w:cs="Arial"/>
          <w:color w:val="000000"/>
          <w:sz w:val="24"/>
          <w:szCs w:val="24"/>
        </w:rPr>
      </w:pPr>
      <w:r w:rsidRPr="00701DC1">
        <w:rPr>
          <w:rFonts w:ascii="Arial" w:eastAsia="Arial" w:hAnsi="Arial" w:cs="Arial"/>
          <w:color w:val="000000"/>
          <w:sz w:val="24"/>
          <w:szCs w:val="24"/>
        </w:rPr>
        <w:t>Call-Off Schedule 23 (HMRC Terms)</w:t>
      </w:r>
      <w:r w:rsidR="007E4C3E" w:rsidRPr="00701DC1">
        <w:rPr>
          <w:rFonts w:ascii="Arial" w:eastAsia="Arial" w:hAnsi="Arial" w:cs="Arial"/>
          <w:color w:val="FF0000"/>
          <w:sz w:val="24"/>
          <w:szCs w:val="24"/>
        </w:rPr>
        <w:tab/>
      </w:r>
      <w:r w:rsidR="007E4C3E" w:rsidRPr="00701DC1">
        <w:rPr>
          <w:rFonts w:ascii="Arial" w:eastAsia="Arial" w:hAnsi="Arial" w:cs="Arial"/>
          <w:color w:val="000000"/>
          <w:sz w:val="24"/>
          <w:szCs w:val="24"/>
        </w:rPr>
        <w:t xml:space="preserve">             </w:t>
      </w:r>
    </w:p>
    <w:p w14:paraId="24256137" w14:textId="22098F56" w:rsidR="00BF73F1" w:rsidRDefault="00BF73F1" w:rsidP="00701DC1">
      <w:pPr>
        <w:pBdr>
          <w:top w:val="nil"/>
          <w:left w:val="nil"/>
          <w:bottom w:val="nil"/>
          <w:right w:val="nil"/>
          <w:between w:val="nil"/>
        </w:pBdr>
        <w:spacing w:after="0" w:line="259" w:lineRule="auto"/>
        <w:ind w:left="1778"/>
        <w:jc w:val="both"/>
        <w:rPr>
          <w:rFonts w:ascii="Arial" w:eastAsia="Arial" w:hAnsi="Arial" w:cs="Arial"/>
          <w:color w:val="000000"/>
          <w:sz w:val="24"/>
          <w:szCs w:val="24"/>
        </w:rPr>
      </w:pPr>
    </w:p>
    <w:p w14:paraId="69DFE8DC" w14:textId="3C0DA7D6" w:rsidR="00BF73F1" w:rsidRDefault="007E4C3E" w:rsidP="009C08F4">
      <w:pPr>
        <w:pBdr>
          <w:top w:val="nil"/>
          <w:left w:val="nil"/>
          <w:bottom w:val="nil"/>
          <w:right w:val="nil"/>
          <w:between w:val="nil"/>
        </w:pBdr>
        <w:spacing w:after="0" w:line="259" w:lineRule="auto"/>
        <w:ind w:left="1800"/>
        <w:jc w:val="both"/>
        <w:rPr>
          <w:rFonts w:ascii="Arial" w:eastAsia="Arial" w:hAnsi="Arial" w:cs="Arial"/>
          <w:color w:val="000000"/>
          <w:sz w:val="24"/>
          <w:szCs w:val="24"/>
          <w:highlight w:val="yellow"/>
        </w:rPr>
      </w:pPr>
      <w:r>
        <w:rPr>
          <w:rFonts w:ascii="Arial" w:eastAsia="Arial" w:hAnsi="Arial" w:cs="Arial"/>
          <w:color w:val="000000"/>
          <w:sz w:val="24"/>
          <w:szCs w:val="24"/>
        </w:rPr>
        <w:tab/>
      </w:r>
    </w:p>
    <w:p w14:paraId="4DF52680" w14:textId="77777777" w:rsidR="00BF73F1" w:rsidRDefault="007E4C3E">
      <w:pPr>
        <w:numPr>
          <w:ilvl w:val="0"/>
          <w:numId w:val="2"/>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The Core Terms (version 3.0.11)</w:t>
      </w:r>
    </w:p>
    <w:p w14:paraId="50D2C987" w14:textId="77777777" w:rsidR="00BF73F1" w:rsidRDefault="007E4C3E">
      <w:pPr>
        <w:numPr>
          <w:ilvl w:val="0"/>
          <w:numId w:val="2"/>
        </w:numPr>
        <w:pBdr>
          <w:top w:val="nil"/>
          <w:left w:val="nil"/>
          <w:bottom w:val="nil"/>
          <w:right w:val="nil"/>
          <w:between w:val="nil"/>
        </w:pBdr>
        <w:spacing w:after="0" w:line="259" w:lineRule="auto"/>
        <w:jc w:val="both"/>
        <w:rPr>
          <w:rFonts w:ascii="Arial" w:eastAsia="Arial" w:hAnsi="Arial" w:cs="Arial"/>
          <w:color w:val="000000"/>
          <w:sz w:val="24"/>
          <w:szCs w:val="24"/>
        </w:rPr>
      </w:pPr>
      <w:r>
        <w:rPr>
          <w:rFonts w:ascii="Arial" w:eastAsia="Arial" w:hAnsi="Arial" w:cs="Arial"/>
          <w:color w:val="000000"/>
          <w:sz w:val="24"/>
          <w:szCs w:val="24"/>
        </w:rPr>
        <w:t>Joint Schedule 5 (Corporate Social Responsibility) RM6217</w:t>
      </w:r>
    </w:p>
    <w:p w14:paraId="418A0F64" w14:textId="174BC60C" w:rsidR="00BF73F1" w:rsidRPr="0012668C" w:rsidRDefault="007E4C3E">
      <w:pPr>
        <w:numPr>
          <w:ilvl w:val="0"/>
          <w:numId w:val="2"/>
        </w:numPr>
        <w:pBdr>
          <w:top w:val="nil"/>
          <w:left w:val="nil"/>
          <w:bottom w:val="nil"/>
          <w:right w:val="nil"/>
          <w:between w:val="nil"/>
        </w:pBdr>
        <w:spacing w:after="0" w:line="259" w:lineRule="auto"/>
        <w:jc w:val="both"/>
        <w:rPr>
          <w:rFonts w:ascii="Arial" w:eastAsia="Arial" w:hAnsi="Arial" w:cs="Arial"/>
          <w:color w:val="000000"/>
          <w:sz w:val="24"/>
          <w:szCs w:val="24"/>
        </w:rPr>
      </w:pPr>
      <w:r w:rsidRPr="0012668C">
        <w:rPr>
          <w:rFonts w:ascii="Arial" w:eastAsia="Arial" w:hAnsi="Arial" w:cs="Arial"/>
          <w:color w:val="000000"/>
          <w:sz w:val="24"/>
          <w:szCs w:val="24"/>
        </w:rPr>
        <w:t>Call-Off Schedule 4 (Call-Off Tender) provided any parts of the Call-Off Tender that offer a better commercial position for the Buyer (as decided by the Buyer) take precedence over the documents above.</w:t>
      </w:r>
    </w:p>
    <w:p w14:paraId="687D56E0" w14:textId="77777777" w:rsidR="00BF73F1" w:rsidRDefault="00BF73F1">
      <w:pPr>
        <w:pBdr>
          <w:top w:val="nil"/>
          <w:left w:val="nil"/>
          <w:bottom w:val="nil"/>
          <w:right w:val="nil"/>
          <w:between w:val="nil"/>
        </w:pBdr>
        <w:spacing w:after="0" w:line="259" w:lineRule="auto"/>
        <w:ind w:left="720"/>
        <w:jc w:val="both"/>
        <w:rPr>
          <w:rFonts w:ascii="Arial" w:eastAsia="Arial" w:hAnsi="Arial" w:cs="Arial"/>
          <w:color w:val="000000"/>
          <w:sz w:val="24"/>
          <w:szCs w:val="24"/>
          <w:highlight w:val="yellow"/>
        </w:rPr>
      </w:pPr>
    </w:p>
    <w:p w14:paraId="2B7AD0A1" w14:textId="77777777" w:rsidR="00BF73F1" w:rsidRDefault="007E4C3E">
      <w:pPr>
        <w:pBdr>
          <w:top w:val="nil"/>
          <w:left w:val="nil"/>
          <w:bottom w:val="nil"/>
          <w:right w:val="nil"/>
          <w:between w:val="nil"/>
        </w:pBdr>
        <w:spacing w:after="0" w:line="259" w:lineRule="auto"/>
        <w:jc w:val="both"/>
        <w:rPr>
          <w:rFonts w:ascii="Arial" w:eastAsia="Arial" w:hAnsi="Arial" w:cs="Arial"/>
          <w:color w:val="000000"/>
          <w:sz w:val="24"/>
          <w:szCs w:val="24"/>
          <w:highlight w:val="yellow"/>
        </w:rPr>
      </w:pPr>
      <w:r>
        <w:rPr>
          <w:rFonts w:ascii="Arial" w:eastAsia="Arial" w:hAnsi="Arial" w:cs="Arial"/>
          <w:color w:val="000000"/>
          <w:sz w:val="24"/>
          <w:szCs w:val="24"/>
        </w:rPr>
        <w:t xml:space="preserve">If the Buyer is the Ministry of Defence (MOD) then Call-Off Schedule 9B (MOD Security) and Call-Off Schedule 17 (MOD Additional and Data Processing Terms) shall be deemed to be incorporated into this Order Form. The Parties agree that if Call-Off Schedule 9B (MOD Security) is incorporated into this Order Form, then Call-Off Schedule 9A (Security) shall not apply to the Call-Off Contract.  </w:t>
      </w:r>
    </w:p>
    <w:p w14:paraId="21A270A1" w14:textId="77777777" w:rsidR="00BF73F1" w:rsidRDefault="00BF73F1">
      <w:pPr>
        <w:tabs>
          <w:tab w:val="left" w:pos="2257"/>
        </w:tabs>
        <w:spacing w:after="0" w:line="259" w:lineRule="auto"/>
        <w:jc w:val="both"/>
        <w:rPr>
          <w:rFonts w:ascii="Arial" w:eastAsia="Arial" w:hAnsi="Arial" w:cs="Arial"/>
          <w:sz w:val="24"/>
          <w:szCs w:val="24"/>
        </w:rPr>
      </w:pPr>
    </w:p>
    <w:p w14:paraId="6FC7968B"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delivery/performance. </w:t>
      </w:r>
    </w:p>
    <w:p w14:paraId="56E74C54" w14:textId="77777777" w:rsidR="00BF73F1" w:rsidRDefault="00BF73F1">
      <w:pPr>
        <w:spacing w:after="0" w:line="259" w:lineRule="auto"/>
        <w:jc w:val="both"/>
        <w:rPr>
          <w:rFonts w:ascii="Arial" w:eastAsia="Arial" w:hAnsi="Arial" w:cs="Arial"/>
          <w:b/>
          <w:sz w:val="24"/>
          <w:szCs w:val="24"/>
        </w:rPr>
      </w:pPr>
    </w:p>
    <w:p w14:paraId="026819D9"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CALL-OFF SPECIAL TERMS</w:t>
      </w:r>
    </w:p>
    <w:p w14:paraId="70860CE0" w14:textId="77777777" w:rsidR="00BF73F1" w:rsidRDefault="00BF73F1">
      <w:pPr>
        <w:tabs>
          <w:tab w:val="left" w:pos="2257"/>
        </w:tabs>
        <w:spacing w:after="0" w:line="259" w:lineRule="auto"/>
        <w:jc w:val="both"/>
        <w:rPr>
          <w:rFonts w:ascii="Arial" w:eastAsia="Arial" w:hAnsi="Arial" w:cs="Arial"/>
          <w:sz w:val="24"/>
          <w:szCs w:val="24"/>
        </w:rPr>
      </w:pPr>
    </w:p>
    <w:p w14:paraId="61A8E8B5"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The clauses in the Core Terms shall be amended in accordance with the following Call-Off Special Terms which shall be incorporated into the Call-Off Contract:</w:t>
      </w:r>
    </w:p>
    <w:p w14:paraId="27F440FF" w14:textId="77777777" w:rsidR="00BF73F1" w:rsidRDefault="007E4C3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Clause 2.4 shall be deleted and replaced with the following wording:</w:t>
      </w:r>
    </w:p>
    <w:p w14:paraId="606E36EC" w14:textId="77777777" w:rsidR="00BF73F1" w:rsidRDefault="007E4C3E">
      <w:pPr>
        <w:pBdr>
          <w:top w:val="nil"/>
          <w:left w:val="nil"/>
          <w:bottom w:val="nil"/>
          <w:right w:val="nil"/>
          <w:between w:val="nil"/>
        </w:pBdr>
        <w:spacing w:before="120" w:after="120"/>
        <w:jc w:val="both"/>
        <w:rPr>
          <w:rFonts w:ascii="Arial" w:eastAsia="Arial" w:hAnsi="Arial" w:cs="Arial"/>
          <w:i/>
        </w:rPr>
      </w:pPr>
      <w:r>
        <w:rPr>
          <w:rFonts w:ascii="Arial" w:eastAsia="Arial" w:hAnsi="Arial" w:cs="Arial"/>
          <w:i/>
          <w:color w:val="000000"/>
        </w:rPr>
        <w:t>“</w:t>
      </w:r>
      <w:r>
        <w:rPr>
          <w:rFonts w:ascii="Arial" w:eastAsia="Arial" w:hAnsi="Arial" w:cs="Arial"/>
          <w:i/>
        </w:rPr>
        <w:t>If the Buyer decides to buy Deliverables under the Framework Contract it must use Framework Schedule 7 (Call-Off Award Procedure) and must state its requirements using either Framework Schedule 6A (Order Form Template and Call-Off Schedules - Direct Award) or Framework Schedule 6B (Order Form Template and Call-Off Schedules – Further Competition). If allowed by the Regulations, the Buyer can:</w:t>
      </w:r>
    </w:p>
    <w:p w14:paraId="7F3DF617" w14:textId="77777777" w:rsidR="00BF73F1" w:rsidRDefault="007E4C3E">
      <w:pPr>
        <w:widowControl w:val="0"/>
        <w:numPr>
          <w:ilvl w:val="1"/>
          <w:numId w:val="1"/>
        </w:numPr>
        <w:spacing w:before="20" w:after="0" w:line="240" w:lineRule="auto"/>
        <w:ind w:left="567" w:hanging="567"/>
        <w:rPr>
          <w:rFonts w:ascii="Arial" w:eastAsia="Arial" w:hAnsi="Arial" w:cs="Arial"/>
          <w:i/>
        </w:rPr>
      </w:pPr>
      <w:r>
        <w:rPr>
          <w:rFonts w:ascii="Arial" w:eastAsia="Arial" w:hAnsi="Arial" w:cs="Arial"/>
          <w:i/>
        </w:rPr>
        <w:lastRenderedPageBreak/>
        <w:t xml:space="preserve">make changes to </w:t>
      </w:r>
      <w:proofErr w:type="gramStart"/>
      <w:r>
        <w:rPr>
          <w:rFonts w:ascii="Arial" w:eastAsia="Arial" w:hAnsi="Arial" w:cs="Arial"/>
          <w:i/>
        </w:rPr>
        <w:t>the  Order</w:t>
      </w:r>
      <w:proofErr w:type="gramEnd"/>
      <w:r>
        <w:rPr>
          <w:rFonts w:ascii="Arial" w:eastAsia="Arial" w:hAnsi="Arial" w:cs="Arial"/>
          <w:i/>
        </w:rPr>
        <w:t xml:space="preserve"> Form Template;</w:t>
      </w:r>
    </w:p>
    <w:p w14:paraId="0716C1F3" w14:textId="77777777" w:rsidR="00BF73F1" w:rsidRDefault="007E4C3E">
      <w:pPr>
        <w:widowControl w:val="0"/>
        <w:numPr>
          <w:ilvl w:val="1"/>
          <w:numId w:val="1"/>
        </w:numPr>
        <w:spacing w:before="20" w:after="0" w:line="240" w:lineRule="auto"/>
        <w:ind w:left="567" w:hanging="567"/>
        <w:rPr>
          <w:rFonts w:ascii="Arial" w:eastAsia="Arial" w:hAnsi="Arial" w:cs="Arial"/>
          <w:i/>
        </w:rPr>
      </w:pPr>
      <w:r>
        <w:rPr>
          <w:rFonts w:ascii="Arial" w:eastAsia="Arial" w:hAnsi="Arial" w:cs="Arial"/>
          <w:i/>
        </w:rPr>
        <w:t xml:space="preserve">create new Call-Off </w:t>
      </w:r>
      <w:proofErr w:type="gramStart"/>
      <w:r>
        <w:rPr>
          <w:rFonts w:ascii="Arial" w:eastAsia="Arial" w:hAnsi="Arial" w:cs="Arial"/>
          <w:i/>
        </w:rPr>
        <w:t>Schedules;</w:t>
      </w:r>
      <w:proofErr w:type="gramEnd"/>
    </w:p>
    <w:p w14:paraId="0F1B48D8" w14:textId="77777777" w:rsidR="00BF73F1" w:rsidRDefault="007E4C3E">
      <w:pPr>
        <w:widowControl w:val="0"/>
        <w:numPr>
          <w:ilvl w:val="1"/>
          <w:numId w:val="1"/>
        </w:numPr>
        <w:spacing w:before="20" w:after="0" w:line="240" w:lineRule="auto"/>
        <w:ind w:left="567" w:hanging="567"/>
        <w:rPr>
          <w:rFonts w:ascii="Arial" w:eastAsia="Arial" w:hAnsi="Arial" w:cs="Arial"/>
          <w:i/>
        </w:rPr>
      </w:pPr>
      <w:r>
        <w:rPr>
          <w:rFonts w:ascii="Arial" w:eastAsia="Arial" w:hAnsi="Arial" w:cs="Arial"/>
          <w:i/>
        </w:rPr>
        <w:t xml:space="preserve">exclude optional template Call-Off Schedules; and/or </w:t>
      </w:r>
    </w:p>
    <w:p w14:paraId="24C63779" w14:textId="77777777" w:rsidR="00BF73F1" w:rsidRDefault="007E4C3E">
      <w:pPr>
        <w:widowControl w:val="0"/>
        <w:numPr>
          <w:ilvl w:val="1"/>
          <w:numId w:val="1"/>
        </w:numPr>
        <w:spacing w:before="20" w:after="0" w:line="240" w:lineRule="auto"/>
        <w:ind w:left="567" w:hanging="567"/>
        <w:rPr>
          <w:rFonts w:ascii="Arial" w:eastAsia="Arial" w:hAnsi="Arial" w:cs="Arial"/>
          <w:i/>
        </w:rPr>
      </w:pPr>
      <w:r>
        <w:rPr>
          <w:rFonts w:ascii="Arial" w:eastAsia="Arial" w:hAnsi="Arial" w:cs="Arial"/>
          <w:i/>
        </w:rPr>
        <w:t>use Special Terms in the Order Form to add or change terms.”</w:t>
      </w:r>
    </w:p>
    <w:p w14:paraId="634AEEDA" w14:textId="77777777" w:rsidR="00BF73F1" w:rsidRDefault="007E4C3E">
      <w:pPr>
        <w:pBdr>
          <w:top w:val="nil"/>
          <w:left w:val="nil"/>
          <w:bottom w:val="nil"/>
          <w:right w:val="nil"/>
          <w:between w:val="nil"/>
        </w:pBdr>
        <w:spacing w:before="120" w:after="120"/>
        <w:jc w:val="both"/>
        <w:rPr>
          <w:color w:val="000000"/>
        </w:rPr>
      </w:pPr>
      <w:r>
        <w:rPr>
          <w:rFonts w:ascii="Arial" w:eastAsia="Arial" w:hAnsi="Arial" w:cs="Arial"/>
          <w:color w:val="000000"/>
        </w:rPr>
        <w:t xml:space="preserve">Clause 3.1.2 does not apply to the Call-Off </w:t>
      </w:r>
      <w:proofErr w:type="gramStart"/>
      <w:r>
        <w:rPr>
          <w:rFonts w:ascii="Arial" w:eastAsia="Arial" w:hAnsi="Arial" w:cs="Arial"/>
          <w:color w:val="000000"/>
        </w:rPr>
        <w:t>Contract;</w:t>
      </w:r>
      <w:proofErr w:type="gramEnd"/>
    </w:p>
    <w:p w14:paraId="4CBA0F7D" w14:textId="77777777" w:rsidR="00BF73F1" w:rsidRDefault="007E4C3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 xml:space="preserve">Clause 3.2 does not apply to the Call-Off </w:t>
      </w:r>
      <w:proofErr w:type="gramStart"/>
      <w:r>
        <w:rPr>
          <w:rFonts w:ascii="Arial" w:eastAsia="Arial" w:hAnsi="Arial" w:cs="Arial"/>
          <w:color w:val="000000"/>
        </w:rPr>
        <w:t>Contract;</w:t>
      </w:r>
      <w:proofErr w:type="gramEnd"/>
    </w:p>
    <w:p w14:paraId="18F116A3" w14:textId="77777777" w:rsidR="00BF73F1" w:rsidRDefault="007E4C3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Clause 4.3(a) shall be deleted and replaced with the following wording:</w:t>
      </w:r>
    </w:p>
    <w:p w14:paraId="73FE3817" w14:textId="77777777" w:rsidR="00BF73F1" w:rsidRDefault="007E4C3E">
      <w:pPr>
        <w:pBdr>
          <w:top w:val="nil"/>
          <w:left w:val="nil"/>
          <w:bottom w:val="nil"/>
          <w:right w:val="nil"/>
          <w:between w:val="nil"/>
        </w:pBdr>
        <w:spacing w:before="120" w:after="120"/>
        <w:jc w:val="both"/>
        <w:rPr>
          <w:rFonts w:ascii="Arial" w:eastAsia="Arial" w:hAnsi="Arial" w:cs="Arial"/>
          <w:i/>
          <w:color w:val="000000"/>
        </w:rPr>
      </w:pPr>
      <w:r>
        <w:rPr>
          <w:rFonts w:ascii="Arial" w:eastAsia="Arial" w:hAnsi="Arial" w:cs="Arial"/>
          <w:i/>
          <w:color w:val="000000"/>
        </w:rPr>
        <w:t>“</w:t>
      </w:r>
      <w:r>
        <w:rPr>
          <w:rFonts w:ascii="Arial" w:eastAsia="Arial" w:hAnsi="Arial" w:cs="Arial"/>
          <w:i/>
        </w:rPr>
        <w:t>exclude VAT (and any other similar or equivalent taxes, duties, fees and levies imposed from time to time by any government or other authority), which is payable in addition to the Charges and the Management Charge in the manner and at the rate prescribed by applicable law, in the jurisdiction in which the relevant supply takes place, from time to time, subject to the provision of a valid VAT invoice (or its local equivalent) as prescribed by local law or practice”</w:t>
      </w:r>
    </w:p>
    <w:p w14:paraId="7ABAB221" w14:textId="77777777" w:rsidR="00BF73F1" w:rsidRDefault="007E4C3E">
      <w:pPr>
        <w:pBdr>
          <w:top w:val="nil"/>
          <w:left w:val="nil"/>
          <w:bottom w:val="nil"/>
          <w:right w:val="nil"/>
          <w:between w:val="nil"/>
        </w:pBdr>
        <w:spacing w:before="120" w:after="120"/>
        <w:jc w:val="both"/>
        <w:rPr>
          <w:color w:val="000000"/>
        </w:rPr>
      </w:pPr>
      <w:r>
        <w:rPr>
          <w:rFonts w:ascii="Arial" w:eastAsia="Arial" w:hAnsi="Arial" w:cs="Arial"/>
          <w:color w:val="000000"/>
        </w:rPr>
        <w:t>Clause 7.5 shall be amended by the inclusion of the following wording at the end of Clause 7.5: “</w:t>
      </w:r>
      <w:r>
        <w:rPr>
          <w:rFonts w:ascii="Arial" w:eastAsia="Arial" w:hAnsi="Arial" w:cs="Arial"/>
          <w:i/>
          <w:color w:val="000000"/>
        </w:rPr>
        <w:t>including arising out of or in connection with the termination of their employment and/or the exercise of the Buyer’s right under Clause 7.2</w:t>
      </w:r>
      <w:proofErr w:type="gramStart"/>
      <w:r>
        <w:rPr>
          <w:rFonts w:ascii="Arial" w:eastAsia="Arial" w:hAnsi="Arial" w:cs="Arial"/>
          <w:color w:val="000000"/>
        </w:rPr>
        <w:t>”;</w:t>
      </w:r>
      <w:proofErr w:type="gramEnd"/>
    </w:p>
    <w:p w14:paraId="67508BDB" w14:textId="77777777" w:rsidR="00BF73F1" w:rsidRDefault="007E4C3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Clause 10.6.3(b) shall be amended so that the words “i</w:t>
      </w:r>
      <w:r>
        <w:rPr>
          <w:rFonts w:ascii="Arial" w:eastAsia="Arial" w:hAnsi="Arial" w:cs="Arial"/>
          <w:i/>
          <w:color w:val="000000"/>
        </w:rPr>
        <w:t>n the Contract Year in which termination occurs</w:t>
      </w:r>
      <w:r>
        <w:rPr>
          <w:rFonts w:ascii="Arial" w:eastAsia="Arial" w:hAnsi="Arial" w:cs="Arial"/>
          <w:color w:val="000000"/>
        </w:rPr>
        <w:t>” will be added before the words “</w:t>
      </w:r>
      <w:r>
        <w:rPr>
          <w:rFonts w:ascii="Arial" w:eastAsia="Arial" w:hAnsi="Arial" w:cs="Arial"/>
          <w:i/>
          <w:color w:val="000000"/>
        </w:rPr>
        <w:t>if the Contract</w:t>
      </w:r>
      <w:r>
        <w:rPr>
          <w:rFonts w:ascii="Arial" w:eastAsia="Arial" w:hAnsi="Arial" w:cs="Arial"/>
          <w:color w:val="000000"/>
        </w:rPr>
        <w:t>” in the second sub-clause of Clause 10.6.3(b</w:t>
      </w:r>
      <w:proofErr w:type="gramStart"/>
      <w:r>
        <w:rPr>
          <w:rFonts w:ascii="Arial" w:eastAsia="Arial" w:hAnsi="Arial" w:cs="Arial"/>
          <w:color w:val="000000"/>
        </w:rPr>
        <w:t>);</w:t>
      </w:r>
      <w:proofErr w:type="gramEnd"/>
      <w:r>
        <w:rPr>
          <w:rFonts w:ascii="Arial" w:eastAsia="Arial" w:hAnsi="Arial" w:cs="Arial"/>
          <w:color w:val="000000"/>
        </w:rPr>
        <w:t xml:space="preserve"> </w:t>
      </w:r>
    </w:p>
    <w:p w14:paraId="181231BE" w14:textId="77777777" w:rsidR="00BF73F1" w:rsidRDefault="007E4C3E">
      <w:pPr>
        <w:pBdr>
          <w:top w:val="nil"/>
          <w:left w:val="nil"/>
          <w:bottom w:val="nil"/>
          <w:right w:val="nil"/>
          <w:between w:val="nil"/>
        </w:pBdr>
        <w:spacing w:before="120" w:after="120"/>
        <w:jc w:val="both"/>
        <w:rPr>
          <w:color w:val="000000"/>
        </w:rPr>
      </w:pPr>
      <w:r>
        <w:rPr>
          <w:rFonts w:ascii="Arial" w:eastAsia="Arial" w:hAnsi="Arial" w:cs="Arial"/>
          <w:color w:val="000000"/>
        </w:rPr>
        <w:t xml:space="preserve">Clause 10.6.5 shall be amended so that the cross-reference “3.2.10” is </w:t>
      </w:r>
      <w:proofErr w:type="gramStart"/>
      <w:r>
        <w:rPr>
          <w:rFonts w:ascii="Arial" w:eastAsia="Arial" w:hAnsi="Arial" w:cs="Arial"/>
          <w:color w:val="000000"/>
        </w:rPr>
        <w:t>deleted;</w:t>
      </w:r>
      <w:proofErr w:type="gramEnd"/>
      <w:r>
        <w:rPr>
          <w:rFonts w:ascii="Arial" w:eastAsia="Arial" w:hAnsi="Arial" w:cs="Arial"/>
          <w:color w:val="000000"/>
        </w:rPr>
        <w:t xml:space="preserve"> </w:t>
      </w:r>
    </w:p>
    <w:p w14:paraId="0D0B100E" w14:textId="77777777" w:rsidR="00BF73F1" w:rsidRDefault="007E4C3E">
      <w:pPr>
        <w:pBdr>
          <w:top w:val="nil"/>
          <w:left w:val="nil"/>
          <w:bottom w:val="nil"/>
          <w:right w:val="nil"/>
          <w:between w:val="nil"/>
        </w:pBdr>
        <w:spacing w:before="120" w:after="120"/>
        <w:jc w:val="both"/>
        <w:rPr>
          <w:color w:val="000000"/>
        </w:rPr>
      </w:pPr>
      <w:r>
        <w:rPr>
          <w:rFonts w:ascii="Arial" w:eastAsia="Arial" w:hAnsi="Arial" w:cs="Arial"/>
          <w:color w:val="000000"/>
        </w:rPr>
        <w:t xml:space="preserve">Clause 14.4 shall be amended by the inclusion of the words </w:t>
      </w:r>
      <w:r>
        <w:rPr>
          <w:rFonts w:ascii="Arial" w:eastAsia="Arial" w:hAnsi="Arial" w:cs="Arial"/>
          <w:i/>
          <w:color w:val="000000"/>
        </w:rPr>
        <w:t xml:space="preserve">“(including, but not limited to, the Supplier System)” </w:t>
      </w:r>
      <w:r>
        <w:rPr>
          <w:rFonts w:ascii="Arial" w:eastAsia="Arial" w:hAnsi="Arial" w:cs="Arial"/>
          <w:color w:val="000000"/>
        </w:rPr>
        <w:t xml:space="preserve">after the words “Supplier </w:t>
      </w:r>
      <w:proofErr w:type="gramStart"/>
      <w:r>
        <w:rPr>
          <w:rFonts w:ascii="Arial" w:eastAsia="Arial" w:hAnsi="Arial" w:cs="Arial"/>
          <w:color w:val="000000"/>
        </w:rPr>
        <w:t>system;</w:t>
      </w:r>
      <w:proofErr w:type="gramEnd"/>
      <w:r>
        <w:rPr>
          <w:rFonts w:ascii="Arial" w:eastAsia="Arial" w:hAnsi="Arial" w:cs="Arial"/>
          <w:color w:val="000000"/>
        </w:rPr>
        <w:t xml:space="preserve"> </w:t>
      </w:r>
    </w:p>
    <w:p w14:paraId="7C73AE3E" w14:textId="77777777" w:rsidR="00BF73F1" w:rsidRDefault="007E4C3E">
      <w:pPr>
        <w:pBdr>
          <w:top w:val="nil"/>
          <w:left w:val="nil"/>
          <w:bottom w:val="nil"/>
          <w:right w:val="nil"/>
          <w:between w:val="nil"/>
        </w:pBdr>
        <w:spacing w:before="120" w:after="120"/>
        <w:jc w:val="both"/>
        <w:rPr>
          <w:color w:val="000000"/>
        </w:rPr>
      </w:pPr>
      <w:r>
        <w:rPr>
          <w:rFonts w:ascii="Arial" w:eastAsia="Arial" w:hAnsi="Arial" w:cs="Arial"/>
          <w:color w:val="000000"/>
        </w:rPr>
        <w:t>Clause 14.8(c), shall be deleted and replaced with the following wording: “</w:t>
      </w:r>
      <w:r>
        <w:rPr>
          <w:rFonts w:ascii="Arial" w:eastAsia="Arial" w:hAnsi="Arial" w:cs="Arial"/>
          <w:i/>
          <w:color w:val="000000"/>
        </w:rPr>
        <w:t>must securely (</w:t>
      </w:r>
      <w:proofErr w:type="spellStart"/>
      <w:r>
        <w:rPr>
          <w:rFonts w:ascii="Arial" w:eastAsia="Arial" w:hAnsi="Arial" w:cs="Arial"/>
          <w:i/>
          <w:color w:val="000000"/>
        </w:rPr>
        <w:t>i</w:t>
      </w:r>
      <w:proofErr w:type="spellEnd"/>
      <w:r>
        <w:rPr>
          <w:rFonts w:ascii="Arial" w:eastAsia="Arial" w:hAnsi="Arial" w:cs="Arial"/>
          <w:i/>
          <w:color w:val="000000"/>
        </w:rPr>
        <w:t>) destroy all Storage Media that has held Government Data at the end of life of that media, or (ii) erase all Government Data from all Storage Media prior to any sale, gift or other transfer of that media, in each case using Good Industry Practice</w:t>
      </w:r>
      <w:proofErr w:type="gramStart"/>
      <w:r>
        <w:rPr>
          <w:rFonts w:ascii="Arial" w:eastAsia="Arial" w:hAnsi="Arial" w:cs="Arial"/>
          <w:color w:val="000000"/>
        </w:rPr>
        <w:t>”;</w:t>
      </w:r>
      <w:proofErr w:type="gramEnd"/>
      <w:r>
        <w:rPr>
          <w:rFonts w:ascii="Arial" w:eastAsia="Arial" w:hAnsi="Arial" w:cs="Arial"/>
          <w:color w:val="000000"/>
        </w:rPr>
        <w:t xml:space="preserve"> </w:t>
      </w:r>
    </w:p>
    <w:p w14:paraId="7CF07376" w14:textId="77777777" w:rsidR="00BF73F1" w:rsidRDefault="007E4C3E">
      <w:pPr>
        <w:pBdr>
          <w:top w:val="nil"/>
          <w:left w:val="nil"/>
          <w:bottom w:val="nil"/>
          <w:right w:val="nil"/>
          <w:between w:val="nil"/>
        </w:pBdr>
        <w:spacing w:before="120" w:after="120"/>
        <w:jc w:val="both"/>
        <w:rPr>
          <w:color w:val="000000"/>
        </w:rPr>
      </w:pPr>
      <w:r>
        <w:rPr>
          <w:rFonts w:ascii="Arial" w:eastAsia="Arial" w:hAnsi="Arial" w:cs="Arial"/>
          <w:color w:val="000000"/>
        </w:rPr>
        <w:t>A new Clause 15.8 shall be added at the end of Clause 15 as follows:</w:t>
      </w:r>
    </w:p>
    <w:p w14:paraId="2F8A6849" w14:textId="77777777" w:rsidR="00BF73F1" w:rsidRDefault="007E4C3E">
      <w:pPr>
        <w:pBdr>
          <w:top w:val="nil"/>
          <w:left w:val="nil"/>
          <w:bottom w:val="nil"/>
          <w:right w:val="nil"/>
          <w:between w:val="nil"/>
        </w:pBdr>
        <w:spacing w:before="120" w:after="120"/>
        <w:jc w:val="both"/>
        <w:rPr>
          <w:rFonts w:ascii="Arial" w:eastAsia="Arial" w:hAnsi="Arial" w:cs="Arial"/>
          <w:color w:val="000000"/>
        </w:rPr>
      </w:pPr>
      <w:r>
        <w:rPr>
          <w:rFonts w:ascii="Arial" w:eastAsia="Arial" w:hAnsi="Arial" w:cs="Arial"/>
          <w:color w:val="000000"/>
        </w:rPr>
        <w:t>“</w:t>
      </w:r>
      <w:r>
        <w:rPr>
          <w:rFonts w:ascii="Arial" w:eastAsia="Arial" w:hAnsi="Arial" w:cs="Arial"/>
          <w:i/>
          <w:color w:val="000000"/>
        </w:rPr>
        <w:t>15.8</w:t>
      </w:r>
      <w:r>
        <w:rPr>
          <w:rFonts w:ascii="Arial" w:eastAsia="Arial" w:hAnsi="Arial" w:cs="Arial"/>
          <w:i/>
          <w:color w:val="000000"/>
        </w:rPr>
        <w:tab/>
        <w:t>Nothing in this Clause 15 shall prevent a Recipient Party from using any techniques, ideas or Know-How which the Recipient Party has gained during the performance of the Contract in the course of its normal business to the extent that this use does not result in a disclosure of the Disclosing Party’s Confidential Information or an infringement of its Intellectual Property Rights</w:t>
      </w:r>
      <w:r>
        <w:rPr>
          <w:rFonts w:ascii="Arial" w:eastAsia="Arial" w:hAnsi="Arial" w:cs="Arial"/>
          <w:color w:val="000000"/>
        </w:rPr>
        <w:t>.”.</w:t>
      </w:r>
    </w:p>
    <w:p w14:paraId="6BCF7A14" w14:textId="77777777" w:rsidR="00BF73F1" w:rsidRDefault="00BF73F1">
      <w:pPr>
        <w:spacing w:after="0" w:line="259" w:lineRule="auto"/>
        <w:jc w:val="both"/>
        <w:rPr>
          <w:rFonts w:ascii="Arial" w:eastAsia="Arial" w:hAnsi="Arial" w:cs="Arial"/>
          <w:b/>
          <w:sz w:val="24"/>
          <w:szCs w:val="24"/>
        </w:rPr>
      </w:pPr>
    </w:p>
    <w:p w14:paraId="118B4F00" w14:textId="77777777" w:rsidR="00BF73F1" w:rsidRDefault="007E4C3E">
      <w:pPr>
        <w:spacing w:after="0" w:line="259" w:lineRule="auto"/>
        <w:jc w:val="both"/>
        <w:rPr>
          <w:rFonts w:ascii="Arial" w:eastAsia="Arial" w:hAnsi="Arial" w:cs="Arial"/>
          <w:b/>
          <w:sz w:val="24"/>
          <w:szCs w:val="24"/>
        </w:rPr>
      </w:pPr>
      <w:r>
        <w:rPr>
          <w:rFonts w:ascii="Arial" w:eastAsia="Arial" w:hAnsi="Arial" w:cs="Arial"/>
          <w:b/>
          <w:sz w:val="24"/>
          <w:szCs w:val="24"/>
        </w:rPr>
        <w:t xml:space="preserve">CALL-OFF DELIVERABLES </w:t>
      </w:r>
    </w:p>
    <w:p w14:paraId="28625EAF" w14:textId="77777777" w:rsidR="00BF73F1" w:rsidRDefault="00BF73F1">
      <w:pPr>
        <w:spacing w:after="0" w:line="259" w:lineRule="auto"/>
        <w:jc w:val="both"/>
        <w:rPr>
          <w:rFonts w:ascii="Arial" w:eastAsia="Arial" w:hAnsi="Arial" w:cs="Arial"/>
          <w:b/>
          <w:sz w:val="24"/>
          <w:szCs w:val="24"/>
        </w:rPr>
      </w:pPr>
    </w:p>
    <w:p w14:paraId="60D73571"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sz w:val="24"/>
          <w:szCs w:val="24"/>
        </w:rPr>
        <w:t>See details in Call-Off Schedule 20 (Call-Off Specification).</w:t>
      </w:r>
    </w:p>
    <w:p w14:paraId="3B2A1009" w14:textId="77777777" w:rsidR="00BF73F1" w:rsidRDefault="00BF73F1">
      <w:pPr>
        <w:tabs>
          <w:tab w:val="left" w:pos="2257"/>
        </w:tabs>
        <w:spacing w:after="0" w:line="259" w:lineRule="auto"/>
        <w:jc w:val="both"/>
        <w:rPr>
          <w:rFonts w:ascii="Arial" w:eastAsia="Arial" w:hAnsi="Arial" w:cs="Arial"/>
          <w:b/>
          <w:sz w:val="24"/>
          <w:szCs w:val="24"/>
        </w:rPr>
      </w:pPr>
    </w:p>
    <w:p w14:paraId="57B5F6E5"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 xml:space="preserve">Overseas Points of Sale </w:t>
      </w:r>
    </w:p>
    <w:p w14:paraId="7ACD8FEC" w14:textId="77777777" w:rsidR="00BF73F1" w:rsidRDefault="00BF73F1">
      <w:pPr>
        <w:tabs>
          <w:tab w:val="left" w:pos="2257"/>
        </w:tabs>
        <w:spacing w:after="0" w:line="259" w:lineRule="auto"/>
        <w:jc w:val="both"/>
        <w:rPr>
          <w:rFonts w:ascii="Arial" w:eastAsia="Arial" w:hAnsi="Arial" w:cs="Arial"/>
          <w:b/>
          <w:sz w:val="24"/>
          <w:szCs w:val="24"/>
        </w:rPr>
      </w:pPr>
    </w:p>
    <w:p w14:paraId="031AA6FB" w14:textId="77777777" w:rsidR="00BF73F1" w:rsidRDefault="00BF73F1">
      <w:pPr>
        <w:tabs>
          <w:tab w:val="left" w:pos="2257"/>
        </w:tabs>
        <w:spacing w:after="0" w:line="259" w:lineRule="auto"/>
        <w:jc w:val="both"/>
        <w:rPr>
          <w:rFonts w:ascii="Arial" w:eastAsia="Arial" w:hAnsi="Arial" w:cs="Arial"/>
          <w:sz w:val="24"/>
          <w:szCs w:val="24"/>
        </w:rPr>
      </w:pPr>
    </w:p>
    <w:p w14:paraId="7BE706D3" w14:textId="77777777" w:rsidR="006C28B1" w:rsidRDefault="006C28B1" w:rsidP="00E30F2F">
      <w:pPr>
        <w:tabs>
          <w:tab w:val="left" w:pos="2257"/>
        </w:tabs>
        <w:spacing w:after="0" w:line="259" w:lineRule="auto"/>
        <w:jc w:val="both"/>
        <w:rPr>
          <w:rFonts w:ascii="Arial" w:eastAsia="Arial" w:hAnsi="Arial" w:cs="Arial"/>
          <w:b/>
          <w:sz w:val="24"/>
          <w:szCs w:val="24"/>
        </w:rPr>
      </w:pPr>
    </w:p>
    <w:p w14:paraId="6831F73D" w14:textId="77777777" w:rsidR="006C28B1" w:rsidRDefault="006C28B1" w:rsidP="00E30F2F">
      <w:pPr>
        <w:tabs>
          <w:tab w:val="left" w:pos="2257"/>
        </w:tabs>
        <w:spacing w:after="0" w:line="259" w:lineRule="auto"/>
        <w:jc w:val="both"/>
        <w:rPr>
          <w:rFonts w:ascii="Arial" w:eastAsia="Arial" w:hAnsi="Arial" w:cs="Arial"/>
          <w:b/>
          <w:sz w:val="24"/>
          <w:szCs w:val="24"/>
        </w:rPr>
      </w:pPr>
    </w:p>
    <w:p w14:paraId="33A14C29" w14:textId="77777777" w:rsidR="006C28B1" w:rsidRDefault="006C28B1" w:rsidP="00E30F2F">
      <w:pPr>
        <w:tabs>
          <w:tab w:val="left" w:pos="2257"/>
        </w:tabs>
        <w:spacing w:after="0" w:line="259" w:lineRule="auto"/>
        <w:jc w:val="both"/>
        <w:rPr>
          <w:rFonts w:ascii="Arial" w:eastAsia="Arial" w:hAnsi="Arial" w:cs="Arial"/>
          <w:b/>
          <w:sz w:val="24"/>
          <w:szCs w:val="24"/>
        </w:rPr>
      </w:pPr>
    </w:p>
    <w:p w14:paraId="1553122C" w14:textId="77777777" w:rsidR="006C28B1" w:rsidRDefault="006C28B1" w:rsidP="00E30F2F">
      <w:pPr>
        <w:tabs>
          <w:tab w:val="left" w:pos="2257"/>
        </w:tabs>
        <w:spacing w:after="0" w:line="259" w:lineRule="auto"/>
        <w:jc w:val="both"/>
        <w:rPr>
          <w:rFonts w:ascii="Arial" w:eastAsia="Arial" w:hAnsi="Arial" w:cs="Arial"/>
          <w:b/>
          <w:sz w:val="24"/>
          <w:szCs w:val="24"/>
        </w:rPr>
      </w:pPr>
    </w:p>
    <w:p w14:paraId="184BEA2C" w14:textId="4DF39976" w:rsidR="00BF73F1" w:rsidRPr="00E30F2F" w:rsidRDefault="007E4C3E" w:rsidP="00E30F2F">
      <w:pPr>
        <w:tabs>
          <w:tab w:val="left" w:pos="2257"/>
        </w:tabs>
        <w:spacing w:after="0" w:line="259" w:lineRule="auto"/>
        <w:jc w:val="both"/>
        <w:rPr>
          <w:rFonts w:ascii="Arial" w:eastAsia="Arial" w:hAnsi="Arial" w:cs="Arial"/>
          <w:bCs/>
          <w:sz w:val="24"/>
          <w:szCs w:val="24"/>
        </w:rPr>
      </w:pPr>
      <w:r w:rsidRPr="00E30F2F">
        <w:rPr>
          <w:rFonts w:ascii="Arial" w:eastAsia="Arial" w:hAnsi="Arial" w:cs="Arial"/>
          <w:b/>
          <w:sz w:val="24"/>
          <w:szCs w:val="24"/>
        </w:rPr>
        <w:lastRenderedPageBreak/>
        <w:t xml:space="preserve">MAXIMUM LIABILITY </w:t>
      </w:r>
    </w:p>
    <w:p w14:paraId="33635794" w14:textId="77777777" w:rsidR="00BF73F1" w:rsidRDefault="00BF73F1">
      <w:pPr>
        <w:tabs>
          <w:tab w:val="left" w:pos="2257"/>
        </w:tabs>
        <w:spacing w:after="0" w:line="259" w:lineRule="auto"/>
        <w:ind w:left="426" w:hanging="426"/>
        <w:jc w:val="both"/>
        <w:rPr>
          <w:rFonts w:ascii="Arial" w:eastAsia="Arial" w:hAnsi="Arial" w:cs="Arial"/>
          <w:b/>
          <w:sz w:val="24"/>
          <w:szCs w:val="24"/>
        </w:rPr>
      </w:pPr>
    </w:p>
    <w:p w14:paraId="3F2853C3" w14:textId="0D0265DE" w:rsidR="00BF73F1" w:rsidRPr="003B66A6" w:rsidRDefault="003B66A6">
      <w:pPr>
        <w:tabs>
          <w:tab w:val="left" w:pos="2257"/>
        </w:tabs>
        <w:spacing w:after="0" w:line="259" w:lineRule="auto"/>
        <w:jc w:val="both"/>
        <w:rPr>
          <w:rFonts w:ascii="Arial" w:eastAsia="Arial" w:hAnsi="Arial" w:cs="Arial"/>
          <w:b/>
          <w:sz w:val="24"/>
          <w:szCs w:val="24"/>
        </w:rPr>
      </w:pPr>
      <w:proofErr w:type="spellStart"/>
      <w:r w:rsidRPr="003B66A6">
        <w:rPr>
          <w:rFonts w:ascii="Arial" w:eastAsia="Arial" w:hAnsi="Arial" w:cs="Arial"/>
          <w:b/>
          <w:sz w:val="24"/>
          <w:szCs w:val="24"/>
          <w:highlight w:val="black"/>
        </w:rPr>
        <w:t>xxxxxxxxxxxxxxxxxxxxxxxxxxxxxxxxxxxxxxxxxxxxxxx</w:t>
      </w:r>
      <w:proofErr w:type="spellEnd"/>
    </w:p>
    <w:p w14:paraId="09223A48"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CALL-OFF CHARGES</w:t>
      </w:r>
    </w:p>
    <w:p w14:paraId="012298DA" w14:textId="77777777" w:rsidR="00BF73F1" w:rsidRDefault="00BF73F1">
      <w:pPr>
        <w:tabs>
          <w:tab w:val="left" w:pos="2257"/>
        </w:tabs>
        <w:spacing w:after="0" w:line="259" w:lineRule="auto"/>
        <w:jc w:val="both"/>
        <w:rPr>
          <w:rFonts w:ascii="Arial" w:eastAsia="Arial" w:hAnsi="Arial" w:cs="Arial"/>
          <w:b/>
          <w:sz w:val="24"/>
          <w:szCs w:val="24"/>
        </w:rPr>
      </w:pPr>
    </w:p>
    <w:p w14:paraId="0DB4CDA0" w14:textId="77777777" w:rsidR="00BF73F1" w:rsidRDefault="00BF73F1">
      <w:pPr>
        <w:tabs>
          <w:tab w:val="left" w:pos="2257"/>
        </w:tabs>
        <w:spacing w:after="0" w:line="259" w:lineRule="auto"/>
        <w:jc w:val="both"/>
        <w:rPr>
          <w:rFonts w:ascii="Arial" w:eastAsia="Arial" w:hAnsi="Arial" w:cs="Arial"/>
          <w:sz w:val="24"/>
          <w:szCs w:val="24"/>
        </w:rPr>
      </w:pPr>
    </w:p>
    <w:p w14:paraId="1B96767E" w14:textId="2B3013CE" w:rsidR="00BF73F1" w:rsidRPr="002608D8" w:rsidRDefault="002608D8">
      <w:pPr>
        <w:tabs>
          <w:tab w:val="left" w:pos="2257"/>
        </w:tabs>
        <w:spacing w:after="0" w:line="259" w:lineRule="auto"/>
        <w:jc w:val="both"/>
        <w:rPr>
          <w:rFonts w:ascii="Arial" w:eastAsia="Arial" w:hAnsi="Arial" w:cs="Arial"/>
          <w:sz w:val="24"/>
          <w:szCs w:val="24"/>
          <w:highlight w:val="black"/>
        </w:rPr>
      </w:pPr>
      <w:r w:rsidRPr="002608D8">
        <w:rPr>
          <w:rFonts w:ascii="Arial" w:eastAsia="Arial" w:hAnsi="Arial" w:cs="Arial"/>
          <w:sz w:val="24"/>
          <w:szCs w:val="24"/>
          <w:highlight w:val="black"/>
        </w:rPr>
        <w:t>xxxxxxxxxxxxxxxxxxxxxxxxxxxxxxxxxxxxxxxxxxxxxxxxxxxxxxxxxxxxxxxx</w:t>
      </w:r>
    </w:p>
    <w:p w14:paraId="726A9EC7" w14:textId="7F5A1A39" w:rsidR="00AF4C2B" w:rsidRDefault="00AF4C2B">
      <w:pPr>
        <w:tabs>
          <w:tab w:val="left" w:pos="2257"/>
        </w:tabs>
        <w:spacing w:after="0" w:line="259" w:lineRule="auto"/>
        <w:jc w:val="both"/>
        <w:rPr>
          <w:rFonts w:ascii="Arial" w:eastAsia="Arial" w:hAnsi="Arial" w:cs="Arial"/>
          <w:sz w:val="24"/>
          <w:szCs w:val="24"/>
        </w:rPr>
      </w:pPr>
    </w:p>
    <w:p w14:paraId="3EACE622" w14:textId="3A2D3E2F" w:rsidR="00AF4C2B" w:rsidRDefault="00AF4C2B">
      <w:pPr>
        <w:tabs>
          <w:tab w:val="left" w:pos="2257"/>
        </w:tabs>
        <w:spacing w:after="0" w:line="259" w:lineRule="auto"/>
        <w:jc w:val="both"/>
        <w:rPr>
          <w:rFonts w:ascii="Arial" w:eastAsia="Arial" w:hAnsi="Arial" w:cs="Arial"/>
          <w:sz w:val="24"/>
          <w:szCs w:val="24"/>
        </w:rPr>
      </w:pPr>
    </w:p>
    <w:p w14:paraId="714C891F" w14:textId="77777777" w:rsidR="00BF73F1" w:rsidRDefault="00BF73F1">
      <w:pPr>
        <w:pBdr>
          <w:top w:val="nil"/>
          <w:left w:val="nil"/>
          <w:bottom w:val="nil"/>
          <w:right w:val="nil"/>
          <w:between w:val="nil"/>
        </w:pBdr>
        <w:tabs>
          <w:tab w:val="left" w:pos="2257"/>
        </w:tabs>
        <w:spacing w:after="0" w:line="259" w:lineRule="auto"/>
        <w:jc w:val="both"/>
        <w:rPr>
          <w:rFonts w:ascii="Arial" w:eastAsia="Arial" w:hAnsi="Arial" w:cs="Arial"/>
          <w:color w:val="000000"/>
          <w:sz w:val="24"/>
          <w:szCs w:val="24"/>
        </w:rPr>
      </w:pPr>
    </w:p>
    <w:p w14:paraId="7260FD3D" w14:textId="77777777" w:rsidR="000C6CAE" w:rsidRDefault="000C6CAE">
      <w:pPr>
        <w:tabs>
          <w:tab w:val="left" w:pos="2257"/>
        </w:tabs>
        <w:spacing w:after="0" w:line="259" w:lineRule="auto"/>
        <w:jc w:val="both"/>
        <w:rPr>
          <w:rFonts w:ascii="Arial" w:eastAsia="Arial" w:hAnsi="Arial" w:cs="Arial"/>
          <w:b/>
          <w:sz w:val="24"/>
          <w:szCs w:val="24"/>
        </w:rPr>
      </w:pPr>
    </w:p>
    <w:p w14:paraId="2035617A" w14:textId="35E38AA9"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CALL-OFF CONTRACT ANTICIPATED POTENTIAL VALUE</w:t>
      </w:r>
    </w:p>
    <w:p w14:paraId="3AE9387F" w14:textId="77777777" w:rsidR="00BF73F1" w:rsidRDefault="00BF73F1">
      <w:pPr>
        <w:tabs>
          <w:tab w:val="left" w:pos="2257"/>
        </w:tabs>
        <w:spacing w:after="0" w:line="259" w:lineRule="auto"/>
        <w:jc w:val="both"/>
        <w:rPr>
          <w:rFonts w:ascii="Arial" w:eastAsia="Arial" w:hAnsi="Arial" w:cs="Arial"/>
          <w:b/>
          <w:sz w:val="24"/>
          <w:szCs w:val="24"/>
        </w:rPr>
      </w:pPr>
    </w:p>
    <w:p w14:paraId="68FB197B" w14:textId="77777777" w:rsidR="00BF73F1" w:rsidRDefault="00BF73F1">
      <w:pPr>
        <w:tabs>
          <w:tab w:val="left" w:pos="2257"/>
        </w:tabs>
        <w:spacing w:after="0" w:line="259" w:lineRule="auto"/>
        <w:jc w:val="both"/>
        <w:rPr>
          <w:rFonts w:ascii="Arial" w:eastAsia="Arial" w:hAnsi="Arial" w:cs="Arial"/>
          <w:b/>
          <w:sz w:val="24"/>
          <w:szCs w:val="24"/>
        </w:rPr>
      </w:pPr>
    </w:p>
    <w:p w14:paraId="040D76C7" w14:textId="54D35EFD"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 xml:space="preserve">The total anticipated potential value of the Call-Off Contract is in the following potential range </w:t>
      </w:r>
      <w:proofErr w:type="spellStart"/>
      <w:r w:rsidR="002608D8" w:rsidRPr="002608D8">
        <w:rPr>
          <w:rFonts w:ascii="Arial" w:eastAsia="Arial" w:hAnsi="Arial" w:cs="Arial"/>
          <w:sz w:val="24"/>
          <w:szCs w:val="24"/>
          <w:highlight w:val="black"/>
        </w:rPr>
        <w:t>xxxxxxxxxxxxxxxxxxxxxx</w:t>
      </w:r>
      <w:proofErr w:type="spellEnd"/>
    </w:p>
    <w:p w14:paraId="139263C6" w14:textId="77777777" w:rsidR="00BF73F1" w:rsidRDefault="00BF73F1">
      <w:pPr>
        <w:tabs>
          <w:tab w:val="left" w:pos="2257"/>
        </w:tabs>
        <w:spacing w:after="0" w:line="259" w:lineRule="auto"/>
        <w:jc w:val="both"/>
        <w:rPr>
          <w:rFonts w:ascii="Arial" w:eastAsia="Arial" w:hAnsi="Arial" w:cs="Arial"/>
          <w:sz w:val="24"/>
          <w:szCs w:val="24"/>
        </w:rPr>
      </w:pPr>
    </w:p>
    <w:p w14:paraId="720A4E3C"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 xml:space="preserve">Notwithstanding anything to the contrary contained in the Call-Off Contract, the total anticipated potential value set out above does not create a commitment of any kind from the Buyer in relation (or bind the Buyer in any way) to any minimum committed spend, volume or otherwise and such anticipated potential value will not be taken into account when calculating any reasonable committed and unavoidable Losses under Clause 10.6.3(b) of the Core Terms. </w:t>
      </w:r>
    </w:p>
    <w:p w14:paraId="1068538E" w14:textId="77777777" w:rsidR="00BF73F1" w:rsidRDefault="00BF73F1">
      <w:pPr>
        <w:tabs>
          <w:tab w:val="left" w:pos="2257"/>
        </w:tabs>
        <w:spacing w:after="0" w:line="259" w:lineRule="auto"/>
        <w:jc w:val="both"/>
        <w:rPr>
          <w:rFonts w:ascii="Arial" w:eastAsia="Arial" w:hAnsi="Arial" w:cs="Arial"/>
          <w:sz w:val="24"/>
          <w:szCs w:val="24"/>
          <w:highlight w:val="yellow"/>
        </w:rPr>
      </w:pPr>
    </w:p>
    <w:p w14:paraId="0D5A1687"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REIMBURSABLE EXPENSES</w:t>
      </w:r>
    </w:p>
    <w:p w14:paraId="541EE566" w14:textId="77777777" w:rsidR="00BF73F1" w:rsidRDefault="00BF73F1">
      <w:pPr>
        <w:tabs>
          <w:tab w:val="left" w:pos="2257"/>
        </w:tabs>
        <w:spacing w:after="0" w:line="259" w:lineRule="auto"/>
        <w:jc w:val="both"/>
        <w:rPr>
          <w:rFonts w:ascii="Arial" w:eastAsia="Arial" w:hAnsi="Arial" w:cs="Arial"/>
          <w:sz w:val="24"/>
          <w:szCs w:val="24"/>
        </w:rPr>
      </w:pPr>
    </w:p>
    <w:p w14:paraId="40536846" w14:textId="09D49F69" w:rsidR="00BF73F1" w:rsidRDefault="00EC3CFB">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Not applicable</w:t>
      </w:r>
    </w:p>
    <w:p w14:paraId="5AD426AF" w14:textId="77777777" w:rsidR="00BF73F1" w:rsidRDefault="00BF73F1">
      <w:pPr>
        <w:tabs>
          <w:tab w:val="left" w:pos="2257"/>
        </w:tabs>
        <w:spacing w:after="0" w:line="259" w:lineRule="auto"/>
        <w:jc w:val="both"/>
        <w:rPr>
          <w:rFonts w:ascii="Arial" w:eastAsia="Arial" w:hAnsi="Arial" w:cs="Arial"/>
          <w:b/>
          <w:sz w:val="24"/>
          <w:szCs w:val="24"/>
        </w:rPr>
      </w:pPr>
    </w:p>
    <w:p w14:paraId="17DCFEF0"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PAYMENT METHOD</w:t>
      </w:r>
    </w:p>
    <w:p w14:paraId="142CFE3A" w14:textId="77777777" w:rsidR="00BF73F1" w:rsidRDefault="00BF73F1">
      <w:pPr>
        <w:tabs>
          <w:tab w:val="left" w:pos="2257"/>
        </w:tabs>
        <w:spacing w:after="0" w:line="259" w:lineRule="auto"/>
        <w:jc w:val="both"/>
        <w:rPr>
          <w:rFonts w:ascii="Arial" w:eastAsia="Arial" w:hAnsi="Arial" w:cs="Arial"/>
          <w:b/>
          <w:sz w:val="24"/>
          <w:szCs w:val="24"/>
        </w:rPr>
      </w:pPr>
    </w:p>
    <w:p w14:paraId="3369E290" w14:textId="388E88A0" w:rsidR="00BF73F1" w:rsidRDefault="006A33A2">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Virtual Embedded Payment Card (EPCS).</w:t>
      </w:r>
    </w:p>
    <w:p w14:paraId="243EB0A9" w14:textId="77777777" w:rsidR="006A33A2" w:rsidRDefault="006A33A2">
      <w:pPr>
        <w:tabs>
          <w:tab w:val="left" w:pos="2257"/>
        </w:tabs>
        <w:spacing w:after="0" w:line="259" w:lineRule="auto"/>
        <w:jc w:val="both"/>
        <w:rPr>
          <w:rFonts w:ascii="Arial" w:eastAsia="Arial" w:hAnsi="Arial" w:cs="Arial"/>
          <w:sz w:val="24"/>
          <w:szCs w:val="24"/>
        </w:rPr>
      </w:pPr>
    </w:p>
    <w:p w14:paraId="002573A0"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The Supplier must facilitate payment by the Buyer of the Charges under a Call-Off Contract under any method agreed with the Buyer in the Order Form.</w:t>
      </w:r>
    </w:p>
    <w:p w14:paraId="37D17547" w14:textId="77777777" w:rsidR="00BF73F1" w:rsidRDefault="00BF73F1">
      <w:pPr>
        <w:tabs>
          <w:tab w:val="left" w:pos="2257"/>
        </w:tabs>
        <w:spacing w:after="0" w:line="259" w:lineRule="auto"/>
        <w:jc w:val="both"/>
        <w:rPr>
          <w:rFonts w:ascii="Arial" w:eastAsia="Arial" w:hAnsi="Arial" w:cs="Arial"/>
          <w:sz w:val="24"/>
          <w:szCs w:val="24"/>
        </w:rPr>
      </w:pPr>
    </w:p>
    <w:p w14:paraId="798CE874"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The Supplier must facilitate a change of payment method during the term of any Call-Off Contract.</w:t>
      </w:r>
    </w:p>
    <w:p w14:paraId="2DBE9331" w14:textId="77777777" w:rsidR="00BF73F1" w:rsidRDefault="00BF73F1">
      <w:pPr>
        <w:tabs>
          <w:tab w:val="left" w:pos="2257"/>
        </w:tabs>
        <w:spacing w:after="0" w:line="259" w:lineRule="auto"/>
        <w:jc w:val="both"/>
        <w:rPr>
          <w:rFonts w:ascii="Arial" w:eastAsia="Arial" w:hAnsi="Arial" w:cs="Arial"/>
          <w:sz w:val="24"/>
          <w:szCs w:val="24"/>
        </w:rPr>
      </w:pPr>
    </w:p>
    <w:p w14:paraId="03218BC2" w14:textId="77777777" w:rsidR="00BF73F1" w:rsidRDefault="007E4C3E">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t>The Supplier shall not charge the Buyer for a change in payment method during the term of the Call-off Contract</w:t>
      </w:r>
    </w:p>
    <w:p w14:paraId="38FB337F" w14:textId="77777777" w:rsidR="00BF73F1" w:rsidRDefault="00BF73F1">
      <w:pPr>
        <w:tabs>
          <w:tab w:val="left" w:pos="2257"/>
        </w:tabs>
        <w:spacing w:after="0" w:line="259" w:lineRule="auto"/>
        <w:jc w:val="both"/>
        <w:rPr>
          <w:rFonts w:ascii="Arial" w:eastAsia="Arial" w:hAnsi="Arial" w:cs="Arial"/>
          <w:b/>
          <w:sz w:val="24"/>
          <w:szCs w:val="24"/>
        </w:rPr>
      </w:pPr>
    </w:p>
    <w:p w14:paraId="17F35473"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 xml:space="preserve">BUYER’S INVOICE ADDRESS: </w:t>
      </w:r>
    </w:p>
    <w:p w14:paraId="6CFB8AEE" w14:textId="77777777" w:rsidR="00BF73F1" w:rsidRDefault="00BF73F1">
      <w:pPr>
        <w:tabs>
          <w:tab w:val="left" w:pos="2257"/>
        </w:tabs>
        <w:spacing w:after="0" w:line="259" w:lineRule="auto"/>
        <w:jc w:val="both"/>
        <w:rPr>
          <w:rFonts w:ascii="Arial" w:eastAsia="Arial" w:hAnsi="Arial" w:cs="Arial"/>
          <w:sz w:val="24"/>
          <w:szCs w:val="24"/>
        </w:rPr>
      </w:pPr>
    </w:p>
    <w:p w14:paraId="462A47CF" w14:textId="77777777" w:rsidR="00DD263D" w:rsidRPr="00DD263D" w:rsidRDefault="00DD263D">
      <w:pPr>
        <w:tabs>
          <w:tab w:val="left" w:pos="2257"/>
        </w:tabs>
        <w:spacing w:after="0" w:line="259" w:lineRule="auto"/>
        <w:jc w:val="both"/>
        <w:rPr>
          <w:rFonts w:ascii="Arial" w:eastAsia="Arial" w:hAnsi="Arial" w:cs="Arial"/>
          <w:sz w:val="24"/>
          <w:szCs w:val="24"/>
        </w:rPr>
      </w:pPr>
      <w:bookmarkStart w:id="2" w:name="_heading=h.1fob9te" w:colFirst="0" w:colLast="0"/>
      <w:bookmarkEnd w:id="2"/>
      <w:r w:rsidRPr="00DD263D">
        <w:rPr>
          <w:rFonts w:ascii="Arial" w:eastAsia="Arial" w:hAnsi="Arial" w:cs="Arial"/>
          <w:sz w:val="24"/>
          <w:szCs w:val="24"/>
        </w:rPr>
        <w:t>Payments Team</w:t>
      </w:r>
    </w:p>
    <w:p w14:paraId="6CC2BD82" w14:textId="039F246C" w:rsidR="00BF73F1" w:rsidRPr="00DD263D" w:rsidRDefault="00DD263D">
      <w:pPr>
        <w:tabs>
          <w:tab w:val="left" w:pos="2257"/>
        </w:tabs>
        <w:spacing w:after="0" w:line="259" w:lineRule="auto"/>
        <w:jc w:val="both"/>
        <w:rPr>
          <w:rFonts w:ascii="Arial" w:eastAsia="Arial" w:hAnsi="Arial" w:cs="Arial"/>
          <w:bCs/>
          <w:sz w:val="24"/>
          <w:szCs w:val="24"/>
        </w:rPr>
      </w:pPr>
      <w:proofErr w:type="gramStart"/>
      <w:r w:rsidRPr="00DD263D">
        <w:rPr>
          <w:rFonts w:ascii="Arial" w:eastAsia="Arial" w:hAnsi="Arial" w:cs="Arial"/>
          <w:bCs/>
          <w:sz w:val="24"/>
          <w:szCs w:val="24"/>
        </w:rPr>
        <w:t>Payments</w:t>
      </w:r>
      <w:proofErr w:type="gramEnd"/>
      <w:r w:rsidRPr="00DD263D">
        <w:rPr>
          <w:rFonts w:ascii="Arial" w:eastAsia="Arial" w:hAnsi="Arial" w:cs="Arial"/>
          <w:bCs/>
          <w:sz w:val="24"/>
          <w:szCs w:val="24"/>
        </w:rPr>
        <w:t xml:space="preserve"> manager</w:t>
      </w:r>
    </w:p>
    <w:p w14:paraId="6CF6559A" w14:textId="2AF804B2" w:rsidR="00DD263D" w:rsidRPr="00DD263D" w:rsidRDefault="00DD263D">
      <w:pPr>
        <w:tabs>
          <w:tab w:val="left" w:pos="2257"/>
        </w:tabs>
        <w:spacing w:after="0" w:line="259" w:lineRule="auto"/>
        <w:jc w:val="both"/>
        <w:rPr>
          <w:rFonts w:ascii="Arial" w:eastAsia="Arial" w:hAnsi="Arial" w:cs="Arial"/>
          <w:sz w:val="24"/>
          <w:szCs w:val="24"/>
        </w:rPr>
      </w:pPr>
      <w:r w:rsidRPr="00DD263D">
        <w:rPr>
          <w:rFonts w:ascii="Arial" w:eastAsia="Arial" w:hAnsi="Arial" w:cs="Arial"/>
          <w:sz w:val="24"/>
          <w:szCs w:val="24"/>
        </w:rPr>
        <w:t xml:space="preserve">Email: </w:t>
      </w:r>
      <w:proofErr w:type="spellStart"/>
      <w:r w:rsidR="002608D8" w:rsidRPr="002608D8">
        <w:rPr>
          <w:rFonts w:ascii="Arial" w:eastAsia="Arial" w:hAnsi="Arial" w:cs="Arial"/>
          <w:sz w:val="24"/>
          <w:szCs w:val="24"/>
          <w:highlight w:val="black"/>
        </w:rPr>
        <w:t>xxxxxxxxxxxxxxxxxxxxxxxxx</w:t>
      </w:r>
      <w:proofErr w:type="spellEnd"/>
    </w:p>
    <w:p w14:paraId="7618DE61" w14:textId="3996B509" w:rsidR="00DD263D" w:rsidRPr="00DD263D" w:rsidRDefault="00DD263D" w:rsidP="00DD263D">
      <w:pPr>
        <w:tabs>
          <w:tab w:val="left" w:pos="2257"/>
        </w:tabs>
        <w:spacing w:after="0" w:line="259" w:lineRule="auto"/>
        <w:jc w:val="both"/>
        <w:rPr>
          <w:rFonts w:ascii="Arial" w:eastAsia="Arial" w:hAnsi="Arial" w:cs="Arial"/>
          <w:sz w:val="24"/>
          <w:szCs w:val="24"/>
        </w:rPr>
      </w:pPr>
      <w:r w:rsidRPr="00DD263D">
        <w:rPr>
          <w:rFonts w:ascii="Arial" w:eastAsia="Arial" w:hAnsi="Arial" w:cs="Arial"/>
          <w:sz w:val="24"/>
          <w:szCs w:val="24"/>
        </w:rPr>
        <w:lastRenderedPageBreak/>
        <w:t xml:space="preserve">Address: </w:t>
      </w:r>
      <w:proofErr w:type="spellStart"/>
      <w:r w:rsidR="002608D8" w:rsidRPr="002608D8">
        <w:rPr>
          <w:rFonts w:ascii="Arial" w:eastAsia="Arial" w:hAnsi="Arial" w:cs="Arial"/>
          <w:sz w:val="24"/>
          <w:szCs w:val="24"/>
          <w:highlight w:val="black"/>
        </w:rPr>
        <w:t>xxxxxxxxxxxxxxxxxxxxxxxxxxxxxxx</w:t>
      </w:r>
      <w:proofErr w:type="spellEnd"/>
    </w:p>
    <w:p w14:paraId="26D05AC4" w14:textId="77777777" w:rsidR="00BF73F1" w:rsidRPr="00DD263D" w:rsidRDefault="00BF73F1">
      <w:pPr>
        <w:tabs>
          <w:tab w:val="left" w:pos="2257"/>
        </w:tabs>
        <w:spacing w:after="0" w:line="259" w:lineRule="auto"/>
        <w:jc w:val="both"/>
        <w:rPr>
          <w:rFonts w:ascii="Arial" w:eastAsia="Arial" w:hAnsi="Arial" w:cs="Arial"/>
          <w:sz w:val="24"/>
          <w:szCs w:val="24"/>
        </w:rPr>
      </w:pPr>
    </w:p>
    <w:p w14:paraId="2236CD13"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BUYER AUTHORISED REPRESENTATIVE</w:t>
      </w:r>
    </w:p>
    <w:p w14:paraId="2B660A66" w14:textId="77777777" w:rsidR="00BF73F1" w:rsidRDefault="00BF73F1">
      <w:pPr>
        <w:tabs>
          <w:tab w:val="left" w:pos="2257"/>
        </w:tabs>
        <w:spacing w:after="0" w:line="259" w:lineRule="auto"/>
        <w:jc w:val="both"/>
        <w:rPr>
          <w:rFonts w:ascii="Arial" w:eastAsia="Arial" w:hAnsi="Arial" w:cs="Arial"/>
          <w:sz w:val="24"/>
          <w:szCs w:val="24"/>
        </w:rPr>
      </w:pPr>
    </w:p>
    <w:p w14:paraId="32768E69" w14:textId="0C553070" w:rsidR="00BF73F1" w:rsidRPr="002608D8" w:rsidRDefault="002608D8">
      <w:pPr>
        <w:tabs>
          <w:tab w:val="left" w:pos="2257"/>
        </w:tabs>
        <w:spacing w:after="0" w:line="259" w:lineRule="auto"/>
        <w:jc w:val="both"/>
        <w:rPr>
          <w:rFonts w:ascii="Arial" w:eastAsia="Arial" w:hAnsi="Arial" w:cs="Arial"/>
          <w:sz w:val="24"/>
          <w:szCs w:val="24"/>
          <w:highlight w:val="black"/>
        </w:rPr>
      </w:pPr>
      <w:proofErr w:type="spellStart"/>
      <w:r w:rsidRPr="002608D8">
        <w:rPr>
          <w:rFonts w:ascii="Arial" w:eastAsia="Arial" w:hAnsi="Arial" w:cs="Arial"/>
          <w:sz w:val="24"/>
          <w:szCs w:val="24"/>
          <w:highlight w:val="black"/>
        </w:rPr>
        <w:t>Xxxxxxxxxxxxxxxxxxxxxxxxxxxx</w:t>
      </w:r>
      <w:proofErr w:type="spellEnd"/>
    </w:p>
    <w:p w14:paraId="7AC5B671" w14:textId="5CF836FD" w:rsidR="002608D8" w:rsidRDefault="002608D8">
      <w:pPr>
        <w:tabs>
          <w:tab w:val="left" w:pos="2257"/>
        </w:tabs>
        <w:spacing w:after="0" w:line="259" w:lineRule="auto"/>
        <w:jc w:val="both"/>
        <w:rPr>
          <w:rFonts w:ascii="Arial" w:eastAsia="Arial" w:hAnsi="Arial" w:cs="Arial"/>
          <w:sz w:val="24"/>
          <w:szCs w:val="24"/>
        </w:rPr>
      </w:pPr>
      <w:proofErr w:type="spellStart"/>
      <w:r w:rsidRPr="002608D8">
        <w:rPr>
          <w:rFonts w:ascii="Arial" w:eastAsia="Arial" w:hAnsi="Arial" w:cs="Arial"/>
          <w:sz w:val="24"/>
          <w:szCs w:val="24"/>
          <w:highlight w:val="black"/>
        </w:rPr>
        <w:t>xxxxxxxxxxxxxxxxxxxxxxxxxxxxxxx</w:t>
      </w:r>
      <w:proofErr w:type="spellEnd"/>
    </w:p>
    <w:p w14:paraId="0EEDCD2F" w14:textId="77777777" w:rsidR="002608D8" w:rsidRDefault="002608D8">
      <w:pPr>
        <w:tabs>
          <w:tab w:val="left" w:pos="2257"/>
        </w:tabs>
        <w:spacing w:after="0" w:line="259" w:lineRule="auto"/>
        <w:jc w:val="both"/>
        <w:rPr>
          <w:rFonts w:ascii="Arial" w:eastAsia="Arial" w:hAnsi="Arial" w:cs="Arial"/>
          <w:b/>
          <w:sz w:val="24"/>
          <w:szCs w:val="24"/>
        </w:rPr>
      </w:pPr>
    </w:p>
    <w:p w14:paraId="1B68AFB5" w14:textId="77777777" w:rsidR="002608D8" w:rsidRDefault="002608D8">
      <w:pPr>
        <w:tabs>
          <w:tab w:val="left" w:pos="2257"/>
        </w:tabs>
        <w:spacing w:after="0" w:line="259" w:lineRule="auto"/>
        <w:jc w:val="both"/>
        <w:rPr>
          <w:rFonts w:ascii="Arial" w:eastAsia="Arial" w:hAnsi="Arial" w:cs="Arial"/>
          <w:b/>
          <w:sz w:val="24"/>
          <w:szCs w:val="24"/>
        </w:rPr>
      </w:pPr>
    </w:p>
    <w:p w14:paraId="094212F6" w14:textId="53E53680"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BUYER’S ENVIRONMENTAL POLICY</w:t>
      </w:r>
    </w:p>
    <w:p w14:paraId="79F853CB" w14:textId="77777777" w:rsidR="00BF73F1" w:rsidRDefault="00BF73F1">
      <w:pPr>
        <w:tabs>
          <w:tab w:val="left" w:pos="2257"/>
        </w:tabs>
        <w:spacing w:after="0" w:line="259" w:lineRule="auto"/>
        <w:jc w:val="both"/>
        <w:rPr>
          <w:rFonts w:ascii="Arial" w:eastAsia="Arial" w:hAnsi="Arial" w:cs="Arial"/>
          <w:sz w:val="24"/>
          <w:szCs w:val="24"/>
        </w:rPr>
      </w:pPr>
    </w:p>
    <w:p w14:paraId="73C8729F" w14:textId="2A253EBE" w:rsidR="00BF73F1" w:rsidRPr="008348AD" w:rsidRDefault="008348AD">
      <w:pPr>
        <w:tabs>
          <w:tab w:val="left" w:pos="2257"/>
        </w:tabs>
        <w:spacing w:after="0" w:line="259" w:lineRule="auto"/>
        <w:jc w:val="both"/>
        <w:rPr>
          <w:rFonts w:ascii="Arial" w:eastAsia="Arial" w:hAnsi="Arial" w:cs="Arial"/>
          <w:bCs/>
          <w:sz w:val="24"/>
          <w:szCs w:val="24"/>
        </w:rPr>
      </w:pPr>
      <w:r w:rsidRPr="008348AD">
        <w:rPr>
          <w:rFonts w:ascii="Arial" w:eastAsia="Arial" w:hAnsi="Arial" w:cs="Arial"/>
          <w:bCs/>
          <w:sz w:val="24"/>
          <w:szCs w:val="24"/>
        </w:rPr>
        <w:t>N/A</w:t>
      </w:r>
    </w:p>
    <w:p w14:paraId="6BE24022" w14:textId="77777777" w:rsidR="00BF73F1" w:rsidRDefault="00BF73F1">
      <w:pPr>
        <w:tabs>
          <w:tab w:val="left" w:pos="2257"/>
        </w:tabs>
        <w:spacing w:after="0" w:line="259" w:lineRule="auto"/>
        <w:jc w:val="both"/>
        <w:rPr>
          <w:rFonts w:ascii="Arial" w:eastAsia="Arial" w:hAnsi="Arial" w:cs="Arial"/>
          <w:sz w:val="24"/>
          <w:szCs w:val="24"/>
        </w:rPr>
      </w:pPr>
    </w:p>
    <w:p w14:paraId="61C35AA6"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BUYER’S SECURITY POLICY</w:t>
      </w:r>
    </w:p>
    <w:p w14:paraId="4BD615F1" w14:textId="77777777" w:rsidR="00BF73F1" w:rsidRDefault="00BF73F1">
      <w:pPr>
        <w:tabs>
          <w:tab w:val="left" w:pos="2257"/>
        </w:tabs>
        <w:spacing w:after="0" w:line="259" w:lineRule="auto"/>
        <w:jc w:val="both"/>
        <w:rPr>
          <w:rFonts w:ascii="Arial" w:eastAsia="Arial" w:hAnsi="Arial" w:cs="Arial"/>
          <w:sz w:val="24"/>
          <w:szCs w:val="24"/>
        </w:rPr>
      </w:pPr>
    </w:p>
    <w:bookmarkStart w:id="3" w:name="_MON_1710757004"/>
    <w:bookmarkEnd w:id="3"/>
    <w:p w14:paraId="04916138" w14:textId="7405868F" w:rsidR="00BF73F1" w:rsidRDefault="00763886">
      <w:pPr>
        <w:tabs>
          <w:tab w:val="left" w:pos="2257"/>
        </w:tabs>
        <w:spacing w:after="0" w:line="259" w:lineRule="auto"/>
        <w:jc w:val="both"/>
        <w:rPr>
          <w:rFonts w:ascii="Arial" w:eastAsia="Arial" w:hAnsi="Arial" w:cs="Arial"/>
          <w:sz w:val="24"/>
          <w:szCs w:val="24"/>
        </w:rPr>
      </w:pPr>
      <w:r>
        <w:rPr>
          <w:rFonts w:ascii="Arial" w:eastAsia="Arial" w:hAnsi="Arial" w:cs="Arial"/>
          <w:sz w:val="24"/>
          <w:szCs w:val="24"/>
        </w:rPr>
        <w:object w:dxaOrig="1501" w:dyaOrig="980" w14:anchorId="4B579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pt;height:49pt" o:ole="">
            <v:imagedata r:id="rId13" o:title=""/>
          </v:shape>
          <o:OLEObject Type="Embed" ProgID="Word.Document.12" ShapeID="_x0000_i1038" DrawAspect="Icon" ObjectID="_1716708262" r:id="rId14">
            <o:FieldCodes>\s</o:FieldCodes>
          </o:OLEObject>
        </w:object>
      </w:r>
    </w:p>
    <w:p w14:paraId="42089110" w14:textId="5DB1DFEA" w:rsidR="00692DCE" w:rsidRDefault="00692DCE">
      <w:pPr>
        <w:tabs>
          <w:tab w:val="left" w:pos="2257"/>
        </w:tabs>
        <w:spacing w:after="0" w:line="259" w:lineRule="auto"/>
        <w:jc w:val="both"/>
        <w:rPr>
          <w:rFonts w:ascii="Arial" w:eastAsia="Arial" w:hAnsi="Arial" w:cs="Arial"/>
          <w:sz w:val="24"/>
          <w:szCs w:val="24"/>
        </w:rPr>
      </w:pPr>
    </w:p>
    <w:p w14:paraId="0BE7EA54" w14:textId="083FAB4B" w:rsidR="00692DCE" w:rsidRDefault="00E92303">
      <w:pPr>
        <w:tabs>
          <w:tab w:val="left" w:pos="2257"/>
        </w:tabs>
        <w:spacing w:after="0" w:line="259" w:lineRule="auto"/>
        <w:jc w:val="both"/>
        <w:rPr>
          <w:rFonts w:ascii="Arial" w:eastAsia="Arial" w:hAnsi="Arial" w:cs="Arial"/>
          <w:sz w:val="24"/>
          <w:szCs w:val="24"/>
        </w:rPr>
      </w:pPr>
      <w:hyperlink r:id="rId15" w:history="1">
        <w:r w:rsidR="00692DCE">
          <w:rPr>
            <w:rStyle w:val="Hyperlink"/>
          </w:rPr>
          <w:t>Travel and expenses (sharepoint.com)</w:t>
        </w:r>
      </w:hyperlink>
    </w:p>
    <w:p w14:paraId="584B556B" w14:textId="77777777" w:rsidR="00BF73F1" w:rsidRDefault="00BF73F1">
      <w:pPr>
        <w:tabs>
          <w:tab w:val="left" w:pos="2257"/>
        </w:tabs>
        <w:spacing w:after="0" w:line="259" w:lineRule="auto"/>
        <w:jc w:val="both"/>
        <w:rPr>
          <w:rFonts w:ascii="Arial" w:eastAsia="Arial" w:hAnsi="Arial" w:cs="Arial"/>
          <w:b/>
          <w:sz w:val="24"/>
          <w:szCs w:val="24"/>
        </w:rPr>
      </w:pPr>
    </w:p>
    <w:p w14:paraId="45627553" w14:textId="77777777" w:rsidR="00BF73F1" w:rsidRDefault="007E4C3E">
      <w:pPr>
        <w:tabs>
          <w:tab w:val="left" w:pos="2257"/>
        </w:tabs>
        <w:spacing w:after="0" w:line="259" w:lineRule="auto"/>
        <w:rPr>
          <w:rFonts w:ascii="Arial" w:eastAsia="Arial" w:hAnsi="Arial" w:cs="Arial"/>
          <w:b/>
          <w:sz w:val="24"/>
          <w:szCs w:val="24"/>
        </w:rPr>
      </w:pPr>
      <w:r>
        <w:rPr>
          <w:rFonts w:ascii="Arial" w:eastAsia="Arial" w:hAnsi="Arial" w:cs="Arial"/>
          <w:b/>
          <w:sz w:val="24"/>
          <w:szCs w:val="24"/>
        </w:rPr>
        <w:t xml:space="preserve">ICT POLICY </w:t>
      </w:r>
    </w:p>
    <w:p w14:paraId="6D3BC718" w14:textId="77777777" w:rsidR="00BF73F1" w:rsidRDefault="00BF73F1">
      <w:pPr>
        <w:tabs>
          <w:tab w:val="left" w:pos="2257"/>
        </w:tabs>
        <w:spacing w:after="0" w:line="259" w:lineRule="auto"/>
        <w:rPr>
          <w:rFonts w:ascii="Arial" w:eastAsia="Arial" w:hAnsi="Arial" w:cs="Arial"/>
          <w:b/>
          <w:sz w:val="24"/>
          <w:szCs w:val="24"/>
        </w:rPr>
      </w:pPr>
    </w:p>
    <w:p w14:paraId="3ACE17C2" w14:textId="18773B76" w:rsidR="00BF73F1" w:rsidRDefault="008348AD">
      <w:pPr>
        <w:tabs>
          <w:tab w:val="left" w:pos="2257"/>
        </w:tabs>
        <w:spacing w:after="0" w:line="259" w:lineRule="auto"/>
        <w:jc w:val="both"/>
        <w:rPr>
          <w:rFonts w:ascii="Arial" w:eastAsia="Arial" w:hAnsi="Arial" w:cs="Arial"/>
          <w:bCs/>
          <w:sz w:val="24"/>
          <w:szCs w:val="24"/>
        </w:rPr>
      </w:pPr>
      <w:r w:rsidRPr="008348AD">
        <w:rPr>
          <w:rFonts w:ascii="Arial" w:eastAsia="Arial" w:hAnsi="Arial" w:cs="Arial"/>
          <w:bCs/>
          <w:sz w:val="24"/>
          <w:szCs w:val="24"/>
        </w:rPr>
        <w:t>N/A</w:t>
      </w:r>
    </w:p>
    <w:p w14:paraId="3130CB46" w14:textId="77777777" w:rsidR="008348AD" w:rsidRPr="008348AD" w:rsidRDefault="008348AD">
      <w:pPr>
        <w:tabs>
          <w:tab w:val="left" w:pos="2257"/>
        </w:tabs>
        <w:spacing w:after="0" w:line="259" w:lineRule="auto"/>
        <w:jc w:val="both"/>
        <w:rPr>
          <w:rFonts w:ascii="Arial" w:eastAsia="Arial" w:hAnsi="Arial" w:cs="Arial"/>
          <w:bCs/>
          <w:sz w:val="24"/>
          <w:szCs w:val="24"/>
        </w:rPr>
      </w:pPr>
    </w:p>
    <w:p w14:paraId="0F724EA9"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SUPPLIER AUTHORISED REPRESENTATIVE</w:t>
      </w:r>
    </w:p>
    <w:p w14:paraId="2F40736D" w14:textId="77777777" w:rsidR="00BF73F1" w:rsidRDefault="00BF73F1">
      <w:pPr>
        <w:tabs>
          <w:tab w:val="left" w:pos="2257"/>
        </w:tabs>
        <w:spacing w:after="0" w:line="259" w:lineRule="auto"/>
        <w:jc w:val="both"/>
        <w:rPr>
          <w:rFonts w:ascii="Arial" w:eastAsia="Arial" w:hAnsi="Arial" w:cs="Arial"/>
          <w:sz w:val="24"/>
          <w:szCs w:val="24"/>
        </w:rPr>
      </w:pPr>
    </w:p>
    <w:p w14:paraId="57BB13D3" w14:textId="2B7C819A" w:rsidR="00BF73F1" w:rsidRPr="00EA2311" w:rsidRDefault="00763886">
      <w:pPr>
        <w:tabs>
          <w:tab w:val="left" w:pos="2257"/>
        </w:tabs>
        <w:spacing w:after="0" w:line="259" w:lineRule="auto"/>
        <w:jc w:val="both"/>
        <w:rPr>
          <w:rFonts w:ascii="Arial" w:eastAsia="Arial" w:hAnsi="Arial" w:cs="Arial"/>
          <w:bCs/>
          <w:sz w:val="24"/>
          <w:szCs w:val="24"/>
        </w:rPr>
      </w:pPr>
      <w:proofErr w:type="spellStart"/>
      <w:r w:rsidRPr="00763886">
        <w:rPr>
          <w:rFonts w:ascii="Arial" w:eastAsia="Arial" w:hAnsi="Arial" w:cs="Arial"/>
          <w:sz w:val="24"/>
          <w:szCs w:val="24"/>
          <w:highlight w:val="black"/>
        </w:rPr>
        <w:t>xxxxxxxxxxxxxxxxxxxxxx</w:t>
      </w:r>
      <w:proofErr w:type="spellEnd"/>
    </w:p>
    <w:p w14:paraId="3EF45E4B" w14:textId="77777777" w:rsidR="00BF73F1" w:rsidRDefault="00BF73F1">
      <w:pPr>
        <w:tabs>
          <w:tab w:val="left" w:pos="2257"/>
        </w:tabs>
        <w:spacing w:after="0" w:line="259" w:lineRule="auto"/>
        <w:jc w:val="both"/>
        <w:rPr>
          <w:rFonts w:ascii="Arial" w:eastAsia="Arial" w:hAnsi="Arial" w:cs="Arial"/>
          <w:sz w:val="24"/>
          <w:szCs w:val="24"/>
        </w:rPr>
      </w:pPr>
    </w:p>
    <w:p w14:paraId="3FD23884"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SUPPLIER’S CONTRACT MANAGER</w:t>
      </w:r>
    </w:p>
    <w:p w14:paraId="7ECEEE8D" w14:textId="77777777" w:rsidR="00BF73F1" w:rsidRDefault="00BF73F1">
      <w:pPr>
        <w:tabs>
          <w:tab w:val="left" w:pos="2257"/>
        </w:tabs>
        <w:spacing w:after="0" w:line="259" w:lineRule="auto"/>
        <w:jc w:val="both"/>
        <w:rPr>
          <w:rFonts w:ascii="Arial" w:eastAsia="Arial" w:hAnsi="Arial" w:cs="Arial"/>
          <w:b/>
          <w:sz w:val="24"/>
          <w:szCs w:val="24"/>
        </w:rPr>
      </w:pPr>
    </w:p>
    <w:p w14:paraId="297ED5CA" w14:textId="1E161898" w:rsidR="00BF73F1" w:rsidRDefault="00763886">
      <w:pPr>
        <w:tabs>
          <w:tab w:val="left" w:pos="2257"/>
        </w:tabs>
        <w:spacing w:after="0" w:line="259" w:lineRule="auto"/>
        <w:jc w:val="both"/>
        <w:rPr>
          <w:rFonts w:ascii="Arial" w:eastAsia="Arial" w:hAnsi="Arial" w:cs="Arial"/>
          <w:sz w:val="24"/>
          <w:szCs w:val="24"/>
        </w:rPr>
      </w:pPr>
      <w:proofErr w:type="spellStart"/>
      <w:r w:rsidRPr="00763886">
        <w:rPr>
          <w:rFonts w:ascii="Arial" w:eastAsia="Arial" w:hAnsi="Arial" w:cs="Arial"/>
          <w:sz w:val="24"/>
          <w:szCs w:val="24"/>
          <w:highlight w:val="black"/>
        </w:rPr>
        <w:t>Xxxxxxxxxxxxxxxxxxxxxxxxxxxxxxxxx</w:t>
      </w:r>
      <w:proofErr w:type="spellEnd"/>
    </w:p>
    <w:p w14:paraId="515CABC4" w14:textId="77777777" w:rsidR="00763886" w:rsidRDefault="00763886">
      <w:pPr>
        <w:tabs>
          <w:tab w:val="left" w:pos="2257"/>
        </w:tabs>
        <w:spacing w:after="0" w:line="259" w:lineRule="auto"/>
        <w:jc w:val="both"/>
        <w:rPr>
          <w:rFonts w:ascii="Arial" w:eastAsia="Arial" w:hAnsi="Arial" w:cs="Arial"/>
          <w:sz w:val="24"/>
          <w:szCs w:val="24"/>
        </w:rPr>
      </w:pPr>
    </w:p>
    <w:p w14:paraId="01DC798F"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PROGRESS REPORT FREQUENCY</w:t>
      </w:r>
    </w:p>
    <w:p w14:paraId="023007E5" w14:textId="77777777" w:rsidR="00BF73F1" w:rsidRDefault="00BF73F1">
      <w:pPr>
        <w:tabs>
          <w:tab w:val="left" w:pos="2257"/>
        </w:tabs>
        <w:spacing w:after="0" w:line="259" w:lineRule="auto"/>
        <w:jc w:val="both"/>
        <w:rPr>
          <w:rFonts w:ascii="Arial" w:eastAsia="Arial" w:hAnsi="Arial" w:cs="Arial"/>
          <w:sz w:val="24"/>
          <w:szCs w:val="24"/>
        </w:rPr>
      </w:pPr>
    </w:p>
    <w:p w14:paraId="07AB7E5D" w14:textId="2BDF0CC3" w:rsidR="00BF73F1" w:rsidRDefault="006C28B1">
      <w:pPr>
        <w:tabs>
          <w:tab w:val="left" w:pos="2257"/>
        </w:tabs>
        <w:spacing w:after="0" w:line="259" w:lineRule="auto"/>
        <w:jc w:val="both"/>
        <w:rPr>
          <w:rFonts w:ascii="Arial" w:eastAsia="Arial" w:hAnsi="Arial" w:cs="Arial"/>
          <w:sz w:val="24"/>
          <w:szCs w:val="24"/>
        </w:rPr>
      </w:pPr>
      <w:bookmarkStart w:id="4" w:name="_Hlk103076926"/>
      <w:r w:rsidRPr="00265C79">
        <w:rPr>
          <w:rFonts w:ascii="Arial" w:eastAsia="Arial" w:hAnsi="Arial" w:cs="Arial"/>
          <w:sz w:val="24"/>
          <w:szCs w:val="24"/>
        </w:rPr>
        <w:t>Weekly updates provided for implementation process.</w:t>
      </w:r>
      <w:r w:rsidR="00520C3E" w:rsidRPr="00265C79">
        <w:rPr>
          <w:rFonts w:ascii="Arial" w:eastAsia="Arial" w:hAnsi="Arial" w:cs="Arial"/>
          <w:sz w:val="24"/>
          <w:szCs w:val="24"/>
        </w:rPr>
        <w:t xml:space="preserve"> </w:t>
      </w:r>
      <w:bookmarkEnd w:id="4"/>
    </w:p>
    <w:p w14:paraId="591B79AA" w14:textId="77777777" w:rsidR="00BF73F1" w:rsidRDefault="00BF73F1">
      <w:pPr>
        <w:tabs>
          <w:tab w:val="left" w:pos="2257"/>
        </w:tabs>
        <w:spacing w:after="0" w:line="259" w:lineRule="auto"/>
        <w:jc w:val="both"/>
        <w:rPr>
          <w:rFonts w:ascii="Arial" w:eastAsia="Arial" w:hAnsi="Arial" w:cs="Arial"/>
          <w:b/>
          <w:sz w:val="24"/>
          <w:szCs w:val="24"/>
        </w:rPr>
      </w:pPr>
    </w:p>
    <w:p w14:paraId="0E1756B5"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PROGRESS MEETING FREQUENCY</w:t>
      </w:r>
    </w:p>
    <w:p w14:paraId="2EE6D97E" w14:textId="77777777" w:rsidR="00472B7B" w:rsidRDefault="00472B7B">
      <w:pPr>
        <w:tabs>
          <w:tab w:val="left" w:pos="2257"/>
        </w:tabs>
        <w:spacing w:after="0" w:line="259" w:lineRule="auto"/>
        <w:jc w:val="both"/>
        <w:rPr>
          <w:rFonts w:ascii="Arial" w:eastAsia="Arial" w:hAnsi="Arial" w:cs="Arial"/>
          <w:b/>
          <w:sz w:val="24"/>
          <w:szCs w:val="24"/>
        </w:rPr>
      </w:pPr>
    </w:p>
    <w:p w14:paraId="40C08E49" w14:textId="44DB5F61" w:rsidR="00BF73F1" w:rsidRPr="00265C79" w:rsidRDefault="006C28B1">
      <w:pPr>
        <w:tabs>
          <w:tab w:val="left" w:pos="2257"/>
        </w:tabs>
        <w:spacing w:after="0" w:line="259" w:lineRule="auto"/>
        <w:jc w:val="both"/>
        <w:rPr>
          <w:rFonts w:ascii="Arial" w:eastAsia="Arial" w:hAnsi="Arial" w:cs="Arial"/>
          <w:b/>
          <w:sz w:val="24"/>
          <w:szCs w:val="24"/>
        </w:rPr>
      </w:pPr>
      <w:r w:rsidRPr="00265C79">
        <w:rPr>
          <w:rFonts w:ascii="Arial" w:eastAsia="Arial" w:hAnsi="Arial" w:cs="Arial"/>
          <w:sz w:val="24"/>
          <w:szCs w:val="24"/>
        </w:rPr>
        <w:t xml:space="preserve">Weekly updates provided for implementation process. </w:t>
      </w:r>
    </w:p>
    <w:p w14:paraId="4FB278F2" w14:textId="77777777" w:rsidR="00472B7B" w:rsidRDefault="00472B7B">
      <w:pPr>
        <w:tabs>
          <w:tab w:val="left" w:pos="2257"/>
        </w:tabs>
        <w:spacing w:after="0" w:line="259" w:lineRule="auto"/>
        <w:jc w:val="both"/>
        <w:rPr>
          <w:rFonts w:ascii="Arial" w:eastAsia="Arial" w:hAnsi="Arial" w:cs="Arial"/>
          <w:b/>
          <w:sz w:val="24"/>
          <w:szCs w:val="24"/>
        </w:rPr>
      </w:pPr>
    </w:p>
    <w:p w14:paraId="361F6DC6" w14:textId="693274A9" w:rsidR="00BF73F1" w:rsidRPr="00265C79" w:rsidRDefault="007E4C3E">
      <w:pPr>
        <w:tabs>
          <w:tab w:val="left" w:pos="2257"/>
        </w:tabs>
        <w:spacing w:after="0" w:line="259" w:lineRule="auto"/>
        <w:jc w:val="both"/>
        <w:rPr>
          <w:rFonts w:ascii="Arial" w:eastAsia="Arial" w:hAnsi="Arial" w:cs="Arial"/>
          <w:b/>
          <w:sz w:val="24"/>
          <w:szCs w:val="24"/>
        </w:rPr>
      </w:pPr>
      <w:r w:rsidRPr="00265C79">
        <w:rPr>
          <w:rFonts w:ascii="Arial" w:eastAsia="Arial" w:hAnsi="Arial" w:cs="Arial"/>
          <w:b/>
          <w:sz w:val="24"/>
          <w:szCs w:val="24"/>
        </w:rPr>
        <w:t xml:space="preserve">QUALITY PLANS </w:t>
      </w:r>
    </w:p>
    <w:p w14:paraId="6EC303F1" w14:textId="77777777" w:rsidR="00BF73F1" w:rsidRPr="00265C79" w:rsidRDefault="00BF73F1">
      <w:pPr>
        <w:tabs>
          <w:tab w:val="left" w:pos="2257"/>
        </w:tabs>
        <w:spacing w:after="0" w:line="259" w:lineRule="auto"/>
        <w:jc w:val="both"/>
        <w:rPr>
          <w:rFonts w:ascii="Arial" w:eastAsia="Arial" w:hAnsi="Arial" w:cs="Arial"/>
          <w:sz w:val="24"/>
          <w:szCs w:val="24"/>
        </w:rPr>
      </w:pPr>
    </w:p>
    <w:p w14:paraId="4A7B2B89" w14:textId="3BF73E6C" w:rsidR="00BF73F1" w:rsidRDefault="006C28B1">
      <w:pPr>
        <w:tabs>
          <w:tab w:val="left" w:pos="2257"/>
        </w:tabs>
        <w:spacing w:after="0" w:line="259" w:lineRule="auto"/>
        <w:jc w:val="both"/>
        <w:rPr>
          <w:rFonts w:ascii="Arial" w:eastAsia="Arial" w:hAnsi="Arial" w:cs="Arial"/>
          <w:sz w:val="24"/>
          <w:szCs w:val="24"/>
        </w:rPr>
      </w:pPr>
      <w:r w:rsidRPr="00265C79">
        <w:rPr>
          <w:rFonts w:ascii="Arial" w:eastAsia="Arial" w:hAnsi="Arial" w:cs="Arial"/>
          <w:sz w:val="24"/>
          <w:szCs w:val="24"/>
        </w:rPr>
        <w:t>Quarterly</w:t>
      </w:r>
      <w:r>
        <w:rPr>
          <w:rFonts w:ascii="Arial" w:eastAsia="Arial" w:hAnsi="Arial" w:cs="Arial"/>
          <w:sz w:val="24"/>
          <w:szCs w:val="24"/>
        </w:rPr>
        <w:t xml:space="preserve"> </w:t>
      </w:r>
    </w:p>
    <w:p w14:paraId="724211B1" w14:textId="77777777" w:rsidR="00BF73F1" w:rsidRDefault="00BF73F1">
      <w:pPr>
        <w:tabs>
          <w:tab w:val="left" w:pos="2257"/>
        </w:tabs>
        <w:spacing w:after="0" w:line="259" w:lineRule="auto"/>
        <w:jc w:val="both"/>
        <w:rPr>
          <w:rFonts w:ascii="Arial" w:eastAsia="Arial" w:hAnsi="Arial" w:cs="Arial"/>
          <w:b/>
          <w:sz w:val="24"/>
          <w:szCs w:val="24"/>
        </w:rPr>
      </w:pPr>
    </w:p>
    <w:p w14:paraId="1487CDB3" w14:textId="77777777" w:rsidR="00763886" w:rsidRDefault="00763886">
      <w:pPr>
        <w:tabs>
          <w:tab w:val="left" w:pos="2257"/>
        </w:tabs>
        <w:spacing w:after="0" w:line="259" w:lineRule="auto"/>
        <w:jc w:val="both"/>
        <w:rPr>
          <w:rFonts w:ascii="Arial" w:eastAsia="Arial" w:hAnsi="Arial" w:cs="Arial"/>
          <w:b/>
          <w:sz w:val="24"/>
          <w:szCs w:val="24"/>
        </w:rPr>
      </w:pPr>
    </w:p>
    <w:p w14:paraId="2989D2D9" w14:textId="77777777" w:rsidR="00763886" w:rsidRDefault="00763886">
      <w:pPr>
        <w:tabs>
          <w:tab w:val="left" w:pos="2257"/>
        </w:tabs>
        <w:spacing w:after="0" w:line="259" w:lineRule="auto"/>
        <w:jc w:val="both"/>
        <w:rPr>
          <w:rFonts w:ascii="Arial" w:eastAsia="Arial" w:hAnsi="Arial" w:cs="Arial"/>
          <w:b/>
          <w:sz w:val="24"/>
          <w:szCs w:val="24"/>
        </w:rPr>
      </w:pPr>
    </w:p>
    <w:p w14:paraId="6BAD94DB" w14:textId="38EAFA1C"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lastRenderedPageBreak/>
        <w:t>KEY STAFF</w:t>
      </w:r>
    </w:p>
    <w:p w14:paraId="7D348293" w14:textId="77777777" w:rsidR="00BF73F1" w:rsidRDefault="00BF73F1">
      <w:pPr>
        <w:tabs>
          <w:tab w:val="left" w:pos="2257"/>
        </w:tabs>
        <w:spacing w:after="0" w:line="259" w:lineRule="auto"/>
        <w:jc w:val="both"/>
        <w:rPr>
          <w:rFonts w:ascii="Arial" w:eastAsia="Arial" w:hAnsi="Arial" w:cs="Arial"/>
          <w:b/>
          <w:sz w:val="24"/>
          <w:szCs w:val="24"/>
        </w:rPr>
      </w:pPr>
    </w:p>
    <w:p w14:paraId="329CD598" w14:textId="45BAF206" w:rsidR="00520C3E" w:rsidRDefault="00520C3E">
      <w:pPr>
        <w:tabs>
          <w:tab w:val="left" w:pos="2257"/>
        </w:tabs>
        <w:spacing w:after="0" w:line="259" w:lineRule="auto"/>
        <w:jc w:val="both"/>
        <w:rPr>
          <w:rFonts w:ascii="Arial" w:eastAsia="Arial" w:hAnsi="Arial" w:cs="Arial"/>
          <w:i/>
          <w:sz w:val="24"/>
          <w:szCs w:val="24"/>
        </w:rPr>
      </w:pPr>
    </w:p>
    <w:p w14:paraId="4B87B2A2" w14:textId="25DEA588" w:rsidR="00520C3E" w:rsidRPr="00763886" w:rsidRDefault="00763886">
      <w:pPr>
        <w:tabs>
          <w:tab w:val="left" w:pos="2257"/>
        </w:tabs>
        <w:spacing w:after="0" w:line="259" w:lineRule="auto"/>
        <w:jc w:val="both"/>
        <w:rPr>
          <w:rFonts w:ascii="Arial" w:eastAsia="Arial" w:hAnsi="Arial" w:cs="Arial"/>
          <w:b/>
          <w:i/>
          <w:sz w:val="24"/>
          <w:szCs w:val="24"/>
          <w:highlight w:val="black"/>
        </w:rPr>
      </w:pPr>
      <w:proofErr w:type="spellStart"/>
      <w:r w:rsidRPr="00763886">
        <w:rPr>
          <w:rFonts w:ascii="Arial" w:eastAsia="Arial" w:hAnsi="Arial" w:cs="Arial"/>
          <w:sz w:val="24"/>
          <w:szCs w:val="24"/>
          <w:highlight w:val="black"/>
        </w:rPr>
        <w:t>xxxxxxxxxxxxxxxxxxxxxxxxxxxx</w:t>
      </w:r>
      <w:proofErr w:type="spellEnd"/>
    </w:p>
    <w:p w14:paraId="1FD43ABF" w14:textId="3904CE0C" w:rsidR="006C396A" w:rsidRPr="00763886" w:rsidRDefault="00763886" w:rsidP="006C396A">
      <w:pPr>
        <w:tabs>
          <w:tab w:val="left" w:pos="2257"/>
        </w:tabs>
        <w:spacing w:after="0" w:line="259" w:lineRule="auto"/>
        <w:jc w:val="both"/>
        <w:rPr>
          <w:rFonts w:ascii="Arial" w:eastAsia="Arial" w:hAnsi="Arial" w:cs="Arial"/>
          <w:sz w:val="24"/>
          <w:szCs w:val="24"/>
          <w:highlight w:val="black"/>
        </w:rPr>
      </w:pPr>
      <w:proofErr w:type="spellStart"/>
      <w:r w:rsidRPr="00763886">
        <w:rPr>
          <w:rFonts w:ascii="Arial" w:eastAsia="Arial" w:hAnsi="Arial" w:cs="Arial"/>
          <w:sz w:val="24"/>
          <w:szCs w:val="24"/>
          <w:highlight w:val="black"/>
        </w:rPr>
        <w:t>xxxxxxxxxxxxxxxxxxxxxxxxxxx</w:t>
      </w:r>
      <w:proofErr w:type="spellEnd"/>
    </w:p>
    <w:p w14:paraId="08618365" w14:textId="66A0A699" w:rsidR="00763886" w:rsidRPr="00763886" w:rsidRDefault="00763886" w:rsidP="006C396A">
      <w:pPr>
        <w:tabs>
          <w:tab w:val="left" w:pos="2257"/>
        </w:tabs>
        <w:spacing w:after="0" w:line="259" w:lineRule="auto"/>
        <w:jc w:val="both"/>
        <w:rPr>
          <w:rFonts w:ascii="Arial" w:eastAsia="Arial" w:hAnsi="Arial" w:cs="Arial"/>
          <w:sz w:val="24"/>
          <w:szCs w:val="24"/>
          <w:highlight w:val="black"/>
        </w:rPr>
      </w:pPr>
      <w:proofErr w:type="spellStart"/>
      <w:r w:rsidRPr="00763886">
        <w:rPr>
          <w:rFonts w:ascii="Arial" w:eastAsia="Arial" w:hAnsi="Arial" w:cs="Arial"/>
          <w:sz w:val="24"/>
          <w:szCs w:val="24"/>
          <w:highlight w:val="black"/>
        </w:rPr>
        <w:t>xxxxxxxxxxxxxxxxxxxxxxxxxx</w:t>
      </w:r>
      <w:proofErr w:type="spellEnd"/>
    </w:p>
    <w:p w14:paraId="3C2429CD" w14:textId="677DA078" w:rsidR="00763886" w:rsidRPr="00763886" w:rsidRDefault="00763886" w:rsidP="006C396A">
      <w:pPr>
        <w:tabs>
          <w:tab w:val="left" w:pos="2257"/>
        </w:tabs>
        <w:spacing w:after="0" w:line="259" w:lineRule="auto"/>
        <w:jc w:val="both"/>
        <w:rPr>
          <w:rFonts w:ascii="Arial" w:eastAsia="Arial" w:hAnsi="Arial" w:cs="Arial"/>
          <w:sz w:val="24"/>
          <w:szCs w:val="24"/>
          <w:highlight w:val="black"/>
        </w:rPr>
      </w:pPr>
      <w:proofErr w:type="spellStart"/>
      <w:r w:rsidRPr="00763886">
        <w:rPr>
          <w:rFonts w:ascii="Arial" w:eastAsia="Arial" w:hAnsi="Arial" w:cs="Arial"/>
          <w:sz w:val="24"/>
          <w:szCs w:val="24"/>
          <w:highlight w:val="black"/>
        </w:rPr>
        <w:t>xxxxxxxxxxxxxxxxxxxxxxxxxxxx</w:t>
      </w:r>
      <w:proofErr w:type="spellEnd"/>
    </w:p>
    <w:p w14:paraId="598211AE" w14:textId="0D8D2548" w:rsidR="00763886" w:rsidRDefault="00763886" w:rsidP="006C396A">
      <w:pPr>
        <w:tabs>
          <w:tab w:val="left" w:pos="2257"/>
        </w:tabs>
        <w:spacing w:after="0" w:line="259" w:lineRule="auto"/>
        <w:jc w:val="both"/>
        <w:rPr>
          <w:rFonts w:ascii="Arial" w:eastAsia="Arial" w:hAnsi="Arial" w:cs="Arial"/>
          <w:sz w:val="24"/>
          <w:szCs w:val="24"/>
        </w:rPr>
      </w:pPr>
      <w:proofErr w:type="spellStart"/>
      <w:r w:rsidRPr="00763886">
        <w:rPr>
          <w:rFonts w:ascii="Arial" w:eastAsia="Arial" w:hAnsi="Arial" w:cs="Arial"/>
          <w:sz w:val="24"/>
          <w:szCs w:val="24"/>
          <w:highlight w:val="black"/>
        </w:rPr>
        <w:t>xxxxxxxxxxxxxxxxxxxxxxxxxxxxxx</w:t>
      </w:r>
      <w:proofErr w:type="spellEnd"/>
    </w:p>
    <w:p w14:paraId="0E6611A2" w14:textId="77777777" w:rsidR="006C396A" w:rsidRDefault="006C396A">
      <w:pPr>
        <w:tabs>
          <w:tab w:val="left" w:pos="2257"/>
        </w:tabs>
        <w:spacing w:after="0" w:line="259" w:lineRule="auto"/>
        <w:jc w:val="both"/>
        <w:rPr>
          <w:rFonts w:ascii="Arial" w:eastAsia="Arial" w:hAnsi="Arial" w:cs="Arial"/>
          <w:sz w:val="24"/>
          <w:szCs w:val="24"/>
        </w:rPr>
      </w:pPr>
    </w:p>
    <w:p w14:paraId="112F8A04" w14:textId="67CE858E" w:rsidR="00520C3E" w:rsidRDefault="00520C3E">
      <w:pPr>
        <w:tabs>
          <w:tab w:val="left" w:pos="2257"/>
        </w:tabs>
        <w:spacing w:after="0" w:line="259" w:lineRule="auto"/>
        <w:jc w:val="both"/>
        <w:rPr>
          <w:rFonts w:ascii="Arial" w:eastAsia="Arial" w:hAnsi="Arial" w:cs="Arial"/>
          <w:sz w:val="24"/>
          <w:szCs w:val="24"/>
        </w:rPr>
      </w:pPr>
    </w:p>
    <w:p w14:paraId="3DF855E8" w14:textId="7FC9A69D"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KEY SUBCONTRACTOR(S)</w:t>
      </w:r>
    </w:p>
    <w:p w14:paraId="7609C2CD" w14:textId="6F8336B8" w:rsidR="006C396A" w:rsidRDefault="006C396A">
      <w:pPr>
        <w:tabs>
          <w:tab w:val="left" w:pos="2257"/>
        </w:tabs>
        <w:spacing w:after="0" w:line="259" w:lineRule="auto"/>
        <w:jc w:val="both"/>
        <w:rPr>
          <w:rFonts w:ascii="Arial" w:eastAsia="Arial" w:hAnsi="Arial" w:cs="Arial"/>
          <w:b/>
          <w:sz w:val="24"/>
          <w:szCs w:val="24"/>
        </w:rPr>
      </w:pPr>
    </w:p>
    <w:p w14:paraId="17D7219D" w14:textId="0DDEBAAB" w:rsidR="006C396A" w:rsidRDefault="006C396A">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N</w:t>
      </w:r>
      <w:r w:rsidR="007D7BA4">
        <w:rPr>
          <w:rFonts w:ascii="Arial" w:eastAsia="Arial" w:hAnsi="Arial" w:cs="Arial"/>
          <w:b/>
          <w:sz w:val="24"/>
          <w:szCs w:val="24"/>
        </w:rPr>
        <w:t>/A</w:t>
      </w:r>
    </w:p>
    <w:p w14:paraId="7B048184" w14:textId="77777777" w:rsidR="00BF73F1" w:rsidRDefault="00BF73F1">
      <w:pPr>
        <w:tabs>
          <w:tab w:val="left" w:pos="2257"/>
        </w:tabs>
        <w:spacing w:after="0" w:line="259" w:lineRule="auto"/>
        <w:jc w:val="both"/>
        <w:rPr>
          <w:rFonts w:ascii="Arial" w:eastAsia="Arial" w:hAnsi="Arial" w:cs="Arial"/>
          <w:sz w:val="24"/>
          <w:szCs w:val="24"/>
        </w:rPr>
      </w:pPr>
    </w:p>
    <w:p w14:paraId="6A302F8A" w14:textId="77777777" w:rsidR="00BF73F1" w:rsidRDefault="00BF73F1">
      <w:pPr>
        <w:tabs>
          <w:tab w:val="left" w:pos="2257"/>
        </w:tabs>
        <w:spacing w:after="0" w:line="259" w:lineRule="auto"/>
        <w:jc w:val="both"/>
        <w:rPr>
          <w:rFonts w:ascii="Arial" w:eastAsia="Arial" w:hAnsi="Arial" w:cs="Arial"/>
          <w:b/>
          <w:sz w:val="24"/>
          <w:szCs w:val="24"/>
        </w:rPr>
      </w:pPr>
    </w:p>
    <w:p w14:paraId="559CAFE0" w14:textId="37A19996"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COMMERCIALLY SENSITIVE INFORMATION</w:t>
      </w:r>
    </w:p>
    <w:p w14:paraId="4D8DD001" w14:textId="2A8A4DBA" w:rsidR="00BC4582" w:rsidRDefault="00BC4582">
      <w:pPr>
        <w:tabs>
          <w:tab w:val="left" w:pos="2257"/>
        </w:tabs>
        <w:spacing w:after="0" w:line="259" w:lineRule="auto"/>
        <w:jc w:val="both"/>
        <w:rPr>
          <w:rFonts w:ascii="Arial" w:eastAsia="Arial" w:hAnsi="Arial" w:cs="Arial"/>
          <w:b/>
          <w:sz w:val="24"/>
          <w:szCs w:val="24"/>
        </w:rPr>
      </w:pPr>
    </w:p>
    <w:p w14:paraId="16D4A560" w14:textId="49F8039F" w:rsidR="00BC4582" w:rsidRDefault="00BC4582">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Buyers are not permitted to share any CTM commercially sensitive information outside of the scope of the remit in implementing the account which includes but not limited to the following areas – CTM Pricing Schedule, Business Continuity and Security related documents. Please refer to your CTM Client Manager for further guidance.</w:t>
      </w:r>
    </w:p>
    <w:p w14:paraId="25F7B292" w14:textId="77777777" w:rsidR="00BC4582" w:rsidRDefault="00BC4582">
      <w:pPr>
        <w:tabs>
          <w:tab w:val="left" w:pos="2257"/>
        </w:tabs>
        <w:spacing w:after="0" w:line="259" w:lineRule="auto"/>
        <w:jc w:val="both"/>
        <w:rPr>
          <w:rFonts w:ascii="Arial" w:eastAsia="Arial" w:hAnsi="Arial" w:cs="Arial"/>
          <w:b/>
          <w:sz w:val="24"/>
          <w:szCs w:val="24"/>
        </w:rPr>
      </w:pPr>
    </w:p>
    <w:p w14:paraId="5AB53309" w14:textId="77777777" w:rsidR="00BF73F1" w:rsidRDefault="00BF73F1">
      <w:pPr>
        <w:tabs>
          <w:tab w:val="left" w:pos="2257"/>
        </w:tabs>
        <w:spacing w:after="0" w:line="259" w:lineRule="auto"/>
        <w:jc w:val="both"/>
        <w:rPr>
          <w:rFonts w:ascii="Arial" w:eastAsia="Arial" w:hAnsi="Arial" w:cs="Arial"/>
          <w:b/>
          <w:sz w:val="24"/>
          <w:szCs w:val="24"/>
        </w:rPr>
      </w:pPr>
    </w:p>
    <w:p w14:paraId="7473BAEE" w14:textId="4B9E177D"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SERVICE CREDITS</w:t>
      </w:r>
    </w:p>
    <w:p w14:paraId="16D7346D" w14:textId="4AAFCEA4" w:rsidR="00BF73F1" w:rsidRDefault="00BF73F1">
      <w:pPr>
        <w:tabs>
          <w:tab w:val="left" w:pos="2257"/>
        </w:tabs>
        <w:spacing w:after="0" w:line="259" w:lineRule="auto"/>
        <w:jc w:val="both"/>
        <w:rPr>
          <w:rFonts w:ascii="Arial" w:eastAsia="Arial" w:hAnsi="Arial" w:cs="Arial"/>
          <w:b/>
          <w:sz w:val="24"/>
          <w:szCs w:val="24"/>
        </w:rPr>
      </w:pPr>
    </w:p>
    <w:p w14:paraId="55974849" w14:textId="35FE19D5" w:rsidR="00BC4582" w:rsidRDefault="00BC4582">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In accordance with schedule 14 (service credits). Part A: Services Levels and Service Credits table</w:t>
      </w:r>
    </w:p>
    <w:p w14:paraId="1A145DC8" w14:textId="77777777" w:rsidR="00BC4582" w:rsidRDefault="00BC4582">
      <w:pPr>
        <w:tabs>
          <w:tab w:val="left" w:pos="2257"/>
        </w:tabs>
        <w:spacing w:after="0" w:line="259" w:lineRule="auto"/>
        <w:jc w:val="both"/>
        <w:rPr>
          <w:rFonts w:ascii="Arial" w:eastAsia="Arial" w:hAnsi="Arial" w:cs="Arial"/>
          <w:b/>
          <w:sz w:val="24"/>
          <w:szCs w:val="24"/>
        </w:rPr>
      </w:pPr>
    </w:p>
    <w:p w14:paraId="63680E32" w14:textId="77777777" w:rsidR="00BF73F1" w:rsidRDefault="00BF73F1">
      <w:pPr>
        <w:tabs>
          <w:tab w:val="left" w:pos="2257"/>
        </w:tabs>
        <w:spacing w:after="0" w:line="259" w:lineRule="auto"/>
        <w:jc w:val="both"/>
        <w:rPr>
          <w:rFonts w:ascii="Arial" w:eastAsia="Arial" w:hAnsi="Arial" w:cs="Arial"/>
          <w:b/>
          <w:sz w:val="24"/>
          <w:szCs w:val="24"/>
        </w:rPr>
      </w:pPr>
    </w:p>
    <w:p w14:paraId="29F58682" w14:textId="77777777" w:rsidR="00BF73F1" w:rsidRDefault="007E4C3E">
      <w:pPr>
        <w:tabs>
          <w:tab w:val="left" w:pos="2257"/>
        </w:tabs>
        <w:spacing w:after="0" w:line="259" w:lineRule="auto"/>
        <w:jc w:val="both"/>
        <w:rPr>
          <w:rFonts w:ascii="Arial" w:eastAsia="Arial" w:hAnsi="Arial" w:cs="Arial"/>
          <w:b/>
          <w:sz w:val="24"/>
          <w:szCs w:val="24"/>
        </w:rPr>
      </w:pPr>
      <w:r>
        <w:rPr>
          <w:rFonts w:ascii="Arial" w:eastAsia="Arial" w:hAnsi="Arial" w:cs="Arial"/>
          <w:b/>
          <w:sz w:val="24"/>
          <w:szCs w:val="24"/>
        </w:rPr>
        <w:t>ADDITIONAL INSURANCES</w:t>
      </w:r>
    </w:p>
    <w:p w14:paraId="4B35E3BF" w14:textId="77777777" w:rsidR="00BF73F1" w:rsidRDefault="00BF73F1">
      <w:pPr>
        <w:tabs>
          <w:tab w:val="left" w:pos="2257"/>
        </w:tabs>
        <w:spacing w:after="0" w:line="259" w:lineRule="auto"/>
        <w:jc w:val="both"/>
        <w:rPr>
          <w:rFonts w:ascii="Arial" w:eastAsia="Arial" w:hAnsi="Arial" w:cs="Arial"/>
          <w:b/>
          <w:sz w:val="24"/>
          <w:szCs w:val="24"/>
        </w:rPr>
      </w:pPr>
    </w:p>
    <w:p w14:paraId="71089E40" w14:textId="41060C98" w:rsidR="00BF73F1" w:rsidRDefault="00BD1D36">
      <w:pPr>
        <w:spacing w:after="0" w:line="240" w:lineRule="auto"/>
        <w:jc w:val="both"/>
        <w:rPr>
          <w:rFonts w:ascii="Arial" w:eastAsia="Arial" w:hAnsi="Arial" w:cs="Arial"/>
          <w:b/>
          <w:sz w:val="24"/>
          <w:szCs w:val="24"/>
        </w:rPr>
      </w:pPr>
      <w:r>
        <w:rPr>
          <w:rFonts w:ascii="Arial" w:eastAsia="Arial" w:hAnsi="Arial" w:cs="Arial"/>
          <w:b/>
          <w:sz w:val="24"/>
          <w:szCs w:val="24"/>
        </w:rPr>
        <w:t>N/A</w:t>
      </w:r>
    </w:p>
    <w:p w14:paraId="201E000F" w14:textId="77777777" w:rsidR="00BD1D36" w:rsidRDefault="00BD1D36">
      <w:pPr>
        <w:spacing w:after="0" w:line="240" w:lineRule="auto"/>
        <w:jc w:val="both"/>
        <w:rPr>
          <w:rFonts w:ascii="Arial" w:eastAsia="Arial" w:hAnsi="Arial" w:cs="Arial"/>
          <w:b/>
          <w:sz w:val="24"/>
          <w:szCs w:val="24"/>
        </w:rPr>
      </w:pPr>
    </w:p>
    <w:p w14:paraId="72ABDE34" w14:textId="77777777" w:rsidR="00BF73F1" w:rsidRDefault="007E4C3E">
      <w:pPr>
        <w:spacing w:after="0" w:line="240" w:lineRule="auto"/>
        <w:jc w:val="both"/>
        <w:rPr>
          <w:rFonts w:ascii="Arial" w:eastAsia="Arial" w:hAnsi="Arial" w:cs="Arial"/>
          <w:b/>
          <w:sz w:val="24"/>
          <w:szCs w:val="24"/>
        </w:rPr>
      </w:pPr>
      <w:r>
        <w:rPr>
          <w:rFonts w:ascii="Arial" w:eastAsia="Arial" w:hAnsi="Arial" w:cs="Arial"/>
          <w:b/>
          <w:sz w:val="24"/>
          <w:szCs w:val="24"/>
        </w:rPr>
        <w:t>GUARANTEE</w:t>
      </w:r>
    </w:p>
    <w:p w14:paraId="467872E4" w14:textId="77777777" w:rsidR="00BF73F1" w:rsidRDefault="00BF73F1">
      <w:pPr>
        <w:spacing w:after="0" w:line="240" w:lineRule="auto"/>
        <w:jc w:val="both"/>
        <w:rPr>
          <w:rFonts w:ascii="Arial" w:eastAsia="Arial" w:hAnsi="Arial" w:cs="Arial"/>
          <w:b/>
          <w:sz w:val="24"/>
          <w:szCs w:val="24"/>
        </w:rPr>
      </w:pPr>
    </w:p>
    <w:p w14:paraId="63181FD3" w14:textId="042297B5" w:rsidR="00BF73F1" w:rsidRPr="00BD1D36" w:rsidRDefault="00BD1D36">
      <w:pPr>
        <w:spacing w:after="0" w:line="259" w:lineRule="auto"/>
        <w:jc w:val="both"/>
        <w:rPr>
          <w:rFonts w:ascii="Arial" w:eastAsia="Arial" w:hAnsi="Arial" w:cs="Arial"/>
          <w:color w:val="000000" w:themeColor="text1"/>
          <w:sz w:val="24"/>
          <w:szCs w:val="24"/>
        </w:rPr>
      </w:pPr>
      <w:r w:rsidRPr="00BD1D36">
        <w:rPr>
          <w:rFonts w:ascii="Arial" w:eastAsia="Arial" w:hAnsi="Arial" w:cs="Arial"/>
          <w:color w:val="000000" w:themeColor="text1"/>
          <w:sz w:val="24"/>
          <w:szCs w:val="24"/>
        </w:rPr>
        <w:t>N/A</w:t>
      </w:r>
    </w:p>
    <w:p w14:paraId="3E22B426" w14:textId="77777777" w:rsidR="00BD1D36" w:rsidRDefault="00BD1D36">
      <w:pPr>
        <w:spacing w:after="0" w:line="259" w:lineRule="auto"/>
        <w:jc w:val="both"/>
        <w:rPr>
          <w:rFonts w:ascii="Arial" w:eastAsia="Arial" w:hAnsi="Arial" w:cs="Arial"/>
          <w:b/>
          <w:sz w:val="24"/>
          <w:szCs w:val="24"/>
          <w:highlight w:val="yellow"/>
        </w:rPr>
      </w:pPr>
    </w:p>
    <w:p w14:paraId="2F89CC5A" w14:textId="77777777" w:rsidR="00BF73F1" w:rsidRDefault="007E4C3E">
      <w:pPr>
        <w:spacing w:after="0" w:line="240" w:lineRule="auto"/>
        <w:jc w:val="both"/>
        <w:rPr>
          <w:rFonts w:ascii="Arial" w:eastAsia="Arial" w:hAnsi="Arial" w:cs="Arial"/>
          <w:b/>
          <w:sz w:val="24"/>
          <w:szCs w:val="24"/>
        </w:rPr>
      </w:pPr>
      <w:r>
        <w:rPr>
          <w:rFonts w:ascii="Arial" w:eastAsia="Arial" w:hAnsi="Arial" w:cs="Arial"/>
          <w:b/>
          <w:sz w:val="24"/>
          <w:szCs w:val="24"/>
        </w:rPr>
        <w:t>SOCIAL VALUE COMMITMENT</w:t>
      </w:r>
    </w:p>
    <w:p w14:paraId="54716559" w14:textId="77777777" w:rsidR="00BF73F1" w:rsidRDefault="00BF73F1">
      <w:pPr>
        <w:spacing w:after="0" w:line="240" w:lineRule="auto"/>
        <w:jc w:val="both"/>
        <w:rPr>
          <w:rFonts w:ascii="Arial" w:eastAsia="Arial" w:hAnsi="Arial" w:cs="Arial"/>
          <w:b/>
          <w:sz w:val="24"/>
          <w:szCs w:val="24"/>
        </w:rPr>
      </w:pPr>
    </w:p>
    <w:p w14:paraId="1D49DA35" w14:textId="32A851D7" w:rsidR="00BF73F1" w:rsidRDefault="007E4C3E">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3 (Continuous Improvement) and/or Call-Off Schedule 4 (Call-Off Tender)</w:t>
      </w:r>
      <w:r w:rsidR="00652324">
        <w:rPr>
          <w:rFonts w:ascii="Arial" w:eastAsia="Arial" w:hAnsi="Arial" w:cs="Arial"/>
          <w:sz w:val="24"/>
          <w:szCs w:val="24"/>
        </w:rPr>
        <w:t>.</w:t>
      </w:r>
    </w:p>
    <w:p w14:paraId="2421DA8E" w14:textId="77777777" w:rsidR="00652324" w:rsidRDefault="00652324">
      <w:pPr>
        <w:spacing w:after="0" w:line="240" w:lineRule="auto"/>
        <w:jc w:val="both"/>
        <w:rPr>
          <w:rFonts w:ascii="Arial" w:eastAsia="Arial" w:hAnsi="Arial" w:cs="Arial"/>
          <w:sz w:val="24"/>
          <w:szCs w:val="24"/>
        </w:rPr>
      </w:pPr>
    </w:p>
    <w:p w14:paraId="2D672811" w14:textId="77777777" w:rsidR="00652324" w:rsidRDefault="00652324">
      <w:pPr>
        <w:spacing w:after="0" w:line="240" w:lineRule="auto"/>
        <w:jc w:val="both"/>
        <w:rPr>
          <w:rFonts w:ascii="Arial" w:eastAsia="Arial" w:hAnsi="Arial" w:cs="Arial"/>
          <w:b/>
          <w:bCs/>
          <w:sz w:val="24"/>
          <w:szCs w:val="24"/>
        </w:rPr>
      </w:pPr>
    </w:p>
    <w:p w14:paraId="3F1FB684" w14:textId="77777777" w:rsidR="00C36A06" w:rsidRDefault="00C36A06">
      <w:pPr>
        <w:spacing w:after="0" w:line="240" w:lineRule="auto"/>
        <w:jc w:val="both"/>
        <w:rPr>
          <w:rFonts w:ascii="Arial" w:eastAsia="Arial" w:hAnsi="Arial" w:cs="Arial"/>
          <w:b/>
          <w:bCs/>
          <w:sz w:val="24"/>
          <w:szCs w:val="24"/>
        </w:rPr>
      </w:pPr>
    </w:p>
    <w:p w14:paraId="123254C8" w14:textId="77777777" w:rsidR="00C36A06" w:rsidRDefault="00C36A06">
      <w:pPr>
        <w:spacing w:after="0" w:line="240" w:lineRule="auto"/>
        <w:jc w:val="both"/>
        <w:rPr>
          <w:rFonts w:ascii="Arial" w:eastAsia="Arial" w:hAnsi="Arial" w:cs="Arial"/>
          <w:b/>
          <w:bCs/>
          <w:sz w:val="24"/>
          <w:szCs w:val="24"/>
        </w:rPr>
      </w:pPr>
    </w:p>
    <w:p w14:paraId="04F307B2" w14:textId="3EA9C689" w:rsidR="00652324" w:rsidRDefault="00652324">
      <w:pPr>
        <w:spacing w:after="0" w:line="240" w:lineRule="auto"/>
        <w:jc w:val="both"/>
        <w:rPr>
          <w:rFonts w:ascii="Arial" w:eastAsia="Arial" w:hAnsi="Arial" w:cs="Arial"/>
          <w:b/>
          <w:bCs/>
          <w:sz w:val="24"/>
          <w:szCs w:val="24"/>
        </w:rPr>
      </w:pPr>
      <w:r>
        <w:rPr>
          <w:rFonts w:ascii="Arial" w:eastAsia="Arial" w:hAnsi="Arial" w:cs="Arial"/>
          <w:b/>
          <w:bCs/>
          <w:sz w:val="24"/>
          <w:szCs w:val="24"/>
        </w:rPr>
        <w:lastRenderedPageBreak/>
        <w:t>CALL</w:t>
      </w:r>
      <w:r w:rsidR="00602E8D">
        <w:rPr>
          <w:rFonts w:ascii="Arial" w:eastAsia="Arial" w:hAnsi="Arial" w:cs="Arial"/>
          <w:b/>
          <w:bCs/>
          <w:sz w:val="24"/>
          <w:szCs w:val="24"/>
        </w:rPr>
        <w:t>-</w:t>
      </w:r>
      <w:r>
        <w:rPr>
          <w:rFonts w:ascii="Arial" w:eastAsia="Arial" w:hAnsi="Arial" w:cs="Arial"/>
          <w:b/>
          <w:bCs/>
          <w:sz w:val="24"/>
          <w:szCs w:val="24"/>
        </w:rPr>
        <w:t xml:space="preserve">OFF </w:t>
      </w:r>
      <w:r w:rsidR="00602E8D">
        <w:rPr>
          <w:rFonts w:ascii="Arial" w:eastAsia="Arial" w:hAnsi="Arial" w:cs="Arial"/>
          <w:b/>
          <w:bCs/>
          <w:sz w:val="24"/>
          <w:szCs w:val="24"/>
        </w:rPr>
        <w:t>CONTRACT SCHEDULES</w:t>
      </w:r>
    </w:p>
    <w:p w14:paraId="286DE1B2" w14:textId="77777777" w:rsidR="00602E8D" w:rsidRDefault="00602E8D">
      <w:pPr>
        <w:spacing w:after="0" w:line="240" w:lineRule="auto"/>
        <w:jc w:val="both"/>
        <w:rPr>
          <w:rFonts w:ascii="Arial" w:eastAsia="Arial" w:hAnsi="Arial" w:cs="Arial"/>
          <w:b/>
          <w:bCs/>
          <w:sz w:val="24"/>
          <w:szCs w:val="24"/>
        </w:rPr>
      </w:pPr>
    </w:p>
    <w:p w14:paraId="1263A1CE" w14:textId="5B0DC37E" w:rsidR="00602E8D" w:rsidRDefault="003B66A6">
      <w:pPr>
        <w:spacing w:after="0" w:line="240" w:lineRule="auto"/>
        <w:jc w:val="both"/>
        <w:rPr>
          <w:rFonts w:ascii="Arial" w:eastAsia="Arial" w:hAnsi="Arial" w:cs="Arial"/>
          <w:b/>
          <w:bCs/>
          <w:sz w:val="24"/>
          <w:szCs w:val="24"/>
        </w:rPr>
      </w:pPr>
      <w:r>
        <w:rPr>
          <w:rFonts w:ascii="Arial" w:eastAsia="Arial" w:hAnsi="Arial" w:cs="Arial"/>
          <w:b/>
          <w:bCs/>
          <w:sz w:val="24"/>
          <w:szCs w:val="24"/>
        </w:rPr>
        <w:object w:dxaOrig="1501" w:dyaOrig="980" w14:anchorId="2427DD24">
          <v:shape id="_x0000_i1035" type="#_x0000_t75" style="width:75pt;height:49pt" o:ole="">
            <v:imagedata r:id="rId16" o:title=""/>
          </v:shape>
          <o:OLEObject Type="Embed" ProgID="Package" ShapeID="_x0000_i1035" DrawAspect="Icon" ObjectID="_1716708263" r:id="rId17"/>
        </w:object>
      </w:r>
    </w:p>
    <w:p w14:paraId="744AD181" w14:textId="7554272A" w:rsidR="00713809" w:rsidRDefault="00713809">
      <w:pPr>
        <w:spacing w:after="0" w:line="240" w:lineRule="auto"/>
        <w:jc w:val="both"/>
        <w:rPr>
          <w:rFonts w:ascii="Arial" w:eastAsia="Arial" w:hAnsi="Arial" w:cs="Arial"/>
          <w:b/>
          <w:bCs/>
          <w:sz w:val="24"/>
          <w:szCs w:val="24"/>
        </w:rPr>
      </w:pPr>
    </w:p>
    <w:p w14:paraId="386F6647" w14:textId="24B37A8D" w:rsidR="00713809" w:rsidRDefault="00713809">
      <w:pPr>
        <w:spacing w:after="0" w:line="240" w:lineRule="auto"/>
        <w:jc w:val="both"/>
        <w:rPr>
          <w:rFonts w:ascii="Arial" w:eastAsia="Arial" w:hAnsi="Arial" w:cs="Arial"/>
          <w:b/>
          <w:bCs/>
          <w:sz w:val="24"/>
          <w:szCs w:val="24"/>
        </w:rPr>
      </w:pPr>
    </w:p>
    <w:p w14:paraId="61D1D090" w14:textId="77777777" w:rsidR="00977796" w:rsidRPr="00652324" w:rsidRDefault="00977796">
      <w:pPr>
        <w:spacing w:after="0" w:line="240" w:lineRule="auto"/>
        <w:jc w:val="both"/>
        <w:rPr>
          <w:rFonts w:ascii="Arial" w:eastAsia="Arial" w:hAnsi="Arial" w:cs="Arial"/>
          <w:sz w:val="24"/>
          <w:szCs w:val="24"/>
        </w:rPr>
      </w:pPr>
    </w:p>
    <w:p w14:paraId="2B4F56C6" w14:textId="77777777" w:rsidR="00AA2A33" w:rsidRDefault="00AA2A33">
      <w:pPr>
        <w:spacing w:after="0" w:line="240" w:lineRule="auto"/>
        <w:jc w:val="both"/>
        <w:rPr>
          <w:rFonts w:ascii="Arial" w:eastAsia="Arial" w:hAnsi="Arial" w:cs="Arial"/>
          <w:sz w:val="24"/>
          <w:szCs w:val="24"/>
        </w:rPr>
      </w:pPr>
    </w:p>
    <w:p w14:paraId="038877C2" w14:textId="77777777" w:rsidR="00AA2A33" w:rsidRDefault="00AA2A33">
      <w:pPr>
        <w:spacing w:after="0" w:line="240" w:lineRule="auto"/>
        <w:jc w:val="both"/>
        <w:rPr>
          <w:rFonts w:ascii="Arial" w:eastAsia="Arial" w:hAnsi="Arial" w:cs="Arial"/>
          <w:sz w:val="24"/>
          <w:szCs w:val="24"/>
        </w:rPr>
      </w:pPr>
    </w:p>
    <w:p w14:paraId="3544D2AF" w14:textId="77777777" w:rsidR="00BF73F1" w:rsidRDefault="00BF73F1">
      <w:pPr>
        <w:spacing w:after="240"/>
        <w:jc w:val="both"/>
        <w:rPr>
          <w:rFonts w:ascii="Arial" w:eastAsia="Arial" w:hAnsi="Arial" w:cs="Arial"/>
          <w:sz w:val="24"/>
          <w:szCs w:val="24"/>
        </w:rPr>
      </w:pPr>
    </w:p>
    <w:tbl>
      <w:tblPr>
        <w:tblStyle w:val="a2"/>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BF73F1" w14:paraId="364F9A4E" w14:textId="77777777" w:rsidTr="00BF73F1">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2C535C97" w14:textId="77777777" w:rsidR="00BF73F1" w:rsidRDefault="007E4C3E">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gridSpan w:val="2"/>
          </w:tcPr>
          <w:p w14:paraId="1513DE9B" w14:textId="77777777" w:rsidR="00BF73F1" w:rsidRDefault="007E4C3E">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BF73F1" w14:paraId="2BEE1F19" w14:textId="77777777" w:rsidTr="00BF73F1">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26DF6C71" w14:textId="45B40616" w:rsidR="00BF73F1" w:rsidRDefault="007E4C3E">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644FF72D" w14:textId="72F15504" w:rsidR="00BF73F1" w:rsidRDefault="00BF73F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6ACA682A" w14:textId="77777777" w:rsidR="00BF73F1" w:rsidRDefault="007E4C3E">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720B05E5" w14:textId="77777777" w:rsidR="00BF73F1" w:rsidRDefault="00BF73F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BF73F1" w14:paraId="04C75000" w14:textId="77777777" w:rsidTr="00BF73F1">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92BD420" w14:textId="77777777" w:rsidR="00BF73F1" w:rsidRDefault="007E4C3E">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5175CBDB" w14:textId="2F575FD5" w:rsidR="00BF73F1" w:rsidRDefault="006C28B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Michael Healy</w:t>
            </w:r>
          </w:p>
        </w:tc>
        <w:tc>
          <w:tcPr>
            <w:cnfStyle w:val="000010000000" w:firstRow="0" w:lastRow="0" w:firstColumn="0" w:lastColumn="0" w:oddVBand="1" w:evenVBand="0" w:oddHBand="0" w:evenHBand="0" w:firstRowFirstColumn="0" w:firstRowLastColumn="0" w:lastRowFirstColumn="0" w:lastRowLastColumn="0"/>
            <w:tcW w:w="1556" w:type="dxa"/>
          </w:tcPr>
          <w:p w14:paraId="2F1A708B" w14:textId="77777777" w:rsidR="00BF73F1" w:rsidRDefault="007E4C3E">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245C5220" w14:textId="77777777" w:rsidR="00BF73F1" w:rsidRDefault="00BF73F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BF73F1" w14:paraId="603C2F5B" w14:textId="77777777" w:rsidTr="00BF73F1">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6D54B037" w14:textId="77777777" w:rsidR="00BF73F1" w:rsidRDefault="007E4C3E">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64F9323A" w14:textId="43806C15" w:rsidR="00BF73F1" w:rsidRDefault="006C28B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General Manager</w:t>
            </w:r>
          </w:p>
        </w:tc>
        <w:tc>
          <w:tcPr>
            <w:cnfStyle w:val="000010000000" w:firstRow="0" w:lastRow="0" w:firstColumn="0" w:lastColumn="0" w:oddVBand="1" w:evenVBand="0" w:oddHBand="0" w:evenHBand="0" w:firstRowFirstColumn="0" w:firstRowLastColumn="0" w:lastRowFirstColumn="0" w:lastRowLastColumn="0"/>
            <w:tcW w:w="1556" w:type="dxa"/>
          </w:tcPr>
          <w:p w14:paraId="4708CBD6" w14:textId="77777777" w:rsidR="00BF73F1" w:rsidRDefault="007E4C3E">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3780B8BE" w14:textId="77777777" w:rsidR="00BF73F1" w:rsidRDefault="00BF73F1">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BF73F1" w14:paraId="4A00E7C0" w14:textId="77777777" w:rsidTr="00BF73F1">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7FF1AA32" w14:textId="77777777" w:rsidR="00BF73F1" w:rsidRDefault="007E4C3E">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751B2ED5" w14:textId="77777777" w:rsidR="00BF73F1" w:rsidRDefault="00BF73F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2EE08629" w14:textId="77777777" w:rsidR="00BF73F1" w:rsidRDefault="007E4C3E">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76879235" w14:textId="77777777" w:rsidR="00BF73F1" w:rsidRDefault="00BF73F1">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bl>
    <w:p w14:paraId="1FC78B31" w14:textId="77777777" w:rsidR="00BF73F1" w:rsidRDefault="00BF73F1">
      <w:pPr>
        <w:jc w:val="both"/>
        <w:rPr>
          <w:rFonts w:ascii="Arial" w:eastAsia="Arial" w:hAnsi="Arial" w:cs="Arial"/>
          <w:color w:val="1F497D"/>
          <w:sz w:val="24"/>
          <w:szCs w:val="24"/>
          <w:highlight w:val="yellow"/>
        </w:rPr>
      </w:pPr>
    </w:p>
    <w:p w14:paraId="609E2D1C" w14:textId="2F3562B1" w:rsidR="00B9200A" w:rsidRDefault="00B9200A">
      <w:pPr>
        <w:jc w:val="both"/>
        <w:rPr>
          <w:rFonts w:ascii="Arial" w:eastAsia="Arial" w:hAnsi="Arial" w:cs="Arial"/>
          <w:i/>
          <w:sz w:val="24"/>
          <w:szCs w:val="24"/>
        </w:rPr>
      </w:pPr>
    </w:p>
    <w:p w14:paraId="2E17D9C6" w14:textId="640A409E" w:rsidR="00B9200A" w:rsidRDefault="00B9200A">
      <w:pPr>
        <w:jc w:val="both"/>
        <w:rPr>
          <w:rFonts w:ascii="Arial" w:eastAsia="Arial" w:hAnsi="Arial" w:cs="Arial"/>
          <w:i/>
          <w:sz w:val="24"/>
          <w:szCs w:val="24"/>
        </w:rPr>
      </w:pPr>
    </w:p>
    <w:p w14:paraId="785DD65F" w14:textId="42F5E6B5" w:rsidR="00B9200A" w:rsidRDefault="00B9200A">
      <w:pPr>
        <w:jc w:val="both"/>
        <w:rPr>
          <w:rFonts w:ascii="Arial" w:eastAsia="Arial" w:hAnsi="Arial" w:cs="Arial"/>
          <w:i/>
          <w:sz w:val="24"/>
          <w:szCs w:val="24"/>
        </w:rPr>
      </w:pPr>
    </w:p>
    <w:p w14:paraId="6EA092AE" w14:textId="212810C1" w:rsidR="00B9200A" w:rsidRDefault="00B9200A">
      <w:pPr>
        <w:jc w:val="both"/>
        <w:rPr>
          <w:rFonts w:ascii="Arial" w:eastAsia="Arial" w:hAnsi="Arial" w:cs="Arial"/>
          <w:i/>
          <w:sz w:val="24"/>
          <w:szCs w:val="24"/>
        </w:rPr>
      </w:pPr>
    </w:p>
    <w:p w14:paraId="19177330" w14:textId="33AABF52" w:rsidR="00B9200A" w:rsidRDefault="00B9200A">
      <w:pPr>
        <w:jc w:val="both"/>
        <w:rPr>
          <w:rFonts w:ascii="Arial" w:eastAsia="Arial" w:hAnsi="Arial" w:cs="Arial"/>
          <w:i/>
          <w:sz w:val="24"/>
          <w:szCs w:val="24"/>
        </w:rPr>
      </w:pPr>
    </w:p>
    <w:p w14:paraId="387A802F" w14:textId="4E946B48" w:rsidR="00B9200A" w:rsidRDefault="00B9200A">
      <w:pPr>
        <w:jc w:val="both"/>
        <w:rPr>
          <w:rFonts w:ascii="Arial" w:eastAsia="Arial" w:hAnsi="Arial" w:cs="Arial"/>
          <w:i/>
          <w:sz w:val="24"/>
          <w:szCs w:val="24"/>
        </w:rPr>
      </w:pPr>
    </w:p>
    <w:p w14:paraId="2EE48BB0" w14:textId="10CFB34F" w:rsidR="00B9200A" w:rsidRDefault="00B9200A">
      <w:pPr>
        <w:jc w:val="both"/>
        <w:rPr>
          <w:rFonts w:ascii="Arial" w:eastAsia="Arial" w:hAnsi="Arial" w:cs="Arial"/>
          <w:i/>
          <w:sz w:val="24"/>
          <w:szCs w:val="24"/>
        </w:rPr>
      </w:pPr>
    </w:p>
    <w:p w14:paraId="38540025" w14:textId="77777777" w:rsidR="00FA0677" w:rsidRDefault="00FA0677">
      <w:pPr>
        <w:jc w:val="both"/>
        <w:rPr>
          <w:rFonts w:ascii="Arial" w:eastAsia="Arial" w:hAnsi="Arial" w:cs="Arial"/>
          <w:i/>
          <w:sz w:val="24"/>
          <w:szCs w:val="24"/>
          <w:highlight w:val="magenta"/>
        </w:rPr>
      </w:pPr>
    </w:p>
    <w:p w14:paraId="68623C37" w14:textId="77777777" w:rsidR="00FA0677" w:rsidRDefault="00FA0677">
      <w:pPr>
        <w:jc w:val="both"/>
        <w:rPr>
          <w:rFonts w:ascii="Arial" w:eastAsia="Arial" w:hAnsi="Arial" w:cs="Arial"/>
          <w:i/>
          <w:sz w:val="24"/>
          <w:szCs w:val="24"/>
          <w:highlight w:val="magenta"/>
        </w:rPr>
      </w:pPr>
    </w:p>
    <w:p w14:paraId="571C2DE0" w14:textId="77777777" w:rsidR="00FA0677" w:rsidRDefault="00FA0677">
      <w:pPr>
        <w:jc w:val="both"/>
        <w:rPr>
          <w:rFonts w:ascii="Arial" w:eastAsia="Arial" w:hAnsi="Arial" w:cs="Arial"/>
          <w:i/>
          <w:sz w:val="24"/>
          <w:szCs w:val="24"/>
          <w:highlight w:val="magenta"/>
        </w:rPr>
      </w:pPr>
    </w:p>
    <w:p w14:paraId="275F7ECC" w14:textId="77777777" w:rsidR="00FA0677" w:rsidRDefault="00FA0677">
      <w:pPr>
        <w:jc w:val="both"/>
        <w:rPr>
          <w:rFonts w:ascii="Arial" w:eastAsia="Arial" w:hAnsi="Arial" w:cs="Arial"/>
          <w:i/>
          <w:sz w:val="24"/>
          <w:szCs w:val="24"/>
          <w:highlight w:val="magenta"/>
        </w:rPr>
      </w:pPr>
    </w:p>
    <w:p w14:paraId="54413255" w14:textId="77777777" w:rsidR="00FA0677" w:rsidRDefault="00FA0677">
      <w:pPr>
        <w:jc w:val="both"/>
        <w:rPr>
          <w:rFonts w:ascii="Arial" w:eastAsia="Arial" w:hAnsi="Arial" w:cs="Arial"/>
          <w:i/>
          <w:sz w:val="24"/>
          <w:szCs w:val="24"/>
          <w:highlight w:val="magenta"/>
        </w:rPr>
      </w:pPr>
    </w:p>
    <w:p w14:paraId="58E8CC76" w14:textId="77777777" w:rsidR="00FA0677" w:rsidRDefault="00FA0677">
      <w:pPr>
        <w:jc w:val="both"/>
        <w:rPr>
          <w:rFonts w:ascii="Arial" w:eastAsia="Arial" w:hAnsi="Arial" w:cs="Arial"/>
          <w:i/>
          <w:sz w:val="24"/>
          <w:szCs w:val="24"/>
          <w:highlight w:val="magenta"/>
        </w:rPr>
      </w:pPr>
    </w:p>
    <w:p w14:paraId="5EDF04E8" w14:textId="77777777" w:rsidR="00FA0677" w:rsidRDefault="00FA0677">
      <w:pPr>
        <w:jc w:val="both"/>
        <w:rPr>
          <w:rFonts w:ascii="Arial" w:eastAsia="Arial" w:hAnsi="Arial" w:cs="Arial"/>
          <w:i/>
          <w:sz w:val="24"/>
          <w:szCs w:val="24"/>
          <w:highlight w:val="magenta"/>
        </w:rPr>
      </w:pPr>
    </w:p>
    <w:p w14:paraId="2F1BDBB0" w14:textId="77777777" w:rsidR="00FA0677" w:rsidRDefault="00FA0677">
      <w:pPr>
        <w:jc w:val="both"/>
        <w:rPr>
          <w:rFonts w:ascii="Arial" w:eastAsia="Arial" w:hAnsi="Arial" w:cs="Arial"/>
          <w:i/>
          <w:sz w:val="24"/>
          <w:szCs w:val="24"/>
          <w:highlight w:val="magenta"/>
        </w:rPr>
      </w:pPr>
    </w:p>
    <w:p w14:paraId="3DB9089A" w14:textId="77777777" w:rsidR="00FA0677" w:rsidRDefault="00FA0677">
      <w:pPr>
        <w:jc w:val="both"/>
        <w:rPr>
          <w:rFonts w:ascii="Arial" w:eastAsia="Arial" w:hAnsi="Arial" w:cs="Arial"/>
          <w:i/>
          <w:sz w:val="24"/>
          <w:szCs w:val="24"/>
          <w:highlight w:val="magenta"/>
        </w:rPr>
      </w:pPr>
    </w:p>
    <w:p w14:paraId="56B4C4C2" w14:textId="77777777" w:rsidR="00FA0677" w:rsidRDefault="00FA0677">
      <w:pPr>
        <w:jc w:val="both"/>
        <w:rPr>
          <w:rFonts w:ascii="Arial" w:eastAsia="Arial" w:hAnsi="Arial" w:cs="Arial"/>
          <w:i/>
          <w:sz w:val="24"/>
          <w:szCs w:val="24"/>
          <w:highlight w:val="magenta"/>
        </w:rPr>
      </w:pPr>
    </w:p>
    <w:p w14:paraId="786D848A" w14:textId="77777777" w:rsidR="00FA0677" w:rsidRDefault="00FA0677">
      <w:pPr>
        <w:jc w:val="both"/>
        <w:rPr>
          <w:rFonts w:ascii="Arial" w:eastAsia="Arial" w:hAnsi="Arial" w:cs="Arial"/>
          <w:i/>
          <w:sz w:val="24"/>
          <w:szCs w:val="24"/>
          <w:highlight w:val="magenta"/>
        </w:rPr>
      </w:pPr>
    </w:p>
    <w:p w14:paraId="5BFEFEF3" w14:textId="77777777" w:rsidR="00FA0677" w:rsidRDefault="00FA0677">
      <w:pPr>
        <w:jc w:val="both"/>
        <w:rPr>
          <w:rFonts w:ascii="Arial" w:eastAsia="Arial" w:hAnsi="Arial" w:cs="Arial"/>
          <w:i/>
          <w:sz w:val="24"/>
          <w:szCs w:val="24"/>
          <w:highlight w:val="magenta"/>
        </w:rPr>
      </w:pPr>
    </w:p>
    <w:sectPr w:rsidR="00FA0677">
      <w:headerReference w:type="default" r:id="rId18"/>
      <w:footerReference w:type="default" r:id="rId19"/>
      <w:headerReference w:type="first" r:id="rId20"/>
      <w:footerReference w:type="first" r:id="rId2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32043" w14:textId="77777777" w:rsidR="00E92303" w:rsidRDefault="00E92303">
      <w:pPr>
        <w:spacing w:after="0" w:line="240" w:lineRule="auto"/>
      </w:pPr>
      <w:r>
        <w:separator/>
      </w:r>
    </w:p>
  </w:endnote>
  <w:endnote w:type="continuationSeparator" w:id="0">
    <w:p w14:paraId="41C33362" w14:textId="77777777" w:rsidR="00E92303" w:rsidRDefault="00E92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AF50" w14:textId="77777777" w:rsidR="00BF73F1" w:rsidRDefault="007E4C3E">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RM6217</w:t>
    </w:r>
    <w:r>
      <w:rPr>
        <w:rFonts w:ascii="Arial" w:eastAsia="Arial" w:hAnsi="Arial" w:cs="Arial"/>
        <w:sz w:val="20"/>
        <w:szCs w:val="20"/>
      </w:rPr>
      <w:tab/>
      <w:t xml:space="preserve">                                           </w:t>
    </w:r>
  </w:p>
  <w:p w14:paraId="5EA94BA1" w14:textId="77777777" w:rsidR="00BF73F1" w:rsidRDefault="007E4C3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82E52">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1FC748D7" w14:textId="77777777" w:rsidR="00BF73F1" w:rsidRDefault="007E4C3E">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B159" w14:textId="77777777" w:rsidR="00BF73F1" w:rsidRDefault="00BF73F1">
    <w:pPr>
      <w:tabs>
        <w:tab w:val="center" w:pos="4513"/>
        <w:tab w:val="right" w:pos="9026"/>
      </w:tabs>
      <w:spacing w:after="0"/>
      <w:jc w:val="both"/>
      <w:rPr>
        <w:color w:val="A6A6A6"/>
      </w:rPr>
    </w:pPr>
  </w:p>
  <w:p w14:paraId="51908B2F" w14:textId="77777777" w:rsidR="00BF73F1" w:rsidRDefault="007E4C3E">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31385AA0" w14:textId="77777777" w:rsidR="00BF73F1" w:rsidRDefault="007E4C3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59F969B7" w14:textId="77777777" w:rsidR="00BF73F1" w:rsidRDefault="007E4C3E">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D0848" w14:textId="77777777" w:rsidR="00E92303" w:rsidRDefault="00E92303">
      <w:pPr>
        <w:spacing w:after="0" w:line="240" w:lineRule="auto"/>
      </w:pPr>
      <w:r>
        <w:separator/>
      </w:r>
    </w:p>
  </w:footnote>
  <w:footnote w:type="continuationSeparator" w:id="0">
    <w:p w14:paraId="7A437E0D" w14:textId="77777777" w:rsidR="00E92303" w:rsidRDefault="00E92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EEEF" w14:textId="6E2E966D" w:rsidR="00BF73F1" w:rsidRPr="00926147" w:rsidRDefault="00BF73F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3331" w14:textId="77777777" w:rsidR="00BF73F1" w:rsidRDefault="007E4C3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74CBD436" w14:textId="77777777" w:rsidR="00BF73F1" w:rsidRDefault="007E4C3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FC3"/>
    <w:multiLevelType w:val="multilevel"/>
    <w:tmpl w:val="53C293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06D6AFD"/>
    <w:multiLevelType w:val="multilevel"/>
    <w:tmpl w:val="7BA04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66676C1"/>
    <w:multiLevelType w:val="multilevel"/>
    <w:tmpl w:val="3DF65B2E"/>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581A6B"/>
    <w:multiLevelType w:val="hybridMultilevel"/>
    <w:tmpl w:val="110EBACA"/>
    <w:lvl w:ilvl="0" w:tplc="767E64C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C0212"/>
    <w:multiLevelType w:val="multilevel"/>
    <w:tmpl w:val="570031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778"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16852B0"/>
    <w:multiLevelType w:val="multilevel"/>
    <w:tmpl w:val="C68471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95965C4"/>
    <w:multiLevelType w:val="hybridMultilevel"/>
    <w:tmpl w:val="A86E31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732E9E"/>
    <w:multiLevelType w:val="hybridMultilevel"/>
    <w:tmpl w:val="7BB2D798"/>
    <w:lvl w:ilvl="0" w:tplc="FC90C7B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A448A2"/>
    <w:multiLevelType w:val="hybridMultilevel"/>
    <w:tmpl w:val="74B4BE28"/>
    <w:lvl w:ilvl="0" w:tplc="53B470C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8F63D9"/>
    <w:multiLevelType w:val="multilevel"/>
    <w:tmpl w:val="70004722"/>
    <w:lvl w:ilvl="0">
      <w:start w:val="1"/>
      <w:numFmt w:val="decimal"/>
      <w:lvlText w:val="%1."/>
      <w:lvlJc w:val="left"/>
      <w:pPr>
        <w:ind w:left="786" w:hanging="360"/>
      </w:pPr>
      <w:rPr>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0AF5EFB"/>
    <w:multiLevelType w:val="multilevel"/>
    <w:tmpl w:val="1EC852D2"/>
    <w:lvl w:ilvl="0">
      <w:start w:val="1"/>
      <w:numFmt w:val="decimal"/>
      <w:pStyle w:val="GPSL1SCHEDULEHeading"/>
      <w:lvlText w:val="%1)"/>
      <w:lvlJc w:val="left"/>
      <w:pPr>
        <w:ind w:left="360" w:hanging="360"/>
      </w:pPr>
    </w:lvl>
    <w:lvl w:ilvl="1">
      <w:start w:val="1"/>
      <w:numFmt w:val="lowerLetter"/>
      <w:pStyle w:val="11table"/>
      <w:lvlText w:val="(%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66A4F0F"/>
    <w:multiLevelType w:val="hybridMultilevel"/>
    <w:tmpl w:val="4A1A176A"/>
    <w:lvl w:ilvl="0" w:tplc="E89403F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5E7A86"/>
    <w:multiLevelType w:val="multilevel"/>
    <w:tmpl w:val="93B4D8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247665401">
    <w:abstractNumId w:val="10"/>
  </w:num>
  <w:num w:numId="2" w16cid:durableId="92828665">
    <w:abstractNumId w:val="9"/>
  </w:num>
  <w:num w:numId="3" w16cid:durableId="1966497379">
    <w:abstractNumId w:val="4"/>
  </w:num>
  <w:num w:numId="4" w16cid:durableId="660742263">
    <w:abstractNumId w:val="2"/>
  </w:num>
  <w:num w:numId="5" w16cid:durableId="1516765653">
    <w:abstractNumId w:val="1"/>
  </w:num>
  <w:num w:numId="6" w16cid:durableId="1975675368">
    <w:abstractNumId w:val="0"/>
  </w:num>
  <w:num w:numId="7" w16cid:durableId="288166157">
    <w:abstractNumId w:val="5"/>
  </w:num>
  <w:num w:numId="8" w16cid:durableId="310058849">
    <w:abstractNumId w:val="12"/>
  </w:num>
  <w:num w:numId="9" w16cid:durableId="1883054748">
    <w:abstractNumId w:val="11"/>
  </w:num>
  <w:num w:numId="10" w16cid:durableId="1043212462">
    <w:abstractNumId w:val="8"/>
  </w:num>
  <w:num w:numId="11" w16cid:durableId="719289009">
    <w:abstractNumId w:val="7"/>
  </w:num>
  <w:num w:numId="12" w16cid:durableId="583533570">
    <w:abstractNumId w:val="3"/>
  </w:num>
  <w:num w:numId="13" w16cid:durableId="8411171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3F1"/>
    <w:rsid w:val="000260CB"/>
    <w:rsid w:val="00045432"/>
    <w:rsid w:val="000645DF"/>
    <w:rsid w:val="0007476E"/>
    <w:rsid w:val="000A51A4"/>
    <w:rsid w:val="000B51C1"/>
    <w:rsid w:val="000C6CAE"/>
    <w:rsid w:val="000E0A48"/>
    <w:rsid w:val="000F6DB7"/>
    <w:rsid w:val="000F74B4"/>
    <w:rsid w:val="00102FD8"/>
    <w:rsid w:val="0011685A"/>
    <w:rsid w:val="0012668C"/>
    <w:rsid w:val="00140FC2"/>
    <w:rsid w:val="00142D8F"/>
    <w:rsid w:val="001666A3"/>
    <w:rsid w:val="00176E10"/>
    <w:rsid w:val="00195DDD"/>
    <w:rsid w:val="001B0EB7"/>
    <w:rsid w:val="001E5350"/>
    <w:rsid w:val="00222561"/>
    <w:rsid w:val="002608D8"/>
    <w:rsid w:val="00265B07"/>
    <w:rsid w:val="00265C79"/>
    <w:rsid w:val="0027682B"/>
    <w:rsid w:val="002A0537"/>
    <w:rsid w:val="00300E45"/>
    <w:rsid w:val="00321295"/>
    <w:rsid w:val="0033288D"/>
    <w:rsid w:val="00344E16"/>
    <w:rsid w:val="00350DAC"/>
    <w:rsid w:val="00372A65"/>
    <w:rsid w:val="00385BD0"/>
    <w:rsid w:val="0039505A"/>
    <w:rsid w:val="003A7652"/>
    <w:rsid w:val="003B66A6"/>
    <w:rsid w:val="004054EE"/>
    <w:rsid w:val="00421F22"/>
    <w:rsid w:val="00453CEB"/>
    <w:rsid w:val="00472B7B"/>
    <w:rsid w:val="004B3398"/>
    <w:rsid w:val="004E5458"/>
    <w:rsid w:val="004E5C93"/>
    <w:rsid w:val="004E64AA"/>
    <w:rsid w:val="004E768D"/>
    <w:rsid w:val="004F766E"/>
    <w:rsid w:val="005052C2"/>
    <w:rsid w:val="00510BCB"/>
    <w:rsid w:val="00520C3E"/>
    <w:rsid w:val="00555B50"/>
    <w:rsid w:val="00564DA1"/>
    <w:rsid w:val="005964F7"/>
    <w:rsid w:val="00597B3F"/>
    <w:rsid w:val="005C094B"/>
    <w:rsid w:val="005D51D5"/>
    <w:rsid w:val="00602E8D"/>
    <w:rsid w:val="00643A90"/>
    <w:rsid w:val="00647E87"/>
    <w:rsid w:val="00652324"/>
    <w:rsid w:val="0066436B"/>
    <w:rsid w:val="0066744D"/>
    <w:rsid w:val="00692DCE"/>
    <w:rsid w:val="006A33A2"/>
    <w:rsid w:val="006C28B1"/>
    <w:rsid w:val="006C396A"/>
    <w:rsid w:val="006D2325"/>
    <w:rsid w:val="00701DC1"/>
    <w:rsid w:val="00713809"/>
    <w:rsid w:val="00724479"/>
    <w:rsid w:val="00763886"/>
    <w:rsid w:val="00782E52"/>
    <w:rsid w:val="007A4F41"/>
    <w:rsid w:val="007D7BA4"/>
    <w:rsid w:val="007E0802"/>
    <w:rsid w:val="007E4C3E"/>
    <w:rsid w:val="00800B6C"/>
    <w:rsid w:val="00803AE8"/>
    <w:rsid w:val="008221D3"/>
    <w:rsid w:val="008348AD"/>
    <w:rsid w:val="00873C9F"/>
    <w:rsid w:val="008863FF"/>
    <w:rsid w:val="008960B8"/>
    <w:rsid w:val="008A44A7"/>
    <w:rsid w:val="0091532C"/>
    <w:rsid w:val="00926147"/>
    <w:rsid w:val="00945F80"/>
    <w:rsid w:val="009557CF"/>
    <w:rsid w:val="00957E07"/>
    <w:rsid w:val="00963856"/>
    <w:rsid w:val="00977796"/>
    <w:rsid w:val="00984EA4"/>
    <w:rsid w:val="009914FB"/>
    <w:rsid w:val="009B502F"/>
    <w:rsid w:val="009C08F4"/>
    <w:rsid w:val="009C6DDD"/>
    <w:rsid w:val="009E4597"/>
    <w:rsid w:val="009E7F39"/>
    <w:rsid w:val="009F3A90"/>
    <w:rsid w:val="00A26A17"/>
    <w:rsid w:val="00A53E3F"/>
    <w:rsid w:val="00A73049"/>
    <w:rsid w:val="00A94BA6"/>
    <w:rsid w:val="00AA2A33"/>
    <w:rsid w:val="00AA2F5C"/>
    <w:rsid w:val="00AD70BE"/>
    <w:rsid w:val="00AE25D7"/>
    <w:rsid w:val="00AF4204"/>
    <w:rsid w:val="00AF4C2B"/>
    <w:rsid w:val="00B10F6F"/>
    <w:rsid w:val="00B110D0"/>
    <w:rsid w:val="00B114A1"/>
    <w:rsid w:val="00B213FC"/>
    <w:rsid w:val="00B4459A"/>
    <w:rsid w:val="00B8413C"/>
    <w:rsid w:val="00B9200A"/>
    <w:rsid w:val="00BC4582"/>
    <w:rsid w:val="00BD1D36"/>
    <w:rsid w:val="00BE14D6"/>
    <w:rsid w:val="00BF147A"/>
    <w:rsid w:val="00BF73F1"/>
    <w:rsid w:val="00C36A06"/>
    <w:rsid w:val="00C41C6D"/>
    <w:rsid w:val="00C5004E"/>
    <w:rsid w:val="00C67601"/>
    <w:rsid w:val="00C759F8"/>
    <w:rsid w:val="00C9167F"/>
    <w:rsid w:val="00CA4755"/>
    <w:rsid w:val="00CD231B"/>
    <w:rsid w:val="00D11685"/>
    <w:rsid w:val="00D468DC"/>
    <w:rsid w:val="00D522D2"/>
    <w:rsid w:val="00D92EAC"/>
    <w:rsid w:val="00DB16A7"/>
    <w:rsid w:val="00DD263D"/>
    <w:rsid w:val="00DD67FD"/>
    <w:rsid w:val="00DE1191"/>
    <w:rsid w:val="00E103CE"/>
    <w:rsid w:val="00E30F2F"/>
    <w:rsid w:val="00E35AE6"/>
    <w:rsid w:val="00E61A24"/>
    <w:rsid w:val="00E70626"/>
    <w:rsid w:val="00E92303"/>
    <w:rsid w:val="00E96693"/>
    <w:rsid w:val="00EA0C22"/>
    <w:rsid w:val="00EA2311"/>
    <w:rsid w:val="00EA25AD"/>
    <w:rsid w:val="00EA37E4"/>
    <w:rsid w:val="00EC3CFB"/>
    <w:rsid w:val="00F06F3E"/>
    <w:rsid w:val="00F23911"/>
    <w:rsid w:val="00F73CEB"/>
    <w:rsid w:val="00F762B7"/>
    <w:rsid w:val="00FA0677"/>
    <w:rsid w:val="00FD3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3E43E"/>
  <w15:docId w15:val="{AF61C4A0-E56D-4376-81B5-E01ADC0F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275"/>
    <w:rPr>
      <w:rFonts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aliases w:val="lp1,Bullet List,FooterText,Bullet OSM,1st Bullet Point,Bulleted Text,TOC style,Table,Content,numbered,List Paragraph1,Paragraphe de liste1,Bulletr List Paragraph,列出段落,列出段落1,List Paragraph2,List Paragraph21,Párrafo de lista1,リスト段落1"/>
    <w:basedOn w:val="Normal"/>
    <w:link w:val="ListParagraphChar"/>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ind w:left="7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customStyle="1" w:styleId="ListParagraphChar">
    <w:name w:val="List Paragraph Char"/>
    <w:aliases w:val="lp1 Char,Bullet List Char,FooterText Char,Bullet OSM Char,1st Bullet Point Char,Bulleted Text Char,TOC style Char,Table Char,Content Char,numbered Char,List Paragraph1 Char,Paragraphe de liste1 Char,Bulletr List Paragraph Char"/>
    <w:basedOn w:val="DefaultParagraphFont"/>
    <w:link w:val="ListParagraph"/>
    <w:uiPriority w:val="34"/>
    <w:qFormat/>
    <w:rsid w:val="0064252C"/>
    <w:rPr>
      <w:rFonts w:cs="Times New Roman"/>
    </w:rPr>
  </w:style>
  <w:style w:type="table" w:styleId="TableGridLight">
    <w:name w:val="Grid Table Light"/>
    <w:basedOn w:val="TableNormal"/>
    <w:uiPriority w:val="40"/>
    <w:rsid w:val="006E45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520C3E"/>
    <w:rPr>
      <w:color w:val="0000FF" w:themeColor="hyperlink"/>
      <w:u w:val="single"/>
    </w:rPr>
  </w:style>
  <w:style w:type="character" w:styleId="UnresolvedMention">
    <w:name w:val="Unresolved Mention"/>
    <w:basedOn w:val="DefaultParagraphFont"/>
    <w:uiPriority w:val="99"/>
    <w:semiHidden/>
    <w:unhideWhenUsed/>
    <w:rsid w:val="00520C3E"/>
    <w:rPr>
      <w:color w:val="605E5C"/>
      <w:shd w:val="clear" w:color="auto" w:fill="E1DFDD"/>
    </w:rPr>
  </w:style>
  <w:style w:type="character" w:styleId="FollowedHyperlink">
    <w:name w:val="FollowedHyperlink"/>
    <w:basedOn w:val="DefaultParagraphFont"/>
    <w:uiPriority w:val="99"/>
    <w:semiHidden/>
    <w:unhideWhenUsed/>
    <w:rsid w:val="001168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79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educationgovuk.sharepoint.com/sites/how-do-i/SitePages/finance-travel-expenses.aspx"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BF563BD1745CCC458678E3EC7EBEC54C" ma:contentTypeVersion="7" ma:contentTypeDescription="" ma:contentTypeScope="" ma:versionID="3d396e58dce2d5bb2fe16deee496e2a7">
  <xsd:schema xmlns:xsd="http://www.w3.org/2001/XMLSchema" xmlns:xs="http://www.w3.org/2001/XMLSchema" xmlns:p="http://schemas.microsoft.com/office/2006/metadata/properties" xmlns:ns2="8c566321-f672-4e06-a901-b5e72b4c4357" xmlns:ns3="477d3add-e5e4-4dbe-8192-a924f632f389" targetNamespace="http://schemas.microsoft.com/office/2006/metadata/properties" ma:root="true" ma:fieldsID="548e93ae17b2367fdd5c0cc32f09a038" ns2:_="" ns3:_="">
    <xsd:import namespace="8c566321-f672-4e06-a901-b5e72b4c4357"/>
    <xsd:import namespace="477d3add-e5e4-4dbe-8192-a924f632f389"/>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252c923-5105-4005-bafc-6c246ec9b384}" ma:internalName="TaxCatchAll" ma:showField="CatchAllData" ma:web="477d3add-e5e4-4dbe-8192-a924f632f38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252c923-5105-4005-bafc-6c246ec9b384}" ma:internalName="TaxCatchAllLabel" ma:readOnly="true" ma:showField="CatchAllDataLabel" ma:web="477d3add-e5e4-4dbe-8192-a924f632f389">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default="3;#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1;#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7d3add-e5e4-4dbe-8192-a924f632f389"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false">
      <xsd:simpleType>
        <xsd:restriction base="dms:Text"/>
      </xsd:simpleType>
    </xsd:element>
    <xsd:element name="_dlc_DocIdUrl" ma:index="1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ec07c698-60f5-424f-b9af-f4c59398b511" ContentTypeId="0x010100545E941595ED5448BA61900FDDAFF313"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c566321-f672-4e06-a901-b5e72b4c4357">
      <Value>3</Value>
      <Value>2</Value>
      <Value>1</Value>
    </TaxCatchAll>
    <_dlc_DocIdUrl xmlns="477d3add-e5e4-4dbe-8192-a924f632f389">
      <Url>https://educationgovuk.sharepoint.com/sites/fc/b/_layouts/15/DocIdRedir.aspx?ID=756UUDZ5763E-10-80113</Url>
      <Description>756UUDZ5763E-10-80113</Description>
    </_dlc_DocIdUr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c02f73938b5741d4934b358b31a1b80f xmlns="8c566321-f672-4e06-a901-b5e72b4c435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02f73938b5741d4934b358b31a1b80f>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_dlc_DocId xmlns="477d3add-e5e4-4dbe-8192-a924f632f389">756UUDZ5763E-10-80113</_dlc_DocId>
  </documentManagement>
</p:properties>
</file>

<file path=customXml/item6.xml><?xml version="1.0" encoding="utf-8"?>
<go:gDocsCustomXmlDataStorage xmlns:go="http://customooxmlschemas.google.com/" xmlns:r="http://schemas.openxmlformats.org/officeDocument/2006/relationships">
  <go:docsCustomData xmlns:go="http://customooxmlschemas.google.com/" roundtripDataSignature="AMtx7mjJbJkCMUMxuDboSeH79TBNrV0mCw==">AMUW2mWZvAYT68eVwPcsAOEbf1zONTXFqEJ+/BfBmLTy4Gtt1qWjqSGCzzHC9gr9DJ2ydJvwn97lZolx4kq+50+eb84iMauiGoz2tOpglIFjnITKXo1RBIajSvSTKszRp/dI7yCh2u+FiydMlOKedSb1u0CrpxLpMhP5IjZk21vrSNBBYcJCCTBFiA3PDbI3EWtEK0OxLYxYu9/BskTi1dfHCm0CBsNtpOlonjRjGDSxnDhXGBSA81mEsIyEobPcRJQGFEL5CRCaZ7ixf/lYYY7ORp/a8VrO5E/WBFEzuJof+FG2lLIol3U3t1P4QWw74vM0PKIAaZ1O/N2kMQFNzZJykj+7liN5jxqVtKyyror7QF1mtDwpgGHIJS1wXK9wnwxHKnW3+U5yIBJCXpicCbNOyMleB8d1IS/5xLorvQlj875s465YvIc=</go:docsCustomData>
</go:gDocsCustomXmlDataStorage>
</file>

<file path=customXml/itemProps1.xml><?xml version="1.0" encoding="utf-8"?>
<ds:datastoreItem xmlns:ds="http://schemas.openxmlformats.org/officeDocument/2006/customXml" ds:itemID="{207B3C2F-1622-4778-8A66-29F93F4FB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477d3add-e5e4-4dbe-8192-a924f632f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A5FEB5-66C7-4DDD-97E0-F4EFFBA78FAC}">
  <ds:schemaRefs>
    <ds:schemaRef ds:uri="Microsoft.SharePoint.Taxonomy.ContentTypeSync"/>
  </ds:schemaRefs>
</ds:datastoreItem>
</file>

<file path=customXml/itemProps3.xml><?xml version="1.0" encoding="utf-8"?>
<ds:datastoreItem xmlns:ds="http://schemas.openxmlformats.org/officeDocument/2006/customXml" ds:itemID="{65E07DF3-B56E-4612-B0C0-8B9F028B953A}">
  <ds:schemaRefs>
    <ds:schemaRef ds:uri="http://schemas.microsoft.com/sharepoint/events"/>
  </ds:schemaRefs>
</ds:datastoreItem>
</file>

<file path=customXml/itemProps4.xml><?xml version="1.0" encoding="utf-8"?>
<ds:datastoreItem xmlns:ds="http://schemas.openxmlformats.org/officeDocument/2006/customXml" ds:itemID="{07D96C80-04E1-47E4-BB82-03E6A8C7AE43}">
  <ds:schemaRefs>
    <ds:schemaRef ds:uri="http://schemas.microsoft.com/sharepoint/v3/contenttype/forms"/>
  </ds:schemaRefs>
</ds:datastoreItem>
</file>

<file path=customXml/itemProps5.xml><?xml version="1.0" encoding="utf-8"?>
<ds:datastoreItem xmlns:ds="http://schemas.openxmlformats.org/officeDocument/2006/customXml" ds:itemID="{721609FB-D39E-4D40-877E-941DF6DCA2A5}">
  <ds:schemaRefs>
    <ds:schemaRef ds:uri="http://schemas.microsoft.com/office/2006/metadata/properties"/>
    <ds:schemaRef ds:uri="http://schemas.microsoft.com/office/infopath/2007/PartnerControls"/>
    <ds:schemaRef ds:uri="8c566321-f672-4e06-a901-b5e72b4c4357"/>
    <ds:schemaRef ds:uri="477d3add-e5e4-4dbe-8192-a924f632f389"/>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Hannah Wright</dc:creator>
  <cp:lastModifiedBy>VELAZQUEZ, Shona</cp:lastModifiedBy>
  <cp:revision>3</cp:revision>
  <dcterms:created xsi:type="dcterms:W3CDTF">2022-06-14T09:11:00Z</dcterms:created>
  <dcterms:modified xsi:type="dcterms:W3CDTF">2022-06-14T09:38:00Z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ontentTypeId">
    <vt:lpwstr>0x010100545E941595ED5448BA61900FDDAFF31300BF563BD1745CCC458678E3EC7EBEC54C</vt:lpwstr>
  </property>
  <property fmtid="{D5CDD505-2E9C-101B-9397-08002B2CF9AE}" pid="4" name="m3464fb77d5f4a078037b7983461d2bf">
    <vt:lpwstr>DfE|a484111e-5b24-4ad9-9778-c536c8c88985</vt:lpwstr>
  </property>
  <property fmtid="{D5CDD505-2E9C-101B-9397-08002B2CF9AE}" pid="5" name="i1fd525364bf42c0bebd91981dd12b57">
    <vt:lpwstr>Official|0884c477-2e62-47ea-b19c-5af6e91124c5</vt:lpwstr>
  </property>
  <property fmtid="{D5CDD505-2E9C-101B-9397-08002B2CF9AE}" pid="6" name="bdb4bf46bd7b4b8388cee21cc10128ea">
    <vt:lpwstr>DfE|cc08a6d4-dfde-4d0f-bd85-069ebcef80d5</vt:lpwstr>
  </property>
  <property fmtid="{D5CDD505-2E9C-101B-9397-08002B2CF9AE}" pid="7" name="DfeOwner">
    <vt:lpwstr>3;#DfE|a484111e-5b24-4ad9-9778-c536c8c88985</vt:lpwstr>
  </property>
  <property fmtid="{D5CDD505-2E9C-101B-9397-08002B2CF9AE}" pid="8" name="_dlc_DocIdItemGuid">
    <vt:lpwstr>4727eaf2-be0f-420e-8a62-03b8241b45b9</vt:lpwstr>
  </property>
  <property fmtid="{D5CDD505-2E9C-101B-9397-08002B2CF9AE}" pid="9" name="DfeOrganisationalUnit">
    <vt:lpwstr>2;#DfE|cc08a6d4-dfde-4d0f-bd85-069ebcef80d5</vt:lpwstr>
  </property>
  <property fmtid="{D5CDD505-2E9C-101B-9397-08002B2CF9AE}" pid="10" name="DfeRights:ProtectiveMarking">
    <vt:lpwstr>1;#Official|0884c477-2e62-47ea-b19c-5af6e91124c5</vt:lpwstr>
  </property>
  <property fmtid="{D5CDD505-2E9C-101B-9397-08002B2CF9AE}" pid="11" name="IWPOrganisationalUnit">
    <vt:lpwstr>2;#DfE|cc08a6d4-dfde-4d0f-bd85-069ebcef80d5</vt:lpwstr>
  </property>
  <property fmtid="{D5CDD505-2E9C-101B-9397-08002B2CF9AE}" pid="12" name="gf2ca34e0be6407a8cf049d7f01e3df4">
    <vt:lpwstr/>
  </property>
  <property fmtid="{D5CDD505-2E9C-101B-9397-08002B2CF9AE}" pid="13" name="IWPOwner">
    <vt:lpwstr>3;#DfE|a484111e-5b24-4ad9-9778-c536c8c88985</vt:lpwstr>
  </property>
  <property fmtid="{D5CDD505-2E9C-101B-9397-08002B2CF9AE}" pid="14" name="MediaServiceImageTags">
    <vt:lpwstr/>
  </property>
  <property fmtid="{D5CDD505-2E9C-101B-9397-08002B2CF9AE}" pid="15" name="ke72420487f94c4e9068f2d339313834">
    <vt:lpwstr/>
  </property>
  <property fmtid="{D5CDD505-2E9C-101B-9397-08002B2CF9AE}" pid="16" name="lcf76f155ced4ddcb4097134ff3c332f">
    <vt:lpwstr/>
  </property>
  <property fmtid="{D5CDD505-2E9C-101B-9397-08002B2CF9AE}" pid="17" name="IWPFunction">
    <vt:lpwstr/>
  </property>
  <property fmtid="{D5CDD505-2E9C-101B-9397-08002B2CF9AE}" pid="18" name="IWPSiteType">
    <vt:lpwstr/>
  </property>
  <property fmtid="{D5CDD505-2E9C-101B-9397-08002B2CF9AE}" pid="19" name="IWPRightsProtectiveMarking">
    <vt:lpwstr>1;#Official|0884c477-2e62-47ea-b19c-5af6e91124c5</vt:lpwstr>
  </property>
  <property fmtid="{D5CDD505-2E9C-101B-9397-08002B2CF9AE}" pid="20" name="IWPSubject">
    <vt:lpwstr/>
  </property>
  <property fmtid="{D5CDD505-2E9C-101B-9397-08002B2CF9AE}" pid="21" name="h5181134883947a99a38d116ffff0006">
    <vt:lpwstr/>
  </property>
  <property fmtid="{D5CDD505-2E9C-101B-9397-08002B2CF9AE}" pid="22" name="DfeSubject">
    <vt:lpwstr/>
  </property>
</Properties>
</file>