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1AA2B5" w14:textId="238037E5" w:rsidR="004D4F3A" w:rsidRDefault="00EA506F" w:rsidP="00D208E3">
      <w:pPr>
        <w:pStyle w:val="NoSpacing"/>
      </w:pPr>
      <w:r>
        <w:t>OUTLINE SPECIFICATION</w:t>
      </w:r>
    </w:p>
    <w:p w14:paraId="29E0DDEF" w14:textId="58A8627C" w:rsidR="004D4F3A" w:rsidRPr="00A87A2B" w:rsidRDefault="00A87A2B" w:rsidP="00A87A2B">
      <w:pPr>
        <w:jc w:val="center"/>
        <w:rPr>
          <w:b/>
          <w:sz w:val="28"/>
          <w:szCs w:val="28"/>
        </w:rPr>
      </w:pPr>
      <w:r>
        <w:rPr>
          <w:b/>
          <w:sz w:val="28"/>
          <w:szCs w:val="28"/>
        </w:rPr>
        <w:t>Well Skelmersdale Consultancy</w:t>
      </w:r>
    </w:p>
    <w:p w14:paraId="32AEEE0B" w14:textId="77777777" w:rsidR="004D4F3A" w:rsidRDefault="004D4F3A">
      <w:pPr>
        <w:jc w:val="center"/>
        <w:rPr>
          <w:b/>
        </w:rPr>
      </w:pPr>
    </w:p>
    <w:tbl>
      <w:tblPr>
        <w:tblW w:w="9016" w:type="dxa"/>
        <w:tblCellMar>
          <w:left w:w="10" w:type="dxa"/>
          <w:right w:w="10" w:type="dxa"/>
        </w:tblCellMar>
        <w:tblLook w:val="0000" w:firstRow="0" w:lastRow="0" w:firstColumn="0" w:lastColumn="0" w:noHBand="0" w:noVBand="0"/>
      </w:tblPr>
      <w:tblGrid>
        <w:gridCol w:w="3096"/>
        <w:gridCol w:w="3111"/>
        <w:gridCol w:w="2809"/>
      </w:tblGrid>
      <w:tr w:rsidR="004D4F3A" w14:paraId="04B3DFF4" w14:textId="77777777">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EFC20" w14:textId="77777777" w:rsidR="004D4F3A" w:rsidRDefault="00EA506F">
            <w:pPr>
              <w:spacing w:after="0" w:line="240" w:lineRule="auto"/>
              <w:jc w:val="center"/>
              <w:rPr>
                <w:b/>
              </w:rPr>
            </w:pPr>
            <w:r>
              <w:rPr>
                <w:b/>
              </w:rPr>
              <w:t>Authors</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B598E" w14:textId="77777777" w:rsidR="004D4F3A" w:rsidRDefault="00EA506F">
            <w:pPr>
              <w:spacing w:after="0" w:line="240" w:lineRule="auto"/>
              <w:jc w:val="center"/>
            </w:pPr>
            <w:r>
              <w:t>Mike Maguire</w:t>
            </w:r>
          </w:p>
          <w:p w14:paraId="57B74EDD" w14:textId="77777777" w:rsidR="004D4F3A" w:rsidRDefault="004D4F3A">
            <w:pPr>
              <w:spacing w:after="0" w:line="240" w:lineRule="auto"/>
              <w:jc w:val="center"/>
            </w:pPr>
          </w:p>
          <w:p w14:paraId="2E59498E" w14:textId="77777777" w:rsidR="004D4F3A" w:rsidRDefault="004D4F3A">
            <w:pPr>
              <w:spacing w:after="0" w:line="240" w:lineRule="auto"/>
              <w:jc w:val="center"/>
            </w:pPr>
          </w:p>
          <w:p w14:paraId="32679B30" w14:textId="6BA58F3C" w:rsidR="004D4F3A" w:rsidRDefault="00A87A2B">
            <w:pPr>
              <w:spacing w:after="0" w:line="240" w:lineRule="auto"/>
              <w:jc w:val="center"/>
            </w:pPr>
            <w:r>
              <w:t>Catherine Cain</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948AB" w14:textId="77777777" w:rsidR="004D4F3A" w:rsidRDefault="00EA506F">
            <w:pPr>
              <w:spacing w:after="0" w:line="240" w:lineRule="auto"/>
              <w:jc w:val="center"/>
            </w:pPr>
            <w:r>
              <w:t>Accountable Officer – West Lancashire CCG</w:t>
            </w:r>
          </w:p>
          <w:p w14:paraId="1E25A5DC" w14:textId="77777777" w:rsidR="004D4F3A" w:rsidRDefault="004D4F3A">
            <w:pPr>
              <w:spacing w:after="0" w:line="240" w:lineRule="auto"/>
              <w:jc w:val="center"/>
            </w:pPr>
          </w:p>
          <w:p w14:paraId="65960A11" w14:textId="77777777" w:rsidR="004D4F3A" w:rsidRDefault="00A87A2B">
            <w:pPr>
              <w:spacing w:after="0" w:line="240" w:lineRule="auto"/>
              <w:jc w:val="center"/>
            </w:pPr>
            <w:r>
              <w:t>Quality Improvement</w:t>
            </w:r>
          </w:p>
          <w:p w14:paraId="54CAD756" w14:textId="4B6F6C30" w:rsidR="00A87A2B" w:rsidRDefault="00A87A2B">
            <w:pPr>
              <w:spacing w:after="0" w:line="240" w:lineRule="auto"/>
              <w:jc w:val="center"/>
            </w:pPr>
            <w:r>
              <w:t>The Atticus Partnership</w:t>
            </w:r>
          </w:p>
        </w:tc>
      </w:tr>
    </w:tbl>
    <w:p w14:paraId="03A341BA" w14:textId="77777777" w:rsidR="004D4F3A" w:rsidRDefault="004D4F3A">
      <w:pPr>
        <w:rPr>
          <w:b/>
        </w:rPr>
      </w:pPr>
      <w:bookmarkStart w:id="0" w:name="_GoBack"/>
      <w:bookmarkEnd w:id="0"/>
    </w:p>
    <w:p w14:paraId="291D24E2" w14:textId="77777777" w:rsidR="004D4F3A" w:rsidRDefault="004D4F3A">
      <w:pPr>
        <w:jc w:val="center"/>
        <w:rPr>
          <w:b/>
        </w:rPr>
      </w:pPr>
    </w:p>
    <w:p w14:paraId="5E1CC14D" w14:textId="77777777" w:rsidR="004D4F3A" w:rsidRDefault="00EA506F">
      <w:pPr>
        <w:pStyle w:val="TOCHeading"/>
        <w:outlineLvl w:val="9"/>
      </w:pPr>
      <w:r>
        <w:t>Table of Contents</w:t>
      </w:r>
    </w:p>
    <w:p w14:paraId="10308097" w14:textId="77777777" w:rsidR="004D4F3A" w:rsidRDefault="004D4F3A">
      <w:pPr>
        <w:rPr>
          <w:lang w:val="en-US"/>
        </w:rPr>
      </w:pPr>
    </w:p>
    <w:p w14:paraId="2FC1DDA0" w14:textId="77777777" w:rsidR="004D4F3A" w:rsidRDefault="00EA506F">
      <w:pPr>
        <w:pStyle w:val="TOC1"/>
        <w:tabs>
          <w:tab w:val="right" w:leader="dot" w:pos="660"/>
          <w:tab w:val="right" w:leader="dot" w:pos="9016"/>
        </w:tabs>
      </w:pPr>
      <w:r>
        <w:fldChar w:fldCharType="begin"/>
      </w:r>
      <w:r>
        <w:instrText xml:space="preserve"> TOC \o "1-3" \u \h </w:instrText>
      </w:r>
      <w:r>
        <w:fldChar w:fldCharType="separate"/>
      </w:r>
      <w:hyperlink w:anchor="_Toc11083994" w:history="1">
        <w:r>
          <w:rPr>
            <w:rStyle w:val="Hyperlink"/>
            <w:b/>
            <w:bCs/>
          </w:rPr>
          <w:t xml:space="preserve">1.0 </w:t>
        </w:r>
        <w:r>
          <w:rPr>
            <w:rFonts w:eastAsia="Times New Roman"/>
            <w:lang w:eastAsia="en-GB"/>
          </w:rPr>
          <w:tab/>
        </w:r>
        <w:r>
          <w:rPr>
            <w:rStyle w:val="Hyperlink"/>
            <w:b/>
            <w:bCs/>
          </w:rPr>
          <w:t>BACKGROUND</w:t>
        </w:r>
        <w:r>
          <w:tab/>
          <w:t>2</w:t>
        </w:r>
      </w:hyperlink>
    </w:p>
    <w:p w14:paraId="3B600284" w14:textId="6192AFC7" w:rsidR="004D4F3A" w:rsidRDefault="003F5DDD">
      <w:pPr>
        <w:pStyle w:val="TOC1"/>
        <w:tabs>
          <w:tab w:val="right" w:leader="dot" w:pos="660"/>
          <w:tab w:val="right" w:leader="dot" w:pos="9016"/>
        </w:tabs>
      </w:pPr>
      <w:hyperlink w:anchor="_Toc11083995" w:history="1">
        <w:r w:rsidR="00EA506F">
          <w:rPr>
            <w:rStyle w:val="Hyperlink"/>
            <w:b/>
          </w:rPr>
          <w:t>2.0</w:t>
        </w:r>
        <w:r w:rsidR="0016776D">
          <w:rPr>
            <w:rStyle w:val="Hyperlink"/>
            <w:b/>
          </w:rPr>
          <w:t xml:space="preserve"> </w:t>
        </w:r>
        <w:r w:rsidR="00EA506F">
          <w:rPr>
            <w:rFonts w:eastAsia="Times New Roman"/>
            <w:lang w:eastAsia="en-GB"/>
          </w:rPr>
          <w:tab/>
        </w:r>
        <w:r w:rsidR="00EA506F">
          <w:rPr>
            <w:rStyle w:val="Hyperlink"/>
            <w:b/>
          </w:rPr>
          <w:t>SCOPE</w:t>
        </w:r>
        <w:r w:rsidR="00EA506F">
          <w:tab/>
          <w:t>3</w:t>
        </w:r>
      </w:hyperlink>
    </w:p>
    <w:p w14:paraId="6D4D4F0D" w14:textId="74915FE5" w:rsidR="004D4F3A" w:rsidRDefault="003F5DDD">
      <w:pPr>
        <w:pStyle w:val="TOC1"/>
        <w:tabs>
          <w:tab w:val="right" w:leader="dot" w:pos="660"/>
          <w:tab w:val="right" w:leader="dot" w:pos="9016"/>
        </w:tabs>
      </w:pPr>
      <w:hyperlink w:anchor="_Toc11083996" w:history="1">
        <w:r w:rsidR="00EA506F">
          <w:rPr>
            <w:rStyle w:val="Hyperlink"/>
            <w:b/>
          </w:rPr>
          <w:t>3.0</w:t>
        </w:r>
        <w:r w:rsidR="00EA506F">
          <w:rPr>
            <w:rFonts w:eastAsia="Times New Roman"/>
            <w:lang w:eastAsia="en-GB"/>
          </w:rPr>
          <w:tab/>
        </w:r>
        <w:r w:rsidR="0016776D">
          <w:rPr>
            <w:rFonts w:eastAsia="Times New Roman"/>
            <w:lang w:eastAsia="en-GB"/>
          </w:rPr>
          <w:t xml:space="preserve"> </w:t>
        </w:r>
        <w:r w:rsidR="0016776D">
          <w:rPr>
            <w:rStyle w:val="Hyperlink"/>
            <w:b/>
          </w:rPr>
          <w:t>D</w:t>
        </w:r>
        <w:r w:rsidR="006E2B29">
          <w:rPr>
            <w:rStyle w:val="Hyperlink"/>
            <w:b/>
          </w:rPr>
          <w:t xml:space="preserve">ELIVERY, EVALUATION AND </w:t>
        </w:r>
        <w:r w:rsidR="00EA506F">
          <w:rPr>
            <w:rStyle w:val="Hyperlink"/>
            <w:b/>
          </w:rPr>
          <w:t>BENEFIT</w:t>
        </w:r>
        <w:r w:rsidR="00EA506F">
          <w:tab/>
          <w:t>3</w:t>
        </w:r>
      </w:hyperlink>
    </w:p>
    <w:p w14:paraId="49DEA267" w14:textId="4B21E2DD" w:rsidR="004D4F3A" w:rsidRDefault="003F5DDD">
      <w:pPr>
        <w:pStyle w:val="TOC1"/>
        <w:tabs>
          <w:tab w:val="right" w:leader="dot" w:pos="660"/>
          <w:tab w:val="right" w:leader="dot" w:pos="9016"/>
        </w:tabs>
      </w:pPr>
      <w:hyperlink w:anchor="_Toc11083997" w:history="1">
        <w:r w:rsidR="00EA506F">
          <w:rPr>
            <w:rStyle w:val="Hyperlink"/>
            <w:b/>
            <w:bCs/>
          </w:rPr>
          <w:t>4.0</w:t>
        </w:r>
        <w:r w:rsidR="00EA506F">
          <w:rPr>
            <w:rFonts w:eastAsia="Times New Roman"/>
            <w:lang w:eastAsia="en-GB"/>
          </w:rPr>
          <w:tab/>
        </w:r>
        <w:r w:rsidR="0016776D">
          <w:rPr>
            <w:rFonts w:eastAsia="Times New Roman"/>
            <w:lang w:eastAsia="en-GB"/>
          </w:rPr>
          <w:t xml:space="preserve"> </w:t>
        </w:r>
        <w:r w:rsidR="00EA506F">
          <w:rPr>
            <w:rStyle w:val="Hyperlink"/>
            <w:b/>
            <w:bCs/>
          </w:rPr>
          <w:t>ESSENTIAL REQUIREMENTS</w:t>
        </w:r>
        <w:r w:rsidR="00EA506F">
          <w:tab/>
          <w:t>4</w:t>
        </w:r>
      </w:hyperlink>
    </w:p>
    <w:p w14:paraId="7D092CD8" w14:textId="6E0910EC" w:rsidR="004D4F3A" w:rsidRDefault="003F5DDD">
      <w:pPr>
        <w:pStyle w:val="TOC1"/>
        <w:tabs>
          <w:tab w:val="right" w:leader="dot" w:pos="660"/>
          <w:tab w:val="right" w:leader="dot" w:pos="9016"/>
        </w:tabs>
      </w:pPr>
      <w:hyperlink w:anchor="_Toc11083998" w:history="1">
        <w:r w:rsidR="00EA506F">
          <w:rPr>
            <w:rStyle w:val="Hyperlink"/>
            <w:b/>
            <w:bCs/>
          </w:rPr>
          <w:t>5.0</w:t>
        </w:r>
        <w:r w:rsidR="00EA506F">
          <w:rPr>
            <w:rFonts w:eastAsia="Times New Roman"/>
            <w:lang w:eastAsia="en-GB"/>
          </w:rPr>
          <w:tab/>
        </w:r>
        <w:r w:rsidR="0016776D">
          <w:rPr>
            <w:rFonts w:eastAsia="Times New Roman"/>
            <w:lang w:eastAsia="en-GB"/>
          </w:rPr>
          <w:t xml:space="preserve"> </w:t>
        </w:r>
        <w:r w:rsidR="00EA506F">
          <w:rPr>
            <w:rStyle w:val="Hyperlink"/>
            <w:b/>
            <w:bCs/>
          </w:rPr>
          <w:t>OTHER REQUIREMENTS</w:t>
        </w:r>
        <w:r w:rsidR="00EA506F">
          <w:tab/>
          <w:t>8</w:t>
        </w:r>
      </w:hyperlink>
    </w:p>
    <w:p w14:paraId="640A5C18" w14:textId="77777777" w:rsidR="004D4F3A" w:rsidRDefault="00EA506F">
      <w:r>
        <w:fldChar w:fldCharType="end"/>
      </w:r>
    </w:p>
    <w:p w14:paraId="7C7BE7D8" w14:textId="77777777" w:rsidR="004D4F3A" w:rsidRDefault="004D4F3A"/>
    <w:p w14:paraId="387A5596" w14:textId="77777777" w:rsidR="004D4F3A" w:rsidRDefault="004D4F3A"/>
    <w:p w14:paraId="483228BE" w14:textId="77777777" w:rsidR="004D4F3A" w:rsidRDefault="004D4F3A"/>
    <w:p w14:paraId="4751E547" w14:textId="77777777" w:rsidR="004D4F3A" w:rsidRDefault="004D4F3A"/>
    <w:p w14:paraId="2BD5AFFB" w14:textId="77777777" w:rsidR="004D4F3A" w:rsidRDefault="004D4F3A"/>
    <w:p w14:paraId="3FCD0C32" w14:textId="77777777" w:rsidR="004D4F3A" w:rsidRDefault="004D4F3A"/>
    <w:p w14:paraId="3859B61A" w14:textId="77777777" w:rsidR="004D4F3A" w:rsidRDefault="004D4F3A"/>
    <w:p w14:paraId="64ABD869" w14:textId="6AC9DC14" w:rsidR="004D4F3A" w:rsidRDefault="004D4F3A"/>
    <w:p w14:paraId="5D0CE549" w14:textId="52C5070C" w:rsidR="00A87A2B" w:rsidRDefault="00A87A2B"/>
    <w:p w14:paraId="6BAC35EB" w14:textId="77777777" w:rsidR="00A87A2B" w:rsidRDefault="00A87A2B"/>
    <w:p w14:paraId="2F9A3399" w14:textId="5524A910" w:rsidR="004D4F3A" w:rsidRDefault="004D4F3A"/>
    <w:p w14:paraId="7A76BB0D" w14:textId="77777777" w:rsidR="00A87A2B" w:rsidRDefault="00A87A2B"/>
    <w:p w14:paraId="6138F07E" w14:textId="31281C13" w:rsidR="00A87A2B" w:rsidRPr="00A87A2B" w:rsidRDefault="00EA506F" w:rsidP="00A87A2B">
      <w:pPr>
        <w:pStyle w:val="Heading1"/>
        <w:rPr>
          <w:b/>
          <w:bCs/>
        </w:rPr>
      </w:pPr>
      <w:bookmarkStart w:id="1" w:name="_Toc5707915"/>
      <w:bookmarkStart w:id="2" w:name="_Toc11083994"/>
      <w:r>
        <w:rPr>
          <w:b/>
          <w:bCs/>
        </w:rPr>
        <w:lastRenderedPageBreak/>
        <w:t xml:space="preserve">1.0 </w:t>
      </w:r>
      <w:r>
        <w:rPr>
          <w:b/>
          <w:bCs/>
        </w:rPr>
        <w:tab/>
        <w:t>BACKGROUND</w:t>
      </w:r>
      <w:bookmarkEnd w:id="1"/>
      <w:bookmarkEnd w:id="2"/>
      <w:r>
        <w:rPr>
          <w:b/>
          <w:bCs/>
        </w:rPr>
        <w:tab/>
      </w:r>
    </w:p>
    <w:p w14:paraId="606EEC0F" w14:textId="77777777" w:rsidR="00A87A2B" w:rsidRPr="00F92154" w:rsidRDefault="00A87A2B" w:rsidP="00A87A2B">
      <w:pPr>
        <w:ind w:left="34"/>
        <w:rPr>
          <w:rFonts w:cstheme="minorHAnsi"/>
          <w:color w:val="000000" w:themeColor="text1"/>
        </w:rPr>
      </w:pPr>
    </w:p>
    <w:p w14:paraId="1A62F6EF" w14:textId="77777777" w:rsidR="00A87A2B" w:rsidRPr="00F92154" w:rsidRDefault="00A87A2B" w:rsidP="00A87A2B">
      <w:pPr>
        <w:pStyle w:val="NormalWeb"/>
        <w:shd w:val="clear" w:color="auto" w:fill="FFFFFF"/>
        <w:spacing w:before="0" w:after="0"/>
        <w:rPr>
          <w:rFonts w:asciiTheme="minorHAnsi" w:hAnsiTheme="minorHAnsi" w:cstheme="minorHAnsi"/>
          <w:color w:val="000000" w:themeColor="text1"/>
        </w:rPr>
      </w:pPr>
      <w:r w:rsidRPr="00F92154">
        <w:rPr>
          <w:rFonts w:asciiTheme="minorHAnsi" w:hAnsiTheme="minorHAnsi" w:cstheme="minorHAnsi"/>
          <w:color w:val="000000" w:themeColor="text1"/>
        </w:rPr>
        <w:t xml:space="preserve">Well Skelmersdale is a Well North pathfinder site which is about the local people who live in the heart of the Skelmersdale community day in day out. </w:t>
      </w:r>
    </w:p>
    <w:p w14:paraId="61A7EF7C" w14:textId="77777777" w:rsidR="00A87A2B" w:rsidRPr="00F92154" w:rsidRDefault="00A87A2B" w:rsidP="00A87A2B">
      <w:pPr>
        <w:pStyle w:val="NormalWeb"/>
        <w:shd w:val="clear" w:color="auto" w:fill="FFFFFF"/>
        <w:spacing w:before="0" w:after="0"/>
        <w:rPr>
          <w:rFonts w:asciiTheme="minorHAnsi" w:hAnsiTheme="minorHAnsi" w:cstheme="minorHAnsi"/>
          <w:color w:val="000000" w:themeColor="text1"/>
        </w:rPr>
      </w:pPr>
    </w:p>
    <w:p w14:paraId="029B5EE3" w14:textId="77777777" w:rsidR="00A87A2B" w:rsidRPr="00F92154" w:rsidRDefault="00A87A2B" w:rsidP="00A87A2B">
      <w:pPr>
        <w:pStyle w:val="NormalWeb"/>
        <w:shd w:val="clear" w:color="auto" w:fill="FFFFFF"/>
        <w:spacing w:before="0" w:after="0"/>
        <w:rPr>
          <w:rFonts w:asciiTheme="minorHAnsi" w:hAnsiTheme="minorHAnsi" w:cstheme="minorHAnsi"/>
          <w:color w:val="000000" w:themeColor="text1"/>
        </w:rPr>
      </w:pPr>
      <w:r w:rsidRPr="00F92154">
        <w:rPr>
          <w:rFonts w:asciiTheme="minorHAnsi" w:hAnsiTheme="minorHAnsi" w:cstheme="minorHAnsi"/>
          <w:color w:val="000000" w:themeColor="text1"/>
        </w:rPr>
        <w:t xml:space="preserve">Well Skelmersdale’s goal is to create the conditions that allow the people of Skelmersdale to reach their full potential. It is about aiming high and creating healthy environments for healthy living. These are environments that foster better conditions in which to live, learn, work, play, grow, and socialise. </w:t>
      </w:r>
    </w:p>
    <w:p w14:paraId="1D93E117" w14:textId="77777777" w:rsidR="00A87A2B" w:rsidRPr="00F92154" w:rsidRDefault="00A87A2B" w:rsidP="00A87A2B">
      <w:pPr>
        <w:pStyle w:val="NormalWeb"/>
        <w:shd w:val="clear" w:color="auto" w:fill="FFFFFF"/>
        <w:spacing w:before="0" w:after="0"/>
        <w:rPr>
          <w:rFonts w:asciiTheme="minorHAnsi" w:hAnsiTheme="minorHAnsi" w:cstheme="minorHAnsi"/>
          <w:color w:val="000000" w:themeColor="text1"/>
        </w:rPr>
      </w:pPr>
    </w:p>
    <w:p w14:paraId="4D2EF2CB" w14:textId="77777777" w:rsidR="00A87A2B" w:rsidRPr="00F92154" w:rsidRDefault="00A87A2B" w:rsidP="00A87A2B">
      <w:pPr>
        <w:pStyle w:val="NormalWeb"/>
        <w:shd w:val="clear" w:color="auto" w:fill="FFFFFF"/>
        <w:spacing w:before="0" w:after="0"/>
        <w:rPr>
          <w:rFonts w:asciiTheme="minorHAnsi" w:hAnsiTheme="minorHAnsi" w:cstheme="minorHAnsi"/>
          <w:color w:val="000000" w:themeColor="text1"/>
        </w:rPr>
      </w:pPr>
      <w:r w:rsidRPr="00F92154">
        <w:rPr>
          <w:rFonts w:asciiTheme="minorHAnsi" w:hAnsiTheme="minorHAnsi" w:cstheme="minorHAnsi"/>
          <w:color w:val="000000" w:themeColor="text1"/>
        </w:rPr>
        <w:t>Well Skelmersdale is focused on unleashing the potential in the residents and the place.</w:t>
      </w:r>
    </w:p>
    <w:p w14:paraId="1D253283" w14:textId="77777777" w:rsidR="00A87A2B" w:rsidRPr="00F92154" w:rsidRDefault="00A87A2B" w:rsidP="00A87A2B">
      <w:pPr>
        <w:pStyle w:val="NormalWeb"/>
        <w:shd w:val="clear" w:color="auto" w:fill="FFFFFF"/>
        <w:spacing w:before="0" w:after="0"/>
        <w:rPr>
          <w:rFonts w:asciiTheme="minorHAnsi" w:hAnsiTheme="minorHAnsi" w:cstheme="minorHAnsi"/>
          <w:color w:val="000000" w:themeColor="text1"/>
        </w:rPr>
      </w:pPr>
    </w:p>
    <w:p w14:paraId="370F7A1F" w14:textId="77777777" w:rsidR="00A87A2B" w:rsidRPr="00F92154" w:rsidRDefault="00A87A2B" w:rsidP="00A87A2B">
      <w:pPr>
        <w:pStyle w:val="NormalWeb"/>
        <w:shd w:val="clear" w:color="auto" w:fill="FFFFFF"/>
        <w:spacing w:before="0" w:after="0"/>
        <w:rPr>
          <w:rFonts w:asciiTheme="minorHAnsi" w:hAnsiTheme="minorHAnsi" w:cstheme="minorHAnsi"/>
          <w:color w:val="000000" w:themeColor="text1"/>
        </w:rPr>
      </w:pPr>
      <w:r w:rsidRPr="00F92154">
        <w:rPr>
          <w:rFonts w:asciiTheme="minorHAnsi" w:hAnsiTheme="minorHAnsi" w:cstheme="minorHAnsi"/>
          <w:color w:val="000000" w:themeColor="text1"/>
        </w:rPr>
        <w:t>Well Skelmersdale is a vibrant, diverse and growing collaboration across community, voluntary, faith, charitable, business, enterprise and public sectors focused around the same goal and with the same commitment to ensure we achieve what we set out to do.  It’s about raising aspiration, mobilising leadership and intelligent partnerships.</w:t>
      </w:r>
    </w:p>
    <w:p w14:paraId="67CCC962" w14:textId="77777777" w:rsidR="00A87A2B" w:rsidRPr="00F92154" w:rsidRDefault="00A87A2B" w:rsidP="00A87A2B">
      <w:pPr>
        <w:pStyle w:val="NormalWeb"/>
        <w:shd w:val="clear" w:color="auto" w:fill="FFFFFF"/>
        <w:spacing w:before="0" w:after="0"/>
        <w:rPr>
          <w:rFonts w:asciiTheme="minorHAnsi" w:hAnsiTheme="minorHAnsi" w:cstheme="minorHAnsi"/>
          <w:color w:val="000000" w:themeColor="text1"/>
        </w:rPr>
      </w:pPr>
      <w:r w:rsidRPr="00F92154">
        <w:rPr>
          <w:rFonts w:asciiTheme="minorHAnsi" w:hAnsiTheme="minorHAnsi" w:cstheme="minorHAnsi"/>
          <w:color w:val="000000" w:themeColor="text1"/>
        </w:rPr>
        <w:t>It’s about backing people who do real things that make a difference.</w:t>
      </w:r>
    </w:p>
    <w:p w14:paraId="36569170" w14:textId="77777777" w:rsidR="00A87A2B" w:rsidRPr="00F92154" w:rsidRDefault="00A87A2B" w:rsidP="00A87A2B">
      <w:pPr>
        <w:pStyle w:val="NormalWeb"/>
        <w:shd w:val="clear" w:color="auto" w:fill="FFFFFF"/>
        <w:spacing w:before="0" w:after="0"/>
        <w:rPr>
          <w:rFonts w:asciiTheme="minorHAnsi" w:hAnsiTheme="minorHAnsi" w:cstheme="minorHAnsi"/>
          <w:color w:val="000000" w:themeColor="text1"/>
        </w:rPr>
      </w:pPr>
      <w:r w:rsidRPr="00F92154">
        <w:rPr>
          <w:rFonts w:asciiTheme="minorHAnsi" w:hAnsiTheme="minorHAnsi" w:cstheme="minorHAnsi"/>
          <w:color w:val="000000" w:themeColor="text1"/>
        </w:rPr>
        <w:t>All of this is being done with Skelmersdale communities at the forefront, providing the ideas, the solutions, the momentum, the leadership, and above all the natural passion to change.</w:t>
      </w:r>
    </w:p>
    <w:p w14:paraId="3216518D" w14:textId="77777777" w:rsidR="00A87A2B" w:rsidRPr="00F92154" w:rsidRDefault="00A87A2B" w:rsidP="00A87A2B">
      <w:pPr>
        <w:pStyle w:val="NormalWeb"/>
        <w:shd w:val="clear" w:color="auto" w:fill="FFFFFF"/>
        <w:spacing w:before="0" w:after="0"/>
        <w:rPr>
          <w:rFonts w:asciiTheme="minorHAnsi" w:hAnsiTheme="minorHAnsi" w:cstheme="minorHAnsi"/>
          <w:color w:val="000000" w:themeColor="text1"/>
        </w:rPr>
      </w:pPr>
      <w:r w:rsidRPr="00F92154">
        <w:rPr>
          <w:rFonts w:asciiTheme="minorHAnsi" w:hAnsiTheme="minorHAnsi" w:cstheme="minorHAnsi"/>
          <w:color w:val="000000" w:themeColor="text1"/>
        </w:rPr>
        <w:t> </w:t>
      </w:r>
    </w:p>
    <w:p w14:paraId="1D435C3A" w14:textId="77777777" w:rsidR="00A87A2B" w:rsidRPr="008D79E0" w:rsidRDefault="00A87A2B" w:rsidP="00A87A2B">
      <w:pPr>
        <w:pStyle w:val="NormalWeb"/>
        <w:shd w:val="clear" w:color="auto" w:fill="FFFFFF"/>
        <w:spacing w:before="0" w:after="0"/>
        <w:rPr>
          <w:rFonts w:asciiTheme="minorHAnsi" w:hAnsiTheme="minorHAnsi" w:cstheme="minorHAnsi"/>
          <w:color w:val="000000" w:themeColor="text1"/>
        </w:rPr>
      </w:pPr>
      <w:r w:rsidRPr="008D79E0">
        <w:rPr>
          <w:rFonts w:asciiTheme="minorHAnsi" w:hAnsiTheme="minorHAnsi" w:cstheme="minorHAnsi"/>
          <w:b/>
          <w:bCs/>
          <w:color w:val="000000" w:themeColor="text1"/>
        </w:rPr>
        <w:t>Skelmersdale</w:t>
      </w:r>
      <w:r w:rsidRPr="008D79E0">
        <w:rPr>
          <w:rFonts w:asciiTheme="minorHAnsi" w:hAnsiTheme="minorHAnsi" w:cstheme="minorHAnsi"/>
          <w:color w:val="000000" w:themeColor="text1"/>
        </w:rPr>
        <w:t xml:space="preserve"> is a town in </w:t>
      </w:r>
      <w:hyperlink r:id="rId11" w:history="1">
        <w:r w:rsidRPr="008D79E0">
          <w:rPr>
            <w:rStyle w:val="Hyperlink"/>
            <w:rFonts w:asciiTheme="minorHAnsi" w:hAnsiTheme="minorHAnsi" w:cstheme="minorHAnsi"/>
            <w:color w:val="000000" w:themeColor="text1"/>
            <w:u w:val="none"/>
          </w:rPr>
          <w:t>West Lancashire</w:t>
        </w:r>
      </w:hyperlink>
      <w:r w:rsidRPr="008D79E0">
        <w:rPr>
          <w:rFonts w:asciiTheme="minorHAnsi" w:hAnsiTheme="minorHAnsi" w:cstheme="minorHAnsi"/>
          <w:color w:val="000000" w:themeColor="text1"/>
        </w:rPr>
        <w:t xml:space="preserve">, England, on the </w:t>
      </w:r>
      <w:hyperlink r:id="rId12" w:history="1">
        <w:r w:rsidRPr="008D79E0">
          <w:rPr>
            <w:rStyle w:val="Hyperlink"/>
            <w:rFonts w:asciiTheme="minorHAnsi" w:hAnsiTheme="minorHAnsi" w:cstheme="minorHAnsi"/>
            <w:color w:val="000000" w:themeColor="text1"/>
            <w:u w:val="none"/>
          </w:rPr>
          <w:t xml:space="preserve">River </w:t>
        </w:r>
        <w:proofErr w:type="spellStart"/>
        <w:r w:rsidRPr="008D79E0">
          <w:rPr>
            <w:rStyle w:val="Hyperlink"/>
            <w:rFonts w:asciiTheme="minorHAnsi" w:hAnsiTheme="minorHAnsi" w:cstheme="minorHAnsi"/>
            <w:color w:val="000000" w:themeColor="text1"/>
            <w:u w:val="none"/>
          </w:rPr>
          <w:t>Tawd</w:t>
        </w:r>
        <w:proofErr w:type="spellEnd"/>
      </w:hyperlink>
      <w:r w:rsidRPr="008D79E0">
        <w:rPr>
          <w:rFonts w:asciiTheme="minorHAnsi" w:hAnsiTheme="minorHAnsi" w:cstheme="minorHAnsi"/>
          <w:color w:val="000000" w:themeColor="text1"/>
        </w:rPr>
        <w:t xml:space="preserve">, 6 miles (10 km) west of </w:t>
      </w:r>
      <w:hyperlink r:id="rId13" w:history="1">
        <w:r w:rsidRPr="008D79E0">
          <w:rPr>
            <w:rStyle w:val="Hyperlink"/>
            <w:rFonts w:asciiTheme="minorHAnsi" w:hAnsiTheme="minorHAnsi" w:cstheme="minorHAnsi"/>
            <w:color w:val="000000" w:themeColor="text1"/>
            <w:u w:val="none"/>
          </w:rPr>
          <w:t>Wigan</w:t>
        </w:r>
      </w:hyperlink>
      <w:r w:rsidRPr="008D79E0">
        <w:rPr>
          <w:rFonts w:asciiTheme="minorHAnsi" w:hAnsiTheme="minorHAnsi" w:cstheme="minorHAnsi"/>
          <w:color w:val="000000" w:themeColor="text1"/>
        </w:rPr>
        <w:t xml:space="preserve">, 13 miles (21 km) northeast of </w:t>
      </w:r>
      <w:hyperlink r:id="rId14" w:history="1">
        <w:r w:rsidRPr="008D79E0">
          <w:rPr>
            <w:rStyle w:val="Hyperlink"/>
            <w:rFonts w:asciiTheme="minorHAnsi" w:hAnsiTheme="minorHAnsi" w:cstheme="minorHAnsi"/>
            <w:color w:val="000000" w:themeColor="text1"/>
            <w:u w:val="none"/>
          </w:rPr>
          <w:t>Liverpool</w:t>
        </w:r>
      </w:hyperlink>
      <w:r w:rsidRPr="008D79E0">
        <w:rPr>
          <w:rFonts w:asciiTheme="minorHAnsi" w:hAnsiTheme="minorHAnsi" w:cstheme="minorHAnsi"/>
          <w:color w:val="000000" w:themeColor="text1"/>
        </w:rPr>
        <w:t xml:space="preserve"> and 15 miles (24 km)southwest of </w:t>
      </w:r>
      <w:hyperlink r:id="rId15" w:history="1">
        <w:r w:rsidRPr="008D79E0">
          <w:rPr>
            <w:rStyle w:val="Hyperlink"/>
            <w:rFonts w:asciiTheme="minorHAnsi" w:hAnsiTheme="minorHAnsi" w:cstheme="minorHAnsi"/>
            <w:color w:val="000000" w:themeColor="text1"/>
            <w:u w:val="none"/>
          </w:rPr>
          <w:t>Preston</w:t>
        </w:r>
      </w:hyperlink>
      <w:r w:rsidRPr="008D79E0">
        <w:rPr>
          <w:rFonts w:asciiTheme="minorHAnsi" w:hAnsiTheme="minorHAnsi" w:cstheme="minorHAnsi"/>
          <w:color w:val="000000" w:themeColor="text1"/>
        </w:rPr>
        <w:t xml:space="preserve"> and has a population of 38,000 residents.</w:t>
      </w:r>
    </w:p>
    <w:p w14:paraId="3C35D3EB" w14:textId="77777777" w:rsidR="00A87A2B" w:rsidRPr="008D79E0" w:rsidRDefault="00A87A2B" w:rsidP="00A87A2B">
      <w:pPr>
        <w:pStyle w:val="NormalWeb"/>
        <w:shd w:val="clear" w:color="auto" w:fill="FFFFFF"/>
        <w:spacing w:before="0" w:after="0"/>
        <w:rPr>
          <w:rFonts w:asciiTheme="minorHAnsi" w:hAnsiTheme="minorHAnsi" w:cstheme="minorHAnsi"/>
          <w:color w:val="000000" w:themeColor="text1"/>
        </w:rPr>
      </w:pPr>
      <w:r w:rsidRPr="008D79E0">
        <w:rPr>
          <w:rFonts w:asciiTheme="minorHAnsi" w:hAnsiTheme="minorHAnsi" w:cstheme="minorHAnsi"/>
          <w:color w:val="000000" w:themeColor="text1"/>
        </w:rPr>
        <w:t> </w:t>
      </w:r>
    </w:p>
    <w:p w14:paraId="780FB6B5" w14:textId="77777777" w:rsidR="00A87A2B" w:rsidRPr="008D79E0" w:rsidRDefault="00A87A2B" w:rsidP="00A87A2B">
      <w:pPr>
        <w:pStyle w:val="NormalWeb"/>
        <w:shd w:val="clear" w:color="auto" w:fill="FFFFFF"/>
        <w:spacing w:before="0" w:after="0"/>
        <w:rPr>
          <w:rFonts w:asciiTheme="minorHAnsi" w:hAnsiTheme="minorHAnsi" w:cstheme="minorHAnsi"/>
          <w:color w:val="000000" w:themeColor="text1"/>
        </w:rPr>
      </w:pPr>
      <w:r w:rsidRPr="008D79E0">
        <w:rPr>
          <w:rFonts w:asciiTheme="minorHAnsi" w:hAnsiTheme="minorHAnsi" w:cstheme="minorHAnsi"/>
          <w:color w:val="000000" w:themeColor="text1"/>
        </w:rPr>
        <w:t xml:space="preserve">The town borders the village of </w:t>
      </w:r>
      <w:hyperlink r:id="rId16" w:history="1">
        <w:r w:rsidRPr="008D79E0">
          <w:rPr>
            <w:rStyle w:val="Hyperlink"/>
            <w:rFonts w:asciiTheme="minorHAnsi" w:hAnsiTheme="minorHAnsi" w:cstheme="minorHAnsi"/>
            <w:color w:val="000000" w:themeColor="text1"/>
            <w:u w:val="none"/>
          </w:rPr>
          <w:t>Upholland</w:t>
        </w:r>
      </w:hyperlink>
      <w:r w:rsidRPr="008D79E0">
        <w:rPr>
          <w:rFonts w:asciiTheme="minorHAnsi" w:hAnsiTheme="minorHAnsi" w:cstheme="minorHAnsi"/>
          <w:color w:val="000000" w:themeColor="text1"/>
        </w:rPr>
        <w:t xml:space="preserve"> to the east, eventually leading into the </w:t>
      </w:r>
      <w:hyperlink r:id="rId17" w:history="1">
        <w:r w:rsidRPr="008D79E0">
          <w:rPr>
            <w:rStyle w:val="Hyperlink"/>
            <w:rFonts w:asciiTheme="minorHAnsi" w:hAnsiTheme="minorHAnsi" w:cstheme="minorHAnsi"/>
            <w:color w:val="000000" w:themeColor="text1"/>
            <w:u w:val="none"/>
          </w:rPr>
          <w:t>Wigan</w:t>
        </w:r>
      </w:hyperlink>
      <w:r w:rsidRPr="008D79E0">
        <w:rPr>
          <w:rFonts w:asciiTheme="minorHAnsi" w:hAnsiTheme="minorHAnsi" w:cstheme="minorHAnsi"/>
          <w:color w:val="000000" w:themeColor="text1"/>
        </w:rPr>
        <w:t xml:space="preserve"> area of </w:t>
      </w:r>
      <w:hyperlink r:id="rId18" w:history="1">
        <w:r w:rsidRPr="008D79E0">
          <w:rPr>
            <w:rStyle w:val="Hyperlink"/>
            <w:rFonts w:asciiTheme="minorHAnsi" w:hAnsiTheme="minorHAnsi" w:cstheme="minorHAnsi"/>
            <w:color w:val="000000" w:themeColor="text1"/>
            <w:u w:val="none"/>
          </w:rPr>
          <w:t>Greater Manchester</w:t>
        </w:r>
      </w:hyperlink>
      <w:r w:rsidRPr="008D79E0">
        <w:rPr>
          <w:rFonts w:asciiTheme="minorHAnsi" w:hAnsiTheme="minorHAnsi" w:cstheme="minorHAnsi"/>
          <w:color w:val="000000" w:themeColor="text1"/>
        </w:rPr>
        <w:t xml:space="preserve">, West Lancashire's administrative centre </w:t>
      </w:r>
      <w:hyperlink r:id="rId19" w:history="1">
        <w:r w:rsidRPr="008D79E0">
          <w:rPr>
            <w:rStyle w:val="Hyperlink"/>
            <w:rFonts w:asciiTheme="minorHAnsi" w:hAnsiTheme="minorHAnsi" w:cstheme="minorHAnsi"/>
            <w:color w:val="000000" w:themeColor="text1"/>
            <w:u w:val="none"/>
          </w:rPr>
          <w:t>Ormskirk</w:t>
        </w:r>
      </w:hyperlink>
      <w:r w:rsidRPr="008D79E0">
        <w:rPr>
          <w:rFonts w:asciiTheme="minorHAnsi" w:hAnsiTheme="minorHAnsi" w:cstheme="minorHAnsi"/>
          <w:color w:val="000000" w:themeColor="text1"/>
        </w:rPr>
        <w:t xml:space="preserve"> to the north-west, and Saint Helens to the south. The M58 runs through Skelmersdale.</w:t>
      </w:r>
    </w:p>
    <w:p w14:paraId="0DE143E1" w14:textId="77777777" w:rsidR="00A87A2B" w:rsidRPr="008D79E0" w:rsidRDefault="00A87A2B" w:rsidP="00A87A2B">
      <w:pPr>
        <w:pStyle w:val="NormalWeb"/>
        <w:shd w:val="clear" w:color="auto" w:fill="FFFFFF"/>
        <w:spacing w:before="0" w:after="0"/>
        <w:rPr>
          <w:rFonts w:asciiTheme="minorHAnsi" w:hAnsiTheme="minorHAnsi" w:cstheme="minorHAnsi"/>
          <w:color w:val="000000" w:themeColor="text1"/>
        </w:rPr>
      </w:pPr>
      <w:r w:rsidRPr="008D79E0">
        <w:rPr>
          <w:rFonts w:asciiTheme="minorHAnsi" w:hAnsiTheme="minorHAnsi" w:cstheme="minorHAnsi"/>
          <w:color w:val="000000" w:themeColor="text1"/>
        </w:rPr>
        <w:t>The New Town is the larger eastern half of the town, the Old Skelmersdale Town is the smaller portion to the west.</w:t>
      </w:r>
    </w:p>
    <w:p w14:paraId="15F5C79D" w14:textId="77777777" w:rsidR="00A87A2B" w:rsidRPr="008D79E0" w:rsidRDefault="00A87A2B" w:rsidP="00A87A2B">
      <w:pPr>
        <w:pStyle w:val="NormalWeb"/>
        <w:shd w:val="clear" w:color="auto" w:fill="FFFFFF"/>
        <w:spacing w:before="0" w:after="0"/>
        <w:rPr>
          <w:rFonts w:asciiTheme="minorHAnsi" w:hAnsiTheme="minorHAnsi" w:cstheme="minorHAnsi"/>
          <w:color w:val="000000" w:themeColor="text1"/>
        </w:rPr>
      </w:pPr>
      <w:r w:rsidRPr="008D79E0">
        <w:rPr>
          <w:rFonts w:asciiTheme="minorHAnsi" w:hAnsiTheme="minorHAnsi" w:cstheme="minorHAnsi"/>
          <w:color w:val="000000" w:themeColor="text1"/>
        </w:rPr>
        <w:t> </w:t>
      </w:r>
    </w:p>
    <w:p w14:paraId="32C183B3" w14:textId="6DB4E648" w:rsidR="004D4F3A" w:rsidRPr="008D79E0" w:rsidRDefault="00A87A2B" w:rsidP="008D79E0">
      <w:pPr>
        <w:pStyle w:val="NormalWeb"/>
        <w:shd w:val="clear" w:color="auto" w:fill="FFFFFF"/>
        <w:spacing w:before="0" w:after="0"/>
        <w:rPr>
          <w:rFonts w:asciiTheme="minorHAnsi" w:hAnsiTheme="minorHAnsi" w:cstheme="minorHAnsi"/>
          <w:color w:val="000000" w:themeColor="text1"/>
        </w:rPr>
      </w:pPr>
      <w:r w:rsidRPr="008D79E0">
        <w:rPr>
          <w:rFonts w:asciiTheme="minorHAnsi" w:hAnsiTheme="minorHAnsi" w:cstheme="minorHAnsi"/>
          <w:color w:val="000000" w:themeColor="text1"/>
        </w:rPr>
        <w:t xml:space="preserve">Skelmersdale was designated a </w:t>
      </w:r>
      <w:hyperlink r:id="rId20" w:history="1">
        <w:r w:rsidRPr="008D79E0">
          <w:rPr>
            <w:rStyle w:val="Hyperlink"/>
            <w:rFonts w:asciiTheme="minorHAnsi" w:hAnsiTheme="minorHAnsi" w:cstheme="minorHAnsi"/>
            <w:color w:val="000000" w:themeColor="text1"/>
            <w:u w:val="none"/>
          </w:rPr>
          <w:t>New Town</w:t>
        </w:r>
      </w:hyperlink>
      <w:r w:rsidRPr="008D79E0">
        <w:rPr>
          <w:rFonts w:asciiTheme="minorHAnsi" w:hAnsiTheme="minorHAnsi" w:cstheme="minorHAnsi"/>
          <w:color w:val="000000" w:themeColor="text1"/>
        </w:rPr>
        <w:t xml:space="preserve"> in 1961, designed to house overspill population from the north </w:t>
      </w:r>
      <w:hyperlink r:id="rId21" w:history="1">
        <w:r w:rsidRPr="008D79E0">
          <w:rPr>
            <w:rStyle w:val="Hyperlink"/>
            <w:rFonts w:asciiTheme="minorHAnsi" w:hAnsiTheme="minorHAnsi" w:cstheme="minorHAnsi"/>
            <w:color w:val="000000" w:themeColor="text1"/>
            <w:u w:val="none"/>
          </w:rPr>
          <w:t>Merseyside</w:t>
        </w:r>
      </w:hyperlink>
      <w:r w:rsidRPr="008D79E0">
        <w:rPr>
          <w:rFonts w:asciiTheme="minorHAnsi" w:hAnsiTheme="minorHAnsi" w:cstheme="minorHAnsi"/>
          <w:color w:val="000000" w:themeColor="text1"/>
        </w:rPr>
        <w:t xml:space="preserve"> conurbation. The town itself is a hive of urban activity with a number of industrial estates and shopping </w:t>
      </w:r>
      <w:proofErr w:type="gramStart"/>
      <w:r w:rsidRPr="008D79E0">
        <w:rPr>
          <w:rFonts w:asciiTheme="minorHAnsi" w:hAnsiTheme="minorHAnsi" w:cstheme="minorHAnsi"/>
          <w:color w:val="000000" w:themeColor="text1"/>
        </w:rPr>
        <w:t>areas,</w:t>
      </w:r>
      <w:r w:rsidR="008D79E0">
        <w:rPr>
          <w:rFonts w:asciiTheme="minorHAnsi" w:hAnsiTheme="minorHAnsi" w:cstheme="minorHAnsi"/>
          <w:color w:val="000000" w:themeColor="text1"/>
        </w:rPr>
        <w:t xml:space="preserve"> </w:t>
      </w:r>
      <w:r w:rsidRPr="008D79E0">
        <w:rPr>
          <w:rFonts w:asciiTheme="minorHAnsi" w:hAnsiTheme="minorHAnsi" w:cstheme="minorHAnsi"/>
          <w:color w:val="000000" w:themeColor="text1"/>
        </w:rPr>
        <w:t>yet</w:t>
      </w:r>
      <w:proofErr w:type="gramEnd"/>
      <w:r w:rsidRPr="008D79E0">
        <w:rPr>
          <w:rFonts w:asciiTheme="minorHAnsi" w:hAnsiTheme="minorHAnsi" w:cstheme="minorHAnsi"/>
          <w:color w:val="000000" w:themeColor="text1"/>
        </w:rPr>
        <w:t xml:space="preserve"> is surrounded by attractive wooded valleys and cloughs with plenty of wide green open spaces.</w:t>
      </w:r>
    </w:p>
    <w:p w14:paraId="44E64B36" w14:textId="20CF6861" w:rsidR="004D4F3A" w:rsidRDefault="00EA506F">
      <w:pPr>
        <w:pStyle w:val="Heading1"/>
        <w:rPr>
          <w:b/>
        </w:rPr>
      </w:pPr>
      <w:bookmarkStart w:id="3" w:name="_Toc5707916"/>
      <w:bookmarkStart w:id="4" w:name="_Toc11083995"/>
      <w:r>
        <w:rPr>
          <w:b/>
        </w:rPr>
        <w:t>2.0</w:t>
      </w:r>
      <w:r>
        <w:rPr>
          <w:b/>
        </w:rPr>
        <w:tab/>
        <w:t>SCOPE</w:t>
      </w:r>
      <w:bookmarkEnd w:id="3"/>
      <w:bookmarkEnd w:id="4"/>
    </w:p>
    <w:p w14:paraId="7B75BC8D" w14:textId="03BE28E1" w:rsidR="008D79E0" w:rsidRPr="008D79E0" w:rsidRDefault="008D79E0" w:rsidP="008D79E0">
      <w:pPr>
        <w:pStyle w:val="NormalWeb"/>
        <w:spacing w:before="0" w:after="0"/>
        <w:rPr>
          <w:rFonts w:asciiTheme="minorHAnsi" w:hAnsiTheme="minorHAnsi" w:cstheme="minorHAnsi"/>
          <w:color w:val="000000" w:themeColor="text1"/>
        </w:rPr>
      </w:pPr>
      <w:r w:rsidRPr="008D79E0">
        <w:rPr>
          <w:rFonts w:asciiTheme="minorHAnsi" w:hAnsiTheme="minorHAnsi" w:cstheme="minorHAnsi"/>
          <w:color w:val="000000" w:themeColor="text1"/>
        </w:rPr>
        <w:t>NHS West Lancashire Clinical Commissioning Group (CCG) is the statutory body responsible for holding and managing the Well Skelmersdale budget. NHS West Lancashire CCG, on be</w:t>
      </w:r>
      <w:r w:rsidRPr="008D79E0">
        <w:rPr>
          <w:rFonts w:asciiTheme="minorHAnsi" w:hAnsiTheme="minorHAnsi" w:cstheme="minorHAnsi"/>
          <w:color w:val="000000" w:themeColor="text1"/>
        </w:rPr>
        <w:lastRenderedPageBreak/>
        <w:t xml:space="preserve">half of the Well Skelmersdale pathfinder and partner organisations wishes to engage a SINGLE consultancy organisation to lead three major related schemes which the work must be completed by no later than </w:t>
      </w:r>
      <w:r w:rsidR="007F369A">
        <w:rPr>
          <w:rFonts w:asciiTheme="minorHAnsi" w:hAnsiTheme="minorHAnsi" w:cstheme="minorHAnsi"/>
          <w:color w:val="000000" w:themeColor="text1"/>
        </w:rPr>
        <w:t>September</w:t>
      </w:r>
      <w:r w:rsidRPr="008D79E0">
        <w:rPr>
          <w:rFonts w:asciiTheme="minorHAnsi" w:hAnsiTheme="minorHAnsi" w:cstheme="minorHAnsi"/>
          <w:color w:val="000000" w:themeColor="text1"/>
        </w:rPr>
        <w:t xml:space="preserve"> 2020:</w:t>
      </w:r>
    </w:p>
    <w:p w14:paraId="04AE47CD" w14:textId="1C1059C1" w:rsidR="008D79E0" w:rsidRPr="008D79E0" w:rsidRDefault="008D79E0" w:rsidP="008D79E0">
      <w:pPr>
        <w:pStyle w:val="NormalWeb"/>
        <w:spacing w:before="0" w:after="0"/>
        <w:rPr>
          <w:rFonts w:asciiTheme="minorHAnsi" w:hAnsiTheme="minorHAnsi" w:cstheme="minorHAnsi"/>
          <w:b/>
          <w:color w:val="000000" w:themeColor="text1"/>
        </w:rPr>
      </w:pPr>
    </w:p>
    <w:p w14:paraId="0E490B63" w14:textId="77777777" w:rsidR="008D79E0" w:rsidRPr="008D79E0" w:rsidRDefault="008D79E0" w:rsidP="008D79E0">
      <w:pPr>
        <w:pStyle w:val="NormalWeb"/>
        <w:numPr>
          <w:ilvl w:val="0"/>
          <w:numId w:val="17"/>
        </w:numPr>
        <w:spacing w:before="0" w:after="0"/>
        <w:rPr>
          <w:rFonts w:asciiTheme="minorHAnsi" w:hAnsiTheme="minorHAnsi" w:cstheme="minorHAnsi"/>
          <w:b/>
          <w:color w:val="000000" w:themeColor="text1"/>
        </w:rPr>
      </w:pPr>
      <w:r w:rsidRPr="008D79E0">
        <w:rPr>
          <w:rFonts w:asciiTheme="minorHAnsi" w:hAnsiTheme="minorHAnsi" w:cstheme="minorHAnsi"/>
          <w:b/>
          <w:color w:val="000000" w:themeColor="text1"/>
        </w:rPr>
        <w:t xml:space="preserve">Scheme 1 </w:t>
      </w:r>
    </w:p>
    <w:p w14:paraId="01CFFAC6" w14:textId="77777777" w:rsidR="008D79E0" w:rsidRDefault="008D79E0" w:rsidP="008D79E0">
      <w:pPr>
        <w:pStyle w:val="NormalWeb"/>
        <w:spacing w:before="0" w:after="0"/>
        <w:ind w:left="360"/>
        <w:rPr>
          <w:rFonts w:asciiTheme="minorHAnsi" w:hAnsiTheme="minorHAnsi" w:cstheme="minorHAnsi"/>
          <w:color w:val="000000" w:themeColor="text1"/>
        </w:rPr>
      </w:pPr>
      <w:r w:rsidRPr="00F92154">
        <w:rPr>
          <w:rFonts w:asciiTheme="minorHAnsi" w:hAnsiTheme="minorHAnsi" w:cstheme="minorHAnsi"/>
          <w:color w:val="000000" w:themeColor="text1"/>
        </w:rPr>
        <w:t>To support Well Skelmersdale and West Lancashire Borough Council by providing business consultancy to identify and secure high profile, wealth generating businesses that are willing to invest in the town centre of Skelmersdale to assist regeneration of the local economy and the employment of people who live in Skelmersdale. </w:t>
      </w:r>
    </w:p>
    <w:p w14:paraId="401F43FA" w14:textId="715AE3C2" w:rsidR="008D79E0" w:rsidRPr="008D79E0" w:rsidRDefault="008D79E0" w:rsidP="008D79E0">
      <w:pPr>
        <w:pStyle w:val="NormalWeb"/>
        <w:numPr>
          <w:ilvl w:val="0"/>
          <w:numId w:val="17"/>
        </w:numPr>
        <w:spacing w:before="0" w:after="0"/>
        <w:rPr>
          <w:rFonts w:asciiTheme="minorHAnsi" w:hAnsiTheme="minorHAnsi" w:cstheme="minorHAnsi"/>
          <w:b/>
          <w:color w:val="000000" w:themeColor="text1"/>
        </w:rPr>
      </w:pPr>
      <w:r w:rsidRPr="008D79E0">
        <w:rPr>
          <w:rFonts w:asciiTheme="minorHAnsi" w:hAnsiTheme="minorHAnsi" w:cstheme="minorHAnsi"/>
          <w:b/>
          <w:color w:val="000000" w:themeColor="text1"/>
        </w:rPr>
        <w:t xml:space="preserve">Scheme 2 </w:t>
      </w:r>
    </w:p>
    <w:p w14:paraId="40282D58" w14:textId="77777777" w:rsidR="008D79E0" w:rsidRDefault="008D79E0" w:rsidP="008D79E0">
      <w:pPr>
        <w:pStyle w:val="NormalWeb"/>
        <w:spacing w:before="0" w:after="0"/>
        <w:ind w:left="360"/>
        <w:rPr>
          <w:rFonts w:asciiTheme="minorHAnsi" w:hAnsiTheme="minorHAnsi" w:cstheme="minorHAnsi"/>
          <w:color w:val="000000" w:themeColor="text1"/>
        </w:rPr>
      </w:pPr>
      <w:r w:rsidRPr="008D79E0">
        <w:rPr>
          <w:rFonts w:asciiTheme="minorHAnsi" w:hAnsiTheme="minorHAnsi" w:cstheme="minorHAnsi"/>
          <w:color w:val="000000" w:themeColor="text1"/>
        </w:rPr>
        <w:t>To provide design consultancy, working with local people, local businesses and committed investors identified via scheme 1 above to reimagine the potential of a new town centre for Skelmersdale which must be fully costed, affordable within realistic revenue and deliverable by December 2020</w:t>
      </w:r>
    </w:p>
    <w:p w14:paraId="32AD9B1A" w14:textId="77777777" w:rsidR="008D79E0" w:rsidRPr="008D79E0" w:rsidRDefault="008D79E0" w:rsidP="008D79E0">
      <w:pPr>
        <w:pStyle w:val="NormalWeb"/>
        <w:numPr>
          <w:ilvl w:val="0"/>
          <w:numId w:val="17"/>
        </w:numPr>
        <w:spacing w:before="0" w:after="0"/>
        <w:rPr>
          <w:rFonts w:asciiTheme="minorHAnsi" w:hAnsiTheme="minorHAnsi" w:cstheme="minorHAnsi"/>
          <w:b/>
          <w:color w:val="000000" w:themeColor="text1"/>
        </w:rPr>
      </w:pPr>
      <w:r w:rsidRPr="008D79E0">
        <w:rPr>
          <w:rFonts w:asciiTheme="minorHAnsi" w:hAnsiTheme="minorHAnsi" w:cstheme="minorHAnsi"/>
          <w:b/>
          <w:color w:val="000000" w:themeColor="text1"/>
        </w:rPr>
        <w:t xml:space="preserve">Scheme 3 </w:t>
      </w:r>
    </w:p>
    <w:p w14:paraId="35E9DA9A" w14:textId="0DA54F65" w:rsidR="0042167C" w:rsidRDefault="008D79E0" w:rsidP="0042167C">
      <w:pPr>
        <w:pStyle w:val="NormalWeb"/>
        <w:spacing w:before="0" w:after="0"/>
        <w:ind w:left="360"/>
        <w:rPr>
          <w:rFonts w:asciiTheme="minorHAnsi" w:hAnsiTheme="minorHAnsi" w:cstheme="minorHAnsi"/>
          <w:color w:val="000000" w:themeColor="text1"/>
        </w:rPr>
      </w:pPr>
      <w:r w:rsidRPr="008D79E0">
        <w:rPr>
          <w:rFonts w:asciiTheme="minorHAnsi" w:hAnsiTheme="minorHAnsi" w:cstheme="minorHAnsi"/>
          <w:color w:val="000000" w:themeColor="text1"/>
        </w:rPr>
        <w:t>To create a programme to unleash science capital across Skelmersdale and particularly to raise aspiration of local children and their parents in Science, Technology, Engineering and Maths (STEM) subjects. This will involve arranging high profile science events to encourage children from Skelmersdale secondary schools to study STEM subjects to a higher level. The most important part of this work will be for the successful consultancy to work with all relevant partners to create a legacy of integrated programme of science, arts and health education which continues on a sustainable, lasting for at least 10 years after the high-profile science events</w:t>
      </w:r>
      <w:r w:rsidR="007F369A">
        <w:rPr>
          <w:rFonts w:asciiTheme="minorHAnsi" w:hAnsiTheme="minorHAnsi" w:cstheme="minorHAnsi"/>
          <w:color w:val="000000" w:themeColor="text1"/>
        </w:rPr>
        <w:t>.</w:t>
      </w:r>
    </w:p>
    <w:p w14:paraId="19E38307" w14:textId="482652E6" w:rsidR="007F369A" w:rsidRDefault="007F369A" w:rsidP="0042167C">
      <w:pPr>
        <w:pStyle w:val="NormalWeb"/>
        <w:spacing w:before="0" w:after="0"/>
        <w:ind w:left="360"/>
        <w:rPr>
          <w:rFonts w:asciiTheme="minorHAnsi" w:hAnsiTheme="minorHAnsi" w:cstheme="minorHAnsi"/>
          <w:color w:val="000000" w:themeColor="text1"/>
        </w:rPr>
      </w:pPr>
    </w:p>
    <w:p w14:paraId="6964FCAF" w14:textId="72A29B8B" w:rsidR="0042167C" w:rsidRPr="007F369A" w:rsidRDefault="007F369A" w:rsidP="007F369A">
      <w:pPr>
        <w:pStyle w:val="NormalWeb"/>
        <w:spacing w:before="0" w:after="0"/>
        <w:ind w:left="34"/>
        <w:rPr>
          <w:rFonts w:asciiTheme="minorHAnsi" w:hAnsiTheme="minorHAnsi" w:cstheme="minorHAnsi"/>
          <w:color w:val="000000" w:themeColor="text1"/>
        </w:rPr>
      </w:pPr>
      <w:r w:rsidRPr="0042167C">
        <w:rPr>
          <w:rFonts w:asciiTheme="minorHAnsi" w:hAnsiTheme="minorHAnsi" w:cstheme="minorHAnsi"/>
          <w:color w:val="000000" w:themeColor="text1"/>
        </w:rPr>
        <w:t>The CCG is unable to accept any day rates which are in excess of £400 per day.  Reasonable and justified travel and subsistence costs would be considered.</w:t>
      </w:r>
    </w:p>
    <w:p w14:paraId="49F27B1A" w14:textId="73E34FE8" w:rsidR="004D4F3A" w:rsidRDefault="00EA506F">
      <w:pPr>
        <w:pStyle w:val="Heading1"/>
        <w:rPr>
          <w:b/>
        </w:rPr>
      </w:pPr>
      <w:bookmarkStart w:id="5" w:name="_Toc5707917"/>
      <w:bookmarkStart w:id="6" w:name="_Toc11083996"/>
      <w:r>
        <w:rPr>
          <w:b/>
        </w:rPr>
        <w:t>3.0</w:t>
      </w:r>
      <w:r>
        <w:rPr>
          <w:b/>
        </w:rPr>
        <w:tab/>
      </w:r>
      <w:bookmarkEnd w:id="5"/>
      <w:bookmarkEnd w:id="6"/>
      <w:r w:rsidR="007F369A">
        <w:rPr>
          <w:b/>
        </w:rPr>
        <w:t>DELIVERY, EVALUATION AND BENEFITS</w:t>
      </w:r>
    </w:p>
    <w:p w14:paraId="7AE450DA" w14:textId="77777777" w:rsidR="007F369A" w:rsidRDefault="007F369A" w:rsidP="007F369A">
      <w:pPr>
        <w:pStyle w:val="NormalWeb"/>
        <w:spacing w:before="0" w:after="0"/>
        <w:ind w:left="34"/>
        <w:rPr>
          <w:rFonts w:asciiTheme="minorHAnsi" w:hAnsiTheme="minorHAnsi" w:cstheme="minorHAnsi"/>
          <w:color w:val="000000"/>
        </w:rPr>
      </w:pPr>
    </w:p>
    <w:p w14:paraId="2C4A154A" w14:textId="1D4F00F4" w:rsidR="007F369A" w:rsidRPr="007F369A" w:rsidRDefault="007F369A" w:rsidP="007F369A">
      <w:pPr>
        <w:pStyle w:val="NormalWeb"/>
        <w:spacing w:before="0" w:after="0"/>
        <w:ind w:left="34"/>
        <w:rPr>
          <w:rFonts w:asciiTheme="minorHAnsi" w:hAnsiTheme="minorHAnsi" w:cstheme="minorHAnsi"/>
          <w:color w:val="000000"/>
        </w:rPr>
      </w:pPr>
      <w:r w:rsidRPr="007F369A">
        <w:rPr>
          <w:rFonts w:asciiTheme="minorHAnsi" w:hAnsiTheme="minorHAnsi" w:cstheme="minorHAnsi"/>
          <w:color w:val="000000"/>
        </w:rPr>
        <w:t>The initial contract will be run or a period of 1 year plus 3 months. The 3-month period will be used to evaluate the project’s success. There will be an option to continue for a further year should the CCG agree the case for continuation.</w:t>
      </w:r>
    </w:p>
    <w:p w14:paraId="311F8A3B" w14:textId="77777777" w:rsidR="007F369A" w:rsidRPr="007F369A" w:rsidRDefault="007F369A" w:rsidP="007F369A">
      <w:pPr>
        <w:pStyle w:val="NormalWeb"/>
        <w:spacing w:before="0" w:after="0"/>
        <w:ind w:left="34"/>
        <w:rPr>
          <w:rFonts w:asciiTheme="minorHAnsi" w:hAnsiTheme="minorHAnsi" w:cstheme="minorHAnsi"/>
          <w:color w:val="000000"/>
        </w:rPr>
      </w:pPr>
    </w:p>
    <w:p w14:paraId="1753ACC6" w14:textId="77777777" w:rsidR="007F369A" w:rsidRPr="007F369A" w:rsidRDefault="007F369A" w:rsidP="007F369A">
      <w:pPr>
        <w:pStyle w:val="NormalWeb"/>
        <w:spacing w:before="0" w:after="0"/>
        <w:ind w:left="34"/>
        <w:rPr>
          <w:rFonts w:asciiTheme="minorHAnsi" w:hAnsiTheme="minorHAnsi" w:cstheme="minorHAnsi"/>
          <w:color w:val="000000" w:themeColor="text1"/>
        </w:rPr>
      </w:pPr>
      <w:r w:rsidRPr="007F369A">
        <w:rPr>
          <w:rFonts w:asciiTheme="minorHAnsi" w:hAnsiTheme="minorHAnsi" w:cstheme="minorHAnsi"/>
          <w:color w:val="000000" w:themeColor="text1"/>
        </w:rPr>
        <w:t>The maximum affordability envelope for this opportunity is £88,000 exclusive of VAT.</w:t>
      </w:r>
    </w:p>
    <w:p w14:paraId="2D79FFC4" w14:textId="77777777" w:rsidR="007F369A" w:rsidRPr="007F369A" w:rsidRDefault="007F369A" w:rsidP="007F369A">
      <w:pPr>
        <w:pStyle w:val="NormalWeb"/>
        <w:spacing w:before="0" w:after="0"/>
        <w:ind w:left="34"/>
        <w:rPr>
          <w:rFonts w:asciiTheme="minorHAnsi" w:hAnsiTheme="minorHAnsi" w:cstheme="minorHAnsi"/>
          <w:color w:val="000000"/>
        </w:rPr>
      </w:pPr>
    </w:p>
    <w:p w14:paraId="3094BFF3" w14:textId="5A093D18" w:rsidR="007F369A" w:rsidRPr="007F369A" w:rsidRDefault="007F369A" w:rsidP="007F369A">
      <w:pPr>
        <w:pStyle w:val="NormalWeb"/>
        <w:spacing w:before="0" w:after="0"/>
        <w:ind w:left="34"/>
        <w:rPr>
          <w:rFonts w:asciiTheme="minorHAnsi" w:hAnsiTheme="minorHAnsi" w:cstheme="minorHAnsi"/>
        </w:rPr>
      </w:pPr>
      <w:r w:rsidRPr="007F369A">
        <w:rPr>
          <w:rFonts w:asciiTheme="minorHAnsi" w:hAnsiTheme="minorHAnsi" w:cstheme="minorHAnsi"/>
          <w:color w:val="000000"/>
        </w:rPr>
        <w:t>Data collection will be agreed based on the outcomes articulated in local asp</w:t>
      </w:r>
      <w:r>
        <w:rPr>
          <w:rFonts w:asciiTheme="minorHAnsi" w:hAnsiTheme="minorHAnsi" w:cstheme="minorHAnsi"/>
          <w:color w:val="000000"/>
        </w:rPr>
        <w:t>i</w:t>
      </w:r>
      <w:r w:rsidRPr="007F369A">
        <w:rPr>
          <w:rFonts w:asciiTheme="minorHAnsi" w:hAnsiTheme="minorHAnsi" w:cstheme="minorHAnsi"/>
          <w:color w:val="000000"/>
        </w:rPr>
        <w:t xml:space="preserve">rations for </w:t>
      </w:r>
      <w:r w:rsidRPr="007F369A">
        <w:rPr>
          <w:rFonts w:asciiTheme="minorHAnsi" w:hAnsiTheme="minorHAnsi" w:cstheme="minorHAnsi"/>
        </w:rPr>
        <w:t>improvement in economic factors, education, health and wellbeing.</w:t>
      </w:r>
    </w:p>
    <w:p w14:paraId="42074524" w14:textId="77777777" w:rsidR="007F369A" w:rsidRPr="007F369A" w:rsidRDefault="007F369A" w:rsidP="007F369A">
      <w:pPr>
        <w:pStyle w:val="NormalWeb"/>
        <w:spacing w:before="0" w:after="0"/>
        <w:ind w:left="34"/>
        <w:rPr>
          <w:rFonts w:asciiTheme="minorHAnsi" w:hAnsiTheme="minorHAnsi" w:cstheme="minorHAnsi"/>
          <w:color w:val="000000"/>
        </w:rPr>
      </w:pPr>
    </w:p>
    <w:p w14:paraId="798C4E2A" w14:textId="0E4F1EE9" w:rsidR="004D4F3A" w:rsidRPr="007F369A" w:rsidRDefault="007F369A" w:rsidP="007F369A">
      <w:pPr>
        <w:pStyle w:val="NormalWeb"/>
        <w:spacing w:before="0" w:after="0"/>
        <w:ind w:left="34"/>
        <w:rPr>
          <w:rFonts w:asciiTheme="minorHAnsi" w:hAnsiTheme="minorHAnsi" w:cstheme="minorHAnsi"/>
        </w:rPr>
        <w:sectPr w:rsidR="004D4F3A" w:rsidRPr="007F369A">
          <w:headerReference w:type="default" r:id="rId22"/>
          <w:footerReference w:type="default" r:id="rId23"/>
          <w:pgSz w:w="11906" w:h="16838"/>
          <w:pgMar w:top="1440" w:right="1440" w:bottom="1440" w:left="1440" w:header="708" w:footer="708" w:gutter="0"/>
          <w:cols w:space="720"/>
        </w:sectPr>
      </w:pPr>
      <w:r w:rsidRPr="007F369A">
        <w:rPr>
          <w:rFonts w:asciiTheme="minorHAnsi" w:hAnsiTheme="minorHAnsi" w:cstheme="minorHAnsi"/>
          <w:color w:val="000000"/>
        </w:rPr>
        <w:t>Reporting of the outcomes will be aligned to the agreed project pl</w:t>
      </w:r>
      <w:r>
        <w:rPr>
          <w:rFonts w:asciiTheme="minorHAnsi" w:hAnsiTheme="minorHAnsi" w:cstheme="minorHAnsi"/>
          <w:color w:val="000000"/>
        </w:rPr>
        <w:t>an.</w:t>
      </w:r>
    </w:p>
    <w:p w14:paraId="06CB0921" w14:textId="77777777" w:rsidR="004D4F3A" w:rsidRDefault="00EA506F">
      <w:pPr>
        <w:pStyle w:val="Heading1"/>
        <w:rPr>
          <w:b/>
          <w:bCs/>
        </w:rPr>
      </w:pPr>
      <w:bookmarkStart w:id="7" w:name="_Toc11083997"/>
      <w:r>
        <w:rPr>
          <w:b/>
          <w:bCs/>
        </w:rPr>
        <w:lastRenderedPageBreak/>
        <w:t>4.0</w:t>
      </w:r>
      <w:r>
        <w:rPr>
          <w:b/>
          <w:bCs/>
        </w:rPr>
        <w:tab/>
        <w:t>ESSENTIAL REQUIREMENTS</w:t>
      </w:r>
      <w:bookmarkEnd w:id="7"/>
    </w:p>
    <w:p w14:paraId="3629F4E1" w14:textId="77777777" w:rsidR="004D4F3A" w:rsidRDefault="004D4F3A"/>
    <w:p w14:paraId="70DBFE1B" w14:textId="07819A4D" w:rsidR="004D4F3A" w:rsidRDefault="00EA506F">
      <w:r>
        <w:rPr>
          <w:b/>
          <w:bCs/>
        </w:rPr>
        <w:t>NOTE: All supplier are expected to meet as a requirement the essential requirements set out in the table below referenced 4.1 to 4.</w:t>
      </w:r>
      <w:r w:rsidR="009E5380">
        <w:rPr>
          <w:b/>
          <w:bCs/>
        </w:rPr>
        <w:t>6</w:t>
      </w:r>
    </w:p>
    <w:tbl>
      <w:tblPr>
        <w:tblW w:w="13948" w:type="dxa"/>
        <w:tblCellMar>
          <w:left w:w="10" w:type="dxa"/>
          <w:right w:w="10" w:type="dxa"/>
        </w:tblCellMar>
        <w:tblLook w:val="0000" w:firstRow="0" w:lastRow="0" w:firstColumn="0" w:lastColumn="0" w:noHBand="0" w:noVBand="0"/>
      </w:tblPr>
      <w:tblGrid>
        <w:gridCol w:w="1696"/>
        <w:gridCol w:w="2694"/>
        <w:gridCol w:w="9558"/>
      </w:tblGrid>
      <w:tr w:rsidR="004D4F3A" w14:paraId="3AF3EFC6"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0541D" w14:textId="77777777" w:rsidR="004D4F3A" w:rsidRDefault="00EA506F">
            <w:pPr>
              <w:spacing w:after="0" w:line="240" w:lineRule="auto"/>
              <w:rPr>
                <w:b/>
                <w:bCs/>
              </w:rPr>
            </w:pPr>
            <w:r>
              <w:rPr>
                <w:b/>
                <w:bCs/>
              </w:rPr>
              <w:t>Reference</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7A226" w14:textId="77777777" w:rsidR="004D4F3A" w:rsidRDefault="00EA506F">
            <w:pPr>
              <w:spacing w:after="0" w:line="240" w:lineRule="auto"/>
              <w:rPr>
                <w:b/>
                <w:bCs/>
              </w:rPr>
            </w:pPr>
            <w:r>
              <w:rPr>
                <w:b/>
                <w:bCs/>
              </w:rPr>
              <w:t>Category</w:t>
            </w:r>
          </w:p>
        </w:tc>
        <w:tc>
          <w:tcPr>
            <w:tcW w:w="9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43577" w14:textId="77777777" w:rsidR="004D4F3A" w:rsidRDefault="00EA506F">
            <w:pPr>
              <w:spacing w:after="0" w:line="240" w:lineRule="auto"/>
              <w:rPr>
                <w:b/>
                <w:bCs/>
              </w:rPr>
            </w:pPr>
            <w:r>
              <w:rPr>
                <w:b/>
                <w:bCs/>
              </w:rPr>
              <w:t>Requirement</w:t>
            </w:r>
          </w:p>
        </w:tc>
      </w:tr>
      <w:tr w:rsidR="004D4F3A" w14:paraId="12A5DC6E"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2403B" w14:textId="77777777" w:rsidR="004D4F3A" w:rsidRDefault="00EA506F">
            <w:pPr>
              <w:spacing w:after="0" w:line="240" w:lineRule="auto"/>
            </w:pPr>
            <w:r>
              <w:t>4.1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6E98D" w14:textId="3AA72F78" w:rsidR="004D4F3A" w:rsidRDefault="008D79E0">
            <w:pPr>
              <w:spacing w:after="0" w:line="240" w:lineRule="auto"/>
            </w:pPr>
            <w:r>
              <w:t>Project management</w:t>
            </w:r>
          </w:p>
        </w:tc>
        <w:tc>
          <w:tcPr>
            <w:tcW w:w="9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52BC8" w14:textId="48311386" w:rsidR="007F369A" w:rsidRDefault="008D79E0" w:rsidP="007F369A">
            <w:pPr>
              <w:pStyle w:val="ListParagraph"/>
              <w:numPr>
                <w:ilvl w:val="0"/>
                <w:numId w:val="3"/>
              </w:numPr>
              <w:spacing w:after="0" w:line="240" w:lineRule="auto"/>
            </w:pPr>
            <w:r>
              <w:t>Establish a system wide pro</w:t>
            </w:r>
            <w:r w:rsidR="007F369A">
              <w:t>gramme board</w:t>
            </w:r>
            <w:r w:rsidR="008F72E7">
              <w:t xml:space="preserve"> to include decision makers from across all key organisations across </w:t>
            </w:r>
            <w:r w:rsidR="006E2B29">
              <w:t>Skelmersdale</w:t>
            </w:r>
            <w:r w:rsidR="008F72E7">
              <w:t xml:space="preserve"> (to include health, social care, education, voluntary groups, business leaders)</w:t>
            </w:r>
            <w:r w:rsidR="00557511">
              <w:t>.</w:t>
            </w:r>
            <w:r w:rsidR="007F369A">
              <w:t xml:space="preserve"> </w:t>
            </w:r>
          </w:p>
          <w:p w14:paraId="4A1E4595" w14:textId="3EF0C8E3" w:rsidR="007F369A" w:rsidRDefault="007F369A" w:rsidP="007F369A">
            <w:pPr>
              <w:pStyle w:val="ListParagraph"/>
              <w:numPr>
                <w:ilvl w:val="0"/>
                <w:numId w:val="3"/>
              </w:numPr>
              <w:spacing w:after="0" w:line="240" w:lineRule="auto"/>
            </w:pPr>
            <w:r>
              <w:t>Provide named programme leads to oversee programme governance</w:t>
            </w:r>
          </w:p>
          <w:p w14:paraId="675768C7" w14:textId="77777777" w:rsidR="00E73ABB" w:rsidRPr="007242CE" w:rsidRDefault="00E73ABB" w:rsidP="00E73ABB">
            <w:pPr>
              <w:pStyle w:val="ListParagraph"/>
              <w:numPr>
                <w:ilvl w:val="0"/>
                <w:numId w:val="3"/>
              </w:numPr>
              <w:spacing w:after="0" w:line="240" w:lineRule="auto"/>
            </w:pPr>
            <w:r w:rsidRPr="007242CE">
              <w:t>Scope work programme aligned to 3 system requirements, agreeing governance, measures and reporting in line with CCG requirements.</w:t>
            </w:r>
          </w:p>
          <w:p w14:paraId="2367A0ED" w14:textId="28F17C28" w:rsidR="007242CE" w:rsidRPr="007242CE" w:rsidRDefault="007242CE" w:rsidP="008F72E7">
            <w:pPr>
              <w:pStyle w:val="ListParagraph"/>
              <w:numPr>
                <w:ilvl w:val="0"/>
                <w:numId w:val="3"/>
              </w:numPr>
              <w:spacing w:after="0" w:line="240" w:lineRule="auto"/>
            </w:pPr>
            <w:r>
              <w:t xml:space="preserve">Consult with all </w:t>
            </w:r>
            <w:r w:rsidRPr="007242CE">
              <w:t>segments of the community, considering the hard to reach communities.</w:t>
            </w:r>
          </w:p>
          <w:p w14:paraId="65B735FB" w14:textId="77777777" w:rsidR="008F72E7" w:rsidRPr="007242CE" w:rsidRDefault="008F72E7" w:rsidP="008F72E7">
            <w:pPr>
              <w:pStyle w:val="ListParagraph"/>
              <w:numPr>
                <w:ilvl w:val="0"/>
                <w:numId w:val="3"/>
              </w:numPr>
              <w:spacing w:after="0" w:line="240" w:lineRule="auto"/>
              <w:rPr>
                <w:color w:val="000000"/>
              </w:rPr>
            </w:pPr>
            <w:r w:rsidRPr="007242CE">
              <w:rPr>
                <w:color w:val="000000"/>
              </w:rPr>
              <w:t>Develop a leadership model based on a community approach that will engage the local system (health and social care professionals, patients and carers) in community driven change and grass roots improvements.</w:t>
            </w:r>
          </w:p>
          <w:p w14:paraId="6E5B330C" w14:textId="7E736EAB" w:rsidR="008F72E7" w:rsidRPr="007242CE" w:rsidRDefault="008F72E7" w:rsidP="008F72E7">
            <w:pPr>
              <w:pStyle w:val="ListParagraph"/>
              <w:numPr>
                <w:ilvl w:val="0"/>
                <w:numId w:val="3"/>
              </w:numPr>
              <w:spacing w:after="0" w:line="240" w:lineRule="auto"/>
            </w:pPr>
            <w:r w:rsidRPr="007242CE">
              <w:t xml:space="preserve">Deliver </w:t>
            </w:r>
            <w:r w:rsidR="00E73ABB">
              <w:t xml:space="preserve">programme </w:t>
            </w:r>
            <w:r w:rsidRPr="007242CE">
              <w:t>within agreed financial envelope</w:t>
            </w:r>
            <w:r w:rsidR="00E73ABB">
              <w:t>.</w:t>
            </w:r>
          </w:p>
          <w:p w14:paraId="6AD16516" w14:textId="77777777" w:rsidR="005D7E08" w:rsidRDefault="00F15E04" w:rsidP="005D7E08">
            <w:pPr>
              <w:pStyle w:val="ListParagraph"/>
              <w:numPr>
                <w:ilvl w:val="0"/>
                <w:numId w:val="3"/>
              </w:numPr>
              <w:spacing w:after="0" w:line="240" w:lineRule="auto"/>
            </w:pPr>
            <w:r w:rsidRPr="007242CE">
              <w:t>Understand the current priorities of key stakeholders, providing clear aims and objectives for all organisations involved in the programme.</w:t>
            </w:r>
          </w:p>
          <w:p w14:paraId="1D2E41FA" w14:textId="0DF2D8B3" w:rsidR="005D7E08" w:rsidRDefault="005D7E08" w:rsidP="005D7E08">
            <w:pPr>
              <w:pStyle w:val="ListParagraph"/>
              <w:numPr>
                <w:ilvl w:val="0"/>
                <w:numId w:val="3"/>
              </w:numPr>
              <w:spacing w:after="0" w:line="240" w:lineRule="auto"/>
            </w:pPr>
            <w:r w:rsidRPr="005D7E08">
              <w:t xml:space="preserve">Articulate </w:t>
            </w:r>
            <w:r>
              <w:t xml:space="preserve">the </w:t>
            </w:r>
            <w:r w:rsidRPr="005D7E08">
              <w:t xml:space="preserve">projection of capital and revenue funding required to reimagine the town centre of Skelmersdale and which will identify and present various funding opportunities available to support the project. </w:t>
            </w:r>
          </w:p>
        </w:tc>
      </w:tr>
      <w:tr w:rsidR="008F72E7" w14:paraId="742C8783"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48260" w14:textId="282D2300" w:rsidR="008F72E7" w:rsidRDefault="00EF5244">
            <w:pPr>
              <w:spacing w:after="0" w:line="240" w:lineRule="auto"/>
            </w:pPr>
            <w:r>
              <w:t>4.2</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A622F" w14:textId="4483D50E" w:rsidR="008F72E7" w:rsidRDefault="008F72E7">
            <w:pPr>
              <w:spacing w:after="0" w:line="240" w:lineRule="auto"/>
            </w:pPr>
            <w:r>
              <w:t>Deliver</w:t>
            </w:r>
            <w:r w:rsidR="00BA4173">
              <w:t xml:space="preserve">y </w:t>
            </w:r>
            <w:r>
              <w:t>against</w:t>
            </w:r>
            <w:r w:rsidR="0042167C">
              <w:t xml:space="preserve"> health and social care d</w:t>
            </w:r>
            <w:r w:rsidR="00A4248D">
              <w:t xml:space="preserve">elivery </w:t>
            </w:r>
            <w:r w:rsidR="0042167C">
              <w:t>p</w:t>
            </w:r>
            <w:r w:rsidR="00A4248D">
              <w:t>lans (national and local)</w:t>
            </w:r>
          </w:p>
        </w:tc>
        <w:tc>
          <w:tcPr>
            <w:tcW w:w="9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DB87B" w14:textId="26CFF4B9" w:rsidR="00A4248D" w:rsidRPr="0042167C" w:rsidRDefault="00A4248D" w:rsidP="008F72E7">
            <w:pPr>
              <w:pStyle w:val="ListParagraph"/>
              <w:numPr>
                <w:ilvl w:val="0"/>
                <w:numId w:val="3"/>
              </w:numPr>
              <w:spacing w:after="0" w:line="240" w:lineRule="auto"/>
            </w:pPr>
            <w:r w:rsidRPr="0042167C">
              <w:t xml:space="preserve">Provide framework for delivery </w:t>
            </w:r>
            <w:r w:rsidR="0042167C" w:rsidRPr="0042167C">
              <w:t xml:space="preserve">aligned to </w:t>
            </w:r>
            <w:r w:rsidRPr="0042167C">
              <w:t xml:space="preserve">national requirements </w:t>
            </w:r>
            <w:r w:rsidR="0042167C" w:rsidRPr="0042167C">
              <w:t xml:space="preserve">outlined in the </w:t>
            </w:r>
            <w:r w:rsidRPr="0042167C">
              <w:t>Long-Term Plan</w:t>
            </w:r>
            <w:r w:rsidR="0042167C" w:rsidRPr="0042167C">
              <w:t>.</w:t>
            </w:r>
          </w:p>
          <w:p w14:paraId="71C019E6" w14:textId="77777777" w:rsidR="0042167C" w:rsidRDefault="0042167C" w:rsidP="0042167C">
            <w:pPr>
              <w:pStyle w:val="ListParagraph"/>
              <w:numPr>
                <w:ilvl w:val="0"/>
                <w:numId w:val="3"/>
              </w:numPr>
              <w:spacing w:after="0" w:line="240" w:lineRule="auto"/>
            </w:pPr>
            <w:r w:rsidRPr="0042167C">
              <w:t>Provide a framework for delivery aligned to the l</w:t>
            </w:r>
            <w:r w:rsidR="00A4248D" w:rsidRPr="0042167C">
              <w:t xml:space="preserve">ocal requirements </w:t>
            </w:r>
            <w:r w:rsidRPr="0042167C">
              <w:t xml:space="preserve">outlined in the </w:t>
            </w:r>
            <w:r w:rsidR="00A4248D" w:rsidRPr="0042167C">
              <w:t>CCG</w:t>
            </w:r>
            <w:r w:rsidRPr="0042167C">
              <w:t>’s IDF and the local borough councils vision</w:t>
            </w:r>
            <w:r w:rsidR="00A4248D" w:rsidRPr="0042167C">
              <w:t xml:space="preserve"> for health and social care improvements</w:t>
            </w:r>
            <w:r w:rsidRPr="0042167C">
              <w:t>.</w:t>
            </w:r>
          </w:p>
          <w:p w14:paraId="5BF57F96" w14:textId="4F168984" w:rsidR="00C733D0" w:rsidRPr="00C733D0" w:rsidRDefault="00C733D0" w:rsidP="0042167C">
            <w:pPr>
              <w:pStyle w:val="ListParagraph"/>
              <w:numPr>
                <w:ilvl w:val="0"/>
                <w:numId w:val="3"/>
              </w:numPr>
              <w:spacing w:after="0" w:line="240" w:lineRule="auto"/>
            </w:pPr>
            <w:r w:rsidRPr="00C733D0">
              <w:t>Align plans to the to the aspiration currently described for Skelmersdale i.e. Science Park, Incubator Space and Innovation District.</w:t>
            </w:r>
          </w:p>
        </w:tc>
      </w:tr>
      <w:tr w:rsidR="009B3F09" w14:paraId="3DFB291A"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4DE78" w14:textId="4E058B70" w:rsidR="009B3F09" w:rsidRDefault="008F72E7">
            <w:pPr>
              <w:spacing w:after="0" w:line="240" w:lineRule="auto"/>
            </w:pPr>
            <w:r>
              <w:lastRenderedPageBreak/>
              <w:t>4.</w:t>
            </w:r>
            <w:r w:rsidR="00EF5244">
              <w:t>3</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760C1" w14:textId="335AE642" w:rsidR="009B3F09" w:rsidRDefault="009B3F09">
            <w:pPr>
              <w:spacing w:after="0" w:line="240" w:lineRule="auto"/>
            </w:pPr>
            <w:r>
              <w:t>Engag</w:t>
            </w:r>
            <w:r w:rsidR="008F72E7">
              <w:t>ing</w:t>
            </w:r>
            <w:r>
              <w:t xml:space="preserve"> the system</w:t>
            </w:r>
          </w:p>
        </w:tc>
        <w:tc>
          <w:tcPr>
            <w:tcW w:w="9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E2057" w14:textId="0DD61F7B" w:rsidR="00A4248D" w:rsidRPr="007242CE" w:rsidRDefault="008F72E7" w:rsidP="00C733D0">
            <w:pPr>
              <w:pStyle w:val="Default"/>
              <w:numPr>
                <w:ilvl w:val="0"/>
                <w:numId w:val="21"/>
              </w:numPr>
              <w:rPr>
                <w:sz w:val="22"/>
                <w:szCs w:val="22"/>
              </w:rPr>
            </w:pPr>
            <w:r w:rsidRPr="007242CE">
              <w:rPr>
                <w:sz w:val="22"/>
                <w:szCs w:val="22"/>
              </w:rPr>
              <w:t xml:space="preserve">Agree </w:t>
            </w:r>
            <w:r w:rsidR="0042167C" w:rsidRPr="007242CE">
              <w:rPr>
                <w:sz w:val="22"/>
                <w:szCs w:val="22"/>
              </w:rPr>
              <w:t xml:space="preserve">key </w:t>
            </w:r>
            <w:r w:rsidR="00557511" w:rsidRPr="007242CE">
              <w:rPr>
                <w:sz w:val="22"/>
                <w:szCs w:val="22"/>
              </w:rPr>
              <w:t>s</w:t>
            </w:r>
            <w:r w:rsidRPr="007242CE">
              <w:rPr>
                <w:sz w:val="22"/>
                <w:szCs w:val="22"/>
              </w:rPr>
              <w:t>takeholder</w:t>
            </w:r>
            <w:r w:rsidR="0042167C" w:rsidRPr="007242CE">
              <w:rPr>
                <w:sz w:val="22"/>
                <w:szCs w:val="22"/>
              </w:rPr>
              <w:t xml:space="preserve"> (organisations and lead individuals)</w:t>
            </w:r>
            <w:r w:rsidRPr="007242CE">
              <w:rPr>
                <w:sz w:val="22"/>
                <w:szCs w:val="22"/>
              </w:rPr>
              <w:t xml:space="preserve"> from across the system </w:t>
            </w:r>
            <w:r w:rsidR="00557511" w:rsidRPr="007242CE">
              <w:rPr>
                <w:sz w:val="22"/>
                <w:szCs w:val="22"/>
              </w:rPr>
              <w:t>to include</w:t>
            </w:r>
            <w:r w:rsidR="0042167C" w:rsidRPr="007242CE">
              <w:rPr>
                <w:sz w:val="22"/>
                <w:szCs w:val="22"/>
              </w:rPr>
              <w:t xml:space="preserve"> established partners from</w:t>
            </w:r>
            <w:r w:rsidR="00557511" w:rsidRPr="007242CE">
              <w:rPr>
                <w:sz w:val="22"/>
                <w:szCs w:val="22"/>
              </w:rPr>
              <w:t xml:space="preserve"> education, health, social care, police and criminal justice</w:t>
            </w:r>
            <w:r w:rsidR="0042167C" w:rsidRPr="007242CE">
              <w:rPr>
                <w:sz w:val="22"/>
                <w:szCs w:val="22"/>
              </w:rPr>
              <w:t>.</w:t>
            </w:r>
          </w:p>
          <w:p w14:paraId="038CC013" w14:textId="55FAC9F0" w:rsidR="00EF5244" w:rsidRDefault="00A4248D" w:rsidP="00EF5244">
            <w:pPr>
              <w:pStyle w:val="Default"/>
              <w:numPr>
                <w:ilvl w:val="0"/>
                <w:numId w:val="21"/>
              </w:numPr>
              <w:rPr>
                <w:color w:val="auto"/>
                <w:sz w:val="22"/>
                <w:szCs w:val="22"/>
              </w:rPr>
            </w:pPr>
            <w:r w:rsidRPr="007242CE">
              <w:rPr>
                <w:color w:val="auto"/>
                <w:sz w:val="22"/>
                <w:szCs w:val="22"/>
              </w:rPr>
              <w:t xml:space="preserve">Uncover new </w:t>
            </w:r>
            <w:r w:rsidR="0042167C" w:rsidRPr="007242CE">
              <w:rPr>
                <w:color w:val="auto"/>
                <w:sz w:val="22"/>
                <w:szCs w:val="22"/>
              </w:rPr>
              <w:t>stakeholders</w:t>
            </w:r>
            <w:r w:rsidR="00C733D0">
              <w:rPr>
                <w:color w:val="auto"/>
                <w:sz w:val="22"/>
                <w:szCs w:val="22"/>
              </w:rPr>
              <w:t xml:space="preserve"> (small business owners, digital and tech companies)</w:t>
            </w:r>
            <w:r w:rsidR="0042167C" w:rsidRPr="007242CE">
              <w:rPr>
                <w:color w:val="auto"/>
                <w:sz w:val="22"/>
                <w:szCs w:val="22"/>
              </w:rPr>
              <w:t xml:space="preserve"> who will engage with the work programme and support (with finance or skills development) the vision for the future of Skelmersdale</w:t>
            </w:r>
            <w:r w:rsidR="00F15E04" w:rsidRPr="007242CE">
              <w:rPr>
                <w:color w:val="auto"/>
                <w:sz w:val="22"/>
                <w:szCs w:val="22"/>
              </w:rPr>
              <w:t xml:space="preserve">. </w:t>
            </w:r>
          </w:p>
          <w:p w14:paraId="49B14D94" w14:textId="6B1EC86F" w:rsidR="00EF5244" w:rsidRPr="007242CE" w:rsidRDefault="00F15E04" w:rsidP="00F15E04">
            <w:pPr>
              <w:pStyle w:val="Default"/>
              <w:numPr>
                <w:ilvl w:val="0"/>
                <w:numId w:val="21"/>
              </w:numPr>
              <w:rPr>
                <w:sz w:val="22"/>
                <w:szCs w:val="22"/>
              </w:rPr>
            </w:pPr>
            <w:r w:rsidRPr="007242CE">
              <w:rPr>
                <w:color w:val="auto"/>
                <w:sz w:val="22"/>
                <w:szCs w:val="22"/>
              </w:rPr>
              <w:t>Deli</w:t>
            </w:r>
            <w:r w:rsidR="002D0E0F">
              <w:rPr>
                <w:color w:val="auto"/>
                <w:sz w:val="22"/>
                <w:szCs w:val="22"/>
              </w:rPr>
              <w:t>ver an e</w:t>
            </w:r>
            <w:r w:rsidRPr="007242CE">
              <w:rPr>
                <w:color w:val="auto"/>
                <w:sz w:val="22"/>
                <w:szCs w:val="22"/>
              </w:rPr>
              <w:t>ngagement programme (delegates, agendas, session overviews, objectives) to co-design the vision for the future of Skelmersdale. This co-production should capture the views of the community, local businesses, CVFS, established and new stakeholders</w:t>
            </w:r>
            <w:r w:rsidR="002D0E0F">
              <w:rPr>
                <w:color w:val="auto"/>
                <w:sz w:val="22"/>
                <w:szCs w:val="22"/>
              </w:rPr>
              <w:t xml:space="preserve"> and focus on a wellbeing approach </w:t>
            </w:r>
          </w:p>
          <w:p w14:paraId="357BBB5F" w14:textId="77777777" w:rsidR="007242CE" w:rsidRDefault="007242CE" w:rsidP="00C733D0">
            <w:pPr>
              <w:pStyle w:val="Default"/>
              <w:numPr>
                <w:ilvl w:val="0"/>
                <w:numId w:val="21"/>
              </w:numPr>
              <w:rPr>
                <w:color w:val="auto"/>
                <w:sz w:val="22"/>
                <w:szCs w:val="22"/>
              </w:rPr>
            </w:pPr>
            <w:r w:rsidRPr="007242CE">
              <w:rPr>
                <w:color w:val="auto"/>
                <w:sz w:val="22"/>
                <w:szCs w:val="22"/>
              </w:rPr>
              <w:t xml:space="preserve">Deliver a communication plan that articulates the vision for the future, </w:t>
            </w:r>
            <w:r w:rsidR="00EF5244" w:rsidRPr="007242CE">
              <w:rPr>
                <w:color w:val="auto"/>
                <w:sz w:val="22"/>
                <w:szCs w:val="22"/>
              </w:rPr>
              <w:t>shar</w:t>
            </w:r>
            <w:r w:rsidRPr="007242CE">
              <w:rPr>
                <w:color w:val="auto"/>
                <w:sz w:val="22"/>
                <w:szCs w:val="22"/>
              </w:rPr>
              <w:t xml:space="preserve">ing </w:t>
            </w:r>
            <w:r w:rsidR="00EF5244" w:rsidRPr="007242CE">
              <w:rPr>
                <w:color w:val="auto"/>
                <w:sz w:val="22"/>
                <w:szCs w:val="22"/>
              </w:rPr>
              <w:t>objectives and outcomes</w:t>
            </w:r>
            <w:r w:rsidRPr="007242CE">
              <w:rPr>
                <w:color w:val="auto"/>
                <w:sz w:val="22"/>
                <w:szCs w:val="22"/>
              </w:rPr>
              <w:t xml:space="preserve"> developed in partnership with the community</w:t>
            </w:r>
            <w:r>
              <w:rPr>
                <w:color w:val="auto"/>
                <w:sz w:val="22"/>
                <w:szCs w:val="22"/>
              </w:rPr>
              <w:t>.</w:t>
            </w:r>
          </w:p>
          <w:p w14:paraId="787EAA57" w14:textId="71CE65DD" w:rsidR="002D0E0F" w:rsidRPr="009E5380" w:rsidRDefault="002D0E0F" w:rsidP="00C733D0">
            <w:pPr>
              <w:pStyle w:val="Default"/>
              <w:numPr>
                <w:ilvl w:val="0"/>
                <w:numId w:val="21"/>
              </w:numPr>
              <w:rPr>
                <w:color w:val="auto"/>
                <w:sz w:val="22"/>
                <w:szCs w:val="22"/>
              </w:rPr>
            </w:pPr>
            <w:r w:rsidRPr="009E5380">
              <w:rPr>
                <w:color w:val="auto"/>
                <w:sz w:val="22"/>
                <w:szCs w:val="22"/>
              </w:rPr>
              <w:t>Raise the profile of Skelmersdale as a</w:t>
            </w:r>
            <w:r w:rsidR="009E5380">
              <w:rPr>
                <w:color w:val="auto"/>
                <w:sz w:val="22"/>
                <w:szCs w:val="22"/>
              </w:rPr>
              <w:t xml:space="preserve">n </w:t>
            </w:r>
            <w:r w:rsidRPr="009E5380">
              <w:rPr>
                <w:color w:val="auto"/>
                <w:sz w:val="22"/>
                <w:szCs w:val="22"/>
              </w:rPr>
              <w:t>exemplar for regeneration across the North of England</w:t>
            </w:r>
            <w:r w:rsidR="009E5380">
              <w:rPr>
                <w:color w:val="auto"/>
                <w:sz w:val="22"/>
                <w:szCs w:val="22"/>
              </w:rPr>
              <w:t>.</w:t>
            </w:r>
          </w:p>
          <w:p w14:paraId="6A152CAF" w14:textId="77777777" w:rsidR="009E5380" w:rsidRPr="009E5380" w:rsidRDefault="009E5380" w:rsidP="00C733D0">
            <w:pPr>
              <w:pStyle w:val="Default"/>
              <w:numPr>
                <w:ilvl w:val="0"/>
                <w:numId w:val="21"/>
              </w:numPr>
              <w:rPr>
                <w:color w:val="auto"/>
                <w:sz w:val="22"/>
                <w:szCs w:val="22"/>
              </w:rPr>
            </w:pPr>
            <w:r w:rsidRPr="009E5380">
              <w:rPr>
                <w:color w:val="auto"/>
                <w:sz w:val="22"/>
                <w:szCs w:val="22"/>
              </w:rPr>
              <w:t>Embed local assets alongside new infrastructure when developing the improvement programme.</w:t>
            </w:r>
          </w:p>
          <w:p w14:paraId="49602DD5" w14:textId="77777777" w:rsidR="009E5380" w:rsidRPr="009E5380" w:rsidRDefault="009E5380" w:rsidP="009E5380">
            <w:pPr>
              <w:pStyle w:val="Default"/>
              <w:numPr>
                <w:ilvl w:val="0"/>
                <w:numId w:val="21"/>
              </w:numPr>
              <w:rPr>
                <w:color w:val="auto"/>
                <w:sz w:val="22"/>
                <w:szCs w:val="22"/>
              </w:rPr>
            </w:pPr>
            <w:r w:rsidRPr="009E5380">
              <w:rPr>
                <w:color w:val="auto"/>
                <w:sz w:val="22"/>
                <w:szCs w:val="22"/>
              </w:rPr>
              <w:t xml:space="preserve">Enable stakeholders to develop, deliver and implement a science (STEM), arts and health education programme inspiring the next generation of school children and raising aspirations for the future. </w:t>
            </w:r>
          </w:p>
          <w:p w14:paraId="4257D109" w14:textId="2600DF36" w:rsidR="009E5380" w:rsidRPr="009E5380" w:rsidRDefault="009E5380" w:rsidP="009E5380">
            <w:pPr>
              <w:pStyle w:val="Default"/>
              <w:numPr>
                <w:ilvl w:val="0"/>
                <w:numId w:val="21"/>
              </w:numPr>
              <w:rPr>
                <w:color w:val="auto"/>
                <w:sz w:val="23"/>
                <w:szCs w:val="23"/>
              </w:rPr>
            </w:pPr>
            <w:r w:rsidRPr="009E5380">
              <w:rPr>
                <w:color w:val="auto"/>
                <w:sz w:val="22"/>
                <w:szCs w:val="22"/>
              </w:rPr>
              <w:t xml:space="preserve">Work with all educational institutions, NHS organisations and private industry across Skelmersdale to develop a legacy for educational excellence, supporting the CCGs ‘Grow Your </w:t>
            </w:r>
            <w:proofErr w:type="gramStart"/>
            <w:r w:rsidRPr="009E5380">
              <w:rPr>
                <w:color w:val="auto"/>
                <w:sz w:val="22"/>
                <w:szCs w:val="22"/>
              </w:rPr>
              <w:t>Own..</w:t>
            </w:r>
            <w:proofErr w:type="gramEnd"/>
            <w:r w:rsidRPr="009E5380">
              <w:rPr>
                <w:color w:val="auto"/>
                <w:sz w:val="22"/>
                <w:szCs w:val="22"/>
              </w:rPr>
              <w:t>’ and embed a technology enabled workforce into the next decade.</w:t>
            </w:r>
          </w:p>
        </w:tc>
      </w:tr>
      <w:tr w:rsidR="008F72E7" w14:paraId="58C61FB3"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FCAB8" w14:textId="60120187" w:rsidR="008F72E7" w:rsidRPr="00EF5244" w:rsidRDefault="00EF5244">
            <w:pPr>
              <w:spacing w:after="0" w:line="240" w:lineRule="auto"/>
            </w:pPr>
            <w:r>
              <w:t>4.4</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0D281" w14:textId="1A2CB4EC" w:rsidR="008F72E7" w:rsidRPr="00EF5244" w:rsidRDefault="00EF5244">
            <w:pPr>
              <w:spacing w:after="0" w:line="240" w:lineRule="auto"/>
            </w:pPr>
            <w:r>
              <w:t>Implementing Innovation</w:t>
            </w:r>
          </w:p>
        </w:tc>
        <w:tc>
          <w:tcPr>
            <w:tcW w:w="9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30CBC" w14:textId="226C6FA7" w:rsidR="008F72E7" w:rsidRPr="005D7E08" w:rsidRDefault="0042167C" w:rsidP="00A4248D">
            <w:pPr>
              <w:pStyle w:val="Default"/>
              <w:numPr>
                <w:ilvl w:val="0"/>
                <w:numId w:val="21"/>
              </w:numPr>
              <w:rPr>
                <w:sz w:val="22"/>
                <w:szCs w:val="22"/>
              </w:rPr>
            </w:pPr>
            <w:r w:rsidRPr="005D7E08">
              <w:rPr>
                <w:sz w:val="22"/>
                <w:szCs w:val="22"/>
              </w:rPr>
              <w:t>Identify funding stream (NHS, social care, government initiatives, edu</w:t>
            </w:r>
            <w:r w:rsidR="00EF5244" w:rsidRPr="005D7E08">
              <w:rPr>
                <w:sz w:val="22"/>
                <w:szCs w:val="22"/>
              </w:rPr>
              <w:t>c</w:t>
            </w:r>
            <w:r w:rsidRPr="005D7E08">
              <w:rPr>
                <w:sz w:val="22"/>
                <w:szCs w:val="22"/>
              </w:rPr>
              <w:t>ation, lottery funding</w:t>
            </w:r>
            <w:r w:rsidR="002A5504">
              <w:rPr>
                <w:sz w:val="22"/>
                <w:szCs w:val="22"/>
              </w:rPr>
              <w:t xml:space="preserve">, Innovate UK </w:t>
            </w:r>
            <w:r w:rsidRPr="005D7E08">
              <w:rPr>
                <w:sz w:val="22"/>
                <w:szCs w:val="22"/>
              </w:rPr>
              <w:t>etc.)</w:t>
            </w:r>
            <w:r w:rsidR="00E85F6A">
              <w:rPr>
                <w:sz w:val="22"/>
                <w:szCs w:val="22"/>
              </w:rPr>
              <w:t xml:space="preserve"> and submit bids to secure finances.</w:t>
            </w:r>
          </w:p>
          <w:p w14:paraId="73387AA6" w14:textId="2475E95B" w:rsidR="00E85F6A" w:rsidRPr="00E85F6A" w:rsidRDefault="002D0E0F" w:rsidP="00E85F6A">
            <w:pPr>
              <w:pStyle w:val="Default"/>
              <w:numPr>
                <w:ilvl w:val="0"/>
                <w:numId w:val="21"/>
              </w:numPr>
              <w:rPr>
                <w:sz w:val="22"/>
                <w:szCs w:val="22"/>
              </w:rPr>
            </w:pPr>
            <w:r>
              <w:rPr>
                <w:sz w:val="22"/>
                <w:szCs w:val="22"/>
              </w:rPr>
              <w:t>Work with</w:t>
            </w:r>
            <w:r w:rsidR="00EF5244" w:rsidRPr="005D7E08">
              <w:rPr>
                <w:sz w:val="22"/>
                <w:szCs w:val="22"/>
              </w:rPr>
              <w:t xml:space="preserve"> innovation agencies/organisations (i.e. AHSNs, Academy of Fab </w:t>
            </w:r>
            <w:r w:rsidR="005D7E08">
              <w:rPr>
                <w:sz w:val="22"/>
                <w:szCs w:val="22"/>
              </w:rPr>
              <w:t>S</w:t>
            </w:r>
            <w:r w:rsidR="00EF5244" w:rsidRPr="005D7E08">
              <w:rPr>
                <w:sz w:val="22"/>
                <w:szCs w:val="22"/>
              </w:rPr>
              <w:t>tuff</w:t>
            </w:r>
            <w:r>
              <w:rPr>
                <w:sz w:val="22"/>
                <w:szCs w:val="22"/>
              </w:rPr>
              <w:t>, exemplar sites</w:t>
            </w:r>
            <w:r w:rsidR="00EF5244" w:rsidRPr="005D7E08">
              <w:rPr>
                <w:sz w:val="22"/>
                <w:szCs w:val="22"/>
              </w:rPr>
              <w:t xml:space="preserve"> etc) to investigate new ways of working, bringing learning and best practice into the programme</w:t>
            </w:r>
          </w:p>
        </w:tc>
      </w:tr>
      <w:tr w:rsidR="00F15E04" w14:paraId="310CB61B"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EED28" w14:textId="7DAF8D22" w:rsidR="00F15E04" w:rsidRDefault="00E85F6A">
            <w:pPr>
              <w:spacing w:after="0" w:line="240" w:lineRule="auto"/>
            </w:pPr>
            <w:r>
              <w:t>4.5</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D1B55" w14:textId="66CD2654" w:rsidR="00F15E04" w:rsidRDefault="005D7E08">
            <w:pPr>
              <w:spacing w:after="0" w:line="240" w:lineRule="auto"/>
            </w:pPr>
            <w:r>
              <w:t>E</w:t>
            </w:r>
            <w:r w:rsidR="00F15E04">
              <w:t>valuation</w:t>
            </w:r>
          </w:p>
        </w:tc>
        <w:tc>
          <w:tcPr>
            <w:tcW w:w="9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92599" w14:textId="2B8C8982" w:rsidR="00E85F6A" w:rsidRDefault="009E5380" w:rsidP="00E85F6A">
            <w:pPr>
              <w:pStyle w:val="ListParagraph"/>
              <w:numPr>
                <w:ilvl w:val="0"/>
                <w:numId w:val="21"/>
              </w:numPr>
              <w:suppressAutoHyphens w:val="0"/>
              <w:autoSpaceDE w:val="0"/>
              <w:adjustRightInd w:val="0"/>
              <w:spacing w:after="0" w:line="240" w:lineRule="auto"/>
              <w:textAlignment w:val="auto"/>
              <w:rPr>
                <w:rFonts w:cs="Calibri"/>
                <w:color w:val="000000"/>
              </w:rPr>
            </w:pPr>
            <w:r w:rsidRPr="00E85F6A">
              <w:rPr>
                <w:rFonts w:cs="Calibri"/>
                <w:color w:val="000000"/>
              </w:rPr>
              <w:t>Collect</w:t>
            </w:r>
            <w:r w:rsidR="00E85F6A" w:rsidRPr="00E85F6A">
              <w:rPr>
                <w:rFonts w:cs="Calibri"/>
                <w:color w:val="000000"/>
              </w:rPr>
              <w:t xml:space="preserve"> and reporting outcomes </w:t>
            </w:r>
            <w:r>
              <w:rPr>
                <w:rFonts w:cs="Calibri"/>
                <w:color w:val="000000"/>
              </w:rPr>
              <w:t>aligned to the agreed project plan.</w:t>
            </w:r>
          </w:p>
          <w:p w14:paraId="1E33A1C9" w14:textId="5AA59D47" w:rsidR="00F15E04" w:rsidRPr="002A5504" w:rsidRDefault="009E5380" w:rsidP="00E85F6A">
            <w:pPr>
              <w:pStyle w:val="ListParagraph"/>
              <w:numPr>
                <w:ilvl w:val="0"/>
                <w:numId w:val="21"/>
              </w:numPr>
              <w:suppressAutoHyphens w:val="0"/>
              <w:autoSpaceDE w:val="0"/>
              <w:adjustRightInd w:val="0"/>
              <w:spacing w:after="0" w:line="240" w:lineRule="auto"/>
              <w:textAlignment w:val="auto"/>
              <w:rPr>
                <w:rFonts w:cs="Calibri"/>
                <w:color w:val="000000"/>
              </w:rPr>
            </w:pPr>
            <w:r>
              <w:t>Agree o</w:t>
            </w:r>
            <w:r w:rsidR="00E85F6A">
              <w:t>utcomes based on deliver</w:t>
            </w:r>
            <w:r>
              <w:t>y of WLCCGs</w:t>
            </w:r>
            <w:r w:rsidR="00E85F6A">
              <w:t xml:space="preserve"> aspirations for improve</w:t>
            </w:r>
            <w:r>
              <w:t>ment in</w:t>
            </w:r>
            <w:r w:rsidR="00E85F6A" w:rsidRPr="009B3F09">
              <w:t xml:space="preserve"> economic factors, education, health and wellbeing</w:t>
            </w:r>
            <w:r w:rsidR="00E85F6A">
              <w:t>.</w:t>
            </w:r>
          </w:p>
          <w:p w14:paraId="2A8E52D6" w14:textId="5853C4B9" w:rsidR="002A5504" w:rsidRPr="00E85F6A" w:rsidRDefault="009E5380" w:rsidP="00E85F6A">
            <w:pPr>
              <w:pStyle w:val="ListParagraph"/>
              <w:numPr>
                <w:ilvl w:val="0"/>
                <w:numId w:val="21"/>
              </w:numPr>
              <w:suppressAutoHyphens w:val="0"/>
              <w:autoSpaceDE w:val="0"/>
              <w:adjustRightInd w:val="0"/>
              <w:spacing w:after="0" w:line="240" w:lineRule="auto"/>
              <w:textAlignment w:val="auto"/>
              <w:rPr>
                <w:rFonts w:cs="Calibri"/>
                <w:color w:val="000000"/>
              </w:rPr>
            </w:pPr>
            <w:r>
              <w:rPr>
                <w:rFonts w:cs="Calibri"/>
                <w:color w:val="000000"/>
              </w:rPr>
              <w:t>Deliver case studies to articulate improvements in economic factors, education, health and wellbeing.</w:t>
            </w:r>
          </w:p>
        </w:tc>
      </w:tr>
      <w:tr w:rsidR="004D4F3A" w14:paraId="3C8DDE98"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A9480" w14:textId="6EB4AAE5" w:rsidR="004D4F3A" w:rsidRDefault="00EA506F">
            <w:pPr>
              <w:spacing w:after="0" w:line="240" w:lineRule="auto"/>
            </w:pPr>
            <w:r>
              <w:lastRenderedPageBreak/>
              <w:t>4.</w:t>
            </w:r>
            <w:r w:rsidR="009E5380">
              <w:t>6</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FF2DB" w14:textId="77777777" w:rsidR="004D4F3A" w:rsidRDefault="00EA506F">
            <w:pPr>
              <w:spacing w:after="0" w:line="240" w:lineRule="auto"/>
            </w:pPr>
            <w:r>
              <w:t>Information Sharing Agreements</w:t>
            </w:r>
          </w:p>
        </w:tc>
        <w:tc>
          <w:tcPr>
            <w:tcW w:w="9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C692B" w14:textId="77777777" w:rsidR="009E5380" w:rsidRDefault="00EA506F" w:rsidP="009E5380">
            <w:pPr>
              <w:pStyle w:val="ListParagraph"/>
              <w:numPr>
                <w:ilvl w:val="0"/>
                <w:numId w:val="21"/>
              </w:numPr>
              <w:spacing w:after="0" w:line="240" w:lineRule="auto"/>
              <w:rPr>
                <w:color w:val="000000"/>
              </w:rPr>
            </w:pPr>
            <w:r w:rsidRPr="009E5380">
              <w:rPr>
                <w:color w:val="000000"/>
              </w:rPr>
              <w:t>The supplier shall comply with the CCG and stakeholders to ensure that appropriate information sharing agreements are in place allowing access the relevant information in order to deliver a safe and effective service.</w:t>
            </w:r>
          </w:p>
          <w:p w14:paraId="14D4A36A" w14:textId="4015593A" w:rsidR="004D4F3A" w:rsidRPr="009E5380" w:rsidRDefault="00EA506F" w:rsidP="009E5380">
            <w:pPr>
              <w:pStyle w:val="ListParagraph"/>
              <w:numPr>
                <w:ilvl w:val="0"/>
                <w:numId w:val="21"/>
              </w:numPr>
              <w:spacing w:after="0" w:line="240" w:lineRule="auto"/>
              <w:rPr>
                <w:color w:val="000000"/>
              </w:rPr>
            </w:pPr>
            <w:r w:rsidRPr="009E5380">
              <w:rPr>
                <w:color w:val="000000"/>
              </w:rPr>
              <w:t>Informed</w:t>
            </w:r>
            <w:r w:rsidR="009E5380">
              <w:rPr>
                <w:color w:val="000000"/>
              </w:rPr>
              <w:t xml:space="preserve"> </w:t>
            </w:r>
            <w:r w:rsidRPr="009E5380">
              <w:rPr>
                <w:color w:val="000000"/>
              </w:rPr>
              <w:t>consent must be sought for record sharing and full compliance with all data protection regulations and GDPR must be complied with in every case.</w:t>
            </w:r>
          </w:p>
        </w:tc>
      </w:tr>
    </w:tbl>
    <w:p w14:paraId="397A966F" w14:textId="77777777" w:rsidR="004D4F3A" w:rsidRDefault="004D4F3A"/>
    <w:p w14:paraId="2EE9EA48" w14:textId="77777777" w:rsidR="004D4F3A" w:rsidRDefault="00EA506F">
      <w:pPr>
        <w:pStyle w:val="Heading1"/>
        <w:rPr>
          <w:b/>
          <w:bCs/>
        </w:rPr>
      </w:pPr>
      <w:bookmarkStart w:id="8" w:name="_Toc11083998"/>
      <w:r>
        <w:rPr>
          <w:b/>
          <w:bCs/>
        </w:rPr>
        <w:t>5.0</w:t>
      </w:r>
      <w:r>
        <w:rPr>
          <w:b/>
          <w:bCs/>
        </w:rPr>
        <w:tab/>
        <w:t>OTHER REQUIREMENTS</w:t>
      </w:r>
      <w:bookmarkEnd w:id="8"/>
    </w:p>
    <w:p w14:paraId="5ECD8A58" w14:textId="77777777" w:rsidR="004D4F3A" w:rsidRDefault="004D4F3A">
      <w:pPr>
        <w:rPr>
          <w:b/>
          <w:color w:val="000000"/>
        </w:rPr>
      </w:pPr>
    </w:p>
    <w:tbl>
      <w:tblPr>
        <w:tblW w:w="13948" w:type="dxa"/>
        <w:tblCellMar>
          <w:left w:w="10" w:type="dxa"/>
          <w:right w:w="10" w:type="dxa"/>
        </w:tblCellMar>
        <w:tblLook w:val="0000" w:firstRow="0" w:lastRow="0" w:firstColumn="0" w:lastColumn="0" w:noHBand="0" w:noVBand="0"/>
      </w:tblPr>
      <w:tblGrid>
        <w:gridCol w:w="1696"/>
        <w:gridCol w:w="2694"/>
        <w:gridCol w:w="9558"/>
      </w:tblGrid>
      <w:tr w:rsidR="004D4F3A" w14:paraId="5D8BFDCC"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14908" w14:textId="77777777" w:rsidR="004D4F3A" w:rsidRDefault="00EA506F">
            <w:pPr>
              <w:spacing w:after="0" w:line="240" w:lineRule="auto"/>
              <w:rPr>
                <w:b/>
                <w:bCs/>
              </w:rPr>
            </w:pPr>
            <w:r>
              <w:rPr>
                <w:b/>
                <w:bCs/>
              </w:rPr>
              <w:t>Reference</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B836E" w14:textId="77777777" w:rsidR="004D4F3A" w:rsidRDefault="00EA506F">
            <w:pPr>
              <w:spacing w:after="0" w:line="240" w:lineRule="auto"/>
              <w:rPr>
                <w:b/>
                <w:bCs/>
              </w:rPr>
            </w:pPr>
            <w:r>
              <w:rPr>
                <w:b/>
                <w:bCs/>
              </w:rPr>
              <w:t>Category</w:t>
            </w:r>
          </w:p>
        </w:tc>
        <w:tc>
          <w:tcPr>
            <w:tcW w:w="9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E16C2" w14:textId="77777777" w:rsidR="004D4F3A" w:rsidRDefault="00EA506F">
            <w:pPr>
              <w:spacing w:after="0" w:line="240" w:lineRule="auto"/>
              <w:rPr>
                <w:b/>
                <w:bCs/>
              </w:rPr>
            </w:pPr>
            <w:r>
              <w:rPr>
                <w:b/>
                <w:bCs/>
              </w:rPr>
              <w:t>Requirement</w:t>
            </w:r>
          </w:p>
        </w:tc>
      </w:tr>
      <w:tr w:rsidR="004D4F3A" w14:paraId="3EDB2EFF"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C3A8D" w14:textId="26B4212C" w:rsidR="004D4F3A" w:rsidRDefault="00EA506F">
            <w:pPr>
              <w:spacing w:after="0" w:line="240" w:lineRule="auto"/>
            </w:pPr>
            <w:r>
              <w:t>5.</w:t>
            </w:r>
            <w:r w:rsidR="009E5380">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EECB1" w14:textId="77777777" w:rsidR="004D4F3A" w:rsidRDefault="00EA506F">
            <w:pPr>
              <w:spacing w:after="0" w:line="240" w:lineRule="auto"/>
            </w:pPr>
            <w:r>
              <w:t>Branding and Advertising</w:t>
            </w:r>
          </w:p>
        </w:tc>
        <w:tc>
          <w:tcPr>
            <w:tcW w:w="9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F20F7" w14:textId="77777777" w:rsidR="007F369A" w:rsidRDefault="00EA506F" w:rsidP="007F369A">
            <w:pPr>
              <w:pStyle w:val="ListParagraph"/>
              <w:numPr>
                <w:ilvl w:val="0"/>
                <w:numId w:val="12"/>
              </w:numPr>
              <w:spacing w:after="0" w:line="240" w:lineRule="auto"/>
              <w:rPr>
                <w:color w:val="000000"/>
              </w:rPr>
            </w:pPr>
            <w:r>
              <w:rPr>
                <w:color w:val="000000"/>
              </w:rPr>
              <w:t xml:space="preserve">It is expected that the supplier will have permission to use the NHS Services Logo. </w:t>
            </w:r>
          </w:p>
          <w:p w14:paraId="2056D94D" w14:textId="0207D5A4" w:rsidR="004D4F3A" w:rsidRPr="007F369A" w:rsidRDefault="007F369A" w:rsidP="007F369A">
            <w:pPr>
              <w:pStyle w:val="ListParagraph"/>
              <w:numPr>
                <w:ilvl w:val="0"/>
                <w:numId w:val="12"/>
              </w:numPr>
              <w:spacing w:after="0" w:line="240" w:lineRule="auto"/>
              <w:rPr>
                <w:color w:val="000000"/>
              </w:rPr>
            </w:pPr>
            <w:r>
              <w:rPr>
                <w:color w:val="000000"/>
              </w:rPr>
              <w:t>The supplier</w:t>
            </w:r>
            <w:r w:rsidR="00EA506F" w:rsidRPr="007F369A">
              <w:rPr>
                <w:color w:val="000000"/>
              </w:rPr>
              <w:t xml:space="preserve"> must not host any commercial advertising.</w:t>
            </w:r>
          </w:p>
        </w:tc>
      </w:tr>
      <w:tr w:rsidR="004D4F3A" w14:paraId="315BDBA3"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6C62C" w14:textId="074F1DC4" w:rsidR="004D4F3A" w:rsidRDefault="00EA506F">
            <w:pPr>
              <w:spacing w:after="0" w:line="240" w:lineRule="auto"/>
            </w:pPr>
            <w:r>
              <w:t>5.</w:t>
            </w:r>
            <w:r w:rsidR="00A8307B">
              <w:t>2</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D8883" w14:textId="77777777" w:rsidR="004D4F3A" w:rsidRDefault="00EA506F">
            <w:pPr>
              <w:spacing w:after="0" w:line="240" w:lineRule="auto"/>
            </w:pPr>
            <w:r>
              <w:t>Service Performance and Quality Standards</w:t>
            </w:r>
          </w:p>
        </w:tc>
        <w:tc>
          <w:tcPr>
            <w:tcW w:w="9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4B6BB" w14:textId="436C062B" w:rsidR="007F369A" w:rsidRDefault="00EA506F" w:rsidP="007F369A">
            <w:pPr>
              <w:pStyle w:val="ListParagraph"/>
              <w:numPr>
                <w:ilvl w:val="0"/>
                <w:numId w:val="30"/>
              </w:numPr>
              <w:spacing w:after="0" w:line="240" w:lineRule="auto"/>
              <w:rPr>
                <w:color w:val="000000"/>
              </w:rPr>
            </w:pPr>
            <w:r w:rsidRPr="007F369A">
              <w:rPr>
                <w:color w:val="000000"/>
              </w:rPr>
              <w:t>The service performance and quality standards must include</w:t>
            </w:r>
            <w:r w:rsidR="00E73ABB">
              <w:rPr>
                <w:color w:val="000000"/>
              </w:rPr>
              <w:t>:</w:t>
            </w:r>
          </w:p>
          <w:p w14:paraId="347791F2" w14:textId="2235696D" w:rsidR="00E73ABB" w:rsidRDefault="007F369A" w:rsidP="007F369A">
            <w:pPr>
              <w:pStyle w:val="ListParagraph"/>
              <w:numPr>
                <w:ilvl w:val="1"/>
                <w:numId w:val="30"/>
              </w:numPr>
              <w:spacing w:after="0" w:line="240" w:lineRule="auto"/>
              <w:rPr>
                <w:color w:val="000000"/>
              </w:rPr>
            </w:pPr>
            <w:r>
              <w:rPr>
                <w:color w:val="000000"/>
              </w:rPr>
              <w:t>Quarte</w:t>
            </w:r>
            <w:r w:rsidR="00E73ABB">
              <w:rPr>
                <w:color w:val="000000"/>
              </w:rPr>
              <w:t>r</w:t>
            </w:r>
            <w:r>
              <w:rPr>
                <w:color w:val="000000"/>
              </w:rPr>
              <w:t>ly meetings of the programme board</w:t>
            </w:r>
            <w:r w:rsidR="00E73ABB">
              <w:rPr>
                <w:color w:val="000000"/>
              </w:rPr>
              <w:t xml:space="preserve"> to oversee progress;</w:t>
            </w:r>
          </w:p>
          <w:p w14:paraId="5C59D89E" w14:textId="09C68B78" w:rsidR="00E73ABB" w:rsidRDefault="00E73ABB" w:rsidP="007F369A">
            <w:pPr>
              <w:pStyle w:val="ListParagraph"/>
              <w:numPr>
                <w:ilvl w:val="1"/>
                <w:numId w:val="30"/>
              </w:numPr>
              <w:spacing w:after="0" w:line="240" w:lineRule="auto"/>
              <w:rPr>
                <w:color w:val="000000"/>
              </w:rPr>
            </w:pPr>
            <w:r>
              <w:rPr>
                <w:color w:val="000000"/>
              </w:rPr>
              <w:t>Monthly project updates;</w:t>
            </w:r>
          </w:p>
          <w:p w14:paraId="6844C58F" w14:textId="1D469059" w:rsidR="004D4F3A" w:rsidRPr="00E73ABB" w:rsidRDefault="00E73ABB" w:rsidP="00E73ABB">
            <w:pPr>
              <w:pStyle w:val="ListParagraph"/>
              <w:numPr>
                <w:ilvl w:val="1"/>
                <w:numId w:val="30"/>
              </w:numPr>
              <w:spacing w:after="0" w:line="240" w:lineRule="auto"/>
              <w:rPr>
                <w:color w:val="000000"/>
              </w:rPr>
            </w:pPr>
            <w:r>
              <w:rPr>
                <w:color w:val="000000"/>
              </w:rPr>
              <w:t>Monthly highlight reports on project progression.</w:t>
            </w:r>
          </w:p>
        </w:tc>
      </w:tr>
      <w:tr w:rsidR="004D4F3A" w14:paraId="038716EC"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5CA24" w14:textId="7FCD7D73" w:rsidR="004D4F3A" w:rsidRDefault="00EA506F">
            <w:pPr>
              <w:spacing w:after="0" w:line="240" w:lineRule="auto"/>
            </w:pPr>
            <w:r>
              <w:t>5.</w:t>
            </w:r>
            <w:r w:rsidR="00A8307B">
              <w:t>3</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89D51" w14:textId="77777777" w:rsidR="004D4F3A" w:rsidRDefault="00EA506F">
            <w:pPr>
              <w:spacing w:after="0" w:line="240" w:lineRule="auto"/>
            </w:pPr>
            <w:r>
              <w:t>Outcome Measures</w:t>
            </w:r>
          </w:p>
        </w:tc>
        <w:tc>
          <w:tcPr>
            <w:tcW w:w="9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34D3E" w14:textId="1DC76B69" w:rsidR="004D4F3A" w:rsidRPr="00E73ABB" w:rsidRDefault="00EA506F" w:rsidP="00E73ABB">
            <w:pPr>
              <w:pStyle w:val="ListParagraph"/>
              <w:numPr>
                <w:ilvl w:val="0"/>
                <w:numId w:val="30"/>
              </w:numPr>
              <w:spacing w:after="0" w:line="240" w:lineRule="auto"/>
              <w:rPr>
                <w:rFonts w:eastAsia="Times New Roman"/>
                <w:color w:val="000000"/>
              </w:rPr>
            </w:pPr>
            <w:r w:rsidRPr="00E73ABB">
              <w:rPr>
                <w:color w:val="000000"/>
              </w:rPr>
              <w:t>The CCG will work with the supplier to jointly agree a range of Outcome Measures which are expected to include</w:t>
            </w:r>
            <w:r w:rsidR="00E73ABB" w:rsidRPr="00E73ABB">
              <w:rPr>
                <w:color w:val="000000"/>
              </w:rPr>
              <w:t xml:space="preserve"> p</w:t>
            </w:r>
            <w:r w:rsidR="00E73ABB" w:rsidRPr="00E73ABB">
              <w:rPr>
                <w:rFonts w:eastAsia="Times New Roman"/>
                <w:color w:val="000000"/>
              </w:rPr>
              <w:t>rogress against agreed project plans for the 3 agreed schemes</w:t>
            </w:r>
          </w:p>
        </w:tc>
      </w:tr>
      <w:tr w:rsidR="004D4F3A" w14:paraId="65153A1F"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71594" w14:textId="4234129C" w:rsidR="004D4F3A" w:rsidRDefault="00EA506F">
            <w:pPr>
              <w:spacing w:after="0" w:line="240" w:lineRule="auto"/>
            </w:pPr>
            <w:r>
              <w:t>5.</w:t>
            </w:r>
            <w:r w:rsidR="00A8307B">
              <w:t>4</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3B14D" w14:textId="77777777" w:rsidR="004D4F3A" w:rsidRDefault="00EA506F">
            <w:pPr>
              <w:spacing w:after="0" w:line="240" w:lineRule="auto"/>
            </w:pPr>
            <w:r>
              <w:t>Mobilisation</w:t>
            </w:r>
          </w:p>
        </w:tc>
        <w:tc>
          <w:tcPr>
            <w:tcW w:w="9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46936" w14:textId="1B8A8F98" w:rsidR="004D4F3A" w:rsidRDefault="00EA506F" w:rsidP="006E2B29">
            <w:pPr>
              <w:pStyle w:val="ListParagraph"/>
              <w:numPr>
                <w:ilvl w:val="0"/>
                <w:numId w:val="30"/>
              </w:numPr>
              <w:spacing w:after="0" w:line="240" w:lineRule="auto"/>
              <w:rPr>
                <w:color w:val="000000"/>
              </w:rPr>
            </w:pPr>
            <w:r w:rsidRPr="00E73ABB">
              <w:rPr>
                <w:color w:val="000000"/>
              </w:rPr>
              <w:t>The CCG expects to have received a fully detailed mobilisation plan from the successful supplier within 2 weeks of the contract being signed.</w:t>
            </w:r>
            <w:r w:rsidR="00E73ABB">
              <w:rPr>
                <w:color w:val="000000"/>
              </w:rPr>
              <w:t xml:space="preserve"> </w:t>
            </w:r>
            <w:r w:rsidRPr="00E73ABB">
              <w:rPr>
                <w:color w:val="000000"/>
              </w:rPr>
              <w:t>The mobilisation plan needs to ensure that the service meets key milestones</w:t>
            </w:r>
            <w:r w:rsidR="006E2B29">
              <w:rPr>
                <w:color w:val="000000"/>
              </w:rPr>
              <w:t>.</w:t>
            </w:r>
          </w:p>
        </w:tc>
      </w:tr>
    </w:tbl>
    <w:p w14:paraId="3D7E7695" w14:textId="77777777" w:rsidR="004D4F3A" w:rsidRDefault="004D4F3A">
      <w:pPr>
        <w:rPr>
          <w:b/>
          <w:color w:val="000000"/>
        </w:rPr>
      </w:pPr>
    </w:p>
    <w:p w14:paraId="3797F62A" w14:textId="77777777" w:rsidR="004D4F3A" w:rsidRDefault="004D4F3A">
      <w:pPr>
        <w:pStyle w:val="Heading1"/>
      </w:pPr>
    </w:p>
    <w:sectPr w:rsidR="004D4F3A">
      <w:headerReference w:type="default" r:id="rId24"/>
      <w:footerReference w:type="default" r:id="rId25"/>
      <w:pgSz w:w="16838" w:h="11906"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F7AFC" w14:textId="77777777" w:rsidR="003F5DDD" w:rsidRDefault="003F5DDD">
      <w:pPr>
        <w:spacing w:after="0" w:line="240" w:lineRule="auto"/>
      </w:pPr>
      <w:r>
        <w:separator/>
      </w:r>
    </w:p>
  </w:endnote>
  <w:endnote w:type="continuationSeparator" w:id="0">
    <w:p w14:paraId="257CB9EB" w14:textId="77777777" w:rsidR="003F5DDD" w:rsidRDefault="003F5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C46DE" w14:textId="77777777" w:rsidR="0075368D" w:rsidRDefault="00EA506F">
    <w:pPr>
      <w:pStyle w:val="Footer"/>
      <w:pBdr>
        <w:top w:val="single" w:sz="4" w:space="1" w:color="D9D9D9"/>
      </w:pBdr>
    </w:pPr>
    <w:r>
      <w:rPr>
        <w:b/>
        <w:bCs/>
      </w:rPr>
      <w:fldChar w:fldCharType="begin"/>
    </w:r>
    <w:r>
      <w:rPr>
        <w:b/>
        <w:bCs/>
      </w:rPr>
      <w:instrText xml:space="preserve"> PAGE </w:instrText>
    </w:r>
    <w:r>
      <w:rPr>
        <w:b/>
        <w:bCs/>
      </w:rPr>
      <w:fldChar w:fldCharType="separate"/>
    </w:r>
    <w:r>
      <w:rPr>
        <w:b/>
        <w:bCs/>
      </w:rPr>
      <w:t>2</w:t>
    </w:r>
    <w:r>
      <w:rPr>
        <w:b/>
        <w:bCs/>
      </w:rPr>
      <w:fldChar w:fldCharType="end"/>
    </w:r>
    <w:r>
      <w:rPr>
        <w:b/>
        <w:bCs/>
      </w:rPr>
      <w:t xml:space="preserve"> | </w:t>
    </w:r>
    <w:r>
      <w:rPr>
        <w:color w:val="7F7F7F"/>
        <w:spacing w:val="60"/>
      </w:rPr>
      <w:t>Page</w:t>
    </w:r>
  </w:p>
  <w:p w14:paraId="34A7A18B" w14:textId="77777777" w:rsidR="0075368D" w:rsidRDefault="003F5D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0B26F" w14:textId="77777777" w:rsidR="0075368D" w:rsidRDefault="00EA506F">
    <w:pPr>
      <w:pStyle w:val="Footer"/>
      <w:pBdr>
        <w:top w:val="single" w:sz="4" w:space="1" w:color="D9D9D9"/>
      </w:pBdr>
    </w:pPr>
    <w:r>
      <w:rPr>
        <w:b/>
        <w:bCs/>
      </w:rPr>
      <w:fldChar w:fldCharType="begin"/>
    </w:r>
    <w:r>
      <w:rPr>
        <w:b/>
        <w:bCs/>
      </w:rPr>
      <w:instrText xml:space="preserve"> PAGE </w:instrText>
    </w:r>
    <w:r>
      <w:rPr>
        <w:b/>
        <w:bCs/>
      </w:rPr>
      <w:fldChar w:fldCharType="separate"/>
    </w:r>
    <w:r>
      <w:rPr>
        <w:b/>
        <w:bCs/>
      </w:rPr>
      <w:t>2</w:t>
    </w:r>
    <w:r>
      <w:rPr>
        <w:b/>
        <w:bCs/>
      </w:rPr>
      <w:fldChar w:fldCharType="end"/>
    </w:r>
    <w:r>
      <w:rPr>
        <w:b/>
        <w:bCs/>
      </w:rPr>
      <w:t xml:space="preserve"> | </w:t>
    </w:r>
    <w:r>
      <w:rPr>
        <w:color w:val="7F7F7F"/>
        <w:spacing w:val="60"/>
      </w:rPr>
      <w:t>Page</w:t>
    </w:r>
  </w:p>
  <w:p w14:paraId="59DA4170" w14:textId="77777777" w:rsidR="0075368D" w:rsidRDefault="003F5D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2F696E" w14:textId="77777777" w:rsidR="003F5DDD" w:rsidRDefault="003F5DDD">
      <w:pPr>
        <w:spacing w:after="0" w:line="240" w:lineRule="auto"/>
      </w:pPr>
      <w:r>
        <w:rPr>
          <w:color w:val="000000"/>
        </w:rPr>
        <w:separator/>
      </w:r>
    </w:p>
  </w:footnote>
  <w:footnote w:type="continuationSeparator" w:id="0">
    <w:p w14:paraId="0C7DCFAD" w14:textId="77777777" w:rsidR="003F5DDD" w:rsidRDefault="003F5D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5FE6E" w14:textId="77777777" w:rsidR="0075368D" w:rsidRDefault="00EA506F">
    <w:pPr>
      <w:pStyle w:val="Header"/>
      <w:jc w:val="right"/>
    </w:pPr>
    <w:r>
      <w:rPr>
        <w:noProof/>
      </w:rPr>
      <w:drawing>
        <wp:inline distT="0" distB="0" distL="0" distR="0" wp14:anchorId="2260D43B" wp14:editId="77BA974C">
          <wp:extent cx="2638428" cy="1352553"/>
          <wp:effectExtent l="0" t="0" r="9522" b="0"/>
          <wp:docPr id="1" name="Picture 2" descr="Image result for west lancashire cc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638428" cy="1352553"/>
                  </a:xfrm>
                  <a:prstGeom prst="rect">
                    <a:avLst/>
                  </a:prstGeom>
                  <a:noFill/>
                  <a:ln>
                    <a:noFill/>
                    <a:prstDash/>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75F4C" w14:textId="77777777" w:rsidR="0075368D" w:rsidRDefault="00EA506F">
    <w:pPr>
      <w:pStyle w:val="Header"/>
      <w:jc w:val="right"/>
    </w:pPr>
    <w:r>
      <w:rPr>
        <w:noProof/>
      </w:rPr>
      <w:drawing>
        <wp:inline distT="0" distB="0" distL="0" distR="0" wp14:anchorId="4C4B43D5" wp14:editId="7E761AB7">
          <wp:extent cx="2638428" cy="1352553"/>
          <wp:effectExtent l="0" t="0" r="9522" b="0"/>
          <wp:docPr id="2" name="Picture 2" descr="Image result for west lancashire cc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638428" cy="1352553"/>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B4DC3"/>
    <w:multiLevelType w:val="multilevel"/>
    <w:tmpl w:val="CC22C504"/>
    <w:lvl w:ilvl="0">
      <w:start w:val="12"/>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02FC1C10"/>
    <w:multiLevelType w:val="multilevel"/>
    <w:tmpl w:val="955EC2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31E40CB"/>
    <w:multiLevelType w:val="multilevel"/>
    <w:tmpl w:val="CC22C504"/>
    <w:lvl w:ilvl="0">
      <w:start w:val="12"/>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07742198"/>
    <w:multiLevelType w:val="multilevel"/>
    <w:tmpl w:val="F80ECA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100443"/>
    <w:multiLevelType w:val="multilevel"/>
    <w:tmpl w:val="01FA4BB2"/>
    <w:lvl w:ilvl="0">
      <w:start w:val="10"/>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08537FDA"/>
    <w:multiLevelType w:val="multilevel"/>
    <w:tmpl w:val="314811EE"/>
    <w:lvl w:ilvl="0">
      <w:start w:val="1"/>
      <w:numFmt w:val="decimal"/>
      <w:lvlText w:val="%1."/>
      <w:lvlJc w:val="left"/>
      <w:pPr>
        <w:ind w:left="720" w:hanging="360"/>
      </w:pPr>
      <w:rPr>
        <w:sz w:val="20"/>
      </w:rPr>
    </w:lvl>
    <w:lvl w:ilvl="1">
      <w:start w:val="1"/>
      <w:numFmt w:val="lowerLetter"/>
      <w:lvlText w:val="%2."/>
      <w:lvlJc w:val="left"/>
      <w:pPr>
        <w:ind w:left="1440" w:hanging="360"/>
      </w:pPr>
      <w:rPr>
        <w:sz w:val="20"/>
      </w:rPr>
    </w:lvl>
    <w:lvl w:ilvl="2">
      <w:start w:val="1"/>
      <w:numFmt w:val="lowerRoman"/>
      <w:lvlText w:val="%3."/>
      <w:lvlJc w:val="right"/>
      <w:pPr>
        <w:ind w:left="2160" w:hanging="180"/>
      </w:pPr>
      <w:rPr>
        <w:sz w:val="20"/>
      </w:rPr>
    </w:lvl>
    <w:lvl w:ilvl="3">
      <w:start w:val="1"/>
      <w:numFmt w:val="decimal"/>
      <w:lvlText w:val="%4."/>
      <w:lvlJc w:val="left"/>
      <w:pPr>
        <w:ind w:left="2880" w:hanging="360"/>
      </w:pPr>
      <w:rPr>
        <w:sz w:val="20"/>
      </w:rPr>
    </w:lvl>
    <w:lvl w:ilvl="4">
      <w:start w:val="1"/>
      <w:numFmt w:val="lowerLetter"/>
      <w:lvlText w:val="%5."/>
      <w:lvlJc w:val="left"/>
      <w:pPr>
        <w:ind w:left="3600" w:hanging="360"/>
      </w:pPr>
      <w:rPr>
        <w:sz w:val="20"/>
      </w:rPr>
    </w:lvl>
    <w:lvl w:ilvl="5">
      <w:start w:val="1"/>
      <w:numFmt w:val="lowerRoman"/>
      <w:lvlText w:val="%6."/>
      <w:lvlJc w:val="right"/>
      <w:pPr>
        <w:ind w:left="4320" w:hanging="180"/>
      </w:pPr>
      <w:rPr>
        <w:sz w:val="20"/>
      </w:rPr>
    </w:lvl>
    <w:lvl w:ilvl="6">
      <w:start w:val="1"/>
      <w:numFmt w:val="decimal"/>
      <w:lvlText w:val="%7."/>
      <w:lvlJc w:val="left"/>
      <w:pPr>
        <w:ind w:left="5040" w:hanging="360"/>
      </w:pPr>
      <w:rPr>
        <w:sz w:val="20"/>
      </w:rPr>
    </w:lvl>
    <w:lvl w:ilvl="7">
      <w:start w:val="1"/>
      <w:numFmt w:val="lowerLetter"/>
      <w:lvlText w:val="%8."/>
      <w:lvlJc w:val="left"/>
      <w:pPr>
        <w:ind w:left="5760" w:hanging="360"/>
      </w:pPr>
      <w:rPr>
        <w:sz w:val="20"/>
      </w:rPr>
    </w:lvl>
    <w:lvl w:ilvl="8">
      <w:start w:val="1"/>
      <w:numFmt w:val="lowerRoman"/>
      <w:lvlText w:val="%9."/>
      <w:lvlJc w:val="right"/>
      <w:pPr>
        <w:ind w:left="6480" w:hanging="180"/>
      </w:pPr>
      <w:rPr>
        <w:sz w:val="20"/>
      </w:rPr>
    </w:lvl>
  </w:abstractNum>
  <w:abstractNum w:abstractNumId="6" w15:restartNumberingAfterBreak="0">
    <w:nsid w:val="0ACA0922"/>
    <w:multiLevelType w:val="multilevel"/>
    <w:tmpl w:val="01FA4BB2"/>
    <w:lvl w:ilvl="0">
      <w:start w:val="10"/>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1ADB7EB1"/>
    <w:multiLevelType w:val="multilevel"/>
    <w:tmpl w:val="01FA4BB2"/>
    <w:lvl w:ilvl="0">
      <w:start w:val="10"/>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208E1D36"/>
    <w:multiLevelType w:val="multilevel"/>
    <w:tmpl w:val="6C44DC52"/>
    <w:lvl w:ilvl="0">
      <w:start w:val="3"/>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22530658"/>
    <w:multiLevelType w:val="multilevel"/>
    <w:tmpl w:val="FFD8BA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5072F30"/>
    <w:multiLevelType w:val="multilevel"/>
    <w:tmpl w:val="6C44DC52"/>
    <w:lvl w:ilvl="0">
      <w:start w:val="3"/>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28A61A3F"/>
    <w:multiLevelType w:val="multilevel"/>
    <w:tmpl w:val="57D293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DCF0B01"/>
    <w:multiLevelType w:val="multilevel"/>
    <w:tmpl w:val="AEB4A36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F865183"/>
    <w:multiLevelType w:val="multilevel"/>
    <w:tmpl w:val="84808F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9506EA3"/>
    <w:multiLevelType w:val="multilevel"/>
    <w:tmpl w:val="7A7ED6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A4F29F6"/>
    <w:multiLevelType w:val="hybridMultilevel"/>
    <w:tmpl w:val="EC24CF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FA0260D"/>
    <w:multiLevelType w:val="multilevel"/>
    <w:tmpl w:val="FF62D7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13F5A6C"/>
    <w:multiLevelType w:val="multilevel"/>
    <w:tmpl w:val="FF62D7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61257E4"/>
    <w:multiLevelType w:val="multilevel"/>
    <w:tmpl w:val="3DE605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838586D"/>
    <w:multiLevelType w:val="multilevel"/>
    <w:tmpl w:val="CC22C504"/>
    <w:lvl w:ilvl="0">
      <w:start w:val="12"/>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4D545C11"/>
    <w:multiLevelType w:val="multilevel"/>
    <w:tmpl w:val="FF62D7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ED220A1"/>
    <w:multiLevelType w:val="multilevel"/>
    <w:tmpl w:val="02A027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0853BD0"/>
    <w:multiLevelType w:val="multilevel"/>
    <w:tmpl w:val="A43048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11D065C"/>
    <w:multiLevelType w:val="multilevel"/>
    <w:tmpl w:val="6B924E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C51E63"/>
    <w:multiLevelType w:val="multilevel"/>
    <w:tmpl w:val="CC22C504"/>
    <w:lvl w:ilvl="0">
      <w:start w:val="12"/>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15:restartNumberingAfterBreak="0">
    <w:nsid w:val="55057A33"/>
    <w:multiLevelType w:val="multilevel"/>
    <w:tmpl w:val="CC22C504"/>
    <w:lvl w:ilvl="0">
      <w:start w:val="12"/>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 w15:restartNumberingAfterBreak="0">
    <w:nsid w:val="5A0710F6"/>
    <w:multiLevelType w:val="multilevel"/>
    <w:tmpl w:val="AE3C9F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5B342CE9"/>
    <w:multiLevelType w:val="multilevel"/>
    <w:tmpl w:val="67B29DF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BBC79D4"/>
    <w:multiLevelType w:val="multilevel"/>
    <w:tmpl w:val="9FC27958"/>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6AF0471A"/>
    <w:multiLevelType w:val="multilevel"/>
    <w:tmpl w:val="6C44DC52"/>
    <w:lvl w:ilvl="0">
      <w:start w:val="3"/>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15:restartNumberingAfterBreak="0">
    <w:nsid w:val="7BF12BC2"/>
    <w:multiLevelType w:val="multilevel"/>
    <w:tmpl w:val="CC22C504"/>
    <w:lvl w:ilvl="0">
      <w:start w:val="12"/>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15:restartNumberingAfterBreak="0">
    <w:nsid w:val="7D085F6A"/>
    <w:multiLevelType w:val="multilevel"/>
    <w:tmpl w:val="5EAA0F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6"/>
  </w:num>
  <w:num w:numId="2">
    <w:abstractNumId w:val="22"/>
  </w:num>
  <w:num w:numId="3">
    <w:abstractNumId w:val="16"/>
  </w:num>
  <w:num w:numId="4">
    <w:abstractNumId w:val="1"/>
  </w:num>
  <w:num w:numId="5">
    <w:abstractNumId w:val="27"/>
  </w:num>
  <w:num w:numId="6">
    <w:abstractNumId w:val="18"/>
  </w:num>
  <w:num w:numId="7">
    <w:abstractNumId w:val="23"/>
  </w:num>
  <w:num w:numId="8">
    <w:abstractNumId w:val="13"/>
  </w:num>
  <w:num w:numId="9">
    <w:abstractNumId w:val="31"/>
  </w:num>
  <w:num w:numId="10">
    <w:abstractNumId w:val="3"/>
  </w:num>
  <w:num w:numId="11">
    <w:abstractNumId w:val="21"/>
  </w:num>
  <w:num w:numId="12">
    <w:abstractNumId w:val="12"/>
  </w:num>
  <w:num w:numId="13">
    <w:abstractNumId w:val="11"/>
  </w:num>
  <w:num w:numId="14">
    <w:abstractNumId w:val="14"/>
  </w:num>
  <w:num w:numId="15">
    <w:abstractNumId w:val="5"/>
  </w:num>
  <w:num w:numId="16">
    <w:abstractNumId w:val="9"/>
  </w:num>
  <w:num w:numId="17">
    <w:abstractNumId w:val="15"/>
  </w:num>
  <w:num w:numId="18">
    <w:abstractNumId w:val="20"/>
  </w:num>
  <w:num w:numId="19">
    <w:abstractNumId w:val="17"/>
  </w:num>
  <w:num w:numId="20">
    <w:abstractNumId w:val="28"/>
  </w:num>
  <w:num w:numId="21">
    <w:abstractNumId w:val="30"/>
  </w:num>
  <w:num w:numId="22">
    <w:abstractNumId w:val="4"/>
  </w:num>
  <w:num w:numId="23">
    <w:abstractNumId w:val="6"/>
  </w:num>
  <w:num w:numId="24">
    <w:abstractNumId w:val="7"/>
  </w:num>
  <w:num w:numId="25">
    <w:abstractNumId w:val="24"/>
  </w:num>
  <w:num w:numId="26">
    <w:abstractNumId w:val="19"/>
  </w:num>
  <w:num w:numId="27">
    <w:abstractNumId w:val="2"/>
  </w:num>
  <w:num w:numId="28">
    <w:abstractNumId w:val="0"/>
  </w:num>
  <w:num w:numId="29">
    <w:abstractNumId w:val="25"/>
  </w:num>
  <w:num w:numId="30">
    <w:abstractNumId w:val="29"/>
  </w:num>
  <w:num w:numId="31">
    <w:abstractNumId w:val="8"/>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F3A"/>
    <w:rsid w:val="0016776D"/>
    <w:rsid w:val="002A5504"/>
    <w:rsid w:val="002D0E0F"/>
    <w:rsid w:val="00334682"/>
    <w:rsid w:val="003F5DDD"/>
    <w:rsid w:val="0042167C"/>
    <w:rsid w:val="00450556"/>
    <w:rsid w:val="004D4F3A"/>
    <w:rsid w:val="00557511"/>
    <w:rsid w:val="005D7E08"/>
    <w:rsid w:val="00610B5F"/>
    <w:rsid w:val="00641FDB"/>
    <w:rsid w:val="006E2B29"/>
    <w:rsid w:val="007242CE"/>
    <w:rsid w:val="007D2BC2"/>
    <w:rsid w:val="007F369A"/>
    <w:rsid w:val="0088609C"/>
    <w:rsid w:val="008D2338"/>
    <w:rsid w:val="008D79E0"/>
    <w:rsid w:val="008F72E7"/>
    <w:rsid w:val="009B3F09"/>
    <w:rsid w:val="009E5380"/>
    <w:rsid w:val="009F33E7"/>
    <w:rsid w:val="00A4248D"/>
    <w:rsid w:val="00A8307B"/>
    <w:rsid w:val="00A87A2B"/>
    <w:rsid w:val="00B05255"/>
    <w:rsid w:val="00BA4173"/>
    <w:rsid w:val="00C733D0"/>
    <w:rsid w:val="00D208E3"/>
    <w:rsid w:val="00DE2FA7"/>
    <w:rsid w:val="00E73ABB"/>
    <w:rsid w:val="00E85F6A"/>
    <w:rsid w:val="00EA506F"/>
    <w:rsid w:val="00EF5244"/>
    <w:rsid w:val="00F15E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DC72E"/>
  <w15:docId w15:val="{FBAF22F9-6979-4347-8E76-3291761AD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semiHidden/>
    <w:unhideWhenUsed/>
    <w:qFormat/>
    <w:pPr>
      <w:keepNext/>
      <w:keepLines/>
      <w:spacing w:before="40" w:after="0"/>
      <w:outlineLvl w:val="1"/>
    </w:pPr>
    <w:rPr>
      <w:rFonts w:ascii="Calibri Light" w:eastAsia="Times New Roman"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ListParagraph">
    <w:name w:val="List Paragraph"/>
    <w:basedOn w:val="Normal"/>
    <w:pPr>
      <w:ind w:left="720"/>
    </w:pPr>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paragraph" w:styleId="TOCHeading">
    <w:name w:val="TOC Heading"/>
    <w:basedOn w:val="Heading1"/>
    <w:next w:val="Normal"/>
    <w:pPr>
      <w:suppressAutoHyphens w:val="0"/>
      <w:spacing w:line="249" w:lineRule="auto"/>
      <w:textAlignment w:val="auto"/>
    </w:pPr>
    <w:rPr>
      <w:lang w:val="en-US"/>
    </w:rPr>
  </w:style>
  <w:style w:type="paragraph" w:styleId="TOC1">
    <w:name w:val="toc 1"/>
    <w:basedOn w:val="Normal"/>
    <w:next w:val="Normal"/>
    <w:autoRedefine/>
    <w:pPr>
      <w:spacing w:after="100"/>
    </w:pPr>
  </w:style>
  <w:style w:type="paragraph" w:styleId="TOC2">
    <w:name w:val="toc 2"/>
    <w:basedOn w:val="Normal"/>
    <w:next w:val="Normal"/>
    <w:autoRedefine/>
    <w:pPr>
      <w:spacing w:after="100"/>
      <w:ind w:left="220"/>
    </w:pPr>
  </w:style>
  <w:style w:type="character" w:styleId="Hyperlink">
    <w:name w:val="Hyperlink"/>
    <w:basedOn w:val="DefaultParagraphFont"/>
    <w:rPr>
      <w:color w:val="0563C1"/>
      <w:u w:val="single"/>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NormalWeb">
    <w:name w:val="Normal (Web)"/>
    <w:basedOn w:val="Normal"/>
    <w:uiPriority w:val="99"/>
    <w:pPr>
      <w:suppressAutoHyphens w:val="0"/>
      <w:spacing w:before="100" w:after="100" w:line="240" w:lineRule="auto"/>
      <w:textAlignment w:val="auto"/>
    </w:pPr>
    <w:rPr>
      <w:rFonts w:ascii="Times New Roman" w:eastAsia="Times New Roman" w:hAnsi="Times New Roman"/>
      <w:sz w:val="24"/>
      <w:szCs w:val="24"/>
      <w:lang w:eastAsia="en-GB"/>
    </w:rPr>
  </w:style>
  <w:style w:type="character" w:styleId="Strong">
    <w:name w:val="Strong"/>
    <w:basedOn w:val="DefaultParagraphFont"/>
    <w:rPr>
      <w:b/>
      <w:bCs/>
    </w:rPr>
  </w:style>
  <w:style w:type="character" w:styleId="UnresolvedMention">
    <w:name w:val="Unresolved Mention"/>
    <w:basedOn w:val="DefaultParagraphFont"/>
    <w:rPr>
      <w:color w:val="605E5C"/>
      <w:shd w:val="clear" w:color="auto" w:fill="E1DFDD"/>
    </w:rPr>
  </w:style>
  <w:style w:type="paragraph" w:customStyle="1" w:styleId="Default">
    <w:name w:val="Default"/>
    <w:rsid w:val="00DE2FA7"/>
    <w:pPr>
      <w:autoSpaceDE w:val="0"/>
      <w:adjustRightInd w:val="0"/>
      <w:spacing w:after="0" w:line="240" w:lineRule="auto"/>
      <w:textAlignment w:val="auto"/>
    </w:pPr>
    <w:rPr>
      <w:rFonts w:cs="Calibri"/>
      <w:color w:val="000000"/>
      <w:sz w:val="24"/>
      <w:szCs w:val="24"/>
    </w:rPr>
  </w:style>
  <w:style w:type="paragraph" w:styleId="NoSpacing">
    <w:name w:val="No Spacing"/>
    <w:uiPriority w:val="1"/>
    <w:qFormat/>
    <w:rsid w:val="00D208E3"/>
    <w:pPr>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4292423">
      <w:bodyDiv w:val="1"/>
      <w:marLeft w:val="0"/>
      <w:marRight w:val="0"/>
      <w:marTop w:val="0"/>
      <w:marBottom w:val="0"/>
      <w:divBdr>
        <w:top w:val="none" w:sz="0" w:space="0" w:color="auto"/>
        <w:left w:val="none" w:sz="0" w:space="0" w:color="auto"/>
        <w:bottom w:val="none" w:sz="0" w:space="0" w:color="auto"/>
        <w:right w:val="none" w:sz="0" w:space="0" w:color="auto"/>
      </w:divBdr>
      <w:divsChild>
        <w:div w:id="691299751">
          <w:marLeft w:val="0"/>
          <w:marRight w:val="0"/>
          <w:marTop w:val="0"/>
          <w:marBottom w:val="0"/>
          <w:divBdr>
            <w:top w:val="none" w:sz="0" w:space="0" w:color="auto"/>
            <w:left w:val="none" w:sz="0" w:space="0" w:color="auto"/>
            <w:bottom w:val="none" w:sz="0" w:space="0" w:color="auto"/>
            <w:right w:val="none" w:sz="0" w:space="0" w:color="auto"/>
          </w:divBdr>
          <w:divsChild>
            <w:div w:id="2097356349">
              <w:marLeft w:val="0"/>
              <w:marRight w:val="0"/>
              <w:marTop w:val="0"/>
              <w:marBottom w:val="0"/>
              <w:divBdr>
                <w:top w:val="none" w:sz="0" w:space="0" w:color="auto"/>
                <w:left w:val="none" w:sz="0" w:space="0" w:color="auto"/>
                <w:bottom w:val="none" w:sz="0" w:space="0" w:color="auto"/>
                <w:right w:val="none" w:sz="0" w:space="0" w:color="auto"/>
              </w:divBdr>
              <w:divsChild>
                <w:div w:id="1367482420">
                  <w:marLeft w:val="0"/>
                  <w:marRight w:val="0"/>
                  <w:marTop w:val="0"/>
                  <w:marBottom w:val="0"/>
                  <w:divBdr>
                    <w:top w:val="none" w:sz="0" w:space="0" w:color="auto"/>
                    <w:left w:val="none" w:sz="0" w:space="0" w:color="auto"/>
                    <w:bottom w:val="none" w:sz="0" w:space="0" w:color="auto"/>
                    <w:right w:val="none" w:sz="0" w:space="0" w:color="auto"/>
                  </w:divBdr>
                  <w:divsChild>
                    <w:div w:id="926382467">
                      <w:marLeft w:val="0"/>
                      <w:marRight w:val="0"/>
                      <w:marTop w:val="0"/>
                      <w:marBottom w:val="0"/>
                      <w:divBdr>
                        <w:top w:val="none" w:sz="0" w:space="0" w:color="auto"/>
                        <w:left w:val="none" w:sz="0" w:space="0" w:color="auto"/>
                        <w:bottom w:val="none" w:sz="0" w:space="0" w:color="auto"/>
                        <w:right w:val="none" w:sz="0" w:space="0" w:color="auto"/>
                      </w:divBdr>
                      <w:divsChild>
                        <w:div w:id="953905358">
                          <w:marLeft w:val="0"/>
                          <w:marRight w:val="0"/>
                          <w:marTop w:val="0"/>
                          <w:marBottom w:val="0"/>
                          <w:divBdr>
                            <w:top w:val="none" w:sz="0" w:space="0" w:color="auto"/>
                            <w:left w:val="none" w:sz="0" w:space="0" w:color="auto"/>
                            <w:bottom w:val="none" w:sz="0" w:space="0" w:color="auto"/>
                            <w:right w:val="none" w:sz="0" w:space="0" w:color="auto"/>
                          </w:divBdr>
                          <w:divsChild>
                            <w:div w:id="384525721">
                              <w:marLeft w:val="0"/>
                              <w:marRight w:val="0"/>
                              <w:marTop w:val="0"/>
                              <w:marBottom w:val="0"/>
                              <w:divBdr>
                                <w:top w:val="none" w:sz="0" w:space="0" w:color="auto"/>
                                <w:left w:val="none" w:sz="0" w:space="0" w:color="auto"/>
                                <w:bottom w:val="none" w:sz="0" w:space="0" w:color="auto"/>
                                <w:right w:val="none" w:sz="0" w:space="0" w:color="auto"/>
                              </w:divBdr>
                              <w:divsChild>
                                <w:div w:id="1870406973">
                                  <w:marLeft w:val="0"/>
                                  <w:marRight w:val="0"/>
                                  <w:marTop w:val="0"/>
                                  <w:marBottom w:val="0"/>
                                  <w:divBdr>
                                    <w:top w:val="none" w:sz="0" w:space="0" w:color="auto"/>
                                    <w:left w:val="none" w:sz="0" w:space="0" w:color="auto"/>
                                    <w:bottom w:val="none" w:sz="0" w:space="0" w:color="auto"/>
                                    <w:right w:val="none" w:sz="0" w:space="0" w:color="auto"/>
                                  </w:divBdr>
                                  <w:divsChild>
                                    <w:div w:id="947543623">
                                      <w:marLeft w:val="0"/>
                                      <w:marRight w:val="0"/>
                                      <w:marTop w:val="0"/>
                                      <w:marBottom w:val="0"/>
                                      <w:divBdr>
                                        <w:top w:val="none" w:sz="0" w:space="0" w:color="auto"/>
                                        <w:left w:val="none" w:sz="0" w:space="0" w:color="auto"/>
                                        <w:bottom w:val="none" w:sz="0" w:space="0" w:color="auto"/>
                                        <w:right w:val="none" w:sz="0" w:space="0" w:color="auto"/>
                                      </w:divBdr>
                                      <w:divsChild>
                                        <w:div w:id="170679497">
                                          <w:marLeft w:val="0"/>
                                          <w:marRight w:val="0"/>
                                          <w:marTop w:val="0"/>
                                          <w:marBottom w:val="0"/>
                                          <w:divBdr>
                                            <w:top w:val="none" w:sz="0" w:space="0" w:color="auto"/>
                                            <w:left w:val="none" w:sz="0" w:space="0" w:color="auto"/>
                                            <w:bottom w:val="none" w:sz="0" w:space="0" w:color="auto"/>
                                            <w:right w:val="none" w:sz="0" w:space="0" w:color="auto"/>
                                          </w:divBdr>
                                          <w:divsChild>
                                            <w:div w:id="117186499">
                                              <w:marLeft w:val="0"/>
                                              <w:marRight w:val="0"/>
                                              <w:marTop w:val="0"/>
                                              <w:marBottom w:val="0"/>
                                              <w:divBdr>
                                                <w:top w:val="none" w:sz="0" w:space="0" w:color="auto"/>
                                                <w:left w:val="none" w:sz="0" w:space="0" w:color="auto"/>
                                                <w:bottom w:val="none" w:sz="0" w:space="0" w:color="auto"/>
                                                <w:right w:val="none" w:sz="0" w:space="0" w:color="auto"/>
                                              </w:divBdr>
                                              <w:divsChild>
                                                <w:div w:id="1212614066">
                                                  <w:marLeft w:val="15"/>
                                                  <w:marRight w:val="15"/>
                                                  <w:marTop w:val="15"/>
                                                  <w:marBottom w:val="15"/>
                                                  <w:divBdr>
                                                    <w:top w:val="single" w:sz="6" w:space="2" w:color="4D90FE"/>
                                                    <w:left w:val="single" w:sz="6" w:space="2" w:color="4D90FE"/>
                                                    <w:bottom w:val="single" w:sz="6" w:space="2" w:color="4D90FE"/>
                                                    <w:right w:val="single" w:sz="6" w:space="0" w:color="4D90FE"/>
                                                  </w:divBdr>
                                                  <w:divsChild>
                                                    <w:div w:id="552083443">
                                                      <w:marLeft w:val="0"/>
                                                      <w:marRight w:val="0"/>
                                                      <w:marTop w:val="0"/>
                                                      <w:marBottom w:val="0"/>
                                                      <w:divBdr>
                                                        <w:top w:val="none" w:sz="0" w:space="0" w:color="auto"/>
                                                        <w:left w:val="none" w:sz="0" w:space="0" w:color="auto"/>
                                                        <w:bottom w:val="none" w:sz="0" w:space="0" w:color="auto"/>
                                                        <w:right w:val="none" w:sz="0" w:space="0" w:color="auto"/>
                                                      </w:divBdr>
                                                      <w:divsChild>
                                                        <w:div w:id="1171800640">
                                                          <w:marLeft w:val="0"/>
                                                          <w:marRight w:val="0"/>
                                                          <w:marTop w:val="0"/>
                                                          <w:marBottom w:val="0"/>
                                                          <w:divBdr>
                                                            <w:top w:val="none" w:sz="0" w:space="0" w:color="auto"/>
                                                            <w:left w:val="none" w:sz="0" w:space="0" w:color="auto"/>
                                                            <w:bottom w:val="none" w:sz="0" w:space="0" w:color="auto"/>
                                                            <w:right w:val="none" w:sz="0" w:space="0" w:color="auto"/>
                                                          </w:divBdr>
                                                          <w:divsChild>
                                                            <w:div w:id="856966224">
                                                              <w:marLeft w:val="0"/>
                                                              <w:marRight w:val="0"/>
                                                              <w:marTop w:val="0"/>
                                                              <w:marBottom w:val="0"/>
                                                              <w:divBdr>
                                                                <w:top w:val="none" w:sz="0" w:space="0" w:color="auto"/>
                                                                <w:left w:val="none" w:sz="0" w:space="0" w:color="auto"/>
                                                                <w:bottom w:val="none" w:sz="0" w:space="0" w:color="auto"/>
                                                                <w:right w:val="none" w:sz="0" w:space="0" w:color="auto"/>
                                                              </w:divBdr>
                                                              <w:divsChild>
                                                                <w:div w:id="1779446715">
                                                                  <w:marLeft w:val="0"/>
                                                                  <w:marRight w:val="0"/>
                                                                  <w:marTop w:val="0"/>
                                                                  <w:marBottom w:val="0"/>
                                                                  <w:divBdr>
                                                                    <w:top w:val="none" w:sz="0" w:space="0" w:color="auto"/>
                                                                    <w:left w:val="none" w:sz="0" w:space="0" w:color="auto"/>
                                                                    <w:bottom w:val="none" w:sz="0" w:space="0" w:color="auto"/>
                                                                    <w:right w:val="none" w:sz="0" w:space="0" w:color="auto"/>
                                                                  </w:divBdr>
                                                                  <w:divsChild>
                                                                    <w:div w:id="1257441370">
                                                                      <w:marLeft w:val="0"/>
                                                                      <w:marRight w:val="0"/>
                                                                      <w:marTop w:val="0"/>
                                                                      <w:marBottom w:val="0"/>
                                                                      <w:divBdr>
                                                                        <w:top w:val="none" w:sz="0" w:space="0" w:color="auto"/>
                                                                        <w:left w:val="none" w:sz="0" w:space="0" w:color="auto"/>
                                                                        <w:bottom w:val="none" w:sz="0" w:space="0" w:color="auto"/>
                                                                        <w:right w:val="none" w:sz="0" w:space="0" w:color="auto"/>
                                                                      </w:divBdr>
                                                                      <w:divsChild>
                                                                        <w:div w:id="236209637">
                                                                          <w:marLeft w:val="0"/>
                                                                          <w:marRight w:val="0"/>
                                                                          <w:marTop w:val="0"/>
                                                                          <w:marBottom w:val="0"/>
                                                                          <w:divBdr>
                                                                            <w:top w:val="none" w:sz="0" w:space="0" w:color="auto"/>
                                                                            <w:left w:val="none" w:sz="0" w:space="0" w:color="auto"/>
                                                                            <w:bottom w:val="none" w:sz="0" w:space="0" w:color="auto"/>
                                                                            <w:right w:val="none" w:sz="0" w:space="0" w:color="auto"/>
                                                                          </w:divBdr>
                                                                          <w:divsChild>
                                                                            <w:div w:id="82339037">
                                                                              <w:marLeft w:val="0"/>
                                                                              <w:marRight w:val="0"/>
                                                                              <w:marTop w:val="0"/>
                                                                              <w:marBottom w:val="0"/>
                                                                              <w:divBdr>
                                                                                <w:top w:val="none" w:sz="0" w:space="0" w:color="auto"/>
                                                                                <w:left w:val="none" w:sz="0" w:space="0" w:color="auto"/>
                                                                                <w:bottom w:val="none" w:sz="0" w:space="0" w:color="auto"/>
                                                                                <w:right w:val="none" w:sz="0" w:space="0" w:color="auto"/>
                                                                              </w:divBdr>
                                                                              <w:divsChild>
                                                                                <w:div w:id="199326232">
                                                                                  <w:marLeft w:val="0"/>
                                                                                  <w:marRight w:val="0"/>
                                                                                  <w:marTop w:val="0"/>
                                                                                  <w:marBottom w:val="0"/>
                                                                                  <w:divBdr>
                                                                                    <w:top w:val="none" w:sz="0" w:space="0" w:color="auto"/>
                                                                                    <w:left w:val="none" w:sz="0" w:space="0" w:color="auto"/>
                                                                                    <w:bottom w:val="none" w:sz="0" w:space="0" w:color="auto"/>
                                                                                    <w:right w:val="none" w:sz="0" w:space="0" w:color="auto"/>
                                                                                  </w:divBdr>
                                                                                  <w:divsChild>
                                                                                    <w:div w:id="628703160">
                                                                                      <w:marLeft w:val="0"/>
                                                                                      <w:marRight w:val="0"/>
                                                                                      <w:marTop w:val="0"/>
                                                                                      <w:marBottom w:val="0"/>
                                                                                      <w:divBdr>
                                                                                        <w:top w:val="none" w:sz="0" w:space="0" w:color="auto"/>
                                                                                        <w:left w:val="none" w:sz="0" w:space="0" w:color="auto"/>
                                                                                        <w:bottom w:val="none" w:sz="0" w:space="0" w:color="auto"/>
                                                                                        <w:right w:val="none" w:sz="0" w:space="0" w:color="auto"/>
                                                                                      </w:divBdr>
                                                                                      <w:divsChild>
                                                                                        <w:div w:id="852645521">
                                                                                          <w:marLeft w:val="0"/>
                                                                                          <w:marRight w:val="60"/>
                                                                                          <w:marTop w:val="0"/>
                                                                                          <w:marBottom w:val="0"/>
                                                                                          <w:divBdr>
                                                                                            <w:top w:val="none" w:sz="0" w:space="0" w:color="auto"/>
                                                                                            <w:left w:val="none" w:sz="0" w:space="0" w:color="auto"/>
                                                                                            <w:bottom w:val="none" w:sz="0" w:space="0" w:color="auto"/>
                                                                                            <w:right w:val="none" w:sz="0" w:space="0" w:color="auto"/>
                                                                                          </w:divBdr>
                                                                                          <w:divsChild>
                                                                                            <w:div w:id="2116437975">
                                                                                              <w:marLeft w:val="0"/>
                                                                                              <w:marRight w:val="120"/>
                                                                                              <w:marTop w:val="0"/>
                                                                                              <w:marBottom w:val="150"/>
                                                                                              <w:divBdr>
                                                                                                <w:top w:val="single" w:sz="2" w:space="0" w:color="EFEFEF"/>
                                                                                                <w:left w:val="single" w:sz="6" w:space="0" w:color="EFEFEF"/>
                                                                                                <w:bottom w:val="single" w:sz="6" w:space="0" w:color="E2E2E2"/>
                                                                                                <w:right w:val="single" w:sz="6" w:space="0" w:color="EFEFEF"/>
                                                                                              </w:divBdr>
                                                                                              <w:divsChild>
                                                                                                <w:div w:id="1434475286">
                                                                                                  <w:marLeft w:val="0"/>
                                                                                                  <w:marRight w:val="0"/>
                                                                                                  <w:marTop w:val="0"/>
                                                                                                  <w:marBottom w:val="0"/>
                                                                                                  <w:divBdr>
                                                                                                    <w:top w:val="none" w:sz="0" w:space="0" w:color="auto"/>
                                                                                                    <w:left w:val="none" w:sz="0" w:space="0" w:color="auto"/>
                                                                                                    <w:bottom w:val="none" w:sz="0" w:space="0" w:color="auto"/>
                                                                                                    <w:right w:val="none" w:sz="0" w:space="0" w:color="auto"/>
                                                                                                  </w:divBdr>
                                                                                                  <w:divsChild>
                                                                                                    <w:div w:id="1295254827">
                                                                                                      <w:marLeft w:val="0"/>
                                                                                                      <w:marRight w:val="0"/>
                                                                                                      <w:marTop w:val="0"/>
                                                                                                      <w:marBottom w:val="0"/>
                                                                                                      <w:divBdr>
                                                                                                        <w:top w:val="none" w:sz="0" w:space="0" w:color="auto"/>
                                                                                                        <w:left w:val="none" w:sz="0" w:space="0" w:color="auto"/>
                                                                                                        <w:bottom w:val="none" w:sz="0" w:space="0" w:color="auto"/>
                                                                                                        <w:right w:val="none" w:sz="0" w:space="0" w:color="auto"/>
                                                                                                      </w:divBdr>
                                                                                                      <w:divsChild>
                                                                                                        <w:div w:id="153225032">
                                                                                                          <w:marLeft w:val="0"/>
                                                                                                          <w:marRight w:val="0"/>
                                                                                                          <w:marTop w:val="0"/>
                                                                                                          <w:marBottom w:val="0"/>
                                                                                                          <w:divBdr>
                                                                                                            <w:top w:val="none" w:sz="0" w:space="0" w:color="auto"/>
                                                                                                            <w:left w:val="none" w:sz="0" w:space="0" w:color="auto"/>
                                                                                                            <w:bottom w:val="none" w:sz="0" w:space="0" w:color="auto"/>
                                                                                                            <w:right w:val="none" w:sz="0" w:space="0" w:color="auto"/>
                                                                                                          </w:divBdr>
                                                                                                          <w:divsChild>
                                                                                                            <w:div w:id="1549491614">
                                                                                                              <w:marLeft w:val="0"/>
                                                                                                              <w:marRight w:val="0"/>
                                                                                                              <w:marTop w:val="0"/>
                                                                                                              <w:marBottom w:val="0"/>
                                                                                                              <w:divBdr>
                                                                                                                <w:top w:val="none" w:sz="0" w:space="0" w:color="auto"/>
                                                                                                                <w:left w:val="none" w:sz="0" w:space="0" w:color="auto"/>
                                                                                                                <w:bottom w:val="none" w:sz="0" w:space="0" w:color="auto"/>
                                                                                                                <w:right w:val="none" w:sz="0" w:space="0" w:color="auto"/>
                                                                                                              </w:divBdr>
                                                                                                              <w:divsChild>
                                                                                                                <w:div w:id="999384127">
                                                                                                                  <w:marLeft w:val="0"/>
                                                                                                                  <w:marRight w:val="0"/>
                                                                                                                  <w:marTop w:val="0"/>
                                                                                                                  <w:marBottom w:val="0"/>
                                                                                                                  <w:divBdr>
                                                                                                                    <w:top w:val="none" w:sz="0" w:space="4" w:color="auto"/>
                                                                                                                    <w:left w:val="none" w:sz="0" w:space="0" w:color="auto"/>
                                                                                                                    <w:bottom w:val="none" w:sz="0" w:space="4" w:color="auto"/>
                                                                                                                    <w:right w:val="none" w:sz="0" w:space="0" w:color="auto"/>
                                                                                                                  </w:divBdr>
                                                                                                                  <w:divsChild>
                                                                                                                    <w:div w:id="2144418968">
                                                                                                                      <w:marLeft w:val="0"/>
                                                                                                                      <w:marRight w:val="0"/>
                                                                                                                      <w:marTop w:val="0"/>
                                                                                                                      <w:marBottom w:val="0"/>
                                                                                                                      <w:divBdr>
                                                                                                                        <w:top w:val="none" w:sz="0" w:space="0" w:color="auto"/>
                                                                                                                        <w:left w:val="none" w:sz="0" w:space="0" w:color="auto"/>
                                                                                                                        <w:bottom w:val="none" w:sz="0" w:space="0" w:color="auto"/>
                                                                                                                        <w:right w:val="none" w:sz="0" w:space="0" w:color="auto"/>
                                                                                                                      </w:divBdr>
                                                                                                                      <w:divsChild>
                                                                                                                        <w:div w:id="1991322527">
                                                                                                                          <w:marLeft w:val="225"/>
                                                                                                                          <w:marRight w:val="225"/>
                                                                                                                          <w:marTop w:val="75"/>
                                                                                                                          <w:marBottom w:val="75"/>
                                                                                                                          <w:divBdr>
                                                                                                                            <w:top w:val="none" w:sz="0" w:space="0" w:color="auto"/>
                                                                                                                            <w:left w:val="none" w:sz="0" w:space="0" w:color="auto"/>
                                                                                                                            <w:bottom w:val="none" w:sz="0" w:space="0" w:color="auto"/>
                                                                                                                            <w:right w:val="none" w:sz="0" w:space="0" w:color="auto"/>
                                                                                                                          </w:divBdr>
                                                                                                                          <w:divsChild>
                                                                                                                            <w:div w:id="853885950">
                                                                                                                              <w:marLeft w:val="0"/>
                                                                                                                              <w:marRight w:val="0"/>
                                                                                                                              <w:marTop w:val="0"/>
                                                                                                                              <w:marBottom w:val="0"/>
                                                                                                                              <w:divBdr>
                                                                                                                                <w:top w:val="single" w:sz="6" w:space="0" w:color="auto"/>
                                                                                                                                <w:left w:val="single" w:sz="6" w:space="0" w:color="auto"/>
                                                                                                                                <w:bottom w:val="single" w:sz="6" w:space="0" w:color="auto"/>
                                                                                                                                <w:right w:val="single" w:sz="6" w:space="0" w:color="auto"/>
                                                                                                                              </w:divBdr>
                                                                                                                              <w:divsChild>
                                                                                                                                <w:div w:id="99367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m.wikipedia.org/wiki/Wigan" TargetMode="External"/><Relationship Id="rId18" Type="http://schemas.openxmlformats.org/officeDocument/2006/relationships/hyperlink" Target="https://en.m.wikipedia.org/wiki/Greater_Mancheste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n.m.wikipedia.org/wiki/Merseyside" TargetMode="External"/><Relationship Id="rId7" Type="http://schemas.openxmlformats.org/officeDocument/2006/relationships/settings" Target="settings.xml"/><Relationship Id="rId12" Type="http://schemas.openxmlformats.org/officeDocument/2006/relationships/hyperlink" Target="https://en.m.wikipedia.org/wiki/River_Tawd" TargetMode="External"/><Relationship Id="rId17" Type="http://schemas.openxmlformats.org/officeDocument/2006/relationships/hyperlink" Target="https://en.m.wikipedia.org/wiki/Wigan"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n.m.wikipedia.org/wiki/Upholland" TargetMode="External"/><Relationship Id="rId20" Type="http://schemas.openxmlformats.org/officeDocument/2006/relationships/hyperlink" Target="https://en.m.wikipedia.org/wiki/New_towns_in_the_United_Kingd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m.wikipedia.org/wiki/West_Lancashire"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en.m.wikipedia.org/wiki/Preston,_Lancashire"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n.m.wikipedia.org/wiki/Ormskir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m.wikipedia.org/wiki/Liverpool"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E99ACE661E8E24A9A7DCF3FDACBFEC3" ma:contentTypeVersion="137" ma:contentTypeDescription="Create a new document." ma:contentTypeScope="" ma:versionID="acb5835f5ef830862a0412e493c6dbc9">
  <xsd:schema xmlns:xsd="http://www.w3.org/2001/XMLSchema" xmlns:xs="http://www.w3.org/2001/XMLSchema" xmlns:p="http://schemas.microsoft.com/office/2006/metadata/properties" xmlns:ns2="12819eb2-9bf4-42fd-bb60-dc9256fca03b" xmlns:ns3="2d7974c0-6896-4262-a8a4-c38e3b4b8c1f" targetNamespace="http://schemas.microsoft.com/office/2006/metadata/properties" ma:root="true" ma:fieldsID="0b0518910c9ab9fe049a496e1ed50b79" ns2:_="" ns3:_="">
    <xsd:import namespace="12819eb2-9bf4-42fd-bb60-dc9256fca03b"/>
    <xsd:import namespace="2d7974c0-6896-4262-a8a4-c38e3b4b8c1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19eb2-9bf4-42fd-bb60-dc9256fca03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7974c0-6896-4262-a8a4-c38e3b4b8c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12819eb2-9bf4-42fd-bb60-dc9256fca03b">PROC-2118199807-255057</_dlc_DocId>
    <_dlc_DocIdUrl xmlns="12819eb2-9bf4-42fd-bb60-dc9256fca03b">
      <Url>https://csucloudservices.sharepoint.com/teams/proc/_layouts/15/DocIdRedir.aspx?ID=PROC-2118199807-255057</Url>
      <Description>PROC-2118199807-255057</Description>
    </_dlc_DocIdUrl>
  </documentManagement>
</p:properties>
</file>

<file path=customXml/itemProps1.xml><?xml version="1.0" encoding="utf-8"?>
<ds:datastoreItem xmlns:ds="http://schemas.openxmlformats.org/officeDocument/2006/customXml" ds:itemID="{544BB516-8B0C-415D-B9C6-2B63826D1C53}">
  <ds:schemaRefs>
    <ds:schemaRef ds:uri="http://schemas.microsoft.com/sharepoint/v3/contenttype/forms"/>
  </ds:schemaRefs>
</ds:datastoreItem>
</file>

<file path=customXml/itemProps2.xml><?xml version="1.0" encoding="utf-8"?>
<ds:datastoreItem xmlns:ds="http://schemas.openxmlformats.org/officeDocument/2006/customXml" ds:itemID="{5C7296B3-4C16-4A3D-ABF8-04A1B613F29C}">
  <ds:schemaRefs>
    <ds:schemaRef ds:uri="http://schemas.microsoft.com/sharepoint/events"/>
  </ds:schemaRefs>
</ds:datastoreItem>
</file>

<file path=customXml/itemProps3.xml><?xml version="1.0" encoding="utf-8"?>
<ds:datastoreItem xmlns:ds="http://schemas.openxmlformats.org/officeDocument/2006/customXml" ds:itemID="{0F9F674D-5E67-4973-AB84-7197E6978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819eb2-9bf4-42fd-bb60-dc9256fca03b"/>
    <ds:schemaRef ds:uri="2d7974c0-6896-4262-a8a4-c38e3b4b8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091895-1B7B-44ED-81B4-F2033C196F61}">
  <ds:schemaRefs>
    <ds:schemaRef ds:uri="http://schemas.microsoft.com/office/2006/metadata/properties"/>
    <ds:schemaRef ds:uri="http://schemas.microsoft.com/office/infopath/2007/PartnerControls"/>
    <ds:schemaRef ds:uri="12819eb2-9bf4-42fd-bb60-dc9256fca03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1645</Words>
  <Characters>9380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Russ</dc:creator>
  <dc:description/>
  <cp:lastModifiedBy>Emma Hardman (MLCSU)</cp:lastModifiedBy>
  <cp:revision>2</cp:revision>
  <cp:lastPrinted>2019-06-10T12:20:00Z</cp:lastPrinted>
  <dcterms:created xsi:type="dcterms:W3CDTF">2019-07-26T13:44:00Z</dcterms:created>
  <dcterms:modified xsi:type="dcterms:W3CDTF">2019-07-26T13:44:00Z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0x010100AE99ACE661E8E24A9A7DCF3FDACBFEC3</vt:lpwstr>
  </property>
  <property fmtid="{D5CDD505-2E9C-101B-9397-08002B2CF9AE}" pid="3" name="_dlc_DocIdItemGuid">
    <vt:lpwstr>4edddef3-342d-411d-a95b-a39993383e33</vt:lpwstr>
  </property>
</Properties>
</file>