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547" w:rsidRDefault="00E23547" w:rsidP="00EE1B7B">
      <w:pPr>
        <w:spacing w:after="0" w:line="240" w:lineRule="auto"/>
      </w:pPr>
    </w:p>
    <w:p w:rsidR="00EE1B7B" w:rsidRDefault="001769C7" w:rsidP="001769C7">
      <w:pPr>
        <w:spacing w:after="0" w:line="240" w:lineRule="auto"/>
        <w:jc w:val="right"/>
      </w:pPr>
      <w:r>
        <w:rPr>
          <w:rFonts w:ascii="Times New Roman" w:eastAsia="Times New Roman" w:hAnsi="Times New Roman" w:cs="Times New Roman"/>
          <w:b/>
          <w:noProof/>
          <w:sz w:val="32"/>
          <w:szCs w:val="32"/>
          <w:lang w:eastAsia="en-GB"/>
        </w:rPr>
        <w:drawing>
          <wp:inline distT="0" distB="0" distL="0" distR="0" wp14:anchorId="5A613B6A" wp14:editId="5F3130D1">
            <wp:extent cx="955121" cy="300038"/>
            <wp:effectExtent l="0" t="0" r="0" b="5080"/>
            <wp:docPr id="1" name="Picture 1" descr="C:\Users\Default.Admin-PC\Documents\Be-Tec September '18\Logos\Her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fault.Admin-PC\Documents\Be-Tec September '18\Logos\Herb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121" cy="300038"/>
                    </a:xfrm>
                    <a:prstGeom prst="rect">
                      <a:avLst/>
                    </a:prstGeom>
                    <a:noFill/>
                    <a:ln>
                      <a:noFill/>
                    </a:ln>
                  </pic:spPr>
                </pic:pic>
              </a:graphicData>
            </a:graphic>
          </wp:inline>
        </w:drawing>
      </w:r>
    </w:p>
    <w:p w:rsidR="00EE1B7B" w:rsidRPr="001769C7" w:rsidRDefault="00EE1B7B" w:rsidP="00EE1B7B">
      <w:pPr>
        <w:spacing w:after="240" w:line="240" w:lineRule="auto"/>
        <w:jc w:val="center"/>
        <w:rPr>
          <w:rFonts w:ascii="Times New Roman" w:eastAsia="Times New Roman" w:hAnsi="Times New Roman" w:cs="Times New Roman"/>
          <w:b/>
          <w:sz w:val="44"/>
          <w:szCs w:val="44"/>
        </w:rPr>
      </w:pPr>
      <w:r w:rsidRPr="001769C7">
        <w:rPr>
          <w:rFonts w:ascii="Times New Roman" w:eastAsia="Times New Roman" w:hAnsi="Times New Roman" w:cs="Times New Roman"/>
          <w:b/>
          <w:sz w:val="44"/>
          <w:szCs w:val="44"/>
        </w:rPr>
        <w:t xml:space="preserve">Bio Engine Technology Ltd  </w:t>
      </w:r>
    </w:p>
    <w:p w:rsidR="00EE1B7B" w:rsidRPr="00EE1B7B" w:rsidRDefault="00EE1B7B" w:rsidP="00EE1B7B">
      <w:pPr>
        <w:spacing w:after="240" w:line="240" w:lineRule="auto"/>
        <w:jc w:val="center"/>
        <w:rPr>
          <w:rFonts w:ascii="Arial" w:eastAsia="Times New Roman" w:hAnsi="Arial" w:cs="Times New Roman"/>
          <w:b/>
          <w:szCs w:val="24"/>
        </w:rPr>
      </w:pPr>
      <w:r w:rsidRPr="00EE1B7B">
        <w:rPr>
          <w:rFonts w:ascii="Arial" w:eastAsia="Times New Roman" w:hAnsi="Arial" w:cs="Times New Roman"/>
          <w:b/>
          <w:szCs w:val="24"/>
        </w:rPr>
        <w:t>MUTUAL NON-DISCLOSURE AGREEMENT</w:t>
      </w:r>
    </w:p>
    <w:p w:rsidR="00EE1B7B" w:rsidRPr="0082464A" w:rsidRDefault="0082464A" w:rsidP="0082464A">
      <w:pPr>
        <w:spacing w:after="240" w:line="240" w:lineRule="auto"/>
        <w:rPr>
          <w:rFonts w:ascii="Arial" w:eastAsia="Times New Roman" w:hAnsi="Arial" w:cs="Times New Roman"/>
          <w:i/>
          <w:color w:val="0070C0"/>
          <w:szCs w:val="24"/>
        </w:rPr>
      </w:pPr>
      <w:r>
        <w:rPr>
          <w:rFonts w:ascii="Arial" w:eastAsia="Times New Roman" w:hAnsi="Arial" w:cs="Times New Roman"/>
          <w:i/>
          <w:color w:val="0070C0"/>
          <w:szCs w:val="24"/>
        </w:rPr>
        <w:t xml:space="preserve">NB. Please complete this document by replacing the </w:t>
      </w:r>
      <w:r w:rsidRPr="0082464A">
        <w:rPr>
          <w:rFonts w:ascii="Arial" w:eastAsia="Times New Roman" w:hAnsi="Arial" w:cs="Times New Roman"/>
          <w:i/>
          <w:color w:val="0070C0"/>
          <w:szCs w:val="24"/>
        </w:rPr>
        <w:t>itali</w:t>
      </w:r>
      <w:r>
        <w:rPr>
          <w:rFonts w:ascii="Arial" w:eastAsia="Times New Roman" w:hAnsi="Arial" w:cs="Times New Roman"/>
          <w:i/>
          <w:color w:val="0070C0"/>
          <w:szCs w:val="24"/>
        </w:rPr>
        <w:t>c</w:t>
      </w:r>
      <w:r w:rsidRPr="0082464A">
        <w:rPr>
          <w:rFonts w:ascii="Arial" w:eastAsia="Times New Roman" w:hAnsi="Arial" w:cs="Times New Roman"/>
          <w:i/>
          <w:color w:val="0070C0"/>
          <w:szCs w:val="24"/>
        </w:rPr>
        <w:t>i</w:t>
      </w:r>
      <w:r>
        <w:rPr>
          <w:rFonts w:ascii="Arial" w:eastAsia="Times New Roman" w:hAnsi="Arial" w:cs="Times New Roman"/>
          <w:i/>
          <w:color w:val="0070C0"/>
          <w:szCs w:val="24"/>
        </w:rPr>
        <w:t>ze</w:t>
      </w:r>
      <w:r w:rsidRPr="0082464A">
        <w:rPr>
          <w:rFonts w:ascii="Arial" w:eastAsia="Times New Roman" w:hAnsi="Arial" w:cs="Times New Roman"/>
          <w:i/>
          <w:color w:val="0070C0"/>
          <w:szCs w:val="24"/>
        </w:rPr>
        <w:t xml:space="preserve">d </w:t>
      </w:r>
      <w:r>
        <w:rPr>
          <w:rFonts w:ascii="Arial" w:eastAsia="Times New Roman" w:hAnsi="Arial" w:cs="Times New Roman"/>
          <w:i/>
          <w:color w:val="0070C0"/>
          <w:szCs w:val="24"/>
        </w:rPr>
        <w:t>words with actual details. Thank you.</w:t>
      </w:r>
    </w:p>
    <w:p w:rsidR="00EE1B7B" w:rsidRPr="00EE1B7B" w:rsidRDefault="00EE1B7B" w:rsidP="00EE1B7B">
      <w:pPr>
        <w:spacing w:after="240" w:line="240" w:lineRule="auto"/>
        <w:jc w:val="both"/>
        <w:rPr>
          <w:rFonts w:ascii="Arial" w:eastAsia="Times New Roman" w:hAnsi="Arial" w:cs="Times New Roman"/>
          <w:szCs w:val="24"/>
        </w:rPr>
      </w:pPr>
      <w:r w:rsidRPr="00EE1B7B">
        <w:rPr>
          <w:rFonts w:ascii="Arial" w:eastAsia="Times New Roman" w:hAnsi="Arial" w:cs="Times New Roman"/>
          <w:szCs w:val="24"/>
        </w:rPr>
        <w:t>This mutual non-disclosure agreement ("</w:t>
      </w:r>
      <w:r w:rsidRPr="00EE1B7B">
        <w:rPr>
          <w:rFonts w:ascii="Arial" w:eastAsia="Times New Roman" w:hAnsi="Arial" w:cs="Times New Roman"/>
          <w:b/>
          <w:bCs/>
          <w:szCs w:val="24"/>
        </w:rPr>
        <w:t>Agreement</w:t>
      </w:r>
      <w:r w:rsidRPr="00EE1B7B">
        <w:rPr>
          <w:rFonts w:ascii="Arial" w:eastAsia="Times New Roman" w:hAnsi="Arial" w:cs="Times New Roman"/>
          <w:szCs w:val="24"/>
        </w:rPr>
        <w:t xml:space="preserve">") </w:t>
      </w:r>
      <w:proofErr w:type="gramStart"/>
      <w:r w:rsidRPr="00EE1B7B">
        <w:rPr>
          <w:rFonts w:ascii="Arial" w:eastAsia="Times New Roman" w:hAnsi="Arial" w:cs="Times New Roman"/>
          <w:szCs w:val="24"/>
        </w:rPr>
        <w:t>is dated</w:t>
      </w:r>
      <w:proofErr w:type="gramEnd"/>
      <w:r w:rsidRPr="00EE1B7B">
        <w:rPr>
          <w:rFonts w:ascii="Arial" w:eastAsia="Times New Roman" w:hAnsi="Arial" w:cs="Times New Roman"/>
          <w:szCs w:val="24"/>
        </w:rPr>
        <w:t xml:space="preserve"> </w:t>
      </w:r>
      <w:r w:rsidR="000201BC">
        <w:rPr>
          <w:rFonts w:ascii="Arial" w:eastAsia="Times New Roman" w:hAnsi="Arial" w:cs="Times New Roman"/>
          <w:i/>
          <w:color w:val="0070C0"/>
          <w:szCs w:val="24"/>
        </w:rPr>
        <w:t>1</w:t>
      </w:r>
      <w:r w:rsidR="000201BC" w:rsidRPr="000201BC">
        <w:rPr>
          <w:rFonts w:ascii="Arial" w:eastAsia="Times New Roman" w:hAnsi="Arial" w:cs="Times New Roman"/>
          <w:i/>
          <w:color w:val="0070C0"/>
          <w:szCs w:val="24"/>
          <w:vertAlign w:val="superscript"/>
        </w:rPr>
        <w:t>st</w:t>
      </w:r>
      <w:r w:rsidR="000201BC">
        <w:rPr>
          <w:rFonts w:ascii="Arial" w:eastAsia="Times New Roman" w:hAnsi="Arial" w:cs="Times New Roman"/>
          <w:i/>
          <w:color w:val="0070C0"/>
          <w:szCs w:val="24"/>
        </w:rPr>
        <w:t xml:space="preserve"> January 2019</w:t>
      </w:r>
      <w:r w:rsidRPr="00D51000">
        <w:rPr>
          <w:rFonts w:ascii="Arial" w:eastAsia="Times New Roman" w:hAnsi="Arial" w:cs="Times New Roman"/>
          <w:color w:val="FF0000"/>
          <w:szCs w:val="24"/>
        </w:rPr>
        <w:t xml:space="preserve"> </w:t>
      </w:r>
      <w:r w:rsidRPr="00EE1B7B">
        <w:rPr>
          <w:rFonts w:ascii="Arial" w:eastAsia="Times New Roman" w:hAnsi="Arial" w:cs="Times New Roman"/>
          <w:szCs w:val="24"/>
        </w:rPr>
        <w:t>and is made by and between:</w:t>
      </w:r>
    </w:p>
    <w:p w:rsidR="00D51000" w:rsidRPr="00D51000" w:rsidRDefault="000201BC" w:rsidP="00CC30B0">
      <w:pPr>
        <w:numPr>
          <w:ilvl w:val="0"/>
          <w:numId w:val="1"/>
        </w:numPr>
        <w:spacing w:after="240" w:line="240" w:lineRule="auto"/>
        <w:jc w:val="both"/>
        <w:rPr>
          <w:rFonts w:ascii="Arial" w:eastAsia="Times New Roman" w:hAnsi="Arial" w:cs="Times New Roman"/>
          <w:szCs w:val="24"/>
        </w:rPr>
      </w:pPr>
      <w:r>
        <w:rPr>
          <w:rFonts w:ascii="Arial" w:eastAsia="Times New Roman" w:hAnsi="Arial" w:cs="Times New Roman"/>
          <w:b/>
          <w:i/>
          <w:color w:val="0070C0"/>
          <w:szCs w:val="24"/>
        </w:rPr>
        <w:t>Company name</w:t>
      </w:r>
      <w:r w:rsidR="00A82AD0" w:rsidRPr="000201BC">
        <w:rPr>
          <w:rFonts w:ascii="Arial" w:eastAsia="Times New Roman" w:hAnsi="Arial" w:cs="Times New Roman"/>
          <w:color w:val="0070C0"/>
          <w:szCs w:val="24"/>
        </w:rPr>
        <w:t>,</w:t>
      </w:r>
      <w:r w:rsidR="00A82AD0">
        <w:rPr>
          <w:rFonts w:ascii="Arial" w:eastAsia="Times New Roman" w:hAnsi="Arial" w:cs="Times New Roman"/>
          <w:szCs w:val="24"/>
        </w:rPr>
        <w:t xml:space="preserve"> (hereinafter referred to as </w:t>
      </w:r>
      <w:r w:rsidR="00A82AD0" w:rsidRPr="00A82AD0">
        <w:rPr>
          <w:rFonts w:ascii="Arial" w:eastAsia="Times New Roman" w:hAnsi="Arial" w:cs="Times New Roman"/>
          <w:b/>
          <w:szCs w:val="24"/>
        </w:rPr>
        <w:t>“the Supplier”</w:t>
      </w:r>
      <w:r w:rsidR="00E91438">
        <w:rPr>
          <w:rFonts w:ascii="Arial" w:eastAsia="Times New Roman" w:hAnsi="Arial" w:cs="Times New Roman"/>
          <w:b/>
          <w:szCs w:val="24"/>
        </w:rPr>
        <w:t xml:space="preserve"> </w:t>
      </w:r>
      <w:r w:rsidR="00E91438" w:rsidRPr="00E91438">
        <w:rPr>
          <w:rFonts w:ascii="Arial" w:eastAsia="Times New Roman" w:hAnsi="Arial" w:cs="Times New Roman"/>
          <w:szCs w:val="24"/>
        </w:rPr>
        <w:t>and</w:t>
      </w:r>
      <w:r w:rsidR="00E91438">
        <w:rPr>
          <w:rFonts w:ascii="Arial" w:eastAsia="Times New Roman" w:hAnsi="Arial" w:cs="Times New Roman"/>
          <w:b/>
          <w:szCs w:val="24"/>
        </w:rPr>
        <w:t xml:space="preserve"> “</w:t>
      </w:r>
      <w:r w:rsidR="00E91438" w:rsidRPr="008E147E">
        <w:rPr>
          <w:rFonts w:ascii="Arial" w:eastAsia="Times New Roman" w:hAnsi="Arial" w:cs="Times New Roman"/>
          <w:b/>
          <w:szCs w:val="24"/>
        </w:rPr>
        <w:t>receiving”</w:t>
      </w:r>
      <w:r w:rsidR="00E91438" w:rsidRPr="008E147E">
        <w:rPr>
          <w:rFonts w:ascii="Arial" w:eastAsia="Times New Roman" w:hAnsi="Arial" w:cs="Times New Roman"/>
          <w:szCs w:val="24"/>
        </w:rPr>
        <w:t xml:space="preserve"> party</w:t>
      </w:r>
      <w:r w:rsidR="008833F4">
        <w:rPr>
          <w:rFonts w:ascii="Arial" w:eastAsia="Times New Roman" w:hAnsi="Arial" w:cs="Times New Roman"/>
          <w:b/>
          <w:szCs w:val="24"/>
        </w:rPr>
        <w:t xml:space="preserve">) </w:t>
      </w:r>
      <w:r w:rsidR="00A82AD0" w:rsidRPr="008833F4">
        <w:rPr>
          <w:rFonts w:ascii="Arial" w:eastAsia="Times New Roman" w:hAnsi="Arial" w:cs="Times New Roman"/>
          <w:szCs w:val="24"/>
        </w:rPr>
        <w:t xml:space="preserve">a </w:t>
      </w:r>
      <w:r w:rsidR="008833F4" w:rsidRPr="008833F4">
        <w:rPr>
          <w:rFonts w:ascii="Arial" w:eastAsia="Times New Roman" w:hAnsi="Arial" w:cs="Times New Roman"/>
          <w:szCs w:val="24"/>
        </w:rPr>
        <w:t>limited</w:t>
      </w:r>
      <w:r w:rsidR="00A82AD0" w:rsidRPr="008833F4">
        <w:rPr>
          <w:rFonts w:ascii="Arial" w:eastAsia="Times New Roman" w:hAnsi="Arial" w:cs="Times New Roman"/>
          <w:szCs w:val="24"/>
        </w:rPr>
        <w:t xml:space="preserve"> liability company </w:t>
      </w:r>
      <w:r w:rsidR="008833F4" w:rsidRPr="008833F4">
        <w:rPr>
          <w:rFonts w:ascii="Arial" w:eastAsia="Times New Roman" w:hAnsi="Arial" w:cs="Times New Roman"/>
          <w:szCs w:val="24"/>
        </w:rPr>
        <w:t>r</w:t>
      </w:r>
      <w:r w:rsidR="008833F4">
        <w:rPr>
          <w:rFonts w:ascii="Arial" w:eastAsia="Times New Roman" w:hAnsi="Arial" w:cs="Times New Roman"/>
          <w:szCs w:val="24"/>
        </w:rPr>
        <w:t>egistered</w:t>
      </w:r>
      <w:r w:rsidR="00A82AD0" w:rsidRPr="008833F4">
        <w:rPr>
          <w:rFonts w:ascii="Arial" w:eastAsia="Times New Roman" w:hAnsi="Arial" w:cs="Times New Roman"/>
          <w:szCs w:val="24"/>
        </w:rPr>
        <w:t xml:space="preserve"> in </w:t>
      </w:r>
      <w:r w:rsidR="00A82AD0" w:rsidRPr="000201BC">
        <w:rPr>
          <w:rFonts w:ascii="Arial" w:eastAsia="Times New Roman" w:hAnsi="Arial" w:cs="Times New Roman"/>
          <w:i/>
          <w:color w:val="0070C0"/>
          <w:szCs w:val="24"/>
        </w:rPr>
        <w:t>England</w:t>
      </w:r>
      <w:r w:rsidR="008833F4" w:rsidRPr="008833F4">
        <w:rPr>
          <w:rFonts w:ascii="Arial" w:eastAsia="Times New Roman" w:hAnsi="Arial" w:cs="Times New Roman"/>
          <w:szCs w:val="24"/>
        </w:rPr>
        <w:t>,</w:t>
      </w:r>
      <w:r w:rsidR="008833F4">
        <w:rPr>
          <w:rFonts w:ascii="Arial" w:eastAsia="Times New Roman" w:hAnsi="Arial" w:cs="Times New Roman"/>
          <w:szCs w:val="24"/>
        </w:rPr>
        <w:t xml:space="preserve"> number </w:t>
      </w:r>
      <w:r>
        <w:rPr>
          <w:rFonts w:ascii="Arial" w:eastAsia="Times New Roman" w:hAnsi="Arial" w:cs="Times New Roman"/>
          <w:i/>
          <w:color w:val="0070C0"/>
          <w:szCs w:val="24"/>
        </w:rPr>
        <w:t>123456</w:t>
      </w:r>
      <w:r w:rsidR="0082464A">
        <w:rPr>
          <w:rFonts w:ascii="Arial" w:eastAsia="Times New Roman" w:hAnsi="Arial" w:cs="Times New Roman"/>
          <w:i/>
          <w:color w:val="0070C0"/>
          <w:szCs w:val="24"/>
        </w:rPr>
        <w:t>78</w:t>
      </w:r>
      <w:r w:rsidR="00CC30B0">
        <w:rPr>
          <w:rFonts w:ascii="Arial" w:eastAsia="Times New Roman" w:hAnsi="Arial" w:cs="Times New Roman"/>
          <w:szCs w:val="24"/>
        </w:rPr>
        <w:t>, having its registered office at</w:t>
      </w:r>
      <w:r w:rsidR="00A82AD0">
        <w:rPr>
          <w:rFonts w:ascii="Arial" w:eastAsia="Times New Roman" w:hAnsi="Arial" w:cs="Times New Roman"/>
          <w:szCs w:val="24"/>
        </w:rPr>
        <w:t xml:space="preserve"> </w:t>
      </w:r>
      <w:r>
        <w:rPr>
          <w:rFonts w:ascii="Arial" w:eastAsia="Times New Roman" w:hAnsi="Arial" w:cs="Times New Roman"/>
          <w:i/>
          <w:color w:val="0070C0"/>
          <w:szCs w:val="24"/>
        </w:rPr>
        <w:t xml:space="preserve">Unit 1, Happy Industrial Park, Xanadu, AB1 2CD </w:t>
      </w:r>
      <w:r w:rsidR="00C74E9C">
        <w:rPr>
          <w:rFonts w:ascii="Arial" w:eastAsia="Times New Roman" w:hAnsi="Arial" w:cs="Times New Roman"/>
          <w:color w:val="FF0000"/>
          <w:szCs w:val="24"/>
        </w:rPr>
        <w:t xml:space="preserve"> </w:t>
      </w:r>
      <w:r w:rsidR="00CC30B0">
        <w:rPr>
          <w:rFonts w:ascii="Arial" w:eastAsia="Times New Roman" w:hAnsi="Arial" w:cs="Times New Roman"/>
          <w:szCs w:val="24"/>
        </w:rPr>
        <w:t>in the United Kingdom.</w:t>
      </w:r>
    </w:p>
    <w:p w:rsidR="008E147E" w:rsidRPr="00E91438" w:rsidRDefault="00DB140D" w:rsidP="008E147E">
      <w:pPr>
        <w:numPr>
          <w:ilvl w:val="0"/>
          <w:numId w:val="1"/>
        </w:numPr>
        <w:spacing w:after="240" w:line="240" w:lineRule="auto"/>
        <w:jc w:val="both"/>
        <w:rPr>
          <w:rFonts w:ascii="Arial" w:eastAsia="Times New Roman" w:hAnsi="Arial" w:cs="Times New Roman"/>
          <w:szCs w:val="24"/>
        </w:rPr>
      </w:pPr>
      <w:r>
        <w:rPr>
          <w:rFonts w:ascii="Arial" w:eastAsia="Times New Roman" w:hAnsi="Arial" w:cs="Times New Roman"/>
          <w:b/>
          <w:szCs w:val="24"/>
        </w:rPr>
        <w:t>BIO ENGINE TECHNOLOGY LIMITED</w:t>
      </w:r>
      <w:r w:rsidR="00EE1B7B" w:rsidRPr="00EE1B7B">
        <w:rPr>
          <w:rFonts w:ascii="Arial" w:eastAsia="Times New Roman" w:hAnsi="Arial" w:cs="Times New Roman"/>
          <w:szCs w:val="24"/>
        </w:rPr>
        <w:t xml:space="preserve">, </w:t>
      </w:r>
      <w:r w:rsidR="00F374CD" w:rsidRPr="00EE1B7B">
        <w:rPr>
          <w:rFonts w:ascii="Arial" w:eastAsia="Times New Roman" w:hAnsi="Arial" w:cs="Times New Roman"/>
          <w:szCs w:val="24"/>
        </w:rPr>
        <w:t>(hereinafter referred to as "</w:t>
      </w:r>
      <w:r w:rsidR="00F374CD">
        <w:rPr>
          <w:rFonts w:ascii="Arial" w:eastAsia="Times New Roman" w:hAnsi="Arial" w:cs="Times New Roman"/>
          <w:b/>
          <w:bCs/>
          <w:szCs w:val="24"/>
        </w:rPr>
        <w:t>the Company</w:t>
      </w:r>
      <w:r w:rsidR="004F7EE8">
        <w:rPr>
          <w:rFonts w:ascii="Arial" w:eastAsia="Times New Roman" w:hAnsi="Arial" w:cs="Times New Roman"/>
          <w:szCs w:val="24"/>
        </w:rPr>
        <w:t>"</w:t>
      </w:r>
      <w:r w:rsidR="00E91438">
        <w:rPr>
          <w:rFonts w:ascii="Arial" w:eastAsia="Times New Roman" w:hAnsi="Arial" w:cs="Times New Roman"/>
          <w:szCs w:val="24"/>
        </w:rPr>
        <w:t xml:space="preserve"> and </w:t>
      </w:r>
      <w:r w:rsidR="00E91438" w:rsidRPr="008E147E">
        <w:rPr>
          <w:rFonts w:ascii="Arial" w:eastAsia="Times New Roman" w:hAnsi="Arial" w:cs="Times New Roman"/>
          <w:b/>
          <w:szCs w:val="24"/>
        </w:rPr>
        <w:t>“disclosing”</w:t>
      </w:r>
      <w:r w:rsidR="00E91438">
        <w:rPr>
          <w:rFonts w:ascii="Arial" w:eastAsia="Times New Roman" w:hAnsi="Arial" w:cs="Times New Roman"/>
          <w:szCs w:val="24"/>
        </w:rPr>
        <w:t xml:space="preserve"> party</w:t>
      </w:r>
      <w:r w:rsidR="004F7EE8">
        <w:rPr>
          <w:rFonts w:ascii="Arial" w:eastAsia="Times New Roman" w:hAnsi="Arial" w:cs="Times New Roman"/>
          <w:szCs w:val="24"/>
        </w:rPr>
        <w:t>)</w:t>
      </w:r>
      <w:r w:rsidR="00F374CD">
        <w:rPr>
          <w:rFonts w:ascii="Arial" w:eastAsia="Times New Roman" w:hAnsi="Arial" w:cs="Times New Roman"/>
          <w:szCs w:val="24"/>
        </w:rPr>
        <w:t xml:space="preserve"> </w:t>
      </w:r>
      <w:r w:rsidR="00EE1B7B" w:rsidRPr="00EE1B7B">
        <w:rPr>
          <w:rFonts w:ascii="Arial" w:eastAsia="Times New Roman" w:hAnsi="Arial" w:cs="Times New Roman"/>
          <w:szCs w:val="24"/>
        </w:rPr>
        <w:t xml:space="preserve">a </w:t>
      </w:r>
      <w:r>
        <w:rPr>
          <w:rFonts w:ascii="Arial" w:eastAsia="Times New Roman" w:hAnsi="Arial" w:cs="Times New Roman"/>
          <w:szCs w:val="24"/>
        </w:rPr>
        <w:t>limited liability company registered in England, number 05506502, hav</w:t>
      </w:r>
      <w:r w:rsidR="00EE1B7B" w:rsidRPr="00EE1B7B">
        <w:rPr>
          <w:rFonts w:ascii="Arial" w:eastAsia="Times New Roman" w:hAnsi="Arial" w:cs="Times New Roman"/>
          <w:szCs w:val="24"/>
        </w:rPr>
        <w:t xml:space="preserve">ing its registered office at </w:t>
      </w:r>
      <w:r w:rsidR="00C54A80">
        <w:rPr>
          <w:rFonts w:ascii="Arial" w:eastAsia="Times New Roman" w:hAnsi="Arial" w:cs="Times New Roman"/>
          <w:szCs w:val="24"/>
        </w:rPr>
        <w:t>Glenholm, Keh</w:t>
      </w:r>
      <w:r>
        <w:rPr>
          <w:rFonts w:ascii="Arial" w:eastAsia="Times New Roman" w:hAnsi="Arial" w:cs="Times New Roman"/>
          <w:szCs w:val="24"/>
        </w:rPr>
        <w:t xml:space="preserve">elland, Camborne TR14 </w:t>
      </w:r>
      <w:r w:rsidR="00C54A80">
        <w:rPr>
          <w:rFonts w:ascii="Arial" w:eastAsia="Times New Roman" w:hAnsi="Arial" w:cs="Times New Roman"/>
          <w:szCs w:val="24"/>
        </w:rPr>
        <w:t>0</w:t>
      </w:r>
      <w:r w:rsidR="00D51000">
        <w:rPr>
          <w:rFonts w:ascii="Arial" w:eastAsia="Times New Roman" w:hAnsi="Arial" w:cs="Times New Roman"/>
          <w:szCs w:val="24"/>
        </w:rPr>
        <w:t>D</w:t>
      </w:r>
      <w:r>
        <w:rPr>
          <w:rFonts w:ascii="Arial" w:eastAsia="Times New Roman" w:hAnsi="Arial" w:cs="Times New Roman"/>
          <w:szCs w:val="24"/>
        </w:rPr>
        <w:t>D</w:t>
      </w:r>
      <w:r w:rsidR="00C54A80">
        <w:rPr>
          <w:rFonts w:ascii="Arial" w:eastAsia="Times New Roman" w:hAnsi="Arial" w:cs="Times New Roman"/>
          <w:szCs w:val="24"/>
        </w:rPr>
        <w:t xml:space="preserve"> in the United King</w:t>
      </w:r>
      <w:r w:rsidR="00EE1B7B" w:rsidRPr="00EE1B7B">
        <w:rPr>
          <w:rFonts w:ascii="Arial" w:eastAsia="Times New Roman" w:hAnsi="Arial" w:cs="Times New Roman"/>
          <w:szCs w:val="24"/>
        </w:rPr>
        <w:t>dom</w:t>
      </w:r>
      <w:r w:rsidR="004F7EE8">
        <w:rPr>
          <w:rFonts w:ascii="Arial" w:eastAsia="Times New Roman" w:hAnsi="Arial" w:cs="Times New Roman"/>
          <w:szCs w:val="24"/>
        </w:rPr>
        <w:t>.</w:t>
      </w:r>
      <w:r w:rsidR="00EE1B7B" w:rsidRPr="00EE1B7B">
        <w:rPr>
          <w:rFonts w:ascii="Arial" w:eastAsia="Times New Roman" w:hAnsi="Arial" w:cs="Times New Roman"/>
          <w:szCs w:val="24"/>
        </w:rPr>
        <w:t xml:space="preserve"> </w:t>
      </w:r>
    </w:p>
    <w:p w:rsidR="00EE1B7B" w:rsidRPr="00EE1B7B" w:rsidRDefault="00EE1B7B" w:rsidP="00EE1B7B">
      <w:pPr>
        <w:spacing w:after="240" w:line="240" w:lineRule="auto"/>
        <w:jc w:val="both"/>
        <w:rPr>
          <w:rFonts w:ascii="Arial" w:eastAsia="Times New Roman" w:hAnsi="Arial" w:cs="Times New Roman"/>
          <w:szCs w:val="24"/>
        </w:rPr>
      </w:pPr>
      <w:r w:rsidRPr="00EE1B7B">
        <w:rPr>
          <w:rFonts w:ascii="Arial" w:eastAsia="Times New Roman" w:hAnsi="Arial" w:cs="Times New Roman"/>
          <w:b/>
          <w:szCs w:val="24"/>
        </w:rPr>
        <w:t>BACKGROUND</w:t>
      </w:r>
    </w:p>
    <w:p w:rsidR="00EE1B7B" w:rsidRPr="00EE1B7B" w:rsidRDefault="00EE1B7B" w:rsidP="00EE1B7B">
      <w:pPr>
        <w:numPr>
          <w:ilvl w:val="0"/>
          <w:numId w:val="2"/>
        </w:numPr>
        <w:spacing w:after="240" w:line="240" w:lineRule="auto"/>
        <w:jc w:val="both"/>
        <w:rPr>
          <w:rFonts w:ascii="Arial" w:eastAsia="Times New Roman" w:hAnsi="Arial" w:cs="Times New Roman"/>
          <w:szCs w:val="24"/>
        </w:rPr>
      </w:pPr>
      <w:r w:rsidRPr="00EE1B7B">
        <w:rPr>
          <w:rFonts w:ascii="Arial" w:eastAsia="Times New Roman" w:hAnsi="Arial" w:cs="Times New Roman"/>
          <w:szCs w:val="24"/>
        </w:rPr>
        <w:t xml:space="preserve">Each party wishes to disclose to the other party Confidential Information in relation to the Purpose.  </w:t>
      </w:r>
    </w:p>
    <w:p w:rsidR="00EE1B7B" w:rsidRPr="00EE1B7B" w:rsidRDefault="00EE1B7B" w:rsidP="00EE1B7B">
      <w:pPr>
        <w:numPr>
          <w:ilvl w:val="0"/>
          <w:numId w:val="2"/>
        </w:numPr>
        <w:spacing w:after="240" w:line="240" w:lineRule="auto"/>
        <w:jc w:val="both"/>
        <w:rPr>
          <w:rFonts w:ascii="Arial" w:eastAsia="Times New Roman" w:hAnsi="Arial" w:cs="Times New Roman"/>
          <w:szCs w:val="24"/>
        </w:rPr>
      </w:pPr>
      <w:r w:rsidRPr="00EE1B7B">
        <w:rPr>
          <w:rFonts w:ascii="Arial" w:eastAsia="Times New Roman" w:hAnsi="Arial" w:cs="Times New Roman"/>
          <w:szCs w:val="24"/>
        </w:rPr>
        <w:t xml:space="preserve">Each party wishes to ensure that the other party maintains the confidentiality of its Confidential Information. </w:t>
      </w:r>
    </w:p>
    <w:p w:rsidR="00EE1B7B" w:rsidRPr="00EE1B7B" w:rsidRDefault="00EE1B7B" w:rsidP="00EE1B7B">
      <w:pPr>
        <w:numPr>
          <w:ilvl w:val="0"/>
          <w:numId w:val="2"/>
        </w:numPr>
        <w:spacing w:after="240" w:line="240" w:lineRule="auto"/>
        <w:jc w:val="both"/>
        <w:rPr>
          <w:rFonts w:ascii="Arial" w:eastAsia="Times New Roman" w:hAnsi="Arial" w:cs="Times New Roman"/>
          <w:szCs w:val="24"/>
        </w:rPr>
      </w:pPr>
      <w:r w:rsidRPr="00EE1B7B">
        <w:rPr>
          <w:rFonts w:ascii="Arial" w:eastAsia="Times New Roman" w:hAnsi="Arial" w:cs="Times New Roman"/>
          <w:szCs w:val="24"/>
        </w:rPr>
        <w:t>In consideration of the benefits to the parties of the disclosure of the Confidential Information, the parties have agreed to comply with the following terms in connection with the use and disclosure of the Confidential Information.</w:t>
      </w:r>
    </w:p>
    <w:p w:rsidR="00EE1B7B" w:rsidRPr="00EE1B7B" w:rsidRDefault="00EE1B7B" w:rsidP="00EE1B7B">
      <w:pPr>
        <w:spacing w:after="240" w:line="240" w:lineRule="auto"/>
        <w:jc w:val="both"/>
        <w:rPr>
          <w:rFonts w:ascii="Arial" w:eastAsia="Times New Roman" w:hAnsi="Arial" w:cs="Times New Roman"/>
          <w:b/>
          <w:szCs w:val="24"/>
        </w:rPr>
      </w:pPr>
      <w:r w:rsidRPr="00EE1B7B">
        <w:rPr>
          <w:rFonts w:ascii="Arial" w:eastAsia="Times New Roman" w:hAnsi="Arial" w:cs="Times New Roman"/>
          <w:b/>
          <w:szCs w:val="24"/>
        </w:rPr>
        <w:t>AGREED TERMS</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Cs/>
          <w:caps/>
          <w:szCs w:val="24"/>
        </w:rPr>
      </w:pPr>
      <w:r w:rsidRPr="00EE1B7B">
        <w:rPr>
          <w:rFonts w:ascii="Arial" w:eastAsia="Times New Roman" w:hAnsi="Arial" w:cs="Times New Roman"/>
          <w:b/>
          <w:bCs/>
          <w:caps/>
          <w:szCs w:val="24"/>
        </w:rPr>
        <w:t>DEFINITIONS</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The following definitions and rules of interpretation in this clause apply in this Agreement:</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r w:rsidRPr="00EE1B7B">
        <w:rPr>
          <w:rFonts w:ascii="Arial" w:eastAsia="Times New Roman" w:hAnsi="Arial" w:cs="Times New Roman"/>
          <w:bCs/>
          <w:szCs w:val="24"/>
        </w:rPr>
        <w:t>"</w:t>
      </w:r>
      <w:r w:rsidRPr="00EE1B7B">
        <w:rPr>
          <w:rFonts w:ascii="Arial" w:eastAsia="Times New Roman" w:hAnsi="Arial" w:cs="Times New Roman"/>
          <w:b/>
          <w:szCs w:val="24"/>
        </w:rPr>
        <w:t>Affiliates</w:t>
      </w:r>
      <w:r w:rsidRPr="00EE1B7B">
        <w:rPr>
          <w:rFonts w:ascii="Arial" w:eastAsia="Times New Roman" w:hAnsi="Arial" w:cs="Times New Roman"/>
          <w:bCs/>
          <w:szCs w:val="24"/>
        </w:rPr>
        <w:t>"</w:t>
      </w:r>
      <w:r w:rsidRPr="00EE1B7B">
        <w:rPr>
          <w:rFonts w:ascii="Arial" w:eastAsia="Times New Roman" w:hAnsi="Arial" w:cs="Times New Roman"/>
          <w:szCs w:val="24"/>
        </w:rPr>
        <w:t xml:space="preserve"> means with respect to each party, the legal entities that control, </w:t>
      </w:r>
      <w:proofErr w:type="gramStart"/>
      <w:r w:rsidRPr="00EE1B7B">
        <w:rPr>
          <w:rFonts w:ascii="Arial" w:eastAsia="Times New Roman" w:hAnsi="Arial" w:cs="Times New Roman"/>
          <w:szCs w:val="24"/>
        </w:rPr>
        <w:t>are controlled</w:t>
      </w:r>
      <w:proofErr w:type="gramEnd"/>
      <w:r w:rsidRPr="00EE1B7B">
        <w:rPr>
          <w:rFonts w:ascii="Arial" w:eastAsia="Times New Roman" w:hAnsi="Arial" w:cs="Times New Roman"/>
          <w:szCs w:val="24"/>
        </w:rPr>
        <w:t xml:space="preserve"> by, or under common control with, such party;</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b/>
          <w:szCs w:val="24"/>
        </w:rPr>
      </w:pPr>
      <w:r w:rsidRPr="00EE1B7B">
        <w:rPr>
          <w:rFonts w:ascii="Arial" w:eastAsia="Times New Roman" w:hAnsi="Arial" w:cs="Times New Roman"/>
          <w:bCs/>
          <w:szCs w:val="24"/>
          <w:lang w:eastAsia="en-GB"/>
        </w:rPr>
        <w:t>"</w:t>
      </w:r>
      <w:r w:rsidRPr="00EE1B7B">
        <w:rPr>
          <w:rFonts w:ascii="Arial" w:eastAsia="Times New Roman" w:hAnsi="Arial" w:cs="Times New Roman"/>
          <w:b/>
          <w:szCs w:val="24"/>
          <w:lang w:eastAsia="en-GB"/>
        </w:rPr>
        <w:t>Business Day</w:t>
      </w:r>
      <w:r w:rsidRPr="00EE1B7B">
        <w:rPr>
          <w:rFonts w:ascii="Arial" w:eastAsia="Times New Roman" w:hAnsi="Arial" w:cs="Times New Roman"/>
          <w:bCs/>
          <w:szCs w:val="24"/>
          <w:lang w:eastAsia="en-GB"/>
        </w:rPr>
        <w:t>"</w:t>
      </w:r>
      <w:r w:rsidRPr="00EE1B7B">
        <w:rPr>
          <w:rFonts w:ascii="Arial" w:eastAsia="Times New Roman" w:hAnsi="Arial" w:cs="Times New Roman"/>
          <w:b/>
          <w:szCs w:val="24"/>
          <w:lang w:eastAsia="en-GB"/>
        </w:rPr>
        <w:t xml:space="preserve"> </w:t>
      </w:r>
      <w:r w:rsidRPr="00EE1B7B">
        <w:rPr>
          <w:rFonts w:ascii="Arial" w:eastAsia="Times New Roman" w:hAnsi="Arial" w:cs="Times New Roman"/>
          <w:szCs w:val="24"/>
          <w:lang w:eastAsia="en-GB"/>
        </w:rPr>
        <w:t>means a day (other than a Saturday, Sunday or public holiday) when banks in London are open for business</w:t>
      </w:r>
      <w:proofErr w:type="gramStart"/>
      <w:r w:rsidRPr="00EE1B7B">
        <w:rPr>
          <w:rFonts w:ascii="Arial" w:eastAsia="Times New Roman" w:hAnsi="Arial" w:cs="Times New Roman"/>
          <w:szCs w:val="24"/>
          <w:lang w:eastAsia="en-GB"/>
        </w:rPr>
        <w:t>;</w:t>
      </w:r>
      <w:proofErr w:type="gramEnd"/>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proofErr w:type="gramStart"/>
      <w:r w:rsidRPr="00EE1B7B">
        <w:rPr>
          <w:rFonts w:ascii="Arial" w:eastAsia="Times New Roman" w:hAnsi="Arial" w:cs="Times New Roman"/>
          <w:bCs/>
          <w:szCs w:val="24"/>
        </w:rPr>
        <w:t>"</w:t>
      </w:r>
      <w:r w:rsidRPr="00EE1B7B">
        <w:rPr>
          <w:rFonts w:ascii="Arial" w:eastAsia="Times New Roman" w:hAnsi="Arial" w:cs="Times New Roman"/>
          <w:b/>
          <w:szCs w:val="24"/>
        </w:rPr>
        <w:t>Confidential Information</w:t>
      </w:r>
      <w:r w:rsidRPr="00EE1B7B">
        <w:rPr>
          <w:rFonts w:ascii="Arial" w:eastAsia="Times New Roman" w:hAnsi="Arial" w:cs="Times New Roman"/>
          <w:bCs/>
          <w:szCs w:val="24"/>
        </w:rPr>
        <w:t>"</w:t>
      </w:r>
      <w:r w:rsidRPr="00EE1B7B">
        <w:rPr>
          <w:rFonts w:ascii="Arial" w:eastAsia="Times New Roman" w:hAnsi="Arial" w:cs="Times New Roman"/>
          <w:szCs w:val="24"/>
        </w:rPr>
        <w:t xml:space="preserve"> means all information, other than Exempt Information, in whatever form or manner presented, which relates to the Disclosing Party's past, present or future operations, business, business plans and business opportunities, scientific and technical research and development work including but not limited to details of its organisation, personnel, markets, suppliers, customers, prospective customers, contractors, financial data, IT (hardware and software), know-how, trade secrets, intellectual property, technical and non-technical materials, operations, processes, product information, sales and marketing plans and strategies, designs, other non-public information and any discussions and </w:t>
      </w:r>
      <w:r w:rsidRPr="00EE1B7B">
        <w:rPr>
          <w:rFonts w:ascii="Arial" w:eastAsia="Times New Roman" w:hAnsi="Arial" w:cs="Times New Roman"/>
          <w:szCs w:val="24"/>
        </w:rPr>
        <w:lastRenderedPageBreak/>
        <w:t>proceedings relating to any of the foregoing;</w:t>
      </w:r>
      <w:proofErr w:type="gramEnd"/>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r w:rsidRPr="00EE1B7B">
        <w:rPr>
          <w:rFonts w:ascii="Arial" w:eastAsia="Times New Roman" w:hAnsi="Arial" w:cs="Times New Roman"/>
          <w:szCs w:val="24"/>
        </w:rPr>
        <w:t>"</w:t>
      </w:r>
      <w:r w:rsidRPr="00EE1B7B">
        <w:rPr>
          <w:rFonts w:ascii="Arial" w:eastAsia="Times New Roman" w:hAnsi="Arial" w:cs="Times New Roman"/>
          <w:b/>
          <w:bCs/>
          <w:szCs w:val="24"/>
        </w:rPr>
        <w:t>Disclosing Party</w:t>
      </w:r>
      <w:r w:rsidRPr="00EE1B7B">
        <w:rPr>
          <w:rFonts w:ascii="Arial" w:eastAsia="Times New Roman" w:hAnsi="Arial" w:cs="Times New Roman"/>
          <w:szCs w:val="24"/>
        </w:rPr>
        <w:t>" means the party that discloses Confidential Information to the Receiving Party</w:t>
      </w:r>
      <w:proofErr w:type="gramStart"/>
      <w:r w:rsidRPr="00EE1B7B">
        <w:rPr>
          <w:rFonts w:ascii="Arial" w:eastAsia="Times New Roman" w:hAnsi="Arial" w:cs="Times New Roman"/>
          <w:szCs w:val="24"/>
        </w:rPr>
        <w:t>;</w:t>
      </w:r>
      <w:proofErr w:type="gramEnd"/>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r w:rsidRPr="00EE1B7B">
        <w:rPr>
          <w:rFonts w:ascii="Arial" w:eastAsia="Times New Roman" w:hAnsi="Arial" w:cs="Times New Roman"/>
          <w:szCs w:val="24"/>
        </w:rPr>
        <w:t>"</w:t>
      </w:r>
      <w:r w:rsidRPr="00EE1B7B">
        <w:rPr>
          <w:rFonts w:ascii="Arial" w:eastAsia="Times New Roman" w:hAnsi="Arial" w:cs="Times New Roman"/>
          <w:b/>
          <w:bCs/>
          <w:szCs w:val="24"/>
        </w:rPr>
        <w:t>Effective Date</w:t>
      </w:r>
      <w:r w:rsidR="00C54A80">
        <w:rPr>
          <w:rFonts w:ascii="Arial" w:eastAsia="Times New Roman" w:hAnsi="Arial" w:cs="Times New Roman"/>
          <w:szCs w:val="24"/>
        </w:rPr>
        <w:t xml:space="preserve">" means </w:t>
      </w:r>
      <w:r w:rsidR="00DE63C9">
        <w:rPr>
          <w:rFonts w:ascii="Arial" w:eastAsia="Times New Roman" w:hAnsi="Arial" w:cs="Times New Roman"/>
          <w:i/>
          <w:color w:val="0070C0"/>
          <w:szCs w:val="24"/>
        </w:rPr>
        <w:t>1</w:t>
      </w:r>
      <w:r w:rsidR="00DE63C9" w:rsidRPr="00DE63C9">
        <w:rPr>
          <w:rFonts w:ascii="Arial" w:eastAsia="Times New Roman" w:hAnsi="Arial" w:cs="Times New Roman"/>
          <w:i/>
          <w:color w:val="0070C0"/>
          <w:szCs w:val="24"/>
          <w:vertAlign w:val="superscript"/>
        </w:rPr>
        <w:t>st</w:t>
      </w:r>
      <w:r w:rsidR="00DE63C9">
        <w:rPr>
          <w:rFonts w:ascii="Arial" w:eastAsia="Times New Roman" w:hAnsi="Arial" w:cs="Times New Roman"/>
          <w:i/>
          <w:color w:val="0070C0"/>
          <w:szCs w:val="24"/>
        </w:rPr>
        <w:t xml:space="preserve"> January 2019</w:t>
      </w:r>
      <w:r w:rsidR="00AF5475">
        <w:rPr>
          <w:rFonts w:ascii="Arial" w:eastAsia="Times New Roman" w:hAnsi="Arial" w:cs="Times New Roman"/>
          <w:szCs w:val="24"/>
        </w:rPr>
        <w:t>,</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r w:rsidRPr="00EE1B7B">
        <w:rPr>
          <w:rFonts w:ascii="Arial" w:eastAsia="Times New Roman" w:hAnsi="Arial" w:cs="Times New Roman"/>
          <w:szCs w:val="24"/>
        </w:rPr>
        <w:t>"</w:t>
      </w:r>
      <w:r w:rsidRPr="00EE1B7B">
        <w:rPr>
          <w:rFonts w:ascii="Arial" w:eastAsia="Times New Roman" w:hAnsi="Arial" w:cs="Times New Roman"/>
          <w:b/>
          <w:bCs/>
          <w:szCs w:val="24"/>
        </w:rPr>
        <w:t xml:space="preserve">Exempt </w:t>
      </w:r>
      <w:proofErr w:type="gramStart"/>
      <w:r w:rsidRPr="00EE1B7B">
        <w:rPr>
          <w:rFonts w:ascii="Arial" w:eastAsia="Times New Roman" w:hAnsi="Arial" w:cs="Times New Roman"/>
          <w:b/>
          <w:bCs/>
          <w:szCs w:val="24"/>
        </w:rPr>
        <w:t>Information</w:t>
      </w:r>
      <w:proofErr w:type="gramEnd"/>
      <w:r w:rsidRPr="00EE1B7B">
        <w:rPr>
          <w:rFonts w:ascii="Arial" w:eastAsia="Times New Roman" w:hAnsi="Arial" w:cs="Times New Roman"/>
          <w:szCs w:val="24"/>
        </w:rPr>
        <w:t>" means information:</w:t>
      </w:r>
    </w:p>
    <w:p w:rsidR="00EE1B7B" w:rsidRPr="00EE1B7B" w:rsidRDefault="00EE1B7B" w:rsidP="00CF64BE">
      <w:pPr>
        <w:numPr>
          <w:ilvl w:val="3"/>
          <w:numId w:val="0"/>
        </w:numPr>
        <w:tabs>
          <w:tab w:val="num" w:pos="2835"/>
        </w:tabs>
        <w:spacing w:after="240" w:line="240" w:lineRule="auto"/>
        <w:ind w:left="2835" w:hanging="1134"/>
        <w:jc w:val="both"/>
        <w:outlineLvl w:val="3"/>
        <w:rPr>
          <w:rFonts w:ascii="Arial" w:eastAsia="Times New Roman" w:hAnsi="Arial" w:cs="Times New Roman"/>
          <w:szCs w:val="24"/>
        </w:rPr>
      </w:pPr>
      <w:bookmarkStart w:id="0" w:name="_Ref355187174"/>
      <w:proofErr w:type="gramStart"/>
      <w:r w:rsidRPr="00EE1B7B">
        <w:rPr>
          <w:rFonts w:ascii="Arial" w:eastAsia="Times New Roman" w:hAnsi="Arial" w:cs="Times New Roman"/>
          <w:szCs w:val="24"/>
        </w:rPr>
        <w:t xml:space="preserve">that is required to be disclosed by law, by </w:t>
      </w:r>
      <w:r w:rsidR="00D51000">
        <w:rPr>
          <w:rFonts w:ascii="Arial" w:eastAsia="Times New Roman" w:hAnsi="Arial" w:cs="Times New Roman"/>
          <w:szCs w:val="24"/>
        </w:rPr>
        <w:t xml:space="preserve">order of any court of competent </w:t>
      </w:r>
      <w:r w:rsidRPr="00EE1B7B">
        <w:rPr>
          <w:rFonts w:ascii="Arial" w:eastAsia="Times New Roman" w:hAnsi="Arial" w:cs="Times New Roman"/>
          <w:szCs w:val="24"/>
        </w:rPr>
        <w:t xml:space="preserve">jurisdiction or by any governmental or regulatory authority, provided that, to the extent it is legally permitted to do so, it gives the other party as much notice of this disclosure as possible and, where notice of disclosure is not prohibited and is given in accordance with this clause </w:t>
      </w:r>
      <w:r w:rsidRPr="00EE1B7B">
        <w:rPr>
          <w:rFonts w:ascii="Arial" w:eastAsia="Times New Roman" w:hAnsi="Arial" w:cs="Times New Roman"/>
          <w:szCs w:val="24"/>
        </w:rPr>
        <w:fldChar w:fldCharType="begin"/>
      </w:r>
      <w:r w:rsidRPr="00EE1B7B">
        <w:rPr>
          <w:rFonts w:ascii="Arial" w:eastAsia="Times New Roman" w:hAnsi="Arial" w:cs="Times New Roman"/>
          <w:szCs w:val="24"/>
        </w:rPr>
        <w:instrText xml:space="preserve"> REF _Ref355187174 \r \h </w:instrText>
      </w:r>
      <w:r w:rsidRPr="00EE1B7B">
        <w:rPr>
          <w:rFonts w:ascii="Arial" w:eastAsia="Times New Roman" w:hAnsi="Arial" w:cs="Times New Roman"/>
          <w:szCs w:val="24"/>
        </w:rPr>
      </w:r>
      <w:r w:rsidRPr="00EE1B7B">
        <w:rPr>
          <w:rFonts w:ascii="Arial" w:eastAsia="Times New Roman" w:hAnsi="Arial" w:cs="Times New Roman"/>
          <w:szCs w:val="24"/>
        </w:rPr>
        <w:fldChar w:fldCharType="separate"/>
      </w:r>
      <w:r w:rsidRPr="00EE1B7B">
        <w:rPr>
          <w:rFonts w:ascii="Arial" w:eastAsia="Times New Roman" w:hAnsi="Arial" w:cs="Times New Roman"/>
          <w:szCs w:val="24"/>
        </w:rPr>
        <w:t>1.1.6.1</w:t>
      </w:r>
      <w:r w:rsidRPr="00EE1B7B">
        <w:rPr>
          <w:rFonts w:ascii="Arial" w:eastAsia="Times New Roman" w:hAnsi="Arial" w:cs="Times New Roman"/>
          <w:szCs w:val="24"/>
        </w:rPr>
        <w:fldChar w:fldCharType="end"/>
      </w:r>
      <w:r w:rsidRPr="00EE1B7B">
        <w:rPr>
          <w:rFonts w:ascii="Arial" w:eastAsia="Times New Roman" w:hAnsi="Arial" w:cs="Times New Roman"/>
          <w:szCs w:val="24"/>
        </w:rPr>
        <w:t>, it takes into account the reasonable requests of the other party in relation to the content of this disclosure;</w:t>
      </w:r>
      <w:bookmarkEnd w:id="0"/>
      <w:proofErr w:type="gramEnd"/>
    </w:p>
    <w:p w:rsidR="00EE1B7B" w:rsidRPr="00EE1B7B" w:rsidRDefault="00EE1B7B" w:rsidP="00EE1B7B">
      <w:pPr>
        <w:numPr>
          <w:ilvl w:val="3"/>
          <w:numId w:val="0"/>
        </w:numPr>
        <w:tabs>
          <w:tab w:val="num" w:pos="2835"/>
        </w:tabs>
        <w:spacing w:after="240" w:line="240" w:lineRule="auto"/>
        <w:ind w:left="2835" w:hanging="1134"/>
        <w:jc w:val="both"/>
        <w:outlineLvl w:val="3"/>
        <w:rPr>
          <w:rFonts w:ascii="Arial" w:eastAsia="Times New Roman" w:hAnsi="Arial" w:cs="Times New Roman"/>
          <w:szCs w:val="24"/>
        </w:rPr>
      </w:pPr>
      <w:proofErr w:type="gramStart"/>
      <w:r w:rsidRPr="00EE1B7B">
        <w:rPr>
          <w:rFonts w:ascii="Arial" w:eastAsia="Times New Roman" w:hAnsi="Arial" w:cs="Times New Roman"/>
          <w:szCs w:val="24"/>
        </w:rPr>
        <w:t>which</w:t>
      </w:r>
      <w:proofErr w:type="gramEnd"/>
      <w:r w:rsidRPr="00EE1B7B">
        <w:rPr>
          <w:rFonts w:ascii="Arial" w:eastAsia="Times New Roman" w:hAnsi="Arial" w:cs="Times New Roman"/>
          <w:szCs w:val="24"/>
        </w:rPr>
        <w:t xml:space="preserve"> the parties agree in writing is not confidential or may be disclosed;</w:t>
      </w:r>
    </w:p>
    <w:p w:rsidR="00EE1B7B" w:rsidRPr="00EE1B7B" w:rsidRDefault="00EE1B7B" w:rsidP="00EE1B7B">
      <w:pPr>
        <w:numPr>
          <w:ilvl w:val="3"/>
          <w:numId w:val="0"/>
        </w:numPr>
        <w:tabs>
          <w:tab w:val="num" w:pos="2835"/>
        </w:tabs>
        <w:spacing w:before="120" w:after="120" w:line="240" w:lineRule="auto"/>
        <w:ind w:left="2835" w:hanging="1134"/>
        <w:jc w:val="both"/>
        <w:outlineLvl w:val="3"/>
        <w:rPr>
          <w:rFonts w:ascii="Arial" w:eastAsia="Times New Roman" w:hAnsi="Arial" w:cs="Times New Roman"/>
          <w:szCs w:val="24"/>
        </w:rPr>
      </w:pPr>
      <w:proofErr w:type="gramStart"/>
      <w:r w:rsidRPr="00EE1B7B">
        <w:rPr>
          <w:rFonts w:ascii="Arial" w:eastAsia="Times New Roman" w:hAnsi="Arial" w:cs="Times New Roman"/>
          <w:szCs w:val="24"/>
        </w:rPr>
        <w:t>that</w:t>
      </w:r>
      <w:proofErr w:type="gramEnd"/>
      <w:r w:rsidRPr="00EE1B7B">
        <w:rPr>
          <w:rFonts w:ascii="Arial" w:eastAsia="Times New Roman" w:hAnsi="Arial" w:cs="Times New Roman"/>
          <w:szCs w:val="24"/>
        </w:rPr>
        <w:t xml:space="preserve"> the Receiving Party can demonstrate was in its possession prior to the time of disclosure by the Disclosing Party not under an obligation of confidentiality owed to the Disclosing party;</w:t>
      </w:r>
    </w:p>
    <w:p w:rsidR="00EE1B7B" w:rsidRPr="00EE1B7B" w:rsidRDefault="00EE1B7B" w:rsidP="00EE1B7B">
      <w:pPr>
        <w:numPr>
          <w:ilvl w:val="3"/>
          <w:numId w:val="0"/>
        </w:numPr>
        <w:tabs>
          <w:tab w:val="num" w:pos="2835"/>
        </w:tabs>
        <w:spacing w:after="240" w:line="240" w:lineRule="auto"/>
        <w:ind w:left="2835" w:hanging="1134"/>
        <w:jc w:val="both"/>
        <w:outlineLvl w:val="3"/>
        <w:rPr>
          <w:rFonts w:ascii="Arial" w:eastAsia="Times New Roman" w:hAnsi="Arial" w:cs="Times New Roman"/>
          <w:szCs w:val="24"/>
        </w:rPr>
      </w:pPr>
      <w:proofErr w:type="gramStart"/>
      <w:r w:rsidRPr="00EE1B7B">
        <w:rPr>
          <w:rFonts w:ascii="Arial" w:eastAsia="Times New Roman" w:hAnsi="Arial" w:cs="Times New Roman"/>
          <w:szCs w:val="24"/>
        </w:rPr>
        <w:t>that</w:t>
      </w:r>
      <w:proofErr w:type="gramEnd"/>
      <w:r w:rsidRPr="00EE1B7B">
        <w:rPr>
          <w:rFonts w:ascii="Arial" w:eastAsia="Times New Roman" w:hAnsi="Arial" w:cs="Times New Roman"/>
          <w:szCs w:val="24"/>
        </w:rPr>
        <w:t xml:space="preserve"> the Receiving Party can demonstrate is or becomes public knowledge through no fault, omission, or other act of the Receiving Party;</w:t>
      </w:r>
    </w:p>
    <w:p w:rsidR="00EE1B7B" w:rsidRPr="00EE1B7B" w:rsidRDefault="00EE1B7B" w:rsidP="00EE1B7B">
      <w:pPr>
        <w:numPr>
          <w:ilvl w:val="3"/>
          <w:numId w:val="0"/>
        </w:numPr>
        <w:tabs>
          <w:tab w:val="num" w:pos="2835"/>
        </w:tabs>
        <w:spacing w:after="240" w:line="240" w:lineRule="auto"/>
        <w:ind w:left="2835" w:hanging="1134"/>
        <w:jc w:val="both"/>
        <w:outlineLvl w:val="3"/>
        <w:rPr>
          <w:rFonts w:ascii="Arial" w:eastAsia="Times New Roman" w:hAnsi="Arial" w:cs="Times New Roman"/>
          <w:szCs w:val="24"/>
        </w:rPr>
      </w:pPr>
      <w:proofErr w:type="gramStart"/>
      <w:r w:rsidRPr="00EE1B7B">
        <w:rPr>
          <w:rFonts w:ascii="Arial" w:eastAsia="Times New Roman" w:hAnsi="Arial" w:cs="Times New Roman"/>
          <w:szCs w:val="24"/>
        </w:rPr>
        <w:t>that</w:t>
      </w:r>
      <w:proofErr w:type="gramEnd"/>
      <w:r w:rsidRPr="00EE1B7B">
        <w:rPr>
          <w:rFonts w:ascii="Arial" w:eastAsia="Times New Roman" w:hAnsi="Arial" w:cs="Times New Roman"/>
          <w:szCs w:val="24"/>
        </w:rPr>
        <w:t xml:space="preserve"> the Receiving Party can demonstrate is lawfully obtained from a third party under no obligations of confidentiality; or</w:t>
      </w:r>
    </w:p>
    <w:p w:rsidR="00EE1B7B" w:rsidRPr="00EE1B7B" w:rsidRDefault="00EE1B7B" w:rsidP="00EE1B7B">
      <w:pPr>
        <w:numPr>
          <w:ilvl w:val="3"/>
          <w:numId w:val="0"/>
        </w:numPr>
        <w:tabs>
          <w:tab w:val="num" w:pos="2835"/>
        </w:tabs>
        <w:spacing w:after="240" w:line="240" w:lineRule="auto"/>
        <w:ind w:left="2835" w:hanging="1134"/>
        <w:jc w:val="both"/>
        <w:outlineLvl w:val="3"/>
        <w:rPr>
          <w:rFonts w:ascii="Arial" w:eastAsia="Times New Roman" w:hAnsi="Arial" w:cs="Times New Roman"/>
          <w:szCs w:val="24"/>
        </w:rPr>
      </w:pPr>
      <w:proofErr w:type="gramStart"/>
      <w:r w:rsidRPr="00EE1B7B">
        <w:rPr>
          <w:rFonts w:ascii="Arial" w:eastAsia="Times New Roman" w:hAnsi="Arial" w:cs="Times New Roman"/>
          <w:szCs w:val="24"/>
        </w:rPr>
        <w:t>that</w:t>
      </w:r>
      <w:proofErr w:type="gramEnd"/>
      <w:r w:rsidRPr="00EE1B7B">
        <w:rPr>
          <w:rFonts w:ascii="Arial" w:eastAsia="Times New Roman" w:hAnsi="Arial" w:cs="Times New Roman"/>
          <w:szCs w:val="24"/>
        </w:rPr>
        <w:t xml:space="preserve"> the Receiving Party can demonstrate has been developed by or for the Receiving Party wholly independently of the received Confidential Information;</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r w:rsidRPr="00EE1B7B">
        <w:rPr>
          <w:rFonts w:ascii="Arial" w:eastAsia="Times New Roman" w:hAnsi="Arial" w:cs="Times New Roman"/>
          <w:szCs w:val="24"/>
        </w:rPr>
        <w:t>"</w:t>
      </w:r>
      <w:r w:rsidRPr="00EE1B7B">
        <w:rPr>
          <w:rFonts w:ascii="Arial" w:eastAsia="Times New Roman" w:hAnsi="Arial" w:cs="Times New Roman"/>
          <w:b/>
          <w:bCs/>
          <w:szCs w:val="24"/>
        </w:rPr>
        <w:t>Permitted User</w:t>
      </w:r>
      <w:r w:rsidRPr="00EE1B7B">
        <w:rPr>
          <w:rFonts w:ascii="Arial" w:eastAsia="Times New Roman" w:hAnsi="Arial" w:cs="Times New Roman"/>
          <w:szCs w:val="24"/>
        </w:rPr>
        <w:t>" means an individual who:</w:t>
      </w:r>
    </w:p>
    <w:p w:rsidR="00EE1B7B" w:rsidRPr="00EE1B7B" w:rsidRDefault="00EE1B7B" w:rsidP="00EE1B7B">
      <w:pPr>
        <w:numPr>
          <w:ilvl w:val="3"/>
          <w:numId w:val="0"/>
        </w:numPr>
        <w:tabs>
          <w:tab w:val="num" w:pos="2835"/>
        </w:tabs>
        <w:spacing w:before="120" w:after="120" w:line="240" w:lineRule="auto"/>
        <w:ind w:left="2835" w:hanging="1134"/>
        <w:jc w:val="both"/>
        <w:outlineLvl w:val="3"/>
        <w:rPr>
          <w:rFonts w:ascii="Arial" w:eastAsia="Times New Roman" w:hAnsi="Arial" w:cs="Times New Roman"/>
          <w:szCs w:val="24"/>
        </w:rPr>
      </w:pPr>
      <w:proofErr w:type="gramStart"/>
      <w:r w:rsidRPr="00EE1B7B">
        <w:rPr>
          <w:rFonts w:ascii="Arial" w:eastAsia="Times New Roman" w:hAnsi="Arial" w:cs="Times New Roman"/>
          <w:szCs w:val="24"/>
        </w:rPr>
        <w:t>is</w:t>
      </w:r>
      <w:proofErr w:type="gramEnd"/>
      <w:r w:rsidRPr="00EE1B7B">
        <w:rPr>
          <w:rFonts w:ascii="Arial" w:eastAsia="Times New Roman" w:hAnsi="Arial" w:cs="Times New Roman"/>
          <w:szCs w:val="24"/>
        </w:rPr>
        <w:t xml:space="preserve"> the Receiving Party's director, officer, or employee under a legally binding obligation of confidentiality consistent with the terms of this Agreement, or is party to a legally binding confidentiality agreement with the Receiving Party which is consistent with the terms of this Agreement; </w:t>
      </w:r>
    </w:p>
    <w:p w:rsidR="00EE1B7B" w:rsidRPr="00EE1B7B" w:rsidRDefault="00EE1B7B" w:rsidP="00EE1B7B">
      <w:pPr>
        <w:numPr>
          <w:ilvl w:val="3"/>
          <w:numId w:val="0"/>
        </w:numPr>
        <w:tabs>
          <w:tab w:val="num" w:pos="2835"/>
        </w:tabs>
        <w:spacing w:before="120" w:after="120" w:line="240" w:lineRule="auto"/>
        <w:ind w:left="2835" w:hanging="1134"/>
        <w:jc w:val="both"/>
        <w:outlineLvl w:val="3"/>
        <w:rPr>
          <w:rFonts w:ascii="Arial" w:eastAsia="Times New Roman" w:hAnsi="Arial" w:cs="Times New Roman"/>
          <w:szCs w:val="24"/>
        </w:rPr>
      </w:pPr>
      <w:proofErr w:type="gramStart"/>
      <w:r w:rsidRPr="00EE1B7B">
        <w:rPr>
          <w:rFonts w:ascii="Arial" w:eastAsia="Times New Roman" w:hAnsi="Arial" w:cs="Times New Roman"/>
          <w:szCs w:val="24"/>
        </w:rPr>
        <w:t>has</w:t>
      </w:r>
      <w:proofErr w:type="gramEnd"/>
      <w:r w:rsidRPr="00EE1B7B">
        <w:rPr>
          <w:rFonts w:ascii="Arial" w:eastAsia="Times New Roman" w:hAnsi="Arial" w:cs="Times New Roman"/>
          <w:szCs w:val="24"/>
        </w:rPr>
        <w:t xml:space="preserve"> a reasonable need to know the Confidential Information in connection with the Purpose; and</w:t>
      </w:r>
    </w:p>
    <w:p w:rsidR="00EE1B7B" w:rsidRPr="00EE1B7B" w:rsidRDefault="00EE1B7B" w:rsidP="00EE1B7B">
      <w:pPr>
        <w:numPr>
          <w:ilvl w:val="3"/>
          <w:numId w:val="0"/>
        </w:numPr>
        <w:tabs>
          <w:tab w:val="num" w:pos="2835"/>
        </w:tabs>
        <w:spacing w:after="240" w:line="240" w:lineRule="auto"/>
        <w:ind w:left="2835" w:hanging="1134"/>
        <w:jc w:val="both"/>
        <w:outlineLvl w:val="3"/>
        <w:rPr>
          <w:rFonts w:ascii="Arial" w:eastAsia="Times New Roman" w:hAnsi="Arial" w:cs="Times New Roman"/>
          <w:szCs w:val="24"/>
        </w:rPr>
      </w:pPr>
      <w:proofErr w:type="gramStart"/>
      <w:r w:rsidRPr="00EE1B7B">
        <w:rPr>
          <w:rFonts w:ascii="Arial" w:eastAsia="Times New Roman" w:hAnsi="Arial" w:cs="Times New Roman"/>
          <w:szCs w:val="24"/>
        </w:rPr>
        <w:t>in</w:t>
      </w:r>
      <w:proofErr w:type="gramEnd"/>
      <w:r w:rsidRPr="00EE1B7B">
        <w:rPr>
          <w:rFonts w:ascii="Arial" w:eastAsia="Times New Roman" w:hAnsi="Arial" w:cs="Times New Roman"/>
          <w:szCs w:val="24"/>
        </w:rPr>
        <w:t xml:space="preserve"> any case where the person is not:</w:t>
      </w:r>
    </w:p>
    <w:p w:rsidR="00EE1B7B" w:rsidRPr="00EE1B7B" w:rsidRDefault="00EE1B7B" w:rsidP="00EE1B7B">
      <w:pPr>
        <w:numPr>
          <w:ilvl w:val="4"/>
          <w:numId w:val="0"/>
        </w:numPr>
        <w:tabs>
          <w:tab w:val="num" w:pos="4253"/>
        </w:tabs>
        <w:spacing w:after="240" w:line="240" w:lineRule="auto"/>
        <w:ind w:left="4253" w:hanging="1418"/>
        <w:jc w:val="both"/>
        <w:outlineLvl w:val="4"/>
        <w:rPr>
          <w:rFonts w:ascii="Arial" w:eastAsia="Times New Roman" w:hAnsi="Arial" w:cs="Times New Roman"/>
          <w:szCs w:val="24"/>
        </w:rPr>
      </w:pPr>
      <w:proofErr w:type="gramStart"/>
      <w:r w:rsidRPr="00EE1B7B">
        <w:rPr>
          <w:rFonts w:ascii="Arial" w:eastAsia="Times New Roman" w:hAnsi="Arial" w:cs="Times New Roman"/>
          <w:szCs w:val="24"/>
        </w:rPr>
        <w:t>an</w:t>
      </w:r>
      <w:proofErr w:type="gramEnd"/>
      <w:r w:rsidRPr="00EE1B7B">
        <w:rPr>
          <w:rFonts w:ascii="Arial" w:eastAsia="Times New Roman" w:hAnsi="Arial" w:cs="Times New Roman"/>
          <w:szCs w:val="24"/>
        </w:rPr>
        <w:t xml:space="preserve"> employee; or </w:t>
      </w:r>
    </w:p>
    <w:p w:rsidR="00EE1B7B" w:rsidRPr="00EE1B7B" w:rsidRDefault="00C74E9C" w:rsidP="00C74E9C">
      <w:pPr>
        <w:numPr>
          <w:ilvl w:val="4"/>
          <w:numId w:val="0"/>
        </w:numPr>
        <w:tabs>
          <w:tab w:val="num" w:pos="4253"/>
        </w:tabs>
        <w:spacing w:after="240" w:line="240" w:lineRule="auto"/>
        <w:ind w:left="2858" w:hanging="1418"/>
        <w:jc w:val="both"/>
        <w:outlineLvl w:val="4"/>
        <w:rPr>
          <w:rFonts w:ascii="Arial" w:eastAsia="Times New Roman" w:hAnsi="Arial" w:cs="Times New Roman"/>
          <w:szCs w:val="24"/>
        </w:rPr>
      </w:pPr>
      <w:r>
        <w:rPr>
          <w:rFonts w:ascii="Arial" w:eastAsia="Times New Roman" w:hAnsi="Arial" w:cs="Times New Roman"/>
          <w:szCs w:val="24"/>
        </w:rPr>
        <w:tab/>
      </w:r>
      <w:r w:rsidR="00EE1B7B" w:rsidRPr="00EE1B7B">
        <w:rPr>
          <w:rFonts w:ascii="Arial" w:eastAsia="Times New Roman" w:hAnsi="Arial" w:cs="Times New Roman"/>
          <w:szCs w:val="24"/>
        </w:rPr>
        <w:t>a lawyer, accountant, valuer or</w:t>
      </w:r>
      <w:r>
        <w:rPr>
          <w:rFonts w:ascii="Arial" w:eastAsia="Times New Roman" w:hAnsi="Arial" w:cs="Times New Roman"/>
          <w:szCs w:val="24"/>
        </w:rPr>
        <w:t xml:space="preserve"> patent attorney engaged by the </w:t>
      </w:r>
      <w:r w:rsidR="00EE1B7B" w:rsidRPr="00EE1B7B">
        <w:rPr>
          <w:rFonts w:ascii="Arial" w:eastAsia="Times New Roman" w:hAnsi="Arial" w:cs="Times New Roman"/>
          <w:szCs w:val="24"/>
        </w:rPr>
        <w:t xml:space="preserve">Receiving Party to advise the Receiving Party in connection with the Purpose, </w:t>
      </w:r>
    </w:p>
    <w:p w:rsidR="00EE1B7B" w:rsidRPr="00EE1B7B" w:rsidRDefault="00EE1B7B" w:rsidP="00EE1B7B">
      <w:pPr>
        <w:spacing w:after="240" w:line="240" w:lineRule="auto"/>
        <w:ind w:left="2880"/>
        <w:jc w:val="both"/>
        <w:rPr>
          <w:rFonts w:ascii="Arial" w:eastAsia="Times New Roman" w:hAnsi="Arial" w:cs="Times New Roman"/>
          <w:szCs w:val="24"/>
        </w:rPr>
      </w:pPr>
      <w:proofErr w:type="gramStart"/>
      <w:r w:rsidRPr="00EE1B7B">
        <w:rPr>
          <w:rFonts w:ascii="Arial" w:eastAsia="Times New Roman" w:hAnsi="Arial" w:cs="Times New Roman"/>
          <w:szCs w:val="24"/>
        </w:rPr>
        <w:t xml:space="preserve">the Receiving Party has identified such person to the Disclosing Party and the reasons why such person may need access to the Confidential Information in connection with the Purpose and prior to any disclosure the Disclosing Party has expressly approved such disclosure in writing and the Receiving Party has ensured that such person has entered into a legally binding confidentiality agreement </w:t>
      </w:r>
      <w:r w:rsidRPr="00EE1B7B">
        <w:rPr>
          <w:rFonts w:ascii="Arial" w:eastAsia="Times New Roman" w:hAnsi="Arial" w:cs="Times New Roman"/>
          <w:szCs w:val="24"/>
        </w:rPr>
        <w:lastRenderedPageBreak/>
        <w:t>with the Receiving Party which is consistent with the terms of this Agreement;</w:t>
      </w:r>
      <w:proofErr w:type="gramEnd"/>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r w:rsidRPr="00EE1B7B">
        <w:rPr>
          <w:rFonts w:ascii="Arial" w:eastAsia="Times New Roman" w:hAnsi="Arial" w:cs="Times New Roman"/>
          <w:szCs w:val="24"/>
        </w:rPr>
        <w:t>"</w:t>
      </w:r>
      <w:r w:rsidRPr="00EE1B7B">
        <w:rPr>
          <w:rFonts w:ascii="Arial" w:eastAsia="Times New Roman" w:hAnsi="Arial" w:cs="Times New Roman"/>
          <w:b/>
          <w:bCs/>
          <w:szCs w:val="24"/>
        </w:rPr>
        <w:t>Purpose</w:t>
      </w:r>
      <w:r w:rsidRPr="00EE1B7B">
        <w:rPr>
          <w:rFonts w:ascii="Arial" w:eastAsia="Times New Roman" w:hAnsi="Arial" w:cs="Times New Roman"/>
          <w:szCs w:val="24"/>
        </w:rPr>
        <w:t xml:space="preserve">" means for </w:t>
      </w:r>
      <w:r w:rsidR="00C54A80">
        <w:rPr>
          <w:rFonts w:ascii="Arial" w:eastAsia="Times New Roman" w:hAnsi="Arial" w:cs="Times New Roman"/>
          <w:szCs w:val="24"/>
        </w:rPr>
        <w:t xml:space="preserve">the </w:t>
      </w:r>
      <w:r w:rsidR="008E147E">
        <w:rPr>
          <w:rFonts w:ascii="Arial" w:eastAsia="Times New Roman" w:hAnsi="Arial" w:cs="Times New Roman"/>
          <w:szCs w:val="24"/>
        </w:rPr>
        <w:t>Supplier</w:t>
      </w:r>
      <w:r w:rsidRPr="00EE1B7B">
        <w:rPr>
          <w:rFonts w:ascii="Arial" w:eastAsia="Times New Roman" w:hAnsi="Arial" w:cs="Times New Roman"/>
          <w:szCs w:val="24"/>
        </w:rPr>
        <w:t xml:space="preserve"> to support the Company in the development of a bio ethanol engine</w:t>
      </w:r>
      <w:proofErr w:type="gramStart"/>
      <w:r w:rsidRPr="00EE1B7B">
        <w:rPr>
          <w:rFonts w:ascii="Arial" w:eastAsia="Times New Roman" w:hAnsi="Arial" w:cs="Times New Roman"/>
          <w:szCs w:val="24"/>
        </w:rPr>
        <w:t>;</w:t>
      </w:r>
      <w:proofErr w:type="gramEnd"/>
    </w:p>
    <w:p w:rsidR="00EE1B7B" w:rsidRPr="00EE1B7B" w:rsidRDefault="00EE1B7B" w:rsidP="00EE1B7B">
      <w:pPr>
        <w:widowControl w:val="0"/>
        <w:numPr>
          <w:ilvl w:val="2"/>
          <w:numId w:val="0"/>
        </w:numPr>
        <w:tabs>
          <w:tab w:val="num" w:pos="1701"/>
        </w:tabs>
        <w:spacing w:before="120" w:after="120" w:line="240" w:lineRule="auto"/>
        <w:ind w:left="1701" w:hanging="981"/>
        <w:jc w:val="both"/>
        <w:outlineLvl w:val="2"/>
        <w:rPr>
          <w:rFonts w:ascii="Arial" w:eastAsia="Times New Roman" w:hAnsi="Arial" w:cs="Times New Roman"/>
          <w:szCs w:val="24"/>
        </w:rPr>
      </w:pPr>
      <w:r w:rsidRPr="00EE1B7B">
        <w:rPr>
          <w:rFonts w:ascii="Arial" w:eastAsia="Times New Roman" w:hAnsi="Arial" w:cs="Times New Roman"/>
          <w:szCs w:val="24"/>
        </w:rPr>
        <w:t>"</w:t>
      </w:r>
      <w:r w:rsidRPr="00EE1B7B">
        <w:rPr>
          <w:rFonts w:ascii="Arial" w:eastAsia="Times New Roman" w:hAnsi="Arial" w:cs="Times New Roman"/>
          <w:b/>
          <w:bCs/>
          <w:szCs w:val="24"/>
        </w:rPr>
        <w:t>Receiving Party</w:t>
      </w:r>
      <w:r w:rsidRPr="00EE1B7B">
        <w:rPr>
          <w:rFonts w:ascii="Arial" w:eastAsia="Times New Roman" w:hAnsi="Arial" w:cs="Times New Roman"/>
          <w:szCs w:val="24"/>
        </w:rPr>
        <w:t>" means the party who receives Confidential Information from the Disclosing Party.</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 xml:space="preserve">Clause headings shall not affect the interpretation of this Agreement and references to </w:t>
      </w:r>
      <w:r w:rsidRPr="00EE1B7B">
        <w:rPr>
          <w:rFonts w:ascii="Arial" w:eastAsia="Times New Roman" w:hAnsi="Arial" w:cs="Times New Roman"/>
          <w:b/>
          <w:szCs w:val="24"/>
        </w:rPr>
        <w:t>clauses</w:t>
      </w:r>
      <w:r w:rsidRPr="00EE1B7B">
        <w:rPr>
          <w:rFonts w:ascii="Arial" w:eastAsia="Times New Roman" w:hAnsi="Arial" w:cs="Times New Roman"/>
          <w:szCs w:val="24"/>
        </w:rPr>
        <w:t xml:space="preserve"> are to the clauses of this Agreement. </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 xml:space="preserve">A </w:t>
      </w:r>
      <w:r w:rsidRPr="00EE1B7B">
        <w:rPr>
          <w:rFonts w:ascii="Arial" w:eastAsia="Times New Roman" w:hAnsi="Arial" w:cs="Times New Roman"/>
          <w:b/>
          <w:szCs w:val="24"/>
        </w:rPr>
        <w:t>person</w:t>
      </w:r>
      <w:r w:rsidRPr="00EE1B7B">
        <w:rPr>
          <w:rFonts w:ascii="Arial" w:eastAsia="Times New Roman" w:hAnsi="Arial" w:cs="Times New Roman"/>
          <w:szCs w:val="24"/>
        </w:rPr>
        <w:t xml:space="preserve"> includes a natural person, corporate or unincorporated body (whether or not having separate legal personality) and that person's legal and personal representatives, successors and permitted assigns. </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Unless the context otherwise requires, words in the singular shall include the plural and in the plural include the singular.</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caps/>
          <w:szCs w:val="24"/>
        </w:rPr>
      </w:pPr>
      <w:bookmarkStart w:id="1" w:name="_Ref355346076"/>
      <w:r w:rsidRPr="00EE1B7B">
        <w:rPr>
          <w:rFonts w:ascii="Arial" w:eastAsia="Times New Roman" w:hAnsi="Arial" w:cs="Times New Roman"/>
          <w:b/>
          <w:caps/>
          <w:szCs w:val="24"/>
        </w:rPr>
        <w:t>term</w:t>
      </w:r>
      <w:bookmarkEnd w:id="1"/>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b/>
          <w:bCs/>
          <w:szCs w:val="24"/>
        </w:rPr>
      </w:pPr>
      <w:r w:rsidRPr="00EE1B7B">
        <w:rPr>
          <w:rFonts w:ascii="Arial" w:eastAsia="Times New Roman" w:hAnsi="Arial" w:cs="Times New Roman"/>
          <w:szCs w:val="24"/>
        </w:rPr>
        <w:t xml:space="preserve">This Agreement shall have legal effect on the Effective Date and shall continue in full force and effect for </w:t>
      </w:r>
      <w:r w:rsidR="00BB68D1">
        <w:rPr>
          <w:rFonts w:ascii="Arial" w:eastAsia="Times New Roman" w:hAnsi="Arial" w:cs="Times New Roman"/>
          <w:szCs w:val="24"/>
        </w:rPr>
        <w:t>10</w:t>
      </w:r>
      <w:r w:rsidRPr="00BB68D1">
        <w:rPr>
          <w:rFonts w:ascii="Arial" w:eastAsia="Times New Roman" w:hAnsi="Arial" w:cs="Times New Roman"/>
          <w:szCs w:val="24"/>
        </w:rPr>
        <w:t xml:space="preserve"> years </w:t>
      </w:r>
      <w:r w:rsidRPr="00EE1B7B">
        <w:rPr>
          <w:rFonts w:ascii="Arial" w:eastAsia="Times New Roman" w:hAnsi="Arial" w:cs="Times New Roman"/>
          <w:szCs w:val="24"/>
        </w:rPr>
        <w:t xml:space="preserve">or until terminated by either party in accordance with clause 8. </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Cs/>
          <w:caps/>
          <w:szCs w:val="24"/>
        </w:rPr>
      </w:pPr>
      <w:r w:rsidRPr="00EE1B7B">
        <w:rPr>
          <w:rFonts w:ascii="Arial" w:eastAsia="Times New Roman" w:hAnsi="Arial" w:cs="Times New Roman"/>
          <w:b/>
          <w:bCs/>
          <w:caps/>
          <w:szCs w:val="24"/>
        </w:rPr>
        <w:t>TREATMENT OF CONFIDENTIAL INFORMATION</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The parties shall treat the Confidential Information as strictly confidential and proprietary, and shall keep it confidential and safeguard its confidential and proprietary nature with at least the same security measures and degree of care as it applies to its own confidential or proprietary information.</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The Receiving Party may use the Confidential Information only in connection with the Purpose, and for no other purpose whatsoever. The Receiving Party shall not use or exploit the Confidential Information for the personal benefit of itself or a Permitted User, or for the benefit of any third party.</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bookmarkStart w:id="2" w:name="_Ref355174394"/>
      <w:r w:rsidRPr="00EE1B7B">
        <w:rPr>
          <w:rFonts w:ascii="Arial" w:eastAsia="Times New Roman" w:hAnsi="Arial" w:cs="Times New Roman"/>
          <w:szCs w:val="24"/>
        </w:rPr>
        <w:t xml:space="preserve">The Receiving Party shall not disclose (directly or indirectly) any Confidential Information to, or permit it to be </w:t>
      </w:r>
      <w:proofErr w:type="gramStart"/>
      <w:r w:rsidRPr="00EE1B7B">
        <w:rPr>
          <w:rFonts w:ascii="Arial" w:eastAsia="Times New Roman" w:hAnsi="Arial" w:cs="Times New Roman"/>
          <w:szCs w:val="24"/>
        </w:rPr>
        <w:t>accessed</w:t>
      </w:r>
      <w:proofErr w:type="gramEnd"/>
      <w:r w:rsidRPr="00EE1B7B">
        <w:rPr>
          <w:rFonts w:ascii="Arial" w:eastAsia="Times New Roman" w:hAnsi="Arial" w:cs="Times New Roman"/>
          <w:szCs w:val="24"/>
        </w:rPr>
        <w:t xml:space="preserve"> by, any person except a Permitted User, provided that:</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r w:rsidRPr="00EE1B7B">
        <w:rPr>
          <w:rFonts w:ascii="Arial" w:eastAsia="Times New Roman" w:hAnsi="Arial" w:cs="Times New Roman"/>
          <w:szCs w:val="24"/>
        </w:rPr>
        <w:t>it informs these Permitted Users of the confidential nature of the Confidential Information before disclosure and shall procure that any Permitted User to whom Confidential Information is disclosed abides by the confidentiality provisions of this Agreement and by the terms of any confidentiality agreement put in place with them to protect the Confidential Information (whichever is the higher standard); and</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proofErr w:type="gramStart"/>
      <w:r w:rsidRPr="00EE1B7B">
        <w:rPr>
          <w:rFonts w:ascii="Arial" w:eastAsia="Times New Roman" w:hAnsi="Arial" w:cs="Times New Roman"/>
          <w:szCs w:val="24"/>
        </w:rPr>
        <w:t>at</w:t>
      </w:r>
      <w:proofErr w:type="gramEnd"/>
      <w:r w:rsidRPr="00EE1B7B">
        <w:rPr>
          <w:rFonts w:ascii="Arial" w:eastAsia="Times New Roman" w:hAnsi="Arial" w:cs="Times New Roman"/>
          <w:szCs w:val="24"/>
        </w:rPr>
        <w:t xml:space="preserve"> all times, it is responsible for these Permitted Users' compliance with the obligations set out in this Agreement.</w:t>
      </w:r>
      <w:bookmarkEnd w:id="2"/>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 xml:space="preserve">If either party </w:t>
      </w:r>
      <w:proofErr w:type="gramStart"/>
      <w:r w:rsidRPr="00EE1B7B">
        <w:rPr>
          <w:rFonts w:ascii="Arial" w:eastAsia="Times New Roman" w:hAnsi="Arial" w:cs="Times New Roman"/>
          <w:szCs w:val="24"/>
        </w:rPr>
        <w:t>is required</w:t>
      </w:r>
      <w:proofErr w:type="gramEnd"/>
      <w:r w:rsidRPr="00EE1B7B">
        <w:rPr>
          <w:rFonts w:ascii="Arial" w:eastAsia="Times New Roman" w:hAnsi="Arial" w:cs="Times New Roman"/>
          <w:szCs w:val="24"/>
        </w:rPr>
        <w:t xml:space="preserve"> by law or governmental regulation to describe its relationship to the other, it shall promptly give the other party notice with a copy of any disclosure it proposes to make. In addition, neither party shall use the other party's name in connection with any products, services, promotion, or advertising without the other party's prior written consent. </w:t>
      </w:r>
      <w:r w:rsidRPr="00EE1B7B">
        <w:rPr>
          <w:rFonts w:ascii="Arial" w:eastAsia="Times New Roman" w:hAnsi="Arial" w:cs="Times New Roman"/>
          <w:szCs w:val="24"/>
        </w:rPr>
        <w:lastRenderedPageBreak/>
        <w:t xml:space="preserve">In any such statements, it shall accurately describe the scope and nature of the relationship and the work </w:t>
      </w:r>
      <w:proofErr w:type="gramStart"/>
      <w:r w:rsidRPr="00EE1B7B">
        <w:rPr>
          <w:rFonts w:ascii="Arial" w:eastAsia="Times New Roman" w:hAnsi="Arial" w:cs="Times New Roman"/>
          <w:szCs w:val="24"/>
        </w:rPr>
        <w:t>being conducted</w:t>
      </w:r>
      <w:proofErr w:type="gramEnd"/>
      <w:r w:rsidRPr="00EE1B7B">
        <w:rPr>
          <w:rFonts w:ascii="Arial" w:eastAsia="Times New Roman" w:hAnsi="Arial" w:cs="Times New Roman"/>
          <w:szCs w:val="24"/>
        </w:rPr>
        <w:t>.</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caps/>
          <w:szCs w:val="24"/>
        </w:rPr>
      </w:pPr>
      <w:r w:rsidRPr="00EE1B7B">
        <w:rPr>
          <w:rFonts w:ascii="Arial" w:eastAsia="Times New Roman" w:hAnsi="Arial" w:cs="Times New Roman"/>
          <w:b/>
          <w:caps/>
          <w:szCs w:val="24"/>
        </w:rPr>
        <w:t>return of information</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Upon completion of the Purpose or upon the Disclosing Party's written request, whichever is earlier, the Receiving Party shall:</w:t>
      </w:r>
    </w:p>
    <w:p w:rsidR="00EE1B7B" w:rsidRPr="00EE1B7B" w:rsidRDefault="00C74E9C" w:rsidP="00C74E9C">
      <w:pPr>
        <w:widowControl w:val="0"/>
        <w:numPr>
          <w:ilvl w:val="2"/>
          <w:numId w:val="0"/>
        </w:numPr>
        <w:tabs>
          <w:tab w:val="num" w:pos="1701"/>
        </w:tabs>
        <w:spacing w:after="240" w:line="240" w:lineRule="auto"/>
        <w:ind w:left="981" w:hanging="981"/>
        <w:jc w:val="both"/>
        <w:outlineLvl w:val="2"/>
        <w:rPr>
          <w:rFonts w:ascii="Arial" w:eastAsia="Times New Roman" w:hAnsi="Arial" w:cs="Times New Roman"/>
          <w:szCs w:val="24"/>
        </w:rPr>
      </w:pPr>
      <w:r>
        <w:rPr>
          <w:rFonts w:ascii="Arial" w:eastAsia="Times New Roman" w:hAnsi="Arial" w:cs="Times New Roman"/>
          <w:szCs w:val="24"/>
        </w:rPr>
        <w:tab/>
      </w:r>
      <w:r w:rsidR="00EE1B7B" w:rsidRPr="00EE1B7B">
        <w:rPr>
          <w:rFonts w:ascii="Arial" w:eastAsia="Times New Roman" w:hAnsi="Arial" w:cs="Times New Roman"/>
          <w:szCs w:val="24"/>
        </w:rPr>
        <w:t>promptly either return or destroy all Confidential Information of the Disclosing Party (including all originals and/or copies in whatever medium provided to, or made by, any Permitted User) and, if destroyed, to certify such destruction in writing to the Disclosing Party; and</w:t>
      </w:r>
    </w:p>
    <w:p w:rsidR="00EE1B7B" w:rsidRPr="00EE1B7B" w:rsidRDefault="00C74E9C" w:rsidP="00C74E9C">
      <w:pPr>
        <w:widowControl w:val="0"/>
        <w:numPr>
          <w:ilvl w:val="2"/>
          <w:numId w:val="0"/>
        </w:numPr>
        <w:tabs>
          <w:tab w:val="num" w:pos="1701"/>
        </w:tabs>
        <w:spacing w:after="240" w:line="240" w:lineRule="auto"/>
        <w:ind w:left="981" w:hanging="981"/>
        <w:jc w:val="both"/>
        <w:outlineLvl w:val="2"/>
        <w:rPr>
          <w:rFonts w:ascii="Arial" w:eastAsia="Times New Roman" w:hAnsi="Arial" w:cs="Times New Roman"/>
          <w:szCs w:val="24"/>
        </w:rPr>
      </w:pPr>
      <w:r>
        <w:rPr>
          <w:rFonts w:ascii="Arial" w:eastAsia="Times New Roman" w:hAnsi="Arial" w:cs="Times New Roman"/>
          <w:szCs w:val="24"/>
        </w:rPr>
        <w:tab/>
      </w:r>
      <w:proofErr w:type="gramStart"/>
      <w:r w:rsidR="00EE1B7B" w:rsidRPr="00EE1B7B">
        <w:rPr>
          <w:rFonts w:ascii="Arial" w:eastAsia="Times New Roman" w:hAnsi="Arial" w:cs="Times New Roman"/>
          <w:szCs w:val="24"/>
        </w:rPr>
        <w:t>erase</w:t>
      </w:r>
      <w:proofErr w:type="gramEnd"/>
      <w:r w:rsidR="00EE1B7B" w:rsidRPr="00EE1B7B">
        <w:rPr>
          <w:rFonts w:ascii="Arial" w:eastAsia="Times New Roman" w:hAnsi="Arial" w:cs="Times New Roman"/>
          <w:szCs w:val="24"/>
        </w:rPr>
        <w:t xml:space="preserve"> all the Disclosing Party's Confidential Information from its computer systems or which is stored in electronic form (to the extent possible).</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caps/>
          <w:szCs w:val="24"/>
        </w:rPr>
      </w:pPr>
      <w:bookmarkStart w:id="3" w:name="a938262"/>
      <w:bookmarkStart w:id="4" w:name="_Toc335738339"/>
      <w:r w:rsidRPr="00EE1B7B">
        <w:rPr>
          <w:rFonts w:ascii="Arial" w:eastAsia="Times New Roman" w:hAnsi="Arial" w:cs="Times New Roman"/>
          <w:b/>
          <w:caps/>
          <w:szCs w:val="24"/>
        </w:rPr>
        <w:t>Reservation of rights and acknowledgement</w:t>
      </w:r>
      <w:bookmarkEnd w:id="3"/>
      <w:bookmarkEnd w:id="4"/>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All Confidential Information shall remain the property of the Disclosing Party. Each party reserves all rights in its Confidential Information. No rights, including, but not limited to, intellectual property rights or a licence, in respect of a party's Confidential Information are granted to the other party and no obligations are i</w:t>
      </w:r>
      <w:r w:rsidR="002D30B9">
        <w:rPr>
          <w:rFonts w:ascii="Arial" w:eastAsia="Times New Roman" w:hAnsi="Arial" w:cs="Times New Roman"/>
          <w:szCs w:val="24"/>
        </w:rPr>
        <w:t xml:space="preserve">mposed on the Disclosing Party </w:t>
      </w:r>
      <w:r w:rsidRPr="00EE1B7B">
        <w:rPr>
          <w:rFonts w:ascii="Arial" w:eastAsia="Times New Roman" w:hAnsi="Arial" w:cs="Times New Roman"/>
          <w:szCs w:val="24"/>
        </w:rPr>
        <w:t>other than those expressly stated in this Agreement.</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The disclosure of Confidential Information by the Disclosing Party shall not form any offer by, or representation or warranty on the part of, the Disclosing Party to enter into any further agreement in relation to the Purpose, or the development or supply of any product or service to which the Confidential Information relates.</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Unless otherwise stated in this Agreement, this Agreement does not prohibit any party from entering into any other agreement with any other party.</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 xml:space="preserve">It </w:t>
      </w:r>
      <w:proofErr w:type="gramStart"/>
      <w:r w:rsidRPr="00EE1B7B">
        <w:rPr>
          <w:rFonts w:ascii="Arial" w:eastAsia="Times New Roman" w:hAnsi="Arial" w:cs="Times New Roman"/>
          <w:szCs w:val="24"/>
        </w:rPr>
        <w:t>is understood</w:t>
      </w:r>
      <w:proofErr w:type="gramEnd"/>
      <w:r w:rsidRPr="00EE1B7B">
        <w:rPr>
          <w:rFonts w:ascii="Arial" w:eastAsia="Times New Roman" w:hAnsi="Arial" w:cs="Times New Roman"/>
          <w:szCs w:val="24"/>
        </w:rPr>
        <w:t xml:space="preserve"> that the Disclosing Party may be irreparably harmed by any breach of this Agreement. In the event that the Receiving Party becomes aware of any breach of the confidentiality of, or the misappropriation of, any of the Confidential Information, the Receiving Party shall promptly give notice thereof to the Disclosing Party.</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The Receiving Party acknowledges that damages alone may not be an adequate remedy for the breach of any of the provisions of this Agreement. Accordingly, without prejudice to any other rights and remedies it may have, the Disclosing Party shall be entitled to seek the granting of equitable relief (including without limitation injunctive relief) concerning any threatened or actual breach of any of the provisions of this Agreement.</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Except as expressly stated in this Agreement, no party makes any express or implied warranty or representation concerning its Confidential Information, or the accuracy or completeness of the Confidential Information.</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bCs/>
          <w:caps/>
          <w:szCs w:val="24"/>
        </w:rPr>
      </w:pPr>
      <w:r w:rsidRPr="00EE1B7B">
        <w:rPr>
          <w:rFonts w:ascii="Arial" w:eastAsia="Times New Roman" w:hAnsi="Arial" w:cs="Times New Roman"/>
          <w:b/>
          <w:bCs/>
          <w:caps/>
          <w:szCs w:val="24"/>
        </w:rPr>
        <w:t>warranty</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Each party warrants, represents and undertakes that:</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proofErr w:type="gramStart"/>
      <w:r w:rsidRPr="00EE1B7B">
        <w:rPr>
          <w:rFonts w:ascii="Arial" w:eastAsia="Times New Roman" w:hAnsi="Arial" w:cs="Times New Roman"/>
          <w:szCs w:val="24"/>
        </w:rPr>
        <w:t>it</w:t>
      </w:r>
      <w:proofErr w:type="gramEnd"/>
      <w:r w:rsidRPr="00EE1B7B">
        <w:rPr>
          <w:rFonts w:ascii="Arial" w:eastAsia="Times New Roman" w:hAnsi="Arial" w:cs="Times New Roman"/>
          <w:szCs w:val="24"/>
        </w:rPr>
        <w:t xml:space="preserve"> has the right to disclose its Confidential Information to the Receiving Party and to authorise the Receiving Party to use such Confidential Information for the Purpose;</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bookmarkStart w:id="5" w:name="_Toc139080346"/>
      <w:proofErr w:type="gramStart"/>
      <w:r w:rsidRPr="00EE1B7B">
        <w:rPr>
          <w:rFonts w:ascii="Arial" w:eastAsia="Times New Roman" w:hAnsi="Arial" w:cs="Times New Roman"/>
          <w:szCs w:val="24"/>
        </w:rPr>
        <w:t>it</w:t>
      </w:r>
      <w:proofErr w:type="gramEnd"/>
      <w:r w:rsidRPr="00EE1B7B">
        <w:rPr>
          <w:rFonts w:ascii="Arial" w:eastAsia="Times New Roman" w:hAnsi="Arial" w:cs="Times New Roman"/>
          <w:szCs w:val="24"/>
        </w:rPr>
        <w:t xml:space="preserve"> has full capacity and authority to enter into and to perform this Agreement;</w:t>
      </w:r>
      <w:bookmarkEnd w:id="5"/>
      <w:r w:rsidRPr="00EE1B7B">
        <w:rPr>
          <w:rFonts w:ascii="Arial" w:eastAsia="Times New Roman" w:hAnsi="Arial" w:cs="Times New Roman"/>
          <w:szCs w:val="24"/>
        </w:rPr>
        <w:t xml:space="preserve"> and</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proofErr w:type="gramStart"/>
      <w:r w:rsidRPr="00EE1B7B">
        <w:rPr>
          <w:rFonts w:ascii="Arial" w:eastAsia="Times New Roman" w:hAnsi="Arial" w:cs="Times New Roman"/>
          <w:szCs w:val="24"/>
        </w:rPr>
        <w:lastRenderedPageBreak/>
        <w:t>this</w:t>
      </w:r>
      <w:proofErr w:type="gramEnd"/>
      <w:r w:rsidRPr="00EE1B7B">
        <w:rPr>
          <w:rFonts w:ascii="Arial" w:eastAsia="Times New Roman" w:hAnsi="Arial" w:cs="Times New Roman"/>
          <w:szCs w:val="24"/>
        </w:rPr>
        <w:t xml:space="preserve"> Agreement is executed by a duly authorised representative of that party.</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Cs/>
          <w:caps/>
          <w:szCs w:val="24"/>
        </w:rPr>
      </w:pPr>
      <w:r w:rsidRPr="00EE1B7B">
        <w:rPr>
          <w:rFonts w:ascii="Arial" w:eastAsia="Times New Roman" w:hAnsi="Arial" w:cs="Times New Roman"/>
          <w:b/>
          <w:bCs/>
          <w:caps/>
          <w:szCs w:val="24"/>
        </w:rPr>
        <w:t>Liability and Indemnity</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proofErr w:type="gramStart"/>
      <w:r w:rsidRPr="00EE1B7B">
        <w:rPr>
          <w:rFonts w:ascii="Arial" w:eastAsia="Times New Roman" w:hAnsi="Arial" w:cs="Times New Roman"/>
          <w:szCs w:val="24"/>
        </w:rPr>
        <w:t>The Receiving Party shall be responsible for any breach of any of the terms of this Agreement by the Receiving Party and the Receiving Party shall be liable to indemnify and hold the Disclosing Party harmless against any losses, costs, claims, damages or expenses incurred by the Disclosing Party either as result of the unauthorised disclosure by the Receiving Party of any of the Confidential Information or as a result of the breach of any of the terms of this Agreement.</w:t>
      </w:r>
      <w:proofErr w:type="gramEnd"/>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The Receiving Party shall be liable to the Disclosing Party for the actions or omissions of the Receiving Party's Permitted Users under this Agreement, as if they were the actions or omissions of the Receiving Party.</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The Disclosing Party shall have no liability to the Receiving Party arising out of the Receiving Party’s use of the Confidential Information.</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caps/>
          <w:szCs w:val="24"/>
        </w:rPr>
      </w:pPr>
      <w:bookmarkStart w:id="6" w:name="a899582"/>
      <w:bookmarkStart w:id="7" w:name="_Toc335738342"/>
      <w:bookmarkStart w:id="8" w:name="_Toc335738346"/>
      <w:r w:rsidRPr="00EE1B7B">
        <w:rPr>
          <w:rFonts w:ascii="Arial" w:eastAsia="Times New Roman" w:hAnsi="Arial" w:cs="Times New Roman"/>
          <w:b/>
          <w:caps/>
          <w:szCs w:val="24"/>
        </w:rPr>
        <w:t>TERMINATION</w:t>
      </w:r>
    </w:p>
    <w:p w:rsidR="00EE1B7B" w:rsidRPr="00EE1B7B" w:rsidRDefault="00EE1B7B" w:rsidP="00EE1B7B">
      <w:pPr>
        <w:widowControl w:val="0"/>
        <w:numPr>
          <w:ilvl w:val="1"/>
          <w:numId w:val="3"/>
        </w:numPr>
        <w:spacing w:after="240" w:line="240" w:lineRule="auto"/>
        <w:jc w:val="both"/>
        <w:outlineLvl w:val="1"/>
        <w:rPr>
          <w:rFonts w:ascii="Arial" w:eastAsia="Times New Roman" w:hAnsi="Arial" w:cs="Times New Roman"/>
          <w:szCs w:val="24"/>
        </w:rPr>
      </w:pPr>
      <w:r w:rsidRPr="00EE1B7B">
        <w:rPr>
          <w:rFonts w:ascii="Arial" w:eastAsia="Times New Roman" w:hAnsi="Arial" w:cs="Times New Roman"/>
          <w:szCs w:val="24"/>
        </w:rPr>
        <w:t xml:space="preserve">If either party decides not to become, or continue to </w:t>
      </w:r>
      <w:proofErr w:type="gramStart"/>
      <w:r w:rsidRPr="00EE1B7B">
        <w:rPr>
          <w:rFonts w:ascii="Arial" w:eastAsia="Times New Roman" w:hAnsi="Arial" w:cs="Times New Roman"/>
          <w:szCs w:val="24"/>
        </w:rPr>
        <w:t>be</w:t>
      </w:r>
      <w:proofErr w:type="gramEnd"/>
      <w:r w:rsidRPr="00EE1B7B">
        <w:rPr>
          <w:rFonts w:ascii="Arial" w:eastAsia="Times New Roman" w:hAnsi="Arial" w:cs="Times New Roman"/>
          <w:szCs w:val="24"/>
        </w:rPr>
        <w:t xml:space="preserve"> involved in the Purpose with the other party it shall notify the other party in writing immediately. Notwithstanding such notice of termination, the parties acknowledge and agree that each party shall be bound to the other party under a continuing duty of confidentiality for a period of </w:t>
      </w:r>
      <w:r w:rsidRPr="00657F9E">
        <w:rPr>
          <w:rFonts w:ascii="Arial" w:eastAsia="Times New Roman" w:hAnsi="Arial" w:cs="Times New Roman"/>
          <w:color w:val="FF0000"/>
          <w:szCs w:val="24"/>
        </w:rPr>
        <w:t xml:space="preserve">5 years </w:t>
      </w:r>
      <w:r w:rsidRPr="00EE1B7B">
        <w:rPr>
          <w:rFonts w:ascii="Arial" w:eastAsia="Times New Roman" w:hAnsi="Arial" w:cs="Times New Roman"/>
          <w:szCs w:val="24"/>
        </w:rPr>
        <w:t>from the date of such notice of termination (however caused) or expiry (as the case may be) of this Agreement.</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Termination of this Agreement shall not affect any accrued rights or remedies to which either party is entitled.</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caps/>
          <w:szCs w:val="24"/>
        </w:rPr>
      </w:pPr>
      <w:r w:rsidRPr="00EE1B7B">
        <w:rPr>
          <w:rFonts w:ascii="Arial" w:eastAsia="Times New Roman" w:hAnsi="Arial" w:cs="Times New Roman"/>
          <w:b/>
          <w:caps/>
          <w:szCs w:val="24"/>
        </w:rPr>
        <w:t>Entire agreement and variation</w:t>
      </w:r>
      <w:bookmarkEnd w:id="6"/>
      <w:bookmarkEnd w:id="7"/>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 xml:space="preserve">No variation of this Agreement shall be effective unless it is in writing and signed by each of the parties (or their authorised representatives). </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caps/>
          <w:szCs w:val="24"/>
        </w:rPr>
      </w:pPr>
      <w:bookmarkStart w:id="9" w:name="a592798"/>
      <w:bookmarkStart w:id="10" w:name="_Toc335738343"/>
      <w:r w:rsidRPr="00EE1B7B">
        <w:rPr>
          <w:rFonts w:ascii="Arial" w:eastAsia="Times New Roman" w:hAnsi="Arial" w:cs="Times New Roman"/>
          <w:b/>
          <w:caps/>
          <w:szCs w:val="24"/>
        </w:rPr>
        <w:t>No waiver</w:t>
      </w:r>
      <w:bookmarkEnd w:id="9"/>
      <w:bookmarkEnd w:id="10"/>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 xml:space="preserve">No single or partial exercise of any right or remedy provided under this Agreement or by law shall preclude or restrict the further exercise of that or any other right or remedy. </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Cs/>
          <w:caps/>
          <w:szCs w:val="24"/>
        </w:rPr>
      </w:pPr>
      <w:r w:rsidRPr="00EE1B7B">
        <w:rPr>
          <w:rFonts w:ascii="Arial" w:eastAsia="Times New Roman" w:hAnsi="Arial" w:cs="Times New Roman"/>
          <w:b/>
          <w:bCs/>
          <w:caps/>
          <w:szCs w:val="24"/>
        </w:rPr>
        <w:lastRenderedPageBreak/>
        <w:t>Assignment</w:t>
      </w:r>
    </w:p>
    <w:p w:rsidR="00EE1B7B" w:rsidRPr="00EE1B7B" w:rsidRDefault="00EE1B7B" w:rsidP="00EE1B7B">
      <w:pPr>
        <w:spacing w:after="240" w:line="240" w:lineRule="auto"/>
        <w:ind w:left="720"/>
        <w:jc w:val="both"/>
        <w:rPr>
          <w:rFonts w:ascii="Arial" w:eastAsia="Times New Roman" w:hAnsi="Arial" w:cs="Times New Roman"/>
          <w:szCs w:val="24"/>
        </w:rPr>
      </w:pPr>
      <w:r w:rsidRPr="00EE1B7B">
        <w:rPr>
          <w:rFonts w:ascii="Arial" w:eastAsia="Times New Roman" w:hAnsi="Arial" w:cs="Times New Roman"/>
          <w:szCs w:val="24"/>
        </w:rPr>
        <w:t xml:space="preserve">Neither the rights nor the obligations of the parties under this Agreement </w:t>
      </w:r>
      <w:proofErr w:type="gramStart"/>
      <w:r w:rsidRPr="00EE1B7B">
        <w:rPr>
          <w:rFonts w:ascii="Arial" w:eastAsia="Times New Roman" w:hAnsi="Arial" w:cs="Times New Roman"/>
          <w:szCs w:val="24"/>
        </w:rPr>
        <w:t>may be assigned or delegated, in whole or in part, without the prior written consent of the other party</w:t>
      </w:r>
      <w:proofErr w:type="gramEnd"/>
      <w:r w:rsidRPr="00EE1B7B">
        <w:rPr>
          <w:rFonts w:ascii="Arial" w:eastAsia="Times New Roman" w:hAnsi="Arial" w:cs="Times New Roman"/>
          <w:szCs w:val="24"/>
        </w:rPr>
        <w:t xml:space="preserve">. Any such assignment or delegation shall be </w:t>
      </w:r>
      <w:proofErr w:type="gramStart"/>
      <w:r w:rsidRPr="00EE1B7B">
        <w:rPr>
          <w:rFonts w:ascii="Arial" w:eastAsia="Times New Roman" w:hAnsi="Arial" w:cs="Times New Roman"/>
          <w:szCs w:val="24"/>
        </w:rPr>
        <w:t>null and void</w:t>
      </w:r>
      <w:proofErr w:type="gramEnd"/>
      <w:r w:rsidRPr="00EE1B7B">
        <w:rPr>
          <w:rFonts w:ascii="Arial" w:eastAsia="Times New Roman" w:hAnsi="Arial" w:cs="Times New Roman"/>
          <w:szCs w:val="24"/>
        </w:rPr>
        <w:t xml:space="preserve"> and of no effect. </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Cs/>
          <w:caps/>
          <w:szCs w:val="24"/>
        </w:rPr>
      </w:pPr>
      <w:r w:rsidRPr="00EE1B7B">
        <w:rPr>
          <w:rFonts w:ascii="Arial" w:eastAsia="Times New Roman" w:hAnsi="Arial" w:cs="Times New Roman"/>
          <w:b/>
          <w:bCs/>
          <w:caps/>
          <w:szCs w:val="24"/>
        </w:rPr>
        <w:t>Severability</w:t>
      </w:r>
    </w:p>
    <w:p w:rsidR="00EE1B7B" w:rsidRPr="00EE1B7B" w:rsidRDefault="00EE1B7B" w:rsidP="00EE1B7B">
      <w:pPr>
        <w:spacing w:after="240" w:line="240" w:lineRule="auto"/>
        <w:ind w:left="720"/>
        <w:jc w:val="both"/>
        <w:rPr>
          <w:rFonts w:ascii="Arial" w:eastAsia="Times New Roman" w:hAnsi="Arial" w:cs="Times New Roman"/>
          <w:szCs w:val="24"/>
        </w:rPr>
      </w:pPr>
      <w:r w:rsidRPr="00EE1B7B">
        <w:rPr>
          <w:rFonts w:ascii="Arial" w:eastAsia="Times New Roman" w:hAnsi="Arial" w:cs="Times New Roman"/>
          <w:szCs w:val="24"/>
        </w:rPr>
        <w:t xml:space="preserve">If any term of this Agreement or the application thereof shall be deemed invalid or unenforceable, the remainder of this Agreement shall be unaffected thereby and each remaining term of this Agreement shall be valid and enforced </w:t>
      </w:r>
      <w:proofErr w:type="gramStart"/>
      <w:r w:rsidRPr="00EE1B7B">
        <w:rPr>
          <w:rFonts w:ascii="Arial" w:eastAsia="Times New Roman" w:hAnsi="Arial" w:cs="Times New Roman"/>
          <w:szCs w:val="24"/>
        </w:rPr>
        <w:t>to the fullest extent</w:t>
      </w:r>
      <w:proofErr w:type="gramEnd"/>
      <w:r w:rsidRPr="00EE1B7B">
        <w:rPr>
          <w:rFonts w:ascii="Arial" w:eastAsia="Times New Roman" w:hAnsi="Arial" w:cs="Times New Roman"/>
          <w:szCs w:val="24"/>
        </w:rPr>
        <w:t xml:space="preserve"> permitted by law.</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caps/>
          <w:szCs w:val="24"/>
        </w:rPr>
      </w:pPr>
      <w:r w:rsidRPr="00EE1B7B">
        <w:rPr>
          <w:rFonts w:ascii="Arial" w:eastAsia="Times New Roman" w:hAnsi="Arial" w:cs="Times New Roman"/>
          <w:b/>
          <w:caps/>
          <w:szCs w:val="24"/>
        </w:rPr>
        <w:t>No partnership</w:t>
      </w:r>
      <w:bookmarkEnd w:id="8"/>
    </w:p>
    <w:p w:rsidR="00EE1B7B" w:rsidRPr="00EE1B7B" w:rsidRDefault="00EE1B7B" w:rsidP="00EE1B7B">
      <w:pPr>
        <w:spacing w:after="240" w:line="240" w:lineRule="auto"/>
        <w:ind w:left="720"/>
        <w:jc w:val="both"/>
        <w:rPr>
          <w:rFonts w:ascii="Arial" w:eastAsia="Times New Roman" w:hAnsi="Arial" w:cs="Times New Roman"/>
          <w:szCs w:val="24"/>
        </w:rPr>
      </w:pPr>
      <w:r w:rsidRPr="00EE1B7B">
        <w:rPr>
          <w:rFonts w:ascii="Arial" w:eastAsia="Times New Roman" w:hAnsi="Arial" w:cs="Times New Roman"/>
          <w:szCs w:val="24"/>
        </w:rPr>
        <w:t xml:space="preserve">Nothing in this Agreement </w:t>
      </w:r>
      <w:proofErr w:type="gramStart"/>
      <w:r w:rsidRPr="00EE1B7B">
        <w:rPr>
          <w:rFonts w:ascii="Arial" w:eastAsia="Times New Roman" w:hAnsi="Arial" w:cs="Times New Roman"/>
          <w:szCs w:val="24"/>
        </w:rPr>
        <w:t>is intended</w:t>
      </w:r>
      <w:proofErr w:type="gramEnd"/>
      <w:r w:rsidRPr="00EE1B7B">
        <w:rPr>
          <w:rFonts w:ascii="Arial" w:eastAsia="Times New Roman" w:hAnsi="Arial" w:cs="Times New Roman"/>
          <w:szCs w:val="24"/>
        </w:rPr>
        <w:t xml:space="preserve"> to, or shall be deemed to, establish any partnership or joint venture between any of the parties, constitute any party the agent of another party, nor authorise any party to make or enter into any commitments for or on behalf of any other party.</w:t>
      </w:r>
    </w:p>
    <w:p w:rsidR="00EE1B7B" w:rsidRPr="00EE1B7B" w:rsidRDefault="00EE1B7B" w:rsidP="00EE1B7B">
      <w:pPr>
        <w:keepNext/>
        <w:widowControl w:val="0"/>
        <w:numPr>
          <w:ilvl w:val="0"/>
          <w:numId w:val="3"/>
        </w:numPr>
        <w:spacing w:after="240" w:line="240" w:lineRule="auto"/>
        <w:jc w:val="both"/>
        <w:outlineLvl w:val="0"/>
        <w:rPr>
          <w:rFonts w:ascii="Arial" w:eastAsia="Times New Roman" w:hAnsi="Arial" w:cs="Times New Roman"/>
          <w:b/>
          <w:caps/>
          <w:szCs w:val="24"/>
        </w:rPr>
      </w:pPr>
      <w:bookmarkStart w:id="11" w:name="a1030732"/>
      <w:bookmarkStart w:id="12" w:name="_Toc335738347"/>
      <w:r w:rsidRPr="00EE1B7B">
        <w:rPr>
          <w:rFonts w:ascii="Arial" w:eastAsia="Times New Roman" w:hAnsi="Arial" w:cs="Times New Roman"/>
          <w:b/>
          <w:caps/>
          <w:szCs w:val="24"/>
        </w:rPr>
        <w:t>Third party rights</w:t>
      </w:r>
      <w:bookmarkEnd w:id="11"/>
      <w:bookmarkEnd w:id="12"/>
    </w:p>
    <w:p w:rsidR="00EE1B7B" w:rsidRPr="00EE1B7B" w:rsidRDefault="00EE1B7B" w:rsidP="00EE1B7B">
      <w:pPr>
        <w:spacing w:after="240" w:line="240" w:lineRule="auto"/>
        <w:ind w:left="720"/>
        <w:jc w:val="both"/>
        <w:rPr>
          <w:rFonts w:ascii="Arial" w:eastAsia="Times New Roman" w:hAnsi="Arial" w:cs="Times New Roman"/>
          <w:szCs w:val="24"/>
        </w:rPr>
      </w:pPr>
      <w:r w:rsidRPr="00EE1B7B">
        <w:rPr>
          <w:rFonts w:ascii="Arial" w:eastAsia="Times New Roman" w:hAnsi="Arial" w:cs="Times New Roman"/>
          <w:szCs w:val="24"/>
        </w:rPr>
        <w:t xml:space="preserve">A person who is not a party to this Agreement shall not have any rights under or in connection with it. </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caps/>
          <w:szCs w:val="24"/>
          <w:lang w:eastAsia="en-GB"/>
        </w:rPr>
      </w:pPr>
      <w:bookmarkStart w:id="13" w:name="a340491"/>
      <w:bookmarkEnd w:id="13"/>
      <w:r w:rsidRPr="00EE1B7B">
        <w:rPr>
          <w:rFonts w:ascii="Arial" w:eastAsia="Times New Roman" w:hAnsi="Arial" w:cs="Times New Roman"/>
          <w:b/>
          <w:caps/>
          <w:szCs w:val="24"/>
          <w:lang w:eastAsia="en-GB"/>
        </w:rPr>
        <w:t>NOTICES</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lang w:eastAsia="en-GB"/>
        </w:rPr>
      </w:pPr>
      <w:bookmarkStart w:id="14" w:name="a568461"/>
      <w:bookmarkEnd w:id="14"/>
      <w:r w:rsidRPr="00EE1B7B">
        <w:rPr>
          <w:rFonts w:ascii="Arial" w:eastAsia="Times New Roman" w:hAnsi="Arial" w:cs="Times New Roman"/>
          <w:szCs w:val="24"/>
          <w:lang w:eastAsia="en-GB"/>
        </w:rPr>
        <w:t xml:space="preserve">Any notice or other communication </w:t>
      </w:r>
      <w:proofErr w:type="gramStart"/>
      <w:r w:rsidRPr="00EE1B7B">
        <w:rPr>
          <w:rFonts w:ascii="Arial" w:eastAsia="Times New Roman" w:hAnsi="Arial" w:cs="Times New Roman"/>
          <w:szCs w:val="24"/>
          <w:lang w:eastAsia="en-GB"/>
        </w:rPr>
        <w:t>required to be given</w:t>
      </w:r>
      <w:proofErr w:type="gramEnd"/>
      <w:r w:rsidRPr="00EE1B7B">
        <w:rPr>
          <w:rFonts w:ascii="Arial" w:eastAsia="Times New Roman" w:hAnsi="Arial" w:cs="Times New Roman"/>
          <w:szCs w:val="24"/>
          <w:lang w:eastAsia="en-GB"/>
        </w:rPr>
        <w:t xml:space="preserve"> under this Agreement, shall be in writing and shall be delivered personally, or sent by pre-paid first class post or recorded delivery or by commercial courier, to each party required to receive the notice or other communication at the address set out below:</w:t>
      </w:r>
    </w:p>
    <w:p w:rsidR="00EE1B7B" w:rsidRPr="00EE1B7B" w:rsidRDefault="00F374CD"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proofErr w:type="gramStart"/>
      <w:r w:rsidRPr="00EE1B7B">
        <w:rPr>
          <w:rFonts w:ascii="Arial" w:eastAsia="Times New Roman" w:hAnsi="Arial" w:cs="Times New Roman"/>
          <w:b/>
          <w:bCs/>
          <w:szCs w:val="24"/>
        </w:rPr>
        <w:t>The</w:t>
      </w:r>
      <w:r w:rsidR="00EE1B7B" w:rsidRPr="00EE1B7B">
        <w:rPr>
          <w:rFonts w:ascii="Arial" w:eastAsia="Times New Roman" w:hAnsi="Arial" w:cs="Times New Roman"/>
          <w:b/>
          <w:bCs/>
          <w:szCs w:val="24"/>
        </w:rPr>
        <w:t xml:space="preserve"> Company</w:t>
      </w:r>
      <w:r w:rsidR="00EE1B7B" w:rsidRPr="00EE1B7B">
        <w:rPr>
          <w:rFonts w:ascii="Arial" w:eastAsia="Times New Roman" w:hAnsi="Arial" w:cs="Times New Roman"/>
          <w:szCs w:val="24"/>
        </w:rPr>
        <w:t>: Philip</w:t>
      </w:r>
      <w:r w:rsidR="0064108A">
        <w:rPr>
          <w:rFonts w:ascii="Arial" w:eastAsia="Times New Roman" w:hAnsi="Arial" w:cs="Times New Roman"/>
          <w:szCs w:val="24"/>
        </w:rPr>
        <w:t xml:space="preserve"> Marrack</w:t>
      </w:r>
      <w:r w:rsidR="00EE1B7B" w:rsidRPr="00EE1B7B">
        <w:rPr>
          <w:rFonts w:ascii="Arial" w:eastAsia="Times New Roman" w:hAnsi="Arial" w:cs="Times New Roman"/>
          <w:szCs w:val="24"/>
        </w:rPr>
        <w:t xml:space="preserve"> Hosken, Director, 3 Park Road, Redruth, Cornwall, TR15 2JD.</w:t>
      </w:r>
      <w:proofErr w:type="gramEnd"/>
      <w:r w:rsidR="00EE1B7B" w:rsidRPr="00EE1B7B">
        <w:rPr>
          <w:rFonts w:ascii="Arial" w:eastAsia="Times New Roman" w:hAnsi="Arial" w:cs="Times New Roman"/>
          <w:szCs w:val="24"/>
        </w:rPr>
        <w:t xml:space="preserve"> Email: </w:t>
      </w:r>
      <w:hyperlink r:id="rId8" w:history="1">
        <w:r w:rsidR="0039625D" w:rsidRPr="009505BE">
          <w:rPr>
            <w:rStyle w:val="Hyperlink"/>
            <w:rFonts w:ascii="Arial" w:eastAsia="Times New Roman" w:hAnsi="Arial" w:cs="Times New Roman"/>
            <w:szCs w:val="24"/>
          </w:rPr>
          <w:t>phil@cleanclimate.co.uk</w:t>
        </w:r>
      </w:hyperlink>
      <w:r w:rsidR="0039625D">
        <w:rPr>
          <w:rFonts w:ascii="Arial" w:eastAsia="Times New Roman" w:hAnsi="Arial" w:cs="Times New Roman"/>
          <w:szCs w:val="24"/>
        </w:rPr>
        <w:t xml:space="preserve"> </w:t>
      </w:r>
      <w:r w:rsidR="00EE1B7B" w:rsidRPr="00EE1B7B">
        <w:rPr>
          <w:rFonts w:ascii="Arial" w:eastAsia="Times New Roman" w:hAnsi="Arial" w:cs="Times New Roman"/>
          <w:szCs w:val="24"/>
        </w:rPr>
        <w:t xml:space="preserve"> Tel: 01209 219715; and 07944 044087</w:t>
      </w:r>
    </w:p>
    <w:p w:rsidR="0039625D" w:rsidRPr="00DB63AF" w:rsidRDefault="00BA794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rPr>
      </w:pPr>
      <w:r>
        <w:rPr>
          <w:rFonts w:ascii="Arial" w:eastAsia="Times New Roman" w:hAnsi="Arial" w:cs="Times New Roman"/>
          <w:b/>
          <w:bCs/>
          <w:szCs w:val="24"/>
        </w:rPr>
        <w:t xml:space="preserve">The </w:t>
      </w:r>
      <w:r w:rsidR="00DB63AF">
        <w:rPr>
          <w:rFonts w:ascii="Arial" w:eastAsia="Times New Roman" w:hAnsi="Arial" w:cs="Times New Roman"/>
          <w:b/>
          <w:bCs/>
          <w:szCs w:val="24"/>
        </w:rPr>
        <w:t>Supplier</w:t>
      </w:r>
      <w:r w:rsidR="00EE1B7B" w:rsidRPr="00DB63AF">
        <w:rPr>
          <w:rFonts w:ascii="Arial" w:eastAsia="Times New Roman" w:hAnsi="Arial" w:cs="Times New Roman"/>
          <w:szCs w:val="24"/>
        </w:rPr>
        <w:t xml:space="preserve">: </w:t>
      </w:r>
      <w:r w:rsidR="0074262E">
        <w:rPr>
          <w:rFonts w:ascii="Arial" w:eastAsia="Times New Roman" w:hAnsi="Arial" w:cs="Times New Roman"/>
          <w:i/>
          <w:color w:val="0070C0"/>
          <w:szCs w:val="24"/>
        </w:rPr>
        <w:t xml:space="preserve">Name and full Company contact address of Signatory </w:t>
      </w:r>
      <w:r>
        <w:rPr>
          <w:rFonts w:ascii="Arial" w:eastAsia="Times New Roman" w:hAnsi="Arial" w:cs="Times New Roman"/>
          <w:szCs w:val="24"/>
        </w:rPr>
        <w:t xml:space="preserve">Email: </w:t>
      </w:r>
      <w:hyperlink r:id="rId9" w:history="1">
        <w:r w:rsidR="00DE63C9" w:rsidRPr="00DE63C9">
          <w:rPr>
            <w:rStyle w:val="Hyperlink"/>
            <w:rFonts w:ascii="Arial" w:eastAsia="Times New Roman" w:hAnsi="Arial" w:cs="Times New Roman"/>
            <w:i/>
            <w:color w:val="0070C0"/>
            <w:szCs w:val="24"/>
          </w:rPr>
          <w:t>something@</w:t>
        </w:r>
        <w:r w:rsidR="00BA1A7E">
          <w:rPr>
            <w:rStyle w:val="Hyperlink"/>
            <w:rFonts w:ascii="Arial" w:eastAsia="Times New Roman" w:hAnsi="Arial" w:cs="Times New Roman"/>
            <w:i/>
            <w:color w:val="0070C0"/>
            <w:szCs w:val="24"/>
          </w:rPr>
          <w:t xml:space="preserve"> </w:t>
        </w:r>
        <w:bookmarkStart w:id="15" w:name="_GoBack"/>
        <w:bookmarkEnd w:id="15"/>
        <w:r w:rsidR="00DE63C9" w:rsidRPr="00DE63C9">
          <w:rPr>
            <w:rStyle w:val="Hyperlink"/>
            <w:rFonts w:ascii="Arial" w:eastAsia="Times New Roman" w:hAnsi="Arial" w:cs="Times New Roman"/>
            <w:i/>
            <w:color w:val="0070C0"/>
            <w:szCs w:val="24"/>
          </w:rPr>
          <w:t>something.com</w:t>
        </w:r>
      </w:hyperlink>
      <w:r>
        <w:rPr>
          <w:rFonts w:ascii="Arial" w:eastAsia="Times New Roman" w:hAnsi="Arial" w:cs="Times New Roman"/>
          <w:szCs w:val="24"/>
        </w:rPr>
        <w:t xml:space="preserve"> Tel: </w:t>
      </w:r>
      <w:r w:rsidR="00DE63C9">
        <w:rPr>
          <w:rFonts w:ascii="Arial" w:eastAsia="Times New Roman" w:hAnsi="Arial" w:cs="Times New Roman"/>
          <w:i/>
          <w:color w:val="0070C0"/>
          <w:szCs w:val="24"/>
        </w:rPr>
        <w:t>01234 567890</w:t>
      </w:r>
      <w:r>
        <w:rPr>
          <w:rFonts w:ascii="Arial" w:eastAsia="Times New Roman" w:hAnsi="Arial" w:cs="Times New Roman"/>
          <w:szCs w:val="24"/>
        </w:rPr>
        <w:t>; and</w:t>
      </w:r>
      <w:r w:rsidR="0064108A">
        <w:rPr>
          <w:rFonts w:ascii="Arial" w:eastAsia="Times New Roman" w:hAnsi="Arial" w:cs="Times New Roman"/>
          <w:szCs w:val="24"/>
        </w:rPr>
        <w:t xml:space="preserve"> </w:t>
      </w:r>
      <w:r w:rsidR="00DE63C9">
        <w:rPr>
          <w:rFonts w:ascii="Arial" w:eastAsia="Times New Roman" w:hAnsi="Arial" w:cs="Times New Roman"/>
          <w:i/>
          <w:color w:val="0070C0"/>
          <w:szCs w:val="24"/>
        </w:rPr>
        <w:t>07123</w:t>
      </w:r>
      <w:r w:rsidR="0082464A">
        <w:rPr>
          <w:rFonts w:ascii="Arial" w:eastAsia="Times New Roman" w:hAnsi="Arial" w:cs="Times New Roman"/>
          <w:i/>
          <w:color w:val="0070C0"/>
          <w:szCs w:val="24"/>
        </w:rPr>
        <w:t xml:space="preserve"> </w:t>
      </w:r>
      <w:r w:rsidR="00DE63C9">
        <w:rPr>
          <w:rFonts w:ascii="Arial" w:eastAsia="Times New Roman" w:hAnsi="Arial" w:cs="Times New Roman"/>
          <w:i/>
          <w:color w:val="0070C0"/>
          <w:szCs w:val="24"/>
        </w:rPr>
        <w:t>45678</w:t>
      </w:r>
      <w:r w:rsidR="0082464A">
        <w:rPr>
          <w:rFonts w:ascii="Arial" w:eastAsia="Times New Roman" w:hAnsi="Arial" w:cs="Times New Roman"/>
          <w:i/>
          <w:color w:val="0070C0"/>
          <w:szCs w:val="24"/>
        </w:rPr>
        <w:t>9</w:t>
      </w:r>
    </w:p>
    <w:p w:rsidR="00EE1B7B" w:rsidRPr="00EE1B7B" w:rsidRDefault="00EE1B7B" w:rsidP="00EE1B7B">
      <w:pPr>
        <w:widowControl w:val="0"/>
        <w:spacing w:after="240" w:line="240" w:lineRule="auto"/>
        <w:ind w:left="720"/>
        <w:jc w:val="both"/>
        <w:outlineLvl w:val="1"/>
        <w:rPr>
          <w:rFonts w:ascii="Arial" w:eastAsia="Times New Roman" w:hAnsi="Arial" w:cs="Times New Roman"/>
          <w:szCs w:val="24"/>
          <w:lang w:eastAsia="en-GB"/>
        </w:rPr>
      </w:pPr>
      <w:proofErr w:type="gramStart"/>
      <w:r w:rsidRPr="00EE1B7B">
        <w:rPr>
          <w:rFonts w:ascii="Arial" w:eastAsia="Times New Roman" w:hAnsi="Arial" w:cs="Times New Roman"/>
          <w:szCs w:val="24"/>
          <w:lang w:eastAsia="en-GB"/>
        </w:rPr>
        <w:t>or</w:t>
      </w:r>
      <w:proofErr w:type="gramEnd"/>
      <w:r w:rsidRPr="00EE1B7B">
        <w:rPr>
          <w:rFonts w:ascii="Arial" w:eastAsia="Times New Roman" w:hAnsi="Arial" w:cs="Times New Roman"/>
          <w:szCs w:val="24"/>
          <w:lang w:eastAsia="en-GB"/>
        </w:rPr>
        <w:t xml:space="preserve"> such other address that may be notified in writing by the relevant party to the other party. </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lang w:eastAsia="en-GB"/>
        </w:rPr>
      </w:pPr>
      <w:bookmarkStart w:id="16" w:name="a746638"/>
      <w:bookmarkEnd w:id="16"/>
      <w:r w:rsidRPr="00EE1B7B">
        <w:rPr>
          <w:rFonts w:ascii="Arial" w:eastAsia="Times New Roman" w:hAnsi="Arial" w:cs="Times New Roman"/>
          <w:szCs w:val="24"/>
          <w:lang w:eastAsia="en-GB"/>
        </w:rPr>
        <w:t xml:space="preserve">Any notice </w:t>
      </w:r>
      <w:proofErr w:type="gramStart"/>
      <w:r w:rsidRPr="00EE1B7B">
        <w:rPr>
          <w:rFonts w:ascii="Arial" w:eastAsia="Times New Roman" w:hAnsi="Arial" w:cs="Times New Roman"/>
          <w:szCs w:val="24"/>
          <w:lang w:eastAsia="en-GB"/>
        </w:rPr>
        <w:t>shall be deemed to have been duly received</w:t>
      </w:r>
      <w:proofErr w:type="gramEnd"/>
      <w:r w:rsidRPr="00EE1B7B">
        <w:rPr>
          <w:rFonts w:ascii="Arial" w:eastAsia="Times New Roman" w:hAnsi="Arial" w:cs="Times New Roman"/>
          <w:szCs w:val="24"/>
          <w:lang w:eastAsia="en-GB"/>
        </w:rPr>
        <w:t>:</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lang w:eastAsia="en-GB"/>
        </w:rPr>
      </w:pPr>
      <w:bookmarkStart w:id="17" w:name="a266481"/>
      <w:bookmarkEnd w:id="17"/>
      <w:proofErr w:type="gramStart"/>
      <w:r w:rsidRPr="00EE1B7B">
        <w:rPr>
          <w:rFonts w:ascii="Arial" w:eastAsia="Times New Roman" w:hAnsi="Arial" w:cs="Times New Roman"/>
          <w:szCs w:val="24"/>
          <w:lang w:eastAsia="en-GB"/>
        </w:rPr>
        <w:t>if</w:t>
      </w:r>
      <w:proofErr w:type="gramEnd"/>
      <w:r w:rsidRPr="00EE1B7B">
        <w:rPr>
          <w:rFonts w:ascii="Arial" w:eastAsia="Times New Roman" w:hAnsi="Arial" w:cs="Times New Roman"/>
          <w:szCs w:val="24"/>
          <w:lang w:eastAsia="en-GB"/>
        </w:rPr>
        <w:t xml:space="preserve"> delivered personally, when left at the address and for the contact referred to in this clause; or </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lang w:eastAsia="en-GB"/>
        </w:rPr>
      </w:pPr>
      <w:bookmarkStart w:id="18" w:name="a721601"/>
      <w:bookmarkEnd w:id="18"/>
      <w:r w:rsidRPr="00EE1B7B">
        <w:rPr>
          <w:rFonts w:ascii="Arial" w:eastAsia="Times New Roman" w:hAnsi="Arial" w:cs="Times New Roman"/>
          <w:szCs w:val="24"/>
          <w:lang w:eastAsia="en-GB"/>
        </w:rPr>
        <w:t xml:space="preserve">if sent by pre-paid first class post or recorded delivery, at 9.00 am on the second Business Day after posting; or </w:t>
      </w:r>
    </w:p>
    <w:p w:rsidR="00EE1B7B" w:rsidRPr="00EE1B7B" w:rsidRDefault="00EE1B7B" w:rsidP="00EE1B7B">
      <w:pPr>
        <w:widowControl w:val="0"/>
        <w:numPr>
          <w:ilvl w:val="2"/>
          <w:numId w:val="0"/>
        </w:numPr>
        <w:tabs>
          <w:tab w:val="num" w:pos="1701"/>
        </w:tabs>
        <w:spacing w:after="240" w:line="240" w:lineRule="auto"/>
        <w:ind w:left="1701" w:hanging="981"/>
        <w:jc w:val="both"/>
        <w:outlineLvl w:val="2"/>
        <w:rPr>
          <w:rFonts w:ascii="Arial" w:eastAsia="Times New Roman" w:hAnsi="Arial" w:cs="Times New Roman"/>
          <w:szCs w:val="24"/>
          <w:lang w:eastAsia="en-GB"/>
        </w:rPr>
      </w:pPr>
      <w:bookmarkStart w:id="19" w:name="a668697"/>
      <w:bookmarkEnd w:id="19"/>
      <w:proofErr w:type="gramStart"/>
      <w:r w:rsidRPr="00EE1B7B">
        <w:rPr>
          <w:rFonts w:ascii="Arial" w:eastAsia="Times New Roman" w:hAnsi="Arial" w:cs="Times New Roman"/>
          <w:szCs w:val="24"/>
          <w:lang w:eastAsia="en-GB"/>
        </w:rPr>
        <w:t>if</w:t>
      </w:r>
      <w:proofErr w:type="gramEnd"/>
      <w:r w:rsidRPr="00EE1B7B">
        <w:rPr>
          <w:rFonts w:ascii="Arial" w:eastAsia="Times New Roman" w:hAnsi="Arial" w:cs="Times New Roman"/>
          <w:szCs w:val="24"/>
          <w:lang w:eastAsia="en-GB"/>
        </w:rPr>
        <w:t xml:space="preserve"> delivered by commercial courier, on the date and at the time that the courier's delivery receipt is signed.</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lang w:eastAsia="en-GB"/>
        </w:rPr>
      </w:pPr>
      <w:bookmarkStart w:id="20" w:name="a561829"/>
      <w:bookmarkEnd w:id="20"/>
      <w:r w:rsidRPr="00EE1B7B">
        <w:rPr>
          <w:rFonts w:ascii="Arial" w:eastAsia="Times New Roman" w:hAnsi="Arial" w:cs="Times New Roman"/>
          <w:szCs w:val="24"/>
          <w:lang w:eastAsia="en-GB"/>
        </w:rPr>
        <w:t xml:space="preserve">A notice </w:t>
      </w:r>
      <w:proofErr w:type="gramStart"/>
      <w:r w:rsidRPr="00EE1B7B">
        <w:rPr>
          <w:rFonts w:ascii="Arial" w:eastAsia="Times New Roman" w:hAnsi="Arial" w:cs="Times New Roman"/>
          <w:szCs w:val="24"/>
          <w:lang w:eastAsia="en-GB"/>
        </w:rPr>
        <w:t>required to be given</w:t>
      </w:r>
      <w:proofErr w:type="gramEnd"/>
      <w:r w:rsidRPr="00EE1B7B">
        <w:rPr>
          <w:rFonts w:ascii="Arial" w:eastAsia="Times New Roman" w:hAnsi="Arial" w:cs="Times New Roman"/>
          <w:szCs w:val="24"/>
          <w:lang w:eastAsia="en-GB"/>
        </w:rPr>
        <w:t xml:space="preserve"> under this Agreement shall not be validly given if sent by e-mail (day to day communications may be sent by email). </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
          <w:caps/>
          <w:szCs w:val="24"/>
        </w:rPr>
      </w:pPr>
      <w:r w:rsidRPr="00EE1B7B">
        <w:rPr>
          <w:rFonts w:ascii="Arial" w:eastAsia="Times New Roman" w:hAnsi="Arial" w:cs="Times New Roman"/>
          <w:b/>
          <w:caps/>
          <w:szCs w:val="24"/>
        </w:rPr>
        <w:lastRenderedPageBreak/>
        <w:t>Governing law and Disputes</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 xml:space="preserve">This Agreement and any dispute or claim arising out of or in connection with it or its subject matter or formation (including non-contractual disputes or claims) </w:t>
      </w:r>
      <w:proofErr w:type="gramStart"/>
      <w:r w:rsidRPr="00EE1B7B">
        <w:rPr>
          <w:rFonts w:ascii="Arial" w:eastAsia="Times New Roman" w:hAnsi="Arial" w:cs="Times New Roman"/>
          <w:szCs w:val="24"/>
        </w:rPr>
        <w:t>shall be governed by and construed in accordance with the law of England and Wales</w:t>
      </w:r>
      <w:proofErr w:type="gramEnd"/>
      <w:r w:rsidRPr="00EE1B7B">
        <w:rPr>
          <w:rFonts w:ascii="Arial" w:eastAsia="Times New Roman" w:hAnsi="Arial" w:cs="Times New Roman"/>
          <w:szCs w:val="24"/>
        </w:rPr>
        <w:t>.</w:t>
      </w:r>
    </w:p>
    <w:p w:rsidR="00EE1B7B" w:rsidRPr="00EE1B7B" w:rsidRDefault="00EE1B7B" w:rsidP="00EE1B7B">
      <w:pPr>
        <w:widowControl w:val="0"/>
        <w:numPr>
          <w:ilvl w:val="1"/>
          <w:numId w:val="0"/>
        </w:numPr>
        <w:tabs>
          <w:tab w:val="num" w:pos="720"/>
        </w:tabs>
        <w:spacing w:after="240" w:line="240" w:lineRule="auto"/>
        <w:ind w:left="720" w:hanging="720"/>
        <w:jc w:val="both"/>
        <w:outlineLvl w:val="1"/>
        <w:rPr>
          <w:rFonts w:ascii="Arial" w:eastAsia="Times New Roman" w:hAnsi="Arial" w:cs="Times New Roman"/>
          <w:szCs w:val="24"/>
        </w:rPr>
      </w:pPr>
      <w:r w:rsidRPr="00EE1B7B">
        <w:rPr>
          <w:rFonts w:ascii="Arial" w:eastAsia="Times New Roman" w:hAnsi="Arial" w:cs="Times New Roman"/>
          <w:szCs w:val="24"/>
        </w:rPr>
        <w:t>The parties irrevocably agree that the courts of England and Wales shall have non-exclusive jurisdiction to hear and settle any dispute or claim that arises out of or in connection with this Agreement or its subject matter or formation (including non-contractual disputes or claims).</w:t>
      </w:r>
    </w:p>
    <w:p w:rsidR="00EE1B7B" w:rsidRPr="00EE1B7B" w:rsidRDefault="00EE1B7B" w:rsidP="00EE1B7B">
      <w:pPr>
        <w:keepNext/>
        <w:widowControl w:val="0"/>
        <w:tabs>
          <w:tab w:val="num" w:pos="720"/>
        </w:tabs>
        <w:spacing w:after="240" w:line="240" w:lineRule="auto"/>
        <w:ind w:left="720" w:hanging="720"/>
        <w:jc w:val="both"/>
        <w:outlineLvl w:val="0"/>
        <w:rPr>
          <w:rFonts w:ascii="Arial" w:eastAsia="Times New Roman" w:hAnsi="Arial" w:cs="Times New Roman"/>
          <w:bCs/>
          <w:caps/>
          <w:szCs w:val="24"/>
        </w:rPr>
      </w:pPr>
      <w:r w:rsidRPr="00EE1B7B">
        <w:rPr>
          <w:rFonts w:ascii="Arial" w:eastAsia="Times New Roman" w:hAnsi="Arial" w:cs="Times New Roman"/>
          <w:b/>
          <w:bCs/>
          <w:caps/>
          <w:szCs w:val="24"/>
        </w:rPr>
        <w:t>Counterparts</w:t>
      </w:r>
    </w:p>
    <w:p w:rsidR="00EE1B7B" w:rsidRPr="00EE1B7B" w:rsidRDefault="00EE1B7B" w:rsidP="00EE1B7B">
      <w:pPr>
        <w:spacing w:after="240" w:line="240" w:lineRule="auto"/>
        <w:ind w:left="720"/>
        <w:jc w:val="both"/>
        <w:rPr>
          <w:rFonts w:ascii="Arial" w:eastAsia="Times New Roman" w:hAnsi="Arial" w:cs="Times New Roman"/>
          <w:szCs w:val="24"/>
        </w:rPr>
      </w:pPr>
      <w:r w:rsidRPr="00EE1B7B">
        <w:rPr>
          <w:rFonts w:ascii="Arial" w:eastAsia="Times New Roman" w:hAnsi="Arial" w:cs="Times New Roman"/>
          <w:szCs w:val="24"/>
        </w:rPr>
        <w:t>This Agreement may be executed in any number of counterparts, each of which when executed and delivered shall constitute an original of this Agreement, but all the counterparts shall together constitute the same agreement. No counterpart shall be effective until each party has executed at least one counterpart.</w:t>
      </w:r>
    </w:p>
    <w:p w:rsidR="00EE1B7B" w:rsidRPr="00EE1B7B" w:rsidRDefault="00EE1B7B" w:rsidP="00EE1B7B">
      <w:pPr>
        <w:spacing w:after="240" w:line="240" w:lineRule="auto"/>
        <w:jc w:val="both"/>
        <w:rPr>
          <w:rFonts w:ascii="Arial" w:eastAsia="Times New Roman" w:hAnsi="Arial" w:cs="Times New Roman"/>
          <w:bCs/>
          <w:szCs w:val="24"/>
        </w:rPr>
      </w:pPr>
      <w:r w:rsidRPr="00EE1B7B">
        <w:rPr>
          <w:rFonts w:ascii="Arial" w:eastAsia="Times New Roman" w:hAnsi="Arial" w:cs="Times New Roman"/>
          <w:bCs/>
          <w:szCs w:val="24"/>
        </w:rPr>
        <w:t xml:space="preserve">This Agreement </w:t>
      </w:r>
      <w:proofErr w:type="gramStart"/>
      <w:r w:rsidRPr="00EE1B7B">
        <w:rPr>
          <w:rFonts w:ascii="Arial" w:eastAsia="Times New Roman" w:hAnsi="Arial" w:cs="Times New Roman"/>
          <w:bCs/>
          <w:szCs w:val="24"/>
        </w:rPr>
        <w:t>has been entered into</w:t>
      </w:r>
      <w:proofErr w:type="gramEnd"/>
      <w:r w:rsidRPr="00EE1B7B">
        <w:rPr>
          <w:rFonts w:ascii="Arial" w:eastAsia="Times New Roman" w:hAnsi="Arial" w:cs="Times New Roman"/>
          <w:bCs/>
          <w:szCs w:val="24"/>
        </w:rPr>
        <w:t xml:space="preserve"> on the date stated at the beginning of it. </w:t>
      </w:r>
    </w:p>
    <w:p w:rsidR="00EE1B7B" w:rsidRPr="00EE1B7B" w:rsidRDefault="00EE1B7B" w:rsidP="00EE1B7B">
      <w:pPr>
        <w:spacing w:after="240" w:line="240" w:lineRule="auto"/>
        <w:jc w:val="both"/>
        <w:rPr>
          <w:rFonts w:ascii="Arial" w:eastAsia="Times New Roman" w:hAnsi="Arial" w:cs="Times New Roman"/>
          <w:szCs w:val="24"/>
        </w:rPr>
      </w:pPr>
      <w:r w:rsidRPr="00EE1B7B">
        <w:rPr>
          <w:rFonts w:ascii="Arial" w:eastAsia="Times New Roman" w:hAnsi="Arial" w:cs="Times New Roman"/>
          <w:szCs w:val="24"/>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7"/>
        <w:gridCol w:w="357"/>
        <w:gridCol w:w="4087"/>
      </w:tblGrid>
      <w:tr w:rsidR="00EE1B7B" w:rsidRPr="00EE1B7B" w:rsidTr="00E23547">
        <w:tc>
          <w:tcPr>
            <w:tcW w:w="3707" w:type="dxa"/>
            <w:shd w:val="clear" w:color="auto" w:fill="auto"/>
          </w:tcPr>
          <w:p w:rsidR="00EE1B7B" w:rsidRPr="00EE1B7B" w:rsidRDefault="00EE1B7B" w:rsidP="00DE63C9">
            <w:pPr>
              <w:spacing w:after="240"/>
              <w:rPr>
                <w:rFonts w:ascii="Arial" w:hAnsi="Arial"/>
                <w:szCs w:val="24"/>
              </w:rPr>
            </w:pPr>
            <w:r w:rsidRPr="00EE1B7B">
              <w:rPr>
                <w:rFonts w:ascii="Arial" w:hAnsi="Arial"/>
                <w:szCs w:val="24"/>
              </w:rPr>
              <w:t xml:space="preserve">Signed by </w:t>
            </w:r>
            <w:r w:rsidR="00DE63C9">
              <w:rPr>
                <w:rFonts w:ascii="Arial" w:hAnsi="Arial"/>
                <w:i/>
                <w:color w:val="0070C0"/>
                <w:szCs w:val="24"/>
              </w:rPr>
              <w:t>name of signatory</w:t>
            </w:r>
          </w:p>
        </w:tc>
        <w:tc>
          <w:tcPr>
            <w:tcW w:w="35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w:t>
            </w:r>
          </w:p>
        </w:tc>
        <w:tc>
          <w:tcPr>
            <w:tcW w:w="4087" w:type="dxa"/>
            <w:shd w:val="clear" w:color="auto" w:fill="auto"/>
          </w:tcPr>
          <w:p w:rsidR="00EE1B7B" w:rsidRPr="00EE1B7B" w:rsidRDefault="00EE1B7B" w:rsidP="00EE1B7B">
            <w:pPr>
              <w:spacing w:after="240"/>
              <w:rPr>
                <w:rFonts w:ascii="Arial" w:hAnsi="Arial"/>
                <w:szCs w:val="24"/>
              </w:rPr>
            </w:pPr>
          </w:p>
        </w:tc>
      </w:tr>
      <w:tr w:rsidR="00EE1B7B" w:rsidRPr="00EE1B7B" w:rsidTr="00E23547">
        <w:tc>
          <w:tcPr>
            <w:tcW w:w="370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For and on behalf of</w:t>
            </w:r>
          </w:p>
        </w:tc>
        <w:tc>
          <w:tcPr>
            <w:tcW w:w="35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w:t>
            </w:r>
          </w:p>
        </w:tc>
        <w:tc>
          <w:tcPr>
            <w:tcW w:w="408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w:t>
            </w:r>
          </w:p>
        </w:tc>
      </w:tr>
      <w:tr w:rsidR="00EE1B7B" w:rsidRPr="00EE1B7B" w:rsidTr="00E23547">
        <w:tc>
          <w:tcPr>
            <w:tcW w:w="3707" w:type="dxa"/>
            <w:shd w:val="clear" w:color="auto" w:fill="auto"/>
          </w:tcPr>
          <w:p w:rsidR="00EE1B7B" w:rsidRPr="00DE63C9" w:rsidRDefault="00DE63C9" w:rsidP="00EE1B7B">
            <w:pPr>
              <w:spacing w:after="240"/>
              <w:rPr>
                <w:rFonts w:ascii="Arial" w:hAnsi="Arial"/>
                <w:i/>
                <w:szCs w:val="24"/>
              </w:rPr>
            </w:pPr>
            <w:r>
              <w:rPr>
                <w:rFonts w:ascii="Arial" w:hAnsi="Arial"/>
                <w:i/>
                <w:color w:val="0070C0"/>
                <w:szCs w:val="24"/>
              </w:rPr>
              <w:t>Company name</w:t>
            </w:r>
          </w:p>
        </w:tc>
        <w:tc>
          <w:tcPr>
            <w:tcW w:w="35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w:t>
            </w:r>
          </w:p>
        </w:tc>
        <w:tc>
          <w:tcPr>
            <w:tcW w:w="4087" w:type="dxa"/>
            <w:shd w:val="clear" w:color="auto" w:fill="auto"/>
          </w:tcPr>
          <w:p w:rsidR="00EE1B7B" w:rsidRPr="00EE1B7B" w:rsidRDefault="00EE1B7B" w:rsidP="00EE1B7B">
            <w:pPr>
              <w:spacing w:after="240"/>
              <w:rPr>
                <w:rFonts w:ascii="Arial" w:hAnsi="Arial"/>
                <w:szCs w:val="24"/>
              </w:rPr>
            </w:pPr>
          </w:p>
        </w:tc>
      </w:tr>
    </w:tbl>
    <w:p w:rsidR="00EE1B7B" w:rsidRPr="00EE1B7B" w:rsidRDefault="00EE1B7B" w:rsidP="00EE1B7B">
      <w:pPr>
        <w:spacing w:after="240" w:line="240" w:lineRule="auto"/>
        <w:jc w:val="both"/>
        <w:rPr>
          <w:rFonts w:ascii="Arial" w:eastAsia="Times New Roman" w:hAnsi="Arial" w:cs="Times New Roman"/>
          <w:szCs w:val="24"/>
        </w:rPr>
      </w:pPr>
      <w:r w:rsidRPr="00EE1B7B">
        <w:rPr>
          <w:rFonts w:ascii="Arial" w:eastAsia="Times New Roman" w:hAnsi="Arial" w:cs="Times New Roman"/>
          <w:szCs w:val="24"/>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7"/>
        <w:gridCol w:w="357"/>
        <w:gridCol w:w="4087"/>
      </w:tblGrid>
      <w:tr w:rsidR="00EE1B7B" w:rsidRPr="00EE1B7B" w:rsidTr="00E23547">
        <w:tc>
          <w:tcPr>
            <w:tcW w:w="3707" w:type="dxa"/>
            <w:shd w:val="clear" w:color="auto" w:fill="auto"/>
          </w:tcPr>
          <w:p w:rsidR="00EE1B7B" w:rsidRPr="00EE1B7B" w:rsidRDefault="00EE1B7B" w:rsidP="00EE1B7B">
            <w:pPr>
              <w:spacing w:after="240"/>
              <w:rPr>
                <w:rFonts w:ascii="Arial" w:hAnsi="Arial"/>
                <w:b/>
                <w:bCs/>
                <w:szCs w:val="24"/>
              </w:rPr>
            </w:pPr>
            <w:r w:rsidRPr="00EE1B7B">
              <w:rPr>
                <w:rFonts w:ascii="Arial" w:hAnsi="Arial"/>
                <w:szCs w:val="24"/>
              </w:rPr>
              <w:t>Signed by Philip M Hosken</w:t>
            </w:r>
          </w:p>
        </w:tc>
        <w:tc>
          <w:tcPr>
            <w:tcW w:w="35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w:t>
            </w:r>
          </w:p>
        </w:tc>
        <w:tc>
          <w:tcPr>
            <w:tcW w:w="4087" w:type="dxa"/>
            <w:shd w:val="clear" w:color="auto" w:fill="auto"/>
          </w:tcPr>
          <w:p w:rsidR="00EE1B7B" w:rsidRPr="00EE1B7B" w:rsidRDefault="00F374CD" w:rsidP="00EE1B7B">
            <w:pPr>
              <w:spacing w:after="240"/>
              <w:rPr>
                <w:rFonts w:ascii="Arial" w:hAnsi="Arial"/>
                <w:szCs w:val="24"/>
              </w:rPr>
            </w:pPr>
            <w:r>
              <w:rPr>
                <w:rFonts w:ascii="Arial" w:hAnsi="Arial"/>
                <w:noProof/>
                <w:szCs w:val="24"/>
                <w:lang w:eastAsia="en-GB"/>
              </w:rPr>
              <w:drawing>
                <wp:inline distT="0" distB="0" distL="0" distR="0" wp14:anchorId="4BA19207" wp14:editId="106BEC57">
                  <wp:extent cx="1302089" cy="704850"/>
                  <wp:effectExtent l="0" t="0" r="0" b="0"/>
                  <wp:docPr id="2" name="Picture 2" descr="C:\Users\Default.Admin-PC\Documents\PMH Correspondence\Snippets\Signatures\img041 (58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fault.Admin-PC\Documents\PMH Correspondence\Snippets\Signatures\img041 (584x10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706385"/>
                          </a:xfrm>
                          <a:prstGeom prst="rect">
                            <a:avLst/>
                          </a:prstGeom>
                          <a:noFill/>
                          <a:ln>
                            <a:noFill/>
                          </a:ln>
                        </pic:spPr>
                      </pic:pic>
                    </a:graphicData>
                  </a:graphic>
                </wp:inline>
              </w:drawing>
            </w:r>
          </w:p>
        </w:tc>
      </w:tr>
      <w:tr w:rsidR="00EE1B7B" w:rsidRPr="00EE1B7B" w:rsidTr="00E23547">
        <w:tc>
          <w:tcPr>
            <w:tcW w:w="370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For and on behalf of</w:t>
            </w:r>
          </w:p>
        </w:tc>
        <w:tc>
          <w:tcPr>
            <w:tcW w:w="35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w:t>
            </w:r>
          </w:p>
        </w:tc>
        <w:tc>
          <w:tcPr>
            <w:tcW w:w="4087" w:type="dxa"/>
            <w:shd w:val="clear" w:color="auto" w:fill="auto"/>
          </w:tcPr>
          <w:p w:rsidR="00EE1B7B" w:rsidRPr="00EE1B7B" w:rsidRDefault="00EE1B7B" w:rsidP="00F374CD">
            <w:pPr>
              <w:spacing w:after="240"/>
              <w:rPr>
                <w:rFonts w:ascii="Arial" w:hAnsi="Arial"/>
                <w:szCs w:val="24"/>
              </w:rPr>
            </w:pPr>
          </w:p>
        </w:tc>
      </w:tr>
      <w:tr w:rsidR="00EE1B7B" w:rsidRPr="00EE1B7B" w:rsidTr="00E23547">
        <w:tc>
          <w:tcPr>
            <w:tcW w:w="370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Bio Engine Technology Ltd</w:t>
            </w:r>
          </w:p>
        </w:tc>
        <w:tc>
          <w:tcPr>
            <w:tcW w:w="357" w:type="dxa"/>
            <w:shd w:val="clear" w:color="auto" w:fill="auto"/>
          </w:tcPr>
          <w:p w:rsidR="00EE1B7B" w:rsidRPr="00EE1B7B" w:rsidRDefault="00EE1B7B" w:rsidP="00EE1B7B">
            <w:pPr>
              <w:spacing w:after="240"/>
              <w:rPr>
                <w:rFonts w:ascii="Arial" w:hAnsi="Arial"/>
                <w:szCs w:val="24"/>
              </w:rPr>
            </w:pPr>
            <w:r w:rsidRPr="00EE1B7B">
              <w:rPr>
                <w:rFonts w:ascii="Arial" w:hAnsi="Arial"/>
                <w:szCs w:val="24"/>
              </w:rPr>
              <w:t>)</w:t>
            </w:r>
          </w:p>
        </w:tc>
        <w:tc>
          <w:tcPr>
            <w:tcW w:w="4087" w:type="dxa"/>
            <w:shd w:val="clear" w:color="auto" w:fill="auto"/>
          </w:tcPr>
          <w:p w:rsidR="00EE1B7B" w:rsidRPr="00EE1B7B" w:rsidRDefault="00EE1B7B" w:rsidP="00EE1B7B">
            <w:pPr>
              <w:spacing w:after="240"/>
              <w:rPr>
                <w:rFonts w:ascii="Arial" w:hAnsi="Arial"/>
                <w:szCs w:val="24"/>
              </w:rPr>
            </w:pPr>
          </w:p>
        </w:tc>
      </w:tr>
    </w:tbl>
    <w:p w:rsidR="00EE1B7B" w:rsidRPr="00EE1B7B" w:rsidRDefault="00EE1B7B" w:rsidP="00EE1B7B">
      <w:pPr>
        <w:spacing w:after="240" w:line="240" w:lineRule="auto"/>
        <w:jc w:val="center"/>
        <w:rPr>
          <w:rFonts w:ascii="Arial" w:eastAsia="Times New Roman" w:hAnsi="Arial" w:cs="Times New Roman"/>
          <w:szCs w:val="24"/>
        </w:rPr>
      </w:pPr>
    </w:p>
    <w:sectPr w:rsidR="00EE1B7B" w:rsidRPr="00EE1B7B" w:rsidSect="00EE1B7B">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7076"/>
    <w:multiLevelType w:val="multilevel"/>
    <w:tmpl w:val="4C0CB98A"/>
    <w:lvl w:ilvl="0">
      <w:start w:val="1"/>
      <w:numFmt w:val="decimal"/>
      <w:pStyle w:val="Heading1"/>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ascii="Arial" w:hAnsi="Arial" w:hint="default"/>
        <w:b w:val="0"/>
        <w:i w:val="0"/>
        <w:sz w:val="22"/>
      </w:rPr>
    </w:lvl>
    <w:lvl w:ilvl="2">
      <w:start w:val="1"/>
      <w:numFmt w:val="decimal"/>
      <w:pStyle w:val="Heading3"/>
      <w:lvlText w:val="%1.%2.%3"/>
      <w:lvlJc w:val="left"/>
      <w:pPr>
        <w:tabs>
          <w:tab w:val="num" w:pos="1701"/>
        </w:tabs>
        <w:ind w:left="1701" w:hanging="981"/>
      </w:pPr>
      <w:rPr>
        <w:rFonts w:hint="default"/>
        <w:b w:val="0"/>
      </w:rPr>
    </w:lvl>
    <w:lvl w:ilvl="3">
      <w:start w:val="1"/>
      <w:numFmt w:val="decimal"/>
      <w:pStyle w:val="Heading4"/>
      <w:lvlText w:val="%1.%2.%3.%4"/>
      <w:lvlJc w:val="left"/>
      <w:pPr>
        <w:tabs>
          <w:tab w:val="num" w:pos="2835"/>
        </w:tabs>
        <w:ind w:left="2835" w:hanging="1134"/>
      </w:pPr>
      <w:rPr>
        <w:rFonts w:hint="default"/>
      </w:rPr>
    </w:lvl>
    <w:lvl w:ilvl="4">
      <w:start w:val="1"/>
      <w:numFmt w:val="decimal"/>
      <w:pStyle w:val="Heading5"/>
      <w:lvlText w:val="%1.%2.%3.%4.%5"/>
      <w:lvlJc w:val="left"/>
      <w:pPr>
        <w:tabs>
          <w:tab w:val="num" w:pos="4253"/>
        </w:tabs>
        <w:ind w:left="4253" w:hanging="1418"/>
      </w:pPr>
      <w:rPr>
        <w:rFonts w:hint="default"/>
      </w:rPr>
    </w:lvl>
    <w:lvl w:ilvl="5">
      <w:start w:val="1"/>
      <w:numFmt w:val="decimal"/>
      <w:pStyle w:val="Heading6"/>
      <w:lvlText w:val="%6"/>
      <w:lvlJc w:val="left"/>
      <w:pPr>
        <w:tabs>
          <w:tab w:val="num" w:pos="3354"/>
        </w:tabs>
        <w:ind w:left="2994" w:firstLine="0"/>
      </w:pPr>
      <w:rPr>
        <w:rFonts w:hint="default"/>
      </w:rPr>
    </w:lvl>
    <w:lvl w:ilvl="6">
      <w:start w:val="1"/>
      <w:numFmt w:val="decimal"/>
      <w:pStyle w:val="Heading7"/>
      <w:lvlText w:val="%7"/>
      <w:lvlJc w:val="left"/>
      <w:pPr>
        <w:tabs>
          <w:tab w:val="num" w:pos="4074"/>
        </w:tabs>
        <w:ind w:left="3714" w:firstLine="0"/>
      </w:pPr>
      <w:rPr>
        <w:rFonts w:hint="default"/>
      </w:rPr>
    </w:lvl>
    <w:lvl w:ilvl="7">
      <w:start w:val="1"/>
      <w:numFmt w:val="lowerLetter"/>
      <w:pStyle w:val="Heading8"/>
      <w:lvlText w:val="(%8)"/>
      <w:lvlJc w:val="left"/>
      <w:pPr>
        <w:tabs>
          <w:tab w:val="num" w:pos="4794"/>
        </w:tabs>
        <w:ind w:left="4434" w:firstLine="0"/>
      </w:pPr>
      <w:rPr>
        <w:rFonts w:hint="default"/>
      </w:rPr>
    </w:lvl>
    <w:lvl w:ilvl="8">
      <w:start w:val="1"/>
      <w:numFmt w:val="lowerRoman"/>
      <w:pStyle w:val="Heading9"/>
      <w:lvlText w:val="(%9)"/>
      <w:lvlJc w:val="left"/>
      <w:pPr>
        <w:tabs>
          <w:tab w:val="num" w:pos="5514"/>
        </w:tabs>
        <w:ind w:left="5154" w:firstLine="0"/>
      </w:pPr>
      <w:rPr>
        <w:rFonts w:hint="default"/>
      </w:rPr>
    </w:lvl>
  </w:abstractNum>
  <w:abstractNum w:abstractNumId="1">
    <w:nsid w:val="136F36EF"/>
    <w:multiLevelType w:val="hybridMultilevel"/>
    <w:tmpl w:val="0688DA38"/>
    <w:lvl w:ilvl="0" w:tplc="274E3DF4">
      <w:start w:val="1"/>
      <w:numFmt w:val="decimal"/>
      <w:lvlText w:val="%1."/>
      <w:lvlJc w:val="left"/>
      <w:pPr>
        <w:tabs>
          <w:tab w:val="num" w:pos="1080"/>
        </w:tabs>
        <w:ind w:left="1080" w:hanging="720"/>
      </w:pPr>
      <w:rPr>
        <w:rFonts w:hint="default"/>
        <w:b w:val="0"/>
        <w:bCs w:val="0"/>
      </w:rPr>
    </w:lvl>
    <w:lvl w:ilvl="1" w:tplc="576E8982">
      <w:start w:val="1"/>
      <w:numFmt w:val="decimal"/>
      <w:lvlText w:val="(%2)"/>
      <w:lvlJc w:val="left"/>
      <w:pPr>
        <w:tabs>
          <w:tab w:val="num" w:pos="1470"/>
        </w:tabs>
        <w:ind w:left="1470" w:hanging="39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6C91934"/>
    <w:multiLevelType w:val="hybridMultilevel"/>
    <w:tmpl w:val="49E67BF6"/>
    <w:lvl w:ilvl="0" w:tplc="18A013EE">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7B"/>
    <w:rsid w:val="000201BC"/>
    <w:rsid w:val="001769C7"/>
    <w:rsid w:val="002D30B9"/>
    <w:rsid w:val="00337BF7"/>
    <w:rsid w:val="0039625D"/>
    <w:rsid w:val="0045582F"/>
    <w:rsid w:val="004D7E55"/>
    <w:rsid w:val="004E1ADE"/>
    <w:rsid w:val="004F7EE8"/>
    <w:rsid w:val="005B5220"/>
    <w:rsid w:val="00626A20"/>
    <w:rsid w:val="0064108A"/>
    <w:rsid w:val="00657F9E"/>
    <w:rsid w:val="0074262E"/>
    <w:rsid w:val="00762B5B"/>
    <w:rsid w:val="0082464A"/>
    <w:rsid w:val="008621A6"/>
    <w:rsid w:val="008833F4"/>
    <w:rsid w:val="008E147E"/>
    <w:rsid w:val="009622AB"/>
    <w:rsid w:val="00A7161A"/>
    <w:rsid w:val="00A82AD0"/>
    <w:rsid w:val="00AF5475"/>
    <w:rsid w:val="00BA1A7E"/>
    <w:rsid w:val="00BA794B"/>
    <w:rsid w:val="00BB68D1"/>
    <w:rsid w:val="00C12AA3"/>
    <w:rsid w:val="00C17C72"/>
    <w:rsid w:val="00C54A80"/>
    <w:rsid w:val="00C74E9C"/>
    <w:rsid w:val="00C8268D"/>
    <w:rsid w:val="00CC30B0"/>
    <w:rsid w:val="00CF64BE"/>
    <w:rsid w:val="00D51000"/>
    <w:rsid w:val="00D77F9E"/>
    <w:rsid w:val="00DB140D"/>
    <w:rsid w:val="00DB63AF"/>
    <w:rsid w:val="00DE63C9"/>
    <w:rsid w:val="00E23547"/>
    <w:rsid w:val="00E91438"/>
    <w:rsid w:val="00EE1B7B"/>
    <w:rsid w:val="00F37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EE1B7B"/>
    <w:pPr>
      <w:keepNext/>
      <w:widowControl w:val="0"/>
      <w:numPr>
        <w:numId w:val="3"/>
      </w:numPr>
      <w:spacing w:after="240" w:line="240" w:lineRule="auto"/>
      <w:jc w:val="both"/>
      <w:outlineLvl w:val="0"/>
    </w:pPr>
    <w:rPr>
      <w:rFonts w:ascii="Arial" w:eastAsia="Times New Roman" w:hAnsi="Arial" w:cs="Times New Roman"/>
      <w:b/>
      <w:caps/>
      <w:szCs w:val="24"/>
    </w:rPr>
  </w:style>
  <w:style w:type="paragraph" w:styleId="Heading2">
    <w:name w:val="heading 2"/>
    <w:basedOn w:val="Normal"/>
    <w:link w:val="Heading2Char"/>
    <w:qFormat/>
    <w:rsid w:val="00EE1B7B"/>
    <w:pPr>
      <w:widowControl w:val="0"/>
      <w:numPr>
        <w:ilvl w:val="1"/>
        <w:numId w:val="3"/>
      </w:numPr>
      <w:spacing w:after="240" w:line="240" w:lineRule="auto"/>
      <w:jc w:val="both"/>
      <w:outlineLvl w:val="1"/>
    </w:pPr>
    <w:rPr>
      <w:rFonts w:ascii="Arial" w:eastAsia="Times New Roman" w:hAnsi="Arial" w:cs="Times New Roman"/>
      <w:szCs w:val="24"/>
    </w:rPr>
  </w:style>
  <w:style w:type="paragraph" w:styleId="Heading3">
    <w:name w:val="heading 3"/>
    <w:basedOn w:val="Normal"/>
    <w:link w:val="Heading3Char"/>
    <w:qFormat/>
    <w:rsid w:val="00EE1B7B"/>
    <w:pPr>
      <w:widowControl w:val="0"/>
      <w:numPr>
        <w:ilvl w:val="2"/>
        <w:numId w:val="3"/>
      </w:numPr>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E1B7B"/>
    <w:pPr>
      <w:numPr>
        <w:ilvl w:val="3"/>
        <w:numId w:val="3"/>
      </w:numPr>
      <w:spacing w:after="240" w:line="240" w:lineRule="auto"/>
      <w:jc w:val="both"/>
      <w:outlineLvl w:val="3"/>
    </w:pPr>
    <w:rPr>
      <w:rFonts w:ascii="Arial" w:eastAsia="Times New Roman" w:hAnsi="Arial" w:cs="Times New Roman"/>
      <w:szCs w:val="24"/>
    </w:rPr>
  </w:style>
  <w:style w:type="paragraph" w:styleId="Heading5">
    <w:name w:val="heading 5"/>
    <w:basedOn w:val="Heading4"/>
    <w:next w:val="Normal"/>
    <w:link w:val="Heading5Char"/>
    <w:qFormat/>
    <w:rsid w:val="00EE1B7B"/>
    <w:pPr>
      <w:numPr>
        <w:ilvl w:val="4"/>
      </w:numPr>
      <w:outlineLvl w:val="4"/>
    </w:pPr>
  </w:style>
  <w:style w:type="paragraph" w:styleId="Heading6">
    <w:name w:val="heading 6"/>
    <w:basedOn w:val="Heading5"/>
    <w:next w:val="Normal"/>
    <w:link w:val="Heading6Char"/>
    <w:rsid w:val="00EE1B7B"/>
    <w:pPr>
      <w:numPr>
        <w:ilvl w:val="5"/>
      </w:numPr>
      <w:outlineLvl w:val="5"/>
    </w:pPr>
  </w:style>
  <w:style w:type="paragraph" w:styleId="Heading7">
    <w:name w:val="heading 7"/>
    <w:basedOn w:val="Heading6"/>
    <w:next w:val="Normal"/>
    <w:link w:val="Heading7Char"/>
    <w:rsid w:val="00EE1B7B"/>
    <w:pPr>
      <w:numPr>
        <w:ilvl w:val="6"/>
      </w:numPr>
      <w:outlineLvl w:val="6"/>
    </w:pPr>
  </w:style>
  <w:style w:type="paragraph" w:styleId="Heading8">
    <w:name w:val="heading 8"/>
    <w:basedOn w:val="Heading7"/>
    <w:next w:val="Normal"/>
    <w:link w:val="Heading8Char"/>
    <w:rsid w:val="00EE1B7B"/>
    <w:pPr>
      <w:numPr>
        <w:ilvl w:val="7"/>
      </w:numPr>
      <w:outlineLvl w:val="7"/>
    </w:pPr>
  </w:style>
  <w:style w:type="paragraph" w:styleId="Heading9">
    <w:name w:val="heading 9"/>
    <w:basedOn w:val="Heading8"/>
    <w:next w:val="Normal"/>
    <w:link w:val="Heading9Char"/>
    <w:rsid w:val="00EE1B7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B7B"/>
    <w:rPr>
      <w:rFonts w:ascii="Arial" w:eastAsia="Times New Roman" w:hAnsi="Arial" w:cs="Times New Roman"/>
      <w:b/>
      <w:caps/>
      <w:szCs w:val="24"/>
    </w:rPr>
  </w:style>
  <w:style w:type="character" w:customStyle="1" w:styleId="Heading2Char">
    <w:name w:val="Heading 2 Char"/>
    <w:basedOn w:val="DefaultParagraphFont"/>
    <w:link w:val="Heading2"/>
    <w:rsid w:val="00EE1B7B"/>
    <w:rPr>
      <w:rFonts w:ascii="Arial" w:eastAsia="Times New Roman" w:hAnsi="Arial" w:cs="Times New Roman"/>
      <w:szCs w:val="24"/>
    </w:rPr>
  </w:style>
  <w:style w:type="character" w:customStyle="1" w:styleId="Heading3Char">
    <w:name w:val="Heading 3 Char"/>
    <w:basedOn w:val="DefaultParagraphFont"/>
    <w:link w:val="Heading3"/>
    <w:rsid w:val="00EE1B7B"/>
    <w:rPr>
      <w:rFonts w:ascii="Arial" w:eastAsia="Times New Roman" w:hAnsi="Arial" w:cs="Times New Roman"/>
      <w:szCs w:val="24"/>
    </w:rPr>
  </w:style>
  <w:style w:type="character" w:customStyle="1" w:styleId="Heading4Char">
    <w:name w:val="Heading 4 Char"/>
    <w:basedOn w:val="DefaultParagraphFont"/>
    <w:link w:val="Heading4"/>
    <w:rsid w:val="00EE1B7B"/>
    <w:rPr>
      <w:rFonts w:ascii="Arial" w:eastAsia="Times New Roman" w:hAnsi="Arial" w:cs="Times New Roman"/>
      <w:szCs w:val="24"/>
    </w:rPr>
  </w:style>
  <w:style w:type="character" w:customStyle="1" w:styleId="Heading5Char">
    <w:name w:val="Heading 5 Char"/>
    <w:basedOn w:val="DefaultParagraphFont"/>
    <w:link w:val="Heading5"/>
    <w:rsid w:val="00EE1B7B"/>
    <w:rPr>
      <w:rFonts w:ascii="Arial" w:eastAsia="Times New Roman" w:hAnsi="Arial" w:cs="Times New Roman"/>
      <w:szCs w:val="24"/>
    </w:rPr>
  </w:style>
  <w:style w:type="character" w:customStyle="1" w:styleId="Heading6Char">
    <w:name w:val="Heading 6 Char"/>
    <w:basedOn w:val="DefaultParagraphFont"/>
    <w:link w:val="Heading6"/>
    <w:rsid w:val="00EE1B7B"/>
    <w:rPr>
      <w:rFonts w:ascii="Arial" w:eastAsia="Times New Roman" w:hAnsi="Arial" w:cs="Times New Roman"/>
      <w:szCs w:val="24"/>
    </w:rPr>
  </w:style>
  <w:style w:type="character" w:customStyle="1" w:styleId="Heading7Char">
    <w:name w:val="Heading 7 Char"/>
    <w:basedOn w:val="DefaultParagraphFont"/>
    <w:link w:val="Heading7"/>
    <w:rsid w:val="00EE1B7B"/>
    <w:rPr>
      <w:rFonts w:ascii="Arial" w:eastAsia="Times New Roman" w:hAnsi="Arial" w:cs="Times New Roman"/>
      <w:szCs w:val="24"/>
    </w:rPr>
  </w:style>
  <w:style w:type="character" w:customStyle="1" w:styleId="Heading8Char">
    <w:name w:val="Heading 8 Char"/>
    <w:basedOn w:val="DefaultParagraphFont"/>
    <w:link w:val="Heading8"/>
    <w:rsid w:val="00EE1B7B"/>
    <w:rPr>
      <w:rFonts w:ascii="Arial" w:eastAsia="Times New Roman" w:hAnsi="Arial" w:cs="Times New Roman"/>
      <w:szCs w:val="24"/>
    </w:rPr>
  </w:style>
  <w:style w:type="character" w:customStyle="1" w:styleId="Heading9Char">
    <w:name w:val="Heading 9 Char"/>
    <w:basedOn w:val="DefaultParagraphFont"/>
    <w:link w:val="Heading9"/>
    <w:rsid w:val="00EE1B7B"/>
    <w:rPr>
      <w:rFonts w:ascii="Arial" w:eastAsia="Times New Roman" w:hAnsi="Arial" w:cs="Times New Roman"/>
      <w:szCs w:val="24"/>
    </w:rPr>
  </w:style>
  <w:style w:type="table" w:styleId="TableGrid">
    <w:name w:val="Table Grid"/>
    <w:basedOn w:val="TableNormal"/>
    <w:rsid w:val="00EE1B7B"/>
    <w:pPr>
      <w:spacing w:after="0" w:line="240" w:lineRule="auto"/>
      <w:jc w:val="both"/>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C7"/>
    <w:rPr>
      <w:rFonts w:ascii="Tahoma" w:hAnsi="Tahoma" w:cs="Tahoma"/>
      <w:sz w:val="16"/>
      <w:szCs w:val="16"/>
    </w:rPr>
  </w:style>
  <w:style w:type="character" w:styleId="Hyperlink">
    <w:name w:val="Hyperlink"/>
    <w:basedOn w:val="DefaultParagraphFont"/>
    <w:uiPriority w:val="99"/>
    <w:unhideWhenUsed/>
    <w:rsid w:val="003962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EE1B7B"/>
    <w:pPr>
      <w:keepNext/>
      <w:widowControl w:val="0"/>
      <w:numPr>
        <w:numId w:val="3"/>
      </w:numPr>
      <w:spacing w:after="240" w:line="240" w:lineRule="auto"/>
      <w:jc w:val="both"/>
      <w:outlineLvl w:val="0"/>
    </w:pPr>
    <w:rPr>
      <w:rFonts w:ascii="Arial" w:eastAsia="Times New Roman" w:hAnsi="Arial" w:cs="Times New Roman"/>
      <w:b/>
      <w:caps/>
      <w:szCs w:val="24"/>
    </w:rPr>
  </w:style>
  <w:style w:type="paragraph" w:styleId="Heading2">
    <w:name w:val="heading 2"/>
    <w:basedOn w:val="Normal"/>
    <w:link w:val="Heading2Char"/>
    <w:qFormat/>
    <w:rsid w:val="00EE1B7B"/>
    <w:pPr>
      <w:widowControl w:val="0"/>
      <w:numPr>
        <w:ilvl w:val="1"/>
        <w:numId w:val="3"/>
      </w:numPr>
      <w:spacing w:after="240" w:line="240" w:lineRule="auto"/>
      <w:jc w:val="both"/>
      <w:outlineLvl w:val="1"/>
    </w:pPr>
    <w:rPr>
      <w:rFonts w:ascii="Arial" w:eastAsia="Times New Roman" w:hAnsi="Arial" w:cs="Times New Roman"/>
      <w:szCs w:val="24"/>
    </w:rPr>
  </w:style>
  <w:style w:type="paragraph" w:styleId="Heading3">
    <w:name w:val="heading 3"/>
    <w:basedOn w:val="Normal"/>
    <w:link w:val="Heading3Char"/>
    <w:qFormat/>
    <w:rsid w:val="00EE1B7B"/>
    <w:pPr>
      <w:widowControl w:val="0"/>
      <w:numPr>
        <w:ilvl w:val="2"/>
        <w:numId w:val="3"/>
      </w:numPr>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E1B7B"/>
    <w:pPr>
      <w:numPr>
        <w:ilvl w:val="3"/>
        <w:numId w:val="3"/>
      </w:numPr>
      <w:spacing w:after="240" w:line="240" w:lineRule="auto"/>
      <w:jc w:val="both"/>
      <w:outlineLvl w:val="3"/>
    </w:pPr>
    <w:rPr>
      <w:rFonts w:ascii="Arial" w:eastAsia="Times New Roman" w:hAnsi="Arial" w:cs="Times New Roman"/>
      <w:szCs w:val="24"/>
    </w:rPr>
  </w:style>
  <w:style w:type="paragraph" w:styleId="Heading5">
    <w:name w:val="heading 5"/>
    <w:basedOn w:val="Heading4"/>
    <w:next w:val="Normal"/>
    <w:link w:val="Heading5Char"/>
    <w:qFormat/>
    <w:rsid w:val="00EE1B7B"/>
    <w:pPr>
      <w:numPr>
        <w:ilvl w:val="4"/>
      </w:numPr>
      <w:outlineLvl w:val="4"/>
    </w:pPr>
  </w:style>
  <w:style w:type="paragraph" w:styleId="Heading6">
    <w:name w:val="heading 6"/>
    <w:basedOn w:val="Heading5"/>
    <w:next w:val="Normal"/>
    <w:link w:val="Heading6Char"/>
    <w:rsid w:val="00EE1B7B"/>
    <w:pPr>
      <w:numPr>
        <w:ilvl w:val="5"/>
      </w:numPr>
      <w:outlineLvl w:val="5"/>
    </w:pPr>
  </w:style>
  <w:style w:type="paragraph" w:styleId="Heading7">
    <w:name w:val="heading 7"/>
    <w:basedOn w:val="Heading6"/>
    <w:next w:val="Normal"/>
    <w:link w:val="Heading7Char"/>
    <w:rsid w:val="00EE1B7B"/>
    <w:pPr>
      <w:numPr>
        <w:ilvl w:val="6"/>
      </w:numPr>
      <w:outlineLvl w:val="6"/>
    </w:pPr>
  </w:style>
  <w:style w:type="paragraph" w:styleId="Heading8">
    <w:name w:val="heading 8"/>
    <w:basedOn w:val="Heading7"/>
    <w:next w:val="Normal"/>
    <w:link w:val="Heading8Char"/>
    <w:rsid w:val="00EE1B7B"/>
    <w:pPr>
      <w:numPr>
        <w:ilvl w:val="7"/>
      </w:numPr>
      <w:outlineLvl w:val="7"/>
    </w:pPr>
  </w:style>
  <w:style w:type="paragraph" w:styleId="Heading9">
    <w:name w:val="heading 9"/>
    <w:basedOn w:val="Heading8"/>
    <w:next w:val="Normal"/>
    <w:link w:val="Heading9Char"/>
    <w:rsid w:val="00EE1B7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B7B"/>
    <w:rPr>
      <w:rFonts w:ascii="Arial" w:eastAsia="Times New Roman" w:hAnsi="Arial" w:cs="Times New Roman"/>
      <w:b/>
      <w:caps/>
      <w:szCs w:val="24"/>
    </w:rPr>
  </w:style>
  <w:style w:type="character" w:customStyle="1" w:styleId="Heading2Char">
    <w:name w:val="Heading 2 Char"/>
    <w:basedOn w:val="DefaultParagraphFont"/>
    <w:link w:val="Heading2"/>
    <w:rsid w:val="00EE1B7B"/>
    <w:rPr>
      <w:rFonts w:ascii="Arial" w:eastAsia="Times New Roman" w:hAnsi="Arial" w:cs="Times New Roman"/>
      <w:szCs w:val="24"/>
    </w:rPr>
  </w:style>
  <w:style w:type="character" w:customStyle="1" w:styleId="Heading3Char">
    <w:name w:val="Heading 3 Char"/>
    <w:basedOn w:val="DefaultParagraphFont"/>
    <w:link w:val="Heading3"/>
    <w:rsid w:val="00EE1B7B"/>
    <w:rPr>
      <w:rFonts w:ascii="Arial" w:eastAsia="Times New Roman" w:hAnsi="Arial" w:cs="Times New Roman"/>
      <w:szCs w:val="24"/>
    </w:rPr>
  </w:style>
  <w:style w:type="character" w:customStyle="1" w:styleId="Heading4Char">
    <w:name w:val="Heading 4 Char"/>
    <w:basedOn w:val="DefaultParagraphFont"/>
    <w:link w:val="Heading4"/>
    <w:rsid w:val="00EE1B7B"/>
    <w:rPr>
      <w:rFonts w:ascii="Arial" w:eastAsia="Times New Roman" w:hAnsi="Arial" w:cs="Times New Roman"/>
      <w:szCs w:val="24"/>
    </w:rPr>
  </w:style>
  <w:style w:type="character" w:customStyle="1" w:styleId="Heading5Char">
    <w:name w:val="Heading 5 Char"/>
    <w:basedOn w:val="DefaultParagraphFont"/>
    <w:link w:val="Heading5"/>
    <w:rsid w:val="00EE1B7B"/>
    <w:rPr>
      <w:rFonts w:ascii="Arial" w:eastAsia="Times New Roman" w:hAnsi="Arial" w:cs="Times New Roman"/>
      <w:szCs w:val="24"/>
    </w:rPr>
  </w:style>
  <w:style w:type="character" w:customStyle="1" w:styleId="Heading6Char">
    <w:name w:val="Heading 6 Char"/>
    <w:basedOn w:val="DefaultParagraphFont"/>
    <w:link w:val="Heading6"/>
    <w:rsid w:val="00EE1B7B"/>
    <w:rPr>
      <w:rFonts w:ascii="Arial" w:eastAsia="Times New Roman" w:hAnsi="Arial" w:cs="Times New Roman"/>
      <w:szCs w:val="24"/>
    </w:rPr>
  </w:style>
  <w:style w:type="character" w:customStyle="1" w:styleId="Heading7Char">
    <w:name w:val="Heading 7 Char"/>
    <w:basedOn w:val="DefaultParagraphFont"/>
    <w:link w:val="Heading7"/>
    <w:rsid w:val="00EE1B7B"/>
    <w:rPr>
      <w:rFonts w:ascii="Arial" w:eastAsia="Times New Roman" w:hAnsi="Arial" w:cs="Times New Roman"/>
      <w:szCs w:val="24"/>
    </w:rPr>
  </w:style>
  <w:style w:type="character" w:customStyle="1" w:styleId="Heading8Char">
    <w:name w:val="Heading 8 Char"/>
    <w:basedOn w:val="DefaultParagraphFont"/>
    <w:link w:val="Heading8"/>
    <w:rsid w:val="00EE1B7B"/>
    <w:rPr>
      <w:rFonts w:ascii="Arial" w:eastAsia="Times New Roman" w:hAnsi="Arial" w:cs="Times New Roman"/>
      <w:szCs w:val="24"/>
    </w:rPr>
  </w:style>
  <w:style w:type="character" w:customStyle="1" w:styleId="Heading9Char">
    <w:name w:val="Heading 9 Char"/>
    <w:basedOn w:val="DefaultParagraphFont"/>
    <w:link w:val="Heading9"/>
    <w:rsid w:val="00EE1B7B"/>
    <w:rPr>
      <w:rFonts w:ascii="Arial" w:eastAsia="Times New Roman" w:hAnsi="Arial" w:cs="Times New Roman"/>
      <w:szCs w:val="24"/>
    </w:rPr>
  </w:style>
  <w:style w:type="table" w:styleId="TableGrid">
    <w:name w:val="Table Grid"/>
    <w:basedOn w:val="TableNormal"/>
    <w:rsid w:val="00EE1B7B"/>
    <w:pPr>
      <w:spacing w:after="0" w:line="240" w:lineRule="auto"/>
      <w:jc w:val="both"/>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C7"/>
    <w:rPr>
      <w:rFonts w:ascii="Tahoma" w:hAnsi="Tahoma" w:cs="Tahoma"/>
      <w:sz w:val="16"/>
      <w:szCs w:val="16"/>
    </w:rPr>
  </w:style>
  <w:style w:type="character" w:styleId="Hyperlink">
    <w:name w:val="Hyperlink"/>
    <w:basedOn w:val="DefaultParagraphFont"/>
    <w:uiPriority w:val="99"/>
    <w:unhideWhenUsed/>
    <w:rsid w:val="003962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cleanclimate.co.uk"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mailto:something@somet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F9021-45D0-4E9D-9B08-F4F93465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Hosken</dc:creator>
  <cp:lastModifiedBy>Hosken</cp:lastModifiedBy>
  <cp:revision>7</cp:revision>
  <dcterms:created xsi:type="dcterms:W3CDTF">2018-12-12T18:35:00Z</dcterms:created>
  <dcterms:modified xsi:type="dcterms:W3CDTF">2019-01-29T15:57:00Z</dcterms:modified>
</cp:coreProperties>
</file>