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4F1111" w:rsidRPr="00FF6FBC" w:rsidTr="009C72EC">
        <w:tc>
          <w:tcPr>
            <w:tcW w:w="9839" w:type="dxa"/>
          </w:tcPr>
          <w:p w:rsidR="001C5BB1" w:rsidRPr="00FF6FBC" w:rsidRDefault="001C5BB1" w:rsidP="009C72EC">
            <w:pPr>
              <w:jc w:val="center"/>
              <w:rPr>
                <w:rFonts w:ascii="Arial" w:hAnsi="Arial" w:cs="Arial"/>
                <w:b/>
                <w:color w:val="000000" w:themeColor="text1"/>
                <w:sz w:val="24"/>
                <w:szCs w:val="24"/>
              </w:rPr>
            </w:pPr>
            <w:bookmarkStart w:id="0" w:name="_GoBack"/>
            <w:bookmarkEnd w:id="0"/>
            <w:r w:rsidRPr="00FF6FBC">
              <w:rPr>
                <w:rFonts w:ascii="Arial" w:hAnsi="Arial" w:cs="Arial"/>
                <w:b/>
                <w:color w:val="000000" w:themeColor="text1"/>
                <w:sz w:val="24"/>
                <w:szCs w:val="24"/>
              </w:rPr>
              <w:t>Service Specification</w:t>
            </w:r>
          </w:p>
          <w:p w:rsidR="001C5BB1" w:rsidRPr="00FF6FBC" w:rsidRDefault="001C5BB1" w:rsidP="009C72EC">
            <w:pPr>
              <w:jc w:val="center"/>
              <w:rPr>
                <w:rFonts w:ascii="Arial" w:hAnsi="Arial" w:cs="Arial"/>
                <w:b/>
                <w:color w:val="000000" w:themeColor="text1"/>
                <w:sz w:val="24"/>
                <w:szCs w:val="24"/>
              </w:rPr>
            </w:pPr>
            <w:r w:rsidRPr="00FF6FBC">
              <w:rPr>
                <w:rFonts w:ascii="Arial" w:hAnsi="Arial" w:cs="Arial"/>
                <w:b/>
                <w:color w:val="000000" w:themeColor="text1"/>
                <w:sz w:val="24"/>
                <w:szCs w:val="24"/>
              </w:rPr>
              <w:t>for the contract let to (name of supplier)</w:t>
            </w:r>
          </w:p>
          <w:p w:rsidR="001C5BB1" w:rsidRPr="00FF6FBC" w:rsidRDefault="001C5BB1" w:rsidP="001C5BB1">
            <w:pPr>
              <w:jc w:val="center"/>
              <w:rPr>
                <w:rFonts w:ascii="Arial" w:hAnsi="Arial" w:cs="Arial"/>
                <w:b/>
                <w:color w:val="000000" w:themeColor="text1"/>
                <w:sz w:val="24"/>
                <w:szCs w:val="24"/>
              </w:rPr>
            </w:pPr>
            <w:r w:rsidRPr="00FF6FBC">
              <w:rPr>
                <w:rFonts w:ascii="Arial" w:hAnsi="Arial" w:cs="Arial"/>
                <w:b/>
                <w:color w:val="000000" w:themeColor="text1"/>
                <w:sz w:val="24"/>
                <w:szCs w:val="24"/>
              </w:rPr>
              <w:t xml:space="preserve"> to supply Payroll Services</w:t>
            </w:r>
            <w:r w:rsidR="00933ED3" w:rsidRPr="00FF6FBC">
              <w:rPr>
                <w:rFonts w:ascii="Arial" w:hAnsi="Arial" w:cs="Arial"/>
                <w:b/>
                <w:color w:val="000000" w:themeColor="text1"/>
                <w:sz w:val="24"/>
                <w:szCs w:val="24"/>
              </w:rPr>
              <w:t xml:space="preserve"> and Absence Management Tool</w:t>
            </w:r>
            <w:r w:rsidRPr="00FF6FBC">
              <w:rPr>
                <w:rFonts w:ascii="Arial" w:hAnsi="Arial" w:cs="Arial"/>
                <w:b/>
                <w:color w:val="000000" w:themeColor="text1"/>
                <w:sz w:val="24"/>
                <w:szCs w:val="24"/>
              </w:rPr>
              <w:t xml:space="preserve"> to the</w:t>
            </w:r>
            <w:r w:rsidRPr="00FF6FBC">
              <w:rPr>
                <w:rFonts w:ascii="Arial" w:hAnsi="Arial" w:cs="Arial"/>
                <w:b/>
                <w:color w:val="000000" w:themeColor="text1"/>
                <w:sz w:val="24"/>
                <w:szCs w:val="24"/>
              </w:rPr>
              <w:br/>
              <w:t xml:space="preserve">Dominic </w:t>
            </w:r>
            <w:proofErr w:type="spellStart"/>
            <w:r w:rsidRPr="00FF6FBC">
              <w:rPr>
                <w:rFonts w:ascii="Arial" w:hAnsi="Arial" w:cs="Arial"/>
                <w:b/>
                <w:color w:val="000000" w:themeColor="text1"/>
                <w:sz w:val="24"/>
                <w:szCs w:val="24"/>
              </w:rPr>
              <w:t>Barberi</w:t>
            </w:r>
            <w:proofErr w:type="spellEnd"/>
            <w:r w:rsidRPr="00FF6FBC">
              <w:rPr>
                <w:rFonts w:ascii="Arial" w:hAnsi="Arial" w:cs="Arial"/>
                <w:b/>
                <w:color w:val="000000" w:themeColor="text1"/>
                <w:sz w:val="24"/>
                <w:szCs w:val="24"/>
              </w:rPr>
              <w:t xml:space="preserve"> Multi Academy Company</w:t>
            </w:r>
          </w:p>
          <w:p w:rsidR="001C5BB1" w:rsidRPr="00FF6FBC" w:rsidRDefault="001C5BB1" w:rsidP="009C72EC">
            <w:pPr>
              <w:jc w:val="center"/>
              <w:rPr>
                <w:rFonts w:ascii="Arial" w:hAnsi="Arial" w:cs="Arial"/>
                <w:b/>
                <w:color w:val="000000" w:themeColor="text1"/>
                <w:sz w:val="24"/>
                <w:szCs w:val="24"/>
              </w:rPr>
            </w:pPr>
            <w:r w:rsidRPr="00FF6FBC">
              <w:rPr>
                <w:rFonts w:ascii="Arial" w:hAnsi="Arial" w:cs="Arial"/>
                <w:b/>
                <w:color w:val="000000" w:themeColor="text1"/>
                <w:sz w:val="24"/>
                <w:szCs w:val="24"/>
              </w:rPr>
              <w:t xml:space="preserve"> </w:t>
            </w:r>
          </w:p>
        </w:tc>
      </w:tr>
      <w:tr w:rsidR="004F1111" w:rsidRPr="00FF6FBC" w:rsidTr="009C72EC">
        <w:tc>
          <w:tcPr>
            <w:tcW w:w="9839" w:type="dxa"/>
          </w:tcPr>
          <w:p w:rsidR="001C5BB1" w:rsidRPr="00FF6FBC" w:rsidRDefault="001C5BB1" w:rsidP="009C72EC">
            <w:pPr>
              <w:jc w:val="center"/>
              <w:rPr>
                <w:rFonts w:ascii="Arial" w:hAnsi="Arial" w:cs="Arial"/>
                <w:b/>
                <w:color w:val="000000" w:themeColor="text1"/>
                <w:sz w:val="24"/>
                <w:szCs w:val="24"/>
              </w:rPr>
            </w:pPr>
          </w:p>
          <w:p w:rsidR="00B6331F" w:rsidRPr="00B6331F" w:rsidRDefault="001C5BB1" w:rsidP="00B23C15">
            <w:pPr>
              <w:pStyle w:val="ListParagraph"/>
              <w:numPr>
                <w:ilvl w:val="0"/>
                <w:numId w:val="9"/>
              </w:numPr>
              <w:rPr>
                <w:rFonts w:ascii="Arial" w:hAnsi="Arial" w:cs="Arial"/>
                <w:color w:val="000000" w:themeColor="text1"/>
                <w:sz w:val="24"/>
                <w:szCs w:val="24"/>
              </w:rPr>
            </w:pPr>
            <w:r w:rsidRPr="00FF6FBC">
              <w:rPr>
                <w:rFonts w:ascii="Arial" w:hAnsi="Arial" w:cs="Arial"/>
                <w:b/>
                <w:color w:val="000000" w:themeColor="text1"/>
                <w:sz w:val="24"/>
                <w:szCs w:val="24"/>
              </w:rPr>
              <w:t>Context</w:t>
            </w:r>
          </w:p>
          <w:p w:rsidR="001C5BB1" w:rsidRPr="00503327" w:rsidRDefault="001C5BB1" w:rsidP="00503327">
            <w:pPr>
              <w:rPr>
                <w:rFonts w:ascii="Arial" w:hAnsi="Arial" w:cs="Arial"/>
                <w:color w:val="000000" w:themeColor="text1"/>
                <w:sz w:val="24"/>
                <w:szCs w:val="24"/>
              </w:rPr>
            </w:pPr>
            <w:r w:rsidRPr="00503327">
              <w:rPr>
                <w:rFonts w:ascii="Arial" w:hAnsi="Arial" w:cs="Arial"/>
                <w:color w:val="000000" w:themeColor="text1"/>
                <w:sz w:val="24"/>
                <w:szCs w:val="24"/>
              </w:rPr>
              <w:t>The contract is to supply HR Advice and Consultancy</w:t>
            </w:r>
            <w:r w:rsidR="006130CB" w:rsidRPr="00503327">
              <w:rPr>
                <w:rFonts w:ascii="Arial" w:hAnsi="Arial" w:cs="Arial"/>
                <w:color w:val="000000" w:themeColor="text1"/>
                <w:sz w:val="24"/>
                <w:szCs w:val="24"/>
              </w:rPr>
              <w:t>,</w:t>
            </w:r>
            <w:r w:rsidRPr="00503327">
              <w:rPr>
                <w:rFonts w:ascii="Arial" w:hAnsi="Arial" w:cs="Arial"/>
                <w:color w:val="000000" w:themeColor="text1"/>
                <w:sz w:val="24"/>
                <w:szCs w:val="24"/>
              </w:rPr>
              <w:t xml:space="preserve"> Managed Payroll Services </w:t>
            </w:r>
            <w:r w:rsidR="006130CB" w:rsidRPr="00503327">
              <w:rPr>
                <w:rFonts w:ascii="Arial" w:hAnsi="Arial" w:cs="Arial"/>
                <w:color w:val="000000" w:themeColor="text1"/>
                <w:sz w:val="24"/>
                <w:szCs w:val="24"/>
              </w:rPr>
              <w:t xml:space="preserve">and an Absence Management Tool </w:t>
            </w:r>
            <w:r w:rsidRPr="00503327">
              <w:rPr>
                <w:rFonts w:ascii="Arial" w:hAnsi="Arial" w:cs="Arial"/>
                <w:color w:val="000000" w:themeColor="text1"/>
                <w:sz w:val="24"/>
                <w:szCs w:val="24"/>
              </w:rPr>
              <w:t xml:space="preserve">to the Dominic </w:t>
            </w:r>
            <w:proofErr w:type="spellStart"/>
            <w:r w:rsidRPr="00503327">
              <w:rPr>
                <w:rFonts w:ascii="Arial" w:hAnsi="Arial" w:cs="Arial"/>
                <w:color w:val="000000" w:themeColor="text1"/>
                <w:sz w:val="24"/>
                <w:szCs w:val="24"/>
              </w:rPr>
              <w:t>Barberi</w:t>
            </w:r>
            <w:proofErr w:type="spellEnd"/>
            <w:r w:rsidRPr="00503327">
              <w:rPr>
                <w:rFonts w:ascii="Arial" w:hAnsi="Arial" w:cs="Arial"/>
                <w:color w:val="000000" w:themeColor="text1"/>
                <w:sz w:val="24"/>
                <w:szCs w:val="24"/>
              </w:rPr>
              <w:t xml:space="preserve"> Multi Academy Company</w:t>
            </w:r>
            <w:r w:rsidR="00021FC5" w:rsidRPr="00503327">
              <w:rPr>
                <w:rFonts w:ascii="Arial" w:hAnsi="Arial" w:cs="Arial"/>
                <w:color w:val="000000" w:themeColor="text1"/>
                <w:sz w:val="24"/>
                <w:szCs w:val="24"/>
              </w:rPr>
              <w:t>. We are seeking a company with expertise in the management of these systems in an education context.</w:t>
            </w:r>
            <w:r w:rsidR="0006105F" w:rsidRPr="00503327">
              <w:rPr>
                <w:rFonts w:ascii="Arial" w:hAnsi="Arial" w:cs="Arial"/>
                <w:color w:val="000000" w:themeColor="text1"/>
                <w:sz w:val="24"/>
                <w:szCs w:val="24"/>
              </w:rPr>
              <w:t xml:space="preserve"> Due to the level of deta</w:t>
            </w:r>
            <w:r w:rsidR="008B167A" w:rsidRPr="00503327">
              <w:rPr>
                <w:rFonts w:ascii="Arial" w:hAnsi="Arial" w:cs="Arial"/>
                <w:color w:val="000000" w:themeColor="text1"/>
                <w:sz w:val="24"/>
                <w:szCs w:val="24"/>
              </w:rPr>
              <w:t xml:space="preserve">il required, the specifications </w:t>
            </w:r>
            <w:r w:rsidR="00933ED3" w:rsidRPr="00503327">
              <w:rPr>
                <w:rFonts w:ascii="Arial" w:hAnsi="Arial" w:cs="Arial"/>
                <w:color w:val="000000" w:themeColor="text1"/>
                <w:sz w:val="24"/>
                <w:szCs w:val="24"/>
              </w:rPr>
              <w:t>will be separated between HR Advice and Consultancy and Payroll Services and Absence Management Tool</w:t>
            </w:r>
            <w:r w:rsidR="0006105F" w:rsidRPr="00503327">
              <w:rPr>
                <w:rFonts w:ascii="Arial" w:hAnsi="Arial" w:cs="Arial"/>
                <w:color w:val="000000" w:themeColor="text1"/>
                <w:sz w:val="24"/>
                <w:szCs w:val="24"/>
              </w:rPr>
              <w:t>.</w:t>
            </w:r>
          </w:p>
          <w:p w:rsidR="003E4D17" w:rsidRPr="00FF6FBC" w:rsidRDefault="003E4D17" w:rsidP="009C72EC">
            <w:pPr>
              <w:rPr>
                <w:rFonts w:ascii="Arial" w:hAnsi="Arial" w:cs="Arial"/>
                <w:b/>
                <w:color w:val="000000" w:themeColor="text1"/>
                <w:sz w:val="24"/>
                <w:szCs w:val="24"/>
              </w:rPr>
            </w:pPr>
          </w:p>
          <w:p w:rsidR="001C5BB1" w:rsidRPr="00FF6FBC" w:rsidRDefault="001C5BB1" w:rsidP="00B23C15">
            <w:pPr>
              <w:pStyle w:val="ListParagraph"/>
              <w:numPr>
                <w:ilvl w:val="0"/>
                <w:numId w:val="9"/>
              </w:numPr>
              <w:rPr>
                <w:rFonts w:ascii="Arial" w:hAnsi="Arial" w:cs="Arial"/>
                <w:color w:val="000000" w:themeColor="text1"/>
                <w:sz w:val="24"/>
                <w:szCs w:val="24"/>
              </w:rPr>
            </w:pPr>
            <w:r w:rsidRPr="00FF6FBC">
              <w:rPr>
                <w:rFonts w:ascii="Arial" w:hAnsi="Arial" w:cs="Arial"/>
                <w:b/>
                <w:color w:val="000000" w:themeColor="text1"/>
                <w:sz w:val="24"/>
                <w:szCs w:val="24"/>
              </w:rPr>
              <w:t xml:space="preserve">Details </w:t>
            </w:r>
          </w:p>
          <w:p w:rsidR="00933ED3" w:rsidRPr="00FF6FBC" w:rsidRDefault="00933ED3" w:rsidP="00CE0009">
            <w:pPr>
              <w:rPr>
                <w:rFonts w:ascii="Arial" w:hAnsi="Arial" w:cs="Arial"/>
                <w:color w:val="000000" w:themeColor="text1"/>
                <w:sz w:val="24"/>
                <w:szCs w:val="24"/>
              </w:rPr>
            </w:pPr>
          </w:p>
          <w:p w:rsidR="00933ED3" w:rsidRPr="00FF6FBC" w:rsidRDefault="00933ED3" w:rsidP="00CE0009">
            <w:pPr>
              <w:rPr>
                <w:rFonts w:ascii="Arial" w:hAnsi="Arial" w:cs="Arial"/>
                <w:b/>
                <w:color w:val="000000" w:themeColor="text1"/>
                <w:sz w:val="24"/>
                <w:szCs w:val="24"/>
              </w:rPr>
            </w:pPr>
            <w:r w:rsidRPr="00FF6FBC">
              <w:rPr>
                <w:rFonts w:ascii="Arial" w:hAnsi="Arial" w:cs="Arial"/>
                <w:b/>
                <w:color w:val="000000" w:themeColor="text1"/>
                <w:sz w:val="24"/>
                <w:szCs w:val="24"/>
              </w:rPr>
              <w:t>2.1 Payroll Service</w:t>
            </w:r>
          </w:p>
          <w:p w:rsidR="00933ED3" w:rsidRPr="00FF6FBC" w:rsidRDefault="00933ED3" w:rsidP="00CE0009">
            <w:pPr>
              <w:rPr>
                <w:rFonts w:ascii="Arial" w:hAnsi="Arial" w:cs="Arial"/>
                <w:color w:val="000000" w:themeColor="text1"/>
                <w:sz w:val="24"/>
                <w:szCs w:val="24"/>
              </w:rPr>
            </w:pPr>
          </w:p>
          <w:p w:rsidR="006217E6" w:rsidRPr="00FF6FBC" w:rsidRDefault="003E4D17" w:rsidP="00CE0009">
            <w:pPr>
              <w:rPr>
                <w:rFonts w:ascii="Arial" w:hAnsi="Arial" w:cs="Arial"/>
                <w:color w:val="000000" w:themeColor="text1"/>
                <w:sz w:val="24"/>
                <w:szCs w:val="24"/>
              </w:rPr>
            </w:pPr>
            <w:r w:rsidRPr="00FF6FBC">
              <w:rPr>
                <w:rFonts w:ascii="Arial" w:hAnsi="Arial" w:cs="Arial"/>
                <w:color w:val="000000" w:themeColor="text1"/>
                <w:sz w:val="24"/>
                <w:szCs w:val="24"/>
              </w:rPr>
              <w:t xml:space="preserve">The pay roll service will </w:t>
            </w:r>
            <w:r w:rsidR="0006105F" w:rsidRPr="00FF6FBC">
              <w:rPr>
                <w:rFonts w:ascii="Arial" w:hAnsi="Arial" w:cs="Arial"/>
                <w:color w:val="000000" w:themeColor="text1"/>
                <w:sz w:val="24"/>
                <w:szCs w:val="24"/>
              </w:rPr>
              <w:t>include</w:t>
            </w:r>
            <w:r w:rsidRPr="00FF6FBC">
              <w:rPr>
                <w:rFonts w:ascii="Arial" w:hAnsi="Arial" w:cs="Arial"/>
                <w:color w:val="000000" w:themeColor="text1"/>
                <w:sz w:val="24"/>
                <w:szCs w:val="24"/>
              </w:rPr>
              <w:t xml:space="preserve"> the following </w:t>
            </w:r>
            <w:r w:rsidR="0006105F" w:rsidRPr="00FF6FBC">
              <w:rPr>
                <w:rFonts w:ascii="Arial" w:hAnsi="Arial" w:cs="Arial"/>
                <w:color w:val="000000" w:themeColor="text1"/>
                <w:sz w:val="24"/>
                <w:szCs w:val="24"/>
              </w:rPr>
              <w:t>elements:</w:t>
            </w:r>
          </w:p>
          <w:p w:rsidR="003E4D17" w:rsidRPr="00FF6FBC" w:rsidRDefault="003E4D17" w:rsidP="00CE0009">
            <w:pPr>
              <w:rPr>
                <w:rFonts w:ascii="Arial" w:hAnsi="Arial" w:cs="Arial"/>
                <w:color w:val="000000" w:themeColor="text1"/>
                <w:sz w:val="24"/>
                <w:szCs w:val="24"/>
              </w:rPr>
            </w:pPr>
          </w:p>
          <w:p w:rsidR="006217E6" w:rsidRDefault="006217E6"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Prompt accurate payment of employees’ salaries and casual claims and expenses by BACs</w:t>
            </w:r>
          </w:p>
          <w:p w:rsidR="006217E6" w:rsidRDefault="006217E6"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Prompt calculation of payroll taxes, provision of information required by HMRC under PAYE RTI requirements.  Payment of taxes due to HMRC by the due date.  And of year reporting for P35 and income tax return</w:t>
            </w:r>
          </w:p>
          <w:p w:rsidR="006217E6" w:rsidRDefault="006217E6"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For other changes to pay carry out prompt adjustments to payroll to reflect  nationally and locally agreed terms and conditions of service to take effect from the specified date, e.g. log service holiday pay increases for term time only staff.  Provision of maternity/paternity/sick pay.</w:t>
            </w:r>
          </w:p>
          <w:p w:rsidR="006F798E" w:rsidRDefault="006217E6"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For third party payments and deductions support the processing and payment for a full range of additions and deductions</w:t>
            </w:r>
            <w:r w:rsidR="00B6331F">
              <w:rPr>
                <w:rFonts w:ascii="Arial" w:hAnsi="Arial" w:cs="Arial"/>
                <w:color w:val="000000" w:themeColor="text1"/>
                <w:sz w:val="24"/>
                <w:szCs w:val="24"/>
              </w:rPr>
              <w:t xml:space="preserve"> </w:t>
            </w:r>
            <w:r>
              <w:rPr>
                <w:rFonts w:ascii="Arial" w:hAnsi="Arial" w:cs="Arial"/>
                <w:color w:val="000000" w:themeColor="text1"/>
                <w:sz w:val="24"/>
                <w:szCs w:val="24"/>
              </w:rPr>
              <w:t>available to employees via legislation or contracts of employment, e.g. court orders, trade union deductions, pay protection etc</w:t>
            </w:r>
          </w:p>
          <w:p w:rsidR="006F798E" w:rsidRDefault="006F798E"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LGPS – provision of information required by LGPS for all staff eligible to join LGPS.  Deduction and payment of contributions. Provision of pay and other data required in the event of pension and redundancy </w:t>
            </w:r>
            <w:proofErr w:type="spellStart"/>
            <w:r>
              <w:rPr>
                <w:rFonts w:ascii="Arial" w:hAnsi="Arial" w:cs="Arial"/>
                <w:color w:val="000000" w:themeColor="text1"/>
                <w:sz w:val="24"/>
                <w:szCs w:val="24"/>
              </w:rPr>
              <w:t>calculations.Prov</w:t>
            </w:r>
            <w:r w:rsidR="009A6CBD">
              <w:rPr>
                <w:rFonts w:ascii="Arial" w:hAnsi="Arial" w:cs="Arial"/>
                <w:color w:val="000000" w:themeColor="text1"/>
                <w:sz w:val="24"/>
                <w:szCs w:val="24"/>
              </w:rPr>
              <w:t>i</w:t>
            </w:r>
            <w:r>
              <w:rPr>
                <w:rFonts w:ascii="Arial" w:hAnsi="Arial" w:cs="Arial"/>
                <w:color w:val="000000" w:themeColor="text1"/>
                <w:sz w:val="24"/>
                <w:szCs w:val="24"/>
              </w:rPr>
              <w:t>sion</w:t>
            </w:r>
            <w:proofErr w:type="spellEnd"/>
            <w:r>
              <w:rPr>
                <w:rFonts w:ascii="Arial" w:hAnsi="Arial" w:cs="Arial"/>
                <w:color w:val="000000" w:themeColor="text1"/>
                <w:sz w:val="24"/>
                <w:szCs w:val="24"/>
              </w:rPr>
              <w:t xml:space="preserve"> of required year end reports.</w:t>
            </w:r>
          </w:p>
          <w:p w:rsidR="006F798E" w:rsidRDefault="006F798E"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TPS – provision of all information required by TPS to comply with regulation; deduction and payment of teacher pension </w:t>
            </w:r>
            <w:proofErr w:type="spellStart"/>
            <w:r>
              <w:rPr>
                <w:rFonts w:ascii="Arial" w:hAnsi="Arial" w:cs="Arial"/>
                <w:color w:val="000000" w:themeColor="text1"/>
                <w:sz w:val="24"/>
                <w:szCs w:val="24"/>
              </w:rPr>
              <w:t>conrtributions</w:t>
            </w:r>
            <w:proofErr w:type="spellEnd"/>
            <w:r>
              <w:rPr>
                <w:rFonts w:ascii="Arial" w:hAnsi="Arial" w:cs="Arial"/>
                <w:color w:val="000000" w:themeColor="text1"/>
                <w:sz w:val="24"/>
                <w:szCs w:val="24"/>
              </w:rPr>
              <w:t xml:space="preserve">; </w:t>
            </w:r>
            <w:r w:rsidR="00B6331F">
              <w:rPr>
                <w:rFonts w:ascii="Arial" w:hAnsi="Arial" w:cs="Arial"/>
                <w:color w:val="000000" w:themeColor="text1"/>
                <w:sz w:val="24"/>
                <w:szCs w:val="24"/>
              </w:rPr>
              <w:t>s</w:t>
            </w:r>
            <w:r>
              <w:rPr>
                <w:rFonts w:ascii="Arial" w:hAnsi="Arial" w:cs="Arial"/>
                <w:color w:val="000000" w:themeColor="text1"/>
                <w:sz w:val="24"/>
                <w:szCs w:val="24"/>
              </w:rPr>
              <w:t>upport the employer with statutory</w:t>
            </w:r>
            <w:r w:rsidR="009A6CBD">
              <w:rPr>
                <w:rFonts w:ascii="Arial" w:hAnsi="Arial" w:cs="Arial"/>
                <w:color w:val="000000" w:themeColor="text1"/>
                <w:sz w:val="24"/>
                <w:szCs w:val="24"/>
              </w:rPr>
              <w:t>/other</w:t>
            </w:r>
            <w:r>
              <w:rPr>
                <w:rFonts w:ascii="Arial" w:hAnsi="Arial" w:cs="Arial"/>
                <w:color w:val="000000" w:themeColor="text1"/>
                <w:sz w:val="24"/>
                <w:szCs w:val="24"/>
              </w:rPr>
              <w:t xml:space="preserve"> duties such as Death in Service, ill health retirement </w:t>
            </w:r>
            <w:proofErr w:type="spellStart"/>
            <w:r>
              <w:rPr>
                <w:rFonts w:ascii="Arial" w:hAnsi="Arial" w:cs="Arial"/>
                <w:color w:val="000000" w:themeColor="text1"/>
                <w:sz w:val="24"/>
                <w:szCs w:val="24"/>
              </w:rPr>
              <w:t>etc</w:t>
            </w:r>
            <w:proofErr w:type="spellEnd"/>
            <w:r w:rsidR="009A6CBD">
              <w:rPr>
                <w:rFonts w:ascii="Arial" w:hAnsi="Arial" w:cs="Arial"/>
                <w:color w:val="000000" w:themeColor="text1"/>
                <w:sz w:val="24"/>
                <w:szCs w:val="24"/>
              </w:rPr>
              <w:t xml:space="preserve">; </w:t>
            </w:r>
            <w:r w:rsidR="00942C37">
              <w:rPr>
                <w:rFonts w:ascii="Arial" w:hAnsi="Arial" w:cs="Arial"/>
                <w:color w:val="000000" w:themeColor="text1"/>
                <w:sz w:val="24"/>
                <w:szCs w:val="24"/>
              </w:rPr>
              <w:t>p</w:t>
            </w:r>
            <w:r w:rsidR="009A6CBD">
              <w:rPr>
                <w:rFonts w:ascii="Arial" w:hAnsi="Arial" w:cs="Arial"/>
                <w:color w:val="000000" w:themeColor="text1"/>
                <w:sz w:val="24"/>
                <w:szCs w:val="24"/>
              </w:rPr>
              <w:t xml:space="preserve">rovision of financial year end of service and salary details to TPS; </w:t>
            </w:r>
            <w:r w:rsidR="00942C37">
              <w:rPr>
                <w:rFonts w:ascii="Arial" w:hAnsi="Arial" w:cs="Arial"/>
                <w:color w:val="000000" w:themeColor="text1"/>
                <w:sz w:val="24"/>
                <w:szCs w:val="24"/>
              </w:rPr>
              <w:t>p</w:t>
            </w:r>
            <w:r w:rsidR="009A6CBD">
              <w:rPr>
                <w:rFonts w:ascii="Arial" w:hAnsi="Arial" w:cs="Arial"/>
                <w:color w:val="000000" w:themeColor="text1"/>
                <w:sz w:val="24"/>
                <w:szCs w:val="24"/>
              </w:rPr>
              <w:t xml:space="preserve">rovision of information to DBMAC to assist with completion of end </w:t>
            </w:r>
            <w:proofErr w:type="spellStart"/>
            <w:r w:rsidR="009A6CBD">
              <w:rPr>
                <w:rFonts w:ascii="Arial" w:hAnsi="Arial" w:cs="Arial"/>
                <w:color w:val="000000" w:themeColor="text1"/>
                <w:sz w:val="24"/>
                <w:szCs w:val="24"/>
              </w:rPr>
              <w:t>oif</w:t>
            </w:r>
            <w:proofErr w:type="spellEnd"/>
            <w:r w:rsidR="009A6CBD">
              <w:rPr>
                <w:rFonts w:ascii="Arial" w:hAnsi="Arial" w:cs="Arial"/>
                <w:color w:val="000000" w:themeColor="text1"/>
                <w:sz w:val="24"/>
                <w:szCs w:val="24"/>
              </w:rPr>
              <w:t xml:space="preserve"> year certificate</w:t>
            </w:r>
            <w:r w:rsidR="00043B42">
              <w:rPr>
                <w:rFonts w:ascii="Arial" w:hAnsi="Arial" w:cs="Arial"/>
                <w:color w:val="000000" w:themeColor="text1"/>
                <w:sz w:val="24"/>
                <w:szCs w:val="24"/>
              </w:rPr>
              <w:t>.</w:t>
            </w:r>
          </w:p>
          <w:p w:rsidR="00043B42" w:rsidRDefault="00043B42"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MARS reports for both schemes.</w:t>
            </w:r>
          </w:p>
          <w:p w:rsidR="00297F77" w:rsidRDefault="00297F77"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Named payroll officer to provide telephone support to school payroll administrators</w:t>
            </w:r>
            <w:r w:rsidR="00992D39">
              <w:rPr>
                <w:rFonts w:ascii="Arial" w:hAnsi="Arial" w:cs="Arial"/>
                <w:color w:val="000000" w:themeColor="text1"/>
                <w:sz w:val="24"/>
                <w:szCs w:val="24"/>
              </w:rPr>
              <w:t xml:space="preserve"> </w:t>
            </w:r>
            <w:r>
              <w:rPr>
                <w:rFonts w:ascii="Arial" w:hAnsi="Arial" w:cs="Arial"/>
                <w:color w:val="000000" w:themeColor="text1"/>
                <w:sz w:val="24"/>
                <w:szCs w:val="24"/>
              </w:rPr>
              <w:t>and or Principal</w:t>
            </w:r>
          </w:p>
          <w:p w:rsidR="0006105F" w:rsidRPr="00992D39" w:rsidRDefault="0006105F" w:rsidP="00992D39">
            <w:pPr>
              <w:pStyle w:val="ListParagraph"/>
              <w:numPr>
                <w:ilvl w:val="0"/>
                <w:numId w:val="1"/>
              </w:numPr>
              <w:rPr>
                <w:rFonts w:ascii="Arial" w:hAnsi="Arial" w:cs="Arial"/>
                <w:color w:val="000000" w:themeColor="text1"/>
                <w:sz w:val="24"/>
                <w:szCs w:val="24"/>
              </w:rPr>
            </w:pPr>
            <w:r w:rsidRPr="00992D39">
              <w:rPr>
                <w:rFonts w:ascii="Arial" w:hAnsi="Arial" w:cs="Arial"/>
                <w:color w:val="000000" w:themeColor="text1"/>
                <w:sz w:val="24"/>
                <w:szCs w:val="24"/>
              </w:rPr>
              <w:t>Portal</w:t>
            </w:r>
            <w:r w:rsidR="008B167A" w:rsidRPr="00992D39">
              <w:rPr>
                <w:rFonts w:ascii="Arial" w:hAnsi="Arial" w:cs="Arial"/>
                <w:color w:val="000000" w:themeColor="text1"/>
                <w:sz w:val="24"/>
                <w:szCs w:val="24"/>
              </w:rPr>
              <w:t xml:space="preserve"> for uploading data accessible to all DBMAC scho</w:t>
            </w:r>
            <w:r w:rsidR="00933ED3" w:rsidRPr="00992D39">
              <w:rPr>
                <w:rFonts w:ascii="Arial" w:hAnsi="Arial" w:cs="Arial"/>
                <w:color w:val="000000" w:themeColor="text1"/>
                <w:sz w:val="24"/>
                <w:szCs w:val="24"/>
              </w:rPr>
              <w:t>o</w:t>
            </w:r>
            <w:r w:rsidR="008B167A" w:rsidRPr="00992D39">
              <w:rPr>
                <w:rFonts w:ascii="Arial" w:hAnsi="Arial" w:cs="Arial"/>
                <w:color w:val="000000" w:themeColor="text1"/>
                <w:sz w:val="24"/>
                <w:szCs w:val="24"/>
              </w:rPr>
              <w:t>ls</w:t>
            </w:r>
          </w:p>
          <w:p w:rsidR="009A1492" w:rsidRPr="00FF6FBC" w:rsidRDefault="00297F77"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Electronic Payslips</w:t>
            </w:r>
            <w:r w:rsidR="006130CB" w:rsidRPr="00FF6FBC">
              <w:rPr>
                <w:rFonts w:ascii="Arial" w:hAnsi="Arial" w:cs="Arial"/>
                <w:color w:val="000000" w:themeColor="text1"/>
                <w:sz w:val="24"/>
                <w:szCs w:val="24"/>
              </w:rPr>
              <w:t>.</w:t>
            </w:r>
          </w:p>
          <w:p w:rsidR="009A1492" w:rsidRPr="00FF6FBC" w:rsidRDefault="009A1492"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Historical data and access to previous payslips and P60</w:t>
            </w:r>
            <w:r w:rsidR="006130CB" w:rsidRPr="00FF6FBC">
              <w:rPr>
                <w:rFonts w:ascii="Arial" w:hAnsi="Arial" w:cs="Arial"/>
                <w:color w:val="000000" w:themeColor="text1"/>
                <w:sz w:val="24"/>
                <w:szCs w:val="24"/>
              </w:rPr>
              <w:t>.</w:t>
            </w:r>
          </w:p>
          <w:p w:rsidR="009A1492" w:rsidRPr="00992D39" w:rsidRDefault="009A1492" w:rsidP="00B23C15">
            <w:pPr>
              <w:pStyle w:val="ListParagraph"/>
              <w:numPr>
                <w:ilvl w:val="0"/>
                <w:numId w:val="1"/>
              </w:numPr>
              <w:rPr>
                <w:rFonts w:ascii="Arial" w:hAnsi="Arial" w:cs="Arial"/>
                <w:b/>
                <w:color w:val="000000" w:themeColor="text1"/>
                <w:sz w:val="24"/>
                <w:szCs w:val="24"/>
              </w:rPr>
            </w:pPr>
            <w:r w:rsidRPr="00FF6FBC">
              <w:rPr>
                <w:rFonts w:ascii="Arial" w:hAnsi="Arial" w:cs="Arial"/>
                <w:color w:val="000000" w:themeColor="text1"/>
                <w:sz w:val="24"/>
                <w:szCs w:val="24"/>
              </w:rPr>
              <w:lastRenderedPageBreak/>
              <w:t>Annual pay statements for teach</w:t>
            </w:r>
            <w:r w:rsidR="006130CB" w:rsidRPr="00FF6FBC">
              <w:rPr>
                <w:rFonts w:ascii="Arial" w:hAnsi="Arial" w:cs="Arial"/>
                <w:color w:val="000000" w:themeColor="text1"/>
                <w:sz w:val="24"/>
                <w:szCs w:val="24"/>
              </w:rPr>
              <w:t>ers.</w:t>
            </w:r>
          </w:p>
          <w:p w:rsidR="00992D39" w:rsidRDefault="00992D39" w:rsidP="00992D39">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Compliance with legal requirements for data security and ownership including GDPR.</w:t>
            </w:r>
          </w:p>
          <w:p w:rsidR="00992D39" w:rsidRDefault="00992D39" w:rsidP="00992D39">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Facility to archive data for long term storage and retrieval if required.</w:t>
            </w:r>
          </w:p>
          <w:p w:rsidR="00992D39" w:rsidRDefault="00992D39" w:rsidP="00992D39">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In the event of termination of the contract have an arrangement in place to ensure all data is securely transferred to DBMAC o</w:t>
            </w:r>
            <w:r w:rsidR="00043B42">
              <w:rPr>
                <w:rFonts w:ascii="Arial" w:hAnsi="Arial" w:cs="Arial"/>
                <w:color w:val="000000" w:themeColor="text1"/>
                <w:sz w:val="24"/>
                <w:szCs w:val="24"/>
              </w:rPr>
              <w:t>r</w:t>
            </w:r>
            <w:r w:rsidR="00942C37">
              <w:rPr>
                <w:rFonts w:ascii="Arial" w:hAnsi="Arial" w:cs="Arial"/>
                <w:color w:val="000000" w:themeColor="text1"/>
                <w:sz w:val="24"/>
                <w:szCs w:val="24"/>
              </w:rPr>
              <w:t xml:space="preserve"> </w:t>
            </w:r>
            <w:r>
              <w:rPr>
                <w:rFonts w:ascii="Arial" w:hAnsi="Arial" w:cs="Arial"/>
                <w:color w:val="000000" w:themeColor="text1"/>
                <w:sz w:val="24"/>
                <w:szCs w:val="24"/>
              </w:rPr>
              <w:t>new provider.</w:t>
            </w:r>
          </w:p>
          <w:p w:rsidR="001620E1" w:rsidRDefault="001620E1" w:rsidP="001620E1">
            <w:pPr>
              <w:pStyle w:val="ListParagraph"/>
              <w:rPr>
                <w:rFonts w:ascii="Arial" w:hAnsi="Arial" w:cs="Arial"/>
                <w:color w:val="000000" w:themeColor="text1"/>
                <w:sz w:val="24"/>
                <w:szCs w:val="24"/>
              </w:rPr>
            </w:pPr>
          </w:p>
          <w:p w:rsidR="00992D39" w:rsidRDefault="00992D39" w:rsidP="00B6331F">
            <w:pPr>
              <w:rPr>
                <w:rFonts w:ascii="Arial" w:hAnsi="Arial" w:cs="Arial"/>
                <w:color w:val="000000" w:themeColor="text1"/>
                <w:sz w:val="24"/>
                <w:szCs w:val="24"/>
              </w:rPr>
            </w:pPr>
            <w:r w:rsidRPr="001620E1">
              <w:rPr>
                <w:rFonts w:ascii="Arial" w:hAnsi="Arial" w:cs="Arial"/>
                <w:color w:val="000000" w:themeColor="text1"/>
                <w:sz w:val="24"/>
                <w:szCs w:val="24"/>
              </w:rPr>
              <w:t>Reporting requirements will be as follows:</w:t>
            </w:r>
          </w:p>
          <w:p w:rsidR="001620E1" w:rsidRPr="001620E1" w:rsidRDefault="001620E1" w:rsidP="00B6331F">
            <w:pPr>
              <w:rPr>
                <w:rFonts w:ascii="Arial" w:hAnsi="Arial" w:cs="Arial"/>
                <w:color w:val="000000" w:themeColor="text1"/>
                <w:sz w:val="24"/>
                <w:szCs w:val="24"/>
              </w:rPr>
            </w:pPr>
          </w:p>
          <w:p w:rsidR="006130CB" w:rsidRPr="00FF6FBC" w:rsidRDefault="006130CB" w:rsidP="00B23C15">
            <w:pPr>
              <w:pStyle w:val="ListParagraph"/>
              <w:numPr>
                <w:ilvl w:val="0"/>
                <w:numId w:val="1"/>
              </w:numPr>
              <w:rPr>
                <w:rFonts w:ascii="Arial" w:hAnsi="Arial" w:cs="Arial"/>
                <w:b/>
                <w:color w:val="000000" w:themeColor="text1"/>
                <w:sz w:val="24"/>
                <w:szCs w:val="24"/>
              </w:rPr>
            </w:pPr>
            <w:r w:rsidRPr="00FF6FBC">
              <w:rPr>
                <w:rFonts w:ascii="Arial" w:hAnsi="Arial" w:cs="Arial"/>
                <w:color w:val="000000" w:themeColor="text1"/>
                <w:sz w:val="24"/>
                <w:szCs w:val="24"/>
              </w:rPr>
              <w:t xml:space="preserve">Production of preliminary report allowing </w:t>
            </w:r>
            <w:r w:rsidR="00297F77">
              <w:rPr>
                <w:rFonts w:ascii="Arial" w:hAnsi="Arial" w:cs="Arial"/>
                <w:color w:val="000000" w:themeColor="text1"/>
                <w:sz w:val="24"/>
                <w:szCs w:val="24"/>
              </w:rPr>
              <w:t xml:space="preserve">at least </w:t>
            </w:r>
            <w:r w:rsidRPr="00FF6FBC">
              <w:rPr>
                <w:rFonts w:ascii="Arial" w:hAnsi="Arial" w:cs="Arial"/>
                <w:color w:val="000000" w:themeColor="text1"/>
                <w:sz w:val="24"/>
                <w:szCs w:val="24"/>
              </w:rPr>
              <w:t>3 working days for queries.</w:t>
            </w:r>
          </w:p>
          <w:p w:rsidR="006130CB" w:rsidRPr="00FF6FBC" w:rsidRDefault="006130CB"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 xml:space="preserve">Production of second report allowing 3 working days for </w:t>
            </w:r>
            <w:r w:rsidR="001620E1">
              <w:rPr>
                <w:rFonts w:ascii="Arial" w:hAnsi="Arial" w:cs="Arial"/>
                <w:color w:val="000000" w:themeColor="text1"/>
                <w:sz w:val="24"/>
                <w:szCs w:val="24"/>
              </w:rPr>
              <w:t xml:space="preserve">supplier to </w:t>
            </w:r>
            <w:r w:rsidRPr="00FF6FBC">
              <w:rPr>
                <w:rFonts w:ascii="Arial" w:hAnsi="Arial" w:cs="Arial"/>
                <w:color w:val="000000" w:themeColor="text1"/>
                <w:sz w:val="24"/>
                <w:szCs w:val="24"/>
              </w:rPr>
              <w:t>check.</w:t>
            </w:r>
          </w:p>
          <w:p w:rsidR="006130CB" w:rsidRPr="00FF6FBC" w:rsidRDefault="006130CB"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 xml:space="preserve">Final report allowing </w:t>
            </w:r>
            <w:r w:rsidR="00297F77">
              <w:rPr>
                <w:rFonts w:ascii="Arial" w:hAnsi="Arial" w:cs="Arial"/>
                <w:color w:val="000000" w:themeColor="text1"/>
                <w:sz w:val="24"/>
                <w:szCs w:val="24"/>
              </w:rPr>
              <w:t xml:space="preserve">at least </w:t>
            </w:r>
            <w:r w:rsidRPr="00FF6FBC">
              <w:rPr>
                <w:rFonts w:ascii="Arial" w:hAnsi="Arial" w:cs="Arial"/>
                <w:color w:val="000000" w:themeColor="text1"/>
                <w:sz w:val="24"/>
                <w:szCs w:val="24"/>
              </w:rPr>
              <w:t>2 working days to check.</w:t>
            </w:r>
          </w:p>
          <w:p w:rsidR="006130CB" w:rsidRPr="00FF6FBC" w:rsidRDefault="006130CB"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Individual reports per school.</w:t>
            </w:r>
          </w:p>
          <w:p w:rsidR="00BD31FF" w:rsidRPr="00FF6FBC" w:rsidRDefault="00297F77" w:rsidP="00B23C15">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Monitoring and n</w:t>
            </w:r>
            <w:r w:rsidR="00BD31FF" w:rsidRPr="00FF6FBC">
              <w:rPr>
                <w:rFonts w:ascii="Arial" w:hAnsi="Arial" w:cs="Arial"/>
                <w:color w:val="000000" w:themeColor="text1"/>
                <w:sz w:val="24"/>
                <w:szCs w:val="24"/>
              </w:rPr>
              <w:t>otifications to staff regarding auto-enrolment in the pension scheme.</w:t>
            </w:r>
          </w:p>
          <w:p w:rsidR="006130CB" w:rsidRPr="00FF6FBC" w:rsidRDefault="006130CB"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MARS return to the pension providers.</w:t>
            </w:r>
          </w:p>
          <w:p w:rsidR="006130CB" w:rsidRPr="00FF6FBC" w:rsidRDefault="006130CB"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Gender pay gap reporting.</w:t>
            </w:r>
          </w:p>
          <w:p w:rsidR="00BD31FF" w:rsidRPr="00FF6FBC" w:rsidRDefault="00BD31FF" w:rsidP="001620E1">
            <w:pPr>
              <w:pStyle w:val="ListParagraph"/>
              <w:rPr>
                <w:rFonts w:ascii="Arial" w:hAnsi="Arial" w:cs="Arial"/>
                <w:color w:val="000000" w:themeColor="text1"/>
                <w:sz w:val="24"/>
                <w:szCs w:val="24"/>
              </w:rPr>
            </w:pPr>
          </w:p>
          <w:p w:rsidR="00A0293E" w:rsidRPr="00FF6FBC" w:rsidRDefault="00933ED3" w:rsidP="00A0293E">
            <w:pPr>
              <w:rPr>
                <w:rFonts w:ascii="Arial" w:hAnsi="Arial" w:cs="Arial"/>
                <w:b/>
                <w:color w:val="000000" w:themeColor="text1"/>
                <w:sz w:val="24"/>
                <w:szCs w:val="24"/>
              </w:rPr>
            </w:pPr>
            <w:r w:rsidRPr="00FF6FBC">
              <w:rPr>
                <w:rFonts w:ascii="Arial" w:hAnsi="Arial" w:cs="Arial"/>
                <w:b/>
                <w:color w:val="000000" w:themeColor="text1"/>
                <w:sz w:val="24"/>
                <w:szCs w:val="24"/>
              </w:rPr>
              <w:t xml:space="preserve">2.2 </w:t>
            </w:r>
            <w:r w:rsidR="00A0293E" w:rsidRPr="00FF6FBC">
              <w:rPr>
                <w:rFonts w:ascii="Arial" w:hAnsi="Arial" w:cs="Arial"/>
                <w:b/>
                <w:color w:val="000000" w:themeColor="text1"/>
                <w:sz w:val="24"/>
                <w:szCs w:val="24"/>
              </w:rPr>
              <w:t>Absence management tool</w:t>
            </w:r>
          </w:p>
          <w:p w:rsidR="00A0293E" w:rsidRPr="00FF6FBC" w:rsidRDefault="00A0293E" w:rsidP="00A0293E">
            <w:pPr>
              <w:rPr>
                <w:rFonts w:ascii="Arial" w:hAnsi="Arial" w:cs="Arial"/>
                <w:color w:val="000000" w:themeColor="text1"/>
                <w:sz w:val="24"/>
                <w:szCs w:val="24"/>
              </w:rPr>
            </w:pPr>
          </w:p>
          <w:p w:rsidR="00A0293E" w:rsidRPr="00FF6FBC" w:rsidRDefault="00A0293E" w:rsidP="00A0293E">
            <w:pPr>
              <w:rPr>
                <w:rFonts w:ascii="Arial" w:hAnsi="Arial" w:cs="Arial"/>
                <w:color w:val="000000" w:themeColor="text1"/>
                <w:sz w:val="24"/>
                <w:szCs w:val="24"/>
              </w:rPr>
            </w:pPr>
            <w:r w:rsidRPr="00FF6FBC">
              <w:rPr>
                <w:rFonts w:ascii="Arial" w:hAnsi="Arial" w:cs="Arial"/>
                <w:color w:val="000000" w:themeColor="text1"/>
                <w:sz w:val="24"/>
                <w:szCs w:val="24"/>
              </w:rPr>
              <w:t xml:space="preserve">We </w:t>
            </w:r>
            <w:r w:rsidR="00933ED3" w:rsidRPr="00FF6FBC">
              <w:rPr>
                <w:rFonts w:ascii="Arial" w:hAnsi="Arial" w:cs="Arial"/>
                <w:color w:val="000000" w:themeColor="text1"/>
                <w:sz w:val="24"/>
                <w:szCs w:val="24"/>
              </w:rPr>
              <w:t>r</w:t>
            </w:r>
            <w:r w:rsidRPr="00FF6FBC">
              <w:rPr>
                <w:rFonts w:ascii="Arial" w:hAnsi="Arial" w:cs="Arial"/>
                <w:color w:val="000000" w:themeColor="text1"/>
                <w:sz w:val="24"/>
                <w:szCs w:val="24"/>
              </w:rPr>
              <w:t xml:space="preserve">equire </w:t>
            </w:r>
            <w:r w:rsidR="00297F77">
              <w:rPr>
                <w:rFonts w:ascii="Arial" w:hAnsi="Arial" w:cs="Arial"/>
                <w:color w:val="000000" w:themeColor="text1"/>
                <w:sz w:val="24"/>
                <w:szCs w:val="24"/>
              </w:rPr>
              <w:t xml:space="preserve">the payroll provider’s system to support </w:t>
            </w:r>
            <w:r w:rsidRPr="00FF6FBC">
              <w:rPr>
                <w:rFonts w:ascii="Arial" w:hAnsi="Arial" w:cs="Arial"/>
                <w:color w:val="000000" w:themeColor="text1"/>
                <w:sz w:val="24"/>
                <w:szCs w:val="24"/>
              </w:rPr>
              <w:t xml:space="preserve">absence management </w:t>
            </w:r>
            <w:r w:rsidR="00297F77">
              <w:rPr>
                <w:rFonts w:ascii="Arial" w:hAnsi="Arial" w:cs="Arial"/>
                <w:color w:val="000000" w:themeColor="text1"/>
                <w:sz w:val="24"/>
                <w:szCs w:val="24"/>
              </w:rPr>
              <w:t>by producing regular reporting that can produce reports</w:t>
            </w:r>
            <w:r w:rsidR="00D6482A">
              <w:rPr>
                <w:rFonts w:ascii="Arial" w:hAnsi="Arial" w:cs="Arial"/>
                <w:color w:val="000000" w:themeColor="text1"/>
                <w:sz w:val="24"/>
                <w:szCs w:val="24"/>
              </w:rPr>
              <w:t xml:space="preserve"> of sickness absence and causes.</w:t>
            </w:r>
          </w:p>
          <w:p w:rsidR="00A0293E" w:rsidRPr="00FF6FBC" w:rsidRDefault="00A0293E" w:rsidP="00A0293E">
            <w:pPr>
              <w:rPr>
                <w:rFonts w:ascii="Arial" w:hAnsi="Arial" w:cs="Arial"/>
                <w:color w:val="000000" w:themeColor="text1"/>
                <w:sz w:val="24"/>
                <w:szCs w:val="24"/>
              </w:rPr>
            </w:pPr>
          </w:p>
          <w:p w:rsidR="00A0293E" w:rsidRPr="00FF6FBC" w:rsidRDefault="00933ED3" w:rsidP="00A0293E">
            <w:pPr>
              <w:rPr>
                <w:rFonts w:ascii="Arial" w:hAnsi="Arial" w:cs="Arial"/>
                <w:b/>
                <w:color w:val="000000" w:themeColor="text1"/>
                <w:sz w:val="24"/>
                <w:szCs w:val="24"/>
              </w:rPr>
            </w:pPr>
            <w:r w:rsidRPr="00FF6FBC">
              <w:rPr>
                <w:rFonts w:ascii="Arial" w:hAnsi="Arial" w:cs="Arial"/>
                <w:b/>
                <w:color w:val="000000" w:themeColor="text1"/>
                <w:sz w:val="24"/>
                <w:szCs w:val="24"/>
              </w:rPr>
              <w:t xml:space="preserve">2.3 </w:t>
            </w:r>
            <w:r w:rsidR="00A0293E" w:rsidRPr="00FF6FBC">
              <w:rPr>
                <w:rFonts w:ascii="Arial" w:hAnsi="Arial" w:cs="Arial"/>
                <w:b/>
                <w:color w:val="000000" w:themeColor="text1"/>
                <w:sz w:val="24"/>
                <w:szCs w:val="24"/>
              </w:rPr>
              <w:t>Data transfer</w:t>
            </w:r>
          </w:p>
          <w:p w:rsidR="00A0293E" w:rsidRPr="00FF6FBC" w:rsidRDefault="00A0293E" w:rsidP="00A0293E">
            <w:pPr>
              <w:rPr>
                <w:rFonts w:ascii="Arial" w:hAnsi="Arial" w:cs="Arial"/>
                <w:color w:val="000000" w:themeColor="text1"/>
                <w:sz w:val="24"/>
                <w:szCs w:val="24"/>
              </w:rPr>
            </w:pPr>
          </w:p>
          <w:p w:rsidR="001C5BB1" w:rsidRPr="00FF6FBC" w:rsidRDefault="00933ED3" w:rsidP="00A0293E">
            <w:pPr>
              <w:rPr>
                <w:rFonts w:ascii="Arial" w:hAnsi="Arial" w:cs="Arial"/>
                <w:color w:val="000000" w:themeColor="text1"/>
                <w:sz w:val="24"/>
                <w:szCs w:val="24"/>
              </w:rPr>
            </w:pPr>
            <w:r w:rsidRPr="00FF6FBC">
              <w:rPr>
                <w:rFonts w:ascii="Arial" w:hAnsi="Arial" w:cs="Arial"/>
                <w:color w:val="000000" w:themeColor="text1"/>
                <w:sz w:val="24"/>
                <w:szCs w:val="24"/>
              </w:rPr>
              <w:t>If the</w:t>
            </w:r>
            <w:r w:rsidR="00A0293E" w:rsidRPr="00FF6FBC">
              <w:rPr>
                <w:rFonts w:ascii="Arial" w:hAnsi="Arial" w:cs="Arial"/>
                <w:color w:val="000000" w:themeColor="text1"/>
                <w:sz w:val="24"/>
                <w:szCs w:val="24"/>
              </w:rPr>
              <w:t xml:space="preserve"> successful </w:t>
            </w:r>
            <w:r w:rsidR="00FA48FD" w:rsidRPr="00FF6FBC">
              <w:rPr>
                <w:rFonts w:ascii="Arial" w:hAnsi="Arial" w:cs="Arial"/>
                <w:color w:val="000000" w:themeColor="text1"/>
                <w:sz w:val="24"/>
                <w:szCs w:val="24"/>
              </w:rPr>
              <w:t>bidder is not the current supplier they will be responsible for the transf</w:t>
            </w:r>
            <w:r w:rsidRPr="00FF6FBC">
              <w:rPr>
                <w:rFonts w:ascii="Arial" w:hAnsi="Arial" w:cs="Arial"/>
                <w:color w:val="000000" w:themeColor="text1"/>
                <w:sz w:val="24"/>
                <w:szCs w:val="24"/>
              </w:rPr>
              <w:t>erence of data. This needs to:</w:t>
            </w:r>
          </w:p>
          <w:p w:rsidR="00FA48FD" w:rsidRPr="00FF6FBC" w:rsidRDefault="00933ED3"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Be c</w:t>
            </w:r>
            <w:r w:rsidR="00FA48FD" w:rsidRPr="00FF6FBC">
              <w:rPr>
                <w:rFonts w:ascii="Arial" w:hAnsi="Arial" w:cs="Arial"/>
                <w:color w:val="000000" w:themeColor="text1"/>
                <w:sz w:val="24"/>
                <w:szCs w:val="24"/>
              </w:rPr>
              <w:t>ompleted in a timely fashion</w:t>
            </w:r>
          </w:p>
          <w:p w:rsidR="00FA48FD" w:rsidRPr="00FF6FBC" w:rsidRDefault="00FA48FD"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Fulfil all statutory obligations</w:t>
            </w:r>
          </w:p>
          <w:p w:rsidR="00FA48FD" w:rsidRPr="00FF6FBC" w:rsidRDefault="00FA48FD"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Comply with GDPR</w:t>
            </w:r>
          </w:p>
          <w:p w:rsidR="00FA48FD" w:rsidRPr="00FF6FBC" w:rsidRDefault="00FA48FD" w:rsidP="00A0293E">
            <w:pPr>
              <w:rPr>
                <w:rFonts w:ascii="Arial" w:hAnsi="Arial" w:cs="Arial"/>
                <w:color w:val="000000" w:themeColor="text1"/>
                <w:sz w:val="24"/>
                <w:szCs w:val="24"/>
              </w:rPr>
            </w:pPr>
          </w:p>
          <w:p w:rsidR="001C5BB1" w:rsidRPr="00FF6FBC" w:rsidRDefault="001C5BB1" w:rsidP="00B23C15">
            <w:pPr>
              <w:pStyle w:val="ListParagraph"/>
              <w:numPr>
                <w:ilvl w:val="0"/>
                <w:numId w:val="9"/>
              </w:numPr>
              <w:rPr>
                <w:rFonts w:ascii="Arial" w:hAnsi="Arial" w:cs="Arial"/>
                <w:color w:val="000000" w:themeColor="text1"/>
                <w:sz w:val="24"/>
                <w:szCs w:val="24"/>
              </w:rPr>
            </w:pPr>
            <w:r w:rsidRPr="00FF6FBC">
              <w:rPr>
                <w:rFonts w:ascii="Arial" w:hAnsi="Arial" w:cs="Arial"/>
                <w:b/>
                <w:color w:val="000000" w:themeColor="text1"/>
                <w:sz w:val="24"/>
                <w:szCs w:val="24"/>
              </w:rPr>
              <w:t>Legal Requirements:</w:t>
            </w:r>
            <w:r w:rsidRPr="00FF6FBC">
              <w:rPr>
                <w:rFonts w:ascii="Arial" w:hAnsi="Arial" w:cs="Arial"/>
                <w:color w:val="000000" w:themeColor="text1"/>
                <w:sz w:val="24"/>
                <w:szCs w:val="24"/>
              </w:rPr>
              <w:t xml:space="preserve"> </w:t>
            </w:r>
            <w:r w:rsidR="005A451E">
              <w:rPr>
                <w:rFonts w:ascii="Arial" w:hAnsi="Arial" w:cs="Arial"/>
                <w:color w:val="000000" w:themeColor="text1"/>
                <w:sz w:val="24"/>
                <w:szCs w:val="24"/>
              </w:rPr>
              <w:t xml:space="preserve">Comply with </w:t>
            </w:r>
            <w:r w:rsidR="00BD31FF" w:rsidRPr="00FF6FBC">
              <w:rPr>
                <w:rFonts w:ascii="Arial" w:hAnsi="Arial" w:cs="Arial"/>
                <w:color w:val="000000" w:themeColor="text1"/>
                <w:sz w:val="24"/>
                <w:szCs w:val="24"/>
              </w:rPr>
              <w:t>Inland Revenue, GDPR</w:t>
            </w:r>
            <w:r w:rsidR="00FA48FD" w:rsidRPr="00FF6FBC">
              <w:rPr>
                <w:rFonts w:ascii="Arial" w:hAnsi="Arial" w:cs="Arial"/>
                <w:color w:val="000000" w:themeColor="text1"/>
                <w:sz w:val="24"/>
                <w:szCs w:val="24"/>
              </w:rPr>
              <w:t>, LGPS, Employment Law</w:t>
            </w:r>
          </w:p>
          <w:p w:rsidR="001C5BB1" w:rsidRPr="00FF6FBC" w:rsidRDefault="001C5BB1" w:rsidP="009C72EC">
            <w:pPr>
              <w:rPr>
                <w:rFonts w:ascii="Arial" w:hAnsi="Arial" w:cs="Arial"/>
                <w:color w:val="000000" w:themeColor="text1"/>
                <w:sz w:val="24"/>
                <w:szCs w:val="24"/>
              </w:rPr>
            </w:pPr>
          </w:p>
          <w:p w:rsidR="003E4D17" w:rsidRPr="00FF6FBC" w:rsidRDefault="00806CEB" w:rsidP="00B23C15">
            <w:pPr>
              <w:pStyle w:val="ListParagraph"/>
              <w:numPr>
                <w:ilvl w:val="0"/>
                <w:numId w:val="9"/>
              </w:numPr>
              <w:rPr>
                <w:rFonts w:ascii="Arial" w:hAnsi="Arial" w:cs="Arial"/>
                <w:b/>
                <w:color w:val="000000" w:themeColor="text1"/>
                <w:sz w:val="24"/>
                <w:szCs w:val="24"/>
              </w:rPr>
            </w:pPr>
            <w:r w:rsidRPr="00FF6FBC">
              <w:rPr>
                <w:rFonts w:ascii="Arial" w:hAnsi="Arial" w:cs="Arial"/>
                <w:b/>
                <w:color w:val="000000" w:themeColor="text1"/>
                <w:sz w:val="24"/>
                <w:szCs w:val="24"/>
              </w:rPr>
              <w:t>Requirements of contract.</w:t>
            </w:r>
          </w:p>
          <w:p w:rsidR="00933ED3" w:rsidRPr="00FF6FBC" w:rsidRDefault="00933ED3" w:rsidP="003E4D17">
            <w:pPr>
              <w:rPr>
                <w:rFonts w:ascii="Arial" w:hAnsi="Arial" w:cs="Arial"/>
                <w:color w:val="000000" w:themeColor="text1"/>
                <w:sz w:val="24"/>
                <w:szCs w:val="24"/>
              </w:rPr>
            </w:pPr>
          </w:p>
          <w:p w:rsidR="003E4D17" w:rsidRPr="00FF6FBC" w:rsidRDefault="00806CEB" w:rsidP="003E4D17">
            <w:pPr>
              <w:rPr>
                <w:rFonts w:ascii="Arial" w:hAnsi="Arial" w:cs="Arial"/>
                <w:b/>
                <w:color w:val="000000" w:themeColor="text1"/>
                <w:sz w:val="24"/>
                <w:szCs w:val="24"/>
              </w:rPr>
            </w:pPr>
            <w:r w:rsidRPr="00FF6FBC">
              <w:rPr>
                <w:rFonts w:ascii="Arial" w:hAnsi="Arial" w:cs="Arial"/>
                <w:b/>
                <w:color w:val="000000" w:themeColor="text1"/>
                <w:sz w:val="24"/>
                <w:szCs w:val="24"/>
              </w:rPr>
              <w:t>4.1 Salary payments</w:t>
            </w:r>
          </w:p>
          <w:p w:rsidR="00933ED3" w:rsidRPr="00FF6FBC" w:rsidRDefault="00933ED3" w:rsidP="003E4D17">
            <w:pPr>
              <w:rPr>
                <w:rFonts w:ascii="Arial" w:hAnsi="Arial" w:cs="Arial"/>
                <w:color w:val="000000" w:themeColor="text1"/>
                <w:sz w:val="24"/>
                <w:szCs w:val="24"/>
              </w:rPr>
            </w:pPr>
          </w:p>
          <w:p w:rsidR="003E4D17" w:rsidRPr="00B6331F" w:rsidRDefault="00806CEB" w:rsidP="00B6331F">
            <w:pPr>
              <w:rPr>
                <w:rFonts w:ascii="Arial" w:hAnsi="Arial" w:cs="Arial"/>
                <w:color w:val="000000" w:themeColor="text1"/>
                <w:sz w:val="24"/>
                <w:szCs w:val="24"/>
              </w:rPr>
            </w:pPr>
            <w:r w:rsidRPr="00B6331F">
              <w:rPr>
                <w:rFonts w:ascii="Arial" w:hAnsi="Arial" w:cs="Arial"/>
                <w:color w:val="000000" w:themeColor="text1"/>
                <w:sz w:val="24"/>
                <w:szCs w:val="24"/>
              </w:rPr>
              <w:t>Process for inputting data and agreeing final payroll.</w:t>
            </w:r>
          </w:p>
          <w:p w:rsidR="00806CEB" w:rsidRPr="00FF6FBC" w:rsidRDefault="00806CEB" w:rsidP="00806CEB">
            <w:pPr>
              <w:rPr>
                <w:rFonts w:ascii="Arial" w:hAnsi="Arial" w:cs="Arial"/>
                <w:color w:val="000000" w:themeColor="text1"/>
                <w:sz w:val="24"/>
                <w:szCs w:val="24"/>
              </w:rPr>
            </w:pPr>
          </w:p>
          <w:p w:rsidR="00806CEB" w:rsidRPr="00FF6FBC" w:rsidRDefault="00806CEB" w:rsidP="00806CEB">
            <w:pPr>
              <w:rPr>
                <w:rFonts w:ascii="Arial" w:hAnsi="Arial" w:cs="Arial"/>
                <w:color w:val="000000" w:themeColor="text1"/>
                <w:sz w:val="24"/>
                <w:szCs w:val="24"/>
              </w:rPr>
            </w:pPr>
            <w:r w:rsidRPr="00FF6FBC">
              <w:rPr>
                <w:rFonts w:ascii="Arial" w:hAnsi="Arial" w:cs="Arial"/>
                <w:color w:val="000000" w:themeColor="text1"/>
                <w:sz w:val="24"/>
                <w:szCs w:val="24"/>
              </w:rPr>
              <w:t>The supplier will fulfil the requirements of the  process set out in Appendix 1</w:t>
            </w:r>
          </w:p>
          <w:p w:rsidR="003E4D17" w:rsidRPr="00FF6FBC" w:rsidRDefault="003E4D17" w:rsidP="003E4D17">
            <w:pPr>
              <w:pStyle w:val="Section-Level2"/>
              <w:numPr>
                <w:ilvl w:val="0"/>
                <w:numId w:val="0"/>
              </w:numPr>
              <w:ind w:left="1440"/>
              <w:rPr>
                <w:rFonts w:ascii="Arial" w:hAnsi="Arial" w:cs="Arial"/>
                <w:color w:val="000000" w:themeColor="text1"/>
                <w:sz w:val="24"/>
                <w:szCs w:val="24"/>
              </w:rPr>
            </w:pPr>
          </w:p>
          <w:p w:rsidR="001C5BB1" w:rsidRPr="00FF6FBC" w:rsidRDefault="00B6331F" w:rsidP="009C72EC">
            <w:pPr>
              <w:rPr>
                <w:rFonts w:ascii="Arial" w:hAnsi="Arial" w:cs="Arial"/>
                <w:color w:val="000000" w:themeColor="text1"/>
                <w:sz w:val="24"/>
                <w:szCs w:val="24"/>
              </w:rPr>
            </w:pPr>
            <w:r>
              <w:rPr>
                <w:rFonts w:ascii="Arial" w:hAnsi="Arial" w:cs="Arial"/>
                <w:b/>
                <w:color w:val="000000" w:themeColor="text1"/>
                <w:sz w:val="24"/>
                <w:szCs w:val="24"/>
              </w:rPr>
              <w:t xml:space="preserve">4.2 </w:t>
            </w:r>
            <w:r w:rsidR="001C5BB1" w:rsidRPr="00FF6FBC">
              <w:rPr>
                <w:rFonts w:ascii="Arial" w:hAnsi="Arial" w:cs="Arial"/>
                <w:b/>
                <w:color w:val="000000" w:themeColor="text1"/>
                <w:sz w:val="24"/>
                <w:szCs w:val="24"/>
              </w:rPr>
              <w:t xml:space="preserve">Contract Outputs: </w:t>
            </w:r>
          </w:p>
          <w:p w:rsidR="00FA48FD" w:rsidRPr="00FF6FBC" w:rsidRDefault="00FA48FD" w:rsidP="009C72EC">
            <w:pPr>
              <w:rPr>
                <w:rFonts w:ascii="Arial" w:hAnsi="Arial" w:cs="Arial"/>
                <w:color w:val="000000" w:themeColor="text1"/>
                <w:sz w:val="24"/>
                <w:szCs w:val="24"/>
              </w:rPr>
            </w:pPr>
          </w:p>
          <w:p w:rsidR="005932E5" w:rsidRPr="00503327" w:rsidRDefault="005932E5" w:rsidP="005932E5">
            <w:pPr>
              <w:rPr>
                <w:rFonts w:ascii="Arial" w:hAnsi="Arial" w:cs="Arial"/>
                <w:b/>
                <w:color w:val="000000" w:themeColor="text1"/>
                <w:sz w:val="24"/>
                <w:szCs w:val="24"/>
              </w:rPr>
            </w:pPr>
            <w:r w:rsidRPr="00503327">
              <w:rPr>
                <w:rFonts w:ascii="Arial" w:hAnsi="Arial" w:cs="Arial"/>
                <w:b/>
                <w:color w:val="000000" w:themeColor="text1"/>
                <w:sz w:val="24"/>
                <w:szCs w:val="24"/>
              </w:rPr>
              <w:t>Payroll</w:t>
            </w:r>
          </w:p>
          <w:p w:rsidR="00EE31F4" w:rsidRPr="00FF6FBC" w:rsidRDefault="00EE31F4"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Helpline available to employees.</w:t>
            </w:r>
          </w:p>
          <w:p w:rsidR="00EE31F4" w:rsidRPr="00FF6FBC" w:rsidRDefault="00EE31F4"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t>Employees are notified of changes to pay, enrolment in pension scheme etc.</w:t>
            </w:r>
          </w:p>
          <w:p w:rsidR="005932E5" w:rsidRPr="00FF6FBC" w:rsidRDefault="00EE31F4" w:rsidP="00B23C15">
            <w:pPr>
              <w:pStyle w:val="ListParagraph"/>
              <w:numPr>
                <w:ilvl w:val="0"/>
                <w:numId w:val="1"/>
              </w:numPr>
              <w:rPr>
                <w:rFonts w:ascii="Arial" w:hAnsi="Arial" w:cs="Arial"/>
                <w:color w:val="000000" w:themeColor="text1"/>
                <w:sz w:val="24"/>
                <w:szCs w:val="24"/>
              </w:rPr>
            </w:pPr>
            <w:r w:rsidRPr="00FF6FBC">
              <w:rPr>
                <w:rFonts w:ascii="Arial" w:hAnsi="Arial" w:cs="Arial"/>
                <w:color w:val="000000" w:themeColor="text1"/>
                <w:sz w:val="24"/>
                <w:szCs w:val="24"/>
              </w:rPr>
              <w:lastRenderedPageBreak/>
              <w:t>Production of required reports to time.</w:t>
            </w:r>
          </w:p>
          <w:p w:rsidR="00EE31F4" w:rsidRPr="00503327" w:rsidRDefault="00EE31F4" w:rsidP="00EE31F4">
            <w:pPr>
              <w:rPr>
                <w:rFonts w:ascii="Arial" w:hAnsi="Arial" w:cs="Arial"/>
                <w:b/>
                <w:color w:val="000000" w:themeColor="text1"/>
                <w:sz w:val="24"/>
                <w:szCs w:val="24"/>
              </w:rPr>
            </w:pPr>
            <w:r w:rsidRPr="00503327">
              <w:rPr>
                <w:rFonts w:ascii="Arial" w:hAnsi="Arial" w:cs="Arial"/>
                <w:b/>
                <w:color w:val="000000" w:themeColor="text1"/>
                <w:sz w:val="24"/>
                <w:szCs w:val="24"/>
              </w:rPr>
              <w:t>Absence management</w:t>
            </w:r>
          </w:p>
          <w:p w:rsidR="00EE31F4" w:rsidRPr="00FF6FBC" w:rsidRDefault="00EE31F4" w:rsidP="00B23C15">
            <w:pPr>
              <w:pStyle w:val="ListParagraph"/>
              <w:numPr>
                <w:ilvl w:val="0"/>
                <w:numId w:val="4"/>
              </w:numPr>
              <w:rPr>
                <w:rFonts w:ascii="Arial" w:hAnsi="Arial" w:cs="Arial"/>
                <w:color w:val="000000" w:themeColor="text1"/>
                <w:sz w:val="24"/>
                <w:szCs w:val="24"/>
              </w:rPr>
            </w:pPr>
            <w:r w:rsidRPr="00FF6FBC">
              <w:rPr>
                <w:rFonts w:ascii="Arial" w:hAnsi="Arial" w:cs="Arial"/>
                <w:color w:val="000000" w:themeColor="text1"/>
                <w:sz w:val="24"/>
                <w:szCs w:val="24"/>
              </w:rPr>
              <w:t>Accessible absence management system in place.</w:t>
            </w:r>
          </w:p>
          <w:p w:rsidR="00EE31F4" w:rsidRPr="00FF6FBC" w:rsidRDefault="00EE31F4" w:rsidP="00EE31F4">
            <w:pPr>
              <w:pStyle w:val="ListParagraph"/>
              <w:rPr>
                <w:rFonts w:ascii="Arial" w:hAnsi="Arial" w:cs="Arial"/>
                <w:color w:val="000000" w:themeColor="text1"/>
                <w:sz w:val="24"/>
                <w:szCs w:val="24"/>
              </w:rPr>
            </w:pPr>
          </w:p>
          <w:p w:rsidR="00EE31F4" w:rsidRPr="00FF6FBC" w:rsidRDefault="00EE31F4" w:rsidP="00EE31F4">
            <w:pPr>
              <w:rPr>
                <w:rFonts w:ascii="Arial" w:hAnsi="Arial" w:cs="Arial"/>
                <w:color w:val="000000" w:themeColor="text1"/>
                <w:sz w:val="24"/>
                <w:szCs w:val="24"/>
              </w:rPr>
            </w:pPr>
          </w:p>
          <w:p w:rsidR="001C5BB1" w:rsidRPr="00FF6FBC" w:rsidRDefault="00503327" w:rsidP="009C72EC">
            <w:pPr>
              <w:rPr>
                <w:rFonts w:ascii="Arial" w:hAnsi="Arial" w:cs="Arial"/>
                <w:color w:val="000000" w:themeColor="text1"/>
                <w:sz w:val="24"/>
                <w:szCs w:val="24"/>
              </w:rPr>
            </w:pPr>
            <w:r>
              <w:rPr>
                <w:rFonts w:ascii="Arial" w:hAnsi="Arial" w:cs="Arial"/>
                <w:b/>
                <w:color w:val="000000" w:themeColor="text1"/>
                <w:sz w:val="24"/>
                <w:szCs w:val="24"/>
              </w:rPr>
              <w:t xml:space="preserve">4.3 </w:t>
            </w:r>
            <w:r w:rsidR="001C5BB1" w:rsidRPr="00FF6FBC">
              <w:rPr>
                <w:rFonts w:ascii="Arial" w:hAnsi="Arial" w:cs="Arial"/>
                <w:b/>
                <w:color w:val="000000" w:themeColor="text1"/>
                <w:sz w:val="24"/>
                <w:szCs w:val="24"/>
              </w:rPr>
              <w:t>Contract Outcomes:</w:t>
            </w:r>
            <w:r w:rsidR="001C5BB1" w:rsidRPr="00FF6FBC">
              <w:rPr>
                <w:rFonts w:ascii="Arial" w:hAnsi="Arial" w:cs="Arial"/>
                <w:color w:val="000000" w:themeColor="text1"/>
                <w:sz w:val="24"/>
                <w:szCs w:val="24"/>
              </w:rPr>
              <w:t xml:space="preserve"> </w:t>
            </w:r>
          </w:p>
          <w:p w:rsidR="005932E5" w:rsidRPr="00FF6FBC" w:rsidRDefault="005932E5" w:rsidP="00FF6FBC">
            <w:pPr>
              <w:pStyle w:val="ListParagraph"/>
              <w:rPr>
                <w:rFonts w:ascii="Arial" w:hAnsi="Arial" w:cs="Arial"/>
                <w:color w:val="000000" w:themeColor="text1"/>
                <w:sz w:val="24"/>
                <w:szCs w:val="24"/>
              </w:rPr>
            </w:pPr>
            <w:r w:rsidRPr="00FF6FBC">
              <w:rPr>
                <w:rFonts w:ascii="Arial" w:hAnsi="Arial" w:cs="Arial"/>
                <w:color w:val="000000" w:themeColor="text1"/>
                <w:sz w:val="24"/>
                <w:szCs w:val="24"/>
              </w:rPr>
              <w:t>.</w:t>
            </w:r>
          </w:p>
          <w:p w:rsidR="005932E5" w:rsidRPr="00FF6FBC" w:rsidRDefault="005932E5" w:rsidP="005932E5">
            <w:pPr>
              <w:rPr>
                <w:rFonts w:ascii="Arial" w:hAnsi="Arial" w:cs="Arial"/>
                <w:color w:val="000000" w:themeColor="text1"/>
                <w:sz w:val="24"/>
                <w:szCs w:val="24"/>
              </w:rPr>
            </w:pPr>
          </w:p>
          <w:p w:rsidR="00043B42" w:rsidRPr="00043B42" w:rsidRDefault="00EE31F4" w:rsidP="00043B42">
            <w:pPr>
              <w:rPr>
                <w:rFonts w:ascii="Arial" w:hAnsi="Arial" w:cs="Arial"/>
                <w:color w:val="000000" w:themeColor="text1"/>
                <w:sz w:val="24"/>
                <w:szCs w:val="24"/>
              </w:rPr>
            </w:pPr>
            <w:r w:rsidRPr="00043B42">
              <w:rPr>
                <w:rFonts w:ascii="Arial" w:hAnsi="Arial" w:cs="Arial"/>
                <w:b/>
                <w:color w:val="000000" w:themeColor="text1"/>
                <w:sz w:val="24"/>
                <w:szCs w:val="24"/>
              </w:rPr>
              <w:t>Payroll</w:t>
            </w:r>
          </w:p>
          <w:p w:rsidR="00EE31F4" w:rsidRPr="00FF6FBC" w:rsidRDefault="00EE31F4" w:rsidP="00B23C15">
            <w:pPr>
              <w:pStyle w:val="ListParagraph"/>
              <w:numPr>
                <w:ilvl w:val="0"/>
                <w:numId w:val="2"/>
              </w:numPr>
              <w:rPr>
                <w:rFonts w:ascii="Arial" w:hAnsi="Arial" w:cs="Arial"/>
                <w:color w:val="000000" w:themeColor="text1"/>
                <w:sz w:val="24"/>
                <w:szCs w:val="24"/>
              </w:rPr>
            </w:pPr>
            <w:r w:rsidRPr="00FF6FBC">
              <w:rPr>
                <w:rFonts w:ascii="Arial" w:hAnsi="Arial" w:cs="Arial"/>
                <w:color w:val="000000" w:themeColor="text1"/>
                <w:sz w:val="24"/>
                <w:szCs w:val="24"/>
              </w:rPr>
              <w:t>Employees</w:t>
            </w:r>
            <w:r w:rsidR="005265E5" w:rsidRPr="00FF6FBC">
              <w:rPr>
                <w:rFonts w:ascii="Arial" w:hAnsi="Arial" w:cs="Arial"/>
                <w:color w:val="000000" w:themeColor="text1"/>
                <w:sz w:val="24"/>
                <w:szCs w:val="24"/>
              </w:rPr>
              <w:t xml:space="preserve"> are</w:t>
            </w:r>
            <w:r w:rsidRPr="00FF6FBC">
              <w:rPr>
                <w:rFonts w:ascii="Arial" w:hAnsi="Arial" w:cs="Arial"/>
                <w:color w:val="000000" w:themeColor="text1"/>
                <w:sz w:val="24"/>
                <w:szCs w:val="24"/>
              </w:rPr>
              <w:t xml:space="preserve"> satisfied with the support they receive.</w:t>
            </w:r>
          </w:p>
          <w:p w:rsidR="00EE31F4" w:rsidRPr="00FF6FBC" w:rsidRDefault="005265E5" w:rsidP="00B23C15">
            <w:pPr>
              <w:pStyle w:val="ListParagraph"/>
              <w:numPr>
                <w:ilvl w:val="0"/>
                <w:numId w:val="2"/>
              </w:numPr>
              <w:rPr>
                <w:rFonts w:ascii="Arial" w:hAnsi="Arial" w:cs="Arial"/>
                <w:color w:val="000000" w:themeColor="text1"/>
                <w:sz w:val="24"/>
                <w:szCs w:val="24"/>
              </w:rPr>
            </w:pPr>
            <w:r w:rsidRPr="00FF6FBC">
              <w:rPr>
                <w:rFonts w:ascii="Arial" w:hAnsi="Arial" w:cs="Arial"/>
                <w:color w:val="000000" w:themeColor="text1"/>
                <w:sz w:val="24"/>
                <w:szCs w:val="24"/>
              </w:rPr>
              <w:t xml:space="preserve">The </w:t>
            </w:r>
            <w:r w:rsidR="00EE31F4" w:rsidRPr="00FF6FBC">
              <w:rPr>
                <w:rFonts w:ascii="Arial" w:hAnsi="Arial" w:cs="Arial"/>
                <w:color w:val="000000" w:themeColor="text1"/>
                <w:sz w:val="24"/>
                <w:szCs w:val="24"/>
              </w:rPr>
              <w:t>Supplier demonstrates an understanding of working patterns and educational context.</w:t>
            </w:r>
          </w:p>
          <w:p w:rsidR="00EE31F4" w:rsidRDefault="005265E5" w:rsidP="00B23C15">
            <w:pPr>
              <w:pStyle w:val="ListParagraph"/>
              <w:numPr>
                <w:ilvl w:val="0"/>
                <w:numId w:val="2"/>
              </w:numPr>
              <w:rPr>
                <w:rFonts w:ascii="Arial" w:hAnsi="Arial" w:cs="Arial"/>
                <w:color w:val="000000" w:themeColor="text1"/>
                <w:sz w:val="24"/>
                <w:szCs w:val="24"/>
              </w:rPr>
            </w:pPr>
            <w:r w:rsidRPr="00FF6FBC">
              <w:rPr>
                <w:rFonts w:ascii="Arial" w:hAnsi="Arial" w:cs="Arial"/>
                <w:color w:val="000000" w:themeColor="text1"/>
                <w:sz w:val="24"/>
                <w:szCs w:val="24"/>
              </w:rPr>
              <w:t xml:space="preserve">The </w:t>
            </w:r>
            <w:r w:rsidR="00EE31F4" w:rsidRPr="00FF6FBC">
              <w:rPr>
                <w:rFonts w:ascii="Arial" w:hAnsi="Arial" w:cs="Arial"/>
                <w:color w:val="000000" w:themeColor="text1"/>
                <w:sz w:val="24"/>
                <w:szCs w:val="24"/>
              </w:rPr>
              <w:t>DBMAC has confidence that monthly payroll is accurate and the supplier responsive to issues of concern.</w:t>
            </w:r>
          </w:p>
          <w:p w:rsidR="00B6331F" w:rsidRPr="00FF6FBC" w:rsidRDefault="00B6331F" w:rsidP="00B6331F">
            <w:pPr>
              <w:pStyle w:val="ListParagraph"/>
              <w:rPr>
                <w:rFonts w:ascii="Arial" w:hAnsi="Arial" w:cs="Arial"/>
                <w:color w:val="000000" w:themeColor="text1"/>
                <w:sz w:val="24"/>
                <w:szCs w:val="24"/>
              </w:rPr>
            </w:pPr>
          </w:p>
          <w:p w:rsidR="00EE31F4" w:rsidRPr="00FF6FBC" w:rsidRDefault="00EE31F4" w:rsidP="00EE31F4">
            <w:pPr>
              <w:rPr>
                <w:rFonts w:ascii="Arial" w:hAnsi="Arial" w:cs="Arial"/>
                <w:b/>
                <w:color w:val="000000" w:themeColor="text1"/>
                <w:sz w:val="24"/>
                <w:szCs w:val="24"/>
              </w:rPr>
            </w:pPr>
            <w:r w:rsidRPr="00FF6FBC">
              <w:rPr>
                <w:rFonts w:ascii="Arial" w:hAnsi="Arial" w:cs="Arial"/>
                <w:b/>
                <w:color w:val="000000" w:themeColor="text1"/>
                <w:sz w:val="24"/>
                <w:szCs w:val="24"/>
              </w:rPr>
              <w:t>Absence Management</w:t>
            </w:r>
          </w:p>
          <w:p w:rsidR="00EE31F4" w:rsidRPr="00FF6FBC" w:rsidRDefault="00EE31F4" w:rsidP="00B23C15">
            <w:pPr>
              <w:pStyle w:val="ListParagraph"/>
              <w:numPr>
                <w:ilvl w:val="0"/>
                <w:numId w:val="5"/>
              </w:numPr>
              <w:rPr>
                <w:rFonts w:ascii="Arial" w:hAnsi="Arial" w:cs="Arial"/>
                <w:b/>
                <w:color w:val="000000" w:themeColor="text1"/>
                <w:sz w:val="24"/>
                <w:szCs w:val="24"/>
              </w:rPr>
            </w:pPr>
            <w:r w:rsidRPr="00FF6FBC">
              <w:rPr>
                <w:rFonts w:ascii="Arial" w:hAnsi="Arial" w:cs="Arial"/>
                <w:color w:val="000000" w:themeColor="text1"/>
                <w:sz w:val="24"/>
                <w:szCs w:val="24"/>
              </w:rPr>
              <w:t>The DBMAC has a simple accessible tool to manage absence information</w:t>
            </w:r>
            <w:r w:rsidRPr="00FF6FBC">
              <w:rPr>
                <w:rFonts w:ascii="Arial" w:hAnsi="Arial" w:cs="Arial"/>
                <w:b/>
                <w:color w:val="000000" w:themeColor="text1"/>
                <w:sz w:val="24"/>
                <w:szCs w:val="24"/>
              </w:rPr>
              <w:t>.</w:t>
            </w:r>
          </w:p>
          <w:p w:rsidR="00FF6FBC" w:rsidRPr="00FF6FBC" w:rsidRDefault="00FF6FBC" w:rsidP="00FF6FBC">
            <w:pPr>
              <w:pStyle w:val="ListParagraph"/>
              <w:rPr>
                <w:rFonts w:ascii="Arial" w:hAnsi="Arial" w:cs="Arial"/>
                <w:b/>
                <w:color w:val="000000" w:themeColor="text1"/>
                <w:sz w:val="24"/>
                <w:szCs w:val="24"/>
              </w:rPr>
            </w:pPr>
          </w:p>
          <w:p w:rsidR="00EE31F4" w:rsidRPr="00FF6FBC" w:rsidRDefault="00EE31F4" w:rsidP="00EE31F4">
            <w:pPr>
              <w:pStyle w:val="ListParagraph"/>
              <w:rPr>
                <w:rFonts w:ascii="Arial" w:hAnsi="Arial" w:cs="Arial"/>
                <w:color w:val="000000" w:themeColor="text1"/>
                <w:sz w:val="24"/>
                <w:szCs w:val="24"/>
              </w:rPr>
            </w:pPr>
          </w:p>
          <w:p w:rsidR="001C5BB1" w:rsidRPr="00FF6FBC" w:rsidRDefault="00503327" w:rsidP="009C72EC">
            <w:pPr>
              <w:rPr>
                <w:rFonts w:ascii="Arial" w:hAnsi="Arial" w:cs="Arial"/>
                <w:color w:val="000000" w:themeColor="text1"/>
                <w:sz w:val="24"/>
                <w:szCs w:val="24"/>
              </w:rPr>
            </w:pPr>
            <w:r>
              <w:rPr>
                <w:rFonts w:ascii="Arial" w:hAnsi="Arial" w:cs="Arial"/>
                <w:b/>
                <w:color w:val="000000" w:themeColor="text1"/>
                <w:sz w:val="24"/>
                <w:szCs w:val="24"/>
              </w:rPr>
              <w:t xml:space="preserve">4.4 </w:t>
            </w:r>
            <w:r w:rsidR="001C5BB1" w:rsidRPr="00FF6FBC">
              <w:rPr>
                <w:rFonts w:ascii="Arial" w:hAnsi="Arial" w:cs="Arial"/>
                <w:b/>
                <w:color w:val="000000" w:themeColor="text1"/>
                <w:sz w:val="24"/>
                <w:szCs w:val="24"/>
              </w:rPr>
              <w:t>Performance Measures:</w:t>
            </w:r>
            <w:r w:rsidR="001C5BB1" w:rsidRPr="00FF6FBC">
              <w:rPr>
                <w:rFonts w:ascii="Arial" w:hAnsi="Arial" w:cs="Arial"/>
                <w:color w:val="000000" w:themeColor="text1"/>
                <w:sz w:val="24"/>
                <w:szCs w:val="24"/>
              </w:rPr>
              <w:t xml:space="preserve"> </w:t>
            </w:r>
          </w:p>
          <w:p w:rsidR="005265E5" w:rsidRPr="00FF6FBC" w:rsidRDefault="005265E5" w:rsidP="00FF6FBC">
            <w:pPr>
              <w:pStyle w:val="ListParagraph"/>
              <w:rPr>
                <w:rFonts w:ascii="Arial" w:hAnsi="Arial" w:cs="Arial"/>
                <w:color w:val="000000" w:themeColor="text1"/>
                <w:sz w:val="24"/>
                <w:szCs w:val="24"/>
              </w:rPr>
            </w:pPr>
          </w:p>
          <w:p w:rsidR="00EE31F4" w:rsidRPr="003D5493" w:rsidRDefault="005265E5" w:rsidP="009C72EC">
            <w:pPr>
              <w:rPr>
                <w:rFonts w:ascii="Arial" w:hAnsi="Arial" w:cs="Arial"/>
                <w:b/>
                <w:color w:val="000000" w:themeColor="text1"/>
                <w:sz w:val="24"/>
                <w:szCs w:val="24"/>
              </w:rPr>
            </w:pPr>
            <w:r w:rsidRPr="003D5493">
              <w:rPr>
                <w:rFonts w:ascii="Arial" w:hAnsi="Arial" w:cs="Arial"/>
                <w:b/>
                <w:color w:val="000000" w:themeColor="text1"/>
                <w:sz w:val="24"/>
                <w:szCs w:val="24"/>
              </w:rPr>
              <w:t>Payroll</w:t>
            </w:r>
          </w:p>
          <w:p w:rsidR="00DC62E0" w:rsidRPr="00FF6FBC" w:rsidRDefault="00DC62E0" w:rsidP="009C72EC">
            <w:pPr>
              <w:rPr>
                <w:rFonts w:ascii="Arial" w:hAnsi="Arial" w:cs="Arial"/>
                <w:color w:val="000000" w:themeColor="text1"/>
                <w:sz w:val="24"/>
                <w:szCs w:val="24"/>
              </w:rPr>
            </w:pP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Produce payroll on schedule 100%</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Achieve BACS deadlines to schedule 100%</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Payroll output reports to schedule 99%</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Production of interfaces on schedule 99%</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Accuracy of payroll processing content 98%</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Payroll queries (current tax year) 80%  within one working day from receipt, 15% within 2 working days from receipt, 5% within 5 working days from receipt</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Payroll queries (previous tax year) 60% within 5 working days from receipt, 40% within 10 working days from receipt</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Calculation of net pay to enable manual payments. Up to 5. Within 2 working days from receipt. 10-15 within 5 working days from receipt. 15 plus. Delivery date to be agreed.</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HMRC/DWP enquiries 100% within 2 day</w:t>
            </w:r>
            <w:r w:rsidR="00067237">
              <w:rPr>
                <w:rFonts w:ascii="Arial" w:hAnsi="Arial" w:cs="Arial"/>
                <w:color w:val="000000" w:themeColor="text1"/>
                <w:sz w:val="24"/>
                <w:szCs w:val="24"/>
              </w:rPr>
              <w:t>s</w:t>
            </w:r>
            <w:r w:rsidRPr="00FF6FBC">
              <w:rPr>
                <w:rFonts w:ascii="Arial" w:hAnsi="Arial" w:cs="Arial"/>
                <w:color w:val="000000" w:themeColor="text1"/>
                <w:sz w:val="24"/>
                <w:szCs w:val="24"/>
              </w:rPr>
              <w:t xml:space="preserve"> of receipt</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Mortgage/grant enquiries 100% within 2 days of receipt</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Other queries/questionnaires 100% within  5 working days from receipt</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 xml:space="preserve">Distribution of P60 100% by scheduled date (in accordance with statutory requirements) </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Reconcile Tax Year End to schedule  100%</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Prepare end of year reporting, obtain authorisation from the Customer and issue to HMRC to schedule.  Subject to the customer supplying the relevant authorities 100%</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By scheduled date (in accordance with statutory requirements). Subject to the customer supplying the relevant authorities.</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Disbursements of agreed deductions by scheduled date 100%</w:t>
            </w:r>
          </w:p>
          <w:p w:rsidR="00DC62E0" w:rsidRPr="00FF6FBC" w:rsidRDefault="00DC62E0" w:rsidP="00B23C15">
            <w:pPr>
              <w:pStyle w:val="ListParagraph"/>
              <w:numPr>
                <w:ilvl w:val="0"/>
                <w:numId w:val="7"/>
              </w:numPr>
              <w:rPr>
                <w:rFonts w:ascii="Arial" w:hAnsi="Arial" w:cs="Arial"/>
                <w:color w:val="000000" w:themeColor="text1"/>
                <w:sz w:val="24"/>
                <w:szCs w:val="24"/>
              </w:rPr>
            </w:pPr>
            <w:r w:rsidRPr="00FF6FBC">
              <w:rPr>
                <w:rFonts w:ascii="Arial" w:hAnsi="Arial" w:cs="Arial"/>
                <w:color w:val="000000" w:themeColor="text1"/>
                <w:sz w:val="24"/>
                <w:szCs w:val="24"/>
              </w:rPr>
              <w:t>Direct debit of net payroll and agreed deductions from the customer account by scheduled dates. 100%</w:t>
            </w:r>
          </w:p>
          <w:p w:rsidR="005265E5" w:rsidRDefault="005265E5" w:rsidP="005265E5">
            <w:pPr>
              <w:rPr>
                <w:rFonts w:ascii="Arial" w:hAnsi="Arial" w:cs="Arial"/>
                <w:color w:val="000000" w:themeColor="text1"/>
                <w:sz w:val="24"/>
                <w:szCs w:val="24"/>
              </w:rPr>
            </w:pPr>
          </w:p>
          <w:p w:rsidR="003D5493" w:rsidRDefault="003D5493" w:rsidP="005265E5">
            <w:pPr>
              <w:rPr>
                <w:rFonts w:ascii="Arial" w:hAnsi="Arial" w:cs="Arial"/>
                <w:color w:val="000000" w:themeColor="text1"/>
                <w:sz w:val="24"/>
                <w:szCs w:val="24"/>
              </w:rPr>
            </w:pPr>
            <w:r>
              <w:rPr>
                <w:rFonts w:ascii="Arial" w:hAnsi="Arial" w:cs="Arial"/>
                <w:color w:val="000000" w:themeColor="text1"/>
                <w:sz w:val="24"/>
                <w:szCs w:val="24"/>
              </w:rPr>
              <w:t>In addition, the payroll provider is required to work to the guidelines set out in Appendix 1.</w:t>
            </w:r>
          </w:p>
          <w:p w:rsidR="003D5493" w:rsidRPr="00FF6FBC" w:rsidRDefault="003D5493" w:rsidP="005265E5">
            <w:pPr>
              <w:rPr>
                <w:rFonts w:ascii="Arial" w:hAnsi="Arial" w:cs="Arial"/>
                <w:color w:val="000000" w:themeColor="text1"/>
                <w:sz w:val="24"/>
                <w:szCs w:val="24"/>
              </w:rPr>
            </w:pPr>
          </w:p>
          <w:p w:rsidR="005265E5" w:rsidRPr="00FF6FBC" w:rsidRDefault="005265E5" w:rsidP="005265E5">
            <w:pPr>
              <w:rPr>
                <w:rFonts w:ascii="Arial" w:hAnsi="Arial" w:cs="Arial"/>
                <w:b/>
                <w:color w:val="000000" w:themeColor="text1"/>
                <w:sz w:val="24"/>
                <w:szCs w:val="24"/>
              </w:rPr>
            </w:pPr>
            <w:r w:rsidRPr="00FF6FBC">
              <w:rPr>
                <w:rFonts w:ascii="Arial" w:hAnsi="Arial" w:cs="Arial"/>
                <w:b/>
                <w:color w:val="000000" w:themeColor="text1"/>
                <w:sz w:val="24"/>
                <w:szCs w:val="24"/>
              </w:rPr>
              <w:t>Absence management tool</w:t>
            </w:r>
          </w:p>
          <w:p w:rsidR="005265E5" w:rsidRPr="00FF6FBC" w:rsidRDefault="005265E5" w:rsidP="00B23C15">
            <w:pPr>
              <w:pStyle w:val="ListParagraph"/>
              <w:numPr>
                <w:ilvl w:val="0"/>
                <w:numId w:val="6"/>
              </w:numPr>
              <w:rPr>
                <w:rFonts w:ascii="Arial" w:hAnsi="Arial" w:cs="Arial"/>
                <w:color w:val="000000" w:themeColor="text1"/>
                <w:sz w:val="24"/>
                <w:szCs w:val="24"/>
              </w:rPr>
            </w:pPr>
            <w:r w:rsidRPr="00FF6FBC">
              <w:rPr>
                <w:rFonts w:ascii="Arial" w:hAnsi="Arial" w:cs="Arial"/>
                <w:color w:val="000000" w:themeColor="text1"/>
                <w:sz w:val="24"/>
                <w:szCs w:val="24"/>
              </w:rPr>
              <w:t>Alerts received in accordance with schedules set out in DBMAC policies.</w:t>
            </w:r>
          </w:p>
          <w:p w:rsidR="001C5BB1" w:rsidRPr="00FF6FBC" w:rsidRDefault="001C5BB1" w:rsidP="009C72EC">
            <w:pPr>
              <w:rPr>
                <w:rFonts w:ascii="Arial" w:hAnsi="Arial" w:cs="Arial"/>
                <w:color w:val="000000" w:themeColor="text1"/>
                <w:sz w:val="24"/>
                <w:szCs w:val="24"/>
              </w:rPr>
            </w:pPr>
          </w:p>
          <w:p w:rsidR="001C5BB1" w:rsidRPr="00503327" w:rsidRDefault="001C5BB1" w:rsidP="00503327">
            <w:pPr>
              <w:pStyle w:val="ListParagraph"/>
              <w:numPr>
                <w:ilvl w:val="0"/>
                <w:numId w:val="9"/>
              </w:numPr>
              <w:rPr>
                <w:rFonts w:ascii="Arial" w:hAnsi="Arial" w:cs="Arial"/>
                <w:color w:val="000000" w:themeColor="text1"/>
                <w:sz w:val="24"/>
                <w:szCs w:val="24"/>
              </w:rPr>
            </w:pPr>
            <w:r w:rsidRPr="00503327">
              <w:rPr>
                <w:rFonts w:ascii="Arial" w:hAnsi="Arial" w:cs="Arial"/>
                <w:b/>
                <w:color w:val="000000" w:themeColor="text1"/>
                <w:sz w:val="24"/>
                <w:szCs w:val="24"/>
              </w:rPr>
              <w:t>Feedback on contract:</w:t>
            </w:r>
            <w:r w:rsidRPr="00503327">
              <w:rPr>
                <w:rFonts w:ascii="Arial" w:hAnsi="Arial" w:cs="Arial"/>
                <w:color w:val="000000" w:themeColor="text1"/>
                <w:sz w:val="24"/>
                <w:szCs w:val="24"/>
              </w:rPr>
              <w:t xml:space="preserve"> </w:t>
            </w:r>
          </w:p>
          <w:p w:rsidR="00EE31F4" w:rsidRPr="00FF6FBC" w:rsidRDefault="00EE31F4" w:rsidP="009C72EC">
            <w:pPr>
              <w:rPr>
                <w:rFonts w:ascii="Arial" w:hAnsi="Arial" w:cs="Arial"/>
                <w:color w:val="000000" w:themeColor="text1"/>
                <w:sz w:val="24"/>
                <w:szCs w:val="24"/>
              </w:rPr>
            </w:pPr>
          </w:p>
          <w:p w:rsidR="00EE31F4" w:rsidRPr="00FF6FBC" w:rsidRDefault="00EE31F4" w:rsidP="009C72EC">
            <w:pPr>
              <w:rPr>
                <w:rFonts w:ascii="Arial" w:hAnsi="Arial" w:cs="Arial"/>
                <w:color w:val="000000" w:themeColor="text1"/>
                <w:sz w:val="24"/>
                <w:szCs w:val="24"/>
              </w:rPr>
            </w:pPr>
            <w:r w:rsidRPr="00FF6FBC">
              <w:rPr>
                <w:rFonts w:ascii="Arial" w:hAnsi="Arial" w:cs="Arial"/>
                <w:color w:val="000000" w:themeColor="text1"/>
                <w:sz w:val="24"/>
                <w:szCs w:val="24"/>
              </w:rPr>
              <w:t>Quarterly meetings.</w:t>
            </w:r>
          </w:p>
          <w:p w:rsidR="00EE31F4" w:rsidRPr="00FF6FBC" w:rsidRDefault="00EE31F4" w:rsidP="009C72EC">
            <w:pPr>
              <w:rPr>
                <w:rFonts w:ascii="Arial" w:hAnsi="Arial" w:cs="Arial"/>
                <w:color w:val="000000" w:themeColor="text1"/>
                <w:sz w:val="24"/>
                <w:szCs w:val="24"/>
              </w:rPr>
            </w:pPr>
            <w:r w:rsidRPr="00FF6FBC">
              <w:rPr>
                <w:rFonts w:ascii="Arial" w:hAnsi="Arial" w:cs="Arial"/>
                <w:color w:val="000000" w:themeColor="text1"/>
                <w:sz w:val="24"/>
                <w:szCs w:val="24"/>
              </w:rPr>
              <w:t>Regular contact with named employee.</w:t>
            </w:r>
          </w:p>
          <w:p w:rsidR="00EE31F4" w:rsidRPr="00FF6FBC" w:rsidRDefault="00EE31F4" w:rsidP="009C72EC">
            <w:pPr>
              <w:rPr>
                <w:rFonts w:ascii="Arial" w:hAnsi="Arial" w:cs="Arial"/>
                <w:color w:val="000000" w:themeColor="text1"/>
                <w:sz w:val="24"/>
                <w:szCs w:val="24"/>
              </w:rPr>
            </w:pPr>
            <w:r w:rsidRPr="00FF6FBC">
              <w:rPr>
                <w:rFonts w:ascii="Arial" w:hAnsi="Arial" w:cs="Arial"/>
                <w:color w:val="000000" w:themeColor="text1"/>
                <w:sz w:val="24"/>
                <w:szCs w:val="24"/>
              </w:rPr>
              <w:t>Clear escalation process for issues not resolved at local level.</w:t>
            </w:r>
          </w:p>
          <w:p w:rsidR="00EE31F4" w:rsidRPr="00FF6FBC" w:rsidRDefault="00EE31F4" w:rsidP="009C72EC">
            <w:pPr>
              <w:rPr>
                <w:rFonts w:ascii="Arial" w:hAnsi="Arial" w:cs="Arial"/>
                <w:color w:val="000000" w:themeColor="text1"/>
                <w:sz w:val="24"/>
                <w:szCs w:val="24"/>
              </w:rPr>
            </w:pPr>
            <w:r w:rsidRPr="00FF6FBC">
              <w:rPr>
                <w:rFonts w:ascii="Arial" w:hAnsi="Arial" w:cs="Arial"/>
                <w:color w:val="000000" w:themeColor="text1"/>
                <w:sz w:val="24"/>
                <w:szCs w:val="24"/>
              </w:rPr>
              <w:t>Employee surveys</w:t>
            </w:r>
          </w:p>
          <w:p w:rsidR="001C5BB1" w:rsidRPr="00FF6FBC" w:rsidRDefault="001C5BB1" w:rsidP="009C72EC">
            <w:pPr>
              <w:rPr>
                <w:rFonts w:ascii="Arial" w:hAnsi="Arial" w:cs="Arial"/>
                <w:color w:val="000000" w:themeColor="text1"/>
                <w:sz w:val="24"/>
                <w:szCs w:val="24"/>
              </w:rPr>
            </w:pPr>
          </w:p>
          <w:p w:rsidR="001C5BB1" w:rsidRPr="00FF6FBC" w:rsidRDefault="001C5BB1" w:rsidP="009C72EC">
            <w:pPr>
              <w:rPr>
                <w:rFonts w:ascii="Arial" w:hAnsi="Arial" w:cs="Arial"/>
                <w:color w:val="000000" w:themeColor="text1"/>
                <w:sz w:val="24"/>
                <w:szCs w:val="24"/>
              </w:rPr>
            </w:pPr>
          </w:p>
        </w:tc>
      </w:tr>
    </w:tbl>
    <w:p w:rsidR="009C72EC" w:rsidRDefault="009C72EC">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B6331F" w:rsidRDefault="00B6331F">
      <w:pPr>
        <w:rPr>
          <w:rFonts w:ascii="Arial" w:hAnsi="Arial" w:cs="Arial"/>
          <w:color w:val="000000" w:themeColor="text1"/>
          <w:sz w:val="24"/>
          <w:szCs w:val="24"/>
        </w:rPr>
      </w:pPr>
    </w:p>
    <w:p w:rsidR="00043B42" w:rsidRDefault="00043B42">
      <w:pPr>
        <w:rPr>
          <w:rFonts w:ascii="Arial" w:hAnsi="Arial" w:cs="Arial"/>
          <w:color w:val="000000" w:themeColor="text1"/>
          <w:sz w:val="24"/>
          <w:szCs w:val="24"/>
        </w:rPr>
      </w:pPr>
    </w:p>
    <w:p w:rsidR="00043B42" w:rsidRDefault="00043B42">
      <w:pPr>
        <w:rPr>
          <w:rFonts w:ascii="Arial" w:hAnsi="Arial" w:cs="Arial"/>
          <w:color w:val="000000" w:themeColor="text1"/>
          <w:sz w:val="24"/>
          <w:szCs w:val="24"/>
        </w:rPr>
      </w:pPr>
    </w:p>
    <w:p w:rsidR="00B6331F" w:rsidRPr="00FF6FBC" w:rsidRDefault="00B6331F">
      <w:pPr>
        <w:rPr>
          <w:rFonts w:ascii="Arial" w:hAnsi="Arial" w:cs="Arial"/>
          <w:color w:val="000000" w:themeColor="text1"/>
          <w:sz w:val="24"/>
          <w:szCs w:val="24"/>
        </w:rPr>
      </w:pPr>
    </w:p>
    <w:p w:rsidR="00806CEB" w:rsidRPr="00FF6FBC" w:rsidRDefault="00806CEB" w:rsidP="00AD2FEF">
      <w:pPr>
        <w:rPr>
          <w:rFonts w:cstheme="minorHAnsi"/>
          <w:b/>
          <w:color w:val="000000" w:themeColor="text1"/>
          <w:sz w:val="24"/>
          <w:szCs w:val="24"/>
        </w:rPr>
      </w:pPr>
      <w:r w:rsidRPr="00FF6FBC">
        <w:rPr>
          <w:rFonts w:cstheme="minorHAnsi"/>
          <w:b/>
          <w:color w:val="000000" w:themeColor="text1"/>
          <w:sz w:val="24"/>
          <w:szCs w:val="24"/>
        </w:rPr>
        <w:t>Appendix 1</w:t>
      </w:r>
    </w:p>
    <w:p w:rsidR="00806CEB" w:rsidRPr="00FF6FBC" w:rsidRDefault="00806CEB" w:rsidP="00AD2FEF">
      <w:pPr>
        <w:rPr>
          <w:rFonts w:cstheme="minorHAnsi"/>
          <w:b/>
          <w:color w:val="000000" w:themeColor="text1"/>
          <w:sz w:val="24"/>
          <w:szCs w:val="24"/>
        </w:rPr>
      </w:pPr>
      <w:r w:rsidRPr="00FF6FBC">
        <w:rPr>
          <w:rFonts w:cstheme="minorHAnsi"/>
          <w:b/>
          <w:color w:val="000000" w:themeColor="text1"/>
          <w:sz w:val="24"/>
          <w:szCs w:val="24"/>
        </w:rPr>
        <w:lastRenderedPageBreak/>
        <w:t>Day to Day Management of the Service</w:t>
      </w:r>
    </w:p>
    <w:p w:rsidR="00806CEB" w:rsidRPr="00FF6FBC" w:rsidRDefault="00806CEB" w:rsidP="00AD2FEF">
      <w:pPr>
        <w:pStyle w:val="Section-Level2"/>
        <w:numPr>
          <w:ilvl w:val="0"/>
          <w:numId w:val="0"/>
        </w:numPr>
        <w:rPr>
          <w:rFonts w:asciiTheme="minorHAnsi" w:hAnsiTheme="minorHAnsi" w:cstheme="minorHAnsi"/>
          <w:color w:val="000000" w:themeColor="text1"/>
          <w:sz w:val="24"/>
          <w:szCs w:val="24"/>
        </w:rPr>
      </w:pPr>
    </w:p>
    <w:p w:rsidR="00806CEB" w:rsidRPr="00FF6FBC" w:rsidRDefault="00AD2FEF" w:rsidP="00B23C15">
      <w:pPr>
        <w:pStyle w:val="Section-Level2"/>
        <w:numPr>
          <w:ilvl w:val="0"/>
          <w:numId w:val="10"/>
        </w:numPr>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 xml:space="preserve">Monthly Pay Roll </w:t>
      </w:r>
    </w:p>
    <w:p w:rsidR="00806CEB" w:rsidRDefault="00806CEB" w:rsidP="004010E4">
      <w:pPr>
        <w:pStyle w:val="Section-Level2"/>
        <w:numPr>
          <w:ilvl w:val="0"/>
          <w:numId w:val="0"/>
        </w:numPr>
        <w:ind w:left="63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DBMAC will provide the supplier with authorisation criteria for permanent and temporary alterations. Each DBMAC school will be responsible for notifying the supplier of authorised permanent or temporary changes to employment records.</w:t>
      </w:r>
    </w:p>
    <w:p w:rsidR="003D5493" w:rsidRDefault="003D5493" w:rsidP="004010E4">
      <w:pPr>
        <w:pStyle w:val="Section-Level2"/>
        <w:numPr>
          <w:ilvl w:val="0"/>
          <w:numId w:val="0"/>
        </w:numPr>
        <w:ind w:left="63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process for agreeing</w:t>
      </w:r>
      <w:r w:rsidR="00F33555">
        <w:rPr>
          <w:rFonts w:asciiTheme="minorHAnsi" w:hAnsiTheme="minorHAnsi" w:cstheme="minorHAnsi"/>
          <w:color w:val="000000" w:themeColor="text1"/>
          <w:sz w:val="24"/>
          <w:szCs w:val="24"/>
        </w:rPr>
        <w:t xml:space="preserve"> payroll will be carried out </w:t>
      </w:r>
      <w:r>
        <w:rPr>
          <w:rFonts w:asciiTheme="minorHAnsi" w:hAnsiTheme="minorHAnsi" w:cstheme="minorHAnsi"/>
          <w:color w:val="000000" w:themeColor="text1"/>
          <w:sz w:val="24"/>
          <w:szCs w:val="24"/>
        </w:rPr>
        <w:t>a</w:t>
      </w:r>
      <w:r w:rsidR="00F33555">
        <w:rPr>
          <w:rFonts w:asciiTheme="minorHAnsi" w:hAnsiTheme="minorHAnsi" w:cstheme="minorHAnsi"/>
          <w:color w:val="000000" w:themeColor="text1"/>
          <w:sz w:val="24"/>
          <w:szCs w:val="24"/>
        </w:rPr>
        <w:t xml:space="preserve">ccording to the agreed </w:t>
      </w:r>
      <w:proofErr w:type="gramStart"/>
      <w:r w:rsidR="00F33555">
        <w:rPr>
          <w:rFonts w:asciiTheme="minorHAnsi" w:hAnsiTheme="minorHAnsi" w:cstheme="minorHAnsi"/>
          <w:color w:val="000000" w:themeColor="text1"/>
          <w:sz w:val="24"/>
          <w:szCs w:val="24"/>
        </w:rPr>
        <w:t>schedule :</w:t>
      </w:r>
      <w:proofErr w:type="gramEnd"/>
    </w:p>
    <w:p w:rsidR="00F33555" w:rsidRPr="00FF6FBC" w:rsidRDefault="00F33555" w:rsidP="00F33555">
      <w:pPr>
        <w:pStyle w:val="Section-Level2"/>
        <w:numPr>
          <w:ilvl w:val="0"/>
          <w:numId w:val="6"/>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schools will upload the data by the deadline</w:t>
      </w:r>
    </w:p>
    <w:p w:rsidR="005F27D3" w:rsidRPr="00FF6FBC" w:rsidRDefault="005F27D3" w:rsidP="00F33555">
      <w:pPr>
        <w:pStyle w:val="Section-Level2"/>
        <w:numPr>
          <w:ilvl w:val="0"/>
          <w:numId w:val="6"/>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payroll provider will return the data to DBMAC payroll for checking  </w:t>
      </w:r>
    </w:p>
    <w:p w:rsidR="005F27D3" w:rsidRPr="00FF6FBC" w:rsidRDefault="005F27D3" w:rsidP="00F33555">
      <w:pPr>
        <w:pStyle w:val="Section-Level2"/>
        <w:numPr>
          <w:ilvl w:val="0"/>
          <w:numId w:val="6"/>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DBMAC will </w:t>
      </w:r>
      <w:r w:rsidR="00AD2FEF" w:rsidRPr="00FF6FBC">
        <w:rPr>
          <w:rFonts w:asciiTheme="minorHAnsi" w:hAnsiTheme="minorHAnsi" w:cstheme="minorHAnsi"/>
          <w:color w:val="000000" w:themeColor="text1"/>
          <w:sz w:val="24"/>
          <w:szCs w:val="24"/>
        </w:rPr>
        <w:t xml:space="preserve">send queries back </w:t>
      </w:r>
    </w:p>
    <w:p w:rsidR="00AD2FEF" w:rsidRPr="00FF6FBC" w:rsidRDefault="00AD2FEF" w:rsidP="00F33555">
      <w:pPr>
        <w:pStyle w:val="Section-Level2"/>
        <w:numPr>
          <w:ilvl w:val="0"/>
          <w:numId w:val="6"/>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payroll provider will amend, and send final payroll.</w:t>
      </w:r>
    </w:p>
    <w:p w:rsidR="00AD2FEF" w:rsidRPr="00FF6FBC" w:rsidRDefault="00AD2FEF" w:rsidP="00AD2FEF">
      <w:pPr>
        <w:pStyle w:val="Section-Level2"/>
        <w:numPr>
          <w:ilvl w:val="0"/>
          <w:numId w:val="0"/>
        </w:numPr>
        <w:rPr>
          <w:rFonts w:asciiTheme="minorHAnsi" w:hAnsiTheme="minorHAnsi" w:cstheme="minorHAnsi"/>
          <w:b/>
          <w:color w:val="000000" w:themeColor="text1"/>
          <w:sz w:val="24"/>
          <w:szCs w:val="24"/>
        </w:rPr>
      </w:pPr>
    </w:p>
    <w:p w:rsidR="00806CEB" w:rsidRPr="00FF6FBC" w:rsidRDefault="00806CEB" w:rsidP="00F33555">
      <w:pPr>
        <w:pStyle w:val="Section-Level2"/>
        <w:numPr>
          <w:ilvl w:val="0"/>
          <w:numId w:val="0"/>
        </w:numPr>
        <w:ind w:left="720"/>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Overpayments</w:t>
      </w:r>
    </w:p>
    <w:p w:rsidR="00AD2FEF" w:rsidRPr="00FF6FBC" w:rsidRDefault="00AD2FEF" w:rsidP="00AD2FEF">
      <w:pPr>
        <w:pStyle w:val="Section-Level2"/>
        <w:numPr>
          <w:ilvl w:val="0"/>
          <w:numId w:val="0"/>
        </w:numPr>
        <w:ind w:left="720"/>
        <w:rPr>
          <w:rFonts w:asciiTheme="minorHAnsi" w:hAnsiTheme="minorHAnsi" w:cstheme="minorHAnsi"/>
          <w:color w:val="000000" w:themeColor="text1"/>
          <w:sz w:val="24"/>
          <w:szCs w:val="24"/>
        </w:rPr>
      </w:pPr>
    </w:p>
    <w:p w:rsidR="00806CEB" w:rsidRPr="00FF6FBC" w:rsidRDefault="00806CEB" w:rsidP="004010E4">
      <w:pPr>
        <w:pStyle w:val="Section-Level2"/>
        <w:numPr>
          <w:ilvl w:val="0"/>
          <w:numId w:val="0"/>
        </w:numPr>
        <w:ind w:left="720" w:firstLine="45"/>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In the event that an employee is overpaid, </w:t>
      </w:r>
      <w:r w:rsidR="00AD2FEF" w:rsidRPr="00FF6FBC">
        <w:rPr>
          <w:rFonts w:asciiTheme="minorHAnsi" w:hAnsiTheme="minorHAnsi" w:cstheme="minorHAnsi"/>
          <w:color w:val="000000" w:themeColor="text1"/>
          <w:sz w:val="24"/>
          <w:szCs w:val="24"/>
        </w:rPr>
        <w:t>the pay roll provider shall observe the following</w:t>
      </w:r>
      <w:r w:rsidR="004010E4" w:rsidRPr="00FF6FBC">
        <w:rPr>
          <w:rFonts w:asciiTheme="minorHAnsi" w:hAnsiTheme="minorHAnsi" w:cstheme="minorHAnsi"/>
          <w:color w:val="000000" w:themeColor="text1"/>
          <w:sz w:val="24"/>
          <w:szCs w:val="24"/>
        </w:rPr>
        <w:t xml:space="preserve"> </w:t>
      </w:r>
      <w:r w:rsidRPr="00FF6FBC">
        <w:rPr>
          <w:rFonts w:asciiTheme="minorHAnsi" w:hAnsiTheme="minorHAnsi" w:cstheme="minorHAnsi"/>
          <w:color w:val="000000" w:themeColor="text1"/>
          <w:sz w:val="24"/>
          <w:szCs w:val="24"/>
        </w:rPr>
        <w:t>procedures:</w:t>
      </w:r>
    </w:p>
    <w:p w:rsidR="00806CEB" w:rsidRPr="00FF6FBC" w:rsidRDefault="00806CEB" w:rsidP="00B23C15">
      <w:pPr>
        <w:pStyle w:val="Section-Level3"/>
        <w:numPr>
          <w:ilvl w:val="0"/>
          <w:numId w:val="6"/>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Where the overpayment is discovered by </w:t>
      </w:r>
      <w:r w:rsidR="00AD2FEF" w:rsidRPr="00FF6FBC">
        <w:rPr>
          <w:rFonts w:asciiTheme="minorHAnsi" w:hAnsiTheme="minorHAnsi" w:cstheme="minorHAnsi"/>
          <w:color w:val="000000" w:themeColor="text1"/>
          <w:sz w:val="24"/>
          <w:szCs w:val="24"/>
        </w:rPr>
        <w:t xml:space="preserve">the payroll provider the DBMAC, </w:t>
      </w:r>
      <w:r w:rsidRPr="00FF6FBC">
        <w:rPr>
          <w:rFonts w:asciiTheme="minorHAnsi" w:hAnsiTheme="minorHAnsi" w:cstheme="minorHAnsi"/>
          <w:color w:val="000000" w:themeColor="text1"/>
          <w:sz w:val="24"/>
          <w:szCs w:val="24"/>
        </w:rPr>
        <w:t>shall be notified of the overpayment no later than one working day after the discovery.</w:t>
      </w:r>
    </w:p>
    <w:p w:rsidR="00806CEB" w:rsidRPr="00FF6FBC" w:rsidRDefault="00806CEB" w:rsidP="00B23C15">
      <w:pPr>
        <w:pStyle w:val="Section-Level3"/>
        <w:numPr>
          <w:ilvl w:val="0"/>
          <w:numId w:val="6"/>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Any necessary negotiations with employee</w:t>
      </w:r>
      <w:r w:rsidR="00AD2FEF" w:rsidRPr="00FF6FBC">
        <w:rPr>
          <w:rFonts w:asciiTheme="minorHAnsi" w:hAnsiTheme="minorHAnsi" w:cstheme="minorHAnsi"/>
          <w:color w:val="000000" w:themeColor="text1"/>
          <w:sz w:val="24"/>
          <w:szCs w:val="24"/>
        </w:rPr>
        <w:t xml:space="preserve">s regarding matters of recovery </w:t>
      </w:r>
      <w:r w:rsidRPr="00FF6FBC">
        <w:rPr>
          <w:rFonts w:asciiTheme="minorHAnsi" w:hAnsiTheme="minorHAnsi" w:cstheme="minorHAnsi"/>
          <w:color w:val="000000" w:themeColor="text1"/>
          <w:sz w:val="24"/>
          <w:szCs w:val="24"/>
        </w:rPr>
        <w:t xml:space="preserve">will, on request by the </w:t>
      </w:r>
      <w:proofErr w:type="gramStart"/>
      <w:r w:rsidR="00880CF6" w:rsidRPr="00FF6FBC">
        <w:rPr>
          <w:rFonts w:asciiTheme="minorHAnsi" w:hAnsiTheme="minorHAnsi" w:cstheme="minorHAnsi"/>
          <w:color w:val="000000" w:themeColor="text1"/>
          <w:sz w:val="24"/>
          <w:szCs w:val="24"/>
        </w:rPr>
        <w:t xml:space="preserve">DBMAC </w:t>
      </w:r>
      <w:r w:rsidRPr="00FF6FBC">
        <w:rPr>
          <w:rFonts w:asciiTheme="minorHAnsi" w:hAnsiTheme="minorHAnsi" w:cstheme="minorHAnsi"/>
          <w:color w:val="000000" w:themeColor="text1"/>
          <w:sz w:val="24"/>
          <w:szCs w:val="24"/>
        </w:rPr>
        <w:t xml:space="preserve"> be</w:t>
      </w:r>
      <w:proofErr w:type="gramEnd"/>
      <w:r w:rsidRPr="00FF6FBC">
        <w:rPr>
          <w:rFonts w:asciiTheme="minorHAnsi" w:hAnsiTheme="minorHAnsi" w:cstheme="minorHAnsi"/>
          <w:color w:val="000000" w:themeColor="text1"/>
          <w:sz w:val="24"/>
          <w:szCs w:val="24"/>
        </w:rPr>
        <w:t xml:space="preserve"> conducted by </w:t>
      </w:r>
      <w:r w:rsidR="00AD2FEF" w:rsidRPr="00FF6FBC">
        <w:rPr>
          <w:rFonts w:asciiTheme="minorHAnsi" w:hAnsiTheme="minorHAnsi" w:cstheme="minorHAnsi"/>
          <w:color w:val="000000" w:themeColor="text1"/>
          <w:sz w:val="24"/>
          <w:szCs w:val="24"/>
        </w:rPr>
        <w:t>the pay roll provider</w:t>
      </w:r>
      <w:r w:rsidRPr="00FF6FBC">
        <w:rPr>
          <w:rFonts w:asciiTheme="minorHAnsi" w:hAnsiTheme="minorHAnsi" w:cstheme="minorHAnsi"/>
          <w:color w:val="000000" w:themeColor="text1"/>
          <w:sz w:val="24"/>
          <w:szCs w:val="24"/>
        </w:rPr>
        <w:t xml:space="preserve">. There will be no charge for this service if </w:t>
      </w:r>
      <w:r w:rsidR="00AD2FEF" w:rsidRPr="00FF6FBC">
        <w:rPr>
          <w:rFonts w:asciiTheme="minorHAnsi" w:hAnsiTheme="minorHAnsi" w:cstheme="minorHAnsi"/>
          <w:color w:val="000000" w:themeColor="text1"/>
          <w:sz w:val="24"/>
          <w:szCs w:val="24"/>
        </w:rPr>
        <w:t>the pay roll provider</w:t>
      </w:r>
      <w:r w:rsidRPr="00FF6FBC">
        <w:rPr>
          <w:rFonts w:asciiTheme="minorHAnsi" w:hAnsiTheme="minorHAnsi" w:cstheme="minorHAnsi"/>
          <w:color w:val="000000" w:themeColor="text1"/>
          <w:sz w:val="24"/>
          <w:szCs w:val="24"/>
        </w:rPr>
        <w:t xml:space="preserve"> caused the error.</w:t>
      </w:r>
    </w:p>
    <w:p w:rsidR="00AD2FEF" w:rsidRPr="00FF6FBC" w:rsidRDefault="00AD2FEF" w:rsidP="00AD2FEF">
      <w:pPr>
        <w:pStyle w:val="Section-Level2"/>
        <w:numPr>
          <w:ilvl w:val="0"/>
          <w:numId w:val="0"/>
        </w:numPr>
        <w:rPr>
          <w:rFonts w:asciiTheme="minorHAnsi" w:hAnsiTheme="minorHAnsi" w:cstheme="minorHAnsi"/>
          <w:color w:val="000000" w:themeColor="text1"/>
          <w:sz w:val="24"/>
          <w:szCs w:val="24"/>
        </w:rPr>
      </w:pPr>
    </w:p>
    <w:p w:rsidR="00806CEB" w:rsidRPr="00FF6FBC" w:rsidRDefault="00806CEB" w:rsidP="00F33555">
      <w:pPr>
        <w:pStyle w:val="Section-Level2"/>
        <w:numPr>
          <w:ilvl w:val="0"/>
          <w:numId w:val="0"/>
        </w:numPr>
        <w:ind w:left="284" w:firstLine="436"/>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Underpayments and Non-pa</w:t>
      </w:r>
      <w:r w:rsidR="00880CF6" w:rsidRPr="00FF6FBC">
        <w:rPr>
          <w:rFonts w:asciiTheme="minorHAnsi" w:hAnsiTheme="minorHAnsi" w:cstheme="minorHAnsi"/>
          <w:b/>
          <w:color w:val="000000" w:themeColor="text1"/>
          <w:sz w:val="24"/>
          <w:szCs w:val="24"/>
        </w:rPr>
        <w:t>yment</w:t>
      </w:r>
    </w:p>
    <w:p w:rsidR="00806CEB" w:rsidRPr="00FF6FBC" w:rsidRDefault="00806CEB" w:rsidP="004010E4">
      <w:pPr>
        <w:pStyle w:val="Section-Level2"/>
        <w:numPr>
          <w:ilvl w:val="0"/>
          <w:numId w:val="0"/>
        </w:numPr>
        <w:ind w:left="72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In the event that an employee is underpaid or not paid, </w:t>
      </w:r>
      <w:r w:rsidR="00880CF6" w:rsidRPr="00FF6FBC">
        <w:rPr>
          <w:rFonts w:asciiTheme="minorHAnsi" w:hAnsiTheme="minorHAnsi" w:cstheme="minorHAnsi"/>
          <w:color w:val="000000" w:themeColor="text1"/>
          <w:sz w:val="24"/>
          <w:szCs w:val="24"/>
        </w:rPr>
        <w:t>the payroll provider shall o</w:t>
      </w:r>
      <w:r w:rsidR="004010E4" w:rsidRPr="00FF6FBC">
        <w:rPr>
          <w:rFonts w:asciiTheme="minorHAnsi" w:hAnsiTheme="minorHAnsi" w:cstheme="minorHAnsi"/>
          <w:color w:val="000000" w:themeColor="text1"/>
          <w:sz w:val="24"/>
          <w:szCs w:val="24"/>
        </w:rPr>
        <w:t xml:space="preserve">bserve   </w:t>
      </w:r>
      <w:r w:rsidR="00880CF6" w:rsidRPr="00FF6FBC">
        <w:rPr>
          <w:rFonts w:asciiTheme="minorHAnsi" w:hAnsiTheme="minorHAnsi" w:cstheme="minorHAnsi"/>
          <w:color w:val="000000" w:themeColor="text1"/>
          <w:sz w:val="24"/>
          <w:szCs w:val="24"/>
        </w:rPr>
        <w:t>the</w:t>
      </w:r>
      <w:r w:rsidR="004010E4" w:rsidRPr="00FF6FBC">
        <w:rPr>
          <w:rFonts w:asciiTheme="minorHAnsi" w:hAnsiTheme="minorHAnsi" w:cstheme="minorHAnsi"/>
          <w:color w:val="000000" w:themeColor="text1"/>
          <w:sz w:val="24"/>
          <w:szCs w:val="24"/>
        </w:rPr>
        <w:t xml:space="preserve"> </w:t>
      </w:r>
      <w:r w:rsidR="00880CF6" w:rsidRPr="00FF6FBC">
        <w:rPr>
          <w:rFonts w:asciiTheme="minorHAnsi" w:hAnsiTheme="minorHAnsi" w:cstheme="minorHAnsi"/>
          <w:color w:val="000000" w:themeColor="text1"/>
          <w:sz w:val="24"/>
          <w:szCs w:val="24"/>
        </w:rPr>
        <w:t>f</w:t>
      </w:r>
      <w:r w:rsidR="00AD2FEF" w:rsidRPr="00FF6FBC">
        <w:rPr>
          <w:rFonts w:asciiTheme="minorHAnsi" w:hAnsiTheme="minorHAnsi" w:cstheme="minorHAnsi"/>
          <w:color w:val="000000" w:themeColor="text1"/>
          <w:sz w:val="24"/>
          <w:szCs w:val="24"/>
        </w:rPr>
        <w:t>ollowing</w:t>
      </w:r>
      <w:r w:rsidR="00880CF6" w:rsidRPr="00FF6FBC">
        <w:rPr>
          <w:rFonts w:asciiTheme="minorHAnsi" w:hAnsiTheme="minorHAnsi" w:cstheme="minorHAnsi"/>
          <w:color w:val="000000" w:themeColor="text1"/>
          <w:sz w:val="24"/>
          <w:szCs w:val="24"/>
        </w:rPr>
        <w:t xml:space="preserve"> </w:t>
      </w:r>
      <w:r w:rsidRPr="00FF6FBC">
        <w:rPr>
          <w:rFonts w:asciiTheme="minorHAnsi" w:hAnsiTheme="minorHAnsi" w:cstheme="minorHAnsi"/>
          <w:color w:val="000000" w:themeColor="text1"/>
          <w:sz w:val="24"/>
          <w:szCs w:val="24"/>
        </w:rPr>
        <w:t>procedure:</w:t>
      </w:r>
    </w:p>
    <w:p w:rsidR="00806CEB" w:rsidRPr="00FF6FBC" w:rsidRDefault="00806CEB" w:rsidP="00B23C15">
      <w:pPr>
        <w:pStyle w:val="Section-Level3"/>
        <w:numPr>
          <w:ilvl w:val="2"/>
          <w:numId w:val="11"/>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Where the error is discovered by </w:t>
      </w:r>
      <w:r w:rsidR="00880CF6" w:rsidRPr="00FF6FBC">
        <w:rPr>
          <w:rFonts w:asciiTheme="minorHAnsi" w:hAnsiTheme="minorHAnsi" w:cstheme="minorHAnsi"/>
          <w:color w:val="000000" w:themeColor="text1"/>
          <w:sz w:val="24"/>
          <w:szCs w:val="24"/>
        </w:rPr>
        <w:t xml:space="preserve">the pay roll provider, they </w:t>
      </w:r>
      <w:r w:rsidRPr="00FF6FBC">
        <w:rPr>
          <w:rFonts w:asciiTheme="minorHAnsi" w:hAnsiTheme="minorHAnsi" w:cstheme="minorHAnsi"/>
          <w:color w:val="000000" w:themeColor="text1"/>
          <w:sz w:val="24"/>
          <w:szCs w:val="24"/>
        </w:rPr>
        <w:t xml:space="preserve">shall notify the </w:t>
      </w:r>
      <w:r w:rsidR="00880CF6" w:rsidRPr="00FF6FBC">
        <w:rPr>
          <w:rFonts w:asciiTheme="minorHAnsi" w:hAnsiTheme="minorHAnsi" w:cstheme="minorHAnsi"/>
          <w:color w:val="000000" w:themeColor="text1"/>
          <w:sz w:val="24"/>
          <w:szCs w:val="24"/>
        </w:rPr>
        <w:t>DBMAC</w:t>
      </w:r>
      <w:r w:rsidRPr="00FF6FBC">
        <w:rPr>
          <w:rFonts w:asciiTheme="minorHAnsi" w:hAnsiTheme="minorHAnsi" w:cstheme="minorHAnsi"/>
          <w:color w:val="000000" w:themeColor="text1"/>
          <w:sz w:val="24"/>
          <w:szCs w:val="24"/>
        </w:rPr>
        <w:t xml:space="preserve"> of the underpayment no later than one working day after its discovery.</w:t>
      </w:r>
    </w:p>
    <w:p w:rsidR="00806CEB" w:rsidRPr="00FF6FBC" w:rsidRDefault="00806CEB" w:rsidP="00B23C15">
      <w:pPr>
        <w:pStyle w:val="Section-Level3"/>
        <w:numPr>
          <w:ilvl w:val="2"/>
          <w:numId w:val="11"/>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arrangements to be made to rectify the underpayment will be subject to authorisation by the </w:t>
      </w:r>
      <w:r w:rsidR="00880CF6" w:rsidRPr="00FF6FBC">
        <w:rPr>
          <w:rFonts w:asciiTheme="minorHAnsi" w:hAnsiTheme="minorHAnsi" w:cstheme="minorHAnsi"/>
          <w:color w:val="000000" w:themeColor="text1"/>
          <w:sz w:val="24"/>
          <w:szCs w:val="24"/>
        </w:rPr>
        <w:t>relevant DBMAC School.</w:t>
      </w:r>
    </w:p>
    <w:p w:rsidR="00880CF6" w:rsidRPr="00FF6FBC" w:rsidRDefault="00880CF6" w:rsidP="00B23C15">
      <w:pPr>
        <w:pStyle w:val="Section-Level3"/>
        <w:numPr>
          <w:ilvl w:val="2"/>
          <w:numId w:val="11"/>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DBMAC might require the payroll provider</w:t>
      </w:r>
      <w:r w:rsidR="00806CEB" w:rsidRPr="00FF6FBC">
        <w:rPr>
          <w:rFonts w:asciiTheme="minorHAnsi" w:hAnsiTheme="minorHAnsi" w:cstheme="minorHAnsi"/>
          <w:color w:val="000000" w:themeColor="text1"/>
          <w:sz w:val="24"/>
          <w:szCs w:val="24"/>
        </w:rPr>
        <w:t xml:space="preserve"> either to calculate the underpaid amount as a matter of urgency or to process the underpaid amount for the next applicable pay period. </w:t>
      </w:r>
    </w:p>
    <w:p w:rsidR="00806CEB" w:rsidRPr="00FF6FBC" w:rsidRDefault="00806CEB" w:rsidP="00B23C15">
      <w:pPr>
        <w:pStyle w:val="Section-Level1"/>
        <w:numPr>
          <w:ilvl w:val="0"/>
          <w:numId w:val="11"/>
        </w:numPr>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lastRenderedPageBreak/>
        <w:t>Number and Categories of Staff Covered</w:t>
      </w:r>
    </w:p>
    <w:p w:rsidR="008277AC" w:rsidRDefault="004010E4" w:rsidP="004010E4">
      <w:pPr>
        <w:pStyle w:val="Section-Level2"/>
        <w:numPr>
          <w:ilvl w:val="0"/>
          <w:numId w:val="0"/>
        </w:numPr>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payroll provider shall obtain from the DBMAC th</w:t>
      </w:r>
      <w:r w:rsidR="008277AC">
        <w:rPr>
          <w:rFonts w:asciiTheme="minorHAnsi" w:hAnsiTheme="minorHAnsi" w:cstheme="minorHAnsi"/>
          <w:color w:val="000000" w:themeColor="text1"/>
          <w:sz w:val="24"/>
          <w:szCs w:val="24"/>
        </w:rPr>
        <w:t>e number of staff covered under</w:t>
      </w:r>
    </w:p>
    <w:p w:rsidR="004010E4" w:rsidRDefault="008277AC" w:rsidP="004010E4">
      <w:pPr>
        <w:pStyle w:val="Section-Level2"/>
        <w:numPr>
          <w:ilvl w:val="0"/>
          <w:numId w:val="0"/>
        </w:numPr>
        <w:ind w:left="1440" w:hanging="81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004010E4" w:rsidRPr="00FF6FBC">
        <w:rPr>
          <w:rFonts w:asciiTheme="minorHAnsi" w:hAnsiTheme="minorHAnsi" w:cstheme="minorHAnsi"/>
          <w:color w:val="000000" w:themeColor="text1"/>
          <w:sz w:val="24"/>
          <w:szCs w:val="24"/>
        </w:rPr>
        <w:t>ontract</w:t>
      </w:r>
      <w:r>
        <w:rPr>
          <w:rFonts w:asciiTheme="minorHAnsi" w:hAnsiTheme="minorHAnsi" w:cstheme="minorHAnsi"/>
          <w:color w:val="000000" w:themeColor="text1"/>
          <w:sz w:val="24"/>
          <w:szCs w:val="24"/>
        </w:rPr>
        <w:t xml:space="preserve"> and current terms and conditions and negotiating bodies. This number may </w:t>
      </w:r>
    </w:p>
    <w:p w:rsidR="008277AC" w:rsidRPr="00FF6FBC" w:rsidRDefault="008277AC" w:rsidP="004010E4">
      <w:pPr>
        <w:pStyle w:val="Section-Level2"/>
        <w:numPr>
          <w:ilvl w:val="0"/>
          <w:numId w:val="0"/>
        </w:numPr>
        <w:ind w:left="1440" w:hanging="81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go up or down.</w:t>
      </w:r>
    </w:p>
    <w:p w:rsidR="004010E4" w:rsidRPr="00FF6FBC" w:rsidRDefault="004010E4" w:rsidP="00880CF6">
      <w:pPr>
        <w:pStyle w:val="Section-Level2"/>
        <w:numPr>
          <w:ilvl w:val="0"/>
          <w:numId w:val="0"/>
        </w:numPr>
        <w:ind w:left="1440" w:hanging="810"/>
        <w:rPr>
          <w:rFonts w:asciiTheme="minorHAnsi" w:hAnsiTheme="minorHAnsi" w:cstheme="minorHAnsi"/>
          <w:color w:val="000000" w:themeColor="text1"/>
          <w:sz w:val="24"/>
          <w:szCs w:val="24"/>
        </w:rPr>
      </w:pPr>
    </w:p>
    <w:p w:rsidR="00806CEB" w:rsidRPr="00FF6FBC" w:rsidRDefault="00806CEB" w:rsidP="00B23C15">
      <w:pPr>
        <w:pStyle w:val="Section-Level1"/>
        <w:numPr>
          <w:ilvl w:val="0"/>
          <w:numId w:val="11"/>
        </w:numPr>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HM Revenue &amp; Customs</w:t>
      </w:r>
    </w:p>
    <w:p w:rsidR="00806CEB" w:rsidRPr="00FF6FBC" w:rsidRDefault="00A638C6" w:rsidP="004010E4">
      <w:pPr>
        <w:pStyle w:val="Section-Level1"/>
        <w:numPr>
          <w:ilvl w:val="0"/>
          <w:numId w:val="0"/>
        </w:numPr>
        <w:ind w:left="720"/>
        <w:rPr>
          <w:rFonts w:asciiTheme="minorHAnsi" w:hAnsiTheme="minorHAnsi" w:cstheme="minorHAnsi"/>
          <w:color w:val="000000" w:themeColor="text1"/>
          <w:szCs w:val="24"/>
        </w:rPr>
      </w:pPr>
      <w:r w:rsidRPr="00FF6FBC">
        <w:rPr>
          <w:rFonts w:asciiTheme="minorHAnsi" w:hAnsiTheme="minorHAnsi" w:cstheme="minorHAnsi"/>
          <w:color w:val="000000" w:themeColor="text1"/>
          <w:szCs w:val="24"/>
        </w:rPr>
        <w:t>In</w:t>
      </w:r>
      <w:r w:rsidR="00806CEB" w:rsidRPr="00FF6FBC">
        <w:rPr>
          <w:rFonts w:asciiTheme="minorHAnsi" w:hAnsiTheme="minorHAnsi" w:cstheme="minorHAnsi"/>
          <w:color w:val="000000" w:themeColor="text1"/>
          <w:szCs w:val="24"/>
        </w:rPr>
        <w:t>come Tax and National Insurance will be paid to HM Revenu</w:t>
      </w:r>
      <w:r w:rsidR="00880CF6" w:rsidRPr="00FF6FBC">
        <w:rPr>
          <w:rFonts w:asciiTheme="minorHAnsi" w:hAnsiTheme="minorHAnsi" w:cstheme="minorHAnsi"/>
          <w:color w:val="000000" w:themeColor="text1"/>
          <w:szCs w:val="24"/>
        </w:rPr>
        <w:t>e &amp; Customs by the 19th of each</w:t>
      </w:r>
      <w:r w:rsidRPr="00FF6FBC">
        <w:rPr>
          <w:rFonts w:asciiTheme="minorHAnsi" w:hAnsiTheme="minorHAnsi" w:cstheme="minorHAnsi"/>
          <w:color w:val="000000" w:themeColor="text1"/>
          <w:szCs w:val="24"/>
        </w:rPr>
        <w:t xml:space="preserve"> </w:t>
      </w:r>
      <w:r w:rsidR="00806CEB" w:rsidRPr="00FF6FBC">
        <w:rPr>
          <w:rFonts w:asciiTheme="minorHAnsi" w:hAnsiTheme="minorHAnsi" w:cstheme="minorHAnsi"/>
          <w:color w:val="000000" w:themeColor="text1"/>
          <w:szCs w:val="24"/>
        </w:rPr>
        <w:t xml:space="preserve">month following deduction from employees' pay. </w:t>
      </w:r>
      <w:r w:rsidR="00C74E66" w:rsidRPr="00FF6FBC">
        <w:rPr>
          <w:rFonts w:asciiTheme="minorHAnsi" w:hAnsiTheme="minorHAnsi" w:cstheme="minorHAnsi"/>
          <w:color w:val="000000" w:themeColor="text1"/>
          <w:szCs w:val="24"/>
        </w:rPr>
        <w:t xml:space="preserve">The pay roll provider shall provide HMRC with </w:t>
      </w:r>
      <w:r w:rsidR="00806CEB" w:rsidRPr="00FF6FBC">
        <w:rPr>
          <w:rFonts w:asciiTheme="minorHAnsi" w:hAnsiTheme="minorHAnsi" w:cstheme="minorHAnsi"/>
          <w:color w:val="000000" w:themeColor="text1"/>
          <w:szCs w:val="24"/>
        </w:rPr>
        <w:t xml:space="preserve"> </w:t>
      </w:r>
      <w:r w:rsidR="00C74E66" w:rsidRPr="00FF6FBC">
        <w:rPr>
          <w:rFonts w:asciiTheme="minorHAnsi" w:hAnsiTheme="minorHAnsi" w:cstheme="minorHAnsi"/>
          <w:color w:val="000000" w:themeColor="text1"/>
          <w:szCs w:val="24"/>
        </w:rPr>
        <w:t>information</w:t>
      </w:r>
      <w:r w:rsidR="00806CEB" w:rsidRPr="00FF6FBC">
        <w:rPr>
          <w:rFonts w:asciiTheme="minorHAnsi" w:hAnsiTheme="minorHAnsi" w:cstheme="minorHAnsi"/>
          <w:color w:val="000000" w:themeColor="text1"/>
          <w:szCs w:val="24"/>
        </w:rPr>
        <w:t xml:space="preserve"> concerning tax, employees' and employers' national</w:t>
      </w:r>
      <w:r w:rsidR="00880CF6" w:rsidRPr="00FF6FBC">
        <w:rPr>
          <w:rFonts w:asciiTheme="minorHAnsi" w:hAnsiTheme="minorHAnsi" w:cstheme="minorHAnsi"/>
          <w:color w:val="000000" w:themeColor="text1"/>
          <w:szCs w:val="24"/>
        </w:rPr>
        <w:t xml:space="preserve"> insurance, statutory sick pay</w:t>
      </w:r>
      <w:r w:rsidR="004F1111" w:rsidRPr="00FF6FBC">
        <w:rPr>
          <w:rFonts w:asciiTheme="minorHAnsi" w:hAnsiTheme="minorHAnsi" w:cstheme="minorHAnsi"/>
          <w:color w:val="000000" w:themeColor="text1"/>
          <w:szCs w:val="24"/>
        </w:rPr>
        <w:t xml:space="preserve"> </w:t>
      </w:r>
      <w:r w:rsidR="00806CEB" w:rsidRPr="00FF6FBC">
        <w:rPr>
          <w:rFonts w:asciiTheme="minorHAnsi" w:hAnsiTheme="minorHAnsi" w:cstheme="minorHAnsi"/>
          <w:color w:val="000000" w:themeColor="text1"/>
          <w:szCs w:val="24"/>
        </w:rPr>
        <w:t>and statutory maternity/ paternity and adoption pay each mon</w:t>
      </w:r>
      <w:r w:rsidR="00880CF6" w:rsidRPr="00FF6FBC">
        <w:rPr>
          <w:rFonts w:asciiTheme="minorHAnsi" w:hAnsiTheme="minorHAnsi" w:cstheme="minorHAnsi"/>
          <w:color w:val="000000" w:themeColor="text1"/>
          <w:szCs w:val="24"/>
        </w:rPr>
        <w:t>th in accordance with operating</w:t>
      </w:r>
      <w:r w:rsidR="004F1111" w:rsidRPr="00FF6FBC">
        <w:rPr>
          <w:rFonts w:asciiTheme="minorHAnsi" w:hAnsiTheme="minorHAnsi" w:cstheme="minorHAnsi"/>
          <w:color w:val="000000" w:themeColor="text1"/>
          <w:szCs w:val="24"/>
        </w:rPr>
        <w:t xml:space="preserve"> </w:t>
      </w:r>
      <w:r w:rsidR="00806CEB" w:rsidRPr="00FF6FBC">
        <w:rPr>
          <w:rFonts w:asciiTheme="minorHAnsi" w:hAnsiTheme="minorHAnsi" w:cstheme="minorHAnsi"/>
          <w:color w:val="000000" w:themeColor="text1"/>
          <w:szCs w:val="24"/>
        </w:rPr>
        <w:t>PAYE in real time under Real Time Information.</w:t>
      </w:r>
    </w:p>
    <w:p w:rsidR="00806CEB" w:rsidRPr="00FF6FBC" w:rsidRDefault="00806CEB" w:rsidP="004010E4">
      <w:pPr>
        <w:pStyle w:val="Section-Level2"/>
        <w:numPr>
          <w:ilvl w:val="0"/>
          <w:numId w:val="0"/>
        </w:numPr>
        <w:ind w:left="72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Any penalty charges incurred due to late submission</w:t>
      </w:r>
      <w:r w:rsidR="00C74E66" w:rsidRPr="00FF6FBC">
        <w:rPr>
          <w:rFonts w:asciiTheme="minorHAnsi" w:hAnsiTheme="minorHAnsi" w:cstheme="minorHAnsi"/>
          <w:color w:val="000000" w:themeColor="text1"/>
          <w:sz w:val="24"/>
          <w:szCs w:val="24"/>
        </w:rPr>
        <w:t xml:space="preserve"> of information will be met by the payroll provider</w:t>
      </w:r>
      <w:r w:rsidRPr="00FF6FBC">
        <w:rPr>
          <w:rFonts w:asciiTheme="minorHAnsi" w:hAnsiTheme="minorHAnsi" w:cstheme="minorHAnsi"/>
          <w:color w:val="000000" w:themeColor="text1"/>
          <w:sz w:val="24"/>
          <w:szCs w:val="24"/>
        </w:rPr>
        <w:t xml:space="preserve"> except to the extent that it occurs through the fault of </w:t>
      </w:r>
      <w:r w:rsidR="00C74E66" w:rsidRPr="00FF6FBC">
        <w:rPr>
          <w:rFonts w:asciiTheme="minorHAnsi" w:hAnsiTheme="minorHAnsi" w:cstheme="minorHAnsi"/>
          <w:color w:val="000000" w:themeColor="text1"/>
          <w:sz w:val="24"/>
          <w:szCs w:val="24"/>
        </w:rPr>
        <w:t>the DBMAC.</w:t>
      </w:r>
    </w:p>
    <w:p w:rsidR="00806CEB" w:rsidRPr="00FF6FBC" w:rsidRDefault="00806CEB" w:rsidP="004010E4">
      <w:pPr>
        <w:pStyle w:val="Section-Level2"/>
        <w:numPr>
          <w:ilvl w:val="0"/>
          <w:numId w:val="0"/>
        </w:numPr>
        <w:ind w:left="72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HM Revenue &amp; Customs (HMRC) Pay as You Earn (PAYE) Authority will be obtained to access the </w:t>
      </w:r>
      <w:proofErr w:type="spellStart"/>
      <w:r w:rsidR="00C74E66" w:rsidRPr="00FF6FBC">
        <w:rPr>
          <w:rFonts w:asciiTheme="minorHAnsi" w:hAnsiTheme="minorHAnsi" w:cstheme="minorHAnsi"/>
          <w:color w:val="000000" w:themeColor="text1"/>
          <w:sz w:val="24"/>
          <w:szCs w:val="24"/>
        </w:rPr>
        <w:t>the</w:t>
      </w:r>
      <w:proofErr w:type="spellEnd"/>
      <w:r w:rsidR="00C74E66" w:rsidRPr="00FF6FBC">
        <w:rPr>
          <w:rFonts w:asciiTheme="minorHAnsi" w:hAnsiTheme="minorHAnsi" w:cstheme="minorHAnsi"/>
          <w:color w:val="000000" w:themeColor="text1"/>
          <w:sz w:val="24"/>
          <w:szCs w:val="24"/>
        </w:rPr>
        <w:t xml:space="preserve"> DBMAC</w:t>
      </w:r>
      <w:r w:rsidRPr="00FF6FBC">
        <w:rPr>
          <w:rFonts w:asciiTheme="minorHAnsi" w:hAnsiTheme="minorHAnsi" w:cstheme="minorHAnsi"/>
          <w:color w:val="000000" w:themeColor="text1"/>
          <w:sz w:val="24"/>
          <w:szCs w:val="24"/>
        </w:rPr>
        <w:t xml:space="preserve"> account via form FBI2 to enable </w:t>
      </w:r>
      <w:r w:rsidR="00C74E66" w:rsidRPr="00FF6FBC">
        <w:rPr>
          <w:rFonts w:asciiTheme="minorHAnsi" w:hAnsiTheme="minorHAnsi" w:cstheme="minorHAnsi"/>
          <w:color w:val="000000" w:themeColor="text1"/>
          <w:sz w:val="24"/>
          <w:szCs w:val="24"/>
        </w:rPr>
        <w:t>the payroll provider to</w:t>
      </w:r>
      <w:r w:rsidRPr="00FF6FBC">
        <w:rPr>
          <w:rFonts w:asciiTheme="minorHAnsi" w:hAnsiTheme="minorHAnsi" w:cstheme="minorHAnsi"/>
          <w:color w:val="000000" w:themeColor="text1"/>
          <w:sz w:val="24"/>
          <w:szCs w:val="24"/>
        </w:rPr>
        <w:t xml:space="preserve"> download tax code and student loan notification as well as file monthly and year end returns.</w:t>
      </w:r>
    </w:p>
    <w:p w:rsidR="00806CEB" w:rsidRPr="00FF6FBC" w:rsidRDefault="00806CEB" w:rsidP="00B23C15">
      <w:pPr>
        <w:pStyle w:val="Section-Level2"/>
        <w:numPr>
          <w:ilvl w:val="0"/>
          <w:numId w:val="11"/>
        </w:numPr>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End of Year Reporting</w:t>
      </w:r>
    </w:p>
    <w:p w:rsidR="00806CEB" w:rsidRPr="00FF6FBC" w:rsidRDefault="00806CEB" w:rsidP="004010E4">
      <w:pPr>
        <w:pStyle w:val="Section-Level2"/>
        <w:numPr>
          <w:ilvl w:val="0"/>
          <w:numId w:val="0"/>
        </w:numPr>
        <w:ind w:firstLine="72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Form P35 </w:t>
      </w:r>
      <w:r w:rsidR="00442FA7" w:rsidRPr="00FF6FBC">
        <w:rPr>
          <w:rFonts w:asciiTheme="minorHAnsi" w:hAnsiTheme="minorHAnsi" w:cstheme="minorHAnsi"/>
          <w:color w:val="000000" w:themeColor="text1"/>
          <w:sz w:val="24"/>
          <w:szCs w:val="24"/>
        </w:rPr>
        <w:t>(</w:t>
      </w:r>
      <w:r w:rsidRPr="00FF6FBC">
        <w:rPr>
          <w:rFonts w:asciiTheme="minorHAnsi" w:hAnsiTheme="minorHAnsi" w:cstheme="minorHAnsi"/>
          <w:color w:val="000000" w:themeColor="text1"/>
          <w:sz w:val="24"/>
          <w:szCs w:val="24"/>
        </w:rPr>
        <w:t>Tax and National Insurance Return</w:t>
      </w:r>
      <w:r w:rsidR="00442FA7" w:rsidRPr="00FF6FBC">
        <w:rPr>
          <w:rFonts w:asciiTheme="minorHAnsi" w:hAnsiTheme="minorHAnsi" w:cstheme="minorHAnsi"/>
          <w:color w:val="000000" w:themeColor="text1"/>
          <w:sz w:val="24"/>
          <w:szCs w:val="24"/>
        </w:rPr>
        <w:t>)</w:t>
      </w:r>
      <w:r w:rsidR="00C74E66" w:rsidRPr="00FF6FBC">
        <w:rPr>
          <w:rFonts w:asciiTheme="minorHAnsi" w:hAnsiTheme="minorHAnsi" w:cstheme="minorHAnsi"/>
          <w:color w:val="000000" w:themeColor="text1"/>
          <w:sz w:val="24"/>
          <w:szCs w:val="24"/>
        </w:rPr>
        <w:t>:</w:t>
      </w:r>
    </w:p>
    <w:p w:rsidR="00806CEB" w:rsidRPr="00FF6FBC" w:rsidRDefault="00C74E66" w:rsidP="00B23C15">
      <w:pPr>
        <w:pStyle w:val="Section-Level3"/>
        <w:numPr>
          <w:ilvl w:val="0"/>
          <w:numId w:val="13"/>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w:t>
      </w:r>
      <w:r w:rsidR="00806CEB" w:rsidRPr="00FF6FBC">
        <w:rPr>
          <w:rFonts w:asciiTheme="minorHAnsi" w:hAnsiTheme="minorHAnsi" w:cstheme="minorHAnsi"/>
          <w:color w:val="000000" w:themeColor="text1"/>
          <w:sz w:val="24"/>
          <w:szCs w:val="24"/>
        </w:rPr>
        <w:t xml:space="preserve"> information required on the annual submission of form P35 will be submitted monthly under Real Time Information (RTI).</w:t>
      </w:r>
    </w:p>
    <w:p w:rsidR="00806CEB" w:rsidRPr="00FF6FBC" w:rsidRDefault="00C74E66" w:rsidP="00B23C15">
      <w:pPr>
        <w:pStyle w:val="Section-Level3"/>
        <w:numPr>
          <w:ilvl w:val="0"/>
          <w:numId w:val="13"/>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 roll provider </w:t>
      </w:r>
      <w:r w:rsidR="00806CEB" w:rsidRPr="00FF6FBC">
        <w:rPr>
          <w:rFonts w:asciiTheme="minorHAnsi" w:hAnsiTheme="minorHAnsi" w:cstheme="minorHAnsi"/>
          <w:color w:val="000000" w:themeColor="text1"/>
          <w:sz w:val="24"/>
          <w:szCs w:val="24"/>
        </w:rPr>
        <w:t>will assist with the final RTI submission at the end of the tax year if all necessary information has been logged via the portal.</w:t>
      </w:r>
    </w:p>
    <w:p w:rsidR="00806CEB" w:rsidRPr="00FF6FBC" w:rsidRDefault="00806CEB" w:rsidP="00B23C15">
      <w:pPr>
        <w:pStyle w:val="Section-Level3"/>
        <w:numPr>
          <w:ilvl w:val="0"/>
          <w:numId w:val="13"/>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additional information forms part of the authorisation process and must be completed by the designated signatory every month.</w:t>
      </w:r>
      <w:r w:rsidR="00C74E66" w:rsidRPr="00FF6FBC">
        <w:rPr>
          <w:rFonts w:asciiTheme="minorHAnsi" w:hAnsiTheme="minorHAnsi" w:cstheme="minorHAnsi"/>
          <w:color w:val="000000" w:themeColor="text1"/>
          <w:sz w:val="24"/>
          <w:szCs w:val="24"/>
        </w:rPr>
        <w:t xml:space="preserve"> If they are not, the payroll provider may not be able to complete an accurate end of year submission, in which case the responsibility will return to the DBMAC.</w:t>
      </w:r>
    </w:p>
    <w:p w:rsidR="00806CEB" w:rsidRPr="00FF6FBC" w:rsidRDefault="00C74E66" w:rsidP="00B23C15">
      <w:pPr>
        <w:pStyle w:val="Section-Level3"/>
        <w:numPr>
          <w:ilvl w:val="0"/>
          <w:numId w:val="13"/>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payroll provider will notify the DBMAC </w:t>
      </w:r>
      <w:r w:rsidR="00806CEB" w:rsidRPr="00FF6FBC">
        <w:rPr>
          <w:rFonts w:asciiTheme="minorHAnsi" w:hAnsiTheme="minorHAnsi" w:cstheme="minorHAnsi"/>
          <w:color w:val="000000" w:themeColor="text1"/>
          <w:sz w:val="24"/>
          <w:szCs w:val="24"/>
        </w:rPr>
        <w:t>if a further p</w:t>
      </w:r>
      <w:r w:rsidRPr="00FF6FBC">
        <w:rPr>
          <w:rFonts w:asciiTheme="minorHAnsi" w:hAnsiTheme="minorHAnsi" w:cstheme="minorHAnsi"/>
          <w:color w:val="000000" w:themeColor="text1"/>
          <w:sz w:val="24"/>
          <w:szCs w:val="24"/>
        </w:rPr>
        <w:t xml:space="preserve">ayment or refund is due, and </w:t>
      </w:r>
      <w:r w:rsidR="00806CEB" w:rsidRPr="00FF6FBC">
        <w:rPr>
          <w:rFonts w:asciiTheme="minorHAnsi" w:hAnsiTheme="minorHAnsi" w:cstheme="minorHAnsi"/>
          <w:color w:val="000000" w:themeColor="text1"/>
          <w:sz w:val="24"/>
          <w:szCs w:val="24"/>
        </w:rPr>
        <w:t>will process the payment on behalf of the School once the instruction to do so has been received.</w:t>
      </w:r>
    </w:p>
    <w:p w:rsidR="00D82AA1" w:rsidRPr="00FF6FBC" w:rsidRDefault="00D82AA1" w:rsidP="00D82AA1">
      <w:pPr>
        <w:pStyle w:val="Section-Level3"/>
        <w:numPr>
          <w:ilvl w:val="0"/>
          <w:numId w:val="0"/>
        </w:numPr>
        <w:ind w:left="1080"/>
        <w:rPr>
          <w:rFonts w:asciiTheme="minorHAnsi" w:hAnsiTheme="minorHAnsi" w:cstheme="minorHAnsi"/>
          <w:color w:val="000000" w:themeColor="text1"/>
          <w:sz w:val="24"/>
          <w:szCs w:val="24"/>
        </w:rPr>
      </w:pPr>
    </w:p>
    <w:p w:rsidR="004010E4" w:rsidRPr="00FF6FBC" w:rsidRDefault="004010E4" w:rsidP="004010E4">
      <w:pPr>
        <w:pStyle w:val="Section-Level3"/>
        <w:numPr>
          <w:ilvl w:val="0"/>
          <w:numId w:val="0"/>
        </w:numPr>
        <w:ind w:left="360" w:firstLine="360"/>
        <w:rPr>
          <w:rFonts w:asciiTheme="minorHAnsi" w:hAnsiTheme="minorHAnsi" w:cstheme="minorHAnsi"/>
          <w:color w:val="000000" w:themeColor="text1"/>
          <w:sz w:val="24"/>
          <w:szCs w:val="24"/>
        </w:rPr>
      </w:pPr>
    </w:p>
    <w:p w:rsidR="00806CEB" w:rsidRPr="00FF6FBC" w:rsidRDefault="00C74E66" w:rsidP="004010E4">
      <w:pPr>
        <w:pStyle w:val="Section-Level3"/>
        <w:numPr>
          <w:ilvl w:val="0"/>
          <w:numId w:val="0"/>
        </w:numPr>
        <w:ind w:left="630" w:firstLine="36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lastRenderedPageBreak/>
        <w:t xml:space="preserve">Form P60/P14     </w:t>
      </w:r>
    </w:p>
    <w:p w:rsidR="00806CEB" w:rsidRPr="00FF6FBC" w:rsidRDefault="00806CEB" w:rsidP="00B23C15">
      <w:pPr>
        <w:pStyle w:val="Section-Level2"/>
        <w:numPr>
          <w:ilvl w:val="0"/>
          <w:numId w:val="12"/>
        </w:numPr>
        <w:rPr>
          <w:rFonts w:cstheme="minorHAnsi"/>
          <w:color w:val="000000" w:themeColor="text1"/>
          <w:sz w:val="24"/>
          <w:szCs w:val="24"/>
        </w:rPr>
      </w:pPr>
      <w:r w:rsidRPr="00FF6FBC">
        <w:rPr>
          <w:rFonts w:asciiTheme="minorHAnsi" w:hAnsiTheme="minorHAnsi" w:cstheme="minorHAnsi"/>
          <w:color w:val="000000" w:themeColor="text1"/>
          <w:sz w:val="24"/>
          <w:szCs w:val="24"/>
        </w:rPr>
        <w:t xml:space="preserve">Form P60 will be sent by </w:t>
      </w:r>
      <w:r w:rsidR="009C72EC" w:rsidRPr="00FF6FBC">
        <w:rPr>
          <w:rFonts w:asciiTheme="minorHAnsi" w:hAnsiTheme="minorHAnsi" w:cstheme="minorHAnsi"/>
          <w:color w:val="000000" w:themeColor="text1"/>
          <w:sz w:val="24"/>
          <w:szCs w:val="24"/>
        </w:rPr>
        <w:t xml:space="preserve">the payroll </w:t>
      </w:r>
      <w:r w:rsidRPr="00FF6FBC">
        <w:rPr>
          <w:rFonts w:asciiTheme="minorHAnsi" w:hAnsiTheme="minorHAnsi" w:cstheme="minorHAnsi"/>
          <w:color w:val="000000" w:themeColor="text1"/>
          <w:sz w:val="24"/>
          <w:szCs w:val="24"/>
        </w:rPr>
        <w:t>to the School for distribution by 31 May following the end of the tax year.</w:t>
      </w:r>
    </w:p>
    <w:p w:rsidR="00806CEB" w:rsidRPr="00FF6FBC" w:rsidRDefault="004010E4" w:rsidP="004010E4">
      <w:pPr>
        <w:pStyle w:val="Section-Level2"/>
        <w:numPr>
          <w:ilvl w:val="0"/>
          <w:numId w:val="0"/>
        </w:numPr>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        </w:t>
      </w:r>
      <w:r w:rsidR="00806CEB" w:rsidRPr="00FF6FBC">
        <w:rPr>
          <w:rFonts w:asciiTheme="minorHAnsi" w:hAnsiTheme="minorHAnsi" w:cstheme="minorHAnsi"/>
          <w:color w:val="000000" w:themeColor="text1"/>
          <w:sz w:val="24"/>
          <w:szCs w:val="24"/>
        </w:rPr>
        <w:t>Forms P11d/ P9d/ P11d (b) Expenses and Benefits</w:t>
      </w:r>
    </w:p>
    <w:p w:rsidR="00806CEB" w:rsidRPr="00FF6FBC" w:rsidRDefault="00806CEB" w:rsidP="00B23C15">
      <w:pPr>
        <w:pStyle w:val="Section-Level3"/>
        <w:numPr>
          <w:ilvl w:val="0"/>
          <w:numId w:val="12"/>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It is the </w:t>
      </w:r>
      <w:proofErr w:type="spellStart"/>
      <w:r w:rsidR="009C72EC" w:rsidRPr="00FF6FBC">
        <w:rPr>
          <w:rFonts w:asciiTheme="minorHAnsi" w:hAnsiTheme="minorHAnsi" w:cstheme="minorHAnsi"/>
          <w:color w:val="000000" w:themeColor="text1"/>
          <w:sz w:val="24"/>
          <w:szCs w:val="24"/>
        </w:rPr>
        <w:t>the</w:t>
      </w:r>
      <w:proofErr w:type="spellEnd"/>
      <w:r w:rsidR="009C72EC" w:rsidRPr="00FF6FBC">
        <w:rPr>
          <w:rFonts w:asciiTheme="minorHAnsi" w:hAnsiTheme="minorHAnsi" w:cstheme="minorHAnsi"/>
          <w:color w:val="000000" w:themeColor="text1"/>
          <w:sz w:val="24"/>
          <w:szCs w:val="24"/>
        </w:rPr>
        <w:t xml:space="preserve"> DBMAC’s</w:t>
      </w:r>
      <w:r w:rsidRPr="00FF6FBC">
        <w:rPr>
          <w:rFonts w:asciiTheme="minorHAnsi" w:hAnsiTheme="minorHAnsi" w:cstheme="minorHAnsi"/>
          <w:color w:val="000000" w:themeColor="text1"/>
          <w:sz w:val="24"/>
          <w:szCs w:val="24"/>
        </w:rPr>
        <w:t xml:space="preserve"> responsibility as the employer for the completion of these forms.</w:t>
      </w:r>
    </w:p>
    <w:p w:rsidR="00806CEB" w:rsidRPr="00FF6FBC" w:rsidRDefault="009C72EC" w:rsidP="00B23C15">
      <w:pPr>
        <w:pStyle w:val="Section-Level3"/>
        <w:numPr>
          <w:ilvl w:val="0"/>
          <w:numId w:val="12"/>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If the DBMAC did not</w:t>
      </w:r>
      <w:r w:rsidR="00806CEB" w:rsidRPr="00FF6FBC">
        <w:rPr>
          <w:rFonts w:asciiTheme="minorHAnsi" w:hAnsiTheme="minorHAnsi" w:cstheme="minorHAnsi"/>
          <w:color w:val="000000" w:themeColor="text1"/>
          <w:sz w:val="24"/>
          <w:szCs w:val="24"/>
        </w:rPr>
        <w:t xml:space="preserve"> need to submit forms for a previous year should not normally need to complete one for the current one unless anything has changed. Where </w:t>
      </w:r>
      <w:r w:rsidRPr="00FF6FBC">
        <w:rPr>
          <w:rFonts w:asciiTheme="minorHAnsi" w:hAnsiTheme="minorHAnsi" w:cstheme="minorHAnsi"/>
          <w:color w:val="000000" w:themeColor="text1"/>
          <w:sz w:val="24"/>
          <w:szCs w:val="24"/>
        </w:rPr>
        <w:t>the payroll provider is</w:t>
      </w:r>
      <w:r w:rsidR="00806CEB" w:rsidRPr="00FF6FBC">
        <w:rPr>
          <w:rFonts w:asciiTheme="minorHAnsi" w:hAnsiTheme="minorHAnsi" w:cstheme="minorHAnsi"/>
          <w:color w:val="000000" w:themeColor="text1"/>
          <w:sz w:val="24"/>
          <w:szCs w:val="24"/>
        </w:rPr>
        <w:t xml:space="preserve"> aware of items requiring reporting, </w:t>
      </w:r>
      <w:r w:rsidRPr="00FF6FBC">
        <w:rPr>
          <w:rFonts w:asciiTheme="minorHAnsi" w:hAnsiTheme="minorHAnsi" w:cstheme="minorHAnsi"/>
          <w:color w:val="000000" w:themeColor="text1"/>
          <w:sz w:val="24"/>
          <w:szCs w:val="24"/>
        </w:rPr>
        <w:t>they need to notify the DBMAC.</w:t>
      </w:r>
    </w:p>
    <w:p w:rsidR="00806CEB" w:rsidRPr="00FF6FBC" w:rsidRDefault="00806CEB" w:rsidP="00B23C15">
      <w:pPr>
        <w:pStyle w:val="Section-Level3"/>
        <w:numPr>
          <w:ilvl w:val="0"/>
          <w:numId w:val="12"/>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Guidance will be given on possible additional information including a schedule of examples to help the </w:t>
      </w:r>
      <w:r w:rsidR="009C72EC" w:rsidRPr="00FF6FBC">
        <w:rPr>
          <w:rFonts w:asciiTheme="minorHAnsi" w:hAnsiTheme="minorHAnsi" w:cstheme="minorHAnsi"/>
          <w:color w:val="000000" w:themeColor="text1"/>
          <w:sz w:val="24"/>
          <w:szCs w:val="24"/>
        </w:rPr>
        <w:t xml:space="preserve">DBMAC </w:t>
      </w:r>
      <w:r w:rsidRPr="00FF6FBC">
        <w:rPr>
          <w:rFonts w:asciiTheme="minorHAnsi" w:hAnsiTheme="minorHAnsi" w:cstheme="minorHAnsi"/>
          <w:color w:val="000000" w:themeColor="text1"/>
          <w:sz w:val="24"/>
          <w:szCs w:val="24"/>
        </w:rPr>
        <w:t>make the decision.</w:t>
      </w:r>
    </w:p>
    <w:p w:rsidR="00FD68AD" w:rsidRPr="00FF6FBC" w:rsidRDefault="00806CEB" w:rsidP="004010E4">
      <w:pPr>
        <w:pStyle w:val="Section-Level2"/>
        <w:numPr>
          <w:ilvl w:val="0"/>
          <w:numId w:val="0"/>
        </w:numPr>
        <w:ind w:left="99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Once completed, authorised by the designated signatory and returned to </w:t>
      </w:r>
      <w:r w:rsidR="009C72EC" w:rsidRPr="00FF6FBC">
        <w:rPr>
          <w:rFonts w:asciiTheme="minorHAnsi" w:hAnsiTheme="minorHAnsi" w:cstheme="minorHAnsi"/>
          <w:color w:val="000000" w:themeColor="text1"/>
          <w:sz w:val="24"/>
          <w:szCs w:val="24"/>
        </w:rPr>
        <w:t>the payroll provider,</w:t>
      </w:r>
      <w:r w:rsidRPr="00FF6FBC">
        <w:rPr>
          <w:rFonts w:asciiTheme="minorHAnsi" w:hAnsiTheme="minorHAnsi" w:cstheme="minorHAnsi"/>
          <w:color w:val="000000" w:themeColor="text1"/>
          <w:sz w:val="24"/>
          <w:szCs w:val="24"/>
        </w:rPr>
        <w:t xml:space="preserve"> the forms will be submitted online to HMRC before 6 July following the end of the tax year.</w:t>
      </w:r>
    </w:p>
    <w:p w:rsidR="00FD68AD" w:rsidRPr="00FF6FBC" w:rsidRDefault="00FD68AD" w:rsidP="00FD68AD">
      <w:pPr>
        <w:pStyle w:val="Section-Level2"/>
        <w:numPr>
          <w:ilvl w:val="0"/>
          <w:numId w:val="0"/>
        </w:numPr>
        <w:ind w:left="792"/>
        <w:rPr>
          <w:rFonts w:asciiTheme="minorHAnsi" w:hAnsiTheme="minorHAnsi" w:cstheme="minorHAnsi"/>
          <w:b/>
          <w:color w:val="000000" w:themeColor="text1"/>
          <w:sz w:val="24"/>
          <w:szCs w:val="24"/>
        </w:rPr>
      </w:pPr>
    </w:p>
    <w:p w:rsidR="00FD68AD" w:rsidRPr="00FF6FBC" w:rsidRDefault="00FD68AD" w:rsidP="00B23C15">
      <w:pPr>
        <w:pStyle w:val="Section-Level2"/>
        <w:numPr>
          <w:ilvl w:val="0"/>
          <w:numId w:val="11"/>
        </w:numPr>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HM Revenue &amp; Customs, and Department of Social Security</w:t>
      </w:r>
    </w:p>
    <w:p w:rsidR="00FD68AD" w:rsidRPr="00FF6FBC" w:rsidRDefault="00FD68AD" w:rsidP="00FD68AD">
      <w:pPr>
        <w:pStyle w:val="Section-Level2"/>
        <w:numPr>
          <w:ilvl w:val="0"/>
          <w:numId w:val="0"/>
        </w:numPr>
        <w:ind w:left="720"/>
        <w:rPr>
          <w:rFonts w:asciiTheme="minorHAnsi" w:hAnsiTheme="minorHAnsi" w:cstheme="minorHAnsi"/>
          <w:b/>
          <w:color w:val="000000" w:themeColor="text1"/>
          <w:sz w:val="24"/>
          <w:szCs w:val="24"/>
        </w:rPr>
      </w:pPr>
    </w:p>
    <w:p w:rsidR="00442FA7" w:rsidRPr="00FF6FBC" w:rsidRDefault="00806CEB" w:rsidP="004010E4">
      <w:pPr>
        <w:pStyle w:val="Section-Level2"/>
        <w:numPr>
          <w:ilvl w:val="0"/>
          <w:numId w:val="0"/>
        </w:numPr>
        <w:ind w:left="72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Enquiries are the responsibility of the </w:t>
      </w:r>
      <w:r w:rsidR="009C72EC" w:rsidRPr="00FF6FBC">
        <w:rPr>
          <w:rFonts w:asciiTheme="minorHAnsi" w:hAnsiTheme="minorHAnsi" w:cstheme="minorHAnsi"/>
          <w:color w:val="000000" w:themeColor="text1"/>
          <w:sz w:val="24"/>
          <w:szCs w:val="24"/>
        </w:rPr>
        <w:t>DBMAC</w:t>
      </w:r>
      <w:r w:rsidRPr="00FF6FBC">
        <w:rPr>
          <w:rFonts w:asciiTheme="minorHAnsi" w:hAnsiTheme="minorHAnsi" w:cstheme="minorHAnsi"/>
          <w:color w:val="000000" w:themeColor="text1"/>
          <w:sz w:val="24"/>
          <w:szCs w:val="24"/>
        </w:rPr>
        <w:t xml:space="preserve">. </w:t>
      </w:r>
      <w:r w:rsidR="009C72EC" w:rsidRPr="00FF6FBC">
        <w:rPr>
          <w:rFonts w:asciiTheme="minorHAnsi" w:hAnsiTheme="minorHAnsi" w:cstheme="minorHAnsi"/>
          <w:color w:val="000000" w:themeColor="text1"/>
          <w:sz w:val="24"/>
          <w:szCs w:val="24"/>
        </w:rPr>
        <w:t>The payroll provider</w:t>
      </w:r>
      <w:r w:rsidRPr="00FF6FBC">
        <w:rPr>
          <w:rFonts w:asciiTheme="minorHAnsi" w:hAnsiTheme="minorHAnsi" w:cstheme="minorHAnsi"/>
          <w:color w:val="000000" w:themeColor="text1"/>
          <w:sz w:val="24"/>
          <w:szCs w:val="24"/>
        </w:rPr>
        <w:t xml:space="preserve"> shall provide information promptly for completion of forms in respect of requests for financial information relating to pay so that the </w:t>
      </w:r>
      <w:r w:rsidR="009C72EC" w:rsidRPr="00FF6FBC">
        <w:rPr>
          <w:rFonts w:asciiTheme="minorHAnsi" w:hAnsiTheme="minorHAnsi" w:cstheme="minorHAnsi"/>
          <w:color w:val="000000" w:themeColor="text1"/>
          <w:sz w:val="24"/>
          <w:szCs w:val="24"/>
        </w:rPr>
        <w:t>DBMAC</w:t>
      </w:r>
      <w:r w:rsidRPr="00FF6FBC">
        <w:rPr>
          <w:rFonts w:asciiTheme="minorHAnsi" w:hAnsiTheme="minorHAnsi" w:cstheme="minorHAnsi"/>
          <w:color w:val="000000" w:themeColor="text1"/>
          <w:sz w:val="24"/>
          <w:szCs w:val="24"/>
        </w:rPr>
        <w:t xml:space="preserve"> can comply with its timescales for response. The </w:t>
      </w:r>
      <w:r w:rsidR="009C72EC" w:rsidRPr="00FF6FBC">
        <w:rPr>
          <w:rFonts w:asciiTheme="minorHAnsi" w:hAnsiTheme="minorHAnsi" w:cstheme="minorHAnsi"/>
          <w:color w:val="000000" w:themeColor="text1"/>
          <w:sz w:val="24"/>
          <w:szCs w:val="24"/>
        </w:rPr>
        <w:t xml:space="preserve">DBMAC </w:t>
      </w:r>
      <w:r w:rsidRPr="00FF6FBC">
        <w:rPr>
          <w:rFonts w:asciiTheme="minorHAnsi" w:hAnsiTheme="minorHAnsi" w:cstheme="minorHAnsi"/>
          <w:color w:val="000000" w:themeColor="text1"/>
          <w:sz w:val="24"/>
          <w:szCs w:val="24"/>
        </w:rPr>
        <w:t xml:space="preserve">shall give details of its timescales for response to correspondence and complaints to </w:t>
      </w:r>
      <w:r w:rsidR="00442FA7" w:rsidRPr="00FF6FBC">
        <w:rPr>
          <w:rFonts w:asciiTheme="minorHAnsi" w:hAnsiTheme="minorHAnsi" w:cstheme="minorHAnsi"/>
          <w:color w:val="000000" w:themeColor="text1"/>
          <w:sz w:val="24"/>
          <w:szCs w:val="24"/>
        </w:rPr>
        <w:t xml:space="preserve">the payroll provider </w:t>
      </w:r>
      <w:r w:rsidRPr="00FF6FBC">
        <w:rPr>
          <w:rFonts w:asciiTheme="minorHAnsi" w:hAnsiTheme="minorHAnsi" w:cstheme="minorHAnsi"/>
          <w:color w:val="000000" w:themeColor="text1"/>
          <w:sz w:val="24"/>
          <w:szCs w:val="24"/>
        </w:rPr>
        <w:t>at the start of the contract.</w:t>
      </w:r>
    </w:p>
    <w:p w:rsidR="00442FA7" w:rsidRPr="00FF6FBC" w:rsidRDefault="00442FA7" w:rsidP="00442FA7">
      <w:pPr>
        <w:pStyle w:val="Section-Level2"/>
        <w:numPr>
          <w:ilvl w:val="0"/>
          <w:numId w:val="0"/>
        </w:numPr>
        <w:ind w:left="630"/>
        <w:rPr>
          <w:rFonts w:asciiTheme="minorHAnsi" w:hAnsiTheme="minorHAnsi" w:cstheme="minorHAnsi"/>
          <w:color w:val="000000" w:themeColor="text1"/>
          <w:sz w:val="24"/>
          <w:szCs w:val="24"/>
        </w:rPr>
      </w:pPr>
    </w:p>
    <w:p w:rsidR="00442FA7" w:rsidRPr="00FF6FBC" w:rsidRDefault="00442FA7" w:rsidP="00B23C15">
      <w:pPr>
        <w:pStyle w:val="Section-Level2"/>
        <w:numPr>
          <w:ilvl w:val="0"/>
          <w:numId w:val="11"/>
        </w:numPr>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Other Payments/Deductions and Third Party Payments and Deductions</w:t>
      </w:r>
    </w:p>
    <w:p w:rsidR="00442FA7" w:rsidRPr="00FF6FBC" w:rsidRDefault="00442FA7" w:rsidP="001614CF">
      <w:pPr>
        <w:pStyle w:val="Section-Level2"/>
        <w:numPr>
          <w:ilvl w:val="0"/>
          <w:numId w:val="0"/>
        </w:numPr>
        <w:ind w:left="63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It is expected that the payroll provider will provide the facility to deal with the full range of</w:t>
      </w:r>
      <w:r w:rsidR="00DE48D8" w:rsidRPr="00FF6FBC">
        <w:rPr>
          <w:rFonts w:asciiTheme="minorHAnsi" w:hAnsiTheme="minorHAnsi" w:cstheme="minorHAnsi"/>
          <w:color w:val="000000" w:themeColor="text1"/>
          <w:sz w:val="24"/>
          <w:szCs w:val="24"/>
        </w:rPr>
        <w:t xml:space="preserve"> </w:t>
      </w:r>
      <w:r w:rsidR="00661F0C" w:rsidRPr="00FF6FBC">
        <w:rPr>
          <w:rFonts w:asciiTheme="minorHAnsi" w:hAnsiTheme="minorHAnsi" w:cstheme="minorHAnsi"/>
          <w:color w:val="000000" w:themeColor="text1"/>
          <w:sz w:val="24"/>
          <w:szCs w:val="24"/>
        </w:rPr>
        <w:t>a</w:t>
      </w:r>
      <w:r w:rsidRPr="00FF6FBC">
        <w:rPr>
          <w:rFonts w:asciiTheme="minorHAnsi" w:hAnsiTheme="minorHAnsi" w:cstheme="minorHAnsi"/>
          <w:color w:val="000000" w:themeColor="text1"/>
          <w:sz w:val="24"/>
          <w:szCs w:val="24"/>
        </w:rPr>
        <w:t>dditions/deductions which are ava</w:t>
      </w:r>
      <w:r w:rsidR="00661F0C" w:rsidRPr="00FF6FBC">
        <w:rPr>
          <w:rFonts w:asciiTheme="minorHAnsi" w:hAnsiTheme="minorHAnsi" w:cstheme="minorHAnsi"/>
          <w:color w:val="000000" w:themeColor="text1"/>
          <w:sz w:val="24"/>
          <w:szCs w:val="24"/>
        </w:rPr>
        <w:t xml:space="preserve">ilable to employees under the law or as detailed in their contract of </w:t>
      </w:r>
      <w:r w:rsidR="000F1B80" w:rsidRPr="00FF6FBC">
        <w:rPr>
          <w:rFonts w:asciiTheme="minorHAnsi" w:hAnsiTheme="minorHAnsi" w:cstheme="minorHAnsi"/>
          <w:color w:val="000000" w:themeColor="text1"/>
          <w:sz w:val="24"/>
          <w:szCs w:val="24"/>
        </w:rPr>
        <w:t>e</w:t>
      </w:r>
      <w:r w:rsidR="00661F0C" w:rsidRPr="00FF6FBC">
        <w:rPr>
          <w:rFonts w:asciiTheme="minorHAnsi" w:hAnsiTheme="minorHAnsi" w:cstheme="minorHAnsi"/>
          <w:color w:val="000000" w:themeColor="text1"/>
          <w:sz w:val="24"/>
          <w:szCs w:val="24"/>
        </w:rPr>
        <w:t>mployment</w:t>
      </w:r>
      <w:r w:rsidR="000F1B80" w:rsidRPr="00FF6FBC">
        <w:rPr>
          <w:rFonts w:asciiTheme="minorHAnsi" w:hAnsiTheme="minorHAnsi" w:cstheme="minorHAnsi"/>
          <w:color w:val="000000" w:themeColor="text1"/>
          <w:sz w:val="24"/>
          <w:szCs w:val="24"/>
        </w:rPr>
        <w:t>. These include court orders, attachments of earnings, local  government</w:t>
      </w:r>
      <w:r w:rsidR="00DE48D8" w:rsidRPr="00FF6FBC">
        <w:rPr>
          <w:rFonts w:asciiTheme="minorHAnsi" w:hAnsiTheme="minorHAnsi" w:cstheme="minorHAnsi"/>
          <w:color w:val="000000" w:themeColor="text1"/>
          <w:sz w:val="24"/>
          <w:szCs w:val="24"/>
        </w:rPr>
        <w:t xml:space="preserve"> pension scheme deductions, teachers’ pension scheme deductions, AVC deductions, deductions for trade union subscriptions, car loan deductions, car leasing deductions, mileage payments, mileage payments for trade union representatives, protection/safeguarding arrangements, rent and other items which are deducted directly from or added directly to employee’s pay.</w:t>
      </w:r>
    </w:p>
    <w:p w:rsidR="001614CF" w:rsidRPr="00FF6FBC" w:rsidRDefault="001614CF" w:rsidP="001614CF">
      <w:pPr>
        <w:pStyle w:val="Section-Level2"/>
        <w:numPr>
          <w:ilvl w:val="0"/>
          <w:numId w:val="0"/>
        </w:numPr>
        <w:ind w:left="63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DBMAC shall instruct the payroll provider to begin and end payments and deductions and ensure these are correctly processed. Changes in respect of any additions or deductions will be effected by the payroll provider immediately.</w:t>
      </w:r>
    </w:p>
    <w:p w:rsidR="001614CF" w:rsidRPr="00FF6FBC" w:rsidRDefault="001614CF" w:rsidP="001614CF">
      <w:pPr>
        <w:pStyle w:val="Section-Level2"/>
        <w:numPr>
          <w:ilvl w:val="0"/>
          <w:numId w:val="0"/>
        </w:numPr>
        <w:ind w:left="63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lastRenderedPageBreak/>
        <w:t>The payroll provider shall provide a facility to process staff expense claims, staff benefits, request for information from other organisations such as financial agencies’ requests for mortgage referee in accordance with the reasonable timescales set by the School for response to correspondence and complaints, and they shall act always in accordance with the Data Protection Acts and GDPR</w:t>
      </w:r>
    </w:p>
    <w:p w:rsidR="001614CF" w:rsidRPr="00FF6FBC" w:rsidRDefault="001614CF" w:rsidP="001614CF">
      <w:pPr>
        <w:pStyle w:val="Section-Level2"/>
        <w:numPr>
          <w:ilvl w:val="0"/>
          <w:numId w:val="0"/>
        </w:numPr>
        <w:ind w:left="63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w:t>
      </w:r>
    </w:p>
    <w:p w:rsidR="00806CEB" w:rsidRPr="00FF6FBC" w:rsidRDefault="00806CEB" w:rsidP="00B23C15">
      <w:pPr>
        <w:pStyle w:val="Section-Level2"/>
        <w:numPr>
          <w:ilvl w:val="0"/>
          <w:numId w:val="11"/>
        </w:numPr>
        <w:rPr>
          <w:rFonts w:asciiTheme="minorHAnsi" w:hAnsiTheme="minorHAnsi" w:cstheme="minorHAnsi"/>
          <w:color w:val="000000" w:themeColor="text1"/>
          <w:sz w:val="24"/>
          <w:szCs w:val="24"/>
        </w:rPr>
      </w:pPr>
      <w:r w:rsidRPr="00FF6FBC">
        <w:rPr>
          <w:rFonts w:asciiTheme="minorHAnsi" w:hAnsiTheme="minorHAnsi" w:cstheme="minorHAnsi"/>
          <w:b/>
          <w:color w:val="000000" w:themeColor="text1"/>
          <w:sz w:val="24"/>
          <w:szCs w:val="24"/>
        </w:rPr>
        <w:t>Application of Conditions of Service, Pay Awards and Reports</w:t>
      </w:r>
      <w:r w:rsidRPr="00FF6FBC">
        <w:rPr>
          <w:rFonts w:asciiTheme="minorHAnsi" w:hAnsiTheme="minorHAnsi" w:cstheme="minorHAnsi"/>
          <w:color w:val="000000" w:themeColor="text1"/>
          <w:sz w:val="24"/>
          <w:szCs w:val="24"/>
        </w:rPr>
        <w:t>.</w:t>
      </w:r>
    </w:p>
    <w:p w:rsidR="008D4DD7" w:rsidRDefault="001614CF"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 roll provider will </w:t>
      </w:r>
      <w:r w:rsidR="00806CEB" w:rsidRPr="00FF6FBC">
        <w:rPr>
          <w:rFonts w:asciiTheme="minorHAnsi" w:hAnsiTheme="minorHAnsi" w:cstheme="minorHAnsi"/>
          <w:color w:val="000000" w:themeColor="text1"/>
          <w:sz w:val="24"/>
          <w:szCs w:val="24"/>
        </w:rPr>
        <w:t>adjust the payroll service promptl</w:t>
      </w:r>
      <w:r w:rsidR="008D4DD7">
        <w:rPr>
          <w:rFonts w:asciiTheme="minorHAnsi" w:hAnsiTheme="minorHAnsi" w:cstheme="minorHAnsi"/>
          <w:color w:val="000000" w:themeColor="text1"/>
          <w:sz w:val="24"/>
          <w:szCs w:val="24"/>
        </w:rPr>
        <w:t>y to take account of</w:t>
      </w:r>
    </w:p>
    <w:p w:rsidR="005C582D" w:rsidRDefault="001614CF" w:rsidP="005C582D">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changes to</w:t>
      </w:r>
      <w:r w:rsidR="005C582D">
        <w:rPr>
          <w:rFonts w:asciiTheme="minorHAnsi" w:hAnsiTheme="minorHAnsi" w:cstheme="minorHAnsi"/>
          <w:color w:val="000000" w:themeColor="text1"/>
          <w:sz w:val="24"/>
          <w:szCs w:val="24"/>
        </w:rPr>
        <w:t xml:space="preserve"> </w:t>
      </w:r>
      <w:r w:rsidR="00806CEB" w:rsidRPr="00FF6FBC">
        <w:rPr>
          <w:rFonts w:asciiTheme="minorHAnsi" w:hAnsiTheme="minorHAnsi" w:cstheme="minorHAnsi"/>
          <w:color w:val="000000" w:themeColor="text1"/>
          <w:sz w:val="24"/>
          <w:szCs w:val="24"/>
        </w:rPr>
        <w:t>nationally and locally agreed terms and c</w:t>
      </w:r>
      <w:r w:rsidR="005C582D">
        <w:rPr>
          <w:rFonts w:asciiTheme="minorHAnsi" w:hAnsiTheme="minorHAnsi" w:cstheme="minorHAnsi"/>
          <w:color w:val="000000" w:themeColor="text1"/>
          <w:sz w:val="24"/>
          <w:szCs w:val="24"/>
        </w:rPr>
        <w:t>onditions of service, including</w:t>
      </w:r>
    </w:p>
    <w:p w:rsidR="005C582D" w:rsidRDefault="00806CEB" w:rsidP="005C582D">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rent reviews, pension scheme arrangements, changes to employment terms and of </w:t>
      </w:r>
    </w:p>
    <w:p w:rsidR="005C582D" w:rsidRDefault="00806CEB" w:rsidP="005C582D">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additional employment terms and deleted employment terms to take effect from </w:t>
      </w:r>
    </w:p>
    <w:p w:rsidR="005C582D" w:rsidRDefault="00806CEB"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such date, past or future, that may be specified.</w:t>
      </w:r>
      <w:r w:rsidR="005C582D">
        <w:rPr>
          <w:rFonts w:asciiTheme="minorHAnsi" w:hAnsiTheme="minorHAnsi" w:cstheme="minorHAnsi"/>
          <w:color w:val="000000" w:themeColor="text1"/>
          <w:sz w:val="24"/>
          <w:szCs w:val="24"/>
        </w:rPr>
        <w:t xml:space="preserve"> </w:t>
      </w:r>
      <w:r w:rsidR="001614CF" w:rsidRPr="00FF6FBC">
        <w:rPr>
          <w:rFonts w:asciiTheme="minorHAnsi" w:hAnsiTheme="minorHAnsi" w:cstheme="minorHAnsi"/>
          <w:color w:val="000000" w:themeColor="text1"/>
          <w:sz w:val="24"/>
          <w:szCs w:val="24"/>
        </w:rPr>
        <w:t xml:space="preserve">The pay roll provider will </w:t>
      </w:r>
      <w:r w:rsidR="005C582D">
        <w:rPr>
          <w:rFonts w:asciiTheme="minorHAnsi" w:hAnsiTheme="minorHAnsi" w:cstheme="minorHAnsi"/>
          <w:color w:val="000000" w:themeColor="text1"/>
          <w:sz w:val="24"/>
          <w:szCs w:val="24"/>
        </w:rPr>
        <w:t>be</w:t>
      </w:r>
    </w:p>
    <w:p w:rsidR="003D5493" w:rsidRDefault="00806CEB"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responsible for the correct interpr</w:t>
      </w:r>
      <w:r w:rsidR="001614CF" w:rsidRPr="00FF6FBC">
        <w:rPr>
          <w:rFonts w:asciiTheme="minorHAnsi" w:hAnsiTheme="minorHAnsi" w:cstheme="minorHAnsi"/>
          <w:color w:val="000000" w:themeColor="text1"/>
          <w:sz w:val="24"/>
          <w:szCs w:val="24"/>
        </w:rPr>
        <w:t>etation and application of such</w:t>
      </w:r>
      <w:r w:rsidR="005C582D">
        <w:rPr>
          <w:rFonts w:asciiTheme="minorHAnsi" w:hAnsiTheme="minorHAnsi" w:cstheme="minorHAnsi"/>
          <w:color w:val="000000" w:themeColor="text1"/>
          <w:sz w:val="24"/>
          <w:szCs w:val="24"/>
        </w:rPr>
        <w:t xml:space="preserve"> </w:t>
      </w:r>
      <w:r w:rsidRPr="00FF6FBC">
        <w:rPr>
          <w:rFonts w:asciiTheme="minorHAnsi" w:hAnsiTheme="minorHAnsi" w:cstheme="minorHAnsi"/>
          <w:color w:val="000000" w:themeColor="text1"/>
          <w:sz w:val="24"/>
          <w:szCs w:val="24"/>
        </w:rPr>
        <w:t>awards, increas</w:t>
      </w:r>
      <w:r w:rsidR="003D5493">
        <w:rPr>
          <w:rFonts w:asciiTheme="minorHAnsi" w:hAnsiTheme="minorHAnsi" w:cstheme="minorHAnsi"/>
          <w:color w:val="000000" w:themeColor="text1"/>
          <w:sz w:val="24"/>
          <w:szCs w:val="24"/>
        </w:rPr>
        <w:t>es</w:t>
      </w:r>
    </w:p>
    <w:p w:rsidR="00806CEB" w:rsidRPr="00FF6FBC" w:rsidRDefault="00806CEB"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proofErr w:type="gramStart"/>
      <w:r w:rsidRPr="00FF6FBC">
        <w:rPr>
          <w:rFonts w:asciiTheme="minorHAnsi" w:hAnsiTheme="minorHAnsi" w:cstheme="minorHAnsi"/>
          <w:color w:val="000000" w:themeColor="text1"/>
          <w:sz w:val="24"/>
          <w:szCs w:val="24"/>
        </w:rPr>
        <w:t>and</w:t>
      </w:r>
      <w:proofErr w:type="gramEnd"/>
      <w:r w:rsidRPr="00FF6FBC">
        <w:rPr>
          <w:rFonts w:asciiTheme="minorHAnsi" w:hAnsiTheme="minorHAnsi" w:cstheme="minorHAnsi"/>
          <w:color w:val="000000" w:themeColor="text1"/>
          <w:sz w:val="24"/>
          <w:szCs w:val="24"/>
        </w:rPr>
        <w:t xml:space="preserve"> changes, taking into account any recommendations of </w:t>
      </w:r>
      <w:r w:rsidR="001614CF" w:rsidRPr="00FF6FBC">
        <w:rPr>
          <w:rFonts w:asciiTheme="minorHAnsi" w:hAnsiTheme="minorHAnsi" w:cstheme="minorHAnsi"/>
          <w:color w:val="000000" w:themeColor="text1"/>
          <w:sz w:val="24"/>
          <w:szCs w:val="24"/>
        </w:rPr>
        <w:t>the DBMAC.</w:t>
      </w:r>
    </w:p>
    <w:p w:rsidR="001614CF" w:rsidRPr="00FF6FBC" w:rsidRDefault="001614CF"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p>
    <w:p w:rsidR="001614CF" w:rsidRPr="00FF6FBC" w:rsidRDefault="001614CF"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payroll provider </w:t>
      </w:r>
      <w:r w:rsidR="00806CEB" w:rsidRPr="00FF6FBC">
        <w:rPr>
          <w:rFonts w:asciiTheme="minorHAnsi" w:hAnsiTheme="minorHAnsi" w:cstheme="minorHAnsi"/>
          <w:color w:val="000000" w:themeColor="text1"/>
          <w:sz w:val="24"/>
          <w:szCs w:val="24"/>
        </w:rPr>
        <w:t>shall provide a pre-payroll run c</w:t>
      </w:r>
      <w:r w:rsidRPr="00FF6FBC">
        <w:rPr>
          <w:rFonts w:asciiTheme="minorHAnsi" w:hAnsiTheme="minorHAnsi" w:cstheme="minorHAnsi"/>
          <w:color w:val="000000" w:themeColor="text1"/>
          <w:sz w:val="24"/>
          <w:szCs w:val="24"/>
        </w:rPr>
        <w:t>ostings report and previous pay</w:t>
      </w:r>
    </w:p>
    <w:p w:rsidR="003D5493" w:rsidRDefault="00806CEB"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comparison report for the </w:t>
      </w:r>
      <w:r w:rsidR="001614CF" w:rsidRPr="00FF6FBC">
        <w:rPr>
          <w:rFonts w:asciiTheme="minorHAnsi" w:hAnsiTheme="minorHAnsi" w:cstheme="minorHAnsi"/>
          <w:color w:val="000000" w:themeColor="text1"/>
          <w:sz w:val="24"/>
          <w:szCs w:val="24"/>
        </w:rPr>
        <w:t>DBMAC. The DBMAC</w:t>
      </w:r>
      <w:r w:rsidRPr="00FF6FBC">
        <w:rPr>
          <w:rFonts w:asciiTheme="minorHAnsi" w:hAnsiTheme="minorHAnsi" w:cstheme="minorHAnsi"/>
          <w:color w:val="000000" w:themeColor="text1"/>
          <w:sz w:val="24"/>
          <w:szCs w:val="24"/>
        </w:rPr>
        <w:t xml:space="preserve"> will check the report and notify </w:t>
      </w:r>
      <w:r w:rsidR="003D5493">
        <w:rPr>
          <w:rFonts w:asciiTheme="minorHAnsi" w:hAnsiTheme="minorHAnsi" w:cstheme="minorHAnsi"/>
          <w:color w:val="000000" w:themeColor="text1"/>
          <w:sz w:val="24"/>
          <w:szCs w:val="24"/>
        </w:rPr>
        <w:t>the</w:t>
      </w:r>
    </w:p>
    <w:p w:rsidR="003D5493" w:rsidRDefault="001614CF"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pay roll</w:t>
      </w:r>
      <w:r w:rsidR="003D5493">
        <w:rPr>
          <w:rFonts w:asciiTheme="minorHAnsi" w:hAnsiTheme="minorHAnsi" w:cstheme="minorHAnsi"/>
          <w:color w:val="000000" w:themeColor="text1"/>
          <w:sz w:val="24"/>
          <w:szCs w:val="24"/>
        </w:rPr>
        <w:t xml:space="preserve"> </w:t>
      </w:r>
      <w:r w:rsidRPr="00FF6FBC">
        <w:rPr>
          <w:rFonts w:asciiTheme="minorHAnsi" w:hAnsiTheme="minorHAnsi" w:cstheme="minorHAnsi"/>
          <w:color w:val="000000" w:themeColor="text1"/>
          <w:sz w:val="24"/>
          <w:szCs w:val="24"/>
        </w:rPr>
        <w:t>provider</w:t>
      </w:r>
      <w:r w:rsidR="00806CEB" w:rsidRPr="00FF6FBC">
        <w:rPr>
          <w:rFonts w:asciiTheme="minorHAnsi" w:hAnsiTheme="minorHAnsi" w:cstheme="minorHAnsi"/>
          <w:color w:val="000000" w:themeColor="text1"/>
          <w:sz w:val="24"/>
          <w:szCs w:val="24"/>
        </w:rPr>
        <w:t xml:space="preserve"> immediately of any inaccuracies. This report is </w:t>
      </w:r>
      <w:r w:rsidR="003D5493">
        <w:rPr>
          <w:rFonts w:asciiTheme="minorHAnsi" w:hAnsiTheme="minorHAnsi" w:cstheme="minorHAnsi"/>
          <w:color w:val="000000" w:themeColor="text1"/>
          <w:sz w:val="24"/>
          <w:szCs w:val="24"/>
        </w:rPr>
        <w:t>a key management</w:t>
      </w:r>
    </w:p>
    <w:p w:rsidR="00806CEB" w:rsidRPr="00FF6FBC" w:rsidRDefault="001614CF" w:rsidP="001614CF">
      <w:pPr>
        <w:pStyle w:val="Section-Level2"/>
        <w:numPr>
          <w:ilvl w:val="0"/>
          <w:numId w:val="0"/>
        </w:numPr>
        <w:spacing w:line="240" w:lineRule="auto"/>
        <w:ind w:left="144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report and its</w:t>
      </w:r>
      <w:r w:rsidR="003D5493">
        <w:rPr>
          <w:rFonts w:asciiTheme="minorHAnsi" w:hAnsiTheme="minorHAnsi" w:cstheme="minorHAnsi"/>
          <w:color w:val="000000" w:themeColor="text1"/>
          <w:sz w:val="24"/>
          <w:szCs w:val="24"/>
        </w:rPr>
        <w:t xml:space="preserve"> </w:t>
      </w:r>
      <w:r w:rsidR="00806CEB" w:rsidRPr="00FF6FBC">
        <w:rPr>
          <w:rFonts w:asciiTheme="minorHAnsi" w:hAnsiTheme="minorHAnsi" w:cstheme="minorHAnsi"/>
          <w:color w:val="000000" w:themeColor="text1"/>
          <w:sz w:val="24"/>
          <w:szCs w:val="24"/>
        </w:rPr>
        <w:t>accuracy should be reviewed as follows:</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All employees appearing on the report are bona fide and still employed.</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New starters have been included.</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Contractual variations are verified against notification advised to Human Resources.</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Payments for non-standard hours, e.g. overtime, are verified against portal variances.</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Any significant variances in employee total cost or net pay are queried and investigated as necessary.</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Data is recorded against correct budget codes.</w:t>
      </w:r>
    </w:p>
    <w:p w:rsidR="00806CEB" w:rsidRPr="00FF6FBC" w:rsidRDefault="00806CEB" w:rsidP="00B23C15">
      <w:pPr>
        <w:pStyle w:val="Section-Level3"/>
        <w:numPr>
          <w:ilvl w:val="2"/>
          <w:numId w:val="11"/>
        </w:numPr>
        <w:ind w:left="2250" w:hanging="81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Any long term sickness absence or maternity leave has been recorded through the portal and changes in pay implemented where necessary.</w:t>
      </w:r>
    </w:p>
    <w:p w:rsidR="00806CEB" w:rsidRPr="00FF6FBC" w:rsidRDefault="00806CEB" w:rsidP="00B23C15">
      <w:pPr>
        <w:pStyle w:val="Section-Level2"/>
        <w:numPr>
          <w:ilvl w:val="0"/>
          <w:numId w:val="11"/>
        </w:numPr>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 xml:space="preserve">Sick Pay </w:t>
      </w:r>
      <w:r w:rsidR="000E636B" w:rsidRPr="00FF6FBC">
        <w:rPr>
          <w:rFonts w:asciiTheme="minorHAnsi" w:hAnsiTheme="minorHAnsi" w:cstheme="minorHAnsi"/>
          <w:b/>
          <w:color w:val="000000" w:themeColor="text1"/>
          <w:sz w:val="24"/>
          <w:szCs w:val="24"/>
        </w:rPr>
        <w:t xml:space="preserve"> and Maternity Pay </w:t>
      </w:r>
      <w:r w:rsidRPr="00FF6FBC">
        <w:rPr>
          <w:rFonts w:asciiTheme="minorHAnsi" w:hAnsiTheme="minorHAnsi" w:cstheme="minorHAnsi"/>
          <w:b/>
          <w:color w:val="000000" w:themeColor="text1"/>
          <w:sz w:val="24"/>
          <w:szCs w:val="24"/>
        </w:rPr>
        <w:t>Schemes</w:t>
      </w:r>
    </w:p>
    <w:p w:rsidR="00806CEB" w:rsidRPr="00FF6FBC" w:rsidRDefault="000E636B" w:rsidP="000E636B">
      <w:pPr>
        <w:pStyle w:val="Section-Level2"/>
        <w:numPr>
          <w:ilvl w:val="0"/>
          <w:numId w:val="0"/>
        </w:numPr>
        <w:ind w:left="63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lastRenderedPageBreak/>
        <w:t xml:space="preserve">The payroll provider will apply regulations in the prescribed manner. They shall keep </w:t>
      </w:r>
      <w:r w:rsidR="00806CEB" w:rsidRPr="00FF6FBC">
        <w:rPr>
          <w:rFonts w:asciiTheme="minorHAnsi" w:hAnsiTheme="minorHAnsi" w:cstheme="minorHAnsi"/>
          <w:color w:val="000000" w:themeColor="text1"/>
          <w:sz w:val="24"/>
          <w:szCs w:val="24"/>
        </w:rPr>
        <w:t>themselves informed of the most up to date policy</w:t>
      </w:r>
      <w:r w:rsidRPr="00FF6FBC">
        <w:rPr>
          <w:rFonts w:asciiTheme="minorHAnsi" w:hAnsiTheme="minorHAnsi" w:cstheme="minorHAnsi"/>
          <w:color w:val="000000" w:themeColor="text1"/>
          <w:sz w:val="24"/>
          <w:szCs w:val="24"/>
        </w:rPr>
        <w:t xml:space="preserve"> and procedures. Mistakes shall </w:t>
      </w:r>
      <w:r w:rsidR="00806CEB" w:rsidRPr="00FF6FBC">
        <w:rPr>
          <w:rFonts w:asciiTheme="minorHAnsi" w:hAnsiTheme="minorHAnsi" w:cstheme="minorHAnsi"/>
          <w:color w:val="000000" w:themeColor="text1"/>
          <w:sz w:val="24"/>
          <w:szCs w:val="24"/>
        </w:rPr>
        <w:t xml:space="preserve">be investigated and corrected by </w:t>
      </w:r>
      <w:r w:rsidRPr="00FF6FBC">
        <w:rPr>
          <w:rFonts w:asciiTheme="minorHAnsi" w:hAnsiTheme="minorHAnsi" w:cstheme="minorHAnsi"/>
          <w:color w:val="000000" w:themeColor="text1"/>
          <w:sz w:val="24"/>
          <w:szCs w:val="24"/>
        </w:rPr>
        <w:t>the payroll provider</w:t>
      </w:r>
      <w:r w:rsidR="00806CEB" w:rsidRPr="00FF6FBC">
        <w:rPr>
          <w:rFonts w:asciiTheme="minorHAnsi" w:hAnsiTheme="minorHAnsi" w:cstheme="minorHAnsi"/>
          <w:color w:val="000000" w:themeColor="text1"/>
          <w:sz w:val="24"/>
          <w:szCs w:val="24"/>
        </w:rPr>
        <w:t>.</w:t>
      </w:r>
    </w:p>
    <w:p w:rsidR="004010E4" w:rsidRPr="00FF6FBC" w:rsidRDefault="004010E4" w:rsidP="00B23C15">
      <w:pPr>
        <w:pStyle w:val="Section-Level2"/>
        <w:numPr>
          <w:ilvl w:val="0"/>
          <w:numId w:val="11"/>
        </w:numPr>
        <w:rPr>
          <w:rFonts w:asciiTheme="minorHAnsi" w:hAnsiTheme="minorHAnsi" w:cstheme="minorHAnsi"/>
          <w:b/>
          <w:color w:val="000000" w:themeColor="text1"/>
          <w:sz w:val="24"/>
          <w:szCs w:val="24"/>
        </w:rPr>
      </w:pPr>
      <w:r w:rsidRPr="00FF6FBC">
        <w:rPr>
          <w:rFonts w:asciiTheme="minorHAnsi" w:hAnsiTheme="minorHAnsi" w:cstheme="minorHAnsi"/>
          <w:b/>
          <w:color w:val="000000" w:themeColor="text1"/>
          <w:sz w:val="24"/>
          <w:szCs w:val="24"/>
        </w:rPr>
        <w:t>Statutory Audit/Audit</w:t>
      </w:r>
    </w:p>
    <w:p w:rsidR="00E80AA1" w:rsidRPr="00FF6FBC" w:rsidRDefault="004010E4" w:rsidP="00E80AA1">
      <w:pPr>
        <w:pStyle w:val="Section-Level2"/>
        <w:numPr>
          <w:ilvl w:val="0"/>
          <w:numId w:val="0"/>
        </w:numPr>
        <w:ind w:left="72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payroll provider shall cooperate with audit requirements laid down by the DBMAC or requirements of statutory regulations.</w:t>
      </w:r>
    </w:p>
    <w:p w:rsidR="00E80AA1" w:rsidRPr="00FF6FBC" w:rsidRDefault="00E80AA1" w:rsidP="00B23C15">
      <w:pPr>
        <w:pStyle w:val="Section-Level2"/>
        <w:numPr>
          <w:ilvl w:val="0"/>
          <w:numId w:val="14"/>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It is an audit requirement that payroll reports are checked and authorised by someone who has not previously entered data and is authorised under the portal.</w:t>
      </w:r>
    </w:p>
    <w:p w:rsidR="00E80AA1" w:rsidRPr="00FF6FBC" w:rsidRDefault="00E80AA1" w:rsidP="00B23C15">
      <w:pPr>
        <w:pStyle w:val="Section-Level2"/>
        <w:numPr>
          <w:ilvl w:val="0"/>
          <w:numId w:val="14"/>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It is the responsibility of the authorising officer to ensure that payroll transactions are reviewed and authorised at the specified time.</w:t>
      </w:r>
    </w:p>
    <w:p w:rsidR="00E80AA1" w:rsidRPr="00FF6FBC" w:rsidRDefault="00E80AA1" w:rsidP="00B23C15">
      <w:pPr>
        <w:pStyle w:val="Section-Level2"/>
        <w:numPr>
          <w:ilvl w:val="0"/>
          <w:numId w:val="14"/>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If no authorisation is received the payroll provider has the right to run the payroll to ensure staff are paid on time.</w:t>
      </w:r>
    </w:p>
    <w:p w:rsidR="00806CEB" w:rsidRPr="00FF6FBC" w:rsidRDefault="00806CEB" w:rsidP="00E80AA1">
      <w:pPr>
        <w:pStyle w:val="Section-Level2"/>
        <w:numPr>
          <w:ilvl w:val="0"/>
          <w:numId w:val="0"/>
        </w:numPr>
        <w:rPr>
          <w:rFonts w:asciiTheme="minorHAnsi" w:hAnsiTheme="minorHAnsi" w:cstheme="minorHAnsi"/>
          <w:color w:val="000000" w:themeColor="text1"/>
          <w:sz w:val="24"/>
          <w:szCs w:val="24"/>
        </w:rPr>
      </w:pP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Local Government Pension Scheme</w:t>
      </w:r>
    </w:p>
    <w:p w:rsidR="00E80AA1" w:rsidRPr="00FF6FBC" w:rsidRDefault="00E80AA1" w:rsidP="00E80AA1">
      <w:pPr>
        <w:pStyle w:val="Section-Level1"/>
        <w:numPr>
          <w:ilvl w:val="0"/>
          <w:numId w:val="0"/>
        </w:numPr>
        <w:ind w:left="630"/>
        <w:rPr>
          <w:rFonts w:asciiTheme="minorHAnsi" w:hAnsiTheme="minorHAnsi" w:cstheme="minorHAnsi"/>
          <w:color w:val="000000" w:themeColor="text1"/>
          <w:szCs w:val="24"/>
        </w:rPr>
      </w:pPr>
      <w:r w:rsidRPr="00FF6FBC">
        <w:rPr>
          <w:rFonts w:asciiTheme="minorHAnsi" w:hAnsiTheme="minorHAnsi" w:cstheme="minorHAnsi"/>
          <w:color w:val="000000" w:themeColor="text1"/>
          <w:szCs w:val="24"/>
        </w:rPr>
        <w:t>The payroll provider will:</w:t>
      </w:r>
    </w:p>
    <w:p w:rsidR="00806CEB" w:rsidRPr="00FF6FBC" w:rsidRDefault="00806CEB" w:rsidP="00B23C15">
      <w:pPr>
        <w:pStyle w:val="Section-Level2"/>
        <w:numPr>
          <w:ilvl w:val="0"/>
          <w:numId w:val="15"/>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notify the appropriate Pensions Section of all starters, leavers, and revisions of grade, hours or weeks of staff eligible to join the LGPS.</w:t>
      </w:r>
    </w:p>
    <w:p w:rsidR="00806CEB" w:rsidRPr="00FF6FBC" w:rsidRDefault="00806CEB" w:rsidP="00B23C15">
      <w:pPr>
        <w:pStyle w:val="Section-Level2"/>
        <w:numPr>
          <w:ilvl w:val="0"/>
          <w:numId w:val="15"/>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provide pay and other details for pension/redundancy payment calculations.</w:t>
      </w:r>
    </w:p>
    <w:p w:rsidR="00806CEB" w:rsidRPr="00FF6FBC" w:rsidRDefault="00806CEB" w:rsidP="00B23C15">
      <w:pPr>
        <w:pStyle w:val="Section-Level2"/>
        <w:numPr>
          <w:ilvl w:val="0"/>
          <w:numId w:val="15"/>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end LGPS employee and employer contributions to the Pension fund in accordance with relevant LGPS guidelines.</w:t>
      </w:r>
    </w:p>
    <w:p w:rsidR="00806CEB" w:rsidRPr="00FF6FBC" w:rsidRDefault="00806CEB" w:rsidP="00B23C15">
      <w:pPr>
        <w:pStyle w:val="Section-Level2"/>
        <w:numPr>
          <w:ilvl w:val="0"/>
          <w:numId w:val="15"/>
        </w:numPr>
        <w:rPr>
          <w:rFonts w:asciiTheme="minorHAnsi" w:hAnsiTheme="minorHAnsi" w:cstheme="minorHAnsi"/>
          <w:color w:val="000000" w:themeColor="text1"/>
          <w:sz w:val="24"/>
          <w:szCs w:val="24"/>
        </w:rPr>
      </w:pPr>
      <w:proofErr w:type="gramStart"/>
      <w:r w:rsidRPr="00FF6FBC">
        <w:rPr>
          <w:rFonts w:asciiTheme="minorHAnsi" w:hAnsiTheme="minorHAnsi" w:cstheme="minorHAnsi"/>
          <w:color w:val="000000" w:themeColor="text1"/>
          <w:sz w:val="24"/>
          <w:szCs w:val="24"/>
        </w:rPr>
        <w:t>shall</w:t>
      </w:r>
      <w:proofErr w:type="gramEnd"/>
      <w:r w:rsidRPr="00FF6FBC">
        <w:rPr>
          <w:rFonts w:asciiTheme="minorHAnsi" w:hAnsiTheme="minorHAnsi" w:cstheme="minorHAnsi"/>
          <w:color w:val="000000" w:themeColor="text1"/>
          <w:sz w:val="24"/>
          <w:szCs w:val="24"/>
        </w:rPr>
        <w:t xml:space="preserve"> provide a financial year end return of pensionable pay, contributions deducted and any additional contributions paid to the Pensions Section of the Maintaining Authority to enable employee pension records to be maintained.</w:t>
      </w: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Teachers' Pension Scheme</w:t>
      </w:r>
    </w:p>
    <w:p w:rsidR="00E80AA1" w:rsidRPr="00FF6FBC" w:rsidRDefault="00E80AA1" w:rsidP="00B23C15">
      <w:pPr>
        <w:pStyle w:val="Section-Level1"/>
        <w:numPr>
          <w:ilvl w:val="0"/>
          <w:numId w:val="16"/>
        </w:numPr>
        <w:rPr>
          <w:rFonts w:asciiTheme="minorHAnsi" w:hAnsiTheme="minorHAnsi" w:cstheme="minorHAnsi"/>
          <w:color w:val="000000" w:themeColor="text1"/>
          <w:szCs w:val="24"/>
        </w:rPr>
      </w:pPr>
      <w:r w:rsidRPr="00FF6FBC">
        <w:rPr>
          <w:rFonts w:asciiTheme="minorHAnsi" w:hAnsiTheme="minorHAnsi" w:cstheme="minorHAnsi"/>
          <w:color w:val="000000" w:themeColor="text1"/>
          <w:szCs w:val="24"/>
        </w:rPr>
        <w:t>The payroll provider will:</w:t>
      </w:r>
    </w:p>
    <w:p w:rsidR="00806CEB" w:rsidRPr="00FF6FBC" w:rsidRDefault="00806CEB" w:rsidP="00B23C15">
      <w:pPr>
        <w:pStyle w:val="Section-Level2"/>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provide the necessary information and comply with requirements to enable the Maintaining Authority to comply with the regulations for collection of contributions to Teachers' Pensions.</w:t>
      </w:r>
    </w:p>
    <w:p w:rsidR="00806CEB" w:rsidRPr="00FF6FBC" w:rsidRDefault="00806CEB" w:rsidP="00B23C15">
      <w:pPr>
        <w:pStyle w:val="Section-Level2"/>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lastRenderedPageBreak/>
        <w:t>deduct contributions from salary every pay period and the remittance for the value of those contributions will be forwarded in time to be received by the Teachers' Pensions on the 7th of the month following deduction from salary. Additional information concerning the amount of employee and employer contributions and the refunds taken by the Authority for payment of short term pension payments will be included with the payment.</w:t>
      </w:r>
    </w:p>
    <w:p w:rsidR="00806CEB" w:rsidRPr="00FF6FBC" w:rsidRDefault="00806CEB" w:rsidP="00B23C15">
      <w:pPr>
        <w:pStyle w:val="Section-Level3"/>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provide the School (or Local Authority on behalf of the School as appropriate) of all relevant information relating to salary levels and pension deductions to meet the statutory requirements and in compliance with any templates / requirements issued by the Teachers’ Pensions Agency.</w:t>
      </w:r>
    </w:p>
    <w:p w:rsidR="00806CEB" w:rsidRPr="00FF6FBC" w:rsidRDefault="0088293C" w:rsidP="00B23C15">
      <w:pPr>
        <w:pStyle w:val="Section-Level3"/>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In the event of a death in service, </w:t>
      </w:r>
      <w:proofErr w:type="spellStart"/>
      <w:r w:rsidRPr="00FF6FBC">
        <w:rPr>
          <w:rFonts w:asciiTheme="minorHAnsi" w:hAnsiTheme="minorHAnsi" w:cstheme="minorHAnsi"/>
          <w:color w:val="000000" w:themeColor="text1"/>
          <w:sz w:val="24"/>
          <w:szCs w:val="24"/>
        </w:rPr>
        <w:t>pr</w:t>
      </w:r>
      <w:r w:rsidR="00806CEB" w:rsidRPr="00FF6FBC">
        <w:rPr>
          <w:rFonts w:asciiTheme="minorHAnsi" w:hAnsiTheme="minorHAnsi" w:cstheme="minorHAnsi"/>
          <w:color w:val="000000" w:themeColor="text1"/>
          <w:sz w:val="24"/>
          <w:szCs w:val="24"/>
        </w:rPr>
        <w:t>rovision</w:t>
      </w:r>
      <w:proofErr w:type="spellEnd"/>
      <w:r w:rsidR="00806CEB" w:rsidRPr="00FF6FBC">
        <w:rPr>
          <w:rFonts w:asciiTheme="minorHAnsi" w:hAnsiTheme="minorHAnsi" w:cstheme="minorHAnsi"/>
          <w:color w:val="000000" w:themeColor="text1"/>
          <w:sz w:val="24"/>
          <w:szCs w:val="24"/>
        </w:rPr>
        <w:t xml:space="preserve"> of the appropriate form and certificates to Teachers' Pensions who will confirm for how long a payment should be made</w:t>
      </w:r>
      <w:r w:rsidRPr="00FF6FBC">
        <w:rPr>
          <w:rFonts w:asciiTheme="minorHAnsi" w:hAnsiTheme="minorHAnsi" w:cstheme="minorHAnsi"/>
          <w:color w:val="000000" w:themeColor="text1"/>
          <w:sz w:val="24"/>
          <w:szCs w:val="24"/>
        </w:rPr>
        <w:t>. The payroll provider</w:t>
      </w:r>
      <w:r w:rsidR="00806CEB" w:rsidRPr="00FF6FBC">
        <w:rPr>
          <w:rFonts w:asciiTheme="minorHAnsi" w:hAnsiTheme="minorHAnsi" w:cstheme="minorHAnsi"/>
          <w:color w:val="000000" w:themeColor="text1"/>
          <w:sz w:val="24"/>
          <w:szCs w:val="24"/>
        </w:rPr>
        <w:t xml:space="preserve"> will comply with Teachers' Pensions' deadline for the receipt of the monthly remittance of 7th of the month following deduction from salary.</w:t>
      </w:r>
    </w:p>
    <w:p w:rsidR="0088293C" w:rsidRPr="00FF6FBC" w:rsidRDefault="0088293C" w:rsidP="00B23C15">
      <w:pPr>
        <w:pStyle w:val="Section-Level3"/>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ensure the reconciliation of contributions to pensionable pay</w:t>
      </w:r>
    </w:p>
    <w:p w:rsidR="0088293C" w:rsidRPr="00FF6FBC" w:rsidRDefault="0088293C" w:rsidP="00B23C15">
      <w:pPr>
        <w:pStyle w:val="Section-Level3"/>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provide the necessary information to the DBMAC for the calculation of estimates of retirement and redundancy benefits, Teacher’s Pension Forms</w:t>
      </w:r>
    </w:p>
    <w:p w:rsidR="0088293C" w:rsidRPr="00FF6FBC" w:rsidRDefault="0088293C" w:rsidP="00B23C15">
      <w:pPr>
        <w:pStyle w:val="Section-Level3"/>
        <w:numPr>
          <w:ilvl w:val="3"/>
          <w:numId w:val="16"/>
        </w:numPr>
        <w:jc w:val="both"/>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provide information for a new employer when teachers move schools</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Where authorised to do so, </w:t>
      </w:r>
      <w:r w:rsidR="00B23C15" w:rsidRPr="00FF6FBC">
        <w:rPr>
          <w:rFonts w:asciiTheme="minorHAnsi" w:hAnsiTheme="minorHAnsi" w:cstheme="minorHAnsi"/>
          <w:color w:val="000000" w:themeColor="text1"/>
          <w:sz w:val="24"/>
          <w:szCs w:val="24"/>
        </w:rPr>
        <w:t>the payroll provider</w:t>
      </w:r>
      <w:r w:rsidRPr="00FF6FBC">
        <w:rPr>
          <w:rFonts w:asciiTheme="minorHAnsi" w:hAnsiTheme="minorHAnsi" w:cstheme="minorHAnsi"/>
          <w:color w:val="000000" w:themeColor="text1"/>
          <w:sz w:val="24"/>
          <w:szCs w:val="24"/>
        </w:rPr>
        <w:t xml:space="preserve"> shall provide information to Teachers’ Pensions using their Employer Portal on behalf of the School for:</w:t>
      </w:r>
    </w:p>
    <w:p w:rsidR="00806CEB" w:rsidRPr="00FF6FBC" w:rsidRDefault="00806CEB" w:rsidP="00B23C15">
      <w:pPr>
        <w:pStyle w:val="Section-Level3"/>
        <w:numPr>
          <w:ilvl w:val="3"/>
          <w:numId w:val="17"/>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All new teaching appointments on a monthly basis;</w:t>
      </w:r>
    </w:p>
    <w:p w:rsidR="00806CEB" w:rsidRPr="00FF6FBC" w:rsidRDefault="00806CEB" w:rsidP="00B23C15">
      <w:pPr>
        <w:pStyle w:val="Section-Level3"/>
        <w:numPr>
          <w:ilvl w:val="3"/>
          <w:numId w:val="17"/>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All leavers with the exception of retirements on a monthly basis;</w:t>
      </w:r>
    </w:p>
    <w:p w:rsidR="00806CEB" w:rsidRPr="00FF6FBC" w:rsidRDefault="00806CEB" w:rsidP="00B23C15">
      <w:pPr>
        <w:pStyle w:val="Section-Level3"/>
        <w:numPr>
          <w:ilvl w:val="3"/>
          <w:numId w:val="17"/>
        </w:numPr>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Amendments to historic service details at the request of the School.</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payroll provider </w:t>
      </w:r>
      <w:r w:rsidR="00806CEB" w:rsidRPr="00FF6FBC">
        <w:rPr>
          <w:rFonts w:asciiTheme="minorHAnsi" w:hAnsiTheme="minorHAnsi" w:cstheme="minorHAnsi"/>
          <w:color w:val="000000" w:themeColor="text1"/>
          <w:sz w:val="24"/>
          <w:szCs w:val="24"/>
        </w:rPr>
        <w:t>shall provide information to the School t</w:t>
      </w:r>
      <w:r w:rsidRPr="00FF6FBC">
        <w:rPr>
          <w:rFonts w:asciiTheme="minorHAnsi" w:hAnsiTheme="minorHAnsi" w:cstheme="minorHAnsi"/>
          <w:color w:val="000000" w:themeColor="text1"/>
          <w:sz w:val="24"/>
          <w:szCs w:val="24"/>
        </w:rPr>
        <w:t xml:space="preserve">o assist with the completion of </w:t>
      </w:r>
      <w:r w:rsidR="00806CEB" w:rsidRPr="00FF6FBC">
        <w:rPr>
          <w:rFonts w:asciiTheme="minorHAnsi" w:hAnsiTheme="minorHAnsi" w:cstheme="minorHAnsi"/>
          <w:color w:val="000000" w:themeColor="text1"/>
          <w:sz w:val="24"/>
          <w:szCs w:val="24"/>
        </w:rPr>
        <w:t>employee web authorisation forms for those who are re-employed, retiring or purchasing additional pension.</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lastRenderedPageBreak/>
        <w:t xml:space="preserve">The pay roll provider </w:t>
      </w:r>
      <w:r w:rsidR="00806CEB" w:rsidRPr="00FF6FBC">
        <w:rPr>
          <w:rFonts w:asciiTheme="minorHAnsi" w:hAnsiTheme="minorHAnsi" w:cstheme="minorHAnsi"/>
          <w:color w:val="000000" w:themeColor="text1"/>
          <w:sz w:val="24"/>
          <w:szCs w:val="24"/>
        </w:rPr>
        <w:t>shall provide a financial year end return of service and salary details to Teachers’ Pensions, using their Employer Portal, to enable them to maintain accurate employee details.</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pay roll provider </w:t>
      </w:r>
      <w:r w:rsidR="00806CEB" w:rsidRPr="00FF6FBC">
        <w:rPr>
          <w:rFonts w:asciiTheme="minorHAnsi" w:hAnsiTheme="minorHAnsi" w:cstheme="minorHAnsi"/>
          <w:color w:val="000000" w:themeColor="text1"/>
          <w:sz w:val="24"/>
          <w:szCs w:val="24"/>
        </w:rPr>
        <w:t xml:space="preserve">shall provide the information to the </w:t>
      </w:r>
      <w:r w:rsidRPr="00FF6FBC">
        <w:rPr>
          <w:rFonts w:asciiTheme="minorHAnsi" w:hAnsiTheme="minorHAnsi" w:cstheme="minorHAnsi"/>
          <w:color w:val="000000" w:themeColor="text1"/>
          <w:sz w:val="24"/>
          <w:szCs w:val="24"/>
        </w:rPr>
        <w:t xml:space="preserve">DBMAC </w:t>
      </w:r>
      <w:r w:rsidR="00806CEB" w:rsidRPr="00FF6FBC">
        <w:rPr>
          <w:rFonts w:asciiTheme="minorHAnsi" w:hAnsiTheme="minorHAnsi" w:cstheme="minorHAnsi"/>
          <w:color w:val="000000" w:themeColor="text1"/>
          <w:sz w:val="24"/>
          <w:szCs w:val="24"/>
        </w:rPr>
        <w:t>to assist with the completion of the End of Year Certificate.</w:t>
      </w: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Automatic Enrolment</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payroll provider</w:t>
      </w:r>
      <w:r w:rsidR="00806CEB" w:rsidRPr="00FF6FBC">
        <w:rPr>
          <w:rFonts w:asciiTheme="minorHAnsi" w:hAnsiTheme="minorHAnsi" w:cstheme="minorHAnsi"/>
          <w:color w:val="000000" w:themeColor="text1"/>
          <w:sz w:val="24"/>
          <w:szCs w:val="24"/>
        </w:rPr>
        <w:t xml:space="preserve"> will carry out an assessment of the workforce at the staging date of the Employer. Based on the results of the assessment, at the staging date, eligible employees will be automatically enrolled. Written notification will be sent to all employees using our standard letter templates.</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w:t>
      </w:r>
      <w:r w:rsidR="00B23C15" w:rsidRPr="00FF6FBC">
        <w:rPr>
          <w:rFonts w:asciiTheme="minorHAnsi" w:hAnsiTheme="minorHAnsi" w:cstheme="minorHAnsi"/>
          <w:color w:val="000000" w:themeColor="text1"/>
          <w:sz w:val="24"/>
          <w:szCs w:val="24"/>
        </w:rPr>
        <w:t>DBMAC will ensure the payroll provider</w:t>
      </w:r>
      <w:r w:rsidRPr="00FF6FBC">
        <w:rPr>
          <w:rFonts w:asciiTheme="minorHAnsi" w:hAnsiTheme="minorHAnsi" w:cstheme="minorHAnsi"/>
          <w:color w:val="000000" w:themeColor="text1"/>
          <w:sz w:val="24"/>
          <w:szCs w:val="24"/>
        </w:rPr>
        <w:t xml:space="preserve"> is notified of their staging date. If the staging date is to be postponed or the transitional period applied, we will need to be informed in order to advise and update our system accordingly.</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Employees not in the pension scheme will continue to be monitored by their age and earnings, and should they become eligible they will enrolled into the relevant scheme and a letter will be created.</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DBMAC will ensure the payroll provider</w:t>
      </w:r>
      <w:r w:rsidR="00806CEB" w:rsidRPr="00FF6FBC">
        <w:rPr>
          <w:rFonts w:asciiTheme="minorHAnsi" w:hAnsiTheme="minorHAnsi" w:cstheme="minorHAnsi"/>
          <w:color w:val="000000" w:themeColor="text1"/>
          <w:sz w:val="24"/>
          <w:szCs w:val="24"/>
        </w:rPr>
        <w:t xml:space="preserve"> is notified of their re-enrolment date.</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Based on the results of the assessment on the re-enrolment date </w:t>
      </w:r>
      <w:r w:rsidR="00B23C15" w:rsidRPr="00FF6FBC">
        <w:rPr>
          <w:rFonts w:asciiTheme="minorHAnsi" w:hAnsiTheme="minorHAnsi" w:cstheme="minorHAnsi"/>
          <w:color w:val="000000" w:themeColor="text1"/>
          <w:sz w:val="24"/>
          <w:szCs w:val="24"/>
        </w:rPr>
        <w:t>the payroll provider</w:t>
      </w:r>
      <w:r w:rsidRPr="00FF6FBC">
        <w:rPr>
          <w:rFonts w:asciiTheme="minorHAnsi" w:hAnsiTheme="minorHAnsi" w:cstheme="minorHAnsi"/>
          <w:color w:val="000000" w:themeColor="text1"/>
          <w:sz w:val="24"/>
          <w:szCs w:val="24"/>
        </w:rPr>
        <w:t xml:space="preserve"> will automatically re-enrol all eligible employees. Written notification will be sent to all employees using our standard letter templates.</w:t>
      </w: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Employment Statistics</w:t>
      </w:r>
    </w:p>
    <w:p w:rsidR="00806CEB" w:rsidRPr="00FF6FBC" w:rsidRDefault="005100C9" w:rsidP="00B23C15">
      <w:pPr>
        <w:pStyle w:val="Section-Level2"/>
        <w:numPr>
          <w:ilvl w:val="0"/>
          <w:numId w:val="0"/>
        </w:numPr>
        <w:ind w:left="144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payroll provi</w:t>
      </w:r>
      <w:r w:rsidR="00B23C15" w:rsidRPr="00FF6FBC">
        <w:rPr>
          <w:rFonts w:asciiTheme="minorHAnsi" w:hAnsiTheme="minorHAnsi" w:cstheme="minorHAnsi"/>
          <w:color w:val="000000" w:themeColor="text1"/>
          <w:sz w:val="24"/>
          <w:szCs w:val="24"/>
        </w:rPr>
        <w:t>der</w:t>
      </w:r>
      <w:r w:rsidR="00806CEB" w:rsidRPr="00FF6FBC">
        <w:rPr>
          <w:rFonts w:asciiTheme="minorHAnsi" w:hAnsiTheme="minorHAnsi" w:cstheme="minorHAnsi"/>
          <w:color w:val="000000" w:themeColor="text1"/>
          <w:sz w:val="24"/>
          <w:szCs w:val="24"/>
        </w:rPr>
        <w:t xml:space="preserve"> shall co-operate with the </w:t>
      </w:r>
      <w:r>
        <w:rPr>
          <w:rFonts w:asciiTheme="minorHAnsi" w:hAnsiTheme="minorHAnsi" w:cstheme="minorHAnsi"/>
          <w:color w:val="000000" w:themeColor="text1"/>
          <w:sz w:val="24"/>
          <w:szCs w:val="24"/>
        </w:rPr>
        <w:t>DBMAC</w:t>
      </w:r>
      <w:r w:rsidR="00806CEB" w:rsidRPr="00FF6FBC">
        <w:rPr>
          <w:rFonts w:asciiTheme="minorHAnsi" w:hAnsiTheme="minorHAnsi" w:cstheme="minorHAnsi"/>
          <w:color w:val="000000" w:themeColor="text1"/>
          <w:sz w:val="24"/>
          <w:szCs w:val="24"/>
        </w:rPr>
        <w:t xml:space="preserve"> to enable it to comply with statutory and regulatory requirements to produce employment statistics and returns. </w:t>
      </w:r>
      <w:r w:rsidR="00B23C15" w:rsidRPr="00FF6FBC">
        <w:rPr>
          <w:rFonts w:asciiTheme="minorHAnsi" w:hAnsiTheme="minorHAnsi" w:cstheme="minorHAnsi"/>
          <w:color w:val="000000" w:themeColor="text1"/>
          <w:sz w:val="24"/>
          <w:szCs w:val="24"/>
        </w:rPr>
        <w:t>They</w:t>
      </w:r>
      <w:r w:rsidR="00806CEB" w:rsidRPr="00FF6FBC">
        <w:rPr>
          <w:rFonts w:asciiTheme="minorHAnsi" w:hAnsiTheme="minorHAnsi" w:cstheme="minorHAnsi"/>
          <w:color w:val="000000" w:themeColor="text1"/>
          <w:sz w:val="24"/>
          <w:szCs w:val="24"/>
        </w:rPr>
        <w:t xml:space="preserve"> shall comply with these requests having been given at least one month's notice.</w:t>
      </w: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Data Security and Ownership</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ownership of </w:t>
      </w:r>
      <w:r w:rsidR="00B23C15" w:rsidRPr="00FF6FBC">
        <w:rPr>
          <w:rFonts w:asciiTheme="minorHAnsi" w:hAnsiTheme="minorHAnsi" w:cstheme="minorHAnsi"/>
          <w:color w:val="000000" w:themeColor="text1"/>
          <w:sz w:val="24"/>
          <w:szCs w:val="24"/>
        </w:rPr>
        <w:t>all data will be vested in the DBMAC</w:t>
      </w:r>
      <w:r w:rsidRPr="00FF6FBC">
        <w:rPr>
          <w:rFonts w:asciiTheme="minorHAnsi" w:hAnsiTheme="minorHAnsi" w:cstheme="minorHAnsi"/>
          <w:color w:val="000000" w:themeColor="text1"/>
          <w:sz w:val="24"/>
          <w:szCs w:val="24"/>
        </w:rPr>
        <w:t xml:space="preserve">. The responsibility for security of the data will rest with </w:t>
      </w:r>
      <w:r w:rsidR="00B23C15" w:rsidRPr="00FF6FBC">
        <w:rPr>
          <w:rFonts w:asciiTheme="minorHAnsi" w:hAnsiTheme="minorHAnsi" w:cstheme="minorHAnsi"/>
          <w:color w:val="000000" w:themeColor="text1"/>
          <w:sz w:val="24"/>
          <w:szCs w:val="24"/>
        </w:rPr>
        <w:t>payroll provider</w:t>
      </w:r>
      <w:r w:rsidRPr="00FF6FBC">
        <w:rPr>
          <w:rFonts w:asciiTheme="minorHAnsi" w:hAnsiTheme="minorHAnsi" w:cstheme="minorHAnsi"/>
          <w:color w:val="000000" w:themeColor="text1"/>
          <w:sz w:val="24"/>
          <w:szCs w:val="24"/>
        </w:rPr>
        <w:t xml:space="preserve"> in the first instance </w:t>
      </w:r>
      <w:r w:rsidR="00B23C15" w:rsidRPr="00FF6FBC">
        <w:rPr>
          <w:rFonts w:asciiTheme="minorHAnsi" w:hAnsiTheme="minorHAnsi" w:cstheme="minorHAnsi"/>
          <w:color w:val="000000" w:themeColor="text1"/>
          <w:sz w:val="24"/>
          <w:szCs w:val="24"/>
        </w:rPr>
        <w:t>and they will</w:t>
      </w:r>
      <w:r w:rsidRPr="00FF6FBC">
        <w:rPr>
          <w:rFonts w:asciiTheme="minorHAnsi" w:hAnsiTheme="minorHAnsi" w:cstheme="minorHAnsi"/>
          <w:color w:val="000000" w:themeColor="text1"/>
          <w:sz w:val="24"/>
          <w:szCs w:val="24"/>
        </w:rPr>
        <w:t xml:space="preserve"> accountable for the security of the data held in the systems. The software employed under the contract will protect data and software from unauthorised access and attempts to breach security protection will be investigated immediately and reported to the </w:t>
      </w:r>
      <w:r w:rsidR="00B23C15" w:rsidRPr="00FF6FBC">
        <w:rPr>
          <w:rFonts w:asciiTheme="minorHAnsi" w:hAnsiTheme="minorHAnsi" w:cstheme="minorHAnsi"/>
          <w:color w:val="000000" w:themeColor="text1"/>
          <w:sz w:val="24"/>
          <w:szCs w:val="24"/>
        </w:rPr>
        <w:t>DBMAC</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The DBMAC </w:t>
      </w:r>
      <w:r w:rsidR="00806CEB" w:rsidRPr="00FF6FBC">
        <w:rPr>
          <w:rFonts w:asciiTheme="minorHAnsi" w:hAnsiTheme="minorHAnsi" w:cstheme="minorHAnsi"/>
          <w:color w:val="000000" w:themeColor="text1"/>
          <w:sz w:val="24"/>
          <w:szCs w:val="24"/>
        </w:rPr>
        <w:t>will provide a facility to archive data for long term storage and possible retrieval. Any access to the arc</w:t>
      </w:r>
      <w:r w:rsidRPr="00FF6FBC">
        <w:rPr>
          <w:rFonts w:asciiTheme="minorHAnsi" w:hAnsiTheme="minorHAnsi" w:cstheme="minorHAnsi"/>
          <w:color w:val="000000" w:themeColor="text1"/>
          <w:sz w:val="24"/>
          <w:szCs w:val="24"/>
        </w:rPr>
        <w:t xml:space="preserve">hived data will be effected by the </w:t>
      </w:r>
      <w:r w:rsidRPr="00FF6FBC">
        <w:rPr>
          <w:rFonts w:asciiTheme="minorHAnsi" w:hAnsiTheme="minorHAnsi" w:cstheme="minorHAnsi"/>
          <w:color w:val="000000" w:themeColor="text1"/>
          <w:sz w:val="24"/>
          <w:szCs w:val="24"/>
        </w:rPr>
        <w:lastRenderedPageBreak/>
        <w:t>payroll provider</w:t>
      </w:r>
      <w:r w:rsidR="00806CEB" w:rsidRPr="00FF6FBC">
        <w:rPr>
          <w:rFonts w:asciiTheme="minorHAnsi" w:hAnsiTheme="minorHAnsi" w:cstheme="minorHAnsi"/>
          <w:color w:val="000000" w:themeColor="text1"/>
          <w:sz w:val="24"/>
          <w:szCs w:val="24"/>
        </w:rPr>
        <w:t xml:space="preserve"> who will ensure that suitable procedures are in place to meet the operational needs of the </w:t>
      </w:r>
      <w:r w:rsidRPr="00FF6FBC">
        <w:rPr>
          <w:rFonts w:asciiTheme="minorHAnsi" w:hAnsiTheme="minorHAnsi" w:cstheme="minorHAnsi"/>
          <w:color w:val="000000" w:themeColor="text1"/>
          <w:sz w:val="24"/>
          <w:szCs w:val="24"/>
        </w:rPr>
        <w:t>DBMAC</w:t>
      </w:r>
      <w:r w:rsidR="00806CEB" w:rsidRPr="00FF6FBC">
        <w:rPr>
          <w:rFonts w:asciiTheme="minorHAnsi" w:hAnsiTheme="minorHAnsi" w:cstheme="minorHAnsi"/>
          <w:color w:val="000000" w:themeColor="text1"/>
          <w:sz w:val="24"/>
          <w:szCs w:val="24"/>
        </w:rPr>
        <w:t xml:space="preserve"> for archive access.</w:t>
      </w:r>
    </w:p>
    <w:p w:rsidR="00806CEB" w:rsidRPr="00FF6FBC" w:rsidRDefault="00B23C15"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DBMAC</w:t>
      </w:r>
      <w:r w:rsidR="00806CEB" w:rsidRPr="00FF6FBC">
        <w:rPr>
          <w:rFonts w:asciiTheme="minorHAnsi" w:hAnsiTheme="minorHAnsi" w:cstheme="minorHAnsi"/>
          <w:color w:val="000000" w:themeColor="text1"/>
          <w:sz w:val="24"/>
          <w:szCs w:val="24"/>
        </w:rPr>
        <w:t xml:space="preserve"> is responsible for the physical security of the data in all databases and systems. </w:t>
      </w:r>
      <w:r w:rsidRPr="00FF6FBC">
        <w:rPr>
          <w:rFonts w:asciiTheme="minorHAnsi" w:hAnsiTheme="minorHAnsi" w:cstheme="minorHAnsi"/>
          <w:color w:val="000000" w:themeColor="text1"/>
          <w:sz w:val="24"/>
          <w:szCs w:val="24"/>
        </w:rPr>
        <w:t>The DBMAC</w:t>
      </w:r>
      <w:r w:rsidR="00806CEB" w:rsidRPr="00FF6FBC">
        <w:rPr>
          <w:rFonts w:asciiTheme="minorHAnsi" w:hAnsiTheme="minorHAnsi" w:cstheme="minorHAnsi"/>
          <w:color w:val="000000" w:themeColor="text1"/>
          <w:sz w:val="24"/>
          <w:szCs w:val="24"/>
        </w:rPr>
        <w:t xml:space="preserve"> will maintain adequate arrangements to rebuild all data in the event of a system failure or disaster, including (but not limited to) regular security backups and archives of data.</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 xml:space="preserve">In the event that the </w:t>
      </w:r>
      <w:r w:rsidR="00B23C15" w:rsidRPr="00FF6FBC">
        <w:rPr>
          <w:rFonts w:asciiTheme="minorHAnsi" w:hAnsiTheme="minorHAnsi" w:cstheme="minorHAnsi"/>
          <w:color w:val="000000" w:themeColor="text1"/>
          <w:sz w:val="24"/>
          <w:szCs w:val="24"/>
        </w:rPr>
        <w:t>DBMAC</w:t>
      </w:r>
      <w:r w:rsidRPr="00FF6FBC">
        <w:rPr>
          <w:rFonts w:asciiTheme="minorHAnsi" w:hAnsiTheme="minorHAnsi" w:cstheme="minorHAnsi"/>
          <w:color w:val="000000" w:themeColor="text1"/>
          <w:sz w:val="24"/>
          <w:szCs w:val="24"/>
        </w:rPr>
        <w:t xml:space="preserve"> decides to terminate the contract, at least three months before the end of the contract, arrangements shall be made between the </w:t>
      </w:r>
      <w:r w:rsidR="00B23C15" w:rsidRPr="00FF6FBC">
        <w:rPr>
          <w:rFonts w:asciiTheme="minorHAnsi" w:hAnsiTheme="minorHAnsi" w:cstheme="minorHAnsi"/>
          <w:color w:val="000000" w:themeColor="text1"/>
          <w:sz w:val="24"/>
          <w:szCs w:val="24"/>
        </w:rPr>
        <w:t>DBMAC and the payroll provider</w:t>
      </w:r>
      <w:r w:rsidRPr="00FF6FBC">
        <w:rPr>
          <w:rFonts w:asciiTheme="minorHAnsi" w:hAnsiTheme="minorHAnsi" w:cstheme="minorHAnsi"/>
          <w:color w:val="000000" w:themeColor="text1"/>
          <w:sz w:val="24"/>
          <w:szCs w:val="24"/>
        </w:rPr>
        <w:t xml:space="preserve"> to ensure safe transfer of all data back to the School, or to a new contractor, at the direction of the </w:t>
      </w:r>
      <w:r w:rsidR="00B23C15" w:rsidRPr="00FF6FBC">
        <w:rPr>
          <w:rFonts w:asciiTheme="minorHAnsi" w:hAnsiTheme="minorHAnsi" w:cstheme="minorHAnsi"/>
          <w:color w:val="000000" w:themeColor="text1"/>
          <w:sz w:val="24"/>
          <w:szCs w:val="24"/>
        </w:rPr>
        <w:t xml:space="preserve">DBMAC. The payroll provider will </w:t>
      </w:r>
      <w:r w:rsidRPr="00FF6FBC">
        <w:rPr>
          <w:rFonts w:asciiTheme="minorHAnsi" w:hAnsiTheme="minorHAnsi" w:cstheme="minorHAnsi"/>
          <w:color w:val="000000" w:themeColor="text1"/>
          <w:sz w:val="24"/>
          <w:szCs w:val="24"/>
        </w:rPr>
        <w:t>cooperate fully with any reasonable requests for data.</w:t>
      </w: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Changes to the Service</w:t>
      </w:r>
    </w:p>
    <w:p w:rsidR="00806CEB" w:rsidRPr="00FF6FBC" w:rsidRDefault="00806CEB" w:rsidP="00B23C15">
      <w:pPr>
        <w:pStyle w:val="Section-Level2"/>
        <w:numPr>
          <w:ilvl w:val="0"/>
          <w:numId w:val="0"/>
        </w:numPr>
        <w:ind w:left="1440"/>
        <w:rPr>
          <w:rFonts w:asciiTheme="minorHAnsi" w:hAnsiTheme="minorHAnsi" w:cstheme="minorHAnsi"/>
          <w:color w:val="000000" w:themeColor="text1"/>
          <w:sz w:val="24"/>
          <w:szCs w:val="24"/>
        </w:rPr>
      </w:pPr>
      <w:r w:rsidRPr="00FF6FBC">
        <w:rPr>
          <w:rFonts w:asciiTheme="minorHAnsi" w:hAnsiTheme="minorHAnsi" w:cstheme="minorHAnsi"/>
          <w:color w:val="000000" w:themeColor="text1"/>
          <w:sz w:val="24"/>
          <w:szCs w:val="24"/>
        </w:rPr>
        <w:t>The parties recognise the innovative nature of this service and accept the need to adjust and refine the specification in the light of ex</w:t>
      </w:r>
      <w:r w:rsidR="00B23C15" w:rsidRPr="00FF6FBC">
        <w:rPr>
          <w:rFonts w:asciiTheme="minorHAnsi" w:hAnsiTheme="minorHAnsi" w:cstheme="minorHAnsi"/>
          <w:color w:val="000000" w:themeColor="text1"/>
          <w:sz w:val="24"/>
          <w:szCs w:val="24"/>
        </w:rPr>
        <w:t>perience in order to meet the DBMAC’</w:t>
      </w:r>
      <w:r w:rsidRPr="00FF6FBC">
        <w:rPr>
          <w:rFonts w:asciiTheme="minorHAnsi" w:hAnsiTheme="minorHAnsi" w:cstheme="minorHAnsi"/>
          <w:color w:val="000000" w:themeColor="text1"/>
          <w:sz w:val="24"/>
          <w:szCs w:val="24"/>
        </w:rPr>
        <w:t>s needs.</w:t>
      </w:r>
    </w:p>
    <w:p w:rsidR="00806CEB" w:rsidRPr="00FF6FBC" w:rsidRDefault="00806CEB" w:rsidP="00B23C15">
      <w:pPr>
        <w:pStyle w:val="Section-Level1"/>
        <w:numPr>
          <w:ilvl w:val="0"/>
          <w:numId w:val="11"/>
        </w:numPr>
        <w:ind w:left="630" w:hanging="630"/>
        <w:rPr>
          <w:rFonts w:asciiTheme="minorHAnsi" w:hAnsiTheme="minorHAnsi" w:cstheme="minorHAnsi"/>
          <w:b/>
          <w:color w:val="000000" w:themeColor="text1"/>
          <w:szCs w:val="24"/>
        </w:rPr>
      </w:pPr>
      <w:r w:rsidRPr="00FF6FBC">
        <w:rPr>
          <w:rFonts w:asciiTheme="minorHAnsi" w:hAnsiTheme="minorHAnsi" w:cstheme="minorHAnsi"/>
          <w:b/>
          <w:color w:val="000000" w:themeColor="text1"/>
          <w:szCs w:val="24"/>
        </w:rPr>
        <w:t>Payroll Charges</w:t>
      </w:r>
    </w:p>
    <w:p w:rsidR="00806CEB" w:rsidRPr="00FF6FBC" w:rsidRDefault="00806CEB" w:rsidP="00B23C15">
      <w:pPr>
        <w:pStyle w:val="Section-Level2"/>
        <w:numPr>
          <w:ilvl w:val="0"/>
          <w:numId w:val="0"/>
        </w:numPr>
        <w:ind w:left="1440"/>
        <w:rPr>
          <w:sz w:val="24"/>
          <w:szCs w:val="24"/>
        </w:rPr>
      </w:pPr>
      <w:r w:rsidRPr="00FF6FBC">
        <w:rPr>
          <w:rFonts w:asciiTheme="minorHAnsi" w:hAnsiTheme="minorHAnsi" w:cstheme="minorHAnsi"/>
          <w:color w:val="000000" w:themeColor="text1"/>
          <w:sz w:val="24"/>
          <w:szCs w:val="24"/>
        </w:rPr>
        <w:t>In the first year of the contract there will be an annual fee charged on the basis of a monthly figure for all staff on the payroll, including temporary and casual staff. This will be estimated prior to the commencement of the contract on the anticipated average monthly numbers on the payroll. Thereafter, the following year’s annual fee will be an average monthly figure based on the actual number of payslips issued in the previous year.</w:t>
      </w:r>
      <w:r w:rsidR="00B23C15" w:rsidRPr="00FF6FBC">
        <w:rPr>
          <w:sz w:val="24"/>
          <w:szCs w:val="24"/>
        </w:rPr>
        <w:t xml:space="preserve"> </w:t>
      </w:r>
    </w:p>
    <w:sectPr w:rsidR="00806CEB" w:rsidRPr="00FF6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74F"/>
    <w:multiLevelType w:val="hybridMultilevel"/>
    <w:tmpl w:val="C92C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01AEB"/>
    <w:multiLevelType w:val="hybridMultilevel"/>
    <w:tmpl w:val="C000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F4463"/>
    <w:multiLevelType w:val="multilevel"/>
    <w:tmpl w:val="216483E8"/>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949199C"/>
    <w:multiLevelType w:val="multilevel"/>
    <w:tmpl w:val="013E03E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590DA9"/>
    <w:multiLevelType w:val="hybridMultilevel"/>
    <w:tmpl w:val="8A62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C7113"/>
    <w:multiLevelType w:val="multilevel"/>
    <w:tmpl w:val="BFB62BAE"/>
    <w:lvl w:ilvl="0">
      <w:start w:val="1"/>
      <w:numFmt w:val="decimal"/>
      <w:pStyle w:val="Section-Level1"/>
      <w:lvlText w:val="%1."/>
      <w:lvlJc w:val="left"/>
      <w:pPr>
        <w:ind w:left="360" w:hanging="360"/>
      </w:pPr>
    </w:lvl>
    <w:lvl w:ilvl="1">
      <w:start w:val="1"/>
      <w:numFmt w:val="decimal"/>
      <w:pStyle w:val="Section-Level2"/>
      <w:lvlText w:val="%1.%2."/>
      <w:lvlJc w:val="left"/>
      <w:pPr>
        <w:ind w:left="792" w:hanging="432"/>
      </w:pPr>
    </w:lvl>
    <w:lvl w:ilvl="2">
      <w:start w:val="1"/>
      <w:numFmt w:val="decimal"/>
      <w:pStyle w:val="Section-Level3"/>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2A5D"/>
    <w:multiLevelType w:val="hybridMultilevel"/>
    <w:tmpl w:val="DDEAEB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3F2832F6"/>
    <w:multiLevelType w:val="hybridMultilevel"/>
    <w:tmpl w:val="848099CC"/>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8" w15:restartNumberingAfterBreak="0">
    <w:nsid w:val="40357A73"/>
    <w:multiLevelType w:val="hybridMultilevel"/>
    <w:tmpl w:val="C294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61636"/>
    <w:multiLevelType w:val="hybridMultilevel"/>
    <w:tmpl w:val="ECD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96A9D"/>
    <w:multiLevelType w:val="hybridMultilevel"/>
    <w:tmpl w:val="B870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30E95"/>
    <w:multiLevelType w:val="hybridMultilevel"/>
    <w:tmpl w:val="225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472A1"/>
    <w:multiLevelType w:val="hybridMultilevel"/>
    <w:tmpl w:val="D7F46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9463D7"/>
    <w:multiLevelType w:val="multilevel"/>
    <w:tmpl w:val="5E2675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3C3D06"/>
    <w:multiLevelType w:val="hybridMultilevel"/>
    <w:tmpl w:val="4256522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6FFB3A7F"/>
    <w:multiLevelType w:val="hybridMultilevel"/>
    <w:tmpl w:val="BAA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744DD"/>
    <w:multiLevelType w:val="hybridMultilevel"/>
    <w:tmpl w:val="065E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15"/>
  </w:num>
  <w:num w:numId="6">
    <w:abstractNumId w:val="9"/>
  </w:num>
  <w:num w:numId="7">
    <w:abstractNumId w:val="11"/>
  </w:num>
  <w:num w:numId="8">
    <w:abstractNumId w:val="5"/>
  </w:num>
  <w:num w:numId="9">
    <w:abstractNumId w:val="2"/>
  </w:num>
  <w:num w:numId="10">
    <w:abstractNumId w:val="3"/>
  </w:num>
  <w:num w:numId="11">
    <w:abstractNumId w:val="13"/>
  </w:num>
  <w:num w:numId="12">
    <w:abstractNumId w:val="14"/>
  </w:num>
  <w:num w:numId="13">
    <w:abstractNumId w:val="12"/>
  </w:num>
  <w:num w:numId="14">
    <w:abstractNumId w:val="7"/>
  </w:num>
  <w:num w:numId="15">
    <w:abstractNumId w:val="6"/>
  </w:num>
  <w:num w:numId="16">
    <w:abstractNumId w:val="1"/>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B1"/>
    <w:rsid w:val="00021FC5"/>
    <w:rsid w:val="00043B42"/>
    <w:rsid w:val="0006105F"/>
    <w:rsid w:val="00067237"/>
    <w:rsid w:val="000E4C76"/>
    <w:rsid w:val="000E636B"/>
    <w:rsid w:val="000F1B80"/>
    <w:rsid w:val="001614CF"/>
    <w:rsid w:val="001620E1"/>
    <w:rsid w:val="001C5BB1"/>
    <w:rsid w:val="00297F77"/>
    <w:rsid w:val="003A5B4C"/>
    <w:rsid w:val="003B7EC1"/>
    <w:rsid w:val="003D5493"/>
    <w:rsid w:val="003E4D17"/>
    <w:rsid w:val="004010E4"/>
    <w:rsid w:val="00442FA7"/>
    <w:rsid w:val="004D0044"/>
    <w:rsid w:val="004F1111"/>
    <w:rsid w:val="00503327"/>
    <w:rsid w:val="005100C9"/>
    <w:rsid w:val="005265E5"/>
    <w:rsid w:val="005932E5"/>
    <w:rsid w:val="005A3EBA"/>
    <w:rsid w:val="005A451E"/>
    <w:rsid w:val="005C582D"/>
    <w:rsid w:val="005C5FC4"/>
    <w:rsid w:val="005F27D3"/>
    <w:rsid w:val="006130CB"/>
    <w:rsid w:val="006217E6"/>
    <w:rsid w:val="00661F0C"/>
    <w:rsid w:val="006F798E"/>
    <w:rsid w:val="007E094B"/>
    <w:rsid w:val="00806CEB"/>
    <w:rsid w:val="008277AC"/>
    <w:rsid w:val="00880CF6"/>
    <w:rsid w:val="0088293C"/>
    <w:rsid w:val="008B167A"/>
    <w:rsid w:val="008C2505"/>
    <w:rsid w:val="008D4DD7"/>
    <w:rsid w:val="009221BE"/>
    <w:rsid w:val="00933ED3"/>
    <w:rsid w:val="00942C37"/>
    <w:rsid w:val="00992D39"/>
    <w:rsid w:val="009A1492"/>
    <w:rsid w:val="009A6CBD"/>
    <w:rsid w:val="009C72EC"/>
    <w:rsid w:val="00A0293E"/>
    <w:rsid w:val="00A638C6"/>
    <w:rsid w:val="00AD2FEF"/>
    <w:rsid w:val="00B23C15"/>
    <w:rsid w:val="00B6331F"/>
    <w:rsid w:val="00BD31FF"/>
    <w:rsid w:val="00C74E66"/>
    <w:rsid w:val="00CE0009"/>
    <w:rsid w:val="00D6482A"/>
    <w:rsid w:val="00D82AA1"/>
    <w:rsid w:val="00DC62E0"/>
    <w:rsid w:val="00DE48D8"/>
    <w:rsid w:val="00E529B3"/>
    <w:rsid w:val="00E80AA1"/>
    <w:rsid w:val="00EE31F4"/>
    <w:rsid w:val="00F16B31"/>
    <w:rsid w:val="00F269C3"/>
    <w:rsid w:val="00F33555"/>
    <w:rsid w:val="00FA48FD"/>
    <w:rsid w:val="00FD68AD"/>
    <w:rsid w:val="00FF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2EBA4-FB34-480A-A428-356526BE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BB1"/>
    <w:pPr>
      <w:spacing w:after="0" w:line="240" w:lineRule="auto"/>
    </w:pPr>
    <w:rPr>
      <w:rFonts w:ascii="Times" w:eastAsia="Times New Roman" w:hAnsi="Times"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C5BB1"/>
    <w:pPr>
      <w:ind w:left="720"/>
      <w:contextualSpacing/>
    </w:pPr>
  </w:style>
  <w:style w:type="character" w:styleId="CommentReference">
    <w:name w:val="annotation reference"/>
    <w:basedOn w:val="DefaultParagraphFont"/>
    <w:uiPriority w:val="99"/>
    <w:semiHidden/>
    <w:unhideWhenUsed/>
    <w:rsid w:val="00DC62E0"/>
    <w:rPr>
      <w:sz w:val="16"/>
      <w:szCs w:val="16"/>
    </w:rPr>
  </w:style>
  <w:style w:type="paragraph" w:styleId="CommentText">
    <w:name w:val="annotation text"/>
    <w:basedOn w:val="Normal"/>
    <w:link w:val="CommentTextChar"/>
    <w:uiPriority w:val="99"/>
    <w:semiHidden/>
    <w:unhideWhenUsed/>
    <w:rsid w:val="00DC62E0"/>
    <w:pPr>
      <w:spacing w:line="240" w:lineRule="auto"/>
    </w:pPr>
    <w:rPr>
      <w:sz w:val="20"/>
      <w:szCs w:val="20"/>
    </w:rPr>
  </w:style>
  <w:style w:type="character" w:customStyle="1" w:styleId="CommentTextChar">
    <w:name w:val="Comment Text Char"/>
    <w:basedOn w:val="DefaultParagraphFont"/>
    <w:link w:val="CommentText"/>
    <w:uiPriority w:val="99"/>
    <w:semiHidden/>
    <w:rsid w:val="00DC62E0"/>
    <w:rPr>
      <w:sz w:val="20"/>
      <w:szCs w:val="20"/>
    </w:rPr>
  </w:style>
  <w:style w:type="paragraph" w:styleId="CommentSubject">
    <w:name w:val="annotation subject"/>
    <w:basedOn w:val="CommentText"/>
    <w:next w:val="CommentText"/>
    <w:link w:val="CommentSubjectChar"/>
    <w:uiPriority w:val="99"/>
    <w:semiHidden/>
    <w:unhideWhenUsed/>
    <w:rsid w:val="00DC62E0"/>
    <w:rPr>
      <w:b/>
      <w:bCs/>
    </w:rPr>
  </w:style>
  <w:style w:type="character" w:customStyle="1" w:styleId="CommentSubjectChar">
    <w:name w:val="Comment Subject Char"/>
    <w:basedOn w:val="CommentTextChar"/>
    <w:link w:val="CommentSubject"/>
    <w:uiPriority w:val="99"/>
    <w:semiHidden/>
    <w:rsid w:val="00DC62E0"/>
    <w:rPr>
      <w:b/>
      <w:bCs/>
      <w:sz w:val="20"/>
      <w:szCs w:val="20"/>
    </w:rPr>
  </w:style>
  <w:style w:type="paragraph" w:styleId="BalloonText">
    <w:name w:val="Balloon Text"/>
    <w:basedOn w:val="Normal"/>
    <w:link w:val="BalloonTextChar"/>
    <w:uiPriority w:val="99"/>
    <w:semiHidden/>
    <w:unhideWhenUsed/>
    <w:rsid w:val="00DC6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2E0"/>
    <w:rPr>
      <w:rFonts w:ascii="Tahoma" w:hAnsi="Tahoma" w:cs="Tahoma"/>
      <w:sz w:val="16"/>
      <w:szCs w:val="16"/>
    </w:rPr>
  </w:style>
  <w:style w:type="paragraph" w:customStyle="1" w:styleId="Section-Level1">
    <w:name w:val="Section - Level 1"/>
    <w:link w:val="Section-Level1Char"/>
    <w:qFormat/>
    <w:rsid w:val="003E4D17"/>
    <w:pPr>
      <w:keepNext/>
      <w:keepLines/>
      <w:numPr>
        <w:numId w:val="8"/>
      </w:numPr>
      <w:spacing w:before="360" w:after="120"/>
      <w:ind w:left="630" w:hanging="630"/>
      <w:outlineLvl w:val="1"/>
    </w:pPr>
    <w:rPr>
      <w:rFonts w:ascii="Franklin Gothic Medium" w:eastAsiaTheme="majorEastAsia" w:hAnsi="Franklin Gothic Medium" w:cstheme="majorBidi"/>
      <w:bCs/>
      <w:color w:val="0077C8"/>
      <w:sz w:val="24"/>
      <w:szCs w:val="26"/>
    </w:rPr>
  </w:style>
  <w:style w:type="paragraph" w:customStyle="1" w:styleId="Section-Level2">
    <w:name w:val="Section - Level 2"/>
    <w:basedOn w:val="Normal"/>
    <w:link w:val="Section-Level2Char"/>
    <w:qFormat/>
    <w:rsid w:val="003E4D17"/>
    <w:pPr>
      <w:numPr>
        <w:ilvl w:val="1"/>
        <w:numId w:val="8"/>
      </w:numPr>
      <w:spacing w:after="120"/>
      <w:ind w:left="1440" w:hanging="810"/>
    </w:pPr>
    <w:rPr>
      <w:rFonts w:ascii="Franklin Gothic Book" w:hAnsi="Franklin Gothic Book"/>
      <w:color w:val="44474A"/>
      <w:sz w:val="21"/>
    </w:rPr>
  </w:style>
  <w:style w:type="character" w:customStyle="1" w:styleId="Section-Level1Char">
    <w:name w:val="Section - Level 1 Char"/>
    <w:basedOn w:val="DefaultParagraphFont"/>
    <w:link w:val="Section-Level1"/>
    <w:rsid w:val="003E4D17"/>
    <w:rPr>
      <w:rFonts w:ascii="Franklin Gothic Medium" w:eastAsiaTheme="majorEastAsia" w:hAnsi="Franklin Gothic Medium" w:cstheme="majorBidi"/>
      <w:bCs/>
      <w:color w:val="0077C8"/>
      <w:sz w:val="24"/>
      <w:szCs w:val="26"/>
    </w:rPr>
  </w:style>
  <w:style w:type="paragraph" w:customStyle="1" w:styleId="Section-Level3">
    <w:name w:val="Section - Level 3"/>
    <w:basedOn w:val="Section-Level2"/>
    <w:link w:val="Section-Level3Char"/>
    <w:qFormat/>
    <w:rsid w:val="003E4D17"/>
    <w:pPr>
      <w:numPr>
        <w:ilvl w:val="2"/>
      </w:numPr>
      <w:ind w:left="2250" w:hanging="810"/>
    </w:pPr>
  </w:style>
  <w:style w:type="character" w:customStyle="1" w:styleId="Section-Level2Char">
    <w:name w:val="Section - Level 2 Char"/>
    <w:basedOn w:val="DefaultParagraphFont"/>
    <w:link w:val="Section-Level2"/>
    <w:rsid w:val="003E4D17"/>
    <w:rPr>
      <w:rFonts w:ascii="Franklin Gothic Book" w:hAnsi="Franklin Gothic Book"/>
      <w:color w:val="44474A"/>
      <w:sz w:val="21"/>
    </w:rPr>
  </w:style>
  <w:style w:type="character" w:customStyle="1" w:styleId="Section-Level3Char">
    <w:name w:val="Section - Level 3 Char"/>
    <w:basedOn w:val="Section-Level2Char"/>
    <w:link w:val="Section-Level3"/>
    <w:rsid w:val="003E4D17"/>
    <w:rPr>
      <w:rFonts w:ascii="Franklin Gothic Book" w:hAnsi="Franklin Gothic Book"/>
      <w:color w:val="44474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DAB17372</Template>
  <TotalTime>1</TotalTime>
  <Pages>12</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VMoffatt</cp:lastModifiedBy>
  <cp:revision>2</cp:revision>
  <cp:lastPrinted>2017-12-01T10:00:00Z</cp:lastPrinted>
  <dcterms:created xsi:type="dcterms:W3CDTF">2019-12-17T15:03:00Z</dcterms:created>
  <dcterms:modified xsi:type="dcterms:W3CDTF">2019-12-17T15:03:00Z</dcterms:modified>
</cp:coreProperties>
</file>