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976" w:type="dxa"/>
        <w:tblInd w:w="19" w:type="dxa"/>
        <w:tblLook w:val="04A0" w:firstRow="1" w:lastRow="0" w:firstColumn="1" w:lastColumn="0" w:noHBand="0" w:noVBand="1"/>
      </w:tblPr>
      <w:tblGrid>
        <w:gridCol w:w="4853"/>
        <w:gridCol w:w="4123"/>
      </w:tblGrid>
      <w:tr w:rsidR="00314967">
        <w:trPr>
          <w:trHeight w:val="763"/>
        </w:trPr>
        <w:tc>
          <w:tcPr>
            <w:tcW w:w="4853" w:type="dxa"/>
            <w:tcBorders>
              <w:top w:val="nil"/>
              <w:left w:val="nil"/>
              <w:bottom w:val="nil"/>
              <w:right w:val="nil"/>
            </w:tcBorders>
          </w:tcPr>
          <w:p w:rsidR="00314967" w:rsidRDefault="00CF7097">
            <w:pPr>
              <w:spacing w:after="0" w:line="259" w:lineRule="auto"/>
              <w:ind w:left="259" w:firstLine="0"/>
              <w:jc w:val="left"/>
            </w:pPr>
            <w:r>
              <w:rPr>
                <w:noProof/>
              </w:rPr>
              <w:drawing>
                <wp:inline distT="0" distB="0" distL="0" distR="0" wp14:anchorId="2488A1FF" wp14:editId="28BB6FA8">
                  <wp:extent cx="1614805" cy="688975"/>
                  <wp:effectExtent l="0" t="0" r="4445" b="0"/>
                  <wp:docPr id="2" name="Picture 2" descr="raf_logo_a4_minim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f_logo_a4_minimu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4805" cy="688975"/>
                          </a:xfrm>
                          <a:prstGeom prst="rect">
                            <a:avLst/>
                          </a:prstGeom>
                          <a:noFill/>
                          <a:ln>
                            <a:noFill/>
                          </a:ln>
                        </pic:spPr>
                      </pic:pic>
                    </a:graphicData>
                  </a:graphic>
                </wp:inline>
              </w:drawing>
            </w:r>
          </w:p>
        </w:tc>
        <w:tc>
          <w:tcPr>
            <w:tcW w:w="4123" w:type="dxa"/>
            <w:tcBorders>
              <w:top w:val="nil"/>
              <w:left w:val="nil"/>
              <w:bottom w:val="nil"/>
              <w:right w:val="nil"/>
            </w:tcBorders>
          </w:tcPr>
          <w:p w:rsidR="00314967" w:rsidRDefault="00635A61">
            <w:pPr>
              <w:spacing w:after="167" w:line="259" w:lineRule="auto"/>
              <w:ind w:left="38" w:firstLine="0"/>
              <w:jc w:val="center"/>
            </w:pPr>
            <w:r>
              <w:rPr>
                <w:sz w:val="28"/>
              </w:rPr>
              <w:t>Headquarters Air Command</w:t>
            </w:r>
          </w:p>
          <w:p w:rsidR="00314967" w:rsidRDefault="00635A61">
            <w:pPr>
              <w:tabs>
                <w:tab w:val="center" w:pos="804"/>
                <w:tab w:val="center" w:pos="2294"/>
              </w:tabs>
              <w:spacing w:after="0" w:line="259" w:lineRule="auto"/>
              <w:ind w:left="0" w:firstLine="0"/>
              <w:jc w:val="left"/>
            </w:pPr>
            <w:r>
              <w:rPr>
                <w:sz w:val="24"/>
              </w:rPr>
              <w:tab/>
              <w:t xml:space="preserve">From: </w:t>
            </w:r>
            <w:r>
              <w:rPr>
                <w:sz w:val="24"/>
              </w:rPr>
              <w:tab/>
              <w:t>Joanna Paish MA</w:t>
            </w:r>
          </w:p>
        </w:tc>
      </w:tr>
      <w:tr w:rsidR="00314967">
        <w:trPr>
          <w:trHeight w:val="331"/>
        </w:trPr>
        <w:tc>
          <w:tcPr>
            <w:tcW w:w="4853" w:type="dxa"/>
            <w:tcBorders>
              <w:top w:val="nil"/>
              <w:left w:val="nil"/>
              <w:bottom w:val="nil"/>
              <w:right w:val="nil"/>
            </w:tcBorders>
          </w:tcPr>
          <w:p w:rsidR="00314967" w:rsidRDefault="00314967">
            <w:pPr>
              <w:spacing w:after="0" w:line="259" w:lineRule="auto"/>
              <w:ind w:left="0" w:firstLine="0"/>
              <w:jc w:val="left"/>
            </w:pPr>
          </w:p>
        </w:tc>
        <w:tc>
          <w:tcPr>
            <w:tcW w:w="4123" w:type="dxa"/>
            <w:tcBorders>
              <w:top w:val="nil"/>
              <w:left w:val="nil"/>
              <w:bottom w:val="nil"/>
              <w:right w:val="nil"/>
            </w:tcBorders>
          </w:tcPr>
          <w:p w:rsidR="00314967" w:rsidRDefault="00635A61">
            <w:pPr>
              <w:spacing w:after="0" w:line="259" w:lineRule="auto"/>
              <w:ind w:left="0" w:firstLine="0"/>
              <w:jc w:val="right"/>
            </w:pPr>
            <w:r>
              <w:rPr>
                <w:sz w:val="22"/>
              </w:rPr>
              <w:t>Air Commercial Contract Management 2B</w:t>
            </w:r>
            <w:r>
              <w:rPr>
                <w:noProof/>
              </w:rPr>
              <w:drawing>
                <wp:inline distT="0" distB="0" distL="0" distR="0">
                  <wp:extent cx="3048" cy="6098"/>
                  <wp:effectExtent l="0" t="0" r="0" b="0"/>
                  <wp:docPr id="1109" name="Picture 1109"/>
                  <wp:cNvGraphicFramePr/>
                  <a:graphic xmlns:a="http://schemas.openxmlformats.org/drawingml/2006/main">
                    <a:graphicData uri="http://schemas.openxmlformats.org/drawingml/2006/picture">
                      <pic:pic xmlns:pic="http://schemas.openxmlformats.org/drawingml/2006/picture">
                        <pic:nvPicPr>
                          <pic:cNvPr id="1109" name="Picture 1109"/>
                          <pic:cNvPicPr/>
                        </pic:nvPicPr>
                        <pic:blipFill>
                          <a:blip r:embed="rId6"/>
                          <a:stretch>
                            <a:fillRect/>
                          </a:stretch>
                        </pic:blipFill>
                        <pic:spPr>
                          <a:xfrm>
                            <a:off x="0" y="0"/>
                            <a:ext cx="3048" cy="6098"/>
                          </a:xfrm>
                          <a:prstGeom prst="rect">
                            <a:avLst/>
                          </a:prstGeom>
                        </pic:spPr>
                      </pic:pic>
                    </a:graphicData>
                  </a:graphic>
                </wp:inline>
              </w:drawing>
            </w:r>
          </w:p>
        </w:tc>
      </w:tr>
    </w:tbl>
    <w:p w:rsidR="00314967" w:rsidRDefault="00635A61">
      <w:pPr>
        <w:spacing w:after="0" w:line="259" w:lineRule="auto"/>
        <w:ind w:left="5409" w:hanging="10"/>
        <w:jc w:val="left"/>
      </w:pPr>
      <w:r>
        <w:rPr>
          <w:sz w:val="22"/>
        </w:rPr>
        <w:t>Royal Air Force High Wycombe</w:t>
      </w:r>
    </w:p>
    <w:p w:rsidR="00314967" w:rsidRDefault="00635A61">
      <w:pPr>
        <w:spacing w:after="0" w:line="259" w:lineRule="auto"/>
        <w:ind w:left="5235" w:right="2268" w:hanging="10"/>
        <w:jc w:val="center"/>
      </w:pPr>
      <w:r>
        <w:rPr>
          <w:sz w:val="22"/>
        </w:rPr>
        <w:t xml:space="preserve">Buckinghamshire </w:t>
      </w:r>
      <w:r>
        <w:rPr>
          <w:noProof/>
        </w:rPr>
        <w:drawing>
          <wp:inline distT="0" distB="0" distL="0" distR="0">
            <wp:extent cx="295656" cy="94517"/>
            <wp:effectExtent l="0" t="0" r="0" b="0"/>
            <wp:docPr id="3835" name="Picture 3835"/>
            <wp:cNvGraphicFramePr/>
            <a:graphic xmlns:a="http://schemas.openxmlformats.org/drawingml/2006/main">
              <a:graphicData uri="http://schemas.openxmlformats.org/drawingml/2006/picture">
                <pic:pic xmlns:pic="http://schemas.openxmlformats.org/drawingml/2006/picture">
                  <pic:nvPicPr>
                    <pic:cNvPr id="3835" name="Picture 3835"/>
                    <pic:cNvPicPr/>
                  </pic:nvPicPr>
                  <pic:blipFill>
                    <a:blip r:embed="rId7"/>
                    <a:stretch>
                      <a:fillRect/>
                    </a:stretch>
                  </pic:blipFill>
                  <pic:spPr>
                    <a:xfrm>
                      <a:off x="0" y="0"/>
                      <a:ext cx="295656" cy="94517"/>
                    </a:xfrm>
                    <a:prstGeom prst="rect">
                      <a:avLst/>
                    </a:prstGeom>
                  </pic:spPr>
                </pic:pic>
              </a:graphicData>
            </a:graphic>
          </wp:inline>
        </w:drawing>
      </w:r>
      <w:r>
        <w:rPr>
          <w:sz w:val="22"/>
        </w:rPr>
        <w:t>4UE</w:t>
      </w:r>
    </w:p>
    <w:p w:rsidR="0046658F" w:rsidRDefault="00635A61">
      <w:pPr>
        <w:ind w:left="14" w:right="143"/>
      </w:pPr>
      <w:proofErr w:type="spellStart"/>
      <w:r>
        <w:t>Centerprise</w:t>
      </w:r>
      <w:proofErr w:type="spellEnd"/>
      <w:r>
        <w:t xml:space="preserve"> International Ltd</w:t>
      </w:r>
      <w:bookmarkStart w:id="0" w:name="_GoBack"/>
      <w:bookmarkEnd w:id="0"/>
    </w:p>
    <w:p w:rsidR="0046658F" w:rsidRPr="008F19F9" w:rsidRDefault="0046658F" w:rsidP="0046658F">
      <w:pPr>
        <w:rPr>
          <w:rFonts w:ascii="Arial" w:hAnsi="Arial" w:cs="Arial"/>
        </w:rPr>
      </w:pPr>
      <w:r>
        <w:rPr>
          <w:rFonts w:ascii="Arial" w:hAnsi="Arial" w:cs="Arial"/>
        </w:rPr>
        <w:t>H</w:t>
      </w:r>
      <w:r w:rsidRPr="008F19F9">
        <w:rPr>
          <w:rFonts w:ascii="Arial" w:hAnsi="Arial" w:cs="Arial"/>
        </w:rPr>
        <w:t>ampshire International Business Park</w:t>
      </w:r>
    </w:p>
    <w:p w:rsidR="0046658F" w:rsidRPr="008F19F9" w:rsidRDefault="0046658F" w:rsidP="0046658F">
      <w:pPr>
        <w:rPr>
          <w:rFonts w:ascii="Arial" w:hAnsi="Arial" w:cs="Arial"/>
        </w:rPr>
      </w:pPr>
      <w:r w:rsidRPr="008F19F9">
        <w:rPr>
          <w:rFonts w:ascii="Arial" w:hAnsi="Arial" w:cs="Arial"/>
        </w:rPr>
        <w:t>Lime Tree Way</w:t>
      </w:r>
    </w:p>
    <w:p w:rsidR="0046658F" w:rsidRPr="008F19F9" w:rsidRDefault="0046658F" w:rsidP="0046658F">
      <w:pPr>
        <w:rPr>
          <w:rFonts w:ascii="Arial" w:hAnsi="Arial" w:cs="Arial"/>
        </w:rPr>
      </w:pPr>
      <w:r w:rsidRPr="008F19F9">
        <w:rPr>
          <w:rFonts w:ascii="Arial" w:hAnsi="Arial" w:cs="Arial"/>
        </w:rPr>
        <w:t>Basingstoke</w:t>
      </w:r>
    </w:p>
    <w:p w:rsidR="0046658F" w:rsidRPr="008F19F9" w:rsidRDefault="0046658F" w:rsidP="0046658F">
      <w:pPr>
        <w:rPr>
          <w:rFonts w:ascii="Arial" w:hAnsi="Arial" w:cs="Arial"/>
        </w:rPr>
      </w:pPr>
      <w:r w:rsidRPr="008F19F9">
        <w:rPr>
          <w:rFonts w:ascii="Arial" w:hAnsi="Arial" w:cs="Arial"/>
        </w:rPr>
        <w:t>Hampshire</w:t>
      </w:r>
    </w:p>
    <w:p w:rsidR="0046658F" w:rsidRPr="008F19F9" w:rsidRDefault="0046658F" w:rsidP="0046658F">
      <w:pPr>
        <w:rPr>
          <w:rFonts w:ascii="Arial" w:hAnsi="Arial" w:cs="Arial"/>
        </w:rPr>
      </w:pPr>
      <w:r w:rsidRPr="008F19F9">
        <w:rPr>
          <w:rFonts w:ascii="Arial" w:hAnsi="Arial" w:cs="Arial"/>
        </w:rPr>
        <w:t>RG24 8GQ</w:t>
      </w:r>
    </w:p>
    <w:p w:rsidR="00635A61" w:rsidRDefault="00635A61">
      <w:pPr>
        <w:spacing w:after="1285"/>
        <w:ind w:left="5414" w:right="143"/>
      </w:pPr>
    </w:p>
    <w:p w:rsidR="00314967" w:rsidRDefault="00635A61">
      <w:pPr>
        <w:spacing w:after="1285"/>
        <w:ind w:left="5414" w:right="143"/>
      </w:pPr>
      <w:r>
        <w:t>Date: 24th March 2020</w:t>
      </w:r>
    </w:p>
    <w:p w:rsidR="00314967" w:rsidRDefault="00635A61">
      <w:pPr>
        <w:spacing w:after="160" w:line="259" w:lineRule="auto"/>
        <w:ind w:left="24" w:hanging="10"/>
        <w:jc w:val="left"/>
      </w:pPr>
      <w:r>
        <w:rPr>
          <w:sz w:val="28"/>
        </w:rPr>
        <w:t>Dear Sir,</w:t>
      </w:r>
    </w:p>
    <w:p w:rsidR="00314967" w:rsidRDefault="00635A61">
      <w:pPr>
        <w:spacing w:after="177" w:line="259" w:lineRule="auto"/>
        <w:ind w:left="24" w:hanging="10"/>
        <w:jc w:val="left"/>
      </w:pPr>
      <w:r>
        <w:rPr>
          <w:sz w:val="28"/>
        </w:rPr>
        <w:t xml:space="preserve">Offer of Call Off Contract 700424385 for the Provision of </w:t>
      </w:r>
      <w:proofErr w:type="spellStart"/>
      <w:r>
        <w:rPr>
          <w:sz w:val="28"/>
        </w:rPr>
        <w:t>Adesoft</w:t>
      </w:r>
      <w:proofErr w:type="spellEnd"/>
      <w:r>
        <w:rPr>
          <w:sz w:val="28"/>
        </w:rPr>
        <w:t xml:space="preserve"> Project File for Defence School of Electro Mechanical Engineering (DSEME).</w:t>
      </w:r>
    </w:p>
    <w:p w:rsidR="00314967" w:rsidRDefault="00635A61">
      <w:pPr>
        <w:spacing w:after="490"/>
        <w:ind w:left="14" w:right="816"/>
      </w:pPr>
      <w:r>
        <w:t xml:space="preserve">Further to your recent submission of Annex 1: Service Offer Template carried out under the Crown Commercial Service Technology Services 2 (RM3804) framework, I am pleased to inform you that we would like to award the </w:t>
      </w:r>
      <w:proofErr w:type="gramStart"/>
      <w:r>
        <w:t>above named</w:t>
      </w:r>
      <w:proofErr w:type="gramEnd"/>
      <w:r>
        <w:t xml:space="preserve"> contract to your company.</w:t>
      </w:r>
    </w:p>
    <w:p w:rsidR="00314967" w:rsidRDefault="00635A61">
      <w:pPr>
        <w:ind w:left="14" w:right="143"/>
      </w:pPr>
      <w:r>
        <w:t>A copy of the completed Technology Services 2 Agreement RM3804 Framework</w:t>
      </w:r>
      <w:r>
        <w:rPr>
          <w:noProof/>
        </w:rPr>
        <w:drawing>
          <wp:inline distT="0" distB="0" distL="0" distR="0">
            <wp:extent cx="3048" cy="3049"/>
            <wp:effectExtent l="0" t="0" r="0" b="0"/>
            <wp:docPr id="1116" name="Picture 1116"/>
            <wp:cNvGraphicFramePr/>
            <a:graphic xmlns:a="http://schemas.openxmlformats.org/drawingml/2006/main">
              <a:graphicData uri="http://schemas.openxmlformats.org/drawingml/2006/picture">
                <pic:pic xmlns:pic="http://schemas.openxmlformats.org/drawingml/2006/picture">
                  <pic:nvPicPr>
                    <pic:cNvPr id="1116" name="Picture 1116"/>
                    <pic:cNvPicPr/>
                  </pic:nvPicPr>
                  <pic:blipFill>
                    <a:blip r:embed="rId8"/>
                    <a:stretch>
                      <a:fillRect/>
                    </a:stretch>
                  </pic:blipFill>
                  <pic:spPr>
                    <a:xfrm>
                      <a:off x="0" y="0"/>
                      <a:ext cx="3048" cy="3049"/>
                    </a:xfrm>
                    <a:prstGeom prst="rect">
                      <a:avLst/>
                    </a:prstGeom>
                  </pic:spPr>
                </pic:pic>
              </a:graphicData>
            </a:graphic>
          </wp:inline>
        </w:drawing>
      </w:r>
    </w:p>
    <w:p w:rsidR="00314967" w:rsidRDefault="00635A61">
      <w:pPr>
        <w:spacing w:after="200"/>
        <w:ind w:left="14" w:right="806"/>
      </w:pPr>
      <w:r>
        <w:t>Schedule 4 - Annex 1 Order Form and the Department's Confirmation of Acceptance DEFFORM 10. will be forwarded to you shortly for your signature and return.</w:t>
      </w:r>
    </w:p>
    <w:p w:rsidR="00314967" w:rsidRDefault="00635A61">
      <w:pPr>
        <w:spacing w:after="26"/>
        <w:ind w:left="14" w:right="143"/>
      </w:pPr>
      <w:r>
        <w:lastRenderedPageBreak/>
        <w:t>No contract will come into existence until you have accepted the Department's offer. Accordingly, prior to your unconditional acceptance of this offer, the Department shall not be responsible in any way whatsoever for any:</w:t>
      </w:r>
    </w:p>
    <w:p w:rsidR="00314967" w:rsidRDefault="00635A61">
      <w:pPr>
        <w:numPr>
          <w:ilvl w:val="0"/>
          <w:numId w:val="1"/>
        </w:numPr>
        <w:ind w:right="143" w:hanging="341"/>
      </w:pPr>
      <w:r>
        <w:t>work undertaken by you; or</w:t>
      </w:r>
      <w:r>
        <w:rPr>
          <w:noProof/>
        </w:rPr>
        <w:drawing>
          <wp:inline distT="0" distB="0" distL="0" distR="0">
            <wp:extent cx="3048" cy="3049"/>
            <wp:effectExtent l="0" t="0" r="0" b="0"/>
            <wp:docPr id="1117" name="Picture 1117"/>
            <wp:cNvGraphicFramePr/>
            <a:graphic xmlns:a="http://schemas.openxmlformats.org/drawingml/2006/main">
              <a:graphicData uri="http://schemas.openxmlformats.org/drawingml/2006/picture">
                <pic:pic xmlns:pic="http://schemas.openxmlformats.org/drawingml/2006/picture">
                  <pic:nvPicPr>
                    <pic:cNvPr id="1117" name="Picture 1117"/>
                    <pic:cNvPicPr/>
                  </pic:nvPicPr>
                  <pic:blipFill>
                    <a:blip r:embed="rId9"/>
                    <a:stretch>
                      <a:fillRect/>
                    </a:stretch>
                  </pic:blipFill>
                  <pic:spPr>
                    <a:xfrm>
                      <a:off x="0" y="0"/>
                      <a:ext cx="3048" cy="3049"/>
                    </a:xfrm>
                    <a:prstGeom prst="rect">
                      <a:avLst/>
                    </a:prstGeom>
                  </pic:spPr>
                </pic:pic>
              </a:graphicData>
            </a:graphic>
          </wp:inline>
        </w:drawing>
      </w:r>
    </w:p>
    <w:p w:rsidR="00314967" w:rsidRDefault="00635A61">
      <w:pPr>
        <w:numPr>
          <w:ilvl w:val="0"/>
          <w:numId w:val="1"/>
        </w:numPr>
        <w:ind w:right="143" w:hanging="341"/>
      </w:pPr>
      <w:r>
        <w:t>costs incurred by you.</w:t>
      </w:r>
    </w:p>
    <w:p w:rsidR="00314967" w:rsidRDefault="00635A61">
      <w:pPr>
        <w:spacing w:after="552"/>
        <w:ind w:left="173"/>
      </w:pPr>
      <w:r>
        <w:t>When you have accepted the Department's offer you must proceed with the performance of the Contract in accordance with the Technology Services 2 Agreement RM3804 Framework Schedule 4 - Annex 1 Order Form.</w:t>
      </w:r>
    </w:p>
    <w:p w:rsidR="00314967" w:rsidRDefault="00635A61">
      <w:pPr>
        <w:spacing w:after="168"/>
        <w:ind w:left="14" w:right="143"/>
      </w:pPr>
      <w:r>
        <w:t>We trust that this is acceptable to you and we look forward to receiving your acceptance as soon as is convenient.</w:t>
      </w:r>
    </w:p>
    <w:p w:rsidR="00314967" w:rsidRDefault="00635A61">
      <w:pPr>
        <w:spacing w:after="0" w:line="259" w:lineRule="auto"/>
        <w:ind w:left="24" w:hanging="10"/>
        <w:jc w:val="left"/>
      </w:pPr>
      <w:r>
        <w:rPr>
          <w:sz w:val="24"/>
        </w:rPr>
        <w:t>Yours faithfully</w:t>
      </w:r>
    </w:p>
    <w:p w:rsidR="00314967" w:rsidRDefault="00314967">
      <w:pPr>
        <w:spacing w:after="10" w:line="259" w:lineRule="auto"/>
        <w:ind w:left="216" w:firstLine="0"/>
        <w:jc w:val="left"/>
      </w:pPr>
    </w:p>
    <w:p w:rsidR="00314967" w:rsidRDefault="00635A61">
      <w:pPr>
        <w:spacing w:after="0" w:line="259" w:lineRule="auto"/>
        <w:ind w:left="24" w:hanging="10"/>
        <w:jc w:val="left"/>
      </w:pPr>
      <w:r>
        <w:rPr>
          <w:sz w:val="28"/>
        </w:rPr>
        <w:t>Joanna Paish</w:t>
      </w:r>
    </w:p>
    <w:p w:rsidR="00314967" w:rsidRDefault="00635A61">
      <w:pPr>
        <w:ind w:left="14" w:right="143"/>
      </w:pPr>
      <w:r>
        <w:t>Air Commercial Contract Manager 2B</w:t>
      </w:r>
    </w:p>
    <w:sectPr w:rsidR="00314967">
      <w:pgSz w:w="12240" w:h="15840"/>
      <w:pgMar w:top="874" w:right="1498" w:bottom="2169" w:left="14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526B20"/>
    <w:multiLevelType w:val="hybridMultilevel"/>
    <w:tmpl w:val="CD221EF0"/>
    <w:lvl w:ilvl="0" w:tplc="2796FEEE">
      <w:start w:val="1"/>
      <w:numFmt w:val="lowerLetter"/>
      <w:lvlText w:val="%1."/>
      <w:lvlJc w:val="left"/>
      <w:pPr>
        <w:ind w:left="9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8AD48ADA">
      <w:start w:val="1"/>
      <w:numFmt w:val="lowerLetter"/>
      <w:lvlText w:val="%2"/>
      <w:lvlJc w:val="left"/>
      <w:pPr>
        <w:ind w:left="163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5754AC10">
      <w:start w:val="1"/>
      <w:numFmt w:val="lowerRoman"/>
      <w:lvlText w:val="%3"/>
      <w:lvlJc w:val="left"/>
      <w:pPr>
        <w:ind w:left="235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82BCEA40">
      <w:start w:val="1"/>
      <w:numFmt w:val="decimal"/>
      <w:lvlText w:val="%4"/>
      <w:lvlJc w:val="left"/>
      <w:pPr>
        <w:ind w:left="307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2B9A3552">
      <w:start w:val="1"/>
      <w:numFmt w:val="lowerLetter"/>
      <w:lvlText w:val="%5"/>
      <w:lvlJc w:val="left"/>
      <w:pPr>
        <w:ind w:left="379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0B4CC2A6">
      <w:start w:val="1"/>
      <w:numFmt w:val="lowerRoman"/>
      <w:lvlText w:val="%6"/>
      <w:lvlJc w:val="left"/>
      <w:pPr>
        <w:ind w:left="451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FCF4B4CA">
      <w:start w:val="1"/>
      <w:numFmt w:val="decimal"/>
      <w:lvlText w:val="%7"/>
      <w:lvlJc w:val="left"/>
      <w:pPr>
        <w:ind w:left="523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4376921C">
      <w:start w:val="1"/>
      <w:numFmt w:val="lowerLetter"/>
      <w:lvlText w:val="%8"/>
      <w:lvlJc w:val="left"/>
      <w:pPr>
        <w:ind w:left="595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A14C585A">
      <w:start w:val="1"/>
      <w:numFmt w:val="lowerRoman"/>
      <w:lvlText w:val="%9"/>
      <w:lvlJc w:val="left"/>
      <w:pPr>
        <w:ind w:left="667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967"/>
    <w:rsid w:val="00314967"/>
    <w:rsid w:val="0046658F"/>
    <w:rsid w:val="00635A61"/>
    <w:rsid w:val="00CF7097"/>
    <w:rsid w:val="00EB1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822F"/>
  <w15:docId w15:val="{14157378-5D33-40D1-879F-B22B63056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65" w:lineRule="auto"/>
      <w:ind w:left="29" w:firstLine="4"/>
      <w:jc w:val="both"/>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35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A61"/>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Paish, Joanna C2 (Air-Cmrcl Contract Mgmt 2b)</dc:creator>
  <cp:keywords/>
  <cp:lastModifiedBy>Paish, Joanna C2 (Air-Cmrcl Contract Mgmt 2b)</cp:lastModifiedBy>
  <cp:revision>2</cp:revision>
  <dcterms:created xsi:type="dcterms:W3CDTF">2020-04-07T12:35:00Z</dcterms:created>
  <dcterms:modified xsi:type="dcterms:W3CDTF">2020-04-07T12:35:00Z</dcterms:modified>
</cp:coreProperties>
</file>