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C2F7" w14:textId="77777777" w:rsidR="004E747C" w:rsidRDefault="005D3FEC">
      <w:pPr>
        <w:pStyle w:val="Standard"/>
        <w:spacing w:after="897" w:line="247" w:lineRule="auto"/>
        <w:ind w:left="1134" w:firstLine="0"/>
      </w:pPr>
      <w:r>
        <w:rPr>
          <w:noProof/>
        </w:rPr>
        <w:drawing>
          <wp:inline distT="0" distB="0" distL="0" distR="0" wp14:anchorId="178EC2F7" wp14:editId="178EC2F8">
            <wp:extent cx="1609526" cy="1343162"/>
            <wp:effectExtent l="0" t="0" r="0" b="9388"/>
            <wp:docPr id="971034449"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78EC2F8" w14:textId="77777777" w:rsidR="004E747C" w:rsidRDefault="005D3FEC">
      <w:pPr>
        <w:pStyle w:val="Heading1"/>
        <w:spacing w:after="600" w:line="247" w:lineRule="auto"/>
        <w:ind w:left="1133" w:firstLine="0"/>
      </w:pPr>
      <w:bookmarkStart w:id="0" w:name="_heading=h.gjdgxs"/>
      <w:bookmarkEnd w:id="0"/>
      <w:r>
        <w:rPr>
          <w:sz w:val="36"/>
          <w:szCs w:val="36"/>
        </w:rPr>
        <w:t>G-Cloud 13 Call-Off Contract</w:t>
      </w:r>
    </w:p>
    <w:p w14:paraId="178EC2F9" w14:textId="77777777" w:rsidR="004E747C" w:rsidRDefault="005D3FEC">
      <w:pPr>
        <w:pStyle w:val="Standard"/>
        <w:spacing w:after="172" w:line="240" w:lineRule="auto"/>
        <w:ind w:right="14"/>
      </w:pPr>
      <w:r>
        <w:t>This Call-Off Contract for the G-Cloud 13 Framework Agreement (RM1557.13) includes:</w:t>
      </w:r>
    </w:p>
    <w:p w14:paraId="178EC2FA" w14:textId="77777777" w:rsidR="004E747C" w:rsidRDefault="005D3FEC">
      <w:pPr>
        <w:pStyle w:val="Standard"/>
        <w:spacing w:after="172" w:line="240" w:lineRule="auto"/>
        <w:ind w:right="14"/>
      </w:pPr>
      <w:r>
        <w:rPr>
          <w:b/>
          <w:sz w:val="24"/>
          <w:szCs w:val="24"/>
        </w:rPr>
        <w:t>G-Cloud 13 Call-Off Contract</w:t>
      </w:r>
    </w:p>
    <w:p w14:paraId="178EC2FB" w14:textId="77777777" w:rsidR="004E747C" w:rsidRDefault="005D3FEC">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78EC2FC" w14:textId="77777777" w:rsidR="004E747C" w:rsidRDefault="005D3FEC">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178EC2FD" w14:textId="77777777" w:rsidR="004E747C" w:rsidRDefault="005D3FEC">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78EC2FE" w14:textId="77777777" w:rsidR="004E747C" w:rsidRDefault="005D3FEC">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78EC2FF" w14:textId="77777777" w:rsidR="004E747C" w:rsidRDefault="005D3FEC">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78EC300" w14:textId="77777777" w:rsidR="004E747C" w:rsidRDefault="005D3FEC">
      <w:pPr>
        <w:pStyle w:val="Standard"/>
        <w:tabs>
          <w:tab w:val="center" w:pos="2806"/>
          <w:tab w:val="right" w:pos="10771"/>
        </w:tabs>
        <w:spacing w:after="160" w:line="247"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178EC301" w14:textId="77777777" w:rsidR="004E747C" w:rsidRDefault="005D3FEC">
      <w:pPr>
        <w:pStyle w:val="Standard"/>
        <w:tabs>
          <w:tab w:val="center" w:pos="2366"/>
          <w:tab w:val="right" w:pos="10771"/>
        </w:tabs>
        <w:spacing w:after="160" w:line="247" w:lineRule="auto"/>
        <w:ind w:left="0" w:firstLine="0"/>
      </w:pPr>
      <w:r>
        <w:rPr>
          <w:rFonts w:ascii="Calibri" w:eastAsia="Calibri" w:hAnsi="Calibri" w:cs="Calibri"/>
        </w:rPr>
        <w:tab/>
      </w:r>
      <w:r>
        <w:rPr>
          <w:sz w:val="24"/>
          <w:szCs w:val="24"/>
        </w:rPr>
        <w:t xml:space="preserve">Schedule 5: Guarantee </w:t>
      </w:r>
      <w:r>
        <w:rPr>
          <w:sz w:val="24"/>
          <w:szCs w:val="24"/>
        </w:rPr>
        <w:tab/>
        <w:t>56</w:t>
      </w:r>
    </w:p>
    <w:p w14:paraId="178EC302" w14:textId="77777777" w:rsidR="004E747C" w:rsidRDefault="005D3FEC">
      <w:pPr>
        <w:pStyle w:val="Standard"/>
        <w:tabs>
          <w:tab w:val="center" w:pos="3299"/>
          <w:tab w:val="right" w:pos="10771"/>
        </w:tabs>
        <w:spacing w:after="160" w:line="247"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78EC303" w14:textId="77777777" w:rsidR="004E747C" w:rsidRDefault="005D3FEC">
      <w:pPr>
        <w:pStyle w:val="Standard"/>
        <w:tabs>
          <w:tab w:val="center" w:pos="2980"/>
          <w:tab w:val="right" w:pos="10771"/>
        </w:tabs>
        <w:spacing w:after="160" w:line="247"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178EC304" w14:textId="77777777" w:rsidR="004E747C" w:rsidRDefault="005D3FEC">
      <w:pPr>
        <w:pStyle w:val="Standard"/>
        <w:tabs>
          <w:tab w:val="center" w:pos="3027"/>
          <w:tab w:val="right" w:pos="10771"/>
        </w:tabs>
        <w:spacing w:after="160" w:line="247"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178EC305" w14:textId="77777777" w:rsidR="004E747C" w:rsidRDefault="005D3FEC">
      <w:pPr>
        <w:pStyle w:val="Standard"/>
        <w:tabs>
          <w:tab w:val="center" w:pos="3066"/>
          <w:tab w:val="right" w:pos="10771"/>
        </w:tabs>
        <w:spacing w:after="160" w:line="247"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178EC306" w14:textId="77777777" w:rsidR="004E747C" w:rsidRDefault="004E747C">
      <w:pPr>
        <w:pStyle w:val="Heading1"/>
        <w:spacing w:after="83" w:line="240" w:lineRule="auto"/>
        <w:ind w:left="0" w:firstLine="0"/>
      </w:pPr>
      <w:bookmarkStart w:id="1" w:name="_heading=h.30j0zll"/>
      <w:bookmarkEnd w:id="1"/>
    </w:p>
    <w:p w14:paraId="178EC307" w14:textId="77777777" w:rsidR="004E747C" w:rsidRDefault="004E747C">
      <w:pPr>
        <w:pStyle w:val="Heading1"/>
        <w:spacing w:after="83" w:line="240" w:lineRule="auto"/>
        <w:ind w:left="1113" w:firstLine="1118"/>
      </w:pPr>
    </w:p>
    <w:p w14:paraId="178EC308" w14:textId="77777777" w:rsidR="004E747C" w:rsidRDefault="004E747C">
      <w:pPr>
        <w:pStyle w:val="Heading1"/>
        <w:spacing w:after="83" w:line="240" w:lineRule="auto"/>
        <w:ind w:left="1113" w:firstLine="1118"/>
      </w:pPr>
    </w:p>
    <w:p w14:paraId="178EC309" w14:textId="77777777" w:rsidR="004E747C" w:rsidRDefault="004E747C">
      <w:pPr>
        <w:pStyle w:val="Heading1"/>
        <w:spacing w:after="83" w:line="240" w:lineRule="auto"/>
        <w:ind w:left="0" w:firstLine="0"/>
      </w:pPr>
    </w:p>
    <w:p w14:paraId="178EC30A" w14:textId="77777777" w:rsidR="004E747C" w:rsidRDefault="004E747C">
      <w:pPr>
        <w:pStyle w:val="Standard"/>
      </w:pPr>
    </w:p>
    <w:p w14:paraId="178EC30B" w14:textId="77777777" w:rsidR="004E747C" w:rsidRDefault="004E747C">
      <w:pPr>
        <w:pStyle w:val="Heading1"/>
        <w:spacing w:after="83" w:line="240" w:lineRule="auto"/>
        <w:ind w:left="1113" w:firstLine="1118"/>
      </w:pPr>
    </w:p>
    <w:p w14:paraId="178EC30C" w14:textId="77777777" w:rsidR="004E747C" w:rsidRDefault="004E747C">
      <w:pPr>
        <w:pageBreakBefore/>
        <w:widowControl w:val="0"/>
      </w:pPr>
    </w:p>
    <w:p w14:paraId="178EC30D" w14:textId="77777777" w:rsidR="004E747C" w:rsidRDefault="005D3FEC">
      <w:pPr>
        <w:pStyle w:val="Heading1"/>
        <w:spacing w:after="83" w:line="240" w:lineRule="auto"/>
        <w:ind w:left="1113" w:firstLine="1118"/>
      </w:pPr>
      <w:r>
        <w:t>Part A: Order Form</w:t>
      </w:r>
    </w:p>
    <w:p w14:paraId="178EC30E" w14:textId="77777777" w:rsidR="004E747C" w:rsidRDefault="005D3FEC">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4E747C" w14:paraId="178EC31D"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8EC30F" w14:textId="77777777" w:rsidR="004E747C" w:rsidRDefault="004E747C">
            <w:pPr>
              <w:pStyle w:val="Standard"/>
              <w:spacing w:line="247" w:lineRule="auto"/>
              <w:ind w:left="0" w:firstLine="0"/>
              <w:rPr>
                <w:b/>
              </w:rPr>
            </w:pPr>
          </w:p>
          <w:p w14:paraId="178EC310" w14:textId="77777777" w:rsidR="004E747C" w:rsidRDefault="005D3FEC">
            <w:pPr>
              <w:pStyle w:val="Standard"/>
              <w:spacing w:line="247"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11" w14:textId="77777777" w:rsidR="004E747C" w:rsidRDefault="005D3FEC">
            <w:pPr>
              <w:rPr>
                <w:color w:val="000000"/>
              </w:rPr>
            </w:pPr>
            <w:r>
              <w:rPr>
                <w:color w:val="000000"/>
              </w:rPr>
              <w:t>743109923775913 - Evotix Assure Core and Safety App</w:t>
            </w:r>
          </w:p>
          <w:p w14:paraId="178EC312" w14:textId="77777777" w:rsidR="004E747C" w:rsidRDefault="004E747C">
            <w:pPr>
              <w:rPr>
                <w:color w:val="000000"/>
              </w:rPr>
            </w:pPr>
          </w:p>
          <w:p w14:paraId="178EC313" w14:textId="77777777" w:rsidR="004E747C" w:rsidRDefault="005D3FEC">
            <w:pPr>
              <w:rPr>
                <w:color w:val="000000"/>
              </w:rPr>
            </w:pPr>
            <w:r>
              <w:rPr>
                <w:color w:val="000000"/>
              </w:rPr>
              <w:t>739100510426731 - Evotix Assure Accident &amp; Incident Management Software</w:t>
            </w:r>
          </w:p>
          <w:p w14:paraId="178EC314" w14:textId="77777777" w:rsidR="004E747C" w:rsidRDefault="004E747C">
            <w:pPr>
              <w:rPr>
                <w:color w:val="000000"/>
              </w:rPr>
            </w:pPr>
          </w:p>
          <w:p w14:paraId="178EC315" w14:textId="77777777" w:rsidR="004E747C" w:rsidRDefault="005D3FEC">
            <w:pPr>
              <w:rPr>
                <w:color w:val="000000"/>
              </w:rPr>
            </w:pPr>
            <w:r>
              <w:rPr>
                <w:color w:val="000000"/>
              </w:rPr>
              <w:t>537327864522573 - Evotix Assure Risk Management Software</w:t>
            </w:r>
          </w:p>
          <w:p w14:paraId="178EC316" w14:textId="77777777" w:rsidR="004E747C" w:rsidRDefault="004E747C">
            <w:pPr>
              <w:rPr>
                <w:color w:val="000000"/>
              </w:rPr>
            </w:pPr>
          </w:p>
          <w:p w14:paraId="178EC317" w14:textId="77777777" w:rsidR="004E747C" w:rsidRDefault="005D3FEC">
            <w:pPr>
              <w:rPr>
                <w:color w:val="000000"/>
              </w:rPr>
            </w:pPr>
            <w:r>
              <w:rPr>
                <w:color w:val="000000"/>
              </w:rPr>
              <w:t>626308057219905 Evotix Assure Safety Auditing Software</w:t>
            </w:r>
          </w:p>
          <w:p w14:paraId="178EC318" w14:textId="77777777" w:rsidR="004E747C" w:rsidRDefault="004E747C">
            <w:pPr>
              <w:rPr>
                <w:color w:val="000000"/>
              </w:rPr>
            </w:pPr>
          </w:p>
          <w:p w14:paraId="178EC319" w14:textId="77777777" w:rsidR="004E747C" w:rsidRDefault="005D3FEC">
            <w:pPr>
              <w:rPr>
                <w:color w:val="000000"/>
              </w:rPr>
            </w:pPr>
            <w:r>
              <w:rPr>
                <w:color w:val="000000"/>
              </w:rPr>
              <w:t>716255712256306 - Evotix Assure Contractor Management Software</w:t>
            </w:r>
          </w:p>
          <w:p w14:paraId="178EC31A" w14:textId="77777777" w:rsidR="004E747C" w:rsidRDefault="004E747C">
            <w:pPr>
              <w:rPr>
                <w:color w:val="000000"/>
              </w:rPr>
            </w:pPr>
          </w:p>
          <w:p w14:paraId="178EC31B" w14:textId="77777777" w:rsidR="004E747C" w:rsidRDefault="005D3FEC">
            <w:pPr>
              <w:rPr>
                <w:color w:val="000000"/>
              </w:rPr>
            </w:pPr>
            <w:r>
              <w:rPr>
                <w:color w:val="000000"/>
              </w:rPr>
              <w:t>371303538004592 - Evotix Assure People and Training Management Software</w:t>
            </w:r>
          </w:p>
          <w:p w14:paraId="178EC31C" w14:textId="77777777" w:rsidR="004E747C" w:rsidRDefault="004E747C">
            <w:pPr>
              <w:pStyle w:val="Standard"/>
              <w:spacing w:line="247" w:lineRule="auto"/>
              <w:ind w:left="10" w:firstLine="0"/>
            </w:pPr>
          </w:p>
        </w:tc>
      </w:tr>
      <w:tr w:rsidR="004E747C" w14:paraId="178EC32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1E" w14:textId="77777777" w:rsidR="004E747C" w:rsidRDefault="005D3FEC">
            <w:pPr>
              <w:pStyle w:val="Standard"/>
              <w:spacing w:line="247"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1F" w14:textId="77777777" w:rsidR="004E747C" w:rsidRDefault="005D3FEC">
            <w:pPr>
              <w:pStyle w:val="Standard"/>
              <w:spacing w:line="247" w:lineRule="auto"/>
              <w:ind w:left="10" w:firstLine="0"/>
            </w:pPr>
            <w:r>
              <w:t>PS/23/119</w:t>
            </w:r>
          </w:p>
        </w:tc>
      </w:tr>
      <w:tr w:rsidR="004E747C" w14:paraId="178EC323"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1" w14:textId="77777777" w:rsidR="004E747C" w:rsidRDefault="005D3FEC">
            <w:pPr>
              <w:pStyle w:val="Standard"/>
              <w:spacing w:line="247"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2" w14:textId="77777777" w:rsidR="004E747C" w:rsidRDefault="005D3FEC">
            <w:pPr>
              <w:pStyle w:val="Standard"/>
              <w:spacing w:line="247" w:lineRule="auto"/>
              <w:ind w:left="10" w:firstLine="0"/>
            </w:pPr>
            <w:r>
              <w:t>Health &amp; Safety Software Requirement</w:t>
            </w:r>
          </w:p>
        </w:tc>
      </w:tr>
      <w:tr w:rsidR="004E747C" w14:paraId="178EC32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4" w14:textId="77777777" w:rsidR="004E747C" w:rsidRDefault="005D3FEC">
            <w:pPr>
              <w:pStyle w:val="Standard"/>
              <w:spacing w:line="247"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5" w14:textId="77777777" w:rsidR="004E747C" w:rsidRDefault="005D3FEC">
            <w:pPr>
              <w:pStyle w:val="Standard"/>
              <w:spacing w:line="247" w:lineRule="auto"/>
              <w:ind w:left="10" w:firstLine="0"/>
            </w:pPr>
            <w:r>
              <w:t>Evotix Assure Software Solution</w:t>
            </w:r>
          </w:p>
        </w:tc>
      </w:tr>
      <w:tr w:rsidR="004E747C" w14:paraId="178EC32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7" w14:textId="77777777" w:rsidR="004E747C" w:rsidRDefault="005D3FEC">
            <w:pPr>
              <w:pStyle w:val="Standard"/>
              <w:spacing w:line="247"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8" w14:textId="77777777" w:rsidR="004E747C" w:rsidRDefault="005D3FEC">
            <w:pPr>
              <w:pStyle w:val="Standard"/>
              <w:spacing w:line="247" w:lineRule="auto"/>
              <w:ind w:left="10" w:firstLine="0"/>
            </w:pPr>
            <w:r>
              <w:t>08/01/2024</w:t>
            </w:r>
          </w:p>
        </w:tc>
      </w:tr>
      <w:tr w:rsidR="004E747C" w14:paraId="178EC32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A" w14:textId="77777777" w:rsidR="004E747C" w:rsidRDefault="005D3FEC">
            <w:pPr>
              <w:pStyle w:val="Standard"/>
              <w:spacing w:line="247"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B" w14:textId="77777777" w:rsidR="004E747C" w:rsidRDefault="005D3FEC">
            <w:pPr>
              <w:pStyle w:val="Standard"/>
              <w:spacing w:line="247" w:lineRule="auto"/>
              <w:ind w:left="10" w:firstLine="0"/>
            </w:pPr>
            <w:r>
              <w:t>07/01/2027 (plus optional 1 year extension)</w:t>
            </w:r>
          </w:p>
        </w:tc>
      </w:tr>
      <w:tr w:rsidR="004E747C" w14:paraId="178EC33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D" w14:textId="77777777" w:rsidR="004E747C" w:rsidRDefault="005D3FEC">
            <w:pPr>
              <w:pStyle w:val="Standard"/>
              <w:spacing w:line="247"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2E" w14:textId="77777777" w:rsidR="004E747C" w:rsidRDefault="005D3FEC">
            <w:pPr>
              <w:spacing w:line="249" w:lineRule="auto"/>
              <w:ind w:left="2"/>
            </w:pPr>
            <w:r>
              <w:t>Year 1: £56,970 + VAT + £3,000 setup fee</w:t>
            </w:r>
          </w:p>
          <w:p w14:paraId="178EC32F" w14:textId="77777777" w:rsidR="004E747C" w:rsidRDefault="005D3FEC">
            <w:pPr>
              <w:spacing w:line="249" w:lineRule="auto"/>
              <w:ind w:left="2"/>
            </w:pPr>
            <w:r>
              <w:t>Year 2: £56,970 + VAT</w:t>
            </w:r>
          </w:p>
          <w:p w14:paraId="178EC330" w14:textId="77777777" w:rsidR="004E747C" w:rsidRDefault="005D3FEC">
            <w:pPr>
              <w:spacing w:line="249" w:lineRule="auto"/>
              <w:ind w:left="2"/>
            </w:pPr>
            <w:r>
              <w:t xml:space="preserve">Year 3: £56,970 + VAT </w:t>
            </w:r>
          </w:p>
          <w:p w14:paraId="178EC331" w14:textId="77777777" w:rsidR="004E747C" w:rsidRDefault="004E747C">
            <w:pPr>
              <w:spacing w:line="249" w:lineRule="auto"/>
              <w:ind w:left="2"/>
            </w:pPr>
          </w:p>
          <w:p w14:paraId="178EC332" w14:textId="77777777" w:rsidR="004E747C" w:rsidRDefault="005D3FEC">
            <w:pPr>
              <w:pStyle w:val="Standard"/>
              <w:spacing w:line="242" w:lineRule="auto"/>
              <w:ind w:left="10" w:firstLine="0"/>
            </w:pPr>
            <w:r>
              <w:t>Optional Extension Year 4: £56,970+ VAT</w:t>
            </w:r>
          </w:p>
          <w:p w14:paraId="178EC333" w14:textId="77777777" w:rsidR="004E747C" w:rsidRDefault="005D3FEC">
            <w:pPr>
              <w:pStyle w:val="Standard"/>
              <w:spacing w:line="244" w:lineRule="auto"/>
              <w:ind w:left="10" w:firstLine="0"/>
            </w:pPr>
            <w:r>
              <w:lastRenderedPageBreak/>
              <w:t>Total Value £173,910 + VAT (over 3 years)</w:t>
            </w:r>
          </w:p>
          <w:p w14:paraId="178EC334" w14:textId="77777777" w:rsidR="004E747C" w:rsidRDefault="005D3FEC">
            <w:pPr>
              <w:pStyle w:val="Standard"/>
              <w:spacing w:line="244" w:lineRule="auto"/>
              <w:ind w:left="10" w:firstLine="0"/>
            </w:pPr>
            <w:r>
              <w:t>if optional extension is executed is £230,880 + VAT</w:t>
            </w:r>
          </w:p>
          <w:p w14:paraId="178EC335" w14:textId="77777777" w:rsidR="004E747C" w:rsidRDefault="004E747C">
            <w:pPr>
              <w:pStyle w:val="Standard"/>
              <w:spacing w:line="247" w:lineRule="auto"/>
              <w:ind w:left="10" w:firstLine="0"/>
            </w:pPr>
          </w:p>
        </w:tc>
      </w:tr>
      <w:tr w:rsidR="004E747C" w14:paraId="178EC33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37" w14:textId="77777777" w:rsidR="004E747C" w:rsidRDefault="005D3FEC">
            <w:pPr>
              <w:pStyle w:val="Standard"/>
              <w:spacing w:line="247" w:lineRule="auto"/>
              <w:ind w:left="0" w:firstLine="0"/>
            </w:pPr>
            <w:r>
              <w:rPr>
                <w:b/>
              </w:rPr>
              <w:lastRenderedPageBreak/>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38" w14:textId="77777777" w:rsidR="004E747C" w:rsidRDefault="005D3FEC">
            <w:pPr>
              <w:pStyle w:val="Standard"/>
              <w:spacing w:line="247" w:lineRule="auto"/>
              <w:ind w:left="10" w:firstLine="0"/>
            </w:pPr>
            <w:r>
              <w:t>Invoiced Annually in advance</w:t>
            </w:r>
          </w:p>
        </w:tc>
      </w:tr>
      <w:tr w:rsidR="004E747C" w14:paraId="178EC33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3A" w14:textId="77777777" w:rsidR="004E747C" w:rsidRDefault="005D3FEC">
            <w:pPr>
              <w:pStyle w:val="Standard"/>
              <w:spacing w:line="247"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8EC33B" w14:textId="77777777" w:rsidR="004E747C" w:rsidRDefault="005D3FEC">
            <w:pPr>
              <w:pStyle w:val="Standard"/>
              <w:spacing w:line="247" w:lineRule="auto"/>
              <w:ind w:left="10" w:firstLine="0"/>
            </w:pPr>
            <w:r>
              <w:t>TBC</w:t>
            </w:r>
          </w:p>
        </w:tc>
      </w:tr>
    </w:tbl>
    <w:p w14:paraId="178EC33D" w14:textId="77777777" w:rsidR="004E747C" w:rsidRDefault="004E747C">
      <w:pPr>
        <w:pStyle w:val="Standard"/>
        <w:spacing w:after="237" w:line="240" w:lineRule="auto"/>
        <w:ind w:right="14"/>
      </w:pPr>
    </w:p>
    <w:p w14:paraId="178EC33E" w14:textId="77777777" w:rsidR="004E747C" w:rsidRDefault="005D3FEC">
      <w:pPr>
        <w:pStyle w:val="Standard"/>
        <w:spacing w:after="237" w:line="240" w:lineRule="auto"/>
        <w:ind w:right="14"/>
      </w:pPr>
      <w:r>
        <w:t>This Order Form is issued under the G-Cloud 13 Framework Agreement (RM1557.13).</w:t>
      </w:r>
    </w:p>
    <w:p w14:paraId="178EC33F" w14:textId="77777777" w:rsidR="004E747C" w:rsidRDefault="005D3FEC">
      <w:pPr>
        <w:pStyle w:val="Standard"/>
        <w:spacing w:after="227" w:line="240" w:lineRule="auto"/>
        <w:ind w:right="14"/>
      </w:pPr>
      <w:r>
        <w:t>Buyers can use this Order Form to specify their G-Cloud service requirements when placing an Order.</w:t>
      </w:r>
    </w:p>
    <w:p w14:paraId="178EC340" w14:textId="77777777" w:rsidR="004E747C" w:rsidRDefault="005D3FEC">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178EC341" w14:textId="77777777" w:rsidR="004E747C" w:rsidRDefault="005D3FEC">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4E747C" w14:paraId="178EC34C"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8EC342" w14:textId="77777777" w:rsidR="004E747C" w:rsidRDefault="004E747C">
            <w:pPr>
              <w:pStyle w:val="Standard"/>
              <w:spacing w:after="0" w:line="247" w:lineRule="auto"/>
              <w:ind w:left="5" w:firstLine="0"/>
              <w:rPr>
                <w:b/>
              </w:rPr>
            </w:pPr>
          </w:p>
          <w:p w14:paraId="178EC343" w14:textId="77777777" w:rsidR="004E747C" w:rsidRDefault="004E747C">
            <w:pPr>
              <w:pStyle w:val="Standard"/>
              <w:spacing w:after="0" w:line="247" w:lineRule="auto"/>
              <w:ind w:left="5" w:firstLine="0"/>
              <w:rPr>
                <w:b/>
              </w:rPr>
            </w:pPr>
          </w:p>
          <w:p w14:paraId="178EC344" w14:textId="77777777" w:rsidR="004E747C" w:rsidRDefault="004E747C">
            <w:pPr>
              <w:pStyle w:val="Standard"/>
              <w:spacing w:after="0" w:line="247" w:lineRule="auto"/>
              <w:ind w:left="5" w:firstLine="0"/>
              <w:rPr>
                <w:b/>
              </w:rPr>
            </w:pPr>
          </w:p>
          <w:p w14:paraId="178EC345" w14:textId="77777777" w:rsidR="004E747C" w:rsidRDefault="005D3FEC">
            <w:pPr>
              <w:pStyle w:val="Standard"/>
              <w:spacing w:after="0" w:line="247"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78EC346" w14:textId="77777777" w:rsidR="004E747C" w:rsidRDefault="005D3FEC">
            <w:pPr>
              <w:pStyle w:val="Standard"/>
              <w:spacing w:after="304" w:line="244" w:lineRule="auto"/>
              <w:ind w:left="0" w:firstLine="0"/>
            </w:pPr>
            <w:r>
              <w:t>DVLA</w:t>
            </w:r>
          </w:p>
          <w:p w14:paraId="178EC347" w14:textId="77777777" w:rsidR="004E747C" w:rsidRDefault="005D3FEC">
            <w:pPr>
              <w:pStyle w:val="Standard"/>
              <w:spacing w:after="266" w:line="244" w:lineRule="auto"/>
              <w:ind w:left="0" w:firstLine="0"/>
            </w:pPr>
            <w:r>
              <w:t>Longview Road</w:t>
            </w:r>
          </w:p>
          <w:p w14:paraId="178EC348" w14:textId="77777777" w:rsidR="004E747C" w:rsidRDefault="005D3FEC">
            <w:pPr>
              <w:pStyle w:val="Standard"/>
              <w:spacing w:after="266" w:line="244" w:lineRule="auto"/>
              <w:ind w:left="0" w:firstLine="0"/>
            </w:pPr>
            <w:r>
              <w:t>Morriston</w:t>
            </w:r>
          </w:p>
          <w:p w14:paraId="178EC349" w14:textId="77777777" w:rsidR="004E747C" w:rsidRDefault="005D3FEC">
            <w:pPr>
              <w:pStyle w:val="Standard"/>
              <w:spacing w:after="266" w:line="244" w:lineRule="auto"/>
              <w:ind w:left="0" w:firstLine="0"/>
            </w:pPr>
            <w:r>
              <w:t>Swansea</w:t>
            </w:r>
          </w:p>
          <w:p w14:paraId="178EC34A" w14:textId="77777777" w:rsidR="004E747C" w:rsidRDefault="005D3FEC">
            <w:pPr>
              <w:pStyle w:val="Standard"/>
              <w:spacing w:after="266" w:line="244" w:lineRule="auto"/>
              <w:ind w:left="0" w:firstLine="0"/>
            </w:pPr>
            <w:r>
              <w:t>SA67JL</w:t>
            </w:r>
          </w:p>
          <w:p w14:paraId="178EC34B" w14:textId="77777777" w:rsidR="004E747C" w:rsidRDefault="004E747C">
            <w:pPr>
              <w:pStyle w:val="Standard"/>
              <w:spacing w:after="0" w:line="247" w:lineRule="auto"/>
              <w:ind w:left="0" w:firstLine="0"/>
            </w:pPr>
          </w:p>
        </w:tc>
      </w:tr>
      <w:tr w:rsidR="004E747C" w14:paraId="178EC365"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8EC34D" w14:textId="77777777" w:rsidR="004E747C" w:rsidRDefault="004E747C">
            <w:pPr>
              <w:pStyle w:val="Standard"/>
              <w:spacing w:after="0" w:line="247" w:lineRule="auto"/>
              <w:ind w:left="5" w:firstLine="0"/>
              <w:rPr>
                <w:b/>
              </w:rPr>
            </w:pPr>
          </w:p>
          <w:p w14:paraId="178EC34E" w14:textId="77777777" w:rsidR="004E747C" w:rsidRDefault="004E747C">
            <w:pPr>
              <w:pStyle w:val="Standard"/>
              <w:spacing w:after="0" w:line="247" w:lineRule="auto"/>
              <w:ind w:left="5" w:firstLine="0"/>
              <w:rPr>
                <w:b/>
              </w:rPr>
            </w:pPr>
          </w:p>
          <w:p w14:paraId="178EC34F" w14:textId="77777777" w:rsidR="004E747C" w:rsidRDefault="004E747C">
            <w:pPr>
              <w:pStyle w:val="Standard"/>
              <w:spacing w:after="0" w:line="247" w:lineRule="auto"/>
              <w:ind w:left="5" w:firstLine="0"/>
              <w:rPr>
                <w:b/>
              </w:rPr>
            </w:pPr>
          </w:p>
          <w:p w14:paraId="178EC350" w14:textId="77777777" w:rsidR="004E747C" w:rsidRDefault="005D3FEC">
            <w:pPr>
              <w:pStyle w:val="Standard"/>
              <w:spacing w:after="0" w:line="247"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78EC351" w14:textId="77777777" w:rsidR="004E747C" w:rsidRDefault="005D3FEC">
            <w:pPr>
              <w:rPr>
                <w:rFonts w:eastAsia="Helvetica Neue"/>
              </w:rPr>
            </w:pPr>
            <w:r>
              <w:rPr>
                <w:rFonts w:eastAsia="Helvetica Neue"/>
              </w:rPr>
              <w:t>Evotix Limited</w:t>
            </w:r>
          </w:p>
          <w:p w14:paraId="178EC352" w14:textId="77777777" w:rsidR="004E747C" w:rsidRDefault="005D3FEC">
            <w:pPr>
              <w:rPr>
                <w:rFonts w:eastAsia="Helvetica Neue"/>
              </w:rPr>
            </w:pPr>
            <w:r>
              <w:rPr>
                <w:rFonts w:eastAsia="Helvetica Neue"/>
              </w:rPr>
              <w:t>Prism House, 2 Rankine Avenue</w:t>
            </w:r>
          </w:p>
          <w:p w14:paraId="178EC353" w14:textId="77777777" w:rsidR="004E747C" w:rsidRDefault="005D3FEC">
            <w:pPr>
              <w:rPr>
                <w:rFonts w:eastAsia="Helvetica Neue"/>
              </w:rPr>
            </w:pPr>
            <w:r>
              <w:rPr>
                <w:rFonts w:eastAsia="Helvetica Neue"/>
              </w:rPr>
              <w:t>East Kilbride</w:t>
            </w:r>
          </w:p>
          <w:p w14:paraId="178EC354" w14:textId="77777777" w:rsidR="004E747C" w:rsidRDefault="005D3FEC">
            <w:pPr>
              <w:rPr>
                <w:rFonts w:eastAsia="Helvetica Neue"/>
              </w:rPr>
            </w:pPr>
            <w:r>
              <w:rPr>
                <w:rFonts w:eastAsia="Helvetica Neue"/>
              </w:rPr>
              <w:t>Glasgow</w:t>
            </w:r>
          </w:p>
          <w:p w14:paraId="178EC355" w14:textId="77777777" w:rsidR="004E747C" w:rsidRDefault="005D3FEC">
            <w:pPr>
              <w:rPr>
                <w:rFonts w:eastAsia="Helvetica Neue"/>
              </w:rPr>
            </w:pPr>
            <w:r>
              <w:rPr>
                <w:rFonts w:eastAsia="Helvetica Neue"/>
              </w:rPr>
              <w:t>G75 OQR</w:t>
            </w:r>
          </w:p>
          <w:p w14:paraId="178EC356" w14:textId="77777777" w:rsidR="004E747C" w:rsidRDefault="005D3FEC">
            <w:pPr>
              <w:rPr>
                <w:rFonts w:eastAsia="Helvetica Neue"/>
              </w:rPr>
            </w:pPr>
            <w:r>
              <w:rPr>
                <w:rFonts w:eastAsia="Helvetica Neue"/>
              </w:rPr>
              <w:t>Scotland</w:t>
            </w:r>
          </w:p>
          <w:p w14:paraId="178EC357" w14:textId="77777777" w:rsidR="004E747C" w:rsidRDefault="004E747C">
            <w:pPr>
              <w:rPr>
                <w:rFonts w:eastAsia="Helvetica Neue"/>
              </w:rPr>
            </w:pPr>
          </w:p>
          <w:p w14:paraId="178EC358" w14:textId="77777777" w:rsidR="004E747C" w:rsidRDefault="005D3FEC">
            <w:r>
              <w:rPr>
                <w:rFonts w:eastAsia="Helvetica Neue"/>
                <w:b/>
                <w:bCs/>
              </w:rPr>
              <w:t>Telephone:</w:t>
            </w:r>
            <w:r>
              <w:rPr>
                <w:rFonts w:eastAsia="Helvetica Neue"/>
              </w:rPr>
              <w:t xml:space="preserve"> +44(0)1355 272 444</w:t>
            </w:r>
          </w:p>
          <w:p w14:paraId="178EC359" w14:textId="77777777" w:rsidR="004E747C" w:rsidRDefault="004E747C">
            <w:pPr>
              <w:rPr>
                <w:rFonts w:eastAsia="Helvetica Neue"/>
              </w:rPr>
            </w:pPr>
          </w:p>
          <w:p w14:paraId="178EC35A" w14:textId="77777777" w:rsidR="004E747C" w:rsidRDefault="005D3FEC">
            <w:pPr>
              <w:pStyle w:val="Standard"/>
              <w:spacing w:after="0" w:line="244" w:lineRule="auto"/>
              <w:ind w:left="0" w:firstLine="0"/>
            </w:pPr>
            <w:r>
              <w:rPr>
                <w:rFonts w:eastAsia="Helvetica Neue"/>
                <w:b/>
                <w:bCs/>
              </w:rPr>
              <w:t>Company number:</w:t>
            </w:r>
            <w:r>
              <w:rPr>
                <w:rFonts w:eastAsia="Helvetica Neue"/>
              </w:rPr>
              <w:t xml:space="preserve"> SC164270</w:t>
            </w:r>
          </w:p>
          <w:p w14:paraId="178EC35B" w14:textId="77777777" w:rsidR="004E747C" w:rsidRDefault="004E747C">
            <w:pPr>
              <w:pStyle w:val="Standard"/>
              <w:spacing w:after="0" w:line="247" w:lineRule="auto"/>
              <w:ind w:left="0" w:firstLine="0"/>
            </w:pPr>
          </w:p>
          <w:p w14:paraId="178EC35C" w14:textId="77777777" w:rsidR="004E747C" w:rsidRDefault="004E747C">
            <w:pPr>
              <w:pStyle w:val="Standard"/>
              <w:spacing w:after="0" w:line="247" w:lineRule="auto"/>
              <w:ind w:left="0" w:firstLine="0"/>
            </w:pPr>
          </w:p>
          <w:p w14:paraId="178EC35D" w14:textId="77777777" w:rsidR="004E747C" w:rsidRDefault="004E747C">
            <w:pPr>
              <w:pStyle w:val="Standard"/>
              <w:spacing w:after="0" w:line="247" w:lineRule="auto"/>
              <w:ind w:left="0" w:firstLine="0"/>
            </w:pPr>
          </w:p>
          <w:p w14:paraId="178EC35E" w14:textId="77777777" w:rsidR="004E747C" w:rsidRDefault="004E747C">
            <w:pPr>
              <w:pStyle w:val="Standard"/>
              <w:spacing w:after="0" w:line="247" w:lineRule="auto"/>
              <w:ind w:left="0" w:firstLine="0"/>
            </w:pPr>
          </w:p>
          <w:p w14:paraId="178EC35F" w14:textId="77777777" w:rsidR="004E747C" w:rsidRDefault="004E747C">
            <w:pPr>
              <w:pStyle w:val="Standard"/>
              <w:spacing w:after="0" w:line="247" w:lineRule="auto"/>
              <w:ind w:left="0" w:firstLine="0"/>
            </w:pPr>
          </w:p>
          <w:p w14:paraId="178EC360" w14:textId="77777777" w:rsidR="004E747C" w:rsidRDefault="004E747C">
            <w:pPr>
              <w:pStyle w:val="Standard"/>
              <w:spacing w:after="0" w:line="247" w:lineRule="auto"/>
              <w:ind w:left="0" w:firstLine="0"/>
            </w:pPr>
          </w:p>
          <w:p w14:paraId="178EC361" w14:textId="77777777" w:rsidR="004E747C" w:rsidRDefault="004E747C">
            <w:pPr>
              <w:pStyle w:val="Standard"/>
              <w:spacing w:after="0" w:line="247" w:lineRule="auto"/>
              <w:ind w:left="0" w:firstLine="0"/>
            </w:pPr>
          </w:p>
          <w:p w14:paraId="178EC362" w14:textId="77777777" w:rsidR="004E747C" w:rsidRDefault="004E747C">
            <w:pPr>
              <w:pStyle w:val="Standard"/>
              <w:spacing w:after="0" w:line="247" w:lineRule="auto"/>
              <w:ind w:left="0" w:firstLine="0"/>
            </w:pPr>
          </w:p>
          <w:p w14:paraId="178EC363" w14:textId="77777777" w:rsidR="004E747C" w:rsidRDefault="004E747C">
            <w:pPr>
              <w:pStyle w:val="Standard"/>
              <w:spacing w:after="0" w:line="247" w:lineRule="auto"/>
              <w:ind w:left="0" w:firstLine="0"/>
            </w:pPr>
          </w:p>
          <w:p w14:paraId="178EC364" w14:textId="77777777" w:rsidR="004E747C" w:rsidRDefault="004E747C">
            <w:pPr>
              <w:pStyle w:val="Standard"/>
              <w:spacing w:after="0" w:line="247" w:lineRule="auto"/>
              <w:ind w:left="0" w:firstLine="0"/>
            </w:pPr>
          </w:p>
        </w:tc>
      </w:tr>
      <w:tr w:rsidR="004E747C" w14:paraId="178EC36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8EC366" w14:textId="77777777" w:rsidR="004E747C" w:rsidRDefault="005D3FEC">
            <w:pPr>
              <w:pStyle w:val="Standard"/>
              <w:spacing w:after="0" w:line="247" w:lineRule="auto"/>
              <w:ind w:left="5" w:firstLine="0"/>
            </w:pPr>
            <w:r>
              <w:rPr>
                <w:b/>
              </w:rPr>
              <w:t>Together the ‘Parties’</w:t>
            </w:r>
          </w:p>
        </w:tc>
      </w:tr>
    </w:tbl>
    <w:p w14:paraId="178EC368" w14:textId="77777777" w:rsidR="004E747C" w:rsidRDefault="004E747C">
      <w:pPr>
        <w:pStyle w:val="Heading3"/>
        <w:spacing w:after="312" w:line="240" w:lineRule="auto"/>
        <w:ind w:left="1113" w:firstLine="1118"/>
      </w:pPr>
    </w:p>
    <w:p w14:paraId="178EC369" w14:textId="77777777" w:rsidR="004E747C" w:rsidRDefault="005D3FEC">
      <w:pPr>
        <w:pStyle w:val="Heading3"/>
        <w:spacing w:after="312" w:line="240" w:lineRule="auto"/>
        <w:ind w:left="0" w:firstLine="0"/>
      </w:pPr>
      <w:r>
        <w:t xml:space="preserve">              Principal contact details</w:t>
      </w:r>
    </w:p>
    <w:p w14:paraId="178EC36A" w14:textId="77777777" w:rsidR="004E747C" w:rsidRDefault="005D3FEC">
      <w:pPr>
        <w:pStyle w:val="Standard"/>
        <w:spacing w:after="373" w:line="251" w:lineRule="auto"/>
        <w:ind w:left="1123" w:right="3672" w:firstLine="0"/>
      </w:pPr>
      <w:r>
        <w:rPr>
          <w:b/>
        </w:rPr>
        <w:t>For the Buyer:</w:t>
      </w:r>
    </w:p>
    <w:p w14:paraId="178EC36B" w14:textId="0199925B" w:rsidR="004E747C" w:rsidRDefault="005D3FEC">
      <w:pPr>
        <w:pStyle w:val="Standard"/>
        <w:spacing w:after="117" w:line="240" w:lineRule="auto"/>
        <w:ind w:right="14"/>
      </w:pPr>
      <w:r>
        <w:t xml:space="preserve">Title: </w:t>
      </w:r>
    </w:p>
    <w:p w14:paraId="178EC36C" w14:textId="7B906540" w:rsidR="004E747C" w:rsidRDefault="005D3FEC">
      <w:pPr>
        <w:pStyle w:val="Standard"/>
        <w:spacing w:after="86" w:line="240" w:lineRule="auto"/>
        <w:ind w:right="14"/>
      </w:pPr>
      <w:r>
        <w:t xml:space="preserve">Name: </w:t>
      </w:r>
    </w:p>
    <w:p w14:paraId="178EC36D" w14:textId="6D89514B" w:rsidR="004E747C" w:rsidRDefault="005D3FEC">
      <w:pPr>
        <w:pStyle w:val="Standard"/>
        <w:spacing w:after="81" w:line="240" w:lineRule="auto"/>
        <w:ind w:right="14"/>
      </w:pPr>
      <w:r>
        <w:t xml:space="preserve">Email: </w:t>
      </w:r>
    </w:p>
    <w:p w14:paraId="178EC36E" w14:textId="4800982A" w:rsidR="004E747C" w:rsidRDefault="005D3FEC">
      <w:pPr>
        <w:pStyle w:val="Standard"/>
        <w:spacing w:after="1" w:line="756" w:lineRule="auto"/>
        <w:ind w:right="6350"/>
      </w:pPr>
      <w:r>
        <w:t xml:space="preserve">Phone: </w:t>
      </w:r>
    </w:p>
    <w:p w14:paraId="7BD458B6" w14:textId="77777777" w:rsidR="006327C6" w:rsidRDefault="006327C6" w:rsidP="006327C6">
      <w:pPr>
        <w:pStyle w:val="Standard"/>
        <w:spacing w:after="1" w:line="760" w:lineRule="auto"/>
        <w:ind w:right="6350"/>
      </w:pPr>
      <w:r>
        <w:rPr>
          <w:b/>
        </w:rPr>
        <w:t>For the Supplier:</w:t>
      </w:r>
    </w:p>
    <w:p w14:paraId="1C5C37F4" w14:textId="59DA6F14" w:rsidR="006327C6" w:rsidRDefault="006327C6" w:rsidP="006327C6">
      <w:pPr>
        <w:pStyle w:val="Standard"/>
        <w:spacing w:after="83"/>
        <w:ind w:right="14"/>
      </w:pPr>
      <w:r>
        <w:t xml:space="preserve">Name: </w:t>
      </w:r>
    </w:p>
    <w:p w14:paraId="18DB4C9B" w14:textId="2F52C5C1" w:rsidR="006327C6" w:rsidRDefault="006327C6" w:rsidP="006327C6">
      <w:pPr>
        <w:pStyle w:val="Standard"/>
        <w:spacing w:after="83"/>
        <w:ind w:right="14"/>
      </w:pPr>
      <w:r>
        <w:t xml:space="preserve">Email:  </w:t>
      </w:r>
    </w:p>
    <w:p w14:paraId="178EC374" w14:textId="77777777" w:rsidR="004E747C" w:rsidRDefault="005D3FEC">
      <w:pPr>
        <w:pStyle w:val="Heading3"/>
        <w:spacing w:after="0" w:line="240" w:lineRule="auto"/>
        <w:ind w:left="1113" w:firstLine="1118"/>
      </w:pPr>
      <w:r>
        <w:lastRenderedPageBreak/>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4E747C" w14:paraId="178EC377"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5" w14:textId="77777777" w:rsidR="004E747C" w:rsidRDefault="005D3FEC">
            <w:pPr>
              <w:pStyle w:val="Standard"/>
              <w:spacing w:after="0" w:line="247"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6" w14:textId="77777777" w:rsidR="004E747C" w:rsidRDefault="005D3FEC">
            <w:pPr>
              <w:pStyle w:val="Standard"/>
              <w:spacing w:after="0" w:line="247" w:lineRule="auto"/>
              <w:ind w:left="2" w:firstLine="0"/>
            </w:pPr>
            <w:r>
              <w:t>This Call-Off Contract Starts on 08/01/2024</w:t>
            </w:r>
            <w:r>
              <w:rPr>
                <w:b/>
              </w:rPr>
              <w:t xml:space="preserve"> </w:t>
            </w:r>
            <w:r>
              <w:t>and is valid for 36 months with an option to extend a further 12 months.</w:t>
            </w:r>
          </w:p>
        </w:tc>
      </w:tr>
      <w:tr w:rsidR="004E747C" w14:paraId="178EC37D"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8" w14:textId="77777777" w:rsidR="004E747C" w:rsidRDefault="004E747C">
            <w:pPr>
              <w:pStyle w:val="Standard"/>
              <w:spacing w:after="28" w:line="247" w:lineRule="auto"/>
              <w:ind w:left="0" w:firstLine="0"/>
              <w:rPr>
                <w:b/>
              </w:rPr>
            </w:pPr>
          </w:p>
          <w:p w14:paraId="178EC379" w14:textId="77777777" w:rsidR="004E747C" w:rsidRDefault="005D3FEC">
            <w:pPr>
              <w:pStyle w:val="Standard"/>
              <w:spacing w:after="28" w:line="247" w:lineRule="auto"/>
              <w:ind w:left="0" w:firstLine="0"/>
            </w:pPr>
            <w:r>
              <w:rPr>
                <w:b/>
              </w:rPr>
              <w:t>Ending</w:t>
            </w:r>
          </w:p>
          <w:p w14:paraId="178EC37A" w14:textId="77777777" w:rsidR="004E747C" w:rsidRDefault="005D3FEC">
            <w:pPr>
              <w:pStyle w:val="Standard"/>
              <w:spacing w:after="0" w:line="247"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B" w14:textId="77777777" w:rsidR="004E747C" w:rsidRDefault="005D3FEC">
            <w:pPr>
              <w:pStyle w:val="Standard"/>
              <w:spacing w:before="240"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78EC37C" w14:textId="77777777" w:rsidR="004E747C" w:rsidRDefault="005D3FEC">
            <w:pPr>
              <w:pStyle w:val="Standard"/>
              <w:spacing w:before="240" w:after="0" w:line="247" w:lineRule="auto"/>
              <w:ind w:left="2" w:firstLine="0"/>
            </w:pPr>
            <w:r>
              <w:t xml:space="preserve">The notice period for the Buyer is a maximum of </w:t>
            </w:r>
            <w:r>
              <w:rPr>
                <w:b/>
              </w:rPr>
              <w:t xml:space="preserve">30 </w:t>
            </w:r>
            <w:r>
              <w:t>days from the date of written notice for Ending without cause (as per clause 18.1).</w:t>
            </w:r>
          </w:p>
        </w:tc>
      </w:tr>
      <w:tr w:rsidR="004E747C" w14:paraId="178EC383"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E" w14:textId="77777777" w:rsidR="004E747C" w:rsidRDefault="005D3FEC">
            <w:pPr>
              <w:pStyle w:val="Standard"/>
              <w:spacing w:after="0" w:line="247"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8EC37F" w14:textId="77777777" w:rsidR="004E747C" w:rsidRDefault="005D3FEC">
            <w:pPr>
              <w:pStyle w:val="Standard"/>
              <w:spacing w:after="225" w:line="240" w:lineRule="auto"/>
              <w:ind w:left="2" w:firstLine="0"/>
            </w:pPr>
            <w:r>
              <w:t xml:space="preserve">This Call-Off Contract can be extended by the Buyer for </w:t>
            </w:r>
            <w:r>
              <w:rPr>
                <w:b/>
              </w:rPr>
              <w:t xml:space="preserve">one </w:t>
            </w:r>
            <w:r>
              <w:t>period of up to 12 months, by giving the Supplier 3 Months</w:t>
            </w:r>
            <w:r>
              <w:rPr>
                <w:b/>
              </w:rPr>
              <w:t xml:space="preserve"> </w:t>
            </w:r>
            <w:r>
              <w:t>written notice before its expiry. The extension period is subject to clauses 1.3 and 1.4 in Part B below.</w:t>
            </w:r>
          </w:p>
          <w:p w14:paraId="178EC380" w14:textId="77777777" w:rsidR="004E747C" w:rsidRDefault="005D3FEC">
            <w:pPr>
              <w:pStyle w:val="Standard"/>
              <w:spacing w:after="242" w:line="276" w:lineRule="auto"/>
              <w:ind w:left="2" w:firstLine="0"/>
            </w:pPr>
            <w:r>
              <w:t>Extensions which extend the Term beyond 36 months are only permitted if the Supplier complies with the additional exit plan requirements at clauses 21.3 to 21.8.</w:t>
            </w:r>
          </w:p>
          <w:p w14:paraId="178EC381" w14:textId="77777777" w:rsidR="004E747C" w:rsidRDefault="005D3FEC">
            <w:pPr>
              <w:pStyle w:val="Standard"/>
              <w:spacing w:after="243" w:line="276" w:lineRule="auto"/>
              <w:ind w:left="2" w:firstLine="0"/>
            </w:pPr>
            <w:r>
              <w:t>If a buyer is a central government department and the contract Term is intended to exceed 36 months, then under the Spend Controls process, prior approval must be obtained from the Government Digital Service (GDS). Further guidance:</w:t>
            </w:r>
          </w:p>
          <w:bookmarkStart w:id="2" w:name="_heading=h.gjdgxs1"/>
          <w:bookmarkEnd w:id="2"/>
          <w:p w14:paraId="178EC382" w14:textId="77777777" w:rsidR="004E747C" w:rsidRDefault="005D3FEC">
            <w:pPr>
              <w:pStyle w:val="Standard"/>
              <w:spacing w:after="0" w:line="247"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8" w:history="1">
              <w:r>
                <w:t xml:space="preserve"> </w:t>
              </w:r>
            </w:hyperlink>
          </w:p>
        </w:tc>
      </w:tr>
    </w:tbl>
    <w:p w14:paraId="178EC384" w14:textId="77777777" w:rsidR="004E747C" w:rsidRDefault="004E747C">
      <w:pPr>
        <w:pStyle w:val="Heading3"/>
        <w:spacing w:after="165" w:line="240" w:lineRule="auto"/>
        <w:ind w:left="1113" w:firstLine="1118"/>
      </w:pPr>
    </w:p>
    <w:p w14:paraId="178EC385" w14:textId="77777777" w:rsidR="004E747C" w:rsidRDefault="004E747C">
      <w:pPr>
        <w:pStyle w:val="Standard"/>
      </w:pPr>
    </w:p>
    <w:p w14:paraId="178EC386" w14:textId="77777777" w:rsidR="004E747C" w:rsidRDefault="004E747C">
      <w:pPr>
        <w:pStyle w:val="Standard"/>
      </w:pPr>
    </w:p>
    <w:p w14:paraId="178EC387" w14:textId="77777777" w:rsidR="004E747C" w:rsidRDefault="004E747C">
      <w:pPr>
        <w:pStyle w:val="Standard"/>
      </w:pPr>
    </w:p>
    <w:p w14:paraId="178EC388" w14:textId="77777777" w:rsidR="004E747C" w:rsidRDefault="005D3FEC">
      <w:pPr>
        <w:pStyle w:val="Heading3"/>
        <w:spacing w:after="165" w:line="240" w:lineRule="auto"/>
        <w:ind w:left="1113" w:firstLine="1118"/>
      </w:pPr>
      <w:r>
        <w:t>Buyer contractual details</w:t>
      </w:r>
    </w:p>
    <w:p w14:paraId="178EC389" w14:textId="77777777" w:rsidR="004E747C" w:rsidRDefault="005D3FEC">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178EC38A" w14:textId="77777777" w:rsidR="004E747C" w:rsidRDefault="004E747C">
      <w:pPr>
        <w:pStyle w:val="Standard"/>
        <w:spacing w:after="0" w:line="240" w:lineRule="auto"/>
        <w:ind w:right="14"/>
      </w:pPr>
    </w:p>
    <w:p w14:paraId="178EC38B" w14:textId="77777777" w:rsidR="004E747C" w:rsidRDefault="004E747C">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4E747C" w14:paraId="178EC390"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8C" w14:textId="77777777" w:rsidR="004E747C" w:rsidRDefault="005D3FEC">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8D" w14:textId="77777777" w:rsidR="004E747C" w:rsidRDefault="005D3FEC">
            <w:pPr>
              <w:pStyle w:val="Standard"/>
              <w:widowControl w:val="0"/>
              <w:spacing w:before="190" w:after="0" w:line="276" w:lineRule="auto"/>
              <w:ind w:left="0" w:right="322" w:firstLine="0"/>
            </w:pPr>
            <w:r>
              <w:t>This Call-Off Contract is for the provision of Services Under:</w:t>
            </w:r>
          </w:p>
          <w:p w14:paraId="178EC38E" w14:textId="77777777" w:rsidR="004E747C" w:rsidRDefault="005D3FEC">
            <w:pPr>
              <w:pStyle w:val="Standard"/>
              <w:widowControl w:val="0"/>
              <w:numPr>
                <w:ilvl w:val="0"/>
                <w:numId w:val="15"/>
              </w:numPr>
              <w:spacing w:after="0" w:line="276" w:lineRule="auto"/>
              <w:ind w:right="322"/>
            </w:pPr>
            <w:r>
              <w:t xml:space="preserve">Lot 2: Cloud software </w:t>
            </w:r>
          </w:p>
          <w:p w14:paraId="178EC38F" w14:textId="77777777" w:rsidR="004E747C" w:rsidRDefault="004E747C">
            <w:pPr>
              <w:pStyle w:val="Standard"/>
              <w:widowControl w:val="0"/>
              <w:spacing w:after="0" w:line="276" w:lineRule="auto"/>
              <w:ind w:left="720" w:right="322" w:firstLine="0"/>
            </w:pPr>
          </w:p>
        </w:tc>
      </w:tr>
      <w:tr w:rsidR="004E747C" w14:paraId="178EC39E"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91" w14:textId="77777777" w:rsidR="004E747C" w:rsidRDefault="005D3FEC">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92" w14:textId="77777777" w:rsidR="004E747C" w:rsidRDefault="005D3FEC">
            <w:pPr>
              <w:pStyle w:val="Standard"/>
              <w:widowControl w:val="0"/>
              <w:spacing w:before="190" w:after="0" w:line="276" w:lineRule="auto"/>
              <w:ind w:left="0" w:right="322" w:firstLine="0"/>
            </w:pPr>
            <w:r>
              <w:t>The Services to be provided by the Supplier under the above Lot are listed in Framework Schedule 4 and outlined below:</w:t>
            </w:r>
          </w:p>
          <w:p w14:paraId="178EC393" w14:textId="77777777" w:rsidR="004E747C" w:rsidRDefault="005D3FEC">
            <w:pPr>
              <w:pStyle w:val="Standard"/>
              <w:widowControl w:val="0"/>
              <w:numPr>
                <w:ilvl w:val="0"/>
                <w:numId w:val="16"/>
              </w:numPr>
              <w:spacing w:before="190" w:line="276" w:lineRule="auto"/>
              <w:ind w:right="322"/>
              <w:rPr>
                <w:bCs/>
              </w:rPr>
            </w:pPr>
            <w:r>
              <w:rPr>
                <w:bCs/>
              </w:rPr>
              <w:t>743109923775913 - Evotix Assure Core and Safety App</w:t>
            </w:r>
          </w:p>
          <w:p w14:paraId="178EC394" w14:textId="77777777" w:rsidR="004E747C" w:rsidRDefault="005D3FEC">
            <w:pPr>
              <w:pStyle w:val="Standard"/>
              <w:widowControl w:val="0"/>
              <w:spacing w:before="190" w:line="276" w:lineRule="auto"/>
              <w:ind w:left="360" w:right="322"/>
              <w:rPr>
                <w:bCs/>
              </w:rPr>
            </w:pPr>
            <w:r>
              <w:rPr>
                <w:bCs/>
              </w:rPr>
              <w:t xml:space="preserve">(Notifications, Template Creation, People Register, Action Management, Assure Mobile, Insights+, Property / Project Register, Document Library, Reviews &amp; Approvals, Configuration Tools) </w:t>
            </w:r>
          </w:p>
          <w:p w14:paraId="178EC395" w14:textId="77777777" w:rsidR="004E747C" w:rsidRDefault="005D3FEC">
            <w:pPr>
              <w:pStyle w:val="Standard"/>
              <w:widowControl w:val="0"/>
              <w:numPr>
                <w:ilvl w:val="0"/>
                <w:numId w:val="16"/>
              </w:numPr>
              <w:spacing w:before="190" w:line="276" w:lineRule="auto"/>
              <w:ind w:right="322"/>
              <w:rPr>
                <w:bCs/>
              </w:rPr>
            </w:pPr>
            <w:r>
              <w:rPr>
                <w:bCs/>
              </w:rPr>
              <w:t>739100510426731 - Evotix Assure Accident &amp; Incident Management Software</w:t>
            </w:r>
          </w:p>
          <w:p w14:paraId="178EC396" w14:textId="77777777" w:rsidR="004E747C" w:rsidRDefault="005D3FEC">
            <w:pPr>
              <w:pStyle w:val="Standard"/>
              <w:widowControl w:val="0"/>
              <w:spacing w:before="190" w:line="276" w:lineRule="auto"/>
              <w:ind w:left="720" w:right="322"/>
              <w:rPr>
                <w:bCs/>
              </w:rPr>
            </w:pPr>
            <w:r>
              <w:rPr>
                <w:bCs/>
              </w:rPr>
              <w:t xml:space="preserve">(Incident Record, Vehicle Incident, Vehicle Register, Claims Management, Submit Headcount/Hours Data) </w:t>
            </w:r>
          </w:p>
          <w:p w14:paraId="178EC397" w14:textId="77777777" w:rsidR="004E747C" w:rsidRDefault="005D3FEC">
            <w:pPr>
              <w:pStyle w:val="Standard"/>
              <w:widowControl w:val="0"/>
              <w:numPr>
                <w:ilvl w:val="0"/>
                <w:numId w:val="16"/>
              </w:numPr>
              <w:spacing w:before="190" w:line="276" w:lineRule="auto"/>
              <w:ind w:right="322"/>
              <w:rPr>
                <w:bCs/>
              </w:rPr>
            </w:pPr>
            <w:r>
              <w:rPr>
                <w:bCs/>
              </w:rPr>
              <w:t>537327864522573 - Evotix Assure Risk Management Software</w:t>
            </w:r>
          </w:p>
          <w:p w14:paraId="178EC398" w14:textId="77777777" w:rsidR="004E747C" w:rsidRDefault="005D3FEC">
            <w:pPr>
              <w:pStyle w:val="Standard"/>
              <w:widowControl w:val="0"/>
              <w:spacing w:before="190" w:line="276" w:lineRule="auto"/>
              <w:ind w:left="720" w:right="322"/>
              <w:rPr>
                <w:bCs/>
              </w:rPr>
            </w:pPr>
            <w:r>
              <w:rPr>
                <w:bCs/>
              </w:rPr>
              <w:t xml:space="preserve">(Activity Risk Assessment, Job Hazard Analysis / </w:t>
            </w:r>
            <w:proofErr w:type="spellStart"/>
            <w:r>
              <w:rPr>
                <w:bCs/>
              </w:rPr>
              <w:t>SSoW</w:t>
            </w:r>
            <w:proofErr w:type="spellEnd"/>
            <w:r>
              <w:rPr>
                <w:bCs/>
              </w:rPr>
              <w:t>, Safety Data Sheets (GHS SDS), COSHH Activity Assessment, DSE Assessment, Manual Handling Assessment, Fire Assessment, Hazard Spotting, General Risk Assessment)</w:t>
            </w:r>
          </w:p>
          <w:p w14:paraId="178EC399" w14:textId="77777777" w:rsidR="004E747C" w:rsidRDefault="005D3FEC">
            <w:pPr>
              <w:pStyle w:val="Standard"/>
              <w:widowControl w:val="0"/>
              <w:numPr>
                <w:ilvl w:val="0"/>
                <w:numId w:val="16"/>
              </w:numPr>
              <w:spacing w:before="190" w:line="276" w:lineRule="auto"/>
              <w:ind w:right="322"/>
              <w:rPr>
                <w:bCs/>
              </w:rPr>
            </w:pPr>
            <w:r>
              <w:rPr>
                <w:bCs/>
              </w:rPr>
              <w:t>626308057219905 Evotix Assure Safety Auditing Software</w:t>
            </w:r>
          </w:p>
          <w:p w14:paraId="178EC39A" w14:textId="77777777" w:rsidR="004E747C" w:rsidRDefault="005D3FEC">
            <w:pPr>
              <w:pStyle w:val="Standard"/>
              <w:widowControl w:val="0"/>
              <w:spacing w:before="190" w:line="276" w:lineRule="auto"/>
              <w:ind w:left="720" w:right="322"/>
            </w:pPr>
            <w:r>
              <w:lastRenderedPageBreak/>
              <w:t>(Permit to Work, Supplier Appraisal, Contractor Inductions, Supplier/Contractor)</w:t>
            </w:r>
          </w:p>
          <w:p w14:paraId="178EC39B" w14:textId="77777777" w:rsidR="004E747C" w:rsidRDefault="005D3FEC">
            <w:pPr>
              <w:pStyle w:val="Standard"/>
              <w:widowControl w:val="0"/>
              <w:numPr>
                <w:ilvl w:val="0"/>
                <w:numId w:val="16"/>
              </w:numPr>
              <w:spacing w:before="190" w:after="0" w:line="276" w:lineRule="auto"/>
              <w:ind w:right="322"/>
            </w:pPr>
            <w:r>
              <w:t>190846865973967 - Evotix Assure People Management Software</w:t>
            </w:r>
          </w:p>
          <w:p w14:paraId="178EC39C" w14:textId="77777777" w:rsidR="004E747C" w:rsidRDefault="005D3FEC">
            <w:pPr>
              <w:pStyle w:val="Standard"/>
              <w:widowControl w:val="0"/>
              <w:spacing w:line="276" w:lineRule="auto"/>
              <w:ind w:left="720" w:right="322"/>
            </w:pPr>
            <w:r>
              <w:t xml:space="preserve">(TNA, Training Records, Course Information, Health Surveillance, Licence Details, Virus Management) </w:t>
            </w:r>
          </w:p>
          <w:p w14:paraId="6AE64653" w14:textId="77777777" w:rsidR="00F67845" w:rsidRPr="00F67845" w:rsidRDefault="00F67845" w:rsidP="00F67845">
            <w:pPr>
              <w:widowControl w:val="0"/>
              <w:spacing w:after="310" w:line="278" w:lineRule="auto"/>
              <w:ind w:left="720" w:right="322" w:hanging="10"/>
              <w:rPr>
                <w:bCs/>
                <w:color w:val="000000"/>
              </w:rPr>
            </w:pPr>
            <w:r w:rsidRPr="00F67845">
              <w:rPr>
                <w:bCs/>
                <w:color w:val="000000"/>
              </w:rPr>
              <w:t xml:space="preserve">Full implementation including Support, Maintenance, Automatic Updates, application of configuration tools to match solution to customer requirements, project management and administrator and main system user training. </w:t>
            </w:r>
          </w:p>
          <w:p w14:paraId="178EC39D" w14:textId="1F24D597" w:rsidR="004E747C" w:rsidRDefault="00F67845" w:rsidP="00F67845">
            <w:pPr>
              <w:pStyle w:val="Standard"/>
              <w:widowControl w:val="0"/>
              <w:spacing w:after="0" w:line="276" w:lineRule="auto"/>
              <w:ind w:left="720" w:right="322" w:firstLine="0"/>
              <w:rPr>
                <w:b/>
              </w:rPr>
            </w:pPr>
            <w:r w:rsidRPr="00F67845">
              <w:rPr>
                <w:bCs/>
                <w:color w:val="auto"/>
              </w:rPr>
              <w:t>Full list of configuration services and sub-modules is detailed in the Statement of Work (SoW)</w:t>
            </w:r>
          </w:p>
        </w:tc>
      </w:tr>
      <w:tr w:rsidR="004E747C" w14:paraId="178EC3A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9F" w14:textId="77777777" w:rsidR="004E747C" w:rsidRDefault="005D3FEC">
            <w:pPr>
              <w:pStyle w:val="Standard"/>
              <w:widowControl w:val="0"/>
              <w:spacing w:before="190" w:after="0" w:line="276"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0" w14:textId="77777777" w:rsidR="004E747C" w:rsidRDefault="005D3FEC">
            <w:pPr>
              <w:pStyle w:val="Standard"/>
              <w:widowControl w:val="0"/>
              <w:spacing w:before="190" w:after="0" w:line="276" w:lineRule="auto"/>
              <w:ind w:left="720" w:right="322" w:firstLine="0"/>
            </w:pPr>
            <w:r>
              <w:rPr>
                <w:bCs/>
              </w:rPr>
              <w:t>The Implementation Plan will be agreed with the Buyer prior to the start of implementation.</w:t>
            </w:r>
          </w:p>
        </w:tc>
      </w:tr>
      <w:tr w:rsidR="004E747C" w14:paraId="178EC3A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2" w14:textId="77777777" w:rsidR="004E747C" w:rsidRDefault="004E747C">
            <w:pPr>
              <w:pStyle w:val="Standard"/>
              <w:widowControl w:val="0"/>
              <w:spacing w:before="190" w:after="0" w:line="276" w:lineRule="auto"/>
              <w:ind w:left="0" w:right="322" w:firstLine="0"/>
              <w:rPr>
                <w:b/>
              </w:rPr>
            </w:pPr>
          </w:p>
          <w:p w14:paraId="178EC3A3" w14:textId="77777777" w:rsidR="004E747C" w:rsidRDefault="005D3FEC">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4" w14:textId="77777777" w:rsidR="004E747C" w:rsidRDefault="004E747C">
            <w:pPr>
              <w:pStyle w:val="Standard"/>
              <w:widowControl w:val="0"/>
              <w:spacing w:before="190" w:after="0" w:line="276" w:lineRule="auto"/>
              <w:ind w:left="0" w:right="322" w:firstLine="0"/>
            </w:pPr>
          </w:p>
          <w:p w14:paraId="178EC3A5" w14:textId="77777777" w:rsidR="004E747C" w:rsidRDefault="005D3FEC">
            <w:pPr>
              <w:pStyle w:val="Standard"/>
              <w:widowControl w:val="0"/>
              <w:spacing w:before="190" w:after="0" w:line="276" w:lineRule="auto"/>
              <w:ind w:left="0" w:right="322" w:firstLine="0"/>
            </w:pPr>
            <w:r>
              <w:t>DVLA, Longview Road, Morriston, Swansea, SA67JL</w:t>
            </w:r>
          </w:p>
        </w:tc>
      </w:tr>
      <w:tr w:rsidR="004E747C" w14:paraId="178EC3A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7" w14:textId="77777777" w:rsidR="004E747C" w:rsidRDefault="005D3FEC">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8" w14:textId="77777777" w:rsidR="004E747C" w:rsidRDefault="005D3FEC">
            <w:pPr>
              <w:pStyle w:val="Standard"/>
              <w:widowControl w:val="0"/>
              <w:spacing w:before="190" w:after="0" w:line="276" w:lineRule="auto"/>
              <w:ind w:left="0" w:right="322" w:firstLine="0"/>
            </w:pPr>
            <w:r>
              <w:t>The quality standards required for this Call-Off Contract are as set out in this Call-Off Contract, including but not limited to the Service definition</w:t>
            </w:r>
            <w:r>
              <w:rPr>
                <w:b/>
              </w:rPr>
              <w:t>.</w:t>
            </w:r>
          </w:p>
        </w:tc>
      </w:tr>
      <w:tr w:rsidR="004E747C" w14:paraId="178EC3A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A" w14:textId="77777777" w:rsidR="004E747C" w:rsidRDefault="005D3FEC">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B" w14:textId="77777777" w:rsidR="004E747C" w:rsidRDefault="005D3FEC">
            <w:pPr>
              <w:pStyle w:val="Standard"/>
              <w:widowControl w:val="0"/>
              <w:spacing w:before="190" w:after="0" w:line="276" w:lineRule="auto"/>
              <w:ind w:left="0" w:right="322" w:firstLine="0"/>
            </w:pPr>
            <w:r>
              <w:t>The technical standards used as a requirement for this Call-Off Contract are as set out in this Call-Off Contract, including but not limited to the Service definition (and in the case of any inconsistency or conflict between those documents, the terms which offer the most favourable terms for the Buyer shall apply).</w:t>
            </w:r>
          </w:p>
        </w:tc>
      </w:tr>
      <w:tr w:rsidR="004E747C" w14:paraId="178EC3A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D" w14:textId="50567CF4" w:rsidR="004E747C" w:rsidRPr="00861527" w:rsidRDefault="00861527">
            <w:pPr>
              <w:pStyle w:val="Standard"/>
              <w:widowControl w:val="0"/>
              <w:spacing w:before="190" w:after="0" w:line="276" w:lineRule="auto"/>
              <w:ind w:left="0" w:right="322" w:firstLine="0"/>
              <w:rPr>
                <w:color w:val="auto"/>
              </w:rPr>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AE" w14:textId="0D30E58A" w:rsidR="004E747C" w:rsidRDefault="00861527">
            <w:pPr>
              <w:pStyle w:val="Standard"/>
              <w:widowControl w:val="0"/>
              <w:spacing w:before="190" w:after="0" w:line="276" w:lineRule="auto"/>
              <w:ind w:left="0" w:right="322" w:firstLine="0"/>
            </w:pPr>
            <w:r w:rsidRPr="00134C60">
              <w:t>The service level and availability criteria required for this Call-Off Contract are as per the Service definition, the Service description and the SoW, each as supplemented by the Supplier Terms (and in the case of any inconsistency or conflict between those documents, the terms which offer the most favourable terms for the Buyer shall apply).</w:t>
            </w:r>
          </w:p>
        </w:tc>
      </w:tr>
      <w:tr w:rsidR="004E747C" w14:paraId="178EC3B2"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B0" w14:textId="6C4461C0" w:rsidR="004E747C" w:rsidRDefault="00BB7662">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8EC3B1" w14:textId="5800D749" w:rsidR="004E747C" w:rsidRDefault="00267B7D">
            <w:pPr>
              <w:pStyle w:val="Standard"/>
              <w:widowControl w:val="0"/>
              <w:spacing w:before="190" w:after="0" w:line="276" w:lineRule="auto"/>
              <w:ind w:left="0" w:right="322" w:firstLine="0"/>
            </w:pPr>
            <w:r w:rsidRPr="001A661E">
              <w:t xml:space="preserve">The onboarding plan for this Call-Off Contract is set out in this Call-Off Contract, including but not limited to the Service definition, the Service description and the SoW, </w:t>
            </w:r>
            <w:r w:rsidRPr="001A661E">
              <w:lastRenderedPageBreak/>
              <w:t xml:space="preserve">each as supplemented by </w:t>
            </w:r>
            <w:r w:rsidRPr="001A661E">
              <w:rPr>
                <w:bCs/>
              </w:rPr>
              <w:t xml:space="preserve">the Supplier Terms </w:t>
            </w:r>
            <w:r w:rsidRPr="001A661E">
              <w:rPr>
                <w:rFonts w:eastAsia="Helvetica Neue"/>
              </w:rPr>
              <w:t>(and in the case of any inconsistency or conflict between those documents, the terms which offer the most favourable terms for the Buyer shall apply</w:t>
            </w:r>
            <w:r>
              <w:t xml:space="preserve">. </w:t>
            </w:r>
          </w:p>
        </w:tc>
      </w:tr>
    </w:tbl>
    <w:p w14:paraId="178EC3B3" w14:textId="77777777" w:rsidR="004E747C" w:rsidRDefault="004E747C">
      <w:pPr>
        <w:pStyle w:val="Standard"/>
        <w:spacing w:after="0" w:line="247"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4E747C" w14:paraId="178EC3B6"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4" w14:textId="77777777" w:rsidR="004E747C" w:rsidRDefault="005D3FEC">
            <w:pPr>
              <w:pStyle w:val="Standard"/>
              <w:spacing w:after="0" w:line="247"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5" w14:textId="77777777" w:rsidR="004E747C" w:rsidRDefault="005D3FEC">
            <w:pPr>
              <w:pStyle w:val="Standard"/>
              <w:spacing w:after="0" w:line="247" w:lineRule="auto"/>
              <w:ind w:left="10" w:firstLine="0"/>
            </w:pPr>
            <w:r>
              <w:t xml:space="preserve">The offboarding plan for this Call-Off Contract is set out in this Call-Off Contract, including but not limited to the Service definition and the Service description as supplemented by </w:t>
            </w:r>
            <w:r>
              <w:rPr>
                <w:bCs/>
              </w:rPr>
              <w:t xml:space="preserve">the Supplier Terms </w:t>
            </w:r>
            <w:r>
              <w:rPr>
                <w:rFonts w:eastAsia="Helvetica Neue"/>
              </w:rPr>
              <w:t xml:space="preserve">(and in the case of any inconsistency or conflict between those documents, the terms which offer the most favourable terms for the Buyer shall apply). </w:t>
            </w:r>
            <w:r>
              <w:t xml:space="preserve"> </w:t>
            </w:r>
          </w:p>
        </w:tc>
      </w:tr>
      <w:tr w:rsidR="004E747C" w14:paraId="178EC3B9"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7" w14:textId="77777777" w:rsidR="004E747C" w:rsidRDefault="005D3FEC">
            <w:pPr>
              <w:pStyle w:val="Standard"/>
              <w:spacing w:after="0" w:line="247"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8" w14:textId="77777777" w:rsidR="004E747C" w:rsidRDefault="005D3FEC">
            <w:pPr>
              <w:pStyle w:val="Standard"/>
              <w:spacing w:after="0" w:line="247" w:lineRule="auto"/>
              <w:ind w:left="10" w:firstLine="0"/>
            </w:pPr>
            <w:r>
              <w:t>Not applicable – Evotix Limited is the sole supplier.</w:t>
            </w:r>
          </w:p>
        </w:tc>
      </w:tr>
      <w:tr w:rsidR="004E747C" w14:paraId="178EC3BD"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A" w14:textId="77777777" w:rsidR="004E747C" w:rsidRDefault="005D3FEC">
            <w:pPr>
              <w:pStyle w:val="Standard"/>
              <w:spacing w:after="0" w:line="247"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B" w14:textId="77777777" w:rsidR="004E747C" w:rsidRDefault="005D3FEC">
            <w:pPr>
              <w:suppressAutoHyphens w:val="0"/>
              <w:spacing w:after="310" w:line="290" w:lineRule="auto"/>
              <w:ind w:left="10" w:hanging="10"/>
              <w:textAlignment w:val="auto"/>
              <w:rPr>
                <w:rFonts w:eastAsia="Helvetica Neue"/>
                <w:color w:val="000000"/>
                <w:lang w:eastAsia="en-GB" w:bidi="ar-SA"/>
              </w:rPr>
            </w:pPr>
            <w:r>
              <w:rPr>
                <w:rFonts w:eastAsia="Helvetica Neue"/>
                <w:color w:val="000000"/>
                <w:lang w:eastAsia="en-GB" w:bidi="ar-SA"/>
              </w:rPr>
              <w:t>The annual total liability of either Party for all Property defaults shall in no event exceed the charges payable by the Buyer over the previous 12-month period. The annual total liability for Buyer Data defaults shall in no event exceed the charges payable by the Buyer over the previous 12-month period.</w:t>
            </w:r>
          </w:p>
          <w:p w14:paraId="178EC3BC" w14:textId="77777777" w:rsidR="004E747C" w:rsidRDefault="005D3FEC">
            <w:pPr>
              <w:pStyle w:val="Standard"/>
              <w:spacing w:after="0" w:line="247" w:lineRule="auto"/>
              <w:ind w:left="10" w:firstLine="0"/>
            </w:pPr>
            <w:r>
              <w:rPr>
                <w:rFonts w:eastAsia="Helvetica Neue"/>
                <w:lang w:eastAsia="en-GB" w:bidi="ar-SA"/>
              </w:rPr>
              <w:t>The annual total liability for all other defaults shall in no event exceed the charges payable by the Buyer over the previous 12-month period.</w:t>
            </w:r>
          </w:p>
        </w:tc>
      </w:tr>
      <w:tr w:rsidR="004E747C" w14:paraId="178EC3C4" w14:textId="77777777" w:rsidTr="00267B7D">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BE" w14:textId="77777777" w:rsidR="004E747C" w:rsidRDefault="005D3FEC">
            <w:pPr>
              <w:pStyle w:val="Standard"/>
              <w:spacing w:after="0" w:line="247" w:lineRule="auto"/>
              <w:ind w:left="0" w:firstLine="0"/>
            </w:pPr>
            <w:r>
              <w:rPr>
                <w:b/>
                <w:color w:val="auto"/>
              </w:rPr>
              <w:lastRenderedPageBreak/>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EDE0C91" w14:textId="77777777" w:rsidR="00176E8C" w:rsidRPr="0023052D" w:rsidRDefault="00176E8C" w:rsidP="00176E8C">
            <w:pPr>
              <w:rPr>
                <w:rFonts w:eastAsia="Helvetica Neue"/>
              </w:rPr>
            </w:pPr>
            <w:r w:rsidRPr="0023052D">
              <w:rPr>
                <w:rFonts w:eastAsia="Helvetica Neue"/>
              </w:rPr>
              <w:t xml:space="preserve">The insurance(s) required will be: </w:t>
            </w:r>
          </w:p>
          <w:p w14:paraId="3794FA68" w14:textId="77777777" w:rsidR="00176E8C" w:rsidRPr="0023052D" w:rsidRDefault="00176E8C" w:rsidP="00176E8C">
            <w:pPr>
              <w:widowControl w:val="0"/>
              <w:spacing w:after="200"/>
              <w:ind w:left="720"/>
              <w:contextualSpacing/>
              <w:rPr>
                <w:rFonts w:eastAsia="Helvetica Neue"/>
              </w:rPr>
            </w:pPr>
          </w:p>
          <w:p w14:paraId="6957388D" w14:textId="77777777" w:rsidR="00176E8C" w:rsidRPr="0023052D" w:rsidRDefault="00176E8C" w:rsidP="00176E8C">
            <w:pPr>
              <w:widowControl w:val="0"/>
              <w:numPr>
                <w:ilvl w:val="0"/>
                <w:numId w:val="52"/>
              </w:numPr>
              <w:suppressAutoHyphens w:val="0"/>
              <w:autoSpaceDN/>
              <w:spacing w:after="200"/>
              <w:contextualSpacing/>
              <w:textAlignment w:val="auto"/>
              <w:rPr>
                <w:rFonts w:eastAsia="Helvetica Neue"/>
              </w:rPr>
            </w:pPr>
            <w:r w:rsidRPr="0023052D">
              <w:rPr>
                <w:rFonts w:eastAsia="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such cover to be in place for the duration of and six years following the expiration or Ending of the Call-Off Contract;</w:t>
            </w:r>
          </w:p>
          <w:p w14:paraId="52217215" w14:textId="77777777" w:rsidR="00176E8C" w:rsidRPr="0023052D" w:rsidRDefault="00176E8C" w:rsidP="00176E8C">
            <w:pPr>
              <w:widowControl w:val="0"/>
              <w:numPr>
                <w:ilvl w:val="0"/>
                <w:numId w:val="52"/>
              </w:numPr>
              <w:suppressAutoHyphens w:val="0"/>
              <w:autoSpaceDN/>
              <w:spacing w:after="200"/>
              <w:contextualSpacing/>
              <w:textAlignment w:val="auto"/>
              <w:rPr>
                <w:rFonts w:eastAsia="Helvetica Neue"/>
              </w:rPr>
            </w:pPr>
            <w:r w:rsidRPr="0023052D">
              <w:rPr>
                <w:rFonts w:eastAsia="Helvetica Neue"/>
              </w:rPr>
              <w:t>Employers' liability insurance with a minimum limit of £5,000,000 for each individual claim or any higher minimum limit required by Law, such cover to be in place for the duration of the Call-Off Contract.</w:t>
            </w:r>
          </w:p>
          <w:p w14:paraId="682268F1" w14:textId="77777777" w:rsidR="00176E8C" w:rsidRPr="0023052D" w:rsidRDefault="00176E8C" w:rsidP="00176E8C">
            <w:pPr>
              <w:widowControl w:val="0"/>
              <w:numPr>
                <w:ilvl w:val="0"/>
                <w:numId w:val="52"/>
              </w:numPr>
              <w:suppressAutoHyphens w:val="0"/>
              <w:autoSpaceDN/>
              <w:spacing w:after="200"/>
              <w:contextualSpacing/>
              <w:textAlignment w:val="auto"/>
              <w:rPr>
                <w:rFonts w:eastAsia="Helvetica Neue"/>
              </w:rPr>
            </w:pPr>
            <w:r w:rsidRPr="0023052D">
              <w:rPr>
                <w:rFonts w:eastAsia="Helvetica Neue"/>
              </w:rPr>
              <w:t>Public liability insurance with a minimum limit of £10,000,000 for each individual claim or any higher minimum limit required by Law, such cover to be in place for the duration of the Call-Off Contract</w:t>
            </w:r>
          </w:p>
          <w:p w14:paraId="178EC3C3" w14:textId="2DF5EEFC" w:rsidR="004E747C" w:rsidRDefault="004E747C">
            <w:pPr>
              <w:pStyle w:val="Standard"/>
              <w:spacing w:after="0" w:line="247" w:lineRule="auto"/>
              <w:ind w:left="0" w:right="65" w:firstLine="0"/>
              <w:jc w:val="right"/>
            </w:pPr>
          </w:p>
        </w:tc>
      </w:tr>
      <w:tr w:rsidR="004E747C" w14:paraId="178EC3C7"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C5" w14:textId="77777777" w:rsidR="004E747C" w:rsidRDefault="005D3FEC">
            <w:pPr>
              <w:pStyle w:val="Standard"/>
              <w:spacing w:after="0" w:line="247"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C6" w14:textId="77777777" w:rsidR="004E747C" w:rsidRDefault="005D3FEC">
            <w:pPr>
              <w:pStyle w:val="Standard"/>
              <w:spacing w:after="0" w:line="247" w:lineRule="auto"/>
              <w:ind w:left="10" w:firstLine="0"/>
            </w:pPr>
            <w:r>
              <w:t>The Buyer is responsible for making payments for correct invoices, as per the payment terms set out in this Call-Off Contract.</w:t>
            </w:r>
          </w:p>
        </w:tc>
      </w:tr>
      <w:tr w:rsidR="004E747C" w14:paraId="178EC3CA"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C8" w14:textId="77777777" w:rsidR="004E747C" w:rsidRDefault="005D3FEC">
            <w:pPr>
              <w:pStyle w:val="Standard"/>
              <w:spacing w:after="0" w:line="247"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8EC3C9" w14:textId="77777777" w:rsidR="004E747C" w:rsidRDefault="005D3FEC">
            <w:pPr>
              <w:pStyle w:val="Standard"/>
              <w:spacing w:after="0" w:line="247" w:lineRule="auto"/>
              <w:ind w:left="10" w:firstLine="0"/>
            </w:pPr>
            <w:r>
              <w:t>The Buyer must provide internet enabled devices with a modern web browser for the use of Evotix Assure and Evotix AssureGo+.</w:t>
            </w:r>
          </w:p>
        </w:tc>
      </w:tr>
    </w:tbl>
    <w:p w14:paraId="178EC3CB" w14:textId="77777777" w:rsidR="004E747C" w:rsidRDefault="005D3FEC">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4E747C" w14:paraId="178EC3CE"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8EC3CC" w14:textId="77777777" w:rsidR="004E747C" w:rsidRDefault="005D3FEC">
            <w:pPr>
              <w:pStyle w:val="Standard"/>
              <w:spacing w:after="0" w:line="247"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8EC3CD" w14:textId="77777777" w:rsidR="004E747C" w:rsidRDefault="005D3FEC">
            <w:pPr>
              <w:pStyle w:val="Standard"/>
              <w:spacing w:after="0" w:line="247" w:lineRule="auto"/>
              <w:ind w:left="10" w:firstLine="0"/>
            </w:pPr>
            <w:r>
              <w:t>No Supplier Subcontractors or Partners will be used to deliver the services</w:t>
            </w:r>
          </w:p>
        </w:tc>
      </w:tr>
    </w:tbl>
    <w:p w14:paraId="178EC3CF" w14:textId="77777777" w:rsidR="004E747C" w:rsidRDefault="005D3FEC">
      <w:pPr>
        <w:pStyle w:val="Heading3"/>
        <w:spacing w:after="158" w:line="240" w:lineRule="auto"/>
        <w:ind w:left="1113" w:firstLine="1118"/>
      </w:pPr>
      <w:r>
        <w:lastRenderedPageBreak/>
        <w:t>Call-Off Contract charges and payment</w:t>
      </w:r>
    </w:p>
    <w:p w14:paraId="178EC3D0" w14:textId="77777777" w:rsidR="004E747C" w:rsidRDefault="005D3FEC">
      <w:pPr>
        <w:pStyle w:val="Standard"/>
        <w:spacing w:after="0" w:line="240" w:lineRule="auto"/>
        <w:ind w:right="14"/>
      </w:pPr>
      <w:r>
        <w:t>The Call-Off Contract charges and payment details are in the table below. See Schedule 2 for a full breakdown.</w:t>
      </w:r>
    </w:p>
    <w:p w14:paraId="178EC3D1" w14:textId="77777777" w:rsidR="004E747C" w:rsidRDefault="004E747C">
      <w:pPr>
        <w:pStyle w:val="Standard"/>
        <w:spacing w:after="0" w:line="247"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4E747C" w14:paraId="178EC3D4"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2" w14:textId="77777777" w:rsidR="004E747C" w:rsidRDefault="005D3FEC">
            <w:pPr>
              <w:pStyle w:val="Standard"/>
              <w:spacing w:after="0" w:line="247"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3" w14:textId="77777777" w:rsidR="004E747C" w:rsidRDefault="005D3FEC">
            <w:pPr>
              <w:pStyle w:val="Standard"/>
              <w:spacing w:after="0" w:line="247" w:lineRule="auto"/>
              <w:ind w:left="2" w:firstLine="0"/>
            </w:pPr>
            <w:r>
              <w:t>The payment method for this Call-Off Contract is via BACS transfer.</w:t>
            </w:r>
          </w:p>
        </w:tc>
      </w:tr>
      <w:tr w:rsidR="004E747C" w14:paraId="178EC3D7"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5" w14:textId="77777777" w:rsidR="004E747C" w:rsidRDefault="005D3FEC">
            <w:pPr>
              <w:pStyle w:val="Standard"/>
              <w:spacing w:after="0" w:line="247"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6" w14:textId="77777777" w:rsidR="004E747C" w:rsidRDefault="005D3FEC">
            <w:pPr>
              <w:pStyle w:val="Standard"/>
              <w:spacing w:after="0" w:line="247" w:lineRule="auto"/>
              <w:ind w:left="2" w:firstLine="0"/>
            </w:pPr>
            <w:r>
              <w:t>The payment profile for this Call-Off Contract is annually in advance.</w:t>
            </w:r>
          </w:p>
        </w:tc>
      </w:tr>
      <w:tr w:rsidR="004E747C" w14:paraId="178EC3DA"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8" w14:textId="77777777" w:rsidR="004E747C" w:rsidRDefault="005D3FEC">
            <w:pPr>
              <w:pStyle w:val="Standard"/>
              <w:spacing w:after="0" w:line="247"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9" w14:textId="77777777" w:rsidR="004E747C" w:rsidRDefault="005D3FEC">
            <w:pPr>
              <w:pStyle w:val="Standard"/>
              <w:spacing w:after="0" w:line="247" w:lineRule="auto"/>
              <w:ind w:left="2" w:firstLine="0"/>
            </w:pPr>
            <w:r>
              <w:t>The Supplier will issue electronic invoices annually in advance. The Buyer will pay the Supplier within 30 days of receipt of a valid undisputed invoice.</w:t>
            </w:r>
          </w:p>
        </w:tc>
      </w:tr>
      <w:tr w:rsidR="004E747C" w14:paraId="178EC3DD"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B" w14:textId="77777777" w:rsidR="004E747C" w:rsidRDefault="005D3FEC">
            <w:pPr>
              <w:pStyle w:val="Standard"/>
              <w:spacing w:after="0" w:line="247"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C" w14:textId="77777777" w:rsidR="004E747C" w:rsidRDefault="005D3FEC">
            <w:pPr>
              <w:pStyle w:val="Standard"/>
              <w:spacing w:after="0" w:line="247" w:lineRule="auto"/>
              <w:ind w:left="2" w:firstLine="0"/>
            </w:pPr>
            <w:r>
              <w:t xml:space="preserve">Invoices will be sent to </w:t>
            </w:r>
            <w:hyperlink r:id="rId9" w:history="1">
              <w:r>
                <w:rPr>
                  <w:rStyle w:val="Hyperlink"/>
                </w:rPr>
                <w:t>ssa.invoice@sharedservicesarvato.co.uk</w:t>
              </w:r>
            </w:hyperlink>
          </w:p>
        </w:tc>
      </w:tr>
      <w:tr w:rsidR="004E747C" w14:paraId="178EC3E2"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E" w14:textId="77777777" w:rsidR="004E747C" w:rsidRDefault="005D3FEC">
            <w:pPr>
              <w:pStyle w:val="Standard"/>
              <w:spacing w:after="0" w:line="247"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DF" w14:textId="77777777" w:rsidR="004E747C" w:rsidRDefault="005D3FEC">
            <w:pPr>
              <w:pStyle w:val="Standard"/>
              <w:spacing w:after="0" w:line="244" w:lineRule="auto"/>
              <w:ind w:left="2" w:firstLine="0"/>
            </w:pPr>
            <w:r>
              <w:t xml:space="preserve">All invoices must include </w:t>
            </w:r>
            <w:r>
              <w:rPr>
                <w:b/>
                <w:bCs/>
                <w:lang w:eastAsia="en-GB" w:bidi="ar-SA"/>
              </w:rPr>
              <w:t>DVLA PO number.</w:t>
            </w:r>
            <w:r>
              <w:rPr>
                <w:lang w:eastAsia="en-GB" w:bidi="ar-SA"/>
              </w:rPr>
              <w:t xml:space="preserve">  </w:t>
            </w:r>
          </w:p>
          <w:p w14:paraId="178EC3E0" w14:textId="77777777" w:rsidR="004E747C" w:rsidRDefault="005D3FEC">
            <w:pPr>
              <w:pStyle w:val="Standard"/>
              <w:spacing w:after="0" w:line="244" w:lineRule="auto"/>
              <w:ind w:left="2" w:firstLine="0"/>
              <w:rPr>
                <w:lang w:eastAsia="en-GB" w:bidi="ar-SA"/>
              </w:rPr>
            </w:pPr>
            <w:r>
              <w:rPr>
                <w:lang w:eastAsia="en-GB" w:bidi="ar-SA"/>
              </w:rPr>
              <w:t>Full invoicing procedures detailed in the below embedded document</w:t>
            </w:r>
          </w:p>
          <w:p w14:paraId="55C950A8" w14:textId="77777777" w:rsidR="004E747C" w:rsidRDefault="005D3FEC">
            <w:pPr>
              <w:pStyle w:val="Standard"/>
              <w:spacing w:after="0" w:line="247" w:lineRule="auto"/>
              <w:ind w:left="2" w:firstLine="0"/>
              <w:rPr>
                <w:lang w:eastAsia="en-GB" w:bidi="ar-SA"/>
              </w:rPr>
            </w:pPr>
            <w:r>
              <w:rPr>
                <w:lang w:eastAsia="en-GB" w:bidi="ar-SA"/>
              </w:rPr>
              <w:object w:dxaOrig="1520" w:dyaOrig="990" w14:anchorId="178EC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75.9pt;height:49.3pt;visibility:visible;mso-wrap-style:square" o:ole="">
                  <v:imagedata r:id="rId10" o:title=""/>
                </v:shape>
                <o:OLEObject Type="Embed" ProgID="Acrobat.Document.DC" ShapeID="Object 2" DrawAspect="Content" ObjectID="_1766832064" r:id="rId11"/>
              </w:object>
            </w:r>
          </w:p>
          <w:p w14:paraId="48781562" w14:textId="77777777" w:rsidR="009C4AF0" w:rsidRDefault="009C4AF0">
            <w:pPr>
              <w:pStyle w:val="Standard"/>
              <w:spacing w:after="0" w:line="247" w:lineRule="auto"/>
              <w:ind w:left="2" w:firstLine="0"/>
              <w:rPr>
                <w:lang w:eastAsia="en-GB" w:bidi="ar-SA"/>
              </w:rPr>
            </w:pPr>
          </w:p>
          <w:p w14:paraId="41D91A7B" w14:textId="77777777" w:rsidR="009C4AF0" w:rsidRPr="000E0176" w:rsidRDefault="009C4AF0" w:rsidP="009C4AF0">
            <w:pPr>
              <w:pStyle w:val="Standard"/>
              <w:spacing w:after="0" w:line="251" w:lineRule="auto"/>
              <w:ind w:left="2" w:firstLine="0"/>
            </w:pPr>
            <w:r w:rsidRPr="000E0176">
              <w:t>All invoices must include: Date of issue;</w:t>
            </w:r>
          </w:p>
          <w:p w14:paraId="40D9BE45" w14:textId="77777777" w:rsidR="009C4AF0" w:rsidRPr="000E0176" w:rsidRDefault="009C4AF0" w:rsidP="009C4AF0">
            <w:pPr>
              <w:pStyle w:val="Standard"/>
              <w:spacing w:after="0" w:line="251" w:lineRule="auto"/>
              <w:ind w:left="2" w:firstLine="0"/>
            </w:pPr>
            <w:r w:rsidRPr="000E0176">
              <w:t>Buyer’s purchase order number;</w:t>
            </w:r>
          </w:p>
          <w:p w14:paraId="7C6531E2" w14:textId="77777777" w:rsidR="009C4AF0" w:rsidRPr="000E0176" w:rsidRDefault="009C4AF0" w:rsidP="009C4AF0">
            <w:pPr>
              <w:pStyle w:val="Standard"/>
              <w:spacing w:after="0" w:line="251" w:lineRule="auto"/>
              <w:ind w:left="2"/>
            </w:pPr>
            <w:r w:rsidRPr="000E0176">
              <w:lastRenderedPageBreak/>
              <w:t>Buyer’s contact name;</w:t>
            </w:r>
          </w:p>
          <w:p w14:paraId="51379C9E" w14:textId="77777777" w:rsidR="009C4AF0" w:rsidRDefault="009C4AF0" w:rsidP="009C4AF0">
            <w:pPr>
              <w:pStyle w:val="Standard"/>
              <w:spacing w:after="0" w:line="251" w:lineRule="auto"/>
              <w:ind w:left="2" w:firstLine="0"/>
            </w:pPr>
            <w:r w:rsidRPr="000E0176">
              <w:t>Itemised costs with description of service.</w:t>
            </w:r>
          </w:p>
          <w:p w14:paraId="5D803A6E" w14:textId="77777777" w:rsidR="009C4AF0" w:rsidRDefault="009C4AF0" w:rsidP="009C4AF0">
            <w:pPr>
              <w:pStyle w:val="Standard"/>
              <w:spacing w:after="0" w:line="251" w:lineRule="auto"/>
              <w:ind w:left="2" w:firstLine="0"/>
            </w:pPr>
          </w:p>
          <w:p w14:paraId="1B4E706B" w14:textId="77777777" w:rsidR="009C4AF0" w:rsidRDefault="009C4AF0" w:rsidP="009C4AF0">
            <w:pPr>
              <w:pStyle w:val="Standard"/>
              <w:spacing w:after="0" w:line="251" w:lineRule="auto"/>
              <w:ind w:left="2" w:firstLine="0"/>
            </w:pPr>
            <w:r>
              <w:t xml:space="preserve">All invoices and/or credit notes will either need to be sent electronically as an attachment to an email or as a hard copy document through the post to the designated address listed below: Email: ssa.invoice@sharedservicesarvato.co.uk </w:t>
            </w:r>
          </w:p>
          <w:p w14:paraId="2B3B8646" w14:textId="77777777" w:rsidR="009C4AF0" w:rsidRDefault="009C4AF0" w:rsidP="009C4AF0">
            <w:pPr>
              <w:pStyle w:val="Standard"/>
              <w:spacing w:after="0" w:line="251" w:lineRule="auto"/>
              <w:ind w:left="2" w:firstLine="0"/>
            </w:pPr>
            <w:r>
              <w:t xml:space="preserve">Postal Address: Shared Services </w:t>
            </w:r>
            <w:proofErr w:type="spellStart"/>
            <w:r>
              <w:t>arvato</w:t>
            </w:r>
            <w:proofErr w:type="spellEnd"/>
            <w:r>
              <w:t xml:space="preserve"> </w:t>
            </w:r>
          </w:p>
          <w:p w14:paraId="259AF742" w14:textId="77777777" w:rsidR="009C4AF0" w:rsidRDefault="009C4AF0" w:rsidP="009C4AF0">
            <w:pPr>
              <w:pStyle w:val="Standard"/>
              <w:spacing w:after="0" w:line="251" w:lineRule="auto"/>
              <w:ind w:left="2" w:firstLine="0"/>
            </w:pPr>
            <w:r>
              <w:t xml:space="preserve">5 Sandringham Park </w:t>
            </w:r>
          </w:p>
          <w:p w14:paraId="450C71EC" w14:textId="77777777" w:rsidR="009C4AF0" w:rsidRDefault="009C4AF0" w:rsidP="009C4AF0">
            <w:pPr>
              <w:pStyle w:val="Standard"/>
              <w:spacing w:after="0" w:line="251" w:lineRule="auto"/>
              <w:ind w:left="2" w:firstLine="0"/>
            </w:pPr>
            <w:r>
              <w:t xml:space="preserve">Swansea Vale </w:t>
            </w:r>
          </w:p>
          <w:p w14:paraId="097B4780" w14:textId="77777777" w:rsidR="009C4AF0" w:rsidRDefault="009C4AF0" w:rsidP="009C4AF0">
            <w:pPr>
              <w:pStyle w:val="Standard"/>
              <w:spacing w:after="0" w:line="251" w:lineRule="auto"/>
              <w:ind w:left="2" w:firstLine="0"/>
            </w:pPr>
            <w:r>
              <w:t>SA7 0EA</w:t>
            </w:r>
          </w:p>
          <w:p w14:paraId="5972A807" w14:textId="77777777" w:rsidR="009C4AF0" w:rsidRDefault="009C4AF0" w:rsidP="009C4AF0">
            <w:pPr>
              <w:pStyle w:val="Standard"/>
              <w:spacing w:after="0" w:line="251" w:lineRule="auto"/>
              <w:ind w:left="2" w:firstLine="0"/>
            </w:pPr>
          </w:p>
          <w:p w14:paraId="1EA50D08" w14:textId="77777777" w:rsidR="009C4AF0" w:rsidRDefault="009C4AF0" w:rsidP="009C4AF0">
            <w:pPr>
              <w:pStyle w:val="Standard"/>
              <w:spacing w:after="0" w:line="251" w:lineRule="auto"/>
              <w:ind w:left="2" w:firstLine="0"/>
            </w:pPr>
            <w:r>
              <w:t xml:space="preserve">If you have any remittance queries, these should be discussed with Shared Services </w:t>
            </w:r>
            <w:proofErr w:type="spellStart"/>
            <w:r>
              <w:t>arvato</w:t>
            </w:r>
            <w:proofErr w:type="spellEnd"/>
            <w:r>
              <w:t xml:space="preserve">: </w:t>
            </w:r>
          </w:p>
          <w:p w14:paraId="3CF1A261" w14:textId="77777777" w:rsidR="009C4AF0" w:rsidRDefault="009C4AF0" w:rsidP="009C4AF0">
            <w:pPr>
              <w:pStyle w:val="Standard"/>
              <w:spacing w:after="0" w:line="251" w:lineRule="auto"/>
              <w:ind w:left="2" w:firstLine="0"/>
            </w:pPr>
            <w:r>
              <w:t xml:space="preserve">Tel: 0344 892 0343 </w:t>
            </w:r>
          </w:p>
          <w:p w14:paraId="178EC3E1" w14:textId="1CEF3F1A" w:rsidR="009C4AF0" w:rsidRDefault="009C4AF0" w:rsidP="009C4AF0">
            <w:pPr>
              <w:pStyle w:val="Standard"/>
              <w:spacing w:after="0" w:line="247" w:lineRule="auto"/>
              <w:ind w:left="2" w:firstLine="0"/>
            </w:pPr>
            <w:r>
              <w:t>Email: support@sharedservicesarvato.co.uk</w:t>
            </w:r>
          </w:p>
        </w:tc>
      </w:tr>
      <w:tr w:rsidR="004E747C" w14:paraId="178EC3E5"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3" w14:textId="77777777" w:rsidR="004E747C" w:rsidRDefault="005D3FEC">
            <w:pPr>
              <w:pStyle w:val="Standard"/>
              <w:spacing w:after="0" w:line="247"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4" w14:textId="77777777" w:rsidR="004E747C" w:rsidRDefault="005D3FEC">
            <w:pPr>
              <w:pStyle w:val="Standard"/>
              <w:spacing w:after="0" w:line="247" w:lineRule="auto"/>
              <w:ind w:left="2" w:firstLine="0"/>
            </w:pPr>
            <w:r>
              <w:t>Invoice will be sent to the Buyer in advance</w:t>
            </w:r>
          </w:p>
        </w:tc>
      </w:tr>
      <w:tr w:rsidR="004E747C" w14:paraId="178EC3EA"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6" w14:textId="77777777" w:rsidR="004E747C" w:rsidRDefault="005D3FEC">
            <w:pPr>
              <w:pStyle w:val="Standard"/>
              <w:spacing w:after="0" w:line="247"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7" w14:textId="77777777" w:rsidR="004E747C" w:rsidRDefault="005D3FEC">
            <w:pPr>
              <w:pStyle w:val="Standard"/>
              <w:spacing w:after="0" w:line="242" w:lineRule="auto"/>
              <w:ind w:left="2" w:firstLine="0"/>
            </w:pPr>
            <w:r>
              <w:t xml:space="preserve">The total value of this Call-Off Contract is </w:t>
            </w:r>
            <w:r>
              <w:rPr>
                <w:b/>
                <w:bCs/>
              </w:rPr>
              <w:t>£170,910</w:t>
            </w:r>
            <w:r>
              <w:t xml:space="preserve"> + VAT, plus £3,000 one off set up fee</w:t>
            </w:r>
          </w:p>
          <w:p w14:paraId="178EC3E8" w14:textId="77777777" w:rsidR="004E747C" w:rsidRDefault="005D3FEC">
            <w:pPr>
              <w:pStyle w:val="Standard"/>
              <w:spacing w:after="0" w:line="242" w:lineRule="auto"/>
              <w:ind w:left="2" w:firstLine="0"/>
            </w:pPr>
            <w:r>
              <w:t>Additionally there is an optional +1 year extension fee of £56,970 + VAT</w:t>
            </w:r>
          </w:p>
          <w:p w14:paraId="178EC3E9" w14:textId="77777777" w:rsidR="004E747C" w:rsidRDefault="004E747C">
            <w:pPr>
              <w:pStyle w:val="Standard"/>
              <w:spacing w:after="0" w:line="247" w:lineRule="auto"/>
              <w:ind w:left="2" w:firstLine="0"/>
            </w:pPr>
          </w:p>
        </w:tc>
      </w:tr>
      <w:tr w:rsidR="004E747C" w14:paraId="178EC3F2"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B" w14:textId="77777777" w:rsidR="004E747C" w:rsidRDefault="005D3FEC">
            <w:pPr>
              <w:pStyle w:val="Standard"/>
              <w:spacing w:after="0" w:line="247"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8EC3EC" w14:textId="77777777" w:rsidR="004E747C" w:rsidRDefault="005D3FEC">
            <w:pPr>
              <w:pStyle w:val="Standard"/>
              <w:spacing w:after="0" w:line="244" w:lineRule="auto"/>
              <w:ind w:left="2" w:firstLine="0"/>
            </w:pPr>
            <w:r>
              <w:t>The breakdown of the Charges is:</w:t>
            </w:r>
          </w:p>
          <w:p w14:paraId="178EC3ED" w14:textId="77777777" w:rsidR="004E747C" w:rsidRDefault="004E747C">
            <w:pPr>
              <w:spacing w:line="249" w:lineRule="auto"/>
              <w:ind w:left="2"/>
            </w:pPr>
          </w:p>
          <w:p w14:paraId="178EC3EE" w14:textId="77777777" w:rsidR="004E747C" w:rsidRDefault="005D3FEC">
            <w:pPr>
              <w:spacing w:line="249" w:lineRule="auto"/>
              <w:ind w:left="2"/>
            </w:pPr>
            <w:r>
              <w:t>Year 1: £56,970 + VAT + £3,000 on off set up fee</w:t>
            </w:r>
          </w:p>
          <w:p w14:paraId="178EC3EF" w14:textId="77777777" w:rsidR="004E747C" w:rsidRDefault="005D3FEC">
            <w:pPr>
              <w:spacing w:line="249" w:lineRule="auto"/>
              <w:ind w:left="2"/>
            </w:pPr>
            <w:r>
              <w:t xml:space="preserve">Year 2: £56,970 + VAT </w:t>
            </w:r>
          </w:p>
          <w:p w14:paraId="541E8E5C" w14:textId="05214FA3" w:rsidR="00272CFC" w:rsidRDefault="00272CFC" w:rsidP="00272CFC">
            <w:pPr>
              <w:spacing w:line="249" w:lineRule="auto"/>
              <w:ind w:left="2"/>
            </w:pPr>
            <w:r>
              <w:t xml:space="preserve">Year 3: £56,970 + VAT </w:t>
            </w:r>
          </w:p>
          <w:p w14:paraId="178EC3F0" w14:textId="42E56A14" w:rsidR="004E747C" w:rsidRDefault="0062431B">
            <w:pPr>
              <w:spacing w:line="249" w:lineRule="auto"/>
              <w:ind w:left="2"/>
            </w:pPr>
            <w:r>
              <w:t xml:space="preserve">(Optional) Year </w:t>
            </w:r>
            <w:r w:rsidR="00272CFC">
              <w:t>4</w:t>
            </w:r>
            <w:r>
              <w:t>: £56,970 + VAT, subject to optional extension to be activated by the buyer.</w:t>
            </w:r>
          </w:p>
          <w:p w14:paraId="178EC3F1" w14:textId="77777777" w:rsidR="004E747C" w:rsidRDefault="004E747C">
            <w:pPr>
              <w:pStyle w:val="Standard"/>
              <w:spacing w:after="0" w:line="247" w:lineRule="auto"/>
              <w:ind w:left="2" w:firstLine="0"/>
            </w:pPr>
          </w:p>
        </w:tc>
      </w:tr>
    </w:tbl>
    <w:p w14:paraId="178EC3F3" w14:textId="77777777" w:rsidR="004E747C" w:rsidRDefault="005D3FEC">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4E747C" w14:paraId="178EC3F8" w14:textId="77777777" w:rsidTr="00E71705">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4" w14:textId="77777777" w:rsidR="004E747C" w:rsidRDefault="005D3FEC">
            <w:pPr>
              <w:pStyle w:val="Standard"/>
              <w:spacing w:after="0" w:line="247"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EAB676" w14:textId="77777777" w:rsidR="008B5087" w:rsidRDefault="008B5087" w:rsidP="008B5087">
            <w:pPr>
              <w:pStyle w:val="Standard"/>
              <w:spacing w:after="268" w:line="278" w:lineRule="auto"/>
              <w:ind w:left="2" w:firstLine="0"/>
            </w:pPr>
            <w:r>
              <w:t>This Call-Off Contract will include the following Implementation Plan, exit and offboarding plans and milestones:</w:t>
            </w:r>
          </w:p>
          <w:p w14:paraId="4D669E77" w14:textId="77777777" w:rsidR="008B5087" w:rsidRDefault="008B5087" w:rsidP="008B5087">
            <w:pPr>
              <w:pStyle w:val="Standard"/>
              <w:numPr>
                <w:ilvl w:val="0"/>
                <w:numId w:val="2"/>
              </w:numPr>
              <w:spacing w:after="0" w:line="251" w:lineRule="auto"/>
              <w:ind w:hanging="360"/>
            </w:pPr>
            <w:r w:rsidRPr="005F7829">
              <w:rPr>
                <w:rFonts w:eastAsia="Helvetica Neue"/>
                <w:lang w:eastAsia="en-GB"/>
              </w:rPr>
              <w:t>To Maintain 99.9% service availability</w:t>
            </w:r>
            <w:r w:rsidRPr="00BF18EE" w:rsidDel="00AC28F8">
              <w:t xml:space="preserve"> </w:t>
            </w:r>
            <w:r w:rsidRPr="00BF18EE">
              <w:t>to Support response requirements [phone and ticketed] including under severe business disruption:</w:t>
            </w:r>
            <w:r>
              <w:t xml:space="preserve"> </w:t>
            </w:r>
          </w:p>
          <w:p w14:paraId="74DA0DA6" w14:textId="77777777" w:rsidR="008B5087" w:rsidRDefault="008B5087" w:rsidP="008B5087">
            <w:pPr>
              <w:pStyle w:val="Standard"/>
              <w:spacing w:after="0" w:line="251" w:lineRule="auto"/>
              <w:ind w:left="0" w:firstLine="0"/>
            </w:pPr>
            <w:r w:rsidRPr="005F1F22">
              <w:t>Severity: Critical</w:t>
            </w:r>
          </w:p>
          <w:p w14:paraId="6C4A9203" w14:textId="77777777" w:rsidR="008B5087" w:rsidRDefault="008B5087" w:rsidP="008B5087">
            <w:pPr>
              <w:pStyle w:val="Standard"/>
              <w:spacing w:after="0" w:line="251" w:lineRule="auto"/>
              <w:ind w:left="0" w:firstLine="0"/>
            </w:pPr>
            <w:r w:rsidRPr="002374D8">
              <w:t>Impact: Severe business disruption, unable to operate.</w:t>
            </w:r>
          </w:p>
          <w:p w14:paraId="03D06EE9" w14:textId="77777777" w:rsidR="008B5087" w:rsidRDefault="008B5087" w:rsidP="008B5087">
            <w:pPr>
              <w:pStyle w:val="Standard"/>
              <w:spacing w:after="0" w:line="251" w:lineRule="auto"/>
              <w:ind w:left="0" w:firstLine="0"/>
            </w:pPr>
            <w:r w:rsidRPr="00871ADB">
              <w:t>Response time: 30 minutes</w:t>
            </w:r>
          </w:p>
          <w:p w14:paraId="6E3B90D2" w14:textId="77777777" w:rsidR="008B5087" w:rsidRDefault="008B5087" w:rsidP="008B5087">
            <w:pPr>
              <w:pStyle w:val="Standard"/>
              <w:spacing w:after="0" w:line="251" w:lineRule="auto"/>
              <w:ind w:left="0" w:firstLine="0"/>
            </w:pPr>
            <w:r w:rsidRPr="000879A2">
              <w:t>Target resolution time: 1 hour during business hours</w:t>
            </w:r>
          </w:p>
          <w:p w14:paraId="7E2FC09F" w14:textId="77777777" w:rsidR="008B5087" w:rsidRDefault="008B5087" w:rsidP="008B5087">
            <w:pPr>
              <w:pStyle w:val="Standard"/>
              <w:spacing w:after="0" w:line="251" w:lineRule="auto"/>
              <w:ind w:left="0" w:firstLine="0"/>
            </w:pPr>
          </w:p>
          <w:p w14:paraId="08FD892E" w14:textId="77777777" w:rsidR="008B5087" w:rsidRDefault="008B5087" w:rsidP="008B5087">
            <w:pPr>
              <w:pStyle w:val="Standard"/>
              <w:spacing w:after="0" w:line="251" w:lineRule="auto"/>
              <w:ind w:left="0" w:firstLine="0"/>
            </w:pPr>
            <w:r>
              <w:t>Severity: High</w:t>
            </w:r>
            <w:r>
              <w:br/>
              <w:t>Response time: 2 hours during business hours</w:t>
            </w:r>
          </w:p>
          <w:p w14:paraId="01844F1B" w14:textId="77777777" w:rsidR="008B5087" w:rsidRDefault="008B5087" w:rsidP="008B5087">
            <w:pPr>
              <w:pStyle w:val="Standard"/>
              <w:spacing w:after="0" w:line="251" w:lineRule="auto"/>
              <w:ind w:left="0" w:firstLine="0"/>
            </w:pPr>
            <w:r>
              <w:t>Target resolution time: Confirmed by support team within inital response</w:t>
            </w:r>
          </w:p>
          <w:p w14:paraId="4BDB646C" w14:textId="77777777" w:rsidR="008B5087" w:rsidRDefault="008B5087" w:rsidP="008B5087">
            <w:pPr>
              <w:pStyle w:val="Standard"/>
              <w:spacing w:after="0" w:line="251" w:lineRule="auto"/>
              <w:ind w:left="0" w:firstLine="0"/>
            </w:pPr>
          </w:p>
          <w:p w14:paraId="3AA8641E" w14:textId="77777777" w:rsidR="008B5087" w:rsidRDefault="008B5087" w:rsidP="008B5087">
            <w:pPr>
              <w:pStyle w:val="Standard"/>
              <w:spacing w:after="0" w:line="251" w:lineRule="auto"/>
              <w:ind w:left="0" w:firstLine="0"/>
            </w:pPr>
            <w:r>
              <w:t>Severity: Medium</w:t>
            </w:r>
            <w:r>
              <w:br/>
              <w:t>Response time: 4 hours during business hours</w:t>
            </w:r>
            <w:r>
              <w:br/>
              <w:t>Target resolution time: Confirmed by support team within inital response</w:t>
            </w:r>
          </w:p>
          <w:p w14:paraId="178EC3F7" w14:textId="2C5E763C" w:rsidR="004E747C" w:rsidRDefault="004E747C" w:rsidP="008B5087">
            <w:pPr>
              <w:pStyle w:val="Standard"/>
              <w:spacing w:after="0" w:line="247" w:lineRule="auto"/>
              <w:ind w:left="722" w:firstLine="0"/>
            </w:pPr>
          </w:p>
        </w:tc>
      </w:tr>
      <w:tr w:rsidR="004E747C" w14:paraId="178EC3FB"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9" w14:textId="77777777" w:rsidR="004E747C" w:rsidRDefault="005D3FEC">
            <w:pPr>
              <w:pStyle w:val="Standard"/>
              <w:spacing w:after="0" w:line="247"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A" w14:textId="77777777" w:rsidR="004E747C" w:rsidRDefault="005D3FEC">
            <w:pPr>
              <w:pStyle w:val="Standard"/>
              <w:spacing w:after="0" w:line="247" w:lineRule="auto"/>
              <w:ind w:left="2" w:firstLine="0"/>
            </w:pPr>
            <w:r>
              <w:t>Not applicable</w:t>
            </w:r>
          </w:p>
        </w:tc>
      </w:tr>
      <w:tr w:rsidR="004E747C" w14:paraId="178EC3FE"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C" w14:textId="77777777" w:rsidR="004E747C" w:rsidRDefault="005D3FEC">
            <w:pPr>
              <w:pStyle w:val="Standard"/>
              <w:spacing w:after="0" w:line="247"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D" w14:textId="77777777" w:rsidR="004E747C" w:rsidRDefault="005D3FEC">
            <w:pPr>
              <w:pStyle w:val="Standard"/>
              <w:spacing w:after="0" w:line="247" w:lineRule="auto"/>
              <w:ind w:left="2" w:firstLine="0"/>
            </w:pPr>
            <w:r>
              <w:t>Not applicable</w:t>
            </w:r>
          </w:p>
        </w:tc>
      </w:tr>
      <w:tr w:rsidR="004E747C" w14:paraId="178EC401"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3FF" w14:textId="77777777" w:rsidR="004E747C" w:rsidRDefault="005D3FEC">
            <w:pPr>
              <w:pStyle w:val="Standard"/>
              <w:spacing w:after="0" w:line="247" w:lineRule="auto"/>
              <w:ind w:left="0" w:firstLine="0"/>
            </w:pPr>
            <w:r>
              <w:rPr>
                <w:b/>
              </w:rPr>
              <w:lastRenderedPageBreak/>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0" w14:textId="77777777" w:rsidR="004E747C" w:rsidRDefault="005D3FEC">
            <w:pPr>
              <w:pStyle w:val="Standard"/>
              <w:spacing w:after="0" w:line="247" w:lineRule="auto"/>
              <w:ind w:left="2" w:firstLine="0"/>
            </w:pPr>
            <w:r>
              <w:t>Not applicable</w:t>
            </w:r>
          </w:p>
        </w:tc>
      </w:tr>
      <w:tr w:rsidR="004E747C" w14:paraId="178EC404"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2" w14:textId="77777777" w:rsidR="004E747C" w:rsidRDefault="005D3FEC">
            <w:pPr>
              <w:pStyle w:val="Standard"/>
              <w:spacing w:after="0" w:line="247"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3" w14:textId="77777777" w:rsidR="004E747C" w:rsidRDefault="005D3FEC">
            <w:pPr>
              <w:pStyle w:val="Standard"/>
              <w:spacing w:after="0" w:line="247" w:lineRule="auto"/>
              <w:ind w:left="2" w:firstLine="0"/>
            </w:pPr>
            <w:r>
              <w:t>Not applicable</w:t>
            </w:r>
          </w:p>
        </w:tc>
      </w:tr>
      <w:tr w:rsidR="004E747C" w14:paraId="178EC409"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5" w14:textId="77777777" w:rsidR="004E747C" w:rsidRDefault="005D3FEC">
            <w:pPr>
              <w:pStyle w:val="Standard"/>
              <w:spacing w:after="26" w:line="247" w:lineRule="auto"/>
              <w:ind w:left="0" w:firstLine="0"/>
            </w:pPr>
            <w:r>
              <w:rPr>
                <w:b/>
              </w:rPr>
              <w:t>Buyer specific</w:t>
            </w:r>
          </w:p>
          <w:p w14:paraId="178EC406" w14:textId="77777777" w:rsidR="004E747C" w:rsidRDefault="005D3FEC">
            <w:pPr>
              <w:pStyle w:val="Standard"/>
              <w:spacing w:after="28" w:line="247" w:lineRule="auto"/>
              <w:ind w:left="0" w:firstLine="0"/>
            </w:pPr>
            <w:r>
              <w:rPr>
                <w:b/>
              </w:rPr>
              <w:t>amendments</w:t>
            </w:r>
          </w:p>
          <w:p w14:paraId="178EC407" w14:textId="77777777" w:rsidR="004E747C" w:rsidRDefault="005D3FEC">
            <w:pPr>
              <w:pStyle w:val="Standard"/>
              <w:spacing w:after="0" w:line="247"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8" w14:textId="77777777" w:rsidR="004E747C" w:rsidRDefault="005D3FEC">
            <w:pPr>
              <w:pStyle w:val="Standard"/>
              <w:spacing w:after="0" w:line="247" w:lineRule="auto"/>
              <w:ind w:left="2" w:firstLine="0"/>
            </w:pPr>
            <w:r>
              <w:t>Not applicable</w:t>
            </w:r>
          </w:p>
        </w:tc>
      </w:tr>
      <w:tr w:rsidR="004E747C" w14:paraId="178EC40D"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A" w14:textId="77777777" w:rsidR="004E747C" w:rsidRDefault="005D3FEC">
            <w:pPr>
              <w:pStyle w:val="Standard"/>
              <w:spacing w:after="0" w:line="247"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B" w14:textId="77777777" w:rsidR="004E747C" w:rsidRDefault="005D3FEC">
            <w:pPr>
              <w:pStyle w:val="Standard"/>
              <w:spacing w:after="46" w:line="247" w:lineRule="auto"/>
              <w:ind w:left="2" w:firstLine="0"/>
            </w:pPr>
            <w:r>
              <w:t>Confirm whether Annex 1 (and Annex 2, if applicable) of</w:t>
            </w:r>
          </w:p>
          <w:p w14:paraId="178EC40C" w14:textId="77777777" w:rsidR="004E747C" w:rsidRDefault="005D3FEC">
            <w:pPr>
              <w:pStyle w:val="Standard"/>
              <w:spacing w:after="0" w:line="247" w:lineRule="auto"/>
              <w:ind w:left="2" w:firstLine="0"/>
            </w:pPr>
            <w:r>
              <w:t>Schedule 7 is being used: Annex 1</w:t>
            </w:r>
          </w:p>
        </w:tc>
      </w:tr>
      <w:tr w:rsidR="002D6C21" w14:paraId="178EC410" w14:textId="77777777" w:rsidTr="002D6C21">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0E" w14:textId="77777777" w:rsidR="002D6C21" w:rsidRDefault="002D6C21" w:rsidP="002D6C21">
            <w:pPr>
              <w:pStyle w:val="Standard"/>
              <w:spacing w:after="0" w:line="247" w:lineRule="auto"/>
              <w:ind w:left="0" w:firstLine="0"/>
            </w:pPr>
            <w:r>
              <w:rPr>
                <w:b/>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1B6DD4" w14:textId="77777777" w:rsidR="002D6C21" w:rsidRPr="005F7829" w:rsidRDefault="002D6C21" w:rsidP="002D6C21">
            <w:pPr>
              <w:pStyle w:val="Heading2"/>
              <w:spacing w:before="120" w:line="240" w:lineRule="auto"/>
              <w:ind w:left="0"/>
              <w:rPr>
                <w:sz w:val="22"/>
              </w:rPr>
            </w:pPr>
            <w:bookmarkStart w:id="3" w:name="a736392"/>
            <w:r w:rsidRPr="005F7829">
              <w:rPr>
                <w:sz w:val="22"/>
              </w:rPr>
              <w:t>The Supplier shall defend the Buyer, its officers, directors and employees against any claim that the Software infringes any patent effective as of the Agreement Start Date, copyright or database right (“</w:t>
            </w:r>
            <w:r w:rsidRPr="005F7829">
              <w:rPr>
                <w:b/>
                <w:bCs/>
                <w:sz w:val="22"/>
              </w:rPr>
              <w:t>Claim</w:t>
            </w:r>
            <w:r w:rsidRPr="005F7829">
              <w:rPr>
                <w:sz w:val="22"/>
              </w:rPr>
              <w:t xml:space="preserve">”), and shall indemnify the Buyer for any amounts awarded against the Buyer in judgment or settlement of the Claim(s), provided that (a) </w:t>
            </w:r>
            <w:bookmarkEnd w:id="3"/>
            <w:r w:rsidRPr="005F7829">
              <w:rPr>
                <w:sz w:val="22"/>
              </w:rPr>
              <w:t xml:space="preserve">the Supplier is given prompt notice of any Claim; (b) the Buyer provides reasonable assistance to the Supplier in the defence and settlement of the Claim, at the  Buyer’s expense; and (c) the Supplier is given sole authority to defend or settle the Claim provided that Supplier may not settle any Claim unless it unconditionally releases customer of all liability. </w:t>
            </w:r>
          </w:p>
          <w:p w14:paraId="2D5155E7" w14:textId="77777777" w:rsidR="002D6C21" w:rsidRPr="005F7829" w:rsidRDefault="002D6C21" w:rsidP="002D6C21">
            <w:pPr>
              <w:pStyle w:val="Heading2"/>
              <w:spacing w:before="120" w:line="240" w:lineRule="auto"/>
              <w:ind w:left="0"/>
              <w:rPr>
                <w:sz w:val="22"/>
              </w:rPr>
            </w:pPr>
            <w:r w:rsidRPr="005F7829">
              <w:rPr>
                <w:sz w:val="22"/>
              </w:rPr>
              <w:t xml:space="preserve">If the Supplier receives information about an infringement or misappropriation Claim, Supplier may in its discretion, obtain for the Buyer the right to continue using the Software, replace or modify the Software so that it becomes non-infringing or, if such remedies are not reasonably available, terminate this Agreement without liability to the Buyer and refund the Buyer any prepaid fees covering the remainder of the term of the terminated subscriptions.  The Supplier shall have no liability if the alleged infringement is based on: (a) a modification of the Software by anyone other than the Supplier; (b) the Buyer's use of the Software in a manner contrary to the instructions given to the Buyer by the Supplier; or (c) the Buyer's use of the Software after notice of the alleged or actual infringement from the Supplier or any appropriate authority. This clause states the Buyer’s sole and exclusive rights and remedies, and the Supplier’s entire obligations and liability for claims arising out of this section. </w:t>
            </w:r>
          </w:p>
          <w:p w14:paraId="24594A5F" w14:textId="77777777" w:rsidR="002D6C21" w:rsidRPr="005F7829" w:rsidRDefault="002D6C21" w:rsidP="002D6C21">
            <w:pPr>
              <w:pStyle w:val="Heading2"/>
              <w:spacing w:before="120" w:line="240" w:lineRule="auto"/>
              <w:ind w:left="0"/>
              <w:rPr>
                <w:sz w:val="22"/>
              </w:rPr>
            </w:pPr>
            <w:r w:rsidRPr="005F7829">
              <w:rPr>
                <w:sz w:val="22"/>
              </w:rPr>
              <w:t xml:space="preserve">The Buyer will defend the Supplier and its officers, directors, employees and Affiliates against any claim, demand, suit or proceeding made or brought against the Supplier by a third party (a) alleging that any Buyer Data or use of Buyer Data with the Services infringes or misappropriates such third party’s intellectual property rights or violates Data Protection Legislation, or (b) arising from the Buyer’s use of the Services in an unlawful manner or in violation of the Agreement. The Buyer will indemnify the Supplier from any damages, attorney fees and costs finally awarded against the Supplier as a result of any such claim, or for any amounts paid by the Supplier under a settlement approved by the Buyer in writing provided Supplier (a) promptly gives the Buyer written notice of the claim, (b) gives the Buyer sole control of the defence and settlement of the claim (except that the Buyer may not settle any claim unless it unconditionally releases the Supplier of all liability), and (c) gives the Buyer all reasonable assistance, at the Buyer’s expense. The above defence and indemnification obligations do not apply if a claim arises from the Supplier’s breach of this Agreement. </w:t>
            </w:r>
          </w:p>
          <w:p w14:paraId="178EC40F" w14:textId="7E1A4E6F" w:rsidR="002D6C21" w:rsidRDefault="002D6C21" w:rsidP="002D6C21">
            <w:pPr>
              <w:pStyle w:val="Standard"/>
              <w:spacing w:after="0" w:line="247" w:lineRule="auto"/>
              <w:ind w:left="0" w:firstLine="0"/>
            </w:pPr>
          </w:p>
        </w:tc>
      </w:tr>
      <w:tr w:rsidR="002D6C21" w14:paraId="178EC413"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11" w14:textId="77777777" w:rsidR="002D6C21" w:rsidRDefault="002D6C21" w:rsidP="002D6C21">
            <w:pPr>
              <w:pStyle w:val="Standard"/>
              <w:spacing w:after="0" w:line="247" w:lineRule="auto"/>
              <w:ind w:left="0" w:firstLine="0"/>
            </w:pPr>
            <w:r>
              <w:rPr>
                <w:b/>
              </w:rPr>
              <w:lastRenderedPageBreak/>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8EC412" w14:textId="77777777" w:rsidR="002D6C21" w:rsidRDefault="002D6C21" w:rsidP="002D6C21">
            <w:pPr>
              <w:pStyle w:val="Standard"/>
              <w:spacing w:after="0" w:line="247" w:lineRule="auto"/>
              <w:ind w:left="2" w:firstLine="0"/>
            </w:pPr>
            <w:r>
              <w:t>Not applicable</w:t>
            </w:r>
          </w:p>
        </w:tc>
      </w:tr>
    </w:tbl>
    <w:p w14:paraId="178EC414" w14:textId="77777777" w:rsidR="004E747C" w:rsidRDefault="005D3FEC">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178EC415" w14:textId="77777777" w:rsidR="004E747C" w:rsidRDefault="005D3FEC">
      <w:pPr>
        <w:pStyle w:val="Standard"/>
        <w:ind w:left="1838" w:right="14" w:hanging="720"/>
      </w:pPr>
      <w:r>
        <w:t>1.1       By signing and returning this Order Form (Part A), the Supplier agrees to enter into a Call-Off Contract with the Buyer.</w:t>
      </w:r>
    </w:p>
    <w:p w14:paraId="178EC416" w14:textId="77777777" w:rsidR="004E747C" w:rsidRDefault="005D3FEC">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78EC417" w14:textId="77777777" w:rsidR="004E747C" w:rsidRDefault="005D3FEC">
      <w:pPr>
        <w:pStyle w:val="Standard"/>
        <w:ind w:left="1838" w:right="14" w:hanging="720"/>
      </w:pPr>
      <w:r>
        <w:t xml:space="preserve">1.3 </w:t>
      </w:r>
      <w:r>
        <w:tab/>
        <w:t>This Call-Off Contract will be formed when the Buyer acknowledges receipt of the signed copy of the Order Form from the Supplier.</w:t>
      </w:r>
    </w:p>
    <w:p w14:paraId="178EC418" w14:textId="77777777" w:rsidR="004E747C" w:rsidRDefault="005D3FEC">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78EC419" w14:textId="77777777" w:rsidR="004E747C" w:rsidRDefault="005D3FEC">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178EC41A" w14:textId="77777777" w:rsidR="004E747C" w:rsidRDefault="005D3FEC">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4E747C" w14:paraId="178EC41E"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1B" w14:textId="77777777" w:rsidR="004E747C" w:rsidRDefault="005D3FEC">
            <w:pPr>
              <w:pStyle w:val="Standard"/>
              <w:spacing w:after="0" w:line="247"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94F0485" w14:textId="77777777" w:rsidR="002D6C21" w:rsidRDefault="005D3FEC">
            <w:pPr>
              <w:pStyle w:val="Standard"/>
              <w:spacing w:after="0" w:line="247" w:lineRule="auto"/>
              <w:ind w:left="0" w:firstLine="0"/>
            </w:pPr>
            <w:r>
              <w:t>Supplier</w:t>
            </w:r>
            <w:r w:rsidR="002D6C21">
              <w:t xml:space="preserve"> </w:t>
            </w:r>
          </w:p>
          <w:p w14:paraId="178EC41C" w14:textId="69F5E494" w:rsidR="004E747C" w:rsidRDefault="002D6C21">
            <w:pPr>
              <w:pStyle w:val="Standard"/>
              <w:spacing w:after="0" w:line="247" w:lineRule="auto"/>
              <w:ind w:left="0" w:firstLine="0"/>
            </w:pPr>
            <w:r>
              <w:t>(Evotix Limited)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EB340DF" w14:textId="77777777" w:rsidR="004E747C" w:rsidRDefault="005D3FEC">
            <w:pPr>
              <w:pStyle w:val="Standard"/>
              <w:spacing w:after="0" w:line="247" w:lineRule="auto"/>
              <w:ind w:left="0" w:firstLine="0"/>
            </w:pPr>
            <w:r>
              <w:t>Buyer</w:t>
            </w:r>
          </w:p>
          <w:p w14:paraId="178EC41D" w14:textId="3A362978" w:rsidR="002D6C21" w:rsidRDefault="0040178B">
            <w:pPr>
              <w:pStyle w:val="Standard"/>
              <w:spacing w:after="0" w:line="247" w:lineRule="auto"/>
              <w:ind w:left="0" w:firstLine="0"/>
            </w:pPr>
            <w:r>
              <w:t>(Driver &amp; Vehicle Licensing Agency)</w:t>
            </w:r>
          </w:p>
        </w:tc>
      </w:tr>
      <w:tr w:rsidR="004E747C" w14:paraId="178EC422"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1F" w14:textId="77777777" w:rsidR="004E747C" w:rsidRDefault="005D3FEC">
            <w:pPr>
              <w:pStyle w:val="Standard"/>
              <w:spacing w:after="0" w:line="247"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0" w14:textId="157947AB" w:rsidR="004E747C" w:rsidRDefault="004E747C">
            <w:pPr>
              <w:pStyle w:val="Standard"/>
              <w:spacing w:after="0" w:line="247"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1" w14:textId="68BF3AB1" w:rsidR="004E747C" w:rsidRDefault="004E747C">
            <w:pPr>
              <w:pStyle w:val="Standard"/>
              <w:spacing w:after="0" w:line="247" w:lineRule="auto"/>
              <w:ind w:left="0" w:firstLine="0"/>
            </w:pPr>
          </w:p>
        </w:tc>
      </w:tr>
      <w:tr w:rsidR="004E747C" w14:paraId="178EC42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3" w14:textId="77777777" w:rsidR="004E747C" w:rsidRDefault="005D3FEC">
            <w:pPr>
              <w:pStyle w:val="Standard"/>
              <w:spacing w:after="0" w:line="247"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4" w14:textId="0B3B94C3" w:rsidR="004E747C" w:rsidRDefault="004E747C">
            <w:pPr>
              <w:pStyle w:val="Standard"/>
              <w:spacing w:after="0" w:line="247"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5" w14:textId="07C6A501" w:rsidR="004E747C" w:rsidRDefault="004E747C">
            <w:pPr>
              <w:pStyle w:val="Standard"/>
              <w:spacing w:after="0" w:line="247" w:lineRule="auto"/>
              <w:ind w:left="0" w:firstLine="0"/>
            </w:pPr>
          </w:p>
        </w:tc>
      </w:tr>
      <w:tr w:rsidR="004E747C" w14:paraId="178EC42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7" w14:textId="77777777" w:rsidR="004E747C" w:rsidRDefault="005D3FEC">
            <w:pPr>
              <w:pStyle w:val="Standard"/>
              <w:spacing w:after="0" w:line="247"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8" w14:textId="77777777" w:rsidR="004E747C" w:rsidRDefault="005D3FEC">
            <w:pPr>
              <w:pStyle w:val="Standard"/>
              <w:spacing w:after="0" w:line="247"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9" w14:textId="77777777" w:rsidR="004E747C" w:rsidRDefault="005D3FEC">
            <w:pPr>
              <w:pStyle w:val="Standard"/>
              <w:spacing w:after="0" w:line="247" w:lineRule="auto"/>
              <w:ind w:left="0" w:firstLine="0"/>
            </w:pPr>
            <w:r>
              <w:t xml:space="preserve"> </w:t>
            </w:r>
          </w:p>
        </w:tc>
      </w:tr>
      <w:tr w:rsidR="004E747C" w14:paraId="178EC42E"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B" w14:textId="77777777" w:rsidR="004E747C" w:rsidRDefault="005D3FEC">
            <w:pPr>
              <w:pStyle w:val="Standard"/>
              <w:spacing w:after="0" w:line="247"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C" w14:textId="62F6C4FE" w:rsidR="004E747C" w:rsidRDefault="004E747C">
            <w:pPr>
              <w:pStyle w:val="Standard"/>
              <w:spacing w:after="0" w:line="247"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8EC42D" w14:textId="2FF035DE" w:rsidR="004E747C" w:rsidRDefault="004E747C">
            <w:pPr>
              <w:pStyle w:val="Standard"/>
              <w:spacing w:after="0" w:line="247" w:lineRule="auto"/>
              <w:ind w:left="0" w:firstLine="0"/>
            </w:pPr>
          </w:p>
        </w:tc>
      </w:tr>
    </w:tbl>
    <w:p w14:paraId="178EC42F" w14:textId="77777777" w:rsidR="004E747C" w:rsidRDefault="005D3FEC">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178EC430" w14:textId="77777777" w:rsidR="004E747C" w:rsidRDefault="005D3FEC">
      <w:pPr>
        <w:pStyle w:val="Heading2"/>
        <w:pageBreakBefore/>
        <w:spacing w:after="278" w:line="240" w:lineRule="auto"/>
        <w:ind w:left="1113" w:firstLine="1118"/>
      </w:pPr>
      <w:r>
        <w:lastRenderedPageBreak/>
        <w:t>Customer Benefits</w:t>
      </w:r>
    </w:p>
    <w:p w14:paraId="178EC431" w14:textId="77777777" w:rsidR="004E747C" w:rsidRDefault="005D3FEC">
      <w:pPr>
        <w:pStyle w:val="Standard"/>
        <w:ind w:right="14"/>
      </w:pPr>
      <w:r>
        <w:t>For each Call-Off Contract please complete a customer benefits record, by following this link:</w:t>
      </w:r>
    </w:p>
    <w:p w14:paraId="178EC432" w14:textId="77777777" w:rsidR="004E747C" w:rsidRDefault="005D3FEC">
      <w:pPr>
        <w:pStyle w:val="Standard"/>
        <w:tabs>
          <w:tab w:val="center" w:pos="3002"/>
          <w:tab w:val="center" w:pos="7765"/>
        </w:tabs>
        <w:spacing w:after="344" w:line="247" w:lineRule="auto"/>
        <w:ind w:left="0" w:firstLine="0"/>
      </w:pPr>
      <w:r>
        <w:rPr>
          <w:rFonts w:ascii="Calibri" w:eastAsia="Calibri" w:hAnsi="Calibri" w:cs="Calibri"/>
        </w:rPr>
        <w:t xml:space="preserve">                      </w:t>
      </w:r>
      <w:r>
        <w:t> </w:t>
      </w:r>
      <w:hyperlink r:id="rId12" w:history="1">
        <w:r>
          <w:rPr>
            <w:color w:val="1155CC"/>
            <w:u w:val="single"/>
          </w:rPr>
          <w:t>G-Cloud 13 Customer Benefit Record</w:t>
        </w:r>
      </w:hyperlink>
      <w:r>
        <w:tab/>
      </w:r>
    </w:p>
    <w:p w14:paraId="178EC433" w14:textId="77777777" w:rsidR="004E747C" w:rsidRDefault="005D3FEC">
      <w:pPr>
        <w:pStyle w:val="Heading1"/>
        <w:pageBreakBefore/>
        <w:spacing w:after="299" w:line="240" w:lineRule="auto"/>
        <w:ind w:left="1113" w:firstLine="1118"/>
      </w:pPr>
      <w:bookmarkStart w:id="4" w:name="_heading=h.1fob9te"/>
      <w:bookmarkEnd w:id="4"/>
      <w:r>
        <w:lastRenderedPageBreak/>
        <w:t>Part B: Terms and conditions</w:t>
      </w:r>
    </w:p>
    <w:p w14:paraId="178EC434" w14:textId="77777777" w:rsidR="004E747C" w:rsidRDefault="005D3FEC">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178EC435" w14:textId="77777777" w:rsidR="004E747C" w:rsidRDefault="005D3FEC">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78EC436" w14:textId="77777777" w:rsidR="004E747C" w:rsidRDefault="005D3FEC">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178EC437" w14:textId="77777777" w:rsidR="004E747C" w:rsidRDefault="005D3FEC">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178EC438" w14:textId="77777777" w:rsidR="004E747C" w:rsidRDefault="005D3FEC">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36 months.</w:t>
      </w:r>
    </w:p>
    <w:p w14:paraId="178EC439" w14:textId="77777777" w:rsidR="004E747C" w:rsidRDefault="005D3FEC">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178EC43A" w14:textId="77777777" w:rsidR="004E747C" w:rsidRDefault="005D3FEC">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78EC43B" w14:textId="77777777" w:rsidR="004E747C" w:rsidRDefault="005D3FEC">
      <w:pPr>
        <w:pStyle w:val="Standard"/>
        <w:numPr>
          <w:ilvl w:val="0"/>
          <w:numId w:val="3"/>
        </w:numPr>
        <w:spacing w:after="28" w:line="240" w:lineRule="auto"/>
        <w:ind w:left="1891" w:right="14" w:hanging="397"/>
      </w:pPr>
      <w:r>
        <w:t>2.3 (Warranties and representations)</w:t>
      </w:r>
    </w:p>
    <w:p w14:paraId="178EC43C" w14:textId="77777777" w:rsidR="004E747C" w:rsidRDefault="005D3FEC">
      <w:pPr>
        <w:pStyle w:val="Standard"/>
        <w:numPr>
          <w:ilvl w:val="0"/>
          <w:numId w:val="3"/>
        </w:numPr>
        <w:spacing w:after="31" w:line="240" w:lineRule="auto"/>
        <w:ind w:left="1891" w:right="14" w:hanging="397"/>
      </w:pPr>
      <w:r>
        <w:t>4.1 to 4.6 (Liability)</w:t>
      </w:r>
    </w:p>
    <w:p w14:paraId="178EC43D" w14:textId="77777777" w:rsidR="004E747C" w:rsidRDefault="005D3FEC">
      <w:pPr>
        <w:pStyle w:val="Standard"/>
        <w:numPr>
          <w:ilvl w:val="0"/>
          <w:numId w:val="3"/>
        </w:numPr>
        <w:spacing w:after="31" w:line="240" w:lineRule="auto"/>
        <w:ind w:left="1891" w:right="14" w:hanging="397"/>
      </w:pPr>
      <w:r>
        <w:t>4.10 to 4.11 (IR35)</w:t>
      </w:r>
    </w:p>
    <w:p w14:paraId="178EC43E" w14:textId="77777777" w:rsidR="004E747C" w:rsidRDefault="005D3FEC">
      <w:pPr>
        <w:pStyle w:val="Standard"/>
        <w:numPr>
          <w:ilvl w:val="0"/>
          <w:numId w:val="3"/>
        </w:numPr>
        <w:spacing w:after="30" w:line="240" w:lineRule="auto"/>
        <w:ind w:left="1891" w:right="14" w:hanging="397"/>
      </w:pPr>
      <w:r>
        <w:t>10 (Force majeure)</w:t>
      </w:r>
    </w:p>
    <w:p w14:paraId="178EC43F" w14:textId="77777777" w:rsidR="004E747C" w:rsidRDefault="005D3FEC">
      <w:pPr>
        <w:pStyle w:val="Standard"/>
        <w:numPr>
          <w:ilvl w:val="0"/>
          <w:numId w:val="3"/>
        </w:numPr>
        <w:spacing w:after="30" w:line="240" w:lineRule="auto"/>
        <w:ind w:left="1891" w:right="14" w:hanging="397"/>
      </w:pPr>
      <w:r>
        <w:t>5.3 (Continuing rights)</w:t>
      </w:r>
    </w:p>
    <w:p w14:paraId="178EC440" w14:textId="77777777" w:rsidR="004E747C" w:rsidRDefault="005D3FEC">
      <w:pPr>
        <w:pStyle w:val="Standard"/>
        <w:numPr>
          <w:ilvl w:val="0"/>
          <w:numId w:val="3"/>
        </w:numPr>
        <w:spacing w:after="32" w:line="240" w:lineRule="auto"/>
        <w:ind w:left="1891" w:right="14" w:hanging="397"/>
      </w:pPr>
      <w:r>
        <w:t>5.4 to 5.6 (Change of control)</w:t>
      </w:r>
    </w:p>
    <w:p w14:paraId="178EC441" w14:textId="77777777" w:rsidR="004E747C" w:rsidRDefault="005D3FEC">
      <w:pPr>
        <w:pStyle w:val="Standard"/>
        <w:numPr>
          <w:ilvl w:val="0"/>
          <w:numId w:val="3"/>
        </w:numPr>
        <w:spacing w:after="31" w:line="240" w:lineRule="auto"/>
        <w:ind w:left="1891" w:right="14" w:hanging="397"/>
      </w:pPr>
      <w:r>
        <w:t>5.7 (Fraud)</w:t>
      </w:r>
    </w:p>
    <w:p w14:paraId="178EC442" w14:textId="77777777" w:rsidR="004E747C" w:rsidRDefault="005D3FEC">
      <w:pPr>
        <w:pStyle w:val="Standard"/>
        <w:numPr>
          <w:ilvl w:val="0"/>
          <w:numId w:val="3"/>
        </w:numPr>
        <w:spacing w:after="28" w:line="240" w:lineRule="auto"/>
        <w:ind w:left="1891" w:right="14" w:hanging="397"/>
      </w:pPr>
      <w:r>
        <w:t>5.8 (Notice of fraud)</w:t>
      </w:r>
    </w:p>
    <w:p w14:paraId="178EC443" w14:textId="77777777" w:rsidR="004E747C" w:rsidRDefault="005D3FEC">
      <w:pPr>
        <w:pStyle w:val="Standard"/>
        <w:numPr>
          <w:ilvl w:val="0"/>
          <w:numId w:val="3"/>
        </w:numPr>
        <w:spacing w:after="31" w:line="240" w:lineRule="auto"/>
        <w:ind w:left="1891" w:right="14" w:hanging="397"/>
      </w:pPr>
      <w:r>
        <w:t>7 (Transparency and Audit)</w:t>
      </w:r>
    </w:p>
    <w:p w14:paraId="178EC444" w14:textId="77777777" w:rsidR="004E747C" w:rsidRDefault="005D3FEC">
      <w:pPr>
        <w:pStyle w:val="Standard"/>
        <w:numPr>
          <w:ilvl w:val="0"/>
          <w:numId w:val="3"/>
        </w:numPr>
        <w:spacing w:after="31" w:line="240" w:lineRule="auto"/>
        <w:ind w:left="1891" w:right="14" w:hanging="397"/>
      </w:pPr>
      <w:r>
        <w:t>8.3 (Order of precedence)</w:t>
      </w:r>
    </w:p>
    <w:p w14:paraId="178EC445" w14:textId="77777777" w:rsidR="004E747C" w:rsidRDefault="005D3FEC">
      <w:pPr>
        <w:pStyle w:val="Standard"/>
        <w:numPr>
          <w:ilvl w:val="0"/>
          <w:numId w:val="3"/>
        </w:numPr>
        <w:spacing w:after="30" w:line="240" w:lineRule="auto"/>
        <w:ind w:left="1891" w:right="14" w:hanging="397"/>
      </w:pPr>
      <w:r>
        <w:t>11 (Relationship)</w:t>
      </w:r>
    </w:p>
    <w:p w14:paraId="178EC446" w14:textId="77777777" w:rsidR="004E747C" w:rsidRDefault="005D3FEC">
      <w:pPr>
        <w:pStyle w:val="Standard"/>
        <w:numPr>
          <w:ilvl w:val="0"/>
          <w:numId w:val="3"/>
        </w:numPr>
        <w:spacing w:after="30" w:line="240" w:lineRule="auto"/>
        <w:ind w:left="1891" w:right="14" w:hanging="397"/>
      </w:pPr>
      <w:r>
        <w:t>14 (Entire agreement)</w:t>
      </w:r>
    </w:p>
    <w:p w14:paraId="178EC447" w14:textId="77777777" w:rsidR="004E747C" w:rsidRDefault="005D3FEC">
      <w:pPr>
        <w:pStyle w:val="Standard"/>
        <w:numPr>
          <w:ilvl w:val="0"/>
          <w:numId w:val="3"/>
        </w:numPr>
        <w:spacing w:after="30" w:line="240" w:lineRule="auto"/>
        <w:ind w:left="1891" w:right="14" w:hanging="397"/>
      </w:pPr>
      <w:r>
        <w:t>15 (Law and jurisdiction)</w:t>
      </w:r>
    </w:p>
    <w:p w14:paraId="178EC448" w14:textId="77777777" w:rsidR="004E747C" w:rsidRDefault="005D3FEC">
      <w:pPr>
        <w:pStyle w:val="Standard"/>
        <w:numPr>
          <w:ilvl w:val="0"/>
          <w:numId w:val="3"/>
        </w:numPr>
        <w:spacing w:after="30" w:line="240" w:lineRule="auto"/>
        <w:ind w:left="1891" w:right="14" w:hanging="397"/>
      </w:pPr>
      <w:r>
        <w:t>16 (Legislative change)</w:t>
      </w:r>
    </w:p>
    <w:p w14:paraId="178EC449" w14:textId="77777777" w:rsidR="004E747C" w:rsidRDefault="005D3FEC">
      <w:pPr>
        <w:pStyle w:val="Standard"/>
        <w:numPr>
          <w:ilvl w:val="0"/>
          <w:numId w:val="3"/>
        </w:numPr>
        <w:spacing w:after="27" w:line="240" w:lineRule="auto"/>
        <w:ind w:left="1891" w:right="14" w:hanging="397"/>
      </w:pPr>
      <w:r>
        <w:t>17 (Bribery and corruption)</w:t>
      </w:r>
    </w:p>
    <w:p w14:paraId="178EC44A" w14:textId="77777777" w:rsidR="004E747C" w:rsidRDefault="005D3FEC">
      <w:pPr>
        <w:pStyle w:val="Standard"/>
        <w:numPr>
          <w:ilvl w:val="0"/>
          <w:numId w:val="3"/>
        </w:numPr>
        <w:spacing w:after="30" w:line="240" w:lineRule="auto"/>
        <w:ind w:left="1891" w:right="14" w:hanging="397"/>
      </w:pPr>
      <w:r>
        <w:t>18 (Freedom of Information Act)</w:t>
      </w:r>
    </w:p>
    <w:p w14:paraId="178EC44B" w14:textId="77777777" w:rsidR="004E747C" w:rsidRDefault="005D3FEC">
      <w:pPr>
        <w:pStyle w:val="Standard"/>
        <w:numPr>
          <w:ilvl w:val="0"/>
          <w:numId w:val="3"/>
        </w:numPr>
        <w:spacing w:after="30" w:line="240" w:lineRule="auto"/>
        <w:ind w:left="1891" w:right="14" w:hanging="397"/>
      </w:pPr>
      <w:r>
        <w:t>19 (Promoting tax compliance)</w:t>
      </w:r>
    </w:p>
    <w:p w14:paraId="178EC44C" w14:textId="77777777" w:rsidR="004E747C" w:rsidRDefault="005D3FEC">
      <w:pPr>
        <w:pStyle w:val="Standard"/>
        <w:numPr>
          <w:ilvl w:val="0"/>
          <w:numId w:val="3"/>
        </w:numPr>
        <w:spacing w:after="30" w:line="240" w:lineRule="auto"/>
        <w:ind w:left="1891" w:right="14" w:hanging="397"/>
      </w:pPr>
      <w:r>
        <w:t>20 (Official Secrets Act)</w:t>
      </w:r>
    </w:p>
    <w:p w14:paraId="178EC44D" w14:textId="77777777" w:rsidR="004E747C" w:rsidRDefault="005D3FEC">
      <w:pPr>
        <w:pStyle w:val="Standard"/>
        <w:numPr>
          <w:ilvl w:val="0"/>
          <w:numId w:val="3"/>
        </w:numPr>
        <w:spacing w:after="29" w:line="240" w:lineRule="auto"/>
        <w:ind w:left="1891" w:right="14" w:hanging="397"/>
      </w:pPr>
      <w:r>
        <w:t>21 (Transfer and subcontracting)</w:t>
      </w:r>
    </w:p>
    <w:p w14:paraId="178EC44E" w14:textId="77777777" w:rsidR="004E747C" w:rsidRDefault="005D3FEC">
      <w:pPr>
        <w:pStyle w:val="Standard"/>
        <w:numPr>
          <w:ilvl w:val="0"/>
          <w:numId w:val="3"/>
        </w:numPr>
        <w:spacing w:after="0" w:line="240" w:lineRule="auto"/>
        <w:ind w:left="1891" w:right="14" w:hanging="397"/>
      </w:pPr>
      <w:r>
        <w:t>23 (Complaints handling and resolution)</w:t>
      </w:r>
    </w:p>
    <w:p w14:paraId="178EC44F" w14:textId="77777777" w:rsidR="004E747C" w:rsidRDefault="005D3FEC">
      <w:pPr>
        <w:pStyle w:val="Standard"/>
        <w:numPr>
          <w:ilvl w:val="0"/>
          <w:numId w:val="3"/>
        </w:numPr>
        <w:spacing w:after="0" w:line="240" w:lineRule="auto"/>
        <w:ind w:left="1891" w:right="14" w:hanging="397"/>
      </w:pPr>
      <w:r>
        <w:t>24 (Conflicts of interest and ethical walls)</w:t>
      </w:r>
    </w:p>
    <w:p w14:paraId="178EC450" w14:textId="77777777" w:rsidR="004E747C" w:rsidRDefault="005D3FEC">
      <w:pPr>
        <w:pStyle w:val="Standard"/>
        <w:numPr>
          <w:ilvl w:val="0"/>
          <w:numId w:val="3"/>
        </w:numPr>
        <w:spacing w:after="0" w:line="240" w:lineRule="auto"/>
        <w:ind w:left="1891" w:right="14" w:hanging="397"/>
      </w:pPr>
      <w:r>
        <w:t>25 (Publicity and branding)</w:t>
      </w:r>
    </w:p>
    <w:p w14:paraId="178EC451" w14:textId="77777777" w:rsidR="004E747C" w:rsidRDefault="005D3FEC">
      <w:pPr>
        <w:pStyle w:val="Standard"/>
        <w:numPr>
          <w:ilvl w:val="0"/>
          <w:numId w:val="3"/>
        </w:numPr>
        <w:spacing w:after="0" w:line="240" w:lineRule="auto"/>
        <w:ind w:left="1891" w:right="14" w:hanging="397"/>
      </w:pPr>
      <w:r>
        <w:t>26 (Equality and diversity)</w:t>
      </w:r>
    </w:p>
    <w:p w14:paraId="178EC452" w14:textId="77777777" w:rsidR="004E747C" w:rsidRDefault="005D3FEC">
      <w:pPr>
        <w:pStyle w:val="Standard"/>
        <w:numPr>
          <w:ilvl w:val="0"/>
          <w:numId w:val="3"/>
        </w:numPr>
        <w:spacing w:after="29" w:line="240" w:lineRule="auto"/>
        <w:ind w:left="1891" w:right="14" w:hanging="397"/>
      </w:pPr>
      <w:r>
        <w:t>28 (Data protection)</w:t>
      </w:r>
    </w:p>
    <w:p w14:paraId="178EC453" w14:textId="77777777" w:rsidR="004E747C" w:rsidRDefault="005D3FEC">
      <w:pPr>
        <w:pStyle w:val="Standard"/>
        <w:numPr>
          <w:ilvl w:val="0"/>
          <w:numId w:val="3"/>
        </w:numPr>
        <w:spacing w:after="29" w:line="240" w:lineRule="auto"/>
        <w:ind w:left="1891" w:right="14" w:hanging="397"/>
      </w:pPr>
      <w:r>
        <w:t>31 (Severability)</w:t>
      </w:r>
    </w:p>
    <w:p w14:paraId="178EC454" w14:textId="77777777" w:rsidR="004E747C" w:rsidRDefault="005D3FEC">
      <w:pPr>
        <w:pStyle w:val="Standard"/>
        <w:numPr>
          <w:ilvl w:val="0"/>
          <w:numId w:val="3"/>
        </w:numPr>
        <w:spacing w:after="31" w:line="240" w:lineRule="auto"/>
        <w:ind w:left="1891" w:right="14" w:hanging="397"/>
      </w:pPr>
      <w:r>
        <w:lastRenderedPageBreak/>
        <w:t>32 and 33 (Managing disputes and Mediation)</w:t>
      </w:r>
    </w:p>
    <w:p w14:paraId="178EC455" w14:textId="77777777" w:rsidR="004E747C" w:rsidRDefault="005D3FEC">
      <w:pPr>
        <w:pStyle w:val="Standard"/>
        <w:numPr>
          <w:ilvl w:val="0"/>
          <w:numId w:val="3"/>
        </w:numPr>
        <w:spacing w:after="30" w:line="240" w:lineRule="auto"/>
        <w:ind w:left="1891" w:right="14" w:hanging="397"/>
      </w:pPr>
      <w:r>
        <w:t>34 (Confidentiality)</w:t>
      </w:r>
    </w:p>
    <w:p w14:paraId="178EC456" w14:textId="77777777" w:rsidR="004E747C" w:rsidRDefault="005D3FEC">
      <w:pPr>
        <w:pStyle w:val="Standard"/>
        <w:numPr>
          <w:ilvl w:val="0"/>
          <w:numId w:val="3"/>
        </w:numPr>
        <w:spacing w:after="30" w:line="240" w:lineRule="auto"/>
        <w:ind w:left="1891" w:right="14" w:hanging="397"/>
      </w:pPr>
      <w:r>
        <w:t>35 (Waiver and cumulative remedies)</w:t>
      </w:r>
    </w:p>
    <w:p w14:paraId="178EC457" w14:textId="77777777" w:rsidR="004E747C" w:rsidRDefault="005D3FEC">
      <w:pPr>
        <w:pStyle w:val="Standard"/>
        <w:numPr>
          <w:ilvl w:val="0"/>
          <w:numId w:val="3"/>
        </w:numPr>
        <w:spacing w:after="27" w:line="240" w:lineRule="auto"/>
        <w:ind w:left="1891" w:right="14" w:hanging="397"/>
      </w:pPr>
      <w:r>
        <w:t>36 (Corporate Social Responsibility)</w:t>
      </w:r>
    </w:p>
    <w:p w14:paraId="178EC458" w14:textId="77777777" w:rsidR="004E747C" w:rsidRDefault="005D3FEC">
      <w:pPr>
        <w:pStyle w:val="Standard"/>
        <w:numPr>
          <w:ilvl w:val="0"/>
          <w:numId w:val="3"/>
        </w:numPr>
        <w:ind w:left="1891" w:right="14" w:hanging="397"/>
      </w:pPr>
      <w:r>
        <w:t>paragraphs 1 to 10 of the Framework Agreement Schedule 3</w:t>
      </w:r>
    </w:p>
    <w:p w14:paraId="178EC459" w14:textId="77777777" w:rsidR="004E747C" w:rsidRDefault="005D3FEC">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178EC45A" w14:textId="77777777" w:rsidR="004E747C" w:rsidRDefault="005D3FEC">
      <w:pPr>
        <w:pStyle w:val="Standard"/>
        <w:numPr>
          <w:ilvl w:val="2"/>
          <w:numId w:val="5"/>
        </w:numPr>
        <w:spacing w:after="41" w:line="240" w:lineRule="auto"/>
        <w:ind w:right="14" w:hanging="720"/>
      </w:pPr>
      <w:r>
        <w:t>a reference to the ‘Framework Agreement’ will be a reference to the ‘Call-Off Contract’</w:t>
      </w:r>
    </w:p>
    <w:p w14:paraId="178EC45B" w14:textId="77777777" w:rsidR="004E747C" w:rsidRDefault="005D3FEC">
      <w:pPr>
        <w:pStyle w:val="Standard"/>
        <w:numPr>
          <w:ilvl w:val="2"/>
          <w:numId w:val="5"/>
        </w:numPr>
        <w:spacing w:after="55" w:line="240" w:lineRule="auto"/>
        <w:ind w:right="14" w:hanging="720"/>
      </w:pPr>
      <w:r>
        <w:t>a reference to ‘CCS’ or to ‘CCS and/or the Buyer’ will be a reference to ‘the Buyer’</w:t>
      </w:r>
    </w:p>
    <w:p w14:paraId="178EC45C" w14:textId="77777777" w:rsidR="004E747C" w:rsidRDefault="005D3FEC">
      <w:pPr>
        <w:pStyle w:val="Standard"/>
        <w:numPr>
          <w:ilvl w:val="2"/>
          <w:numId w:val="5"/>
        </w:numPr>
        <w:ind w:right="14" w:hanging="720"/>
      </w:pPr>
      <w:r>
        <w:t>a reference to the ‘Parties’ and a ‘Party’ will be a reference to the Buyer and Supplier as Parties under this Call-Off Contract</w:t>
      </w:r>
    </w:p>
    <w:p w14:paraId="178EC45D" w14:textId="77777777" w:rsidR="004E747C" w:rsidRDefault="005D3FEC">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78EC45E" w14:textId="77777777" w:rsidR="004E747C" w:rsidRDefault="005D3FEC">
      <w:pPr>
        <w:pStyle w:val="Standard"/>
        <w:numPr>
          <w:ilvl w:val="1"/>
          <w:numId w:val="7"/>
        </w:numPr>
        <w:ind w:right="14" w:hanging="720"/>
      </w:pPr>
      <w:r>
        <w:t>The Framework Agreement incorporated clauses will be referred to as incorporated Framework clause ‘XX’, where ‘XX’ is the Framework Agreement clause number.</w:t>
      </w:r>
    </w:p>
    <w:p w14:paraId="178EC45F" w14:textId="77777777" w:rsidR="004E747C" w:rsidRDefault="005D3FEC">
      <w:pPr>
        <w:pStyle w:val="Standard"/>
        <w:numPr>
          <w:ilvl w:val="1"/>
          <w:numId w:val="7"/>
        </w:numPr>
        <w:spacing w:after="740" w:line="240" w:lineRule="auto"/>
        <w:ind w:right="14" w:hanging="720"/>
      </w:pPr>
      <w:r>
        <w:t>When an Order Form is signed, the terms and conditions agreed in it will be incorporated into this Call-Off Contract.</w:t>
      </w:r>
    </w:p>
    <w:p w14:paraId="178EC460" w14:textId="77777777" w:rsidR="004E747C" w:rsidRDefault="005D3FEC">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178EC461" w14:textId="77777777" w:rsidR="004E747C" w:rsidRDefault="005D3FEC">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178EC462" w14:textId="77777777" w:rsidR="004E747C" w:rsidRDefault="005D3FEC">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78EC463" w14:textId="77777777" w:rsidR="004E747C" w:rsidRDefault="004E747C">
      <w:pPr>
        <w:pStyle w:val="Standard"/>
        <w:spacing w:after="741" w:line="240" w:lineRule="auto"/>
        <w:ind w:left="1838" w:right="14" w:hanging="720"/>
      </w:pPr>
    </w:p>
    <w:p w14:paraId="178EC464" w14:textId="77777777" w:rsidR="004E747C" w:rsidRDefault="005D3FEC">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178EC465" w14:textId="77777777" w:rsidR="004E747C" w:rsidRDefault="005D3FEC">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78EC466" w14:textId="77777777" w:rsidR="004E747C" w:rsidRDefault="005D3FEC">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178EC467" w14:textId="77777777" w:rsidR="004E747C" w:rsidRDefault="005D3FEC">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78EC468" w14:textId="77777777" w:rsidR="004E747C" w:rsidRDefault="005D3FEC">
      <w:pPr>
        <w:pStyle w:val="Standard"/>
        <w:ind w:left="1838" w:right="14" w:hanging="720"/>
      </w:pPr>
      <w:r>
        <w:rPr>
          <w:rFonts w:ascii="Calibri" w:eastAsia="Calibri" w:hAnsi="Calibri" w:cs="Calibri"/>
        </w:rPr>
        <w:lastRenderedPageBreak/>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178EC469" w14:textId="77777777" w:rsidR="004E747C" w:rsidRDefault="005D3FEC">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178EC46A" w14:textId="77777777" w:rsidR="004E747C" w:rsidRDefault="005D3FEC">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178EC46B" w14:textId="77777777" w:rsidR="004E747C" w:rsidRDefault="005D3FEC">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178EC46C" w14:textId="77777777" w:rsidR="004E747C" w:rsidRDefault="005D3FEC">
      <w:pPr>
        <w:pStyle w:val="Standard"/>
        <w:ind w:left="1838" w:right="14" w:hanging="720"/>
      </w:pPr>
      <w:r>
        <w:t xml:space="preserve">4.3 </w:t>
      </w:r>
      <w:r>
        <w:tab/>
        <w:t>The Supplier may substitute any Supplier Staff as long as they have the equivalent experience and qualifications to the substituted staff member.</w:t>
      </w:r>
    </w:p>
    <w:p w14:paraId="178EC46D" w14:textId="77777777" w:rsidR="004E747C" w:rsidRDefault="005D3FEC">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78EC46E" w14:textId="77777777" w:rsidR="004E747C" w:rsidRDefault="005D3FEC">
      <w:pPr>
        <w:pStyle w:val="Standard"/>
        <w:ind w:left="1838" w:right="14" w:hanging="720"/>
      </w:pPr>
      <w:r>
        <w:t xml:space="preserve">4.5 </w:t>
      </w:r>
      <w:r>
        <w:tab/>
        <w:t>The Buyer may End this Call-Off Contract for Material Breach as per clause 18.5 hereunder if the Supplier is delivering the Services Inside IR35.</w:t>
      </w:r>
    </w:p>
    <w:p w14:paraId="178EC46F" w14:textId="77777777" w:rsidR="004E747C" w:rsidRDefault="005D3FEC">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78EC470" w14:textId="77777777" w:rsidR="004E747C" w:rsidRDefault="005D3FEC">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78EC471" w14:textId="77777777" w:rsidR="004E747C" w:rsidRDefault="005D3FEC">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78EC472" w14:textId="77777777" w:rsidR="004E747C" w:rsidRDefault="005D3FEC">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178EC473" w14:textId="77777777" w:rsidR="004E747C" w:rsidRDefault="005D3FEC">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178EC474" w14:textId="77777777" w:rsidR="004E747C" w:rsidRDefault="005D3FEC">
      <w:pPr>
        <w:pStyle w:val="Standard"/>
        <w:spacing w:after="127" w:line="240" w:lineRule="auto"/>
        <w:ind w:left="2573" w:right="14" w:hanging="720"/>
      </w:pPr>
      <w:r>
        <w:t>5.1.1 have made their own enquiries and are satisfied by the accuracy of any information supplied by the other Party</w:t>
      </w:r>
    </w:p>
    <w:p w14:paraId="178EC475" w14:textId="77777777" w:rsidR="004E747C" w:rsidRDefault="005D3FEC">
      <w:pPr>
        <w:pStyle w:val="Standard"/>
        <w:spacing w:after="128" w:line="240" w:lineRule="auto"/>
        <w:ind w:left="2573" w:right="14" w:hanging="720"/>
      </w:pPr>
      <w:r>
        <w:t>5.1.2 are confident that they can fulfil their obligations according to the Call-Off Contract terms</w:t>
      </w:r>
    </w:p>
    <w:p w14:paraId="178EC476" w14:textId="77777777" w:rsidR="004E747C" w:rsidRDefault="005D3FEC">
      <w:pPr>
        <w:pStyle w:val="Standard"/>
        <w:spacing w:after="128" w:line="240" w:lineRule="auto"/>
        <w:ind w:left="2573" w:right="14" w:hanging="720"/>
      </w:pPr>
      <w:r>
        <w:t>5.1.3 have raised all due diligence questions before signing the Call-Off Contract</w:t>
      </w:r>
    </w:p>
    <w:p w14:paraId="178EC477" w14:textId="77777777" w:rsidR="004E747C" w:rsidRDefault="005D3FEC">
      <w:pPr>
        <w:pStyle w:val="Standard"/>
        <w:spacing w:after="128" w:line="240" w:lineRule="auto"/>
        <w:ind w:left="2573" w:right="14" w:hanging="720"/>
      </w:pPr>
      <w:r>
        <w:t>5.1.4 have entered into the Call-Off Contract relying on their own due diligence</w:t>
      </w:r>
    </w:p>
    <w:p w14:paraId="178EC478" w14:textId="77777777" w:rsidR="004E747C" w:rsidRDefault="005D3FEC">
      <w:pPr>
        <w:pStyle w:val="Heading3"/>
        <w:tabs>
          <w:tab w:val="center" w:pos="1235"/>
          <w:tab w:val="center" w:pos="4427"/>
        </w:tabs>
        <w:spacing w:after="69" w:line="240" w:lineRule="auto"/>
        <w:ind w:left="0" w:firstLine="0"/>
      </w:pPr>
      <w:r>
        <w:rPr>
          <w:rFonts w:ascii="Calibri" w:eastAsia="Calibri" w:hAnsi="Calibri" w:cs="Calibri"/>
          <w:color w:val="000000"/>
          <w:sz w:val="22"/>
        </w:rPr>
        <w:lastRenderedPageBreak/>
        <w:tab/>
      </w:r>
      <w:r>
        <w:t xml:space="preserve">6. </w:t>
      </w:r>
      <w:r>
        <w:tab/>
        <w:t>Business continuity and disaster recovery</w:t>
      </w:r>
    </w:p>
    <w:p w14:paraId="178EC479" w14:textId="77777777" w:rsidR="004E747C" w:rsidRDefault="005D3FEC">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78EC47A" w14:textId="77777777" w:rsidR="004E747C" w:rsidRDefault="005D3FEC">
      <w:pPr>
        <w:pStyle w:val="Standard"/>
        <w:ind w:left="1838" w:right="14" w:hanging="720"/>
      </w:pPr>
      <w:r>
        <w:t xml:space="preserve">6.2 </w:t>
      </w:r>
      <w:r>
        <w:tab/>
        <w:t>The Supplier’s business continuity and disaster recovery services are part of the Services and will be performed by the Supplier when required.</w:t>
      </w:r>
    </w:p>
    <w:p w14:paraId="178EC47B" w14:textId="77777777" w:rsidR="004E747C" w:rsidRDefault="005D3FEC">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178EC47C" w14:textId="77777777" w:rsidR="004E747C" w:rsidRDefault="005D3FEC">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178EC47D" w14:textId="77777777" w:rsidR="004E747C" w:rsidRDefault="005D3FEC">
      <w:pPr>
        <w:pStyle w:val="Standard"/>
        <w:spacing w:after="129" w:line="240" w:lineRule="auto"/>
        <w:ind w:left="1838" w:right="14" w:hanging="720"/>
      </w:pPr>
      <w:r>
        <w:t xml:space="preserve">7.1 </w:t>
      </w:r>
      <w:r>
        <w:tab/>
        <w:t>The Buyer must pay the Charges following clauses 7.2 to 7.11 for the Supplier’s delivery of the Services.</w:t>
      </w:r>
    </w:p>
    <w:p w14:paraId="178EC47E" w14:textId="77777777" w:rsidR="004E747C" w:rsidRDefault="005D3FEC">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178EC47F" w14:textId="77777777" w:rsidR="004E747C" w:rsidRDefault="005D3FEC">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78EC480" w14:textId="77777777" w:rsidR="004E747C" w:rsidRDefault="005D3FEC">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78EC481" w14:textId="77777777" w:rsidR="004E747C" w:rsidRDefault="005D3FEC">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78EC482" w14:textId="77777777" w:rsidR="004E747C" w:rsidRDefault="005D3FEC">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178EC483" w14:textId="77777777" w:rsidR="004E747C" w:rsidRDefault="005D3FEC">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178EC484" w14:textId="77777777" w:rsidR="004E747C" w:rsidRDefault="005D3FEC">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78EC485" w14:textId="77777777" w:rsidR="004E747C" w:rsidRDefault="004E747C">
      <w:pPr>
        <w:pStyle w:val="Standard"/>
        <w:spacing w:after="126" w:line="240" w:lineRule="auto"/>
        <w:ind w:left="1838" w:right="14" w:hanging="720"/>
      </w:pPr>
    </w:p>
    <w:p w14:paraId="178EC486" w14:textId="77777777" w:rsidR="004E747C" w:rsidRDefault="005D3FEC">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78EC487" w14:textId="77777777" w:rsidR="004E747C" w:rsidRDefault="005D3FEC">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8EC488" w14:textId="77777777" w:rsidR="004E747C" w:rsidRDefault="005D3FEC">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w:t>
      </w:r>
      <w:r>
        <w:lastRenderedPageBreak/>
        <w:t>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78EC489" w14:textId="77777777" w:rsidR="004E747C" w:rsidRDefault="005D3FEC">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78EC48A" w14:textId="77777777" w:rsidR="004E747C" w:rsidRDefault="005D3FEC">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178EC48B" w14:textId="77777777" w:rsidR="004E747C" w:rsidRDefault="005D3FEC">
      <w:pPr>
        <w:pStyle w:val="Standard"/>
        <w:spacing w:after="980" w:line="240" w:lineRule="auto"/>
        <w:ind w:left="1838" w:right="14" w:hanging="720"/>
      </w:pPr>
      <w:r>
        <w:t xml:space="preserve">8.1 </w:t>
      </w:r>
      <w:r>
        <w:tab/>
        <w:t>If a Supplier owes money to the Buyer, the Buyer may deduct that sum from the Call-Off Contract Charges.</w:t>
      </w:r>
    </w:p>
    <w:p w14:paraId="178EC48C" w14:textId="77777777" w:rsidR="004E747C" w:rsidRDefault="005D3FEC">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178EC48D" w14:textId="77777777" w:rsidR="004E747C" w:rsidRDefault="005D3FEC">
      <w:pPr>
        <w:pStyle w:val="Standard"/>
        <w:spacing w:after="241" w:line="240" w:lineRule="auto"/>
        <w:ind w:left="1778" w:right="14" w:hanging="660"/>
      </w:pPr>
      <w:r>
        <w:t xml:space="preserve">9.1 </w:t>
      </w:r>
      <w:r>
        <w:tab/>
        <w:t>The Supplier will maintain the insurances required by the Buyer including those in this clause.</w:t>
      </w:r>
    </w:p>
    <w:p w14:paraId="178EC48E" w14:textId="77777777" w:rsidR="004E747C" w:rsidRDefault="005D3FEC">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78EC48F" w14:textId="77777777" w:rsidR="004E747C" w:rsidRDefault="005D3FEC">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78EC490" w14:textId="77777777" w:rsidR="004E747C" w:rsidRDefault="005D3FEC">
      <w:pPr>
        <w:pStyle w:val="Standard"/>
        <w:ind w:left="2573" w:right="14" w:hanging="720"/>
      </w:pPr>
      <w:r>
        <w:t>9.2.2 the third-party public and products liability insurance contains an ‘indemnity to principals’ clause for the Buyer’s benefit</w:t>
      </w:r>
    </w:p>
    <w:p w14:paraId="178EC491" w14:textId="77777777" w:rsidR="004E747C" w:rsidRDefault="005D3FEC">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78EC492" w14:textId="77777777" w:rsidR="004E747C" w:rsidRDefault="005D3FEC">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78EC493" w14:textId="77777777" w:rsidR="004E747C" w:rsidRDefault="005D3FEC">
      <w:pPr>
        <w:pStyle w:val="Standard"/>
        <w:ind w:left="1838" w:right="14" w:hanging="720"/>
      </w:pPr>
      <w:r>
        <w:t xml:space="preserve">9.3 </w:t>
      </w:r>
      <w:r>
        <w:tab/>
        <w:t>If requested by the Buyer, the Supplier will obtain additional insurance policies, or extend existing policies bought under the Framework Agreement.</w:t>
      </w:r>
    </w:p>
    <w:p w14:paraId="178EC494" w14:textId="77777777" w:rsidR="004E747C" w:rsidRDefault="005D3FEC">
      <w:pPr>
        <w:pStyle w:val="Standard"/>
        <w:ind w:left="1838" w:right="14" w:hanging="720"/>
      </w:pPr>
      <w:r>
        <w:t xml:space="preserve">9.4 </w:t>
      </w:r>
      <w:r>
        <w:tab/>
        <w:t>If requested by the Buyer, the Supplier will provide the following to show compliance with this clause:</w:t>
      </w:r>
    </w:p>
    <w:p w14:paraId="178EC495" w14:textId="77777777" w:rsidR="004E747C" w:rsidRDefault="005D3FEC">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78EC496" w14:textId="77777777" w:rsidR="004E747C" w:rsidRDefault="005D3FEC">
      <w:pPr>
        <w:pStyle w:val="Standard"/>
        <w:tabs>
          <w:tab w:val="center" w:pos="1133"/>
          <w:tab w:val="center" w:pos="3906"/>
        </w:tabs>
        <w:ind w:left="0" w:firstLine="0"/>
      </w:pPr>
      <w:r>
        <w:rPr>
          <w:rFonts w:ascii="Calibri" w:eastAsia="Calibri" w:hAnsi="Calibri" w:cs="Calibri"/>
        </w:rPr>
        <w:lastRenderedPageBreak/>
        <w:tab/>
        <w:t xml:space="preserve"> </w:t>
      </w:r>
      <w:r>
        <w:rPr>
          <w:rFonts w:ascii="Calibri" w:eastAsia="Calibri" w:hAnsi="Calibri" w:cs="Calibri"/>
        </w:rPr>
        <w:tab/>
      </w:r>
      <w:r>
        <w:t>9.4.2 receipts for the insurance premium</w:t>
      </w:r>
    </w:p>
    <w:p w14:paraId="178EC497" w14:textId="77777777" w:rsidR="004E747C" w:rsidRDefault="005D3FEC">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78EC498" w14:textId="77777777" w:rsidR="004E747C" w:rsidRDefault="005D3FEC">
      <w:pPr>
        <w:pStyle w:val="Standard"/>
        <w:ind w:left="1838" w:right="14" w:hanging="720"/>
      </w:pPr>
      <w:r>
        <w:t xml:space="preserve">9.5 </w:t>
      </w:r>
      <w:r>
        <w:tab/>
        <w:t>Insurance will not relieve the Supplier of any liabilities under the Framework Agreement or this Call-Off Contract and the Supplier will:</w:t>
      </w:r>
    </w:p>
    <w:p w14:paraId="178EC499" w14:textId="77777777" w:rsidR="004E747C" w:rsidRDefault="005D3FEC">
      <w:pPr>
        <w:pStyle w:val="Standard"/>
        <w:ind w:left="2573" w:right="14" w:hanging="720"/>
      </w:pPr>
      <w:r>
        <w:t>9.5.1 take all risk control measures using Good Industry Practice, including the investigation and reports of claims to insurers</w:t>
      </w:r>
    </w:p>
    <w:p w14:paraId="178EC49A" w14:textId="77777777" w:rsidR="004E747C" w:rsidRDefault="005D3FEC">
      <w:pPr>
        <w:pStyle w:val="Standard"/>
        <w:ind w:left="2573" w:right="14" w:hanging="720"/>
      </w:pPr>
      <w:r>
        <w:t>9.5.2 promptly notify the insurers in writing of any relevant material fact under any Insurances</w:t>
      </w:r>
    </w:p>
    <w:p w14:paraId="178EC49B" w14:textId="77777777" w:rsidR="004E747C" w:rsidRDefault="005D3FEC">
      <w:pPr>
        <w:pStyle w:val="Standard"/>
        <w:ind w:left="2573" w:right="14" w:hanging="720"/>
      </w:pPr>
      <w:r>
        <w:t>9.5.3 hold all insurance policies and require any broker arranging the insurance to hold any insurance slips and other evidence of insurance</w:t>
      </w:r>
    </w:p>
    <w:p w14:paraId="178EC49C" w14:textId="77777777" w:rsidR="004E747C" w:rsidRDefault="005D3FEC">
      <w:pPr>
        <w:pStyle w:val="Standard"/>
        <w:ind w:left="1838" w:right="14" w:hanging="720"/>
      </w:pPr>
      <w:r>
        <w:t xml:space="preserve">9.6 </w:t>
      </w:r>
      <w:r>
        <w:tab/>
        <w:t>The Supplier will not do or omit to do anything, which would destroy or impair the legal validity of the insurance.</w:t>
      </w:r>
    </w:p>
    <w:p w14:paraId="178EC49D" w14:textId="77777777" w:rsidR="004E747C" w:rsidRDefault="005D3FEC">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178EC49E" w14:textId="77777777" w:rsidR="004E747C" w:rsidRDefault="005D3FEC">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78EC49F" w14:textId="77777777" w:rsidR="004E747C" w:rsidRDefault="005D3FEC">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178EC4A0" w14:textId="77777777" w:rsidR="004E747C" w:rsidRDefault="005D3FEC">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178EC4A1" w14:textId="77777777" w:rsidR="004E747C" w:rsidRDefault="005D3FEC">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178EC4A2" w14:textId="77777777" w:rsidR="004E747C" w:rsidRDefault="005D3FEC">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178EC4A3" w14:textId="77777777" w:rsidR="004E747C" w:rsidRDefault="005D3FEC">
      <w:pPr>
        <w:pStyle w:val="Standard"/>
        <w:ind w:left="1849" w:right="14" w:firstLine="0"/>
      </w:pPr>
      <w:r>
        <w:t>34. The indemnity doesn’t apply to the extent that the Supplier breach is due to a Buyer’s instruction.</w:t>
      </w:r>
    </w:p>
    <w:p w14:paraId="178EC4A4" w14:textId="77777777" w:rsidR="004E747C" w:rsidRDefault="005D3FEC">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178EC4A5" w14:textId="77777777" w:rsidR="004E747C" w:rsidRDefault="005D3FEC">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78EC4A6" w14:textId="77777777" w:rsidR="004E747C" w:rsidRDefault="005D3FEC">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178EC4A7" w14:textId="77777777" w:rsidR="004E747C" w:rsidRDefault="005D3FEC">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178EC4A8" w14:textId="77777777" w:rsidR="004E747C" w:rsidRDefault="005D3FEC">
      <w:pPr>
        <w:pStyle w:val="Standard"/>
        <w:ind w:left="1838" w:right="14" w:hanging="720"/>
      </w:pPr>
      <w:r>
        <w:t xml:space="preserve">11.3 </w:t>
      </w:r>
      <w:r>
        <w:tab/>
        <w:t xml:space="preserve">The Buyer grants to the Supplier a royalty-free, non-exclusive, non-transferable licence during the Call-Off Contract Term to use the Buyer’s or its relevant licensor’s Buyer Data </w:t>
      </w:r>
      <w:r>
        <w:lastRenderedPageBreak/>
        <w:t>and related IPR solely to the extent necessary for providing the Services in accordance with this Contract, including the right to grant sub-licences to Subcontractors provided that:</w:t>
      </w:r>
    </w:p>
    <w:p w14:paraId="178EC4A9" w14:textId="77777777" w:rsidR="004E747C" w:rsidRDefault="005D3FEC">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178EC4AA" w14:textId="77777777" w:rsidR="004E747C" w:rsidRDefault="005D3FEC">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178EC4AB" w14:textId="77777777" w:rsidR="004E747C" w:rsidRDefault="005D3FEC">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78EC4AC" w14:textId="77777777" w:rsidR="004E747C" w:rsidRDefault="004E747C">
      <w:pPr>
        <w:pStyle w:val="Standard"/>
        <w:spacing w:after="16" w:line="240" w:lineRule="auto"/>
        <w:ind w:left="1843" w:right="14" w:hanging="709"/>
      </w:pPr>
    </w:p>
    <w:p w14:paraId="178EC4AD" w14:textId="77777777" w:rsidR="004E747C" w:rsidRDefault="005D3FEC">
      <w:pPr>
        <w:pStyle w:val="Standard"/>
        <w:spacing w:after="237" w:line="240" w:lineRule="auto"/>
        <w:ind w:right="14"/>
      </w:pPr>
      <w:r>
        <w:t>11.5 Subject to the limitation in Clause 24.3, the Buyer shall:</w:t>
      </w:r>
    </w:p>
    <w:p w14:paraId="178EC4AE" w14:textId="77777777" w:rsidR="004E747C" w:rsidRDefault="005D3FEC">
      <w:pPr>
        <w:pStyle w:val="Standard"/>
        <w:spacing w:after="0" w:line="240" w:lineRule="auto"/>
        <w:ind w:left="2573" w:right="14" w:hanging="720"/>
      </w:pPr>
      <w:r>
        <w:t>11.5.1 defend the Supplier, its Affiliates and licensors from and against any third-party claim:</w:t>
      </w:r>
    </w:p>
    <w:p w14:paraId="178EC4AF" w14:textId="77777777" w:rsidR="004E747C" w:rsidRDefault="005D3FEC">
      <w:pPr>
        <w:pStyle w:val="Standard"/>
        <w:numPr>
          <w:ilvl w:val="0"/>
          <w:numId w:val="9"/>
        </w:numPr>
        <w:spacing w:after="0" w:line="240" w:lineRule="auto"/>
        <w:ind w:right="14" w:hanging="330"/>
      </w:pPr>
      <w:r>
        <w:t>alleging that any use of the Services by or on behalf of the Buyer and/or Buyer Users is in breach of applicable Law;</w:t>
      </w:r>
    </w:p>
    <w:p w14:paraId="178EC4B0" w14:textId="77777777" w:rsidR="004E747C" w:rsidRDefault="005D3FEC">
      <w:pPr>
        <w:pStyle w:val="Standard"/>
        <w:numPr>
          <w:ilvl w:val="0"/>
          <w:numId w:val="9"/>
        </w:numPr>
        <w:spacing w:after="9" w:line="240" w:lineRule="auto"/>
        <w:ind w:right="14" w:hanging="330"/>
      </w:pPr>
      <w:r>
        <w:t>alleging that the Buyer Data violates, infringes or misappropriates any rights of a third party;</w:t>
      </w:r>
    </w:p>
    <w:p w14:paraId="178EC4B1" w14:textId="77777777" w:rsidR="004E747C" w:rsidRDefault="005D3FEC">
      <w:pPr>
        <w:pStyle w:val="Standard"/>
        <w:numPr>
          <w:ilvl w:val="0"/>
          <w:numId w:val="9"/>
        </w:numPr>
        <w:ind w:right="14" w:hanging="330"/>
      </w:pPr>
      <w:r>
        <w:t>arising from the Supplier’s use of the Buyer Data in accordance with this Call-Off Contract; and</w:t>
      </w:r>
    </w:p>
    <w:p w14:paraId="178EC4B2" w14:textId="77777777" w:rsidR="004E747C" w:rsidRDefault="005D3FEC">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178EC4B3" w14:textId="77777777" w:rsidR="004E747C" w:rsidRDefault="005D3FEC">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78EC4B4" w14:textId="77777777" w:rsidR="004E747C" w:rsidRDefault="005D3FEC">
      <w:pPr>
        <w:pStyle w:val="Standard"/>
        <w:numPr>
          <w:ilvl w:val="2"/>
          <w:numId w:val="11"/>
        </w:numPr>
        <w:spacing w:after="344" w:line="240" w:lineRule="auto"/>
        <w:ind w:right="14" w:hanging="720"/>
      </w:pPr>
      <w:r>
        <w:t>rights granted to the Buyer under this Call-Off Contract</w:t>
      </w:r>
    </w:p>
    <w:p w14:paraId="178EC4B5" w14:textId="77777777" w:rsidR="004E747C" w:rsidRDefault="005D3FEC">
      <w:pPr>
        <w:pStyle w:val="Standard"/>
        <w:numPr>
          <w:ilvl w:val="2"/>
          <w:numId w:val="11"/>
        </w:numPr>
        <w:ind w:right="14" w:hanging="720"/>
      </w:pPr>
      <w:r>
        <w:t>Supplier’s performance of the Services</w:t>
      </w:r>
    </w:p>
    <w:p w14:paraId="178EC4B6" w14:textId="77777777" w:rsidR="004E747C" w:rsidRDefault="005D3FEC">
      <w:pPr>
        <w:pStyle w:val="Standard"/>
        <w:numPr>
          <w:ilvl w:val="2"/>
          <w:numId w:val="11"/>
        </w:numPr>
        <w:ind w:right="14" w:hanging="720"/>
      </w:pPr>
      <w:r>
        <w:t>use by the Buyer of the Services</w:t>
      </w:r>
    </w:p>
    <w:p w14:paraId="178EC4B7" w14:textId="77777777" w:rsidR="004E747C" w:rsidRDefault="005D3FEC">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78EC4B8" w14:textId="77777777" w:rsidR="004E747C" w:rsidRDefault="005D3FEC">
      <w:pPr>
        <w:pStyle w:val="Standard"/>
        <w:numPr>
          <w:ilvl w:val="2"/>
          <w:numId w:val="33"/>
        </w:numPr>
        <w:ind w:right="14" w:hanging="720"/>
      </w:pPr>
      <w:r>
        <w:t>modify the relevant part of the Services without reducing its functionality or performance</w:t>
      </w:r>
    </w:p>
    <w:p w14:paraId="178EC4B9" w14:textId="77777777" w:rsidR="004E747C" w:rsidRDefault="005D3FEC">
      <w:pPr>
        <w:pStyle w:val="Standard"/>
        <w:numPr>
          <w:ilvl w:val="2"/>
          <w:numId w:val="33"/>
        </w:numPr>
        <w:ind w:right="14" w:hanging="720"/>
      </w:pPr>
      <w:r>
        <w:lastRenderedPageBreak/>
        <w:t>substitute Services of equivalent functionality and performance, to avoid the infringement or the alleged infringement, as long as there is no additional cost or burden to the Buyer</w:t>
      </w:r>
    </w:p>
    <w:p w14:paraId="178EC4BA" w14:textId="77777777" w:rsidR="004E747C" w:rsidRDefault="005D3FEC">
      <w:pPr>
        <w:pStyle w:val="Standard"/>
        <w:numPr>
          <w:ilvl w:val="2"/>
          <w:numId w:val="33"/>
        </w:numPr>
        <w:ind w:right="14" w:hanging="720"/>
      </w:pPr>
      <w:r>
        <w:t>buy a licence to use and supply the Services which are the subject of the alleged infringement, on terms acceptable to the Buyer</w:t>
      </w:r>
    </w:p>
    <w:p w14:paraId="178EC4BB" w14:textId="77777777" w:rsidR="004E747C" w:rsidRDefault="005D3FEC">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78EC4BC" w14:textId="77777777" w:rsidR="004E747C" w:rsidRDefault="005D3FEC">
      <w:pPr>
        <w:pStyle w:val="Standard"/>
        <w:numPr>
          <w:ilvl w:val="2"/>
          <w:numId w:val="34"/>
        </w:numPr>
        <w:ind w:right="14" w:hanging="720"/>
      </w:pPr>
      <w:r>
        <w:t>the use of data supplied by the Buyer which the Supplier isn’t required to verify under this Call-Off Contract</w:t>
      </w:r>
    </w:p>
    <w:p w14:paraId="178EC4BD" w14:textId="77777777" w:rsidR="004E747C" w:rsidRDefault="005D3FEC">
      <w:pPr>
        <w:pStyle w:val="Standard"/>
        <w:numPr>
          <w:ilvl w:val="2"/>
          <w:numId w:val="34"/>
        </w:numPr>
        <w:ind w:right="14" w:hanging="720"/>
      </w:pPr>
      <w:r>
        <w:t>other material provided by the Buyer necessary for the Services</w:t>
      </w:r>
    </w:p>
    <w:p w14:paraId="178EC4BE" w14:textId="77777777" w:rsidR="004E747C" w:rsidRDefault="005D3FEC">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78EC4BF" w14:textId="77777777" w:rsidR="004E747C" w:rsidRDefault="005D3FEC">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178EC4C0" w14:textId="77777777" w:rsidR="004E747C" w:rsidRDefault="005D3FEC">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78EC4C1" w14:textId="77777777" w:rsidR="004E747C" w:rsidRDefault="005D3FEC">
      <w:pPr>
        <w:pStyle w:val="Standard"/>
        <w:ind w:left="2573" w:right="14" w:hanging="720"/>
      </w:pPr>
      <w:r>
        <w:t>12.1.1 comply with the Buyer’s written instructions and this Call-Off Contract when Processing Buyer Personal Data</w:t>
      </w:r>
    </w:p>
    <w:p w14:paraId="178EC4C2" w14:textId="77777777" w:rsidR="004E747C" w:rsidRDefault="005D3FEC">
      <w:pPr>
        <w:pStyle w:val="Standard"/>
        <w:ind w:left="2573" w:right="14" w:hanging="720"/>
      </w:pPr>
      <w:r>
        <w:t>12.1.2 only Process the Buyer Personal Data as necessary for the provision of the G-Cloud   Services or as required by Law or any Regulatory Body</w:t>
      </w:r>
    </w:p>
    <w:p w14:paraId="178EC4C3" w14:textId="77777777" w:rsidR="004E747C" w:rsidRDefault="005D3FEC">
      <w:pPr>
        <w:pStyle w:val="Standard"/>
        <w:ind w:left="2573" w:right="14" w:hanging="720"/>
      </w:pPr>
      <w:r>
        <w:t>12.1.3 take reasonable steps to ensure that any Supplier Staff who have access to Buyer Personal Data act in compliance with Supplier's security processes</w:t>
      </w:r>
    </w:p>
    <w:p w14:paraId="178EC4C4" w14:textId="77777777" w:rsidR="004E747C" w:rsidRDefault="005D3FEC">
      <w:pPr>
        <w:pStyle w:val="Standard"/>
        <w:ind w:left="1838" w:right="14" w:hanging="720"/>
      </w:pPr>
      <w:r>
        <w:t>12.2 The Supplier must fully assist with any complaint or request for Buyer Personal Data including by:</w:t>
      </w:r>
    </w:p>
    <w:p w14:paraId="178EC4C5" w14:textId="77777777" w:rsidR="004E747C" w:rsidRDefault="005D3FEC">
      <w:pPr>
        <w:pStyle w:val="Standard"/>
        <w:ind w:left="1526" w:right="14" w:firstLine="311"/>
      </w:pPr>
      <w:r>
        <w:t>12.2.1 providing the Buyer with full details of the complaint or request</w:t>
      </w:r>
    </w:p>
    <w:p w14:paraId="178EC4C6" w14:textId="77777777" w:rsidR="004E747C" w:rsidRDefault="005D3FEC">
      <w:pPr>
        <w:pStyle w:val="Standard"/>
        <w:ind w:left="2573" w:right="14" w:hanging="720"/>
      </w:pPr>
      <w:r>
        <w:t>12.2.2 complying with a data access request within the timescales in the Data Protection Legislation and following the Buyer’s instructions</w:t>
      </w:r>
    </w:p>
    <w:p w14:paraId="178EC4C7" w14:textId="77777777" w:rsidR="004E747C" w:rsidRDefault="005D3FEC">
      <w:pPr>
        <w:pStyle w:val="Standard"/>
        <w:ind w:left="2558" w:right="14" w:hanging="720"/>
      </w:pPr>
      <w:r>
        <w:t>12.2.3 providing the Buyer with any Buyer Personal Data it holds about a Data Subject     (within the timescales required by the Buyer)</w:t>
      </w:r>
    </w:p>
    <w:p w14:paraId="178EC4C8" w14:textId="77777777" w:rsidR="004E747C" w:rsidRDefault="005D3FEC">
      <w:pPr>
        <w:pStyle w:val="Standard"/>
        <w:ind w:left="1526" w:right="14" w:firstLine="311"/>
      </w:pPr>
      <w:r>
        <w:t>12.2.4 providing the Buyer with any information requested by the Data Subject</w:t>
      </w:r>
    </w:p>
    <w:p w14:paraId="178EC4C9" w14:textId="77777777" w:rsidR="004E747C" w:rsidRDefault="005D3FEC">
      <w:pPr>
        <w:pStyle w:val="Standard"/>
        <w:spacing w:after="741" w:line="240" w:lineRule="auto"/>
        <w:ind w:left="1838" w:right="14" w:hanging="720"/>
      </w:pPr>
      <w:r>
        <w:lastRenderedPageBreak/>
        <w:t xml:space="preserve">12.3 </w:t>
      </w:r>
      <w:r>
        <w:tab/>
        <w:t>The Supplier must get prior written consent from the Buyer to transfer Buyer Personal Data to any other person (including any Subcontractors) for the provision of the G-Cloud Services.</w:t>
      </w:r>
    </w:p>
    <w:p w14:paraId="178EC4CA" w14:textId="77777777" w:rsidR="004E747C" w:rsidRDefault="005D3FEC">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178EC4CB" w14:textId="77777777" w:rsidR="004E747C" w:rsidRDefault="005D3FEC">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78EC4CC" w14:textId="77777777" w:rsidR="004E747C" w:rsidRDefault="005D3FEC">
      <w:pPr>
        <w:pStyle w:val="Standard"/>
        <w:ind w:left="1838" w:right="471" w:hanging="720"/>
      </w:pPr>
      <w:r>
        <w:t xml:space="preserve">13.2 </w:t>
      </w:r>
      <w:r>
        <w:tab/>
        <w:t>The Supplier will not store or use Buyer Data except if necessary to fulfil its obligations.</w:t>
      </w:r>
    </w:p>
    <w:p w14:paraId="178EC4CD" w14:textId="77777777" w:rsidR="004E747C" w:rsidRDefault="005D3FEC">
      <w:pPr>
        <w:pStyle w:val="Standard"/>
        <w:ind w:left="1838" w:right="14" w:hanging="720"/>
      </w:pPr>
      <w:r>
        <w:t xml:space="preserve">13.3 </w:t>
      </w:r>
      <w:r>
        <w:tab/>
        <w:t>If Buyer Data is processed by the Supplier, the Supplier will supply the data to the Buyer as requested.</w:t>
      </w:r>
    </w:p>
    <w:p w14:paraId="178EC4CE" w14:textId="77777777" w:rsidR="004E747C" w:rsidRDefault="005D3FEC">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78EC4CF" w14:textId="77777777" w:rsidR="004E747C" w:rsidRDefault="005D3FEC">
      <w:pPr>
        <w:pStyle w:val="Standard"/>
        <w:ind w:left="1838" w:right="14" w:hanging="720"/>
      </w:pPr>
      <w:r>
        <w:t xml:space="preserve">13.5 </w:t>
      </w:r>
      <w:r>
        <w:tab/>
        <w:t>The Supplier will preserve the integrity of Buyer Data processed by the Supplier and prevent its corruption and loss.</w:t>
      </w:r>
    </w:p>
    <w:p w14:paraId="178EC4D0" w14:textId="77777777" w:rsidR="004E747C" w:rsidRDefault="005D3FEC">
      <w:pPr>
        <w:pStyle w:val="Standard"/>
        <w:ind w:left="1838" w:right="14" w:hanging="720"/>
      </w:pPr>
      <w:r>
        <w:t xml:space="preserve">13.6 </w:t>
      </w:r>
      <w:r>
        <w:tab/>
        <w:t>The Supplier will ensure that any Supplier system which holds any protectively marked Buyer Data or other government data will comply with:</w:t>
      </w:r>
    </w:p>
    <w:p w14:paraId="178EC4D1" w14:textId="77777777" w:rsidR="004E747C" w:rsidRDefault="005D3FEC">
      <w:pPr>
        <w:pStyle w:val="Standard"/>
        <w:spacing w:after="21" w:line="240" w:lineRule="auto"/>
        <w:ind w:right="14" w:firstLine="312"/>
      </w:pPr>
      <w:r>
        <w:t xml:space="preserve">       13.6.1 the principles in the Security Policy Framework:</w:t>
      </w:r>
    </w:p>
    <w:bookmarkStart w:id="5" w:name="_heading=h.30j0zll1"/>
    <w:bookmarkEnd w:id="5"/>
    <w:p w14:paraId="178EC4D2" w14:textId="77777777" w:rsidR="004E747C" w:rsidRDefault="005D3FEC">
      <w:pPr>
        <w:pStyle w:val="Standard"/>
        <w:spacing w:after="27" w:line="247"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78EC4D3" w14:textId="77777777" w:rsidR="004E747C" w:rsidRDefault="004E747C">
      <w:pPr>
        <w:pStyle w:val="Standard"/>
        <w:spacing w:after="27" w:line="247" w:lineRule="auto"/>
        <w:ind w:left="2583" w:right="469" w:firstLine="0"/>
      </w:pPr>
    </w:p>
    <w:p w14:paraId="178EC4D4" w14:textId="77777777" w:rsidR="004E747C" w:rsidRDefault="005D3FEC">
      <w:pPr>
        <w:pStyle w:val="Standard"/>
        <w:ind w:left="2556" w:right="642" w:hanging="702"/>
      </w:pPr>
      <w:r>
        <w:t>13.6.2 guidance issued by the Centre for Protection of National Infrastructure on Risk Management</w:t>
      </w:r>
      <w:hyperlink r:id="rId13" w:history="1">
        <w:r>
          <w:rPr>
            <w:color w:val="1155CC"/>
            <w:u w:val="single"/>
          </w:rPr>
          <w:t xml:space="preserve">: https://www.npsa.gov.uk/content/adopt-risk-management-approach </w:t>
        </w:r>
      </w:hyperlink>
      <w:r>
        <w:t xml:space="preserve">and Protection of Sensitive Information and Assets: </w:t>
      </w:r>
      <w:hyperlink r:id="rId14" w:history="1">
        <w:r>
          <w:rPr>
            <w:color w:val="1155CC"/>
            <w:u w:val="single"/>
          </w:rPr>
          <w:t>https://www.npsa.gov.uk/sensitive-information-assets</w:t>
        </w:r>
      </w:hyperlink>
    </w:p>
    <w:p w14:paraId="178EC4D5" w14:textId="77777777" w:rsidR="004E747C" w:rsidRDefault="005D3FEC">
      <w:pPr>
        <w:pStyle w:val="Standard"/>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178EC4D6" w14:textId="77777777" w:rsidR="004E747C" w:rsidRDefault="005D3FEC">
      <w:pPr>
        <w:pStyle w:val="Standard"/>
        <w:ind w:left="2573" w:right="14" w:hanging="720"/>
      </w:pPr>
      <w:bookmarkStart w:id="6" w:name="_heading=h.1fob9te1"/>
      <w:bookmarkEnd w:id="6"/>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178EC4D7" w14:textId="77777777" w:rsidR="004E747C" w:rsidRDefault="005D3FEC">
      <w:pPr>
        <w:pStyle w:val="Standard"/>
        <w:spacing w:after="0" w:line="240" w:lineRule="auto"/>
        <w:ind w:left="2573" w:right="14" w:hanging="720"/>
      </w:pPr>
      <w:r>
        <w:t>13.6.5 the security requirements of cloud services using the NCSC Cloud Security Principles and accompanying guidance:</w:t>
      </w:r>
    </w:p>
    <w:bookmarkStart w:id="7" w:name="_heading=h.3znysh7"/>
    <w:bookmarkEnd w:id="7"/>
    <w:p w14:paraId="178EC4D8" w14:textId="77777777" w:rsidR="004E747C" w:rsidRDefault="005D3FEC">
      <w:pPr>
        <w:pStyle w:val="Standard"/>
        <w:spacing w:after="344" w:line="247"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9" w:history="1">
        <w:r>
          <w:t xml:space="preserve"> </w:t>
        </w:r>
      </w:hyperlink>
    </w:p>
    <w:p w14:paraId="178EC4D9" w14:textId="77777777" w:rsidR="004E747C" w:rsidRDefault="005D3FEC">
      <w:pPr>
        <w:pStyle w:val="Standard"/>
        <w:spacing w:after="323" w:line="247" w:lineRule="auto"/>
        <w:ind w:left="1853" w:firstLine="0"/>
      </w:pPr>
      <w:r>
        <w:rPr>
          <w:color w:val="222222"/>
        </w:rPr>
        <w:lastRenderedPageBreak/>
        <w:t>13.6.6 Buyer requirements in respect of AI ethical standards.</w:t>
      </w:r>
    </w:p>
    <w:p w14:paraId="178EC4DA" w14:textId="77777777" w:rsidR="004E747C" w:rsidRDefault="005D3FEC">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78EC4DB" w14:textId="77777777" w:rsidR="004E747C" w:rsidRDefault="005D3FEC">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8EC4DC" w14:textId="77777777" w:rsidR="004E747C" w:rsidRDefault="005D3FEC">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178EC4DD" w14:textId="77777777" w:rsidR="004E747C" w:rsidRDefault="005D3FEC">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78EC4DE" w14:textId="77777777" w:rsidR="004E747C" w:rsidRDefault="005D3FEC">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178EC4DF" w14:textId="77777777" w:rsidR="004E747C" w:rsidRDefault="005D3FEC">
      <w:pPr>
        <w:pStyle w:val="Standard"/>
        <w:ind w:left="1838" w:right="14" w:hanging="720"/>
      </w:pPr>
      <w:r>
        <w:t xml:space="preserve">14.1 </w:t>
      </w:r>
      <w:r>
        <w:tab/>
        <w:t>The Supplier will comply with any standards in this Call-Off Contract, the Order Form and the Framework Agreement.</w:t>
      </w:r>
    </w:p>
    <w:p w14:paraId="178EC4E0" w14:textId="77777777" w:rsidR="004E747C" w:rsidRDefault="005D3FEC">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0" w:history="1">
        <w:r>
          <w:rPr>
            <w:color w:val="0000FF"/>
            <w:u w:val="single"/>
          </w:rPr>
          <w:t>https://www.gov.uk/government/publications/technologycode-of-practice/technology -code-of-practice</w:t>
        </w:r>
      </w:hyperlink>
    </w:p>
    <w:p w14:paraId="178EC4E1" w14:textId="77777777" w:rsidR="004E747C" w:rsidRDefault="00262AA3">
      <w:pPr>
        <w:pStyle w:val="Standard"/>
        <w:spacing w:after="27" w:line="247" w:lineRule="auto"/>
        <w:ind w:left="1526" w:firstLine="311"/>
      </w:pPr>
      <w:hyperlink r:id="rId21" w:history="1">
        <w:r w:rsidR="005D3FEC">
          <w:t xml:space="preserve"> </w:t>
        </w:r>
      </w:hyperlink>
    </w:p>
    <w:p w14:paraId="178EC4E2" w14:textId="77777777" w:rsidR="004E747C" w:rsidRDefault="005D3FEC">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78EC4E3" w14:textId="77777777" w:rsidR="004E747C" w:rsidRDefault="005D3FEC">
      <w:pPr>
        <w:pStyle w:val="Standard"/>
        <w:ind w:left="1838" w:right="14" w:hanging="720"/>
      </w:pPr>
      <w:r>
        <w:t xml:space="preserve">14.4 </w:t>
      </w:r>
      <w:r>
        <w:tab/>
        <w:t>If any PSN Services are Subcontracted by the Supplier, the Supplier must ensure that the services have the relevant PSN compliance certification.</w:t>
      </w:r>
    </w:p>
    <w:p w14:paraId="178EC4E4" w14:textId="77777777" w:rsidR="004E747C" w:rsidRDefault="005D3FEC">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178EC4E5" w14:textId="77777777" w:rsidR="004E747C" w:rsidRDefault="005D3FEC">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178EC4E6" w14:textId="77777777" w:rsidR="004E747C" w:rsidRDefault="005D3FEC">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78EC4E7" w14:textId="77777777" w:rsidR="004E747C" w:rsidRDefault="005D3FEC">
      <w:pPr>
        <w:pStyle w:val="Standard"/>
        <w:ind w:left="1838" w:right="14" w:hanging="720"/>
      </w:pPr>
      <w:r>
        <w:t xml:space="preserve">15.1 </w:t>
      </w:r>
      <w:r>
        <w:tab/>
        <w:t>All software created for the Buyer must be suitable for publication as open source, unless otherwise agreed by the Buyer.</w:t>
      </w:r>
    </w:p>
    <w:p w14:paraId="178EC4E8" w14:textId="77777777" w:rsidR="004E747C" w:rsidRDefault="005D3FEC">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78EC4E9" w14:textId="77777777" w:rsidR="004E747C" w:rsidRDefault="005D3FEC">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Security</w:t>
      </w:r>
    </w:p>
    <w:p w14:paraId="178EC4EA" w14:textId="77777777" w:rsidR="004E747C" w:rsidRDefault="005D3FEC">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178EC4EB" w14:textId="77777777" w:rsidR="004E747C" w:rsidRDefault="005D3FEC">
      <w:pPr>
        <w:pStyle w:val="Standard"/>
        <w:spacing w:after="33" w:line="276" w:lineRule="auto"/>
        <w:ind w:left="1789" w:right="166" w:firstLine="49"/>
      </w:pPr>
      <w:r>
        <w:t>Buyer’s written approval of) a Security Management Plan and an Information Security</w:t>
      </w:r>
    </w:p>
    <w:p w14:paraId="178EC4EC" w14:textId="77777777" w:rsidR="004E747C" w:rsidRDefault="005D3FEC">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78EC4ED" w14:textId="77777777" w:rsidR="004E747C" w:rsidRDefault="005D3FEC">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178EC4EE" w14:textId="77777777" w:rsidR="004E747C" w:rsidRDefault="005D3FEC">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78EC4EF" w14:textId="77777777" w:rsidR="004E747C" w:rsidRDefault="005D3FEC">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78EC4F0" w14:textId="77777777" w:rsidR="004E747C" w:rsidRDefault="005D3FEC">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78EC4F1" w14:textId="77777777" w:rsidR="004E747C" w:rsidRDefault="005D3FEC">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178EC4F2" w14:textId="77777777" w:rsidR="004E747C" w:rsidRDefault="005D3FEC">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78EC4F3" w14:textId="77777777" w:rsidR="004E747C" w:rsidRDefault="005D3FEC">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8" w:name="_heading=h.2et92p0"/>
    <w:bookmarkEnd w:id="8"/>
    <w:p w14:paraId="178EC4F4" w14:textId="77777777" w:rsidR="004E747C" w:rsidRDefault="005D3FEC">
      <w:pPr>
        <w:pStyle w:val="Standard"/>
        <w:spacing w:after="347" w:line="247"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4" w:history="1">
        <w:r>
          <w:t xml:space="preserve"> </w:t>
        </w:r>
      </w:hyperlink>
    </w:p>
    <w:p w14:paraId="178EC4F5" w14:textId="77777777" w:rsidR="004E747C" w:rsidRDefault="005D3FEC">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78EC4F6" w14:textId="77777777" w:rsidR="004E747C" w:rsidRDefault="005D3FEC">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178EC4F7" w14:textId="77777777" w:rsidR="004E747C" w:rsidRDefault="005D3FEC">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78EC4F8" w14:textId="77777777" w:rsidR="004E747C" w:rsidRDefault="005D3FEC">
      <w:pPr>
        <w:pStyle w:val="Standard"/>
        <w:ind w:left="1526" w:right="14" w:firstLine="311"/>
      </w:pPr>
      <w:r>
        <w:t>17.1.1 an executed Guarantee in the form at Schedule 5</w:t>
      </w:r>
    </w:p>
    <w:p w14:paraId="178EC4F9" w14:textId="77777777" w:rsidR="004E747C" w:rsidRDefault="005D3FEC">
      <w:pPr>
        <w:pStyle w:val="Standard"/>
        <w:spacing w:after="741" w:line="240" w:lineRule="auto"/>
        <w:ind w:left="2573" w:right="14" w:hanging="720"/>
      </w:pPr>
      <w:r>
        <w:lastRenderedPageBreak/>
        <w:t>17.1.2 a certified copy of the passed resolution or board minutes of the guarantor approving the execution of the Guarantee</w:t>
      </w:r>
    </w:p>
    <w:p w14:paraId="178EC4FA" w14:textId="77777777" w:rsidR="004E747C" w:rsidRDefault="005D3FEC">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178EC4FB" w14:textId="77777777" w:rsidR="004E747C" w:rsidRDefault="005D3FEC">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78EC4FC" w14:textId="77777777" w:rsidR="004E747C" w:rsidRDefault="005D3FEC">
      <w:pPr>
        <w:pStyle w:val="Standard"/>
        <w:ind w:left="1849" w:right="14" w:firstLine="0"/>
      </w:pPr>
      <w:r>
        <w:t>Supplier, unless a shorter period is specified in the Order Form. The Supplier’s obligation to provide the Services will end on the date in the notice.</w:t>
      </w:r>
    </w:p>
    <w:p w14:paraId="178EC4FD" w14:textId="77777777" w:rsidR="004E747C" w:rsidRDefault="005D3FEC">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78EC4FE" w14:textId="77777777" w:rsidR="004E747C" w:rsidRDefault="005D3FEC">
      <w:pPr>
        <w:pStyle w:val="Standard"/>
        <w:ind w:left="2573" w:right="14" w:hanging="720"/>
      </w:pPr>
      <w:r>
        <w:t>18.2.1 Buyer’s right to End the Call-Off Contract under clause 18.1 is reasonable considering the type of cloud Service being provided</w:t>
      </w:r>
    </w:p>
    <w:p w14:paraId="178EC4FF" w14:textId="77777777" w:rsidR="004E747C" w:rsidRDefault="005D3FEC">
      <w:pPr>
        <w:pStyle w:val="Standard"/>
        <w:ind w:left="2573" w:right="14" w:hanging="720"/>
      </w:pPr>
      <w:r>
        <w:t>18.2.2 Call-Off Contract Charges paid during the notice period are reasonable compensation and cover all the Supplier’s avoidable costs or Losses</w:t>
      </w:r>
    </w:p>
    <w:p w14:paraId="178EC500" w14:textId="77777777" w:rsidR="004E747C" w:rsidRDefault="005D3FEC">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8EC501" w14:textId="77777777" w:rsidR="004E747C" w:rsidRDefault="005D3FEC">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178EC502" w14:textId="77777777" w:rsidR="004E747C" w:rsidRDefault="005D3FEC">
      <w:pPr>
        <w:pStyle w:val="Standard"/>
        <w:ind w:left="2573" w:right="14" w:hanging="720"/>
      </w:pPr>
      <w:r>
        <w:t>18.4.1 a Supplier Default and if the Supplier Default cannot, in the reasonable opinion of the Buyer, be remedied</w:t>
      </w:r>
    </w:p>
    <w:p w14:paraId="178EC503" w14:textId="77777777" w:rsidR="004E747C" w:rsidRDefault="005D3FEC">
      <w:pPr>
        <w:pStyle w:val="Standard"/>
        <w:ind w:left="1541" w:right="14" w:firstLine="311"/>
      </w:pPr>
      <w:r>
        <w:t>18.4.2 any fraud</w:t>
      </w:r>
    </w:p>
    <w:p w14:paraId="178EC504" w14:textId="77777777" w:rsidR="004E747C" w:rsidRDefault="005D3FEC">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78EC505" w14:textId="77777777" w:rsidR="004E747C" w:rsidRDefault="005D3FEC">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178EC506" w14:textId="77777777" w:rsidR="004E747C" w:rsidRDefault="005D3FEC">
      <w:pPr>
        <w:pStyle w:val="Standard"/>
        <w:ind w:left="1541" w:right="14" w:firstLine="311"/>
      </w:pPr>
      <w:r>
        <w:t>18.5.2 an Insolvency Event of the other Party happens</w:t>
      </w:r>
    </w:p>
    <w:p w14:paraId="178EC507" w14:textId="77777777" w:rsidR="004E747C" w:rsidRDefault="005D3FEC">
      <w:pPr>
        <w:pStyle w:val="Standard"/>
        <w:ind w:left="2573" w:right="14" w:hanging="720"/>
      </w:pPr>
      <w:r>
        <w:t>18.5.3 the other Party ceases or threatens to cease to carry on the whole or any material part of its business</w:t>
      </w:r>
    </w:p>
    <w:p w14:paraId="178EC508" w14:textId="77777777" w:rsidR="004E747C" w:rsidRDefault="005D3FEC">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8EC509" w14:textId="77777777" w:rsidR="004E747C" w:rsidRDefault="005D3FEC">
      <w:pPr>
        <w:pStyle w:val="Standard"/>
        <w:spacing w:after="741" w:line="240" w:lineRule="auto"/>
        <w:ind w:left="1838" w:right="14" w:hanging="720"/>
      </w:pPr>
      <w:r>
        <w:lastRenderedPageBreak/>
        <w:t xml:space="preserve">18.7 </w:t>
      </w:r>
      <w:r>
        <w:tab/>
        <w:t>A Party who isn’t relying on a Force Majeure event will have the right to End this Call-Off Contract if clause 23.1 applies.</w:t>
      </w:r>
    </w:p>
    <w:p w14:paraId="178EC50A" w14:textId="77777777" w:rsidR="004E747C" w:rsidRDefault="005D3FEC">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178EC50B" w14:textId="77777777" w:rsidR="004E747C" w:rsidRDefault="005D3FEC">
      <w:pPr>
        <w:pStyle w:val="Standard"/>
        <w:ind w:left="1838" w:right="14" w:hanging="720"/>
      </w:pPr>
      <w:r>
        <w:t xml:space="preserve">19.1 </w:t>
      </w:r>
      <w:r>
        <w:tab/>
        <w:t>If a Buyer has the right to End a Call-Off Contract, it may elect to suspend this Call-Off Contract or any part of it.</w:t>
      </w:r>
    </w:p>
    <w:p w14:paraId="178EC50C" w14:textId="77777777" w:rsidR="004E747C" w:rsidRDefault="005D3FEC">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78EC50D" w14:textId="77777777" w:rsidR="004E747C" w:rsidRDefault="005D3FEC">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178EC50E" w14:textId="77777777" w:rsidR="004E747C" w:rsidRDefault="005D3FEC">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78EC50F" w14:textId="77777777" w:rsidR="004E747C" w:rsidRDefault="005D3FEC">
      <w:pPr>
        <w:pStyle w:val="Standard"/>
        <w:ind w:left="1863" w:right="14" w:firstLine="0"/>
      </w:pPr>
      <w:r>
        <w:t>19.4.1 any rights, remedies or obligations accrued before its Ending or expiration</w:t>
      </w:r>
    </w:p>
    <w:p w14:paraId="178EC510" w14:textId="77777777" w:rsidR="004E747C" w:rsidRDefault="005D3FEC">
      <w:pPr>
        <w:pStyle w:val="Standard"/>
        <w:ind w:left="2573" w:right="14" w:hanging="720"/>
      </w:pPr>
      <w:r>
        <w:t>19.4.2 the right of either Party to recover any amount outstanding at the time of Ending or expiry</w:t>
      </w:r>
    </w:p>
    <w:p w14:paraId="178EC511" w14:textId="77777777" w:rsidR="004E747C" w:rsidRDefault="005D3FEC">
      <w:pPr>
        <w:pStyle w:val="Standard"/>
        <w:spacing w:after="8" w:line="240" w:lineRule="auto"/>
        <w:ind w:left="2573" w:right="14" w:hanging="720"/>
      </w:pPr>
      <w:r>
        <w:t>19.4.3 the continuing rights, remedies or obligations of the Buyer or the Supplier under clauses</w:t>
      </w:r>
    </w:p>
    <w:p w14:paraId="178EC512" w14:textId="77777777" w:rsidR="004E747C" w:rsidRDefault="005D3FEC">
      <w:pPr>
        <w:pStyle w:val="Standard"/>
        <w:numPr>
          <w:ilvl w:val="0"/>
          <w:numId w:val="35"/>
        </w:numPr>
        <w:spacing w:after="22" w:line="240" w:lineRule="auto"/>
        <w:ind w:right="14" w:hanging="360"/>
      </w:pPr>
      <w:r>
        <w:t>7 (Payment, VAT and Call-Off Contract charges)</w:t>
      </w:r>
    </w:p>
    <w:p w14:paraId="178EC513" w14:textId="77777777" w:rsidR="004E747C" w:rsidRDefault="005D3FEC">
      <w:pPr>
        <w:pStyle w:val="Standard"/>
        <w:numPr>
          <w:ilvl w:val="0"/>
          <w:numId w:val="35"/>
        </w:numPr>
        <w:spacing w:after="25" w:line="240" w:lineRule="auto"/>
        <w:ind w:right="14" w:hanging="360"/>
      </w:pPr>
      <w:r>
        <w:t>8 (Recovery of sums due and right of set-off)</w:t>
      </w:r>
    </w:p>
    <w:p w14:paraId="178EC514" w14:textId="77777777" w:rsidR="004E747C" w:rsidRDefault="005D3FEC">
      <w:pPr>
        <w:pStyle w:val="Standard"/>
        <w:numPr>
          <w:ilvl w:val="0"/>
          <w:numId w:val="35"/>
        </w:numPr>
        <w:spacing w:after="24" w:line="240" w:lineRule="auto"/>
        <w:ind w:right="14" w:hanging="360"/>
      </w:pPr>
      <w:r>
        <w:t>9 (Insurance)</w:t>
      </w:r>
    </w:p>
    <w:p w14:paraId="178EC515" w14:textId="77777777" w:rsidR="004E747C" w:rsidRDefault="005D3FEC">
      <w:pPr>
        <w:pStyle w:val="Standard"/>
        <w:numPr>
          <w:ilvl w:val="0"/>
          <w:numId w:val="35"/>
        </w:numPr>
        <w:spacing w:after="23" w:line="240" w:lineRule="auto"/>
        <w:ind w:right="14" w:hanging="360"/>
      </w:pPr>
      <w:r>
        <w:t>10 (Confidentiality)</w:t>
      </w:r>
    </w:p>
    <w:p w14:paraId="178EC516" w14:textId="77777777" w:rsidR="004E747C" w:rsidRDefault="005D3FEC">
      <w:pPr>
        <w:pStyle w:val="Standard"/>
        <w:numPr>
          <w:ilvl w:val="0"/>
          <w:numId w:val="35"/>
        </w:numPr>
        <w:spacing w:after="23" w:line="240" w:lineRule="auto"/>
        <w:ind w:right="14" w:hanging="360"/>
      </w:pPr>
      <w:r>
        <w:t>11 (Intellectual property rights)</w:t>
      </w:r>
    </w:p>
    <w:p w14:paraId="178EC517" w14:textId="77777777" w:rsidR="004E747C" w:rsidRDefault="005D3FEC">
      <w:pPr>
        <w:pStyle w:val="Standard"/>
        <w:numPr>
          <w:ilvl w:val="0"/>
          <w:numId w:val="35"/>
        </w:numPr>
        <w:spacing w:after="24" w:line="240" w:lineRule="auto"/>
        <w:ind w:right="14" w:hanging="360"/>
      </w:pPr>
      <w:r>
        <w:t>12 (Protection of information)</w:t>
      </w:r>
    </w:p>
    <w:p w14:paraId="178EC518" w14:textId="77777777" w:rsidR="004E747C" w:rsidRDefault="005D3FEC">
      <w:pPr>
        <w:pStyle w:val="Standard"/>
        <w:numPr>
          <w:ilvl w:val="0"/>
          <w:numId w:val="35"/>
        </w:numPr>
        <w:spacing w:after="0" w:line="240" w:lineRule="auto"/>
        <w:ind w:right="14" w:hanging="360"/>
      </w:pPr>
      <w:r>
        <w:t>13 (Buyer data)</w:t>
      </w:r>
    </w:p>
    <w:p w14:paraId="178EC519" w14:textId="77777777" w:rsidR="004E747C" w:rsidRDefault="005D3FEC">
      <w:pPr>
        <w:pStyle w:val="Standard"/>
        <w:numPr>
          <w:ilvl w:val="0"/>
          <w:numId w:val="35"/>
        </w:numPr>
        <w:spacing w:after="0" w:line="240" w:lineRule="auto"/>
        <w:ind w:right="14" w:hanging="360"/>
      </w:pPr>
      <w:r>
        <w:t>19 (Consequences of suspension, ending and expiry)</w:t>
      </w:r>
    </w:p>
    <w:p w14:paraId="178EC51A" w14:textId="77777777" w:rsidR="004E747C" w:rsidRDefault="005D3FEC">
      <w:pPr>
        <w:pStyle w:val="Standard"/>
        <w:numPr>
          <w:ilvl w:val="0"/>
          <w:numId w:val="35"/>
        </w:numPr>
        <w:spacing w:after="0" w:line="240" w:lineRule="auto"/>
        <w:ind w:right="14" w:hanging="360"/>
      </w:pPr>
      <w:r>
        <w:t>24 (Liability); and incorporated Framework Agreement clauses: 4.1 to 4.6, (Liability),</w:t>
      </w:r>
    </w:p>
    <w:p w14:paraId="178EC51B" w14:textId="77777777" w:rsidR="004E747C" w:rsidRDefault="005D3FEC">
      <w:pPr>
        <w:pStyle w:val="Standard"/>
        <w:spacing w:after="0" w:line="240" w:lineRule="auto"/>
        <w:ind w:left="2583" w:right="14" w:firstLine="0"/>
      </w:pPr>
      <w:r>
        <w:t>24 (Conflicts of interest and ethical walls), 35 (Waiver and cumulative remedies)</w:t>
      </w:r>
    </w:p>
    <w:p w14:paraId="178EC51C" w14:textId="77777777" w:rsidR="004E747C" w:rsidRDefault="004E747C">
      <w:pPr>
        <w:pStyle w:val="Standard"/>
        <w:ind w:left="2573" w:right="14" w:hanging="720"/>
      </w:pPr>
    </w:p>
    <w:p w14:paraId="178EC51D" w14:textId="77777777" w:rsidR="004E747C" w:rsidRDefault="005D3FEC">
      <w:pPr>
        <w:pStyle w:val="Standard"/>
        <w:ind w:left="2573" w:right="14" w:hanging="720"/>
      </w:pPr>
      <w:r>
        <w:t>19.4.4 any other provision of the Framework Agreement or this Call-Off Contract which expressly or by implication is in force even if it Ends or expires.</w:t>
      </w:r>
    </w:p>
    <w:p w14:paraId="178EC51E" w14:textId="77777777" w:rsidR="004E747C" w:rsidRDefault="005D3FEC">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78EC51F" w14:textId="77777777" w:rsidR="004E747C" w:rsidRDefault="005D3FEC">
      <w:pPr>
        <w:pStyle w:val="Standard"/>
        <w:numPr>
          <w:ilvl w:val="2"/>
          <w:numId w:val="36"/>
        </w:numPr>
        <w:ind w:right="14" w:hanging="720"/>
      </w:pPr>
      <w:r>
        <w:t>return all Buyer Data including all copies of Buyer software, code and any other software licensed by the Buyer to the Supplier under it</w:t>
      </w:r>
    </w:p>
    <w:p w14:paraId="178EC520" w14:textId="77777777" w:rsidR="004E747C" w:rsidRDefault="005D3FEC">
      <w:pPr>
        <w:pStyle w:val="Standard"/>
        <w:numPr>
          <w:ilvl w:val="2"/>
          <w:numId w:val="36"/>
        </w:numPr>
        <w:ind w:right="14" w:hanging="720"/>
      </w:pPr>
      <w:r>
        <w:t>return any materials created by the Supplier under this Call-Off Contract if the IPRs are owned by the Buyer</w:t>
      </w:r>
    </w:p>
    <w:p w14:paraId="178EC521" w14:textId="77777777" w:rsidR="004E747C" w:rsidRDefault="005D3FEC">
      <w:pPr>
        <w:pStyle w:val="Standard"/>
        <w:numPr>
          <w:ilvl w:val="2"/>
          <w:numId w:val="36"/>
        </w:numPr>
        <w:spacing w:after="345" w:line="240" w:lineRule="auto"/>
        <w:ind w:right="14" w:hanging="720"/>
      </w:pPr>
      <w:r>
        <w:lastRenderedPageBreak/>
        <w:t>stop using the Buyer Data and, at the direction of the Buyer, provide the Buyer with a complete and uncorrupted version in electronic form in the formats and on media agreed with the Buyer</w:t>
      </w:r>
    </w:p>
    <w:p w14:paraId="178EC522" w14:textId="77777777" w:rsidR="004E747C" w:rsidRDefault="005D3FEC">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78EC523" w14:textId="77777777" w:rsidR="004E747C" w:rsidRDefault="005D3FEC">
      <w:pPr>
        <w:pStyle w:val="Standard"/>
        <w:numPr>
          <w:ilvl w:val="2"/>
          <w:numId w:val="36"/>
        </w:numPr>
        <w:ind w:right="14" w:hanging="720"/>
      </w:pPr>
      <w:r>
        <w:t>work with the Buyer on any ongoing work</w:t>
      </w:r>
    </w:p>
    <w:p w14:paraId="178EC524" w14:textId="77777777" w:rsidR="004E747C" w:rsidRDefault="005D3FEC">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178EC525" w14:textId="77777777" w:rsidR="004E747C" w:rsidRDefault="005D3FEC">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178EC526" w14:textId="77777777" w:rsidR="004E747C" w:rsidRDefault="005D3FEC">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78EC527" w14:textId="77777777" w:rsidR="004E747C" w:rsidRDefault="005D3FEC">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178EC528" w14:textId="77777777" w:rsidR="004E747C" w:rsidRDefault="005D3FEC">
      <w:pPr>
        <w:pStyle w:val="Standard"/>
        <w:ind w:left="1838" w:right="14" w:hanging="720"/>
      </w:pPr>
      <w:r>
        <w:t xml:space="preserve">20.1 </w:t>
      </w:r>
      <w:r>
        <w:tab/>
        <w:t>Any notices sent must be in writing. For the purpose of this clause, an email is accepted as being 'in writing'.</w:t>
      </w:r>
    </w:p>
    <w:p w14:paraId="178EC529" w14:textId="77777777" w:rsidR="004E747C" w:rsidRDefault="005D3FEC">
      <w:pPr>
        <w:pStyle w:val="Standard"/>
        <w:numPr>
          <w:ilvl w:val="0"/>
          <w:numId w:val="47"/>
        </w:numPr>
        <w:spacing w:after="0" w:line="240" w:lineRule="auto"/>
        <w:ind w:right="14" w:hanging="360"/>
      </w:pPr>
      <w:r>
        <w:t>Manner of delivery: email</w:t>
      </w:r>
    </w:p>
    <w:p w14:paraId="178EC52A" w14:textId="77777777" w:rsidR="004E747C" w:rsidRDefault="005D3FEC">
      <w:pPr>
        <w:pStyle w:val="Standard"/>
        <w:numPr>
          <w:ilvl w:val="0"/>
          <w:numId w:val="47"/>
        </w:numPr>
        <w:spacing w:after="0" w:line="240" w:lineRule="auto"/>
        <w:ind w:right="14" w:hanging="360"/>
      </w:pPr>
      <w:r>
        <w:t>Deemed time of delivery: 9am on the first Working Day after sending</w:t>
      </w:r>
    </w:p>
    <w:p w14:paraId="178EC52B" w14:textId="77777777" w:rsidR="004E747C" w:rsidRDefault="005D3FEC">
      <w:pPr>
        <w:pStyle w:val="Standard"/>
        <w:numPr>
          <w:ilvl w:val="0"/>
          <w:numId w:val="47"/>
        </w:numPr>
        <w:spacing w:after="0" w:line="240" w:lineRule="auto"/>
        <w:ind w:right="14" w:hanging="360"/>
      </w:pPr>
      <w:r>
        <w:t>Proof of service: Sent in an emailed letter in PDF format to the correct email address without any error message</w:t>
      </w:r>
    </w:p>
    <w:p w14:paraId="178EC52C" w14:textId="77777777" w:rsidR="004E747C" w:rsidRDefault="004E747C">
      <w:pPr>
        <w:pStyle w:val="Standard"/>
        <w:spacing w:after="0" w:line="240" w:lineRule="auto"/>
        <w:ind w:left="2213" w:right="14" w:firstLine="0"/>
      </w:pPr>
    </w:p>
    <w:p w14:paraId="178EC52D" w14:textId="77777777" w:rsidR="004E747C" w:rsidRDefault="005D3FEC">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78EC52E" w14:textId="77777777" w:rsidR="004E747C" w:rsidRDefault="005D3FEC">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178EC52F" w14:textId="77777777" w:rsidR="004E747C" w:rsidRDefault="005D3FEC">
      <w:pPr>
        <w:pStyle w:val="Standard"/>
        <w:ind w:left="1838" w:right="14" w:hanging="720"/>
      </w:pPr>
      <w:r>
        <w:t xml:space="preserve">21.1 </w:t>
      </w:r>
      <w:r>
        <w:tab/>
        <w:t>The Supplier must provide an exit plan in its Application which ensures continuity of service and the Supplier will follow it.</w:t>
      </w:r>
    </w:p>
    <w:p w14:paraId="178EC530" w14:textId="77777777" w:rsidR="004E747C" w:rsidRDefault="005D3FEC">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78EC531" w14:textId="77777777" w:rsidR="004E747C" w:rsidRDefault="005D3FEC">
      <w:pPr>
        <w:pStyle w:val="Standard"/>
        <w:spacing w:after="333" w:line="240" w:lineRule="auto"/>
        <w:ind w:left="1838" w:right="14" w:hanging="720"/>
      </w:pPr>
      <w:r>
        <w:lastRenderedPageBreak/>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178EC532" w14:textId="77777777" w:rsidR="004E747C" w:rsidRDefault="005D3FEC">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78EC533" w14:textId="77777777" w:rsidR="004E747C" w:rsidRDefault="004E747C">
      <w:pPr>
        <w:pStyle w:val="Standard"/>
        <w:ind w:left="1838" w:right="14" w:hanging="720"/>
      </w:pPr>
    </w:p>
    <w:p w14:paraId="178EC534" w14:textId="77777777" w:rsidR="004E747C" w:rsidRDefault="005D3FEC">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78EC535" w14:textId="77777777" w:rsidR="004E747C" w:rsidRDefault="005D3FEC">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78EC536" w14:textId="77777777" w:rsidR="004E747C" w:rsidRDefault="005D3FEC">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178EC537" w14:textId="77777777" w:rsidR="004E747C" w:rsidRDefault="005D3FEC">
      <w:pPr>
        <w:pStyle w:val="Standard"/>
        <w:spacing w:after="332" w:line="240" w:lineRule="auto"/>
        <w:ind w:left="1541" w:right="14" w:firstLine="311"/>
      </w:pPr>
      <w:r>
        <w:t>21.6.2 there will be no adverse impact on service continuity</w:t>
      </w:r>
    </w:p>
    <w:p w14:paraId="178EC538" w14:textId="77777777" w:rsidR="004E747C" w:rsidRDefault="005D3FEC">
      <w:pPr>
        <w:pStyle w:val="Standard"/>
        <w:ind w:left="1541" w:right="14" w:firstLine="311"/>
      </w:pPr>
      <w:r>
        <w:t>21.6.3 there is no vendor lock-in to the Supplier’s Service at exit</w:t>
      </w:r>
    </w:p>
    <w:p w14:paraId="178EC539" w14:textId="77777777" w:rsidR="004E747C" w:rsidRDefault="005D3FEC">
      <w:pPr>
        <w:pStyle w:val="Standard"/>
        <w:ind w:left="1863" w:right="14" w:firstLine="0"/>
      </w:pPr>
      <w:r>
        <w:t>21.6.4 it enables the Buyer to meet its obligations under the Technology Code of Practice</w:t>
      </w:r>
    </w:p>
    <w:p w14:paraId="178EC53A" w14:textId="77777777" w:rsidR="004E747C" w:rsidRDefault="005D3FEC">
      <w:pPr>
        <w:pStyle w:val="Standard"/>
        <w:ind w:left="1838" w:right="14" w:hanging="720"/>
      </w:pPr>
      <w:r>
        <w:t xml:space="preserve">21.7 </w:t>
      </w:r>
      <w:r>
        <w:tab/>
        <w:t>If approval is obtained by the Buyer to extend the Term, then the Supplier will comply with its obligations in the additional exit plan.</w:t>
      </w:r>
    </w:p>
    <w:p w14:paraId="178EC53B" w14:textId="77777777" w:rsidR="004E747C" w:rsidRDefault="005D3FEC">
      <w:pPr>
        <w:pStyle w:val="Standard"/>
        <w:ind w:left="1838" w:right="14" w:hanging="720"/>
      </w:pPr>
      <w:r>
        <w:t xml:space="preserve">21.8 </w:t>
      </w:r>
      <w:r>
        <w:tab/>
        <w:t>The additional exit plan must set out full details of timescales, activities and roles and responsibilities of the Parties for:</w:t>
      </w:r>
    </w:p>
    <w:p w14:paraId="178EC53C" w14:textId="77777777" w:rsidR="004E747C" w:rsidRDefault="005D3FEC">
      <w:pPr>
        <w:pStyle w:val="Standard"/>
        <w:ind w:left="2573" w:right="14" w:hanging="720"/>
      </w:pPr>
      <w:r>
        <w:t>21.8.1 the transfer to the Buyer of any technical information, instructions, manuals and code reasonably required by the Buyer to enable a smooth migration from the Supplier</w:t>
      </w:r>
    </w:p>
    <w:p w14:paraId="178EC53D" w14:textId="77777777" w:rsidR="004E747C" w:rsidRDefault="005D3FEC">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178EC53E" w14:textId="77777777" w:rsidR="004E747C" w:rsidRDefault="005D3FEC">
      <w:pPr>
        <w:pStyle w:val="Standard"/>
        <w:ind w:left="2573" w:right="14" w:hanging="720"/>
      </w:pPr>
      <w:r>
        <w:t>21.8.3 the transfer of Project Specific IPR items and other Buyer customisations, configurations and databases to the Buyer or a replacement supplier</w:t>
      </w:r>
    </w:p>
    <w:p w14:paraId="178EC53F" w14:textId="77777777" w:rsidR="004E747C" w:rsidRDefault="005D3FEC">
      <w:pPr>
        <w:pStyle w:val="Standard"/>
        <w:ind w:left="1541" w:right="14" w:firstLine="311"/>
      </w:pPr>
      <w:r>
        <w:lastRenderedPageBreak/>
        <w:t>21.8.4 the testing and assurance strategy for exported Buyer Data</w:t>
      </w:r>
    </w:p>
    <w:p w14:paraId="178EC540" w14:textId="77777777" w:rsidR="004E747C" w:rsidRDefault="005D3FEC">
      <w:pPr>
        <w:pStyle w:val="Standard"/>
        <w:ind w:left="1541" w:right="14" w:firstLine="311"/>
      </w:pPr>
      <w:r>
        <w:t>21.8.5 if relevant, TUPE-related activity to comply with the TUPE regulations</w:t>
      </w:r>
    </w:p>
    <w:p w14:paraId="178EC541" w14:textId="77777777" w:rsidR="004E747C" w:rsidRDefault="005D3FEC">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178EC542" w14:textId="77777777" w:rsidR="004E747C" w:rsidRDefault="005D3FEC">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178EC543" w14:textId="77777777" w:rsidR="004E747C" w:rsidRDefault="005D3FEC">
      <w:pPr>
        <w:pStyle w:val="Standard"/>
        <w:ind w:left="1838" w:right="14" w:hanging="720"/>
      </w:pPr>
      <w:r>
        <w:t xml:space="preserve">22.1 </w:t>
      </w:r>
      <w:r>
        <w:tab/>
        <w:t>At least 10 Working Days before the Expiry Date or End Date, the Supplier must provide any:</w:t>
      </w:r>
    </w:p>
    <w:p w14:paraId="178EC544" w14:textId="77777777" w:rsidR="004E747C" w:rsidRDefault="005D3FEC">
      <w:pPr>
        <w:pStyle w:val="Standard"/>
        <w:ind w:left="2573" w:right="14" w:hanging="720"/>
      </w:pPr>
      <w:r>
        <w:t>22.1.1 data (including Buyer Data), Buyer Personal Data and Buyer Confidential Information in the Supplier’s possession, power or control</w:t>
      </w:r>
    </w:p>
    <w:p w14:paraId="178EC545" w14:textId="77777777" w:rsidR="004E747C" w:rsidRDefault="005D3FEC">
      <w:pPr>
        <w:pStyle w:val="Standard"/>
        <w:ind w:left="1526" w:right="14" w:firstLine="311"/>
      </w:pPr>
      <w:r>
        <w:t>22.1.2 other information reasonably requested by the Buyer</w:t>
      </w:r>
    </w:p>
    <w:p w14:paraId="178EC546" w14:textId="77777777" w:rsidR="004E747C" w:rsidRDefault="005D3FEC">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78EC547" w14:textId="77777777" w:rsidR="004E747C" w:rsidRDefault="005D3FEC">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78EC548" w14:textId="77777777" w:rsidR="004E747C" w:rsidRDefault="005D3FEC">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178EC549" w14:textId="77777777" w:rsidR="004E747C" w:rsidRDefault="005D3FEC">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78EC54A" w14:textId="77777777" w:rsidR="004E747C" w:rsidRDefault="005D3FEC">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178EC54B" w14:textId="77777777" w:rsidR="004E747C" w:rsidRDefault="005D3FEC">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78EC54C" w14:textId="77777777" w:rsidR="004E747C" w:rsidRDefault="005D3FEC">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78EC54D" w14:textId="77777777" w:rsidR="004E747C" w:rsidRDefault="005D3FEC">
      <w:pPr>
        <w:pStyle w:val="Standard"/>
        <w:ind w:left="1537" w:right="14" w:firstLine="311"/>
      </w:pPr>
      <w:r>
        <w:t>Supplier's liability:</w:t>
      </w:r>
    </w:p>
    <w:p w14:paraId="178EC54E" w14:textId="77777777" w:rsidR="004E747C" w:rsidRDefault="005D3FEC">
      <w:pPr>
        <w:pStyle w:val="Standard"/>
        <w:spacing w:after="170" w:line="240" w:lineRule="auto"/>
        <w:ind w:left="1849" w:right="14" w:firstLine="0"/>
      </w:pPr>
      <w:r>
        <w:t>24.2.1 pursuant to the indemnities in Clauses 7, 10, 11 and 29 shall be unlimited; and</w:t>
      </w:r>
    </w:p>
    <w:p w14:paraId="178EC54F" w14:textId="77777777" w:rsidR="004E747C" w:rsidRDefault="005D3FEC">
      <w:pPr>
        <w:pStyle w:val="Standard"/>
        <w:spacing w:after="255" w:line="240" w:lineRule="auto"/>
        <w:ind w:left="2407" w:right="14" w:hanging="554"/>
      </w:pPr>
      <w:r>
        <w:lastRenderedPageBreak/>
        <w:t>24.2.2 in respect of Losses arising from breach of the Data Protection Legislation shall be as set out in Framework Agreement clause 28.</w:t>
      </w:r>
    </w:p>
    <w:p w14:paraId="178EC550" w14:textId="77777777" w:rsidR="004E747C" w:rsidRDefault="005D3FEC">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78EC551" w14:textId="77777777" w:rsidR="004E747C" w:rsidRDefault="005D3FEC">
      <w:pPr>
        <w:pStyle w:val="Standard"/>
        <w:spacing w:after="274" w:line="240" w:lineRule="auto"/>
        <w:ind w:left="1834" w:right="14" w:firstLine="0"/>
      </w:pPr>
      <w:r>
        <w:t>Buyer’s liability pursuant to Clause 11.5.2 shall in no event exceed in aggregate five million pounds (£5,000,000).</w:t>
      </w:r>
    </w:p>
    <w:p w14:paraId="178EC552" w14:textId="77777777" w:rsidR="004E747C" w:rsidRDefault="005D3FEC">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178EC553" w14:textId="77777777" w:rsidR="004E747C" w:rsidRDefault="005D3FEC">
      <w:pPr>
        <w:pStyle w:val="Standard"/>
        <w:spacing w:after="988" w:line="240" w:lineRule="auto"/>
        <w:ind w:left="1848" w:right="14" w:firstLine="0"/>
      </w:pPr>
      <w:r>
        <w:t>24.2 will not be taken into consideration.</w:t>
      </w:r>
    </w:p>
    <w:p w14:paraId="178EC554" w14:textId="77777777" w:rsidR="004E747C" w:rsidRDefault="005D3FEC">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178EC555" w14:textId="77777777" w:rsidR="004E747C" w:rsidRDefault="005D3FEC">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78EC556" w14:textId="77777777" w:rsidR="004E747C" w:rsidRDefault="005D3FEC">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178EC557" w14:textId="77777777" w:rsidR="004E747C" w:rsidRDefault="005D3FEC">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178EC558" w14:textId="77777777" w:rsidR="004E747C" w:rsidRDefault="005D3FEC">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78EC559" w14:textId="77777777" w:rsidR="004E747C" w:rsidRDefault="005D3FEC">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178EC55A" w14:textId="77777777" w:rsidR="004E747C" w:rsidRDefault="005D3FEC">
      <w:pPr>
        <w:pStyle w:val="Standard"/>
        <w:ind w:left="2573" w:right="14" w:hanging="720"/>
      </w:pPr>
      <w:r>
        <w:t>25.5.1 comply with any security requirements at the premises and not do anything to weaken the security of the premises</w:t>
      </w:r>
    </w:p>
    <w:p w14:paraId="178EC55B" w14:textId="77777777" w:rsidR="004E747C" w:rsidRDefault="005D3FEC">
      <w:pPr>
        <w:pStyle w:val="Standard"/>
        <w:ind w:left="1541" w:right="14" w:firstLine="311"/>
      </w:pPr>
      <w:r>
        <w:t>25.5.2 comply with Buyer requirements for the conduct of personnel</w:t>
      </w:r>
    </w:p>
    <w:p w14:paraId="178EC55C" w14:textId="77777777" w:rsidR="004E747C" w:rsidRDefault="005D3FEC">
      <w:pPr>
        <w:pStyle w:val="Standard"/>
        <w:ind w:left="1541" w:right="14" w:firstLine="311"/>
      </w:pPr>
      <w:r>
        <w:t>25.5.3 comply with any health and safety measures implemented by the Buyer</w:t>
      </w:r>
    </w:p>
    <w:p w14:paraId="178EC55D" w14:textId="77777777" w:rsidR="004E747C" w:rsidRDefault="005D3FEC">
      <w:pPr>
        <w:pStyle w:val="Standard"/>
        <w:ind w:left="2573" w:right="14" w:hanging="720"/>
      </w:pPr>
      <w:r>
        <w:t>25.5.4 immediately notify the Buyer of any incident on the premises that causes any damage to Property which could cause personal injury</w:t>
      </w:r>
    </w:p>
    <w:p w14:paraId="178EC55E" w14:textId="77777777" w:rsidR="004E747C" w:rsidRDefault="005D3FEC">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78EC55F" w14:textId="77777777" w:rsidR="004E747C" w:rsidRDefault="005D3FEC">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178EC560" w14:textId="77777777" w:rsidR="004E747C" w:rsidRDefault="005D3FEC">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78EC561" w14:textId="77777777" w:rsidR="004E747C" w:rsidRDefault="005D3FEC">
      <w:pPr>
        <w:pStyle w:val="Standard"/>
        <w:ind w:left="1838" w:right="14" w:hanging="720"/>
      </w:pPr>
      <w:r>
        <w:lastRenderedPageBreak/>
        <w:t xml:space="preserve">26.2 </w:t>
      </w:r>
      <w:r>
        <w:tab/>
        <w:t>Any Equipment brought onto the premises will be at the Supplier's own risk and the Buyer will have no liability for any loss of, or damage to, any Equipment.</w:t>
      </w:r>
    </w:p>
    <w:p w14:paraId="178EC562" w14:textId="77777777" w:rsidR="004E747C" w:rsidRDefault="005D3FEC">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78EC563" w14:textId="77777777" w:rsidR="004E747C" w:rsidRDefault="005D3FEC">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178EC564" w14:textId="77777777" w:rsidR="004E747C" w:rsidRDefault="005D3FEC">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78EC565" w14:textId="77777777" w:rsidR="004E747C" w:rsidRDefault="005D3FEC">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178EC566" w14:textId="77777777" w:rsidR="004E747C" w:rsidRDefault="005D3FEC">
      <w:pPr>
        <w:pStyle w:val="Standard"/>
        <w:ind w:left="1838" w:right="14" w:hanging="720"/>
      </w:pPr>
      <w:r>
        <w:t xml:space="preserve">28.1 </w:t>
      </w:r>
      <w:r>
        <w:tab/>
        <w:t>The Buyer will provide a copy of its environmental policy to the Supplier on request, which the Supplier will comply with.</w:t>
      </w:r>
    </w:p>
    <w:p w14:paraId="178EC567" w14:textId="77777777" w:rsidR="004E747C" w:rsidRDefault="005D3FEC">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178EC568" w14:textId="77777777" w:rsidR="004E747C" w:rsidRDefault="005D3FEC">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178EC569" w14:textId="77777777" w:rsidR="004E747C" w:rsidRDefault="005D3FEC">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78EC56A" w14:textId="77777777" w:rsidR="004E747C" w:rsidRDefault="005D3FEC">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178EC56B" w14:textId="77777777" w:rsidR="004E747C" w:rsidRDefault="005D3FEC">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78EC56C" w14:textId="77777777" w:rsidR="004E747C" w:rsidRDefault="005D3FEC">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178EC56D" w14:textId="77777777" w:rsidR="004E747C" w:rsidRDefault="005D3FEC">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78EC56E" w14:textId="77777777" w:rsidR="004E747C" w:rsidRDefault="005D3FEC">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78EC56F" w14:textId="77777777" w:rsidR="004E747C" w:rsidRDefault="005D3FEC">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78EC570" w14:textId="77777777" w:rsidR="004E747C" w:rsidRDefault="005D3FEC">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178EC571" w14:textId="77777777" w:rsidR="004E747C" w:rsidRDefault="005D3FEC">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78EC572" w14:textId="77777777" w:rsidR="004E747C" w:rsidRDefault="005D3FEC">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178EC573" w14:textId="77777777" w:rsidR="004E747C" w:rsidRDefault="005D3FEC">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78EC574" w14:textId="77777777" w:rsidR="004E747C" w:rsidRDefault="005D3FEC">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78EC575" w14:textId="77777777" w:rsidR="004E747C" w:rsidRDefault="005D3FEC">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78EC576" w14:textId="77777777" w:rsidR="004E747C" w:rsidRDefault="005D3FEC">
      <w:pPr>
        <w:pStyle w:val="Standard"/>
        <w:numPr>
          <w:ilvl w:val="0"/>
          <w:numId w:val="48"/>
        </w:numPr>
        <w:spacing w:after="20" w:line="240" w:lineRule="auto"/>
        <w:ind w:right="14" w:hanging="305"/>
      </w:pPr>
      <w:r>
        <w:t>2.11</w:t>
      </w:r>
      <w:r>
        <w:tab/>
        <w:t xml:space="preserve">       outstanding liabilities</w:t>
      </w:r>
    </w:p>
    <w:p w14:paraId="178EC577" w14:textId="77777777" w:rsidR="004E747C" w:rsidRDefault="005D3FEC">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78EC578" w14:textId="77777777" w:rsidR="004E747C" w:rsidRDefault="005D3FEC">
      <w:pPr>
        <w:pStyle w:val="Standard"/>
        <w:tabs>
          <w:tab w:val="center" w:pos="1133"/>
          <w:tab w:val="center" w:pos="2222"/>
          <w:tab w:val="center" w:pos="6551"/>
        </w:tabs>
        <w:spacing w:after="17"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copies of all relevant employment contracts and related documents</w:t>
      </w:r>
    </w:p>
    <w:p w14:paraId="178EC579" w14:textId="77777777" w:rsidR="004E747C" w:rsidRDefault="005D3FEC">
      <w:pPr>
        <w:pStyle w:val="Standard"/>
        <w:ind w:left="3293" w:right="14" w:hanging="1440"/>
      </w:pPr>
      <w:r>
        <w:t>29.2.14            all information required under regulation 11 of TUPE or as reasonably   requested by the Buyer</w:t>
      </w:r>
    </w:p>
    <w:p w14:paraId="178EC57A" w14:textId="77777777" w:rsidR="004E747C" w:rsidRDefault="005D3FEC">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78EC57B" w14:textId="77777777" w:rsidR="004E747C" w:rsidRDefault="005D3FEC">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78EC57C" w14:textId="77777777" w:rsidR="004E747C" w:rsidRDefault="005D3FEC">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78EC57D" w14:textId="77777777" w:rsidR="004E747C" w:rsidRDefault="005D3FEC">
      <w:pPr>
        <w:pStyle w:val="Standard"/>
        <w:numPr>
          <w:ilvl w:val="1"/>
          <w:numId w:val="48"/>
        </w:numPr>
        <w:tabs>
          <w:tab w:val="left" w:pos="5387"/>
        </w:tabs>
        <w:ind w:left="1701" w:right="14" w:hanging="567"/>
      </w:pPr>
      <w:r>
        <w:t>The Supplier will indemnify the Buyer or any Replacement Supplier for all Loss arising from both:</w:t>
      </w:r>
    </w:p>
    <w:p w14:paraId="178EC57E" w14:textId="77777777" w:rsidR="004E747C" w:rsidRDefault="005D3FEC">
      <w:pPr>
        <w:pStyle w:val="Standard"/>
        <w:numPr>
          <w:ilvl w:val="2"/>
          <w:numId w:val="48"/>
        </w:numPr>
        <w:tabs>
          <w:tab w:val="left" w:pos="6096"/>
        </w:tabs>
        <w:ind w:left="2410" w:right="14" w:hanging="721"/>
      </w:pPr>
      <w:r>
        <w:t>its failure to comply with the provisions of this clause</w:t>
      </w:r>
    </w:p>
    <w:p w14:paraId="178EC57F" w14:textId="77777777" w:rsidR="004E747C" w:rsidRDefault="005D3FEC">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178EC580" w14:textId="77777777" w:rsidR="004E747C" w:rsidRDefault="005D3FEC">
      <w:pPr>
        <w:pStyle w:val="Standard"/>
        <w:numPr>
          <w:ilvl w:val="1"/>
          <w:numId w:val="48"/>
        </w:numPr>
        <w:ind w:left="1701" w:right="14" w:hanging="567"/>
      </w:pPr>
      <w:r>
        <w:t>The provisions of this clause apply during the Term of this Call-Off Contract and indefinitely after it Ends or expires.</w:t>
      </w:r>
    </w:p>
    <w:p w14:paraId="178EC581" w14:textId="77777777" w:rsidR="004E747C" w:rsidRDefault="005D3FEC">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178EC582" w14:textId="77777777" w:rsidR="004E747C" w:rsidRDefault="005D3FEC">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178EC583" w14:textId="77777777" w:rsidR="004E747C" w:rsidRDefault="005D3FEC">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178EC584" w14:textId="77777777" w:rsidR="004E747C" w:rsidRDefault="005D3FEC">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78EC585" w14:textId="77777777" w:rsidR="004E747C" w:rsidRDefault="005D3FEC">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Collaboration</w:t>
      </w:r>
    </w:p>
    <w:p w14:paraId="178EC586" w14:textId="77777777" w:rsidR="004E747C" w:rsidRDefault="005D3FEC">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78EC587" w14:textId="77777777" w:rsidR="004E747C" w:rsidRDefault="005D3FEC">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78EC588" w14:textId="77777777" w:rsidR="004E747C" w:rsidRDefault="005D3FEC">
      <w:pPr>
        <w:pStyle w:val="Standard"/>
        <w:ind w:left="1541" w:right="14" w:firstLine="311"/>
      </w:pPr>
      <w:r>
        <w:t>31.2.1 work proactively and in good faith with each of the Buyer’s contractors</w:t>
      </w:r>
    </w:p>
    <w:p w14:paraId="178EC589" w14:textId="77777777" w:rsidR="004E747C" w:rsidRDefault="005D3FEC">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78EC58A" w14:textId="77777777" w:rsidR="004E747C" w:rsidRDefault="005D3FEC">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178EC58B" w14:textId="77777777" w:rsidR="004E747C" w:rsidRDefault="005D3FEC">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178EC58C" w14:textId="77777777" w:rsidR="004E747C" w:rsidRDefault="005D3FEC">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78EC58D" w14:textId="77777777" w:rsidR="004E747C" w:rsidRDefault="005D3FEC">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178EC58E" w14:textId="77777777" w:rsidR="004E747C" w:rsidRDefault="005D3FEC">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178EC58F" w14:textId="77777777" w:rsidR="004E747C" w:rsidRDefault="005D3FEC">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178EC590" w14:textId="77777777" w:rsidR="004E747C" w:rsidRDefault="005D3FEC">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78EC591" w14:textId="77777777" w:rsidR="004E747C" w:rsidRDefault="005D3FEC">
      <w:pPr>
        <w:pStyle w:val="Heading1"/>
        <w:pageBreakBefore/>
        <w:spacing w:after="81" w:line="240" w:lineRule="auto"/>
        <w:ind w:left="1113" w:firstLine="1118"/>
      </w:pPr>
      <w:bookmarkStart w:id="9" w:name="_heading=h.tyjcwt"/>
      <w:bookmarkEnd w:id="9"/>
      <w:r>
        <w:lastRenderedPageBreak/>
        <w:t>Schedule 1: Services</w:t>
      </w:r>
    </w:p>
    <w:p w14:paraId="4232305D" w14:textId="77777777" w:rsidR="00A92E63" w:rsidRPr="00011E55" w:rsidRDefault="00A92E63" w:rsidP="00A92E63">
      <w:pPr>
        <w:pStyle w:val="Standard"/>
        <w:spacing w:line="240" w:lineRule="auto"/>
      </w:pPr>
      <w:r w:rsidRPr="00011E55">
        <w:t>The Services to be provided by the Supplier under the above Lot are listed in Framework Schedule 4 and outlined below:</w:t>
      </w:r>
    </w:p>
    <w:p w14:paraId="178EC593" w14:textId="77777777" w:rsidR="004E747C" w:rsidRDefault="005D3FEC">
      <w:pPr>
        <w:pStyle w:val="Standard"/>
      </w:pPr>
      <w:r>
        <w:rPr>
          <w:rFonts w:ascii="Calibri" w:eastAsia="Calibri" w:hAnsi="Calibri" w:cs="Calibri"/>
        </w:rPr>
        <w:tab/>
      </w:r>
      <w:r>
        <w:rPr>
          <w:b/>
          <w:bCs/>
        </w:rPr>
        <w:t>743109923775913 - Evotix Assure Core and Safety App</w:t>
      </w:r>
    </w:p>
    <w:p w14:paraId="178EC594" w14:textId="77777777" w:rsidR="004E747C" w:rsidRDefault="004E747C">
      <w:pPr>
        <w:pStyle w:val="Standard"/>
        <w:rPr>
          <w:b/>
          <w:bCs/>
        </w:rPr>
      </w:pPr>
    </w:p>
    <w:p w14:paraId="178EC595" w14:textId="77777777" w:rsidR="004E747C" w:rsidRDefault="005D3FEC">
      <w:pPr>
        <w:pStyle w:val="Standard"/>
      </w:pPr>
      <w:r>
        <w:rPr>
          <w:b/>
        </w:rPr>
        <w:t>739100510426731 - Evotix Assure Accident &amp; Incident Management Software</w:t>
      </w:r>
    </w:p>
    <w:p w14:paraId="178EC596" w14:textId="77777777" w:rsidR="004E747C" w:rsidRDefault="004E747C">
      <w:pPr>
        <w:pStyle w:val="Standard"/>
        <w:rPr>
          <w:b/>
        </w:rPr>
      </w:pPr>
    </w:p>
    <w:p w14:paraId="178EC597" w14:textId="77777777" w:rsidR="004E747C" w:rsidRDefault="005D3FEC">
      <w:pPr>
        <w:pStyle w:val="Standard"/>
        <w:rPr>
          <w:b/>
        </w:rPr>
      </w:pPr>
      <w:r>
        <w:rPr>
          <w:b/>
        </w:rPr>
        <w:t>537327864522573 - Evotix Assure Risk Management Software</w:t>
      </w:r>
    </w:p>
    <w:p w14:paraId="178EC598" w14:textId="77777777" w:rsidR="004E747C" w:rsidRDefault="004E747C">
      <w:pPr>
        <w:pStyle w:val="Standard"/>
        <w:rPr>
          <w:b/>
        </w:rPr>
      </w:pPr>
    </w:p>
    <w:p w14:paraId="178EC599" w14:textId="77777777" w:rsidR="004E747C" w:rsidRDefault="005D3FEC">
      <w:pPr>
        <w:pStyle w:val="Standard"/>
        <w:rPr>
          <w:b/>
        </w:rPr>
      </w:pPr>
      <w:r>
        <w:rPr>
          <w:b/>
        </w:rPr>
        <w:t>626308057219905 Evotix Assure Safety Auditing Software</w:t>
      </w:r>
    </w:p>
    <w:p w14:paraId="178EC59A" w14:textId="77777777" w:rsidR="004E747C" w:rsidRDefault="004E747C">
      <w:pPr>
        <w:pStyle w:val="Standard"/>
        <w:rPr>
          <w:b/>
        </w:rPr>
      </w:pPr>
    </w:p>
    <w:p w14:paraId="178EC59B" w14:textId="77777777" w:rsidR="004E747C" w:rsidRDefault="005D3FEC">
      <w:pPr>
        <w:pStyle w:val="Standard"/>
        <w:rPr>
          <w:b/>
        </w:rPr>
      </w:pPr>
      <w:r>
        <w:rPr>
          <w:b/>
        </w:rPr>
        <w:t>716255712256306 - Evotix Assure Contractor Management Software</w:t>
      </w:r>
    </w:p>
    <w:p w14:paraId="178EC59C" w14:textId="77777777" w:rsidR="004E747C" w:rsidRDefault="004E747C">
      <w:pPr>
        <w:pStyle w:val="Standard"/>
        <w:rPr>
          <w:b/>
        </w:rPr>
      </w:pPr>
    </w:p>
    <w:p w14:paraId="178EC59D" w14:textId="77777777" w:rsidR="004E747C" w:rsidRDefault="005D3FEC">
      <w:pPr>
        <w:pStyle w:val="Standard"/>
        <w:spacing w:after="233" w:line="240" w:lineRule="auto"/>
        <w:ind w:right="14"/>
      </w:pPr>
      <w:r>
        <w:rPr>
          <w:b/>
        </w:rPr>
        <w:t xml:space="preserve">371303538004592 - </w:t>
      </w:r>
      <w:r>
        <w:rPr>
          <w:b/>
          <w:bCs/>
        </w:rPr>
        <w:t>Evotix Assure People and Training Management Software</w:t>
      </w:r>
    </w:p>
    <w:p w14:paraId="178EC59E" w14:textId="77777777" w:rsidR="004E747C" w:rsidRDefault="005D3FEC">
      <w:pPr>
        <w:pStyle w:val="Standard"/>
        <w:tabs>
          <w:tab w:val="center" w:pos="1688"/>
          <w:tab w:val="center" w:pos="5137"/>
        </w:tabs>
        <w:spacing w:after="250" w:line="249" w:lineRule="auto"/>
        <w:ind w:left="0" w:firstLine="0"/>
      </w:pPr>
      <w:r>
        <w:tab/>
      </w:r>
    </w:p>
    <w:p w14:paraId="178EC59F" w14:textId="77777777" w:rsidR="004E747C" w:rsidRDefault="005D3FEC">
      <w:pPr>
        <w:pStyle w:val="Standard"/>
        <w:tabs>
          <w:tab w:val="center" w:pos="1688"/>
          <w:tab w:val="center" w:pos="5137"/>
        </w:tabs>
        <w:spacing w:after="250" w:line="251" w:lineRule="auto"/>
        <w:ind w:left="0" w:firstLine="0"/>
      </w:pPr>
      <w:r>
        <w:tab/>
      </w:r>
    </w:p>
    <w:p w14:paraId="178EC5A0" w14:textId="77777777" w:rsidR="004E747C" w:rsidRDefault="005D3FEC">
      <w:pPr>
        <w:pStyle w:val="Heading1"/>
        <w:pageBreakBefore/>
        <w:spacing w:after="81" w:line="240" w:lineRule="auto"/>
        <w:ind w:left="1113" w:firstLine="1118"/>
      </w:pPr>
      <w:bookmarkStart w:id="10" w:name="_heading=h.3dy6vkm"/>
      <w:bookmarkEnd w:id="10"/>
      <w:r>
        <w:lastRenderedPageBreak/>
        <w:t>Schedule 2: Call-Off Contract charges</w:t>
      </w:r>
    </w:p>
    <w:p w14:paraId="178EC5A1" w14:textId="77777777" w:rsidR="004E747C" w:rsidRDefault="005D3FEC">
      <w:pPr>
        <w:pStyle w:val="Standard"/>
        <w:spacing w:after="33" w:line="240" w:lineRule="auto"/>
        <w:ind w:right="14"/>
      </w:pPr>
      <w:r>
        <w:t>For each individual Service, the applicable Call-Off Contract Charges (in accordance with the</w:t>
      </w:r>
    </w:p>
    <w:p w14:paraId="178EC5A2" w14:textId="77777777" w:rsidR="004E747C" w:rsidRDefault="005D3FEC">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24F05342" w14:textId="77777777" w:rsidR="008A624C" w:rsidRPr="00265DE1" w:rsidRDefault="008A624C" w:rsidP="008A624C">
      <w:pPr>
        <w:pStyle w:val="Standard"/>
        <w:spacing w:line="256" w:lineRule="auto"/>
      </w:pPr>
      <w:bookmarkStart w:id="11" w:name="_heading=h.1t3h5sf"/>
      <w:bookmarkEnd w:id="11"/>
      <w:r w:rsidRPr="00265DE1">
        <w:t>The breakdown of the Charges is:</w:t>
      </w:r>
    </w:p>
    <w:p w14:paraId="32B6C652" w14:textId="77777777" w:rsidR="008A624C" w:rsidRPr="00265DE1" w:rsidRDefault="008A624C" w:rsidP="008A624C">
      <w:pPr>
        <w:pStyle w:val="Standard"/>
        <w:spacing w:line="256" w:lineRule="auto"/>
      </w:pPr>
      <w:r w:rsidRPr="00723385">
        <w:t>Year 1: £59,970 + VAT (Includes £3,000 Setup fee)</w:t>
      </w:r>
    </w:p>
    <w:p w14:paraId="28E30C3C" w14:textId="77777777" w:rsidR="008A624C" w:rsidRPr="00265DE1" w:rsidRDefault="008A624C" w:rsidP="008A624C">
      <w:pPr>
        <w:pStyle w:val="Standard"/>
        <w:spacing w:line="256" w:lineRule="auto"/>
      </w:pPr>
      <w:r w:rsidRPr="00265DE1">
        <w:t>Year 2: £</w:t>
      </w:r>
      <w:r>
        <w:t>56,970</w:t>
      </w:r>
      <w:r w:rsidRPr="00265DE1">
        <w:t xml:space="preserve"> + VAT, </w:t>
      </w:r>
    </w:p>
    <w:p w14:paraId="29592879" w14:textId="77777777" w:rsidR="008A624C" w:rsidRPr="00265DE1" w:rsidRDefault="008A624C" w:rsidP="008A624C">
      <w:pPr>
        <w:pStyle w:val="Standard"/>
        <w:spacing w:line="256" w:lineRule="auto"/>
      </w:pPr>
      <w:r w:rsidRPr="00265DE1">
        <w:t>Year 3: £</w:t>
      </w:r>
      <w:r>
        <w:t>56,970</w:t>
      </w:r>
      <w:r w:rsidRPr="00265DE1">
        <w:t xml:space="preserve"> + VAT, </w:t>
      </w:r>
    </w:p>
    <w:p w14:paraId="5C727928" w14:textId="77777777" w:rsidR="008A624C" w:rsidRDefault="008A624C" w:rsidP="008A624C">
      <w:pPr>
        <w:pStyle w:val="Standard"/>
        <w:spacing w:after="250" w:line="256" w:lineRule="auto"/>
        <w:ind w:right="3672"/>
      </w:pPr>
      <w:r w:rsidRPr="00265DE1">
        <w:t>Year 4: £</w:t>
      </w:r>
      <w:r>
        <w:t>56,970</w:t>
      </w:r>
      <w:r w:rsidRPr="00265DE1">
        <w:t xml:space="preserve"> + VAT, optional extension</w:t>
      </w:r>
      <w:r>
        <w:t xml:space="preserve"> year can be actioned by the buyer</w:t>
      </w:r>
      <w:r>
        <w:tab/>
      </w:r>
    </w:p>
    <w:p w14:paraId="178EC5A7" w14:textId="77777777" w:rsidR="004E747C" w:rsidRDefault="005D3FEC">
      <w:pPr>
        <w:pStyle w:val="Standard"/>
        <w:tabs>
          <w:tab w:val="center" w:pos="1272"/>
          <w:tab w:val="center" w:pos="2246"/>
        </w:tabs>
        <w:spacing w:after="146" w:line="240" w:lineRule="auto"/>
        <w:ind w:left="0" w:firstLine="0"/>
      </w:pPr>
      <w:r>
        <w:rPr>
          <w:rFonts w:ascii="Calibri" w:eastAsia="Calibri" w:hAnsi="Calibri" w:cs="Calibri"/>
        </w:rPr>
        <w:tab/>
      </w:r>
    </w:p>
    <w:p w14:paraId="178EC5A8" w14:textId="77777777" w:rsidR="004E747C" w:rsidRDefault="005D3FEC">
      <w:pPr>
        <w:pStyle w:val="Heading2"/>
        <w:pageBreakBefore/>
        <w:spacing w:after="299" w:line="240" w:lineRule="auto"/>
        <w:ind w:left="1113" w:firstLine="1118"/>
      </w:pPr>
      <w:r>
        <w:lastRenderedPageBreak/>
        <w:t>Schedule 4: Alternative clauses</w:t>
      </w:r>
    </w:p>
    <w:p w14:paraId="178EC5A9" w14:textId="77777777" w:rsidR="004E747C" w:rsidRDefault="005D3FEC">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178EC5AA" w14:textId="77777777" w:rsidR="004E747C" w:rsidRDefault="005D3FEC">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178EC5AB" w14:textId="77777777" w:rsidR="004E747C" w:rsidRDefault="005D3FEC">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178EC5AC" w14:textId="77777777" w:rsidR="004E747C" w:rsidRDefault="005D3FEC">
      <w:pPr>
        <w:pStyle w:val="Standard"/>
        <w:spacing w:after="0" w:line="480" w:lineRule="auto"/>
        <w:ind w:left="2268" w:right="162" w:hanging="405"/>
      </w:pPr>
      <w:r>
        <w:t>2.1 The Customer may, in the Order Form, request the following alternative Clauses: 2.1.1 Scots Law and Jurisdiction</w:t>
      </w:r>
    </w:p>
    <w:p w14:paraId="178EC5AD" w14:textId="77777777" w:rsidR="004E747C" w:rsidRDefault="005D3FEC">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78EC5AE" w14:textId="77777777" w:rsidR="004E747C" w:rsidRDefault="004E747C">
      <w:pPr>
        <w:pStyle w:val="Standard"/>
        <w:spacing w:after="0" w:line="240" w:lineRule="auto"/>
        <w:ind w:left="3119" w:right="14" w:hanging="851"/>
      </w:pPr>
    </w:p>
    <w:p w14:paraId="178EC5AF" w14:textId="77777777" w:rsidR="004E747C" w:rsidRDefault="005D3FEC">
      <w:pPr>
        <w:pStyle w:val="Standard"/>
        <w:ind w:left="3119" w:right="14" w:hanging="851"/>
      </w:pPr>
      <w:r>
        <w:t>2.1.3 Reference to England and Wales in Working Days definition within the Glossary and interpretations section will be replaced with Scotland.</w:t>
      </w:r>
    </w:p>
    <w:p w14:paraId="178EC5B0" w14:textId="77777777" w:rsidR="004E747C" w:rsidRDefault="005D3FEC">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78EC5B1" w14:textId="77777777" w:rsidR="004E747C" w:rsidRDefault="005D3FEC">
      <w:pPr>
        <w:pStyle w:val="Standard"/>
        <w:spacing w:after="342" w:line="240" w:lineRule="auto"/>
        <w:ind w:left="3119" w:right="14" w:hanging="851"/>
      </w:pPr>
      <w:r>
        <w:t>2.1.5 Reference to the Supply of Goods and Services Act 1982 will be removed in incorporated Framework Agreement clause 4.1.</w:t>
      </w:r>
    </w:p>
    <w:p w14:paraId="178EC5B2" w14:textId="77777777" w:rsidR="004E747C" w:rsidRDefault="005D3FEC">
      <w:pPr>
        <w:pStyle w:val="Standard"/>
        <w:spacing w:after="342" w:line="240" w:lineRule="auto"/>
        <w:ind w:left="3119" w:right="14" w:hanging="851"/>
      </w:pPr>
      <w:r>
        <w:t>2.1.6 References to “tort” will be replaced with “delict” throughout</w:t>
      </w:r>
    </w:p>
    <w:p w14:paraId="178EC5B3" w14:textId="77777777" w:rsidR="004E747C" w:rsidRDefault="005D3FEC">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178EC5B4" w14:textId="77777777" w:rsidR="004E747C" w:rsidRDefault="005D3FEC">
      <w:pPr>
        <w:pStyle w:val="Standard"/>
        <w:spacing w:after="342" w:line="240" w:lineRule="auto"/>
        <w:ind w:left="3119" w:right="14" w:hanging="851"/>
      </w:pPr>
      <w:r>
        <w:t>2.2.1 Northern Ireland Law (see paragraph 2.3, 2.4, 2.5, 2.6 and 2.7 of this Schedule)</w:t>
      </w:r>
    </w:p>
    <w:p w14:paraId="178EC5B5" w14:textId="77777777" w:rsidR="004E747C" w:rsidRDefault="005D3FEC">
      <w:pPr>
        <w:pStyle w:val="Heading4"/>
        <w:tabs>
          <w:tab w:val="center" w:pos="1314"/>
          <w:tab w:val="center" w:pos="2734"/>
        </w:tabs>
        <w:spacing w:after="40" w:line="247"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178EC5B6" w14:textId="77777777" w:rsidR="004E747C" w:rsidRDefault="005D3FEC">
      <w:pPr>
        <w:pStyle w:val="Standard"/>
        <w:ind w:left="2573" w:right="14" w:hanging="720"/>
      </w:pPr>
      <w:r>
        <w:t>2.3.1 The Supplier will comply with all applicable fair employment, equality of treatment and anti-discrimination legislation, including, in particular the:</w:t>
      </w:r>
    </w:p>
    <w:p w14:paraId="178EC5B7" w14:textId="77777777" w:rsidR="004E747C" w:rsidRDefault="005D3FEC">
      <w:pPr>
        <w:pStyle w:val="Standard"/>
        <w:numPr>
          <w:ilvl w:val="0"/>
          <w:numId w:val="50"/>
        </w:numPr>
        <w:spacing w:after="0" w:line="240" w:lineRule="auto"/>
        <w:ind w:right="14" w:hanging="360"/>
      </w:pPr>
      <w:r>
        <w:t>Employment (Northern Ireland) Order 2002</w:t>
      </w:r>
    </w:p>
    <w:p w14:paraId="178EC5B8" w14:textId="77777777" w:rsidR="004E747C" w:rsidRDefault="005D3FEC">
      <w:pPr>
        <w:pStyle w:val="Standard"/>
        <w:numPr>
          <w:ilvl w:val="0"/>
          <w:numId w:val="50"/>
        </w:numPr>
        <w:spacing w:after="0" w:line="240" w:lineRule="auto"/>
        <w:ind w:right="14" w:hanging="360"/>
      </w:pPr>
      <w:r>
        <w:t>Fair Employment and Treatment (Northern Ireland) Order 1998</w:t>
      </w:r>
    </w:p>
    <w:p w14:paraId="178EC5B9" w14:textId="77777777" w:rsidR="004E747C" w:rsidRDefault="005D3FEC">
      <w:pPr>
        <w:pStyle w:val="Standard"/>
        <w:numPr>
          <w:ilvl w:val="0"/>
          <w:numId w:val="50"/>
        </w:numPr>
        <w:spacing w:after="0" w:line="240" w:lineRule="auto"/>
        <w:ind w:right="14" w:hanging="360"/>
      </w:pPr>
      <w:r>
        <w:t>Sex Discrimination (Northern Ireland) Order 1976 and 1988</w:t>
      </w:r>
    </w:p>
    <w:p w14:paraId="178EC5BA" w14:textId="77777777" w:rsidR="004E747C" w:rsidRDefault="005D3FEC">
      <w:pPr>
        <w:pStyle w:val="Standard"/>
        <w:numPr>
          <w:ilvl w:val="0"/>
          <w:numId w:val="50"/>
        </w:numPr>
        <w:spacing w:after="0" w:line="240" w:lineRule="auto"/>
        <w:ind w:right="14" w:hanging="360"/>
      </w:pPr>
      <w:r>
        <w:t>Employment Equality (Sexual Orientation) Regulations (Northern Ireland) 2003</w:t>
      </w:r>
    </w:p>
    <w:p w14:paraId="178EC5BB" w14:textId="77777777" w:rsidR="004E747C" w:rsidRDefault="005D3FEC">
      <w:pPr>
        <w:pStyle w:val="Standard"/>
        <w:numPr>
          <w:ilvl w:val="0"/>
          <w:numId w:val="50"/>
        </w:numPr>
        <w:spacing w:after="0" w:line="240" w:lineRule="auto"/>
        <w:ind w:right="14" w:hanging="360"/>
      </w:pPr>
      <w:r>
        <w:t>Equal Pay Act (Northern Ireland) 1970</w:t>
      </w:r>
    </w:p>
    <w:p w14:paraId="178EC5BC" w14:textId="77777777" w:rsidR="004E747C" w:rsidRDefault="005D3FEC">
      <w:pPr>
        <w:pStyle w:val="Standard"/>
        <w:numPr>
          <w:ilvl w:val="0"/>
          <w:numId w:val="50"/>
        </w:numPr>
        <w:spacing w:after="0" w:line="240" w:lineRule="auto"/>
        <w:ind w:right="14" w:hanging="360"/>
      </w:pPr>
      <w:r>
        <w:t>Disability Discrimination Act 1995</w:t>
      </w:r>
    </w:p>
    <w:p w14:paraId="178EC5BD" w14:textId="77777777" w:rsidR="004E747C" w:rsidRDefault="005D3FEC">
      <w:pPr>
        <w:pStyle w:val="Standard"/>
        <w:numPr>
          <w:ilvl w:val="0"/>
          <w:numId w:val="50"/>
        </w:numPr>
        <w:spacing w:after="0" w:line="240" w:lineRule="auto"/>
        <w:ind w:right="14" w:hanging="360"/>
      </w:pPr>
      <w:r>
        <w:t>Race Relations (Northern Ireland) Order 1997</w:t>
      </w:r>
    </w:p>
    <w:p w14:paraId="178EC5BE" w14:textId="77777777" w:rsidR="004E747C" w:rsidRDefault="005D3FEC">
      <w:pPr>
        <w:pStyle w:val="Standard"/>
        <w:numPr>
          <w:ilvl w:val="0"/>
          <w:numId w:val="50"/>
        </w:numPr>
        <w:spacing w:after="0" w:line="240" w:lineRule="auto"/>
        <w:ind w:right="14" w:hanging="360"/>
      </w:pPr>
      <w:r>
        <w:t>Employment Relations (Northern Ireland) Order 1999 and Employment Rights (Northern Ireland) Order 1996</w:t>
      </w:r>
    </w:p>
    <w:p w14:paraId="178EC5BF" w14:textId="77777777" w:rsidR="004E747C" w:rsidRDefault="005D3FEC">
      <w:pPr>
        <w:pStyle w:val="Standard"/>
        <w:numPr>
          <w:ilvl w:val="0"/>
          <w:numId w:val="50"/>
        </w:numPr>
        <w:spacing w:after="0" w:line="240" w:lineRule="auto"/>
        <w:ind w:right="14" w:hanging="360"/>
      </w:pPr>
      <w:r>
        <w:lastRenderedPageBreak/>
        <w:t>Employment Equality (Age) Regulations (Northern Ireland) 2006</w:t>
      </w:r>
    </w:p>
    <w:p w14:paraId="178EC5C0" w14:textId="77777777" w:rsidR="004E747C" w:rsidRDefault="005D3FEC">
      <w:pPr>
        <w:pStyle w:val="Standard"/>
        <w:numPr>
          <w:ilvl w:val="0"/>
          <w:numId w:val="50"/>
        </w:numPr>
        <w:spacing w:after="0" w:line="240" w:lineRule="auto"/>
        <w:ind w:right="14" w:hanging="360"/>
      </w:pPr>
      <w:r>
        <w:t>Part-time Workers (Prevention of less Favourable Treatment) Regulation 2000</w:t>
      </w:r>
    </w:p>
    <w:p w14:paraId="178EC5C1" w14:textId="77777777" w:rsidR="004E747C" w:rsidRDefault="005D3FEC">
      <w:pPr>
        <w:pStyle w:val="Standard"/>
        <w:numPr>
          <w:ilvl w:val="0"/>
          <w:numId w:val="50"/>
        </w:numPr>
        <w:spacing w:after="0" w:line="240" w:lineRule="auto"/>
        <w:ind w:right="14" w:hanging="360"/>
      </w:pPr>
      <w:r>
        <w:t>Fixed-term Employees (Prevention of Less Favourable Treatment) Regulations 2002</w:t>
      </w:r>
    </w:p>
    <w:p w14:paraId="178EC5C2" w14:textId="77777777" w:rsidR="004E747C" w:rsidRDefault="005D3FEC">
      <w:pPr>
        <w:pStyle w:val="Standard"/>
        <w:numPr>
          <w:ilvl w:val="0"/>
          <w:numId w:val="50"/>
        </w:numPr>
        <w:spacing w:after="0" w:line="240" w:lineRule="auto"/>
        <w:ind w:right="14" w:hanging="360"/>
      </w:pPr>
      <w:r>
        <w:t>The Disability Discrimination (Northern Ireland) Order 2006</w:t>
      </w:r>
    </w:p>
    <w:p w14:paraId="178EC5C3" w14:textId="77777777" w:rsidR="004E747C" w:rsidRDefault="005D3FEC">
      <w:pPr>
        <w:pStyle w:val="Standard"/>
        <w:numPr>
          <w:ilvl w:val="0"/>
          <w:numId w:val="50"/>
        </w:numPr>
        <w:spacing w:after="0" w:line="240" w:lineRule="auto"/>
        <w:ind w:right="14" w:hanging="360"/>
      </w:pPr>
      <w:r>
        <w:t>The Employment Relations (Northern Ireland) Order 2004</w:t>
      </w:r>
    </w:p>
    <w:p w14:paraId="178EC5C4" w14:textId="77777777" w:rsidR="004E747C" w:rsidRDefault="005D3FEC">
      <w:pPr>
        <w:pStyle w:val="Standard"/>
        <w:numPr>
          <w:ilvl w:val="0"/>
          <w:numId w:val="50"/>
        </w:numPr>
        <w:spacing w:after="0" w:line="240" w:lineRule="auto"/>
        <w:ind w:right="14" w:hanging="360"/>
      </w:pPr>
      <w:r>
        <w:t>Equality Act (Sexual Orientation) Regulations (Northern Ireland) 2006</w:t>
      </w:r>
    </w:p>
    <w:p w14:paraId="178EC5C5" w14:textId="77777777" w:rsidR="004E747C" w:rsidRDefault="005D3FEC">
      <w:pPr>
        <w:pStyle w:val="Standard"/>
        <w:numPr>
          <w:ilvl w:val="0"/>
          <w:numId w:val="50"/>
        </w:numPr>
        <w:spacing w:after="0" w:line="240" w:lineRule="auto"/>
        <w:ind w:right="14" w:hanging="360"/>
      </w:pPr>
      <w:r>
        <w:t>Employment Relations (Northern Ireland) Order 2004 ● Work and Families (Northern Ireland) Order 2006</w:t>
      </w:r>
    </w:p>
    <w:p w14:paraId="178EC5C6" w14:textId="77777777" w:rsidR="004E747C" w:rsidRDefault="004E747C">
      <w:pPr>
        <w:pStyle w:val="Standard"/>
        <w:ind w:left="1503" w:right="14" w:firstLine="0"/>
      </w:pPr>
    </w:p>
    <w:p w14:paraId="178EC5C7" w14:textId="77777777" w:rsidR="004E747C" w:rsidRDefault="005D3FEC">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78EC5C8" w14:textId="77777777" w:rsidR="004E747C" w:rsidRDefault="005D3FEC">
      <w:pPr>
        <w:pStyle w:val="Standard"/>
        <w:numPr>
          <w:ilvl w:val="1"/>
          <w:numId w:val="50"/>
        </w:numPr>
        <w:spacing w:after="26" w:line="240" w:lineRule="auto"/>
        <w:ind w:right="14" w:hanging="720"/>
      </w:pPr>
      <w:r>
        <w:t>persons of different religious beliefs or political opinions</w:t>
      </w:r>
    </w:p>
    <w:p w14:paraId="178EC5C9" w14:textId="77777777" w:rsidR="004E747C" w:rsidRDefault="005D3FEC">
      <w:pPr>
        <w:pStyle w:val="Standard"/>
        <w:numPr>
          <w:ilvl w:val="1"/>
          <w:numId w:val="50"/>
        </w:numPr>
        <w:spacing w:after="28" w:line="240" w:lineRule="auto"/>
        <w:ind w:right="14" w:hanging="720"/>
      </w:pPr>
      <w:r>
        <w:t>men and women or married and unmarried persons</w:t>
      </w:r>
    </w:p>
    <w:p w14:paraId="178EC5CA" w14:textId="77777777" w:rsidR="004E747C" w:rsidRDefault="005D3FEC">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178EC5CB" w14:textId="77777777" w:rsidR="004E747C" w:rsidRDefault="005D3FEC">
      <w:pPr>
        <w:pStyle w:val="Standard"/>
        <w:numPr>
          <w:ilvl w:val="1"/>
          <w:numId w:val="50"/>
        </w:numPr>
        <w:spacing w:after="9" w:line="240" w:lineRule="auto"/>
        <w:ind w:right="14" w:hanging="720"/>
      </w:pPr>
      <w:r>
        <w:t>persons of different racial groups (within the meaning of the Race Relations (Northern Ireland) Order 1997)</w:t>
      </w:r>
    </w:p>
    <w:p w14:paraId="178EC5CC" w14:textId="77777777" w:rsidR="004E747C" w:rsidRDefault="005D3FEC">
      <w:pPr>
        <w:pStyle w:val="Standard"/>
        <w:numPr>
          <w:ilvl w:val="1"/>
          <w:numId w:val="50"/>
        </w:numPr>
        <w:spacing w:after="7" w:line="240" w:lineRule="auto"/>
        <w:ind w:right="14" w:hanging="720"/>
      </w:pPr>
      <w:r>
        <w:t>persons with and without a disability (within the meaning of the Disability Discrimination Act 1995)</w:t>
      </w:r>
    </w:p>
    <w:p w14:paraId="178EC5CD" w14:textId="77777777" w:rsidR="004E747C" w:rsidRDefault="005D3FEC">
      <w:pPr>
        <w:pStyle w:val="Standard"/>
        <w:numPr>
          <w:ilvl w:val="1"/>
          <w:numId w:val="50"/>
        </w:numPr>
        <w:spacing w:after="26" w:line="240" w:lineRule="auto"/>
        <w:ind w:right="14" w:hanging="720"/>
      </w:pPr>
      <w:r>
        <w:t>persons of different ages</w:t>
      </w:r>
    </w:p>
    <w:p w14:paraId="178EC5CE" w14:textId="77777777" w:rsidR="004E747C" w:rsidRDefault="005D3FEC">
      <w:pPr>
        <w:pStyle w:val="Standard"/>
        <w:numPr>
          <w:ilvl w:val="1"/>
          <w:numId w:val="50"/>
        </w:numPr>
        <w:ind w:right="14" w:hanging="720"/>
      </w:pPr>
      <w:r>
        <w:t>persons of differing sexual orientation</w:t>
      </w:r>
    </w:p>
    <w:p w14:paraId="178EC5CF" w14:textId="77777777" w:rsidR="004E747C" w:rsidRDefault="005D3FEC">
      <w:pPr>
        <w:pStyle w:val="Standard"/>
        <w:spacing w:after="956" w:line="240" w:lineRule="auto"/>
        <w:ind w:left="2573" w:right="14" w:hanging="720"/>
      </w:pPr>
      <w:r>
        <w:t>2.3.2 The Supplier will take all reasonable steps to secure the observance of clause 2.3.1 of this Schedule by all Supplier Staff.</w:t>
      </w:r>
    </w:p>
    <w:p w14:paraId="178EC5D0" w14:textId="77777777" w:rsidR="004E747C" w:rsidRDefault="005D3FEC">
      <w:pPr>
        <w:pStyle w:val="Heading4"/>
        <w:tabs>
          <w:tab w:val="center" w:pos="1314"/>
          <w:tab w:val="center" w:pos="3729"/>
        </w:tabs>
        <w:spacing w:after="40" w:line="247"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178EC5D1" w14:textId="77777777" w:rsidR="004E747C" w:rsidRDefault="005D3FEC">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78EC5D2" w14:textId="77777777" w:rsidR="004E747C" w:rsidRDefault="005D3FEC">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178EC5D3" w14:textId="77777777" w:rsidR="004E747C" w:rsidRDefault="005D3FEC">
      <w:pPr>
        <w:pStyle w:val="Standard"/>
        <w:numPr>
          <w:ilvl w:val="0"/>
          <w:numId w:val="51"/>
        </w:numPr>
        <w:spacing w:after="28" w:line="240" w:lineRule="auto"/>
        <w:ind w:right="14" w:hanging="720"/>
      </w:pPr>
      <w:r>
        <w:t>the issue of written instructions to staff and other relevant persons</w:t>
      </w:r>
    </w:p>
    <w:p w14:paraId="178EC5D4" w14:textId="77777777" w:rsidR="004E747C" w:rsidRDefault="005D3FEC">
      <w:pPr>
        <w:pStyle w:val="Standard"/>
        <w:numPr>
          <w:ilvl w:val="0"/>
          <w:numId w:val="51"/>
        </w:numPr>
        <w:spacing w:after="6" w:line="240" w:lineRule="auto"/>
        <w:ind w:right="14" w:hanging="720"/>
      </w:pPr>
      <w:r>
        <w:t>the appointment or designation of a senior manager with responsibility for equal opportunities</w:t>
      </w:r>
    </w:p>
    <w:p w14:paraId="178EC5D5" w14:textId="77777777" w:rsidR="004E747C" w:rsidRDefault="005D3FEC">
      <w:pPr>
        <w:pStyle w:val="Standard"/>
        <w:numPr>
          <w:ilvl w:val="0"/>
          <w:numId w:val="51"/>
        </w:numPr>
        <w:spacing w:after="6" w:line="240" w:lineRule="auto"/>
        <w:ind w:right="14" w:hanging="720"/>
      </w:pPr>
      <w:r>
        <w:t>training of all staff and other relevant persons in equal opportunities and harassment matters</w:t>
      </w:r>
    </w:p>
    <w:p w14:paraId="178EC5D6" w14:textId="77777777" w:rsidR="004E747C" w:rsidRDefault="005D3FEC">
      <w:pPr>
        <w:pStyle w:val="Standard"/>
        <w:numPr>
          <w:ilvl w:val="0"/>
          <w:numId w:val="51"/>
        </w:numPr>
        <w:ind w:right="14" w:hanging="720"/>
      </w:pPr>
      <w:r>
        <w:t>the inclusion of the topic of equality as an agenda item at team, management and staff meetings</w:t>
      </w:r>
    </w:p>
    <w:p w14:paraId="178EC5D7" w14:textId="77777777" w:rsidR="004E747C" w:rsidRDefault="005D3FEC">
      <w:pPr>
        <w:pStyle w:val="Standard"/>
        <w:ind w:left="1863" w:right="14" w:firstLine="0"/>
      </w:pPr>
      <w:r>
        <w:lastRenderedPageBreak/>
        <w:t>The Supplier will procure that its Subcontractors do likewise with their equal opportunities policies.</w:t>
      </w:r>
    </w:p>
    <w:p w14:paraId="178EC5D8" w14:textId="77777777" w:rsidR="004E747C" w:rsidRDefault="005D3FEC">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178EC5D9" w14:textId="77777777" w:rsidR="004E747C" w:rsidRDefault="005D3FEC">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78EC5DA" w14:textId="77777777" w:rsidR="004E747C" w:rsidRDefault="005D3FEC">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178EC5DB" w14:textId="77777777" w:rsidR="004E747C" w:rsidRDefault="005D3FEC">
      <w:pPr>
        <w:pStyle w:val="Standard"/>
        <w:ind w:left="3303" w:right="14" w:firstLine="0"/>
      </w:pPr>
      <w:r>
        <w:t>Subcontractors during the Call-Off Contract Period by any Industrial or Fair Employment Tribunal or court,</w:t>
      </w:r>
    </w:p>
    <w:p w14:paraId="178EC5DC" w14:textId="77777777" w:rsidR="004E747C" w:rsidRDefault="005D3FEC">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78EC5DD" w14:textId="77777777" w:rsidR="004E747C" w:rsidRDefault="005D3FEC">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78EC5DE" w14:textId="77777777" w:rsidR="004E747C" w:rsidRDefault="005D3FEC">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178EC5DF" w14:textId="77777777" w:rsidR="004E747C" w:rsidRDefault="005D3FEC">
      <w:pPr>
        <w:pStyle w:val="Heading4"/>
        <w:tabs>
          <w:tab w:val="center" w:pos="1314"/>
          <w:tab w:val="center" w:pos="2353"/>
        </w:tabs>
        <w:spacing w:after="40" w:line="247"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178EC5E0" w14:textId="77777777" w:rsidR="004E747C" w:rsidRDefault="005D3FEC">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78EC5E1" w14:textId="77777777" w:rsidR="004E747C" w:rsidRDefault="005D3FEC">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78EC5E2" w14:textId="77777777" w:rsidR="004E747C" w:rsidRDefault="005D3FEC">
      <w:pPr>
        <w:pStyle w:val="Heading4"/>
        <w:tabs>
          <w:tab w:val="center" w:pos="1314"/>
          <w:tab w:val="center" w:pos="2944"/>
        </w:tabs>
        <w:spacing w:after="40" w:line="247" w:lineRule="auto"/>
        <w:ind w:left="0" w:firstLine="0"/>
      </w:pPr>
      <w:r>
        <w:rPr>
          <w:rFonts w:ascii="Calibri" w:eastAsia="Calibri" w:hAnsi="Calibri" w:cs="Calibri"/>
          <w:b w:val="0"/>
        </w:rPr>
        <w:lastRenderedPageBreak/>
        <w:tab/>
      </w:r>
      <w:r>
        <w:rPr>
          <w:b w:val="0"/>
          <w:color w:val="434343"/>
          <w:sz w:val="28"/>
          <w:szCs w:val="28"/>
        </w:rPr>
        <w:t xml:space="preserve">2.6 </w:t>
      </w:r>
      <w:r>
        <w:rPr>
          <w:b w:val="0"/>
          <w:color w:val="434343"/>
          <w:sz w:val="28"/>
          <w:szCs w:val="28"/>
        </w:rPr>
        <w:tab/>
        <w:t>Health and safety</w:t>
      </w:r>
    </w:p>
    <w:p w14:paraId="178EC5E3" w14:textId="77777777" w:rsidR="004E747C" w:rsidRDefault="005D3FEC">
      <w:pPr>
        <w:pStyle w:val="Standard"/>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78EC5E4" w14:textId="77777777" w:rsidR="004E747C" w:rsidRDefault="005D3FEC">
      <w:pPr>
        <w:pStyle w:val="Standard"/>
        <w:ind w:left="2573" w:right="14" w:hanging="720"/>
      </w:pPr>
      <w:r>
        <w:t>2.6.2 While on the Customer premises, the Supplier will comply with any health and safety measures implemented by the Customer in respect of Supplier Staff and other persons working there.</w:t>
      </w:r>
    </w:p>
    <w:p w14:paraId="178EC5E5" w14:textId="77777777" w:rsidR="004E747C" w:rsidRDefault="005D3FEC">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78EC5E6" w14:textId="77777777" w:rsidR="004E747C" w:rsidRDefault="005D3FEC">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78EC5E7" w14:textId="77777777" w:rsidR="004E747C" w:rsidRDefault="005D3FEC">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78EC5E8" w14:textId="77777777" w:rsidR="004E747C" w:rsidRDefault="005D3FEC">
      <w:pPr>
        <w:pStyle w:val="Heading4"/>
        <w:tabs>
          <w:tab w:val="center" w:pos="1314"/>
          <w:tab w:val="center" w:pos="2913"/>
        </w:tabs>
        <w:spacing w:after="40" w:line="247"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178EC5E9" w14:textId="77777777" w:rsidR="004E747C" w:rsidRDefault="005D3FEC">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178EC5EA" w14:textId="77777777" w:rsidR="004E747C" w:rsidRDefault="005D3FEC">
      <w:pPr>
        <w:pStyle w:val="Standard"/>
        <w:spacing w:after="0" w:line="240" w:lineRule="auto"/>
        <w:ind w:left="2583" w:right="14" w:firstLine="0"/>
      </w:pPr>
      <w:r>
        <w:t>directly from a breach of this obligation (including any diminution of monies received by the Customer under any insurance policy).</w:t>
      </w:r>
    </w:p>
    <w:p w14:paraId="178EC5EB" w14:textId="77777777" w:rsidR="004E747C" w:rsidRDefault="004E747C">
      <w:pPr>
        <w:pStyle w:val="Standard"/>
        <w:spacing w:after="0" w:line="240" w:lineRule="auto"/>
        <w:ind w:left="2583" w:right="14" w:firstLine="0"/>
      </w:pPr>
    </w:p>
    <w:p w14:paraId="178EC5EC" w14:textId="77777777" w:rsidR="004E747C" w:rsidRDefault="005D3FEC">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78EC5ED" w14:textId="77777777" w:rsidR="004E747C" w:rsidRDefault="005D3FEC">
      <w:pPr>
        <w:pStyle w:val="Standard"/>
        <w:spacing w:after="0" w:line="240" w:lineRule="auto"/>
        <w:ind w:left="2573" w:right="14" w:hanging="720"/>
      </w:pPr>
      <w:r>
        <w:t>2.7.3 The Supplier will make (or will procure that the appropriate organisation make) all appropriate claims under the Compensation Order as soon as possible after the CDO Event and will pursue any claim diligently and at its cost. If appropriate, the</w:t>
      </w:r>
    </w:p>
    <w:p w14:paraId="178EC5EE" w14:textId="77777777" w:rsidR="004E747C" w:rsidRDefault="005D3FEC">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78EC5EF" w14:textId="77777777" w:rsidR="004E747C" w:rsidRDefault="005D3FEC">
      <w:pPr>
        <w:pStyle w:val="Standard"/>
        <w:ind w:left="2573" w:right="14" w:hanging="720"/>
      </w:pPr>
      <w:r>
        <w:lastRenderedPageBreak/>
        <w:t xml:space="preserve">2.7.4 The Supplier will apply any compensation paid under the Compensation Order in respect of damage to the relevant assets towards the repair, reinstatement or replacement of the assets affected. </w:t>
      </w:r>
      <w:r>
        <w:tab/>
      </w:r>
    </w:p>
    <w:p w14:paraId="178EC5F0" w14:textId="77777777" w:rsidR="004E747C" w:rsidRDefault="005D3FEC">
      <w:pPr>
        <w:pStyle w:val="Heading2"/>
        <w:pageBreakBefore/>
        <w:ind w:left="1113" w:firstLine="1118"/>
      </w:pPr>
      <w:r>
        <w:lastRenderedPageBreak/>
        <w:t>Schedule 5: Guarantee – Not required</w:t>
      </w:r>
    </w:p>
    <w:p w14:paraId="178EC5F1" w14:textId="77777777" w:rsidR="004E747C" w:rsidRDefault="005D3FEC">
      <w:pPr>
        <w:pStyle w:val="Standard"/>
        <w:tabs>
          <w:tab w:val="center" w:pos="2006"/>
          <w:tab w:val="center" w:pos="5773"/>
        </w:tabs>
        <w:ind w:left="0" w:firstLine="0"/>
      </w:pPr>
      <w:r>
        <w:tab/>
      </w:r>
    </w:p>
    <w:p w14:paraId="178EC5F2" w14:textId="77777777" w:rsidR="004E747C" w:rsidRDefault="005D3FEC">
      <w:pPr>
        <w:pStyle w:val="Heading2"/>
        <w:pageBreakBefore/>
        <w:ind w:left="1113" w:firstLine="1118"/>
      </w:pPr>
      <w:r>
        <w:lastRenderedPageBreak/>
        <w:t>Schedule 6: Glossary and interpretations</w:t>
      </w:r>
    </w:p>
    <w:p w14:paraId="178EC5F3" w14:textId="77777777" w:rsidR="004E747C" w:rsidRDefault="005D3FEC">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5F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4" w14:textId="77777777" w:rsidR="004E747C" w:rsidRDefault="005D3FEC">
            <w:pPr>
              <w:pStyle w:val="Standard"/>
              <w:spacing w:after="0" w:line="247"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5" w14:textId="77777777" w:rsidR="004E747C" w:rsidRDefault="005D3FEC">
            <w:pPr>
              <w:pStyle w:val="Standard"/>
              <w:spacing w:after="0" w:line="247" w:lineRule="auto"/>
              <w:ind w:left="2" w:firstLine="0"/>
            </w:pPr>
            <w:r>
              <w:rPr>
                <w:b/>
              </w:rPr>
              <w:t>Meaning</w:t>
            </w:r>
          </w:p>
        </w:tc>
      </w:tr>
      <w:tr w:rsidR="004E747C" w14:paraId="178EC5F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7" w14:textId="77777777" w:rsidR="004E747C" w:rsidRDefault="005D3FEC">
            <w:pPr>
              <w:pStyle w:val="Standard"/>
              <w:spacing w:after="0" w:line="247"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8" w14:textId="77777777" w:rsidR="004E747C" w:rsidRDefault="005D3FEC">
            <w:pPr>
              <w:pStyle w:val="Standard"/>
              <w:spacing w:after="0" w:line="247" w:lineRule="auto"/>
              <w:ind w:left="2" w:firstLine="0"/>
            </w:pPr>
            <w:r>
              <w:t>Any services ancillary to the G-Cloud Services that are in the scope of Framework Agreement Clause 2 (Services) which a Buyer may request.</w:t>
            </w:r>
          </w:p>
        </w:tc>
      </w:tr>
      <w:tr w:rsidR="004E747C" w14:paraId="178EC5F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A" w14:textId="77777777" w:rsidR="004E747C" w:rsidRDefault="005D3FEC">
            <w:pPr>
              <w:pStyle w:val="Standard"/>
              <w:spacing w:after="0" w:line="247"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B" w14:textId="77777777" w:rsidR="004E747C" w:rsidRDefault="005D3FEC">
            <w:pPr>
              <w:pStyle w:val="Standard"/>
              <w:spacing w:after="0" w:line="247" w:lineRule="auto"/>
              <w:ind w:left="2" w:firstLine="0"/>
            </w:pPr>
            <w:r>
              <w:t>The agreement to be entered into to enable the Supplier to participate in the relevant Civil Service pension scheme(s).</w:t>
            </w:r>
          </w:p>
        </w:tc>
      </w:tr>
      <w:tr w:rsidR="004E747C" w14:paraId="178EC5F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D" w14:textId="77777777" w:rsidR="004E747C" w:rsidRDefault="005D3FEC">
            <w:pPr>
              <w:pStyle w:val="Standard"/>
              <w:spacing w:after="0" w:line="247"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5FE" w14:textId="77777777" w:rsidR="004E747C" w:rsidRDefault="005D3FEC">
            <w:pPr>
              <w:pStyle w:val="Standard"/>
              <w:spacing w:after="0" w:line="247" w:lineRule="auto"/>
              <w:ind w:left="2" w:firstLine="0"/>
            </w:pPr>
            <w:r>
              <w:t>The response submitted by the Supplier to the Invitation to Tender (known as the Invitation to Apply on the Platform).</w:t>
            </w:r>
          </w:p>
        </w:tc>
      </w:tr>
      <w:tr w:rsidR="004E747C" w14:paraId="178EC60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0" w14:textId="77777777" w:rsidR="004E747C" w:rsidRDefault="005D3FEC">
            <w:pPr>
              <w:pStyle w:val="Standard"/>
              <w:spacing w:after="0" w:line="247"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1" w14:textId="77777777" w:rsidR="004E747C" w:rsidRDefault="005D3FEC">
            <w:pPr>
              <w:pStyle w:val="Standard"/>
              <w:spacing w:after="0" w:line="247" w:lineRule="auto"/>
              <w:ind w:left="2" w:firstLine="0"/>
            </w:pPr>
            <w:r>
              <w:t>An audit carried out under the incorporated Framework Agreement clauses.</w:t>
            </w:r>
          </w:p>
        </w:tc>
      </w:tr>
      <w:tr w:rsidR="004E747C" w14:paraId="178EC609"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3" w14:textId="77777777" w:rsidR="004E747C" w:rsidRDefault="005D3FEC">
            <w:pPr>
              <w:pStyle w:val="Standard"/>
              <w:spacing w:after="0" w:line="247"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4" w14:textId="77777777" w:rsidR="004E747C" w:rsidRDefault="005D3FEC">
            <w:pPr>
              <w:pStyle w:val="Standard"/>
              <w:spacing w:after="38" w:line="247" w:lineRule="auto"/>
              <w:ind w:left="2" w:firstLine="0"/>
            </w:pPr>
            <w:r>
              <w:t>For each Party, IPRs:</w:t>
            </w:r>
          </w:p>
          <w:p w14:paraId="178EC605" w14:textId="77777777" w:rsidR="004E747C" w:rsidRDefault="005D3FEC">
            <w:pPr>
              <w:pStyle w:val="Standard"/>
              <w:numPr>
                <w:ilvl w:val="0"/>
                <w:numId w:val="20"/>
              </w:numPr>
              <w:spacing w:after="8" w:line="247" w:lineRule="auto"/>
              <w:ind w:right="31" w:hanging="360"/>
            </w:pPr>
            <w:r>
              <w:t>owned by that Party before the date of this Call-Off Contract</w:t>
            </w:r>
          </w:p>
          <w:p w14:paraId="178EC606" w14:textId="77777777" w:rsidR="004E747C" w:rsidRDefault="005D3FEC">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178EC607" w14:textId="77777777" w:rsidR="004E747C" w:rsidRDefault="005D3FEC">
            <w:pPr>
              <w:pStyle w:val="Standard"/>
              <w:numPr>
                <w:ilvl w:val="0"/>
                <w:numId w:val="20"/>
              </w:numPr>
              <w:spacing w:after="215" w:line="276" w:lineRule="auto"/>
              <w:ind w:right="31" w:hanging="360"/>
            </w:pPr>
            <w:r>
              <w:t>created by the Party independently of this Call-Off Contract, or</w:t>
            </w:r>
          </w:p>
          <w:p w14:paraId="178EC608" w14:textId="77777777" w:rsidR="004E747C" w:rsidRDefault="005D3FEC">
            <w:pPr>
              <w:pStyle w:val="Standard"/>
              <w:spacing w:after="0" w:line="247" w:lineRule="auto"/>
              <w:ind w:left="2" w:firstLine="0"/>
            </w:pPr>
            <w:r>
              <w:t>For the Buyer, Crown Copyright which isn’t available to the Supplier otherwise than under this Call-Off Contract, but excluding IPRs owned by that Party in Buyer software or Supplier software.</w:t>
            </w:r>
          </w:p>
        </w:tc>
      </w:tr>
      <w:tr w:rsidR="004E747C" w14:paraId="178EC60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A" w14:textId="77777777" w:rsidR="004E747C" w:rsidRDefault="005D3FEC">
            <w:pPr>
              <w:pStyle w:val="Standard"/>
              <w:spacing w:after="0" w:line="247"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B" w14:textId="77777777" w:rsidR="004E747C" w:rsidRDefault="005D3FEC">
            <w:pPr>
              <w:pStyle w:val="Standard"/>
              <w:spacing w:after="0" w:line="247" w:lineRule="auto"/>
              <w:ind w:left="2" w:firstLine="0"/>
            </w:pPr>
            <w:r>
              <w:t>The contracting authority ordering services as set out in the Order Form.</w:t>
            </w:r>
          </w:p>
        </w:tc>
      </w:tr>
      <w:tr w:rsidR="004E747C" w14:paraId="178EC60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D" w14:textId="77777777" w:rsidR="004E747C" w:rsidRDefault="005D3FEC">
            <w:pPr>
              <w:pStyle w:val="Standard"/>
              <w:spacing w:after="0" w:line="247"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0E" w14:textId="77777777" w:rsidR="004E747C" w:rsidRDefault="005D3FEC">
            <w:pPr>
              <w:pStyle w:val="Standard"/>
              <w:spacing w:after="0" w:line="247" w:lineRule="auto"/>
              <w:ind w:left="2" w:firstLine="0"/>
            </w:pPr>
            <w:r>
              <w:t>All data supplied by the Buyer to the Supplier including Personal Data and Service Data that is owned and managed by the Buyer.</w:t>
            </w:r>
          </w:p>
        </w:tc>
      </w:tr>
      <w:tr w:rsidR="004E747C" w14:paraId="178EC61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10" w14:textId="77777777" w:rsidR="004E747C" w:rsidRDefault="005D3FEC">
            <w:pPr>
              <w:pStyle w:val="Standard"/>
              <w:spacing w:after="0" w:line="247"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11" w14:textId="77777777" w:rsidR="004E747C" w:rsidRDefault="005D3FEC">
            <w:pPr>
              <w:pStyle w:val="Standard"/>
              <w:spacing w:after="0" w:line="247" w:lineRule="auto"/>
              <w:ind w:left="2" w:firstLine="0"/>
            </w:pPr>
            <w:r>
              <w:t>The Personal Data supplied by the Buyer to the Supplier for purposes of, or in connection with, this Call-Off Contract.</w:t>
            </w:r>
          </w:p>
        </w:tc>
      </w:tr>
      <w:tr w:rsidR="004E747C" w14:paraId="178EC61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13" w14:textId="77777777" w:rsidR="004E747C" w:rsidRDefault="005D3FEC">
            <w:pPr>
              <w:pStyle w:val="Standard"/>
              <w:spacing w:after="0" w:line="247"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8EC614" w14:textId="77777777" w:rsidR="004E747C" w:rsidRDefault="005D3FEC">
            <w:pPr>
              <w:pStyle w:val="Standard"/>
              <w:spacing w:after="0" w:line="247" w:lineRule="auto"/>
              <w:ind w:left="2" w:firstLine="0"/>
            </w:pPr>
            <w:r>
              <w:t>The representative appointed by the Buyer under this Call-Off Contract.</w:t>
            </w:r>
          </w:p>
        </w:tc>
      </w:tr>
    </w:tbl>
    <w:p w14:paraId="178EC616"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1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7" w14:textId="77777777" w:rsidR="004E747C" w:rsidRDefault="005D3FEC">
            <w:pPr>
              <w:pStyle w:val="Standard"/>
              <w:spacing w:after="0" w:line="247"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8" w14:textId="77777777" w:rsidR="004E747C" w:rsidRDefault="005D3FEC">
            <w:pPr>
              <w:pStyle w:val="Standard"/>
              <w:spacing w:after="0" w:line="247" w:lineRule="auto"/>
              <w:ind w:left="2" w:firstLine="0"/>
            </w:pPr>
            <w:r>
              <w:t>Software owned by or licensed to the Buyer (other than under this Agreement), which is or will be used by the Supplier to provide the Services.</w:t>
            </w:r>
          </w:p>
        </w:tc>
      </w:tr>
      <w:tr w:rsidR="004E747C" w14:paraId="178EC61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A" w14:textId="77777777" w:rsidR="004E747C" w:rsidRDefault="005D3FEC">
            <w:pPr>
              <w:pStyle w:val="Standard"/>
              <w:spacing w:after="0" w:line="247"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B" w14:textId="77777777" w:rsidR="004E747C" w:rsidRDefault="005D3FEC">
            <w:pPr>
              <w:pStyle w:val="Standard"/>
              <w:spacing w:after="1" w:line="247" w:lineRule="auto"/>
              <w:ind w:left="2" w:firstLine="0"/>
            </w:pPr>
            <w:r>
              <w:t>This call-off contract entered into following the provisions of the</w:t>
            </w:r>
          </w:p>
          <w:p w14:paraId="178EC61C" w14:textId="77777777" w:rsidR="004E747C" w:rsidRDefault="005D3FEC">
            <w:pPr>
              <w:pStyle w:val="Standard"/>
              <w:spacing w:after="0" w:line="247"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4E747C" w14:paraId="178EC62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E" w14:textId="77777777" w:rsidR="004E747C" w:rsidRDefault="005D3FEC">
            <w:pPr>
              <w:pStyle w:val="Standard"/>
              <w:spacing w:after="0" w:line="247"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1F" w14:textId="77777777" w:rsidR="004E747C" w:rsidRDefault="005D3FEC">
            <w:pPr>
              <w:pStyle w:val="Standard"/>
              <w:spacing w:after="0" w:line="247" w:lineRule="auto"/>
              <w:ind w:left="2" w:firstLine="0"/>
            </w:pPr>
            <w:r>
              <w:t>The prices (excluding any applicable VAT), payable to the Supplier by the Buyer under this Call-Off Contract.</w:t>
            </w:r>
          </w:p>
        </w:tc>
      </w:tr>
      <w:tr w:rsidR="004E747C" w14:paraId="178EC62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1" w14:textId="77777777" w:rsidR="004E747C" w:rsidRDefault="005D3FEC">
            <w:pPr>
              <w:pStyle w:val="Standard"/>
              <w:spacing w:after="0" w:line="247"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2" w14:textId="77777777" w:rsidR="004E747C" w:rsidRDefault="005D3FEC">
            <w:pPr>
              <w:pStyle w:val="Standard"/>
              <w:spacing w:after="0" w:line="247"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E747C" w14:paraId="178EC62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4" w14:textId="77777777" w:rsidR="004E747C" w:rsidRDefault="005D3FEC">
            <w:pPr>
              <w:pStyle w:val="Standard"/>
              <w:spacing w:after="0" w:line="247"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5" w14:textId="77777777" w:rsidR="004E747C" w:rsidRDefault="005D3FEC">
            <w:pPr>
              <w:pStyle w:val="Standard"/>
              <w:spacing w:after="0" w:line="247" w:lineRule="auto"/>
              <w:ind w:left="2" w:right="6" w:firstLine="0"/>
            </w:pPr>
            <w:r>
              <w:t>Information, which the Buyer has been notified about by the Supplier in writing before the Start date with full details of why the Information is deemed to be commercially sensitive.</w:t>
            </w:r>
          </w:p>
        </w:tc>
      </w:tr>
      <w:tr w:rsidR="004E747C" w14:paraId="178EC62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7" w14:textId="77777777" w:rsidR="004E747C" w:rsidRDefault="005D3FEC">
            <w:pPr>
              <w:pStyle w:val="Standard"/>
              <w:spacing w:after="0" w:line="247"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8" w14:textId="77777777" w:rsidR="004E747C" w:rsidRDefault="005D3FEC">
            <w:pPr>
              <w:pStyle w:val="Standard"/>
              <w:spacing w:after="0" w:line="300" w:lineRule="auto"/>
              <w:ind w:left="2" w:firstLine="0"/>
            </w:pPr>
            <w:r>
              <w:t>Data, Personal Data and any information, which may include (but isn’t limited to) any:</w:t>
            </w:r>
          </w:p>
          <w:p w14:paraId="178EC629" w14:textId="77777777" w:rsidR="004E747C" w:rsidRDefault="005D3FEC">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178EC62A" w14:textId="77777777" w:rsidR="004E747C" w:rsidRDefault="005D3FEC">
            <w:pPr>
              <w:pStyle w:val="Standard"/>
              <w:numPr>
                <w:ilvl w:val="0"/>
                <w:numId w:val="21"/>
              </w:numPr>
              <w:spacing w:after="0" w:line="247" w:lineRule="auto"/>
              <w:ind w:hanging="360"/>
            </w:pPr>
            <w:r>
              <w:t>other information clearly designated as being confidential or which ought reasonably be considered to be confidential (whether or not it is marked 'confidential').</w:t>
            </w:r>
          </w:p>
        </w:tc>
      </w:tr>
      <w:tr w:rsidR="004E747C" w14:paraId="178EC62E"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C" w14:textId="77777777" w:rsidR="004E747C" w:rsidRDefault="005D3FEC">
            <w:pPr>
              <w:pStyle w:val="Standard"/>
              <w:spacing w:after="0" w:line="247"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D" w14:textId="77777777" w:rsidR="004E747C" w:rsidRDefault="005D3FEC">
            <w:pPr>
              <w:pStyle w:val="Standard"/>
              <w:spacing w:after="0" w:line="247" w:lineRule="auto"/>
              <w:ind w:left="2" w:firstLine="0"/>
            </w:pPr>
            <w:r>
              <w:t>‘Control’ as defined in section 1124 and 450 of the Corporation Tax Act 2010. 'Controls' and 'Controlled' will be interpreted accordingly.</w:t>
            </w:r>
          </w:p>
        </w:tc>
      </w:tr>
      <w:tr w:rsidR="004E747C" w14:paraId="178EC63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2F" w14:textId="77777777" w:rsidR="004E747C" w:rsidRDefault="005D3FEC">
            <w:pPr>
              <w:pStyle w:val="Standard"/>
              <w:spacing w:after="0" w:line="247"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30" w14:textId="77777777" w:rsidR="004E747C" w:rsidRDefault="005D3FEC">
            <w:pPr>
              <w:pStyle w:val="Standard"/>
              <w:spacing w:after="0" w:line="247" w:lineRule="auto"/>
              <w:ind w:left="2" w:firstLine="0"/>
            </w:pPr>
            <w:r>
              <w:t>Takes the meaning given in the UK GDPR.</w:t>
            </w:r>
          </w:p>
        </w:tc>
      </w:tr>
      <w:tr w:rsidR="004E747C" w14:paraId="178EC634"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32" w14:textId="77777777" w:rsidR="004E747C" w:rsidRDefault="005D3FEC">
            <w:pPr>
              <w:pStyle w:val="Standard"/>
              <w:spacing w:after="0" w:line="247"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8EC633" w14:textId="77777777" w:rsidR="004E747C" w:rsidRDefault="005D3FEC">
            <w:pPr>
              <w:pStyle w:val="Standard"/>
              <w:spacing w:after="0" w:line="247"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178EC635"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3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6" w14:textId="77777777" w:rsidR="004E747C" w:rsidRDefault="005D3FEC">
            <w:pPr>
              <w:pStyle w:val="Standard"/>
              <w:spacing w:after="0" w:line="247"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7" w14:textId="77777777" w:rsidR="004E747C" w:rsidRDefault="005D3FEC">
            <w:pPr>
              <w:pStyle w:val="Standard"/>
              <w:spacing w:after="0" w:line="247"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E747C" w14:paraId="178EC63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9" w14:textId="77777777" w:rsidR="004E747C" w:rsidRDefault="005D3FEC">
            <w:pPr>
              <w:pStyle w:val="Standard"/>
              <w:spacing w:after="0" w:line="247"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A" w14:textId="77777777" w:rsidR="004E747C" w:rsidRDefault="005D3FEC">
            <w:pPr>
              <w:pStyle w:val="Standard"/>
              <w:spacing w:after="0" w:line="247" w:lineRule="auto"/>
              <w:ind w:left="2" w:firstLine="0"/>
            </w:pPr>
            <w:r>
              <w:t>An assessment by the Controller of the impact of the envisaged Processing on the protection of Personal Data.</w:t>
            </w:r>
          </w:p>
        </w:tc>
      </w:tr>
      <w:tr w:rsidR="004E747C" w14:paraId="178EC63F"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C" w14:textId="77777777" w:rsidR="004E747C" w:rsidRDefault="005D3FEC">
            <w:pPr>
              <w:pStyle w:val="Standard"/>
              <w:spacing w:after="0" w:line="247"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3D" w14:textId="77777777" w:rsidR="004E747C" w:rsidRDefault="005D3FEC">
            <w:pPr>
              <w:pStyle w:val="Standard"/>
              <w:spacing w:after="2" w:line="247" w:lineRule="auto"/>
              <w:ind w:left="2" w:firstLine="0"/>
            </w:pPr>
            <w:r>
              <w:t>(</w:t>
            </w:r>
            <w:proofErr w:type="spellStart"/>
            <w:r>
              <w:t>i</w:t>
            </w:r>
            <w:proofErr w:type="spellEnd"/>
            <w:r>
              <w:t>) the UK GDPR as amended from time to time; (ii) the DPA 2018 to</w:t>
            </w:r>
          </w:p>
          <w:p w14:paraId="178EC63E" w14:textId="77777777" w:rsidR="004E747C" w:rsidRDefault="005D3FEC">
            <w:pPr>
              <w:pStyle w:val="Standard"/>
              <w:spacing w:after="0" w:line="247" w:lineRule="auto"/>
              <w:ind w:left="722" w:firstLine="0"/>
            </w:pPr>
            <w:r>
              <w:t>the extent that it relates to Processing of Personal Data and privacy; (iii) all applicable Law about the Processing of Personal Data and privacy.</w:t>
            </w:r>
          </w:p>
        </w:tc>
      </w:tr>
      <w:tr w:rsidR="004E747C" w14:paraId="178EC642"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0" w14:textId="77777777" w:rsidR="004E747C" w:rsidRDefault="005D3FEC">
            <w:pPr>
              <w:pStyle w:val="Standard"/>
              <w:spacing w:after="0" w:line="247"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1" w14:textId="77777777" w:rsidR="004E747C" w:rsidRDefault="005D3FEC">
            <w:pPr>
              <w:pStyle w:val="Standard"/>
              <w:spacing w:after="0" w:line="247" w:lineRule="auto"/>
              <w:ind w:left="2" w:firstLine="0"/>
            </w:pPr>
            <w:r>
              <w:t>Takes the meaning given in the UK GDPR</w:t>
            </w:r>
          </w:p>
        </w:tc>
      </w:tr>
      <w:tr w:rsidR="004E747C" w14:paraId="178EC648"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3" w14:textId="77777777" w:rsidR="004E747C" w:rsidRDefault="005D3FEC">
            <w:pPr>
              <w:pStyle w:val="Standard"/>
              <w:spacing w:after="0" w:line="247"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4" w14:textId="77777777" w:rsidR="004E747C" w:rsidRDefault="005D3FEC">
            <w:pPr>
              <w:pStyle w:val="Standard"/>
              <w:spacing w:after="17" w:line="247" w:lineRule="auto"/>
              <w:ind w:left="2" w:firstLine="0"/>
            </w:pPr>
            <w:r>
              <w:t>Default is any:</w:t>
            </w:r>
          </w:p>
          <w:p w14:paraId="178EC645" w14:textId="77777777" w:rsidR="004E747C" w:rsidRDefault="005D3FEC">
            <w:pPr>
              <w:pStyle w:val="Standard"/>
              <w:numPr>
                <w:ilvl w:val="0"/>
                <w:numId w:val="4"/>
              </w:numPr>
              <w:spacing w:after="10" w:line="276" w:lineRule="auto"/>
              <w:ind w:right="17" w:hanging="360"/>
            </w:pPr>
            <w:r>
              <w:t>breach of the obligations of the Supplier (including any fundamental breach or breach of a fundamental term)</w:t>
            </w:r>
          </w:p>
          <w:p w14:paraId="178EC646" w14:textId="77777777" w:rsidR="004E747C" w:rsidRDefault="005D3FEC">
            <w:pPr>
              <w:pStyle w:val="Standard"/>
              <w:numPr>
                <w:ilvl w:val="0"/>
                <w:numId w:val="4"/>
              </w:numPr>
              <w:spacing w:after="215" w:line="276" w:lineRule="auto"/>
              <w:ind w:right="17" w:hanging="360"/>
            </w:pPr>
            <w:bookmarkStart w:id="12" w:name="_heading=h.4d34og8"/>
            <w:bookmarkEnd w:id="12"/>
            <w:r>
              <w:t>other default, negligence or negligent statement of the Supplier, of its Subcontractors or any Supplier Staff (whether by act or omission), in connection with or in relation to this Call-Off Contract</w:t>
            </w:r>
          </w:p>
          <w:p w14:paraId="178EC647" w14:textId="77777777" w:rsidR="004E747C" w:rsidRDefault="005D3FEC">
            <w:pPr>
              <w:pStyle w:val="Standard"/>
              <w:spacing w:after="0" w:line="247"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E747C" w14:paraId="178EC64B"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9" w14:textId="77777777" w:rsidR="004E747C" w:rsidRDefault="005D3FEC">
            <w:pPr>
              <w:pStyle w:val="Standard"/>
              <w:spacing w:after="0" w:line="247"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A" w14:textId="77777777" w:rsidR="004E747C" w:rsidRDefault="005D3FEC">
            <w:pPr>
              <w:pStyle w:val="Standard"/>
              <w:spacing w:after="0" w:line="247" w:lineRule="auto"/>
              <w:ind w:left="2" w:firstLine="0"/>
            </w:pPr>
            <w:r>
              <w:t>Data Protection Act 2018.</w:t>
            </w:r>
          </w:p>
        </w:tc>
      </w:tr>
      <w:tr w:rsidR="004E747C" w14:paraId="178EC64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C" w14:textId="77777777" w:rsidR="004E747C" w:rsidRDefault="005D3FEC">
            <w:pPr>
              <w:pStyle w:val="Standard"/>
              <w:spacing w:after="0" w:line="247"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D" w14:textId="77777777" w:rsidR="004E747C" w:rsidRDefault="005D3FEC">
            <w:pPr>
              <w:pStyle w:val="Standard"/>
              <w:spacing w:after="0" w:line="247" w:lineRule="auto"/>
              <w:ind w:left="2" w:firstLine="0"/>
            </w:pPr>
            <w:r>
              <w:t xml:space="preserve">The Transfer of Undertakings (Protection of Employment) Regulations 2006 (SI 2006/246) (‘TUPE’) </w:t>
            </w:r>
            <w:r>
              <w:tab/>
              <w:t>.</w:t>
            </w:r>
          </w:p>
        </w:tc>
      </w:tr>
      <w:tr w:rsidR="004E747C" w14:paraId="178EC65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4F" w14:textId="77777777" w:rsidR="004E747C" w:rsidRDefault="005D3FEC">
            <w:pPr>
              <w:pStyle w:val="Standard"/>
              <w:spacing w:after="0" w:line="247"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50" w14:textId="77777777" w:rsidR="004E747C" w:rsidRDefault="005D3FEC">
            <w:pPr>
              <w:pStyle w:val="Standard"/>
              <w:spacing w:after="0" w:line="247" w:lineRule="auto"/>
              <w:ind w:left="2" w:firstLine="0"/>
            </w:pPr>
            <w:r>
              <w:t>Means to terminate; and Ended and Ending are construed accordingly.</w:t>
            </w:r>
          </w:p>
        </w:tc>
      </w:tr>
      <w:tr w:rsidR="004E747C" w14:paraId="178EC65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52" w14:textId="77777777" w:rsidR="004E747C" w:rsidRDefault="005D3FEC">
            <w:pPr>
              <w:pStyle w:val="Standard"/>
              <w:spacing w:after="0" w:line="247" w:lineRule="auto"/>
              <w:ind w:left="0" w:firstLine="0"/>
            </w:pPr>
            <w:r>
              <w:rPr>
                <w:b/>
              </w:rPr>
              <w:t>Environmental</w:t>
            </w:r>
          </w:p>
          <w:p w14:paraId="178EC653" w14:textId="77777777" w:rsidR="004E747C" w:rsidRDefault="005D3FEC">
            <w:pPr>
              <w:pStyle w:val="Standard"/>
              <w:spacing w:after="0" w:line="247"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54" w14:textId="77777777" w:rsidR="004E747C" w:rsidRDefault="005D3FEC">
            <w:pPr>
              <w:pStyle w:val="Standard"/>
              <w:spacing w:after="2" w:line="247" w:lineRule="auto"/>
              <w:ind w:left="2" w:firstLine="0"/>
            </w:pPr>
            <w:r>
              <w:t>The Environmental Information Regulations 2004 together with any guidance or codes of practice issued by the Information</w:t>
            </w:r>
          </w:p>
          <w:p w14:paraId="178EC655" w14:textId="77777777" w:rsidR="004E747C" w:rsidRDefault="005D3FEC">
            <w:pPr>
              <w:pStyle w:val="Standard"/>
              <w:spacing w:after="0" w:line="247" w:lineRule="auto"/>
              <w:ind w:left="2" w:firstLine="0"/>
            </w:pPr>
            <w:r>
              <w:t>Commissioner or relevant government department about the regulations.</w:t>
            </w:r>
          </w:p>
        </w:tc>
      </w:tr>
      <w:tr w:rsidR="004E747C" w14:paraId="178EC659"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57" w14:textId="77777777" w:rsidR="004E747C" w:rsidRDefault="005D3FEC">
            <w:pPr>
              <w:pStyle w:val="Standard"/>
              <w:spacing w:after="0" w:line="247"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8EC658" w14:textId="77777777" w:rsidR="004E747C" w:rsidRDefault="005D3FEC">
            <w:pPr>
              <w:pStyle w:val="Standard"/>
              <w:spacing w:after="0" w:line="247"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78EC65A" w14:textId="77777777" w:rsidR="004E747C" w:rsidRDefault="005D3FEC">
      <w:pPr>
        <w:pStyle w:val="Standard"/>
        <w:spacing w:after="0" w:line="247" w:lineRule="auto"/>
        <w:ind w:left="0" w:firstLine="0"/>
        <w:jc w:val="both"/>
      </w:pPr>
      <w:r>
        <w:t xml:space="preserve"> </w:t>
      </w:r>
    </w:p>
    <w:p w14:paraId="178EC65B" w14:textId="77777777" w:rsidR="004E747C" w:rsidRDefault="004E747C">
      <w:pPr>
        <w:pStyle w:val="Standard"/>
        <w:spacing w:after="0" w:line="247"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5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5C" w14:textId="77777777" w:rsidR="004E747C" w:rsidRDefault="005D3FEC">
            <w:pPr>
              <w:pStyle w:val="Standard"/>
              <w:spacing w:after="0" w:line="247"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5D" w14:textId="77777777" w:rsidR="004E747C" w:rsidRDefault="005D3FEC">
            <w:pPr>
              <w:pStyle w:val="Standard"/>
              <w:spacing w:after="0" w:line="247" w:lineRule="auto"/>
              <w:ind w:left="2" w:right="6" w:firstLine="0"/>
            </w:pPr>
            <w:r>
              <w:t>The 14 digit ESI reference number from the summary of the outcome screen of the ESI tool.</w:t>
            </w:r>
          </w:p>
        </w:tc>
      </w:tr>
      <w:tr w:rsidR="004E747C" w14:paraId="178EC662"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5F" w14:textId="77777777" w:rsidR="004E747C" w:rsidRDefault="005D3FEC">
            <w:pPr>
              <w:pStyle w:val="Standard"/>
              <w:spacing w:after="0" w:line="247"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60" w14:textId="77777777" w:rsidR="004E747C" w:rsidRDefault="005D3FEC">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3" w:name="_heading=h.2s8eyo1"/>
          <w:bookmarkEnd w:id="13"/>
          <w:p w14:paraId="178EC661" w14:textId="77777777" w:rsidR="004E747C" w:rsidRDefault="005D3FEC">
            <w:pPr>
              <w:pStyle w:val="Standard"/>
              <w:spacing w:after="0" w:line="247"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4E747C" w14:paraId="178EC66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63" w14:textId="77777777" w:rsidR="004E747C" w:rsidRDefault="005D3FEC">
            <w:pPr>
              <w:pStyle w:val="Standard"/>
              <w:spacing w:after="0" w:line="247"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64" w14:textId="77777777" w:rsidR="004E747C" w:rsidRDefault="005D3FEC">
            <w:pPr>
              <w:pStyle w:val="Standard"/>
              <w:spacing w:after="0" w:line="247" w:lineRule="auto"/>
              <w:ind w:left="2" w:firstLine="0"/>
            </w:pPr>
            <w:r>
              <w:t>The expiry date of this Call-Off Contract in the Order Form.</w:t>
            </w:r>
          </w:p>
        </w:tc>
      </w:tr>
      <w:tr w:rsidR="004E747C" w14:paraId="178EC673"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66" w14:textId="77777777" w:rsidR="004E747C" w:rsidRDefault="005D3FEC">
            <w:pPr>
              <w:pStyle w:val="Standard"/>
              <w:spacing w:after="0" w:line="247"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67" w14:textId="77777777" w:rsidR="004E747C" w:rsidRDefault="005D3FEC">
            <w:pPr>
              <w:pStyle w:val="Standard"/>
              <w:spacing w:after="5" w:line="264" w:lineRule="auto"/>
              <w:ind w:left="2" w:firstLine="0"/>
            </w:pPr>
            <w:r>
              <w:t>A force Majeure event means anything affecting either Party's performance of their obligations arising from any:</w:t>
            </w:r>
          </w:p>
          <w:p w14:paraId="178EC668" w14:textId="77777777" w:rsidR="004E747C" w:rsidRDefault="005D3FEC">
            <w:pPr>
              <w:pStyle w:val="Standard"/>
              <w:numPr>
                <w:ilvl w:val="0"/>
                <w:numId w:val="6"/>
              </w:numPr>
              <w:spacing w:after="0" w:line="276" w:lineRule="auto"/>
              <w:ind w:hanging="360"/>
            </w:pPr>
            <w:r>
              <w:t>acts, events or omissions beyond the reasonable control of the affected Party</w:t>
            </w:r>
          </w:p>
          <w:p w14:paraId="178EC669" w14:textId="77777777" w:rsidR="004E747C" w:rsidRDefault="005D3FEC">
            <w:pPr>
              <w:pStyle w:val="Standard"/>
              <w:numPr>
                <w:ilvl w:val="0"/>
                <w:numId w:val="6"/>
              </w:numPr>
              <w:spacing w:after="16" w:line="276" w:lineRule="auto"/>
              <w:ind w:hanging="360"/>
            </w:pPr>
            <w:r>
              <w:t>riots, war or armed conflict, acts of terrorism, nuclear, biological or chemical warfare</w:t>
            </w:r>
          </w:p>
          <w:p w14:paraId="178EC66A" w14:textId="77777777" w:rsidR="004E747C" w:rsidRDefault="005D3FEC">
            <w:pPr>
              <w:pStyle w:val="Standard"/>
              <w:numPr>
                <w:ilvl w:val="0"/>
                <w:numId w:val="6"/>
              </w:numPr>
              <w:spacing w:after="26" w:line="264" w:lineRule="auto"/>
              <w:ind w:hanging="360"/>
            </w:pPr>
            <w:r>
              <w:t>acts of government, local government or Regulatory Bodies</w:t>
            </w:r>
          </w:p>
          <w:p w14:paraId="178EC66B" w14:textId="77777777" w:rsidR="004E747C" w:rsidRDefault="005D3FEC">
            <w:pPr>
              <w:pStyle w:val="Standard"/>
              <w:numPr>
                <w:ilvl w:val="0"/>
                <w:numId w:val="6"/>
              </w:numPr>
              <w:spacing w:after="21" w:line="247" w:lineRule="auto"/>
              <w:ind w:hanging="360"/>
            </w:pPr>
            <w:r>
              <w:t>fire, flood or disaster and any failure or shortage of power or fuel</w:t>
            </w:r>
          </w:p>
          <w:p w14:paraId="178EC66C" w14:textId="77777777" w:rsidR="004E747C" w:rsidRDefault="005D3FEC">
            <w:pPr>
              <w:pStyle w:val="Standard"/>
              <w:numPr>
                <w:ilvl w:val="0"/>
                <w:numId w:val="6"/>
              </w:numPr>
              <w:spacing w:after="196" w:line="312" w:lineRule="auto"/>
              <w:ind w:hanging="360"/>
            </w:pPr>
            <w:r>
              <w:t>industrial dispute affecting a third party for which a substitute third party isn’t reasonably available</w:t>
            </w:r>
          </w:p>
          <w:p w14:paraId="178EC66D" w14:textId="77777777" w:rsidR="004E747C" w:rsidRDefault="005D3FEC">
            <w:pPr>
              <w:pStyle w:val="Standard"/>
              <w:spacing w:after="19" w:line="247" w:lineRule="auto"/>
              <w:ind w:left="2" w:firstLine="0"/>
            </w:pPr>
            <w:r>
              <w:t>The following do not constitute a Force Majeure event:</w:t>
            </w:r>
          </w:p>
          <w:p w14:paraId="178EC66E" w14:textId="77777777" w:rsidR="004E747C" w:rsidRDefault="005D3FEC">
            <w:pPr>
              <w:pStyle w:val="Standard"/>
              <w:numPr>
                <w:ilvl w:val="0"/>
                <w:numId w:val="6"/>
              </w:numPr>
              <w:spacing w:after="0" w:line="312" w:lineRule="auto"/>
              <w:ind w:hanging="360"/>
            </w:pPr>
            <w:r>
              <w:t>any industrial dispute about the Supplier, its staff, or failure in the Supplier’s (or a Subcontractor's) supply chain</w:t>
            </w:r>
          </w:p>
          <w:p w14:paraId="178EC66F" w14:textId="77777777" w:rsidR="004E747C" w:rsidRDefault="005D3FEC">
            <w:pPr>
              <w:pStyle w:val="Standard"/>
              <w:numPr>
                <w:ilvl w:val="0"/>
                <w:numId w:val="6"/>
              </w:numPr>
              <w:spacing w:after="11" w:line="276" w:lineRule="auto"/>
              <w:ind w:hanging="360"/>
            </w:pPr>
            <w:r>
              <w:t>any event which is attributable to the wilful act, neglect or failure to take reasonable precautions by the Party seeking to rely on Force Majeure</w:t>
            </w:r>
          </w:p>
          <w:p w14:paraId="178EC670" w14:textId="77777777" w:rsidR="004E747C" w:rsidRDefault="005D3FEC">
            <w:pPr>
              <w:pStyle w:val="Standard"/>
              <w:numPr>
                <w:ilvl w:val="0"/>
                <w:numId w:val="6"/>
              </w:numPr>
              <w:spacing w:after="28" w:line="247" w:lineRule="auto"/>
              <w:ind w:hanging="360"/>
            </w:pPr>
            <w:r>
              <w:t>the event was foreseeable by the Party seeking to rely on Force</w:t>
            </w:r>
          </w:p>
          <w:p w14:paraId="178EC671" w14:textId="77777777" w:rsidR="004E747C" w:rsidRDefault="005D3FEC">
            <w:pPr>
              <w:pStyle w:val="Standard"/>
              <w:spacing w:after="17" w:line="247" w:lineRule="auto"/>
              <w:ind w:left="0" w:right="239" w:firstLine="0"/>
              <w:jc w:val="center"/>
            </w:pPr>
            <w:r>
              <w:t>Majeure at the time this Call-Off Contract was entered into</w:t>
            </w:r>
          </w:p>
          <w:p w14:paraId="178EC672" w14:textId="77777777" w:rsidR="004E747C" w:rsidRDefault="005D3FEC">
            <w:pPr>
              <w:pStyle w:val="Standard"/>
              <w:numPr>
                <w:ilvl w:val="0"/>
                <w:numId w:val="6"/>
              </w:numPr>
              <w:spacing w:after="0" w:line="247" w:lineRule="auto"/>
              <w:ind w:hanging="360"/>
            </w:pPr>
            <w:r>
              <w:t>any event which is attributable to the Party seeking to rely on Force Majeure and its failure to comply with its own business continuity and disaster recovery plans</w:t>
            </w:r>
          </w:p>
        </w:tc>
      </w:tr>
      <w:tr w:rsidR="004E747C" w14:paraId="178EC676"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4" w14:textId="77777777" w:rsidR="004E747C" w:rsidRDefault="005D3FEC">
            <w:pPr>
              <w:pStyle w:val="Standard"/>
              <w:spacing w:after="0" w:line="247"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5" w14:textId="77777777" w:rsidR="004E747C" w:rsidRDefault="005D3FEC">
            <w:pPr>
              <w:pStyle w:val="Standard"/>
              <w:spacing w:after="0" w:line="247"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4E747C" w14:paraId="178EC67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7" w14:textId="77777777" w:rsidR="004E747C" w:rsidRDefault="005D3FEC">
            <w:pPr>
              <w:pStyle w:val="Standard"/>
              <w:spacing w:after="0" w:line="247"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8" w14:textId="77777777" w:rsidR="004E747C" w:rsidRDefault="005D3FEC">
            <w:pPr>
              <w:pStyle w:val="Standard"/>
              <w:spacing w:after="0" w:line="247" w:lineRule="auto"/>
              <w:ind w:left="2" w:firstLine="0"/>
              <w:jc w:val="both"/>
            </w:pPr>
            <w:r>
              <w:t>The clauses of framework agreement RM1557.13 together with the Framework Schedules.</w:t>
            </w:r>
          </w:p>
        </w:tc>
      </w:tr>
      <w:tr w:rsidR="004E747C" w14:paraId="178EC67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A" w14:textId="77777777" w:rsidR="004E747C" w:rsidRDefault="005D3FEC">
            <w:pPr>
              <w:pStyle w:val="Standard"/>
              <w:spacing w:after="0" w:line="247"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8EC67B" w14:textId="77777777" w:rsidR="004E747C" w:rsidRDefault="005D3FEC">
            <w:pPr>
              <w:pStyle w:val="Standard"/>
              <w:spacing w:after="0" w:line="247"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8EC67D"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80"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7E" w14:textId="77777777" w:rsidR="004E747C" w:rsidRDefault="005D3FEC">
            <w:pPr>
              <w:pStyle w:val="Standard"/>
              <w:spacing w:after="0" w:line="247"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7F" w14:textId="77777777" w:rsidR="004E747C" w:rsidRDefault="005D3FEC">
            <w:pPr>
              <w:pStyle w:val="Standard"/>
              <w:spacing w:after="0" w:line="247" w:lineRule="auto"/>
              <w:ind w:left="2" w:firstLine="0"/>
            </w:pPr>
            <w:r>
              <w:t>defrauding or attempting to defraud or conspiring to defraud the Crown.</w:t>
            </w:r>
          </w:p>
        </w:tc>
      </w:tr>
      <w:tr w:rsidR="004E747C" w14:paraId="178EC683"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1" w14:textId="77777777" w:rsidR="004E747C" w:rsidRDefault="005D3FEC">
            <w:pPr>
              <w:pStyle w:val="Standard"/>
              <w:spacing w:after="0" w:line="247"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2" w14:textId="77777777" w:rsidR="004E747C" w:rsidRDefault="005D3FEC">
            <w:pPr>
              <w:pStyle w:val="Standard"/>
              <w:spacing w:after="0" w:line="247"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E747C" w14:paraId="178EC686"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4" w14:textId="77777777" w:rsidR="004E747C" w:rsidRDefault="005D3FEC">
            <w:pPr>
              <w:pStyle w:val="Standard"/>
              <w:spacing w:after="0" w:line="247"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5" w14:textId="77777777" w:rsidR="004E747C" w:rsidRDefault="005D3FEC">
            <w:pPr>
              <w:pStyle w:val="Standard"/>
              <w:spacing w:after="0" w:line="247"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4E747C" w14:paraId="178EC689"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7" w14:textId="77777777" w:rsidR="004E747C" w:rsidRDefault="005D3FEC">
            <w:pPr>
              <w:pStyle w:val="Standard"/>
              <w:spacing w:after="0" w:line="247"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8" w14:textId="77777777" w:rsidR="004E747C" w:rsidRDefault="005D3FEC">
            <w:pPr>
              <w:pStyle w:val="Standard"/>
              <w:spacing w:after="0" w:line="247" w:lineRule="auto"/>
              <w:ind w:left="2" w:firstLine="0"/>
            </w:pPr>
            <w:r>
              <w:t>The retained EU law version of the General Data Protection Regulation (Regulation (EU) 2016/679).</w:t>
            </w:r>
          </w:p>
        </w:tc>
      </w:tr>
      <w:tr w:rsidR="004E747C" w14:paraId="178EC68C"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A" w14:textId="77777777" w:rsidR="004E747C" w:rsidRDefault="005D3FEC">
            <w:pPr>
              <w:pStyle w:val="Standard"/>
              <w:spacing w:after="0" w:line="247"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B" w14:textId="77777777" w:rsidR="004E747C" w:rsidRDefault="005D3FEC">
            <w:pPr>
              <w:pStyle w:val="Standard"/>
              <w:spacing w:after="0" w:line="247"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E747C" w14:paraId="178EC690"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D" w14:textId="77777777" w:rsidR="004E747C" w:rsidRDefault="005D3FEC">
            <w:pPr>
              <w:pStyle w:val="Standard"/>
              <w:spacing w:after="20" w:line="247" w:lineRule="auto"/>
              <w:ind w:left="0" w:firstLine="0"/>
            </w:pPr>
            <w:r>
              <w:rPr>
                <w:b/>
              </w:rPr>
              <w:lastRenderedPageBreak/>
              <w:t>Government</w:t>
            </w:r>
          </w:p>
          <w:p w14:paraId="178EC68E" w14:textId="77777777" w:rsidR="004E747C" w:rsidRDefault="005D3FEC">
            <w:pPr>
              <w:pStyle w:val="Standard"/>
              <w:spacing w:after="0" w:line="247"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8F" w14:textId="77777777" w:rsidR="004E747C" w:rsidRDefault="005D3FEC">
            <w:pPr>
              <w:pStyle w:val="Standard"/>
              <w:spacing w:after="0" w:line="247" w:lineRule="auto"/>
              <w:ind w:left="2" w:firstLine="0"/>
            </w:pPr>
            <w:r>
              <w:t>The government’s preferred method of purchasing and payment for low value goods or services.</w:t>
            </w:r>
          </w:p>
        </w:tc>
      </w:tr>
      <w:tr w:rsidR="004E747C" w14:paraId="178EC69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1" w14:textId="77777777" w:rsidR="004E747C" w:rsidRDefault="005D3FEC">
            <w:pPr>
              <w:pStyle w:val="Standard"/>
              <w:spacing w:after="0" w:line="247"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2" w14:textId="77777777" w:rsidR="004E747C" w:rsidRDefault="005D3FEC">
            <w:pPr>
              <w:pStyle w:val="Standard"/>
              <w:spacing w:after="0" w:line="247" w:lineRule="auto"/>
              <w:ind w:left="2" w:firstLine="0"/>
            </w:pPr>
            <w:r>
              <w:t>The guarantee described in Schedule 5.</w:t>
            </w:r>
          </w:p>
        </w:tc>
      </w:tr>
      <w:tr w:rsidR="004E747C" w14:paraId="178EC696"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4" w14:textId="77777777" w:rsidR="004E747C" w:rsidRDefault="005D3FEC">
            <w:pPr>
              <w:pStyle w:val="Standard"/>
              <w:spacing w:after="0" w:line="247"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5" w14:textId="77777777" w:rsidR="004E747C" w:rsidRDefault="005D3FEC">
            <w:pPr>
              <w:pStyle w:val="Standard"/>
              <w:spacing w:after="0" w:line="247"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E747C" w14:paraId="178EC699"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7" w14:textId="77777777" w:rsidR="004E747C" w:rsidRDefault="005D3FEC">
            <w:pPr>
              <w:pStyle w:val="Standard"/>
              <w:spacing w:after="0" w:line="247"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8" w14:textId="77777777" w:rsidR="004E747C" w:rsidRDefault="005D3FEC">
            <w:pPr>
              <w:pStyle w:val="Standard"/>
              <w:spacing w:after="0" w:line="247" w:lineRule="auto"/>
              <w:ind w:left="2" w:firstLine="0"/>
            </w:pPr>
            <w:r>
              <w:t>The plan with an outline of processes (including data standards for migration), costs (for example) of implementing the services which may be required as part of Onboarding.</w:t>
            </w:r>
          </w:p>
        </w:tc>
      </w:tr>
      <w:tr w:rsidR="004E747C" w14:paraId="178EC69C"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A" w14:textId="77777777" w:rsidR="004E747C" w:rsidRDefault="005D3FEC">
            <w:pPr>
              <w:pStyle w:val="Standard"/>
              <w:spacing w:after="0" w:line="247"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B" w14:textId="77777777" w:rsidR="004E747C" w:rsidRDefault="005D3FEC">
            <w:pPr>
              <w:pStyle w:val="Standard"/>
              <w:spacing w:after="0" w:line="247" w:lineRule="auto"/>
              <w:ind w:left="2" w:firstLine="0"/>
            </w:pPr>
            <w:r>
              <w:t>ESI tool completed by contractors on their own behalf at the request of CCS or the Buyer (as applicable) under clause 4.6.</w:t>
            </w:r>
          </w:p>
        </w:tc>
      </w:tr>
      <w:tr w:rsidR="004E747C" w14:paraId="178EC69F"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D" w14:textId="77777777" w:rsidR="004E747C" w:rsidRDefault="005D3FEC">
            <w:pPr>
              <w:pStyle w:val="Standard"/>
              <w:spacing w:after="0" w:line="247"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8EC69E" w14:textId="77777777" w:rsidR="004E747C" w:rsidRDefault="005D3FEC">
            <w:pPr>
              <w:pStyle w:val="Standard"/>
              <w:spacing w:after="0" w:line="247" w:lineRule="auto"/>
              <w:ind w:left="2" w:firstLine="0"/>
            </w:pPr>
            <w:r>
              <w:t>Has the meaning given under section 84 of the Freedom of Information Act 2000.</w:t>
            </w:r>
          </w:p>
        </w:tc>
      </w:tr>
    </w:tbl>
    <w:p w14:paraId="178EC6A0"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A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8EC6A1" w14:textId="77777777" w:rsidR="004E747C" w:rsidRDefault="005D3FEC">
            <w:pPr>
              <w:pStyle w:val="Standard"/>
              <w:spacing w:after="0" w:line="247"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8EC6A2" w14:textId="77777777" w:rsidR="004E747C" w:rsidRDefault="005D3FEC">
            <w:pPr>
              <w:pStyle w:val="Standard"/>
              <w:spacing w:after="0" w:line="247" w:lineRule="auto"/>
              <w:ind w:left="2" w:firstLine="0"/>
            </w:pPr>
            <w:r>
              <w:t>The information security management system and process developed by the Supplier in accordance with clause 16.1.</w:t>
            </w:r>
          </w:p>
        </w:tc>
      </w:tr>
      <w:tr w:rsidR="004E747C" w14:paraId="178EC6A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8EC6A4" w14:textId="77777777" w:rsidR="004E747C" w:rsidRDefault="005D3FEC">
            <w:pPr>
              <w:pStyle w:val="Standard"/>
              <w:spacing w:after="0" w:line="247"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8EC6A5" w14:textId="77777777" w:rsidR="004E747C" w:rsidRDefault="005D3FEC">
            <w:pPr>
              <w:pStyle w:val="Standard"/>
              <w:spacing w:after="0" w:line="247" w:lineRule="auto"/>
              <w:ind w:left="2" w:firstLine="0"/>
            </w:pPr>
            <w:r>
              <w:t>Contractual engagements which would be determined to be within the scope of the IR35 Intermediaries legislation if assessed using the ESI tool.</w:t>
            </w:r>
          </w:p>
        </w:tc>
      </w:tr>
    </w:tbl>
    <w:p w14:paraId="178EC6A7" w14:textId="77777777" w:rsidR="004E747C" w:rsidRDefault="004E747C">
      <w:pPr>
        <w:pStyle w:val="Standard"/>
        <w:spacing w:after="0" w:line="247"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B0"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A8" w14:textId="77777777" w:rsidR="004E747C" w:rsidRDefault="005D3FEC">
            <w:pPr>
              <w:pStyle w:val="Standard"/>
              <w:spacing w:after="0" w:line="247"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A9" w14:textId="77777777" w:rsidR="004E747C" w:rsidRDefault="005D3FEC">
            <w:pPr>
              <w:pStyle w:val="Standard"/>
              <w:spacing w:after="39" w:line="247" w:lineRule="auto"/>
              <w:ind w:left="2" w:firstLine="0"/>
            </w:pPr>
            <w:r>
              <w:t>Can be:</w:t>
            </w:r>
          </w:p>
          <w:p w14:paraId="178EC6AA" w14:textId="77777777" w:rsidR="004E747C" w:rsidRDefault="005D3FEC">
            <w:pPr>
              <w:pStyle w:val="Standard"/>
              <w:numPr>
                <w:ilvl w:val="0"/>
                <w:numId w:val="8"/>
              </w:numPr>
              <w:spacing w:after="46" w:line="247" w:lineRule="auto"/>
              <w:ind w:left="400" w:hanging="398"/>
            </w:pPr>
            <w:r>
              <w:t>a voluntary arrangement</w:t>
            </w:r>
          </w:p>
          <w:p w14:paraId="178EC6AB" w14:textId="77777777" w:rsidR="004E747C" w:rsidRDefault="005D3FEC">
            <w:pPr>
              <w:pStyle w:val="Standard"/>
              <w:numPr>
                <w:ilvl w:val="0"/>
                <w:numId w:val="8"/>
              </w:numPr>
              <w:spacing w:after="45" w:line="247" w:lineRule="auto"/>
              <w:ind w:left="400" w:hanging="398"/>
            </w:pPr>
            <w:r>
              <w:t>a winding-up petition</w:t>
            </w:r>
          </w:p>
          <w:p w14:paraId="178EC6AC" w14:textId="77777777" w:rsidR="004E747C" w:rsidRDefault="005D3FEC">
            <w:pPr>
              <w:pStyle w:val="Standard"/>
              <w:numPr>
                <w:ilvl w:val="0"/>
                <w:numId w:val="8"/>
              </w:numPr>
              <w:spacing w:after="48" w:line="247" w:lineRule="auto"/>
              <w:ind w:left="400" w:hanging="398"/>
            </w:pPr>
            <w:r>
              <w:t>the appointment of a receiver or administrator</w:t>
            </w:r>
          </w:p>
          <w:p w14:paraId="178EC6AD" w14:textId="77777777" w:rsidR="004E747C" w:rsidRDefault="005D3FEC">
            <w:pPr>
              <w:pStyle w:val="Standard"/>
              <w:numPr>
                <w:ilvl w:val="0"/>
                <w:numId w:val="8"/>
              </w:numPr>
              <w:spacing w:after="82" w:line="247" w:lineRule="auto"/>
              <w:ind w:left="400" w:hanging="398"/>
            </w:pPr>
            <w:r>
              <w:t>an unresolved statutory demand</w:t>
            </w:r>
          </w:p>
          <w:p w14:paraId="178EC6AE" w14:textId="77777777" w:rsidR="004E747C" w:rsidRDefault="005D3FEC">
            <w:pPr>
              <w:pStyle w:val="Standard"/>
              <w:numPr>
                <w:ilvl w:val="0"/>
                <w:numId w:val="8"/>
              </w:numPr>
              <w:spacing w:after="35" w:line="247" w:lineRule="auto"/>
              <w:ind w:left="400" w:hanging="398"/>
            </w:pPr>
            <w:r>
              <w:t>a Schedule A1 moratorium</w:t>
            </w:r>
          </w:p>
          <w:p w14:paraId="178EC6AF" w14:textId="77777777" w:rsidR="004E747C" w:rsidRDefault="005D3FEC">
            <w:pPr>
              <w:pStyle w:val="Standard"/>
              <w:numPr>
                <w:ilvl w:val="0"/>
                <w:numId w:val="8"/>
              </w:numPr>
              <w:spacing w:after="0" w:line="247" w:lineRule="auto"/>
              <w:ind w:left="400" w:hanging="398"/>
            </w:pPr>
            <w:r>
              <w:t>a Dun &amp; Bradstreet rating of 10 or less</w:t>
            </w:r>
          </w:p>
        </w:tc>
      </w:tr>
      <w:tr w:rsidR="004E747C" w14:paraId="178EC6B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1" w14:textId="77777777" w:rsidR="004E747C" w:rsidRDefault="005D3FEC">
            <w:pPr>
              <w:pStyle w:val="Standard"/>
              <w:spacing w:after="0" w:line="247"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2" w14:textId="77777777" w:rsidR="004E747C" w:rsidRDefault="005D3FEC">
            <w:pPr>
              <w:pStyle w:val="Standard"/>
              <w:spacing w:after="19" w:line="247" w:lineRule="auto"/>
              <w:ind w:left="2" w:firstLine="0"/>
            </w:pPr>
            <w:r>
              <w:t>Intellectual Property Rights are:</w:t>
            </w:r>
          </w:p>
          <w:p w14:paraId="178EC6B3" w14:textId="77777777" w:rsidR="004E747C" w:rsidRDefault="005D3FEC">
            <w:pPr>
              <w:pStyle w:val="Standard"/>
              <w:numPr>
                <w:ilvl w:val="0"/>
                <w:numId w:val="10"/>
              </w:numPr>
              <w:spacing w:after="0" w:line="276"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78EC6B4" w14:textId="77777777" w:rsidR="004E747C" w:rsidRDefault="005D3FEC">
            <w:pPr>
              <w:pStyle w:val="Standard"/>
              <w:numPr>
                <w:ilvl w:val="0"/>
                <w:numId w:val="10"/>
              </w:numPr>
              <w:spacing w:after="0" w:line="276" w:lineRule="auto"/>
              <w:ind w:hanging="360"/>
            </w:pPr>
            <w:r>
              <w:t>applications for registration, and the right to apply for registration, for any of the rights listed at (a) that are capable of being registered in any country or jurisdiction</w:t>
            </w:r>
          </w:p>
          <w:p w14:paraId="178EC6B5" w14:textId="77777777" w:rsidR="004E747C" w:rsidRDefault="005D3FEC">
            <w:pPr>
              <w:pStyle w:val="Standard"/>
              <w:numPr>
                <w:ilvl w:val="0"/>
                <w:numId w:val="10"/>
              </w:numPr>
              <w:spacing w:after="0" w:line="247" w:lineRule="auto"/>
              <w:ind w:hanging="360"/>
            </w:pPr>
            <w:r>
              <w:t>all other rights having equivalent or similar effect in any country or jurisdiction</w:t>
            </w:r>
          </w:p>
        </w:tc>
      </w:tr>
      <w:tr w:rsidR="004E747C" w14:paraId="178EC6BD"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7" w14:textId="77777777" w:rsidR="004E747C" w:rsidRDefault="005D3FEC">
            <w:pPr>
              <w:pStyle w:val="Standard"/>
              <w:spacing w:after="0" w:line="247"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8" w14:textId="77777777" w:rsidR="004E747C" w:rsidRDefault="005D3FEC">
            <w:pPr>
              <w:pStyle w:val="Standard"/>
              <w:spacing w:after="36" w:line="247" w:lineRule="auto"/>
              <w:ind w:left="2" w:firstLine="0"/>
            </w:pPr>
            <w:r>
              <w:t>For the purposes of the IR35 rules an intermediary can be:</w:t>
            </w:r>
          </w:p>
          <w:p w14:paraId="178EC6B9" w14:textId="77777777" w:rsidR="004E747C" w:rsidRDefault="005D3FEC">
            <w:pPr>
              <w:pStyle w:val="Standard"/>
              <w:numPr>
                <w:ilvl w:val="0"/>
                <w:numId w:val="12"/>
              </w:numPr>
              <w:spacing w:after="0" w:line="247" w:lineRule="auto"/>
              <w:ind w:right="752" w:firstLine="0"/>
            </w:pPr>
            <w:r>
              <w:t>the supplier's own limited company</w:t>
            </w:r>
          </w:p>
          <w:p w14:paraId="178EC6BA" w14:textId="77777777" w:rsidR="004E747C" w:rsidRDefault="005D3FEC">
            <w:pPr>
              <w:pStyle w:val="Standard"/>
              <w:numPr>
                <w:ilvl w:val="0"/>
                <w:numId w:val="12"/>
              </w:numPr>
              <w:spacing w:after="0" w:line="300" w:lineRule="auto"/>
              <w:ind w:right="752" w:firstLine="0"/>
            </w:pPr>
            <w:r>
              <w:t>a service or a personal service company</w:t>
            </w:r>
          </w:p>
          <w:p w14:paraId="178EC6BB" w14:textId="77777777" w:rsidR="004E747C" w:rsidRDefault="005D3FEC">
            <w:pPr>
              <w:pStyle w:val="Standard"/>
              <w:numPr>
                <w:ilvl w:val="0"/>
                <w:numId w:val="12"/>
              </w:numPr>
              <w:spacing w:after="0" w:line="300" w:lineRule="auto"/>
              <w:ind w:right="752" w:firstLine="0"/>
            </w:pPr>
            <w:r>
              <w:t>a partnership</w:t>
            </w:r>
          </w:p>
          <w:p w14:paraId="178EC6BC" w14:textId="77777777" w:rsidR="004E747C" w:rsidRDefault="005D3FEC">
            <w:pPr>
              <w:pStyle w:val="Standard"/>
              <w:spacing w:after="0" w:line="247" w:lineRule="auto"/>
              <w:ind w:left="2" w:firstLine="0"/>
            </w:pPr>
            <w:r>
              <w:t>It does not apply if you work for a client through a Managed Service Company (MSC) or agency (for example, an employment agency).</w:t>
            </w:r>
          </w:p>
        </w:tc>
      </w:tr>
      <w:tr w:rsidR="004E747C" w14:paraId="178EC6C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E" w14:textId="77777777" w:rsidR="004E747C" w:rsidRDefault="005D3FEC">
            <w:pPr>
              <w:pStyle w:val="Standard"/>
              <w:spacing w:after="0" w:line="247"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BF" w14:textId="77777777" w:rsidR="004E747C" w:rsidRDefault="005D3FEC">
            <w:pPr>
              <w:pStyle w:val="Standard"/>
              <w:spacing w:after="0" w:line="247" w:lineRule="auto"/>
              <w:ind w:left="2" w:firstLine="0"/>
            </w:pPr>
            <w:r>
              <w:t>As set out in clause 11.5.</w:t>
            </w:r>
          </w:p>
        </w:tc>
      </w:tr>
      <w:tr w:rsidR="004E747C" w14:paraId="178EC6C3"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C1" w14:textId="77777777" w:rsidR="004E747C" w:rsidRDefault="005D3FEC">
            <w:pPr>
              <w:pStyle w:val="Standard"/>
              <w:spacing w:after="0" w:line="247"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C2" w14:textId="77777777" w:rsidR="004E747C" w:rsidRDefault="005D3FEC">
            <w:pPr>
              <w:pStyle w:val="Standard"/>
              <w:spacing w:after="0" w:line="247" w:lineRule="auto"/>
              <w:ind w:left="2" w:right="27" w:firstLine="0"/>
            </w:pPr>
            <w:r>
              <w:t>IR35 is also known as ‘Intermediaries legislation’. It’s a set of rules that affect tax and National Insurance where a Supplier is contracted to work for a client through an Intermediary.</w:t>
            </w:r>
          </w:p>
        </w:tc>
      </w:tr>
      <w:tr w:rsidR="004E747C" w14:paraId="178EC6C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C4" w14:textId="77777777" w:rsidR="004E747C" w:rsidRDefault="005D3FEC">
            <w:pPr>
              <w:pStyle w:val="Standard"/>
              <w:spacing w:after="0" w:line="247"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8EC6C5" w14:textId="77777777" w:rsidR="004E747C" w:rsidRDefault="005D3FEC">
            <w:pPr>
              <w:pStyle w:val="Standard"/>
              <w:spacing w:after="0" w:line="247" w:lineRule="auto"/>
              <w:ind w:left="2" w:firstLine="0"/>
            </w:pPr>
            <w:r>
              <w:t>Assessment of employment status using the ESI tool to determine if engagement is Inside or Outside IR35.</w:t>
            </w:r>
          </w:p>
        </w:tc>
      </w:tr>
    </w:tbl>
    <w:p w14:paraId="178EC6C7"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CA"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8" w14:textId="77777777" w:rsidR="004E747C" w:rsidRDefault="005D3FEC">
            <w:pPr>
              <w:pStyle w:val="Standard"/>
              <w:spacing w:after="0" w:line="247"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9" w14:textId="77777777" w:rsidR="004E747C" w:rsidRDefault="005D3FEC">
            <w:pPr>
              <w:pStyle w:val="Standard"/>
              <w:spacing w:after="0" w:line="247"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E747C" w14:paraId="178EC6CD"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B" w14:textId="77777777" w:rsidR="004E747C" w:rsidRDefault="005D3FEC">
            <w:pPr>
              <w:pStyle w:val="Standard"/>
              <w:spacing w:after="0" w:line="247"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C" w14:textId="77777777" w:rsidR="004E747C" w:rsidRDefault="005D3FEC">
            <w:pPr>
              <w:pStyle w:val="Standard"/>
              <w:spacing w:after="0" w:line="247"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4E747C" w14:paraId="178EC6D0"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E" w14:textId="77777777" w:rsidR="004E747C" w:rsidRDefault="005D3FEC">
            <w:pPr>
              <w:pStyle w:val="Standard"/>
              <w:spacing w:after="0" w:line="247"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CF" w14:textId="77777777" w:rsidR="004E747C" w:rsidRDefault="005D3FEC">
            <w:pPr>
              <w:pStyle w:val="Standard"/>
              <w:spacing w:after="0" w:line="247"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4E747C" w14:paraId="178EC6D3"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1" w14:textId="77777777" w:rsidR="004E747C" w:rsidRDefault="005D3FEC">
            <w:pPr>
              <w:pStyle w:val="Standard"/>
              <w:spacing w:after="0" w:line="247" w:lineRule="auto"/>
              <w:ind w:left="0" w:firstLine="0"/>
            </w:pPr>
            <w:r>
              <w:rPr>
                <w:b/>
              </w:rPr>
              <w:lastRenderedPageBreak/>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2" w14:textId="77777777" w:rsidR="004E747C" w:rsidRDefault="005D3FEC">
            <w:pPr>
              <w:pStyle w:val="Standard"/>
              <w:spacing w:after="0" w:line="247" w:lineRule="auto"/>
              <w:ind w:left="2" w:firstLine="0"/>
            </w:pPr>
            <w:r>
              <w:t>Any of the 3 Lots specified in the ITT and Lots will be construed accordingly.</w:t>
            </w:r>
          </w:p>
        </w:tc>
      </w:tr>
      <w:tr w:rsidR="004E747C" w14:paraId="178EC6D6"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4" w14:textId="77777777" w:rsidR="004E747C" w:rsidRDefault="005D3FEC">
            <w:pPr>
              <w:pStyle w:val="Standard"/>
              <w:spacing w:after="0" w:line="247"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5" w14:textId="77777777" w:rsidR="004E747C" w:rsidRDefault="005D3FEC">
            <w:pPr>
              <w:pStyle w:val="Standard"/>
              <w:spacing w:after="0" w:line="247"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E747C" w14:paraId="178EC6D9"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7" w14:textId="77777777" w:rsidR="004E747C" w:rsidRDefault="005D3FEC">
            <w:pPr>
              <w:pStyle w:val="Standard"/>
              <w:spacing w:after="0" w:line="247"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8" w14:textId="77777777" w:rsidR="004E747C" w:rsidRDefault="005D3FEC">
            <w:pPr>
              <w:pStyle w:val="Standard"/>
              <w:spacing w:after="0" w:line="247"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E747C" w14:paraId="178EC6D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A" w14:textId="77777777" w:rsidR="004E747C" w:rsidRDefault="005D3FEC">
            <w:pPr>
              <w:pStyle w:val="Standard"/>
              <w:spacing w:after="0" w:line="247"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B" w14:textId="77777777" w:rsidR="004E747C" w:rsidRDefault="005D3FEC">
            <w:pPr>
              <w:pStyle w:val="Standard"/>
              <w:spacing w:after="0" w:line="247" w:lineRule="auto"/>
              <w:ind w:left="2" w:firstLine="0"/>
            </w:pPr>
            <w:r>
              <w:t>The management information specified in Framework Agreement Schedule 6.</w:t>
            </w:r>
          </w:p>
        </w:tc>
      </w:tr>
      <w:tr w:rsidR="004E747C" w14:paraId="178EC6D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D" w14:textId="77777777" w:rsidR="004E747C" w:rsidRDefault="005D3FEC">
            <w:pPr>
              <w:pStyle w:val="Standard"/>
              <w:spacing w:after="0" w:line="247"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DE" w14:textId="77777777" w:rsidR="004E747C" w:rsidRDefault="005D3FEC">
            <w:pPr>
              <w:pStyle w:val="Standard"/>
              <w:spacing w:after="0" w:line="247" w:lineRule="auto"/>
              <w:ind w:left="2" w:firstLine="0"/>
            </w:pPr>
            <w:r>
              <w:t>Those breaches which have been expressly set out as a Material Breach and any other single serious breach or persistent failure to perform as required under this Call-Off Contract.</w:t>
            </w:r>
          </w:p>
        </w:tc>
      </w:tr>
      <w:tr w:rsidR="004E747C" w14:paraId="178EC6E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E0" w14:textId="77777777" w:rsidR="004E747C" w:rsidRDefault="005D3FEC">
            <w:pPr>
              <w:pStyle w:val="Standard"/>
              <w:spacing w:after="0" w:line="247"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8EC6E1" w14:textId="77777777" w:rsidR="004E747C" w:rsidRDefault="005D3FEC">
            <w:pPr>
              <w:pStyle w:val="Standard"/>
              <w:spacing w:after="0" w:line="247" w:lineRule="auto"/>
              <w:ind w:left="2" w:firstLine="0"/>
            </w:pPr>
            <w:r>
              <w:t>The Ministry of Justice’s Code of Practice on the Discharge of the Functions of Public Authorities under Part 1 of the Freedom of Information Act 2000.</w:t>
            </w:r>
          </w:p>
        </w:tc>
      </w:tr>
    </w:tbl>
    <w:p w14:paraId="178EC6E3"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6E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4" w14:textId="77777777" w:rsidR="004E747C" w:rsidRDefault="005D3FEC">
            <w:pPr>
              <w:pStyle w:val="Standard"/>
              <w:spacing w:after="0" w:line="247" w:lineRule="auto"/>
              <w:ind w:left="0" w:firstLine="0"/>
            </w:pPr>
            <w:r>
              <w:rPr>
                <w:b/>
              </w:rPr>
              <w:lastRenderedPageBreak/>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5" w14:textId="77777777" w:rsidR="004E747C" w:rsidRDefault="005D3FEC">
            <w:pPr>
              <w:pStyle w:val="Standard"/>
              <w:spacing w:after="0" w:line="247" w:lineRule="auto"/>
              <w:ind w:left="2" w:firstLine="0"/>
            </w:pPr>
            <w:r>
              <w:t>The revised Fair Deal position in the HM Treasury guidance: “Fair Deal for staff pensions: staff transfer from central government” issued in October 2013 as amended.</w:t>
            </w:r>
          </w:p>
        </w:tc>
      </w:tr>
      <w:tr w:rsidR="004E747C" w14:paraId="178EC6E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7" w14:textId="77777777" w:rsidR="004E747C" w:rsidRDefault="005D3FEC">
            <w:pPr>
              <w:pStyle w:val="Standard"/>
              <w:spacing w:after="0" w:line="247"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8" w14:textId="77777777" w:rsidR="004E747C" w:rsidRDefault="005D3FEC">
            <w:pPr>
              <w:pStyle w:val="Standard"/>
              <w:spacing w:after="0" w:line="247" w:lineRule="auto"/>
              <w:ind w:left="2" w:right="37" w:firstLine="0"/>
            </w:pPr>
            <w:r>
              <w:t>An order for G-Cloud Services placed by a contracting body with the Supplier in accordance with the ordering processes.</w:t>
            </w:r>
          </w:p>
        </w:tc>
      </w:tr>
      <w:tr w:rsidR="004E747C" w14:paraId="178EC6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A" w14:textId="77777777" w:rsidR="004E747C" w:rsidRDefault="005D3FEC">
            <w:pPr>
              <w:pStyle w:val="Standard"/>
              <w:spacing w:after="0" w:line="247"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B" w14:textId="77777777" w:rsidR="004E747C" w:rsidRDefault="005D3FEC">
            <w:pPr>
              <w:pStyle w:val="Standard"/>
              <w:spacing w:after="0" w:line="247" w:lineRule="auto"/>
              <w:ind w:left="2" w:firstLine="0"/>
            </w:pPr>
            <w:r>
              <w:t>The order form set out in Part A of the Call-Off Contract to be used by a Buyer to order G-Cloud Services.</w:t>
            </w:r>
          </w:p>
        </w:tc>
      </w:tr>
      <w:tr w:rsidR="004E747C" w14:paraId="178EC6E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D" w14:textId="77777777" w:rsidR="004E747C" w:rsidRDefault="005D3FEC">
            <w:pPr>
              <w:pStyle w:val="Standard"/>
              <w:spacing w:after="0" w:line="247"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EE" w14:textId="77777777" w:rsidR="004E747C" w:rsidRDefault="005D3FEC">
            <w:pPr>
              <w:pStyle w:val="Standard"/>
              <w:spacing w:after="0" w:line="247" w:lineRule="auto"/>
              <w:ind w:left="2" w:firstLine="0"/>
            </w:pPr>
            <w:r>
              <w:t>G-Cloud Services which are the subject of an order by the Buyer.</w:t>
            </w:r>
          </w:p>
        </w:tc>
      </w:tr>
      <w:tr w:rsidR="004E747C" w14:paraId="178EC6F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0" w14:textId="77777777" w:rsidR="004E747C" w:rsidRDefault="005D3FEC">
            <w:pPr>
              <w:pStyle w:val="Standard"/>
              <w:spacing w:after="0" w:line="247"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1" w14:textId="77777777" w:rsidR="004E747C" w:rsidRDefault="005D3FEC">
            <w:pPr>
              <w:pStyle w:val="Standard"/>
              <w:spacing w:after="0" w:line="247" w:lineRule="auto"/>
              <w:ind w:left="2" w:firstLine="0"/>
            </w:pPr>
            <w:r>
              <w:t>Contractual engagements which would be determined to not be within the scope of the IR35 intermediaries legislation if assessed using the ESI tool.</w:t>
            </w:r>
          </w:p>
        </w:tc>
      </w:tr>
      <w:tr w:rsidR="004E747C" w14:paraId="178EC6F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3" w14:textId="77777777" w:rsidR="004E747C" w:rsidRDefault="005D3FEC">
            <w:pPr>
              <w:pStyle w:val="Standard"/>
              <w:spacing w:after="0" w:line="247"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4" w14:textId="77777777" w:rsidR="004E747C" w:rsidRDefault="005D3FEC">
            <w:pPr>
              <w:pStyle w:val="Standard"/>
              <w:spacing w:after="0" w:line="247" w:lineRule="auto"/>
              <w:ind w:left="2" w:firstLine="0"/>
            </w:pPr>
            <w:r>
              <w:t>The Buyer or the Supplier and ‘Parties’ will be interpreted accordingly.</w:t>
            </w:r>
          </w:p>
        </w:tc>
      </w:tr>
      <w:tr w:rsidR="004E747C" w14:paraId="178EC6F8"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6" w14:textId="77777777" w:rsidR="004E747C" w:rsidRDefault="005D3FEC">
            <w:pPr>
              <w:pStyle w:val="Standard"/>
              <w:spacing w:after="0" w:line="247" w:lineRule="auto"/>
              <w:ind w:left="0" w:firstLine="0"/>
            </w:pPr>
            <w:r>
              <w:rPr>
                <w:b/>
              </w:rPr>
              <w:lastRenderedPageBreak/>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7" w14:textId="77777777" w:rsidR="004E747C" w:rsidRDefault="005D3FEC">
            <w:pPr>
              <w:pStyle w:val="Standard"/>
              <w:spacing w:after="0" w:line="247" w:lineRule="auto"/>
              <w:ind w:left="2" w:firstLine="0"/>
            </w:pPr>
            <w:r>
              <w:t>Takes the meaning given in the UK GDPR.</w:t>
            </w:r>
          </w:p>
        </w:tc>
      </w:tr>
      <w:tr w:rsidR="004E747C" w14:paraId="178EC6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9" w14:textId="77777777" w:rsidR="004E747C" w:rsidRDefault="005D3FEC">
            <w:pPr>
              <w:pStyle w:val="Standard"/>
              <w:spacing w:after="0" w:line="247"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A" w14:textId="77777777" w:rsidR="004E747C" w:rsidRDefault="005D3FEC">
            <w:pPr>
              <w:pStyle w:val="Standard"/>
              <w:spacing w:after="0" w:line="247" w:lineRule="auto"/>
              <w:ind w:left="2" w:firstLine="0"/>
            </w:pPr>
            <w:r>
              <w:t>Takes the meaning given in the UK GDPR.</w:t>
            </w:r>
          </w:p>
        </w:tc>
      </w:tr>
      <w:tr w:rsidR="004E747C" w14:paraId="178EC6F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C" w14:textId="77777777" w:rsidR="004E747C" w:rsidRDefault="005D3FEC">
            <w:pPr>
              <w:pStyle w:val="Standard"/>
              <w:spacing w:after="0" w:line="247"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D" w14:textId="77777777" w:rsidR="004E747C" w:rsidRDefault="005D3FEC">
            <w:pPr>
              <w:pStyle w:val="Standard"/>
              <w:spacing w:after="0" w:line="247" w:lineRule="auto"/>
              <w:ind w:left="2" w:firstLine="0"/>
            </w:pPr>
            <w:r>
              <w:t>The government marketplace where Services are available for Buyers to buy.</w:t>
            </w:r>
          </w:p>
        </w:tc>
      </w:tr>
      <w:tr w:rsidR="004E747C" w14:paraId="178EC701"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6FF" w14:textId="77777777" w:rsidR="004E747C" w:rsidRDefault="005D3FEC">
            <w:pPr>
              <w:pStyle w:val="Standard"/>
              <w:spacing w:after="0" w:line="247"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700" w14:textId="77777777" w:rsidR="004E747C" w:rsidRDefault="005D3FEC">
            <w:pPr>
              <w:pStyle w:val="Standard"/>
              <w:spacing w:after="0" w:line="247" w:lineRule="auto"/>
              <w:ind w:left="2" w:firstLine="0"/>
            </w:pPr>
            <w:r>
              <w:t>Takes the meaning given in the UK GDPR.</w:t>
            </w:r>
          </w:p>
        </w:tc>
      </w:tr>
      <w:tr w:rsidR="004E747C" w14:paraId="178EC7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702" w14:textId="77777777" w:rsidR="004E747C" w:rsidRDefault="005D3FEC">
            <w:pPr>
              <w:pStyle w:val="Standard"/>
              <w:spacing w:after="0" w:line="247"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703" w14:textId="77777777" w:rsidR="004E747C" w:rsidRDefault="005D3FEC">
            <w:pPr>
              <w:pStyle w:val="Standard"/>
              <w:spacing w:after="0" w:line="247" w:lineRule="auto"/>
              <w:ind w:left="2" w:firstLine="0"/>
            </w:pPr>
            <w:r>
              <w:t>Takes the meaning given in the UK GDPR.</w:t>
            </w:r>
          </w:p>
        </w:tc>
      </w:tr>
      <w:tr w:rsidR="004E747C" w14:paraId="178EC70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705" w14:textId="77777777" w:rsidR="004E747C" w:rsidRDefault="005D3FEC">
            <w:pPr>
              <w:pStyle w:val="Standard"/>
              <w:spacing w:after="0" w:line="247" w:lineRule="auto"/>
              <w:ind w:left="0" w:firstLine="0"/>
            </w:pPr>
            <w:r>
              <w:rPr>
                <w:b/>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8EC706" w14:textId="77777777" w:rsidR="004E747C" w:rsidRDefault="005D3FEC">
            <w:pPr>
              <w:pStyle w:val="Standard"/>
              <w:spacing w:after="5" w:line="240" w:lineRule="auto"/>
              <w:ind w:left="2" w:firstLine="0"/>
            </w:pPr>
            <w:r>
              <w:t>To directly or indirectly offer, promise or give any person working for or engaged by a Buyer or CCS a financial or other advantage to:</w:t>
            </w:r>
          </w:p>
          <w:p w14:paraId="178EC707" w14:textId="77777777" w:rsidR="004E747C" w:rsidRDefault="005D3FEC">
            <w:pPr>
              <w:pStyle w:val="Standard"/>
              <w:numPr>
                <w:ilvl w:val="0"/>
                <w:numId w:val="13"/>
              </w:numPr>
              <w:spacing w:after="0" w:line="276" w:lineRule="auto"/>
              <w:ind w:hanging="360"/>
            </w:pPr>
            <w:r>
              <w:t>induce that person to perform improperly a relevant function or activity</w:t>
            </w:r>
          </w:p>
          <w:p w14:paraId="178EC708" w14:textId="77777777" w:rsidR="004E747C" w:rsidRDefault="005D3FEC">
            <w:pPr>
              <w:pStyle w:val="Standard"/>
              <w:numPr>
                <w:ilvl w:val="0"/>
                <w:numId w:val="13"/>
              </w:numPr>
              <w:spacing w:after="23" w:line="276" w:lineRule="auto"/>
              <w:ind w:hanging="360"/>
            </w:pPr>
            <w:r>
              <w:t>reward that person for improper performance of a relevant function or activity</w:t>
            </w:r>
          </w:p>
          <w:p w14:paraId="178EC709" w14:textId="77777777" w:rsidR="004E747C" w:rsidRDefault="005D3FEC">
            <w:pPr>
              <w:pStyle w:val="Standard"/>
              <w:numPr>
                <w:ilvl w:val="0"/>
                <w:numId w:val="13"/>
              </w:numPr>
              <w:spacing w:after="64" w:line="247" w:lineRule="auto"/>
              <w:ind w:hanging="360"/>
            </w:pPr>
            <w:r>
              <w:t>commit any offence:</w:t>
            </w:r>
          </w:p>
          <w:p w14:paraId="178EC70A" w14:textId="77777777" w:rsidR="004E747C" w:rsidRDefault="005D3FEC">
            <w:pPr>
              <w:pStyle w:val="Standard"/>
              <w:numPr>
                <w:ilvl w:val="1"/>
                <w:numId w:val="13"/>
              </w:numPr>
              <w:spacing w:after="64" w:line="247" w:lineRule="auto"/>
              <w:ind w:hanging="247"/>
            </w:pPr>
            <w:r>
              <w:t>under the Bribery Act 2010</w:t>
            </w:r>
          </w:p>
          <w:p w14:paraId="178EC70B" w14:textId="77777777" w:rsidR="004E747C" w:rsidRDefault="005D3FEC">
            <w:pPr>
              <w:pStyle w:val="Standard"/>
              <w:numPr>
                <w:ilvl w:val="1"/>
                <w:numId w:val="13"/>
              </w:numPr>
              <w:spacing w:after="64" w:line="247" w:lineRule="auto"/>
              <w:ind w:hanging="247"/>
            </w:pPr>
            <w:r>
              <w:t>under legislation creating offences concerning Fraud</w:t>
            </w:r>
          </w:p>
          <w:p w14:paraId="178EC70C" w14:textId="77777777" w:rsidR="004E747C" w:rsidRDefault="005D3FEC">
            <w:pPr>
              <w:pStyle w:val="Standard"/>
              <w:numPr>
                <w:ilvl w:val="1"/>
                <w:numId w:val="13"/>
              </w:numPr>
              <w:spacing w:after="64" w:line="247" w:lineRule="auto"/>
              <w:ind w:hanging="247"/>
            </w:pPr>
            <w:r>
              <w:t>at common Law concerning Fraud</w:t>
            </w:r>
          </w:p>
          <w:p w14:paraId="178EC70D" w14:textId="77777777" w:rsidR="004E747C" w:rsidRDefault="005D3FEC">
            <w:pPr>
              <w:pStyle w:val="Standard"/>
              <w:numPr>
                <w:ilvl w:val="1"/>
                <w:numId w:val="13"/>
              </w:numPr>
              <w:spacing w:after="64" w:line="247" w:lineRule="auto"/>
              <w:ind w:hanging="247"/>
            </w:pPr>
            <w:r>
              <w:t>committing or attempting or conspiring to commit Fraud</w:t>
            </w:r>
          </w:p>
        </w:tc>
      </w:tr>
    </w:tbl>
    <w:p w14:paraId="178EC70F" w14:textId="77777777" w:rsidR="004E747C" w:rsidRDefault="005D3FEC">
      <w:pPr>
        <w:pStyle w:val="Standard"/>
        <w:spacing w:after="0" w:line="247" w:lineRule="auto"/>
        <w:ind w:left="0" w:firstLine="0"/>
        <w:jc w:val="both"/>
      </w:pPr>
      <w:r>
        <w:t xml:space="preserve"> </w:t>
      </w:r>
    </w:p>
    <w:p w14:paraId="178EC710" w14:textId="77777777" w:rsidR="004E747C" w:rsidRDefault="004E747C">
      <w:pPr>
        <w:pStyle w:val="Standard"/>
        <w:spacing w:after="0" w:line="247"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71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1" w14:textId="77777777" w:rsidR="004E747C" w:rsidRDefault="005D3FEC">
            <w:pPr>
              <w:pStyle w:val="Standard"/>
              <w:spacing w:after="0" w:line="247"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2" w14:textId="77777777" w:rsidR="004E747C" w:rsidRDefault="005D3FEC">
            <w:pPr>
              <w:pStyle w:val="Standard"/>
              <w:spacing w:after="0" w:line="247"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E747C" w14:paraId="178EC71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4" w14:textId="77777777" w:rsidR="004E747C" w:rsidRDefault="005D3FEC">
            <w:pPr>
              <w:pStyle w:val="Standard"/>
              <w:spacing w:after="0" w:line="247"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5" w14:textId="77777777" w:rsidR="004E747C" w:rsidRDefault="005D3FEC">
            <w:pPr>
              <w:pStyle w:val="Standard"/>
              <w:spacing w:after="0" w:line="247" w:lineRule="auto"/>
              <w:ind w:left="2" w:firstLine="0"/>
            </w:pPr>
            <w:r>
              <w:t>Assets and property including technical infrastructure, IPRs and equipment.</w:t>
            </w:r>
          </w:p>
        </w:tc>
      </w:tr>
      <w:tr w:rsidR="004E747C" w14:paraId="178EC71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7" w14:textId="77777777" w:rsidR="004E747C" w:rsidRDefault="005D3FEC">
            <w:pPr>
              <w:pStyle w:val="Standard"/>
              <w:spacing w:after="0" w:line="247"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8" w14:textId="77777777" w:rsidR="004E747C" w:rsidRDefault="005D3FEC">
            <w:pPr>
              <w:pStyle w:val="Standard"/>
              <w:spacing w:after="0" w:line="247"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E747C" w14:paraId="178EC71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A" w14:textId="77777777" w:rsidR="004E747C" w:rsidRDefault="005D3FEC">
            <w:pPr>
              <w:pStyle w:val="Standard"/>
              <w:spacing w:after="0" w:line="247" w:lineRule="auto"/>
              <w:ind w:left="0" w:firstLine="0"/>
            </w:pPr>
            <w:r>
              <w:rPr>
                <w:b/>
              </w:rPr>
              <w:lastRenderedPageBreak/>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B" w14:textId="77777777" w:rsidR="004E747C" w:rsidRDefault="005D3FEC">
            <w:pPr>
              <w:pStyle w:val="Standard"/>
              <w:spacing w:after="0" w:line="247" w:lineRule="auto"/>
              <w:ind w:left="2" w:firstLine="0"/>
            </w:pPr>
            <w:r>
              <w:t>The Public Services Network (PSN) is the government’s high performance network which helps public sector organisations work together, reduce duplication and share resources.</w:t>
            </w:r>
          </w:p>
        </w:tc>
      </w:tr>
      <w:tr w:rsidR="004E747C" w14:paraId="178EC71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D" w14:textId="77777777" w:rsidR="004E747C" w:rsidRDefault="005D3FEC">
            <w:pPr>
              <w:pStyle w:val="Standard"/>
              <w:spacing w:after="0" w:line="247"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1E" w14:textId="77777777" w:rsidR="004E747C" w:rsidRDefault="005D3FEC">
            <w:pPr>
              <w:pStyle w:val="Standard"/>
              <w:spacing w:after="0" w:line="247" w:lineRule="auto"/>
              <w:ind w:left="2" w:firstLine="0"/>
            </w:pPr>
            <w:r>
              <w:t>Government departments and other bodies which, whether under statute, codes of practice or otherwise, are entitled to investigate or influence the matters dealt with in this Call-Off Contract.</w:t>
            </w:r>
          </w:p>
        </w:tc>
      </w:tr>
      <w:tr w:rsidR="004E747C" w14:paraId="178EC72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0" w14:textId="77777777" w:rsidR="004E747C" w:rsidRDefault="005D3FEC">
            <w:pPr>
              <w:pStyle w:val="Standard"/>
              <w:spacing w:after="0" w:line="247"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1" w14:textId="77777777" w:rsidR="004E747C" w:rsidRDefault="005D3FEC">
            <w:pPr>
              <w:pStyle w:val="Standard"/>
              <w:spacing w:after="0" w:line="247" w:lineRule="auto"/>
              <w:ind w:left="2" w:firstLine="0"/>
            </w:pPr>
            <w:r>
              <w:t>Any employee, agent, servant, or representative of the Buyer, any other public body or person employed by or on behalf of the Buyer, or any other public body.</w:t>
            </w:r>
          </w:p>
        </w:tc>
      </w:tr>
      <w:tr w:rsidR="004E747C" w14:paraId="178EC72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3" w14:textId="77777777" w:rsidR="004E747C" w:rsidRDefault="005D3FEC">
            <w:pPr>
              <w:pStyle w:val="Standard"/>
              <w:spacing w:after="0" w:line="247"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4" w14:textId="77777777" w:rsidR="004E747C" w:rsidRDefault="005D3FEC">
            <w:pPr>
              <w:pStyle w:val="Standard"/>
              <w:spacing w:after="0" w:line="247" w:lineRule="auto"/>
              <w:ind w:left="2" w:firstLine="0"/>
            </w:pPr>
            <w:r>
              <w:t>A transfer of employment to which the employment regulations applies.</w:t>
            </w:r>
          </w:p>
        </w:tc>
      </w:tr>
      <w:tr w:rsidR="004E747C" w14:paraId="178EC72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6" w14:textId="77777777" w:rsidR="004E747C" w:rsidRDefault="005D3FEC">
            <w:pPr>
              <w:pStyle w:val="Standard"/>
              <w:spacing w:after="0" w:line="247"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7" w14:textId="77777777" w:rsidR="004E747C" w:rsidRDefault="005D3FEC">
            <w:pPr>
              <w:pStyle w:val="Standard"/>
              <w:spacing w:after="0" w:line="251" w:lineRule="auto"/>
              <w:ind w:left="2" w:firstLine="0"/>
            </w:pPr>
            <w:r>
              <w:t>Any services which are the same as or substantially similar to any of the Services and which the Buyer receives in substitution for any of the services after the expiry or Ending or partial Ending of the Call-</w:t>
            </w:r>
          </w:p>
          <w:p w14:paraId="178EC728" w14:textId="77777777" w:rsidR="004E747C" w:rsidRDefault="005D3FEC">
            <w:pPr>
              <w:pStyle w:val="Standard"/>
              <w:spacing w:after="0" w:line="247" w:lineRule="auto"/>
              <w:ind w:left="2" w:firstLine="0"/>
            </w:pPr>
            <w:r>
              <w:t>Off Contract, whether those services are provided by the Buyer or a third party.</w:t>
            </w:r>
          </w:p>
        </w:tc>
      </w:tr>
      <w:tr w:rsidR="004E747C" w14:paraId="178EC72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A" w14:textId="77777777" w:rsidR="004E747C" w:rsidRDefault="005D3FEC">
            <w:pPr>
              <w:pStyle w:val="Standard"/>
              <w:spacing w:after="0" w:line="247" w:lineRule="auto"/>
              <w:ind w:left="0" w:firstLine="0"/>
            </w:pPr>
            <w:r>
              <w:rPr>
                <w:b/>
              </w:rPr>
              <w:lastRenderedPageBreak/>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B" w14:textId="77777777" w:rsidR="004E747C" w:rsidRDefault="005D3FEC">
            <w:pPr>
              <w:pStyle w:val="Standard"/>
              <w:spacing w:after="0" w:line="247" w:lineRule="auto"/>
              <w:ind w:left="2" w:firstLine="0"/>
            </w:pPr>
            <w:r>
              <w:t>Any third-party service provider of replacement services appointed by the Buyer (or where the Buyer is providing replacement Services for its own account, the Buyer).</w:t>
            </w:r>
          </w:p>
        </w:tc>
      </w:tr>
      <w:tr w:rsidR="004E747C" w14:paraId="178EC72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D" w14:textId="77777777" w:rsidR="004E747C" w:rsidRDefault="005D3FEC">
            <w:pPr>
              <w:pStyle w:val="Standard"/>
              <w:spacing w:after="0" w:line="247"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8EC72E" w14:textId="77777777" w:rsidR="004E747C" w:rsidRDefault="005D3FEC">
            <w:pPr>
              <w:pStyle w:val="Standard"/>
              <w:spacing w:after="0" w:line="247" w:lineRule="auto"/>
              <w:ind w:left="2" w:firstLine="0"/>
            </w:pPr>
            <w:r>
              <w:t>The Supplier's security management plan developed by the Supplier in accordance with clause 16.1.</w:t>
            </w:r>
          </w:p>
        </w:tc>
      </w:tr>
    </w:tbl>
    <w:p w14:paraId="178EC730"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7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1" w14:textId="77777777" w:rsidR="004E747C" w:rsidRDefault="005D3FEC">
            <w:pPr>
              <w:pStyle w:val="Standard"/>
              <w:spacing w:after="0" w:line="247"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2" w14:textId="77777777" w:rsidR="004E747C" w:rsidRDefault="005D3FEC">
            <w:pPr>
              <w:pStyle w:val="Standard"/>
              <w:spacing w:after="0" w:line="247" w:lineRule="auto"/>
              <w:ind w:left="2" w:firstLine="0"/>
            </w:pPr>
            <w:r>
              <w:t>The services ordered by the Buyer as set out in the Order Form.</w:t>
            </w:r>
          </w:p>
        </w:tc>
      </w:tr>
      <w:tr w:rsidR="004E747C" w14:paraId="178EC73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4" w14:textId="77777777" w:rsidR="004E747C" w:rsidRDefault="005D3FEC">
            <w:pPr>
              <w:pStyle w:val="Standard"/>
              <w:spacing w:after="0" w:line="247"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5" w14:textId="77777777" w:rsidR="004E747C" w:rsidRDefault="005D3FEC">
            <w:pPr>
              <w:pStyle w:val="Standard"/>
              <w:spacing w:after="0" w:line="247" w:lineRule="auto"/>
              <w:ind w:left="2" w:firstLine="0"/>
            </w:pPr>
            <w:r>
              <w:t>Data that is owned or managed by the Buyer and used for the G-Cloud Services, including backup data.</w:t>
            </w:r>
          </w:p>
        </w:tc>
      </w:tr>
      <w:tr w:rsidR="004E747C" w14:paraId="178EC73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7" w14:textId="77777777" w:rsidR="004E747C" w:rsidRDefault="005D3FEC">
            <w:pPr>
              <w:pStyle w:val="Standard"/>
              <w:spacing w:after="0" w:line="247"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8" w14:textId="77777777" w:rsidR="004E747C" w:rsidRDefault="005D3FEC">
            <w:pPr>
              <w:pStyle w:val="Standard"/>
              <w:spacing w:after="0" w:line="247" w:lineRule="auto"/>
              <w:ind w:left="2" w:firstLine="0"/>
            </w:pPr>
            <w:r>
              <w:t>The definition of the Supplier's G-Cloud Services provided as part of their Application that includes, but isn’t limited to, those items listed in Clause 2 (Services) of the Framework Agreement.</w:t>
            </w:r>
          </w:p>
        </w:tc>
      </w:tr>
      <w:tr w:rsidR="004E747C" w14:paraId="178EC73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A" w14:textId="77777777" w:rsidR="004E747C" w:rsidRDefault="005D3FEC">
            <w:pPr>
              <w:pStyle w:val="Standard"/>
              <w:spacing w:after="0" w:line="247"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B" w14:textId="77777777" w:rsidR="004E747C" w:rsidRDefault="005D3FEC">
            <w:pPr>
              <w:pStyle w:val="Standard"/>
              <w:spacing w:after="0" w:line="247" w:lineRule="auto"/>
              <w:ind w:left="2" w:firstLine="0"/>
            </w:pPr>
            <w:r>
              <w:t>The description of the Supplier service offering as published on the Platform.</w:t>
            </w:r>
          </w:p>
        </w:tc>
      </w:tr>
      <w:tr w:rsidR="004E747C" w14:paraId="178EC73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D" w14:textId="77777777" w:rsidR="004E747C" w:rsidRDefault="005D3FEC">
            <w:pPr>
              <w:pStyle w:val="Standard"/>
              <w:spacing w:after="0" w:line="247" w:lineRule="auto"/>
              <w:ind w:left="0" w:firstLine="0"/>
            </w:pPr>
            <w:r>
              <w:rPr>
                <w:b/>
              </w:rPr>
              <w:lastRenderedPageBreak/>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3E" w14:textId="77777777" w:rsidR="004E747C" w:rsidRDefault="005D3FEC">
            <w:pPr>
              <w:pStyle w:val="Standard"/>
              <w:spacing w:after="0" w:line="247" w:lineRule="auto"/>
              <w:ind w:left="2" w:firstLine="0"/>
            </w:pPr>
            <w:r>
              <w:t>The Personal Data supplied by a Buyer to the Supplier in the course of the use of the G-Cloud Services for purposes of or in connection with this Call-Off Contract.</w:t>
            </w:r>
          </w:p>
        </w:tc>
      </w:tr>
      <w:tr w:rsidR="004E747C" w14:paraId="178EC74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0" w14:textId="77777777" w:rsidR="004E747C" w:rsidRDefault="005D3FEC">
            <w:pPr>
              <w:pStyle w:val="Standard"/>
              <w:spacing w:after="0" w:line="247"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1" w14:textId="77777777" w:rsidR="004E747C" w:rsidRDefault="005D3FEC">
            <w:pPr>
              <w:pStyle w:val="Standard"/>
              <w:spacing w:after="0" w:line="247"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4E747C" w14:paraId="178EC74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3" w14:textId="77777777" w:rsidR="004E747C" w:rsidRDefault="005D3FEC">
            <w:pPr>
              <w:pStyle w:val="Standard"/>
              <w:spacing w:after="0" w:line="247"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4" w14:textId="77777777" w:rsidR="004E747C" w:rsidRDefault="005D3FEC">
            <w:pPr>
              <w:pStyle w:val="Standard"/>
              <w:spacing w:after="0" w:line="247" w:lineRule="auto"/>
              <w:ind w:left="2" w:firstLine="0"/>
            </w:pPr>
            <w:r>
              <w:t>The Start date of this Call-Off Contract as set out in the Order Form.</w:t>
            </w:r>
          </w:p>
        </w:tc>
      </w:tr>
      <w:tr w:rsidR="004E747C" w14:paraId="178EC74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6" w14:textId="77777777" w:rsidR="004E747C" w:rsidRDefault="005D3FEC">
            <w:pPr>
              <w:pStyle w:val="Standard"/>
              <w:spacing w:after="0" w:line="247"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7" w14:textId="77777777" w:rsidR="004E747C" w:rsidRDefault="005D3FEC">
            <w:pPr>
              <w:pStyle w:val="Standard"/>
              <w:spacing w:after="0" w:line="247"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E747C" w14:paraId="178EC74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9" w14:textId="77777777" w:rsidR="004E747C" w:rsidRDefault="005D3FEC">
            <w:pPr>
              <w:pStyle w:val="Standard"/>
              <w:spacing w:after="0" w:line="247"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A" w14:textId="77777777" w:rsidR="004E747C" w:rsidRDefault="005D3FEC">
            <w:pPr>
              <w:pStyle w:val="Standard"/>
              <w:spacing w:after="18" w:line="247" w:lineRule="auto"/>
              <w:ind w:left="2" w:firstLine="0"/>
            </w:pPr>
            <w:r>
              <w:t>Any third party engaged by the Supplier under a subcontract</w:t>
            </w:r>
          </w:p>
          <w:p w14:paraId="178EC74B" w14:textId="77777777" w:rsidR="004E747C" w:rsidRDefault="005D3FEC">
            <w:pPr>
              <w:pStyle w:val="Standard"/>
              <w:spacing w:after="2" w:line="247" w:lineRule="auto"/>
              <w:ind w:left="2" w:firstLine="0"/>
            </w:pPr>
            <w:r>
              <w:t>(permitted under the Framework Agreement and the Call-Off</w:t>
            </w:r>
          </w:p>
          <w:p w14:paraId="178EC74C" w14:textId="77777777" w:rsidR="004E747C" w:rsidRDefault="005D3FEC">
            <w:pPr>
              <w:pStyle w:val="Standard"/>
              <w:spacing w:after="0" w:line="247" w:lineRule="auto"/>
              <w:ind w:left="2" w:firstLine="0"/>
            </w:pPr>
            <w:r>
              <w:t>Contract) and its servants or agents in connection with the provision of G-Cloud Services.</w:t>
            </w:r>
          </w:p>
        </w:tc>
      </w:tr>
      <w:tr w:rsidR="004E747C" w14:paraId="178EC75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E" w14:textId="77777777" w:rsidR="004E747C" w:rsidRDefault="005D3FEC">
            <w:pPr>
              <w:pStyle w:val="Standard"/>
              <w:spacing w:after="0" w:line="247" w:lineRule="auto"/>
              <w:ind w:left="0" w:firstLine="0"/>
            </w:pPr>
            <w:proofErr w:type="spellStart"/>
            <w:r>
              <w:rPr>
                <w:b/>
              </w:rPr>
              <w:lastRenderedPageBreak/>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4F" w14:textId="77777777" w:rsidR="004E747C" w:rsidRDefault="005D3FEC">
            <w:pPr>
              <w:pStyle w:val="Standard"/>
              <w:spacing w:after="0" w:line="247" w:lineRule="auto"/>
              <w:ind w:left="2" w:firstLine="0"/>
            </w:pPr>
            <w:r>
              <w:t>Any third party appointed to process Personal Data on behalf of the Supplier under this Call-Off Contract.</w:t>
            </w:r>
          </w:p>
        </w:tc>
      </w:tr>
      <w:tr w:rsidR="004E747C" w14:paraId="178EC75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51" w14:textId="77777777" w:rsidR="004E747C" w:rsidRDefault="005D3FEC">
            <w:pPr>
              <w:pStyle w:val="Standard"/>
              <w:spacing w:after="0" w:line="247"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52" w14:textId="77777777" w:rsidR="004E747C" w:rsidRDefault="005D3FEC">
            <w:pPr>
              <w:pStyle w:val="Standard"/>
              <w:spacing w:after="0" w:line="247" w:lineRule="auto"/>
              <w:ind w:left="2" w:firstLine="0"/>
            </w:pPr>
            <w:r>
              <w:t>The person, firm or company identified in the Order Form.</w:t>
            </w:r>
          </w:p>
        </w:tc>
      </w:tr>
      <w:tr w:rsidR="004E747C" w14:paraId="178EC7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54" w14:textId="77777777" w:rsidR="004E747C" w:rsidRDefault="005D3FEC">
            <w:pPr>
              <w:pStyle w:val="Standard"/>
              <w:spacing w:after="0" w:line="247"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8EC755" w14:textId="77777777" w:rsidR="004E747C" w:rsidRDefault="005D3FEC">
            <w:pPr>
              <w:pStyle w:val="Standard"/>
              <w:spacing w:after="0" w:line="247" w:lineRule="auto"/>
              <w:ind w:left="2" w:firstLine="0"/>
            </w:pPr>
            <w:r>
              <w:t>The representative appointed by the Supplier from time to time in relation to the Call-Off Contract.</w:t>
            </w:r>
          </w:p>
        </w:tc>
      </w:tr>
    </w:tbl>
    <w:p w14:paraId="178EC757" w14:textId="77777777" w:rsidR="004E747C" w:rsidRDefault="005D3FEC">
      <w:pPr>
        <w:pStyle w:val="Standard"/>
        <w:spacing w:after="0" w:line="247"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4E747C" w14:paraId="178EC75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8" w14:textId="77777777" w:rsidR="004E747C" w:rsidRDefault="005D3FEC">
            <w:pPr>
              <w:pStyle w:val="Standard"/>
              <w:spacing w:after="0" w:line="247" w:lineRule="auto"/>
              <w:ind w:left="0" w:firstLine="0"/>
            </w:pPr>
            <w:r>
              <w:rPr>
                <w:b/>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9" w14:textId="77777777" w:rsidR="004E747C" w:rsidRDefault="005D3FEC">
            <w:pPr>
              <w:pStyle w:val="Standard"/>
              <w:spacing w:after="0" w:line="247" w:lineRule="auto"/>
              <w:ind w:left="2" w:firstLine="0"/>
            </w:pPr>
            <w:r>
              <w:t>All persons employed by the Supplier together with the Supplier’s servants, agents, suppliers and subcontractors used in the performance of its obligations under this Call-Off Contract.</w:t>
            </w:r>
          </w:p>
        </w:tc>
      </w:tr>
      <w:tr w:rsidR="004E747C" w14:paraId="178EC75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B" w14:textId="77777777" w:rsidR="004E747C" w:rsidRDefault="005D3FEC">
            <w:pPr>
              <w:pStyle w:val="Standard"/>
              <w:spacing w:after="0" w:line="247"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C" w14:textId="77777777" w:rsidR="004E747C" w:rsidRDefault="005D3FEC">
            <w:pPr>
              <w:pStyle w:val="Standard"/>
              <w:spacing w:after="0" w:line="247" w:lineRule="auto"/>
              <w:ind w:left="2" w:firstLine="0"/>
            </w:pPr>
            <w:r>
              <w:t>The relevant G-Cloud Service terms and conditions as set out in the Terms and Conditions document supplied as part of the Supplier’s Application.</w:t>
            </w:r>
          </w:p>
        </w:tc>
      </w:tr>
      <w:tr w:rsidR="004E747C" w14:paraId="178EC76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E" w14:textId="77777777" w:rsidR="004E747C" w:rsidRDefault="005D3FEC">
            <w:pPr>
              <w:pStyle w:val="Standard"/>
              <w:spacing w:after="0" w:line="247"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5F" w14:textId="77777777" w:rsidR="004E747C" w:rsidRDefault="005D3FEC">
            <w:pPr>
              <w:pStyle w:val="Standard"/>
              <w:spacing w:after="0" w:line="247" w:lineRule="auto"/>
              <w:ind w:left="2" w:firstLine="0"/>
            </w:pPr>
            <w:r>
              <w:t>The term of this Call-Off Contract as set out in the Order Form.</w:t>
            </w:r>
          </w:p>
        </w:tc>
      </w:tr>
      <w:tr w:rsidR="004E747C" w14:paraId="178EC76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1" w14:textId="77777777" w:rsidR="004E747C" w:rsidRDefault="005D3FEC">
            <w:pPr>
              <w:pStyle w:val="Standard"/>
              <w:spacing w:after="0" w:line="247" w:lineRule="auto"/>
              <w:ind w:left="0" w:firstLine="0"/>
            </w:pPr>
            <w:r>
              <w:rPr>
                <w:b/>
              </w:rPr>
              <w:lastRenderedPageBreak/>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2" w14:textId="77777777" w:rsidR="004E747C" w:rsidRDefault="005D3FEC">
            <w:pPr>
              <w:pStyle w:val="Standard"/>
              <w:spacing w:after="0" w:line="247" w:lineRule="auto"/>
              <w:ind w:left="2" w:firstLine="0"/>
            </w:pPr>
            <w:r>
              <w:t>This has the meaning given to it in clause 32 (Variation process).</w:t>
            </w:r>
          </w:p>
        </w:tc>
      </w:tr>
      <w:tr w:rsidR="004E747C" w14:paraId="178EC76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4" w14:textId="77777777" w:rsidR="004E747C" w:rsidRDefault="005D3FEC">
            <w:pPr>
              <w:pStyle w:val="Standard"/>
              <w:spacing w:after="0" w:line="247"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5" w14:textId="77777777" w:rsidR="004E747C" w:rsidRDefault="005D3FEC">
            <w:pPr>
              <w:pStyle w:val="Standard"/>
              <w:spacing w:after="0" w:line="247" w:lineRule="auto"/>
              <w:ind w:left="2" w:firstLine="0"/>
            </w:pPr>
            <w:r>
              <w:t>Any day other than a Saturday, Sunday or public holiday in England and Wales.</w:t>
            </w:r>
          </w:p>
        </w:tc>
      </w:tr>
      <w:tr w:rsidR="004E747C" w14:paraId="178EC76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7" w14:textId="77777777" w:rsidR="004E747C" w:rsidRDefault="005D3FEC">
            <w:pPr>
              <w:pStyle w:val="Standard"/>
              <w:spacing w:after="0" w:line="247"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8EC768" w14:textId="77777777" w:rsidR="004E747C" w:rsidRDefault="005D3FEC">
            <w:pPr>
              <w:pStyle w:val="Standard"/>
              <w:spacing w:after="0" w:line="247" w:lineRule="auto"/>
              <w:ind w:left="2" w:firstLine="0"/>
            </w:pPr>
            <w:r>
              <w:t>A contract year.</w:t>
            </w:r>
          </w:p>
        </w:tc>
      </w:tr>
    </w:tbl>
    <w:p w14:paraId="178EC76A" w14:textId="77777777" w:rsidR="004E747C" w:rsidRDefault="005D3FEC">
      <w:pPr>
        <w:pStyle w:val="Standard"/>
        <w:spacing w:after="0" w:line="247" w:lineRule="auto"/>
        <w:ind w:left="1142" w:firstLine="0"/>
        <w:jc w:val="both"/>
      </w:pPr>
      <w:r>
        <w:t xml:space="preserve"> </w:t>
      </w:r>
      <w:r>
        <w:tab/>
      </w:r>
    </w:p>
    <w:p w14:paraId="178EC76B" w14:textId="77777777" w:rsidR="004E747C" w:rsidRDefault="004E747C">
      <w:pPr>
        <w:pageBreakBefore/>
        <w:widowControl w:val="0"/>
      </w:pPr>
    </w:p>
    <w:p w14:paraId="178EC76C" w14:textId="77777777" w:rsidR="004E747C" w:rsidRDefault="005D3FEC">
      <w:pPr>
        <w:pStyle w:val="Heading2"/>
        <w:ind w:left="1113" w:firstLine="1118"/>
      </w:pPr>
      <w:r>
        <w:t>Schedule 7: UK GDPR Information</w:t>
      </w:r>
    </w:p>
    <w:p w14:paraId="178EC76D" w14:textId="77777777" w:rsidR="004E747C" w:rsidRDefault="005D3FEC">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78EC76E" w14:textId="77777777" w:rsidR="004E747C" w:rsidRDefault="004E747C">
      <w:pPr>
        <w:pageBreakBefore/>
        <w:widowControl w:val="0"/>
      </w:pPr>
    </w:p>
    <w:p w14:paraId="178EC76F" w14:textId="77777777" w:rsidR="004E747C" w:rsidRDefault="005D3FEC">
      <w:pPr>
        <w:pStyle w:val="Heading2"/>
        <w:spacing w:after="260" w:line="240" w:lineRule="auto"/>
        <w:ind w:left="1113" w:firstLine="1118"/>
      </w:pPr>
      <w:r>
        <w:t>Annex 1: Processing Personal Data</w:t>
      </w:r>
    </w:p>
    <w:p w14:paraId="178EC770" w14:textId="77777777" w:rsidR="004E747C" w:rsidRDefault="005D3FEC">
      <w:pPr>
        <w:pStyle w:val="Standard"/>
        <w:spacing w:after="0" w:line="240" w:lineRule="auto"/>
        <w:ind w:right="14"/>
      </w:pPr>
      <w:r>
        <w:t>This Annex shall be completed by the Controller, who may take account of the view of the</w:t>
      </w:r>
    </w:p>
    <w:p w14:paraId="178EC771" w14:textId="77777777" w:rsidR="004E747C" w:rsidRDefault="005D3FEC">
      <w:pPr>
        <w:pStyle w:val="Standard"/>
        <w:spacing w:after="345" w:line="240" w:lineRule="auto"/>
        <w:ind w:right="14"/>
      </w:pPr>
      <w:r>
        <w:t>Processors, however the final decision as to the content of this Annex shall be with the Buyer at its absolute discretion.</w:t>
      </w:r>
    </w:p>
    <w:p w14:paraId="178EC772" w14:textId="6AB4D8A0" w:rsidR="004E747C" w:rsidRDefault="005D3FEC">
      <w:pPr>
        <w:pStyle w:val="Standard"/>
        <w:tabs>
          <w:tab w:val="center" w:pos="1272"/>
          <w:tab w:val="center" w:pos="5964"/>
        </w:tabs>
        <w:spacing w:after="355" w:line="240" w:lineRule="auto"/>
        <w:ind w:left="0" w:firstLine="0"/>
      </w:pPr>
      <w:r>
        <w:rPr>
          <w:rFonts w:ascii="Calibri" w:eastAsia="Calibri" w:hAnsi="Calibri" w:cs="Calibri"/>
        </w:rPr>
        <w:tab/>
      </w:r>
      <w:r>
        <w:t xml:space="preserve">1.1 </w:t>
      </w:r>
      <w:r>
        <w:tab/>
        <w:t xml:space="preserve">The contact details of the Buyer’s Data Protection Officer are: </w:t>
      </w:r>
    </w:p>
    <w:p w14:paraId="178EC773" w14:textId="36E753FB" w:rsidR="004E747C" w:rsidRDefault="005D3FEC">
      <w:pPr>
        <w:pStyle w:val="Standard"/>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w:t>
      </w:r>
    </w:p>
    <w:p w14:paraId="178EC774" w14:textId="77777777" w:rsidR="004E747C" w:rsidRDefault="005D3FEC">
      <w:pPr>
        <w:pStyle w:val="Standard"/>
        <w:ind w:left="1838" w:right="14" w:hanging="720"/>
      </w:pPr>
      <w:r>
        <w:t xml:space="preserve">1.3 </w:t>
      </w:r>
      <w:r>
        <w:tab/>
        <w:t>The Processor shall comply with any further written instructions with respect to Processing by the Controller.</w:t>
      </w:r>
    </w:p>
    <w:p w14:paraId="178EC775" w14:textId="77777777" w:rsidR="004E747C" w:rsidRDefault="005D3FEC">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000" w:firstRow="0" w:lastRow="0" w:firstColumn="0" w:lastColumn="0" w:noHBand="0" w:noVBand="0"/>
      </w:tblPr>
      <w:tblGrid>
        <w:gridCol w:w="4519"/>
        <w:gridCol w:w="4499"/>
      </w:tblGrid>
      <w:tr w:rsidR="004E747C" w14:paraId="178EC778"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78EC776" w14:textId="77777777" w:rsidR="004E747C" w:rsidRDefault="004E747C">
            <w:pPr>
              <w:pStyle w:val="Standard"/>
              <w:spacing w:after="160" w:line="247"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78EC777" w14:textId="77777777" w:rsidR="004E747C" w:rsidRDefault="004E747C">
            <w:pPr>
              <w:pStyle w:val="Standard"/>
              <w:spacing w:after="160" w:line="247" w:lineRule="auto"/>
              <w:ind w:left="0" w:firstLine="0"/>
            </w:pPr>
          </w:p>
        </w:tc>
      </w:tr>
      <w:tr w:rsidR="004E747C" w14:paraId="178EC77B"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78EC779" w14:textId="77777777" w:rsidR="004E747C" w:rsidRDefault="005D3FEC">
            <w:pPr>
              <w:pStyle w:val="Standard"/>
              <w:spacing w:after="0" w:line="247"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78EC77A" w14:textId="77777777" w:rsidR="004E747C" w:rsidRDefault="005D3FEC">
            <w:pPr>
              <w:pStyle w:val="Standard"/>
              <w:spacing w:after="0" w:line="247" w:lineRule="auto"/>
              <w:ind w:left="0" w:firstLine="0"/>
            </w:pPr>
            <w:r>
              <w:rPr>
                <w:b/>
              </w:rPr>
              <w:t>Details</w:t>
            </w:r>
          </w:p>
        </w:tc>
      </w:tr>
      <w:tr w:rsidR="004E747C" w14:paraId="178EC781" w14:textId="77777777" w:rsidTr="006256A5">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78EC77C" w14:textId="77777777" w:rsidR="004E747C" w:rsidRDefault="005D3FEC">
            <w:pPr>
              <w:pStyle w:val="Standard"/>
              <w:spacing w:after="0" w:line="247"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889B937" w14:textId="77777777" w:rsidR="006256A5" w:rsidRDefault="006256A5" w:rsidP="006256A5">
            <w:pPr>
              <w:pStyle w:val="Standard"/>
              <w:spacing w:after="300" w:line="278" w:lineRule="auto"/>
              <w:ind w:left="0" w:firstLine="0"/>
            </w:pPr>
            <w:r>
              <w:rPr>
                <w:b/>
              </w:rPr>
              <w:t>The Buyer is Controller and the Supplier is Processor</w:t>
            </w:r>
          </w:p>
          <w:p w14:paraId="26932A48" w14:textId="77777777" w:rsidR="006256A5" w:rsidRDefault="006256A5" w:rsidP="006256A5">
            <w:pPr>
              <w:pStyle w:val="Standard"/>
              <w:spacing w:after="660" w:line="280" w:lineRule="auto"/>
              <w:ind w:right="33"/>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178EC780" w14:textId="2BC68F0B" w:rsidR="004E747C" w:rsidRDefault="006256A5" w:rsidP="006256A5">
            <w:pPr>
              <w:pStyle w:val="Standard"/>
              <w:spacing w:after="660" w:line="280" w:lineRule="auto"/>
              <w:ind w:right="33"/>
            </w:pPr>
            <w:r w:rsidRPr="00AF00FC">
              <w:rPr>
                <w:i/>
              </w:rPr>
              <w:t xml:space="preserve">The supplier will provide a solution as the processor to allow the control to input and review data involved in Health, Safety and Compliance activities. </w:t>
            </w:r>
          </w:p>
        </w:tc>
      </w:tr>
    </w:tbl>
    <w:p w14:paraId="178EC782" w14:textId="77777777" w:rsidR="004E747C" w:rsidRDefault="005D3FEC">
      <w:pPr>
        <w:pStyle w:val="Standard"/>
        <w:spacing w:after="0" w:line="247" w:lineRule="auto"/>
        <w:ind w:left="0" w:firstLine="0"/>
      </w:pPr>
      <w:r>
        <w:t xml:space="preserve"> </w:t>
      </w:r>
    </w:p>
    <w:p w14:paraId="178EC783" w14:textId="77777777" w:rsidR="004E747C" w:rsidRDefault="004E747C">
      <w:pPr>
        <w:pStyle w:val="Standard"/>
        <w:spacing w:after="0" w:line="247" w:lineRule="auto"/>
        <w:ind w:left="0" w:right="710" w:firstLine="0"/>
      </w:pPr>
    </w:p>
    <w:p w14:paraId="178EC79C" w14:textId="77777777" w:rsidR="004E747C" w:rsidRDefault="005D3FEC">
      <w:pPr>
        <w:pStyle w:val="Standard"/>
        <w:spacing w:after="0" w:line="247"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4E747C" w14:paraId="178EC7A3" w14:textId="77777777" w:rsidTr="004C66D0">
        <w:trPr>
          <w:trHeight w:val="107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8EC7A1" w14:textId="77777777" w:rsidR="004E747C" w:rsidRDefault="005D3FEC">
            <w:pPr>
              <w:pStyle w:val="Standard"/>
              <w:spacing w:after="0" w:line="247" w:lineRule="auto"/>
              <w:ind w:left="5" w:firstLine="0"/>
            </w:pPr>
            <w:r>
              <w:lastRenderedPageBreak/>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8EC7A2" w14:textId="7B783080" w:rsidR="004E747C" w:rsidRPr="00417A52" w:rsidRDefault="00417A52">
            <w:pPr>
              <w:pStyle w:val="Standard"/>
              <w:spacing w:after="0" w:line="247" w:lineRule="auto"/>
              <w:ind w:left="0" w:firstLine="0"/>
              <w:jc w:val="both"/>
              <w:rPr>
                <w:iCs/>
              </w:rPr>
            </w:pPr>
            <w:r w:rsidRPr="00417A52">
              <w:rPr>
                <w:iCs/>
              </w:rPr>
              <w:t>Contract term plus 30 days</w:t>
            </w:r>
          </w:p>
        </w:tc>
      </w:tr>
      <w:tr w:rsidR="004E747C" w14:paraId="178EC7A9"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8EC7A4" w14:textId="77777777" w:rsidR="004E747C" w:rsidRDefault="005D3FEC">
            <w:pPr>
              <w:pStyle w:val="Standard"/>
              <w:spacing w:after="0" w:line="247"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ABE2EB2" w14:textId="40D62C93" w:rsidR="004C66D0" w:rsidRPr="004C66D0" w:rsidRDefault="004C66D0" w:rsidP="004C66D0">
            <w:pPr>
              <w:pStyle w:val="Standard"/>
              <w:spacing w:after="0" w:line="240" w:lineRule="auto"/>
              <w:ind w:left="0" w:firstLine="0"/>
              <w:rPr>
                <w:iCs/>
              </w:rPr>
            </w:pPr>
            <w:r w:rsidRPr="004C66D0">
              <w:rPr>
                <w:iCs/>
              </w:rPr>
              <w:t xml:space="preserve">The Supplier will store data on behalf of the Buyer, within a system that will allow the Buyer to conduct activities that will allow for the compliance of Health and Safety legislation according to UK law. </w:t>
            </w:r>
          </w:p>
          <w:p w14:paraId="2D122BA5" w14:textId="77777777" w:rsidR="004C66D0" w:rsidRPr="004C66D0" w:rsidRDefault="004C66D0" w:rsidP="004C66D0">
            <w:pPr>
              <w:pStyle w:val="Standard"/>
              <w:spacing w:after="0" w:line="240" w:lineRule="auto"/>
              <w:ind w:left="0" w:firstLine="0"/>
              <w:rPr>
                <w:iCs/>
              </w:rPr>
            </w:pPr>
            <w:r w:rsidRPr="004C66D0">
              <w:rPr>
                <w:iCs/>
              </w:rPr>
              <w:t>Activities can include but not limited to: Incident reporting, Risk Assessments, Inspections and observations. Data analysis to identify trends and trend analysis.</w:t>
            </w:r>
          </w:p>
          <w:p w14:paraId="178EC7A8" w14:textId="2D212FA3" w:rsidR="004E747C" w:rsidRDefault="004E747C">
            <w:pPr>
              <w:pStyle w:val="Standard"/>
              <w:spacing w:after="0" w:line="247" w:lineRule="auto"/>
              <w:ind w:left="0" w:firstLine="0"/>
            </w:pPr>
          </w:p>
        </w:tc>
      </w:tr>
      <w:tr w:rsidR="004E747C" w14:paraId="178EC7AC"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78EC7AA" w14:textId="77777777" w:rsidR="004E747C" w:rsidRDefault="005D3FEC">
            <w:pPr>
              <w:pStyle w:val="Standard"/>
              <w:spacing w:after="0" w:line="247"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30CA719" w14:textId="77777777" w:rsidR="005A0D18" w:rsidRPr="002657EE" w:rsidRDefault="005A0D18" w:rsidP="005A0D18">
            <w:pPr>
              <w:suppressAutoHyphens w:val="0"/>
              <w:autoSpaceDN/>
              <w:spacing w:after="29" w:line="259" w:lineRule="auto"/>
              <w:textAlignment w:val="auto"/>
              <w:rPr>
                <w:color w:val="000000"/>
                <w:lang w:eastAsia="en-GB" w:bidi="ar-SA"/>
              </w:rPr>
            </w:pPr>
            <w:r w:rsidRPr="002657EE">
              <w:rPr>
                <w:color w:val="000000"/>
                <w:lang w:eastAsia="en-GB" w:bidi="ar-SA"/>
              </w:rPr>
              <w:t xml:space="preserve">Includes: </w:t>
            </w:r>
          </w:p>
          <w:p w14:paraId="177324E7" w14:textId="77777777" w:rsidR="005A0D18" w:rsidRPr="002657EE" w:rsidRDefault="005A0D18" w:rsidP="005A0D18">
            <w:pPr>
              <w:suppressAutoHyphens w:val="0"/>
              <w:autoSpaceDN/>
              <w:spacing w:after="310" w:line="259" w:lineRule="auto"/>
              <w:textAlignment w:val="auto"/>
              <w:rPr>
                <w:color w:val="000000"/>
                <w:lang w:eastAsia="en-GB" w:bidi="ar-SA"/>
              </w:rPr>
            </w:pPr>
            <w:proofErr w:type="spellStart"/>
            <w:r w:rsidRPr="002657EE">
              <w:rPr>
                <w:color w:val="000000"/>
                <w:lang w:eastAsia="en-GB" w:bidi="ar-SA"/>
              </w:rPr>
              <w:t>i</w:t>
            </w:r>
            <w:proofErr w:type="spellEnd"/>
            <w:r w:rsidRPr="002657EE">
              <w:rPr>
                <w:color w:val="000000"/>
                <w:lang w:eastAsia="en-GB" w:bidi="ar-SA"/>
              </w:rPr>
              <w:t xml:space="preserve">. Contact details of, and communications with, CSS staff concerned with </w:t>
            </w:r>
          </w:p>
          <w:p w14:paraId="178EC7AB" w14:textId="375B7BF3" w:rsidR="004E747C" w:rsidRDefault="005A0D18" w:rsidP="005A0D18">
            <w:pPr>
              <w:pStyle w:val="Standard"/>
              <w:spacing w:after="0" w:line="247" w:lineRule="auto"/>
              <w:ind w:left="0" w:firstLine="0"/>
              <w:jc w:val="both"/>
            </w:pPr>
            <w:r w:rsidRPr="002657EE">
              <w:rPr>
                <w:lang w:eastAsia="en-GB" w:bidi="ar-SA"/>
              </w:rPr>
              <w:t>management of the Framework Agreement</w:t>
            </w:r>
          </w:p>
        </w:tc>
      </w:tr>
    </w:tbl>
    <w:p w14:paraId="178EC7AD" w14:textId="77777777" w:rsidR="004E747C" w:rsidRDefault="005D3FEC">
      <w:pPr>
        <w:pStyle w:val="Standard"/>
        <w:spacing w:after="0" w:line="247"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1"/>
        <w:gridCol w:w="4500"/>
      </w:tblGrid>
      <w:tr w:rsidR="008A5A63" w14:paraId="178EC7B0"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78EC7AE" w14:textId="77777777" w:rsidR="008A5A63" w:rsidRDefault="008A5A63" w:rsidP="008A5A63">
            <w:pPr>
              <w:pStyle w:val="Standard"/>
              <w:spacing w:after="0" w:line="247"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8E2507F" w14:textId="77777777" w:rsidR="008A5A63" w:rsidRDefault="008A5A63" w:rsidP="008A5A63">
            <w:pPr>
              <w:numPr>
                <w:ilvl w:val="0"/>
                <w:numId w:val="53"/>
              </w:numPr>
              <w:suppressAutoHyphens w:val="0"/>
              <w:autoSpaceDN/>
              <w:spacing w:line="286" w:lineRule="auto"/>
              <w:textAlignment w:val="auto"/>
            </w:pPr>
            <w:r>
              <w:t xml:space="preserve">Contact details of, and communication with, Buyer staff concerned with award and management of Call-Off Contracts awarded under the Framework </w:t>
            </w:r>
          </w:p>
          <w:p w14:paraId="3D36DDE5" w14:textId="77777777" w:rsidR="008A5A63" w:rsidRDefault="008A5A63" w:rsidP="008A5A63">
            <w:pPr>
              <w:spacing w:after="329" w:line="259" w:lineRule="auto"/>
            </w:pPr>
            <w:r>
              <w:t xml:space="preserve">Agreement, </w:t>
            </w:r>
          </w:p>
          <w:p w14:paraId="7CEB7826" w14:textId="77777777" w:rsidR="008A5A63" w:rsidRDefault="008A5A63" w:rsidP="008A5A63">
            <w:pPr>
              <w:numPr>
                <w:ilvl w:val="0"/>
                <w:numId w:val="53"/>
              </w:numPr>
              <w:suppressAutoHyphens w:val="0"/>
              <w:autoSpaceDN/>
              <w:spacing w:line="260" w:lineRule="auto"/>
              <w:textAlignment w:val="auto"/>
            </w:pPr>
            <w:r>
              <w:t xml:space="preserve">Contact details, and communications with, Sub-contractor staff concerned with fulfilment of the Supplier’s obligations arising from this Framework Agreement Contact details, and communications with Supplier staff concerned with management of the </w:t>
            </w:r>
          </w:p>
          <w:p w14:paraId="178EC7AF" w14:textId="706D4176" w:rsidR="008A5A63" w:rsidRDefault="008A5A63" w:rsidP="008A5A63">
            <w:pPr>
              <w:pStyle w:val="Standard"/>
              <w:spacing w:after="0" w:line="251" w:lineRule="auto"/>
              <w:ind w:left="0" w:firstLine="0"/>
            </w:pPr>
            <w:r>
              <w:t>Framework Agreement</w:t>
            </w:r>
          </w:p>
        </w:tc>
      </w:tr>
      <w:tr w:rsidR="00DE099A" w14:paraId="178EC7B4"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78EC7B1" w14:textId="77777777" w:rsidR="00DE099A" w:rsidRDefault="00DE099A" w:rsidP="00DE099A">
            <w:pPr>
              <w:pStyle w:val="Standard"/>
              <w:spacing w:after="26" w:line="247" w:lineRule="auto"/>
              <w:ind w:left="5" w:firstLine="0"/>
            </w:pPr>
            <w:r>
              <w:lastRenderedPageBreak/>
              <w:t>Plan for return and destruction of the data</w:t>
            </w:r>
          </w:p>
          <w:p w14:paraId="178EC7B2" w14:textId="77777777" w:rsidR="00DE099A" w:rsidRDefault="00DE099A" w:rsidP="00DE099A">
            <w:pPr>
              <w:pStyle w:val="Standard"/>
              <w:spacing w:after="0" w:line="247"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8E81ECE" w14:textId="77777777" w:rsidR="00DE099A" w:rsidRPr="00DE099A" w:rsidRDefault="00DE099A" w:rsidP="00DE099A">
            <w:pPr>
              <w:pStyle w:val="Standard"/>
              <w:spacing w:after="0" w:line="280" w:lineRule="auto"/>
              <w:ind w:left="0" w:firstLine="0"/>
              <w:rPr>
                <w:iCs/>
              </w:rPr>
            </w:pPr>
            <w:r w:rsidRPr="00DE099A">
              <w:rPr>
                <w:iCs/>
              </w:rPr>
              <w:t>30 days post the completion of this agreement unless it is extended with prior consent of the buyer.</w:t>
            </w:r>
          </w:p>
          <w:p w14:paraId="1BF27F6F" w14:textId="77777777" w:rsidR="00DE099A" w:rsidRPr="00DE099A" w:rsidRDefault="00DE099A" w:rsidP="00DE099A">
            <w:pPr>
              <w:pStyle w:val="Standard"/>
              <w:spacing w:after="0" w:line="280" w:lineRule="auto"/>
              <w:ind w:left="0" w:firstLine="0"/>
              <w:rPr>
                <w:iCs/>
              </w:rPr>
            </w:pPr>
            <w:r w:rsidRPr="00DE099A">
              <w:rPr>
                <w:iCs/>
              </w:rPr>
              <w:t xml:space="preserve">Evotix Limited exit strategy: </w:t>
            </w:r>
          </w:p>
          <w:p w14:paraId="410F7A73" w14:textId="77777777" w:rsidR="00DE099A" w:rsidRPr="00DE099A" w:rsidRDefault="00DE099A" w:rsidP="00DE099A">
            <w:pPr>
              <w:pStyle w:val="Standard"/>
              <w:spacing w:after="0" w:line="280" w:lineRule="auto"/>
              <w:ind w:left="0" w:firstLine="0"/>
              <w:rPr>
                <w:iCs/>
              </w:rPr>
            </w:pPr>
            <w:r w:rsidRPr="00DE099A">
              <w:rPr>
                <w:iCs/>
              </w:rPr>
              <w:t xml:space="preserve">On termination of the contract, the Supplier shall retain Buyer Data for a period of 30 days (or such other period as may be agreed between the parties from time to time) to allow the Buyer a reasonable opportunity to download or export the information it needs. </w:t>
            </w:r>
          </w:p>
          <w:p w14:paraId="09D95F4E" w14:textId="77777777" w:rsidR="00DE099A" w:rsidRPr="00DE099A" w:rsidRDefault="00DE099A" w:rsidP="00DE099A">
            <w:pPr>
              <w:pStyle w:val="Standard"/>
              <w:spacing w:after="0" w:line="280" w:lineRule="auto"/>
              <w:ind w:left="0" w:firstLine="0"/>
              <w:rPr>
                <w:iCs/>
              </w:rPr>
            </w:pPr>
            <w:r w:rsidRPr="00DE099A">
              <w:rPr>
                <w:iCs/>
              </w:rPr>
              <w:t xml:space="preserve">The Supplier’s software has built in capability for the Buyer to download their data manually. The Buyer can export all of their data from Assure, at any time, using the tools available within the system (user-permission dependence). </w:t>
            </w:r>
          </w:p>
          <w:p w14:paraId="7329D86C" w14:textId="77777777" w:rsidR="00DE099A" w:rsidRPr="00DE099A" w:rsidRDefault="00DE099A" w:rsidP="00DE099A">
            <w:pPr>
              <w:pStyle w:val="Standard"/>
              <w:spacing w:after="0" w:line="280" w:lineRule="auto"/>
              <w:ind w:left="0" w:firstLine="0"/>
              <w:rPr>
                <w:iCs/>
              </w:rPr>
            </w:pPr>
            <w:r w:rsidRPr="00DE099A">
              <w:rPr>
                <w:iCs/>
              </w:rPr>
              <w:t>At the termination of contract, the Buyer can choose whether they download the information themselves manually, or pay for the Supplier to export it for them. In this instance, the Buyer will receive back their data from Assure either in:</w:t>
            </w:r>
          </w:p>
          <w:p w14:paraId="2760A411" w14:textId="77777777" w:rsidR="00DE099A" w:rsidRPr="00DE099A" w:rsidRDefault="00DE099A" w:rsidP="00DE099A">
            <w:pPr>
              <w:pStyle w:val="Standard"/>
              <w:spacing w:after="0" w:line="280" w:lineRule="auto"/>
              <w:ind w:left="0" w:firstLine="0"/>
              <w:rPr>
                <w:iCs/>
              </w:rPr>
            </w:pPr>
            <w:r w:rsidRPr="00DE099A">
              <w:rPr>
                <w:iCs/>
              </w:rPr>
              <w:t>o</w:t>
            </w:r>
            <w:r w:rsidRPr="00DE099A">
              <w:rPr>
                <w:iCs/>
              </w:rPr>
              <w:tab/>
              <w:t>An easily accessible, related and clear format (usually CSV) or;</w:t>
            </w:r>
          </w:p>
          <w:p w14:paraId="4182EB54" w14:textId="77777777" w:rsidR="00DE099A" w:rsidRPr="00DE099A" w:rsidRDefault="00DE099A" w:rsidP="00DE099A">
            <w:pPr>
              <w:pStyle w:val="Standard"/>
              <w:spacing w:after="0" w:line="280" w:lineRule="auto"/>
              <w:ind w:left="0" w:firstLine="0"/>
              <w:rPr>
                <w:iCs/>
              </w:rPr>
            </w:pPr>
            <w:r w:rsidRPr="00DE099A">
              <w:rPr>
                <w:iCs/>
              </w:rPr>
              <w:t>o</w:t>
            </w:r>
            <w:r w:rsidRPr="00DE099A">
              <w:rPr>
                <w:iCs/>
              </w:rPr>
              <w:tab/>
              <w:t xml:space="preserve">Via an encrypted USB Stick, where the password to access the data will be shared once receipt of USB has been confirmed. </w:t>
            </w:r>
          </w:p>
          <w:p w14:paraId="178EC7B3" w14:textId="568AD679" w:rsidR="00DE099A" w:rsidRPr="00DE099A" w:rsidRDefault="00DE099A" w:rsidP="00DE099A">
            <w:pPr>
              <w:pStyle w:val="Standard"/>
              <w:spacing w:after="0" w:line="276" w:lineRule="auto"/>
              <w:ind w:left="0" w:firstLine="0"/>
              <w:rPr>
                <w:iCs/>
              </w:rPr>
            </w:pPr>
            <w:r w:rsidRPr="00DE099A">
              <w:rPr>
                <w:iCs/>
              </w:rPr>
              <w:t>Once the data has been exported from the system, the Supplier will then delete the customer Assure environment once complete exit and hand-over has been confirmed by the Buyer.</w:t>
            </w:r>
            <w:r w:rsidRPr="00DE099A" w:rsidDel="00316434">
              <w:rPr>
                <w:iCs/>
              </w:rPr>
              <w:t xml:space="preserve"> </w:t>
            </w:r>
          </w:p>
        </w:tc>
      </w:tr>
    </w:tbl>
    <w:p w14:paraId="178EC7B5" w14:textId="77777777" w:rsidR="004E747C" w:rsidRDefault="004E747C">
      <w:pPr>
        <w:pStyle w:val="Heading2"/>
        <w:spacing w:after="722" w:line="240" w:lineRule="auto"/>
        <w:ind w:left="1113" w:firstLine="1118"/>
      </w:pPr>
    </w:p>
    <w:p w14:paraId="178EC7B6" w14:textId="77777777" w:rsidR="004E747C" w:rsidRDefault="004E747C">
      <w:pPr>
        <w:pageBreakBefore/>
        <w:widowControl w:val="0"/>
      </w:pPr>
    </w:p>
    <w:p w14:paraId="178EC7B7" w14:textId="4D0C7936" w:rsidR="004E747C" w:rsidRDefault="005D3FEC">
      <w:pPr>
        <w:pStyle w:val="Heading2"/>
        <w:spacing w:after="722" w:line="240" w:lineRule="auto"/>
        <w:ind w:left="1113" w:firstLine="1118"/>
        <w:sectPr w:rsidR="004E747C">
          <w:footerReference w:type="default" r:id="rId28"/>
          <w:pgSz w:w="11921" w:h="16838"/>
          <w:pgMar w:top="1109" w:right="1150" w:bottom="1701" w:left="0" w:header="720" w:footer="1014" w:gutter="0"/>
          <w:pgNumType w:start="1"/>
          <w:cols w:space="720"/>
        </w:sectPr>
      </w:pPr>
      <w:r>
        <w:t>Annex 2: Joint Controller Agreement – Not Applicabl</w:t>
      </w:r>
      <w:r w:rsidR="00262AA3">
        <w:t>e</w:t>
      </w:r>
    </w:p>
    <w:p w14:paraId="178EC7B8" w14:textId="3B02B43C" w:rsidR="004E747C" w:rsidRPr="00262AA3" w:rsidRDefault="007F4D96" w:rsidP="00262AA3">
      <w:pPr>
        <w:rPr>
          <w:rFonts w:ascii="DM Sans" w:eastAsia="Times New Roman" w:hAnsi="DM Sans"/>
          <w:noProof/>
          <w:sz w:val="20"/>
          <w:szCs w:val="20"/>
        </w:rPr>
      </w:pPr>
      <w:r w:rsidRPr="00E77F0A">
        <w:rPr>
          <w:rFonts w:ascii="D-DIN Condensed" w:hAnsi="D-DIN Condensed"/>
          <w:noProof/>
          <w:color w:val="D7BCC1"/>
          <w:sz w:val="160"/>
          <w:szCs w:val="160"/>
        </w:rPr>
        <w:lastRenderedPageBreak/>
        <w:drawing>
          <wp:anchor distT="0" distB="0" distL="114300" distR="114300" simplePos="0" relativeHeight="251661312" behindDoc="0" locked="0" layoutInCell="1" allowOverlap="1" wp14:anchorId="2511CA81" wp14:editId="369289F6">
            <wp:simplePos x="0" y="0"/>
            <wp:positionH relativeFrom="margin">
              <wp:posOffset>2044700</wp:posOffset>
            </wp:positionH>
            <wp:positionV relativeFrom="paragraph">
              <wp:posOffset>-346060</wp:posOffset>
            </wp:positionV>
            <wp:extent cx="1850998" cy="825306"/>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1850998" cy="825306"/>
                    </a:xfrm>
                    <a:prstGeom prst="rect">
                      <a:avLst/>
                    </a:prstGeom>
                  </pic:spPr>
                </pic:pic>
              </a:graphicData>
            </a:graphic>
            <wp14:sizeRelH relativeFrom="margin">
              <wp14:pctWidth>0</wp14:pctWidth>
            </wp14:sizeRelH>
            <wp14:sizeRelV relativeFrom="margin">
              <wp14:pctHeight>0</wp14:pctHeight>
            </wp14:sizeRelV>
          </wp:anchor>
        </w:drawing>
      </w:r>
    </w:p>
    <w:sectPr w:rsidR="004E747C" w:rsidRPr="00262AA3" w:rsidSect="00262AA3">
      <w:headerReference w:type="default" r:id="rId31"/>
      <w:footerReference w:type="default" r:id="rId32"/>
      <w:headerReference w:type="first" r:id="rId33"/>
      <w:pgSz w:w="11906" w:h="16838"/>
      <w:pgMar w:top="181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BF84" w14:textId="77777777" w:rsidR="008903EC" w:rsidRDefault="008903EC">
      <w:r>
        <w:separator/>
      </w:r>
    </w:p>
  </w:endnote>
  <w:endnote w:type="continuationSeparator" w:id="0">
    <w:p w14:paraId="7A1F5DB0" w14:textId="77777777" w:rsidR="008903EC" w:rsidRDefault="0089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M Sans">
    <w:altName w:val="DM Sans"/>
    <w:charset w:val="00"/>
    <w:family w:val="auto"/>
    <w:pitch w:val="variable"/>
    <w:sig w:usb0="8000002F" w:usb1="5000205B" w:usb2="00000000" w:usb3="00000000" w:csb0="00000093" w:csb1="00000000"/>
  </w:font>
  <w:font w:name="D-DIN Condensed">
    <w:altName w:val="Calibri"/>
    <w:panose1 w:val="00000000000000000000"/>
    <w:charset w:val="00"/>
    <w:family w:val="swiss"/>
    <w:notTrueType/>
    <w:pitch w:val="variable"/>
    <w:sig w:usb0="8000006F" w:usb1="4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C302" w14:textId="77777777" w:rsidR="00925581" w:rsidRDefault="005D3FEC">
    <w:pPr>
      <w:pStyle w:val="Standard"/>
      <w:spacing w:after="0" w:line="247"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9D7F" w14:textId="77777777" w:rsidR="00925581" w:rsidRPr="00A96D35" w:rsidRDefault="005D3FEC" w:rsidP="00A96D35">
    <w:pPr>
      <w:pStyle w:val="Footer"/>
      <w:jc w:val="right"/>
      <w:rPr>
        <w:rFonts w:ascii="D-DIN Condensed" w:hAnsi="D-DIN Condensed"/>
      </w:rPr>
    </w:pPr>
    <w:r w:rsidRPr="0DA89B6A">
      <w:rPr>
        <w:rFonts w:ascii="D-DIN Condensed" w:hAnsi="D-DIN Condensed"/>
      </w:rPr>
      <w:t>© 2021 EVOTIX.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9E9A" w14:textId="77777777" w:rsidR="008903EC" w:rsidRDefault="008903EC">
      <w:r>
        <w:rPr>
          <w:color w:val="000000"/>
        </w:rPr>
        <w:separator/>
      </w:r>
    </w:p>
  </w:footnote>
  <w:footnote w:type="continuationSeparator" w:id="0">
    <w:p w14:paraId="2893D964" w14:textId="77777777" w:rsidR="008903EC" w:rsidRDefault="0089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2F3D" w14:textId="1F8922FA" w:rsidR="00925581" w:rsidRPr="00325C2C" w:rsidRDefault="005D3FEC" w:rsidP="00611673">
    <w:pPr>
      <w:pStyle w:val="Header"/>
      <w:ind w:firstLine="720"/>
    </w:pPr>
    <w:r>
      <w:rPr>
        <w:noProof/>
      </w:rPr>
      <mc:AlternateContent>
        <mc:Choice Requires="wps">
          <w:drawing>
            <wp:anchor distT="0" distB="0" distL="114300" distR="114300" simplePos="0" relativeHeight="251653632" behindDoc="0" locked="0" layoutInCell="1" allowOverlap="1" wp14:anchorId="37A07503" wp14:editId="21B5C863">
              <wp:simplePos x="0" y="0"/>
              <wp:positionH relativeFrom="column">
                <wp:posOffset>-659130</wp:posOffset>
              </wp:positionH>
              <wp:positionV relativeFrom="paragraph">
                <wp:posOffset>-194352</wp:posOffset>
              </wp:positionV>
              <wp:extent cx="6992620" cy="417195"/>
              <wp:effectExtent l="0" t="0" r="17780" b="14605"/>
              <wp:wrapNone/>
              <wp:docPr id="21" name="Rectangle: Rounded Corners 21"/>
              <wp:cNvGraphicFramePr/>
              <a:graphic xmlns:a="http://schemas.openxmlformats.org/drawingml/2006/main">
                <a:graphicData uri="http://schemas.microsoft.com/office/word/2010/wordprocessingShape">
                  <wps:wsp>
                    <wps:cNvSpPr/>
                    <wps:spPr>
                      <a:xfrm>
                        <a:off x="0" y="0"/>
                        <a:ext cx="6992620" cy="417195"/>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57FFA" id="Rectangle: Rounded Corners 21" o:spid="_x0000_s1026" style="position:absolute;margin-left:-51.9pt;margin-top:-15.3pt;width:550.6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" filled="f" strokecolor="black [3213]" strokeweight="1pt">
              <v:stroke joinstyle="miter"/>
            </v:roundrect>
          </w:pict>
        </mc:Fallback>
      </mc:AlternateContent>
    </w:r>
    <w:r w:rsidRPr="00BC0A73">
      <w:rPr>
        <w:noProof/>
      </w:rPr>
      <w:drawing>
        <wp:anchor distT="0" distB="0" distL="114300" distR="114300" simplePos="0" relativeHeight="251655680" behindDoc="0" locked="0" layoutInCell="1" allowOverlap="1" wp14:anchorId="55D53EB4" wp14:editId="70D356D4">
          <wp:simplePos x="0" y="0"/>
          <wp:positionH relativeFrom="column">
            <wp:posOffset>-389255</wp:posOffset>
          </wp:positionH>
          <wp:positionV relativeFrom="paragraph">
            <wp:posOffset>-141095</wp:posOffset>
          </wp:positionV>
          <wp:extent cx="637082" cy="283368"/>
          <wp:effectExtent l="0" t="0" r="0" b="0"/>
          <wp:wrapNone/>
          <wp:docPr id="29" name="Picture 2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7082" cy="283368"/>
                  </a:xfrm>
                  <a:prstGeom prst="rect">
                    <a:avLst/>
                  </a:prstGeom>
                </pic:spPr>
              </pic:pic>
            </a:graphicData>
          </a:graphic>
          <wp14:sizeRelH relativeFrom="margin">
            <wp14:pctWidth>0</wp14:pctWidth>
          </wp14:sizeRelH>
          <wp14:sizeRelV relativeFrom="margin">
            <wp14:pctHeight>0</wp14:pctHeight>
          </wp14:sizeRelV>
        </wp:anchor>
      </w:drawing>
    </w:r>
    <w:r>
      <w:rPr>
        <w:rFonts w:ascii="D-DIN Condensed" w:hAnsi="D-DIN Condensed"/>
        <w:caps/>
      </w:rPr>
      <w:fldChar w:fldCharType="begin"/>
    </w:r>
    <w:r w:rsidRPr="00AD7F48">
      <w:rPr>
        <w:rFonts w:ascii="D-DIN Condensed" w:hAnsi="D-DIN Condensed"/>
        <w:caps/>
      </w:rPr>
      <w:instrText xml:space="preserve"> DATE  \@ "MMMM yyyy"  \* MERGEFORMAT </w:instrText>
    </w:r>
    <w:r>
      <w:rPr>
        <w:rFonts w:ascii="D-DIN Condensed" w:hAnsi="D-DIN Condensed"/>
        <w:caps/>
      </w:rPr>
      <w:fldChar w:fldCharType="separate"/>
    </w:r>
    <w:r w:rsidR="00CF0EE2">
      <w:rPr>
        <w:rFonts w:ascii="D-DIN Condensed" w:hAnsi="D-DIN Condensed"/>
        <w:caps/>
        <w:noProof/>
      </w:rPr>
      <w:t>January</w:t>
    </w:r>
    <w:r w:rsidR="00CF0EE2" w:rsidRPr="00CF0EE2">
      <w:rPr>
        <w:rFonts w:ascii="D-DIN Condensed" w:hAnsi="D-DIN Condensed"/>
        <w:noProof/>
      </w:rPr>
      <w:t xml:space="preserve"> 2024</w:t>
    </w:r>
    <w:r>
      <w:rPr>
        <w:rFonts w:ascii="D-DIN Condensed" w:hAnsi="D-DIN Condensed"/>
      </w:rPr>
      <w:fldChar w:fldCharType="end"/>
    </w:r>
    <w:r>
      <w:rPr>
        <w:rFonts w:ascii="D-DIN Condensed" w:hAnsi="D-DIN Condensed"/>
      </w:rPr>
      <w:tab/>
    </w:r>
    <w:r>
      <w:rPr>
        <w:rFonts w:ascii="D-DIN Condensed" w:hAnsi="D-DIN Condensed"/>
      </w:rPr>
      <w:tab/>
      <w:t xml:space="preserve"> PAGE</w:t>
    </w:r>
    <w:r w:rsidRPr="00150481">
      <w:rPr>
        <w:rFonts w:ascii="D-DIN Condensed" w:hAnsi="D-DIN Condensed"/>
      </w:rPr>
      <w:t xml:space="preserve"> </w:t>
    </w:r>
    <w:r w:rsidRPr="0DA89B6A">
      <w:rPr>
        <w:rFonts w:ascii="D-DIN Condensed" w:hAnsi="D-DIN Condensed"/>
      </w:rPr>
      <w:fldChar w:fldCharType="begin"/>
    </w:r>
    <w:r w:rsidRPr="00150481">
      <w:rPr>
        <w:rFonts w:ascii="D-DIN Condensed" w:hAnsi="D-DIN Condensed"/>
      </w:rPr>
      <w:instrText xml:space="preserve"> PAGE   \* MERGEFORMAT </w:instrText>
    </w:r>
    <w:r w:rsidRPr="0DA89B6A">
      <w:rPr>
        <w:rFonts w:ascii="D-DIN Condensed" w:hAnsi="D-DIN Condensed"/>
      </w:rPr>
      <w:fldChar w:fldCharType="separate"/>
    </w:r>
    <w:r>
      <w:rPr>
        <w:rFonts w:ascii="D-DIN Condensed" w:hAnsi="D-DIN Condensed"/>
      </w:rPr>
      <w:t>2</w:t>
    </w:r>
    <w:r w:rsidRPr="0DA89B6A">
      <w:rPr>
        <w:rFonts w:ascii="D-DIN Condensed" w:hAnsi="D-DIN Condensed"/>
        <w:noProof/>
      </w:rPr>
      <w:fldChar w:fldCharType="end"/>
    </w:r>
  </w:p>
  <w:p w14:paraId="6F2A2035" w14:textId="77777777" w:rsidR="00925581" w:rsidRPr="00150481" w:rsidRDefault="00925581" w:rsidP="0067765C">
    <w:pPr>
      <w:pStyle w:val="Header"/>
      <w:jc w:val="right"/>
      <w:rPr>
        <w:rFonts w:ascii="D-DIN Condensed" w:hAnsi="D-DIN Condense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BEF4" w14:textId="52CA6E9F" w:rsidR="00925581" w:rsidRPr="00262AA3" w:rsidRDefault="00925581" w:rsidP="00262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ACE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E62AE"/>
    <w:multiLevelType w:val="multilevel"/>
    <w:tmpl w:val="F7FE636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 w15:restartNumberingAfterBreak="0">
    <w:nsid w:val="01DD31DB"/>
    <w:multiLevelType w:val="multilevel"/>
    <w:tmpl w:val="BA967BC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 w15:restartNumberingAfterBreak="0">
    <w:nsid w:val="025077D0"/>
    <w:multiLevelType w:val="multilevel"/>
    <w:tmpl w:val="5E4C14BE"/>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4D50DE6"/>
    <w:multiLevelType w:val="multilevel"/>
    <w:tmpl w:val="A18CE900"/>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 w15:restartNumberingAfterBreak="0">
    <w:nsid w:val="05A2F0D6"/>
    <w:multiLevelType w:val="hybridMultilevel"/>
    <w:tmpl w:val="FFFFFFFF"/>
    <w:lvl w:ilvl="0" w:tplc="3DC8A4D8">
      <w:start w:val="1"/>
      <w:numFmt w:val="bullet"/>
      <w:lvlText w:val=""/>
      <w:lvlJc w:val="left"/>
      <w:pPr>
        <w:ind w:left="720" w:hanging="360"/>
      </w:pPr>
      <w:rPr>
        <w:rFonts w:ascii="Symbol" w:hAnsi="Symbol" w:hint="default"/>
      </w:rPr>
    </w:lvl>
    <w:lvl w:ilvl="1" w:tplc="60E259DE">
      <w:start w:val="1"/>
      <w:numFmt w:val="bullet"/>
      <w:lvlText w:val="o"/>
      <w:lvlJc w:val="left"/>
      <w:pPr>
        <w:ind w:left="1440" w:hanging="360"/>
      </w:pPr>
      <w:rPr>
        <w:rFonts w:ascii="Courier New" w:hAnsi="Courier New" w:hint="default"/>
      </w:rPr>
    </w:lvl>
    <w:lvl w:ilvl="2" w:tplc="1114A6BA">
      <w:start w:val="1"/>
      <w:numFmt w:val="bullet"/>
      <w:lvlText w:val=""/>
      <w:lvlJc w:val="left"/>
      <w:pPr>
        <w:ind w:left="2160" w:hanging="360"/>
      </w:pPr>
      <w:rPr>
        <w:rFonts w:ascii="Wingdings" w:hAnsi="Wingdings" w:hint="default"/>
      </w:rPr>
    </w:lvl>
    <w:lvl w:ilvl="3" w:tplc="DABE48B6">
      <w:start w:val="1"/>
      <w:numFmt w:val="bullet"/>
      <w:lvlText w:val=""/>
      <w:lvlJc w:val="left"/>
      <w:pPr>
        <w:ind w:left="2880" w:hanging="360"/>
      </w:pPr>
      <w:rPr>
        <w:rFonts w:ascii="Symbol" w:hAnsi="Symbol" w:hint="default"/>
      </w:rPr>
    </w:lvl>
    <w:lvl w:ilvl="4" w:tplc="C1FA4470">
      <w:start w:val="1"/>
      <w:numFmt w:val="bullet"/>
      <w:lvlText w:val="o"/>
      <w:lvlJc w:val="left"/>
      <w:pPr>
        <w:ind w:left="3600" w:hanging="360"/>
      </w:pPr>
      <w:rPr>
        <w:rFonts w:ascii="Courier New" w:hAnsi="Courier New" w:hint="default"/>
      </w:rPr>
    </w:lvl>
    <w:lvl w:ilvl="5" w:tplc="029EE146">
      <w:start w:val="1"/>
      <w:numFmt w:val="bullet"/>
      <w:lvlText w:val=""/>
      <w:lvlJc w:val="left"/>
      <w:pPr>
        <w:ind w:left="4320" w:hanging="360"/>
      </w:pPr>
      <w:rPr>
        <w:rFonts w:ascii="Wingdings" w:hAnsi="Wingdings" w:hint="default"/>
      </w:rPr>
    </w:lvl>
    <w:lvl w:ilvl="6" w:tplc="C64CFE8C">
      <w:start w:val="1"/>
      <w:numFmt w:val="bullet"/>
      <w:lvlText w:val=""/>
      <w:lvlJc w:val="left"/>
      <w:pPr>
        <w:ind w:left="5040" w:hanging="360"/>
      </w:pPr>
      <w:rPr>
        <w:rFonts w:ascii="Symbol" w:hAnsi="Symbol" w:hint="default"/>
      </w:rPr>
    </w:lvl>
    <w:lvl w:ilvl="7" w:tplc="C450B47C">
      <w:start w:val="1"/>
      <w:numFmt w:val="bullet"/>
      <w:lvlText w:val="o"/>
      <w:lvlJc w:val="left"/>
      <w:pPr>
        <w:ind w:left="5760" w:hanging="360"/>
      </w:pPr>
      <w:rPr>
        <w:rFonts w:ascii="Courier New" w:hAnsi="Courier New" w:hint="default"/>
      </w:rPr>
    </w:lvl>
    <w:lvl w:ilvl="8" w:tplc="AF2A8BD4">
      <w:start w:val="1"/>
      <w:numFmt w:val="bullet"/>
      <w:lvlText w:val=""/>
      <w:lvlJc w:val="left"/>
      <w:pPr>
        <w:ind w:left="6480" w:hanging="360"/>
      </w:pPr>
      <w:rPr>
        <w:rFonts w:ascii="Wingdings" w:hAnsi="Wingdings" w:hint="default"/>
      </w:rPr>
    </w:lvl>
  </w:abstractNum>
  <w:abstractNum w:abstractNumId="6" w15:restartNumberingAfterBreak="0">
    <w:nsid w:val="0715739E"/>
    <w:multiLevelType w:val="multilevel"/>
    <w:tmpl w:val="A1FCE6DE"/>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 w15:restartNumberingAfterBreak="0">
    <w:nsid w:val="08891007"/>
    <w:multiLevelType w:val="multilevel"/>
    <w:tmpl w:val="FD8436BE"/>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8" w15:restartNumberingAfterBreak="0">
    <w:nsid w:val="0A35481D"/>
    <w:multiLevelType w:val="multilevel"/>
    <w:tmpl w:val="793C86EC"/>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9" w15:restartNumberingAfterBreak="0">
    <w:nsid w:val="1114635F"/>
    <w:multiLevelType w:val="multilevel"/>
    <w:tmpl w:val="DB0261CA"/>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904436"/>
    <w:multiLevelType w:val="hybridMultilevel"/>
    <w:tmpl w:val="FA043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BE10"/>
    <w:multiLevelType w:val="hybridMultilevel"/>
    <w:tmpl w:val="FFFFFFFF"/>
    <w:lvl w:ilvl="0" w:tplc="FBF6AAA8">
      <w:start w:val="1"/>
      <w:numFmt w:val="bullet"/>
      <w:lvlText w:val=""/>
      <w:lvlJc w:val="left"/>
      <w:pPr>
        <w:ind w:left="720" w:hanging="360"/>
      </w:pPr>
      <w:rPr>
        <w:rFonts w:ascii="Symbol" w:hAnsi="Symbol" w:hint="default"/>
      </w:rPr>
    </w:lvl>
    <w:lvl w:ilvl="1" w:tplc="A0CE8800">
      <w:start w:val="1"/>
      <w:numFmt w:val="bullet"/>
      <w:lvlText w:val="o"/>
      <w:lvlJc w:val="left"/>
      <w:pPr>
        <w:ind w:left="1440" w:hanging="360"/>
      </w:pPr>
      <w:rPr>
        <w:rFonts w:ascii="Courier New" w:hAnsi="Courier New" w:hint="default"/>
      </w:rPr>
    </w:lvl>
    <w:lvl w:ilvl="2" w:tplc="FD1A69B2">
      <w:start w:val="1"/>
      <w:numFmt w:val="bullet"/>
      <w:lvlText w:val=""/>
      <w:lvlJc w:val="left"/>
      <w:pPr>
        <w:ind w:left="2160" w:hanging="360"/>
      </w:pPr>
      <w:rPr>
        <w:rFonts w:ascii="Wingdings" w:hAnsi="Wingdings" w:hint="default"/>
      </w:rPr>
    </w:lvl>
    <w:lvl w:ilvl="3" w:tplc="534866C0">
      <w:start w:val="1"/>
      <w:numFmt w:val="bullet"/>
      <w:lvlText w:val=""/>
      <w:lvlJc w:val="left"/>
      <w:pPr>
        <w:ind w:left="2880" w:hanging="360"/>
      </w:pPr>
      <w:rPr>
        <w:rFonts w:ascii="Symbol" w:hAnsi="Symbol" w:hint="default"/>
      </w:rPr>
    </w:lvl>
    <w:lvl w:ilvl="4" w:tplc="66F892F4">
      <w:start w:val="1"/>
      <w:numFmt w:val="bullet"/>
      <w:lvlText w:val="o"/>
      <w:lvlJc w:val="left"/>
      <w:pPr>
        <w:ind w:left="3600" w:hanging="360"/>
      </w:pPr>
      <w:rPr>
        <w:rFonts w:ascii="Courier New" w:hAnsi="Courier New" w:hint="default"/>
      </w:rPr>
    </w:lvl>
    <w:lvl w:ilvl="5" w:tplc="159E8E82">
      <w:start w:val="1"/>
      <w:numFmt w:val="bullet"/>
      <w:lvlText w:val=""/>
      <w:lvlJc w:val="left"/>
      <w:pPr>
        <w:ind w:left="4320" w:hanging="360"/>
      </w:pPr>
      <w:rPr>
        <w:rFonts w:ascii="Wingdings" w:hAnsi="Wingdings" w:hint="default"/>
      </w:rPr>
    </w:lvl>
    <w:lvl w:ilvl="6" w:tplc="9508FC4C">
      <w:start w:val="1"/>
      <w:numFmt w:val="bullet"/>
      <w:lvlText w:val=""/>
      <w:lvlJc w:val="left"/>
      <w:pPr>
        <w:ind w:left="5040" w:hanging="360"/>
      </w:pPr>
      <w:rPr>
        <w:rFonts w:ascii="Symbol" w:hAnsi="Symbol" w:hint="default"/>
      </w:rPr>
    </w:lvl>
    <w:lvl w:ilvl="7" w:tplc="75AEF898">
      <w:start w:val="1"/>
      <w:numFmt w:val="bullet"/>
      <w:lvlText w:val="o"/>
      <w:lvlJc w:val="left"/>
      <w:pPr>
        <w:ind w:left="5760" w:hanging="360"/>
      </w:pPr>
      <w:rPr>
        <w:rFonts w:ascii="Courier New" w:hAnsi="Courier New" w:hint="default"/>
      </w:rPr>
    </w:lvl>
    <w:lvl w:ilvl="8" w:tplc="9E2C6CB4">
      <w:start w:val="1"/>
      <w:numFmt w:val="bullet"/>
      <w:lvlText w:val=""/>
      <w:lvlJc w:val="left"/>
      <w:pPr>
        <w:ind w:left="6480" w:hanging="360"/>
      </w:pPr>
      <w:rPr>
        <w:rFonts w:ascii="Wingdings" w:hAnsi="Wingdings" w:hint="default"/>
      </w:rPr>
    </w:lvl>
  </w:abstractNum>
  <w:abstractNum w:abstractNumId="12" w15:restartNumberingAfterBreak="0">
    <w:nsid w:val="18187BD7"/>
    <w:multiLevelType w:val="multilevel"/>
    <w:tmpl w:val="8FEA984A"/>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B245B5E"/>
    <w:multiLevelType w:val="hybridMultilevel"/>
    <w:tmpl w:val="C9BA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51601"/>
    <w:multiLevelType w:val="multilevel"/>
    <w:tmpl w:val="C548083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5" w15:restartNumberingAfterBreak="0">
    <w:nsid w:val="1BEB4716"/>
    <w:multiLevelType w:val="multilevel"/>
    <w:tmpl w:val="D6F2A020"/>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6" w15:restartNumberingAfterBreak="0">
    <w:nsid w:val="1BEF8A8B"/>
    <w:multiLevelType w:val="hybridMultilevel"/>
    <w:tmpl w:val="FFFFFFFF"/>
    <w:lvl w:ilvl="0" w:tplc="8278A0AA">
      <w:start w:val="1"/>
      <w:numFmt w:val="bullet"/>
      <w:lvlText w:val=""/>
      <w:lvlJc w:val="left"/>
      <w:pPr>
        <w:ind w:left="720" w:hanging="360"/>
      </w:pPr>
      <w:rPr>
        <w:rFonts w:ascii="Symbol" w:hAnsi="Symbol" w:hint="default"/>
      </w:rPr>
    </w:lvl>
    <w:lvl w:ilvl="1" w:tplc="2FA4098E">
      <w:start w:val="1"/>
      <w:numFmt w:val="bullet"/>
      <w:lvlText w:val="o"/>
      <w:lvlJc w:val="left"/>
      <w:pPr>
        <w:ind w:left="1440" w:hanging="360"/>
      </w:pPr>
      <w:rPr>
        <w:rFonts w:ascii="Courier New" w:hAnsi="Courier New" w:hint="default"/>
      </w:rPr>
    </w:lvl>
    <w:lvl w:ilvl="2" w:tplc="E16EB656">
      <w:start w:val="1"/>
      <w:numFmt w:val="bullet"/>
      <w:lvlText w:val=""/>
      <w:lvlJc w:val="left"/>
      <w:pPr>
        <w:ind w:left="2160" w:hanging="360"/>
      </w:pPr>
      <w:rPr>
        <w:rFonts w:ascii="Wingdings" w:hAnsi="Wingdings" w:hint="default"/>
      </w:rPr>
    </w:lvl>
    <w:lvl w:ilvl="3" w:tplc="A7F4A764">
      <w:start w:val="1"/>
      <w:numFmt w:val="bullet"/>
      <w:lvlText w:val=""/>
      <w:lvlJc w:val="left"/>
      <w:pPr>
        <w:ind w:left="2880" w:hanging="360"/>
      </w:pPr>
      <w:rPr>
        <w:rFonts w:ascii="Symbol" w:hAnsi="Symbol" w:hint="default"/>
      </w:rPr>
    </w:lvl>
    <w:lvl w:ilvl="4" w:tplc="2334CBD0">
      <w:start w:val="1"/>
      <w:numFmt w:val="bullet"/>
      <w:lvlText w:val="o"/>
      <w:lvlJc w:val="left"/>
      <w:pPr>
        <w:ind w:left="3600" w:hanging="360"/>
      </w:pPr>
      <w:rPr>
        <w:rFonts w:ascii="Courier New" w:hAnsi="Courier New" w:hint="default"/>
      </w:rPr>
    </w:lvl>
    <w:lvl w:ilvl="5" w:tplc="716CD7AC">
      <w:start w:val="1"/>
      <w:numFmt w:val="bullet"/>
      <w:lvlText w:val=""/>
      <w:lvlJc w:val="left"/>
      <w:pPr>
        <w:ind w:left="4320" w:hanging="360"/>
      </w:pPr>
      <w:rPr>
        <w:rFonts w:ascii="Wingdings" w:hAnsi="Wingdings" w:hint="default"/>
      </w:rPr>
    </w:lvl>
    <w:lvl w:ilvl="6" w:tplc="7526A246">
      <w:start w:val="1"/>
      <w:numFmt w:val="bullet"/>
      <w:lvlText w:val=""/>
      <w:lvlJc w:val="left"/>
      <w:pPr>
        <w:ind w:left="5040" w:hanging="360"/>
      </w:pPr>
      <w:rPr>
        <w:rFonts w:ascii="Symbol" w:hAnsi="Symbol" w:hint="default"/>
      </w:rPr>
    </w:lvl>
    <w:lvl w:ilvl="7" w:tplc="DE481E24">
      <w:start w:val="1"/>
      <w:numFmt w:val="bullet"/>
      <w:lvlText w:val="o"/>
      <w:lvlJc w:val="left"/>
      <w:pPr>
        <w:ind w:left="5760" w:hanging="360"/>
      </w:pPr>
      <w:rPr>
        <w:rFonts w:ascii="Courier New" w:hAnsi="Courier New" w:hint="default"/>
      </w:rPr>
    </w:lvl>
    <w:lvl w:ilvl="8" w:tplc="A0206FE2">
      <w:start w:val="1"/>
      <w:numFmt w:val="bullet"/>
      <w:lvlText w:val=""/>
      <w:lvlJc w:val="left"/>
      <w:pPr>
        <w:ind w:left="6480" w:hanging="360"/>
      </w:pPr>
      <w:rPr>
        <w:rFonts w:ascii="Wingdings" w:hAnsi="Wingdings" w:hint="default"/>
      </w:rPr>
    </w:lvl>
  </w:abstractNum>
  <w:abstractNum w:abstractNumId="17" w15:restartNumberingAfterBreak="0">
    <w:nsid w:val="1BF71875"/>
    <w:multiLevelType w:val="multilevel"/>
    <w:tmpl w:val="03D6996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1DADF413"/>
    <w:multiLevelType w:val="hybridMultilevel"/>
    <w:tmpl w:val="FFFFFFFF"/>
    <w:lvl w:ilvl="0" w:tplc="CB8C55B2">
      <w:start w:val="1"/>
      <w:numFmt w:val="bullet"/>
      <w:lvlText w:val=""/>
      <w:lvlJc w:val="left"/>
      <w:pPr>
        <w:ind w:left="720" w:hanging="360"/>
      </w:pPr>
      <w:rPr>
        <w:rFonts w:ascii="Symbol" w:hAnsi="Symbol" w:hint="default"/>
      </w:rPr>
    </w:lvl>
    <w:lvl w:ilvl="1" w:tplc="1B02642E">
      <w:start w:val="1"/>
      <w:numFmt w:val="bullet"/>
      <w:lvlText w:val="o"/>
      <w:lvlJc w:val="left"/>
      <w:pPr>
        <w:ind w:left="1440" w:hanging="360"/>
      </w:pPr>
      <w:rPr>
        <w:rFonts w:ascii="Courier New" w:hAnsi="Courier New" w:hint="default"/>
      </w:rPr>
    </w:lvl>
    <w:lvl w:ilvl="2" w:tplc="C5E6B4DA">
      <w:start w:val="1"/>
      <w:numFmt w:val="bullet"/>
      <w:lvlText w:val=""/>
      <w:lvlJc w:val="left"/>
      <w:pPr>
        <w:ind w:left="2160" w:hanging="360"/>
      </w:pPr>
      <w:rPr>
        <w:rFonts w:ascii="Wingdings" w:hAnsi="Wingdings" w:hint="default"/>
      </w:rPr>
    </w:lvl>
    <w:lvl w:ilvl="3" w:tplc="9E384F68">
      <w:start w:val="1"/>
      <w:numFmt w:val="bullet"/>
      <w:lvlText w:val=""/>
      <w:lvlJc w:val="left"/>
      <w:pPr>
        <w:ind w:left="2880" w:hanging="360"/>
      </w:pPr>
      <w:rPr>
        <w:rFonts w:ascii="Symbol" w:hAnsi="Symbol" w:hint="default"/>
      </w:rPr>
    </w:lvl>
    <w:lvl w:ilvl="4" w:tplc="D99E39EC">
      <w:start w:val="1"/>
      <w:numFmt w:val="bullet"/>
      <w:lvlText w:val="o"/>
      <w:lvlJc w:val="left"/>
      <w:pPr>
        <w:ind w:left="3600" w:hanging="360"/>
      </w:pPr>
      <w:rPr>
        <w:rFonts w:ascii="Courier New" w:hAnsi="Courier New" w:hint="default"/>
      </w:rPr>
    </w:lvl>
    <w:lvl w:ilvl="5" w:tplc="64FA3226">
      <w:start w:val="1"/>
      <w:numFmt w:val="bullet"/>
      <w:lvlText w:val=""/>
      <w:lvlJc w:val="left"/>
      <w:pPr>
        <w:ind w:left="4320" w:hanging="360"/>
      </w:pPr>
      <w:rPr>
        <w:rFonts w:ascii="Wingdings" w:hAnsi="Wingdings" w:hint="default"/>
      </w:rPr>
    </w:lvl>
    <w:lvl w:ilvl="6" w:tplc="35FC81F8">
      <w:start w:val="1"/>
      <w:numFmt w:val="bullet"/>
      <w:lvlText w:val=""/>
      <w:lvlJc w:val="left"/>
      <w:pPr>
        <w:ind w:left="5040" w:hanging="360"/>
      </w:pPr>
      <w:rPr>
        <w:rFonts w:ascii="Symbol" w:hAnsi="Symbol" w:hint="default"/>
      </w:rPr>
    </w:lvl>
    <w:lvl w:ilvl="7" w:tplc="9280DE6A">
      <w:start w:val="1"/>
      <w:numFmt w:val="bullet"/>
      <w:lvlText w:val="o"/>
      <w:lvlJc w:val="left"/>
      <w:pPr>
        <w:ind w:left="5760" w:hanging="360"/>
      </w:pPr>
      <w:rPr>
        <w:rFonts w:ascii="Courier New" w:hAnsi="Courier New" w:hint="default"/>
      </w:rPr>
    </w:lvl>
    <w:lvl w:ilvl="8" w:tplc="2E34F304">
      <w:start w:val="1"/>
      <w:numFmt w:val="bullet"/>
      <w:lvlText w:val=""/>
      <w:lvlJc w:val="left"/>
      <w:pPr>
        <w:ind w:left="6480" w:hanging="360"/>
      </w:pPr>
      <w:rPr>
        <w:rFonts w:ascii="Wingdings" w:hAnsi="Wingdings" w:hint="default"/>
      </w:rPr>
    </w:lvl>
  </w:abstractNum>
  <w:abstractNum w:abstractNumId="19" w15:restartNumberingAfterBreak="0">
    <w:nsid w:val="1DC37F10"/>
    <w:multiLevelType w:val="multilevel"/>
    <w:tmpl w:val="AB3245D0"/>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0" w15:restartNumberingAfterBreak="0">
    <w:nsid w:val="1DE75A69"/>
    <w:multiLevelType w:val="hybridMultilevel"/>
    <w:tmpl w:val="57E6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834AD"/>
    <w:multiLevelType w:val="multilevel"/>
    <w:tmpl w:val="351CB964"/>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79F437F"/>
    <w:multiLevelType w:val="multilevel"/>
    <w:tmpl w:val="2D42C864"/>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3" w15:restartNumberingAfterBreak="0">
    <w:nsid w:val="291F4381"/>
    <w:multiLevelType w:val="multilevel"/>
    <w:tmpl w:val="C97AE764"/>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B9E1751"/>
    <w:multiLevelType w:val="multilevel"/>
    <w:tmpl w:val="79762152"/>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2C36572A"/>
    <w:multiLevelType w:val="hybridMultilevel"/>
    <w:tmpl w:val="811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EA3E44"/>
    <w:multiLevelType w:val="multilevel"/>
    <w:tmpl w:val="D4900FB2"/>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2E453E0A"/>
    <w:multiLevelType w:val="multilevel"/>
    <w:tmpl w:val="8514D736"/>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31D8BC15"/>
    <w:multiLevelType w:val="hybridMultilevel"/>
    <w:tmpl w:val="FFFFFFFF"/>
    <w:lvl w:ilvl="0" w:tplc="3A6EFC4E">
      <w:start w:val="1"/>
      <w:numFmt w:val="bullet"/>
      <w:lvlText w:val=""/>
      <w:lvlJc w:val="left"/>
      <w:pPr>
        <w:ind w:left="720" w:hanging="360"/>
      </w:pPr>
      <w:rPr>
        <w:rFonts w:ascii="Symbol" w:hAnsi="Symbol" w:hint="default"/>
      </w:rPr>
    </w:lvl>
    <w:lvl w:ilvl="1" w:tplc="EA404A44">
      <w:start w:val="1"/>
      <w:numFmt w:val="bullet"/>
      <w:lvlText w:val="o"/>
      <w:lvlJc w:val="left"/>
      <w:pPr>
        <w:ind w:left="1440" w:hanging="360"/>
      </w:pPr>
      <w:rPr>
        <w:rFonts w:ascii="Courier New" w:hAnsi="Courier New" w:hint="default"/>
      </w:rPr>
    </w:lvl>
    <w:lvl w:ilvl="2" w:tplc="A776E824">
      <w:start w:val="1"/>
      <w:numFmt w:val="bullet"/>
      <w:lvlText w:val=""/>
      <w:lvlJc w:val="left"/>
      <w:pPr>
        <w:ind w:left="2160" w:hanging="360"/>
      </w:pPr>
      <w:rPr>
        <w:rFonts w:ascii="Wingdings" w:hAnsi="Wingdings" w:hint="default"/>
      </w:rPr>
    </w:lvl>
    <w:lvl w:ilvl="3" w:tplc="67220148">
      <w:start w:val="1"/>
      <w:numFmt w:val="bullet"/>
      <w:lvlText w:val=""/>
      <w:lvlJc w:val="left"/>
      <w:pPr>
        <w:ind w:left="2880" w:hanging="360"/>
      </w:pPr>
      <w:rPr>
        <w:rFonts w:ascii="Symbol" w:hAnsi="Symbol" w:hint="default"/>
      </w:rPr>
    </w:lvl>
    <w:lvl w:ilvl="4" w:tplc="A518F534">
      <w:start w:val="1"/>
      <w:numFmt w:val="bullet"/>
      <w:lvlText w:val="o"/>
      <w:lvlJc w:val="left"/>
      <w:pPr>
        <w:ind w:left="3600" w:hanging="360"/>
      </w:pPr>
      <w:rPr>
        <w:rFonts w:ascii="Courier New" w:hAnsi="Courier New" w:hint="default"/>
      </w:rPr>
    </w:lvl>
    <w:lvl w:ilvl="5" w:tplc="4F7A5310">
      <w:start w:val="1"/>
      <w:numFmt w:val="bullet"/>
      <w:lvlText w:val=""/>
      <w:lvlJc w:val="left"/>
      <w:pPr>
        <w:ind w:left="4320" w:hanging="360"/>
      </w:pPr>
      <w:rPr>
        <w:rFonts w:ascii="Wingdings" w:hAnsi="Wingdings" w:hint="default"/>
      </w:rPr>
    </w:lvl>
    <w:lvl w:ilvl="6" w:tplc="1DCED248">
      <w:start w:val="1"/>
      <w:numFmt w:val="bullet"/>
      <w:lvlText w:val=""/>
      <w:lvlJc w:val="left"/>
      <w:pPr>
        <w:ind w:left="5040" w:hanging="360"/>
      </w:pPr>
      <w:rPr>
        <w:rFonts w:ascii="Symbol" w:hAnsi="Symbol" w:hint="default"/>
      </w:rPr>
    </w:lvl>
    <w:lvl w:ilvl="7" w:tplc="9D2A0382">
      <w:start w:val="1"/>
      <w:numFmt w:val="bullet"/>
      <w:lvlText w:val="o"/>
      <w:lvlJc w:val="left"/>
      <w:pPr>
        <w:ind w:left="5760" w:hanging="360"/>
      </w:pPr>
      <w:rPr>
        <w:rFonts w:ascii="Courier New" w:hAnsi="Courier New" w:hint="default"/>
      </w:rPr>
    </w:lvl>
    <w:lvl w:ilvl="8" w:tplc="DB86207C">
      <w:start w:val="1"/>
      <w:numFmt w:val="bullet"/>
      <w:lvlText w:val=""/>
      <w:lvlJc w:val="left"/>
      <w:pPr>
        <w:ind w:left="6480" w:hanging="360"/>
      </w:pPr>
      <w:rPr>
        <w:rFonts w:ascii="Wingdings" w:hAnsi="Wingdings" w:hint="default"/>
      </w:rPr>
    </w:lvl>
  </w:abstractNum>
  <w:abstractNum w:abstractNumId="29" w15:restartNumberingAfterBreak="0">
    <w:nsid w:val="346556B8"/>
    <w:multiLevelType w:val="multilevel"/>
    <w:tmpl w:val="3292840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0" w15:restartNumberingAfterBreak="0">
    <w:nsid w:val="38CAF8AF"/>
    <w:multiLevelType w:val="hybridMultilevel"/>
    <w:tmpl w:val="FFFFFFFF"/>
    <w:lvl w:ilvl="0" w:tplc="CDD84EB2">
      <w:start w:val="1"/>
      <w:numFmt w:val="bullet"/>
      <w:lvlText w:val=""/>
      <w:lvlJc w:val="left"/>
      <w:pPr>
        <w:ind w:left="720" w:hanging="360"/>
      </w:pPr>
      <w:rPr>
        <w:rFonts w:ascii="Symbol" w:hAnsi="Symbol" w:hint="default"/>
      </w:rPr>
    </w:lvl>
    <w:lvl w:ilvl="1" w:tplc="63AE704C">
      <w:start w:val="1"/>
      <w:numFmt w:val="bullet"/>
      <w:lvlText w:val="o"/>
      <w:lvlJc w:val="left"/>
      <w:pPr>
        <w:ind w:left="1440" w:hanging="360"/>
      </w:pPr>
      <w:rPr>
        <w:rFonts w:ascii="Courier New" w:hAnsi="Courier New" w:hint="default"/>
      </w:rPr>
    </w:lvl>
    <w:lvl w:ilvl="2" w:tplc="7AE404E2">
      <w:start w:val="1"/>
      <w:numFmt w:val="bullet"/>
      <w:lvlText w:val=""/>
      <w:lvlJc w:val="left"/>
      <w:pPr>
        <w:ind w:left="2160" w:hanging="360"/>
      </w:pPr>
      <w:rPr>
        <w:rFonts w:ascii="Wingdings" w:hAnsi="Wingdings" w:hint="default"/>
      </w:rPr>
    </w:lvl>
    <w:lvl w:ilvl="3" w:tplc="A5403C6E">
      <w:start w:val="1"/>
      <w:numFmt w:val="bullet"/>
      <w:lvlText w:val=""/>
      <w:lvlJc w:val="left"/>
      <w:pPr>
        <w:ind w:left="2880" w:hanging="360"/>
      </w:pPr>
      <w:rPr>
        <w:rFonts w:ascii="Symbol" w:hAnsi="Symbol" w:hint="default"/>
      </w:rPr>
    </w:lvl>
    <w:lvl w:ilvl="4" w:tplc="CCC64680">
      <w:start w:val="1"/>
      <w:numFmt w:val="bullet"/>
      <w:lvlText w:val="o"/>
      <w:lvlJc w:val="left"/>
      <w:pPr>
        <w:ind w:left="3600" w:hanging="360"/>
      </w:pPr>
      <w:rPr>
        <w:rFonts w:ascii="Courier New" w:hAnsi="Courier New" w:hint="default"/>
      </w:rPr>
    </w:lvl>
    <w:lvl w:ilvl="5" w:tplc="F57C3EE0">
      <w:start w:val="1"/>
      <w:numFmt w:val="bullet"/>
      <w:lvlText w:val=""/>
      <w:lvlJc w:val="left"/>
      <w:pPr>
        <w:ind w:left="4320" w:hanging="360"/>
      </w:pPr>
      <w:rPr>
        <w:rFonts w:ascii="Wingdings" w:hAnsi="Wingdings" w:hint="default"/>
      </w:rPr>
    </w:lvl>
    <w:lvl w:ilvl="6" w:tplc="A0EE600A">
      <w:start w:val="1"/>
      <w:numFmt w:val="bullet"/>
      <w:lvlText w:val=""/>
      <w:lvlJc w:val="left"/>
      <w:pPr>
        <w:ind w:left="5040" w:hanging="360"/>
      </w:pPr>
      <w:rPr>
        <w:rFonts w:ascii="Symbol" w:hAnsi="Symbol" w:hint="default"/>
      </w:rPr>
    </w:lvl>
    <w:lvl w:ilvl="7" w:tplc="C64CD4EE">
      <w:start w:val="1"/>
      <w:numFmt w:val="bullet"/>
      <w:lvlText w:val="o"/>
      <w:lvlJc w:val="left"/>
      <w:pPr>
        <w:ind w:left="5760" w:hanging="360"/>
      </w:pPr>
      <w:rPr>
        <w:rFonts w:ascii="Courier New" w:hAnsi="Courier New" w:hint="default"/>
      </w:rPr>
    </w:lvl>
    <w:lvl w:ilvl="8" w:tplc="38185676">
      <w:start w:val="1"/>
      <w:numFmt w:val="bullet"/>
      <w:lvlText w:val=""/>
      <w:lvlJc w:val="left"/>
      <w:pPr>
        <w:ind w:left="6480" w:hanging="360"/>
      </w:pPr>
      <w:rPr>
        <w:rFonts w:ascii="Wingdings" w:hAnsi="Wingdings" w:hint="default"/>
      </w:rPr>
    </w:lvl>
  </w:abstractNum>
  <w:abstractNum w:abstractNumId="31" w15:restartNumberingAfterBreak="0">
    <w:nsid w:val="3B403FA8"/>
    <w:multiLevelType w:val="multilevel"/>
    <w:tmpl w:val="89D08F7A"/>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2" w15:restartNumberingAfterBreak="0">
    <w:nsid w:val="3B557173"/>
    <w:multiLevelType w:val="multilevel"/>
    <w:tmpl w:val="4FACD39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3" w15:restartNumberingAfterBreak="0">
    <w:nsid w:val="3BB60125"/>
    <w:multiLevelType w:val="multilevel"/>
    <w:tmpl w:val="42AE85B8"/>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34" w15:restartNumberingAfterBreak="0">
    <w:nsid w:val="3D49535C"/>
    <w:multiLevelType w:val="multilevel"/>
    <w:tmpl w:val="506CC14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5" w15:restartNumberingAfterBreak="0">
    <w:nsid w:val="3D89905C"/>
    <w:multiLevelType w:val="hybridMultilevel"/>
    <w:tmpl w:val="FFFFFFFF"/>
    <w:lvl w:ilvl="0" w:tplc="8458A9E2">
      <w:start w:val="1"/>
      <w:numFmt w:val="bullet"/>
      <w:lvlText w:val=""/>
      <w:lvlJc w:val="left"/>
      <w:pPr>
        <w:ind w:left="720" w:hanging="360"/>
      </w:pPr>
      <w:rPr>
        <w:rFonts w:ascii="Symbol" w:hAnsi="Symbol" w:hint="default"/>
      </w:rPr>
    </w:lvl>
    <w:lvl w:ilvl="1" w:tplc="DB7A6E00">
      <w:start w:val="1"/>
      <w:numFmt w:val="bullet"/>
      <w:lvlText w:val="o"/>
      <w:lvlJc w:val="left"/>
      <w:pPr>
        <w:ind w:left="1440" w:hanging="360"/>
      </w:pPr>
      <w:rPr>
        <w:rFonts w:ascii="Courier New" w:hAnsi="Courier New" w:hint="default"/>
      </w:rPr>
    </w:lvl>
    <w:lvl w:ilvl="2" w:tplc="70C6C6E0">
      <w:start w:val="1"/>
      <w:numFmt w:val="bullet"/>
      <w:lvlText w:val=""/>
      <w:lvlJc w:val="left"/>
      <w:pPr>
        <w:ind w:left="2160" w:hanging="360"/>
      </w:pPr>
      <w:rPr>
        <w:rFonts w:ascii="Wingdings" w:hAnsi="Wingdings" w:hint="default"/>
      </w:rPr>
    </w:lvl>
    <w:lvl w:ilvl="3" w:tplc="22D0ED36">
      <w:start w:val="1"/>
      <w:numFmt w:val="bullet"/>
      <w:lvlText w:val=""/>
      <w:lvlJc w:val="left"/>
      <w:pPr>
        <w:ind w:left="2880" w:hanging="360"/>
      </w:pPr>
      <w:rPr>
        <w:rFonts w:ascii="Symbol" w:hAnsi="Symbol" w:hint="default"/>
      </w:rPr>
    </w:lvl>
    <w:lvl w:ilvl="4" w:tplc="D57817BA">
      <w:start w:val="1"/>
      <w:numFmt w:val="bullet"/>
      <w:lvlText w:val="o"/>
      <w:lvlJc w:val="left"/>
      <w:pPr>
        <w:ind w:left="3600" w:hanging="360"/>
      </w:pPr>
      <w:rPr>
        <w:rFonts w:ascii="Courier New" w:hAnsi="Courier New" w:hint="default"/>
      </w:rPr>
    </w:lvl>
    <w:lvl w:ilvl="5" w:tplc="B68CB220">
      <w:start w:val="1"/>
      <w:numFmt w:val="bullet"/>
      <w:lvlText w:val=""/>
      <w:lvlJc w:val="left"/>
      <w:pPr>
        <w:ind w:left="4320" w:hanging="360"/>
      </w:pPr>
      <w:rPr>
        <w:rFonts w:ascii="Wingdings" w:hAnsi="Wingdings" w:hint="default"/>
      </w:rPr>
    </w:lvl>
    <w:lvl w:ilvl="6" w:tplc="082AA0F6">
      <w:start w:val="1"/>
      <w:numFmt w:val="bullet"/>
      <w:lvlText w:val=""/>
      <w:lvlJc w:val="left"/>
      <w:pPr>
        <w:ind w:left="5040" w:hanging="360"/>
      </w:pPr>
      <w:rPr>
        <w:rFonts w:ascii="Symbol" w:hAnsi="Symbol" w:hint="default"/>
      </w:rPr>
    </w:lvl>
    <w:lvl w:ilvl="7" w:tplc="94286DF0">
      <w:start w:val="1"/>
      <w:numFmt w:val="bullet"/>
      <w:lvlText w:val="o"/>
      <w:lvlJc w:val="left"/>
      <w:pPr>
        <w:ind w:left="5760" w:hanging="360"/>
      </w:pPr>
      <w:rPr>
        <w:rFonts w:ascii="Courier New" w:hAnsi="Courier New" w:hint="default"/>
      </w:rPr>
    </w:lvl>
    <w:lvl w:ilvl="8" w:tplc="FA8685BC">
      <w:start w:val="1"/>
      <w:numFmt w:val="bullet"/>
      <w:lvlText w:val=""/>
      <w:lvlJc w:val="left"/>
      <w:pPr>
        <w:ind w:left="6480" w:hanging="360"/>
      </w:pPr>
      <w:rPr>
        <w:rFonts w:ascii="Wingdings" w:hAnsi="Wingdings" w:hint="default"/>
      </w:rPr>
    </w:lvl>
  </w:abstractNum>
  <w:abstractNum w:abstractNumId="36" w15:restartNumberingAfterBreak="0">
    <w:nsid w:val="40041314"/>
    <w:multiLevelType w:val="multilevel"/>
    <w:tmpl w:val="3EC2266A"/>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7" w15:restartNumberingAfterBreak="0">
    <w:nsid w:val="40280252"/>
    <w:multiLevelType w:val="multilevel"/>
    <w:tmpl w:val="5778066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38" w15:restartNumberingAfterBreak="0">
    <w:nsid w:val="404562B8"/>
    <w:multiLevelType w:val="multilevel"/>
    <w:tmpl w:val="EDBE2B2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9" w15:restartNumberingAfterBreak="0">
    <w:nsid w:val="416E6798"/>
    <w:multiLevelType w:val="multilevel"/>
    <w:tmpl w:val="ED322C08"/>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0" w15:restartNumberingAfterBreak="0">
    <w:nsid w:val="44361553"/>
    <w:multiLevelType w:val="multilevel"/>
    <w:tmpl w:val="9CEA5F2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1" w15:restartNumberingAfterBreak="0">
    <w:nsid w:val="48063FCF"/>
    <w:multiLevelType w:val="multilevel"/>
    <w:tmpl w:val="5EB2558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4C54B9"/>
    <w:multiLevelType w:val="multilevel"/>
    <w:tmpl w:val="26C6078C"/>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3" w15:restartNumberingAfterBreak="0">
    <w:nsid w:val="49980DED"/>
    <w:multiLevelType w:val="multilevel"/>
    <w:tmpl w:val="ED6E2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A7B074F"/>
    <w:multiLevelType w:val="multilevel"/>
    <w:tmpl w:val="144E573A"/>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4BE13D31"/>
    <w:multiLevelType w:val="multilevel"/>
    <w:tmpl w:val="8CCAA740"/>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6" w15:restartNumberingAfterBreak="0">
    <w:nsid w:val="4E26E8CC"/>
    <w:multiLevelType w:val="hybridMultilevel"/>
    <w:tmpl w:val="FFFFFFFF"/>
    <w:lvl w:ilvl="0" w:tplc="88B0694C">
      <w:start w:val="1"/>
      <w:numFmt w:val="bullet"/>
      <w:lvlText w:val=""/>
      <w:lvlJc w:val="left"/>
      <w:pPr>
        <w:ind w:left="720" w:hanging="360"/>
      </w:pPr>
      <w:rPr>
        <w:rFonts w:ascii="Symbol" w:hAnsi="Symbol" w:hint="default"/>
      </w:rPr>
    </w:lvl>
    <w:lvl w:ilvl="1" w:tplc="052A8912">
      <w:start w:val="1"/>
      <w:numFmt w:val="bullet"/>
      <w:lvlText w:val="o"/>
      <w:lvlJc w:val="left"/>
      <w:pPr>
        <w:ind w:left="1440" w:hanging="360"/>
      </w:pPr>
      <w:rPr>
        <w:rFonts w:ascii="Courier New" w:hAnsi="Courier New" w:hint="default"/>
      </w:rPr>
    </w:lvl>
    <w:lvl w:ilvl="2" w:tplc="15B070BA">
      <w:start w:val="1"/>
      <w:numFmt w:val="bullet"/>
      <w:lvlText w:val=""/>
      <w:lvlJc w:val="left"/>
      <w:pPr>
        <w:ind w:left="2160" w:hanging="360"/>
      </w:pPr>
      <w:rPr>
        <w:rFonts w:ascii="Wingdings" w:hAnsi="Wingdings" w:hint="default"/>
      </w:rPr>
    </w:lvl>
    <w:lvl w:ilvl="3" w:tplc="2D30E98E">
      <w:start w:val="1"/>
      <w:numFmt w:val="bullet"/>
      <w:lvlText w:val=""/>
      <w:lvlJc w:val="left"/>
      <w:pPr>
        <w:ind w:left="2880" w:hanging="360"/>
      </w:pPr>
      <w:rPr>
        <w:rFonts w:ascii="Symbol" w:hAnsi="Symbol" w:hint="default"/>
      </w:rPr>
    </w:lvl>
    <w:lvl w:ilvl="4" w:tplc="B2B0BE76">
      <w:start w:val="1"/>
      <w:numFmt w:val="bullet"/>
      <w:lvlText w:val="o"/>
      <w:lvlJc w:val="left"/>
      <w:pPr>
        <w:ind w:left="3600" w:hanging="360"/>
      </w:pPr>
      <w:rPr>
        <w:rFonts w:ascii="Courier New" w:hAnsi="Courier New" w:hint="default"/>
      </w:rPr>
    </w:lvl>
    <w:lvl w:ilvl="5" w:tplc="65922BC4">
      <w:start w:val="1"/>
      <w:numFmt w:val="bullet"/>
      <w:lvlText w:val=""/>
      <w:lvlJc w:val="left"/>
      <w:pPr>
        <w:ind w:left="4320" w:hanging="360"/>
      </w:pPr>
      <w:rPr>
        <w:rFonts w:ascii="Wingdings" w:hAnsi="Wingdings" w:hint="default"/>
      </w:rPr>
    </w:lvl>
    <w:lvl w:ilvl="6" w:tplc="56FEDFAE">
      <w:start w:val="1"/>
      <w:numFmt w:val="bullet"/>
      <w:lvlText w:val=""/>
      <w:lvlJc w:val="left"/>
      <w:pPr>
        <w:ind w:left="5040" w:hanging="360"/>
      </w:pPr>
      <w:rPr>
        <w:rFonts w:ascii="Symbol" w:hAnsi="Symbol" w:hint="default"/>
      </w:rPr>
    </w:lvl>
    <w:lvl w:ilvl="7" w:tplc="9A26327A">
      <w:start w:val="1"/>
      <w:numFmt w:val="bullet"/>
      <w:lvlText w:val="o"/>
      <w:lvlJc w:val="left"/>
      <w:pPr>
        <w:ind w:left="5760" w:hanging="360"/>
      </w:pPr>
      <w:rPr>
        <w:rFonts w:ascii="Courier New" w:hAnsi="Courier New" w:hint="default"/>
      </w:rPr>
    </w:lvl>
    <w:lvl w:ilvl="8" w:tplc="0100BA52">
      <w:start w:val="1"/>
      <w:numFmt w:val="bullet"/>
      <w:lvlText w:val=""/>
      <w:lvlJc w:val="left"/>
      <w:pPr>
        <w:ind w:left="6480" w:hanging="360"/>
      </w:pPr>
      <w:rPr>
        <w:rFonts w:ascii="Wingdings" w:hAnsi="Wingdings" w:hint="default"/>
      </w:rPr>
    </w:lvl>
  </w:abstractNum>
  <w:abstractNum w:abstractNumId="47" w15:restartNumberingAfterBreak="0">
    <w:nsid w:val="4F204C55"/>
    <w:multiLevelType w:val="multilevel"/>
    <w:tmpl w:val="46EC3CA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48" w15:restartNumberingAfterBreak="0">
    <w:nsid w:val="518BBB4C"/>
    <w:multiLevelType w:val="hybridMultilevel"/>
    <w:tmpl w:val="FFFFFFFF"/>
    <w:lvl w:ilvl="0" w:tplc="B282A15A">
      <w:start w:val="1"/>
      <w:numFmt w:val="bullet"/>
      <w:lvlText w:val=""/>
      <w:lvlJc w:val="left"/>
      <w:pPr>
        <w:ind w:left="720" w:hanging="360"/>
      </w:pPr>
      <w:rPr>
        <w:rFonts w:ascii="Symbol" w:hAnsi="Symbol" w:hint="default"/>
      </w:rPr>
    </w:lvl>
    <w:lvl w:ilvl="1" w:tplc="9A46FB90">
      <w:start w:val="1"/>
      <w:numFmt w:val="bullet"/>
      <w:lvlText w:val="o"/>
      <w:lvlJc w:val="left"/>
      <w:pPr>
        <w:ind w:left="1440" w:hanging="360"/>
      </w:pPr>
      <w:rPr>
        <w:rFonts w:ascii="Courier New" w:hAnsi="Courier New" w:hint="default"/>
      </w:rPr>
    </w:lvl>
    <w:lvl w:ilvl="2" w:tplc="7CC6275E">
      <w:start w:val="1"/>
      <w:numFmt w:val="bullet"/>
      <w:lvlText w:val=""/>
      <w:lvlJc w:val="left"/>
      <w:pPr>
        <w:ind w:left="2160" w:hanging="360"/>
      </w:pPr>
      <w:rPr>
        <w:rFonts w:ascii="Wingdings" w:hAnsi="Wingdings" w:hint="default"/>
      </w:rPr>
    </w:lvl>
    <w:lvl w:ilvl="3" w:tplc="B5983B6C">
      <w:start w:val="1"/>
      <w:numFmt w:val="bullet"/>
      <w:lvlText w:val=""/>
      <w:lvlJc w:val="left"/>
      <w:pPr>
        <w:ind w:left="2880" w:hanging="360"/>
      </w:pPr>
      <w:rPr>
        <w:rFonts w:ascii="Symbol" w:hAnsi="Symbol" w:hint="default"/>
      </w:rPr>
    </w:lvl>
    <w:lvl w:ilvl="4" w:tplc="F93ADC46">
      <w:start w:val="1"/>
      <w:numFmt w:val="bullet"/>
      <w:lvlText w:val="o"/>
      <w:lvlJc w:val="left"/>
      <w:pPr>
        <w:ind w:left="3600" w:hanging="360"/>
      </w:pPr>
      <w:rPr>
        <w:rFonts w:ascii="Courier New" w:hAnsi="Courier New" w:hint="default"/>
      </w:rPr>
    </w:lvl>
    <w:lvl w:ilvl="5" w:tplc="0F3E3CE2">
      <w:start w:val="1"/>
      <w:numFmt w:val="bullet"/>
      <w:lvlText w:val=""/>
      <w:lvlJc w:val="left"/>
      <w:pPr>
        <w:ind w:left="4320" w:hanging="360"/>
      </w:pPr>
      <w:rPr>
        <w:rFonts w:ascii="Wingdings" w:hAnsi="Wingdings" w:hint="default"/>
      </w:rPr>
    </w:lvl>
    <w:lvl w:ilvl="6" w:tplc="035AD660">
      <w:start w:val="1"/>
      <w:numFmt w:val="bullet"/>
      <w:lvlText w:val=""/>
      <w:lvlJc w:val="left"/>
      <w:pPr>
        <w:ind w:left="5040" w:hanging="360"/>
      </w:pPr>
      <w:rPr>
        <w:rFonts w:ascii="Symbol" w:hAnsi="Symbol" w:hint="default"/>
      </w:rPr>
    </w:lvl>
    <w:lvl w:ilvl="7" w:tplc="D988E536">
      <w:start w:val="1"/>
      <w:numFmt w:val="bullet"/>
      <w:lvlText w:val="o"/>
      <w:lvlJc w:val="left"/>
      <w:pPr>
        <w:ind w:left="5760" w:hanging="360"/>
      </w:pPr>
      <w:rPr>
        <w:rFonts w:ascii="Courier New" w:hAnsi="Courier New" w:hint="default"/>
      </w:rPr>
    </w:lvl>
    <w:lvl w:ilvl="8" w:tplc="DEFC2B44">
      <w:start w:val="1"/>
      <w:numFmt w:val="bullet"/>
      <w:lvlText w:val=""/>
      <w:lvlJc w:val="left"/>
      <w:pPr>
        <w:ind w:left="6480" w:hanging="360"/>
      </w:pPr>
      <w:rPr>
        <w:rFonts w:ascii="Wingdings" w:hAnsi="Wingdings" w:hint="default"/>
      </w:rPr>
    </w:lvl>
  </w:abstractNum>
  <w:abstractNum w:abstractNumId="49" w15:restartNumberingAfterBreak="0">
    <w:nsid w:val="5303622D"/>
    <w:multiLevelType w:val="multilevel"/>
    <w:tmpl w:val="6666BC84"/>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562459E2"/>
    <w:multiLevelType w:val="multilevel"/>
    <w:tmpl w:val="E3EA223C"/>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1" w15:restartNumberingAfterBreak="0">
    <w:nsid w:val="58254768"/>
    <w:multiLevelType w:val="multilevel"/>
    <w:tmpl w:val="5DACFE98"/>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2" w15:restartNumberingAfterBreak="0">
    <w:nsid w:val="5AC73D6F"/>
    <w:multiLevelType w:val="multilevel"/>
    <w:tmpl w:val="1CFC795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3" w15:restartNumberingAfterBreak="0">
    <w:nsid w:val="5ACE5C3F"/>
    <w:multiLevelType w:val="hybridMultilevel"/>
    <w:tmpl w:val="531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D9001A"/>
    <w:multiLevelType w:val="multilevel"/>
    <w:tmpl w:val="0DB056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CE45B29"/>
    <w:multiLevelType w:val="hybridMultilevel"/>
    <w:tmpl w:val="15DC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FF7368"/>
    <w:multiLevelType w:val="multilevel"/>
    <w:tmpl w:val="644AFF16"/>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5D7C23DB"/>
    <w:multiLevelType w:val="multilevel"/>
    <w:tmpl w:val="92C8A58E"/>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8" w15:restartNumberingAfterBreak="0">
    <w:nsid w:val="622C710B"/>
    <w:multiLevelType w:val="hybridMultilevel"/>
    <w:tmpl w:val="9DAC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453703"/>
    <w:multiLevelType w:val="multilevel"/>
    <w:tmpl w:val="3FF03AF4"/>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691B0A7C"/>
    <w:multiLevelType w:val="multilevel"/>
    <w:tmpl w:val="F6F6C564"/>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1" w15:restartNumberingAfterBreak="0">
    <w:nsid w:val="6AA16C13"/>
    <w:multiLevelType w:val="multilevel"/>
    <w:tmpl w:val="D28E314A"/>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2" w15:restartNumberingAfterBreak="0">
    <w:nsid w:val="6AFA4173"/>
    <w:multiLevelType w:val="multilevel"/>
    <w:tmpl w:val="3B6A9FD2"/>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3" w15:restartNumberingAfterBreak="0">
    <w:nsid w:val="6CB23ED7"/>
    <w:multiLevelType w:val="multilevel"/>
    <w:tmpl w:val="047A03AE"/>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64" w15:restartNumberingAfterBreak="0">
    <w:nsid w:val="6CB40A20"/>
    <w:multiLevelType w:val="multilevel"/>
    <w:tmpl w:val="4C48CD58"/>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5" w15:restartNumberingAfterBreak="0">
    <w:nsid w:val="72475DF2"/>
    <w:multiLevelType w:val="multilevel"/>
    <w:tmpl w:val="93DE2724"/>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6" w15:restartNumberingAfterBreak="0">
    <w:nsid w:val="728B06CC"/>
    <w:multiLevelType w:val="hybridMultilevel"/>
    <w:tmpl w:val="F6BE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A03CA5"/>
    <w:multiLevelType w:val="multilevel"/>
    <w:tmpl w:val="A3A8DF74"/>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68" w15:restartNumberingAfterBreak="0">
    <w:nsid w:val="730E3849"/>
    <w:multiLevelType w:val="hybridMultilevel"/>
    <w:tmpl w:val="FFFFFFFF"/>
    <w:lvl w:ilvl="0" w:tplc="F0DA5BAA">
      <w:start w:val="1"/>
      <w:numFmt w:val="bullet"/>
      <w:lvlText w:val=""/>
      <w:lvlJc w:val="left"/>
      <w:pPr>
        <w:ind w:left="720" w:hanging="360"/>
      </w:pPr>
      <w:rPr>
        <w:rFonts w:ascii="Symbol" w:hAnsi="Symbol" w:hint="default"/>
      </w:rPr>
    </w:lvl>
    <w:lvl w:ilvl="1" w:tplc="0F3A8E6C">
      <w:start w:val="1"/>
      <w:numFmt w:val="bullet"/>
      <w:lvlText w:val="o"/>
      <w:lvlJc w:val="left"/>
      <w:pPr>
        <w:ind w:left="1440" w:hanging="360"/>
      </w:pPr>
      <w:rPr>
        <w:rFonts w:ascii="Courier New" w:hAnsi="Courier New" w:hint="default"/>
      </w:rPr>
    </w:lvl>
    <w:lvl w:ilvl="2" w:tplc="2B2EC986">
      <w:start w:val="1"/>
      <w:numFmt w:val="bullet"/>
      <w:lvlText w:val=""/>
      <w:lvlJc w:val="left"/>
      <w:pPr>
        <w:ind w:left="2160" w:hanging="360"/>
      </w:pPr>
      <w:rPr>
        <w:rFonts w:ascii="Wingdings" w:hAnsi="Wingdings" w:hint="default"/>
      </w:rPr>
    </w:lvl>
    <w:lvl w:ilvl="3" w:tplc="C3EEFC7A">
      <w:start w:val="1"/>
      <w:numFmt w:val="bullet"/>
      <w:lvlText w:val=""/>
      <w:lvlJc w:val="left"/>
      <w:pPr>
        <w:ind w:left="2880" w:hanging="360"/>
      </w:pPr>
      <w:rPr>
        <w:rFonts w:ascii="Symbol" w:hAnsi="Symbol" w:hint="default"/>
      </w:rPr>
    </w:lvl>
    <w:lvl w:ilvl="4" w:tplc="8C14765C">
      <w:start w:val="1"/>
      <w:numFmt w:val="bullet"/>
      <w:lvlText w:val="o"/>
      <w:lvlJc w:val="left"/>
      <w:pPr>
        <w:ind w:left="3600" w:hanging="360"/>
      </w:pPr>
      <w:rPr>
        <w:rFonts w:ascii="Courier New" w:hAnsi="Courier New" w:hint="default"/>
      </w:rPr>
    </w:lvl>
    <w:lvl w:ilvl="5" w:tplc="01D0C6B8">
      <w:start w:val="1"/>
      <w:numFmt w:val="bullet"/>
      <w:lvlText w:val=""/>
      <w:lvlJc w:val="left"/>
      <w:pPr>
        <w:ind w:left="4320" w:hanging="360"/>
      </w:pPr>
      <w:rPr>
        <w:rFonts w:ascii="Wingdings" w:hAnsi="Wingdings" w:hint="default"/>
      </w:rPr>
    </w:lvl>
    <w:lvl w:ilvl="6" w:tplc="0824990C">
      <w:start w:val="1"/>
      <w:numFmt w:val="bullet"/>
      <w:lvlText w:val=""/>
      <w:lvlJc w:val="left"/>
      <w:pPr>
        <w:ind w:left="5040" w:hanging="360"/>
      </w:pPr>
      <w:rPr>
        <w:rFonts w:ascii="Symbol" w:hAnsi="Symbol" w:hint="default"/>
      </w:rPr>
    </w:lvl>
    <w:lvl w:ilvl="7" w:tplc="0C2C5464">
      <w:start w:val="1"/>
      <w:numFmt w:val="bullet"/>
      <w:lvlText w:val="o"/>
      <w:lvlJc w:val="left"/>
      <w:pPr>
        <w:ind w:left="5760" w:hanging="360"/>
      </w:pPr>
      <w:rPr>
        <w:rFonts w:ascii="Courier New" w:hAnsi="Courier New" w:hint="default"/>
      </w:rPr>
    </w:lvl>
    <w:lvl w:ilvl="8" w:tplc="F146ABE2">
      <w:start w:val="1"/>
      <w:numFmt w:val="bullet"/>
      <w:lvlText w:val=""/>
      <w:lvlJc w:val="left"/>
      <w:pPr>
        <w:ind w:left="6480" w:hanging="360"/>
      </w:pPr>
      <w:rPr>
        <w:rFonts w:ascii="Wingdings" w:hAnsi="Wingdings" w:hint="default"/>
      </w:rPr>
    </w:lvl>
  </w:abstractNum>
  <w:abstractNum w:abstractNumId="69" w15:restartNumberingAfterBreak="0">
    <w:nsid w:val="73280CC4"/>
    <w:multiLevelType w:val="multilevel"/>
    <w:tmpl w:val="D0526BE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70" w15:restartNumberingAfterBreak="0">
    <w:nsid w:val="7C12238A"/>
    <w:multiLevelType w:val="multilevel"/>
    <w:tmpl w:val="471C860E"/>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71" w15:restartNumberingAfterBreak="0">
    <w:nsid w:val="7E3800BA"/>
    <w:multiLevelType w:val="multilevel"/>
    <w:tmpl w:val="35FA4552"/>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num w:numId="1" w16cid:durableId="1818642392">
    <w:abstractNumId w:val="54"/>
  </w:num>
  <w:num w:numId="2" w16cid:durableId="1980066358">
    <w:abstractNumId w:val="69"/>
  </w:num>
  <w:num w:numId="3" w16cid:durableId="1011448062">
    <w:abstractNumId w:val="56"/>
  </w:num>
  <w:num w:numId="4" w16cid:durableId="1853295148">
    <w:abstractNumId w:val="65"/>
  </w:num>
  <w:num w:numId="5" w16cid:durableId="1091000487">
    <w:abstractNumId w:val="52"/>
  </w:num>
  <w:num w:numId="6" w16cid:durableId="1178497208">
    <w:abstractNumId w:val="49"/>
  </w:num>
  <w:num w:numId="7" w16cid:durableId="2058356893">
    <w:abstractNumId w:val="1"/>
  </w:num>
  <w:num w:numId="8" w16cid:durableId="957372838">
    <w:abstractNumId w:val="26"/>
  </w:num>
  <w:num w:numId="9" w16cid:durableId="531772669">
    <w:abstractNumId w:val="70"/>
  </w:num>
  <w:num w:numId="10" w16cid:durableId="1549995179">
    <w:abstractNumId w:val="19"/>
  </w:num>
  <w:num w:numId="11" w16cid:durableId="510219378">
    <w:abstractNumId w:val="29"/>
  </w:num>
  <w:num w:numId="12" w16cid:durableId="1841777116">
    <w:abstractNumId w:val="50"/>
  </w:num>
  <w:num w:numId="13" w16cid:durableId="886140644">
    <w:abstractNumId w:val="33"/>
  </w:num>
  <w:num w:numId="14" w16cid:durableId="1887833156">
    <w:abstractNumId w:val="67"/>
  </w:num>
  <w:num w:numId="15" w16cid:durableId="713425139">
    <w:abstractNumId w:val="41"/>
  </w:num>
  <w:num w:numId="16" w16cid:durableId="1880777139">
    <w:abstractNumId w:val="9"/>
  </w:num>
  <w:num w:numId="17" w16cid:durableId="434177461">
    <w:abstractNumId w:val="59"/>
  </w:num>
  <w:num w:numId="18" w16cid:durableId="897982216">
    <w:abstractNumId w:val="17"/>
  </w:num>
  <w:num w:numId="19" w16cid:durableId="1822964958">
    <w:abstractNumId w:val="27"/>
  </w:num>
  <w:num w:numId="20" w16cid:durableId="1117138971">
    <w:abstractNumId w:val="40"/>
  </w:num>
  <w:num w:numId="21" w16cid:durableId="792863048">
    <w:abstractNumId w:val="22"/>
  </w:num>
  <w:num w:numId="22" w16cid:durableId="577055674">
    <w:abstractNumId w:val="64"/>
  </w:num>
  <w:num w:numId="23" w16cid:durableId="1914003356">
    <w:abstractNumId w:val="37"/>
  </w:num>
  <w:num w:numId="24" w16cid:durableId="47732273">
    <w:abstractNumId w:val="38"/>
  </w:num>
  <w:num w:numId="25" w16cid:durableId="1383868625">
    <w:abstractNumId w:val="62"/>
  </w:num>
  <w:num w:numId="26" w16cid:durableId="1647666758">
    <w:abstractNumId w:val="21"/>
  </w:num>
  <w:num w:numId="27" w16cid:durableId="1874033401">
    <w:abstractNumId w:val="44"/>
  </w:num>
  <w:num w:numId="28" w16cid:durableId="949316020">
    <w:abstractNumId w:val="7"/>
  </w:num>
  <w:num w:numId="29" w16cid:durableId="1890804138">
    <w:abstractNumId w:val="71"/>
  </w:num>
  <w:num w:numId="30" w16cid:durableId="1827430777">
    <w:abstractNumId w:val="2"/>
  </w:num>
  <w:num w:numId="31" w16cid:durableId="1884517884">
    <w:abstractNumId w:val="31"/>
  </w:num>
  <w:num w:numId="32" w16cid:durableId="1636448685">
    <w:abstractNumId w:val="12"/>
  </w:num>
  <w:num w:numId="33" w16cid:durableId="1294796012">
    <w:abstractNumId w:val="51"/>
  </w:num>
  <w:num w:numId="34" w16cid:durableId="442040366">
    <w:abstractNumId w:val="4"/>
  </w:num>
  <w:num w:numId="35" w16cid:durableId="1921789061">
    <w:abstractNumId w:val="14"/>
  </w:num>
  <w:num w:numId="36" w16cid:durableId="1047221034">
    <w:abstractNumId w:val="15"/>
  </w:num>
  <w:num w:numId="37" w16cid:durableId="2061631972">
    <w:abstractNumId w:val="32"/>
  </w:num>
  <w:num w:numId="38" w16cid:durableId="708141243">
    <w:abstractNumId w:val="34"/>
  </w:num>
  <w:num w:numId="39" w16cid:durableId="1060783593">
    <w:abstractNumId w:val="23"/>
  </w:num>
  <w:num w:numId="40" w16cid:durableId="2096590928">
    <w:abstractNumId w:val="36"/>
  </w:num>
  <w:num w:numId="41" w16cid:durableId="1103307276">
    <w:abstractNumId w:val="8"/>
  </w:num>
  <w:num w:numId="42" w16cid:durableId="824316183">
    <w:abstractNumId w:val="47"/>
  </w:num>
  <w:num w:numId="43" w16cid:durableId="1056853312">
    <w:abstractNumId w:val="39"/>
  </w:num>
  <w:num w:numId="44" w16cid:durableId="1655331013">
    <w:abstractNumId w:val="45"/>
  </w:num>
  <w:num w:numId="45" w16cid:durableId="1900432541">
    <w:abstractNumId w:val="42"/>
  </w:num>
  <w:num w:numId="46" w16cid:durableId="543761824">
    <w:abstractNumId w:val="61"/>
  </w:num>
  <w:num w:numId="47" w16cid:durableId="1546402865">
    <w:abstractNumId w:val="24"/>
  </w:num>
  <w:num w:numId="48" w16cid:durableId="557320799">
    <w:abstractNumId w:val="60"/>
  </w:num>
  <w:num w:numId="49" w16cid:durableId="2111849192">
    <w:abstractNumId w:val="3"/>
  </w:num>
  <w:num w:numId="50" w16cid:durableId="789856332">
    <w:abstractNumId w:val="6"/>
  </w:num>
  <w:num w:numId="51" w16cid:durableId="1709526886">
    <w:abstractNumId w:val="57"/>
  </w:num>
  <w:num w:numId="52" w16cid:durableId="2068991597">
    <w:abstractNumId w:val="43"/>
  </w:num>
  <w:num w:numId="53" w16cid:durableId="1505632575">
    <w:abstractNumId w:val="63"/>
  </w:num>
  <w:num w:numId="54" w16cid:durableId="264927651">
    <w:abstractNumId w:val="16"/>
  </w:num>
  <w:num w:numId="55" w16cid:durableId="511991101">
    <w:abstractNumId w:val="28"/>
  </w:num>
  <w:num w:numId="56" w16cid:durableId="1045065075">
    <w:abstractNumId w:val="11"/>
  </w:num>
  <w:num w:numId="57" w16cid:durableId="1712071892">
    <w:abstractNumId w:val="48"/>
  </w:num>
  <w:num w:numId="58" w16cid:durableId="1657953953">
    <w:abstractNumId w:val="46"/>
  </w:num>
  <w:num w:numId="59" w16cid:durableId="1282877099">
    <w:abstractNumId w:val="68"/>
  </w:num>
  <w:num w:numId="60" w16cid:durableId="872352677">
    <w:abstractNumId w:val="5"/>
  </w:num>
  <w:num w:numId="61" w16cid:durableId="552037296">
    <w:abstractNumId w:val="35"/>
  </w:num>
  <w:num w:numId="62" w16cid:durableId="202866079">
    <w:abstractNumId w:val="18"/>
  </w:num>
  <w:num w:numId="63" w16cid:durableId="1729717448">
    <w:abstractNumId w:val="30"/>
  </w:num>
  <w:num w:numId="64" w16cid:durableId="79109338">
    <w:abstractNumId w:val="0"/>
  </w:num>
  <w:num w:numId="65" w16cid:durableId="1753775941">
    <w:abstractNumId w:val="13"/>
  </w:num>
  <w:num w:numId="66" w16cid:durableId="269971000">
    <w:abstractNumId w:val="10"/>
  </w:num>
  <w:num w:numId="67" w16cid:durableId="1810249510">
    <w:abstractNumId w:val="20"/>
  </w:num>
  <w:num w:numId="68" w16cid:durableId="2075228990">
    <w:abstractNumId w:val="53"/>
  </w:num>
  <w:num w:numId="69" w16cid:durableId="1589924494">
    <w:abstractNumId w:val="55"/>
  </w:num>
  <w:num w:numId="70" w16cid:durableId="1251961581">
    <w:abstractNumId w:val="66"/>
  </w:num>
  <w:num w:numId="71" w16cid:durableId="360254016">
    <w:abstractNumId w:val="25"/>
  </w:num>
  <w:num w:numId="72" w16cid:durableId="1856915462">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7C"/>
    <w:rsid w:val="00176E8C"/>
    <w:rsid w:val="00262AA3"/>
    <w:rsid w:val="00267B7D"/>
    <w:rsid w:val="00272CFC"/>
    <w:rsid w:val="002D6C21"/>
    <w:rsid w:val="00304D0D"/>
    <w:rsid w:val="00354589"/>
    <w:rsid w:val="0040178B"/>
    <w:rsid w:val="00417A52"/>
    <w:rsid w:val="004C66D0"/>
    <w:rsid w:val="004E747C"/>
    <w:rsid w:val="005A0D18"/>
    <w:rsid w:val="005D3FEC"/>
    <w:rsid w:val="0062431B"/>
    <w:rsid w:val="006256A5"/>
    <w:rsid w:val="006327C6"/>
    <w:rsid w:val="006D321D"/>
    <w:rsid w:val="007F4D96"/>
    <w:rsid w:val="00861527"/>
    <w:rsid w:val="008903EC"/>
    <w:rsid w:val="008A5A63"/>
    <w:rsid w:val="008A624C"/>
    <w:rsid w:val="008B5087"/>
    <w:rsid w:val="00925581"/>
    <w:rsid w:val="009C4AF0"/>
    <w:rsid w:val="00A92E63"/>
    <w:rsid w:val="00BB7662"/>
    <w:rsid w:val="00CF0EE2"/>
    <w:rsid w:val="00D97F64"/>
    <w:rsid w:val="00DE099A"/>
    <w:rsid w:val="00E71705"/>
    <w:rsid w:val="00F13766"/>
    <w:rsid w:val="00F6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EC2F7"/>
  <w15:docId w15:val="{4CC9B536-E9D9-40A0-8103-0B98CB84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1" w:lineRule="auto"/>
      <w:ind w:left="1138"/>
      <w:outlineLvl w:val="3"/>
    </w:pPr>
    <w:rPr>
      <w:b/>
    </w:rPr>
  </w:style>
  <w:style w:type="paragraph" w:styleId="Heading5">
    <w:name w:val="heading 5"/>
    <w:basedOn w:val="Normal"/>
    <w:next w:val="Standard"/>
    <w:link w:val="Heading5Char"/>
    <w:uiPriority w:val="9"/>
    <w:unhideWhenUsed/>
    <w:qFormat/>
    <w:pPr>
      <w:keepNext/>
      <w:keepLines/>
      <w:spacing w:before="220" w:after="40"/>
      <w:outlineLvl w:val="4"/>
    </w:pPr>
    <w:rPr>
      <w:b/>
    </w:rPr>
  </w:style>
  <w:style w:type="paragraph" w:styleId="Heading6">
    <w:name w:val="heading 6"/>
    <w:basedOn w:val="Normal"/>
    <w:next w:val="Standard"/>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F4D96"/>
    <w:pPr>
      <w:keepNext/>
      <w:suppressAutoHyphens w:val="0"/>
      <w:autoSpaceDN/>
      <w:spacing w:before="40" w:line="259" w:lineRule="auto"/>
      <w:textAlignment w:val="auto"/>
      <w:outlineLvl w:val="6"/>
    </w:pPr>
    <w:rPr>
      <w:rFonts w:asciiTheme="majorHAnsi" w:eastAsiaTheme="majorEastAsia" w:hAnsiTheme="majorHAnsi" w:cstheme="majorBidi"/>
      <w:i/>
      <w:iCs/>
      <w:color w:val="1F3763"/>
      <w:lang w:eastAsia="en-US" w:bidi="ar-SA"/>
    </w:rPr>
  </w:style>
  <w:style w:type="paragraph" w:styleId="Heading8">
    <w:name w:val="heading 8"/>
    <w:basedOn w:val="Normal"/>
    <w:next w:val="Normal"/>
    <w:link w:val="Heading8Char"/>
    <w:uiPriority w:val="9"/>
    <w:unhideWhenUsed/>
    <w:qFormat/>
    <w:rsid w:val="007F4D96"/>
    <w:pPr>
      <w:keepNext/>
      <w:suppressAutoHyphens w:val="0"/>
      <w:autoSpaceDN/>
      <w:spacing w:before="40" w:line="259" w:lineRule="auto"/>
      <w:textAlignment w:val="auto"/>
      <w:outlineLvl w:val="7"/>
    </w:pPr>
    <w:rPr>
      <w:rFonts w:asciiTheme="majorHAnsi" w:eastAsiaTheme="majorEastAsia" w:hAnsiTheme="majorHAnsi" w:cstheme="majorBidi"/>
      <w:color w:val="272727"/>
      <w:sz w:val="21"/>
      <w:szCs w:val="21"/>
      <w:lang w:eastAsia="en-US" w:bidi="ar-SA"/>
    </w:rPr>
  </w:style>
  <w:style w:type="paragraph" w:styleId="Heading9">
    <w:name w:val="heading 9"/>
    <w:basedOn w:val="Normal"/>
    <w:next w:val="Normal"/>
    <w:link w:val="Heading9Char"/>
    <w:uiPriority w:val="9"/>
    <w:unhideWhenUsed/>
    <w:qFormat/>
    <w:rsid w:val="007F4D96"/>
    <w:pPr>
      <w:keepNext/>
      <w:suppressAutoHyphens w:val="0"/>
      <w:autoSpaceDN/>
      <w:spacing w:before="40" w:line="259" w:lineRule="auto"/>
      <w:textAlignment w:val="auto"/>
      <w:outlineLvl w:val="8"/>
    </w:pPr>
    <w:rPr>
      <w:rFonts w:asciiTheme="majorHAnsi" w:eastAsiaTheme="majorEastAsia" w:hAnsiTheme="majorHAnsi" w:cstheme="majorBidi"/>
      <w:i/>
      <w:iCs/>
      <w:color w:val="272727"/>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uiPriority w:val="99"/>
    <w:pPr>
      <w:tabs>
        <w:tab w:val="center" w:pos="4513"/>
        <w:tab w:val="right" w:pos="9026"/>
      </w:tabs>
    </w:pPr>
  </w:style>
  <w:style w:type="paragraph" w:styleId="Subtitle">
    <w:name w:val="Subtitle"/>
    <w:basedOn w:val="Normal"/>
    <w:next w:val="Standard"/>
    <w:link w:val="SubtitleChar"/>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uiPriority w:val="99"/>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uiPriority w:val="9"/>
    <w:rPr>
      <w:rFonts w:ascii="Arial" w:eastAsia="Arial" w:hAnsi="Arial" w:cs="Arial"/>
      <w:b/>
      <w:color w:val="000000"/>
      <w:sz w:val="22"/>
    </w:rPr>
  </w:style>
  <w:style w:type="character" w:customStyle="1" w:styleId="Heading2Char">
    <w:name w:val="Heading 2 Char"/>
    <w:uiPriority w:val="9"/>
    <w:rPr>
      <w:rFonts w:ascii="Arial" w:eastAsia="Arial" w:hAnsi="Arial" w:cs="Arial"/>
      <w:color w:val="000000"/>
      <w:sz w:val="32"/>
    </w:rPr>
  </w:style>
  <w:style w:type="character" w:customStyle="1" w:styleId="Heading3Char">
    <w:name w:val="Heading 3 Char"/>
    <w:uiPriority w:val="9"/>
    <w:rPr>
      <w:rFonts w:ascii="Arial" w:eastAsia="Arial" w:hAnsi="Arial" w:cs="Arial"/>
      <w:color w:val="434343"/>
      <w:sz w:val="28"/>
    </w:rPr>
  </w:style>
  <w:style w:type="character" w:customStyle="1" w:styleId="Heading1Char">
    <w:name w:val="Heading 1 Char"/>
    <w:uiPriority w:val="9"/>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uiPriority w:val="99"/>
    <w:rPr>
      <w:rFonts w:ascii="Arial" w:eastAsia="Arial" w:hAnsi="Arial" w:cs="Arial"/>
      <w:color w:val="000000"/>
    </w:rPr>
  </w:style>
  <w:style w:type="character" w:styleId="UnresolvedMention">
    <w:name w:val="Unresolved Mention"/>
    <w:basedOn w:val="DefaultParagraphFont"/>
    <w:uiPriority w:val="99"/>
    <w:rPr>
      <w:color w:val="605E5C"/>
      <w:shd w:val="clear" w:color="auto" w:fill="E1DFDD"/>
    </w:rPr>
  </w:style>
  <w:style w:type="character" w:styleId="FollowedHyperlink">
    <w:name w:val="FollowedHyperlink"/>
    <w:basedOn w:val="DefaultParagraphFont"/>
    <w:uiPriority w:val="99"/>
    <w:rPr>
      <w:color w:val="954F72"/>
      <w:u w:val="single"/>
    </w:rPr>
  </w:style>
  <w:style w:type="character" w:customStyle="1" w:styleId="FooterChar">
    <w:name w:val="Footer Char"/>
    <w:basedOn w:val="DefaultParagraphFont"/>
    <w:uiPriority w:val="99"/>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Hyperlink">
    <w:name w:val="Hyperlink"/>
    <w:basedOn w:val="DefaultParagraphFont"/>
    <w:uiPriority w:val="99"/>
    <w:rPr>
      <w:color w:val="0000FF"/>
      <w:u w:val="single"/>
    </w:rPr>
  </w:style>
  <w:style w:type="character" w:customStyle="1" w:styleId="Heading7Char">
    <w:name w:val="Heading 7 Char"/>
    <w:basedOn w:val="DefaultParagraphFont"/>
    <w:link w:val="Heading7"/>
    <w:uiPriority w:val="9"/>
    <w:rsid w:val="007F4D96"/>
    <w:rPr>
      <w:rFonts w:asciiTheme="majorHAnsi" w:eastAsiaTheme="majorEastAsia" w:hAnsiTheme="majorHAnsi" w:cstheme="majorBidi"/>
      <w:i/>
      <w:iCs/>
      <w:color w:val="1F3763"/>
      <w:lang w:eastAsia="en-US" w:bidi="ar-SA"/>
    </w:rPr>
  </w:style>
  <w:style w:type="character" w:customStyle="1" w:styleId="Heading8Char">
    <w:name w:val="Heading 8 Char"/>
    <w:basedOn w:val="DefaultParagraphFont"/>
    <w:link w:val="Heading8"/>
    <w:uiPriority w:val="9"/>
    <w:rsid w:val="007F4D96"/>
    <w:rPr>
      <w:rFonts w:asciiTheme="majorHAnsi" w:eastAsiaTheme="majorEastAsia" w:hAnsiTheme="majorHAnsi" w:cstheme="majorBidi"/>
      <w:color w:val="272727"/>
      <w:sz w:val="21"/>
      <w:szCs w:val="21"/>
      <w:lang w:eastAsia="en-US" w:bidi="ar-SA"/>
    </w:rPr>
  </w:style>
  <w:style w:type="character" w:customStyle="1" w:styleId="Heading9Char">
    <w:name w:val="Heading 9 Char"/>
    <w:basedOn w:val="DefaultParagraphFont"/>
    <w:link w:val="Heading9"/>
    <w:uiPriority w:val="9"/>
    <w:rsid w:val="007F4D96"/>
    <w:rPr>
      <w:rFonts w:asciiTheme="majorHAnsi" w:eastAsiaTheme="majorEastAsia" w:hAnsiTheme="majorHAnsi" w:cstheme="majorBidi"/>
      <w:i/>
      <w:iCs/>
      <w:color w:val="272727"/>
      <w:sz w:val="21"/>
      <w:szCs w:val="21"/>
      <w:lang w:eastAsia="en-US" w:bidi="ar-SA"/>
    </w:rPr>
  </w:style>
  <w:style w:type="table" w:styleId="TableGrid">
    <w:name w:val="Table Grid"/>
    <w:basedOn w:val="TableNormal"/>
    <w:uiPriority w:val="59"/>
    <w:rsid w:val="007F4D96"/>
    <w:pPr>
      <w:widowControl/>
      <w:autoSpaceDN/>
      <w:textAlignment w:val="auto"/>
    </w:pPr>
    <w:rPr>
      <w:rFonts w:ascii="Calibri" w:eastAsia="Calibri" w:hAnsi="Calibri" w:cs="Times New Roman"/>
      <w:sz w:val="20"/>
      <w:szCs w:val="20"/>
      <w:lang w:eastAsia="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7F4D96"/>
    <w:pPr>
      <w:numPr>
        <w:numId w:val="64"/>
      </w:numPr>
      <w:suppressAutoHyphens w:val="0"/>
      <w:autoSpaceDN/>
      <w:spacing w:after="160" w:line="259" w:lineRule="auto"/>
      <w:contextualSpacing/>
      <w:textAlignment w:val="auto"/>
    </w:pPr>
    <w:rPr>
      <w:rFonts w:asciiTheme="minorHAnsi" w:eastAsiaTheme="minorHAnsi" w:hAnsiTheme="minorHAnsi" w:cstheme="minorBidi"/>
      <w:lang w:eastAsia="en-US" w:bidi="ar-SA"/>
    </w:rPr>
  </w:style>
  <w:style w:type="character" w:customStyle="1" w:styleId="TitleChar">
    <w:name w:val="Title Char"/>
    <w:basedOn w:val="DefaultParagraphFont"/>
    <w:link w:val="Title"/>
    <w:uiPriority w:val="1"/>
    <w:rsid w:val="007F4D96"/>
    <w:rPr>
      <w:b/>
      <w:sz w:val="72"/>
      <w:szCs w:val="72"/>
    </w:rPr>
  </w:style>
  <w:style w:type="paragraph" w:styleId="CommentText">
    <w:name w:val="annotation text"/>
    <w:basedOn w:val="Normal"/>
    <w:link w:val="CommentTextChar"/>
    <w:uiPriority w:val="99"/>
    <w:unhideWhenUsed/>
    <w:rsid w:val="007F4D96"/>
    <w:pPr>
      <w:suppressAutoHyphens w:val="0"/>
      <w:autoSpaceDN/>
      <w:spacing w:after="160" w:line="259" w:lineRule="auto"/>
      <w:textAlignment w:val="auto"/>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7F4D96"/>
    <w:rPr>
      <w:rFonts w:asciiTheme="minorHAnsi" w:eastAsiaTheme="minorHAnsi" w:hAnsiTheme="minorHAnsi" w:cstheme="minorBidi"/>
      <w:sz w:val="20"/>
      <w:szCs w:val="20"/>
      <w:lang w:eastAsia="en-US" w:bidi="ar-SA"/>
    </w:rPr>
  </w:style>
  <w:style w:type="character" w:styleId="CommentReference">
    <w:name w:val="annotation reference"/>
    <w:basedOn w:val="DefaultParagraphFont"/>
    <w:uiPriority w:val="99"/>
    <w:unhideWhenUsed/>
    <w:rsid w:val="007F4D96"/>
    <w:rPr>
      <w:sz w:val="16"/>
      <w:szCs w:val="16"/>
    </w:rPr>
  </w:style>
  <w:style w:type="paragraph" w:styleId="BalloonText">
    <w:name w:val="Balloon Text"/>
    <w:basedOn w:val="Normal"/>
    <w:link w:val="BalloonTextChar"/>
    <w:uiPriority w:val="99"/>
    <w:semiHidden/>
    <w:unhideWhenUsed/>
    <w:rsid w:val="007F4D96"/>
    <w:pPr>
      <w:suppressAutoHyphens w:val="0"/>
      <w:autoSpaceDN/>
      <w:spacing w:line="259" w:lineRule="auto"/>
      <w:textAlignment w:val="auto"/>
    </w:pPr>
    <w:rPr>
      <w:rFonts w:ascii="Segoe UI" w:eastAsiaTheme="minorEastAsia" w:hAnsi="Segoe UI" w:cs="Segoe UI"/>
      <w:sz w:val="18"/>
      <w:szCs w:val="18"/>
      <w:lang w:eastAsia="en-US" w:bidi="ar-SA"/>
    </w:rPr>
  </w:style>
  <w:style w:type="character" w:customStyle="1" w:styleId="BalloonTextChar">
    <w:name w:val="Balloon Text Char"/>
    <w:basedOn w:val="DefaultParagraphFont"/>
    <w:link w:val="BalloonText"/>
    <w:uiPriority w:val="99"/>
    <w:semiHidden/>
    <w:rsid w:val="007F4D96"/>
    <w:rPr>
      <w:rFonts w:ascii="Segoe UI" w:eastAsiaTheme="minorEastAsia" w:hAnsi="Segoe UI" w:cs="Segoe UI"/>
      <w:sz w:val="18"/>
      <w:szCs w:val="18"/>
      <w:lang w:eastAsia="en-US" w:bidi="ar-SA"/>
    </w:rPr>
  </w:style>
  <w:style w:type="paragraph" w:styleId="Revision">
    <w:name w:val="Revision"/>
    <w:hidden/>
    <w:uiPriority w:val="99"/>
    <w:semiHidden/>
    <w:rsid w:val="007F4D96"/>
    <w:pPr>
      <w:widowControl/>
      <w:autoSpaceDN/>
      <w:textAlignment w:val="auto"/>
    </w:pPr>
    <w:rPr>
      <w:rFonts w:asciiTheme="minorHAnsi" w:eastAsiaTheme="minorHAnsi" w:hAnsiTheme="minorHAnsi" w:cstheme="minorBidi"/>
      <w:lang w:eastAsia="en-US" w:bidi="ar-SA"/>
    </w:rPr>
  </w:style>
  <w:style w:type="paragraph" w:styleId="TOCHeading">
    <w:name w:val="TOC Heading"/>
    <w:basedOn w:val="Heading1"/>
    <w:next w:val="Normal"/>
    <w:uiPriority w:val="39"/>
    <w:unhideWhenUsed/>
    <w:qFormat/>
    <w:rsid w:val="007F4D96"/>
    <w:pPr>
      <w:keepLines w:val="0"/>
      <w:suppressAutoHyphens w:val="0"/>
      <w:autoSpaceDN/>
      <w:spacing w:before="240" w:line="259" w:lineRule="auto"/>
      <w:ind w:left="0" w:firstLine="0"/>
      <w:textAlignment w:val="auto"/>
    </w:pPr>
    <w:rPr>
      <w:rFonts w:asciiTheme="majorHAnsi" w:eastAsiaTheme="majorEastAsia" w:hAnsiTheme="majorHAnsi" w:cstheme="majorBidi"/>
      <w:color w:val="2F5496" w:themeColor="accent1" w:themeShade="BF"/>
      <w:szCs w:val="32"/>
      <w:lang w:eastAsia="en-US" w:bidi="ar-SA"/>
    </w:rPr>
  </w:style>
  <w:style w:type="paragraph" w:styleId="TOC2">
    <w:name w:val="toc 2"/>
    <w:basedOn w:val="Normal"/>
    <w:next w:val="Normal"/>
    <w:uiPriority w:val="39"/>
    <w:unhideWhenUsed/>
    <w:rsid w:val="007F4D96"/>
    <w:pPr>
      <w:suppressAutoHyphens w:val="0"/>
      <w:autoSpaceDN/>
      <w:spacing w:after="100" w:line="259" w:lineRule="auto"/>
      <w:ind w:left="220"/>
      <w:textAlignment w:val="auto"/>
    </w:pPr>
    <w:rPr>
      <w:rFonts w:asciiTheme="minorHAnsi" w:eastAsiaTheme="minorHAnsi" w:hAnsiTheme="minorHAnsi" w:cstheme="minorBidi"/>
      <w:lang w:eastAsia="en-US" w:bidi="ar-SA"/>
    </w:rPr>
  </w:style>
  <w:style w:type="paragraph" w:styleId="TOC1">
    <w:name w:val="toc 1"/>
    <w:basedOn w:val="Normal"/>
    <w:next w:val="Normal"/>
    <w:uiPriority w:val="39"/>
    <w:unhideWhenUsed/>
    <w:rsid w:val="007F4D96"/>
    <w:pPr>
      <w:suppressAutoHyphens w:val="0"/>
      <w:autoSpaceDN/>
      <w:spacing w:after="100" w:line="259" w:lineRule="auto"/>
      <w:textAlignment w:val="auto"/>
    </w:pPr>
    <w:rPr>
      <w:rFonts w:ascii="DM Sans" w:eastAsiaTheme="minorEastAsia" w:hAnsi="DM Sans" w:cstheme="minorBidi"/>
      <w:lang w:eastAsia="en-US" w:bidi="ar-SA"/>
    </w:rPr>
  </w:style>
  <w:style w:type="paragraph" w:styleId="CommentSubject">
    <w:name w:val="annotation subject"/>
    <w:basedOn w:val="CommentText"/>
    <w:next w:val="CommentText"/>
    <w:link w:val="CommentSubjectChar"/>
    <w:uiPriority w:val="99"/>
    <w:semiHidden/>
    <w:unhideWhenUsed/>
    <w:rsid w:val="007F4D96"/>
    <w:rPr>
      <w:b/>
      <w:bCs/>
    </w:rPr>
  </w:style>
  <w:style w:type="character" w:customStyle="1" w:styleId="CommentSubjectChar">
    <w:name w:val="Comment Subject Char"/>
    <w:basedOn w:val="CommentTextChar"/>
    <w:link w:val="CommentSubject"/>
    <w:uiPriority w:val="99"/>
    <w:semiHidden/>
    <w:rsid w:val="007F4D96"/>
    <w:rPr>
      <w:rFonts w:asciiTheme="minorHAnsi" w:eastAsiaTheme="minorHAnsi" w:hAnsiTheme="minorHAnsi" w:cstheme="minorBidi"/>
      <w:b/>
      <w:bCs/>
      <w:sz w:val="20"/>
      <w:szCs w:val="20"/>
      <w:lang w:eastAsia="en-US" w:bidi="ar-SA"/>
    </w:rPr>
  </w:style>
  <w:style w:type="paragraph" w:styleId="TOC3">
    <w:name w:val="toc 3"/>
    <w:basedOn w:val="Normal"/>
    <w:next w:val="Normal"/>
    <w:uiPriority w:val="39"/>
    <w:unhideWhenUsed/>
    <w:rsid w:val="007F4D96"/>
    <w:pPr>
      <w:suppressAutoHyphens w:val="0"/>
      <w:autoSpaceDN/>
      <w:spacing w:after="100" w:line="259" w:lineRule="auto"/>
      <w:ind w:left="440"/>
      <w:textAlignment w:val="auto"/>
    </w:pPr>
    <w:rPr>
      <w:rFonts w:asciiTheme="minorHAnsi" w:eastAsiaTheme="minorHAnsi" w:hAnsiTheme="minorHAnsi" w:cstheme="minorBidi"/>
      <w:lang w:eastAsia="en-US" w:bidi="ar-SA"/>
    </w:rPr>
  </w:style>
  <w:style w:type="character" w:customStyle="1" w:styleId="normaltextrun">
    <w:name w:val="normaltextrun"/>
    <w:basedOn w:val="DefaultParagraphFont"/>
    <w:rsid w:val="007F4D96"/>
  </w:style>
  <w:style w:type="character" w:customStyle="1" w:styleId="eop">
    <w:name w:val="eop"/>
    <w:basedOn w:val="DefaultParagraphFont"/>
    <w:rsid w:val="007F4D96"/>
  </w:style>
  <w:style w:type="paragraph" w:customStyle="1" w:styleId="H1EVOTIX">
    <w:name w:val="H1 EVOTIX"/>
    <w:basedOn w:val="Heading1"/>
    <w:uiPriority w:val="1"/>
    <w:qFormat/>
    <w:rsid w:val="007F4D96"/>
    <w:pPr>
      <w:keepLines w:val="0"/>
      <w:suppressAutoHyphens w:val="0"/>
      <w:autoSpaceDN/>
      <w:spacing w:before="240" w:line="259" w:lineRule="auto"/>
      <w:ind w:left="0" w:firstLine="0"/>
      <w:textAlignment w:val="auto"/>
    </w:pPr>
    <w:rPr>
      <w:rFonts w:ascii="D-DIN Condensed" w:eastAsiaTheme="majorEastAsia" w:hAnsi="D-DIN Condensed" w:cstheme="majorBidi"/>
      <w:caps/>
      <w:color w:val="auto"/>
      <w:szCs w:val="32"/>
      <w:lang w:eastAsia="en-US" w:bidi="ar-SA"/>
    </w:rPr>
  </w:style>
  <w:style w:type="paragraph" w:customStyle="1" w:styleId="ParaEVOTIX">
    <w:name w:val="Para EVOTIX"/>
    <w:basedOn w:val="Normal"/>
    <w:uiPriority w:val="1"/>
    <w:qFormat/>
    <w:rsid w:val="007F4D96"/>
    <w:pPr>
      <w:suppressAutoHyphens w:val="0"/>
      <w:autoSpaceDN/>
      <w:spacing w:after="160" w:line="259" w:lineRule="auto"/>
      <w:textAlignment w:val="auto"/>
    </w:pPr>
    <w:rPr>
      <w:rFonts w:ascii="DM Sans" w:eastAsia="Times New Roman" w:hAnsi="DM Sans" w:cstheme="minorBidi"/>
      <w:lang w:eastAsia="en-US" w:bidi="ar-SA"/>
    </w:rPr>
  </w:style>
  <w:style w:type="paragraph" w:customStyle="1" w:styleId="H2EVOTIX">
    <w:name w:val="H2 EVOTIX"/>
    <w:basedOn w:val="H1EVOTIX"/>
    <w:uiPriority w:val="1"/>
    <w:qFormat/>
    <w:rsid w:val="007F4D96"/>
    <w:rPr>
      <w:rFonts w:eastAsia="Times New Roman"/>
      <w:sz w:val="28"/>
      <w:szCs w:val="28"/>
    </w:rPr>
  </w:style>
  <w:style w:type="paragraph" w:customStyle="1" w:styleId="BodyEvotix">
    <w:name w:val="Body Evotix"/>
    <w:qFormat/>
    <w:rsid w:val="007F4D96"/>
    <w:pPr>
      <w:widowControl/>
      <w:autoSpaceDN/>
      <w:spacing w:after="160" w:line="259" w:lineRule="auto"/>
      <w:textAlignment w:val="auto"/>
    </w:pPr>
    <w:rPr>
      <w:rFonts w:ascii="DM Sans" w:eastAsia="MS Mincho" w:hAnsi="DM Sans" w:cs="Times New Roman"/>
      <w:spacing w:val="-1"/>
      <w:sz w:val="20"/>
      <w:szCs w:val="20"/>
      <w:lang w:val="en-AU" w:eastAsia="ja-JP" w:bidi="ar-SA"/>
    </w:rPr>
  </w:style>
  <w:style w:type="paragraph" w:customStyle="1" w:styleId="H1Evotix0">
    <w:name w:val="H1 Evotix"/>
    <w:basedOn w:val="Normal"/>
    <w:link w:val="H1EvotixChar"/>
    <w:uiPriority w:val="1"/>
    <w:qFormat/>
    <w:rsid w:val="007F4D96"/>
    <w:pPr>
      <w:suppressAutoHyphens w:val="0"/>
      <w:autoSpaceDN/>
      <w:spacing w:before="120" w:after="120" w:line="259" w:lineRule="auto"/>
      <w:textAlignment w:val="auto"/>
    </w:pPr>
    <w:rPr>
      <w:rFonts w:ascii="D-DIN Condensed" w:eastAsia="MS Mincho" w:hAnsi="D-DIN Condensed" w:cs="Times New Roman"/>
      <w:caps/>
      <w:sz w:val="32"/>
      <w:szCs w:val="32"/>
      <w:lang w:val="en-AU" w:eastAsia="ja-JP" w:bidi="ar-SA"/>
    </w:rPr>
  </w:style>
  <w:style w:type="character" w:customStyle="1" w:styleId="H1EvotixChar">
    <w:name w:val="H1 Evotix Char"/>
    <w:basedOn w:val="DefaultParagraphFont"/>
    <w:link w:val="H1Evotix0"/>
    <w:uiPriority w:val="1"/>
    <w:rsid w:val="007F4D96"/>
    <w:rPr>
      <w:rFonts w:ascii="D-DIN Condensed" w:eastAsia="MS Mincho" w:hAnsi="D-DIN Condensed" w:cs="Times New Roman"/>
      <w:caps/>
      <w:sz w:val="32"/>
      <w:szCs w:val="32"/>
      <w:lang w:val="en-AU" w:eastAsia="ja-JP" w:bidi="ar-SA"/>
    </w:rPr>
  </w:style>
  <w:style w:type="character" w:styleId="Mention">
    <w:name w:val="Mention"/>
    <w:basedOn w:val="DefaultParagraphFont"/>
    <w:uiPriority w:val="99"/>
    <w:unhideWhenUsed/>
    <w:rsid w:val="007F4D96"/>
    <w:rPr>
      <w:color w:val="2B579A"/>
      <w:shd w:val="clear" w:color="auto" w:fill="E1DFDD"/>
    </w:rPr>
  </w:style>
  <w:style w:type="table" w:customStyle="1" w:styleId="TableDesign">
    <w:name w:val="*TableDesign"/>
    <w:basedOn w:val="TableNormal"/>
    <w:uiPriority w:val="99"/>
    <w:rsid w:val="007F4D96"/>
    <w:pPr>
      <w:widowControl/>
      <w:autoSpaceDN/>
      <w:textAlignment w:val="auto"/>
    </w:pPr>
    <w:rPr>
      <w:rFonts w:ascii="Calibri" w:eastAsia="Times New Roman" w:hAnsi="Calibri" w:cs="Times New Roman"/>
      <w:sz w:val="24"/>
      <w:szCs w:val="24"/>
      <w:lang w:val="en-US"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tblPr/>
      <w:tcPr>
        <w:shd w:val="clear" w:color="auto" w:fill="000000"/>
      </w:tcPr>
    </w:tblStylePr>
  </w:style>
  <w:style w:type="character" w:customStyle="1" w:styleId="markedcontent">
    <w:name w:val="markedcontent"/>
    <w:basedOn w:val="DefaultParagraphFont"/>
    <w:rsid w:val="007F4D96"/>
  </w:style>
  <w:style w:type="paragraph" w:styleId="FootnoteText">
    <w:name w:val="footnote text"/>
    <w:basedOn w:val="Normal"/>
    <w:link w:val="FootnoteTextChar"/>
    <w:uiPriority w:val="1"/>
    <w:rsid w:val="007F4D96"/>
    <w:pPr>
      <w:suppressAutoHyphens w:val="0"/>
      <w:autoSpaceDN/>
      <w:spacing w:line="259" w:lineRule="auto"/>
      <w:textAlignment w:val="auto"/>
    </w:pPr>
    <w:rPr>
      <w:rFonts w:ascii="Times New Roman" w:eastAsia="Times New Roman" w:hAnsi="Times New Roman" w:cs="Times New Roman"/>
      <w:sz w:val="20"/>
      <w:szCs w:val="20"/>
      <w:lang w:eastAsia="en-US" w:bidi="ar-SA"/>
    </w:rPr>
  </w:style>
  <w:style w:type="character" w:customStyle="1" w:styleId="FootnoteTextChar">
    <w:name w:val="Footnote Text Char"/>
    <w:basedOn w:val="DefaultParagraphFont"/>
    <w:link w:val="FootnoteText"/>
    <w:uiPriority w:val="1"/>
    <w:rsid w:val="007F4D96"/>
    <w:rPr>
      <w:rFonts w:ascii="Times New Roman" w:eastAsia="Times New Roman" w:hAnsi="Times New Roman" w:cs="Times New Roman"/>
      <w:sz w:val="20"/>
      <w:szCs w:val="20"/>
      <w:lang w:eastAsia="en-US" w:bidi="ar-SA"/>
    </w:rPr>
  </w:style>
  <w:style w:type="paragraph" w:styleId="NoSpacing">
    <w:name w:val="No Spacing"/>
    <w:uiPriority w:val="1"/>
    <w:qFormat/>
    <w:rsid w:val="007F4D96"/>
    <w:pPr>
      <w:widowControl/>
      <w:autoSpaceDN/>
      <w:textAlignment w:val="auto"/>
    </w:pPr>
    <w:rPr>
      <w:rFonts w:asciiTheme="minorHAnsi" w:eastAsiaTheme="minorHAnsi" w:hAnsiTheme="minorHAnsi" w:cstheme="minorBidi"/>
      <w:lang w:eastAsia="en-US" w:bidi="ar-SA"/>
    </w:rPr>
  </w:style>
  <w:style w:type="paragraph" w:styleId="Quote">
    <w:name w:val="Quote"/>
    <w:basedOn w:val="Normal"/>
    <w:next w:val="Normal"/>
    <w:link w:val="QuoteChar"/>
    <w:uiPriority w:val="29"/>
    <w:qFormat/>
    <w:rsid w:val="007F4D96"/>
    <w:pPr>
      <w:suppressAutoHyphens w:val="0"/>
      <w:autoSpaceDN/>
      <w:spacing w:before="200" w:after="160" w:line="259" w:lineRule="auto"/>
      <w:ind w:left="864" w:right="864"/>
      <w:jc w:val="center"/>
      <w:textAlignment w:val="auto"/>
    </w:pPr>
    <w:rPr>
      <w:rFonts w:asciiTheme="minorHAnsi" w:eastAsiaTheme="minorHAnsi" w:hAnsiTheme="minorHAnsi" w:cstheme="minorBidi"/>
      <w:i/>
      <w:iCs/>
      <w:color w:val="404040" w:themeColor="text1" w:themeTint="BF"/>
      <w:lang w:eastAsia="en-US" w:bidi="ar-SA"/>
    </w:rPr>
  </w:style>
  <w:style w:type="character" w:customStyle="1" w:styleId="QuoteChar">
    <w:name w:val="Quote Char"/>
    <w:basedOn w:val="DefaultParagraphFont"/>
    <w:link w:val="Quote"/>
    <w:uiPriority w:val="29"/>
    <w:rsid w:val="007F4D96"/>
    <w:rPr>
      <w:rFonts w:asciiTheme="minorHAnsi" w:eastAsiaTheme="minorHAnsi" w:hAnsiTheme="minorHAnsi" w:cstheme="minorBidi"/>
      <w:i/>
      <w:iCs/>
      <w:color w:val="404040" w:themeColor="text1" w:themeTint="BF"/>
      <w:lang w:eastAsia="en-US" w:bidi="ar-SA"/>
    </w:rPr>
  </w:style>
  <w:style w:type="paragraph" w:styleId="IntenseQuote">
    <w:name w:val="Intense Quote"/>
    <w:basedOn w:val="Normal"/>
    <w:next w:val="Normal"/>
    <w:link w:val="IntenseQuoteChar"/>
    <w:uiPriority w:val="30"/>
    <w:qFormat/>
    <w:rsid w:val="007F4D96"/>
    <w:pP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4472C4" w:themeColor="accent1"/>
      <w:lang w:eastAsia="en-US" w:bidi="ar-SA"/>
    </w:rPr>
  </w:style>
  <w:style w:type="character" w:customStyle="1" w:styleId="IntenseQuoteChar">
    <w:name w:val="Intense Quote Char"/>
    <w:basedOn w:val="DefaultParagraphFont"/>
    <w:link w:val="IntenseQuote"/>
    <w:uiPriority w:val="30"/>
    <w:rsid w:val="007F4D96"/>
    <w:rPr>
      <w:rFonts w:asciiTheme="minorHAnsi" w:eastAsiaTheme="minorHAnsi" w:hAnsiTheme="minorHAnsi" w:cstheme="minorBidi"/>
      <w:i/>
      <w:iCs/>
      <w:color w:val="4472C4" w:themeColor="accent1"/>
      <w:lang w:eastAsia="en-US" w:bidi="ar-SA"/>
    </w:rPr>
  </w:style>
  <w:style w:type="character" w:customStyle="1" w:styleId="Heading5Char">
    <w:name w:val="Heading 5 Char"/>
    <w:basedOn w:val="DefaultParagraphFont"/>
    <w:link w:val="Heading5"/>
    <w:uiPriority w:val="9"/>
    <w:rsid w:val="007F4D96"/>
    <w:rPr>
      <w:b/>
    </w:rPr>
  </w:style>
  <w:style w:type="character" w:customStyle="1" w:styleId="Heading6Char">
    <w:name w:val="Heading 6 Char"/>
    <w:basedOn w:val="DefaultParagraphFont"/>
    <w:link w:val="Heading6"/>
    <w:uiPriority w:val="9"/>
    <w:rsid w:val="007F4D96"/>
    <w:rPr>
      <w:b/>
      <w:sz w:val="20"/>
      <w:szCs w:val="20"/>
    </w:rPr>
  </w:style>
  <w:style w:type="character" w:customStyle="1" w:styleId="SubtitleChar">
    <w:name w:val="Subtitle Char"/>
    <w:basedOn w:val="DefaultParagraphFont"/>
    <w:link w:val="Subtitle"/>
    <w:uiPriority w:val="11"/>
    <w:rsid w:val="007F4D96"/>
    <w:rPr>
      <w:rFonts w:ascii="Georgia" w:eastAsia="Georgia" w:hAnsi="Georgia" w:cs="Georgia"/>
      <w:i/>
      <w:color w:val="666666"/>
      <w:sz w:val="48"/>
      <w:szCs w:val="48"/>
    </w:rPr>
  </w:style>
  <w:style w:type="paragraph" w:styleId="TOC4">
    <w:name w:val="toc 4"/>
    <w:basedOn w:val="Normal"/>
    <w:next w:val="Normal"/>
    <w:uiPriority w:val="39"/>
    <w:unhideWhenUsed/>
    <w:rsid w:val="007F4D96"/>
    <w:pPr>
      <w:suppressAutoHyphens w:val="0"/>
      <w:autoSpaceDN/>
      <w:spacing w:after="100" w:line="259" w:lineRule="auto"/>
      <w:ind w:left="660"/>
      <w:textAlignment w:val="auto"/>
    </w:pPr>
    <w:rPr>
      <w:rFonts w:asciiTheme="minorHAnsi" w:eastAsiaTheme="minorHAnsi" w:hAnsiTheme="minorHAnsi" w:cstheme="minorBidi"/>
      <w:lang w:eastAsia="en-US" w:bidi="ar-SA"/>
    </w:rPr>
  </w:style>
  <w:style w:type="paragraph" w:styleId="TOC5">
    <w:name w:val="toc 5"/>
    <w:basedOn w:val="Normal"/>
    <w:next w:val="Normal"/>
    <w:uiPriority w:val="39"/>
    <w:unhideWhenUsed/>
    <w:rsid w:val="007F4D96"/>
    <w:pPr>
      <w:suppressAutoHyphens w:val="0"/>
      <w:autoSpaceDN/>
      <w:spacing w:after="100" w:line="259" w:lineRule="auto"/>
      <w:ind w:left="880"/>
      <w:textAlignment w:val="auto"/>
    </w:pPr>
    <w:rPr>
      <w:rFonts w:asciiTheme="minorHAnsi" w:eastAsiaTheme="minorHAnsi" w:hAnsiTheme="minorHAnsi" w:cstheme="minorBidi"/>
      <w:lang w:eastAsia="en-US" w:bidi="ar-SA"/>
    </w:rPr>
  </w:style>
  <w:style w:type="paragraph" w:styleId="TOC6">
    <w:name w:val="toc 6"/>
    <w:basedOn w:val="Normal"/>
    <w:next w:val="Normal"/>
    <w:uiPriority w:val="39"/>
    <w:unhideWhenUsed/>
    <w:rsid w:val="007F4D96"/>
    <w:pPr>
      <w:suppressAutoHyphens w:val="0"/>
      <w:autoSpaceDN/>
      <w:spacing w:after="100" w:line="259" w:lineRule="auto"/>
      <w:ind w:left="1100"/>
      <w:textAlignment w:val="auto"/>
    </w:pPr>
    <w:rPr>
      <w:rFonts w:asciiTheme="minorHAnsi" w:eastAsiaTheme="minorHAnsi" w:hAnsiTheme="minorHAnsi" w:cstheme="minorBidi"/>
      <w:lang w:eastAsia="en-US" w:bidi="ar-SA"/>
    </w:rPr>
  </w:style>
  <w:style w:type="paragraph" w:styleId="TOC7">
    <w:name w:val="toc 7"/>
    <w:basedOn w:val="Normal"/>
    <w:next w:val="Normal"/>
    <w:uiPriority w:val="39"/>
    <w:unhideWhenUsed/>
    <w:rsid w:val="007F4D96"/>
    <w:pPr>
      <w:suppressAutoHyphens w:val="0"/>
      <w:autoSpaceDN/>
      <w:spacing w:after="100" w:line="259" w:lineRule="auto"/>
      <w:ind w:left="1320"/>
      <w:textAlignment w:val="auto"/>
    </w:pPr>
    <w:rPr>
      <w:rFonts w:asciiTheme="minorHAnsi" w:eastAsiaTheme="minorHAnsi" w:hAnsiTheme="minorHAnsi" w:cstheme="minorBidi"/>
      <w:lang w:eastAsia="en-US" w:bidi="ar-SA"/>
    </w:rPr>
  </w:style>
  <w:style w:type="paragraph" w:styleId="TOC8">
    <w:name w:val="toc 8"/>
    <w:basedOn w:val="Normal"/>
    <w:next w:val="Normal"/>
    <w:uiPriority w:val="39"/>
    <w:unhideWhenUsed/>
    <w:rsid w:val="007F4D96"/>
    <w:pPr>
      <w:suppressAutoHyphens w:val="0"/>
      <w:autoSpaceDN/>
      <w:spacing w:after="100" w:line="259" w:lineRule="auto"/>
      <w:ind w:left="1540"/>
      <w:textAlignment w:val="auto"/>
    </w:pPr>
    <w:rPr>
      <w:rFonts w:asciiTheme="minorHAnsi" w:eastAsiaTheme="minorHAnsi" w:hAnsiTheme="minorHAnsi" w:cstheme="minorBidi"/>
      <w:lang w:eastAsia="en-US" w:bidi="ar-SA"/>
    </w:rPr>
  </w:style>
  <w:style w:type="paragraph" w:styleId="TOC9">
    <w:name w:val="toc 9"/>
    <w:basedOn w:val="Normal"/>
    <w:next w:val="Normal"/>
    <w:uiPriority w:val="39"/>
    <w:unhideWhenUsed/>
    <w:rsid w:val="007F4D96"/>
    <w:pPr>
      <w:suppressAutoHyphens w:val="0"/>
      <w:autoSpaceDN/>
      <w:spacing w:after="100" w:line="259" w:lineRule="auto"/>
      <w:ind w:left="1760"/>
      <w:textAlignment w:val="auto"/>
    </w:pPr>
    <w:rPr>
      <w:rFonts w:asciiTheme="minorHAnsi" w:eastAsiaTheme="minorHAnsi" w:hAnsiTheme="minorHAnsi" w:cstheme="minorBidi"/>
      <w:lang w:eastAsia="en-US" w:bidi="ar-SA"/>
    </w:rPr>
  </w:style>
  <w:style w:type="paragraph" w:styleId="EndnoteText">
    <w:name w:val="endnote text"/>
    <w:basedOn w:val="Normal"/>
    <w:link w:val="EndnoteTextChar"/>
    <w:uiPriority w:val="99"/>
    <w:semiHidden/>
    <w:unhideWhenUsed/>
    <w:rsid w:val="007F4D96"/>
    <w:pPr>
      <w:suppressAutoHyphens w:val="0"/>
      <w:autoSpaceDN/>
      <w:spacing w:line="259" w:lineRule="auto"/>
      <w:textAlignment w:val="auto"/>
    </w:pPr>
    <w:rPr>
      <w:rFonts w:asciiTheme="minorHAnsi" w:eastAsiaTheme="minorHAnsi" w:hAnsiTheme="minorHAnsi" w:cstheme="minorBidi"/>
      <w:sz w:val="20"/>
      <w:szCs w:val="20"/>
      <w:lang w:eastAsia="en-US" w:bidi="ar-SA"/>
    </w:rPr>
  </w:style>
  <w:style w:type="character" w:customStyle="1" w:styleId="EndnoteTextChar">
    <w:name w:val="Endnote Text Char"/>
    <w:basedOn w:val="DefaultParagraphFont"/>
    <w:link w:val="EndnoteText"/>
    <w:uiPriority w:val="99"/>
    <w:semiHidden/>
    <w:rsid w:val="007F4D96"/>
    <w:rPr>
      <w:rFonts w:asciiTheme="minorHAnsi" w:eastAsiaTheme="minorHAnsi" w:hAnsiTheme="minorHAnsi" w:cstheme="minorBidi"/>
      <w:sz w:val="20"/>
      <w:szCs w:val="20"/>
      <w:lang w:eastAsia="en-US" w:bidi="ar-SA"/>
    </w:rPr>
  </w:style>
  <w:style w:type="character" w:customStyle="1" w:styleId="ui-provider">
    <w:name w:val="ui-provider"/>
    <w:basedOn w:val="DefaultParagraphFont"/>
    <w:rsid w:val="007F4D96"/>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image" Target="media/image4.sv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70</Pages>
  <Words>14461</Words>
  <Characters>82433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Kelly Gimblett</cp:lastModifiedBy>
  <cp:revision>3</cp:revision>
  <dcterms:created xsi:type="dcterms:W3CDTF">2024-01-15T13:35:00Z</dcterms:created>
  <dcterms:modified xsi:type="dcterms:W3CDTF">2024-01-15T13:55:00Z</dcterms:modified>
</cp:coreProperties>
</file>