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5F194" w14:textId="77777777" w:rsidR="00804B37" w:rsidRPr="00804B37" w:rsidRDefault="00804B37" w:rsidP="00804B37">
      <w:r w:rsidRPr="00804B37">
        <w:rPr>
          <w:noProof/>
        </w:rPr>
        <w:drawing>
          <wp:inline distT="0" distB="0" distL="0" distR="0" wp14:anchorId="40BCCDE9" wp14:editId="263447D3">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3E6195CE" w14:textId="77777777" w:rsidR="00804B37" w:rsidRPr="00804B37" w:rsidRDefault="00000000" w:rsidP="00804B37">
      <w:hyperlink r:id="rId14" w:history="1">
        <w:r w:rsidR="00804B37" w:rsidRPr="00804B37">
          <w:rPr>
            <w:rStyle w:val="Hyperlink"/>
          </w:rPr>
          <w:t>www.gov.uk/naturalengland</w:t>
        </w:r>
      </w:hyperlink>
    </w:p>
    <w:p w14:paraId="71CEE51B" w14:textId="77777777" w:rsidR="009F2992" w:rsidRDefault="009F2992" w:rsidP="009F2992">
      <w:pPr>
        <w:pStyle w:val="CommentText"/>
        <w:rPr>
          <w:rStyle w:val="Important"/>
        </w:rPr>
      </w:pPr>
    </w:p>
    <w:p w14:paraId="7FDE4131" w14:textId="08D3443E" w:rsidR="007504CF" w:rsidRDefault="007504CF" w:rsidP="009F2992">
      <w:pPr>
        <w:pStyle w:val="CommentText"/>
        <w:rPr>
          <w:rStyle w:val="Important"/>
        </w:rPr>
      </w:pPr>
      <w:r>
        <w:rPr>
          <w:rStyle w:val="Important"/>
        </w:rPr>
        <w:t xml:space="preserve">                     </w:t>
      </w:r>
      <w:r>
        <w:rPr>
          <w:rStyle w:val="Important"/>
          <w:noProof/>
        </w:rPr>
        <w:drawing>
          <wp:inline distT="0" distB="0" distL="0" distR="0" wp14:anchorId="53723409" wp14:editId="43FE6115">
            <wp:extent cx="4017645" cy="1731645"/>
            <wp:effectExtent l="0" t="0" r="1905" b="1905"/>
            <wp:docPr id="200744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645" cy="1731645"/>
                    </a:xfrm>
                    <a:prstGeom prst="rect">
                      <a:avLst/>
                    </a:prstGeom>
                    <a:noFill/>
                  </pic:spPr>
                </pic:pic>
              </a:graphicData>
            </a:graphic>
          </wp:inline>
        </w:drawing>
      </w:r>
    </w:p>
    <w:p w14:paraId="6E7AEAA9" w14:textId="77777777" w:rsidR="007504CF" w:rsidRDefault="007504CF" w:rsidP="009F2992">
      <w:pPr>
        <w:pStyle w:val="CommentText"/>
        <w:rPr>
          <w:rStyle w:val="Important"/>
        </w:rPr>
      </w:pPr>
    </w:p>
    <w:p w14:paraId="3AA5CBEA" w14:textId="77777777" w:rsidR="007504CF" w:rsidRDefault="007504CF" w:rsidP="009F2992">
      <w:pPr>
        <w:pStyle w:val="CommentText"/>
        <w:rPr>
          <w:rStyle w:val="Important"/>
        </w:rPr>
      </w:pPr>
    </w:p>
    <w:p w14:paraId="6DA90C7D" w14:textId="6DFC3EA7" w:rsidR="009F2992" w:rsidRPr="008F2972" w:rsidRDefault="009F2992" w:rsidP="008F2972">
      <w:pPr>
        <w:pStyle w:val="Topictitle"/>
        <w:rPr>
          <w:rStyle w:val="Text"/>
          <w:sz w:val="32"/>
        </w:rPr>
      </w:pPr>
      <w:r w:rsidRPr="00812225">
        <w:t>Request for Quotation</w:t>
      </w:r>
    </w:p>
    <w:p w14:paraId="499A28EC" w14:textId="6CFBE346" w:rsidR="00696596" w:rsidRPr="009D0C27" w:rsidRDefault="00696596" w:rsidP="009D0C27">
      <w:pPr>
        <w:pStyle w:val="Sectiontitle"/>
        <w:rPr>
          <w:rStyle w:val="Text"/>
          <w:sz w:val="36"/>
        </w:rPr>
      </w:pPr>
      <w:bookmarkStart w:id="0" w:name="_Hlk166752495"/>
      <w:r w:rsidRPr="00B73D2F">
        <w:t>Seagrass sub-feature within Annex 1 Habitats within t</w:t>
      </w:r>
      <w:r w:rsidR="008B0758">
        <w:t>wo</w:t>
      </w:r>
      <w:r w:rsidRPr="00B73D2F">
        <w:t xml:space="preserve"> Special Areas of Conservation: Recommendations from Condition Assessments after restoration and pressure removal. </w:t>
      </w:r>
    </w:p>
    <w:p w14:paraId="4A24E2B0" w14:textId="350314DB" w:rsidR="00696596" w:rsidRPr="00941B48" w:rsidRDefault="00696596" w:rsidP="009D0C27">
      <w:pPr>
        <w:pStyle w:val="Blockheading"/>
        <w:rPr>
          <w:rStyle w:val="Text"/>
        </w:rPr>
      </w:pPr>
      <w:r w:rsidRPr="00941B48">
        <w:rPr>
          <w:rStyle w:val="Text"/>
        </w:rPr>
        <w:t>28/05/2024</w:t>
      </w:r>
    </w:p>
    <w:bookmarkEnd w:id="0"/>
    <w:p w14:paraId="14780747" w14:textId="77777777" w:rsidR="009F2992" w:rsidRPr="00941B48" w:rsidRDefault="009F2992" w:rsidP="009F2992">
      <w:pPr>
        <w:pStyle w:val="CommentText"/>
        <w:rPr>
          <w:rStyle w:val="Text"/>
        </w:rPr>
      </w:pPr>
    </w:p>
    <w:p w14:paraId="05543638" w14:textId="567C8202" w:rsidR="009F2992" w:rsidRPr="00A77416" w:rsidRDefault="009F2992" w:rsidP="007504CF">
      <w:r w:rsidRPr="00941B48">
        <w:rPr>
          <w:rStyle w:val="Text"/>
        </w:rPr>
        <w:br w:type="page"/>
      </w:r>
      <w:r w:rsidRPr="00A77416">
        <w:lastRenderedPageBreak/>
        <w:t>Request for Quotation</w:t>
      </w:r>
    </w:p>
    <w:p w14:paraId="6E7C4F60" w14:textId="6E883F48" w:rsidR="00B73D2F" w:rsidRPr="00B73D2F" w:rsidRDefault="00B73D2F" w:rsidP="009D0C27">
      <w:pPr>
        <w:pStyle w:val="Blockheading"/>
        <w:rPr>
          <w:rStyle w:val="Text"/>
        </w:rPr>
      </w:pPr>
      <w:r w:rsidRPr="00B73D2F">
        <w:rPr>
          <w:rStyle w:val="Text"/>
        </w:rPr>
        <w:t>Seagrass sub-feature within Annex 1 Habitats within t</w:t>
      </w:r>
      <w:r w:rsidR="008B0758">
        <w:rPr>
          <w:rStyle w:val="Text"/>
        </w:rPr>
        <w:t>wo</w:t>
      </w:r>
      <w:r w:rsidRPr="00B73D2F">
        <w:rPr>
          <w:rStyle w:val="Text"/>
        </w:rPr>
        <w:t xml:space="preserve"> Special Areas of Conservation: Recommendations from Condition Assessments after restoration and pressure removal. </w:t>
      </w:r>
    </w:p>
    <w:p w14:paraId="35E345FE" w14:textId="26BE52D4"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7DC916FE" w:rsidR="009F2992" w:rsidRPr="00A77416" w:rsidRDefault="009F2992" w:rsidP="009F2992">
      <w:pPr>
        <w:rPr>
          <w:rStyle w:val="Important"/>
        </w:rPr>
      </w:pPr>
      <w:r w:rsidRPr="00A77416">
        <w:t>Email:</w:t>
      </w:r>
      <w:r w:rsidRPr="00A77416">
        <w:rPr>
          <w:rStyle w:val="Important"/>
        </w:rPr>
        <w:t xml:space="preserve"> </w:t>
      </w:r>
      <w:r w:rsidR="00867B3F" w:rsidRPr="00867B3F">
        <w:rPr>
          <w:rStyle w:val="Text"/>
        </w:rPr>
        <w:t xml:space="preserve">Luke Marsh, </w:t>
      </w:r>
      <w:hyperlink r:id="rId16" w:history="1">
        <w:r w:rsidR="00867B3F" w:rsidRPr="00453614">
          <w:rPr>
            <w:rStyle w:val="Hyperlink"/>
          </w:rPr>
          <w:t>Luke.Marsh@naturalengland.org.uk</w:t>
        </w:r>
      </w:hyperlink>
      <w:r w:rsidR="00867B3F">
        <w:rPr>
          <w:rStyle w:val="Text"/>
        </w:rPr>
        <w:t xml:space="preserve"> </w:t>
      </w:r>
    </w:p>
    <w:p w14:paraId="53BCC0D8" w14:textId="506ABFA9" w:rsidR="009F2992" w:rsidRPr="00790805" w:rsidRDefault="009F2992" w:rsidP="009F2992">
      <w:pPr>
        <w:rPr>
          <w:rStyle w:val="Text"/>
        </w:rPr>
      </w:pPr>
      <w:r w:rsidRPr="00790805">
        <w:rPr>
          <w:rStyle w:val="Text"/>
        </w:rPr>
        <w:t xml:space="preserve">Date: </w:t>
      </w:r>
      <w:r w:rsidR="009B384B">
        <w:rPr>
          <w:rStyle w:val="Text"/>
        </w:rPr>
        <w:t>30/06/2024</w:t>
      </w:r>
      <w:r w:rsidRPr="00790805">
        <w:rPr>
          <w:rStyle w:val="Text"/>
        </w:rPr>
        <w:t xml:space="preserve"> </w:t>
      </w:r>
    </w:p>
    <w:p w14:paraId="0B3EF35E" w14:textId="096D8047" w:rsidR="009F2992" w:rsidRPr="00790805" w:rsidRDefault="009F2992" w:rsidP="009F2992">
      <w:pPr>
        <w:rPr>
          <w:rStyle w:val="Text"/>
        </w:rPr>
      </w:pPr>
      <w:r w:rsidRPr="00790805">
        <w:rPr>
          <w:rStyle w:val="Text"/>
        </w:rPr>
        <w:t xml:space="preserve">Time: </w:t>
      </w:r>
      <w:r w:rsidR="009B384B">
        <w:rPr>
          <w:rStyle w:val="Text"/>
        </w:rPr>
        <w:t>23</w:t>
      </w:r>
      <w:r w:rsidR="00664C93" w:rsidRPr="00790805">
        <w:rPr>
          <w:rStyle w:val="Text"/>
        </w:rPr>
        <w:t>:59</w:t>
      </w:r>
      <w:r w:rsidRPr="00790805">
        <w:rPr>
          <w:rStyle w:val="Tex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088D49D8" w14:textId="2BC3FF47" w:rsidR="009F2992" w:rsidRPr="00A77416" w:rsidRDefault="00B447C4" w:rsidP="009F2992">
      <w:r w:rsidRPr="00B447C4">
        <w:rPr>
          <w:rStyle w:val="Text"/>
        </w:rPr>
        <w:t>Luke Edwyn Marsh</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rsidTr="005861E8">
        <w:tc>
          <w:tcPr>
            <w:tcW w:w="4318" w:type="dxa"/>
          </w:tcPr>
          <w:p w14:paraId="3EAB5774" w14:textId="77777777" w:rsidR="009F2992" w:rsidRPr="009F2992" w:rsidRDefault="009F2992" w:rsidP="009F2992">
            <w:r w:rsidRPr="00A77416">
              <w:t>Date of issue of RFQ</w:t>
            </w:r>
          </w:p>
        </w:tc>
        <w:tc>
          <w:tcPr>
            <w:tcW w:w="4319" w:type="dxa"/>
          </w:tcPr>
          <w:p w14:paraId="4E46C3DF" w14:textId="47BB9E15" w:rsidR="009F2992" w:rsidRPr="009F2992" w:rsidRDefault="00F3179D" w:rsidP="009F2992">
            <w:r>
              <w:t>10/06/2024</w:t>
            </w:r>
            <w:r w:rsidR="009F2992" w:rsidRPr="009F2992">
              <w:t xml:space="preserve"> at </w:t>
            </w:r>
            <w:r w:rsidR="00671D65">
              <w:t>12:00</w:t>
            </w:r>
          </w:p>
        </w:tc>
      </w:tr>
      <w:tr w:rsidR="009F2992" w14:paraId="7A258F5E" w14:textId="77777777" w:rsidTr="005861E8">
        <w:tc>
          <w:tcPr>
            <w:tcW w:w="4318" w:type="dxa"/>
          </w:tcPr>
          <w:p w14:paraId="0C4C2CD5" w14:textId="77777777" w:rsidR="009F2992" w:rsidRPr="009F2992" w:rsidRDefault="009F2992" w:rsidP="009F2992">
            <w:r w:rsidRPr="00A77416">
              <w:t>Deadline for clarifications questions</w:t>
            </w:r>
          </w:p>
        </w:tc>
        <w:tc>
          <w:tcPr>
            <w:tcW w:w="4319" w:type="dxa"/>
          </w:tcPr>
          <w:p w14:paraId="6160A2CC" w14:textId="39050287" w:rsidR="00E90CDA" w:rsidRPr="00E90CDA" w:rsidRDefault="00E90CDA" w:rsidP="00E90CDA">
            <w:pPr>
              <w:rPr>
                <w:rStyle w:val="Text"/>
              </w:rPr>
            </w:pPr>
            <w:r w:rsidRPr="00E90CDA">
              <w:rPr>
                <w:rStyle w:val="Text"/>
              </w:rPr>
              <w:t>23/06/2024 at 23:59</w:t>
            </w:r>
          </w:p>
          <w:p w14:paraId="168EAA3C" w14:textId="6EDF55C1" w:rsidR="009F2992" w:rsidRPr="009F2992" w:rsidRDefault="009F2992" w:rsidP="009F2992">
            <w:pPr>
              <w:rPr>
                <w:rStyle w:val="Important"/>
              </w:rPr>
            </w:pPr>
          </w:p>
        </w:tc>
      </w:tr>
      <w:tr w:rsidR="009F2992" w14:paraId="1A7587E1" w14:textId="77777777" w:rsidTr="005861E8">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7D4F4135" w:rsidR="009F2992" w:rsidRPr="009F2992" w:rsidRDefault="000A6183" w:rsidP="009F2992">
            <w:r>
              <w:t>30/06/2024 at 23:59</w:t>
            </w:r>
          </w:p>
        </w:tc>
      </w:tr>
      <w:tr w:rsidR="009F2992" w14:paraId="04887B60" w14:textId="77777777" w:rsidTr="005861E8">
        <w:tc>
          <w:tcPr>
            <w:tcW w:w="4318" w:type="dxa"/>
          </w:tcPr>
          <w:p w14:paraId="29EA7A1D" w14:textId="77777777" w:rsidR="009F2992" w:rsidRPr="009F2992" w:rsidRDefault="009F2992" w:rsidP="009F2992">
            <w:r w:rsidRPr="00A77416">
              <w:t>Intended date of Contract Award</w:t>
            </w:r>
          </w:p>
        </w:tc>
        <w:tc>
          <w:tcPr>
            <w:tcW w:w="4319" w:type="dxa"/>
          </w:tcPr>
          <w:p w14:paraId="235B66EE" w14:textId="4BC4BBBC" w:rsidR="009F2992" w:rsidRPr="00221304" w:rsidRDefault="00221304" w:rsidP="009F2992">
            <w:pPr>
              <w:rPr>
                <w:rStyle w:val="Text"/>
              </w:rPr>
            </w:pPr>
            <w:r w:rsidRPr="00221304">
              <w:rPr>
                <w:rStyle w:val="Text"/>
              </w:rPr>
              <w:t>12/07/2024</w:t>
            </w:r>
          </w:p>
        </w:tc>
      </w:tr>
      <w:tr w:rsidR="009F2992" w14:paraId="5F63610F" w14:textId="77777777" w:rsidTr="005861E8">
        <w:tc>
          <w:tcPr>
            <w:tcW w:w="4318" w:type="dxa"/>
          </w:tcPr>
          <w:p w14:paraId="02F1CD39" w14:textId="77777777" w:rsidR="009F2992" w:rsidRPr="009F2992" w:rsidRDefault="009F2992" w:rsidP="009F2992">
            <w:r w:rsidRPr="00A77416">
              <w:t>Intended Contract Start Date</w:t>
            </w:r>
          </w:p>
        </w:tc>
        <w:tc>
          <w:tcPr>
            <w:tcW w:w="4319" w:type="dxa"/>
          </w:tcPr>
          <w:p w14:paraId="115AB1CB" w14:textId="1B6CBC02" w:rsidR="009F2992" w:rsidRPr="00FF73B8" w:rsidRDefault="00FF73B8" w:rsidP="009F2992">
            <w:pPr>
              <w:rPr>
                <w:rStyle w:val="Text"/>
              </w:rPr>
            </w:pPr>
            <w:r w:rsidRPr="00FF73B8">
              <w:rPr>
                <w:rStyle w:val="Text"/>
              </w:rPr>
              <w:t>15/07/2024</w:t>
            </w:r>
          </w:p>
        </w:tc>
      </w:tr>
      <w:tr w:rsidR="009F2992" w14:paraId="11AC2EF1" w14:textId="77777777" w:rsidTr="005861E8">
        <w:tc>
          <w:tcPr>
            <w:tcW w:w="4318" w:type="dxa"/>
          </w:tcPr>
          <w:p w14:paraId="028F62A8" w14:textId="49F58D66" w:rsidR="009F2992" w:rsidRPr="009F2992" w:rsidRDefault="009F2992" w:rsidP="009F2992">
            <w:r w:rsidRPr="00A77416">
              <w:t xml:space="preserve">Intended Delivery Date </w:t>
            </w:r>
          </w:p>
        </w:tc>
        <w:tc>
          <w:tcPr>
            <w:tcW w:w="4319" w:type="dxa"/>
          </w:tcPr>
          <w:p w14:paraId="51C87137" w14:textId="766518DC" w:rsidR="009F2992" w:rsidRPr="009F2992" w:rsidRDefault="00F23FE5" w:rsidP="009F2992">
            <w:r>
              <w:t>18/10/2024</w:t>
            </w:r>
          </w:p>
        </w:tc>
      </w:tr>
    </w:tbl>
    <w:p w14:paraId="15918382" w14:textId="77777777" w:rsidR="009F2992" w:rsidRDefault="009F2992" w:rsidP="009F2992"/>
    <w:p w14:paraId="4EAF41BB" w14:textId="77777777" w:rsidR="00F23FE5" w:rsidRDefault="00F23FE5" w:rsidP="009F2992"/>
    <w:p w14:paraId="3FD7BEBB" w14:textId="77777777" w:rsidR="00F23FE5" w:rsidRDefault="00F23FE5" w:rsidP="009F2992"/>
    <w:p w14:paraId="7B9F2DF2" w14:textId="77777777" w:rsidR="00FD3E94" w:rsidRDefault="00FD3E94" w:rsidP="009F2992"/>
    <w:p w14:paraId="3697485E" w14:textId="77777777" w:rsidR="00F23FE5" w:rsidRDefault="00F23FE5" w:rsidP="009F2992"/>
    <w:p w14:paraId="0A6ECF4C" w14:textId="77777777" w:rsidR="009F2992" w:rsidRPr="007A28B8" w:rsidRDefault="009F2992" w:rsidP="009F2992">
      <w:pPr>
        <w:pStyle w:val="Sectiontitle"/>
      </w:pPr>
      <w:r w:rsidRPr="007A28B8">
        <w:lastRenderedPageBreak/>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rsidTr="005861E8">
        <w:tc>
          <w:tcPr>
            <w:tcW w:w="4318" w:type="dxa"/>
          </w:tcPr>
          <w:p w14:paraId="622AAABE" w14:textId="77777777" w:rsidR="009F2992" w:rsidRPr="009F2992" w:rsidRDefault="009F2992" w:rsidP="009F2992">
            <w:r w:rsidRPr="007A28B8">
              <w:t>“Authority”</w:t>
            </w:r>
          </w:p>
        </w:tc>
        <w:tc>
          <w:tcPr>
            <w:tcW w:w="4319" w:type="dxa"/>
          </w:tcPr>
          <w:p w14:paraId="19E52713" w14:textId="54D0A890" w:rsidR="009F2992" w:rsidRPr="009F2992" w:rsidRDefault="00867B3F" w:rsidP="009F2992">
            <w:r w:rsidRPr="007A28B8">
              <w:t>M</w:t>
            </w:r>
            <w:r w:rsidR="009F2992" w:rsidRPr="007A28B8">
              <w:t>eans</w:t>
            </w:r>
            <w:r>
              <w:t xml:space="preserve"> Natural England</w:t>
            </w:r>
            <w:r w:rsidR="009F2992" w:rsidRPr="009F2992">
              <w:t xml:space="preserve"> who is the Contracting Authority.  </w:t>
            </w:r>
          </w:p>
        </w:tc>
      </w:tr>
      <w:tr w:rsidR="009F2992" w14:paraId="7C8BB0C9" w14:textId="77777777" w:rsidTr="005861E8">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rsidTr="005861E8">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rsidTr="005861E8">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Default="009F2992" w:rsidP="009F2992">
      <w:r w:rsidRPr="007A28B8">
        <w:t>By issuing this RFQ the Authority does not bind itself to accept any quotation and reserves the right not to award a contract to any supplier who submits a quotation.</w:t>
      </w:r>
    </w:p>
    <w:p w14:paraId="5C69BD27" w14:textId="77777777" w:rsidR="00EB5C1B" w:rsidRDefault="00EB5C1B" w:rsidP="009F2992"/>
    <w:p w14:paraId="5E167C41" w14:textId="77777777" w:rsidR="00EB5C1B" w:rsidRDefault="00EB5C1B" w:rsidP="009F2992"/>
    <w:p w14:paraId="4AE79FB1" w14:textId="77777777" w:rsidR="00EB5C1B" w:rsidRPr="007A28B8" w:rsidRDefault="00EB5C1B" w:rsidP="009F2992"/>
    <w:p w14:paraId="68D78BD2" w14:textId="77777777" w:rsidR="009F2992" w:rsidRPr="007A28B8" w:rsidRDefault="009F2992" w:rsidP="009F2992">
      <w:pPr>
        <w:pStyle w:val="Subheading"/>
      </w:pPr>
      <w:r w:rsidRPr="007A28B8">
        <w:lastRenderedPageBreak/>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434C3FB3" w14:textId="63D143D4"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lastRenderedPageBreak/>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Default="009F2992" w:rsidP="009F2992">
      <w:pPr>
        <w:pStyle w:val="Subheading"/>
      </w:pPr>
      <w:r w:rsidRPr="007A28B8">
        <w:t>Conditions of Contract</w:t>
      </w:r>
    </w:p>
    <w:p w14:paraId="1D9CC063" w14:textId="5FD8AC32" w:rsidR="00175C2A" w:rsidRPr="007A28B8" w:rsidRDefault="00175C2A" w:rsidP="00175C2A">
      <w:r w:rsidRPr="00175C2A">
        <w:t xml:space="preserve">The terms and conditions: </w:t>
      </w:r>
      <w:hyperlink r:id="rId17" w:history="1">
        <w:r w:rsidRPr="00175C2A">
          <w:rPr>
            <w:rStyle w:val="Hyperlink"/>
          </w:rPr>
          <w:t>Condensed Terms and Conditions</w:t>
        </w:r>
      </w:hyperlink>
      <w:r w:rsidRPr="00175C2A">
        <w:t xml:space="preserve"> will be included in any contract awarded as a result of this </w:t>
      </w:r>
      <w:proofErr w:type="spellStart"/>
      <w:r w:rsidRPr="00175C2A">
        <w:t>RfQ</w:t>
      </w:r>
      <w:proofErr w:type="spellEnd"/>
      <w:r w:rsidRPr="00175C2A">
        <w:t xml:space="preserve"> process. The Authority will not accept any material changes to these terms and conditions proposed by a supplier. </w:t>
      </w:r>
    </w:p>
    <w:p w14:paraId="499A0445" w14:textId="6EC7CD57" w:rsidR="004C0BD1" w:rsidRDefault="004C0BD1" w:rsidP="004C0BD1">
      <w:r w:rsidRPr="007A28B8">
        <w:t xml:space="preserve">The Authority’s </w:t>
      </w:r>
      <w:r>
        <w:t xml:space="preserve"> </w:t>
      </w:r>
    </w:p>
    <w:p w14:paraId="612C8C77" w14:textId="2891431E" w:rsidR="004C0BD1" w:rsidRDefault="004C0BD1" w:rsidP="009350EB">
      <w:pPr>
        <w:pStyle w:val="BulletText1"/>
      </w:pPr>
      <w:r w:rsidRPr="00BD7AD5">
        <w:t>Standard Good and Services Terms &amp; Conditions</w:t>
      </w:r>
      <w:r>
        <w:t xml:space="preserve"> </w:t>
      </w:r>
      <w:r w:rsidRPr="00015034">
        <w:t>(used for purchases under £</w:t>
      </w:r>
      <w:r>
        <w:t>5</w:t>
      </w:r>
      <w:r w:rsidRPr="00015034">
        <w:t>0k)</w:t>
      </w:r>
    </w:p>
    <w:p w14:paraId="41B6183C" w14:textId="737590D0" w:rsidR="004C0BD1" w:rsidRPr="004D4006" w:rsidRDefault="004C0BD1" w:rsidP="004D4006">
      <w:pPr>
        <w:rPr>
          <w:rFonts w:cs="Arial"/>
          <w:b/>
          <w:color w:val="D9262E"/>
        </w:rPr>
      </w:pPr>
      <w:r>
        <w:t xml:space="preserve">can be located on the </w:t>
      </w:r>
      <w:hyperlink r:id="rId18" w:history="1">
        <w:r w:rsidRPr="004C0BD1">
          <w:rPr>
            <w:rStyle w:val="Hyperlink"/>
          </w:rPr>
          <w:t>Defra Website</w:t>
        </w:r>
      </w:hyperlink>
      <w:r>
        <w:rPr>
          <w:rStyle w:val="Important"/>
        </w:rPr>
        <w:t xml:space="preserve"> </w:t>
      </w:r>
      <w:r w:rsidRPr="004D4006">
        <w:rPr>
          <w:rStyle w:val="Text"/>
        </w:rPr>
        <w:t>/</w:t>
      </w:r>
      <w:r>
        <w:rPr>
          <w:rStyle w:val="Important"/>
        </w:rPr>
        <w:t xml:space="preserve"> </w:t>
      </w:r>
      <w:hyperlink r:id="rId19" w:history="1">
        <w:r>
          <w:t>Natural England Website</w:t>
        </w:r>
      </w:hyperlink>
    </w:p>
    <w:p w14:paraId="01CC9675" w14:textId="77777777" w:rsidR="004C0BD1" w:rsidRPr="007A28B8" w:rsidRDefault="004C0BD1" w:rsidP="004C0BD1">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2A2F76E7" w:rsidR="009F2992" w:rsidRPr="007A28B8" w:rsidRDefault="009F2992" w:rsidP="009F2992">
      <w:proofErr w:type="gramStart"/>
      <w:r w:rsidRPr="007A28B8">
        <w:t>For the purpose of</w:t>
      </w:r>
      <w:proofErr w:type="gramEnd"/>
      <w:r w:rsidRPr="007A28B8">
        <w:t xml:space="preserve"> this RFQ the </w:t>
      </w:r>
      <w:r w:rsidRPr="00360947">
        <w:rPr>
          <w:rStyle w:val="Text"/>
        </w:rPr>
        <w:t>Authority is classified as a Central Contracting Authority' with a publication threshold of '£1</w:t>
      </w:r>
      <w:r w:rsidR="00736C03" w:rsidRPr="00360947">
        <w:rPr>
          <w:rStyle w:val="Text"/>
        </w:rPr>
        <w:t>2</w:t>
      </w:r>
      <w:r w:rsidRPr="00360947">
        <w:rPr>
          <w:rStyle w:val="Text"/>
        </w:rPr>
        <w:t>,000' inclusive of VAT.</w:t>
      </w:r>
      <w:r w:rsidRPr="007A28B8">
        <w:t xml:space="preserve">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Pr="007A28B8"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E7948AB" w14:textId="77777777" w:rsidR="009F2992" w:rsidRPr="007A28B8" w:rsidRDefault="009F2992" w:rsidP="009F2992">
      <w:pPr>
        <w:pStyle w:val="Subheading"/>
      </w:pPr>
      <w:r w:rsidRPr="007A28B8">
        <w:lastRenderedPageBreak/>
        <w:t>Protection of Personal Data</w:t>
      </w:r>
    </w:p>
    <w:p w14:paraId="2DE585F0" w14:textId="77777777" w:rsidR="009F2992" w:rsidRPr="007A28B8" w:rsidRDefault="009F2992" w:rsidP="009F2992">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1" w:name="_Hlk119576590"/>
      <w:r w:rsidRPr="001F5026">
        <w:t>Equality, Diversity &amp; Inclusion (EDI)</w:t>
      </w:r>
    </w:p>
    <w:p w14:paraId="4CF375EF" w14:textId="28645E08"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w:t>
      </w:r>
      <w:r w:rsidRPr="001F5026">
        <w:lastRenderedPageBreak/>
        <w:t xml:space="preserve">expected to respect this commitment in all dealings with </w:t>
      </w:r>
      <w:r w:rsidR="00B5529A" w:rsidRPr="00B5529A">
        <w:rPr>
          <w:rStyle w:val="Text"/>
        </w:rPr>
        <w:t>Natural England</w:t>
      </w:r>
      <w:r w:rsidR="00B5529A">
        <w:rPr>
          <w:rStyle w:val="Important"/>
        </w:rPr>
        <w:t xml:space="preserve">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20"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21"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 xml:space="preserve">roup to ensure equality, diversity and inclusion impacts are addressed (positive and negative) in the goods, services and works we procure, barriers are </w:t>
      </w:r>
      <w:proofErr w:type="gramStart"/>
      <w:r w:rsidRPr="001F5026">
        <w:t>removed</w:t>
      </w:r>
      <w:proofErr w:type="gramEnd"/>
      <w:r w:rsidRPr="001F5026">
        <w:t xml:space="preserve"> and opportunities realised.</w:t>
      </w:r>
    </w:p>
    <w:bookmarkEnd w:id="1"/>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w:t>
      </w:r>
      <w:r w:rsidRPr="007A28B8">
        <w:lastRenderedPageBreak/>
        <w:t xml:space="preserve">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069AB12A" w14:textId="600C8E91" w:rsidR="007A7354" w:rsidRPr="003420DB" w:rsidRDefault="007A7354" w:rsidP="007A7354">
      <w:pPr>
        <w:pStyle w:val="Heading2"/>
        <w:rPr>
          <w:rStyle w:val="Text"/>
        </w:rPr>
      </w:pPr>
      <w:bookmarkStart w:id="2" w:name="_Toc167789713"/>
      <w:r w:rsidRPr="003420DB">
        <w:rPr>
          <w:rStyle w:val="Text"/>
        </w:rPr>
        <w:t>Natural England</w:t>
      </w:r>
      <w:bookmarkEnd w:id="2"/>
    </w:p>
    <w:p w14:paraId="778B3ACC" w14:textId="77777777" w:rsidR="007A7354" w:rsidRPr="007A7354" w:rsidRDefault="007A7354" w:rsidP="007A7354">
      <w:r w:rsidRPr="007A7354">
        <w:t>Natural England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w:t>
      </w:r>
    </w:p>
    <w:p w14:paraId="335B9A33" w14:textId="62E89C3B" w:rsidR="007A7354" w:rsidRPr="003420DB" w:rsidRDefault="007A7354" w:rsidP="007A7354">
      <w:pPr>
        <w:pStyle w:val="Heading2"/>
        <w:rPr>
          <w:rStyle w:val="Text"/>
        </w:rPr>
      </w:pPr>
      <w:bookmarkStart w:id="3" w:name="_Toc167789714"/>
      <w:r w:rsidRPr="003420DB">
        <w:rPr>
          <w:rStyle w:val="Text"/>
        </w:rPr>
        <w:t xml:space="preserve">The </w:t>
      </w:r>
      <w:proofErr w:type="spellStart"/>
      <w:r w:rsidRPr="003420DB">
        <w:rPr>
          <w:rStyle w:val="Text"/>
        </w:rPr>
        <w:t>ReMEDIES</w:t>
      </w:r>
      <w:proofErr w:type="spellEnd"/>
      <w:r w:rsidRPr="003420DB">
        <w:rPr>
          <w:rStyle w:val="Text"/>
        </w:rPr>
        <w:t xml:space="preserve"> Project</w:t>
      </w:r>
      <w:bookmarkEnd w:id="3"/>
    </w:p>
    <w:p w14:paraId="51A5C872" w14:textId="163E6C6D" w:rsidR="007A7354" w:rsidRPr="007A7354" w:rsidRDefault="007A7354" w:rsidP="007A7354">
      <w:r w:rsidRPr="007A7354">
        <w:t xml:space="preserve">The LIFE Recreation </w:t>
      </w:r>
      <w:proofErr w:type="spellStart"/>
      <w:r w:rsidRPr="007A7354">
        <w:t>ReMEDIES</w:t>
      </w:r>
      <w:proofErr w:type="spellEnd"/>
      <w:r w:rsidRPr="007A7354">
        <w:t xml:space="preserve">: ‘Reducing and Mitigating Erosion and Disturbance Impacts affecting the Seabed’ project (LIFE 18 NAT/UK/000039) runs from July 2019 - Oct 2024 and will improve the condition of seagrass beds in five Special Areas of Conservation (SACs) between Essex and Isles of Scilly. This will be achieved by restoration, demonstration and reducing recreational pressures. Promoting awareness, communications and inspiring better care of sensitive seabed habitats will be key. See </w:t>
      </w:r>
      <w:hyperlink r:id="rId22" w:history="1">
        <w:r w:rsidRPr="007A7354">
          <w:rPr>
            <w:rStyle w:val="Hyperlink"/>
          </w:rPr>
          <w:t>Save Our Seabed</w:t>
        </w:r>
      </w:hyperlink>
      <w:r w:rsidRPr="007A7354">
        <w:t xml:space="preserve"> for further details.</w:t>
      </w:r>
    </w:p>
    <w:p w14:paraId="6007A5CA" w14:textId="77777777" w:rsidR="007A7354" w:rsidRPr="007A7354" w:rsidRDefault="007A7354" w:rsidP="007A7354">
      <w:r w:rsidRPr="007A7354">
        <w:t xml:space="preserve">Natural England, as lead partner, is working with </w:t>
      </w:r>
      <w:hyperlink r:id="rId23" w:history="1">
        <w:r w:rsidRPr="007A7354">
          <w:rPr>
            <w:rStyle w:val="Hyperlink"/>
          </w:rPr>
          <w:t>Marine Conservation Society</w:t>
        </w:r>
      </w:hyperlink>
      <w:r w:rsidRPr="007A7354">
        <w:t xml:space="preserve">, </w:t>
      </w:r>
      <w:hyperlink r:id="rId24" w:history="1">
        <w:r w:rsidRPr="007A7354">
          <w:rPr>
            <w:rStyle w:val="Hyperlink"/>
          </w:rPr>
          <w:t>Ocean Conservation Trust</w:t>
        </w:r>
      </w:hyperlink>
      <w:r w:rsidRPr="007A7354">
        <w:t xml:space="preserve">, </w:t>
      </w:r>
      <w:hyperlink r:id="rId25" w:history="1">
        <w:r w:rsidRPr="007A7354">
          <w:rPr>
            <w:rStyle w:val="Hyperlink"/>
          </w:rPr>
          <w:t>Plymouth City Council</w:t>
        </w:r>
      </w:hyperlink>
      <w:r w:rsidRPr="007A7354">
        <w:t>/</w:t>
      </w:r>
      <w:hyperlink r:id="rId26" w:history="1">
        <w:r w:rsidRPr="007A7354">
          <w:rPr>
            <w:rStyle w:val="Hyperlink"/>
          </w:rPr>
          <w:t>TECF</w:t>
        </w:r>
      </w:hyperlink>
      <w:r w:rsidRPr="007A7354">
        <w:t xml:space="preserve"> and </w:t>
      </w:r>
      <w:hyperlink r:id="rId27" w:history="1">
        <w:r w:rsidRPr="007A7354">
          <w:rPr>
            <w:rStyle w:val="Hyperlink"/>
          </w:rPr>
          <w:t>The Royal Yachting Association</w:t>
        </w:r>
      </w:hyperlink>
      <w:r w:rsidRPr="007A7354">
        <w:t xml:space="preserve"> to achieve these goals. The project is financially supported by the </w:t>
      </w:r>
      <w:hyperlink r:id="rId28" w:history="1">
        <w:r w:rsidRPr="007A7354">
          <w:rPr>
            <w:rStyle w:val="Hyperlink"/>
          </w:rPr>
          <w:t>LIFE Programme</w:t>
        </w:r>
      </w:hyperlink>
      <w:r w:rsidRPr="007A7354">
        <w:t>, a financial instrument of the European Commission.</w:t>
      </w:r>
    </w:p>
    <w:p w14:paraId="20701133" w14:textId="29A7D540" w:rsidR="007A7354" w:rsidRPr="003420DB" w:rsidRDefault="007A7354" w:rsidP="007A7354">
      <w:pPr>
        <w:pStyle w:val="Heading2"/>
        <w:rPr>
          <w:rStyle w:val="Text"/>
        </w:rPr>
      </w:pPr>
      <w:bookmarkStart w:id="4" w:name="_Toc167789715"/>
      <w:r w:rsidRPr="003420DB">
        <w:rPr>
          <w:rStyle w:val="Text"/>
        </w:rPr>
        <w:t>Seagrass Conservation</w:t>
      </w:r>
      <w:bookmarkEnd w:id="4"/>
    </w:p>
    <w:p w14:paraId="5AE5BF34" w14:textId="2FBFBFBB" w:rsidR="007A7354" w:rsidRPr="007A7354" w:rsidRDefault="007A7354" w:rsidP="007A7354">
      <w:r w:rsidRPr="007A7354">
        <w:t>Seagrass beds occur in shallow sheltered marine environments, both subtidal and intertidal, with a wide but patchy distribution across England. Seagrass beds have also been recorded as declining in extent and health nationally. This has been attributed to high levels of anthropogenic activity pressures, with some beds in unfavourable condition for several protected sites, such as the Solent (Natural England, 2022a), The Isles of Scilly (Natural England, 2022b), and Plymouth Sound (Natural England, 2022c).</w:t>
      </w:r>
    </w:p>
    <w:p w14:paraId="04236C09" w14:textId="6DE7FE82" w:rsidR="007A7354" w:rsidRPr="007A7354" w:rsidRDefault="007A7354" w:rsidP="007A7354">
      <w:r w:rsidRPr="007A7354">
        <w:t>Apart from being a functional habitat supporting marine biodiversity and connectivity between other marine habitats, including supporting commercial fish species, seagrass have a role as a blue carbon sink. Through photosynthesis, seagrass will transfer dissolved CO2 from seawater to plant matter, storing and sequestering the subsequent carbon by burial in substrates. Seagrass also traps detritus other organic particulate matter storing this carbon transported from terrestrial and other marine habitats. From these processes, seagrass beds in the UK are estimated to have stored up to 11.5 mega-tonnes of carbon historically (Gregg et al., 2021), and are a future ‘nature-based solution’ for carbon offsetting.</w:t>
      </w:r>
    </w:p>
    <w:p w14:paraId="5DF43B8E" w14:textId="77777777" w:rsidR="007A7354" w:rsidRPr="007A7354" w:rsidRDefault="007A7354" w:rsidP="007A7354">
      <w:r w:rsidRPr="007A7354">
        <w:lastRenderedPageBreak/>
        <w:t>As a nature and environmental asset, the Government in its 25-Year Environmental Plan for ‘securing clean, healthy, productive, and biologically diverse seas and oceans’, has seagrass beds as a priority habitat. Natural England is therefore committed to support the increase the scale and rate of implementation of estuarine and coastal restoration of seagrass.</w:t>
      </w:r>
    </w:p>
    <w:p w14:paraId="256EE115" w14:textId="1B90C362" w:rsidR="007A7354" w:rsidRPr="00BB3C63" w:rsidRDefault="007A7354" w:rsidP="00BB3C63">
      <w:pPr>
        <w:pStyle w:val="Topictitle"/>
        <w:rPr>
          <w:rStyle w:val="Text"/>
        </w:rPr>
      </w:pPr>
      <w:bookmarkStart w:id="5" w:name="_Toc167789716"/>
      <w:r w:rsidRPr="00BB3C63">
        <w:rPr>
          <w:rStyle w:val="Text"/>
        </w:rPr>
        <w:t xml:space="preserve">Focus Sites within the </w:t>
      </w:r>
      <w:proofErr w:type="spellStart"/>
      <w:r w:rsidRPr="00BB3C63">
        <w:rPr>
          <w:rStyle w:val="Text"/>
        </w:rPr>
        <w:t>ReMEDIES</w:t>
      </w:r>
      <w:proofErr w:type="spellEnd"/>
      <w:r w:rsidRPr="00BB3C63">
        <w:rPr>
          <w:rStyle w:val="Text"/>
        </w:rPr>
        <w:t xml:space="preserve"> Project</w:t>
      </w:r>
      <w:bookmarkEnd w:id="5"/>
    </w:p>
    <w:p w14:paraId="29BDBBB8" w14:textId="4FCCE73F" w:rsidR="007A7354" w:rsidRPr="00BB3C63" w:rsidRDefault="007A7354" w:rsidP="00BB3C63">
      <w:pPr>
        <w:pStyle w:val="Topictitle"/>
        <w:rPr>
          <w:rStyle w:val="Text"/>
        </w:rPr>
      </w:pPr>
      <w:bookmarkStart w:id="6" w:name="_Toc167789717"/>
      <w:r w:rsidRPr="00BB3C63">
        <w:rPr>
          <w:rStyle w:val="Text"/>
        </w:rPr>
        <w:t>Overview of Restoration and Methods</w:t>
      </w:r>
      <w:bookmarkEnd w:id="6"/>
    </w:p>
    <w:p w14:paraId="56B9FC2F" w14:textId="1CD5EFC7" w:rsidR="007A7354" w:rsidRPr="007A7354" w:rsidRDefault="007A7354" w:rsidP="007A7354">
      <w:r w:rsidRPr="007A7354">
        <w:t xml:space="preserve">The focus of restoration has been subtidal seagrass beds and the species Zostera marina, sometimes named common eelgrass, or as hereafter common seagrass. However, intertidal seagrass, Zostera </w:t>
      </w:r>
      <w:proofErr w:type="spellStart"/>
      <w:r w:rsidRPr="007A7354">
        <w:t>noltii</w:t>
      </w:r>
      <w:proofErr w:type="spellEnd"/>
      <w:r w:rsidRPr="007A7354">
        <w:t xml:space="preserve"> or dwarf seagrass, does appear as a conservation feature at one of the restoration sites.</w:t>
      </w:r>
    </w:p>
    <w:p w14:paraId="53C9EAD9" w14:textId="306FB402" w:rsidR="007A7354" w:rsidRPr="007A7354" w:rsidRDefault="007A7354" w:rsidP="007A7354">
      <w:r w:rsidRPr="007A7354">
        <w:t xml:space="preserve">Five sites make up the project suite under the auspices of </w:t>
      </w:r>
      <w:proofErr w:type="spellStart"/>
      <w:r w:rsidRPr="007A7354">
        <w:t>ReMEDIES</w:t>
      </w:r>
      <w:proofErr w:type="spellEnd"/>
      <w:r w:rsidRPr="007A7354">
        <w:t>, with two being targeted for active interventional seagrass restoration. Each of the five sites have their own combination of restoration techniques under a variety of (passive) indirect and broader educational actions, and (non-passive) proactive, targeted intervention measures.</w:t>
      </w:r>
    </w:p>
    <w:p w14:paraId="2750BEA0" w14:textId="705AF762" w:rsidR="007A7354" w:rsidRPr="007A7354" w:rsidRDefault="007A7354" w:rsidP="007A7354">
      <w:r w:rsidRPr="007A7354">
        <w:t xml:space="preserve">The proactive measures were applied in Marine Management Organisation (MMO) licenced restoration areas of seabed and involved the addition of seagrass material in either seed or plant form into the present substrate. It was considered that proactive restoration would play a key role in moving sites toward Favourable Condition, as planting in these locations common seagrass would increase their extent and help to rebuild connectivity between seagrass beds improving their ability for sexual reproduction. These newly created seagrass areas would then be managed to grow into established beds. Additionally, a combination of </w:t>
      </w:r>
      <w:r w:rsidR="00B7077B" w:rsidRPr="00B7077B">
        <w:t xml:space="preserve">Advanced Mooring Systems (AMS), </w:t>
      </w:r>
      <w:r w:rsidRPr="007A7354">
        <w:t>Voluntary No-Anchor Zones (VNAZ)</w:t>
      </w:r>
      <w:r w:rsidR="00314770">
        <w:t>, and swim markers</w:t>
      </w:r>
      <w:r w:rsidRPr="007A7354">
        <w:t xml:space="preserve"> w</w:t>
      </w:r>
      <w:r w:rsidR="00314770">
        <w:t>ere</w:t>
      </w:r>
      <w:r w:rsidRPr="007A7354">
        <w:t xml:space="preserve"> used to </w:t>
      </w:r>
      <w:r w:rsidR="00314770">
        <w:t>change</w:t>
      </w:r>
      <w:r w:rsidRPr="007A7354">
        <w:t xml:space="preserve"> behaviour and improve educational awareness. VNAZ used marker buoys to notify boat owners that they are in risk of mooring onto present seagrass, and targeted public engagement which sought to educate the recreational boating community and boating industry about boating impacts to common seagrass habitats. Lastly, Advanced Mooring Systems or AMS were used to prevent and reduce direct mooring-based impacts to current beds. AMS technology reduces seabed damage that can occur from the anchoring and mooring of recreational boats. A wider methodology for applied techniques in restoration can be found in the </w:t>
      </w:r>
      <w:hyperlink r:id="rId29" w:history="1">
        <w:r w:rsidRPr="007A7354">
          <w:rPr>
            <w:rStyle w:val="Hyperlink"/>
          </w:rPr>
          <w:t>Seagrass Restoration Handbook</w:t>
        </w:r>
      </w:hyperlink>
      <w:r w:rsidRPr="007A7354">
        <w:t xml:space="preserve"> (Gamble et al., 2021).</w:t>
      </w:r>
    </w:p>
    <w:p w14:paraId="5FADC163" w14:textId="77777777" w:rsidR="007A7354" w:rsidRPr="007A7354" w:rsidRDefault="007A7354" w:rsidP="007A7354">
      <w:r w:rsidRPr="007A7354">
        <w:t xml:space="preserve">All the five sites are Special Areas of Conservation (SACs), designated under Directive 92/43/EEC on the Conservation of Natural Habitats and of Wild Fauna and Flora, and the Conservation of Habitats and Species Regulations 2017 (as amended) in England and Wales. These techniques for restoration were carried out where seagrass beds had been lost, fragmented, or degraded by historic loss from either wasting disease, or anthropogenic activity such as mooring, </w:t>
      </w:r>
      <w:r w:rsidRPr="007A7354">
        <w:lastRenderedPageBreak/>
        <w:t xml:space="preserve">anchoring, trampling, and certain demersal fishing practices such as potting or bottom-set gill and tangle nets within the SACs. </w:t>
      </w:r>
    </w:p>
    <w:p w14:paraId="77515EAB" w14:textId="08C5336F" w:rsidR="007A7354" w:rsidRPr="007A7354" w:rsidRDefault="007A7354" w:rsidP="007A7354">
      <w:r w:rsidRPr="007A7354">
        <w:t>As sub-features of SACs, Natural England has a statutory duty to report on the condition of the seagrass bed communities within a SACs every six-years. In these reports, seagrass within the SACs is recorded by the EUNIS habitat classification system (see Moss, 2008), as either, in subtidal:</w:t>
      </w:r>
    </w:p>
    <w:p w14:paraId="07A9B2EC" w14:textId="77777777" w:rsidR="007A7354" w:rsidRPr="007A7354" w:rsidRDefault="007A7354" w:rsidP="00354843">
      <w:pPr>
        <w:pStyle w:val="BulletText1"/>
      </w:pPr>
      <w:r w:rsidRPr="007A7354">
        <w:t>A5.53, sublittoral seagrass beds</w:t>
      </w:r>
    </w:p>
    <w:p w14:paraId="1441B153" w14:textId="77777777" w:rsidR="007A7354" w:rsidRPr="007A7354" w:rsidRDefault="007A7354" w:rsidP="00354843">
      <w:pPr>
        <w:pStyle w:val="BulletText1"/>
      </w:pPr>
      <w:r w:rsidRPr="007A7354">
        <w:t>A5.5331, Zostera marina [angustifolia] beds on lower shore or infralittoral clean or muddy sand</w:t>
      </w:r>
    </w:p>
    <w:p w14:paraId="373C695C" w14:textId="77777777" w:rsidR="007A7354" w:rsidRPr="007A7354" w:rsidRDefault="007A7354" w:rsidP="007A7354">
      <w:r w:rsidRPr="007A7354">
        <w:t>Or, intertidal:</w:t>
      </w:r>
    </w:p>
    <w:p w14:paraId="37E0B8E4" w14:textId="05F47606" w:rsidR="007A7354" w:rsidRPr="007A7354" w:rsidRDefault="007A7354" w:rsidP="00354843">
      <w:pPr>
        <w:pStyle w:val="BulletText1"/>
      </w:pPr>
      <w:r w:rsidRPr="007A7354">
        <w:t>A2.61, seagrass beds on littoral sediments</w:t>
      </w:r>
    </w:p>
    <w:p w14:paraId="4321D314" w14:textId="77777777" w:rsidR="007A7354" w:rsidRDefault="007A7354" w:rsidP="007A7354">
      <w:r w:rsidRPr="007A7354">
        <w:t xml:space="preserve">This information provides a baseline understanding of the habitats, which </w:t>
      </w:r>
      <w:proofErr w:type="spellStart"/>
      <w:r w:rsidRPr="007A7354">
        <w:t>ReMEDIES</w:t>
      </w:r>
      <w:proofErr w:type="spellEnd"/>
      <w:r w:rsidRPr="007A7354">
        <w:t xml:space="preserve"> has been able to build on.</w:t>
      </w:r>
    </w:p>
    <w:p w14:paraId="2696114C" w14:textId="77777777" w:rsidR="00BB3C63" w:rsidRDefault="00BB3C63" w:rsidP="007A7354"/>
    <w:p w14:paraId="51632F0F" w14:textId="77777777" w:rsidR="00BB3C63" w:rsidRDefault="00BB3C63" w:rsidP="007A7354"/>
    <w:p w14:paraId="7EAA1DF0" w14:textId="77777777" w:rsidR="00BB3C63" w:rsidRDefault="00BB3C63" w:rsidP="007A7354"/>
    <w:p w14:paraId="199452F2" w14:textId="77777777" w:rsidR="00BB3C63" w:rsidRDefault="00BB3C63" w:rsidP="007A7354"/>
    <w:p w14:paraId="79C53101" w14:textId="77777777" w:rsidR="00BB3C63" w:rsidRDefault="00BB3C63" w:rsidP="007A7354"/>
    <w:p w14:paraId="38B2724C" w14:textId="77777777" w:rsidR="00BB3C63" w:rsidRDefault="00BB3C63" w:rsidP="007A7354"/>
    <w:p w14:paraId="76EBB245" w14:textId="77777777" w:rsidR="00BB3C63" w:rsidRDefault="00BB3C63" w:rsidP="007A7354"/>
    <w:p w14:paraId="5C9E5CA8" w14:textId="77777777" w:rsidR="00BB3C63" w:rsidRDefault="00BB3C63" w:rsidP="007A7354"/>
    <w:p w14:paraId="7EB49B67" w14:textId="77777777" w:rsidR="00BB3C63" w:rsidRDefault="00BB3C63" w:rsidP="007A7354"/>
    <w:p w14:paraId="7057332E" w14:textId="77777777" w:rsidR="00BB3C63" w:rsidRDefault="00BB3C63" w:rsidP="007A7354"/>
    <w:p w14:paraId="5371B476" w14:textId="77777777" w:rsidR="00BB3C63" w:rsidRDefault="00BB3C63" w:rsidP="007A7354"/>
    <w:p w14:paraId="0567E454" w14:textId="77777777" w:rsidR="00BB3C63" w:rsidRDefault="00BB3C63" w:rsidP="007A7354"/>
    <w:p w14:paraId="1D39E1BA" w14:textId="77777777" w:rsidR="00354843" w:rsidRDefault="00354843" w:rsidP="007A7354"/>
    <w:p w14:paraId="77882C7C" w14:textId="77777777" w:rsidR="00F92671" w:rsidRDefault="00F92671" w:rsidP="007A7354"/>
    <w:p w14:paraId="41306BE3" w14:textId="77777777" w:rsidR="00BB3C63" w:rsidRPr="007A7354" w:rsidRDefault="00BB3C63" w:rsidP="007A7354"/>
    <w:p w14:paraId="577D787B" w14:textId="02FBD32D" w:rsidR="00F92671" w:rsidRPr="00F92671" w:rsidRDefault="007A7354" w:rsidP="00F92671">
      <w:pPr>
        <w:pStyle w:val="Title"/>
        <w:rPr>
          <w:sz w:val="24"/>
        </w:rPr>
      </w:pPr>
      <w:bookmarkStart w:id="7" w:name="_Toc167789718"/>
      <w:proofErr w:type="spellStart"/>
      <w:r w:rsidRPr="00F92671">
        <w:rPr>
          <w:rStyle w:val="Text"/>
        </w:rPr>
        <w:lastRenderedPageBreak/>
        <w:t>ReMEDIES</w:t>
      </w:r>
      <w:proofErr w:type="spellEnd"/>
      <w:r w:rsidRPr="00F92671">
        <w:rPr>
          <w:rStyle w:val="Text"/>
        </w:rPr>
        <w:t xml:space="preserve"> Monitoring Site: </w:t>
      </w:r>
      <w:bookmarkStart w:id="8" w:name="_Hlk164943166"/>
      <w:r w:rsidRPr="00F92671">
        <w:rPr>
          <w:rStyle w:val="Text"/>
        </w:rPr>
        <w:t xml:space="preserve">Isles of Scilly </w:t>
      </w:r>
      <w:bookmarkEnd w:id="8"/>
      <w:r w:rsidRPr="00F92671">
        <w:rPr>
          <w:rStyle w:val="Text"/>
        </w:rPr>
        <w:t>Complex SAC</w:t>
      </w:r>
      <w:bookmarkEnd w:id="7"/>
    </w:p>
    <w:p w14:paraId="590508FC" w14:textId="715B9BDE" w:rsidR="007A7354" w:rsidRPr="007A7354" w:rsidRDefault="007A7354" w:rsidP="007A7354">
      <w:r w:rsidRPr="007A7354">
        <w:t>The Isles of Scilly are a granite archipelago south-west of the British mainland, with around 140 islands encompassing a rich diversity of marine habitats. Seagrass is listed as a sub-feature of the Isles of Scilly SAC, with the most recent Condition Assessment in 2020 recording it as ‘Unfavourable’/’Declining’.</w:t>
      </w:r>
    </w:p>
    <w:p w14:paraId="31369413" w14:textId="77777777" w:rsidR="007A7354" w:rsidRPr="007A7354" w:rsidRDefault="007A7354" w:rsidP="007A7354">
      <w:r w:rsidRPr="007A7354">
        <w:rPr>
          <w:noProof/>
        </w:rPr>
        <w:drawing>
          <wp:inline distT="0" distB="0" distL="0" distR="0" wp14:anchorId="14E3D78A" wp14:editId="03D0835B">
            <wp:extent cx="5731510" cy="4052570"/>
            <wp:effectExtent l="0" t="0" r="2540" b="5080"/>
            <wp:docPr id="104911339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13394" name="Picture 1" descr="A map of the worl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1BE3712D" w14:textId="65691126" w:rsidR="007A7354" w:rsidRPr="007A7354" w:rsidRDefault="007A7354" w:rsidP="007A7354">
      <w:r w:rsidRPr="007A7354">
        <w:t xml:space="preserve">Figure 1. Seagrass distribution in Isles of Scilly Complex SAC. Map shows the long-term monitoring sites by Project Seagrass of Broad Ledges </w:t>
      </w:r>
      <w:proofErr w:type="spellStart"/>
      <w:r w:rsidRPr="007A7354">
        <w:t>Tresco</w:t>
      </w:r>
      <w:proofErr w:type="spellEnd"/>
      <w:r w:rsidRPr="007A7354">
        <w:t xml:space="preserve"> (</w:t>
      </w:r>
      <w:proofErr w:type="spellStart"/>
      <w:r w:rsidRPr="007A7354">
        <w:t>blt</w:t>
      </w:r>
      <w:proofErr w:type="spellEnd"/>
      <w:r w:rsidRPr="007A7354">
        <w:t>), Old Grimsby Harbour (</w:t>
      </w:r>
      <w:proofErr w:type="spellStart"/>
      <w:r w:rsidRPr="007A7354">
        <w:t>ogh</w:t>
      </w:r>
      <w:proofErr w:type="spellEnd"/>
      <w:r w:rsidRPr="007A7354">
        <w:t>), West Broad Ledges (</w:t>
      </w:r>
      <w:proofErr w:type="spellStart"/>
      <w:r w:rsidRPr="007A7354">
        <w:t>wbl</w:t>
      </w:r>
      <w:proofErr w:type="spellEnd"/>
      <w:r w:rsidRPr="007A7354">
        <w:t>), Higher Town Bay (</w:t>
      </w:r>
      <w:proofErr w:type="spellStart"/>
      <w:r w:rsidRPr="007A7354">
        <w:t>htb</w:t>
      </w:r>
      <w:proofErr w:type="spellEnd"/>
      <w:r w:rsidRPr="007A7354">
        <w:t>), and Little Arthur (la).</w:t>
      </w:r>
    </w:p>
    <w:p w14:paraId="7F799646" w14:textId="5931A1E7" w:rsidR="007A7354" w:rsidRPr="007A7354" w:rsidRDefault="007A7354" w:rsidP="007A7354">
      <w:proofErr w:type="spellStart"/>
      <w:r w:rsidRPr="007A7354">
        <w:t>ReMEDIES</w:t>
      </w:r>
      <w:proofErr w:type="spellEnd"/>
      <w:r w:rsidRPr="007A7354">
        <w:t xml:space="preserve"> partner, </w:t>
      </w:r>
      <w:hyperlink r:id="rId31" w:history="1">
        <w:r w:rsidRPr="007A7354">
          <w:rPr>
            <w:rStyle w:val="Hyperlink"/>
          </w:rPr>
          <w:t>Project Seagrass</w:t>
        </w:r>
      </w:hyperlink>
      <w:r w:rsidRPr="007A7354">
        <w:t>, uses Isles of Scilly as one of their long-term monitoring sites, with five sampling location within the archipelago. This provides a baseline monitoring reference location.</w:t>
      </w:r>
    </w:p>
    <w:p w14:paraId="7686EDD8" w14:textId="77777777" w:rsidR="007A7354" w:rsidRDefault="007A7354" w:rsidP="007A7354"/>
    <w:p w14:paraId="1E19FED8" w14:textId="77777777" w:rsidR="000044E6" w:rsidRDefault="000044E6" w:rsidP="007A7354"/>
    <w:p w14:paraId="144FA3EE" w14:textId="77777777" w:rsidR="00B10ABA" w:rsidRDefault="00B10ABA" w:rsidP="007A7354"/>
    <w:p w14:paraId="51904C07" w14:textId="77777777" w:rsidR="000044E6" w:rsidRPr="007A7354" w:rsidRDefault="000044E6" w:rsidP="007A7354"/>
    <w:p w14:paraId="315F5F65" w14:textId="1A8B1E76" w:rsidR="007A7354" w:rsidRPr="000044E6" w:rsidRDefault="007A7354" w:rsidP="007A7354">
      <w:pPr>
        <w:pStyle w:val="Heading2"/>
        <w:rPr>
          <w:rStyle w:val="Text"/>
        </w:rPr>
      </w:pPr>
      <w:bookmarkStart w:id="9" w:name="_Toc167789719"/>
      <w:r w:rsidRPr="000044E6">
        <w:rPr>
          <w:rStyle w:val="Text"/>
        </w:rPr>
        <w:lastRenderedPageBreak/>
        <w:t>Active Restoration Site: Plymouth Sound and Estuaries SAC</w:t>
      </w:r>
      <w:bookmarkEnd w:id="9"/>
    </w:p>
    <w:p w14:paraId="295C5A38" w14:textId="7346BA48" w:rsidR="007A7354" w:rsidRPr="007A7354" w:rsidRDefault="007A7354" w:rsidP="007A7354">
      <w:r w:rsidRPr="007A7354">
        <w:t xml:space="preserve">Located on the south coast of England, Plymouth Sound and its associated tributaries comprise a complex mix of marine inlets with rich communities, some with unusual features representative of ria systems. Seagrass beds are fragmented within the SAC, with the largest bed at </w:t>
      </w:r>
      <w:proofErr w:type="spellStart"/>
      <w:r w:rsidRPr="007A7354">
        <w:t>Cawsand</w:t>
      </w:r>
      <w:proofErr w:type="spellEnd"/>
      <w:r w:rsidRPr="007A7354">
        <w:t xml:space="preserve"> Bay, whilst there are smaller beds to the north of Drake’s Island, </w:t>
      </w:r>
      <w:proofErr w:type="spellStart"/>
      <w:r w:rsidRPr="007A7354">
        <w:t>Jennycliff</w:t>
      </w:r>
      <w:proofErr w:type="spellEnd"/>
      <w:r w:rsidRPr="007A7354">
        <w:t xml:space="preserve"> Bay, and the mouth of the </w:t>
      </w:r>
      <w:proofErr w:type="spellStart"/>
      <w:r w:rsidRPr="007A7354">
        <w:t>Yealm</w:t>
      </w:r>
      <w:proofErr w:type="spellEnd"/>
      <w:r w:rsidRPr="007A7354">
        <w:t xml:space="preserve">. The most recent Condition Assessment in 2021 has recorded all these common seagrass beds as ‘Unfavourable’/’Declining’, with </w:t>
      </w:r>
      <w:proofErr w:type="spellStart"/>
      <w:r w:rsidRPr="007A7354">
        <w:t>Jennycliff</w:t>
      </w:r>
      <w:proofErr w:type="spellEnd"/>
      <w:r w:rsidRPr="007A7354">
        <w:t xml:space="preserve"> Bay having 0.67 hectares of common seagrass in 2018.</w:t>
      </w:r>
    </w:p>
    <w:p w14:paraId="56FDDA27" w14:textId="77777777" w:rsidR="007A7354" w:rsidRPr="007A7354" w:rsidRDefault="007A7354" w:rsidP="007A7354">
      <w:r w:rsidRPr="007A7354">
        <w:rPr>
          <w:noProof/>
        </w:rPr>
        <w:drawing>
          <wp:inline distT="0" distB="0" distL="0" distR="0" wp14:anchorId="714BF2B4" wp14:editId="09AAC986">
            <wp:extent cx="5731510" cy="4052570"/>
            <wp:effectExtent l="0" t="0" r="2540" b="5080"/>
            <wp:docPr id="1875548015" name="Picture 2"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8015" name="Picture 2" descr="A map of the ocea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16BC38ED" w14:textId="20D8F203" w:rsidR="007A7354" w:rsidRPr="007A7354" w:rsidRDefault="007A7354" w:rsidP="007A7354">
      <w:r w:rsidRPr="007A7354">
        <w:t xml:space="preserve">Figure 2. Seagrass distribution in Plymouth Sound and Estuaries SAC, with areas of OCT restoration, VNAZ and AMS. Ocean Conservation Trust’s Restoration Site of </w:t>
      </w:r>
      <w:proofErr w:type="spellStart"/>
      <w:r w:rsidRPr="007A7354">
        <w:t>Jennycliff</w:t>
      </w:r>
      <w:proofErr w:type="spellEnd"/>
      <w:r w:rsidRPr="007A7354">
        <w:t xml:space="preserve"> Bay and </w:t>
      </w:r>
      <w:proofErr w:type="spellStart"/>
      <w:r w:rsidRPr="007A7354">
        <w:t>Cawsand</w:t>
      </w:r>
      <w:proofErr w:type="spellEnd"/>
      <w:r w:rsidRPr="007A7354">
        <w:t xml:space="preserve"> on the southern border of the SAC are shown for reference. </w:t>
      </w:r>
    </w:p>
    <w:p w14:paraId="4DE088E7" w14:textId="77777777" w:rsidR="007A7354" w:rsidRPr="007A7354" w:rsidRDefault="007A7354" w:rsidP="007A7354">
      <w:r w:rsidRPr="007A7354">
        <w:t xml:space="preserve">Ocean Conservation Trust (OCT) used a combination of three main active methods of restoration, deploying up to 2023; 2 ha of seed bags (at 20,000 seeds per ha), 300 plant pillows/mats (600 per ha), and 1 ha of seed injection (at 10,000 activations per ha) within the restoration zone at </w:t>
      </w:r>
      <w:proofErr w:type="spellStart"/>
      <w:r w:rsidRPr="007A7354">
        <w:t>Jennycliff</w:t>
      </w:r>
      <w:proofErr w:type="spellEnd"/>
      <w:r w:rsidRPr="007A7354">
        <w:t xml:space="preserve"> Bay. This was applied in combination with VNAZ to exclude where possible impacts from recreational boaters. Across the bay, at </w:t>
      </w:r>
      <w:proofErr w:type="spellStart"/>
      <w:r w:rsidRPr="007A7354">
        <w:t>Cawsand</w:t>
      </w:r>
      <w:proofErr w:type="spellEnd"/>
      <w:r w:rsidRPr="007A7354">
        <w:t xml:space="preserve">, AMS were applied on a dozen moorings using two designs of AMS; </w:t>
      </w:r>
      <w:hyperlink r:id="rId33" w:history="1">
        <w:proofErr w:type="spellStart"/>
        <w:r w:rsidRPr="007A7354">
          <w:rPr>
            <w:rStyle w:val="Hyperlink"/>
          </w:rPr>
          <w:t>Seaflex</w:t>
        </w:r>
        <w:proofErr w:type="spellEnd"/>
      </w:hyperlink>
      <w:r w:rsidRPr="007A7354">
        <w:t xml:space="preserve">, and </w:t>
      </w:r>
      <w:hyperlink r:id="rId34" w:history="1">
        <w:r w:rsidRPr="007A7354">
          <w:rPr>
            <w:rStyle w:val="Hyperlink"/>
          </w:rPr>
          <w:t>Stirling</w:t>
        </w:r>
      </w:hyperlink>
      <w:r w:rsidRPr="007A7354">
        <w:t xml:space="preserve"> by OCT.</w:t>
      </w:r>
    </w:p>
    <w:p w14:paraId="605BFF6C" w14:textId="33C402C5" w:rsidR="007A7354" w:rsidRPr="000044E6" w:rsidRDefault="007A7354" w:rsidP="007A7354">
      <w:pPr>
        <w:pStyle w:val="Heading2"/>
        <w:rPr>
          <w:rStyle w:val="Text"/>
        </w:rPr>
      </w:pPr>
      <w:bookmarkStart w:id="10" w:name="_Toc167789720"/>
      <w:r w:rsidRPr="000044E6">
        <w:rPr>
          <w:rStyle w:val="Text"/>
        </w:rPr>
        <w:lastRenderedPageBreak/>
        <w:t>Active Restoration Site: The Solent Maritime SAC</w:t>
      </w:r>
      <w:bookmarkEnd w:id="10"/>
    </w:p>
    <w:p w14:paraId="4462CAF2" w14:textId="77777777" w:rsidR="007A7354" w:rsidRPr="007A7354" w:rsidRDefault="007A7354" w:rsidP="007A7354">
      <w:r w:rsidRPr="007A7354">
        <w:t>The Solent Maritime SAC incorporates inlets which have uncommon tidal regimes of double tides and long periods of tidal stand when at high and low. The Solent therefore provides equally distinctive maritime habitats. In 2019, Natural England’s Condition Assessment for seagrass recorded it as ‘Unfavourable’/’Unknown’. Common seagrass, though extensive in certain areas, is under pressure from a variety of anthropogenic activities including commercial fishing, recreational boating and boating-based activities, navel shipping, and water sport activities.</w:t>
      </w:r>
    </w:p>
    <w:p w14:paraId="1D10714B" w14:textId="77777777" w:rsidR="007A7354" w:rsidRPr="007A7354" w:rsidRDefault="007A7354" w:rsidP="007A7354">
      <w:r w:rsidRPr="007A7354">
        <w:rPr>
          <w:noProof/>
        </w:rPr>
        <w:drawing>
          <wp:inline distT="0" distB="0" distL="0" distR="0" wp14:anchorId="7801BCF8" wp14:editId="75BB6522">
            <wp:extent cx="5731510" cy="4052570"/>
            <wp:effectExtent l="0" t="0" r="2540" b="5080"/>
            <wp:docPr id="1231709994" name="Picture 1" descr="A map of the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09994" name="Picture 1" descr="A map of the riv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9038383" w14:textId="2FEC3DCE" w:rsidR="007A7354" w:rsidRPr="007A7354" w:rsidRDefault="007A7354" w:rsidP="007A7354">
      <w:r w:rsidRPr="007A7354">
        <w:t>Figure 3. Seagrass distribution in the Solent Maritime SAC, with areas of OCT restoration, VNAZ and AMS. Ocean Conservation Trust’s Restoration Site west of the mouth of the Beaulieu River, and the location of AMS at Cowes and VNAS east of that, at Osborne Bay are shown for reference.</w:t>
      </w:r>
    </w:p>
    <w:p w14:paraId="26D90B3D" w14:textId="77777777" w:rsidR="007A7354" w:rsidRPr="007A7354" w:rsidRDefault="007A7354" w:rsidP="007A7354">
      <w:r w:rsidRPr="007A7354">
        <w:t>Outside of the AMS at Cowes on the Medina River, Yarmouth to the west has four AMS, and VNAZ also has been installed in Osborne Bay, all to help manage anthropogenic pressure on the seagrass beds. Ocean Conservation Trust have two areas utilising two methods for restoration. Up to 2023, 1 ha of seed bags, and 0.36 ha by seed injection were positioned within the zones. This makes between Falmouth and Solent; Ocean Conservation Trusts have created 5.52 ha of common seagrass restoration potential.</w:t>
      </w:r>
    </w:p>
    <w:p w14:paraId="6F90E40C" w14:textId="77777777" w:rsidR="007A7354" w:rsidRPr="007A7354" w:rsidRDefault="007A7354" w:rsidP="007A7354"/>
    <w:p w14:paraId="4ADC745C" w14:textId="4E168EEA" w:rsidR="007A7354" w:rsidRPr="007A7354" w:rsidRDefault="007A7354" w:rsidP="007A7354">
      <w:r w:rsidRPr="007A7354">
        <w:lastRenderedPageBreak/>
        <w:t xml:space="preserve">For 2024, Ocean Conservation Trust were deploying another 0.33 ha of mats, and another 2.15 ha of seed injection to bring their total up to 8 ha of common seagrass planted for the </w:t>
      </w:r>
      <w:proofErr w:type="spellStart"/>
      <w:r w:rsidRPr="007A7354">
        <w:t>ReMEDIES</w:t>
      </w:r>
      <w:proofErr w:type="spellEnd"/>
      <w:r w:rsidRPr="007A7354">
        <w:t xml:space="preserve"> project.</w:t>
      </w:r>
    </w:p>
    <w:p w14:paraId="0668B8F4" w14:textId="73FA9480" w:rsidR="007A7354" w:rsidRPr="000044E6" w:rsidRDefault="007A7354" w:rsidP="007A7354">
      <w:pPr>
        <w:pStyle w:val="Heading2"/>
        <w:rPr>
          <w:rStyle w:val="Text"/>
        </w:rPr>
      </w:pPr>
      <w:bookmarkStart w:id="11" w:name="_Toc167789721"/>
      <w:r w:rsidRPr="000044E6">
        <w:rPr>
          <w:rStyle w:val="Text"/>
        </w:rPr>
        <w:t>Recovery and Pressure Reduction Site: Fal and Helford SAC</w:t>
      </w:r>
      <w:bookmarkEnd w:id="11"/>
    </w:p>
    <w:p w14:paraId="6CA9765C" w14:textId="68D881D8" w:rsidR="007A7354" w:rsidRPr="007A7354" w:rsidRDefault="007A7354" w:rsidP="007A7354">
      <w:r w:rsidRPr="007A7354">
        <w:t xml:space="preserve">The Fal and Helford SAC is complex system of rias returning into Falmouth Bay, including some of the deepest natural channels in Europe. As a result, it is rich in marine biodiversity, supporting many marine biotopes and habitats, with associated marine flora and fauna. This includes the slow growing calcareous algae </w:t>
      </w:r>
      <w:proofErr w:type="spellStart"/>
      <w:r w:rsidRPr="007A7354">
        <w:t>Maerl</w:t>
      </w:r>
      <w:proofErr w:type="spellEnd"/>
      <w:r w:rsidRPr="007A7354">
        <w:t xml:space="preserve"> (</w:t>
      </w:r>
      <w:proofErr w:type="spellStart"/>
      <w:r w:rsidRPr="007A7354">
        <w:t>Rhodolith</w:t>
      </w:r>
      <w:proofErr w:type="spellEnd"/>
      <w:r w:rsidRPr="007A7354">
        <w:t xml:space="preserve">). In 2018, the common seagrass in the Fal and Helford SAC was recorded as ‘Unfavourable’/’No Change’, with large beds found at Durgan and St. Mawes under pressure from boating.  </w:t>
      </w:r>
    </w:p>
    <w:p w14:paraId="3C2EA155" w14:textId="77777777" w:rsidR="007A7354" w:rsidRPr="007A7354" w:rsidRDefault="007A7354" w:rsidP="007A7354">
      <w:r w:rsidRPr="007A7354">
        <w:rPr>
          <w:noProof/>
        </w:rPr>
        <w:drawing>
          <wp:inline distT="0" distB="0" distL="0" distR="0" wp14:anchorId="3123D10C" wp14:editId="46179166">
            <wp:extent cx="5731510" cy="4052570"/>
            <wp:effectExtent l="0" t="0" r="2540" b="5080"/>
            <wp:docPr id="139830135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01351" name="Picture 1" descr="A map of the worl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97F6A8F" w14:textId="2E95757C" w:rsidR="007A7354" w:rsidRPr="007A7354" w:rsidRDefault="007A7354" w:rsidP="007A7354">
      <w:r w:rsidRPr="007A7354">
        <w:t xml:space="preserve">Figure 4. Seagrass distribution in the Fal and Helford SAC, with locations of VNAZ.VNAS locations in the Helford River at Durgan are shown for reference. </w:t>
      </w:r>
    </w:p>
    <w:p w14:paraId="2B79875C" w14:textId="6C00E788" w:rsidR="007A7354" w:rsidRPr="007A7354" w:rsidRDefault="007A7354" w:rsidP="007A7354">
      <w:r w:rsidRPr="007A7354">
        <w:t xml:space="preserve">Initially, mitigating impacts to common seagrass at Durgan, in the Helford Estuary Marine Conservation Zone, were achieved by the deployment of VNAS. In 2020, Natural England conducted baseline surveys to observe the ongoing pressures the seagrass faces in Falmouth and Helford, to suggest how recovery could be supported. This gave a baseline for activities, and pressures that would impact common seagrass and adjoining species such as </w:t>
      </w:r>
      <w:proofErr w:type="spellStart"/>
      <w:r w:rsidRPr="007A7354">
        <w:t>Maerl</w:t>
      </w:r>
      <w:proofErr w:type="spellEnd"/>
      <w:r w:rsidRPr="007A7354">
        <w:t xml:space="preserve">.  More recently, </w:t>
      </w:r>
      <w:hyperlink r:id="rId37" w:history="1">
        <w:r w:rsidRPr="007A7354">
          <w:rPr>
            <w:rStyle w:val="Hyperlink"/>
          </w:rPr>
          <w:t>Falmouth Harbour Commissioners</w:t>
        </w:r>
      </w:hyperlink>
      <w:r w:rsidRPr="007A7354">
        <w:t xml:space="preserve"> have added a small amount of AMS to their </w:t>
      </w:r>
      <w:r w:rsidRPr="007A7354">
        <w:lastRenderedPageBreak/>
        <w:t>moorings and are also monitoring their performance towards conservation common seagrass within the SAC (see, Spooner, 2023).</w:t>
      </w:r>
    </w:p>
    <w:p w14:paraId="704A9CCD" w14:textId="55E68D5B" w:rsidR="007A7354" w:rsidRPr="000044E6" w:rsidRDefault="007A7354" w:rsidP="007A7354">
      <w:pPr>
        <w:pStyle w:val="Heading2"/>
        <w:rPr>
          <w:rStyle w:val="Text"/>
        </w:rPr>
      </w:pPr>
      <w:bookmarkStart w:id="12" w:name="_Toc167789722"/>
      <w:r w:rsidRPr="000044E6">
        <w:rPr>
          <w:rStyle w:val="Text"/>
        </w:rPr>
        <w:t>Engagement and Recovery Site: Essex Estuaries SAC</w:t>
      </w:r>
      <w:bookmarkEnd w:id="12"/>
    </w:p>
    <w:p w14:paraId="18057608" w14:textId="61B95912" w:rsidR="007A7354" w:rsidRPr="007A7354" w:rsidRDefault="007A7354" w:rsidP="007A7354">
      <w:r w:rsidRPr="007A7354">
        <w:t xml:space="preserve">As the second largest estuarine site on the east coast of England, the Essex Estuaries SAC is an example of a coastal plain estuary system. Supporting a range of estuarine and marine communities, it provides habitats on sediments ranging from the finer estuarine muds and muddy sands to the coarser sands and gravels. Recorded as ‘Unfavourable’/’Declining’ in 2022, with trampling (Howard-Williams, 2022), and predation from birds (Unsworth et al., 2021), as pressures on seagrass. </w:t>
      </w:r>
    </w:p>
    <w:p w14:paraId="248DDB9D" w14:textId="77777777" w:rsidR="007A7354" w:rsidRPr="007A7354" w:rsidRDefault="007A7354" w:rsidP="007A7354">
      <w:r w:rsidRPr="007A7354">
        <w:rPr>
          <w:noProof/>
        </w:rPr>
        <w:drawing>
          <wp:inline distT="0" distB="0" distL="0" distR="0" wp14:anchorId="1131E04E" wp14:editId="4176D98B">
            <wp:extent cx="5731510" cy="4052570"/>
            <wp:effectExtent l="0" t="0" r="2540" b="5080"/>
            <wp:docPr id="1482586665" name="Picture 3"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6665" name="Picture 3" descr="A map of the ocea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B8251ED" w14:textId="7CA32364" w:rsidR="007A7354" w:rsidRPr="007A7354" w:rsidRDefault="007A7354" w:rsidP="007A7354">
      <w:r w:rsidRPr="007A7354">
        <w:t>Figure 5. seagrass distribution in Essex Estuaries SAC. The location of seagrass on the Blackwater River is shown for reference.</w:t>
      </w:r>
    </w:p>
    <w:p w14:paraId="418DC072" w14:textId="77777777" w:rsidR="007A7354" w:rsidRPr="007A7354" w:rsidRDefault="007A7354" w:rsidP="007A7354">
      <w:r w:rsidRPr="007A7354">
        <w:t xml:space="preserve">The Essex Estuaries SAC is part of the </w:t>
      </w:r>
      <w:proofErr w:type="spellStart"/>
      <w:r w:rsidRPr="007A7354">
        <w:t>ReMEDIES</w:t>
      </w:r>
      <w:proofErr w:type="spellEnd"/>
      <w:r w:rsidRPr="007A7354">
        <w:t xml:space="preserve"> project as it contains seven Sites of Special Scientific Interest (SSSIs), and 15 other protected areas, including five special protected areas focusing on the protection of internationally important bird species.</w:t>
      </w:r>
      <w:r w:rsidRPr="007A7354">
        <w:br w:type="page"/>
      </w:r>
    </w:p>
    <w:p w14:paraId="2786FADE" w14:textId="0F6CE897" w:rsidR="00AB3F1F" w:rsidRPr="00AB3F1F" w:rsidRDefault="00AB3F1F" w:rsidP="00AB3F1F">
      <w:pPr>
        <w:pStyle w:val="Subheading"/>
        <w:rPr>
          <w:rStyle w:val="Text"/>
          <w:sz w:val="26"/>
        </w:rPr>
      </w:pPr>
      <w:bookmarkStart w:id="13" w:name="_Toc167789723"/>
      <w:r w:rsidRPr="001F5026">
        <w:lastRenderedPageBreak/>
        <w:t xml:space="preserve">Specification of Requirements </w:t>
      </w:r>
    </w:p>
    <w:p w14:paraId="761CBCF6" w14:textId="67EDC40C" w:rsidR="007A7354" w:rsidRPr="000044E6" w:rsidRDefault="007A7354" w:rsidP="007A7354">
      <w:pPr>
        <w:pStyle w:val="Heading1"/>
        <w:rPr>
          <w:rStyle w:val="Text"/>
        </w:rPr>
      </w:pPr>
      <w:r w:rsidRPr="000044E6">
        <w:rPr>
          <w:rStyle w:val="Text"/>
        </w:rPr>
        <w:t>Technical requirements for the contractor</w:t>
      </w:r>
      <w:bookmarkEnd w:id="13"/>
      <w:r w:rsidRPr="000044E6">
        <w:rPr>
          <w:rStyle w:val="Text"/>
        </w:rPr>
        <w:t xml:space="preserve"> </w:t>
      </w:r>
    </w:p>
    <w:p w14:paraId="67CAA4D8" w14:textId="698792D6" w:rsidR="007A7354" w:rsidRPr="007A7354" w:rsidRDefault="007A7354" w:rsidP="007A7354">
      <w:r w:rsidRPr="007A7354">
        <w:t xml:space="preserve">The requirement of this contract is to produce an account and evaluation of the </w:t>
      </w:r>
      <w:proofErr w:type="spellStart"/>
      <w:r w:rsidRPr="007A7354">
        <w:t>ReMEDIES</w:t>
      </w:r>
      <w:proofErr w:type="spellEnd"/>
      <w:r w:rsidRPr="007A7354">
        <w:t xml:space="preserve"> project outcomes, by making an evidence-based ‘Recommendation for Condition Assessment’ of the </w:t>
      </w:r>
      <w:r w:rsidR="00970062" w:rsidRPr="00970062">
        <w:t xml:space="preserve">sub-features of seagrass where pressures have been removed and seagrass </w:t>
      </w:r>
      <w:r w:rsidRPr="007A7354">
        <w:t xml:space="preserve">restored areas in the SACs. This will be primarily focused on restoration in the sites of, 1; </w:t>
      </w:r>
      <w:bookmarkStart w:id="14" w:name="_Hlk166499546"/>
      <w:r w:rsidRPr="007A7354">
        <w:t>Plymouth Sound and Estuaries SAC, and 2; Fal and Helford SAC</w:t>
      </w:r>
      <w:bookmarkEnd w:id="14"/>
      <w:r w:rsidRPr="007A7354">
        <w:t xml:space="preserve">. The contractor will also have to refer </w:t>
      </w:r>
      <w:r w:rsidR="00010B4B">
        <w:t xml:space="preserve">to </w:t>
      </w:r>
      <w:r w:rsidRPr="007A7354">
        <w:t xml:space="preserve">and incorporate </w:t>
      </w:r>
      <w:r w:rsidR="007B2C80">
        <w:t xml:space="preserve">some detail from </w:t>
      </w:r>
      <w:r w:rsidRPr="007A7354">
        <w:t xml:space="preserve">the other </w:t>
      </w:r>
      <w:proofErr w:type="spellStart"/>
      <w:r w:rsidRPr="007A7354">
        <w:t>ReMEDIES</w:t>
      </w:r>
      <w:proofErr w:type="spellEnd"/>
      <w:r w:rsidRPr="007A7354">
        <w:t xml:space="preserve"> project SAC sites</w:t>
      </w:r>
      <w:r w:rsidR="004E2C2F">
        <w:t>,</w:t>
      </w:r>
      <w:r w:rsidRPr="007A7354">
        <w:t xml:space="preserve"> and their restoration</w:t>
      </w:r>
      <w:r w:rsidR="00563642">
        <w:t xml:space="preserve"> and </w:t>
      </w:r>
      <w:r w:rsidR="00563642" w:rsidRPr="00563642">
        <w:t xml:space="preserve">pressure removal </w:t>
      </w:r>
      <w:r w:rsidRPr="007A7354">
        <w:t>achievements</w:t>
      </w:r>
      <w:r w:rsidR="00494779">
        <w:t xml:space="preserve"> for consistency</w:t>
      </w:r>
      <w:r w:rsidR="004E2C2F">
        <w:t xml:space="preserve">. </w:t>
      </w:r>
      <w:r w:rsidR="007622A9">
        <w:t>D</w:t>
      </w:r>
      <w:r w:rsidRPr="007A7354">
        <w:t>raw</w:t>
      </w:r>
      <w:r w:rsidR="007622A9">
        <w:t>ing</w:t>
      </w:r>
      <w:r w:rsidRPr="007A7354">
        <w:t xml:space="preserve"> on broader habitat-based restoration</w:t>
      </w:r>
      <w:r w:rsidR="00C20F27">
        <w:t>/recovery</w:t>
      </w:r>
      <w:r w:rsidRPr="007A7354">
        <w:t xml:space="preserve"> benefits </w:t>
      </w:r>
      <w:r w:rsidR="007622A9">
        <w:t xml:space="preserve">will </w:t>
      </w:r>
      <w:r w:rsidRPr="007A7354">
        <w:t>support any recommendations made</w:t>
      </w:r>
      <w:r w:rsidR="00494779">
        <w:t xml:space="preserve">, </w:t>
      </w:r>
      <w:r w:rsidR="008A02B6">
        <w:t xml:space="preserve">but </w:t>
      </w:r>
      <w:r w:rsidR="009C4B32">
        <w:t xml:space="preserve">the contractor </w:t>
      </w:r>
      <w:r w:rsidR="008A02B6">
        <w:t xml:space="preserve">will only focus on the two SACs of Falmouth </w:t>
      </w:r>
      <w:r w:rsidR="00DD2EA7">
        <w:t>and</w:t>
      </w:r>
      <w:r w:rsidR="008A02B6">
        <w:t xml:space="preserve"> Helford</w:t>
      </w:r>
      <w:r w:rsidR="009C4B32">
        <w:t>,</w:t>
      </w:r>
      <w:r w:rsidR="00DD2EA7">
        <w:t xml:space="preserve"> and Plymouth Sound and Estuaries</w:t>
      </w:r>
      <w:r w:rsidR="009C4B32">
        <w:t>,</w:t>
      </w:r>
      <w:r w:rsidR="00DD2EA7">
        <w:t xml:space="preserve"> </w:t>
      </w:r>
      <w:r w:rsidR="00A15AF0">
        <w:t xml:space="preserve">to </w:t>
      </w:r>
      <w:r w:rsidR="00BE475A">
        <w:t>achieve</w:t>
      </w:r>
      <w:r w:rsidR="00A15AF0">
        <w:t xml:space="preserve"> the main requirements for the contract. </w:t>
      </w:r>
    </w:p>
    <w:p w14:paraId="6422E82E" w14:textId="55DA8ED6" w:rsidR="007A7354" w:rsidRPr="000044E6" w:rsidRDefault="007A7354" w:rsidP="007A7354">
      <w:pPr>
        <w:pStyle w:val="Heading2"/>
        <w:rPr>
          <w:rStyle w:val="Text"/>
        </w:rPr>
      </w:pPr>
      <w:bookmarkStart w:id="15" w:name="_Toc167789724"/>
      <w:r w:rsidRPr="000044E6">
        <w:rPr>
          <w:rStyle w:val="Text"/>
        </w:rPr>
        <w:t>Report Scope</w:t>
      </w:r>
      <w:bookmarkEnd w:id="15"/>
    </w:p>
    <w:p w14:paraId="5E40293A" w14:textId="164D0F92" w:rsidR="007A7354" w:rsidRPr="007A7354" w:rsidRDefault="007A7354" w:rsidP="007A7354">
      <w:r w:rsidRPr="007A7354">
        <w:t xml:space="preserve">To make the ‘Recommendation for Condition Assessment’, the contractor will be required to answer questions using the </w:t>
      </w:r>
      <w:proofErr w:type="spellStart"/>
      <w:r w:rsidRPr="007A7354">
        <w:t>ReMEDIES</w:t>
      </w:r>
      <w:proofErr w:type="spellEnd"/>
      <w:r w:rsidRPr="007A7354">
        <w:t xml:space="preserve"> reports library and the associated data from them to support the evidence for the answers provided. The contractor must provide:</w:t>
      </w:r>
    </w:p>
    <w:p w14:paraId="5E7A7C92" w14:textId="79A6D832" w:rsidR="007A7354" w:rsidRPr="007A7354" w:rsidRDefault="007A7354" w:rsidP="000A310B">
      <w:pPr>
        <w:pStyle w:val="BulletText1"/>
      </w:pPr>
      <w:r w:rsidRPr="007A7354">
        <w:t>‘Recommendation for Condition’ of the common seagrass within the SACs of Plymouth Sound and Estuaries and Fal and Helford</w:t>
      </w:r>
      <w:r w:rsidR="00275EC7">
        <w:t>,</w:t>
      </w:r>
      <w:r w:rsidR="00675F38">
        <w:t xml:space="preserve"> </w:t>
      </w:r>
      <w:r w:rsidR="00275EC7">
        <w:t>with</w:t>
      </w:r>
      <w:r w:rsidR="00675F38" w:rsidRPr="00675F38">
        <w:t xml:space="preserve"> </w:t>
      </w:r>
      <w:proofErr w:type="spellStart"/>
      <w:r w:rsidR="00675F38" w:rsidRPr="00675F38">
        <w:t>mearl</w:t>
      </w:r>
      <w:proofErr w:type="spellEnd"/>
      <w:r w:rsidR="00675F38" w:rsidRPr="00675F38">
        <w:t xml:space="preserve"> in the latter SAC</w:t>
      </w:r>
      <w:r w:rsidRPr="007A7354">
        <w:t>, over and towards post-</w:t>
      </w:r>
      <w:proofErr w:type="spellStart"/>
      <w:r w:rsidRPr="007A7354">
        <w:t>ReMEDIES</w:t>
      </w:r>
      <w:proofErr w:type="spellEnd"/>
      <w:r w:rsidRPr="007A7354">
        <w:t xml:space="preserve"> operations.</w:t>
      </w:r>
    </w:p>
    <w:p w14:paraId="1C09D976" w14:textId="666A44F3" w:rsidR="007A7354" w:rsidRPr="007A7354" w:rsidRDefault="00CF113A" w:rsidP="000A310B">
      <w:pPr>
        <w:pStyle w:val="BulletText1"/>
      </w:pPr>
      <w:r w:rsidRPr="00CF113A">
        <w:t>Recommendations for the drivers in the gains made from the pressure removal/restoration work undertaken within the SACs over the project duration</w:t>
      </w:r>
      <w:r w:rsidR="007A7354" w:rsidRPr="007A7354">
        <w:t>.</w:t>
      </w:r>
    </w:p>
    <w:p w14:paraId="40E85756" w14:textId="7848F819" w:rsidR="007A7354" w:rsidRPr="007A7354" w:rsidRDefault="007A7354" w:rsidP="000A310B">
      <w:pPr>
        <w:pStyle w:val="BulletText1"/>
      </w:pPr>
      <w:r w:rsidRPr="007A7354">
        <w:t xml:space="preserve">Recommendations to how other habitats, and specifically </w:t>
      </w:r>
      <w:proofErr w:type="spellStart"/>
      <w:r w:rsidRPr="007A7354">
        <w:t>maerl</w:t>
      </w:r>
      <w:proofErr w:type="spellEnd"/>
      <w:r w:rsidRPr="007A7354">
        <w:t xml:space="preserve">, benefited from </w:t>
      </w:r>
      <w:r w:rsidR="00981717">
        <w:t>these interventions</w:t>
      </w:r>
      <w:r w:rsidRPr="007A7354">
        <w:t xml:space="preserve">. </w:t>
      </w:r>
    </w:p>
    <w:p w14:paraId="2C6B656C" w14:textId="77777777" w:rsidR="007A7354" w:rsidRPr="007A7354" w:rsidRDefault="007A7354" w:rsidP="000A310B">
      <w:pPr>
        <w:pStyle w:val="BulletText1"/>
      </w:pPr>
      <w:r w:rsidRPr="007A7354">
        <w:t xml:space="preserve">Recommendations for the future towards lesson learnt, and key information to be shared for seagrass restoration and conservation identified from this project. </w:t>
      </w:r>
    </w:p>
    <w:p w14:paraId="2F1E9848" w14:textId="77777777" w:rsidR="007A7354" w:rsidRPr="007A7354" w:rsidRDefault="007A7354" w:rsidP="007A7354">
      <w:r w:rsidRPr="007A7354">
        <w:t xml:space="preserve"> </w:t>
      </w:r>
    </w:p>
    <w:p w14:paraId="43C4D6E6" w14:textId="2E513FB3" w:rsidR="007A7354" w:rsidRPr="007A7354" w:rsidRDefault="007A7354" w:rsidP="007A7354">
      <w:r w:rsidRPr="007A7354">
        <w:t xml:space="preserve">Note: The </w:t>
      </w:r>
      <w:r w:rsidR="00524DA0">
        <w:t xml:space="preserve">active restoration site of the </w:t>
      </w:r>
      <w:r w:rsidRPr="007A7354">
        <w:t xml:space="preserve">Solent SAC is not to be included in the report outside of forming part of the background information and context for the </w:t>
      </w:r>
      <w:proofErr w:type="spellStart"/>
      <w:r w:rsidRPr="007A7354">
        <w:t>ReMEDIES</w:t>
      </w:r>
      <w:proofErr w:type="spellEnd"/>
      <w:r w:rsidRPr="007A7354">
        <w:t xml:space="preserve"> project generally, as this SAC is being addressed in a dedicated Solent SAC reporting stream.</w:t>
      </w:r>
      <w:r w:rsidRPr="007A7354">
        <w:br w:type="page"/>
      </w:r>
    </w:p>
    <w:p w14:paraId="7175201A" w14:textId="76160143" w:rsidR="007A7354" w:rsidRPr="006B3D7E" w:rsidRDefault="007A7354" w:rsidP="007A7354">
      <w:pPr>
        <w:pStyle w:val="Heading2"/>
        <w:rPr>
          <w:rStyle w:val="Text"/>
        </w:rPr>
      </w:pPr>
      <w:bookmarkStart w:id="16" w:name="_Toc167789725"/>
      <w:r w:rsidRPr="006B3D7E">
        <w:rPr>
          <w:rStyle w:val="Text"/>
        </w:rPr>
        <w:lastRenderedPageBreak/>
        <w:t>Outputs Required</w:t>
      </w:r>
      <w:bookmarkEnd w:id="16"/>
    </w:p>
    <w:p w14:paraId="5BCC71DE" w14:textId="610EDB1A" w:rsidR="007A7354" w:rsidRDefault="007A7354" w:rsidP="007A7354">
      <w:r w:rsidRPr="007A7354">
        <w:t>The aim is for Natural England to have a publication for in-house use and to be shared between partner organisations for improving and managing future restoration</w:t>
      </w:r>
      <w:r w:rsidR="00F53CB8">
        <w:t>/</w:t>
      </w:r>
      <w:r w:rsidR="00F53CB8" w:rsidRPr="00F53CB8">
        <w:t>nature recovery</w:t>
      </w:r>
      <w:r w:rsidRPr="007A7354">
        <w:t xml:space="preserve"> work</w:t>
      </w:r>
      <w:r w:rsidR="00A57D48">
        <w:t xml:space="preserve">, </w:t>
      </w:r>
      <w:r w:rsidR="007F5779">
        <w:t xml:space="preserve">potential </w:t>
      </w:r>
      <w:r w:rsidRPr="007A7354">
        <w:t>Marine Net Gain</w:t>
      </w:r>
      <w:r w:rsidR="00A57D48">
        <w:t>,</w:t>
      </w:r>
      <w:r w:rsidR="002A3245">
        <w:t xml:space="preserve"> and </w:t>
      </w:r>
      <w:r w:rsidR="002A3245" w:rsidRPr="002A3245">
        <w:t>benthic compensation opportunities</w:t>
      </w:r>
      <w:r w:rsidRPr="007A7354">
        <w:t>. Within the timeframe provided, the contractor is to provide to Natural England:</w:t>
      </w:r>
    </w:p>
    <w:p w14:paraId="27981AC0" w14:textId="75455FB4" w:rsidR="007E1043" w:rsidRPr="007A7354" w:rsidRDefault="007E1043" w:rsidP="007E1043">
      <w:pPr>
        <w:pStyle w:val="Blockheading"/>
      </w:pPr>
      <w:r>
        <w:t>Part 1</w:t>
      </w:r>
    </w:p>
    <w:p w14:paraId="4D392DA9" w14:textId="284C194B" w:rsidR="007A7354" w:rsidRPr="007A7354" w:rsidRDefault="007A7354" w:rsidP="006B3D7E">
      <w:pPr>
        <w:pStyle w:val="BulletText1"/>
      </w:pPr>
      <w:r w:rsidRPr="007A7354">
        <w:t xml:space="preserve">A written (word doc) report within the scope outlined in </w:t>
      </w:r>
      <w:r w:rsidR="008E790F">
        <w:t xml:space="preserve">Report Scope, </w:t>
      </w:r>
      <w:r w:rsidRPr="007A7354">
        <w:t xml:space="preserve">page </w:t>
      </w:r>
      <w:r w:rsidR="00741486">
        <w:t>18</w:t>
      </w:r>
      <w:r w:rsidRPr="007A7354">
        <w:t xml:space="preserve">. This should be completed on the </w:t>
      </w:r>
      <w:hyperlink r:id="rId39" w:history="1">
        <w:r w:rsidRPr="007A7354">
          <w:rPr>
            <w:rStyle w:val="Hyperlink"/>
          </w:rPr>
          <w:t>Natural England Report Template</w:t>
        </w:r>
      </w:hyperlink>
      <w:r w:rsidRPr="007A7354">
        <w:t xml:space="preserve">. </w:t>
      </w:r>
    </w:p>
    <w:p w14:paraId="25998855" w14:textId="17C54B5A" w:rsidR="007A7354" w:rsidRPr="007A7354" w:rsidRDefault="007A7354" w:rsidP="006B3D7E">
      <w:pPr>
        <w:pStyle w:val="BulletText1"/>
      </w:pPr>
      <w:r w:rsidRPr="007A7354">
        <w:t xml:space="preserve">A method for how the contractor’s recommendations, following </w:t>
      </w:r>
      <w:r w:rsidR="00620F6A">
        <w:t>Report Scope</w:t>
      </w:r>
      <w:r w:rsidR="00741486">
        <w:t>,</w:t>
      </w:r>
      <w:r w:rsidRPr="007A7354">
        <w:t xml:space="preserve"> page </w:t>
      </w:r>
      <w:r w:rsidR="00741486">
        <w:t>18</w:t>
      </w:r>
      <w:r w:rsidRPr="007A7354">
        <w:t>, were established.</w:t>
      </w:r>
    </w:p>
    <w:p w14:paraId="0E0FF9DA" w14:textId="77777777" w:rsidR="007A7354" w:rsidRPr="007A7354" w:rsidRDefault="007A7354" w:rsidP="006B3D7E">
      <w:pPr>
        <w:pStyle w:val="BulletText1"/>
      </w:pPr>
      <w:r w:rsidRPr="007A7354">
        <w:t xml:space="preserve">An analysis of the project’s restoration achievements, that is based on the literature documenting the changes in the seagrass published by the </w:t>
      </w:r>
      <w:proofErr w:type="spellStart"/>
      <w:r w:rsidRPr="007A7354">
        <w:t>ReMEDIES</w:t>
      </w:r>
      <w:proofErr w:type="spellEnd"/>
      <w:r w:rsidRPr="007A7354">
        <w:t xml:space="preserve"> project, Natural England, and its project partners. Any analysis used should be repeatable and transparent. Any statistical modelling element in the analysis should be completed in R programming language, and the associated scripts with their library packages used, stated, and provided to Natural England. </w:t>
      </w:r>
    </w:p>
    <w:p w14:paraId="15F0D2ED" w14:textId="77777777" w:rsidR="007A7354" w:rsidRPr="007A7354" w:rsidRDefault="007A7354" w:rsidP="006B3D7E">
      <w:pPr>
        <w:pStyle w:val="BulletText1"/>
      </w:pPr>
      <w:r w:rsidRPr="007A7354">
        <w:t xml:space="preserve">Any spatial modelling or mapping in GIS are required to be compatible with the GIS software of Esri’s ArcGIS, or QGIS. The process should be documented to ensure it is repeatable. Any contractor created layer files for use in presentation or spatial analysis in the publication should be provided to Natural England. </w:t>
      </w:r>
    </w:p>
    <w:p w14:paraId="56C49803" w14:textId="2A08858A" w:rsidR="007A7354" w:rsidRDefault="007E1043" w:rsidP="007E1043">
      <w:pPr>
        <w:pStyle w:val="Blockheading"/>
      </w:pPr>
      <w:r>
        <w:t>Part 2</w:t>
      </w:r>
    </w:p>
    <w:p w14:paraId="78F9AE15" w14:textId="5EF03CF6" w:rsidR="00101134" w:rsidRDefault="00101134" w:rsidP="00831E85">
      <w:pPr>
        <w:pStyle w:val="BulletText1"/>
      </w:pPr>
      <w:r>
        <w:t>A</w:t>
      </w:r>
      <w:r w:rsidR="00614EF0">
        <w:t>n</w:t>
      </w:r>
      <w:r>
        <w:t xml:space="preserve"> overview presentation (PowerPoint</w:t>
      </w:r>
      <w:r w:rsidR="006572D0">
        <w:t>/</w:t>
      </w:r>
      <w:r w:rsidR="006572D0" w:rsidRPr="006572D0">
        <w:t>.pptx</w:t>
      </w:r>
      <w:r>
        <w:t xml:space="preserve">) </w:t>
      </w:r>
      <w:r w:rsidR="008C5142">
        <w:t xml:space="preserve">of the initial </w:t>
      </w:r>
      <w:r w:rsidR="00035E16">
        <w:t xml:space="preserve">method and </w:t>
      </w:r>
      <w:r w:rsidR="008C5142">
        <w:t>results</w:t>
      </w:r>
      <w:r w:rsidR="00F11124">
        <w:t>, following Part 1.</w:t>
      </w:r>
    </w:p>
    <w:p w14:paraId="1C968198" w14:textId="77777777" w:rsidR="00831E85" w:rsidRDefault="00831E85" w:rsidP="00831E85">
      <w:pPr>
        <w:pStyle w:val="BulletText1"/>
        <w:numPr>
          <w:ilvl w:val="0"/>
          <w:numId w:val="0"/>
        </w:numPr>
      </w:pPr>
    </w:p>
    <w:p w14:paraId="1304984E" w14:textId="52948DCC" w:rsidR="00831E85" w:rsidRDefault="00831E85" w:rsidP="00831E85">
      <w:pPr>
        <w:pStyle w:val="BulletText1"/>
        <w:numPr>
          <w:ilvl w:val="0"/>
          <w:numId w:val="0"/>
        </w:numPr>
      </w:pPr>
      <w:r>
        <w:t xml:space="preserve">Note: the contractor is not expected to present the </w:t>
      </w:r>
      <w:r w:rsidR="009A2FDB">
        <w:t>PowerPoint, only to supply the slides for use by Natural England in upcoming conferences</w:t>
      </w:r>
      <w:r w:rsidR="000C45DC">
        <w:t>, by the 23/</w:t>
      </w:r>
      <w:r w:rsidR="008958CC">
        <w:t xml:space="preserve">09/2024. </w:t>
      </w:r>
      <w:r w:rsidR="009A2FDB">
        <w:t xml:space="preserve"> </w:t>
      </w:r>
      <w:r w:rsidR="00D606DD">
        <w:t>The content of this, can be agreed with Natural England</w:t>
      </w:r>
      <w:r w:rsidR="0005702B">
        <w:t xml:space="preserve">. </w:t>
      </w:r>
    </w:p>
    <w:p w14:paraId="31D76193" w14:textId="77777777" w:rsidR="00831E85" w:rsidRPr="00101134" w:rsidRDefault="00831E85" w:rsidP="0005702B">
      <w:pPr>
        <w:pStyle w:val="BulletText1"/>
        <w:numPr>
          <w:ilvl w:val="0"/>
          <w:numId w:val="0"/>
        </w:numPr>
      </w:pPr>
    </w:p>
    <w:p w14:paraId="4F089BEE" w14:textId="231EB59A" w:rsidR="007A7354" w:rsidRPr="006B3D7E" w:rsidRDefault="007A7354" w:rsidP="007A7354">
      <w:pPr>
        <w:pStyle w:val="Heading2"/>
        <w:rPr>
          <w:rStyle w:val="Text"/>
        </w:rPr>
      </w:pPr>
      <w:bookmarkStart w:id="17" w:name="_Toc167789726"/>
      <w:r w:rsidRPr="006B3D7E">
        <w:rPr>
          <w:rStyle w:val="Text"/>
        </w:rPr>
        <w:t>Supporting information</w:t>
      </w:r>
      <w:bookmarkEnd w:id="17"/>
      <w:r w:rsidRPr="006B3D7E">
        <w:rPr>
          <w:rStyle w:val="Text"/>
        </w:rPr>
        <w:t xml:space="preserve"> </w:t>
      </w:r>
    </w:p>
    <w:p w14:paraId="1852E86F" w14:textId="50752BB5" w:rsidR="007A7354" w:rsidRPr="007A7354" w:rsidRDefault="007A7354" w:rsidP="007A7354">
      <w:r w:rsidRPr="007A7354">
        <w:t xml:space="preserve">The contractor will be provided with the full library of the reports carried out by Natural England and its partners through the </w:t>
      </w:r>
      <w:proofErr w:type="spellStart"/>
      <w:r w:rsidRPr="007A7354">
        <w:t>ReMEDIES</w:t>
      </w:r>
      <w:proofErr w:type="spellEnd"/>
      <w:r w:rsidRPr="007A7354">
        <w:t xml:space="preserve"> project no </w:t>
      </w:r>
      <w:r w:rsidR="005869F2">
        <w:t>earlier</w:t>
      </w:r>
      <w:r w:rsidRPr="007A7354">
        <w:t xml:space="preserve"> than </w:t>
      </w:r>
      <w:r w:rsidR="00D81074">
        <w:t xml:space="preserve">31st July. </w:t>
      </w:r>
      <w:r w:rsidRPr="007A7354">
        <w:t xml:space="preserve">There will also be the associated data for these reports provided, and together these will form the basis for meeting the outputs required. An initial library of reports is provided in the </w:t>
      </w:r>
      <w:r w:rsidR="00D71536">
        <w:t>suggested library</w:t>
      </w:r>
      <w:r w:rsidRPr="007A7354">
        <w:t xml:space="preserve">, page </w:t>
      </w:r>
      <w:r w:rsidR="00741486">
        <w:t>22</w:t>
      </w:r>
      <w:r w:rsidRPr="007A7354">
        <w:t xml:space="preserve">. </w:t>
      </w:r>
    </w:p>
    <w:p w14:paraId="3FAB9E2D" w14:textId="77777777" w:rsidR="007A7354" w:rsidRPr="007A7354" w:rsidRDefault="007A7354" w:rsidP="007A7354">
      <w:bookmarkStart w:id="18" w:name="_Toc413143858"/>
      <w:r w:rsidRPr="007A7354">
        <w:br w:type="page"/>
      </w:r>
    </w:p>
    <w:p w14:paraId="06F633D9" w14:textId="4FA73FB7" w:rsidR="007A7354" w:rsidRPr="007A7354" w:rsidRDefault="007A7354" w:rsidP="006B3D7E">
      <w:pPr>
        <w:pStyle w:val="Subheading"/>
      </w:pPr>
      <w:bookmarkStart w:id="19" w:name="_Toc167789741"/>
      <w:bookmarkEnd w:id="18"/>
      <w:r w:rsidRPr="007A7354">
        <w:lastRenderedPageBreak/>
        <w:t>References</w:t>
      </w:r>
      <w:bookmarkEnd w:id="19"/>
      <w:r w:rsidRPr="007A7354">
        <w:t xml:space="preserve"> </w:t>
      </w:r>
    </w:p>
    <w:p w14:paraId="76F3A094" w14:textId="571853CE" w:rsidR="007A7354" w:rsidRPr="007A7354" w:rsidRDefault="007A7354" w:rsidP="007A7354">
      <w:r w:rsidRPr="007A7354">
        <w:t>Bull J., &amp; Kenyon, E., (2021), Isles of Scilly Eelgrass Bed Voluntary Monitoring Programme – 2021, Annual Survey, NECR518, Natural England</w:t>
      </w:r>
    </w:p>
    <w:p w14:paraId="4FCB4EF7" w14:textId="5B32F2A5" w:rsidR="007A7354" w:rsidRPr="007A7354" w:rsidRDefault="007A7354" w:rsidP="007A7354">
      <w:r w:rsidRPr="007A7354">
        <w:t xml:space="preserve">Bull, J., &amp; Kenyon, E., (2020), Isles of Scilly Seagrass Survey – 2020, LIFE Recreation </w:t>
      </w:r>
      <w:proofErr w:type="spellStart"/>
      <w:r w:rsidRPr="007A7354">
        <w:t>ReMEDIES</w:t>
      </w:r>
      <w:proofErr w:type="spellEnd"/>
      <w:r w:rsidRPr="007A7354">
        <w:t>: LIFE18 NAT/UK/000039, Project Seagrass, 2020, Natural England</w:t>
      </w:r>
    </w:p>
    <w:p w14:paraId="5386823F" w14:textId="7B9B1F8E" w:rsidR="007A7354" w:rsidRPr="007A7354" w:rsidRDefault="007A7354" w:rsidP="007A7354">
      <w:r w:rsidRPr="007A7354">
        <w:t>Bull, J., &amp; Kenyon, E., (2021), Isles of Scilly Eelgrass Bed Voluntary Monitoring Programme – 2021, Annual Survey, NECR518, Natural England</w:t>
      </w:r>
    </w:p>
    <w:p w14:paraId="2246A012" w14:textId="1A0EDD80" w:rsidR="007A7354" w:rsidRPr="007A7354" w:rsidRDefault="007A7354" w:rsidP="007A7354">
      <w:r w:rsidRPr="007A7354">
        <w:t>Bull, J., &amp; Keynon, E., (2015), Isles of Scilly eelgrass bed voluntary monitoring programme: 2015, Annual survey, RP02465, Natural England</w:t>
      </w:r>
    </w:p>
    <w:p w14:paraId="2A56AB58" w14:textId="08C43EEA" w:rsidR="007A7354" w:rsidRPr="007A7354" w:rsidRDefault="007A7354" w:rsidP="007A7354">
      <w:r w:rsidRPr="007A7354">
        <w:t>Bunker, F., St. P. D., &amp; Green, B., (2019), Seagrass condition monitoring in Plymouth Sound and Estuaries SAC 2018. Natural England, Commissioned Reports, Number 294</w:t>
      </w:r>
    </w:p>
    <w:p w14:paraId="2008E176" w14:textId="62D14461" w:rsidR="007A7354" w:rsidRPr="007A7354" w:rsidRDefault="007A7354" w:rsidP="007A7354">
      <w:r w:rsidRPr="007A7354">
        <w:t>Doggett, M. &amp; Northen, K.O., (2024), Condition assessment monitoring for subtidal seagrass beds, Solent Maritime SAC June 2021, A report to Natural England by Marine Ecological Solutions Ltd</w:t>
      </w:r>
    </w:p>
    <w:p w14:paraId="0C8E7B97" w14:textId="26C28C94" w:rsidR="007A7354" w:rsidRPr="007A7354" w:rsidRDefault="007A7354" w:rsidP="007A7354">
      <w:r w:rsidRPr="007A7354">
        <w:t xml:space="preserve">Gamble C., Debney, A., Glover, A., Bertelli, C., Green, B., Hendy, I., Lilley, R., </w:t>
      </w:r>
      <w:proofErr w:type="spellStart"/>
      <w:r w:rsidRPr="007A7354">
        <w:t>Nuuttila</w:t>
      </w:r>
      <w:proofErr w:type="spellEnd"/>
      <w:r w:rsidRPr="007A7354">
        <w:t xml:space="preserve">, H., </w:t>
      </w:r>
      <w:proofErr w:type="spellStart"/>
      <w:r w:rsidRPr="007A7354">
        <w:t>Potouroglou</w:t>
      </w:r>
      <w:proofErr w:type="spellEnd"/>
      <w:r w:rsidRPr="007A7354">
        <w:t xml:space="preserve">, M., </w:t>
      </w:r>
      <w:proofErr w:type="spellStart"/>
      <w:r w:rsidRPr="007A7354">
        <w:t>Ragazzola</w:t>
      </w:r>
      <w:proofErr w:type="spellEnd"/>
      <w:r w:rsidRPr="007A7354">
        <w:t>, F., Unsworth, R. and Preston, J, (eds), (2021), Seagrass Restoration Handbook, Zoological Society of London, (2021), London</w:t>
      </w:r>
    </w:p>
    <w:p w14:paraId="09C68684" w14:textId="0D8D0470" w:rsidR="007A7354" w:rsidRPr="007A7354" w:rsidRDefault="007A7354" w:rsidP="007A7354">
      <w:r w:rsidRPr="007A7354">
        <w:t>Gardiner, T., Pullen, J., &amp; Cameron, T.C., (2023), Seagrass in the Stour, Orwell and Blackwater 2020/21, Natural England Commissioned Report, NECR481, Natural England</w:t>
      </w:r>
    </w:p>
    <w:p w14:paraId="0129E4EE" w14:textId="1073C644" w:rsidR="007A7354" w:rsidRPr="007A7354" w:rsidRDefault="007A7354" w:rsidP="007A7354">
      <w:r w:rsidRPr="007A7354">
        <w:t>Howard-Williams, E., (2022), Seagrass Natural Capital Assessment: The Essex Estuaries SAC, NECR417, Second edition, Natural England</w:t>
      </w:r>
    </w:p>
    <w:p w14:paraId="1A7E303F" w14:textId="37C4936C" w:rsidR="007A7354" w:rsidRPr="007A7354" w:rsidRDefault="007A7354" w:rsidP="007A7354">
      <w:r w:rsidRPr="007A7354">
        <w:t xml:space="preserve">Kenworthy, J., (2021), LIFE Recreation </w:t>
      </w:r>
      <w:proofErr w:type="spellStart"/>
      <w:r w:rsidRPr="007A7354">
        <w:t>ReMEDIES</w:t>
      </w:r>
      <w:proofErr w:type="spellEnd"/>
      <w:r w:rsidRPr="007A7354">
        <w:t xml:space="preserve"> – River Medina and Osborne Bay, Isle of Wight Subtidal Seagrass Survey 2020. LIFE Recreation </w:t>
      </w:r>
      <w:proofErr w:type="spellStart"/>
      <w:r w:rsidRPr="007A7354">
        <w:t>ReMEDIES</w:t>
      </w:r>
      <w:proofErr w:type="spellEnd"/>
      <w:r w:rsidRPr="007A7354">
        <w:t xml:space="preserve"> Report, Environment Agency Report for Natural England, Natural England</w:t>
      </w:r>
    </w:p>
    <w:p w14:paraId="03299824" w14:textId="301219D8" w:rsidR="007A7354" w:rsidRPr="003420DB" w:rsidRDefault="007A7354" w:rsidP="007A7354">
      <w:pPr>
        <w:rPr>
          <w:color w:val="0000FF"/>
          <w:u w:val="single"/>
        </w:rPr>
      </w:pPr>
      <w:r w:rsidRPr="007A7354">
        <w:t xml:space="preserve">Moss D., (2008), EUNIS habitat classification – a guide for users, European Topic Centre on biological diversity, 2008, European Environment Agency, available </w:t>
      </w:r>
      <w:hyperlink r:id="rId40" w:anchor=":~:text=The%20EUNIS%20habitat%20classification%20is,at%20the%20first%20three%20levels." w:history="1">
        <w:r w:rsidRPr="007A7354">
          <w:rPr>
            <w:rStyle w:val="Hyperlink"/>
          </w:rPr>
          <w:t>HERE</w:t>
        </w:r>
      </w:hyperlink>
    </w:p>
    <w:p w14:paraId="6DBE4DB4" w14:textId="77777777" w:rsidR="007A7354" w:rsidRPr="007A7354" w:rsidRDefault="007A7354" w:rsidP="007A7354">
      <w:pPr>
        <w:rPr>
          <w:rStyle w:val="Hyperlink"/>
        </w:rPr>
      </w:pPr>
      <w:r w:rsidRPr="007A7354">
        <w:t xml:space="preserve">Natural England, (2022a), Seagrass Natural Capital Assessment: The Solent Maritime SAC, Natural England Commissioned Report NECR421, </w:t>
      </w:r>
      <w:hyperlink r:id="rId41" w:history="1">
        <w:r w:rsidRPr="007A7354">
          <w:rPr>
            <w:rStyle w:val="Hyperlink"/>
          </w:rPr>
          <w:t>https://publications.naturalengland.org.uk/file/5068825065422848</w:t>
        </w:r>
      </w:hyperlink>
    </w:p>
    <w:p w14:paraId="38B7EE2D" w14:textId="77777777" w:rsidR="007A7354" w:rsidRPr="007A7354" w:rsidRDefault="007A7354" w:rsidP="007A7354"/>
    <w:p w14:paraId="24B4A2EF" w14:textId="61E9259E" w:rsidR="007A7354" w:rsidRPr="007A7354" w:rsidRDefault="007A7354" w:rsidP="007A7354">
      <w:r w:rsidRPr="007A7354">
        <w:lastRenderedPageBreak/>
        <w:t xml:space="preserve">Natural England, (2022b), Seagrass Natural Capital Assessment: The Isles of Scilly Complex SAC, Natural England Commissioned Report NECR419, </w:t>
      </w:r>
      <w:hyperlink r:id="rId42" w:history="1">
        <w:r w:rsidRPr="007A7354">
          <w:rPr>
            <w:rStyle w:val="Hyperlink"/>
          </w:rPr>
          <w:t>https://publications.naturalengland.org.uk/file/4678565814861824</w:t>
        </w:r>
      </w:hyperlink>
      <w:r w:rsidRPr="007A7354">
        <w:t xml:space="preserve"> </w:t>
      </w:r>
    </w:p>
    <w:p w14:paraId="3E835631" w14:textId="1870F6B8" w:rsidR="007A7354" w:rsidRPr="007A7354" w:rsidRDefault="007A7354" w:rsidP="007A7354">
      <w:r w:rsidRPr="007A7354">
        <w:t xml:space="preserve">Natural England, (2022c), Seagrass Natural Capital Assessment: Plymouth Sound and Estuaries SAC, Natural England Commissioned Report NECR420, </w:t>
      </w:r>
      <w:hyperlink r:id="rId43" w:history="1">
        <w:r w:rsidRPr="007A7354">
          <w:rPr>
            <w:rStyle w:val="Hyperlink"/>
          </w:rPr>
          <w:t>https://publications.naturalengland.org.uk/file/6641642760306688</w:t>
        </w:r>
      </w:hyperlink>
      <w:r w:rsidRPr="007A7354">
        <w:t xml:space="preserve"> </w:t>
      </w:r>
    </w:p>
    <w:p w14:paraId="25C27F3C" w14:textId="45AD4334" w:rsidR="007A7354" w:rsidRPr="007A7354" w:rsidRDefault="007A7354" w:rsidP="007A7354">
      <w:r w:rsidRPr="007A7354">
        <w:t xml:space="preserve">R </w:t>
      </w:r>
      <w:bookmarkStart w:id="20" w:name="_Hlk161414116"/>
      <w:r w:rsidRPr="007A7354">
        <w:t>Gregg</w:t>
      </w:r>
      <w:bookmarkEnd w:id="20"/>
      <w:r w:rsidRPr="007A7354">
        <w:t xml:space="preserve">, J. L. Elias, I Alonso, I.E. </w:t>
      </w:r>
      <w:proofErr w:type="spellStart"/>
      <w:r w:rsidRPr="007A7354">
        <w:t>Crosher</w:t>
      </w:r>
      <w:proofErr w:type="spellEnd"/>
      <w:r w:rsidRPr="007A7354">
        <w:t xml:space="preserve">, P Muto &amp; M.D. </w:t>
      </w:r>
      <w:proofErr w:type="spellStart"/>
      <w:r w:rsidRPr="007A7354">
        <w:t>Morecroft</w:t>
      </w:r>
      <w:proofErr w:type="spellEnd"/>
      <w:r w:rsidRPr="007A7354">
        <w:t>, (2021), Carbon storage and sequestration by habitat: a review of the evidence (second edition), Natural England Research Report NERR094, Natural England, (2021), York</w:t>
      </w:r>
    </w:p>
    <w:p w14:paraId="2D409EDB" w14:textId="47148FA7" w:rsidR="007A7354" w:rsidRPr="007A7354" w:rsidRDefault="007A7354" w:rsidP="007A7354">
      <w:r w:rsidRPr="007A7354">
        <w:t xml:space="preserve">Spooner, V., (2023), Falmouth Harbour Advanced Mooring System (AMS) Trial Report, Falmouth Harbour </w:t>
      </w:r>
      <w:proofErr w:type="spellStart"/>
      <w:r w:rsidRPr="007A7354">
        <w:t>Commiosiners</w:t>
      </w:r>
      <w:proofErr w:type="spellEnd"/>
      <w:r w:rsidRPr="007A7354">
        <w:t>, TEVI, 2023</w:t>
      </w:r>
    </w:p>
    <w:p w14:paraId="231B01AA" w14:textId="77777777" w:rsidR="007A7354" w:rsidRPr="007A7354" w:rsidRDefault="007A7354" w:rsidP="007A7354">
      <w:r w:rsidRPr="007A7354">
        <w:t xml:space="preserve">Unsworth, RKF., Butterworth, E., Freeman, AS., Fox, AD., &amp; </w:t>
      </w:r>
      <w:proofErr w:type="spellStart"/>
      <w:r w:rsidRPr="007A7354">
        <w:t>Priscott</w:t>
      </w:r>
      <w:proofErr w:type="spellEnd"/>
      <w:r w:rsidRPr="007A7354">
        <w:t xml:space="preserve">, (2021), The ecosystem service role of UK Seagrass meadows, Project Seagrass, </w:t>
      </w:r>
      <w:proofErr w:type="gramStart"/>
      <w:r w:rsidRPr="007A7354">
        <w:t>May,</w:t>
      </w:r>
      <w:proofErr w:type="gramEnd"/>
      <w:r w:rsidRPr="007A7354">
        <w:t xml:space="preserve"> 2021, Bridgend, Wales</w:t>
      </w:r>
    </w:p>
    <w:p w14:paraId="5E1BA2E2" w14:textId="77777777" w:rsidR="007A7354" w:rsidRPr="007A7354" w:rsidRDefault="007A7354" w:rsidP="007A7354"/>
    <w:p w14:paraId="6544A6EB" w14:textId="77777777" w:rsidR="007A7354" w:rsidRPr="007A7354" w:rsidRDefault="007A7354" w:rsidP="007A7354"/>
    <w:p w14:paraId="15C47804" w14:textId="77777777" w:rsidR="007A7354" w:rsidRPr="007A7354" w:rsidRDefault="007A7354" w:rsidP="007A7354"/>
    <w:p w14:paraId="2D3CE17C" w14:textId="77777777" w:rsidR="007A7354" w:rsidRPr="007A7354" w:rsidRDefault="007A7354" w:rsidP="007A7354"/>
    <w:p w14:paraId="13A31616" w14:textId="77777777" w:rsidR="007A7354" w:rsidRPr="007A7354" w:rsidRDefault="007A7354" w:rsidP="007A7354"/>
    <w:p w14:paraId="7292FAC5" w14:textId="77777777" w:rsidR="007A7354" w:rsidRPr="007A7354" w:rsidRDefault="007A7354" w:rsidP="007A7354"/>
    <w:p w14:paraId="0BAB3AED" w14:textId="77777777" w:rsidR="007A7354" w:rsidRPr="007A7354" w:rsidRDefault="007A7354" w:rsidP="007A7354"/>
    <w:p w14:paraId="4300442E" w14:textId="77777777" w:rsidR="007A7354" w:rsidRPr="007A7354" w:rsidRDefault="007A7354" w:rsidP="007A7354"/>
    <w:p w14:paraId="7C446762" w14:textId="77777777" w:rsidR="007A7354" w:rsidRPr="007A7354" w:rsidRDefault="007A7354" w:rsidP="007A7354"/>
    <w:p w14:paraId="673F1029" w14:textId="77777777" w:rsidR="007A7354" w:rsidRPr="007A7354" w:rsidRDefault="007A7354" w:rsidP="007A7354"/>
    <w:p w14:paraId="795BF4F2" w14:textId="77777777" w:rsidR="007A7354" w:rsidRPr="007A7354" w:rsidRDefault="007A7354" w:rsidP="007A7354"/>
    <w:p w14:paraId="57D0D203" w14:textId="77777777" w:rsidR="007A7354" w:rsidRPr="007A7354" w:rsidRDefault="007A7354" w:rsidP="007A7354"/>
    <w:p w14:paraId="01159EBA" w14:textId="77777777" w:rsidR="007A7354" w:rsidRPr="007A7354" w:rsidRDefault="007A7354" w:rsidP="007A7354"/>
    <w:p w14:paraId="3576ECAF" w14:textId="77777777" w:rsidR="007A7354" w:rsidRDefault="007A7354" w:rsidP="007A7354"/>
    <w:p w14:paraId="1413A818" w14:textId="77777777" w:rsidR="00D71536" w:rsidRPr="007A7354" w:rsidRDefault="00D71536" w:rsidP="007A7354"/>
    <w:p w14:paraId="78E41A43" w14:textId="663A0265" w:rsidR="007A7354" w:rsidRPr="00D71536" w:rsidRDefault="007A7354" w:rsidP="007A7354">
      <w:pPr>
        <w:rPr>
          <w:rStyle w:val="Boldtext"/>
        </w:rPr>
      </w:pPr>
      <w:r w:rsidRPr="00D71536">
        <w:rPr>
          <w:rStyle w:val="Boldtext"/>
        </w:rPr>
        <w:lastRenderedPageBreak/>
        <w:t>Suggested</w:t>
      </w:r>
      <w:r w:rsidR="00D71536">
        <w:rPr>
          <w:rStyle w:val="Boldtext"/>
        </w:rPr>
        <w:t xml:space="preserve"> </w:t>
      </w:r>
      <w:proofErr w:type="spellStart"/>
      <w:r w:rsidR="00D71536">
        <w:rPr>
          <w:rStyle w:val="Boldtext"/>
        </w:rPr>
        <w:t>ReMEDIES</w:t>
      </w:r>
      <w:proofErr w:type="spellEnd"/>
      <w:r w:rsidRPr="00D71536">
        <w:rPr>
          <w:rStyle w:val="Boldtext"/>
        </w:rPr>
        <w:t xml:space="preserve"> literature </w:t>
      </w:r>
      <w:r w:rsidR="00D71536">
        <w:rPr>
          <w:rStyle w:val="Boldtext"/>
        </w:rPr>
        <w:t xml:space="preserve">- </w:t>
      </w:r>
      <w:r w:rsidRPr="00D71536">
        <w:rPr>
          <w:rStyle w:val="Boldtext"/>
        </w:rPr>
        <w:t xml:space="preserve">monitoring </w:t>
      </w:r>
      <w:r w:rsidR="0015428F">
        <w:rPr>
          <w:rStyle w:val="Boldtext"/>
        </w:rPr>
        <w:t>reports, to date</w:t>
      </w:r>
    </w:p>
    <w:tbl>
      <w:tblPr>
        <w:tblW w:w="10490" w:type="dxa"/>
        <w:tblInd w:w="-572" w:type="dxa"/>
        <w:tblLook w:val="04A0" w:firstRow="1" w:lastRow="0" w:firstColumn="1" w:lastColumn="0" w:noHBand="0" w:noVBand="1"/>
      </w:tblPr>
      <w:tblGrid>
        <w:gridCol w:w="1417"/>
        <w:gridCol w:w="1604"/>
        <w:gridCol w:w="768"/>
        <w:gridCol w:w="768"/>
        <w:gridCol w:w="768"/>
        <w:gridCol w:w="768"/>
        <w:gridCol w:w="768"/>
        <w:gridCol w:w="768"/>
        <w:gridCol w:w="768"/>
        <w:gridCol w:w="768"/>
        <w:gridCol w:w="768"/>
        <w:gridCol w:w="768"/>
      </w:tblGrid>
      <w:tr w:rsidR="00A84B00" w:rsidRPr="00452E2F" w14:paraId="6D74D7CE" w14:textId="77777777" w:rsidTr="00A84B00">
        <w:trPr>
          <w:trHeight w:val="2043"/>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06E3B" w14:textId="77777777" w:rsidR="007A7354" w:rsidRPr="00A84B00" w:rsidRDefault="007A7354" w:rsidP="007A7354">
            <w:pPr>
              <w:rPr>
                <w:rStyle w:val="Text"/>
              </w:rPr>
            </w:pPr>
          </w:p>
          <w:p w14:paraId="1421AADF" w14:textId="77777777" w:rsidR="007A7354" w:rsidRPr="00A84B00" w:rsidRDefault="007A7354" w:rsidP="007A7354">
            <w:pPr>
              <w:rPr>
                <w:rStyle w:val="Text"/>
              </w:rPr>
            </w:pPr>
          </w:p>
          <w:p w14:paraId="6AA4F3E4" w14:textId="77777777" w:rsidR="007A7354" w:rsidRPr="00A84B00" w:rsidRDefault="007A7354" w:rsidP="007A7354">
            <w:pPr>
              <w:rPr>
                <w:rStyle w:val="Text"/>
              </w:rPr>
            </w:pPr>
          </w:p>
          <w:p w14:paraId="552D6B96" w14:textId="77777777" w:rsidR="007A7354" w:rsidRPr="00A84B00" w:rsidRDefault="007A7354" w:rsidP="007A7354">
            <w:pPr>
              <w:rPr>
                <w:rStyle w:val="Text"/>
              </w:rPr>
            </w:pPr>
          </w:p>
          <w:p w14:paraId="4A8539B3" w14:textId="77777777" w:rsidR="007A7354" w:rsidRPr="00A84B00" w:rsidRDefault="007A7354" w:rsidP="007A7354">
            <w:pPr>
              <w:rPr>
                <w:rStyle w:val="Text"/>
              </w:rPr>
            </w:pPr>
          </w:p>
          <w:p w14:paraId="74036A8E" w14:textId="77777777" w:rsidR="007A7354" w:rsidRPr="00A84B00" w:rsidRDefault="007A7354" w:rsidP="007A7354">
            <w:pPr>
              <w:rPr>
                <w:rStyle w:val="Text"/>
              </w:rPr>
            </w:pPr>
            <w:r w:rsidRPr="00A84B00">
              <w:rPr>
                <w:rStyle w:val="Text"/>
              </w:rPr>
              <w:t xml:space="preserve">Publication </w:t>
            </w:r>
          </w:p>
        </w:tc>
        <w:tc>
          <w:tcPr>
            <w:tcW w:w="16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21BC452" w14:textId="77777777" w:rsidR="007A7354" w:rsidRPr="00A84B00" w:rsidRDefault="007A7354" w:rsidP="007A7354">
            <w:pPr>
              <w:rPr>
                <w:rStyle w:val="Text"/>
              </w:rPr>
            </w:pPr>
            <w:r w:rsidRPr="00A84B00">
              <w:rPr>
                <w:rStyle w:val="Text"/>
              </w:rPr>
              <w:t xml:space="preserve">               Method</w:t>
            </w:r>
          </w:p>
          <w:p w14:paraId="3E4745A5" w14:textId="77777777" w:rsidR="007A7354" w:rsidRPr="00A84B00" w:rsidRDefault="007A7354" w:rsidP="007A7354">
            <w:pPr>
              <w:rPr>
                <w:rStyle w:val="Text"/>
              </w:rPr>
            </w:pPr>
          </w:p>
          <w:p w14:paraId="4F47AC33" w14:textId="77777777" w:rsidR="007A7354" w:rsidRPr="00A84B00" w:rsidRDefault="007A7354" w:rsidP="007A7354">
            <w:pPr>
              <w:rPr>
                <w:rStyle w:val="Text"/>
              </w:rPr>
            </w:pPr>
          </w:p>
          <w:p w14:paraId="0BA5F187"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782F8914" w14:textId="77777777" w:rsidR="007A7354" w:rsidRPr="00A84B00" w:rsidRDefault="007A7354" w:rsidP="007A7354">
            <w:pPr>
              <w:rPr>
                <w:rStyle w:val="Text"/>
              </w:rPr>
            </w:pPr>
            <w:r w:rsidRPr="00A84B00">
              <w:rPr>
                <w:rStyle w:val="Text"/>
              </w:rPr>
              <w:t>epiphyte cover/presence</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52AAB794" w14:textId="77777777" w:rsidR="007A7354" w:rsidRPr="00A84B00" w:rsidRDefault="007A7354" w:rsidP="007A7354">
            <w:pPr>
              <w:rPr>
                <w:rStyle w:val="Text"/>
              </w:rPr>
            </w:pPr>
            <w:r w:rsidRPr="00A84B00">
              <w:rPr>
                <w:rStyle w:val="Text"/>
              </w:rPr>
              <w:t>infection cover/presence</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7A519795" w14:textId="77777777" w:rsidR="007A7354" w:rsidRPr="00A84B00" w:rsidRDefault="007A7354" w:rsidP="007A7354">
            <w:pPr>
              <w:rPr>
                <w:rStyle w:val="Text"/>
              </w:rPr>
            </w:pPr>
            <w:r w:rsidRPr="00A84B00">
              <w:rPr>
                <w:rStyle w:val="Text"/>
              </w:rPr>
              <w:t>canopy height</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273121C5" w14:textId="77777777" w:rsidR="007A7354" w:rsidRPr="00A84B00" w:rsidRDefault="007A7354" w:rsidP="007A7354">
            <w:pPr>
              <w:rPr>
                <w:rStyle w:val="Text"/>
              </w:rPr>
            </w:pPr>
            <w:r w:rsidRPr="00A84B00">
              <w:rPr>
                <w:rStyle w:val="Text"/>
              </w:rPr>
              <w:t>leaf area index</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22E9591C" w14:textId="77777777" w:rsidR="007A7354" w:rsidRPr="00A84B00" w:rsidRDefault="007A7354" w:rsidP="007A7354">
            <w:pPr>
              <w:rPr>
                <w:rStyle w:val="Text"/>
              </w:rPr>
            </w:pPr>
            <w:r w:rsidRPr="00A84B00">
              <w:rPr>
                <w:rStyle w:val="Text"/>
              </w:rPr>
              <w:t>flower presence</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6D0C5924" w14:textId="77777777" w:rsidR="007A7354" w:rsidRPr="00A84B00" w:rsidRDefault="007A7354" w:rsidP="007A7354">
            <w:pPr>
              <w:rPr>
                <w:rStyle w:val="Text"/>
              </w:rPr>
            </w:pPr>
            <w:r w:rsidRPr="00A84B00">
              <w:rPr>
                <w:rStyle w:val="Text"/>
              </w:rPr>
              <w:t>extent</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0DC4AF58" w14:textId="77777777" w:rsidR="007A7354" w:rsidRPr="00A84B00" w:rsidRDefault="007A7354" w:rsidP="007A7354">
            <w:pPr>
              <w:rPr>
                <w:rStyle w:val="Text"/>
              </w:rPr>
            </w:pPr>
            <w:r w:rsidRPr="00A84B00">
              <w:rPr>
                <w:rStyle w:val="Text"/>
              </w:rPr>
              <w:t>coverage %</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4D8780C9" w14:textId="77777777" w:rsidR="007A7354" w:rsidRPr="00A84B00" w:rsidRDefault="007A7354" w:rsidP="007A7354">
            <w:pPr>
              <w:rPr>
                <w:rStyle w:val="Text"/>
              </w:rPr>
            </w:pPr>
            <w:r w:rsidRPr="00A84B00">
              <w:rPr>
                <w:rStyle w:val="Text"/>
              </w:rPr>
              <w:t>shoot count/density</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6264733D" w14:textId="77777777" w:rsidR="007A7354" w:rsidRPr="00A84B00" w:rsidRDefault="007A7354" w:rsidP="007A7354">
            <w:pPr>
              <w:rPr>
                <w:rStyle w:val="Text"/>
              </w:rPr>
            </w:pPr>
            <w:r w:rsidRPr="00A84B00">
              <w:rPr>
                <w:rStyle w:val="Text"/>
              </w:rPr>
              <w:t>substrate type</w:t>
            </w:r>
          </w:p>
        </w:tc>
        <w:tc>
          <w:tcPr>
            <w:tcW w:w="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bottom"/>
            <w:hideMark/>
          </w:tcPr>
          <w:p w14:paraId="42A5CB4B" w14:textId="77777777" w:rsidR="007A7354" w:rsidRPr="00A84B00" w:rsidRDefault="007A7354" w:rsidP="007A7354">
            <w:pPr>
              <w:rPr>
                <w:rStyle w:val="Text"/>
              </w:rPr>
            </w:pPr>
            <w:r w:rsidRPr="00A84B00">
              <w:rPr>
                <w:rStyle w:val="Text"/>
              </w:rPr>
              <w:t>INNS presence</w:t>
            </w:r>
          </w:p>
        </w:tc>
      </w:tr>
      <w:tr w:rsidR="00A84B00" w:rsidRPr="00452E2F" w14:paraId="69FFCFDF" w14:textId="77777777" w:rsidTr="00A84B00">
        <w:trPr>
          <w:trHeight w:val="265"/>
        </w:trPr>
        <w:tc>
          <w:tcPr>
            <w:tcW w:w="1417" w:type="dxa"/>
            <w:tcBorders>
              <w:top w:val="single" w:sz="4" w:space="0" w:color="auto"/>
              <w:left w:val="single" w:sz="4" w:space="0" w:color="auto"/>
              <w:bottom w:val="single" w:sz="4" w:space="0" w:color="auto"/>
              <w:right w:val="single" w:sz="4" w:space="0" w:color="auto"/>
            </w:tcBorders>
          </w:tcPr>
          <w:p w14:paraId="3687F8B1" w14:textId="77777777" w:rsidR="007A7354" w:rsidRPr="00A84B00" w:rsidRDefault="007A7354" w:rsidP="007A7354">
            <w:pPr>
              <w:rPr>
                <w:rStyle w:val="Text"/>
              </w:rPr>
            </w:pPr>
            <w:r w:rsidRPr="00A84B00">
              <w:rPr>
                <w:rStyle w:val="Text"/>
              </w:rPr>
              <w:t>Bull &amp; Kenyon, 2020</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C65B6" w14:textId="77777777" w:rsidR="007A7354" w:rsidRPr="00A84B00" w:rsidRDefault="007A7354" w:rsidP="007A7354">
            <w:pPr>
              <w:rPr>
                <w:rStyle w:val="Text"/>
              </w:rPr>
            </w:pPr>
            <w:r w:rsidRPr="00A84B00">
              <w:rPr>
                <w:rStyle w:val="Text"/>
              </w:rPr>
              <w:t>quadrates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AE91"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B409"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EA26D"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9EB51"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55358"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5DC4"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8F95A"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2C0AC"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64B32" w14:textId="77777777" w:rsidR="007A7354" w:rsidRPr="00A84B00" w:rsidRDefault="007A7354" w:rsidP="007A7354">
            <w:pPr>
              <w:rPr>
                <w:rStyle w:val="Text"/>
              </w:rPr>
            </w:pP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F864B" w14:textId="77777777" w:rsidR="007A7354" w:rsidRPr="00A84B00" w:rsidRDefault="007A7354" w:rsidP="007A7354">
            <w:pPr>
              <w:rPr>
                <w:rStyle w:val="Text"/>
              </w:rPr>
            </w:pPr>
          </w:p>
        </w:tc>
      </w:tr>
      <w:tr w:rsidR="00A84B00" w:rsidRPr="00452E2F" w14:paraId="4877E021" w14:textId="77777777" w:rsidTr="00A84B00">
        <w:trPr>
          <w:trHeight w:val="296"/>
        </w:trPr>
        <w:tc>
          <w:tcPr>
            <w:tcW w:w="1417" w:type="dxa"/>
            <w:tcBorders>
              <w:top w:val="single" w:sz="4" w:space="0" w:color="auto"/>
              <w:left w:val="single" w:sz="4" w:space="0" w:color="auto"/>
              <w:bottom w:val="single" w:sz="4" w:space="0" w:color="auto"/>
              <w:right w:val="single" w:sz="4" w:space="0" w:color="auto"/>
            </w:tcBorders>
          </w:tcPr>
          <w:p w14:paraId="15D69C1E" w14:textId="77777777" w:rsidR="007A7354" w:rsidRPr="00A84B00" w:rsidRDefault="007A7354" w:rsidP="007A7354">
            <w:pPr>
              <w:rPr>
                <w:rStyle w:val="Text"/>
              </w:rPr>
            </w:pPr>
            <w:r w:rsidRPr="00A84B00">
              <w:rPr>
                <w:rStyle w:val="Text"/>
              </w:rPr>
              <w:t>Bull &amp; Kenyon, 2021</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F946" w14:textId="77777777" w:rsidR="007A7354" w:rsidRPr="00A84B00" w:rsidRDefault="007A7354" w:rsidP="007A7354">
            <w:pPr>
              <w:rPr>
                <w:rStyle w:val="Text"/>
              </w:rPr>
            </w:pPr>
            <w:r w:rsidRPr="00A84B00">
              <w:rPr>
                <w:rStyle w:val="Text"/>
              </w:rPr>
              <w:t>quadrates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ACC1E"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58500"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0C45"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F808B"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3274B"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73713"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88AAD"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CE039"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2A83A" w14:textId="77777777" w:rsidR="007A7354" w:rsidRPr="00A84B00" w:rsidRDefault="007A7354" w:rsidP="007A7354">
            <w:pPr>
              <w:rPr>
                <w:rStyle w:val="Text"/>
              </w:rPr>
            </w:pP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C716A" w14:textId="77777777" w:rsidR="007A7354" w:rsidRPr="00A84B00" w:rsidRDefault="007A7354" w:rsidP="007A7354">
            <w:pPr>
              <w:rPr>
                <w:rStyle w:val="Text"/>
              </w:rPr>
            </w:pPr>
          </w:p>
        </w:tc>
      </w:tr>
      <w:tr w:rsidR="00A84B00" w:rsidRPr="00452E2F" w14:paraId="58BCA92C" w14:textId="77777777" w:rsidTr="00A84B00">
        <w:trPr>
          <w:trHeight w:val="265"/>
        </w:trPr>
        <w:tc>
          <w:tcPr>
            <w:tcW w:w="1417" w:type="dxa"/>
            <w:tcBorders>
              <w:top w:val="single" w:sz="4" w:space="0" w:color="auto"/>
              <w:left w:val="single" w:sz="4" w:space="0" w:color="auto"/>
              <w:bottom w:val="single" w:sz="4" w:space="0" w:color="auto"/>
              <w:right w:val="single" w:sz="4" w:space="0" w:color="auto"/>
            </w:tcBorders>
          </w:tcPr>
          <w:p w14:paraId="39DE1CB1" w14:textId="77777777" w:rsidR="007A7354" w:rsidRPr="00A84B00" w:rsidRDefault="007A7354" w:rsidP="007A7354">
            <w:pPr>
              <w:rPr>
                <w:rStyle w:val="Text"/>
              </w:rPr>
            </w:pPr>
            <w:r w:rsidRPr="00A84B00">
              <w:rPr>
                <w:rStyle w:val="Text"/>
              </w:rPr>
              <w:t>Kenworthy, 2021</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6F23" w14:textId="77777777" w:rsidR="006B3D7E" w:rsidRPr="00A84B00" w:rsidRDefault="007A7354" w:rsidP="007A7354">
            <w:pPr>
              <w:rPr>
                <w:rStyle w:val="Text"/>
              </w:rPr>
            </w:pPr>
            <w:r w:rsidRPr="00A84B00">
              <w:rPr>
                <w:rStyle w:val="Text"/>
              </w:rPr>
              <w:t>DDV quadrates/</w:t>
            </w:r>
          </w:p>
          <w:p w14:paraId="18FF8FD0" w14:textId="61722E5C" w:rsidR="007A7354" w:rsidRPr="00A84B00" w:rsidRDefault="007A7354" w:rsidP="007A7354">
            <w:pPr>
              <w:rPr>
                <w:rStyle w:val="Text"/>
              </w:rPr>
            </w:pPr>
            <w:r w:rsidRPr="00A84B00">
              <w:rPr>
                <w:rStyle w:val="Text"/>
              </w:rPr>
              <w:t>echosounder</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EC6A"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66DC7"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E723D"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16D3F"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8D09E"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82939"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231DE"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FFA67"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5F27F" w14:textId="77777777" w:rsidR="007A7354" w:rsidRPr="00A84B00" w:rsidRDefault="007A7354" w:rsidP="007A7354">
            <w:pPr>
              <w:rPr>
                <w:rStyle w:val="Text"/>
              </w:rPr>
            </w:pP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4CB01" w14:textId="77777777" w:rsidR="007A7354" w:rsidRPr="00A84B00" w:rsidRDefault="007A7354" w:rsidP="007A7354">
            <w:pPr>
              <w:rPr>
                <w:rStyle w:val="Text"/>
              </w:rPr>
            </w:pPr>
          </w:p>
        </w:tc>
      </w:tr>
      <w:tr w:rsidR="00A84B00" w:rsidRPr="00452E2F" w14:paraId="4E2535D6" w14:textId="77777777" w:rsidTr="00A84B00">
        <w:trPr>
          <w:trHeight w:val="265"/>
        </w:trPr>
        <w:tc>
          <w:tcPr>
            <w:tcW w:w="1417" w:type="dxa"/>
            <w:tcBorders>
              <w:top w:val="single" w:sz="4" w:space="0" w:color="auto"/>
              <w:left w:val="single" w:sz="4" w:space="0" w:color="auto"/>
              <w:bottom w:val="single" w:sz="4" w:space="0" w:color="auto"/>
              <w:right w:val="single" w:sz="4" w:space="0" w:color="auto"/>
            </w:tcBorders>
          </w:tcPr>
          <w:p w14:paraId="58B2E595" w14:textId="77777777" w:rsidR="007A7354" w:rsidRPr="00A84B00" w:rsidRDefault="007A7354" w:rsidP="007A7354">
            <w:pPr>
              <w:rPr>
                <w:rStyle w:val="Text"/>
              </w:rPr>
            </w:pPr>
            <w:r w:rsidRPr="00A84B00">
              <w:rPr>
                <w:rStyle w:val="Text"/>
              </w:rPr>
              <w:t>Doggett &amp; Northen, 2024</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E74D8" w14:textId="77777777" w:rsidR="007A7354" w:rsidRPr="00A84B00" w:rsidRDefault="007A7354" w:rsidP="007A7354">
            <w:pPr>
              <w:rPr>
                <w:rStyle w:val="Text"/>
              </w:rPr>
            </w:pPr>
            <w:r w:rsidRPr="00A84B00">
              <w:rPr>
                <w:rStyle w:val="Text"/>
              </w:rPr>
              <w:t>quadrates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57C01"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FDAB"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A51A7"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46EA"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C5148"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6FB91"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DBD4C"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DB5D"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2E98" w14:textId="77777777" w:rsidR="007A7354" w:rsidRPr="00A84B00" w:rsidRDefault="007A7354" w:rsidP="007A7354">
            <w:pPr>
              <w:rPr>
                <w:rStyle w:val="Text"/>
              </w:rPr>
            </w:pPr>
            <w:r w:rsidRPr="00A84B00">
              <w:rPr>
                <w:rStyle w:val="Text"/>
              </w:rPr>
              <w:t>y</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F2C59" w14:textId="77777777" w:rsidR="007A7354" w:rsidRPr="00A84B00" w:rsidRDefault="007A7354" w:rsidP="007A7354">
            <w:pPr>
              <w:rPr>
                <w:rStyle w:val="Text"/>
              </w:rPr>
            </w:pPr>
            <w:r w:rsidRPr="00A84B00">
              <w:rPr>
                <w:rStyle w:val="Text"/>
              </w:rPr>
              <w:t>y</w:t>
            </w:r>
          </w:p>
        </w:tc>
      </w:tr>
      <w:tr w:rsidR="00A84B00" w:rsidRPr="00452E2F" w14:paraId="583C7D84" w14:textId="77777777" w:rsidTr="00A84B00">
        <w:trPr>
          <w:trHeight w:val="296"/>
        </w:trPr>
        <w:tc>
          <w:tcPr>
            <w:tcW w:w="1417" w:type="dxa"/>
            <w:tcBorders>
              <w:top w:val="single" w:sz="4" w:space="0" w:color="auto"/>
              <w:left w:val="single" w:sz="4" w:space="0" w:color="auto"/>
              <w:bottom w:val="single" w:sz="4" w:space="0" w:color="auto"/>
              <w:right w:val="single" w:sz="4" w:space="0" w:color="auto"/>
            </w:tcBorders>
          </w:tcPr>
          <w:p w14:paraId="048F34FA" w14:textId="77777777" w:rsidR="007A7354" w:rsidRPr="00A84B00" w:rsidRDefault="007A7354" w:rsidP="007A7354">
            <w:pPr>
              <w:rPr>
                <w:rStyle w:val="Text"/>
              </w:rPr>
            </w:pPr>
            <w:r w:rsidRPr="00A84B00">
              <w:rPr>
                <w:rStyle w:val="Text"/>
              </w:rPr>
              <w:t>Bunker &amp; Green, 2019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3DA1" w14:textId="77777777" w:rsidR="00FE2382" w:rsidRPr="00A84B00" w:rsidRDefault="007A7354" w:rsidP="007A7354">
            <w:pPr>
              <w:rPr>
                <w:rStyle w:val="Text"/>
              </w:rPr>
            </w:pPr>
            <w:r w:rsidRPr="00A84B00">
              <w:rPr>
                <w:rStyle w:val="Text"/>
              </w:rPr>
              <w:t>DDV quadrates/</w:t>
            </w:r>
          </w:p>
          <w:p w14:paraId="04F01352" w14:textId="679DC645" w:rsidR="007A7354" w:rsidRPr="00A84B00" w:rsidRDefault="007A7354" w:rsidP="007A7354">
            <w:pPr>
              <w:rPr>
                <w:rStyle w:val="Text"/>
              </w:rPr>
            </w:pPr>
            <w:r w:rsidRPr="00A84B00">
              <w:rPr>
                <w:rStyle w:val="Text"/>
              </w:rPr>
              <w:t>quadrates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1E29F"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F9938"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5E0AC"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8EC8C"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63F8"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2E1E8"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15FB1"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0DE0C"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368C" w14:textId="77777777" w:rsidR="007A7354" w:rsidRPr="00A84B00" w:rsidRDefault="007A7354" w:rsidP="007A7354">
            <w:pPr>
              <w:rPr>
                <w:rStyle w:val="Text"/>
              </w:rPr>
            </w:pPr>
            <w:r w:rsidRPr="00A84B00">
              <w:rPr>
                <w:rStyle w:val="Text"/>
              </w:rPr>
              <w:t>y</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05793" w14:textId="77777777" w:rsidR="007A7354" w:rsidRPr="00A84B00" w:rsidRDefault="007A7354" w:rsidP="007A7354">
            <w:pPr>
              <w:rPr>
                <w:rStyle w:val="Text"/>
              </w:rPr>
            </w:pPr>
          </w:p>
        </w:tc>
      </w:tr>
      <w:tr w:rsidR="00A84B00" w:rsidRPr="00452E2F" w14:paraId="5562C4DA" w14:textId="77777777" w:rsidTr="00A84B00">
        <w:trPr>
          <w:trHeight w:val="296"/>
        </w:trPr>
        <w:tc>
          <w:tcPr>
            <w:tcW w:w="1417" w:type="dxa"/>
            <w:tcBorders>
              <w:top w:val="single" w:sz="4" w:space="0" w:color="auto"/>
              <w:left w:val="single" w:sz="4" w:space="0" w:color="auto"/>
              <w:bottom w:val="single" w:sz="4" w:space="0" w:color="auto"/>
              <w:right w:val="single" w:sz="4" w:space="0" w:color="auto"/>
            </w:tcBorders>
          </w:tcPr>
          <w:p w14:paraId="23A80600" w14:textId="77777777" w:rsidR="007A7354" w:rsidRPr="00A84B00" w:rsidRDefault="007A7354" w:rsidP="007A7354">
            <w:pPr>
              <w:rPr>
                <w:rStyle w:val="Text"/>
              </w:rPr>
            </w:pPr>
            <w:r w:rsidRPr="00A84B00">
              <w:rPr>
                <w:rStyle w:val="Text"/>
              </w:rPr>
              <w:t>Gardiner et al., 2023</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787B5" w14:textId="77777777" w:rsidR="00785BC0" w:rsidRPr="00A84B00" w:rsidRDefault="007A7354" w:rsidP="007A7354">
            <w:pPr>
              <w:rPr>
                <w:rStyle w:val="Text"/>
              </w:rPr>
            </w:pPr>
            <w:r w:rsidRPr="00A84B00">
              <w:rPr>
                <w:rStyle w:val="Text"/>
              </w:rPr>
              <w:t>Transect/</w:t>
            </w:r>
          </w:p>
          <w:p w14:paraId="7FFAE7B1" w14:textId="4ABDEADA" w:rsidR="007A7354" w:rsidRPr="00A84B00" w:rsidRDefault="007A7354" w:rsidP="007A7354">
            <w:pPr>
              <w:rPr>
                <w:rStyle w:val="Text"/>
              </w:rPr>
            </w:pPr>
            <w:r w:rsidRPr="00A84B00">
              <w:rPr>
                <w:rStyle w:val="Text"/>
              </w:rPr>
              <w:t>drone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76C42"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0FCA9"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9D3AE"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AB6D0"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44C76"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314B"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DEFB4"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17D9F"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CFD34" w14:textId="77777777" w:rsidR="007A7354" w:rsidRPr="00A84B00" w:rsidRDefault="007A7354" w:rsidP="007A7354">
            <w:pPr>
              <w:rPr>
                <w:rStyle w:val="Text"/>
              </w:rPr>
            </w:pP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A6F76" w14:textId="77777777" w:rsidR="007A7354" w:rsidRPr="00A84B00" w:rsidRDefault="007A7354" w:rsidP="007A7354">
            <w:pPr>
              <w:rPr>
                <w:rStyle w:val="Text"/>
              </w:rPr>
            </w:pPr>
          </w:p>
        </w:tc>
      </w:tr>
      <w:tr w:rsidR="00A84B00" w:rsidRPr="00452E2F" w14:paraId="13C9F259" w14:textId="77777777" w:rsidTr="00A84B00">
        <w:trPr>
          <w:trHeight w:val="296"/>
        </w:trPr>
        <w:tc>
          <w:tcPr>
            <w:tcW w:w="1417" w:type="dxa"/>
            <w:tcBorders>
              <w:top w:val="single" w:sz="4" w:space="0" w:color="auto"/>
              <w:left w:val="single" w:sz="4" w:space="0" w:color="auto"/>
              <w:bottom w:val="single" w:sz="4" w:space="0" w:color="auto"/>
              <w:right w:val="single" w:sz="4" w:space="0" w:color="auto"/>
            </w:tcBorders>
          </w:tcPr>
          <w:p w14:paraId="4926C7DF" w14:textId="77777777" w:rsidR="007A7354" w:rsidRPr="00A84B00" w:rsidRDefault="007A7354" w:rsidP="007A7354">
            <w:pPr>
              <w:rPr>
                <w:rStyle w:val="Text"/>
              </w:rPr>
            </w:pPr>
            <w:r w:rsidRPr="00A84B00">
              <w:rPr>
                <w:rStyle w:val="Text"/>
              </w:rPr>
              <w:t>Bull &amp; Keynon, 2015</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E8655" w14:textId="77777777" w:rsidR="007A7354" w:rsidRPr="00A84B00" w:rsidRDefault="007A7354" w:rsidP="007A7354">
            <w:pPr>
              <w:rPr>
                <w:rStyle w:val="Text"/>
              </w:rPr>
            </w:pPr>
            <w:r w:rsidRPr="00A84B00">
              <w:rPr>
                <w:rStyle w:val="Text"/>
              </w:rPr>
              <w:t>quadrates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4604A"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EE8FF"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D70FB"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407DB"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E18A7"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48C12"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E65D5" w14:textId="77777777" w:rsidR="007A7354" w:rsidRPr="00A84B00" w:rsidRDefault="007A7354" w:rsidP="007A7354">
            <w:pPr>
              <w:rPr>
                <w:rStyle w:val="Text"/>
              </w:rPr>
            </w:pP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5674E" w14:textId="77777777" w:rsidR="007A7354" w:rsidRPr="00A84B00" w:rsidRDefault="007A7354" w:rsidP="007A7354">
            <w:pPr>
              <w:rPr>
                <w:rStyle w:val="Text"/>
              </w:rPr>
            </w:pPr>
            <w:r w:rsidRPr="00A84B00">
              <w:rPr>
                <w:rStyle w:val="Text"/>
              </w:rPr>
              <w:t>y</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0DC1" w14:textId="77777777" w:rsidR="007A7354" w:rsidRPr="00A84B00" w:rsidRDefault="007A7354" w:rsidP="007A7354">
            <w:pPr>
              <w:rPr>
                <w:rStyle w:val="Text"/>
              </w:rPr>
            </w:pP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1669A" w14:textId="77777777" w:rsidR="007A7354" w:rsidRPr="00A84B00" w:rsidRDefault="007A7354" w:rsidP="007A7354">
            <w:pPr>
              <w:rPr>
                <w:rStyle w:val="Text"/>
              </w:rPr>
            </w:pPr>
          </w:p>
        </w:tc>
      </w:tr>
      <w:tr w:rsidR="00A84B00" w:rsidRPr="00452E2F" w14:paraId="25B0B7E2" w14:textId="77777777" w:rsidTr="00A84B00">
        <w:trPr>
          <w:trHeight w:val="296"/>
        </w:trPr>
        <w:tc>
          <w:tcPr>
            <w:tcW w:w="1417" w:type="dxa"/>
            <w:tcBorders>
              <w:top w:val="single" w:sz="4" w:space="0" w:color="auto"/>
              <w:left w:val="nil"/>
              <w:bottom w:val="nil"/>
              <w:right w:val="nil"/>
            </w:tcBorders>
          </w:tcPr>
          <w:p w14:paraId="4562FB7D" w14:textId="77777777" w:rsidR="007A7354" w:rsidRPr="007A7354" w:rsidRDefault="007A7354" w:rsidP="007A7354"/>
        </w:tc>
        <w:tc>
          <w:tcPr>
            <w:tcW w:w="1604" w:type="dxa"/>
            <w:tcBorders>
              <w:top w:val="single" w:sz="4" w:space="0" w:color="auto"/>
              <w:left w:val="nil"/>
              <w:bottom w:val="nil"/>
              <w:right w:val="nil"/>
            </w:tcBorders>
            <w:shd w:val="clear" w:color="auto" w:fill="auto"/>
            <w:noWrap/>
            <w:vAlign w:val="bottom"/>
            <w:hideMark/>
          </w:tcPr>
          <w:p w14:paraId="0156C09F"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7828333A"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3942435D"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3E1F1F93"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4B0B2D9B"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06E18009"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13F97BE4"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65128A28"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134B0071" w14:textId="77777777" w:rsidR="007A7354" w:rsidRPr="007A7354" w:rsidRDefault="007A7354" w:rsidP="007A7354"/>
        </w:tc>
        <w:tc>
          <w:tcPr>
            <w:tcW w:w="768" w:type="dxa"/>
            <w:tcBorders>
              <w:top w:val="single" w:sz="4" w:space="0" w:color="auto"/>
              <w:left w:val="nil"/>
              <w:bottom w:val="nil"/>
              <w:right w:val="nil"/>
            </w:tcBorders>
            <w:shd w:val="clear" w:color="auto" w:fill="auto"/>
            <w:noWrap/>
            <w:vAlign w:val="bottom"/>
            <w:hideMark/>
          </w:tcPr>
          <w:p w14:paraId="3F5CB5B5" w14:textId="77777777" w:rsidR="007A7354" w:rsidRPr="007A7354" w:rsidRDefault="007A7354" w:rsidP="007A7354"/>
        </w:tc>
        <w:tc>
          <w:tcPr>
            <w:tcW w:w="557" w:type="dxa"/>
            <w:tcBorders>
              <w:top w:val="single" w:sz="4" w:space="0" w:color="auto"/>
              <w:left w:val="nil"/>
              <w:bottom w:val="nil"/>
              <w:right w:val="nil"/>
            </w:tcBorders>
            <w:shd w:val="clear" w:color="auto" w:fill="auto"/>
            <w:noWrap/>
            <w:vAlign w:val="bottom"/>
            <w:hideMark/>
          </w:tcPr>
          <w:p w14:paraId="62B3C59B" w14:textId="77777777" w:rsidR="007A7354" w:rsidRPr="007A7354" w:rsidRDefault="007A7354" w:rsidP="007A7354"/>
        </w:tc>
      </w:tr>
    </w:tbl>
    <w:p w14:paraId="7D90AE5F" w14:textId="77777777" w:rsidR="007A7354" w:rsidRDefault="007A7354" w:rsidP="007A7354">
      <w:r w:rsidRPr="007A7354">
        <w:t xml:space="preserve">Note: this library forms the foundation to the reports provided through </w:t>
      </w:r>
      <w:proofErr w:type="spellStart"/>
      <w:r w:rsidRPr="007A7354">
        <w:t>ReMEDIES</w:t>
      </w:r>
      <w:proofErr w:type="spellEnd"/>
      <w:r w:rsidRPr="007A7354">
        <w:t xml:space="preserve"> by Natural England, to meet the reporting criteria. </w:t>
      </w:r>
    </w:p>
    <w:p w14:paraId="56EB4860" w14:textId="77777777" w:rsidR="00D71536" w:rsidRDefault="00D71536" w:rsidP="007A7354"/>
    <w:p w14:paraId="58E85C59" w14:textId="77777777" w:rsidR="009F2992" w:rsidRPr="001F5026" w:rsidRDefault="009F2992" w:rsidP="009F2992">
      <w:pPr>
        <w:pStyle w:val="Subheading"/>
      </w:pPr>
      <w:r w:rsidRPr="001F5026">
        <w:lastRenderedPageBreak/>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6852C9E5" w:rsidR="009F2992" w:rsidRPr="00AD0B2A" w:rsidRDefault="009F2992" w:rsidP="009F2992">
      <w:pPr>
        <w:rPr>
          <w:rStyle w:val="Important"/>
        </w:rPr>
      </w:pPr>
      <w:r w:rsidRPr="001F5026">
        <w:t>The Authority’s preference is for all invoices to be sent electronically, quoting a valid Purchase Order number.</w:t>
      </w:r>
      <w:r w:rsidR="009C1828">
        <w:t xml:space="preserve"> This should be submitted to Natural England </w:t>
      </w:r>
      <w:r w:rsidR="0033232B">
        <w:t xml:space="preserve">at the end of the project, following the dates provided </w:t>
      </w:r>
      <w:r w:rsidR="0033232B" w:rsidRPr="0033232B">
        <w:t>Intended Delivery Date</w:t>
      </w:r>
      <w:r w:rsidR="0033232B">
        <w:t>.</w:t>
      </w:r>
    </w:p>
    <w:p w14:paraId="6769C7EE" w14:textId="3FE7F48F" w:rsidR="009F2992" w:rsidRPr="001F5026" w:rsidRDefault="009F2992" w:rsidP="009F2992">
      <w:r w:rsidRPr="001F5026">
        <w:t>It is anticipated that this contract will be awarded for a period</w:t>
      </w:r>
      <w:r w:rsidRPr="0013471E">
        <w:rPr>
          <w:rStyle w:val="Text"/>
        </w:rPr>
        <w:t xml:space="preserve"> of</w:t>
      </w:r>
      <w:r w:rsidRPr="0013471E">
        <w:rPr>
          <w:rStyle w:val="Important"/>
        </w:rPr>
        <w:t xml:space="preserve"> </w:t>
      </w:r>
      <w:r w:rsidR="00230B91" w:rsidRPr="00230B91">
        <w:rPr>
          <w:rStyle w:val="Text"/>
        </w:rPr>
        <w:t>1-month,</w:t>
      </w:r>
      <w:r w:rsidR="00230B91">
        <w:rPr>
          <w:rStyle w:val="Important"/>
        </w:rPr>
        <w:t xml:space="preserve"> </w:t>
      </w:r>
      <w:r w:rsidRPr="001F5026">
        <w:t xml:space="preserve">to end no later than </w:t>
      </w:r>
      <w:r w:rsidRPr="0013471E">
        <w:rPr>
          <w:rStyle w:val="Important"/>
        </w:rPr>
        <w:t>[</w:t>
      </w:r>
      <w:r>
        <w:rPr>
          <w:rStyle w:val="Important"/>
        </w:rPr>
        <w:t xml:space="preserve">insert </w:t>
      </w:r>
      <w:r w:rsidRPr="00AD0B2A">
        <w:rPr>
          <w:rStyle w:val="Important"/>
        </w:rPr>
        <w:t>dd/mm/</w:t>
      </w:r>
      <w:proofErr w:type="spellStart"/>
      <w:r w:rsidRPr="00AD0B2A">
        <w:rPr>
          <w:rStyle w:val="Important"/>
        </w:rPr>
        <w:t>yy</w:t>
      </w:r>
      <w:proofErr w:type="spellEnd"/>
      <w:r w:rsidRPr="0013471E">
        <w:rPr>
          <w:rStyle w:val="Important"/>
        </w:rPr>
        <w:t>]</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2AC510D" w14:textId="1797C887" w:rsidR="009F2992" w:rsidRPr="00A27C80" w:rsidRDefault="009F2992" w:rsidP="00A27C80">
      <w:pPr>
        <w:pStyle w:val="Subheading"/>
        <w:rPr>
          <w:rStyle w:val="Important"/>
          <w:rFonts w:cstheme="minorBidi"/>
          <w:b/>
          <w:color w:val="000000" w:themeColor="text1"/>
          <w:sz w:val="26"/>
        </w:rPr>
      </w:pPr>
      <w:r w:rsidRPr="001F5026">
        <w:t xml:space="preserve">Evaluation Methodology  </w:t>
      </w:r>
    </w:p>
    <w:p w14:paraId="44783D3D" w14:textId="30C27872" w:rsidR="009F2992" w:rsidRDefault="009F2992" w:rsidP="009F2992">
      <w:r w:rsidRPr="001F5026">
        <w:t>We will award this contract in line with the most economically advantageous tender (MEAT) as set out in the following award criteria:</w:t>
      </w:r>
    </w:p>
    <w:p w14:paraId="53D231CA" w14:textId="27146F1C" w:rsidR="009F2992" w:rsidRPr="00A27C80" w:rsidRDefault="009F2992" w:rsidP="009F2992">
      <w:pPr>
        <w:rPr>
          <w:rStyle w:val="Boldtext"/>
        </w:rPr>
      </w:pPr>
      <w:r w:rsidRPr="00A27C80">
        <w:rPr>
          <w:rStyle w:val="Boldtext"/>
        </w:rPr>
        <w:t xml:space="preserve">Technical – </w:t>
      </w:r>
      <w:r w:rsidR="00A27C80" w:rsidRPr="00A27C80">
        <w:rPr>
          <w:rStyle w:val="Boldtext"/>
        </w:rPr>
        <w:t>50</w:t>
      </w:r>
      <w:r w:rsidRPr="00A27C80">
        <w:rPr>
          <w:rStyle w:val="Boldtext"/>
        </w:rPr>
        <w:t>%</w:t>
      </w:r>
    </w:p>
    <w:p w14:paraId="41CCEA0D" w14:textId="5AAE0CEC" w:rsidR="009F2992" w:rsidRPr="00A27C80" w:rsidRDefault="009F2992" w:rsidP="009F2992">
      <w:pPr>
        <w:rPr>
          <w:rStyle w:val="Boldtext"/>
        </w:rPr>
      </w:pPr>
      <w:r w:rsidRPr="00A27C80">
        <w:rPr>
          <w:rStyle w:val="Boldtext"/>
        </w:rPr>
        <w:t xml:space="preserve">Commercial – </w:t>
      </w:r>
      <w:r w:rsidR="00A27C80" w:rsidRPr="00A27C80">
        <w:rPr>
          <w:rStyle w:val="Boldtext"/>
        </w:rPr>
        <w:t>50</w:t>
      </w:r>
      <w:r w:rsidRPr="00A27C80">
        <w:rPr>
          <w:rStyle w:val="Boldtext"/>
        </w:rPr>
        <w:t>%</w:t>
      </w:r>
    </w:p>
    <w:p w14:paraId="6D3BBC20" w14:textId="77777777" w:rsidR="009F2992" w:rsidRDefault="009F2992" w:rsidP="009F2992">
      <w:pPr>
        <w:rPr>
          <w:rStyle w:val="Boldtext"/>
        </w:rPr>
      </w:pPr>
      <w:r>
        <w:rPr>
          <w:rStyle w:val="Boldtext"/>
        </w:rPr>
        <w:br w:type="page"/>
      </w:r>
    </w:p>
    <w:p w14:paraId="27AD1BCD" w14:textId="77777777" w:rsidR="009F2992" w:rsidRPr="009F2992" w:rsidRDefault="009F2992" w:rsidP="009F2992">
      <w:pPr>
        <w:pStyle w:val="Subheading"/>
        <w:rPr>
          <w:rStyle w:val="Boldtext"/>
        </w:rPr>
      </w:pPr>
      <w:r w:rsidRPr="009F2992">
        <w:rPr>
          <w:rStyle w:val="Boldtext"/>
        </w:rPr>
        <w:lastRenderedPageBreak/>
        <w:t>Evaluation criteria</w:t>
      </w:r>
    </w:p>
    <w:p w14:paraId="19B4ED7D" w14:textId="4B80AFF0" w:rsidR="009F2992" w:rsidRPr="00AF5CE6" w:rsidRDefault="009F2992" w:rsidP="009F2992">
      <w:pPr>
        <w:rPr>
          <w:rStyle w:val="Important"/>
          <w:rFonts w:cstheme="minorBidi"/>
          <w:b w:val="0"/>
          <w:color w:val="000000" w:themeColor="text1"/>
        </w:rPr>
      </w:pPr>
      <w:r w:rsidRPr="001F5026">
        <w:t xml:space="preserve">Evaluation weightings are </w:t>
      </w:r>
      <w:r w:rsidR="00F66987" w:rsidRPr="00F66987">
        <w:rPr>
          <w:rStyle w:val="Text"/>
        </w:rPr>
        <w:t>50</w:t>
      </w:r>
      <w:r w:rsidRPr="00F66987">
        <w:rPr>
          <w:rStyle w:val="Text"/>
        </w:rPr>
        <w:t xml:space="preserve">% technical and </w:t>
      </w:r>
      <w:r w:rsidR="00F66987" w:rsidRPr="00F66987">
        <w:rPr>
          <w:rStyle w:val="Text"/>
        </w:rPr>
        <w:t>50</w:t>
      </w:r>
      <w:r w:rsidRPr="00F66987">
        <w:rPr>
          <w:rStyle w:val="Text"/>
        </w:rPr>
        <w:t>% commercial</w:t>
      </w:r>
      <w:r w:rsidRPr="001F5026">
        <w:t>,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rsidTr="005861E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F431A2" w14:paraId="28FFE5F7" w14:textId="77777777" w:rsidTr="00F431A2">
        <w:trPr>
          <w:trHeight w:val="1170"/>
        </w:trPr>
        <w:tc>
          <w:tcPr>
            <w:tcW w:w="1838" w:type="dxa"/>
          </w:tcPr>
          <w:p w14:paraId="2E0B03F4" w14:textId="77777777" w:rsidR="00F431A2" w:rsidRPr="00F431A2" w:rsidRDefault="00F431A2" w:rsidP="009F2992">
            <w:pPr>
              <w:rPr>
                <w:rStyle w:val="Text"/>
              </w:rPr>
            </w:pPr>
            <w:r w:rsidRPr="00F431A2">
              <w:rPr>
                <w:rStyle w:val="Text"/>
              </w:rPr>
              <w:t>Technical</w:t>
            </w:r>
          </w:p>
        </w:tc>
        <w:tc>
          <w:tcPr>
            <w:tcW w:w="1701" w:type="dxa"/>
          </w:tcPr>
          <w:p w14:paraId="77A370C4" w14:textId="6D0843FA" w:rsidR="00F431A2" w:rsidRPr="00F431A2" w:rsidRDefault="00834B51" w:rsidP="009F2992">
            <w:pPr>
              <w:rPr>
                <w:rStyle w:val="Text"/>
              </w:rPr>
            </w:pPr>
            <w:r>
              <w:rPr>
                <w:rStyle w:val="Text"/>
              </w:rPr>
              <w:t>5</w:t>
            </w:r>
            <w:r w:rsidR="00F431A2" w:rsidRPr="00F431A2">
              <w:rPr>
                <w:rStyle w:val="Text"/>
              </w:rPr>
              <w:t>0%</w:t>
            </w:r>
          </w:p>
        </w:tc>
        <w:tc>
          <w:tcPr>
            <w:tcW w:w="2126" w:type="dxa"/>
          </w:tcPr>
          <w:p w14:paraId="542A1A32" w14:textId="182FD8E1" w:rsidR="00F431A2" w:rsidRPr="00F431A2" w:rsidRDefault="00F431A2" w:rsidP="009F2992">
            <w:pPr>
              <w:rPr>
                <w:rStyle w:val="Text"/>
              </w:rPr>
            </w:pPr>
            <w:r w:rsidRPr="00F431A2">
              <w:rPr>
                <w:rStyle w:val="Text"/>
              </w:rPr>
              <w:t>Product Proposal</w:t>
            </w:r>
          </w:p>
        </w:tc>
        <w:tc>
          <w:tcPr>
            <w:tcW w:w="1843" w:type="dxa"/>
          </w:tcPr>
          <w:p w14:paraId="6E3BC7E7" w14:textId="77777777" w:rsidR="00F431A2" w:rsidRPr="00F431A2" w:rsidRDefault="00F431A2" w:rsidP="009F2992">
            <w:pPr>
              <w:rPr>
                <w:rStyle w:val="Text"/>
              </w:rPr>
            </w:pPr>
            <w:r w:rsidRPr="00F431A2">
              <w:rPr>
                <w:rStyle w:val="Text"/>
              </w:rPr>
              <w:t>Methodology</w:t>
            </w:r>
          </w:p>
        </w:tc>
        <w:tc>
          <w:tcPr>
            <w:tcW w:w="2816" w:type="dxa"/>
          </w:tcPr>
          <w:p w14:paraId="0670DDA9" w14:textId="77777777" w:rsidR="00F431A2" w:rsidRDefault="00F431A2" w:rsidP="009F2992">
            <w:pPr>
              <w:rPr>
                <w:rStyle w:val="Text"/>
              </w:rPr>
            </w:pPr>
            <w:r w:rsidRPr="00F431A2">
              <w:rPr>
                <w:rStyle w:val="Text"/>
              </w:rPr>
              <w:t>2 Questions</w:t>
            </w:r>
          </w:p>
          <w:p w14:paraId="346614C3" w14:textId="77777777" w:rsidR="00F431A2" w:rsidRPr="00F431A2" w:rsidRDefault="00F431A2" w:rsidP="009F2992">
            <w:pPr>
              <w:rPr>
                <w:rStyle w:val="Text"/>
              </w:rPr>
            </w:pPr>
          </w:p>
          <w:p w14:paraId="39B15486" w14:textId="77777777" w:rsidR="00F431A2" w:rsidRDefault="00F431A2" w:rsidP="009F2992">
            <w:pPr>
              <w:rPr>
                <w:rStyle w:val="Text"/>
              </w:rPr>
            </w:pPr>
            <w:r w:rsidRPr="00F431A2">
              <w:rPr>
                <w:rStyle w:val="Text"/>
              </w:rPr>
              <w:t>Q1.1 (40% of technical score available)</w:t>
            </w:r>
          </w:p>
          <w:p w14:paraId="508DA435" w14:textId="77777777" w:rsidR="00F431A2" w:rsidRPr="00F431A2" w:rsidRDefault="00F431A2" w:rsidP="009F2992">
            <w:pPr>
              <w:rPr>
                <w:rStyle w:val="Text"/>
              </w:rPr>
            </w:pPr>
          </w:p>
          <w:p w14:paraId="61A8EFAF" w14:textId="004E746F" w:rsidR="00F431A2" w:rsidRPr="00F431A2" w:rsidRDefault="00F431A2" w:rsidP="009F2992">
            <w:pPr>
              <w:rPr>
                <w:rStyle w:val="Text"/>
              </w:rPr>
            </w:pPr>
            <w:r w:rsidRPr="00F431A2">
              <w:rPr>
                <w:rStyle w:val="Text"/>
              </w:rPr>
              <w:t>Q1.2 (10% of technical score available)</w:t>
            </w:r>
          </w:p>
        </w:tc>
      </w:tr>
      <w:tr w:rsidR="009F2992" w14:paraId="0EBAB2D1" w14:textId="77777777" w:rsidTr="005861E8">
        <w:trPr>
          <w:trHeight w:val="1383"/>
        </w:trPr>
        <w:tc>
          <w:tcPr>
            <w:tcW w:w="1838" w:type="dxa"/>
          </w:tcPr>
          <w:p w14:paraId="36CCB7AC" w14:textId="77777777" w:rsidR="009F2992" w:rsidRPr="00AF0269" w:rsidRDefault="009F2992" w:rsidP="009F2992">
            <w:pPr>
              <w:rPr>
                <w:rStyle w:val="Text"/>
              </w:rPr>
            </w:pPr>
            <w:r w:rsidRPr="00AF0269">
              <w:rPr>
                <w:rStyle w:val="Text"/>
              </w:rPr>
              <w:t>Commercial</w:t>
            </w:r>
          </w:p>
        </w:tc>
        <w:tc>
          <w:tcPr>
            <w:tcW w:w="1701" w:type="dxa"/>
          </w:tcPr>
          <w:p w14:paraId="66AF0285" w14:textId="1B81C1BA" w:rsidR="009F2992" w:rsidRPr="00AF0269" w:rsidRDefault="00AF5CE6" w:rsidP="009F2992">
            <w:pPr>
              <w:rPr>
                <w:rStyle w:val="Text"/>
              </w:rPr>
            </w:pPr>
            <w:r w:rsidRPr="00AF0269">
              <w:rPr>
                <w:rStyle w:val="Text"/>
              </w:rPr>
              <w:t>5</w:t>
            </w:r>
            <w:r w:rsidR="009F2992" w:rsidRPr="00AF0269">
              <w:rPr>
                <w:rStyle w:val="Text"/>
              </w:rPr>
              <w:t>0%</w:t>
            </w:r>
          </w:p>
        </w:tc>
        <w:tc>
          <w:tcPr>
            <w:tcW w:w="2126" w:type="dxa"/>
          </w:tcPr>
          <w:p w14:paraId="63009BA1" w14:textId="77777777" w:rsidR="009F2992" w:rsidRPr="00AF0269" w:rsidRDefault="009F2992" w:rsidP="009F2992">
            <w:pPr>
              <w:rPr>
                <w:rStyle w:val="Text"/>
              </w:rPr>
            </w:pPr>
            <w:r w:rsidRPr="00AF0269">
              <w:rPr>
                <w:rStyle w:val="Text"/>
              </w:rPr>
              <w:t>Whole life cost of the proposed Contract</w:t>
            </w:r>
          </w:p>
        </w:tc>
        <w:tc>
          <w:tcPr>
            <w:tcW w:w="1843" w:type="dxa"/>
          </w:tcPr>
          <w:p w14:paraId="295F5E3C" w14:textId="676DCA3F" w:rsidR="009F2992" w:rsidRPr="00AF0269" w:rsidRDefault="009F2992" w:rsidP="009F2992">
            <w:pPr>
              <w:rPr>
                <w:rStyle w:val="Text"/>
              </w:rPr>
            </w:pPr>
            <w:r w:rsidRPr="00AF0269">
              <w:rPr>
                <w:rStyle w:val="Text"/>
              </w:rPr>
              <w:t>Commercial Model</w:t>
            </w:r>
            <w:r w:rsidR="001D021C">
              <w:rPr>
                <w:rStyle w:val="Text"/>
              </w:rPr>
              <w:t xml:space="preserve"> and value</w:t>
            </w:r>
          </w:p>
        </w:tc>
        <w:tc>
          <w:tcPr>
            <w:tcW w:w="2816" w:type="dxa"/>
          </w:tcPr>
          <w:p w14:paraId="4AAEE91B" w14:textId="77777777" w:rsidR="009F2992" w:rsidRDefault="009F2992" w:rsidP="009F2992">
            <w:pPr>
              <w:rPr>
                <w:rStyle w:val="Text"/>
              </w:rPr>
            </w:pPr>
            <w:r w:rsidRPr="00AF0269">
              <w:rPr>
                <w:rStyle w:val="Text"/>
              </w:rPr>
              <w:t xml:space="preserve">1 Question </w:t>
            </w:r>
          </w:p>
          <w:p w14:paraId="25A8FB83" w14:textId="77777777" w:rsidR="00F431A2" w:rsidRPr="00AF0269" w:rsidRDefault="00F431A2" w:rsidP="009F2992">
            <w:pPr>
              <w:rPr>
                <w:rStyle w:val="Text"/>
              </w:rPr>
            </w:pPr>
          </w:p>
          <w:p w14:paraId="33318B53" w14:textId="032B86F8" w:rsidR="009F2992" w:rsidRPr="00AF0269" w:rsidRDefault="009F2992" w:rsidP="009F2992">
            <w:pPr>
              <w:rPr>
                <w:rStyle w:val="Text"/>
              </w:rPr>
            </w:pPr>
            <w:r w:rsidRPr="00AF0269">
              <w:rPr>
                <w:rStyle w:val="Text"/>
              </w:rPr>
              <w:t>Q</w:t>
            </w:r>
            <w:r w:rsidR="001D021C">
              <w:rPr>
                <w:rStyle w:val="Text"/>
              </w:rPr>
              <w:t>2</w:t>
            </w:r>
            <w:r w:rsidRPr="00AF0269">
              <w:rPr>
                <w:rStyle w:val="Text"/>
              </w:rPr>
              <w:t xml:space="preserve"> (</w:t>
            </w:r>
            <w:r w:rsidR="00102038">
              <w:rPr>
                <w:rStyle w:val="Text"/>
              </w:rPr>
              <w:t>4</w:t>
            </w:r>
            <w:r w:rsidR="00AF0269" w:rsidRPr="00AF0269">
              <w:rPr>
                <w:rStyle w:val="Text"/>
              </w:rPr>
              <w:t>0</w:t>
            </w:r>
            <w:r w:rsidRPr="00AF0269">
              <w:rPr>
                <w:rStyle w:val="Text"/>
              </w:rPr>
              <w:t>% of commercial score available)</w:t>
            </w:r>
          </w:p>
        </w:tc>
      </w:tr>
    </w:tbl>
    <w:p w14:paraId="2B6AB03A" w14:textId="77777777" w:rsidR="009F2992" w:rsidRDefault="009F2992" w:rsidP="009F2992"/>
    <w:p w14:paraId="36F772AB" w14:textId="2E855D56" w:rsidR="009F2992" w:rsidRPr="00A57295" w:rsidRDefault="009F2992" w:rsidP="009F2992">
      <w:pPr>
        <w:pStyle w:val="Subheading"/>
        <w:rPr>
          <w:rStyle w:val="Important"/>
        </w:rPr>
      </w:pPr>
      <w:r w:rsidRPr="00415608">
        <w:t>Technical (</w:t>
      </w:r>
      <w:r w:rsidR="003E25E0" w:rsidRPr="003E25E0">
        <w:rPr>
          <w:rStyle w:val="Text"/>
        </w:rPr>
        <w:t>50</w:t>
      </w:r>
      <w:r w:rsidRPr="00415608">
        <w:t>%)</w:t>
      </w:r>
    </w:p>
    <w:p w14:paraId="4DF6DC8B" w14:textId="77777777" w:rsidR="009F2992" w:rsidRDefault="009F2992" w:rsidP="009F2992">
      <w:r w:rsidRPr="00415608">
        <w:t xml:space="preserve">Technical evaluations will be based on responses to specific questions covering key criteria which are outlined below.  </w:t>
      </w:r>
      <w:proofErr w:type="spellStart"/>
      <w:r w:rsidRPr="00415608">
        <w:t>Sco</w:t>
      </w:r>
      <w:proofErr w:type="spellEnd"/>
      <w:r>
        <w:t xml:space="preserve"> </w:t>
      </w:r>
      <w:r w:rsidRPr="00415608">
        <w:t>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rsidTr="005861E8">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rsidTr="005861E8">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005861E8">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005861E8">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005861E8">
        <w:tc>
          <w:tcPr>
            <w:tcW w:w="1684" w:type="dxa"/>
          </w:tcPr>
          <w:p w14:paraId="31CB3961" w14:textId="77777777" w:rsidR="009F2992" w:rsidRPr="009F2992" w:rsidRDefault="009F2992" w:rsidP="009F2992">
            <w:r w:rsidRPr="00415608">
              <w:lastRenderedPageBreak/>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005861E8">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61D4A24F" w14:textId="78557FDB" w:rsidR="009F2992" w:rsidRPr="006F0FA2" w:rsidRDefault="009F2992" w:rsidP="006F0FA2">
      <w:pPr>
        <w:rPr>
          <w:rStyle w:val="Important"/>
          <w:rFonts w:cstheme="minorBidi"/>
          <w:b w:val="0"/>
          <w:color w:val="000000" w:themeColor="text1"/>
        </w:rPr>
      </w:pPr>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9F2992" w14:paraId="4F01FC2F"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58BD77EF" w:rsidR="009F2992" w:rsidRPr="009F2992" w:rsidRDefault="00903A51" w:rsidP="009F2992">
            <w:pPr>
              <w:rPr>
                <w:rStyle w:val="Important"/>
              </w:rPr>
            </w:pPr>
            <w:r w:rsidRPr="00F431A2">
              <w:rPr>
                <w:rStyle w:val="Text"/>
              </w:rPr>
              <w:t>Technical</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rsidTr="005861E8">
        <w:tc>
          <w:tcPr>
            <w:tcW w:w="4318" w:type="dxa"/>
          </w:tcPr>
          <w:p w14:paraId="048953D6" w14:textId="3EA7B532" w:rsidR="00492EBC" w:rsidRPr="00903A51" w:rsidRDefault="009F2992" w:rsidP="00492EBC">
            <w:pPr>
              <w:rPr>
                <w:rStyle w:val="Text"/>
              </w:rPr>
            </w:pPr>
            <w:r w:rsidRPr="00903A51">
              <w:rPr>
                <w:rStyle w:val="Text"/>
              </w:rPr>
              <w:t>Q1.1</w:t>
            </w:r>
            <w:r w:rsidR="00492EBC" w:rsidRPr="00903A51">
              <w:rPr>
                <w:rStyle w:val="Text"/>
              </w:rPr>
              <w:t xml:space="preserve"> </w:t>
            </w:r>
            <w:r w:rsidR="00270607" w:rsidRPr="00270607">
              <w:rPr>
                <w:rStyle w:val="Text"/>
              </w:rPr>
              <w:t>Quality of proposal for report content and data analysis.</w:t>
            </w:r>
          </w:p>
          <w:p w14:paraId="1A3464C7" w14:textId="67FF743C" w:rsidR="009F2992" w:rsidRPr="00903A51" w:rsidRDefault="009F2992" w:rsidP="00492EBC">
            <w:pPr>
              <w:rPr>
                <w:rStyle w:val="Text"/>
              </w:rPr>
            </w:pPr>
          </w:p>
        </w:tc>
        <w:tc>
          <w:tcPr>
            <w:tcW w:w="4319" w:type="dxa"/>
          </w:tcPr>
          <w:p w14:paraId="41611A61" w14:textId="37B3B4DB" w:rsidR="00492EBC" w:rsidRPr="00903A51" w:rsidRDefault="00492EBC" w:rsidP="00492EBC">
            <w:pPr>
              <w:rPr>
                <w:rStyle w:val="Text"/>
              </w:rPr>
            </w:pPr>
            <w:r w:rsidRPr="00903A51">
              <w:rPr>
                <w:rStyle w:val="Text"/>
              </w:rPr>
              <w:t>1) Demonstrate a clear understanding of the nature of the requirements.</w:t>
            </w:r>
          </w:p>
          <w:p w14:paraId="670AE7A1" w14:textId="751D38B7" w:rsidR="009F2992" w:rsidRPr="00903A51" w:rsidRDefault="00492EBC" w:rsidP="00492EBC">
            <w:pPr>
              <w:rPr>
                <w:rStyle w:val="Text"/>
              </w:rPr>
            </w:pPr>
            <w:r w:rsidRPr="00903A51">
              <w:rPr>
                <w:rStyle w:val="Text"/>
              </w:rPr>
              <w:t>2) Have information in sufficient detail to allow a full appraisal of the suitability of the approach to deliver for the project.</w:t>
            </w:r>
          </w:p>
        </w:tc>
      </w:tr>
      <w:tr w:rsidR="009F2992" w14:paraId="7B29FECA" w14:textId="77777777" w:rsidTr="005861E8">
        <w:tc>
          <w:tcPr>
            <w:tcW w:w="4318" w:type="dxa"/>
          </w:tcPr>
          <w:p w14:paraId="43FD7F53" w14:textId="0E2EE77B" w:rsidR="009F2992" w:rsidRPr="006F0FA2" w:rsidRDefault="009F2992" w:rsidP="009F2992">
            <w:pPr>
              <w:rPr>
                <w:rStyle w:val="Text"/>
              </w:rPr>
            </w:pPr>
            <w:r w:rsidRPr="006F0FA2">
              <w:rPr>
                <w:rStyle w:val="Text"/>
              </w:rPr>
              <w:t>Q1.2</w:t>
            </w:r>
            <w:r w:rsidR="001628E0" w:rsidRPr="006F0FA2">
              <w:rPr>
                <w:rStyle w:val="Text"/>
              </w:rPr>
              <w:t xml:space="preserve"> </w:t>
            </w:r>
            <w:r w:rsidR="00A42717" w:rsidRPr="006F0FA2">
              <w:rPr>
                <w:rStyle w:val="Text"/>
              </w:rPr>
              <w:t>E</w:t>
            </w:r>
            <w:r w:rsidR="00F973E6" w:rsidRPr="006F0FA2">
              <w:rPr>
                <w:rStyle w:val="Text"/>
              </w:rPr>
              <w:t xml:space="preserve">nsuring </w:t>
            </w:r>
            <w:r w:rsidR="00D81262" w:rsidRPr="006F0FA2">
              <w:rPr>
                <w:rStyle w:val="Text"/>
              </w:rPr>
              <w:t xml:space="preserve">delivery </w:t>
            </w:r>
          </w:p>
        </w:tc>
        <w:tc>
          <w:tcPr>
            <w:tcW w:w="4319" w:type="dxa"/>
          </w:tcPr>
          <w:p w14:paraId="0841E219" w14:textId="132E2E02" w:rsidR="009F2992" w:rsidRDefault="00D81262" w:rsidP="009F2992">
            <w:r>
              <w:t>1) Demonstrat</w:t>
            </w:r>
            <w:r w:rsidR="00112B71">
              <w:t>e</w:t>
            </w:r>
            <w:r>
              <w:t xml:space="preserve"> the work is achievable within the timeframe provided. </w:t>
            </w:r>
          </w:p>
          <w:p w14:paraId="6F0A59F5" w14:textId="68EBD833" w:rsidR="001D6D7A" w:rsidRPr="007309B9" w:rsidRDefault="001D6D7A" w:rsidP="009F2992">
            <w:r>
              <w:t xml:space="preserve">2) </w:t>
            </w:r>
            <w:r w:rsidR="008A1288">
              <w:t>H</w:t>
            </w:r>
            <w:r>
              <w:t xml:space="preserve">ave information </w:t>
            </w:r>
            <w:r w:rsidR="00112B71">
              <w:t xml:space="preserve">in sufficient detail to </w:t>
            </w:r>
            <w:r w:rsidR="002177E3">
              <w:t xml:space="preserve">ensure </w:t>
            </w:r>
            <w:r w:rsidR="00B203BA" w:rsidRPr="00B203BA">
              <w:t xml:space="preserve">a full appraisal of the </w:t>
            </w:r>
            <w:r w:rsidR="003E325F">
              <w:t xml:space="preserve">ability to deliver </w:t>
            </w:r>
            <w:r w:rsidR="006F0FA2">
              <w:t>for the project.</w:t>
            </w:r>
          </w:p>
        </w:tc>
      </w:tr>
      <w:tr w:rsidR="007E3901" w14:paraId="1CB17CCA" w14:textId="77777777" w:rsidTr="00ED7541">
        <w:tc>
          <w:tcPr>
            <w:tcW w:w="8637" w:type="dxa"/>
            <w:gridSpan w:val="2"/>
          </w:tcPr>
          <w:p w14:paraId="02FF717D" w14:textId="4E1AFF88" w:rsidR="007E3901" w:rsidRPr="007309B9" w:rsidRDefault="007E3901" w:rsidP="009F2992">
            <w:r w:rsidRPr="00903A51">
              <w:rPr>
                <w:rStyle w:val="Text"/>
              </w:rPr>
              <w:t>Responses should not exceed four sides of A4, and use Arial font, size 11.</w:t>
            </w:r>
          </w:p>
        </w:tc>
      </w:tr>
    </w:tbl>
    <w:p w14:paraId="40746642" w14:textId="77777777" w:rsidR="009F2992" w:rsidRDefault="009F2992" w:rsidP="009F2992"/>
    <w:p w14:paraId="4C83CD9D" w14:textId="42CAE910" w:rsidR="009F2992" w:rsidRPr="00751A36" w:rsidRDefault="009F2992" w:rsidP="009F2992">
      <w:pPr>
        <w:pStyle w:val="Subheading"/>
        <w:rPr>
          <w:rStyle w:val="Text"/>
        </w:rPr>
      </w:pPr>
      <w:r w:rsidRPr="00751A36">
        <w:rPr>
          <w:rStyle w:val="Text"/>
        </w:rPr>
        <w:t>Commercial (</w:t>
      </w:r>
      <w:r w:rsidR="00751A36" w:rsidRPr="00751A36">
        <w:rPr>
          <w:rStyle w:val="Text"/>
        </w:rPr>
        <w:t>50</w:t>
      </w:r>
      <w:r w:rsidRPr="00751A36">
        <w:rPr>
          <w:rStyle w:val="Text"/>
        </w:rPr>
        <w:t xml:space="preserve">%) </w:t>
      </w:r>
    </w:p>
    <w:p w14:paraId="38A5DC0E" w14:textId="352211AE" w:rsidR="009F2992" w:rsidRPr="00277E8E" w:rsidRDefault="009F2992" w:rsidP="00277E8E">
      <w:pPr>
        <w:rPr>
          <w:rStyle w:val="Important"/>
          <w:rFonts w:cstheme="minorBidi"/>
          <w:b w:val="0"/>
          <w:color w:val="000000" w:themeColor="text1"/>
        </w:rPr>
      </w:pPr>
      <w:r w:rsidRPr="007309B9">
        <w:t xml:space="preserve">The Contract is to be awarded </w:t>
      </w:r>
      <w:r w:rsidRPr="00751A36">
        <w:rPr>
          <w:rStyle w:val="Text"/>
        </w:rPr>
        <w:t>as a 'fixed price'</w:t>
      </w:r>
      <w:r w:rsidR="00751A36" w:rsidRPr="00751A36">
        <w:rPr>
          <w:rStyle w:val="Text"/>
        </w:rPr>
        <w:t xml:space="preserve"> </w:t>
      </w:r>
      <w:r w:rsidRPr="00751A36">
        <w:rPr>
          <w:rStyle w:val="Text"/>
        </w:rPr>
        <w:t>which will</w:t>
      </w:r>
      <w:r w:rsidRPr="007309B9">
        <w:t xml:space="preserve"> be paid according to the completion of the deliverables stated in the Specification of Requirements.</w:t>
      </w:r>
    </w:p>
    <w:p w14:paraId="4AE7DD4A" w14:textId="62F88474" w:rsidR="009F2992" w:rsidRPr="007309B9" w:rsidRDefault="009F2992" w:rsidP="009F2992">
      <w:r w:rsidRPr="007309B9">
        <w:t xml:space="preserve">Suppliers are required to submit a total cost to provide the deliverables stated in the Specification of Requirements. In addition to this the Commercial Response template must be completed to provide a breakdown of the whole life costs </w:t>
      </w:r>
      <w:r w:rsidRPr="00277E8E">
        <w:rPr>
          <w:rStyle w:val="Text"/>
        </w:rPr>
        <w:t>against 'objective</w:t>
      </w:r>
      <w:r w:rsidR="00277E8E" w:rsidRPr="00277E8E">
        <w:rPr>
          <w:rStyle w:val="Text"/>
        </w:rPr>
        <w:t>s</w:t>
      </w:r>
      <w:r w:rsidRPr="00277E8E">
        <w:rPr>
          <w:rStyle w:val="Text"/>
        </w:rPr>
        <w:t>' used</w:t>
      </w:r>
      <w:r w:rsidRPr="007309B9">
        <w:t xml:space="preserve"> in the delivery of this requirement. </w:t>
      </w:r>
    </w:p>
    <w:p w14:paraId="48E1A21B" w14:textId="77777777" w:rsidR="00277E8E" w:rsidRDefault="00277E8E" w:rsidP="009F2992"/>
    <w:p w14:paraId="1FBE0152" w14:textId="77777777" w:rsidR="00277E8E" w:rsidRDefault="00277E8E" w:rsidP="009F2992"/>
    <w:p w14:paraId="1E7048AA" w14:textId="77777777" w:rsidR="00277E8E" w:rsidRDefault="00277E8E" w:rsidP="009F2992"/>
    <w:p w14:paraId="3C214BB5" w14:textId="57457397" w:rsidR="009F2992" w:rsidRPr="007309B9" w:rsidRDefault="009F2992" w:rsidP="009F2992">
      <w:r w:rsidRPr="007309B9">
        <w:lastRenderedPageBreak/>
        <w:t>Calculation Method</w:t>
      </w:r>
    </w:p>
    <w:p w14:paraId="0B335FC4" w14:textId="77777777" w:rsidR="0064244C" w:rsidRDefault="009F2992" w:rsidP="0064244C">
      <w:pPr>
        <w:rPr>
          <w:rStyle w:val="Important"/>
        </w:rPr>
      </w:pPr>
      <w:r w:rsidRPr="007309B9">
        <w:t>The method for calculating the weighted scores is as follows:</w:t>
      </w:r>
      <w:r>
        <w:t xml:space="preserve"> </w:t>
      </w:r>
    </w:p>
    <w:p w14:paraId="2392B9E4" w14:textId="10FB13CD" w:rsidR="009F2992" w:rsidRPr="007309B9" w:rsidRDefault="009F2992" w:rsidP="0064244C">
      <w:pPr>
        <w:pStyle w:val="BulletText1"/>
      </w:pPr>
      <w:r w:rsidRPr="007309B9">
        <w:t xml:space="preserve">Commercial </w:t>
      </w:r>
    </w:p>
    <w:p w14:paraId="4EF214E0" w14:textId="6B4B0CAB" w:rsidR="009F2992" w:rsidRPr="007309B9" w:rsidRDefault="009F2992" w:rsidP="009F2992">
      <w:r w:rsidRPr="007309B9">
        <w:t xml:space="preserve">Score = </w:t>
      </w:r>
      <w:r>
        <w:t>(</w:t>
      </w:r>
      <w:r w:rsidRPr="007309B9">
        <w:t>Lowest Quotation Price</w:t>
      </w:r>
      <w:r>
        <w:t xml:space="preserve"> / </w:t>
      </w:r>
      <w:r w:rsidRPr="007309B9">
        <w:t>Supplier’s Quotation Price</w:t>
      </w:r>
      <w:r>
        <w:t xml:space="preserve">) </w:t>
      </w:r>
      <w:r w:rsidRPr="007309B9">
        <w:t xml:space="preserve">x </w:t>
      </w:r>
      <w:r w:rsidR="0064244C" w:rsidRPr="0064244C">
        <w:rPr>
          <w:rStyle w:val="Text"/>
        </w:rPr>
        <w:t>50%</w:t>
      </w:r>
      <w:r w:rsidRPr="007309B9">
        <w:rPr>
          <w:rStyle w:val="Important"/>
        </w:rPr>
        <w:t xml:space="preserve"> </w:t>
      </w:r>
      <w:r w:rsidRPr="007309B9">
        <w:t>(Maximum available marks)</w:t>
      </w:r>
    </w:p>
    <w:p w14:paraId="3817C64B" w14:textId="77777777" w:rsidR="009F2992" w:rsidRPr="007309B9" w:rsidRDefault="009F2992" w:rsidP="009F2992">
      <w:pPr>
        <w:pStyle w:val="BulletText1"/>
      </w:pPr>
      <w:r>
        <w:t>T</w:t>
      </w:r>
      <w:r w:rsidRPr="007309B9">
        <w:t>echnical</w:t>
      </w:r>
    </w:p>
    <w:p w14:paraId="031EFAD3" w14:textId="322D2609"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 </w:t>
      </w:r>
      <w:r w:rsidR="00F33B97" w:rsidRPr="00F33B97">
        <w:rPr>
          <w:rStyle w:val="Text"/>
        </w:rPr>
        <w:t>50%</w:t>
      </w:r>
      <w:r w:rsidRPr="007309B9">
        <w:rPr>
          <w:rStyle w:val="Important"/>
        </w:rPr>
        <w:t xml:space="preserve"> </w:t>
      </w:r>
      <w:r w:rsidRPr="007309B9">
        <w:t>(Maximum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70D3C07B" w14:textId="77777777" w:rsidR="009F2992" w:rsidRPr="007309B9" w:rsidRDefault="009F2992" w:rsidP="009F2992">
      <w:pPr>
        <w:pStyle w:val="BulletText1"/>
      </w:pPr>
      <w:r w:rsidRPr="007309B9">
        <w:t xml:space="preserve">separate response submission for each technical question (in accordance with the response instructions) </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45C5F10D" w:rsidR="009F2992" w:rsidRPr="008324E2" w:rsidRDefault="009F2992" w:rsidP="009F2992">
      <w:pPr>
        <w:rPr>
          <w:rStyle w:val="Text"/>
        </w:rPr>
      </w:pPr>
      <w:r w:rsidRPr="008324E2">
        <w:rPr>
          <w:rStyle w:val="Text"/>
        </w:rPr>
        <w:t>The successful supplier will be issued the contract, incorporating their Response, for signature. The Authority will then counter sign</w:t>
      </w:r>
      <w:r w:rsidR="008324E2">
        <w:rPr>
          <w:rStyle w:val="Text"/>
        </w:rPr>
        <w:t xml:space="preserve">.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rsidTr="005861E8">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rsidTr="005861E8">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rsidTr="005861E8">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rsidTr="005861E8">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rsidTr="005861E8">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rsidTr="005861E8">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rsidTr="005861E8">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44"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rsidTr="005861E8">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rsidTr="005861E8">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rsidTr="005861E8">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rsidTr="005861E8">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rsidTr="005861E8">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rsidTr="005861E8">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rsidTr="005861E8">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rsidTr="005861E8">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rsidTr="005861E8">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rsidTr="005861E8">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 xml:space="preserve">If </w:t>
            </w:r>
            <w:proofErr w:type="gramStart"/>
            <w:r>
              <w:t>yes</w:t>
            </w:r>
            <w:proofErr w:type="gramEnd"/>
            <w:r>
              <w:t xml:space="preserve"> please provide details at 2.1 (b)</w:t>
            </w:r>
          </w:p>
        </w:tc>
      </w:tr>
      <w:tr w:rsidR="009F2992" w14:paraId="2DFD0CBC" w14:textId="77777777" w:rsidTr="005861E8">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11A20BB1" w14:textId="77777777" w:rsidTr="005861E8">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750F7DDC" w14:textId="77777777" w:rsidTr="005861E8">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909995F" w14:textId="77777777" w:rsidTr="005861E8">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w:t>
            </w:r>
            <w:proofErr w:type="gramStart"/>
            <w:r w:rsidRPr="00E30A4F">
              <w:t>yes</w:t>
            </w:r>
            <w:proofErr w:type="gramEnd"/>
            <w:r w:rsidRPr="00E30A4F">
              <w:t xml:space="preserve"> please </w:t>
            </w:r>
            <w:r w:rsidRPr="009F2992">
              <w:t>provide details at 2.1 (b)</w:t>
            </w:r>
          </w:p>
        </w:tc>
      </w:tr>
      <w:tr w:rsidR="009F2992" w14:paraId="1DC9759F" w14:textId="77777777" w:rsidTr="005861E8">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7E8F00C" w14:textId="77777777" w:rsidTr="005861E8">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rsidTr="005861E8">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rsidTr="005861E8">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rsidTr="005861E8">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rsidTr="005861E8">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45"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rsidTr="005861E8">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w:t>
            </w:r>
            <w:r w:rsidRPr="009F2992">
              <w:t>2 (f)</w:t>
            </w:r>
          </w:p>
        </w:tc>
      </w:tr>
      <w:tr w:rsidR="009F2992" w14:paraId="626ED104" w14:textId="77777777" w:rsidTr="005861E8">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 xml:space="preserve">If </w:t>
            </w:r>
            <w:proofErr w:type="gramStart"/>
            <w:r w:rsidRPr="00375246">
              <w:t>yes</w:t>
            </w:r>
            <w:proofErr w:type="gramEnd"/>
            <w:r w:rsidRPr="00375246">
              <w:t xml:space="preserve"> please provide details at 2.2 (f)</w:t>
            </w:r>
          </w:p>
        </w:tc>
      </w:tr>
      <w:tr w:rsidR="009F2992" w14:paraId="59131B35" w14:textId="77777777" w:rsidTr="005861E8">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27DCC548" w14:textId="77777777" w:rsidTr="005861E8">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3FA12292" w14:textId="77777777" w:rsidTr="005861E8">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46"/>
      <w:footerReference w:type="default" r:id="rId47"/>
      <w:headerReference w:type="first" r:id="rId48"/>
      <w:footerReference w:type="first" r:id="rId49"/>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EC3A8" w14:textId="77777777" w:rsidR="003A3AD7" w:rsidRDefault="003A3AD7" w:rsidP="00FA03F2">
      <w:r>
        <w:separator/>
      </w:r>
    </w:p>
  </w:endnote>
  <w:endnote w:type="continuationSeparator" w:id="0">
    <w:p w14:paraId="5E286273" w14:textId="77777777" w:rsidR="003A3AD7" w:rsidRDefault="003A3AD7"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100CD55C"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text/>
            </w:sdtPr>
            <w:sdtContent>
              <w:r w:rsidR="004647E4">
                <w:t>LIT 63303</w:t>
              </w:r>
            </w:sdtContent>
          </w:sdt>
        </w:p>
      </w:tc>
      <w:tc>
        <w:tcPr>
          <w:tcW w:w="1701" w:type="dxa"/>
          <w:hideMark/>
        </w:tcPr>
        <w:p w14:paraId="154F11D3" w14:textId="652B16B2"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AC0BE3">
                <w:t>3.3</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32202C64"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8B0758">
      <w:rPr>
        <w:rStyle w:val="Text"/>
        <w:noProof/>
      </w:rPr>
      <w:t>05/06/2024 14:57</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B4433" w14:textId="77777777" w:rsidR="003A3AD7" w:rsidRDefault="003A3AD7" w:rsidP="00FA03F2">
      <w:r>
        <w:separator/>
      </w:r>
    </w:p>
  </w:footnote>
  <w:footnote w:type="continuationSeparator" w:id="0">
    <w:p w14:paraId="05C3BBAB" w14:textId="77777777" w:rsidR="003A3AD7" w:rsidRDefault="003A3AD7" w:rsidP="00F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179DD" w14:textId="32E613F5" w:rsidR="005D0E22" w:rsidRDefault="00F454A7" w:rsidP="005D0E22">
    <w:pPr>
      <w:pStyle w:val="Header"/>
      <w:jc w:val="right"/>
    </w:pPr>
    <w:r>
      <w:rPr>
        <w:b/>
        <w:color w:val="auto"/>
        <w:sz w:val="32"/>
        <w:szCs w:val="32"/>
      </w:rPr>
      <w:t>CONTROLLED CONTENT</w:t>
    </w:r>
  </w:p>
  <w:p w14:paraId="091ECEE7" w14:textId="2A191093" w:rsidR="005C3BA8" w:rsidRPr="00677361" w:rsidRDefault="00000000" w:rsidP="009D1D9B">
    <w:pPr>
      <w:pStyle w:val="Title"/>
    </w:pPr>
    <w:sdt>
      <w:sdtPr>
        <w:alias w:val="Title"/>
        <w:tag w:val=""/>
        <w:id w:val="-1711027364"/>
        <w:placeholder>
          <w:docPart w:val="A06511D0AA6041C4958CD953AE41F91F"/>
        </w:placeholder>
        <w:dataBinding w:prefixMappings="xmlns:ns0='http://purl.org/dc/elements/1.1/' xmlns:ns1='http://schemas.openxmlformats.org/package/2006/metadata/core-properties' " w:xpath="/ns1:coreProperties[1]/ns0:title[1]" w:storeItemID="{6C3C8BC8-F283-45AE-878A-BAB7291924A1}"/>
        <w:text/>
      </w:sdtPr>
      <w:sdtContent>
        <w:r w:rsidR="00A63FB1">
          <w:t>Guided Buying Request for Quote</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623C9EB2" w:rsidR="005C3BA8" w:rsidRPr="00045E97" w:rsidRDefault="00000000" w:rsidP="005C3BA8">
          <w:pPr>
            <w:pStyle w:val="Titlebartext"/>
          </w:pPr>
          <w:sdt>
            <w:sdtPr>
              <w:alias w:val="Metadata content type name"/>
              <w:tag w:val="ContentCloud_MetadataCTypeName"/>
              <w:id w:val="2046087444"/>
              <w:placeholder>
                <w:docPart w:val="EF05CC4ACE634469BE6E12D4191F208C"/>
              </w:placeholder>
              <w:text/>
            </w:sdt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Content>
              <w:r w:rsidR="004647E4">
                <w:t>LIT 63303</w:t>
              </w:r>
            </w:sdtContent>
          </w:sdt>
        </w:p>
      </w:tc>
      <w:tc>
        <w:tcPr>
          <w:tcW w:w="7943" w:type="dxa"/>
          <w:vAlign w:val="center"/>
          <w:hideMark/>
        </w:tcPr>
        <w:p w14:paraId="1C2A8D43" w14:textId="7EB856AC"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date w:fullDate="2024-05-28T00:00:00Z">
                <w:dateFormat w:val="dd/MM/yyyy"/>
                <w:lid w:val="en-GB"/>
                <w:storeMappedDataAs w:val="dateTime"/>
                <w:calendar w:val="gregorian"/>
              </w:date>
            </w:sdtPr>
            <w:sdtContent>
              <w:r w:rsidR="008F2972">
                <w:t>28/05/2024</w:t>
              </w:r>
            </w:sdtContent>
          </w:sdt>
        </w:p>
      </w:tc>
    </w:tr>
  </w:tbl>
  <w:p w14:paraId="1E552C71" w14:textId="77777777" w:rsidR="005C3BA8" w:rsidRDefault="005C3BA8" w:rsidP="006B535B">
    <w:pPr>
      <w:spacing w:after="0"/>
    </w:pPr>
  </w:p>
  <w:p w14:paraId="4210D0B3" w14:textId="3D60CD6F"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Content>
        <w:r w:rsidR="009F2992">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7"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D374BEB"/>
    <w:multiLevelType w:val="hybridMultilevel"/>
    <w:tmpl w:val="A17EF82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6E4623B"/>
    <w:multiLevelType w:val="hybridMultilevel"/>
    <w:tmpl w:val="85F204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33D2F"/>
    <w:multiLevelType w:val="hybridMultilevel"/>
    <w:tmpl w:val="D90C3D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B147C"/>
    <w:multiLevelType w:val="hybridMultilevel"/>
    <w:tmpl w:val="324294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7D4377"/>
    <w:multiLevelType w:val="hybridMultilevel"/>
    <w:tmpl w:val="E1725A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DA0AD2"/>
    <w:multiLevelType w:val="hybridMultilevel"/>
    <w:tmpl w:val="954C1B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DE84657"/>
    <w:multiLevelType w:val="hybridMultilevel"/>
    <w:tmpl w:val="9A4823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7"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9B0F22"/>
    <w:multiLevelType w:val="hybridMultilevel"/>
    <w:tmpl w:val="3EB4FC4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86E16EA"/>
    <w:multiLevelType w:val="hybridMultilevel"/>
    <w:tmpl w:val="6D107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3"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45D6D27"/>
    <w:multiLevelType w:val="hybridMultilevel"/>
    <w:tmpl w:val="724AF3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31"/>
  </w:num>
  <w:num w:numId="2" w16cid:durableId="2077042658">
    <w:abstractNumId w:val="1"/>
  </w:num>
  <w:num w:numId="3" w16cid:durableId="1931112517">
    <w:abstractNumId w:val="14"/>
  </w:num>
  <w:num w:numId="4" w16cid:durableId="1637301086">
    <w:abstractNumId w:val="10"/>
  </w:num>
  <w:num w:numId="5" w16cid:durableId="62879610">
    <w:abstractNumId w:val="19"/>
  </w:num>
  <w:num w:numId="6" w16cid:durableId="428282353">
    <w:abstractNumId w:val="36"/>
  </w:num>
  <w:num w:numId="7" w16cid:durableId="194973579">
    <w:abstractNumId w:val="2"/>
  </w:num>
  <w:num w:numId="8" w16cid:durableId="559826912">
    <w:abstractNumId w:val="2"/>
    <w:lvlOverride w:ilvl="0">
      <w:startOverride w:val="1"/>
    </w:lvlOverride>
  </w:num>
  <w:num w:numId="9" w16cid:durableId="1968852099">
    <w:abstractNumId w:val="27"/>
  </w:num>
  <w:num w:numId="10" w16cid:durableId="1049232821">
    <w:abstractNumId w:val="2"/>
    <w:lvlOverride w:ilvl="0">
      <w:startOverride w:val="1"/>
    </w:lvlOverride>
  </w:num>
  <w:num w:numId="11" w16cid:durableId="669717420">
    <w:abstractNumId w:val="21"/>
  </w:num>
  <w:num w:numId="12" w16cid:durableId="1054086777">
    <w:abstractNumId w:val="2"/>
    <w:lvlOverride w:ilvl="0">
      <w:startOverride w:val="1"/>
    </w:lvlOverride>
  </w:num>
  <w:num w:numId="13" w16cid:durableId="923300172">
    <w:abstractNumId w:val="9"/>
  </w:num>
  <w:num w:numId="14" w16cid:durableId="373425993">
    <w:abstractNumId w:val="0"/>
  </w:num>
  <w:num w:numId="15" w16cid:durableId="1969973558">
    <w:abstractNumId w:val="29"/>
  </w:num>
  <w:num w:numId="16" w16cid:durableId="324631010">
    <w:abstractNumId w:val="11"/>
  </w:num>
  <w:num w:numId="17" w16cid:durableId="377514217">
    <w:abstractNumId w:val="15"/>
  </w:num>
  <w:num w:numId="18" w16cid:durableId="529027222">
    <w:abstractNumId w:val="11"/>
    <w:lvlOverride w:ilvl="0">
      <w:startOverride w:val="1"/>
    </w:lvlOverride>
  </w:num>
  <w:num w:numId="19" w16cid:durableId="248662402">
    <w:abstractNumId w:val="11"/>
    <w:lvlOverride w:ilvl="0">
      <w:startOverride w:val="1"/>
    </w:lvlOverride>
  </w:num>
  <w:num w:numId="20" w16cid:durableId="318312023">
    <w:abstractNumId w:val="4"/>
  </w:num>
  <w:num w:numId="21" w16cid:durableId="2112161021">
    <w:abstractNumId w:val="22"/>
  </w:num>
  <w:num w:numId="22" w16cid:durableId="669790916">
    <w:abstractNumId w:val="12"/>
  </w:num>
  <w:num w:numId="23" w16cid:durableId="1579706943">
    <w:abstractNumId w:val="15"/>
    <w:lvlOverride w:ilvl="0">
      <w:startOverride w:val="1"/>
    </w:lvlOverride>
  </w:num>
  <w:num w:numId="24" w16cid:durableId="1881045517">
    <w:abstractNumId w:val="24"/>
  </w:num>
  <w:num w:numId="25" w16cid:durableId="843132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31"/>
    <w:lvlOverride w:ilvl="0">
      <w:startOverride w:val="1"/>
    </w:lvlOverride>
  </w:num>
  <w:num w:numId="27" w16cid:durableId="335307022">
    <w:abstractNumId w:val="31"/>
    <w:lvlOverride w:ilvl="0">
      <w:startOverride w:val="1"/>
    </w:lvlOverride>
  </w:num>
  <w:num w:numId="28" w16cid:durableId="2083405893">
    <w:abstractNumId w:val="31"/>
    <w:lvlOverride w:ilvl="0">
      <w:startOverride w:val="1"/>
    </w:lvlOverride>
  </w:num>
  <w:num w:numId="29" w16cid:durableId="648246782">
    <w:abstractNumId w:val="15"/>
    <w:lvlOverride w:ilvl="0">
      <w:startOverride w:val="1"/>
    </w:lvlOverride>
  </w:num>
  <w:num w:numId="30" w16cid:durableId="333267243">
    <w:abstractNumId w:val="26"/>
  </w:num>
  <w:num w:numId="31" w16cid:durableId="1030643383">
    <w:abstractNumId w:val="26"/>
    <w:lvlOverride w:ilvl="0">
      <w:startOverride w:val="1"/>
    </w:lvlOverride>
  </w:num>
  <w:num w:numId="32" w16cid:durableId="123471605">
    <w:abstractNumId w:val="26"/>
    <w:lvlOverride w:ilvl="0">
      <w:startOverride w:val="1"/>
    </w:lvlOverride>
  </w:num>
  <w:num w:numId="33" w16cid:durableId="227807066">
    <w:abstractNumId w:val="6"/>
  </w:num>
  <w:num w:numId="34" w16cid:durableId="231698189">
    <w:abstractNumId w:val="5"/>
  </w:num>
  <w:num w:numId="35" w16cid:durableId="406659204">
    <w:abstractNumId w:val="35"/>
  </w:num>
  <w:num w:numId="36" w16cid:durableId="1847675266">
    <w:abstractNumId w:val="35"/>
  </w:num>
  <w:num w:numId="37" w16cid:durableId="1351637879">
    <w:abstractNumId w:val="5"/>
    <w:lvlOverride w:ilvl="0">
      <w:startOverride w:val="1"/>
    </w:lvlOverride>
  </w:num>
  <w:num w:numId="38" w16cid:durableId="1811702198">
    <w:abstractNumId w:val="5"/>
    <w:lvlOverride w:ilvl="0">
      <w:startOverride w:val="1"/>
    </w:lvlOverride>
  </w:num>
  <w:num w:numId="39" w16cid:durableId="1593316147">
    <w:abstractNumId w:val="5"/>
    <w:lvlOverride w:ilvl="0">
      <w:startOverride w:val="1"/>
    </w:lvlOverride>
  </w:num>
  <w:num w:numId="40" w16cid:durableId="647130766">
    <w:abstractNumId w:val="8"/>
  </w:num>
  <w:num w:numId="41" w16cid:durableId="1799912417">
    <w:abstractNumId w:val="16"/>
  </w:num>
  <w:num w:numId="42" w16cid:durableId="973218905">
    <w:abstractNumId w:val="28"/>
  </w:num>
  <w:num w:numId="43" w16cid:durableId="478814411">
    <w:abstractNumId w:val="17"/>
  </w:num>
  <w:num w:numId="44" w16cid:durableId="2145614995">
    <w:abstractNumId w:val="34"/>
  </w:num>
  <w:num w:numId="45" w16cid:durableId="1733771523">
    <w:abstractNumId w:val="32"/>
  </w:num>
  <w:num w:numId="46" w16cid:durableId="1900285575">
    <w:abstractNumId w:val="33"/>
  </w:num>
  <w:num w:numId="47" w16cid:durableId="1759397881">
    <w:abstractNumId w:val="3"/>
  </w:num>
  <w:num w:numId="48" w16cid:durableId="160899709">
    <w:abstractNumId w:val="23"/>
  </w:num>
  <w:num w:numId="49" w16cid:durableId="797261943">
    <w:abstractNumId w:val="18"/>
  </w:num>
  <w:num w:numId="50" w16cid:durableId="1001808884">
    <w:abstractNumId w:val="25"/>
  </w:num>
  <w:num w:numId="51" w16cid:durableId="939214020">
    <w:abstractNumId w:val="13"/>
  </w:num>
  <w:num w:numId="52" w16cid:durableId="2138066677">
    <w:abstractNumId w:val="20"/>
  </w:num>
  <w:num w:numId="53" w16cid:durableId="7155888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removePersonalInformation/>
  <w:removeDateAndTime/>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44E6"/>
    <w:rsid w:val="00010B4B"/>
    <w:rsid w:val="00012A4C"/>
    <w:rsid w:val="00015841"/>
    <w:rsid w:val="00023A24"/>
    <w:rsid w:val="00026B67"/>
    <w:rsid w:val="00035E16"/>
    <w:rsid w:val="00042D05"/>
    <w:rsid w:val="00045E97"/>
    <w:rsid w:val="0005702B"/>
    <w:rsid w:val="0006311C"/>
    <w:rsid w:val="00063558"/>
    <w:rsid w:val="00064F33"/>
    <w:rsid w:val="00065CB7"/>
    <w:rsid w:val="00070506"/>
    <w:rsid w:val="000906FB"/>
    <w:rsid w:val="00097FBE"/>
    <w:rsid w:val="000A310B"/>
    <w:rsid w:val="000A6183"/>
    <w:rsid w:val="000C0292"/>
    <w:rsid w:val="000C45DC"/>
    <w:rsid w:val="000C55EA"/>
    <w:rsid w:val="000C7E35"/>
    <w:rsid w:val="000D788D"/>
    <w:rsid w:val="000E6C7B"/>
    <w:rsid w:val="000F21F1"/>
    <w:rsid w:val="000F2C7E"/>
    <w:rsid w:val="000F6887"/>
    <w:rsid w:val="00100F2A"/>
    <w:rsid w:val="00101134"/>
    <w:rsid w:val="00102038"/>
    <w:rsid w:val="00112B71"/>
    <w:rsid w:val="00121600"/>
    <w:rsid w:val="00124E19"/>
    <w:rsid w:val="00131296"/>
    <w:rsid w:val="0013476B"/>
    <w:rsid w:val="00144BA0"/>
    <w:rsid w:val="00147A24"/>
    <w:rsid w:val="0015428F"/>
    <w:rsid w:val="001628E0"/>
    <w:rsid w:val="00172461"/>
    <w:rsid w:val="00175C2A"/>
    <w:rsid w:val="00182289"/>
    <w:rsid w:val="00183C86"/>
    <w:rsid w:val="00190412"/>
    <w:rsid w:val="001B1F6A"/>
    <w:rsid w:val="001B5108"/>
    <w:rsid w:val="001C361E"/>
    <w:rsid w:val="001C5060"/>
    <w:rsid w:val="001C7B1C"/>
    <w:rsid w:val="001C7ECF"/>
    <w:rsid w:val="001D00F7"/>
    <w:rsid w:val="001D021C"/>
    <w:rsid w:val="001D6D7A"/>
    <w:rsid w:val="001E4CA4"/>
    <w:rsid w:val="001F1CFD"/>
    <w:rsid w:val="001F7D7C"/>
    <w:rsid w:val="00203496"/>
    <w:rsid w:val="002177E3"/>
    <w:rsid w:val="00221304"/>
    <w:rsid w:val="00230B91"/>
    <w:rsid w:val="0023341D"/>
    <w:rsid w:val="00234AC8"/>
    <w:rsid w:val="0024114F"/>
    <w:rsid w:val="00254B86"/>
    <w:rsid w:val="00270607"/>
    <w:rsid w:val="002712C8"/>
    <w:rsid w:val="00275EC7"/>
    <w:rsid w:val="00277DF0"/>
    <w:rsid w:val="00277E8E"/>
    <w:rsid w:val="002816D6"/>
    <w:rsid w:val="00284097"/>
    <w:rsid w:val="00286215"/>
    <w:rsid w:val="00287C0E"/>
    <w:rsid w:val="00292386"/>
    <w:rsid w:val="00292F2C"/>
    <w:rsid w:val="002947F2"/>
    <w:rsid w:val="002A1955"/>
    <w:rsid w:val="002A269D"/>
    <w:rsid w:val="002A3245"/>
    <w:rsid w:val="002B213D"/>
    <w:rsid w:val="002C31F3"/>
    <w:rsid w:val="002C48B3"/>
    <w:rsid w:val="002C494B"/>
    <w:rsid w:val="002D479F"/>
    <w:rsid w:val="002E0F1E"/>
    <w:rsid w:val="002E43B4"/>
    <w:rsid w:val="002F1889"/>
    <w:rsid w:val="002F18D2"/>
    <w:rsid w:val="002F66A1"/>
    <w:rsid w:val="0030562A"/>
    <w:rsid w:val="00306183"/>
    <w:rsid w:val="00314770"/>
    <w:rsid w:val="0033232B"/>
    <w:rsid w:val="003420DB"/>
    <w:rsid w:val="003425A8"/>
    <w:rsid w:val="00347D08"/>
    <w:rsid w:val="00352303"/>
    <w:rsid w:val="003543A9"/>
    <w:rsid w:val="00354843"/>
    <w:rsid w:val="00355946"/>
    <w:rsid w:val="00360947"/>
    <w:rsid w:val="00364A8E"/>
    <w:rsid w:val="00375F7E"/>
    <w:rsid w:val="003852CA"/>
    <w:rsid w:val="00390782"/>
    <w:rsid w:val="00392833"/>
    <w:rsid w:val="003A3AD7"/>
    <w:rsid w:val="003A6044"/>
    <w:rsid w:val="003C1769"/>
    <w:rsid w:val="003D0773"/>
    <w:rsid w:val="003D5042"/>
    <w:rsid w:val="003E0778"/>
    <w:rsid w:val="003E25E0"/>
    <w:rsid w:val="003E325F"/>
    <w:rsid w:val="003E4973"/>
    <w:rsid w:val="003E5B9B"/>
    <w:rsid w:val="003F722F"/>
    <w:rsid w:val="004077D5"/>
    <w:rsid w:val="00412D2D"/>
    <w:rsid w:val="00451074"/>
    <w:rsid w:val="004647E4"/>
    <w:rsid w:val="004802E3"/>
    <w:rsid w:val="00483886"/>
    <w:rsid w:val="004901DD"/>
    <w:rsid w:val="0049295F"/>
    <w:rsid w:val="00492EBC"/>
    <w:rsid w:val="00494779"/>
    <w:rsid w:val="004A674D"/>
    <w:rsid w:val="004A76B8"/>
    <w:rsid w:val="004C08F6"/>
    <w:rsid w:val="004C0BD1"/>
    <w:rsid w:val="004C31CF"/>
    <w:rsid w:val="004D4006"/>
    <w:rsid w:val="004E2C2F"/>
    <w:rsid w:val="0051321F"/>
    <w:rsid w:val="005160FB"/>
    <w:rsid w:val="00524DA0"/>
    <w:rsid w:val="00525FFC"/>
    <w:rsid w:val="00531416"/>
    <w:rsid w:val="005319FA"/>
    <w:rsid w:val="00535315"/>
    <w:rsid w:val="00540844"/>
    <w:rsid w:val="00542408"/>
    <w:rsid w:val="005528F6"/>
    <w:rsid w:val="00563642"/>
    <w:rsid w:val="00565CB5"/>
    <w:rsid w:val="005738EA"/>
    <w:rsid w:val="00581A69"/>
    <w:rsid w:val="005837F8"/>
    <w:rsid w:val="005869F2"/>
    <w:rsid w:val="00592D94"/>
    <w:rsid w:val="00592FD8"/>
    <w:rsid w:val="005B3A17"/>
    <w:rsid w:val="005C3BA8"/>
    <w:rsid w:val="005C5959"/>
    <w:rsid w:val="005D073A"/>
    <w:rsid w:val="005D0E22"/>
    <w:rsid w:val="005D270C"/>
    <w:rsid w:val="005E6FE4"/>
    <w:rsid w:val="005F1AC9"/>
    <w:rsid w:val="005F2581"/>
    <w:rsid w:val="005F3F22"/>
    <w:rsid w:val="006043D3"/>
    <w:rsid w:val="006048B3"/>
    <w:rsid w:val="00614EF0"/>
    <w:rsid w:val="00620F6A"/>
    <w:rsid w:val="00623218"/>
    <w:rsid w:val="006358A6"/>
    <w:rsid w:val="0064244C"/>
    <w:rsid w:val="00650F37"/>
    <w:rsid w:val="006572D0"/>
    <w:rsid w:val="00660A6E"/>
    <w:rsid w:val="00664C93"/>
    <w:rsid w:val="00664E21"/>
    <w:rsid w:val="006711DA"/>
    <w:rsid w:val="00671D65"/>
    <w:rsid w:val="00671DA0"/>
    <w:rsid w:val="00675F38"/>
    <w:rsid w:val="00677361"/>
    <w:rsid w:val="006853BA"/>
    <w:rsid w:val="00686CEF"/>
    <w:rsid w:val="006874DA"/>
    <w:rsid w:val="00692AB2"/>
    <w:rsid w:val="00696596"/>
    <w:rsid w:val="006A53CB"/>
    <w:rsid w:val="006B244C"/>
    <w:rsid w:val="006B28CA"/>
    <w:rsid w:val="006B3D7E"/>
    <w:rsid w:val="006B535B"/>
    <w:rsid w:val="006C19A4"/>
    <w:rsid w:val="006C7807"/>
    <w:rsid w:val="006D0934"/>
    <w:rsid w:val="006D1B1A"/>
    <w:rsid w:val="006D7EEE"/>
    <w:rsid w:val="006E4F0E"/>
    <w:rsid w:val="006F0FA2"/>
    <w:rsid w:val="00711CDF"/>
    <w:rsid w:val="00712100"/>
    <w:rsid w:val="00722FB1"/>
    <w:rsid w:val="007253DE"/>
    <w:rsid w:val="00736C03"/>
    <w:rsid w:val="00741486"/>
    <w:rsid w:val="007418D9"/>
    <w:rsid w:val="00743A48"/>
    <w:rsid w:val="00745D2A"/>
    <w:rsid w:val="00750202"/>
    <w:rsid w:val="007504CF"/>
    <w:rsid w:val="00751023"/>
    <w:rsid w:val="00751A36"/>
    <w:rsid w:val="007622A9"/>
    <w:rsid w:val="00780CBF"/>
    <w:rsid w:val="00785BC0"/>
    <w:rsid w:val="00790805"/>
    <w:rsid w:val="0079649D"/>
    <w:rsid w:val="007A00D7"/>
    <w:rsid w:val="007A5AD6"/>
    <w:rsid w:val="007A7354"/>
    <w:rsid w:val="007B2C80"/>
    <w:rsid w:val="007C34B7"/>
    <w:rsid w:val="007D16CE"/>
    <w:rsid w:val="007D1996"/>
    <w:rsid w:val="007D33C5"/>
    <w:rsid w:val="007D36F5"/>
    <w:rsid w:val="007E1043"/>
    <w:rsid w:val="007E3901"/>
    <w:rsid w:val="007E4452"/>
    <w:rsid w:val="007F3EA0"/>
    <w:rsid w:val="007F41A7"/>
    <w:rsid w:val="007F5779"/>
    <w:rsid w:val="00800F9C"/>
    <w:rsid w:val="00804B37"/>
    <w:rsid w:val="00804E76"/>
    <w:rsid w:val="00831E85"/>
    <w:rsid w:val="008324E2"/>
    <w:rsid w:val="00834B51"/>
    <w:rsid w:val="00843F8F"/>
    <w:rsid w:val="008522D4"/>
    <w:rsid w:val="008617F6"/>
    <w:rsid w:val="00867B3F"/>
    <w:rsid w:val="00894146"/>
    <w:rsid w:val="008958CC"/>
    <w:rsid w:val="008A02B6"/>
    <w:rsid w:val="008A106C"/>
    <w:rsid w:val="008A1288"/>
    <w:rsid w:val="008B0758"/>
    <w:rsid w:val="008C5142"/>
    <w:rsid w:val="008D3732"/>
    <w:rsid w:val="008D78DF"/>
    <w:rsid w:val="008E0047"/>
    <w:rsid w:val="008E0CC1"/>
    <w:rsid w:val="008E3BF1"/>
    <w:rsid w:val="008E78FE"/>
    <w:rsid w:val="008E790F"/>
    <w:rsid w:val="008F2972"/>
    <w:rsid w:val="008F2C91"/>
    <w:rsid w:val="008F35A2"/>
    <w:rsid w:val="00903A51"/>
    <w:rsid w:val="009046D9"/>
    <w:rsid w:val="00907068"/>
    <w:rsid w:val="00910751"/>
    <w:rsid w:val="009143C9"/>
    <w:rsid w:val="00921EF3"/>
    <w:rsid w:val="00926975"/>
    <w:rsid w:val="0094090A"/>
    <w:rsid w:val="00941B48"/>
    <w:rsid w:val="009470FC"/>
    <w:rsid w:val="009574EE"/>
    <w:rsid w:val="00965B5A"/>
    <w:rsid w:val="00970062"/>
    <w:rsid w:val="009814F8"/>
    <w:rsid w:val="00981700"/>
    <w:rsid w:val="00981717"/>
    <w:rsid w:val="0098195A"/>
    <w:rsid w:val="00982F9C"/>
    <w:rsid w:val="009A2FDB"/>
    <w:rsid w:val="009A5160"/>
    <w:rsid w:val="009B28A0"/>
    <w:rsid w:val="009B384B"/>
    <w:rsid w:val="009B7EC1"/>
    <w:rsid w:val="009C1828"/>
    <w:rsid w:val="009C4B32"/>
    <w:rsid w:val="009D0C27"/>
    <w:rsid w:val="009D1D9B"/>
    <w:rsid w:val="009E5188"/>
    <w:rsid w:val="009F0C55"/>
    <w:rsid w:val="009F2992"/>
    <w:rsid w:val="00A066F2"/>
    <w:rsid w:val="00A15AF0"/>
    <w:rsid w:val="00A2093B"/>
    <w:rsid w:val="00A2111E"/>
    <w:rsid w:val="00A27C80"/>
    <w:rsid w:val="00A32DB3"/>
    <w:rsid w:val="00A34484"/>
    <w:rsid w:val="00A4054F"/>
    <w:rsid w:val="00A42717"/>
    <w:rsid w:val="00A42D05"/>
    <w:rsid w:val="00A472F1"/>
    <w:rsid w:val="00A57D48"/>
    <w:rsid w:val="00A63FB1"/>
    <w:rsid w:val="00A7364E"/>
    <w:rsid w:val="00A82050"/>
    <w:rsid w:val="00A83AB9"/>
    <w:rsid w:val="00A84B00"/>
    <w:rsid w:val="00A962B4"/>
    <w:rsid w:val="00A9667E"/>
    <w:rsid w:val="00AB3F1F"/>
    <w:rsid w:val="00AB4198"/>
    <w:rsid w:val="00AB4A49"/>
    <w:rsid w:val="00AB4DA9"/>
    <w:rsid w:val="00AB4F73"/>
    <w:rsid w:val="00AC0BE3"/>
    <w:rsid w:val="00AD025F"/>
    <w:rsid w:val="00AE29AE"/>
    <w:rsid w:val="00AF0269"/>
    <w:rsid w:val="00AF5133"/>
    <w:rsid w:val="00AF5CE6"/>
    <w:rsid w:val="00B046F0"/>
    <w:rsid w:val="00B10ABA"/>
    <w:rsid w:val="00B1374D"/>
    <w:rsid w:val="00B20197"/>
    <w:rsid w:val="00B20273"/>
    <w:rsid w:val="00B203BA"/>
    <w:rsid w:val="00B20F0A"/>
    <w:rsid w:val="00B234BB"/>
    <w:rsid w:val="00B234D4"/>
    <w:rsid w:val="00B37E79"/>
    <w:rsid w:val="00B447C4"/>
    <w:rsid w:val="00B45E95"/>
    <w:rsid w:val="00B51138"/>
    <w:rsid w:val="00B526C8"/>
    <w:rsid w:val="00B531D1"/>
    <w:rsid w:val="00B5529A"/>
    <w:rsid w:val="00B7077B"/>
    <w:rsid w:val="00B73D2F"/>
    <w:rsid w:val="00B833D1"/>
    <w:rsid w:val="00B85CB8"/>
    <w:rsid w:val="00BA30A7"/>
    <w:rsid w:val="00BA5785"/>
    <w:rsid w:val="00BB26C4"/>
    <w:rsid w:val="00BB3C63"/>
    <w:rsid w:val="00BB5734"/>
    <w:rsid w:val="00BB6287"/>
    <w:rsid w:val="00BD78CB"/>
    <w:rsid w:val="00BE1163"/>
    <w:rsid w:val="00BE475A"/>
    <w:rsid w:val="00BE69BF"/>
    <w:rsid w:val="00BF0630"/>
    <w:rsid w:val="00C0483A"/>
    <w:rsid w:val="00C129E6"/>
    <w:rsid w:val="00C20F27"/>
    <w:rsid w:val="00C22650"/>
    <w:rsid w:val="00C2429C"/>
    <w:rsid w:val="00C4654F"/>
    <w:rsid w:val="00C5768F"/>
    <w:rsid w:val="00C604E3"/>
    <w:rsid w:val="00C65123"/>
    <w:rsid w:val="00C82BDD"/>
    <w:rsid w:val="00C87133"/>
    <w:rsid w:val="00C8758D"/>
    <w:rsid w:val="00CA265C"/>
    <w:rsid w:val="00CD1739"/>
    <w:rsid w:val="00CE7D5B"/>
    <w:rsid w:val="00CF113A"/>
    <w:rsid w:val="00D04A66"/>
    <w:rsid w:val="00D104EF"/>
    <w:rsid w:val="00D22269"/>
    <w:rsid w:val="00D25B4E"/>
    <w:rsid w:val="00D26B24"/>
    <w:rsid w:val="00D46AD8"/>
    <w:rsid w:val="00D534D1"/>
    <w:rsid w:val="00D555A9"/>
    <w:rsid w:val="00D55F93"/>
    <w:rsid w:val="00D606DD"/>
    <w:rsid w:val="00D674CE"/>
    <w:rsid w:val="00D71536"/>
    <w:rsid w:val="00D81074"/>
    <w:rsid w:val="00D81262"/>
    <w:rsid w:val="00D856C2"/>
    <w:rsid w:val="00DB5F9D"/>
    <w:rsid w:val="00DB6FAD"/>
    <w:rsid w:val="00DC15F9"/>
    <w:rsid w:val="00DC5908"/>
    <w:rsid w:val="00DD232A"/>
    <w:rsid w:val="00DD2EA7"/>
    <w:rsid w:val="00DD4DF4"/>
    <w:rsid w:val="00DE767B"/>
    <w:rsid w:val="00DF1E44"/>
    <w:rsid w:val="00DF74F5"/>
    <w:rsid w:val="00E06691"/>
    <w:rsid w:val="00E25616"/>
    <w:rsid w:val="00E26C4F"/>
    <w:rsid w:val="00E35A73"/>
    <w:rsid w:val="00E36E9A"/>
    <w:rsid w:val="00E414E1"/>
    <w:rsid w:val="00E5548D"/>
    <w:rsid w:val="00E60D3C"/>
    <w:rsid w:val="00E61F05"/>
    <w:rsid w:val="00E804A3"/>
    <w:rsid w:val="00E8390B"/>
    <w:rsid w:val="00E8576D"/>
    <w:rsid w:val="00E90CDA"/>
    <w:rsid w:val="00E97486"/>
    <w:rsid w:val="00EB5C1B"/>
    <w:rsid w:val="00ED63A7"/>
    <w:rsid w:val="00ED65E0"/>
    <w:rsid w:val="00F0143C"/>
    <w:rsid w:val="00F043D1"/>
    <w:rsid w:val="00F11124"/>
    <w:rsid w:val="00F11422"/>
    <w:rsid w:val="00F12FC9"/>
    <w:rsid w:val="00F1381E"/>
    <w:rsid w:val="00F23FE5"/>
    <w:rsid w:val="00F3179D"/>
    <w:rsid w:val="00F32890"/>
    <w:rsid w:val="00F33B97"/>
    <w:rsid w:val="00F34A5B"/>
    <w:rsid w:val="00F431A2"/>
    <w:rsid w:val="00F448FD"/>
    <w:rsid w:val="00F454A7"/>
    <w:rsid w:val="00F46CCD"/>
    <w:rsid w:val="00F53CB8"/>
    <w:rsid w:val="00F62A60"/>
    <w:rsid w:val="00F66987"/>
    <w:rsid w:val="00F7078D"/>
    <w:rsid w:val="00F7643D"/>
    <w:rsid w:val="00F92671"/>
    <w:rsid w:val="00F973E6"/>
    <w:rsid w:val="00FA03F2"/>
    <w:rsid w:val="00FC4B23"/>
    <w:rsid w:val="00FC5308"/>
    <w:rsid w:val="00FD3E94"/>
    <w:rsid w:val="00FE07DB"/>
    <w:rsid w:val="00FE1280"/>
    <w:rsid w:val="00FE2382"/>
    <w:rsid w:val="00FF343A"/>
    <w:rsid w:val="00FF7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qFormat/>
    <w:rsid w:val="009D1D9B"/>
  </w:style>
  <w:style w:type="paragraph" w:styleId="Heading2">
    <w:name w:val="heading 2"/>
    <w:basedOn w:val="Topictitle"/>
    <w:next w:val="Normal"/>
    <w:link w:val="Heading2Char"/>
    <w:uiPriority w:val="9"/>
    <w:unhideWhenUsed/>
    <w:qFormat/>
    <w:rsid w:val="009D1D9B"/>
  </w:style>
  <w:style w:type="paragraph" w:styleId="Heading3">
    <w:name w:val="heading 3"/>
    <w:basedOn w:val="Blockheading"/>
    <w:next w:val="Normal"/>
    <w:link w:val="Heading3Char"/>
    <w:uiPriority w:val="9"/>
    <w:unhideWhenUsed/>
    <w:qFormat/>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paragraph" w:styleId="Heading6">
    <w:name w:val="heading 6"/>
    <w:basedOn w:val="Normal"/>
    <w:next w:val="Normal"/>
    <w:link w:val="Heading6Char"/>
    <w:uiPriority w:val="9"/>
    <w:semiHidden/>
    <w:unhideWhenUsed/>
    <w:qFormat/>
    <w:locked/>
    <w:rsid w:val="007A7354"/>
    <w:pPr>
      <w:keepNext/>
      <w:keepLines/>
      <w:spacing w:before="40" w:after="0"/>
      <w:outlineLvl w:val="5"/>
    </w:pPr>
    <w:rPr>
      <w:rFonts w:asciiTheme="majorHAnsi" w:eastAsiaTheme="majorEastAsia" w:hAnsiTheme="majorHAnsi" w:cstheme="majorBidi"/>
      <w:color w:val="3A5D0F" w:themeColor="accent1" w:themeShade="7F"/>
    </w:rPr>
  </w:style>
  <w:style w:type="paragraph" w:styleId="Heading7">
    <w:name w:val="heading 7"/>
    <w:basedOn w:val="Normal"/>
    <w:next w:val="Normal"/>
    <w:link w:val="Heading7Char"/>
    <w:uiPriority w:val="9"/>
    <w:semiHidden/>
    <w:unhideWhenUsed/>
    <w:qFormat/>
    <w:locked/>
    <w:rsid w:val="007A7354"/>
    <w:pPr>
      <w:keepNext/>
      <w:keepLines/>
      <w:spacing w:before="40" w:after="0"/>
      <w:outlineLvl w:val="6"/>
    </w:pPr>
    <w:rPr>
      <w:rFonts w:asciiTheme="majorHAnsi" w:eastAsiaTheme="majorEastAsia" w:hAnsiTheme="majorHAnsi" w:cstheme="majorBidi"/>
      <w:i/>
      <w:iCs/>
      <w:color w:val="3A5D0F" w:themeColor="accent1" w:themeShade="7F"/>
    </w:rPr>
  </w:style>
  <w:style w:type="paragraph" w:styleId="Heading8">
    <w:name w:val="heading 8"/>
    <w:basedOn w:val="Normal"/>
    <w:next w:val="Normal"/>
    <w:link w:val="Heading8Char"/>
    <w:uiPriority w:val="9"/>
    <w:semiHidden/>
    <w:unhideWhenUsed/>
    <w:qFormat/>
    <w:locked/>
    <w:rsid w:val="007A7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7A7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qFormat/>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qFormat/>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qFormat/>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qFormat/>
    <w:rsid w:val="00DF1E44"/>
    <w:rPr>
      <w:rFonts w:ascii="Arial" w:hAnsi="Arial"/>
      <w:i/>
      <w:iCs/>
      <w:color w:val="auto"/>
      <w:sz w:val="24"/>
    </w:rPr>
  </w:style>
  <w:style w:type="character" w:styleId="Strong">
    <w:name w:val="Strong"/>
    <w:basedOn w:val="DefaultParagraphFont"/>
    <w:uiPriority w:val="22"/>
    <w:qFormat/>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qFormat/>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qFormat/>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664C93"/>
    <w:rPr>
      <w:color w:val="605E5C"/>
      <w:shd w:val="clear" w:color="auto" w:fill="E1DFDD"/>
    </w:rPr>
  </w:style>
  <w:style w:type="paragraph" w:styleId="NoSpacing">
    <w:name w:val="No Spacing"/>
    <w:uiPriority w:val="1"/>
    <w:locked/>
    <w:rsid w:val="00175C2A"/>
    <w:pPr>
      <w:spacing w:after="0" w:line="240" w:lineRule="auto"/>
    </w:pPr>
  </w:style>
  <w:style w:type="character" w:customStyle="1" w:styleId="Heading6Char">
    <w:name w:val="Heading 6 Char"/>
    <w:basedOn w:val="DefaultParagraphFont"/>
    <w:link w:val="Heading6"/>
    <w:uiPriority w:val="9"/>
    <w:semiHidden/>
    <w:rsid w:val="007A7354"/>
    <w:rPr>
      <w:rFonts w:asciiTheme="majorHAnsi" w:eastAsiaTheme="majorEastAsia" w:hAnsiTheme="majorHAnsi" w:cstheme="majorBidi"/>
      <w:color w:val="3A5D0F" w:themeColor="accent1" w:themeShade="7F"/>
    </w:rPr>
  </w:style>
  <w:style w:type="character" w:customStyle="1" w:styleId="Heading7Char">
    <w:name w:val="Heading 7 Char"/>
    <w:basedOn w:val="DefaultParagraphFont"/>
    <w:link w:val="Heading7"/>
    <w:uiPriority w:val="9"/>
    <w:semiHidden/>
    <w:rsid w:val="007A7354"/>
    <w:rPr>
      <w:rFonts w:asciiTheme="majorHAnsi" w:eastAsiaTheme="majorEastAsia" w:hAnsiTheme="majorHAnsi" w:cstheme="majorBidi"/>
      <w:i/>
      <w:iCs/>
      <w:color w:val="3A5D0F" w:themeColor="accent1" w:themeShade="7F"/>
    </w:rPr>
  </w:style>
  <w:style w:type="character" w:customStyle="1" w:styleId="Heading8Char">
    <w:name w:val="Heading 8 Char"/>
    <w:basedOn w:val="DefaultParagraphFont"/>
    <w:link w:val="Heading8"/>
    <w:uiPriority w:val="9"/>
    <w:semiHidden/>
    <w:rsid w:val="007A73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7354"/>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7A7354"/>
    <w:pPr>
      <w:spacing w:before="160" w:after="160"/>
      <w:jc w:val="center"/>
    </w:pPr>
    <w:rPr>
      <w:rFonts w:asciiTheme="minorHAnsi" w:hAnsi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A7354"/>
    <w:rPr>
      <w:rFonts w:asciiTheme="minorHAnsi" w:hAnsiTheme="minorHAnsi"/>
      <w:i/>
      <w:iCs/>
      <w:color w:val="404040" w:themeColor="text1" w:themeTint="BF"/>
      <w:kern w:val="2"/>
      <w:sz w:val="22"/>
      <w:szCs w:val="22"/>
      <w14:ligatures w14:val="standardContextual"/>
    </w:rPr>
  </w:style>
  <w:style w:type="paragraph" w:styleId="BodyText3">
    <w:name w:val="Body Text 3"/>
    <w:basedOn w:val="Normal"/>
    <w:link w:val="BodyText3Char"/>
    <w:uiPriority w:val="99"/>
    <w:semiHidden/>
    <w:unhideWhenUsed/>
    <w:locked/>
    <w:rsid w:val="007A7354"/>
    <w:pPr>
      <w:spacing w:after="120"/>
    </w:pPr>
    <w:rPr>
      <w:sz w:val="16"/>
      <w:szCs w:val="16"/>
    </w:rPr>
  </w:style>
  <w:style w:type="character" w:customStyle="1" w:styleId="BodyText3Char">
    <w:name w:val="Body Text 3 Char"/>
    <w:basedOn w:val="DefaultParagraphFont"/>
    <w:link w:val="BodyText3"/>
    <w:uiPriority w:val="99"/>
    <w:semiHidden/>
    <w:rsid w:val="007A7354"/>
    <w:rPr>
      <w:sz w:val="16"/>
      <w:szCs w:val="16"/>
    </w:rPr>
  </w:style>
  <w:style w:type="character" w:styleId="Mention">
    <w:name w:val="Mention"/>
    <w:basedOn w:val="DefaultParagraphFont"/>
    <w:uiPriority w:val="99"/>
    <w:unhideWhenUsed/>
    <w:rsid w:val="007A7354"/>
    <w:rPr>
      <w:color w:val="2B579A"/>
      <w:shd w:val="clear" w:color="auto" w:fill="E1DFDD"/>
    </w:rPr>
  </w:style>
  <w:style w:type="paragraph" w:styleId="Caption">
    <w:name w:val="caption"/>
    <w:basedOn w:val="Normal"/>
    <w:next w:val="Normal"/>
    <w:uiPriority w:val="35"/>
    <w:semiHidden/>
    <w:unhideWhenUsed/>
    <w:qFormat/>
    <w:locked/>
    <w:rsid w:val="007A7354"/>
    <w:pPr>
      <w:spacing w:after="200" w:line="240" w:lineRule="auto"/>
    </w:pPr>
    <w:rPr>
      <w:i/>
      <w:iCs/>
      <w:color w:val="00B05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517354742">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304436737">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v.uk/government/organisations/department-for-environment-food-rural-affairs/about/procurement" TargetMode="External"/><Relationship Id="rId26" Type="http://schemas.openxmlformats.org/officeDocument/2006/relationships/hyperlink" Target="http://www.plymouth-mpa.uk/home/managing-the-mpa/tamar-estuaries-consultative-forum/" TargetMode="External"/><Relationship Id="rId39" Type="http://schemas.openxmlformats.org/officeDocument/2006/relationships/hyperlink" Target="https://publications.naturalengland.org.uk/publication/5790636781600768" TargetMode="External"/><Relationship Id="rId21" Type="http://schemas.openxmlformats.org/officeDocument/2006/relationships/hyperlink" Target="https://www.gov.uk/government/publications/supplier-code-of-conduct" TargetMode="External"/><Relationship Id="rId34" Type="http://schemas.openxmlformats.org/officeDocument/2006/relationships/hyperlink" Target="https://oceanconservationtrust.org/project/seagrass-moorings/" TargetMode="External"/><Relationship Id="rId42" Type="http://schemas.openxmlformats.org/officeDocument/2006/relationships/hyperlink" Target="https://publications.naturalengland.org.uk/file/4678565814861824"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Luke.Marsh@naturalengland.org.uk" TargetMode="External"/><Relationship Id="rId29" Type="http://schemas.openxmlformats.org/officeDocument/2006/relationships/hyperlink" Target="https://researchportal.port.ac.uk/en/publications/seagrass-restoration-handbook-uk-and-ireland" TargetMode="External"/><Relationship Id="rId11" Type="http://schemas.openxmlformats.org/officeDocument/2006/relationships/footnotes" Target="footnotes.xml"/><Relationship Id="rId24" Type="http://schemas.openxmlformats.org/officeDocument/2006/relationships/hyperlink" Target="https://oceanconservationtrust.org/" TargetMode="External"/><Relationship Id="rId32" Type="http://schemas.openxmlformats.org/officeDocument/2006/relationships/image" Target="media/image4.png"/><Relationship Id="rId37" Type="http://schemas.openxmlformats.org/officeDocument/2006/relationships/hyperlink" Target="https://www.falmouthharbour.co.uk/" TargetMode="External"/><Relationship Id="rId40" Type="http://schemas.openxmlformats.org/officeDocument/2006/relationships/hyperlink" Target="https://www.eea.europa.eu/data-and-maps/data/eunis-habitat-classification/documentation/eunis-habitat-classification-users-guide-v2.pdf/file" TargetMode="External"/><Relationship Id="rId45"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mcsuk.org/" TargetMode="External"/><Relationship Id="rId28" Type="http://schemas.openxmlformats.org/officeDocument/2006/relationships/hyperlink" Target="https://cinea.ec.europa.eu/programmes/life_en" TargetMode="External"/><Relationship Id="rId36" Type="http://schemas.openxmlformats.org/officeDocument/2006/relationships/image" Target="media/image6.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gov.uk/government/organisations/natural-england/about/procurement" TargetMode="External"/><Relationship Id="rId31" Type="http://schemas.openxmlformats.org/officeDocument/2006/relationships/hyperlink" Target="https://www.projectseagrass.org/" TargetMode="External"/><Relationship Id="rId44" Type="http://schemas.openxmlformats.org/officeDocument/2006/relationships/hyperlink" Target="https://ec.europa.eu/growth/smes/business-friendly-environment/sme-definition_e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ov.uk/naturalengland" TargetMode="External"/><Relationship Id="rId22" Type="http://schemas.openxmlformats.org/officeDocument/2006/relationships/hyperlink" Target="https://saveourseabed.co.uk/" TargetMode="External"/><Relationship Id="rId27" Type="http://schemas.openxmlformats.org/officeDocument/2006/relationships/hyperlink" Target="https://www.rya.org.uk/"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hyperlink" Target="https://publications.naturalengland.org.uk/file/6641642760306688" TargetMode="External"/><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uk/government/organisations/natural-england/about/procurement" TargetMode="External"/><Relationship Id="rId25" Type="http://schemas.openxmlformats.org/officeDocument/2006/relationships/hyperlink" Target="https://www.plymouth.gov.uk/" TargetMode="External"/><Relationship Id="rId33" Type="http://schemas.openxmlformats.org/officeDocument/2006/relationships/hyperlink" Target="https://www.seaflex.com/" TargetMode="External"/><Relationship Id="rId38" Type="http://schemas.openxmlformats.org/officeDocument/2006/relationships/image" Target="media/image7.png"/><Relationship Id="rId46" Type="http://schemas.openxmlformats.org/officeDocument/2006/relationships/header" Target="header1.xml"/><Relationship Id="rId20" Type="http://schemas.openxmlformats.org/officeDocument/2006/relationships/hyperlink" Target="https://www.gov.uk/government/publications/defra-group-equality-diversity-and-inclusion-strategy-2020-to-2024/defra-group-equality-diversity-and-inclusion-strategy-2020-to-2024" TargetMode="External"/><Relationship Id="rId41" Type="http://schemas.openxmlformats.org/officeDocument/2006/relationships/hyperlink" Target="https://publications.naturalengland.org.uk/file/5068825065422848"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A06511D0AA6041C4958CD953AE41F91F"/>
        <w:category>
          <w:name w:val="General"/>
          <w:gallery w:val="placeholder"/>
        </w:category>
        <w:types>
          <w:type w:val="bbPlcHdr"/>
        </w:types>
        <w:behaviors>
          <w:behavior w:val="content"/>
        </w:behaviors>
        <w:guid w:val="{47571CB9-0314-4B8A-A062-158C3ED4E8CF}"/>
      </w:docPartPr>
      <w:docPartBody>
        <w:p w:rsidR="008F5626" w:rsidRDefault="008F5626">
          <w:r w:rsidRPr="00F904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D7E66"/>
    <w:rsid w:val="001E7BDE"/>
    <w:rsid w:val="001F30E4"/>
    <w:rsid w:val="00227B0A"/>
    <w:rsid w:val="00252F95"/>
    <w:rsid w:val="002A195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31D32"/>
    <w:rsid w:val="006559D8"/>
    <w:rsid w:val="006760AD"/>
    <w:rsid w:val="00684F98"/>
    <w:rsid w:val="006853BA"/>
    <w:rsid w:val="00690958"/>
    <w:rsid w:val="006A5483"/>
    <w:rsid w:val="006B5C4B"/>
    <w:rsid w:val="006D72AB"/>
    <w:rsid w:val="006F4B05"/>
    <w:rsid w:val="007270E3"/>
    <w:rsid w:val="007A3CD3"/>
    <w:rsid w:val="007E4145"/>
    <w:rsid w:val="007E75F8"/>
    <w:rsid w:val="007F03CF"/>
    <w:rsid w:val="00827CA4"/>
    <w:rsid w:val="00840F2A"/>
    <w:rsid w:val="00877554"/>
    <w:rsid w:val="008D5034"/>
    <w:rsid w:val="008F4292"/>
    <w:rsid w:val="008F5626"/>
    <w:rsid w:val="009205F3"/>
    <w:rsid w:val="0093060C"/>
    <w:rsid w:val="009C2701"/>
    <w:rsid w:val="00A15BDE"/>
    <w:rsid w:val="00A35037"/>
    <w:rsid w:val="00AD23D7"/>
    <w:rsid w:val="00B17FD8"/>
    <w:rsid w:val="00B25365"/>
    <w:rsid w:val="00BB2ADF"/>
    <w:rsid w:val="00C22CFC"/>
    <w:rsid w:val="00C27B53"/>
    <w:rsid w:val="00C471E7"/>
    <w:rsid w:val="00CA051F"/>
    <w:rsid w:val="00D00B8A"/>
    <w:rsid w:val="00D012F8"/>
    <w:rsid w:val="00D36834"/>
    <w:rsid w:val="00D8685F"/>
    <w:rsid w:val="00E10B92"/>
    <w:rsid w:val="00E256C5"/>
    <w:rsid w:val="00E26C46"/>
    <w:rsid w:val="00E32F4C"/>
    <w:rsid w:val="00E8576D"/>
    <w:rsid w:val="00E91B79"/>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Cloud_OtherApprovers xmlns="http://schemas.microsoft.com/sharepoint/v3">
      <UserInfo>
        <DisplayName/>
        <AccountId xsi:nil="true"/>
        <AccountType/>
      </UserInfo>
    </ContentCloud_OtherApprovers>
    <ContentCloud_Language xmlns="http://schemas.microsoft.com/sharepoint/v3">
      <Value>English</Value>
    </ContentCloud_Language>
    <ContentCloud_WithdrawnDate xmlns="http://schemas.microsoft.com/sharepoint/v3" xsi:nil="true"/>
    <ContentCloud_ApproverComment1 xmlns="http://schemas.microsoft.com/sharepoint/v3">Releasing latest</ContentCloud_ApproverComment1>
    <ContentCloud_Approvers xmlns="http://schemas.microsoft.com/sharepoint/v3">
      <UserInfo>
        <DisplayName/>
        <AccountId xsi:nil="true"/>
        <AccountType/>
      </UserInfo>
    </ContentCloud_Approvers>
    <ContentCloud_ReceivedFrom xmlns="http://schemas.microsoft.com/sharepoint/v3">
      <UserInfo>
        <DisplayName>Regan, Patrick</DisplayName>
        <AccountId>27666</AccountId>
        <AccountType/>
      </UserInfo>
    </ContentCloud_ReceivedFrom>
    <ContentCloud_Reference xmlns="http://schemas.microsoft.com/sharepoint/v3">LIT 63303</ContentCloud_Reference>
    <ContentCloud_Author xmlns="http://schemas.microsoft.com/sharepoint/v3">
      <UserInfo>
        <DisplayName>Regan, Patrick</DisplayName>
        <AccountId>27666</AccountId>
        <AccountType/>
      </UserInfo>
    </ContentCloud_Author>
    <DLCPolicyLabelLock xmlns="c78a0cd0-2680-45d0-a254-38b105a1c2de" xsi:nil="true"/>
    <ContentCloud_ApproverComment2 xmlns="http://schemas.microsoft.com/sharepoint/v3" xsi:nil="true"/>
    <ContentCloud_AssurerComment xmlns="http://schemas.microsoft.com/sharepoint/v3">This content has passed assurance without issue</ContentCloud_AssurerComment>
    <ContentCloud_PublishDate xmlns="http://schemas.microsoft.com/sharepoint/v3">2023-11-02T11:09:17+00:00</ContentCloud_PublishDate>
    <ContentCloud_TemplateVersion xmlns="http://schemas.microsoft.com/sharepoint/v3">8.0</ContentCloud_TemplateVersion>
    <ContentCloud_ApprOrganisation5 xmlns="http://schemas.microsoft.com/sharepoint/v3" xsi:nil="true"/>
    <ContentCloud_MetadataItemId xmlns="http://schemas.microsoft.com/sharepoint/v3">22894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2026-08-30T11:52:47+00:00</ContentCloud_ScheduledReviewDat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Coverage xmlns="http://schemas.microsoft.com/sharepoint/v3">
      <Value>England</Value>
    </ContentCloud_Coverage>
    <ContentCloud_Status xmlns="http://schemas.microsoft.com/sharepoint/v3">Final</ContentCloud_Status>
    <ContentCloud_SRO xmlns="http://schemas.microsoft.com/sharepoint/v3">
      <UserInfo>
        <DisplayName>Mayes, Andrew</DisplayName>
        <AccountId>17092</AccountId>
        <AccountType/>
      </UserInfo>
    </ContentCloud_SRO>
    <ContentCloud_Submitter xmlns="http://schemas.microsoft.com/sharepoint/v3">
      <UserInfo>
        <DisplayName>Regan, Patrick</DisplayName>
        <AccountId>27666</AccountId>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Defra</ContentCloud_ApprOrganisation1>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A detailed template to be used by non DgC staff running their own Request for Quotation exercise.</ContentCloud_Description>
    <ContentCloud_SubmitDate xmlns="http://schemas.microsoft.com/sharepoint/v3">2023-08-30T11:53:36+00:00</ContentCloud_SubmitDate>
    <ContentCloud_PrimaryContact xmlns="http://schemas.microsoft.com/sharepoint/v3">
      <UserInfo>
        <DisplayName>Regan, Patrick</DisplayName>
        <AccountId>27666</AccountId>
        <AccountType/>
      </UserInfo>
      <UserInfo>
        <DisplayName>Lloyd, Theresa</DisplayName>
        <AccountId>21300</AccountId>
        <AccountType/>
      </UserInfo>
    </ContentCloud_PrimaryContact>
    <ContentCloud_LastReviewedOnDate xmlns="http://schemas.microsoft.com/sharepoint/v3">2023-08-30T11:53:35+00:00</ContentCloud_LastReviewedOnDate>
    <ContentCloud_ApproverJobTitle1 xmlns="http://schemas.microsoft.com/sharepoint/v3">Subject Matter Expert</ContentCloud_ApproverJobTitle1>
    <ContentCloud_Keywords xmlns="http://schemas.microsoft.com/sharepoint/v3" xsi:nil="true"/>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Regan, Patrick</DisplayName>
        <AccountId>27666</AccountId>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Minor</ContentCloud_ChangeType>
    <ContentCloud_ContentAssurer xmlns="http://schemas.microsoft.com/sharepoint/v3">
      <UserInfo>
        <DisplayName>Bourne, Adam</DisplayName>
        <AccountId>16881</AccountId>
        <AccountType/>
      </UserInfo>
    </ContentCloud_ContentAssurer>
    <ContentCloud_Contributors xmlns="http://schemas.microsoft.com/sharepoint/v3">
      <UserInfo>
        <DisplayName/>
        <AccountId xsi:nil="true"/>
        <AccountType/>
      </UserInfo>
    </ContentCloud_Contributors>
    <lcf76f155ced4ddcb4097134ff3c332f xmlns="c78a0cd0-2680-45d0-a254-38b105a1c2de" xsi:nil="true"/>
    <ContentCloud_CommentToApprover xmlns="http://schemas.microsoft.com/sharepoint/v3" xsi:nil="true"/>
    <ContentCloud_SecurityMarking xmlns="http://schemas.microsoft.com/sharepoint/v3">OFFICIAL</ContentCloud_SecurityMarking>
    <TaxCatchAll xmlns="662745e8-e224-48e8-a2e3-254862b8c2f5" xsi:nil="true"/>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35</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Change to pricing, or remove options for VAT being included, and now states ' Prices must be submitted in £ sterling, exclusive of VAT'</ContentCloud_UpdateNotice>
    <ContentCloud_DocumentTitleLink xmlns="http://schemas.microsoft.com/sharepoint/v3">
      <Url>https://defra.sharepoint.com/sites/def-contentcloud/_layouts/15/DocIdRedir.aspx?ID=CONTENTCLOUD-190616497-24097</Url>
      <Description>Guided Buying Request for Quote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Very 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4.0</DLCPolicyLabelValue>
    <ContentCloud_FormatType xmlns="http://schemas.microsoft.com/sharepoint/v3">Word document</ContentCloud_FormatType>
    <ContentCloud_NewDraftNumber xmlns="http://schemas.microsoft.com/sharepoint/v3" xsi:nil="tru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2023-11-02T11:09:16+00:00</ContentCloud_ApprovedDate1>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https://defra.sharepoint.com/sites/def-contentcloud/_layouts/15/DocIdRedir.aspx?ID=CONTENTCLOUD-190616497-24097</Url>
      <Description>CONTENTCLOUD-190616497-24097</Description>
    </_dlc_DocIdUrl>
    <ContentCloud_Migrated xmlns="http://schemas.microsoft.com/sharepoint/v3" xsi:nil="true"/>
    <ContentCloud_ApproverJobTitle3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Regan, Patrick</DisplayName>
        <AccountId>27666</AccountId>
        <AccountType/>
      </UserInfo>
    </ContentCloud_Approver1>
    <ContentCloud_Duration xmlns="http://schemas.microsoft.com/sharepoint/v3" xsi:nil="true"/>
    <ContentCloud_ApproverJobTitle4 xmlns="http://schemas.microsoft.com/sharepoint/v3" xsi:nil="true"/>
    <_dlc_DocId xmlns="44ba428f-c30f-44c8-8eab-a30b7390a267">CONTENTCLOUD-190616497-24097</_dlc_DocId>
    <ContentCloud_MetadataCTypeName xmlns="http://schemas.microsoft.com/sharepoint/v3">Template</ContentCloud_MetadataCTypeName>
  </documentManagement>
</p:properties>
</file>

<file path=customXml/item4.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8" ma:contentTypeDescription="Templates are documents for staff to complete, includes forms." ma:contentTypeScope="" ma:versionID="d985a929c1c0f6cc8b11b2328b10061e">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c341752b71bb7feaa866f270a9e1ebbe"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Props1.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http://schemas.microsoft.com/sharepoint/v3"/>
    <ds:schemaRef ds:uri="c78a0cd0-2680-45d0-a254-38b105a1c2de"/>
    <ds:schemaRef ds:uri="44ba428f-c30f-44c8-8eab-a30b7390a267"/>
    <ds:schemaRef ds:uri="662745e8-e224-48e8-a2e3-254862b8c2f5"/>
  </ds:schemaRefs>
</ds:datastoreItem>
</file>

<file path=customXml/itemProps4.xml><?xml version="1.0" encoding="utf-8"?>
<ds:datastoreItem xmlns:ds="http://schemas.openxmlformats.org/officeDocument/2006/customXml" ds:itemID="{576A400C-1023-4C13-B305-60EAB0DDB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2BA1F0-C791-4F06-89CE-6BCF6C366023}">
  <ds:schemaRefs>
    <ds:schemaRef ds:uri="http://schemas.microsoft.com/sharepoint/events"/>
  </ds:schemaRefs>
</ds:datastoreItem>
</file>

<file path=customXml/itemProps6.xml><?xml version="1.0" encoding="utf-8"?>
<ds:datastoreItem xmlns:ds="http://schemas.openxmlformats.org/officeDocument/2006/customXml" ds:itemID="{A269CB77-A17C-4C9F-B366-E4DE6F41166F}">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7324</Words>
  <Characters>41749</Characters>
  <Application>Microsoft Office Word</Application>
  <DocSecurity>0</DocSecurity>
  <Lines>347</Lines>
  <Paragraphs>97</Paragraphs>
  <ScaleCrop>false</ScaleCrop>
  <Company/>
  <LinksUpToDate>false</LinksUpToDate>
  <CharactersWithSpaces>48976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
  <cp:keywords/>
  <cp:lastModifiedBy/>
  <cp:revision>1</cp:revision>
  <dcterms:created xsi:type="dcterms:W3CDTF">2024-05-28T13:50:00Z</dcterms:created>
  <dcterms:modified xsi:type="dcterms:W3CDTF">2024-06-05T14:01:00Z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0x010100D5A45896ADA143F9BF5F69E7D3C3FE4B0074AF18A47C254EAA85953BC267CBF74A00A460BE713977664EB5DD781E78532B82</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