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B7C4" w14:textId="77777777" w:rsidR="000E40B2" w:rsidRPr="008428D8" w:rsidRDefault="008428D8" w:rsidP="00AD581E">
      <w:pPr>
        <w:rPr>
          <w:sz w:val="10"/>
          <w:szCs w:val="10"/>
        </w:rPr>
        <w:sectPr w:rsidR="000E40B2" w:rsidRPr="008428D8" w:rsidSect="00063ABC">
          <w:headerReference w:type="default" r:id="rId8"/>
          <w:footerReference w:type="default" r:id="rId9"/>
          <w:pgSz w:w="11906" w:h="16838"/>
          <w:pgMar w:top="2835" w:right="1418" w:bottom="2693" w:left="1418" w:header="709" w:footer="709" w:gutter="0"/>
          <w:cols w:space="708"/>
          <w:docGrid w:linePitch="360"/>
        </w:sectPr>
      </w:pPr>
      <w:r>
        <w:br/>
      </w:r>
    </w:p>
    <w:p w14:paraId="0B4C95C6" w14:textId="7DA34675" w:rsidR="00A556F1" w:rsidRPr="00A556F1" w:rsidRDefault="00A556F1" w:rsidP="008428D8">
      <w:pPr>
        <w:pStyle w:val="Signoff"/>
        <w:spacing w:after="360"/>
        <w:rPr>
          <w:b/>
          <w:color w:val="auto"/>
          <w:sz w:val="24"/>
        </w:rPr>
      </w:pPr>
      <w:r w:rsidRPr="00A556F1">
        <w:rPr>
          <w:b/>
          <w:color w:val="auto"/>
          <w:sz w:val="24"/>
        </w:rPr>
        <w:t xml:space="preserve">Request for Information: Wargaming Support </w:t>
      </w:r>
      <w:r w:rsidR="000F7F33">
        <w:rPr>
          <w:b/>
          <w:color w:val="auto"/>
          <w:sz w:val="24"/>
        </w:rPr>
        <w:t>Technologies</w:t>
      </w:r>
    </w:p>
    <w:p w14:paraId="141A8FEB" w14:textId="5AF1D4D4" w:rsidR="00A556F1" w:rsidRDefault="00A556F1" w:rsidP="00C85AF9">
      <w:pPr>
        <w:pStyle w:val="Heading2"/>
        <w:rPr>
          <w:b/>
          <w:sz w:val="22"/>
          <w:u w:val="single"/>
        </w:rPr>
      </w:pPr>
      <w:r w:rsidRPr="00C85AF9">
        <w:rPr>
          <w:b/>
          <w:sz w:val="22"/>
          <w:u w:val="single"/>
        </w:rPr>
        <w:t>Object</w:t>
      </w:r>
      <w:r w:rsidR="00E61720" w:rsidRPr="00C85AF9">
        <w:rPr>
          <w:b/>
          <w:sz w:val="22"/>
          <w:u w:val="single"/>
        </w:rPr>
        <w:t>ive</w:t>
      </w:r>
      <w:r w:rsidRPr="00C85AF9">
        <w:rPr>
          <w:b/>
          <w:sz w:val="22"/>
          <w:u w:val="single"/>
        </w:rPr>
        <w:t xml:space="preserve"> of the Request for Information</w:t>
      </w:r>
    </w:p>
    <w:p w14:paraId="4C18E6F4" w14:textId="77777777" w:rsidR="00C85AF9" w:rsidRDefault="00C85AF9" w:rsidP="00CA6859"/>
    <w:p w14:paraId="7B474222" w14:textId="316C8DB4" w:rsidR="00D9426B" w:rsidRPr="00E61720" w:rsidRDefault="00446F68" w:rsidP="00CA6859">
      <w:r w:rsidRPr="00E61720">
        <w:t xml:space="preserve">The Dstl Defence Wargaming </w:t>
      </w:r>
      <w:r w:rsidR="00AB6448" w:rsidRPr="00E61720">
        <w:t>Centre</w:t>
      </w:r>
      <w:r w:rsidRPr="00E61720">
        <w:t xml:space="preserve"> (DWC) and </w:t>
      </w:r>
      <w:r w:rsidR="000E7F12">
        <w:t>the Integrated Warfare Centre’s</w:t>
      </w:r>
      <w:r w:rsidRPr="00E61720">
        <w:t xml:space="preserve"> Defence Expe</w:t>
      </w:r>
      <w:r w:rsidR="004C365E" w:rsidRPr="00E61720">
        <w:t xml:space="preserve">rimentation and Wargaming Hub </w:t>
      </w:r>
      <w:r w:rsidR="00ED1A48">
        <w:t>(</w:t>
      </w:r>
      <w:proofErr w:type="spellStart"/>
      <w:r w:rsidR="00ED1A48">
        <w:t>DEWH</w:t>
      </w:r>
      <w:proofErr w:type="spellEnd"/>
      <w:r w:rsidR="00ED1A48">
        <w:t xml:space="preserve">) </w:t>
      </w:r>
      <w:r w:rsidR="004C365E" w:rsidRPr="00E61720">
        <w:t>are</w:t>
      </w:r>
      <w:r w:rsidRPr="00E61720">
        <w:t xml:space="preserve"> requesting information from industry </w:t>
      </w:r>
      <w:r w:rsidR="00F75168" w:rsidRPr="00E61720">
        <w:t xml:space="preserve">to </w:t>
      </w:r>
      <w:r w:rsidR="00483E09" w:rsidRPr="00E61720">
        <w:t>identify</w:t>
      </w:r>
      <w:r w:rsidR="004C365E" w:rsidRPr="00E61720">
        <w:t xml:space="preserve"> </w:t>
      </w:r>
      <w:r w:rsidR="008C612D" w:rsidRPr="00E61720">
        <w:t xml:space="preserve">the </w:t>
      </w:r>
      <w:r w:rsidR="004C365E" w:rsidRPr="00E61720">
        <w:t>available</w:t>
      </w:r>
      <w:r w:rsidR="00A556F1" w:rsidRPr="00E61720">
        <w:t xml:space="preserve"> tools</w:t>
      </w:r>
      <w:r w:rsidR="008C612D" w:rsidRPr="00E61720">
        <w:t xml:space="preserve"> </w:t>
      </w:r>
      <w:r w:rsidR="00D7326C" w:rsidRPr="00E61720">
        <w:t>to support the wargaming process</w:t>
      </w:r>
      <w:r w:rsidRPr="00E61720">
        <w:rPr>
          <w:rStyle w:val="FootnoteReference"/>
        </w:rPr>
        <w:footnoteReference w:id="1"/>
      </w:r>
      <w:r w:rsidRPr="00E61720">
        <w:t xml:space="preserve">; design, develop, </w:t>
      </w:r>
      <w:proofErr w:type="gramStart"/>
      <w:r w:rsidRPr="00E61720">
        <w:t>execute</w:t>
      </w:r>
      <w:proofErr w:type="gramEnd"/>
      <w:r w:rsidRPr="00E61720">
        <w:t xml:space="preserve"> and validate</w:t>
      </w:r>
      <w:r w:rsidR="00107B7E" w:rsidRPr="00E61720">
        <w:t xml:space="preserve">. </w:t>
      </w:r>
      <w:r w:rsidR="003C1F32" w:rsidRPr="00E61720">
        <w:t>This request is to capture information on</w:t>
      </w:r>
      <w:r w:rsidR="00F75168" w:rsidRPr="00E61720">
        <w:t xml:space="preserve"> software</w:t>
      </w:r>
      <w:r w:rsidR="00483E09" w:rsidRPr="00E61720">
        <w:t xml:space="preserve"> or hardware</w:t>
      </w:r>
      <w:r w:rsidR="004C365E" w:rsidRPr="00E61720">
        <w:t xml:space="preserve"> (hereafter referred to as technologies)</w:t>
      </w:r>
      <w:r w:rsidR="002F5AC7" w:rsidRPr="00E61720">
        <w:t xml:space="preserve"> </w:t>
      </w:r>
      <w:r w:rsidR="003C1F32" w:rsidRPr="00E61720">
        <w:t xml:space="preserve">that can be </w:t>
      </w:r>
      <w:r w:rsidR="00F75168" w:rsidRPr="00E61720">
        <w:t xml:space="preserve">used to support the </w:t>
      </w:r>
      <w:r w:rsidR="00F86713" w:rsidRPr="00E61720">
        <w:t xml:space="preserve">wargaming </w:t>
      </w:r>
      <w:r w:rsidR="004C365E" w:rsidRPr="00E61720">
        <w:t>process</w:t>
      </w:r>
      <w:r w:rsidR="00D7326C" w:rsidRPr="00E61720">
        <w:t>.</w:t>
      </w:r>
      <w:r w:rsidR="008C612D" w:rsidRPr="00E61720">
        <w:t xml:space="preserve"> </w:t>
      </w:r>
    </w:p>
    <w:p w14:paraId="67A7F641" w14:textId="0B678530" w:rsidR="008C612D" w:rsidRDefault="008C612D" w:rsidP="00CA6859">
      <w:r w:rsidRPr="00E61720">
        <w:t xml:space="preserve">Wargame Support Technologies </w:t>
      </w:r>
      <w:r w:rsidR="00D9426B" w:rsidRPr="00E61720">
        <w:t>(</w:t>
      </w:r>
      <w:r w:rsidRPr="00E61720">
        <w:t>WST</w:t>
      </w:r>
      <w:r w:rsidR="00D9426B" w:rsidRPr="00E61720">
        <w:t>)</w:t>
      </w:r>
      <w:r w:rsidRPr="00E61720">
        <w:t xml:space="preserve"> should provide improvements to the timeliness and efficiency of the wargame process, leading to increased capacity</w:t>
      </w:r>
      <w:r w:rsidR="00D9426B" w:rsidRPr="00E61720">
        <w:t xml:space="preserve">, </w:t>
      </w:r>
      <w:proofErr w:type="gramStart"/>
      <w:r w:rsidR="00D9426B" w:rsidRPr="00E61720">
        <w:t>learning</w:t>
      </w:r>
      <w:proofErr w:type="gramEnd"/>
      <w:r w:rsidR="00D9426B" w:rsidRPr="00E61720">
        <w:t xml:space="preserve"> or understanding</w:t>
      </w:r>
      <w:r w:rsidRPr="00E61720">
        <w:t>.</w:t>
      </w:r>
      <w:r w:rsidR="00D9426B" w:rsidRPr="00E61720">
        <w:t xml:space="preserve"> </w:t>
      </w:r>
      <w:r w:rsidRPr="00E61720">
        <w:t>Technologies</w:t>
      </w:r>
      <w:r w:rsidR="00D9426B" w:rsidRPr="00E61720">
        <w:t xml:space="preserve"> need to be </w:t>
      </w:r>
      <w:r w:rsidRPr="00E61720">
        <w:t>intuitive, adaptable to multiple situations, environments, inclusive</w:t>
      </w:r>
      <w:r w:rsidR="000E7F12">
        <w:t xml:space="preserve"> (in line with the Derby House Principles</w:t>
      </w:r>
      <w:r w:rsidR="00290F9D">
        <w:rPr>
          <w:rStyle w:val="FootnoteReference"/>
        </w:rPr>
        <w:footnoteReference w:id="2"/>
      </w:r>
      <w:r w:rsidR="000E7F12">
        <w:t>)</w:t>
      </w:r>
      <w:r w:rsidRPr="00E61720">
        <w:t xml:space="preserve">, supported and </w:t>
      </w:r>
      <w:r w:rsidR="00D9426B" w:rsidRPr="00E61720">
        <w:t>allow interrogation</w:t>
      </w:r>
      <w:r w:rsidR="00A90B74" w:rsidRPr="00E61720">
        <w:t>.</w:t>
      </w:r>
    </w:p>
    <w:p w14:paraId="63F51EDB" w14:textId="77777777" w:rsidR="00E61720" w:rsidRDefault="00E61720" w:rsidP="00CA6859"/>
    <w:p w14:paraId="106CAD72" w14:textId="77777777" w:rsidR="00FF75AF" w:rsidRPr="00E61720" w:rsidRDefault="00FF75AF" w:rsidP="00CA6859"/>
    <w:p w14:paraId="432CB858" w14:textId="2C93557C" w:rsidR="00E61720" w:rsidRPr="00C85AF9" w:rsidRDefault="00E61720" w:rsidP="00C85AF9">
      <w:pPr>
        <w:pStyle w:val="Heading2"/>
        <w:rPr>
          <w:b/>
          <w:sz w:val="22"/>
          <w:u w:val="single"/>
        </w:rPr>
      </w:pPr>
      <w:bookmarkStart w:id="0" w:name="_Ref184638743"/>
      <w:r w:rsidRPr="00C85AF9">
        <w:rPr>
          <w:b/>
          <w:sz w:val="22"/>
          <w:u w:val="single"/>
        </w:rPr>
        <w:t>Key Areas of Focus</w:t>
      </w:r>
      <w:bookmarkEnd w:id="0"/>
    </w:p>
    <w:p w14:paraId="001023F0" w14:textId="77777777" w:rsidR="00C85AF9" w:rsidRDefault="00C85AF9" w:rsidP="00CA6859"/>
    <w:p w14:paraId="7F6A08FB" w14:textId="08D8CBD3" w:rsidR="00D9426B" w:rsidRDefault="00D9426B" w:rsidP="00CA6859">
      <w:proofErr w:type="gramStart"/>
      <w:r w:rsidRPr="00E61720">
        <w:t>For the purpose of</w:t>
      </w:r>
      <w:proofErr w:type="gramEnd"/>
      <w:r w:rsidRPr="00E61720">
        <w:t xml:space="preserve"> this </w:t>
      </w:r>
      <w:proofErr w:type="spellStart"/>
      <w:r w:rsidRPr="00E61720">
        <w:t>RFI</w:t>
      </w:r>
      <w:proofErr w:type="spellEnd"/>
      <w:r w:rsidRPr="00E61720">
        <w:t>, key areas from the wargaming process that can benefit from supportin</w:t>
      </w:r>
      <w:r w:rsidR="006C5F4A" w:rsidRPr="00E61720">
        <w:t>g technologies are listed below. This is not an exhaustive list. Under each key area more specific suggestions of technologi</w:t>
      </w:r>
      <w:r w:rsidR="00290F9D">
        <w:t>es</w:t>
      </w:r>
      <w:r w:rsidR="006C5F4A" w:rsidRPr="00E61720">
        <w:t xml:space="preserve"> have been provided and examples</w:t>
      </w:r>
      <w:r w:rsidR="00290F9D">
        <w:t xml:space="preserve"> of</w:t>
      </w:r>
      <w:r w:rsidR="006C5F4A" w:rsidRPr="00E61720">
        <w:t xml:space="preserve"> previous technologies given.</w:t>
      </w:r>
      <w:r w:rsidR="00F37347">
        <w:t xml:space="preserve"> Your responses do not have to be limited to the given suggestions/examples.</w:t>
      </w:r>
    </w:p>
    <w:p w14:paraId="383A550E" w14:textId="7046D4EB" w:rsidR="00FF75AF" w:rsidRDefault="00FF75AF">
      <w:r>
        <w:br w:type="page"/>
      </w:r>
    </w:p>
    <w:p w14:paraId="68632132" w14:textId="77777777" w:rsidR="00FF75AF" w:rsidRPr="00E61720" w:rsidRDefault="00FF75AF" w:rsidP="00CA6859"/>
    <w:p w14:paraId="0ED9CB7D" w14:textId="2C80B904" w:rsidR="002513A4" w:rsidRPr="001B70CF" w:rsidRDefault="006C7123" w:rsidP="00CA6859">
      <w:pPr>
        <w:pStyle w:val="ListParagraph"/>
        <w:numPr>
          <w:ilvl w:val="0"/>
          <w:numId w:val="8"/>
        </w:numPr>
        <w:rPr>
          <w:rFonts w:ascii="Arial" w:hAnsi="Arial" w:cs="Arial"/>
        </w:rPr>
      </w:pPr>
      <w:r w:rsidRPr="001B70CF">
        <w:rPr>
          <w:rFonts w:ascii="Arial" w:hAnsi="Arial" w:cs="Arial"/>
          <w:b/>
        </w:rPr>
        <w:t xml:space="preserve">Knowledge </w:t>
      </w:r>
      <w:r w:rsidR="00FC0192" w:rsidRPr="001B70CF">
        <w:rPr>
          <w:rFonts w:ascii="Arial" w:hAnsi="Arial" w:cs="Arial"/>
          <w:b/>
        </w:rPr>
        <w:t>Management</w:t>
      </w:r>
    </w:p>
    <w:p w14:paraId="7638BA72" w14:textId="70C34924" w:rsidR="00FC0192" w:rsidRPr="001B70CF" w:rsidRDefault="00AB6448" w:rsidP="002513A4">
      <w:pPr>
        <w:pStyle w:val="ListParagraph"/>
        <w:rPr>
          <w:rFonts w:ascii="Arial" w:hAnsi="Arial" w:cs="Arial"/>
        </w:rPr>
      </w:pPr>
      <w:r w:rsidRPr="001B70CF">
        <w:rPr>
          <w:rFonts w:ascii="Arial" w:hAnsi="Arial" w:cs="Arial"/>
        </w:rPr>
        <w:t>Tracking and management</w:t>
      </w:r>
      <w:r w:rsidR="00FC0192" w:rsidRPr="001B70CF">
        <w:rPr>
          <w:rFonts w:ascii="Arial" w:hAnsi="Arial" w:cs="Arial"/>
        </w:rPr>
        <w:t xml:space="preserve"> of data and assumptions </w:t>
      </w:r>
      <w:r w:rsidRPr="001B70CF">
        <w:rPr>
          <w:rFonts w:ascii="Arial" w:hAnsi="Arial" w:cs="Arial"/>
        </w:rPr>
        <w:t>for wargames</w:t>
      </w:r>
      <w:r w:rsidR="00FC0192" w:rsidRPr="001B70CF">
        <w:rPr>
          <w:rFonts w:ascii="Arial" w:hAnsi="Arial" w:cs="Arial"/>
        </w:rPr>
        <w:t xml:space="preserve">. </w:t>
      </w:r>
    </w:p>
    <w:p w14:paraId="0766BE35" w14:textId="281EFD21" w:rsidR="00FF75AF" w:rsidRPr="00FF75AF" w:rsidRDefault="00FF75AF" w:rsidP="00FF75AF">
      <w:pPr>
        <w:pStyle w:val="ListParagraph"/>
        <w:numPr>
          <w:ilvl w:val="1"/>
          <w:numId w:val="8"/>
        </w:numPr>
        <w:rPr>
          <w:rFonts w:ascii="Arial" w:hAnsi="Arial" w:cs="Arial"/>
        </w:rPr>
      </w:pPr>
      <w:r>
        <w:rPr>
          <w:rFonts w:ascii="Arial" w:hAnsi="Arial" w:cs="Arial"/>
        </w:rPr>
        <w:t>Technology that can explicitly identify and define the Explicit, Implicit and Tacit knowledge that is being utilised in a wargame.</w:t>
      </w:r>
    </w:p>
    <w:p w14:paraId="60581888" w14:textId="468F6D73" w:rsidR="00FC0192" w:rsidRPr="001B70CF" w:rsidRDefault="00FC0192" w:rsidP="00CA6859">
      <w:pPr>
        <w:pStyle w:val="ListParagraph"/>
        <w:numPr>
          <w:ilvl w:val="1"/>
          <w:numId w:val="8"/>
        </w:numPr>
        <w:rPr>
          <w:rFonts w:ascii="Arial" w:hAnsi="Arial" w:cs="Arial"/>
        </w:rPr>
      </w:pPr>
      <w:r w:rsidRPr="001B70CF">
        <w:rPr>
          <w:rFonts w:ascii="Arial" w:hAnsi="Arial" w:cs="Arial"/>
        </w:rPr>
        <w:t>Technology focused on making collections of assumptions, such as a Master Data and Assumptions List (</w:t>
      </w:r>
      <w:proofErr w:type="spellStart"/>
      <w:r w:rsidRPr="001B70CF">
        <w:rPr>
          <w:rFonts w:ascii="Arial" w:hAnsi="Arial" w:cs="Arial"/>
        </w:rPr>
        <w:t>MDAL</w:t>
      </w:r>
      <w:proofErr w:type="spellEnd"/>
      <w:r w:rsidRPr="001B70CF">
        <w:rPr>
          <w:rFonts w:ascii="Arial" w:hAnsi="Arial" w:cs="Arial"/>
        </w:rPr>
        <w:t>), easier to interrogate across multiple projects.</w:t>
      </w:r>
    </w:p>
    <w:p w14:paraId="55969956" w14:textId="03154EA4" w:rsidR="00FC0192" w:rsidRPr="001B70CF" w:rsidRDefault="00FC0192" w:rsidP="00CA6859">
      <w:pPr>
        <w:pStyle w:val="ListParagraph"/>
        <w:numPr>
          <w:ilvl w:val="1"/>
          <w:numId w:val="8"/>
        </w:numPr>
        <w:rPr>
          <w:rFonts w:ascii="Arial" w:hAnsi="Arial" w:cs="Arial"/>
        </w:rPr>
      </w:pPr>
      <w:r w:rsidRPr="001B70CF">
        <w:rPr>
          <w:rFonts w:ascii="Arial" w:hAnsi="Arial" w:cs="Arial"/>
        </w:rPr>
        <w:t>O</w:t>
      </w:r>
      <w:r w:rsidR="008B3693">
        <w:rPr>
          <w:rFonts w:ascii="Arial" w:hAnsi="Arial" w:cs="Arial"/>
        </w:rPr>
        <w:t>r</w:t>
      </w:r>
      <w:r w:rsidRPr="001B70CF">
        <w:rPr>
          <w:rFonts w:ascii="Arial" w:hAnsi="Arial" w:cs="Arial"/>
        </w:rPr>
        <w:t xml:space="preserve">der of </w:t>
      </w:r>
      <w:r w:rsidR="008B3693">
        <w:rPr>
          <w:rFonts w:ascii="Arial" w:hAnsi="Arial" w:cs="Arial"/>
        </w:rPr>
        <w:t>bat</w:t>
      </w:r>
      <w:r w:rsidRPr="001B70CF">
        <w:rPr>
          <w:rFonts w:ascii="Arial" w:hAnsi="Arial" w:cs="Arial"/>
        </w:rPr>
        <w:t>tle (</w:t>
      </w:r>
      <w:proofErr w:type="spellStart"/>
      <w:r w:rsidRPr="001B70CF">
        <w:rPr>
          <w:rFonts w:ascii="Arial" w:hAnsi="Arial" w:cs="Arial"/>
        </w:rPr>
        <w:t>ORBAT</w:t>
      </w:r>
      <w:proofErr w:type="spellEnd"/>
      <w:r w:rsidRPr="001B70CF">
        <w:rPr>
          <w:rFonts w:ascii="Arial" w:hAnsi="Arial" w:cs="Arial"/>
        </w:rPr>
        <w:t xml:space="preserve">) generation technology and visual storage system that could be used to print </w:t>
      </w:r>
      <w:proofErr w:type="spellStart"/>
      <w:r w:rsidRPr="001B70CF">
        <w:rPr>
          <w:rFonts w:ascii="Arial" w:hAnsi="Arial" w:cs="Arial"/>
        </w:rPr>
        <w:t>ORBATs</w:t>
      </w:r>
      <w:proofErr w:type="spellEnd"/>
      <w:r w:rsidRPr="001B70CF">
        <w:rPr>
          <w:rFonts w:ascii="Arial" w:hAnsi="Arial" w:cs="Arial"/>
        </w:rPr>
        <w:t xml:space="preserve"> to presentation slides.  </w:t>
      </w:r>
    </w:p>
    <w:p w14:paraId="155A5B2B" w14:textId="127F7F36" w:rsidR="00FC0192" w:rsidRPr="001B70CF" w:rsidRDefault="00FC0192" w:rsidP="00CA6859">
      <w:pPr>
        <w:pStyle w:val="ListParagraph"/>
        <w:numPr>
          <w:ilvl w:val="1"/>
          <w:numId w:val="8"/>
        </w:numPr>
        <w:rPr>
          <w:rFonts w:ascii="Arial" w:hAnsi="Arial" w:cs="Arial"/>
        </w:rPr>
      </w:pPr>
      <w:r w:rsidRPr="001B70CF">
        <w:rPr>
          <w:rFonts w:ascii="Arial" w:hAnsi="Arial" w:cs="Arial"/>
        </w:rPr>
        <w:t>Entity symbol generator that conforms to NATO Standard</w:t>
      </w:r>
    </w:p>
    <w:p w14:paraId="403FF270" w14:textId="56738150" w:rsidR="00A90B74" w:rsidRPr="001B70CF" w:rsidRDefault="00A90B74" w:rsidP="00CA6859">
      <w:pPr>
        <w:pStyle w:val="ListParagraph"/>
        <w:numPr>
          <w:ilvl w:val="1"/>
          <w:numId w:val="8"/>
        </w:numPr>
        <w:rPr>
          <w:rFonts w:ascii="Arial" w:hAnsi="Arial" w:cs="Arial"/>
        </w:rPr>
      </w:pPr>
      <w:r w:rsidRPr="001B70CF">
        <w:rPr>
          <w:rFonts w:ascii="Arial" w:hAnsi="Arial" w:cs="Arial"/>
        </w:rPr>
        <w:t>Intuitive and easily interrogated storage system for wargaming data and assumptions.</w:t>
      </w:r>
    </w:p>
    <w:p w14:paraId="161DCAE2" w14:textId="60C7586A" w:rsidR="00A90B74" w:rsidRDefault="00A90B74" w:rsidP="00CA6859">
      <w:pPr>
        <w:pStyle w:val="ListParagraph"/>
        <w:numPr>
          <w:ilvl w:val="2"/>
          <w:numId w:val="8"/>
        </w:numPr>
        <w:rPr>
          <w:rFonts w:ascii="Arial" w:hAnsi="Arial" w:cs="Arial"/>
        </w:rPr>
      </w:pPr>
      <w:r w:rsidRPr="001B70CF">
        <w:rPr>
          <w:rFonts w:ascii="Arial" w:hAnsi="Arial" w:cs="Arial"/>
        </w:rPr>
        <w:t>E.g. OE Data Integration Network (ODIN)</w:t>
      </w:r>
      <w:r w:rsidR="00A6056F">
        <w:rPr>
          <w:rStyle w:val="FootnoteReference"/>
          <w:rFonts w:ascii="Arial" w:hAnsi="Arial" w:cs="Arial"/>
        </w:rPr>
        <w:footnoteReference w:id="3"/>
      </w:r>
      <w:r w:rsidRPr="001B70CF">
        <w:rPr>
          <w:rFonts w:ascii="Arial" w:hAnsi="Arial" w:cs="Arial"/>
        </w:rPr>
        <w:t xml:space="preserve"> </w:t>
      </w:r>
    </w:p>
    <w:p w14:paraId="408D9042" w14:textId="65BD3BBD" w:rsidR="009746DF" w:rsidRDefault="009746DF" w:rsidP="00852AD5">
      <w:pPr>
        <w:pStyle w:val="ListParagraph"/>
        <w:numPr>
          <w:ilvl w:val="1"/>
          <w:numId w:val="8"/>
        </w:numPr>
        <w:rPr>
          <w:rFonts w:ascii="Arial" w:hAnsi="Arial" w:cs="Arial"/>
        </w:rPr>
      </w:pPr>
      <w:r>
        <w:rPr>
          <w:rFonts w:ascii="Arial" w:hAnsi="Arial" w:cs="Arial"/>
        </w:rPr>
        <w:t>Software to guide designers through the various stages of a wargame commissioning and design process and document progress.</w:t>
      </w:r>
    </w:p>
    <w:p w14:paraId="27A99FFF" w14:textId="77777777" w:rsidR="004D1913" w:rsidRPr="00852AD5" w:rsidRDefault="004D1913" w:rsidP="00852AD5"/>
    <w:p w14:paraId="0842F5A5" w14:textId="77777777" w:rsidR="004D1913" w:rsidRPr="00852AD5" w:rsidRDefault="004D1913" w:rsidP="00852AD5">
      <w:pPr>
        <w:pStyle w:val="ListParagraph"/>
        <w:numPr>
          <w:ilvl w:val="0"/>
          <w:numId w:val="8"/>
        </w:numPr>
        <w:rPr>
          <w:rFonts w:ascii="Arial" w:hAnsi="Arial" w:cs="Arial"/>
        </w:rPr>
      </w:pPr>
      <w:r>
        <w:rPr>
          <w:rFonts w:ascii="Arial" w:hAnsi="Arial" w:cs="Arial"/>
          <w:b/>
        </w:rPr>
        <w:t>Adjudication Support Tools</w:t>
      </w:r>
    </w:p>
    <w:p w14:paraId="21415DB8" w14:textId="284B5B73" w:rsidR="004D1913" w:rsidRPr="00852AD5" w:rsidRDefault="004D1913" w:rsidP="00852AD5">
      <w:pPr>
        <w:ind w:left="720"/>
      </w:pPr>
      <w:r w:rsidRPr="00852AD5">
        <w:t>Technologies that support, but not replace (see ‘Areas Not Included’ section below) the adjudication process.</w:t>
      </w:r>
    </w:p>
    <w:p w14:paraId="201CFCF5" w14:textId="5917CEC7" w:rsidR="004D1913" w:rsidRDefault="004D1913" w:rsidP="00852AD5">
      <w:pPr>
        <w:pStyle w:val="ListParagraph"/>
        <w:numPr>
          <w:ilvl w:val="1"/>
          <w:numId w:val="8"/>
        </w:numPr>
        <w:rPr>
          <w:rFonts w:ascii="Arial" w:hAnsi="Arial" w:cs="Arial"/>
        </w:rPr>
      </w:pPr>
      <w:r>
        <w:rPr>
          <w:rFonts w:ascii="Arial" w:hAnsi="Arial" w:cs="Arial"/>
        </w:rPr>
        <w:t>Technologies that sequence player actions</w:t>
      </w:r>
      <w:r w:rsidR="00FF75AF">
        <w:rPr>
          <w:rFonts w:ascii="Arial" w:hAnsi="Arial" w:cs="Arial"/>
        </w:rPr>
        <w:t>.</w:t>
      </w:r>
    </w:p>
    <w:p w14:paraId="00F37C81" w14:textId="51C6B602" w:rsidR="004D1913" w:rsidRDefault="004D1913" w:rsidP="00852AD5">
      <w:pPr>
        <w:pStyle w:val="ListParagraph"/>
        <w:numPr>
          <w:ilvl w:val="1"/>
          <w:numId w:val="8"/>
        </w:numPr>
        <w:rPr>
          <w:rFonts w:ascii="Arial" w:hAnsi="Arial" w:cs="Arial"/>
        </w:rPr>
      </w:pPr>
      <w:r>
        <w:rPr>
          <w:rFonts w:ascii="Arial" w:hAnsi="Arial" w:cs="Arial"/>
        </w:rPr>
        <w:t>Technologies that identify interactions that need adjudication</w:t>
      </w:r>
      <w:r w:rsidR="00FF75AF">
        <w:rPr>
          <w:rFonts w:ascii="Arial" w:hAnsi="Arial" w:cs="Arial"/>
        </w:rPr>
        <w:t>.</w:t>
      </w:r>
    </w:p>
    <w:p w14:paraId="327551FE" w14:textId="55E64345" w:rsidR="00FF75AF" w:rsidRPr="00FF75AF" w:rsidRDefault="00FF75AF" w:rsidP="00FF75AF">
      <w:pPr>
        <w:pStyle w:val="ListParagraph"/>
        <w:numPr>
          <w:ilvl w:val="1"/>
          <w:numId w:val="8"/>
        </w:numPr>
        <w:rPr>
          <w:rFonts w:ascii="Arial" w:hAnsi="Arial" w:cs="Arial"/>
        </w:rPr>
      </w:pPr>
      <w:r>
        <w:rPr>
          <w:rFonts w:ascii="Arial" w:hAnsi="Arial" w:cs="Arial"/>
        </w:rPr>
        <w:t>Technologies with systems to help players learn rule sets by briefing them and enabling them to dynamically query the rules.</w:t>
      </w:r>
    </w:p>
    <w:p w14:paraId="5BEC045D" w14:textId="77777777" w:rsidR="00CA6859" w:rsidRPr="00852AD5" w:rsidRDefault="00CA6859" w:rsidP="00CA6859"/>
    <w:p w14:paraId="4EBEC2A0" w14:textId="77777777" w:rsidR="002513A4" w:rsidRPr="00852AD5" w:rsidRDefault="006C7123" w:rsidP="00CA6859">
      <w:pPr>
        <w:pStyle w:val="ListParagraph"/>
        <w:numPr>
          <w:ilvl w:val="0"/>
          <w:numId w:val="8"/>
        </w:numPr>
        <w:rPr>
          <w:rFonts w:ascii="Arial" w:hAnsi="Arial" w:cs="Arial"/>
        </w:rPr>
      </w:pPr>
      <w:r w:rsidRPr="00852AD5">
        <w:rPr>
          <w:rFonts w:ascii="Arial" w:hAnsi="Arial" w:cs="Arial"/>
          <w:b/>
        </w:rPr>
        <w:t>Digital Prototyping and Design Tools</w:t>
      </w:r>
    </w:p>
    <w:p w14:paraId="6F15F30E" w14:textId="06ADA5D0" w:rsidR="008248EE" w:rsidRPr="00852AD5" w:rsidRDefault="008248EE" w:rsidP="002513A4">
      <w:pPr>
        <w:pStyle w:val="ListParagraph"/>
        <w:rPr>
          <w:rFonts w:ascii="Arial" w:hAnsi="Arial" w:cs="Arial"/>
        </w:rPr>
      </w:pPr>
      <w:r w:rsidRPr="00852AD5">
        <w:rPr>
          <w:rFonts w:ascii="Arial" w:hAnsi="Arial" w:cs="Arial"/>
        </w:rPr>
        <w:t xml:space="preserve">Technology that enables </w:t>
      </w:r>
      <w:r w:rsidR="006C7123" w:rsidRPr="00852AD5">
        <w:rPr>
          <w:rFonts w:ascii="Arial" w:hAnsi="Arial" w:cs="Arial"/>
        </w:rPr>
        <w:t>fast paced digital prototyping</w:t>
      </w:r>
      <w:r w:rsidRPr="00852AD5">
        <w:rPr>
          <w:rFonts w:ascii="Arial" w:hAnsi="Arial" w:cs="Arial"/>
        </w:rPr>
        <w:t xml:space="preserve"> and design</w:t>
      </w:r>
      <w:r w:rsidR="006C7123" w:rsidRPr="00852AD5">
        <w:rPr>
          <w:rFonts w:ascii="Arial" w:hAnsi="Arial" w:cs="Arial"/>
        </w:rPr>
        <w:t xml:space="preserve"> of wargames</w:t>
      </w:r>
      <w:r w:rsidR="006C5F4A" w:rsidRPr="00852AD5">
        <w:rPr>
          <w:rFonts w:ascii="Arial" w:hAnsi="Arial" w:cs="Arial"/>
        </w:rPr>
        <w:t xml:space="preserve"> components</w:t>
      </w:r>
      <w:r w:rsidR="006C7123" w:rsidRPr="00852AD5">
        <w:rPr>
          <w:rFonts w:ascii="Arial" w:hAnsi="Arial" w:cs="Arial"/>
        </w:rPr>
        <w:t>.</w:t>
      </w:r>
    </w:p>
    <w:p w14:paraId="7D4F0097" w14:textId="4E9A6DA1" w:rsidR="00F37347" w:rsidRDefault="00F37347" w:rsidP="00CA6859">
      <w:pPr>
        <w:pStyle w:val="ListParagraph"/>
        <w:numPr>
          <w:ilvl w:val="1"/>
          <w:numId w:val="8"/>
        </w:numPr>
        <w:rPr>
          <w:rFonts w:ascii="Arial" w:hAnsi="Arial" w:cs="Arial"/>
        </w:rPr>
      </w:pPr>
      <w:r>
        <w:rPr>
          <w:rFonts w:ascii="Arial" w:hAnsi="Arial" w:cs="Arial"/>
        </w:rPr>
        <w:t xml:space="preserve">Tools with </w:t>
      </w:r>
      <w:r w:rsidR="00704705">
        <w:rPr>
          <w:rFonts w:ascii="Arial" w:hAnsi="Arial" w:cs="Arial"/>
        </w:rPr>
        <w:t>rapid prototyping etc. and</w:t>
      </w:r>
      <w:r>
        <w:rPr>
          <w:rFonts w:ascii="Arial" w:hAnsi="Arial" w:cs="Arial"/>
        </w:rPr>
        <w:t xml:space="preserve"> able to run on </w:t>
      </w:r>
      <w:r w:rsidR="00D07A04">
        <w:rPr>
          <w:rFonts w:ascii="Arial" w:hAnsi="Arial" w:cs="Arial"/>
        </w:rPr>
        <w:t>IT within secure environments.</w:t>
      </w:r>
    </w:p>
    <w:p w14:paraId="3210EE80" w14:textId="5C159BA9" w:rsidR="00D07A04" w:rsidRDefault="00D07A04" w:rsidP="00D07A04">
      <w:pPr>
        <w:pStyle w:val="ListParagraph"/>
        <w:numPr>
          <w:ilvl w:val="2"/>
          <w:numId w:val="8"/>
        </w:numPr>
        <w:rPr>
          <w:rFonts w:ascii="Arial" w:hAnsi="Arial" w:cs="Arial"/>
        </w:rPr>
      </w:pPr>
      <w:r>
        <w:rPr>
          <w:rFonts w:ascii="Arial" w:hAnsi="Arial" w:cs="Arial"/>
        </w:rPr>
        <w:t>E.g. IT systems with no internet access</w:t>
      </w:r>
    </w:p>
    <w:p w14:paraId="6A2F0233" w14:textId="77777777" w:rsidR="00405A6F" w:rsidRDefault="00CA6A74" w:rsidP="00CA6859">
      <w:pPr>
        <w:pStyle w:val="ListParagraph"/>
        <w:numPr>
          <w:ilvl w:val="1"/>
          <w:numId w:val="8"/>
        </w:numPr>
        <w:rPr>
          <w:rFonts w:ascii="Arial" w:hAnsi="Arial" w:cs="Arial"/>
        </w:rPr>
      </w:pPr>
      <w:r w:rsidRPr="00852AD5">
        <w:rPr>
          <w:rFonts w:ascii="Arial" w:hAnsi="Arial" w:cs="Arial"/>
        </w:rPr>
        <w:t>Automated rules evaluation technologies.</w:t>
      </w:r>
      <w:r w:rsidR="00405A6F">
        <w:rPr>
          <w:rFonts w:ascii="Arial" w:hAnsi="Arial" w:cs="Arial"/>
        </w:rPr>
        <w:t xml:space="preserve"> </w:t>
      </w:r>
    </w:p>
    <w:p w14:paraId="6F3B3F1E" w14:textId="1784B4C1" w:rsidR="00CA6A74" w:rsidRDefault="00405A6F" w:rsidP="00852AD5">
      <w:pPr>
        <w:pStyle w:val="ListParagraph"/>
        <w:numPr>
          <w:ilvl w:val="2"/>
          <w:numId w:val="8"/>
        </w:numPr>
        <w:rPr>
          <w:rFonts w:ascii="Arial" w:hAnsi="Arial" w:cs="Arial"/>
        </w:rPr>
      </w:pPr>
      <w:r>
        <w:rPr>
          <w:rFonts w:ascii="Arial" w:hAnsi="Arial" w:cs="Arial"/>
        </w:rPr>
        <w:t>E.g. technology that will verify and validate rules.</w:t>
      </w:r>
      <w:r w:rsidR="00A6056F">
        <w:rPr>
          <w:rFonts w:ascii="Arial" w:hAnsi="Arial" w:cs="Arial"/>
        </w:rPr>
        <w:t xml:space="preserve"> </w:t>
      </w:r>
    </w:p>
    <w:p w14:paraId="55A044AF" w14:textId="77777777" w:rsidR="006C7123" w:rsidRPr="00852AD5" w:rsidRDefault="006C7123" w:rsidP="00CA6859"/>
    <w:p w14:paraId="15949ECD" w14:textId="77777777" w:rsidR="002513A4" w:rsidRPr="00852AD5" w:rsidRDefault="006C7123" w:rsidP="00CA6859">
      <w:pPr>
        <w:pStyle w:val="ListParagraph"/>
        <w:numPr>
          <w:ilvl w:val="0"/>
          <w:numId w:val="8"/>
        </w:numPr>
        <w:rPr>
          <w:rFonts w:ascii="Arial" w:hAnsi="Arial" w:cs="Arial"/>
        </w:rPr>
      </w:pPr>
      <w:r w:rsidRPr="00852AD5">
        <w:rPr>
          <w:rFonts w:ascii="Arial" w:hAnsi="Arial" w:cs="Arial"/>
          <w:b/>
        </w:rPr>
        <w:t>Design and Production of Materials and Graphic</w:t>
      </w:r>
      <w:r w:rsidR="006C5F4A" w:rsidRPr="00852AD5">
        <w:rPr>
          <w:rFonts w:ascii="Arial" w:hAnsi="Arial" w:cs="Arial"/>
          <w:b/>
        </w:rPr>
        <w:t>s</w:t>
      </w:r>
    </w:p>
    <w:p w14:paraId="417827B3" w14:textId="3AC67D3E" w:rsidR="008248EE" w:rsidRPr="00852AD5" w:rsidRDefault="006C5F4A" w:rsidP="002513A4">
      <w:pPr>
        <w:pStyle w:val="ListParagraph"/>
        <w:rPr>
          <w:rFonts w:ascii="Arial" w:hAnsi="Arial" w:cs="Arial"/>
        </w:rPr>
      </w:pPr>
      <w:r w:rsidRPr="00852AD5">
        <w:rPr>
          <w:rFonts w:ascii="Arial" w:hAnsi="Arial" w:cs="Arial"/>
        </w:rPr>
        <w:t xml:space="preserve">Technologies that allow the production of physical wargame components. </w:t>
      </w:r>
    </w:p>
    <w:p w14:paraId="137140E2" w14:textId="2ECBF024" w:rsidR="008248EE" w:rsidRPr="00852AD5" w:rsidRDefault="008248EE" w:rsidP="00CA6859">
      <w:pPr>
        <w:pStyle w:val="ListParagraph"/>
        <w:numPr>
          <w:ilvl w:val="1"/>
          <w:numId w:val="8"/>
        </w:numPr>
        <w:rPr>
          <w:rFonts w:ascii="Arial" w:hAnsi="Arial" w:cs="Arial"/>
        </w:rPr>
      </w:pPr>
      <w:r w:rsidRPr="00852AD5">
        <w:rPr>
          <w:rFonts w:ascii="Arial" w:hAnsi="Arial" w:cs="Arial"/>
        </w:rPr>
        <w:t>Automated terrain analysis. Technology that can interrogate requested key terrain features in aid of map creation</w:t>
      </w:r>
      <w:r w:rsidR="00CA6859" w:rsidRPr="00852AD5">
        <w:rPr>
          <w:rFonts w:ascii="Arial" w:hAnsi="Arial" w:cs="Arial"/>
        </w:rPr>
        <w:t>.</w:t>
      </w:r>
    </w:p>
    <w:p w14:paraId="4D6051C2" w14:textId="35516887" w:rsidR="00CA6859" w:rsidRPr="00852AD5" w:rsidRDefault="00CA6859" w:rsidP="00CA6859">
      <w:pPr>
        <w:pStyle w:val="ListParagraph"/>
        <w:numPr>
          <w:ilvl w:val="1"/>
          <w:numId w:val="8"/>
        </w:numPr>
        <w:rPr>
          <w:rFonts w:ascii="Arial" w:hAnsi="Arial" w:cs="Arial"/>
        </w:rPr>
      </w:pPr>
      <w:r w:rsidRPr="00852AD5">
        <w:rPr>
          <w:rFonts w:ascii="Arial" w:hAnsi="Arial" w:cs="Arial"/>
        </w:rPr>
        <w:t>Digital graphic design technologies with a focus on improving</w:t>
      </w:r>
      <w:r w:rsidR="00BA11C5">
        <w:rPr>
          <w:rFonts w:ascii="Arial" w:hAnsi="Arial" w:cs="Arial"/>
        </w:rPr>
        <w:t xml:space="preserve"> the</w:t>
      </w:r>
      <w:r w:rsidRPr="00852AD5">
        <w:rPr>
          <w:rFonts w:ascii="Arial" w:hAnsi="Arial" w:cs="Arial"/>
        </w:rPr>
        <w:t xml:space="preserve"> process of designing maps, counters, cards, and associated components for wargames.</w:t>
      </w:r>
    </w:p>
    <w:p w14:paraId="474BFB9C" w14:textId="11C8C365" w:rsidR="00AB6448" w:rsidRDefault="00CA6859" w:rsidP="00AB6448">
      <w:pPr>
        <w:pStyle w:val="ListParagraph"/>
        <w:numPr>
          <w:ilvl w:val="1"/>
          <w:numId w:val="8"/>
        </w:numPr>
        <w:rPr>
          <w:rFonts w:ascii="Arial" w:hAnsi="Arial" w:cs="Arial"/>
        </w:rPr>
      </w:pPr>
      <w:r w:rsidRPr="00852AD5">
        <w:rPr>
          <w:rFonts w:ascii="Arial" w:hAnsi="Arial" w:cs="Arial"/>
        </w:rPr>
        <w:t xml:space="preserve">Manufacturing technologies to improve the process of producing physical maps, counters, cards, and associated components for wargames. </w:t>
      </w:r>
    </w:p>
    <w:p w14:paraId="60A60206" w14:textId="314BDB80" w:rsidR="006C7123" w:rsidRPr="00852AD5" w:rsidRDefault="006C7123" w:rsidP="00CA6859"/>
    <w:p w14:paraId="66CFCF39" w14:textId="77777777" w:rsidR="002513A4" w:rsidRPr="00852AD5" w:rsidRDefault="006C7123" w:rsidP="00CA6859">
      <w:pPr>
        <w:pStyle w:val="ListParagraph"/>
        <w:numPr>
          <w:ilvl w:val="0"/>
          <w:numId w:val="8"/>
        </w:numPr>
        <w:rPr>
          <w:rFonts w:ascii="Arial" w:hAnsi="Arial" w:cs="Arial"/>
        </w:rPr>
      </w:pPr>
      <w:r w:rsidRPr="00852AD5">
        <w:rPr>
          <w:rFonts w:ascii="Arial" w:hAnsi="Arial" w:cs="Arial"/>
          <w:b/>
        </w:rPr>
        <w:t>Data Capture</w:t>
      </w:r>
      <w:r w:rsidR="0039178F" w:rsidRPr="00852AD5">
        <w:rPr>
          <w:rFonts w:ascii="Arial" w:hAnsi="Arial" w:cs="Arial"/>
          <w:b/>
        </w:rPr>
        <w:t xml:space="preserve"> / Communication</w:t>
      </w:r>
    </w:p>
    <w:p w14:paraId="5BA888A1" w14:textId="3325BDB5" w:rsidR="006C7123" w:rsidRPr="00852AD5" w:rsidRDefault="006C7123" w:rsidP="002513A4">
      <w:pPr>
        <w:pStyle w:val="ListParagraph"/>
        <w:rPr>
          <w:rFonts w:ascii="Arial" w:hAnsi="Arial" w:cs="Arial"/>
        </w:rPr>
      </w:pPr>
      <w:r w:rsidRPr="00852AD5">
        <w:rPr>
          <w:rFonts w:ascii="Arial" w:hAnsi="Arial" w:cs="Arial"/>
        </w:rPr>
        <w:lastRenderedPageBreak/>
        <w:t>Adaptable methods of data capture</w:t>
      </w:r>
      <w:r w:rsidR="005D0FDB" w:rsidRPr="00852AD5">
        <w:rPr>
          <w:rFonts w:ascii="Arial" w:hAnsi="Arial" w:cs="Arial"/>
        </w:rPr>
        <w:t xml:space="preserve"> </w:t>
      </w:r>
      <w:r w:rsidR="005D6DC6">
        <w:rPr>
          <w:rFonts w:ascii="Arial" w:hAnsi="Arial" w:cs="Arial"/>
        </w:rPr>
        <w:t>(</w:t>
      </w:r>
      <w:r w:rsidR="005D0FDB" w:rsidRPr="00852AD5">
        <w:rPr>
          <w:rFonts w:ascii="Arial" w:hAnsi="Arial" w:cs="Arial"/>
        </w:rPr>
        <w:t>textual, audio and video</w:t>
      </w:r>
      <w:r w:rsidR="005D6DC6">
        <w:rPr>
          <w:rFonts w:ascii="Arial" w:hAnsi="Arial" w:cs="Arial"/>
        </w:rPr>
        <w:t>)</w:t>
      </w:r>
      <w:r w:rsidR="005D0FDB" w:rsidRPr="00852AD5">
        <w:rPr>
          <w:rFonts w:ascii="Arial" w:hAnsi="Arial" w:cs="Arial"/>
        </w:rPr>
        <w:t xml:space="preserve"> with controllable attributably, anonymity and</w:t>
      </w:r>
      <w:r w:rsidRPr="00852AD5">
        <w:rPr>
          <w:rFonts w:ascii="Arial" w:hAnsi="Arial" w:cs="Arial"/>
        </w:rPr>
        <w:t xml:space="preserve"> </w:t>
      </w:r>
      <w:r w:rsidR="005D0FDB" w:rsidRPr="00852AD5">
        <w:rPr>
          <w:rFonts w:ascii="Arial" w:hAnsi="Arial" w:cs="Arial"/>
        </w:rPr>
        <w:t>s</w:t>
      </w:r>
      <w:r w:rsidRPr="00852AD5">
        <w:rPr>
          <w:rFonts w:ascii="Arial" w:hAnsi="Arial" w:cs="Arial"/>
        </w:rPr>
        <w:t xml:space="preserve">ecurity considerations. </w:t>
      </w:r>
      <w:r w:rsidR="00FF3469">
        <w:rPr>
          <w:rFonts w:ascii="Arial" w:hAnsi="Arial" w:cs="Arial"/>
        </w:rPr>
        <w:t>L</w:t>
      </w:r>
      <w:r w:rsidRPr="00852AD5">
        <w:rPr>
          <w:rFonts w:ascii="Arial" w:hAnsi="Arial" w:cs="Arial"/>
        </w:rPr>
        <w:t>ive tracking of counter positions</w:t>
      </w:r>
      <w:r w:rsidR="00FF3469">
        <w:rPr>
          <w:rFonts w:ascii="Arial" w:hAnsi="Arial" w:cs="Arial"/>
        </w:rPr>
        <w:t xml:space="preserve"> on a physical map</w:t>
      </w:r>
      <w:r w:rsidRPr="00852AD5">
        <w:rPr>
          <w:rFonts w:ascii="Arial" w:hAnsi="Arial" w:cs="Arial"/>
        </w:rPr>
        <w:t xml:space="preserve">. </w:t>
      </w:r>
    </w:p>
    <w:p w14:paraId="376E54DC" w14:textId="40BE329D" w:rsidR="0039178F" w:rsidRPr="00852AD5" w:rsidRDefault="005D0FDB" w:rsidP="00107B7E">
      <w:pPr>
        <w:pStyle w:val="ListParagraph"/>
        <w:numPr>
          <w:ilvl w:val="1"/>
          <w:numId w:val="8"/>
        </w:numPr>
        <w:rPr>
          <w:rFonts w:ascii="Arial" w:hAnsi="Arial" w:cs="Arial"/>
        </w:rPr>
      </w:pPr>
      <w:r w:rsidRPr="00852AD5">
        <w:rPr>
          <w:rFonts w:ascii="Arial" w:hAnsi="Arial" w:cs="Arial"/>
        </w:rPr>
        <w:t>R</w:t>
      </w:r>
      <w:r w:rsidR="0039178F" w:rsidRPr="00852AD5">
        <w:rPr>
          <w:rFonts w:ascii="Arial" w:hAnsi="Arial" w:cs="Arial"/>
        </w:rPr>
        <w:t>ecordable and timestamped communication between multiple cells of people. Allow controllable transparency of conversations between teams with adjustable attributably / anonymity.</w:t>
      </w:r>
    </w:p>
    <w:p w14:paraId="5BA87DC3" w14:textId="59631CE4" w:rsidR="003605D9" w:rsidRPr="00852AD5" w:rsidRDefault="003605D9" w:rsidP="00107B7E">
      <w:pPr>
        <w:pStyle w:val="ListParagraph"/>
        <w:numPr>
          <w:ilvl w:val="1"/>
          <w:numId w:val="8"/>
        </w:numPr>
        <w:rPr>
          <w:rFonts w:ascii="Arial" w:hAnsi="Arial" w:cs="Arial"/>
        </w:rPr>
      </w:pPr>
      <w:r w:rsidRPr="00852AD5">
        <w:rPr>
          <w:rFonts w:ascii="Arial" w:hAnsi="Arial" w:cs="Arial"/>
        </w:rPr>
        <w:t>The ability to track physical tokens on a map and record positioning per wargame turn.</w:t>
      </w:r>
    </w:p>
    <w:p w14:paraId="47921FA8" w14:textId="332FB4CF" w:rsidR="00107B7E" w:rsidRPr="00852AD5" w:rsidRDefault="00107B7E" w:rsidP="00064178">
      <w:pPr>
        <w:pStyle w:val="ListParagraph"/>
        <w:numPr>
          <w:ilvl w:val="1"/>
          <w:numId w:val="8"/>
        </w:numPr>
        <w:rPr>
          <w:rFonts w:ascii="Arial" w:hAnsi="Arial" w:cs="Arial"/>
        </w:rPr>
      </w:pPr>
      <w:r w:rsidRPr="00852AD5">
        <w:rPr>
          <w:rFonts w:ascii="Arial" w:hAnsi="Arial" w:cs="Arial"/>
        </w:rPr>
        <w:t xml:space="preserve">Double blind </w:t>
      </w:r>
      <w:r w:rsidR="00064178" w:rsidRPr="00852AD5">
        <w:rPr>
          <w:rFonts w:ascii="Arial" w:hAnsi="Arial" w:cs="Arial"/>
        </w:rPr>
        <w:t>and anonymous data capture</w:t>
      </w:r>
      <w:r w:rsidR="00187001" w:rsidRPr="00852AD5">
        <w:rPr>
          <w:rFonts w:ascii="Arial" w:hAnsi="Arial" w:cs="Arial"/>
        </w:rPr>
        <w:t>.</w:t>
      </w:r>
    </w:p>
    <w:p w14:paraId="4F26DA11" w14:textId="5B2CA60A" w:rsidR="00107B7E" w:rsidRDefault="00064178" w:rsidP="00107B7E">
      <w:pPr>
        <w:pStyle w:val="ListParagraph"/>
        <w:numPr>
          <w:ilvl w:val="1"/>
          <w:numId w:val="8"/>
        </w:numPr>
        <w:rPr>
          <w:rFonts w:ascii="Arial" w:hAnsi="Arial" w:cs="Arial"/>
        </w:rPr>
      </w:pPr>
      <w:r w:rsidRPr="00852AD5">
        <w:rPr>
          <w:rFonts w:ascii="Arial" w:hAnsi="Arial" w:cs="Arial"/>
        </w:rPr>
        <w:t>Tagging and f</w:t>
      </w:r>
      <w:r w:rsidR="00107B7E" w:rsidRPr="00852AD5">
        <w:rPr>
          <w:rFonts w:ascii="Arial" w:hAnsi="Arial" w:cs="Arial"/>
        </w:rPr>
        <w:t>iltering</w:t>
      </w:r>
      <w:r w:rsidRPr="00852AD5">
        <w:rPr>
          <w:rFonts w:ascii="Arial" w:hAnsi="Arial" w:cs="Arial"/>
        </w:rPr>
        <w:t xml:space="preserve"> of captured</w:t>
      </w:r>
      <w:r w:rsidR="00107B7E" w:rsidRPr="00852AD5">
        <w:rPr>
          <w:rFonts w:ascii="Arial" w:hAnsi="Arial" w:cs="Arial"/>
        </w:rPr>
        <w:t xml:space="preserve"> data </w:t>
      </w:r>
      <w:r w:rsidRPr="00852AD5">
        <w:rPr>
          <w:rFonts w:ascii="Arial" w:hAnsi="Arial" w:cs="Arial"/>
        </w:rPr>
        <w:t>on entry and post-game analysis.</w:t>
      </w:r>
    </w:p>
    <w:p w14:paraId="777C02D1" w14:textId="77777777" w:rsidR="00FF75AF" w:rsidRDefault="00FF3469">
      <w:pPr>
        <w:pStyle w:val="ListParagraph"/>
        <w:numPr>
          <w:ilvl w:val="1"/>
          <w:numId w:val="8"/>
        </w:numPr>
        <w:rPr>
          <w:rFonts w:ascii="Arial" w:hAnsi="Arial" w:cs="Arial"/>
        </w:rPr>
      </w:pPr>
      <w:r w:rsidRPr="00C07823">
        <w:rPr>
          <w:rFonts w:ascii="Arial" w:hAnsi="Arial" w:cs="Arial"/>
        </w:rPr>
        <w:t xml:space="preserve">Audio to text capture. Technology to isolate simultaneous conversations in a large space and convert these into text. Technology to sort and filter recorded conversations based on prompts without losing the context of conversations.  </w:t>
      </w:r>
    </w:p>
    <w:p w14:paraId="5AEAB81B" w14:textId="55676682" w:rsidR="00FF3469" w:rsidRPr="00FF75AF" w:rsidRDefault="00FF75AF" w:rsidP="00FF75AF">
      <w:pPr>
        <w:pStyle w:val="ListParagraph"/>
        <w:numPr>
          <w:ilvl w:val="1"/>
          <w:numId w:val="8"/>
        </w:numPr>
        <w:rPr>
          <w:rFonts w:ascii="Arial" w:hAnsi="Arial" w:cs="Arial"/>
        </w:rPr>
      </w:pPr>
      <w:r>
        <w:rPr>
          <w:rFonts w:ascii="Arial" w:hAnsi="Arial" w:cs="Arial"/>
        </w:rPr>
        <w:t>Technologies that provide AI analysis of captured data.</w:t>
      </w:r>
      <w:r w:rsidRPr="00C07823">
        <w:rPr>
          <w:rFonts w:ascii="Arial" w:hAnsi="Arial" w:cs="Arial"/>
        </w:rPr>
        <w:t xml:space="preserve">  </w:t>
      </w:r>
      <w:r w:rsidR="00FF3469" w:rsidRPr="00FF75AF">
        <w:t xml:space="preserve"> </w:t>
      </w:r>
    </w:p>
    <w:p w14:paraId="6B8E6A44" w14:textId="77777777" w:rsidR="006C7123" w:rsidRPr="00852AD5" w:rsidRDefault="006C7123" w:rsidP="00CA6859"/>
    <w:p w14:paraId="0FCC51EC" w14:textId="4BB8E1D3" w:rsidR="002513A4" w:rsidRPr="00852AD5" w:rsidRDefault="006C7123" w:rsidP="00CA6859">
      <w:pPr>
        <w:pStyle w:val="ListParagraph"/>
        <w:numPr>
          <w:ilvl w:val="0"/>
          <w:numId w:val="8"/>
        </w:numPr>
        <w:rPr>
          <w:rFonts w:ascii="Arial" w:hAnsi="Arial" w:cs="Arial"/>
        </w:rPr>
      </w:pPr>
      <w:r w:rsidRPr="00852AD5">
        <w:rPr>
          <w:rFonts w:ascii="Arial" w:hAnsi="Arial" w:cs="Arial"/>
          <w:b/>
        </w:rPr>
        <w:t>Visualisation</w:t>
      </w:r>
    </w:p>
    <w:p w14:paraId="4619DA10" w14:textId="1DBDA76A" w:rsidR="0039178F" w:rsidRPr="00852AD5" w:rsidRDefault="0039178F" w:rsidP="002513A4">
      <w:pPr>
        <w:pStyle w:val="ListParagraph"/>
        <w:rPr>
          <w:rFonts w:ascii="Arial" w:hAnsi="Arial" w:cs="Arial"/>
        </w:rPr>
      </w:pPr>
      <w:r w:rsidRPr="00852AD5">
        <w:rPr>
          <w:rFonts w:ascii="Arial" w:hAnsi="Arial" w:cs="Arial"/>
        </w:rPr>
        <w:t>Technology</w:t>
      </w:r>
      <w:r w:rsidR="006C7123" w:rsidRPr="00852AD5">
        <w:rPr>
          <w:rFonts w:ascii="Arial" w:hAnsi="Arial" w:cs="Arial"/>
        </w:rPr>
        <w:t xml:space="preserve"> to display key components, entities, </w:t>
      </w:r>
      <w:proofErr w:type="gramStart"/>
      <w:r w:rsidR="006C7123" w:rsidRPr="00852AD5">
        <w:rPr>
          <w:rFonts w:ascii="Arial" w:hAnsi="Arial" w:cs="Arial"/>
        </w:rPr>
        <w:t>maps</w:t>
      </w:r>
      <w:proofErr w:type="gramEnd"/>
      <w:r w:rsidR="006C7123" w:rsidRPr="00852AD5">
        <w:rPr>
          <w:rFonts w:ascii="Arial" w:hAnsi="Arial" w:cs="Arial"/>
        </w:rPr>
        <w:t xml:space="preserve"> and other visual elements of a wargame to convey information of key metrics</w:t>
      </w:r>
      <w:r w:rsidR="00187001" w:rsidRPr="00852AD5">
        <w:rPr>
          <w:rFonts w:ascii="Arial" w:hAnsi="Arial" w:cs="Arial"/>
        </w:rPr>
        <w:t xml:space="preserve"> both manually and digitally</w:t>
      </w:r>
      <w:r w:rsidR="006C7123" w:rsidRPr="00852AD5">
        <w:rPr>
          <w:rFonts w:ascii="Arial" w:hAnsi="Arial" w:cs="Arial"/>
        </w:rPr>
        <w:t xml:space="preserve">. </w:t>
      </w:r>
    </w:p>
    <w:p w14:paraId="059BFCBD" w14:textId="3358AF04" w:rsidR="006C7123" w:rsidRDefault="00187001" w:rsidP="0039178F">
      <w:pPr>
        <w:pStyle w:val="ListParagraph"/>
        <w:numPr>
          <w:ilvl w:val="1"/>
          <w:numId w:val="8"/>
        </w:numPr>
        <w:rPr>
          <w:rFonts w:ascii="Arial" w:hAnsi="Arial" w:cs="Arial"/>
        </w:rPr>
      </w:pPr>
      <w:r w:rsidRPr="00852AD5">
        <w:rPr>
          <w:rFonts w:ascii="Arial" w:hAnsi="Arial" w:cs="Arial"/>
        </w:rPr>
        <w:t xml:space="preserve">Hybrid solutions to visualisation such as </w:t>
      </w:r>
      <w:r w:rsidR="006C7123" w:rsidRPr="00852AD5">
        <w:rPr>
          <w:rFonts w:ascii="Arial" w:hAnsi="Arial" w:cs="Arial"/>
        </w:rPr>
        <w:t>A</w:t>
      </w:r>
      <w:r w:rsidR="00F770F2">
        <w:rPr>
          <w:rFonts w:ascii="Arial" w:hAnsi="Arial" w:cs="Arial"/>
        </w:rPr>
        <w:t xml:space="preserve">ugmented </w:t>
      </w:r>
      <w:r w:rsidR="006C7123" w:rsidRPr="00852AD5">
        <w:rPr>
          <w:rFonts w:ascii="Arial" w:hAnsi="Arial" w:cs="Arial"/>
        </w:rPr>
        <w:t>R</w:t>
      </w:r>
      <w:r w:rsidR="00F770F2">
        <w:rPr>
          <w:rFonts w:ascii="Arial" w:hAnsi="Arial" w:cs="Arial"/>
        </w:rPr>
        <w:t>eality</w:t>
      </w:r>
      <w:r w:rsidR="006C7123" w:rsidRPr="00852AD5">
        <w:rPr>
          <w:rFonts w:ascii="Arial" w:hAnsi="Arial" w:cs="Arial"/>
        </w:rPr>
        <w:t xml:space="preserve"> support for manual wargaming.    </w:t>
      </w:r>
      <w:r w:rsidR="0039178F" w:rsidRPr="00852AD5">
        <w:rPr>
          <w:rFonts w:ascii="Arial" w:hAnsi="Arial" w:cs="Arial"/>
        </w:rPr>
        <w:t xml:space="preserve"> </w:t>
      </w:r>
    </w:p>
    <w:p w14:paraId="29F30EE2" w14:textId="6B6A2E43" w:rsidR="00FF75AF" w:rsidRPr="00FF75AF" w:rsidRDefault="00FF75AF" w:rsidP="00FF75AF">
      <w:pPr>
        <w:pStyle w:val="ListParagraph"/>
        <w:numPr>
          <w:ilvl w:val="1"/>
          <w:numId w:val="8"/>
        </w:numPr>
        <w:rPr>
          <w:rFonts w:ascii="Arial" w:hAnsi="Arial" w:cs="Arial"/>
        </w:rPr>
      </w:pPr>
      <w:r>
        <w:rPr>
          <w:rFonts w:ascii="Arial" w:hAnsi="Arial" w:cs="Arial"/>
        </w:rPr>
        <w:t>Technologies that provide haptic feedback to support AR/Virtual Reality (VR).</w:t>
      </w:r>
      <w:r w:rsidRPr="00557C7E">
        <w:t xml:space="preserve">     </w:t>
      </w:r>
    </w:p>
    <w:p w14:paraId="4C3B8E64" w14:textId="77777777" w:rsidR="006C7123" w:rsidRPr="00852AD5" w:rsidRDefault="006C7123" w:rsidP="00CA6859"/>
    <w:p w14:paraId="5EB75FB8" w14:textId="77777777" w:rsidR="002513A4" w:rsidRPr="00852AD5" w:rsidRDefault="006C7123" w:rsidP="0014733C">
      <w:pPr>
        <w:pStyle w:val="ListParagraph"/>
        <w:numPr>
          <w:ilvl w:val="0"/>
          <w:numId w:val="8"/>
        </w:numPr>
        <w:rPr>
          <w:rFonts w:ascii="Arial" w:hAnsi="Arial" w:cs="Arial"/>
        </w:rPr>
      </w:pPr>
      <w:r w:rsidRPr="00852AD5">
        <w:rPr>
          <w:rFonts w:ascii="Arial" w:hAnsi="Arial" w:cs="Arial"/>
          <w:b/>
        </w:rPr>
        <w:t>Distributed Execution</w:t>
      </w:r>
      <w:r w:rsidR="002513A4" w:rsidRPr="00852AD5">
        <w:rPr>
          <w:rFonts w:ascii="Arial" w:hAnsi="Arial" w:cs="Arial"/>
        </w:rPr>
        <w:t xml:space="preserve"> </w:t>
      </w:r>
    </w:p>
    <w:p w14:paraId="47A94D0D" w14:textId="3BE00F74" w:rsidR="004E0F59" w:rsidRPr="00852AD5" w:rsidRDefault="006C7123" w:rsidP="002513A4">
      <w:pPr>
        <w:pStyle w:val="ListParagraph"/>
        <w:rPr>
          <w:rFonts w:ascii="Arial" w:hAnsi="Arial" w:cs="Arial"/>
        </w:rPr>
      </w:pPr>
      <w:r w:rsidRPr="00852AD5">
        <w:rPr>
          <w:rFonts w:ascii="Arial" w:hAnsi="Arial" w:cs="Arial"/>
        </w:rPr>
        <w:t xml:space="preserve">The ability to host participants in distributed locations either within the same site or across sites securely. </w:t>
      </w:r>
    </w:p>
    <w:p w14:paraId="07EA94F8" w14:textId="412A74DA" w:rsidR="004E0F59" w:rsidRPr="00852AD5" w:rsidRDefault="004E0F59" w:rsidP="004E0F59">
      <w:pPr>
        <w:pStyle w:val="ListParagraph"/>
        <w:numPr>
          <w:ilvl w:val="1"/>
          <w:numId w:val="8"/>
        </w:numPr>
        <w:rPr>
          <w:rFonts w:ascii="Arial" w:hAnsi="Arial" w:cs="Arial"/>
        </w:rPr>
      </w:pPr>
      <w:r w:rsidRPr="00852AD5">
        <w:rPr>
          <w:rFonts w:ascii="Arial" w:hAnsi="Arial" w:cs="Arial"/>
        </w:rPr>
        <w:t>Video Tele-Conference (</w:t>
      </w:r>
      <w:proofErr w:type="spellStart"/>
      <w:r w:rsidR="006C7123" w:rsidRPr="00852AD5">
        <w:rPr>
          <w:rFonts w:ascii="Arial" w:hAnsi="Arial" w:cs="Arial"/>
        </w:rPr>
        <w:t>VTC</w:t>
      </w:r>
      <w:proofErr w:type="spellEnd"/>
      <w:r w:rsidRPr="00852AD5">
        <w:rPr>
          <w:rFonts w:ascii="Arial" w:hAnsi="Arial" w:cs="Arial"/>
        </w:rPr>
        <w:t>).</w:t>
      </w:r>
      <w:r w:rsidR="006C7123" w:rsidRPr="00852AD5">
        <w:rPr>
          <w:rFonts w:ascii="Arial" w:hAnsi="Arial" w:cs="Arial"/>
        </w:rPr>
        <w:t xml:space="preserve"> </w:t>
      </w:r>
    </w:p>
    <w:p w14:paraId="58DA72D2" w14:textId="1C89B160" w:rsidR="006C7123" w:rsidRDefault="004E0F59" w:rsidP="004E0F59">
      <w:pPr>
        <w:pStyle w:val="ListParagraph"/>
        <w:numPr>
          <w:ilvl w:val="1"/>
          <w:numId w:val="8"/>
        </w:numPr>
        <w:rPr>
          <w:rFonts w:ascii="Arial" w:hAnsi="Arial" w:cs="Arial"/>
        </w:rPr>
      </w:pPr>
      <w:r w:rsidRPr="00852AD5">
        <w:rPr>
          <w:rFonts w:ascii="Arial" w:hAnsi="Arial" w:cs="Arial"/>
        </w:rPr>
        <w:t>Ceiling mounted camera systems.</w:t>
      </w:r>
    </w:p>
    <w:p w14:paraId="0B5C8488" w14:textId="257C10FB" w:rsidR="00FF75AF" w:rsidRPr="00FF75AF" w:rsidRDefault="00FF75AF" w:rsidP="00FF75AF">
      <w:pPr>
        <w:pStyle w:val="ListParagraph"/>
        <w:numPr>
          <w:ilvl w:val="1"/>
          <w:numId w:val="8"/>
        </w:numPr>
        <w:rPr>
          <w:rFonts w:ascii="Arial" w:hAnsi="Arial" w:cs="Arial"/>
        </w:rPr>
      </w:pPr>
      <w:r>
        <w:rPr>
          <w:rFonts w:ascii="Arial" w:hAnsi="Arial" w:cs="Arial"/>
        </w:rPr>
        <w:t>Technologies that provide holographic tables.</w:t>
      </w:r>
    </w:p>
    <w:p w14:paraId="1195B38B" w14:textId="371595A4" w:rsidR="008C7CEB" w:rsidRPr="00852AD5" w:rsidRDefault="008C7CEB" w:rsidP="00CA6859"/>
    <w:p w14:paraId="4D2227D8" w14:textId="77D05E1F" w:rsidR="00FC46F8" w:rsidRPr="00852AD5" w:rsidRDefault="008C7CEB" w:rsidP="0039178F">
      <w:pPr>
        <w:pStyle w:val="ListParagraph"/>
        <w:numPr>
          <w:ilvl w:val="0"/>
          <w:numId w:val="8"/>
        </w:numPr>
        <w:rPr>
          <w:rFonts w:ascii="Arial" w:hAnsi="Arial" w:cs="Arial"/>
        </w:rPr>
      </w:pPr>
      <w:r w:rsidRPr="00852AD5">
        <w:rPr>
          <w:rFonts w:ascii="Arial" w:hAnsi="Arial" w:cs="Arial"/>
          <w:b/>
        </w:rPr>
        <w:t>Post-Game Visualisation</w:t>
      </w:r>
    </w:p>
    <w:p w14:paraId="607E80A9" w14:textId="1E3DB006" w:rsidR="0039178F" w:rsidRPr="00852AD5" w:rsidRDefault="009C6ADC" w:rsidP="00FC46F8">
      <w:pPr>
        <w:pStyle w:val="ListParagraph"/>
        <w:rPr>
          <w:rFonts w:ascii="Arial" w:hAnsi="Arial" w:cs="Arial"/>
        </w:rPr>
      </w:pPr>
      <w:r w:rsidRPr="00852AD5">
        <w:rPr>
          <w:rFonts w:ascii="Arial" w:hAnsi="Arial" w:cs="Arial"/>
        </w:rPr>
        <w:t>Technologies that improve the</w:t>
      </w:r>
      <w:r w:rsidR="00C17904" w:rsidRPr="00852AD5">
        <w:rPr>
          <w:rFonts w:ascii="Arial" w:hAnsi="Arial" w:cs="Arial"/>
        </w:rPr>
        <w:t xml:space="preserve"> visual</w:t>
      </w:r>
      <w:r w:rsidRPr="00852AD5">
        <w:rPr>
          <w:rFonts w:ascii="Arial" w:hAnsi="Arial" w:cs="Arial"/>
        </w:rPr>
        <w:t xml:space="preserve"> brief back of wargame results</w:t>
      </w:r>
      <w:r w:rsidR="00C17904" w:rsidRPr="00852AD5">
        <w:rPr>
          <w:rFonts w:ascii="Arial" w:hAnsi="Arial" w:cs="Arial"/>
        </w:rPr>
        <w:t>.</w:t>
      </w:r>
    </w:p>
    <w:p w14:paraId="14A386FE" w14:textId="4313EDE8" w:rsidR="0039178F" w:rsidRDefault="0039178F" w:rsidP="0039178F">
      <w:pPr>
        <w:pStyle w:val="ListParagraph"/>
        <w:numPr>
          <w:ilvl w:val="1"/>
          <w:numId w:val="8"/>
        </w:numPr>
        <w:rPr>
          <w:rFonts w:ascii="Arial" w:hAnsi="Arial" w:cs="Arial"/>
        </w:rPr>
      </w:pPr>
      <w:r w:rsidRPr="00852AD5">
        <w:rPr>
          <w:rFonts w:ascii="Arial" w:hAnsi="Arial" w:cs="Arial"/>
        </w:rPr>
        <w:t>Technology to display the narrative of a wargame</w:t>
      </w:r>
      <w:r w:rsidR="006C5F4A" w:rsidRPr="00852AD5">
        <w:rPr>
          <w:rFonts w:ascii="Arial" w:hAnsi="Arial" w:cs="Arial"/>
        </w:rPr>
        <w:t xml:space="preserve"> after execution</w:t>
      </w:r>
      <w:r w:rsidR="004E0F59" w:rsidRPr="00852AD5">
        <w:rPr>
          <w:rFonts w:ascii="Arial" w:hAnsi="Arial" w:cs="Arial"/>
        </w:rPr>
        <w:t>.</w:t>
      </w:r>
    </w:p>
    <w:p w14:paraId="6E9AAC7A" w14:textId="55B96911" w:rsidR="00F770F2" w:rsidRDefault="00F770F2" w:rsidP="0039178F">
      <w:pPr>
        <w:pStyle w:val="ListParagraph"/>
        <w:numPr>
          <w:ilvl w:val="1"/>
          <w:numId w:val="8"/>
        </w:numPr>
        <w:rPr>
          <w:rFonts w:ascii="Arial" w:hAnsi="Arial" w:cs="Arial"/>
        </w:rPr>
      </w:pPr>
      <w:r>
        <w:rPr>
          <w:rFonts w:ascii="Arial" w:hAnsi="Arial" w:cs="Arial"/>
        </w:rPr>
        <w:t>Technology to display non-military and non-geographic interactions and game narrative post-execution.</w:t>
      </w:r>
    </w:p>
    <w:p w14:paraId="11F387AD" w14:textId="77777777" w:rsidR="00FF75AF" w:rsidRDefault="00FF75AF" w:rsidP="00FF75AF">
      <w:pPr>
        <w:pStyle w:val="ListParagraph"/>
        <w:numPr>
          <w:ilvl w:val="1"/>
          <w:numId w:val="8"/>
        </w:numPr>
        <w:rPr>
          <w:rFonts w:ascii="Arial" w:hAnsi="Arial" w:cs="Arial"/>
        </w:rPr>
      </w:pPr>
      <w:r>
        <w:rPr>
          <w:rFonts w:ascii="Arial" w:hAnsi="Arial" w:cs="Arial"/>
        </w:rPr>
        <w:t>Technology to analyse Course of Action (COA) both taken and not taken.</w:t>
      </w:r>
    </w:p>
    <w:p w14:paraId="46A8B570" w14:textId="77777777" w:rsidR="00FF75AF" w:rsidRDefault="00FF75AF" w:rsidP="00FF75AF">
      <w:pPr>
        <w:pStyle w:val="ListParagraph"/>
        <w:numPr>
          <w:ilvl w:val="1"/>
          <w:numId w:val="8"/>
        </w:numPr>
        <w:rPr>
          <w:rFonts w:ascii="Arial" w:hAnsi="Arial" w:cs="Arial"/>
        </w:rPr>
      </w:pPr>
      <w:r>
        <w:rPr>
          <w:rFonts w:ascii="Arial" w:hAnsi="Arial" w:cs="Arial"/>
        </w:rPr>
        <w:t>Technology to interpret 2</w:t>
      </w:r>
      <w:r w:rsidRPr="005573DF">
        <w:rPr>
          <w:rFonts w:ascii="Arial" w:hAnsi="Arial" w:cs="Arial"/>
          <w:vertAlign w:val="superscript"/>
        </w:rPr>
        <w:t>nd</w:t>
      </w:r>
      <w:r>
        <w:rPr>
          <w:rFonts w:ascii="Arial" w:hAnsi="Arial" w:cs="Arial"/>
        </w:rPr>
        <w:t xml:space="preserve"> and 3</w:t>
      </w:r>
      <w:r w:rsidRPr="005573DF">
        <w:rPr>
          <w:rFonts w:ascii="Arial" w:hAnsi="Arial" w:cs="Arial"/>
          <w:vertAlign w:val="superscript"/>
        </w:rPr>
        <w:t>rd</w:t>
      </w:r>
      <w:r>
        <w:rPr>
          <w:rFonts w:ascii="Arial" w:hAnsi="Arial" w:cs="Arial"/>
        </w:rPr>
        <w:t xml:space="preserve"> order effects across a variety of domains.</w:t>
      </w:r>
    </w:p>
    <w:p w14:paraId="4A03E1A0" w14:textId="0C1A5BFB" w:rsidR="00FF75AF" w:rsidRPr="00FF75AF" w:rsidRDefault="00FF75AF" w:rsidP="00FF75AF">
      <w:pPr>
        <w:pStyle w:val="ListParagraph"/>
        <w:numPr>
          <w:ilvl w:val="2"/>
          <w:numId w:val="8"/>
        </w:numPr>
        <w:rPr>
          <w:rFonts w:ascii="Arial" w:hAnsi="Arial" w:cs="Arial"/>
        </w:rPr>
      </w:pPr>
      <w:r>
        <w:rPr>
          <w:rFonts w:ascii="Arial" w:hAnsi="Arial" w:cs="Arial"/>
        </w:rPr>
        <w:t>Including but not limited to tactical and Diplomatic, Information, Military and Economic (DIME).</w:t>
      </w:r>
    </w:p>
    <w:p w14:paraId="70E2A47A" w14:textId="363CBC4A" w:rsidR="00FF75AF" w:rsidRDefault="00FF75AF">
      <w:r>
        <w:br w:type="page"/>
      </w:r>
    </w:p>
    <w:p w14:paraId="5310348E" w14:textId="77777777" w:rsidR="004D1913" w:rsidRDefault="004D1913" w:rsidP="00CA6859"/>
    <w:p w14:paraId="27792489" w14:textId="5C9F54F5" w:rsidR="00A90B74" w:rsidRDefault="00A90B74" w:rsidP="00C85AF9">
      <w:pPr>
        <w:pStyle w:val="Heading2"/>
        <w:rPr>
          <w:b/>
          <w:sz w:val="22"/>
          <w:u w:val="single"/>
        </w:rPr>
      </w:pPr>
      <w:r w:rsidRPr="00C85AF9">
        <w:rPr>
          <w:b/>
          <w:sz w:val="22"/>
          <w:u w:val="single"/>
        </w:rPr>
        <w:t xml:space="preserve">Areas that are not </w:t>
      </w:r>
      <w:r w:rsidR="00257E3D" w:rsidRPr="00C85AF9">
        <w:rPr>
          <w:b/>
          <w:sz w:val="22"/>
          <w:u w:val="single"/>
        </w:rPr>
        <w:t>in the scope of</w:t>
      </w:r>
      <w:r w:rsidRPr="00C85AF9">
        <w:rPr>
          <w:b/>
          <w:sz w:val="22"/>
          <w:u w:val="single"/>
        </w:rPr>
        <w:t xml:space="preserve"> this </w:t>
      </w:r>
      <w:proofErr w:type="spellStart"/>
      <w:r w:rsidRPr="00C85AF9">
        <w:rPr>
          <w:b/>
          <w:sz w:val="22"/>
          <w:u w:val="single"/>
        </w:rPr>
        <w:t>RFI</w:t>
      </w:r>
      <w:proofErr w:type="spellEnd"/>
      <w:r w:rsidR="00E61720" w:rsidRPr="00C85AF9">
        <w:rPr>
          <w:b/>
          <w:sz w:val="22"/>
          <w:u w:val="single"/>
        </w:rPr>
        <w:t xml:space="preserve"> are listed as follows</w:t>
      </w:r>
      <w:r w:rsidRPr="00C85AF9">
        <w:rPr>
          <w:b/>
          <w:sz w:val="22"/>
          <w:u w:val="single"/>
        </w:rPr>
        <w:t>:</w:t>
      </w:r>
    </w:p>
    <w:p w14:paraId="678B2F11" w14:textId="77777777" w:rsidR="00C85AF9" w:rsidRPr="00C85AF9" w:rsidRDefault="00C85AF9" w:rsidP="00C85AF9"/>
    <w:p w14:paraId="7898AD84" w14:textId="77777777" w:rsidR="00C17904" w:rsidRPr="00852AD5" w:rsidRDefault="00A90B74" w:rsidP="000F0283">
      <w:pPr>
        <w:pStyle w:val="ListParagraph"/>
        <w:numPr>
          <w:ilvl w:val="0"/>
          <w:numId w:val="10"/>
        </w:numPr>
        <w:rPr>
          <w:rFonts w:ascii="Arial" w:hAnsi="Arial" w:cs="Arial"/>
        </w:rPr>
      </w:pPr>
      <w:r w:rsidRPr="00852AD5">
        <w:rPr>
          <w:rFonts w:ascii="Arial" w:hAnsi="Arial" w:cs="Arial"/>
          <w:b/>
        </w:rPr>
        <w:t>Adjudication Methods and Tools</w:t>
      </w:r>
    </w:p>
    <w:p w14:paraId="4757C9BC" w14:textId="6225DA10" w:rsidR="000F0283" w:rsidRPr="00852AD5" w:rsidRDefault="00A90B74" w:rsidP="00C17904">
      <w:pPr>
        <w:pStyle w:val="ListParagraph"/>
        <w:rPr>
          <w:rFonts w:ascii="Arial" w:hAnsi="Arial" w:cs="Arial"/>
        </w:rPr>
      </w:pPr>
      <w:r w:rsidRPr="00852AD5">
        <w:rPr>
          <w:rFonts w:ascii="Arial" w:hAnsi="Arial" w:cs="Arial"/>
        </w:rPr>
        <w:t>The design of the nested tools</w:t>
      </w:r>
      <w:r w:rsidR="00C15156">
        <w:rPr>
          <w:rFonts w:ascii="Arial" w:hAnsi="Arial" w:cs="Arial"/>
        </w:rPr>
        <w:t>,</w:t>
      </w:r>
      <w:r w:rsidRPr="00852AD5">
        <w:rPr>
          <w:rFonts w:ascii="Arial" w:hAnsi="Arial" w:cs="Arial"/>
        </w:rPr>
        <w:t xml:space="preserve"> techniques and models that converge into a wargam</w:t>
      </w:r>
      <w:r w:rsidR="002233B7">
        <w:rPr>
          <w:rFonts w:ascii="Arial" w:hAnsi="Arial" w:cs="Arial"/>
        </w:rPr>
        <w:t>e</w:t>
      </w:r>
      <w:r w:rsidRPr="00852AD5">
        <w:rPr>
          <w:rFonts w:ascii="Arial" w:hAnsi="Arial" w:cs="Arial"/>
        </w:rPr>
        <w:t>. Including the use of simulations and models.</w:t>
      </w:r>
    </w:p>
    <w:p w14:paraId="2C59AAFE" w14:textId="77777777" w:rsidR="000F0283" w:rsidRPr="00852AD5" w:rsidRDefault="000F0283" w:rsidP="000F0283"/>
    <w:p w14:paraId="105E4EFF" w14:textId="6B7E5D76" w:rsidR="00C17904" w:rsidRPr="00852AD5" w:rsidRDefault="008248EE" w:rsidP="00CB12CE">
      <w:pPr>
        <w:pStyle w:val="ListParagraph"/>
        <w:numPr>
          <w:ilvl w:val="0"/>
          <w:numId w:val="10"/>
        </w:numPr>
        <w:rPr>
          <w:rFonts w:ascii="Arial" w:hAnsi="Arial" w:cs="Arial"/>
        </w:rPr>
      </w:pPr>
      <w:r w:rsidRPr="00852AD5">
        <w:rPr>
          <w:rFonts w:ascii="Arial" w:hAnsi="Arial" w:cs="Arial"/>
          <w:b/>
        </w:rPr>
        <w:t>Event Organisation and Planning</w:t>
      </w:r>
    </w:p>
    <w:p w14:paraId="5C434463" w14:textId="69F1BFCB" w:rsidR="000F0283" w:rsidRPr="00852AD5" w:rsidRDefault="006B1AC4" w:rsidP="00C17904">
      <w:pPr>
        <w:pStyle w:val="ListParagraph"/>
        <w:rPr>
          <w:rFonts w:ascii="Arial" w:hAnsi="Arial" w:cs="Arial"/>
        </w:rPr>
      </w:pPr>
      <w:r w:rsidRPr="00852AD5">
        <w:rPr>
          <w:rFonts w:ascii="Arial" w:hAnsi="Arial" w:cs="Arial"/>
        </w:rPr>
        <w:t xml:space="preserve">Large events require adequate planning and coordination. This includes floor planning of facilities and ensuring the required hardware and software is present. </w:t>
      </w:r>
    </w:p>
    <w:p w14:paraId="230028AE" w14:textId="2A3A6F56" w:rsidR="008248EE" w:rsidRPr="00852AD5" w:rsidRDefault="008248EE" w:rsidP="000F0283"/>
    <w:p w14:paraId="630757D7" w14:textId="490DC4E2" w:rsidR="00C17904" w:rsidRPr="00852AD5" w:rsidRDefault="008248EE" w:rsidP="00CB12CE">
      <w:pPr>
        <w:pStyle w:val="ListParagraph"/>
        <w:numPr>
          <w:ilvl w:val="0"/>
          <w:numId w:val="10"/>
        </w:numPr>
        <w:rPr>
          <w:rFonts w:ascii="Arial" w:hAnsi="Arial" w:cs="Arial"/>
        </w:rPr>
      </w:pPr>
      <w:r w:rsidRPr="00852AD5">
        <w:rPr>
          <w:rFonts w:ascii="Arial" w:hAnsi="Arial" w:cs="Arial"/>
          <w:b/>
        </w:rPr>
        <w:t>Analysis and Data Capture Plan</w:t>
      </w:r>
    </w:p>
    <w:p w14:paraId="73785464" w14:textId="5B4F1E5B" w:rsidR="008248EE" w:rsidRPr="00852AD5" w:rsidRDefault="008248EE" w:rsidP="00C17904">
      <w:pPr>
        <w:pStyle w:val="ListParagraph"/>
        <w:rPr>
          <w:rFonts w:ascii="Arial" w:hAnsi="Arial" w:cs="Arial"/>
        </w:rPr>
      </w:pPr>
      <w:r w:rsidRPr="00852AD5">
        <w:rPr>
          <w:rFonts w:ascii="Arial" w:hAnsi="Arial" w:cs="Arial"/>
        </w:rPr>
        <w:t>The experimental design of a wargame, identifying metrics and data to be</w:t>
      </w:r>
      <w:r w:rsidR="002233B7">
        <w:rPr>
          <w:rFonts w:ascii="Arial" w:hAnsi="Arial" w:cs="Arial"/>
        </w:rPr>
        <w:t xml:space="preserve"> captured</w:t>
      </w:r>
      <w:r w:rsidRPr="00852AD5">
        <w:rPr>
          <w:rFonts w:ascii="Arial" w:hAnsi="Arial" w:cs="Arial"/>
        </w:rPr>
        <w:t xml:space="preserve"> and how this will be examined. </w:t>
      </w:r>
      <w:r w:rsidR="007726A0">
        <w:rPr>
          <w:rFonts w:ascii="Arial" w:hAnsi="Arial" w:cs="Arial"/>
        </w:rPr>
        <w:t>Tool for advising on h</w:t>
      </w:r>
      <w:r w:rsidRPr="00852AD5">
        <w:rPr>
          <w:rFonts w:ascii="Arial" w:hAnsi="Arial" w:cs="Arial"/>
        </w:rPr>
        <w:t>ow the data will be collected, the frequency and format of this collection</w:t>
      </w:r>
      <w:r w:rsidR="007726A0">
        <w:rPr>
          <w:rFonts w:ascii="Arial" w:hAnsi="Arial" w:cs="Arial"/>
        </w:rPr>
        <w:t>, and so on</w:t>
      </w:r>
      <w:r w:rsidRPr="00852AD5">
        <w:rPr>
          <w:rFonts w:ascii="Arial" w:hAnsi="Arial" w:cs="Arial"/>
        </w:rPr>
        <w:t>.</w:t>
      </w:r>
    </w:p>
    <w:p w14:paraId="6871580B" w14:textId="170E824E" w:rsidR="001F2CEF" w:rsidRPr="00852AD5" w:rsidRDefault="001F2CEF" w:rsidP="001F2CEF"/>
    <w:p w14:paraId="1D7298F2" w14:textId="5B74EBD6" w:rsidR="00C17904" w:rsidRPr="00852AD5" w:rsidRDefault="001F2CEF" w:rsidP="00CB12CE">
      <w:pPr>
        <w:pStyle w:val="ListParagraph"/>
        <w:numPr>
          <w:ilvl w:val="0"/>
          <w:numId w:val="10"/>
        </w:numPr>
        <w:rPr>
          <w:rFonts w:ascii="Arial" w:hAnsi="Arial" w:cs="Arial"/>
        </w:rPr>
      </w:pPr>
      <w:r w:rsidRPr="00852AD5">
        <w:rPr>
          <w:rFonts w:ascii="Arial" w:hAnsi="Arial" w:cs="Arial"/>
          <w:b/>
        </w:rPr>
        <w:t>Vignette Generation Support</w:t>
      </w:r>
    </w:p>
    <w:p w14:paraId="73E49958" w14:textId="21BCFB67" w:rsidR="004D1913" w:rsidRDefault="001F2CEF" w:rsidP="00FF75AF">
      <w:pPr>
        <w:pStyle w:val="ListParagraph"/>
        <w:rPr>
          <w:rFonts w:ascii="Arial" w:hAnsi="Arial" w:cs="Arial"/>
        </w:rPr>
      </w:pPr>
      <w:r w:rsidRPr="00852AD5">
        <w:rPr>
          <w:rFonts w:ascii="Arial" w:hAnsi="Arial" w:cs="Arial"/>
        </w:rPr>
        <w:t>Creation of credible</w:t>
      </w:r>
      <w:r w:rsidR="007726A0">
        <w:rPr>
          <w:rFonts w:ascii="Arial" w:hAnsi="Arial" w:cs="Arial"/>
        </w:rPr>
        <w:t xml:space="preserve"> scenarios and</w:t>
      </w:r>
      <w:r w:rsidRPr="00852AD5">
        <w:rPr>
          <w:rFonts w:ascii="Arial" w:hAnsi="Arial" w:cs="Arial"/>
        </w:rPr>
        <w:t xml:space="preserve"> vignettes for use in wargaming.  </w:t>
      </w:r>
    </w:p>
    <w:p w14:paraId="69A7C9E9" w14:textId="77777777" w:rsidR="00FF75AF" w:rsidRPr="00FF75AF" w:rsidRDefault="00FF75AF" w:rsidP="00FF75AF">
      <w:pPr>
        <w:pStyle w:val="ListParagraph"/>
        <w:rPr>
          <w:rFonts w:ascii="Arial" w:hAnsi="Arial" w:cs="Arial"/>
        </w:rPr>
      </w:pPr>
    </w:p>
    <w:p w14:paraId="347F1DDE" w14:textId="3FFD407F" w:rsidR="00483E09" w:rsidRPr="00C85AF9" w:rsidRDefault="00483E09" w:rsidP="00C85AF9">
      <w:pPr>
        <w:pStyle w:val="Heading2"/>
        <w:rPr>
          <w:b/>
          <w:sz w:val="22"/>
          <w:u w:val="single"/>
        </w:rPr>
      </w:pPr>
      <w:r w:rsidRPr="00C85AF9">
        <w:rPr>
          <w:b/>
          <w:sz w:val="22"/>
          <w:u w:val="single"/>
        </w:rPr>
        <w:t>Time-limit (Date &amp; Time) (by 23:59 on):</w:t>
      </w:r>
    </w:p>
    <w:p w14:paraId="0BA9A5C5" w14:textId="443B97AB" w:rsidR="00483E09" w:rsidRPr="0087485F" w:rsidRDefault="00ED1A48" w:rsidP="00F75168">
      <w:pPr>
        <w:pStyle w:val="Signoff"/>
        <w:spacing w:after="360" w:line="240" w:lineRule="auto"/>
        <w:contextualSpacing/>
        <w:rPr>
          <w:color w:val="auto"/>
        </w:rPr>
      </w:pPr>
      <w:r w:rsidRPr="00ED1A48">
        <w:rPr>
          <w:color w:val="auto"/>
        </w:rPr>
        <w:t>2</w:t>
      </w:r>
      <w:r w:rsidR="00FF75AF">
        <w:rPr>
          <w:color w:val="auto"/>
        </w:rPr>
        <w:t>8</w:t>
      </w:r>
      <w:r w:rsidR="00FF75AF" w:rsidRPr="00FF75AF">
        <w:rPr>
          <w:color w:val="auto"/>
          <w:vertAlign w:val="superscript"/>
        </w:rPr>
        <w:t>th</w:t>
      </w:r>
      <w:r w:rsidRPr="00ED1A48">
        <w:rPr>
          <w:color w:val="auto"/>
        </w:rPr>
        <w:t xml:space="preserve"> </w:t>
      </w:r>
      <w:r w:rsidR="00667FDD" w:rsidRPr="00ED1A48">
        <w:rPr>
          <w:color w:val="auto"/>
        </w:rPr>
        <w:t>March</w:t>
      </w:r>
      <w:r w:rsidR="00AF6E86" w:rsidRPr="00ED1A48">
        <w:rPr>
          <w:color w:val="auto"/>
        </w:rPr>
        <w:t xml:space="preserve"> 2025</w:t>
      </w:r>
    </w:p>
    <w:p w14:paraId="06491B0F" w14:textId="77777777" w:rsidR="00483E09" w:rsidRPr="0087485F" w:rsidRDefault="00483E09" w:rsidP="00F75168">
      <w:pPr>
        <w:pStyle w:val="Signoff"/>
        <w:spacing w:after="360" w:line="240" w:lineRule="auto"/>
        <w:contextualSpacing/>
        <w:rPr>
          <w:color w:val="auto"/>
        </w:rPr>
      </w:pPr>
    </w:p>
    <w:p w14:paraId="0EFE612C" w14:textId="426B9397" w:rsidR="00C85AF9" w:rsidRPr="00C85AF9" w:rsidRDefault="00483E09" w:rsidP="00C85AF9">
      <w:pPr>
        <w:pStyle w:val="Heading2"/>
        <w:rPr>
          <w:b/>
          <w:sz w:val="22"/>
          <w:u w:val="single"/>
        </w:rPr>
      </w:pPr>
      <w:r w:rsidRPr="00C85AF9">
        <w:rPr>
          <w:b/>
          <w:sz w:val="22"/>
          <w:u w:val="single"/>
        </w:rPr>
        <w:t xml:space="preserve">Information </w:t>
      </w:r>
      <w:r w:rsidR="001B7E75" w:rsidRPr="00C85AF9">
        <w:rPr>
          <w:b/>
          <w:sz w:val="22"/>
          <w:u w:val="single"/>
        </w:rPr>
        <w:t>requested:</w:t>
      </w:r>
      <w:r w:rsidRPr="00C85AF9">
        <w:rPr>
          <w:b/>
          <w:sz w:val="22"/>
          <w:u w:val="single"/>
        </w:rPr>
        <w:t xml:space="preserve"> </w:t>
      </w:r>
    </w:p>
    <w:p w14:paraId="3D9FD389" w14:textId="5E34145F" w:rsidR="00483E09" w:rsidRDefault="00483E09" w:rsidP="00F75168">
      <w:pPr>
        <w:pStyle w:val="Signoff"/>
        <w:spacing w:after="360" w:line="240" w:lineRule="auto"/>
        <w:contextualSpacing/>
        <w:rPr>
          <w:color w:val="auto"/>
        </w:rPr>
      </w:pPr>
      <w:r w:rsidRPr="0087485F">
        <w:rPr>
          <w:color w:val="auto"/>
        </w:rPr>
        <w:t xml:space="preserve">Description of </w:t>
      </w:r>
      <w:r w:rsidR="003C1F32" w:rsidRPr="0087485F">
        <w:rPr>
          <w:color w:val="auto"/>
        </w:rPr>
        <w:t xml:space="preserve">the available technology and </w:t>
      </w:r>
      <w:r w:rsidR="00D9426B" w:rsidRPr="0087485F">
        <w:rPr>
          <w:color w:val="auto"/>
        </w:rPr>
        <w:t>the</w:t>
      </w:r>
      <w:r w:rsidR="003C1F32" w:rsidRPr="0087485F">
        <w:rPr>
          <w:color w:val="auto"/>
        </w:rPr>
        <w:t xml:space="preserve"> use case.</w:t>
      </w:r>
    </w:p>
    <w:p w14:paraId="38349EED" w14:textId="24C2F8CB" w:rsidR="008558DF" w:rsidRPr="00C90C25" w:rsidRDefault="008558DF" w:rsidP="00F75168">
      <w:pPr>
        <w:pStyle w:val="Signoff"/>
        <w:spacing w:after="360" w:line="240" w:lineRule="auto"/>
        <w:contextualSpacing/>
        <w:rPr>
          <w:b/>
          <w:color w:val="auto"/>
        </w:rPr>
      </w:pPr>
      <w:r w:rsidRPr="00C90C25">
        <w:rPr>
          <w:color w:val="auto"/>
        </w:rPr>
        <w:t>If you provide any information that you consider to be confidential such as costing, IPR, technical specifications you should mark these sections in your reply so Dstl can make sure it is appropriately treated in any future procurement.</w:t>
      </w:r>
    </w:p>
    <w:p w14:paraId="3782F461" w14:textId="77777777" w:rsidR="00483E09" w:rsidRPr="0087485F" w:rsidRDefault="00483E09" w:rsidP="00F75168">
      <w:pPr>
        <w:pStyle w:val="Signoff"/>
        <w:spacing w:after="360" w:line="240" w:lineRule="auto"/>
        <w:contextualSpacing/>
        <w:rPr>
          <w:b/>
          <w:color w:val="auto"/>
        </w:rPr>
      </w:pPr>
    </w:p>
    <w:p w14:paraId="7B97D9B3" w14:textId="77C2D6C0" w:rsidR="001B7E75" w:rsidRPr="00C85AF9" w:rsidRDefault="00FC3A21" w:rsidP="00C85AF9">
      <w:pPr>
        <w:pStyle w:val="Heading2"/>
        <w:rPr>
          <w:b/>
          <w:sz w:val="22"/>
          <w:u w:val="single"/>
        </w:rPr>
      </w:pPr>
      <w:r w:rsidRPr="00C85AF9">
        <w:rPr>
          <w:b/>
          <w:sz w:val="22"/>
          <w:u w:val="single"/>
        </w:rPr>
        <w:t>Specific Parameters</w:t>
      </w:r>
      <w:r w:rsidR="000957A7" w:rsidRPr="00C85AF9">
        <w:rPr>
          <w:b/>
          <w:sz w:val="22"/>
          <w:u w:val="single"/>
        </w:rPr>
        <w:t xml:space="preserve"> </w:t>
      </w:r>
    </w:p>
    <w:p w14:paraId="22BA9306" w14:textId="05D3B6F8" w:rsidR="00CB12CE" w:rsidRDefault="00C17904" w:rsidP="00CB12CE">
      <w:pPr>
        <w:pStyle w:val="Signoff"/>
        <w:spacing w:after="360" w:line="240" w:lineRule="auto"/>
        <w:contextualSpacing/>
        <w:rPr>
          <w:color w:val="auto"/>
        </w:rPr>
      </w:pPr>
      <w:r w:rsidRPr="0087485F">
        <w:rPr>
          <w:color w:val="auto"/>
        </w:rPr>
        <w:t xml:space="preserve">Information on technologies must be appropriate to one or more of the key areas identified </w:t>
      </w:r>
      <w:proofErr w:type="gramStart"/>
      <w:r w:rsidRPr="0087485F">
        <w:rPr>
          <w:color w:val="auto"/>
        </w:rPr>
        <w:t>above</w:t>
      </w:r>
      <w:r w:rsidR="00E61720" w:rsidRPr="0087485F">
        <w:rPr>
          <w:color w:val="auto"/>
        </w:rPr>
        <w:t>, but</w:t>
      </w:r>
      <w:proofErr w:type="gramEnd"/>
      <w:r w:rsidR="00E61720" w:rsidRPr="0087485F">
        <w:rPr>
          <w:color w:val="auto"/>
        </w:rPr>
        <w:t xml:space="preserve"> can cover </w:t>
      </w:r>
      <w:r w:rsidR="00CB6CEE">
        <w:rPr>
          <w:color w:val="auto"/>
        </w:rPr>
        <w:t>s</w:t>
      </w:r>
      <w:r w:rsidR="00E61720" w:rsidRPr="00CB6CEE">
        <w:rPr>
          <w:color w:val="auto"/>
        </w:rPr>
        <w:t>ub points not highlighted if deemed relevant</w:t>
      </w:r>
      <w:r w:rsidR="00734A15" w:rsidRPr="00CB6CEE">
        <w:rPr>
          <w:color w:val="auto"/>
        </w:rPr>
        <w:t xml:space="preserve"> to the wargaming process</w:t>
      </w:r>
      <w:r w:rsidRPr="00CB6CEE">
        <w:rPr>
          <w:color w:val="auto"/>
        </w:rPr>
        <w:t>. Technologies can span multiple key areas</w:t>
      </w:r>
      <w:r w:rsidR="00CB6CEE">
        <w:rPr>
          <w:color w:val="auto"/>
        </w:rPr>
        <w:t xml:space="preserve"> and parts of the wargaming process</w:t>
      </w:r>
      <w:r w:rsidR="00E61720" w:rsidRPr="00CB6CEE">
        <w:rPr>
          <w:color w:val="auto"/>
        </w:rPr>
        <w:t xml:space="preserve">. </w:t>
      </w:r>
    </w:p>
    <w:p w14:paraId="74F41735" w14:textId="77777777" w:rsidR="00CB12CE" w:rsidRDefault="00CB12CE" w:rsidP="00CB12CE">
      <w:pPr>
        <w:pStyle w:val="Signoff"/>
        <w:spacing w:after="360" w:line="240" w:lineRule="auto"/>
        <w:contextualSpacing/>
        <w:rPr>
          <w:color w:val="auto"/>
        </w:rPr>
      </w:pPr>
    </w:p>
    <w:p w14:paraId="21C7C6D5" w14:textId="7DC1D69F" w:rsidR="00CB12CE" w:rsidRPr="00852AD5" w:rsidRDefault="00CB12CE" w:rsidP="00CB12CE">
      <w:pPr>
        <w:pStyle w:val="Signoff"/>
        <w:spacing w:after="360" w:line="240" w:lineRule="auto"/>
        <w:contextualSpacing/>
        <w:rPr>
          <w:color w:val="auto"/>
        </w:rPr>
      </w:pPr>
      <w:r w:rsidRPr="00CB12CE">
        <w:t>Suppliers who believe they can offer full or partial solutions, or contribute t</w:t>
      </w:r>
      <w:r w:rsidR="00C85AF9">
        <w:t xml:space="preserve">o the collaborative development </w:t>
      </w:r>
      <w:r w:rsidRPr="00CB12CE">
        <w:t xml:space="preserve">of such a software platform </w:t>
      </w:r>
      <w:r w:rsidR="00C85AF9">
        <w:t xml:space="preserve">(as covered in </w:t>
      </w:r>
      <w:r w:rsidR="00C85AF9">
        <w:fldChar w:fldCharType="begin"/>
      </w:r>
      <w:r w:rsidR="00C85AF9">
        <w:instrText xml:space="preserve"> REF _Ref184638743 \h </w:instrText>
      </w:r>
      <w:r w:rsidR="00C85AF9">
        <w:fldChar w:fldCharType="separate"/>
      </w:r>
      <w:r w:rsidR="00C85AF9" w:rsidRPr="00C85AF9">
        <w:rPr>
          <w:b/>
          <w:u w:val="single"/>
        </w:rPr>
        <w:t>Key Areas of Focus</w:t>
      </w:r>
      <w:r w:rsidR="00C85AF9">
        <w:fldChar w:fldCharType="end"/>
      </w:r>
      <w:r w:rsidR="00C85AF9">
        <w:t xml:space="preserve">) </w:t>
      </w:r>
      <w:r w:rsidRPr="00CB12CE">
        <w:t xml:space="preserve">are invited to respond to this </w:t>
      </w:r>
      <w:proofErr w:type="spellStart"/>
      <w:r w:rsidRPr="00CB12CE">
        <w:t>RFI</w:t>
      </w:r>
      <w:proofErr w:type="spellEnd"/>
      <w:r w:rsidRPr="00CB12CE">
        <w:t xml:space="preserve"> by completing the response template in </w:t>
      </w:r>
      <w:r w:rsidR="00C85AF9">
        <w:fldChar w:fldCharType="begin"/>
      </w:r>
      <w:r w:rsidR="00C85AF9">
        <w:instrText xml:space="preserve"> REF _Ref184638865 \h </w:instrText>
      </w:r>
      <w:r w:rsidR="00C85AF9">
        <w:fldChar w:fldCharType="separate"/>
      </w:r>
      <w:r w:rsidR="00C85AF9" w:rsidRPr="00C85AF9">
        <w:rPr>
          <w:b/>
          <w:sz w:val="24"/>
        </w:rPr>
        <w:t xml:space="preserve">Annex A: </w:t>
      </w:r>
      <w:proofErr w:type="spellStart"/>
      <w:r w:rsidR="00C85AF9" w:rsidRPr="00C85AF9">
        <w:rPr>
          <w:b/>
          <w:sz w:val="24"/>
        </w:rPr>
        <w:t>RFI</w:t>
      </w:r>
      <w:proofErr w:type="spellEnd"/>
      <w:r w:rsidR="00C85AF9" w:rsidRPr="00C85AF9">
        <w:rPr>
          <w:b/>
          <w:sz w:val="24"/>
        </w:rPr>
        <w:t xml:space="preserve"> Response Template</w:t>
      </w:r>
      <w:r w:rsidR="00C85AF9">
        <w:fldChar w:fldCharType="end"/>
      </w:r>
      <w:r w:rsidR="00C85AF9">
        <w:t xml:space="preserve"> </w:t>
      </w:r>
      <w:r w:rsidRPr="00CB12CE">
        <w:t xml:space="preserve">and returning </w:t>
      </w:r>
      <w:r w:rsidRPr="00ED1A48">
        <w:t xml:space="preserve">it by e-mail to </w:t>
      </w:r>
      <w:r w:rsidR="00527E2C" w:rsidRPr="00ED1A48">
        <w:t>wargaming@dstl.gov.uk</w:t>
      </w:r>
      <w:r w:rsidRPr="00ED1A48">
        <w:t xml:space="preserve"> by the </w:t>
      </w:r>
      <w:r w:rsidR="00ED1A48" w:rsidRPr="00ED1A48">
        <w:t>2</w:t>
      </w:r>
      <w:r w:rsidR="00FF75AF">
        <w:t>8</w:t>
      </w:r>
      <w:r w:rsidR="00FF75AF" w:rsidRPr="00FF75AF">
        <w:rPr>
          <w:vertAlign w:val="superscript"/>
        </w:rPr>
        <w:t>th</w:t>
      </w:r>
      <w:r w:rsidR="00ED1A48" w:rsidRPr="00ED1A48">
        <w:t xml:space="preserve"> </w:t>
      </w:r>
      <w:r w:rsidR="00667FDD" w:rsidRPr="00ED1A48">
        <w:t>March</w:t>
      </w:r>
      <w:r w:rsidR="00AF6E86" w:rsidRPr="00ED1A48">
        <w:t xml:space="preserve"> 2025</w:t>
      </w:r>
      <w:r w:rsidR="00527E2C" w:rsidRPr="00ED1A48">
        <w:t>, including the phrase “</w:t>
      </w:r>
      <w:proofErr w:type="spellStart"/>
      <w:r w:rsidR="00527E2C" w:rsidRPr="00ED1A48">
        <w:t>EAD</w:t>
      </w:r>
      <w:proofErr w:type="spellEnd"/>
      <w:r w:rsidR="00527E2C" w:rsidRPr="00ED1A48">
        <w:t xml:space="preserve"> WP1” in the subject line</w:t>
      </w:r>
      <w:r w:rsidRPr="00ED1A48">
        <w:t>.</w:t>
      </w:r>
      <w:r w:rsidRPr="00CB12CE">
        <w:t xml:space="preserve"> </w:t>
      </w:r>
      <w:r w:rsidR="00527E2C">
        <w:t>Any responses without “</w:t>
      </w:r>
      <w:proofErr w:type="spellStart"/>
      <w:r w:rsidR="00527E2C">
        <w:t>EAD</w:t>
      </w:r>
      <w:proofErr w:type="spellEnd"/>
      <w:r w:rsidR="00527E2C">
        <w:t xml:space="preserve"> WP1” in the subject line of the email will not be seen. </w:t>
      </w:r>
      <w:r w:rsidRPr="00CB12CE">
        <w:t>Please respon</w:t>
      </w:r>
      <w:r w:rsidR="00C44CAD">
        <w:t>d</w:t>
      </w:r>
      <w:r w:rsidRPr="00CB12CE">
        <w:t xml:space="preserve"> to all the sections if relevant.  We will be interested to see relevant case studies or background material regarding systems already developed or in the development phase that will allow us to develop our procurement strategy and requirements. Please do not send general sales materials. All information </w:t>
      </w:r>
      <w:r w:rsidRPr="00CB12CE">
        <w:lastRenderedPageBreak/>
        <w:t>provided in response to the Response Template will not be shared outside of the UK Government.</w:t>
      </w:r>
    </w:p>
    <w:p w14:paraId="21AF2C29" w14:textId="7E50F9D6" w:rsidR="00BD6B0B" w:rsidRPr="0087485F" w:rsidRDefault="00BD6B0B" w:rsidP="002653F0">
      <w:pPr>
        <w:pStyle w:val="Signoff"/>
        <w:spacing w:after="360" w:line="240" w:lineRule="auto"/>
        <w:contextualSpacing/>
        <w:rPr>
          <w:color w:val="auto"/>
        </w:rPr>
      </w:pPr>
    </w:p>
    <w:p w14:paraId="5975F63F" w14:textId="5ED3A084" w:rsidR="002653F0" w:rsidRPr="00C85AF9" w:rsidRDefault="00734A15" w:rsidP="00C85AF9">
      <w:pPr>
        <w:pStyle w:val="Heading2"/>
        <w:rPr>
          <w:b/>
          <w:sz w:val="22"/>
          <w:u w:val="single"/>
        </w:rPr>
      </w:pPr>
      <w:r w:rsidRPr="00C85AF9">
        <w:rPr>
          <w:b/>
          <w:sz w:val="22"/>
          <w:u w:val="single"/>
        </w:rPr>
        <w:t>Response Template</w:t>
      </w:r>
      <w:r w:rsidR="00CB12CE" w:rsidRPr="00C85AF9">
        <w:rPr>
          <w:b/>
          <w:sz w:val="22"/>
          <w:u w:val="single"/>
        </w:rPr>
        <w:t xml:space="preserve"> Descriptions</w:t>
      </w:r>
    </w:p>
    <w:p w14:paraId="672C362E" w14:textId="423E4517" w:rsidR="002F22DC" w:rsidRPr="0087485F" w:rsidRDefault="00A02A7A" w:rsidP="00852AD5">
      <w:pPr>
        <w:pStyle w:val="Signoff"/>
        <w:spacing w:after="360" w:line="240" w:lineRule="auto"/>
        <w:contextualSpacing/>
        <w:rPr>
          <w:color w:val="auto"/>
        </w:rPr>
      </w:pPr>
      <w:r w:rsidRPr="0087485F">
        <w:rPr>
          <w:color w:val="auto"/>
        </w:rPr>
        <w:t>Provided information in</w:t>
      </w:r>
      <w:r w:rsidR="00C85AF9">
        <w:rPr>
          <w:color w:val="auto"/>
        </w:rPr>
        <w:t xml:space="preserve"> the format provided in </w:t>
      </w:r>
      <w:r w:rsidR="00C85AF9">
        <w:rPr>
          <w:color w:val="auto"/>
        </w:rPr>
        <w:fldChar w:fldCharType="begin"/>
      </w:r>
      <w:r w:rsidR="00C85AF9">
        <w:rPr>
          <w:color w:val="auto"/>
        </w:rPr>
        <w:instrText xml:space="preserve"> REF _Ref184638865 \h </w:instrText>
      </w:r>
      <w:r w:rsidR="00C85AF9">
        <w:rPr>
          <w:color w:val="auto"/>
        </w:rPr>
      </w:r>
      <w:r w:rsidR="00C85AF9">
        <w:rPr>
          <w:color w:val="auto"/>
        </w:rPr>
        <w:fldChar w:fldCharType="separate"/>
      </w:r>
      <w:r w:rsidR="00C85AF9" w:rsidRPr="00C85AF9">
        <w:rPr>
          <w:b/>
          <w:sz w:val="24"/>
        </w:rPr>
        <w:t xml:space="preserve">Annex A: </w:t>
      </w:r>
      <w:proofErr w:type="spellStart"/>
      <w:r w:rsidR="00C85AF9" w:rsidRPr="00C85AF9">
        <w:rPr>
          <w:b/>
          <w:sz w:val="24"/>
        </w:rPr>
        <w:t>RFI</w:t>
      </w:r>
      <w:proofErr w:type="spellEnd"/>
      <w:r w:rsidR="00C85AF9" w:rsidRPr="00C85AF9">
        <w:rPr>
          <w:b/>
          <w:sz w:val="24"/>
        </w:rPr>
        <w:t xml:space="preserve"> Response Template</w:t>
      </w:r>
      <w:r w:rsidR="00C85AF9">
        <w:rPr>
          <w:color w:val="auto"/>
        </w:rPr>
        <w:fldChar w:fldCharType="end"/>
      </w:r>
      <w:r w:rsidR="00C85AF9">
        <w:rPr>
          <w:color w:val="auto"/>
        </w:rPr>
        <w:t>.</w:t>
      </w:r>
      <w:r w:rsidRPr="0087485F">
        <w:rPr>
          <w:color w:val="auto"/>
        </w:rPr>
        <w:t xml:space="preserve"> If information on multiple technologies </w:t>
      </w:r>
      <w:r w:rsidR="00C44CAD">
        <w:rPr>
          <w:color w:val="auto"/>
        </w:rPr>
        <w:t>is</w:t>
      </w:r>
      <w:r w:rsidR="00C44CAD" w:rsidRPr="0087485F">
        <w:rPr>
          <w:color w:val="auto"/>
        </w:rPr>
        <w:t xml:space="preserve"> </w:t>
      </w:r>
      <w:r w:rsidRPr="0087485F">
        <w:rPr>
          <w:color w:val="auto"/>
        </w:rPr>
        <w:t>being</w:t>
      </w:r>
      <w:r w:rsidR="00C44CAD">
        <w:rPr>
          <w:color w:val="auto"/>
        </w:rPr>
        <w:t xml:space="preserve"> submitted</w:t>
      </w:r>
      <w:r w:rsidRPr="0087485F">
        <w:rPr>
          <w:color w:val="auto"/>
        </w:rPr>
        <w:t>, please complete a response for each. Descriptions of the specific information expected in each response are below.</w:t>
      </w:r>
    </w:p>
    <w:tbl>
      <w:tblPr>
        <w:tblStyle w:val="TableGrid"/>
        <w:tblW w:w="9574" w:type="dxa"/>
        <w:tblLayout w:type="fixed"/>
        <w:tblLook w:val="04A0" w:firstRow="1" w:lastRow="0" w:firstColumn="1" w:lastColumn="0" w:noHBand="0" w:noVBand="1"/>
      </w:tblPr>
      <w:tblGrid>
        <w:gridCol w:w="2487"/>
        <w:gridCol w:w="7087"/>
      </w:tblGrid>
      <w:tr w:rsidR="00D7326C" w:rsidRPr="00B96787" w14:paraId="6B2BEA7C" w14:textId="77777777" w:rsidTr="00852AD5">
        <w:tc>
          <w:tcPr>
            <w:tcW w:w="9574" w:type="dxa"/>
            <w:gridSpan w:val="2"/>
            <w:shd w:val="clear" w:color="auto" w:fill="808080" w:themeFill="background1" w:themeFillShade="80"/>
          </w:tcPr>
          <w:p w14:paraId="086D7B9D" w14:textId="77777777" w:rsidR="00D7326C" w:rsidRPr="00852AD5" w:rsidRDefault="00D7326C" w:rsidP="00CB12CE">
            <w:pPr>
              <w:rPr>
                <w:b/>
              </w:rPr>
            </w:pPr>
            <w:r w:rsidRPr="00852AD5">
              <w:rPr>
                <w:b/>
                <w:color w:val="FFFFFF" w:themeColor="background1"/>
              </w:rPr>
              <w:t xml:space="preserve">General Information </w:t>
            </w:r>
          </w:p>
        </w:tc>
      </w:tr>
      <w:tr w:rsidR="00D7326C" w:rsidRPr="00B96787" w14:paraId="025315AB" w14:textId="77777777" w:rsidTr="00CB12CE">
        <w:tc>
          <w:tcPr>
            <w:tcW w:w="2487" w:type="dxa"/>
          </w:tcPr>
          <w:p w14:paraId="0ECF7695" w14:textId="77777777" w:rsidR="00D7326C" w:rsidRPr="00852AD5" w:rsidRDefault="00D7326C" w:rsidP="00CB12CE">
            <w:r w:rsidRPr="00852AD5">
              <w:t>Name</w:t>
            </w:r>
          </w:p>
        </w:tc>
        <w:tc>
          <w:tcPr>
            <w:tcW w:w="7087" w:type="dxa"/>
          </w:tcPr>
          <w:p w14:paraId="4804FC62" w14:textId="11E99F8A" w:rsidR="00D7326C" w:rsidRPr="00852AD5" w:rsidRDefault="00A02A7A" w:rsidP="00A02A7A">
            <w:pPr>
              <w:rPr>
                <w:i/>
              </w:rPr>
            </w:pPr>
            <w:r w:rsidRPr="00852AD5">
              <w:rPr>
                <w:i/>
              </w:rPr>
              <w:t>N</w:t>
            </w:r>
            <w:r w:rsidR="00D7326C" w:rsidRPr="00852AD5">
              <w:rPr>
                <w:i/>
              </w:rPr>
              <w:t xml:space="preserve">ame </w:t>
            </w:r>
            <w:r w:rsidRPr="00852AD5">
              <w:rPr>
                <w:i/>
              </w:rPr>
              <w:t>of the Technology</w:t>
            </w:r>
            <w:r w:rsidR="00D7326C" w:rsidRPr="00852AD5">
              <w:rPr>
                <w:i/>
              </w:rPr>
              <w:t xml:space="preserve">. </w:t>
            </w:r>
            <w:r w:rsidRPr="00852AD5">
              <w:rPr>
                <w:i/>
              </w:rPr>
              <w:t xml:space="preserve">Abbreviations </w:t>
            </w:r>
            <w:r w:rsidR="00D7326C" w:rsidRPr="00852AD5">
              <w:rPr>
                <w:i/>
              </w:rPr>
              <w:t>should be spelt out.</w:t>
            </w:r>
          </w:p>
        </w:tc>
      </w:tr>
      <w:tr w:rsidR="00D7326C" w:rsidRPr="00B96787" w14:paraId="4C94F66B" w14:textId="77777777" w:rsidTr="00CB12CE">
        <w:tc>
          <w:tcPr>
            <w:tcW w:w="2487" w:type="dxa"/>
          </w:tcPr>
          <w:p w14:paraId="48730156" w14:textId="77777777" w:rsidR="00D7326C" w:rsidRPr="00852AD5" w:rsidRDefault="00D7326C" w:rsidP="00CB12CE">
            <w:r w:rsidRPr="00852AD5">
              <w:t>Developer</w:t>
            </w:r>
          </w:p>
        </w:tc>
        <w:tc>
          <w:tcPr>
            <w:tcW w:w="7087" w:type="dxa"/>
          </w:tcPr>
          <w:p w14:paraId="7F070D44" w14:textId="5BE81048" w:rsidR="00D7326C" w:rsidRPr="00852AD5" w:rsidRDefault="00A02A7A" w:rsidP="00CB12CE">
            <w:pPr>
              <w:rPr>
                <w:i/>
              </w:rPr>
            </w:pPr>
            <w:r w:rsidRPr="00852AD5">
              <w:rPr>
                <w:i/>
              </w:rPr>
              <w:t>Developer name (</w:t>
            </w:r>
            <w:r w:rsidR="00D7326C" w:rsidRPr="00852AD5">
              <w:rPr>
                <w:i/>
              </w:rPr>
              <w:t>Include link to website</w:t>
            </w:r>
            <w:r w:rsidRPr="00852AD5">
              <w:rPr>
                <w:i/>
              </w:rPr>
              <w:t>)</w:t>
            </w:r>
            <w:r w:rsidR="00D7326C" w:rsidRPr="00852AD5">
              <w:rPr>
                <w:i/>
              </w:rPr>
              <w:t>.</w:t>
            </w:r>
          </w:p>
        </w:tc>
      </w:tr>
      <w:tr w:rsidR="00D7326C" w:rsidRPr="00B96787" w14:paraId="596032C6" w14:textId="77777777" w:rsidTr="00CB12CE">
        <w:tc>
          <w:tcPr>
            <w:tcW w:w="2487" w:type="dxa"/>
          </w:tcPr>
          <w:p w14:paraId="09BE4582" w14:textId="77777777" w:rsidR="00D7326C" w:rsidRPr="00852AD5" w:rsidRDefault="00D7326C" w:rsidP="00CB12CE">
            <w:r w:rsidRPr="00852AD5">
              <w:t>Publisher</w:t>
            </w:r>
          </w:p>
        </w:tc>
        <w:tc>
          <w:tcPr>
            <w:tcW w:w="7087" w:type="dxa"/>
          </w:tcPr>
          <w:p w14:paraId="637D4F83" w14:textId="63872343" w:rsidR="00D7326C" w:rsidRPr="00852AD5" w:rsidRDefault="00A02A7A" w:rsidP="00CB12CE">
            <w:pPr>
              <w:rPr>
                <w:i/>
              </w:rPr>
            </w:pPr>
            <w:r w:rsidRPr="00852AD5">
              <w:rPr>
                <w:i/>
              </w:rPr>
              <w:t>Publisher name (</w:t>
            </w:r>
            <w:r w:rsidR="00D7326C" w:rsidRPr="00852AD5">
              <w:rPr>
                <w:i/>
              </w:rPr>
              <w:t>Include link to website</w:t>
            </w:r>
            <w:r w:rsidRPr="00852AD5">
              <w:rPr>
                <w:i/>
              </w:rPr>
              <w:t>)</w:t>
            </w:r>
            <w:r w:rsidR="00D7326C" w:rsidRPr="00852AD5">
              <w:rPr>
                <w:i/>
              </w:rPr>
              <w:t>.</w:t>
            </w:r>
          </w:p>
        </w:tc>
      </w:tr>
      <w:tr w:rsidR="00D7326C" w:rsidRPr="00B96787" w14:paraId="65483F82" w14:textId="77777777" w:rsidTr="00CB12CE">
        <w:tc>
          <w:tcPr>
            <w:tcW w:w="2487" w:type="dxa"/>
          </w:tcPr>
          <w:p w14:paraId="5A88BC21" w14:textId="77777777" w:rsidR="00D7326C" w:rsidRPr="00852AD5" w:rsidRDefault="00D7326C" w:rsidP="00CB12CE">
            <w:r w:rsidRPr="00852AD5">
              <w:t>Host software</w:t>
            </w:r>
          </w:p>
        </w:tc>
        <w:tc>
          <w:tcPr>
            <w:tcW w:w="7087" w:type="dxa"/>
          </w:tcPr>
          <w:p w14:paraId="4AA634E6" w14:textId="33F1DC9F" w:rsidR="00D7326C" w:rsidRPr="00852AD5" w:rsidRDefault="00D7326C" w:rsidP="00A02A7A">
            <w:pPr>
              <w:rPr>
                <w:i/>
              </w:rPr>
            </w:pPr>
            <w:r w:rsidRPr="00852AD5">
              <w:rPr>
                <w:i/>
              </w:rPr>
              <w:t xml:space="preserve">Any software the </w:t>
            </w:r>
            <w:r w:rsidR="00A02A7A" w:rsidRPr="00852AD5">
              <w:rPr>
                <w:i/>
              </w:rPr>
              <w:t>technology</w:t>
            </w:r>
            <w:r w:rsidRPr="00852AD5">
              <w:rPr>
                <w:i/>
              </w:rPr>
              <w:t xml:space="preserve"> </w:t>
            </w:r>
            <w:r w:rsidR="00A02A7A" w:rsidRPr="00852AD5">
              <w:rPr>
                <w:i/>
              </w:rPr>
              <w:t>requires to be</w:t>
            </w:r>
            <w:r w:rsidRPr="00852AD5">
              <w:rPr>
                <w:i/>
              </w:rPr>
              <w:t xml:space="preserve"> hosted (e.g. Microsoft Excel) if applicable.</w:t>
            </w:r>
          </w:p>
        </w:tc>
      </w:tr>
      <w:tr w:rsidR="00D7326C" w:rsidRPr="00B96787" w14:paraId="35CA79F2" w14:textId="77777777" w:rsidTr="00CB12CE">
        <w:tc>
          <w:tcPr>
            <w:tcW w:w="2487" w:type="dxa"/>
          </w:tcPr>
          <w:p w14:paraId="1FB943E8" w14:textId="77777777" w:rsidR="00D7326C" w:rsidRPr="00852AD5" w:rsidRDefault="00D7326C" w:rsidP="00CB12CE">
            <w:r w:rsidRPr="00852AD5">
              <w:t>Wargaming life cycle</w:t>
            </w:r>
          </w:p>
        </w:tc>
        <w:tc>
          <w:tcPr>
            <w:tcW w:w="7087" w:type="dxa"/>
          </w:tcPr>
          <w:p w14:paraId="216EE16B" w14:textId="77777777" w:rsidR="00D7326C" w:rsidRPr="00852AD5" w:rsidRDefault="00D7326C" w:rsidP="00CB12CE">
            <w:pPr>
              <w:rPr>
                <w:i/>
              </w:rPr>
            </w:pPr>
            <w:r w:rsidRPr="00852AD5">
              <w:rPr>
                <w:i/>
              </w:rPr>
              <w:t>Which part(s) of the wargaming life cycle does the tool support?</w:t>
            </w:r>
          </w:p>
        </w:tc>
      </w:tr>
      <w:tr w:rsidR="00D7326C" w:rsidRPr="00B96787" w14:paraId="5CACA3F6" w14:textId="77777777" w:rsidTr="00CB12CE">
        <w:tc>
          <w:tcPr>
            <w:tcW w:w="2487" w:type="dxa"/>
          </w:tcPr>
          <w:p w14:paraId="33B51BF8" w14:textId="77777777" w:rsidR="00D7326C" w:rsidRPr="00852AD5" w:rsidRDefault="00D7326C" w:rsidP="00CB12CE">
            <w:r w:rsidRPr="00852AD5">
              <w:t>Purpose</w:t>
            </w:r>
          </w:p>
        </w:tc>
        <w:tc>
          <w:tcPr>
            <w:tcW w:w="7087" w:type="dxa"/>
          </w:tcPr>
          <w:p w14:paraId="45FED7E1" w14:textId="2BB01CE7" w:rsidR="00D7326C" w:rsidRPr="00852AD5" w:rsidRDefault="00D7326C" w:rsidP="00C85AF9">
            <w:r w:rsidRPr="00852AD5">
              <w:rPr>
                <w:i/>
              </w:rPr>
              <w:t>General keywords used to describe the use of tools</w:t>
            </w:r>
            <w:r w:rsidRPr="00852AD5">
              <w:t xml:space="preserve">. </w:t>
            </w:r>
            <w:r w:rsidRPr="00852AD5">
              <w:rPr>
                <w:i/>
              </w:rPr>
              <w:t xml:space="preserve">Multiple labels can apply to the same tool. </w:t>
            </w:r>
            <w:r w:rsidR="0087485F" w:rsidRPr="00852AD5">
              <w:rPr>
                <w:i/>
              </w:rPr>
              <w:t>A f</w:t>
            </w:r>
            <w:r w:rsidRPr="00852AD5">
              <w:rPr>
                <w:i/>
              </w:rPr>
              <w:t>ull list of keywords</w:t>
            </w:r>
            <w:r w:rsidR="0087485F" w:rsidRPr="00852AD5">
              <w:rPr>
                <w:i/>
              </w:rPr>
              <w:t xml:space="preserve"> to use are described</w:t>
            </w:r>
            <w:r w:rsidRPr="00852AD5">
              <w:rPr>
                <w:i/>
              </w:rPr>
              <w:t xml:space="preserve"> in </w:t>
            </w:r>
            <w:r w:rsidR="00C85AF9">
              <w:rPr>
                <w:b/>
                <w:i/>
              </w:rPr>
              <w:fldChar w:fldCharType="begin"/>
            </w:r>
            <w:r w:rsidR="00C85AF9">
              <w:rPr>
                <w:i/>
              </w:rPr>
              <w:instrText xml:space="preserve"> REF _Ref184638891 \h </w:instrText>
            </w:r>
            <w:r w:rsidR="00C85AF9">
              <w:rPr>
                <w:b/>
                <w:i/>
              </w:rPr>
            </w:r>
            <w:r w:rsidR="00C85AF9">
              <w:rPr>
                <w:b/>
                <w:i/>
              </w:rPr>
              <w:fldChar w:fldCharType="separate"/>
            </w:r>
            <w:r w:rsidR="00C85AF9" w:rsidRPr="00C85AF9">
              <w:rPr>
                <w:b/>
                <w:sz w:val="24"/>
              </w:rPr>
              <w:t>Appendix A: Purpose Keywords</w:t>
            </w:r>
            <w:r w:rsidR="00C85AF9">
              <w:rPr>
                <w:b/>
                <w:i/>
              </w:rPr>
              <w:fldChar w:fldCharType="end"/>
            </w:r>
            <w:r w:rsidRPr="00852AD5">
              <w:rPr>
                <w:b/>
                <w:i/>
              </w:rPr>
              <w:t>.</w:t>
            </w:r>
            <w:r w:rsidRPr="00852AD5">
              <w:rPr>
                <w:i/>
              </w:rPr>
              <w:t xml:space="preserve"> </w:t>
            </w:r>
          </w:p>
        </w:tc>
      </w:tr>
      <w:tr w:rsidR="00D7326C" w:rsidRPr="00B96787" w14:paraId="3F14332C" w14:textId="77777777" w:rsidTr="00CB12CE">
        <w:tc>
          <w:tcPr>
            <w:tcW w:w="2487" w:type="dxa"/>
          </w:tcPr>
          <w:p w14:paraId="661AEA4F" w14:textId="77777777" w:rsidR="00D7326C" w:rsidRPr="00852AD5" w:rsidRDefault="00D7326C" w:rsidP="00CB12CE">
            <w:r w:rsidRPr="00852AD5">
              <w:t>Development status</w:t>
            </w:r>
          </w:p>
        </w:tc>
        <w:tc>
          <w:tcPr>
            <w:tcW w:w="7087" w:type="dxa"/>
          </w:tcPr>
          <w:p w14:paraId="319BBFA7" w14:textId="020FAC71" w:rsidR="00D7326C" w:rsidRPr="00852AD5" w:rsidRDefault="00D7326C" w:rsidP="00C85AF9">
            <w:pPr>
              <w:rPr>
                <w:i/>
              </w:rPr>
            </w:pPr>
            <w:proofErr w:type="gramStart"/>
            <w:r w:rsidRPr="00852AD5">
              <w:rPr>
                <w:i/>
              </w:rPr>
              <w:t>Current status</w:t>
            </w:r>
            <w:proofErr w:type="gramEnd"/>
            <w:r w:rsidRPr="00852AD5">
              <w:rPr>
                <w:i/>
              </w:rPr>
              <w:t xml:space="preserve"> of the WST as part of a development cycle. Only one label can be set to the tool</w:t>
            </w:r>
            <w:r w:rsidRPr="00852AD5">
              <w:t>.</w:t>
            </w:r>
            <w:r w:rsidRPr="00852AD5">
              <w:rPr>
                <w:i/>
              </w:rPr>
              <w:t xml:space="preserve"> </w:t>
            </w:r>
            <w:r w:rsidR="0087485F" w:rsidRPr="00852AD5">
              <w:rPr>
                <w:i/>
              </w:rPr>
              <w:t>A f</w:t>
            </w:r>
            <w:r w:rsidRPr="00852AD5">
              <w:rPr>
                <w:i/>
              </w:rPr>
              <w:t xml:space="preserve">ull list of keywords </w:t>
            </w:r>
            <w:r w:rsidR="0087485F" w:rsidRPr="00852AD5">
              <w:rPr>
                <w:i/>
              </w:rPr>
              <w:t>to use are described i</w:t>
            </w:r>
            <w:r w:rsidRPr="00852AD5">
              <w:rPr>
                <w:i/>
              </w:rPr>
              <w:t xml:space="preserve">n </w:t>
            </w:r>
            <w:r w:rsidR="00C85AF9">
              <w:rPr>
                <w:b/>
                <w:i/>
              </w:rPr>
              <w:fldChar w:fldCharType="begin"/>
            </w:r>
            <w:r w:rsidR="00C85AF9">
              <w:rPr>
                <w:i/>
              </w:rPr>
              <w:instrText xml:space="preserve"> REF _Ref184638898 \h </w:instrText>
            </w:r>
            <w:r w:rsidR="00C85AF9">
              <w:rPr>
                <w:b/>
                <w:i/>
              </w:rPr>
            </w:r>
            <w:r w:rsidR="00C85AF9">
              <w:rPr>
                <w:b/>
                <w:i/>
              </w:rPr>
              <w:fldChar w:fldCharType="separate"/>
            </w:r>
            <w:r w:rsidR="00C85AF9" w:rsidRPr="00C85AF9">
              <w:rPr>
                <w:b/>
                <w:sz w:val="24"/>
              </w:rPr>
              <w:t>Appendix B: Development Status Keywords</w:t>
            </w:r>
            <w:r w:rsidR="00C85AF9">
              <w:rPr>
                <w:b/>
                <w:i/>
              </w:rPr>
              <w:fldChar w:fldCharType="end"/>
            </w:r>
            <w:r w:rsidRPr="00852AD5">
              <w:rPr>
                <w:b/>
                <w:i/>
              </w:rPr>
              <w:t>.</w:t>
            </w:r>
          </w:p>
        </w:tc>
      </w:tr>
      <w:tr w:rsidR="0087485F" w:rsidRPr="00B96787" w14:paraId="502278DE" w14:textId="77777777" w:rsidTr="00852AD5">
        <w:tc>
          <w:tcPr>
            <w:tcW w:w="2487" w:type="dxa"/>
            <w:shd w:val="clear" w:color="auto" w:fill="auto"/>
          </w:tcPr>
          <w:p w14:paraId="0BF45C72" w14:textId="77C671E5" w:rsidR="0087485F" w:rsidRPr="00852AD5" w:rsidRDefault="0087485F" w:rsidP="00CB12CE">
            <w:r w:rsidRPr="00852AD5">
              <w:t>Available Support</w:t>
            </w:r>
          </w:p>
        </w:tc>
        <w:tc>
          <w:tcPr>
            <w:tcW w:w="7087" w:type="dxa"/>
            <w:shd w:val="clear" w:color="auto" w:fill="auto"/>
          </w:tcPr>
          <w:p w14:paraId="388B3950" w14:textId="48F19ECF" w:rsidR="0087485F" w:rsidRPr="00852AD5" w:rsidDel="0087485F" w:rsidRDefault="0087485F" w:rsidP="0087485F">
            <w:pPr>
              <w:rPr>
                <w:i/>
              </w:rPr>
            </w:pPr>
            <w:r w:rsidRPr="00852AD5">
              <w:rPr>
                <w:i/>
              </w:rPr>
              <w:t xml:space="preserve">What level of support is available for this technology? </w:t>
            </w:r>
          </w:p>
        </w:tc>
      </w:tr>
      <w:tr w:rsidR="0087485F" w:rsidRPr="00B96787" w14:paraId="20F2A29C" w14:textId="77777777" w:rsidTr="00852AD5">
        <w:tc>
          <w:tcPr>
            <w:tcW w:w="2487" w:type="dxa"/>
            <w:shd w:val="clear" w:color="auto" w:fill="auto"/>
          </w:tcPr>
          <w:p w14:paraId="533D2A2A" w14:textId="0D2C9E14" w:rsidR="0087485F" w:rsidRPr="00852AD5" w:rsidRDefault="0087485F" w:rsidP="0087485F">
            <w:r w:rsidRPr="00852AD5">
              <w:t>Licensing Type</w:t>
            </w:r>
          </w:p>
        </w:tc>
        <w:tc>
          <w:tcPr>
            <w:tcW w:w="7087" w:type="dxa"/>
            <w:shd w:val="clear" w:color="auto" w:fill="auto"/>
          </w:tcPr>
          <w:p w14:paraId="6C876320" w14:textId="08531F37" w:rsidR="0087485F" w:rsidRPr="00852AD5" w:rsidDel="0087485F" w:rsidRDefault="0087485F" w:rsidP="0087485F">
            <w:pPr>
              <w:rPr>
                <w:i/>
              </w:rPr>
            </w:pPr>
            <w:r w:rsidRPr="00852AD5">
              <w:rPr>
                <w:i/>
              </w:rPr>
              <w:t xml:space="preserve">What are the typical licencing arrangements for this technology? </w:t>
            </w:r>
          </w:p>
        </w:tc>
      </w:tr>
      <w:tr w:rsidR="00D7326C" w:rsidRPr="00B96787" w14:paraId="03515365" w14:textId="77777777" w:rsidTr="00CB12CE">
        <w:tc>
          <w:tcPr>
            <w:tcW w:w="2487" w:type="dxa"/>
          </w:tcPr>
          <w:p w14:paraId="04FC0018" w14:textId="168C99BD" w:rsidR="00D7326C" w:rsidRPr="00852AD5" w:rsidRDefault="00D07A04" w:rsidP="00CB12CE">
            <w:r>
              <w:t>IT requirements</w:t>
            </w:r>
          </w:p>
        </w:tc>
        <w:tc>
          <w:tcPr>
            <w:tcW w:w="7087" w:type="dxa"/>
          </w:tcPr>
          <w:p w14:paraId="4269EC3F" w14:textId="0CF88213" w:rsidR="004D1913" w:rsidRPr="00852AD5" w:rsidRDefault="004D1913" w:rsidP="005E19FA">
            <w:pPr>
              <w:rPr>
                <w:i/>
                <w:iCs/>
              </w:rPr>
            </w:pPr>
            <w:r w:rsidRPr="00852AD5">
              <w:rPr>
                <w:i/>
                <w:iCs/>
              </w:rPr>
              <w:t>Has the technology be</w:t>
            </w:r>
            <w:r w:rsidR="00D07A04">
              <w:rPr>
                <w:i/>
                <w:iCs/>
              </w:rPr>
              <w:t>en</w:t>
            </w:r>
            <w:r w:rsidRPr="00852AD5">
              <w:rPr>
                <w:i/>
                <w:iCs/>
              </w:rPr>
              <w:t xml:space="preserve"> rated for classified work? If so, what level?</w:t>
            </w:r>
          </w:p>
          <w:p w14:paraId="1D829983" w14:textId="3C7C4F9C" w:rsidR="004D1913" w:rsidRPr="00852AD5" w:rsidRDefault="004D1913" w:rsidP="005E19FA">
            <w:pPr>
              <w:rPr>
                <w:i/>
                <w:iCs/>
              </w:rPr>
            </w:pPr>
            <w:r w:rsidRPr="00852AD5">
              <w:rPr>
                <w:i/>
                <w:iCs/>
              </w:rPr>
              <w:t>Does the technology require internet access?</w:t>
            </w:r>
          </w:p>
          <w:p w14:paraId="131DDFAC" w14:textId="080F793C" w:rsidR="004D1913" w:rsidRPr="00852AD5" w:rsidRDefault="004D1913" w:rsidP="005E19FA">
            <w:pPr>
              <w:rPr>
                <w:i/>
                <w:iCs/>
              </w:rPr>
            </w:pPr>
            <w:r w:rsidRPr="00852AD5">
              <w:rPr>
                <w:i/>
                <w:iCs/>
              </w:rPr>
              <w:t>How is the data stored?</w:t>
            </w:r>
          </w:p>
          <w:p w14:paraId="5379D0EF" w14:textId="3E640307" w:rsidR="00D7326C" w:rsidRPr="00852AD5" w:rsidRDefault="00232720" w:rsidP="0087485F">
            <w:pPr>
              <w:rPr>
                <w:i/>
              </w:rPr>
            </w:pPr>
            <w:r w:rsidRPr="00852AD5">
              <w:rPr>
                <w:i/>
                <w:iCs/>
              </w:rPr>
              <w:t>Can it be run as stand-alone?</w:t>
            </w:r>
          </w:p>
        </w:tc>
      </w:tr>
      <w:tr w:rsidR="00D7326C" w:rsidRPr="00B96787" w14:paraId="26859E46" w14:textId="77777777" w:rsidTr="0087485F">
        <w:tc>
          <w:tcPr>
            <w:tcW w:w="9574" w:type="dxa"/>
            <w:gridSpan w:val="2"/>
            <w:shd w:val="clear" w:color="auto" w:fill="808080" w:themeFill="background1" w:themeFillShade="80"/>
          </w:tcPr>
          <w:p w14:paraId="61F8F2C0" w14:textId="77777777" w:rsidR="00D7326C" w:rsidRPr="0087485F" w:rsidRDefault="00D7326C" w:rsidP="00CB12CE">
            <w:pPr>
              <w:rPr>
                <w:b/>
                <w:color w:val="FFFFFF" w:themeColor="background1"/>
              </w:rPr>
            </w:pPr>
            <w:r w:rsidRPr="0087485F">
              <w:rPr>
                <w:b/>
                <w:color w:val="FFFFFF" w:themeColor="background1"/>
              </w:rPr>
              <w:t>Tool Information</w:t>
            </w:r>
          </w:p>
        </w:tc>
      </w:tr>
      <w:tr w:rsidR="00D7326C" w:rsidRPr="00B96787" w14:paraId="327357F3" w14:textId="77777777" w:rsidTr="00CB12CE">
        <w:tc>
          <w:tcPr>
            <w:tcW w:w="2487" w:type="dxa"/>
          </w:tcPr>
          <w:p w14:paraId="6F15AAD5" w14:textId="77777777" w:rsidR="00D7326C" w:rsidRPr="0087485F" w:rsidRDefault="00D7326C" w:rsidP="00CB12CE">
            <w:r w:rsidRPr="0087485F">
              <w:t>Briefly describe the tool</w:t>
            </w:r>
          </w:p>
        </w:tc>
        <w:tc>
          <w:tcPr>
            <w:tcW w:w="7087" w:type="dxa"/>
          </w:tcPr>
          <w:p w14:paraId="2D47B18E" w14:textId="181379EB" w:rsidR="00D7326C" w:rsidRPr="0087485F" w:rsidRDefault="00AD6C4F" w:rsidP="00CB12CE">
            <w:pPr>
              <w:rPr>
                <w:i/>
              </w:rPr>
            </w:pPr>
            <w:r>
              <w:rPr>
                <w:i/>
              </w:rPr>
              <w:t>Top line overview of the technology</w:t>
            </w:r>
          </w:p>
        </w:tc>
      </w:tr>
      <w:tr w:rsidR="00D7326C" w:rsidRPr="00B96787" w14:paraId="431C8EE6" w14:textId="77777777" w:rsidTr="00CB12CE">
        <w:tc>
          <w:tcPr>
            <w:tcW w:w="2487" w:type="dxa"/>
          </w:tcPr>
          <w:p w14:paraId="0E01C412" w14:textId="77777777" w:rsidR="00D7326C" w:rsidRPr="0087485F" w:rsidRDefault="00D7326C" w:rsidP="00CB12CE">
            <w:r w:rsidRPr="0087485F">
              <w:t xml:space="preserve">What is the general use case for the tool? </w:t>
            </w:r>
          </w:p>
        </w:tc>
        <w:tc>
          <w:tcPr>
            <w:tcW w:w="7087" w:type="dxa"/>
          </w:tcPr>
          <w:p w14:paraId="74CBA241" w14:textId="77777777" w:rsidR="00D7326C" w:rsidRPr="0087485F" w:rsidRDefault="00D7326C" w:rsidP="00CB12CE">
            <w:pPr>
              <w:rPr>
                <w:i/>
              </w:rPr>
            </w:pPr>
            <w:r w:rsidRPr="0087485F">
              <w:rPr>
                <w:i/>
              </w:rPr>
              <w:t xml:space="preserve">What task was it </w:t>
            </w:r>
            <w:r w:rsidRPr="0087485F">
              <w:rPr>
                <w:b/>
                <w:i/>
              </w:rPr>
              <w:t>designed</w:t>
            </w:r>
            <w:r w:rsidRPr="0087485F">
              <w:rPr>
                <w:i/>
              </w:rPr>
              <w:t xml:space="preserve"> to accomplish?</w:t>
            </w:r>
          </w:p>
        </w:tc>
      </w:tr>
      <w:tr w:rsidR="00D7326C" w:rsidRPr="00B96787" w14:paraId="6121328D" w14:textId="77777777" w:rsidTr="00CB12CE">
        <w:tc>
          <w:tcPr>
            <w:tcW w:w="2487" w:type="dxa"/>
          </w:tcPr>
          <w:p w14:paraId="39A2EDFD" w14:textId="096393DE" w:rsidR="00D7326C" w:rsidRPr="0087485F" w:rsidRDefault="00D7326C" w:rsidP="00FE1F70">
            <w:r w:rsidRPr="0087485F">
              <w:t xml:space="preserve">How </w:t>
            </w:r>
            <w:r w:rsidR="00FE1F70">
              <w:t xml:space="preserve">adaptable </w:t>
            </w:r>
          </w:p>
        </w:tc>
        <w:tc>
          <w:tcPr>
            <w:tcW w:w="7087" w:type="dxa"/>
          </w:tcPr>
          <w:p w14:paraId="3A90D3FC" w14:textId="77777777" w:rsidR="00D7326C" w:rsidRPr="0087485F" w:rsidRDefault="00D7326C" w:rsidP="00CB12CE">
            <w:pPr>
              <w:rPr>
                <w:i/>
              </w:rPr>
            </w:pPr>
            <w:r w:rsidRPr="0087485F">
              <w:rPr>
                <w:i/>
              </w:rPr>
              <w:t>Include expected challenges and development time</w:t>
            </w:r>
          </w:p>
        </w:tc>
      </w:tr>
      <w:tr w:rsidR="00D7326C" w:rsidRPr="00B96787" w14:paraId="29E75947" w14:textId="77777777" w:rsidTr="00CB12CE">
        <w:tc>
          <w:tcPr>
            <w:tcW w:w="2487" w:type="dxa"/>
          </w:tcPr>
          <w:p w14:paraId="519D3A6A" w14:textId="356BF283" w:rsidR="00D7326C" w:rsidRPr="0087485F" w:rsidRDefault="00D7326C" w:rsidP="00CB12CE">
            <w:r w:rsidRPr="0087485F">
              <w:t xml:space="preserve">What are the </w:t>
            </w:r>
            <w:r w:rsidR="00AD6C4F">
              <w:t xml:space="preserve">technical </w:t>
            </w:r>
            <w:r w:rsidRPr="0087485F">
              <w:t>limitations of the tool?</w:t>
            </w:r>
          </w:p>
        </w:tc>
        <w:tc>
          <w:tcPr>
            <w:tcW w:w="7087" w:type="dxa"/>
          </w:tcPr>
          <w:p w14:paraId="17D6E3A1" w14:textId="05111FF8" w:rsidR="00D7326C" w:rsidRPr="0087485F" w:rsidRDefault="00C14579" w:rsidP="00CB12CE">
            <w:pPr>
              <w:rPr>
                <w:i/>
              </w:rPr>
            </w:pPr>
            <w:r>
              <w:rPr>
                <w:i/>
              </w:rPr>
              <w:t xml:space="preserve">e.g. Always requires internet connection </w:t>
            </w:r>
          </w:p>
        </w:tc>
      </w:tr>
      <w:tr w:rsidR="00D7326C" w:rsidRPr="00B96787" w14:paraId="2DC78127" w14:textId="77777777" w:rsidTr="00CB12CE">
        <w:tc>
          <w:tcPr>
            <w:tcW w:w="2487" w:type="dxa"/>
          </w:tcPr>
          <w:p w14:paraId="2B58BEB4" w14:textId="08BF7C0C" w:rsidR="00D7326C" w:rsidRPr="0087485F" w:rsidRDefault="00D7326C" w:rsidP="00CB12CE">
            <w:r w:rsidRPr="0087485F">
              <w:t xml:space="preserve">When is </w:t>
            </w:r>
            <w:r w:rsidR="005F3EED">
              <w:t xml:space="preserve">it </w:t>
            </w:r>
            <w:r w:rsidRPr="0087485F">
              <w:t>appropriate to use the tool?</w:t>
            </w:r>
          </w:p>
        </w:tc>
        <w:tc>
          <w:tcPr>
            <w:tcW w:w="7087" w:type="dxa"/>
          </w:tcPr>
          <w:p w14:paraId="0698C4EE" w14:textId="13FDDADF" w:rsidR="00D7326C" w:rsidRPr="0087485F" w:rsidRDefault="00D7326C" w:rsidP="00CB12CE">
            <w:pPr>
              <w:rPr>
                <w:i/>
              </w:rPr>
            </w:pPr>
          </w:p>
        </w:tc>
      </w:tr>
      <w:tr w:rsidR="00D7326C" w:rsidRPr="00B96787" w14:paraId="4B2067DE" w14:textId="77777777" w:rsidTr="00CB12CE">
        <w:tc>
          <w:tcPr>
            <w:tcW w:w="2487" w:type="dxa"/>
          </w:tcPr>
          <w:p w14:paraId="59B292D4" w14:textId="77777777" w:rsidR="00D7326C" w:rsidRPr="0087485F" w:rsidRDefault="00D7326C" w:rsidP="00CB12CE">
            <w:r w:rsidRPr="0087485F">
              <w:t>When is it inappropriate to use the tool?</w:t>
            </w:r>
          </w:p>
        </w:tc>
        <w:tc>
          <w:tcPr>
            <w:tcW w:w="7087" w:type="dxa"/>
          </w:tcPr>
          <w:p w14:paraId="32B7AACE" w14:textId="77777777" w:rsidR="00D7326C" w:rsidRPr="0087485F" w:rsidRDefault="00D7326C" w:rsidP="00CB12CE">
            <w:pPr>
              <w:rPr>
                <w:i/>
              </w:rPr>
            </w:pPr>
          </w:p>
        </w:tc>
      </w:tr>
      <w:tr w:rsidR="00D7326C" w:rsidRPr="00B96787" w14:paraId="2A6B2616" w14:textId="77777777" w:rsidTr="00CB12CE">
        <w:tc>
          <w:tcPr>
            <w:tcW w:w="2487" w:type="dxa"/>
          </w:tcPr>
          <w:p w14:paraId="353D90FB" w14:textId="77777777" w:rsidR="00D7326C" w:rsidRPr="0087485F" w:rsidRDefault="00D7326C" w:rsidP="00CB12CE">
            <w:r w:rsidRPr="0087485F">
              <w:t>Prior use</w:t>
            </w:r>
          </w:p>
        </w:tc>
        <w:tc>
          <w:tcPr>
            <w:tcW w:w="7087" w:type="dxa"/>
          </w:tcPr>
          <w:p w14:paraId="15EFC527" w14:textId="77777777" w:rsidR="00D7326C" w:rsidRPr="0087485F" w:rsidRDefault="00D7326C" w:rsidP="00CB12CE">
            <w:pPr>
              <w:rPr>
                <w:i/>
              </w:rPr>
            </w:pPr>
            <w:r w:rsidRPr="0087485F">
              <w:rPr>
                <w:i/>
              </w:rPr>
              <w:t>Any wargames that the tool has previously supported and how it was used</w:t>
            </w:r>
          </w:p>
        </w:tc>
      </w:tr>
      <w:tr w:rsidR="0087485F" w:rsidRPr="00B96787" w14:paraId="78143C16" w14:textId="77777777" w:rsidTr="0087485F">
        <w:tc>
          <w:tcPr>
            <w:tcW w:w="9574" w:type="dxa"/>
            <w:gridSpan w:val="2"/>
            <w:shd w:val="clear" w:color="auto" w:fill="808080" w:themeFill="background1" w:themeFillShade="80"/>
          </w:tcPr>
          <w:p w14:paraId="2563933C" w14:textId="11912698" w:rsidR="0087485F" w:rsidRPr="0087485F" w:rsidRDefault="0087485F" w:rsidP="0087485F">
            <w:pPr>
              <w:rPr>
                <w:b/>
              </w:rPr>
            </w:pPr>
            <w:r w:rsidRPr="0087485F">
              <w:rPr>
                <w:b/>
                <w:color w:val="FFFFFF" w:themeColor="background1"/>
              </w:rPr>
              <w:t>User Information</w:t>
            </w:r>
          </w:p>
        </w:tc>
      </w:tr>
      <w:tr w:rsidR="00A003BE" w:rsidRPr="00B96787" w14:paraId="2101FFB1" w14:textId="77777777" w:rsidTr="00852AD5">
        <w:tc>
          <w:tcPr>
            <w:tcW w:w="9574" w:type="dxa"/>
            <w:gridSpan w:val="2"/>
            <w:shd w:val="clear" w:color="auto" w:fill="auto"/>
          </w:tcPr>
          <w:p w14:paraId="53488ACF" w14:textId="1D71DEA0" w:rsidR="00A003BE" w:rsidRPr="00852AD5" w:rsidRDefault="00E04917" w:rsidP="00E04917">
            <w:r>
              <w:t>Please f</w:t>
            </w:r>
            <w:r w:rsidR="00A003BE">
              <w:t>rame i</w:t>
            </w:r>
            <w:r w:rsidR="00A003BE" w:rsidRPr="00852AD5">
              <w:t xml:space="preserve">nformation </w:t>
            </w:r>
            <w:r w:rsidR="00A003BE">
              <w:t xml:space="preserve">in this section by the usage of the technology in a wargame event. </w:t>
            </w:r>
          </w:p>
        </w:tc>
      </w:tr>
      <w:tr w:rsidR="00D7326C" w:rsidRPr="00B96787" w14:paraId="16D6F9A7" w14:textId="77777777" w:rsidTr="00852AD5">
        <w:tc>
          <w:tcPr>
            <w:tcW w:w="9574" w:type="dxa"/>
            <w:gridSpan w:val="2"/>
            <w:shd w:val="clear" w:color="auto" w:fill="D9D9D9" w:themeFill="background1" w:themeFillShade="D9"/>
          </w:tcPr>
          <w:p w14:paraId="6BA0E751" w14:textId="5FF92163" w:rsidR="00D7326C" w:rsidRPr="00852AD5" w:rsidRDefault="00D7326C" w:rsidP="00E04917">
            <w:pPr>
              <w:rPr>
                <w:b/>
              </w:rPr>
            </w:pPr>
            <w:r w:rsidRPr="00852AD5">
              <w:rPr>
                <w:b/>
              </w:rPr>
              <w:t>Developer</w:t>
            </w:r>
            <w:r w:rsidR="00E04917" w:rsidRPr="00852AD5">
              <w:rPr>
                <w:b/>
              </w:rPr>
              <w:t>s</w:t>
            </w:r>
            <w:r w:rsidR="00E04917">
              <w:rPr>
                <w:b/>
              </w:rPr>
              <w:t xml:space="preserve"> </w:t>
            </w:r>
            <w:r w:rsidR="00E04917" w:rsidRPr="00852AD5">
              <w:t>(personnel require</w:t>
            </w:r>
            <w:r w:rsidR="00E04917">
              <w:t>d</w:t>
            </w:r>
            <w:r w:rsidR="00E04917" w:rsidRPr="00852AD5">
              <w:t xml:space="preserve"> to make amendments to the technology</w:t>
            </w:r>
            <w:r w:rsidR="00E04917">
              <w:t xml:space="preserve"> and troubleshoot</w:t>
            </w:r>
            <w:r w:rsidR="00E04917" w:rsidRPr="00852AD5">
              <w:t>)</w:t>
            </w:r>
          </w:p>
        </w:tc>
      </w:tr>
      <w:tr w:rsidR="00E04917" w:rsidRPr="00B96787" w14:paraId="0AB2AB2A" w14:textId="77777777" w:rsidTr="00CB12CE">
        <w:tc>
          <w:tcPr>
            <w:tcW w:w="2487" w:type="dxa"/>
          </w:tcPr>
          <w:p w14:paraId="7E989ABC" w14:textId="65082C91" w:rsidR="00E04917" w:rsidRPr="0087485F" w:rsidRDefault="00E04917" w:rsidP="00A003BE">
            <w:r>
              <w:t>Prerequisite skills</w:t>
            </w:r>
          </w:p>
        </w:tc>
        <w:tc>
          <w:tcPr>
            <w:tcW w:w="7087" w:type="dxa"/>
          </w:tcPr>
          <w:p w14:paraId="3F751BA7" w14:textId="42C0DC20" w:rsidR="00E04917" w:rsidRPr="0087485F" w:rsidRDefault="00E04917" w:rsidP="00CB12CE">
            <w:pPr>
              <w:rPr>
                <w:i/>
              </w:rPr>
            </w:pPr>
            <w:r w:rsidRPr="00E04917">
              <w:rPr>
                <w:i/>
              </w:rPr>
              <w:t>Programming languages, experience, etc.</w:t>
            </w:r>
          </w:p>
        </w:tc>
      </w:tr>
      <w:tr w:rsidR="00D7326C" w:rsidRPr="00B96787" w14:paraId="394FFDDD" w14:textId="77777777" w:rsidTr="00CB12CE">
        <w:tc>
          <w:tcPr>
            <w:tcW w:w="2487" w:type="dxa"/>
          </w:tcPr>
          <w:p w14:paraId="50342C72" w14:textId="78FAF7AF" w:rsidR="00D7326C" w:rsidRPr="0087485F" w:rsidRDefault="00D7326C" w:rsidP="00A003BE">
            <w:r w:rsidRPr="0087485F">
              <w:t>M</w:t>
            </w:r>
            <w:r w:rsidR="00A003BE">
              <w:t>inimum required d</w:t>
            </w:r>
            <w:r w:rsidRPr="0087485F">
              <w:t xml:space="preserve">evelopers </w:t>
            </w:r>
            <w:r w:rsidR="00A003BE">
              <w:t>in support of an event</w:t>
            </w:r>
          </w:p>
        </w:tc>
        <w:tc>
          <w:tcPr>
            <w:tcW w:w="7087" w:type="dxa"/>
          </w:tcPr>
          <w:p w14:paraId="7C99F4C4" w14:textId="48B89197" w:rsidR="00D7326C" w:rsidRPr="0087485F" w:rsidRDefault="00E04917" w:rsidP="00CB12CE">
            <w:pPr>
              <w:rPr>
                <w:i/>
              </w:rPr>
            </w:pPr>
            <w:r>
              <w:rPr>
                <w:i/>
              </w:rPr>
              <w:t xml:space="preserve">During a wargame event, how many developers would be required to ensure an uninterrupted experience and provide troubleshooting. </w:t>
            </w:r>
          </w:p>
        </w:tc>
      </w:tr>
      <w:tr w:rsidR="00A003BE" w:rsidRPr="00B96787" w14:paraId="3EEC9922" w14:textId="77777777" w:rsidTr="00CB12CE">
        <w:tc>
          <w:tcPr>
            <w:tcW w:w="2487" w:type="dxa"/>
          </w:tcPr>
          <w:p w14:paraId="00D12CF6" w14:textId="09E02E86" w:rsidR="00A003BE" w:rsidRPr="0087485F" w:rsidRDefault="00A003BE" w:rsidP="00A003BE">
            <w:r>
              <w:lastRenderedPageBreak/>
              <w:t>Training time required so support an event</w:t>
            </w:r>
          </w:p>
        </w:tc>
        <w:tc>
          <w:tcPr>
            <w:tcW w:w="7087" w:type="dxa"/>
          </w:tcPr>
          <w:p w14:paraId="73B697DB" w14:textId="4675F281" w:rsidR="00A003BE" w:rsidRPr="0087485F" w:rsidRDefault="00C14579" w:rsidP="00E04917">
            <w:pPr>
              <w:rPr>
                <w:i/>
              </w:rPr>
            </w:pPr>
            <w:r>
              <w:rPr>
                <w:i/>
              </w:rPr>
              <w:t>T</w:t>
            </w:r>
            <w:r w:rsidR="00E04917">
              <w:rPr>
                <w:i/>
              </w:rPr>
              <w:t xml:space="preserve">ime required for personnel with the prerequisite skill to become familiar with the technology to develop and troubleshot. </w:t>
            </w:r>
          </w:p>
        </w:tc>
      </w:tr>
      <w:tr w:rsidR="00D7326C" w:rsidRPr="00B96787" w14:paraId="0399F438" w14:textId="77777777" w:rsidTr="00852AD5">
        <w:tc>
          <w:tcPr>
            <w:tcW w:w="9574" w:type="dxa"/>
            <w:gridSpan w:val="2"/>
            <w:shd w:val="clear" w:color="auto" w:fill="D9D9D9" w:themeFill="background1" w:themeFillShade="D9"/>
          </w:tcPr>
          <w:p w14:paraId="631A50C8" w14:textId="4EFCE916" w:rsidR="00D7326C" w:rsidRPr="00852AD5" w:rsidRDefault="00E04917" w:rsidP="00CB12CE">
            <w:r>
              <w:rPr>
                <w:b/>
              </w:rPr>
              <w:t xml:space="preserve">Analysts </w:t>
            </w:r>
            <w:r>
              <w:t>(personnel required to set-up the technology for an event)</w:t>
            </w:r>
          </w:p>
        </w:tc>
      </w:tr>
      <w:tr w:rsidR="00D7326C" w:rsidRPr="00B96787" w14:paraId="58ABC317" w14:textId="77777777" w:rsidTr="00CB12CE">
        <w:tc>
          <w:tcPr>
            <w:tcW w:w="2487" w:type="dxa"/>
          </w:tcPr>
          <w:p w14:paraId="443AC530" w14:textId="5786DC37" w:rsidR="00D7326C" w:rsidRPr="0087485F" w:rsidRDefault="00D7326C" w:rsidP="00E04917">
            <w:r w:rsidRPr="0087485F">
              <w:t>Prerequisite skills</w:t>
            </w:r>
          </w:p>
        </w:tc>
        <w:tc>
          <w:tcPr>
            <w:tcW w:w="7087" w:type="dxa"/>
          </w:tcPr>
          <w:p w14:paraId="1DAB88CC" w14:textId="77777777" w:rsidR="00D7326C" w:rsidRPr="0087485F" w:rsidRDefault="00D7326C" w:rsidP="00CB12CE">
            <w:pPr>
              <w:rPr>
                <w:i/>
              </w:rPr>
            </w:pPr>
            <w:r w:rsidRPr="0087485F">
              <w:rPr>
                <w:i/>
              </w:rPr>
              <w:t>Programming languages, experience, etc.</w:t>
            </w:r>
          </w:p>
        </w:tc>
      </w:tr>
      <w:tr w:rsidR="00D7326C" w:rsidRPr="00B96787" w14:paraId="7E54B9B8" w14:textId="77777777" w:rsidTr="00CB12CE">
        <w:tc>
          <w:tcPr>
            <w:tcW w:w="2487" w:type="dxa"/>
          </w:tcPr>
          <w:p w14:paraId="5068200C" w14:textId="77777777" w:rsidR="00D7326C" w:rsidRPr="0087485F" w:rsidRDefault="00D7326C" w:rsidP="00CB12CE">
            <w:r w:rsidRPr="0087485F">
              <w:t>Training time</w:t>
            </w:r>
          </w:p>
        </w:tc>
        <w:tc>
          <w:tcPr>
            <w:tcW w:w="7087" w:type="dxa"/>
          </w:tcPr>
          <w:p w14:paraId="45A24C44" w14:textId="013597AA" w:rsidR="00D7326C" w:rsidRPr="0087485F" w:rsidRDefault="00C14579" w:rsidP="00C14579">
            <w:pPr>
              <w:rPr>
                <w:i/>
              </w:rPr>
            </w:pPr>
            <w:r>
              <w:rPr>
                <w:i/>
              </w:rPr>
              <w:t>T</w:t>
            </w:r>
            <w:r w:rsidR="00E04917">
              <w:rPr>
                <w:i/>
              </w:rPr>
              <w:t xml:space="preserve">ime required to learn how to use the technology to deploy it during an event. </w:t>
            </w:r>
          </w:p>
        </w:tc>
      </w:tr>
      <w:tr w:rsidR="00D7326C" w:rsidRPr="00B96787" w14:paraId="445ED32C" w14:textId="77777777" w:rsidTr="00852AD5">
        <w:tc>
          <w:tcPr>
            <w:tcW w:w="9574" w:type="dxa"/>
            <w:gridSpan w:val="2"/>
            <w:shd w:val="clear" w:color="auto" w:fill="D9D9D9" w:themeFill="background1" w:themeFillShade="D9"/>
          </w:tcPr>
          <w:p w14:paraId="1365D310" w14:textId="6BBB010B" w:rsidR="00D7326C" w:rsidRPr="00852AD5" w:rsidRDefault="00D7326C" w:rsidP="00E04917">
            <w:pPr>
              <w:rPr>
                <w:b/>
              </w:rPr>
            </w:pPr>
            <w:r w:rsidRPr="00852AD5">
              <w:rPr>
                <w:b/>
              </w:rPr>
              <w:t>Player</w:t>
            </w:r>
            <w:r w:rsidR="00E04917">
              <w:rPr>
                <w:b/>
              </w:rPr>
              <w:t xml:space="preserve">s </w:t>
            </w:r>
            <w:r w:rsidR="00E04917">
              <w:t>(personnel that will use the front end of a technology during an event)</w:t>
            </w:r>
          </w:p>
        </w:tc>
      </w:tr>
      <w:tr w:rsidR="00D7326C" w:rsidRPr="00B96787" w14:paraId="665DC024" w14:textId="77777777" w:rsidTr="00CB12CE">
        <w:tc>
          <w:tcPr>
            <w:tcW w:w="2487" w:type="dxa"/>
          </w:tcPr>
          <w:p w14:paraId="04D807F8" w14:textId="77777777" w:rsidR="00D7326C" w:rsidRPr="00852AD5" w:rsidRDefault="00D7326C" w:rsidP="00CB12CE">
            <w:r w:rsidRPr="00852AD5">
              <w:t>Prerequisite skills for players</w:t>
            </w:r>
          </w:p>
        </w:tc>
        <w:tc>
          <w:tcPr>
            <w:tcW w:w="7087" w:type="dxa"/>
          </w:tcPr>
          <w:p w14:paraId="6EB6656C" w14:textId="77777777" w:rsidR="00D7326C" w:rsidRPr="00852AD5" w:rsidRDefault="00D7326C" w:rsidP="00CB12CE">
            <w:pPr>
              <w:rPr>
                <w:i/>
              </w:rPr>
            </w:pPr>
            <w:r w:rsidRPr="00852AD5">
              <w:rPr>
                <w:i/>
              </w:rPr>
              <w:t>Programming languages, experience, etc.</w:t>
            </w:r>
          </w:p>
        </w:tc>
      </w:tr>
      <w:tr w:rsidR="00D7326C" w:rsidRPr="00B96787" w14:paraId="5C2F1665" w14:textId="77777777" w:rsidTr="00CB12CE">
        <w:tc>
          <w:tcPr>
            <w:tcW w:w="2487" w:type="dxa"/>
          </w:tcPr>
          <w:p w14:paraId="35A1121A" w14:textId="77777777" w:rsidR="00D7326C" w:rsidRPr="00852AD5" w:rsidRDefault="00D7326C" w:rsidP="00CB12CE">
            <w:r w:rsidRPr="00852AD5">
              <w:t>Training time</w:t>
            </w:r>
          </w:p>
        </w:tc>
        <w:tc>
          <w:tcPr>
            <w:tcW w:w="7087" w:type="dxa"/>
          </w:tcPr>
          <w:p w14:paraId="7F402DEF" w14:textId="2A4CF9C5" w:rsidR="00D7326C" w:rsidRPr="00852AD5" w:rsidRDefault="00C14579" w:rsidP="00C14579">
            <w:pPr>
              <w:rPr>
                <w:i/>
              </w:rPr>
            </w:pPr>
            <w:r>
              <w:rPr>
                <w:i/>
              </w:rPr>
              <w:t>Time required for a player to learn how to use the technology during an event.</w:t>
            </w:r>
          </w:p>
        </w:tc>
      </w:tr>
      <w:tr w:rsidR="00D7326C" w:rsidRPr="00B96787" w14:paraId="2B0F37E3" w14:textId="77777777" w:rsidTr="00852AD5">
        <w:tc>
          <w:tcPr>
            <w:tcW w:w="9574" w:type="dxa"/>
            <w:gridSpan w:val="2"/>
            <w:shd w:val="clear" w:color="auto" w:fill="808080" w:themeFill="background1" w:themeFillShade="80"/>
          </w:tcPr>
          <w:p w14:paraId="157B022D" w14:textId="77777777" w:rsidR="00D7326C" w:rsidRPr="00852AD5" w:rsidRDefault="00D7326C" w:rsidP="00CB12CE">
            <w:pPr>
              <w:rPr>
                <w:b/>
              </w:rPr>
            </w:pPr>
            <w:r w:rsidRPr="00852AD5">
              <w:rPr>
                <w:b/>
                <w:color w:val="FFFFFF" w:themeColor="background1"/>
              </w:rPr>
              <w:t>Additional Information</w:t>
            </w:r>
          </w:p>
        </w:tc>
      </w:tr>
      <w:tr w:rsidR="00D7326C" w:rsidRPr="00B96787" w14:paraId="1D9D5F5F" w14:textId="77777777" w:rsidTr="00CB12CE">
        <w:tc>
          <w:tcPr>
            <w:tcW w:w="2487" w:type="dxa"/>
          </w:tcPr>
          <w:p w14:paraId="01DFDA82" w14:textId="002405C0" w:rsidR="00D7326C" w:rsidRPr="00852AD5" w:rsidRDefault="00D7326C" w:rsidP="00752159">
            <w:r w:rsidRPr="00852AD5">
              <w:t xml:space="preserve">Any additional information you </w:t>
            </w:r>
            <w:r w:rsidR="00752159">
              <w:t xml:space="preserve">believe is </w:t>
            </w:r>
            <w:r w:rsidR="001B36BF">
              <w:t>relevant</w:t>
            </w:r>
          </w:p>
        </w:tc>
        <w:tc>
          <w:tcPr>
            <w:tcW w:w="7087" w:type="dxa"/>
          </w:tcPr>
          <w:p w14:paraId="03CE54F1" w14:textId="77777777" w:rsidR="00D7326C" w:rsidRPr="00852AD5" w:rsidRDefault="00D7326C" w:rsidP="00CB12CE">
            <w:pPr>
              <w:rPr>
                <w:i/>
              </w:rPr>
            </w:pPr>
          </w:p>
        </w:tc>
      </w:tr>
    </w:tbl>
    <w:p w14:paraId="1344F230" w14:textId="77777777" w:rsidR="00CB12CE" w:rsidRDefault="00CB12CE" w:rsidP="00D7326C">
      <w:pPr>
        <w:pStyle w:val="Signoff"/>
        <w:spacing w:after="360"/>
        <w:rPr>
          <w:color w:val="auto"/>
        </w:rPr>
      </w:pPr>
      <w:r>
        <w:rPr>
          <w:color w:val="auto"/>
        </w:rPr>
        <w:br w:type="page"/>
      </w:r>
    </w:p>
    <w:p w14:paraId="21F5AFDC" w14:textId="77C1E215" w:rsidR="00D7326C" w:rsidRDefault="00CB12CE" w:rsidP="00C85AF9">
      <w:pPr>
        <w:pStyle w:val="Heading2"/>
        <w:rPr>
          <w:b/>
          <w:sz w:val="22"/>
          <w:u w:val="single"/>
        </w:rPr>
      </w:pPr>
      <w:r w:rsidRPr="00C85AF9">
        <w:rPr>
          <w:b/>
          <w:sz w:val="22"/>
          <w:u w:val="single"/>
        </w:rPr>
        <w:lastRenderedPageBreak/>
        <w:t>Possible Next Steps</w:t>
      </w:r>
    </w:p>
    <w:p w14:paraId="640B42AD" w14:textId="77777777" w:rsidR="00C85AF9" w:rsidRPr="00C85AF9" w:rsidRDefault="00C85AF9" w:rsidP="00C85AF9"/>
    <w:p w14:paraId="5E0DA5A3" w14:textId="2A55DE5B" w:rsidR="00371045" w:rsidRDefault="00CB12CE" w:rsidP="00852AD5">
      <w:r w:rsidRPr="00CB12CE">
        <w:t xml:space="preserve">Following receipt and review of the </w:t>
      </w:r>
      <w:proofErr w:type="spellStart"/>
      <w:r w:rsidRPr="00CB12CE">
        <w:t>RFI</w:t>
      </w:r>
      <w:proofErr w:type="spellEnd"/>
      <w:r w:rsidRPr="00CB12CE">
        <w:t xml:space="preserve"> responses </w:t>
      </w:r>
      <w:r>
        <w:t xml:space="preserve">you may be invited to </w:t>
      </w:r>
      <w:r w:rsidRPr="00CB12CE">
        <w:t>provide a further presentation/demonstration</w:t>
      </w:r>
      <w:r w:rsidR="008923D3">
        <w:t xml:space="preserve"> to describe in more detail how your tools, skills and </w:t>
      </w:r>
      <w:r w:rsidR="005C7152">
        <w:t xml:space="preserve">experience </w:t>
      </w:r>
      <w:r w:rsidR="005C7152" w:rsidRPr="00CB12CE">
        <w:t>could</w:t>
      </w:r>
      <w:r w:rsidRPr="00CB12CE">
        <w:t xml:space="preserve"> meet or </w:t>
      </w:r>
      <w:r w:rsidR="007C6F79">
        <w:t xml:space="preserve">significantly contribute to the </w:t>
      </w:r>
      <w:r w:rsidRPr="00CB12CE">
        <w:t xml:space="preserve">Authority's aims as set out in this </w:t>
      </w:r>
      <w:proofErr w:type="spellStart"/>
      <w:r w:rsidRPr="00CB12CE">
        <w:t>RFI</w:t>
      </w:r>
      <w:proofErr w:type="spellEnd"/>
      <w:r w:rsidRPr="00CB12CE">
        <w:t xml:space="preserve">. </w:t>
      </w:r>
      <w:r w:rsidR="008923D3">
        <w:t xml:space="preserve"> In addition to this we would like to understand </w:t>
      </w:r>
      <w:r w:rsidR="00AF6E86">
        <w:t>any key</w:t>
      </w:r>
      <w:r w:rsidRPr="00CB12CE">
        <w:t xml:space="preserve"> risks to developing and implementing </w:t>
      </w:r>
      <w:r w:rsidR="00371045">
        <w:t xml:space="preserve">the </w:t>
      </w:r>
      <w:r w:rsidR="00222F29">
        <w:t>requirements</w:t>
      </w:r>
      <w:r w:rsidR="00371045">
        <w:t xml:space="preserve"> in this </w:t>
      </w:r>
      <w:proofErr w:type="spellStart"/>
      <w:r w:rsidR="00371045">
        <w:t>RFI</w:t>
      </w:r>
      <w:proofErr w:type="spellEnd"/>
      <w:r w:rsidR="00371045">
        <w:t>.</w:t>
      </w:r>
      <w:r w:rsidRPr="00CB12CE">
        <w:t xml:space="preserve">  </w:t>
      </w:r>
    </w:p>
    <w:p w14:paraId="1235F278" w14:textId="52DEFB86" w:rsidR="00CB12CE" w:rsidRDefault="00371045" w:rsidP="00852AD5">
      <w:r>
        <w:t xml:space="preserve">Finally, </w:t>
      </w:r>
      <w:proofErr w:type="gramStart"/>
      <w:r>
        <w:t>in order to</w:t>
      </w:r>
      <w:proofErr w:type="gramEnd"/>
      <w:r>
        <w:t xml:space="preserve"> aid any</w:t>
      </w:r>
      <w:r w:rsidR="00222F29">
        <w:t xml:space="preserve"> potential</w:t>
      </w:r>
      <w:r>
        <w:t xml:space="preserve"> future procurement, we would request a</w:t>
      </w:r>
      <w:r w:rsidR="00CB12CE" w:rsidRPr="00CB12CE">
        <w:t xml:space="preserve"> very Rough Order of Magnitude of </w:t>
      </w:r>
      <w:r w:rsidR="00222F29">
        <w:t xml:space="preserve">the </w:t>
      </w:r>
      <w:r w:rsidR="00CB12CE" w:rsidRPr="00CB12CE">
        <w:t xml:space="preserve">costs </w:t>
      </w:r>
      <w:r w:rsidR="00222F29">
        <w:t xml:space="preserve">associated with meeting the requirement </w:t>
      </w:r>
      <w:r w:rsidR="00CB12CE" w:rsidRPr="00CB12CE">
        <w:t xml:space="preserve">for any additional development proposed </w:t>
      </w:r>
      <w:r w:rsidR="00222F29">
        <w:t>would be requested</w:t>
      </w:r>
      <w:r w:rsidR="00CB12CE" w:rsidRPr="00CB12CE">
        <w:t xml:space="preserve">, </w:t>
      </w:r>
      <w:r w:rsidR="00222F29">
        <w:t xml:space="preserve">including </w:t>
      </w:r>
      <w:r w:rsidR="00CB12CE" w:rsidRPr="00CB12CE">
        <w:t>details of any licencing</w:t>
      </w:r>
      <w:r w:rsidR="00CB12CE">
        <w:t xml:space="preserve"> models and costs. Please state </w:t>
      </w:r>
      <w:r w:rsidR="00CB12CE" w:rsidRPr="00CB12CE">
        <w:t xml:space="preserve">your assumptions on costs to guide the Dstl team. </w:t>
      </w:r>
    </w:p>
    <w:p w14:paraId="3576EDCB" w14:textId="192D43D9" w:rsidR="00E83EF9" w:rsidRPr="00C90C25" w:rsidRDefault="00CB12CE" w:rsidP="00852AD5">
      <w:r w:rsidRPr="00C90C25">
        <w:t xml:space="preserve">These activities will inform Dstl’s </w:t>
      </w:r>
      <w:r w:rsidR="00371045" w:rsidRPr="00C90C25">
        <w:t xml:space="preserve">future </w:t>
      </w:r>
      <w:r w:rsidRPr="00C90C25">
        <w:t xml:space="preserve">procurement strategy and requirements. Dstl makes no commitment to </w:t>
      </w:r>
      <w:r w:rsidR="00E83EF9" w:rsidRPr="00C90C25">
        <w:t xml:space="preserve">continue with the requirement following this </w:t>
      </w:r>
      <w:proofErr w:type="spellStart"/>
      <w:r w:rsidR="00A97011" w:rsidRPr="00C90C25">
        <w:t>RFI</w:t>
      </w:r>
      <w:proofErr w:type="spellEnd"/>
      <w:r w:rsidR="00E83EF9" w:rsidRPr="00C90C25">
        <w:t>.</w:t>
      </w:r>
    </w:p>
    <w:p w14:paraId="5B619A4E" w14:textId="725031B1" w:rsidR="00E83EF9" w:rsidRPr="00C90C25" w:rsidRDefault="00E83EF9" w:rsidP="00852AD5">
      <w:r w:rsidRPr="00C90C25">
        <w:t>Any subsequent procurement w</w:t>
      </w:r>
      <w:r w:rsidR="00BB6A14" w:rsidRPr="00C90C25">
        <w:t>ill</w:t>
      </w:r>
      <w:r w:rsidRPr="00C90C25">
        <w:t xml:space="preserve"> be exempt from the PA 2023 under Sch. 2 para. 21, Research and Development Services.  The most likely route for any subsequent procurement would be via Dstl’s ASTRID or RCloud contracts.</w:t>
      </w:r>
    </w:p>
    <w:p w14:paraId="34AF181B" w14:textId="4A6986BD" w:rsidR="00CB12CE" w:rsidRDefault="00CB12CE" w:rsidP="00852AD5">
      <w:r w:rsidRPr="00CB12CE">
        <w:t xml:space="preserve"> </w:t>
      </w:r>
      <w:r w:rsidRPr="00CB12CE">
        <w:cr/>
      </w:r>
    </w:p>
    <w:p w14:paraId="6A3CF15E" w14:textId="186D345C" w:rsidR="00CB12CE" w:rsidRDefault="00CB12CE" w:rsidP="00C85AF9">
      <w:pPr>
        <w:pStyle w:val="Heading2"/>
        <w:rPr>
          <w:b/>
          <w:sz w:val="22"/>
          <w:u w:val="single"/>
        </w:rPr>
      </w:pPr>
      <w:r w:rsidRPr="00C85AF9">
        <w:rPr>
          <w:b/>
          <w:sz w:val="22"/>
          <w:u w:val="single"/>
        </w:rPr>
        <w:t xml:space="preserve">Market Engagement Timescales </w:t>
      </w:r>
    </w:p>
    <w:p w14:paraId="307E66D1" w14:textId="77777777" w:rsidR="00C85AF9" w:rsidRPr="00C85AF9" w:rsidRDefault="00C85AF9" w:rsidP="00C85AF9"/>
    <w:p w14:paraId="63A56BFA" w14:textId="5DE87B46" w:rsidR="00CB12CE" w:rsidRPr="00CB12CE" w:rsidRDefault="00CB12CE" w:rsidP="00852AD5">
      <w:r w:rsidRPr="00CB12CE">
        <w:t>Market engageme</w:t>
      </w:r>
      <w:r>
        <w:t xml:space="preserve">nt through release of </w:t>
      </w:r>
      <w:proofErr w:type="spellStart"/>
      <w:r>
        <w:t>RFI</w:t>
      </w:r>
      <w:proofErr w:type="spellEnd"/>
      <w:r>
        <w:t xml:space="preserve"> from </w:t>
      </w:r>
      <w:r w:rsidR="00C90C25">
        <w:t>March</w:t>
      </w:r>
      <w:r w:rsidR="00AF6E86" w:rsidRPr="00ED1A48">
        <w:t xml:space="preserve"> 25</w:t>
      </w:r>
      <w:r w:rsidR="00ED1A48">
        <w:t>.</w:t>
      </w:r>
    </w:p>
    <w:p w14:paraId="31B2B9B9" w14:textId="77777777" w:rsidR="00D7326C" w:rsidRDefault="00D7326C">
      <w:pPr>
        <w:rPr>
          <w:rFonts w:eastAsia="Calibri"/>
        </w:rPr>
      </w:pPr>
      <w:r>
        <w:br w:type="page"/>
      </w:r>
    </w:p>
    <w:p w14:paraId="0D64FA23" w14:textId="0AF43A0B" w:rsidR="00D7326C" w:rsidRDefault="00D7326C" w:rsidP="00C85AF9">
      <w:pPr>
        <w:pStyle w:val="Heading2"/>
        <w:rPr>
          <w:b/>
          <w:sz w:val="24"/>
        </w:rPr>
      </w:pPr>
      <w:bookmarkStart w:id="1" w:name="_Ref184638891"/>
      <w:r w:rsidRPr="00C85AF9">
        <w:rPr>
          <w:b/>
          <w:sz w:val="24"/>
        </w:rPr>
        <w:lastRenderedPageBreak/>
        <w:t>Appendix A: Purpose Keywords</w:t>
      </w:r>
      <w:bookmarkEnd w:id="1"/>
    </w:p>
    <w:p w14:paraId="56636DA5" w14:textId="77777777" w:rsidR="00C85AF9" w:rsidRPr="00C85AF9" w:rsidRDefault="00C85AF9" w:rsidP="00C85AF9"/>
    <w:tbl>
      <w:tblPr>
        <w:tblStyle w:val="TableGrid"/>
        <w:tblW w:w="9618" w:type="dxa"/>
        <w:tblLayout w:type="fixed"/>
        <w:tblLook w:val="04A0" w:firstRow="1" w:lastRow="0" w:firstColumn="1" w:lastColumn="0" w:noHBand="0" w:noVBand="1"/>
      </w:tblPr>
      <w:tblGrid>
        <w:gridCol w:w="2345"/>
        <w:gridCol w:w="7273"/>
      </w:tblGrid>
      <w:tr w:rsidR="00D7326C" w:rsidRPr="004730B2" w14:paraId="1CA55972" w14:textId="77777777" w:rsidTr="00852AD5">
        <w:tc>
          <w:tcPr>
            <w:tcW w:w="2345" w:type="dxa"/>
            <w:shd w:val="clear" w:color="auto" w:fill="808080" w:themeFill="background1" w:themeFillShade="80"/>
          </w:tcPr>
          <w:p w14:paraId="491C83CC" w14:textId="77777777" w:rsidR="00D7326C" w:rsidRPr="00852AD5" w:rsidRDefault="00D7326C" w:rsidP="00CB12CE">
            <w:pPr>
              <w:pStyle w:val="ZTwoPageSummaryText"/>
              <w:ind w:left="0" w:right="0"/>
              <w:rPr>
                <w:b/>
                <w:color w:val="FFFFFF" w:themeColor="background1"/>
                <w:sz w:val="22"/>
                <w:szCs w:val="22"/>
              </w:rPr>
            </w:pPr>
            <w:r w:rsidRPr="00852AD5">
              <w:rPr>
                <w:b/>
                <w:color w:val="FFFFFF" w:themeColor="background1"/>
                <w:sz w:val="22"/>
                <w:szCs w:val="22"/>
              </w:rPr>
              <w:t>Keyword</w:t>
            </w:r>
          </w:p>
        </w:tc>
        <w:tc>
          <w:tcPr>
            <w:tcW w:w="7273" w:type="dxa"/>
            <w:shd w:val="clear" w:color="auto" w:fill="808080" w:themeFill="background1" w:themeFillShade="80"/>
          </w:tcPr>
          <w:p w14:paraId="65F900EC" w14:textId="77777777" w:rsidR="00D7326C" w:rsidRPr="00852AD5" w:rsidRDefault="00D7326C" w:rsidP="00CB12CE">
            <w:pPr>
              <w:pStyle w:val="ZTwoPageSummaryText"/>
              <w:ind w:left="0" w:right="0"/>
              <w:rPr>
                <w:b/>
                <w:color w:val="FFFFFF" w:themeColor="background1"/>
                <w:sz w:val="22"/>
                <w:szCs w:val="22"/>
              </w:rPr>
            </w:pPr>
            <w:r w:rsidRPr="00852AD5">
              <w:rPr>
                <w:b/>
                <w:color w:val="FFFFFF" w:themeColor="background1"/>
                <w:sz w:val="22"/>
                <w:szCs w:val="22"/>
              </w:rPr>
              <w:t>Description</w:t>
            </w:r>
          </w:p>
        </w:tc>
      </w:tr>
      <w:tr w:rsidR="00D7326C" w:rsidRPr="004730B2" w14:paraId="7DB8C51E" w14:textId="77777777" w:rsidTr="00E84082">
        <w:tc>
          <w:tcPr>
            <w:tcW w:w="2345" w:type="dxa"/>
          </w:tcPr>
          <w:p w14:paraId="0E65199F" w14:textId="77777777" w:rsidR="00D7326C" w:rsidRPr="00852AD5" w:rsidRDefault="00D7326C" w:rsidP="00CB12CE">
            <w:pPr>
              <w:pStyle w:val="ZTwoPageSummaryText"/>
              <w:ind w:left="0" w:right="0"/>
              <w:rPr>
                <w:sz w:val="22"/>
                <w:szCs w:val="22"/>
              </w:rPr>
            </w:pPr>
            <w:r w:rsidRPr="00852AD5">
              <w:rPr>
                <w:sz w:val="22"/>
                <w:szCs w:val="22"/>
              </w:rPr>
              <w:t>Adjudication</w:t>
            </w:r>
          </w:p>
        </w:tc>
        <w:tc>
          <w:tcPr>
            <w:tcW w:w="7273" w:type="dxa"/>
          </w:tcPr>
          <w:p w14:paraId="5794ACDF" w14:textId="69B4C3C5" w:rsidR="00E84082" w:rsidRPr="00852AD5" w:rsidRDefault="00E84082">
            <w:pPr>
              <w:pStyle w:val="ZTwoPageSummaryText"/>
              <w:ind w:left="0" w:right="0"/>
              <w:rPr>
                <w:sz w:val="22"/>
                <w:szCs w:val="22"/>
              </w:rPr>
            </w:pPr>
            <w:r>
              <w:rPr>
                <w:sz w:val="22"/>
                <w:szCs w:val="22"/>
              </w:rPr>
              <w:t>A tool that facilitates the determination of outcomes of player actions and resolves interactions between player cells.</w:t>
            </w:r>
          </w:p>
        </w:tc>
      </w:tr>
      <w:tr w:rsidR="00D7326C" w:rsidRPr="004730B2" w14:paraId="09220B4A" w14:textId="77777777" w:rsidTr="00E84082">
        <w:tc>
          <w:tcPr>
            <w:tcW w:w="2345" w:type="dxa"/>
          </w:tcPr>
          <w:p w14:paraId="346F157F" w14:textId="77777777" w:rsidR="00D7326C" w:rsidRPr="00852AD5" w:rsidRDefault="00D7326C" w:rsidP="00CB12CE">
            <w:pPr>
              <w:pStyle w:val="ZTwoPageSummaryText"/>
              <w:ind w:left="0" w:right="0"/>
              <w:rPr>
                <w:sz w:val="22"/>
                <w:szCs w:val="22"/>
              </w:rPr>
            </w:pPr>
            <w:r w:rsidRPr="00852AD5">
              <w:rPr>
                <w:sz w:val="22"/>
                <w:szCs w:val="22"/>
              </w:rPr>
              <w:t>Baselining</w:t>
            </w:r>
          </w:p>
        </w:tc>
        <w:tc>
          <w:tcPr>
            <w:tcW w:w="7273" w:type="dxa"/>
          </w:tcPr>
          <w:p w14:paraId="24987DE2" w14:textId="77777777" w:rsidR="00D7326C" w:rsidRPr="00852AD5" w:rsidRDefault="00D7326C" w:rsidP="00CB12CE">
            <w:pPr>
              <w:pStyle w:val="ZTwoPageSummaryText"/>
              <w:ind w:left="0" w:right="0"/>
              <w:rPr>
                <w:sz w:val="22"/>
                <w:szCs w:val="22"/>
              </w:rPr>
            </w:pPr>
            <w:r w:rsidRPr="00852AD5">
              <w:rPr>
                <w:sz w:val="22"/>
                <w:szCs w:val="22"/>
              </w:rPr>
              <w:t xml:space="preserve">A tool that stores, </w:t>
            </w:r>
            <w:proofErr w:type="gramStart"/>
            <w:r w:rsidRPr="00852AD5">
              <w:rPr>
                <w:sz w:val="22"/>
                <w:szCs w:val="22"/>
              </w:rPr>
              <w:t>provides</w:t>
            </w:r>
            <w:proofErr w:type="gramEnd"/>
            <w:r w:rsidRPr="00852AD5">
              <w:rPr>
                <w:sz w:val="22"/>
                <w:szCs w:val="22"/>
              </w:rPr>
              <w:t xml:space="preserve"> or calculates baseline (“typical”) values for variables within a wargame (fuel consumption, movement speed, etc.)</w:t>
            </w:r>
          </w:p>
        </w:tc>
      </w:tr>
      <w:tr w:rsidR="00D7326C" w:rsidRPr="004730B2" w14:paraId="67109DB5" w14:textId="77777777" w:rsidTr="00E84082">
        <w:tc>
          <w:tcPr>
            <w:tcW w:w="2345" w:type="dxa"/>
          </w:tcPr>
          <w:p w14:paraId="7A17D498" w14:textId="77777777" w:rsidR="00D7326C" w:rsidRPr="00852AD5" w:rsidRDefault="00D7326C" w:rsidP="00CB12CE">
            <w:pPr>
              <w:pStyle w:val="ZTwoPageSummaryText"/>
              <w:ind w:left="0" w:right="0"/>
              <w:rPr>
                <w:sz w:val="22"/>
                <w:szCs w:val="22"/>
              </w:rPr>
            </w:pPr>
            <w:r w:rsidRPr="00852AD5">
              <w:rPr>
                <w:sz w:val="22"/>
                <w:szCs w:val="22"/>
              </w:rPr>
              <w:t>Integration</w:t>
            </w:r>
          </w:p>
        </w:tc>
        <w:tc>
          <w:tcPr>
            <w:tcW w:w="7273" w:type="dxa"/>
          </w:tcPr>
          <w:p w14:paraId="7F43CCB1" w14:textId="39897FE0" w:rsidR="00D7326C" w:rsidRPr="00852AD5" w:rsidRDefault="00D7326C" w:rsidP="00CB12CE">
            <w:pPr>
              <w:pStyle w:val="ZTwoPageSummaryText"/>
              <w:ind w:left="0" w:right="0"/>
              <w:rPr>
                <w:sz w:val="22"/>
                <w:szCs w:val="22"/>
              </w:rPr>
            </w:pPr>
            <w:r w:rsidRPr="00852AD5">
              <w:rPr>
                <w:sz w:val="22"/>
                <w:szCs w:val="22"/>
              </w:rPr>
              <w:t xml:space="preserve">A tool that ensures the integration of wargame mechanics or </w:t>
            </w:r>
            <w:r w:rsidR="00A02A7A" w:rsidRPr="00852AD5">
              <w:rPr>
                <w:sz w:val="22"/>
                <w:szCs w:val="22"/>
              </w:rPr>
              <w:t>technologies</w:t>
            </w:r>
            <w:r w:rsidRPr="00852AD5">
              <w:rPr>
                <w:sz w:val="22"/>
                <w:szCs w:val="22"/>
              </w:rPr>
              <w:t xml:space="preserve">. </w:t>
            </w:r>
          </w:p>
        </w:tc>
      </w:tr>
      <w:tr w:rsidR="00D7326C" w:rsidRPr="004730B2" w14:paraId="6FFA8D08" w14:textId="77777777" w:rsidTr="00E84082">
        <w:tc>
          <w:tcPr>
            <w:tcW w:w="2345" w:type="dxa"/>
          </w:tcPr>
          <w:p w14:paraId="037F08E4" w14:textId="77777777" w:rsidR="00D7326C" w:rsidRPr="00852AD5" w:rsidRDefault="00D7326C" w:rsidP="00CB12CE">
            <w:pPr>
              <w:pStyle w:val="ZTwoPageSummaryText"/>
              <w:ind w:left="0" w:right="0"/>
              <w:rPr>
                <w:sz w:val="22"/>
                <w:szCs w:val="22"/>
              </w:rPr>
            </w:pPr>
            <w:r w:rsidRPr="00852AD5">
              <w:rPr>
                <w:sz w:val="22"/>
                <w:szCs w:val="22"/>
              </w:rPr>
              <w:t>Data analysis</w:t>
            </w:r>
          </w:p>
        </w:tc>
        <w:tc>
          <w:tcPr>
            <w:tcW w:w="7273" w:type="dxa"/>
          </w:tcPr>
          <w:p w14:paraId="3B84C807" w14:textId="22C6C70C" w:rsidR="00D7326C" w:rsidRPr="00852AD5" w:rsidRDefault="00D7326C" w:rsidP="000838D8">
            <w:pPr>
              <w:pStyle w:val="ZTwoPageSummaryText"/>
              <w:ind w:left="0" w:right="0"/>
              <w:rPr>
                <w:sz w:val="22"/>
                <w:szCs w:val="22"/>
              </w:rPr>
            </w:pPr>
            <w:r w:rsidRPr="00852AD5">
              <w:rPr>
                <w:sz w:val="22"/>
                <w:szCs w:val="22"/>
              </w:rPr>
              <w:t>A tool that processes raw data from a wargame</w:t>
            </w:r>
            <w:r w:rsidR="000838D8" w:rsidRPr="00852AD5">
              <w:rPr>
                <w:sz w:val="22"/>
                <w:szCs w:val="22"/>
              </w:rPr>
              <w:t xml:space="preserve"> to aid analysts in analysis</w:t>
            </w:r>
            <w:r w:rsidRPr="00852AD5">
              <w:rPr>
                <w:sz w:val="22"/>
                <w:szCs w:val="22"/>
              </w:rPr>
              <w:t>.</w:t>
            </w:r>
          </w:p>
        </w:tc>
      </w:tr>
      <w:tr w:rsidR="00D7326C" w:rsidRPr="004730B2" w14:paraId="7CB6EFF0" w14:textId="77777777" w:rsidTr="00E84082">
        <w:tc>
          <w:tcPr>
            <w:tcW w:w="2345" w:type="dxa"/>
          </w:tcPr>
          <w:p w14:paraId="7A015999" w14:textId="0B160990" w:rsidR="00D7326C" w:rsidRPr="00852AD5" w:rsidRDefault="008B2ABA" w:rsidP="00CB12CE">
            <w:pPr>
              <w:pStyle w:val="ZTwoPageSummaryText"/>
              <w:ind w:left="0" w:right="0"/>
              <w:rPr>
                <w:sz w:val="22"/>
                <w:szCs w:val="22"/>
              </w:rPr>
            </w:pPr>
            <w:r>
              <w:rPr>
                <w:sz w:val="22"/>
                <w:szCs w:val="22"/>
              </w:rPr>
              <w:t xml:space="preserve">Communication &amp; </w:t>
            </w:r>
            <w:r w:rsidR="00D7326C" w:rsidRPr="00852AD5">
              <w:rPr>
                <w:sz w:val="22"/>
                <w:szCs w:val="22"/>
              </w:rPr>
              <w:t>Data capture</w:t>
            </w:r>
          </w:p>
        </w:tc>
        <w:tc>
          <w:tcPr>
            <w:tcW w:w="7273" w:type="dxa"/>
          </w:tcPr>
          <w:p w14:paraId="20D73FCA" w14:textId="50AB18B8" w:rsidR="00D7326C" w:rsidRPr="00852AD5" w:rsidRDefault="00D7326C" w:rsidP="00CB12CE">
            <w:pPr>
              <w:pStyle w:val="ZTwoPageSummaryText"/>
              <w:ind w:left="0" w:right="0"/>
              <w:rPr>
                <w:sz w:val="22"/>
                <w:szCs w:val="22"/>
              </w:rPr>
            </w:pPr>
            <w:r w:rsidRPr="00852AD5">
              <w:rPr>
                <w:sz w:val="22"/>
                <w:szCs w:val="22"/>
              </w:rPr>
              <w:t>A tool that facilitates the collection</w:t>
            </w:r>
            <w:r w:rsidR="000838D8" w:rsidRPr="00852AD5">
              <w:rPr>
                <w:sz w:val="22"/>
                <w:szCs w:val="22"/>
              </w:rPr>
              <w:t xml:space="preserve">, </w:t>
            </w:r>
            <w:proofErr w:type="gramStart"/>
            <w:r w:rsidRPr="00852AD5">
              <w:rPr>
                <w:sz w:val="22"/>
                <w:szCs w:val="22"/>
              </w:rPr>
              <w:t>storage</w:t>
            </w:r>
            <w:proofErr w:type="gramEnd"/>
            <w:r w:rsidR="000838D8" w:rsidRPr="00852AD5">
              <w:rPr>
                <w:sz w:val="22"/>
                <w:szCs w:val="22"/>
              </w:rPr>
              <w:t xml:space="preserve"> and management</w:t>
            </w:r>
            <w:r w:rsidRPr="00852AD5">
              <w:rPr>
                <w:sz w:val="22"/>
                <w:szCs w:val="22"/>
              </w:rPr>
              <w:t xml:space="preserve"> of data during a wargame</w:t>
            </w:r>
            <w:r w:rsidR="00A6056F">
              <w:rPr>
                <w:sz w:val="22"/>
                <w:szCs w:val="22"/>
              </w:rPr>
              <w:t xml:space="preserve"> and/or facilitates communication between personnel before or during the wargame.</w:t>
            </w:r>
          </w:p>
        </w:tc>
      </w:tr>
      <w:tr w:rsidR="00E84082" w:rsidRPr="004730B2" w14:paraId="40118A2F" w14:textId="77777777" w:rsidTr="00E84082">
        <w:tc>
          <w:tcPr>
            <w:tcW w:w="2345" w:type="dxa"/>
          </w:tcPr>
          <w:p w14:paraId="25DE79D0" w14:textId="7C333EDA" w:rsidR="00E84082" w:rsidRPr="007B27C4" w:rsidRDefault="00E84082" w:rsidP="00CB12CE">
            <w:pPr>
              <w:pStyle w:val="ZTwoPageSummaryText"/>
              <w:ind w:left="0" w:right="0"/>
              <w:rPr>
                <w:sz w:val="22"/>
                <w:szCs w:val="22"/>
              </w:rPr>
            </w:pPr>
            <w:r>
              <w:rPr>
                <w:sz w:val="22"/>
                <w:szCs w:val="22"/>
              </w:rPr>
              <w:t>Designer support</w:t>
            </w:r>
          </w:p>
        </w:tc>
        <w:tc>
          <w:tcPr>
            <w:tcW w:w="7273" w:type="dxa"/>
          </w:tcPr>
          <w:p w14:paraId="62F3DA7B" w14:textId="5132F008" w:rsidR="00E84082" w:rsidRPr="007B27C4" w:rsidRDefault="00E84082" w:rsidP="00CB12CE">
            <w:pPr>
              <w:pStyle w:val="ZTwoPageSummaryText"/>
              <w:ind w:left="0" w:right="0"/>
              <w:rPr>
                <w:sz w:val="22"/>
                <w:szCs w:val="22"/>
              </w:rPr>
            </w:pPr>
            <w:r>
              <w:rPr>
                <w:sz w:val="22"/>
                <w:szCs w:val="22"/>
              </w:rPr>
              <w:t xml:space="preserve">A </w:t>
            </w:r>
            <w:proofErr w:type="gramStart"/>
            <w:r>
              <w:rPr>
                <w:sz w:val="22"/>
                <w:szCs w:val="22"/>
              </w:rPr>
              <w:t>tools</w:t>
            </w:r>
            <w:proofErr w:type="gramEnd"/>
            <w:r>
              <w:rPr>
                <w:sz w:val="22"/>
                <w:szCs w:val="22"/>
              </w:rPr>
              <w:t xml:space="preserve"> that supports game designers during the design and development phases of the wargaming process.</w:t>
            </w:r>
          </w:p>
        </w:tc>
      </w:tr>
      <w:tr w:rsidR="00D7326C" w:rsidRPr="004730B2" w14:paraId="5C9818DC" w14:textId="77777777" w:rsidTr="00E84082">
        <w:tc>
          <w:tcPr>
            <w:tcW w:w="2345" w:type="dxa"/>
          </w:tcPr>
          <w:p w14:paraId="5A819BFA" w14:textId="4EE02E46" w:rsidR="00D7326C" w:rsidRPr="00852AD5" w:rsidRDefault="00D7326C" w:rsidP="00CB12CE">
            <w:pPr>
              <w:pStyle w:val="ZTwoPageSummaryText"/>
              <w:ind w:left="0" w:right="0"/>
              <w:rPr>
                <w:sz w:val="22"/>
                <w:szCs w:val="22"/>
              </w:rPr>
            </w:pPr>
            <w:r w:rsidRPr="00852AD5">
              <w:rPr>
                <w:sz w:val="22"/>
                <w:szCs w:val="22"/>
              </w:rPr>
              <w:t>Knowledge management</w:t>
            </w:r>
          </w:p>
        </w:tc>
        <w:tc>
          <w:tcPr>
            <w:tcW w:w="7273" w:type="dxa"/>
          </w:tcPr>
          <w:p w14:paraId="3949BB02" w14:textId="2BAC7F48" w:rsidR="00D7326C" w:rsidRPr="00852AD5" w:rsidRDefault="00D7326C" w:rsidP="000838D8">
            <w:pPr>
              <w:pStyle w:val="ZTwoPageSummaryText"/>
              <w:ind w:left="0" w:right="0"/>
              <w:rPr>
                <w:sz w:val="22"/>
                <w:szCs w:val="22"/>
              </w:rPr>
            </w:pPr>
            <w:r w:rsidRPr="00852AD5">
              <w:rPr>
                <w:sz w:val="22"/>
                <w:szCs w:val="22"/>
              </w:rPr>
              <w:t xml:space="preserve">A tool that ensures information </w:t>
            </w:r>
            <w:r w:rsidR="000838D8" w:rsidRPr="00852AD5">
              <w:rPr>
                <w:sz w:val="22"/>
                <w:szCs w:val="22"/>
              </w:rPr>
              <w:t xml:space="preserve">generated for or during a </w:t>
            </w:r>
            <w:r w:rsidRPr="00852AD5">
              <w:rPr>
                <w:sz w:val="22"/>
                <w:szCs w:val="22"/>
              </w:rPr>
              <w:t>wargame</w:t>
            </w:r>
            <w:r w:rsidR="000838D8" w:rsidRPr="00852AD5">
              <w:rPr>
                <w:sz w:val="22"/>
                <w:szCs w:val="22"/>
              </w:rPr>
              <w:t xml:space="preserve"> event</w:t>
            </w:r>
            <w:r w:rsidRPr="00852AD5">
              <w:rPr>
                <w:sz w:val="22"/>
                <w:szCs w:val="22"/>
              </w:rPr>
              <w:t xml:space="preserve"> is stored and readily available for wargame designers to use in the future.</w:t>
            </w:r>
          </w:p>
        </w:tc>
      </w:tr>
      <w:tr w:rsidR="00D7326C" w:rsidRPr="004730B2" w14:paraId="3018FA34" w14:textId="77777777" w:rsidTr="00E84082">
        <w:tc>
          <w:tcPr>
            <w:tcW w:w="2345" w:type="dxa"/>
          </w:tcPr>
          <w:p w14:paraId="1F704551" w14:textId="77777777" w:rsidR="00D7326C" w:rsidRPr="007B27C4" w:rsidRDefault="00D7326C" w:rsidP="00CB12CE">
            <w:pPr>
              <w:pStyle w:val="ZTwoPageSummaryText"/>
              <w:ind w:left="0" w:right="0"/>
              <w:rPr>
                <w:sz w:val="22"/>
                <w:szCs w:val="22"/>
              </w:rPr>
            </w:pPr>
            <w:r w:rsidRPr="007B27C4">
              <w:rPr>
                <w:sz w:val="22"/>
                <w:szCs w:val="22"/>
              </w:rPr>
              <w:t>Planning</w:t>
            </w:r>
          </w:p>
        </w:tc>
        <w:tc>
          <w:tcPr>
            <w:tcW w:w="7273" w:type="dxa"/>
          </w:tcPr>
          <w:p w14:paraId="311FE821" w14:textId="77777777" w:rsidR="00D7326C" w:rsidRPr="00852AD5" w:rsidRDefault="00D7326C" w:rsidP="00CB12CE">
            <w:pPr>
              <w:pStyle w:val="ZTwoPageSummaryText"/>
              <w:ind w:left="0" w:right="0"/>
              <w:rPr>
                <w:sz w:val="22"/>
                <w:szCs w:val="22"/>
              </w:rPr>
            </w:pPr>
            <w:r w:rsidRPr="007B27C4">
              <w:rPr>
                <w:sz w:val="22"/>
                <w:szCs w:val="22"/>
              </w:rPr>
              <w:t>A tool that facilitates the planning of the wargame process and/or tracks the progress of the wargame plan.</w:t>
            </w:r>
          </w:p>
        </w:tc>
      </w:tr>
      <w:tr w:rsidR="00D7326C" w:rsidRPr="004730B2" w14:paraId="3DF11965" w14:textId="77777777" w:rsidTr="00E84082">
        <w:tc>
          <w:tcPr>
            <w:tcW w:w="2345" w:type="dxa"/>
          </w:tcPr>
          <w:p w14:paraId="494369EB" w14:textId="139BC4FA" w:rsidR="00D7326C" w:rsidRPr="00852AD5" w:rsidRDefault="00D7326C" w:rsidP="001B70CF">
            <w:pPr>
              <w:pStyle w:val="ZTwoPageSummaryText"/>
              <w:ind w:left="0" w:right="0"/>
              <w:rPr>
                <w:sz w:val="22"/>
                <w:szCs w:val="22"/>
              </w:rPr>
            </w:pPr>
            <w:r w:rsidRPr="00852AD5">
              <w:rPr>
                <w:sz w:val="22"/>
                <w:szCs w:val="22"/>
              </w:rPr>
              <w:t xml:space="preserve">Player </w:t>
            </w:r>
            <w:r w:rsidR="001B70CF" w:rsidRPr="00852AD5">
              <w:rPr>
                <w:sz w:val="22"/>
                <w:szCs w:val="22"/>
              </w:rPr>
              <w:t>Aids</w:t>
            </w:r>
          </w:p>
        </w:tc>
        <w:tc>
          <w:tcPr>
            <w:tcW w:w="7273" w:type="dxa"/>
          </w:tcPr>
          <w:p w14:paraId="3A432BB9" w14:textId="77777777" w:rsidR="00D7326C" w:rsidRPr="00852AD5" w:rsidRDefault="00D7326C" w:rsidP="00CB12CE">
            <w:pPr>
              <w:pStyle w:val="ZTwoPageSummaryText"/>
              <w:ind w:left="0" w:right="0"/>
              <w:rPr>
                <w:sz w:val="22"/>
                <w:szCs w:val="22"/>
              </w:rPr>
            </w:pPr>
            <w:r w:rsidRPr="00852AD5">
              <w:rPr>
                <w:sz w:val="22"/>
                <w:szCs w:val="22"/>
              </w:rPr>
              <w:t>A tool that supports players during a wargame. This can be aimed to increase the comprehension, verisimilitude or decision making of the player, among other benefits.</w:t>
            </w:r>
          </w:p>
        </w:tc>
      </w:tr>
      <w:tr w:rsidR="00D7326C" w:rsidRPr="004730B2" w14:paraId="0DCD8321" w14:textId="77777777" w:rsidTr="00E84082">
        <w:tc>
          <w:tcPr>
            <w:tcW w:w="2345" w:type="dxa"/>
          </w:tcPr>
          <w:p w14:paraId="65681294" w14:textId="77777777" w:rsidR="00D7326C" w:rsidRPr="00852AD5" w:rsidRDefault="00D7326C" w:rsidP="00CB12CE">
            <w:pPr>
              <w:pStyle w:val="ZTwoPageSummaryText"/>
              <w:ind w:left="0" w:right="0"/>
              <w:rPr>
                <w:sz w:val="22"/>
                <w:szCs w:val="22"/>
              </w:rPr>
            </w:pPr>
            <w:r w:rsidRPr="00852AD5">
              <w:rPr>
                <w:sz w:val="22"/>
                <w:szCs w:val="22"/>
              </w:rPr>
              <w:t>Quality Assurance (QA)</w:t>
            </w:r>
          </w:p>
        </w:tc>
        <w:tc>
          <w:tcPr>
            <w:tcW w:w="7273" w:type="dxa"/>
          </w:tcPr>
          <w:p w14:paraId="649D9E44" w14:textId="483F649B" w:rsidR="00D7326C" w:rsidRPr="00852AD5" w:rsidRDefault="00D7326C" w:rsidP="0087485F">
            <w:pPr>
              <w:pStyle w:val="ZTwoPageSummaryText"/>
              <w:ind w:left="0" w:right="0"/>
              <w:rPr>
                <w:sz w:val="22"/>
                <w:szCs w:val="22"/>
              </w:rPr>
            </w:pPr>
            <w:r w:rsidRPr="00852AD5">
              <w:rPr>
                <w:sz w:val="22"/>
                <w:szCs w:val="22"/>
              </w:rPr>
              <w:t xml:space="preserve">A QA tool is one that ensure procedures are </w:t>
            </w:r>
            <w:r w:rsidR="007B27C4" w:rsidRPr="0087485F">
              <w:rPr>
                <w:sz w:val="22"/>
                <w:szCs w:val="22"/>
              </w:rPr>
              <w:t>followed</w:t>
            </w:r>
            <w:r w:rsidR="007B27C4">
              <w:rPr>
                <w:sz w:val="22"/>
                <w:szCs w:val="22"/>
              </w:rPr>
              <w:t xml:space="preserve"> maintains version control and ensures</w:t>
            </w:r>
            <w:r w:rsidRPr="00852AD5">
              <w:rPr>
                <w:sz w:val="22"/>
                <w:szCs w:val="22"/>
              </w:rPr>
              <w:t xml:space="preserve"> products are of a high standard.</w:t>
            </w:r>
          </w:p>
        </w:tc>
      </w:tr>
      <w:tr w:rsidR="00D7326C" w:rsidRPr="004730B2" w14:paraId="139BB89B" w14:textId="77777777" w:rsidTr="00E84082">
        <w:tc>
          <w:tcPr>
            <w:tcW w:w="2345" w:type="dxa"/>
          </w:tcPr>
          <w:p w14:paraId="202C3619" w14:textId="77777777" w:rsidR="00D7326C" w:rsidRPr="00852AD5" w:rsidRDefault="00D7326C" w:rsidP="00CB12CE">
            <w:pPr>
              <w:pStyle w:val="ZTwoPageSummaryText"/>
              <w:ind w:left="0" w:right="0"/>
              <w:rPr>
                <w:sz w:val="22"/>
                <w:szCs w:val="22"/>
              </w:rPr>
            </w:pPr>
            <w:r w:rsidRPr="00852AD5">
              <w:rPr>
                <w:sz w:val="22"/>
                <w:szCs w:val="22"/>
              </w:rPr>
              <w:t>Visualisation</w:t>
            </w:r>
          </w:p>
        </w:tc>
        <w:tc>
          <w:tcPr>
            <w:tcW w:w="7273" w:type="dxa"/>
          </w:tcPr>
          <w:p w14:paraId="5B241DE5" w14:textId="30C4D641" w:rsidR="00D7326C" w:rsidRPr="00852AD5" w:rsidRDefault="007B27C4" w:rsidP="0087485F">
            <w:pPr>
              <w:pStyle w:val="ZTwoPageSummaryText"/>
              <w:ind w:left="0" w:right="0"/>
              <w:rPr>
                <w:sz w:val="22"/>
                <w:szCs w:val="22"/>
              </w:rPr>
            </w:pPr>
            <w:r>
              <w:rPr>
                <w:sz w:val="22"/>
                <w:szCs w:val="22"/>
              </w:rPr>
              <w:t>The</w:t>
            </w:r>
            <w:r w:rsidR="00D7326C" w:rsidRPr="00852AD5">
              <w:rPr>
                <w:sz w:val="22"/>
                <w:szCs w:val="22"/>
              </w:rPr>
              <w:t xml:space="preserve"> </w:t>
            </w:r>
            <w:r w:rsidRPr="0087485F">
              <w:rPr>
                <w:sz w:val="22"/>
                <w:szCs w:val="22"/>
              </w:rPr>
              <w:t>present</w:t>
            </w:r>
            <w:r>
              <w:rPr>
                <w:sz w:val="22"/>
                <w:szCs w:val="22"/>
              </w:rPr>
              <w:t xml:space="preserve">ation of </w:t>
            </w:r>
            <w:r w:rsidR="00D7326C" w:rsidRPr="00852AD5">
              <w:rPr>
                <w:sz w:val="22"/>
                <w:szCs w:val="22"/>
              </w:rPr>
              <w:t>data</w:t>
            </w:r>
            <w:r>
              <w:rPr>
                <w:sz w:val="22"/>
                <w:szCs w:val="22"/>
              </w:rPr>
              <w:t xml:space="preserve"> and wargame systems</w:t>
            </w:r>
            <w:r w:rsidR="00D7326C" w:rsidRPr="00852AD5">
              <w:rPr>
                <w:sz w:val="22"/>
                <w:szCs w:val="22"/>
              </w:rPr>
              <w:t xml:space="preserve"> in a visual format (graphs, </w:t>
            </w:r>
            <w:r>
              <w:rPr>
                <w:sz w:val="22"/>
                <w:szCs w:val="22"/>
              </w:rPr>
              <w:t xml:space="preserve">tables, </w:t>
            </w:r>
            <w:r w:rsidR="00D7326C" w:rsidRPr="00852AD5">
              <w:rPr>
                <w:sz w:val="22"/>
                <w:szCs w:val="22"/>
              </w:rPr>
              <w:t xml:space="preserve">maps, </w:t>
            </w:r>
            <w:r>
              <w:rPr>
                <w:sz w:val="22"/>
                <w:szCs w:val="22"/>
              </w:rPr>
              <w:t xml:space="preserve">counters, </w:t>
            </w:r>
            <w:r w:rsidR="00D7326C" w:rsidRPr="00852AD5">
              <w:rPr>
                <w:sz w:val="22"/>
                <w:szCs w:val="22"/>
              </w:rPr>
              <w:t>etc.)</w:t>
            </w:r>
          </w:p>
        </w:tc>
      </w:tr>
    </w:tbl>
    <w:p w14:paraId="2D7A5506" w14:textId="60C94B25" w:rsidR="00D7326C" w:rsidRDefault="00D7326C" w:rsidP="00D7326C">
      <w:pPr>
        <w:pStyle w:val="Signoff"/>
        <w:spacing w:after="360"/>
        <w:rPr>
          <w:color w:val="auto"/>
          <w:sz w:val="24"/>
        </w:rPr>
      </w:pPr>
    </w:p>
    <w:p w14:paraId="2554C241" w14:textId="77777777" w:rsidR="00D7326C" w:rsidRDefault="00D7326C">
      <w:pPr>
        <w:rPr>
          <w:rFonts w:eastAsia="Calibri"/>
          <w:sz w:val="24"/>
        </w:rPr>
      </w:pPr>
      <w:r>
        <w:rPr>
          <w:sz w:val="24"/>
        </w:rPr>
        <w:br w:type="page"/>
      </w:r>
    </w:p>
    <w:p w14:paraId="351AD0CE" w14:textId="3F722EE1" w:rsidR="00D7326C" w:rsidRDefault="00D7326C" w:rsidP="00C85AF9">
      <w:pPr>
        <w:pStyle w:val="Heading2"/>
        <w:rPr>
          <w:b/>
          <w:sz w:val="24"/>
        </w:rPr>
      </w:pPr>
      <w:bookmarkStart w:id="2" w:name="_Ref184638898"/>
      <w:r w:rsidRPr="00C85AF9">
        <w:rPr>
          <w:b/>
          <w:sz w:val="24"/>
        </w:rPr>
        <w:lastRenderedPageBreak/>
        <w:t>Appendix B: Development Status Keywords</w:t>
      </w:r>
      <w:bookmarkEnd w:id="2"/>
    </w:p>
    <w:p w14:paraId="1A7D42B6" w14:textId="77777777" w:rsidR="00C85AF9" w:rsidRPr="00C85AF9" w:rsidRDefault="00C85AF9" w:rsidP="00C85AF9"/>
    <w:tbl>
      <w:tblPr>
        <w:tblStyle w:val="TableGrid"/>
        <w:tblW w:w="9618" w:type="dxa"/>
        <w:tblLayout w:type="fixed"/>
        <w:tblLook w:val="04A0" w:firstRow="1" w:lastRow="0" w:firstColumn="1" w:lastColumn="0" w:noHBand="0" w:noVBand="1"/>
      </w:tblPr>
      <w:tblGrid>
        <w:gridCol w:w="2345"/>
        <w:gridCol w:w="7273"/>
      </w:tblGrid>
      <w:tr w:rsidR="00D7326C" w:rsidRPr="004730B2" w14:paraId="2FCF5D9C" w14:textId="77777777" w:rsidTr="00852AD5">
        <w:tc>
          <w:tcPr>
            <w:tcW w:w="2345" w:type="dxa"/>
            <w:shd w:val="clear" w:color="auto" w:fill="808080" w:themeFill="background1" w:themeFillShade="80"/>
          </w:tcPr>
          <w:p w14:paraId="78CC09B8" w14:textId="77777777" w:rsidR="00D7326C" w:rsidRPr="00852AD5" w:rsidRDefault="00D7326C" w:rsidP="00CB12CE">
            <w:pPr>
              <w:pStyle w:val="ZTwoPageSummaryText"/>
              <w:ind w:left="0" w:right="0"/>
              <w:rPr>
                <w:b/>
                <w:color w:val="FFFFFF" w:themeColor="background1"/>
                <w:sz w:val="22"/>
              </w:rPr>
            </w:pPr>
            <w:r w:rsidRPr="00852AD5">
              <w:rPr>
                <w:b/>
                <w:color w:val="FFFFFF" w:themeColor="background1"/>
                <w:sz w:val="22"/>
              </w:rPr>
              <w:t>Keyword</w:t>
            </w:r>
          </w:p>
        </w:tc>
        <w:tc>
          <w:tcPr>
            <w:tcW w:w="7273" w:type="dxa"/>
            <w:shd w:val="clear" w:color="auto" w:fill="808080" w:themeFill="background1" w:themeFillShade="80"/>
          </w:tcPr>
          <w:p w14:paraId="469DD3B3" w14:textId="77777777" w:rsidR="00D7326C" w:rsidRPr="00852AD5" w:rsidRDefault="00D7326C" w:rsidP="00CB12CE">
            <w:pPr>
              <w:pStyle w:val="ZTwoPageSummaryText"/>
              <w:ind w:left="0" w:right="0"/>
              <w:rPr>
                <w:b/>
                <w:color w:val="FFFFFF" w:themeColor="background1"/>
                <w:sz w:val="22"/>
              </w:rPr>
            </w:pPr>
            <w:r w:rsidRPr="00852AD5">
              <w:rPr>
                <w:b/>
                <w:color w:val="FFFFFF" w:themeColor="background1"/>
                <w:sz w:val="22"/>
              </w:rPr>
              <w:t>Description</w:t>
            </w:r>
          </w:p>
        </w:tc>
      </w:tr>
      <w:tr w:rsidR="00D7326C" w:rsidRPr="004730B2" w14:paraId="737A094B" w14:textId="77777777" w:rsidTr="00CB12CE">
        <w:tc>
          <w:tcPr>
            <w:tcW w:w="2345" w:type="dxa"/>
          </w:tcPr>
          <w:p w14:paraId="4146EC82" w14:textId="3002BEDF" w:rsidR="00D7326C" w:rsidRPr="00852AD5" w:rsidRDefault="0069392A" w:rsidP="00CB12CE">
            <w:pPr>
              <w:pStyle w:val="ZTwoPageSummaryText"/>
              <w:ind w:left="0" w:right="0"/>
              <w:rPr>
                <w:sz w:val="22"/>
              </w:rPr>
            </w:pPr>
            <w:r w:rsidRPr="00852AD5">
              <w:rPr>
                <w:sz w:val="22"/>
              </w:rPr>
              <w:t>Initial Development</w:t>
            </w:r>
          </w:p>
        </w:tc>
        <w:tc>
          <w:tcPr>
            <w:tcW w:w="7273" w:type="dxa"/>
          </w:tcPr>
          <w:p w14:paraId="58EC11F7" w14:textId="0A5C565B" w:rsidR="00D7326C" w:rsidRPr="00852AD5" w:rsidRDefault="00D7326C" w:rsidP="0087485F">
            <w:pPr>
              <w:pStyle w:val="ZTwoPageSummaryText"/>
              <w:ind w:left="0" w:right="0"/>
              <w:rPr>
                <w:sz w:val="22"/>
              </w:rPr>
            </w:pPr>
            <w:r w:rsidRPr="00852AD5">
              <w:rPr>
                <w:sz w:val="22"/>
              </w:rPr>
              <w:t xml:space="preserve">The </w:t>
            </w:r>
            <w:r w:rsidR="0087485F" w:rsidRPr="00852AD5">
              <w:rPr>
                <w:sz w:val="22"/>
              </w:rPr>
              <w:t xml:space="preserve">technology </w:t>
            </w:r>
            <w:r w:rsidRPr="00852AD5">
              <w:rPr>
                <w:sz w:val="22"/>
              </w:rPr>
              <w:t>contains all key features necessary to its primary functionality. Development is still going to add non-critical features and troubleshoot issues.</w:t>
            </w:r>
          </w:p>
        </w:tc>
      </w:tr>
      <w:tr w:rsidR="00D7326C" w:rsidRPr="004730B2" w14:paraId="46190CE0" w14:textId="77777777" w:rsidTr="00CB12CE">
        <w:tc>
          <w:tcPr>
            <w:tcW w:w="2345" w:type="dxa"/>
          </w:tcPr>
          <w:p w14:paraId="2BC376E9" w14:textId="540B58A9" w:rsidR="00D7326C" w:rsidRPr="00852AD5" w:rsidRDefault="0069392A" w:rsidP="0069392A">
            <w:pPr>
              <w:pStyle w:val="ZTwoPageSummaryText"/>
              <w:ind w:left="0" w:right="0"/>
              <w:rPr>
                <w:sz w:val="22"/>
              </w:rPr>
            </w:pPr>
            <w:r w:rsidRPr="00852AD5">
              <w:rPr>
                <w:sz w:val="22"/>
              </w:rPr>
              <w:t>Fully</w:t>
            </w:r>
            <w:r w:rsidR="00D7326C" w:rsidRPr="00852AD5">
              <w:rPr>
                <w:sz w:val="22"/>
              </w:rPr>
              <w:t xml:space="preserve"> develop</w:t>
            </w:r>
            <w:r w:rsidRPr="00852AD5">
              <w:rPr>
                <w:sz w:val="22"/>
              </w:rPr>
              <w:t>ed</w:t>
            </w:r>
            <w:r w:rsidR="00D7326C" w:rsidRPr="00852AD5">
              <w:rPr>
                <w:sz w:val="22"/>
              </w:rPr>
              <w:t xml:space="preserve"> </w:t>
            </w:r>
          </w:p>
        </w:tc>
        <w:tc>
          <w:tcPr>
            <w:tcW w:w="7273" w:type="dxa"/>
          </w:tcPr>
          <w:p w14:paraId="04B59B72" w14:textId="13699343" w:rsidR="00D7326C" w:rsidRPr="00852AD5" w:rsidRDefault="00D7326C" w:rsidP="0087485F">
            <w:pPr>
              <w:pStyle w:val="ZTwoPageSummaryText"/>
              <w:ind w:left="0" w:right="0"/>
              <w:rPr>
                <w:sz w:val="22"/>
              </w:rPr>
            </w:pPr>
            <w:r w:rsidRPr="00852AD5">
              <w:rPr>
                <w:sz w:val="22"/>
              </w:rPr>
              <w:t xml:space="preserve">The </w:t>
            </w:r>
            <w:r w:rsidR="0087485F" w:rsidRPr="00852AD5">
              <w:rPr>
                <w:sz w:val="22"/>
              </w:rPr>
              <w:t xml:space="preserve">technology </w:t>
            </w:r>
            <w:r w:rsidRPr="00852AD5">
              <w:rPr>
                <w:sz w:val="22"/>
              </w:rPr>
              <w:t>contains all relevant features and is functional. No new features are in development but support still exists for troubleshooting.</w:t>
            </w:r>
          </w:p>
        </w:tc>
      </w:tr>
      <w:tr w:rsidR="00D7326C" w:rsidRPr="004730B2" w14:paraId="4B6EC53F" w14:textId="77777777" w:rsidTr="00CB12CE">
        <w:tc>
          <w:tcPr>
            <w:tcW w:w="2345" w:type="dxa"/>
          </w:tcPr>
          <w:p w14:paraId="4A0FCA83" w14:textId="77777777" w:rsidR="00D7326C" w:rsidRPr="00852AD5" w:rsidRDefault="00D7326C" w:rsidP="00CB12CE">
            <w:pPr>
              <w:pStyle w:val="ZTwoPageSummaryText"/>
              <w:ind w:left="0" w:right="0"/>
              <w:rPr>
                <w:sz w:val="22"/>
              </w:rPr>
            </w:pPr>
            <w:r w:rsidRPr="00852AD5">
              <w:rPr>
                <w:sz w:val="22"/>
              </w:rPr>
              <w:t>Unsupported</w:t>
            </w:r>
          </w:p>
        </w:tc>
        <w:tc>
          <w:tcPr>
            <w:tcW w:w="7273" w:type="dxa"/>
          </w:tcPr>
          <w:p w14:paraId="5AD8D4F6" w14:textId="39E5C6AD" w:rsidR="00200CAB" w:rsidRPr="00852AD5" w:rsidRDefault="00D7326C">
            <w:pPr>
              <w:pStyle w:val="ZTwoPageSummaryText"/>
              <w:ind w:left="0" w:right="0"/>
              <w:rPr>
                <w:sz w:val="22"/>
              </w:rPr>
            </w:pPr>
            <w:r w:rsidRPr="00852AD5">
              <w:rPr>
                <w:sz w:val="22"/>
              </w:rPr>
              <w:t>The</w:t>
            </w:r>
            <w:r w:rsidR="00A6056F">
              <w:rPr>
                <w:sz w:val="22"/>
              </w:rPr>
              <w:t xml:space="preserve"> technology is fully functional but there</w:t>
            </w:r>
            <w:r w:rsidRPr="00852AD5">
              <w:rPr>
                <w:sz w:val="22"/>
              </w:rPr>
              <w:t xml:space="preserve"> is no ongoing support </w:t>
            </w:r>
            <w:r w:rsidR="00FF3469">
              <w:rPr>
                <w:sz w:val="22"/>
              </w:rPr>
              <w:t>for</w:t>
            </w:r>
            <w:r w:rsidRPr="00852AD5">
              <w:rPr>
                <w:sz w:val="22"/>
              </w:rPr>
              <w:t xml:space="preserve"> development </w:t>
            </w:r>
            <w:r w:rsidR="00FF3469">
              <w:rPr>
                <w:sz w:val="22"/>
              </w:rPr>
              <w:t>of</w:t>
            </w:r>
            <w:r w:rsidRPr="00852AD5">
              <w:rPr>
                <w:sz w:val="22"/>
              </w:rPr>
              <w:t xml:space="preserve"> the </w:t>
            </w:r>
            <w:r w:rsidR="0087485F" w:rsidRPr="00852AD5">
              <w:rPr>
                <w:sz w:val="22"/>
              </w:rPr>
              <w:t>technology</w:t>
            </w:r>
            <w:r w:rsidRPr="00852AD5">
              <w:rPr>
                <w:sz w:val="22"/>
              </w:rPr>
              <w:t xml:space="preserve">. </w:t>
            </w:r>
          </w:p>
        </w:tc>
      </w:tr>
    </w:tbl>
    <w:p w14:paraId="6FE90E59" w14:textId="595BB73F" w:rsidR="00D7326C" w:rsidRDefault="00D7326C" w:rsidP="00D7326C">
      <w:pPr>
        <w:pStyle w:val="Signoff"/>
        <w:spacing w:after="360"/>
        <w:rPr>
          <w:color w:val="auto"/>
          <w:sz w:val="24"/>
        </w:rPr>
      </w:pPr>
    </w:p>
    <w:p w14:paraId="2E91E293" w14:textId="1CECEED3" w:rsidR="00752159" w:rsidRDefault="00752159" w:rsidP="00D7326C">
      <w:pPr>
        <w:pStyle w:val="Signoff"/>
        <w:spacing w:after="360"/>
        <w:rPr>
          <w:color w:val="auto"/>
          <w:sz w:val="24"/>
        </w:rPr>
      </w:pPr>
      <w:r>
        <w:rPr>
          <w:color w:val="auto"/>
          <w:sz w:val="24"/>
        </w:rPr>
        <w:br w:type="page"/>
      </w:r>
    </w:p>
    <w:p w14:paraId="006B0B11" w14:textId="5326E44F" w:rsidR="000E5C14" w:rsidRDefault="000E5C14" w:rsidP="00C85AF9">
      <w:pPr>
        <w:pStyle w:val="Heading2"/>
        <w:rPr>
          <w:b/>
          <w:sz w:val="24"/>
        </w:rPr>
      </w:pPr>
      <w:bookmarkStart w:id="3" w:name="_Ref184638865"/>
      <w:r w:rsidRPr="00C85AF9">
        <w:rPr>
          <w:b/>
          <w:sz w:val="24"/>
        </w:rPr>
        <w:lastRenderedPageBreak/>
        <w:t>Annex A</w:t>
      </w:r>
      <w:r w:rsidR="00752159" w:rsidRPr="00C85AF9">
        <w:rPr>
          <w:b/>
          <w:sz w:val="24"/>
        </w:rPr>
        <w:t xml:space="preserve">: </w:t>
      </w:r>
      <w:proofErr w:type="spellStart"/>
      <w:r w:rsidR="00752159" w:rsidRPr="00C85AF9">
        <w:rPr>
          <w:b/>
          <w:sz w:val="24"/>
        </w:rPr>
        <w:t>RFI</w:t>
      </w:r>
      <w:proofErr w:type="spellEnd"/>
      <w:r w:rsidR="00752159" w:rsidRPr="00C85AF9">
        <w:rPr>
          <w:b/>
          <w:sz w:val="24"/>
        </w:rPr>
        <w:t xml:space="preserve"> Response Template</w:t>
      </w:r>
      <w:bookmarkEnd w:id="3"/>
    </w:p>
    <w:p w14:paraId="16119B9E" w14:textId="77777777" w:rsidR="00C85AF9" w:rsidRPr="00C85AF9" w:rsidRDefault="00C85AF9" w:rsidP="00C85AF9"/>
    <w:tbl>
      <w:tblPr>
        <w:tblStyle w:val="TableGrid"/>
        <w:tblW w:w="9574" w:type="dxa"/>
        <w:tblLayout w:type="fixed"/>
        <w:tblLook w:val="04A0" w:firstRow="1" w:lastRow="0" w:firstColumn="1" w:lastColumn="0" w:noHBand="0" w:noVBand="1"/>
      </w:tblPr>
      <w:tblGrid>
        <w:gridCol w:w="2487"/>
        <w:gridCol w:w="7087"/>
      </w:tblGrid>
      <w:tr w:rsidR="00752159" w:rsidRPr="00B96787" w14:paraId="1A2109B5" w14:textId="77777777" w:rsidTr="00CB12CE">
        <w:tc>
          <w:tcPr>
            <w:tcW w:w="9574" w:type="dxa"/>
            <w:gridSpan w:val="2"/>
            <w:shd w:val="clear" w:color="auto" w:fill="808080" w:themeFill="background1" w:themeFillShade="80"/>
          </w:tcPr>
          <w:p w14:paraId="40FBE22F" w14:textId="77777777" w:rsidR="00752159" w:rsidRPr="00A70280" w:rsidRDefault="00752159" w:rsidP="00CB12CE">
            <w:pPr>
              <w:rPr>
                <w:b/>
              </w:rPr>
            </w:pPr>
            <w:r w:rsidRPr="00A70280">
              <w:rPr>
                <w:b/>
                <w:color w:val="FFFFFF" w:themeColor="background1"/>
              </w:rPr>
              <w:t xml:space="preserve">General Information </w:t>
            </w:r>
          </w:p>
        </w:tc>
      </w:tr>
      <w:tr w:rsidR="00752159" w:rsidRPr="00B96787" w14:paraId="0DC42360" w14:textId="77777777" w:rsidTr="00CB12CE">
        <w:tc>
          <w:tcPr>
            <w:tcW w:w="2487" w:type="dxa"/>
          </w:tcPr>
          <w:p w14:paraId="007E1610" w14:textId="77777777" w:rsidR="00752159" w:rsidRPr="00A70280" w:rsidRDefault="00752159" w:rsidP="00CB12CE">
            <w:r w:rsidRPr="00A70280">
              <w:t>Name</w:t>
            </w:r>
          </w:p>
        </w:tc>
        <w:tc>
          <w:tcPr>
            <w:tcW w:w="7087" w:type="dxa"/>
          </w:tcPr>
          <w:p w14:paraId="002104DC" w14:textId="399D0A65" w:rsidR="00752159" w:rsidRPr="00A70280" w:rsidRDefault="00752159" w:rsidP="00CB12CE">
            <w:pPr>
              <w:rPr>
                <w:i/>
              </w:rPr>
            </w:pPr>
          </w:p>
        </w:tc>
      </w:tr>
      <w:tr w:rsidR="00752159" w:rsidRPr="00B96787" w14:paraId="479CD448" w14:textId="77777777" w:rsidTr="00CB12CE">
        <w:tc>
          <w:tcPr>
            <w:tcW w:w="2487" w:type="dxa"/>
          </w:tcPr>
          <w:p w14:paraId="388DC25F" w14:textId="77777777" w:rsidR="00752159" w:rsidRPr="00A70280" w:rsidRDefault="00752159" w:rsidP="00CB12CE">
            <w:r w:rsidRPr="00A70280">
              <w:t>Developer</w:t>
            </w:r>
          </w:p>
        </w:tc>
        <w:tc>
          <w:tcPr>
            <w:tcW w:w="7087" w:type="dxa"/>
          </w:tcPr>
          <w:p w14:paraId="31669632" w14:textId="69D12532" w:rsidR="00752159" w:rsidRPr="00A70280" w:rsidRDefault="00752159" w:rsidP="00CB12CE">
            <w:pPr>
              <w:rPr>
                <w:i/>
              </w:rPr>
            </w:pPr>
          </w:p>
        </w:tc>
      </w:tr>
      <w:tr w:rsidR="00752159" w:rsidRPr="00B96787" w14:paraId="6665FCF4" w14:textId="77777777" w:rsidTr="00CB12CE">
        <w:tc>
          <w:tcPr>
            <w:tcW w:w="2487" w:type="dxa"/>
          </w:tcPr>
          <w:p w14:paraId="66889902" w14:textId="77777777" w:rsidR="00752159" w:rsidRPr="00A70280" w:rsidRDefault="00752159" w:rsidP="00CB12CE">
            <w:r w:rsidRPr="00A70280">
              <w:t>Publisher</w:t>
            </w:r>
          </w:p>
        </w:tc>
        <w:tc>
          <w:tcPr>
            <w:tcW w:w="7087" w:type="dxa"/>
          </w:tcPr>
          <w:p w14:paraId="2162CD2D" w14:textId="5DFEBCB3" w:rsidR="00752159" w:rsidRPr="00A70280" w:rsidRDefault="00752159" w:rsidP="00CB12CE">
            <w:pPr>
              <w:rPr>
                <w:i/>
              </w:rPr>
            </w:pPr>
          </w:p>
        </w:tc>
      </w:tr>
      <w:tr w:rsidR="00752159" w:rsidRPr="00B96787" w14:paraId="03AC7ADF" w14:textId="77777777" w:rsidTr="00CB12CE">
        <w:tc>
          <w:tcPr>
            <w:tcW w:w="2487" w:type="dxa"/>
          </w:tcPr>
          <w:p w14:paraId="71A61306" w14:textId="77777777" w:rsidR="00752159" w:rsidRPr="00A70280" w:rsidRDefault="00752159" w:rsidP="00CB12CE">
            <w:r w:rsidRPr="00A70280">
              <w:t>Host software</w:t>
            </w:r>
          </w:p>
        </w:tc>
        <w:tc>
          <w:tcPr>
            <w:tcW w:w="7087" w:type="dxa"/>
          </w:tcPr>
          <w:p w14:paraId="0B34CD16" w14:textId="610DAB6B" w:rsidR="00752159" w:rsidRPr="00A70280" w:rsidRDefault="00752159" w:rsidP="00CB12CE">
            <w:pPr>
              <w:rPr>
                <w:i/>
              </w:rPr>
            </w:pPr>
          </w:p>
        </w:tc>
      </w:tr>
      <w:tr w:rsidR="00752159" w:rsidRPr="00B96787" w14:paraId="7B1B5C6E" w14:textId="77777777" w:rsidTr="00CB12CE">
        <w:tc>
          <w:tcPr>
            <w:tcW w:w="2487" w:type="dxa"/>
          </w:tcPr>
          <w:p w14:paraId="0AF26121" w14:textId="77777777" w:rsidR="00752159" w:rsidRPr="00A70280" w:rsidRDefault="00752159" w:rsidP="00CB12CE">
            <w:r w:rsidRPr="00A70280">
              <w:t>Wargaming life cycle</w:t>
            </w:r>
          </w:p>
        </w:tc>
        <w:tc>
          <w:tcPr>
            <w:tcW w:w="7087" w:type="dxa"/>
          </w:tcPr>
          <w:p w14:paraId="0F84F799" w14:textId="1998C189" w:rsidR="00752159" w:rsidRPr="00A70280" w:rsidRDefault="00752159" w:rsidP="00CB12CE">
            <w:pPr>
              <w:rPr>
                <w:i/>
              </w:rPr>
            </w:pPr>
          </w:p>
        </w:tc>
      </w:tr>
      <w:tr w:rsidR="00752159" w:rsidRPr="00B96787" w14:paraId="427F30C7" w14:textId="77777777" w:rsidTr="00CB12CE">
        <w:tc>
          <w:tcPr>
            <w:tcW w:w="2487" w:type="dxa"/>
          </w:tcPr>
          <w:p w14:paraId="63B5DC79" w14:textId="77777777" w:rsidR="00752159" w:rsidRPr="00A70280" w:rsidRDefault="00752159" w:rsidP="00CB12CE">
            <w:r w:rsidRPr="00A70280">
              <w:t>Purpose</w:t>
            </w:r>
          </w:p>
        </w:tc>
        <w:tc>
          <w:tcPr>
            <w:tcW w:w="7087" w:type="dxa"/>
          </w:tcPr>
          <w:p w14:paraId="52D7F92E" w14:textId="777AA27A" w:rsidR="00752159" w:rsidRPr="00A70280" w:rsidRDefault="00752159" w:rsidP="00CB12CE"/>
        </w:tc>
      </w:tr>
      <w:tr w:rsidR="00752159" w:rsidRPr="00B96787" w14:paraId="221ECDDB" w14:textId="77777777" w:rsidTr="00CB12CE">
        <w:tc>
          <w:tcPr>
            <w:tcW w:w="2487" w:type="dxa"/>
          </w:tcPr>
          <w:p w14:paraId="247F1EAE" w14:textId="77777777" w:rsidR="00752159" w:rsidRPr="00A70280" w:rsidRDefault="00752159" w:rsidP="00CB12CE">
            <w:r w:rsidRPr="00A70280">
              <w:t>Development status</w:t>
            </w:r>
          </w:p>
        </w:tc>
        <w:tc>
          <w:tcPr>
            <w:tcW w:w="7087" w:type="dxa"/>
          </w:tcPr>
          <w:p w14:paraId="3BC8D1A0" w14:textId="57FE5164" w:rsidR="00752159" w:rsidRPr="00A70280" w:rsidRDefault="00752159" w:rsidP="00CB12CE">
            <w:pPr>
              <w:rPr>
                <w:i/>
              </w:rPr>
            </w:pPr>
          </w:p>
        </w:tc>
      </w:tr>
      <w:tr w:rsidR="00752159" w:rsidRPr="00B96787" w14:paraId="5E62DB4C" w14:textId="77777777" w:rsidTr="00CB12CE">
        <w:tc>
          <w:tcPr>
            <w:tcW w:w="2487" w:type="dxa"/>
            <w:shd w:val="clear" w:color="auto" w:fill="auto"/>
          </w:tcPr>
          <w:p w14:paraId="12CBFF29" w14:textId="77777777" w:rsidR="00752159" w:rsidRPr="00852AD5" w:rsidRDefault="00752159" w:rsidP="00CB12CE">
            <w:r w:rsidRPr="00852AD5">
              <w:t>Available Support</w:t>
            </w:r>
          </w:p>
        </w:tc>
        <w:tc>
          <w:tcPr>
            <w:tcW w:w="7087" w:type="dxa"/>
            <w:shd w:val="clear" w:color="auto" w:fill="auto"/>
          </w:tcPr>
          <w:p w14:paraId="37088F01" w14:textId="27FFCC49" w:rsidR="00752159" w:rsidRPr="0087485F" w:rsidDel="0087485F" w:rsidRDefault="00752159" w:rsidP="00CB12CE">
            <w:pPr>
              <w:rPr>
                <w:i/>
                <w:highlight w:val="yellow"/>
              </w:rPr>
            </w:pPr>
          </w:p>
        </w:tc>
      </w:tr>
      <w:tr w:rsidR="00752159" w:rsidRPr="00B96787" w14:paraId="43E0AAEF" w14:textId="77777777" w:rsidTr="00CB12CE">
        <w:tc>
          <w:tcPr>
            <w:tcW w:w="2487" w:type="dxa"/>
            <w:shd w:val="clear" w:color="auto" w:fill="auto"/>
          </w:tcPr>
          <w:p w14:paraId="1183ECD2" w14:textId="77777777" w:rsidR="00752159" w:rsidRPr="00852AD5" w:rsidRDefault="00752159" w:rsidP="00CB12CE">
            <w:r w:rsidRPr="00852AD5">
              <w:t>Licensing Type</w:t>
            </w:r>
          </w:p>
        </w:tc>
        <w:tc>
          <w:tcPr>
            <w:tcW w:w="7087" w:type="dxa"/>
            <w:shd w:val="clear" w:color="auto" w:fill="auto"/>
          </w:tcPr>
          <w:p w14:paraId="0D20F195" w14:textId="2C0A1D26" w:rsidR="00752159" w:rsidRPr="0087485F" w:rsidDel="0087485F" w:rsidRDefault="00752159" w:rsidP="00CB12CE">
            <w:pPr>
              <w:rPr>
                <w:i/>
                <w:highlight w:val="yellow"/>
              </w:rPr>
            </w:pPr>
          </w:p>
        </w:tc>
      </w:tr>
      <w:tr w:rsidR="00752159" w:rsidRPr="00B96787" w14:paraId="343F970E" w14:textId="77777777" w:rsidTr="00CB12CE">
        <w:tc>
          <w:tcPr>
            <w:tcW w:w="2487" w:type="dxa"/>
          </w:tcPr>
          <w:p w14:paraId="1D0A6972" w14:textId="33753442" w:rsidR="00752159" w:rsidRPr="00752159" w:rsidRDefault="00D07A04" w:rsidP="00CB12CE">
            <w:r>
              <w:t>IT requirements</w:t>
            </w:r>
          </w:p>
        </w:tc>
        <w:tc>
          <w:tcPr>
            <w:tcW w:w="7087" w:type="dxa"/>
          </w:tcPr>
          <w:p w14:paraId="337BECFE" w14:textId="2FC19ECE" w:rsidR="00752159" w:rsidRPr="0087485F" w:rsidRDefault="00752159" w:rsidP="00CB12CE">
            <w:pPr>
              <w:rPr>
                <w:i/>
                <w:highlight w:val="yellow"/>
              </w:rPr>
            </w:pPr>
          </w:p>
        </w:tc>
      </w:tr>
      <w:tr w:rsidR="00752159" w:rsidRPr="00B96787" w14:paraId="44CB3E9F" w14:textId="77777777" w:rsidTr="00CB12CE">
        <w:tc>
          <w:tcPr>
            <w:tcW w:w="9574" w:type="dxa"/>
            <w:gridSpan w:val="2"/>
            <w:shd w:val="clear" w:color="auto" w:fill="808080" w:themeFill="background1" w:themeFillShade="80"/>
          </w:tcPr>
          <w:p w14:paraId="0692B235" w14:textId="77777777" w:rsidR="00752159" w:rsidRPr="0087485F" w:rsidRDefault="00752159" w:rsidP="00CB12CE">
            <w:pPr>
              <w:rPr>
                <w:b/>
                <w:color w:val="FFFFFF" w:themeColor="background1"/>
              </w:rPr>
            </w:pPr>
            <w:r w:rsidRPr="0087485F">
              <w:rPr>
                <w:b/>
                <w:color w:val="FFFFFF" w:themeColor="background1"/>
              </w:rPr>
              <w:t>Tool Information</w:t>
            </w:r>
          </w:p>
        </w:tc>
      </w:tr>
      <w:tr w:rsidR="00752159" w:rsidRPr="00B96787" w14:paraId="66B181A8" w14:textId="77777777" w:rsidTr="00CB12CE">
        <w:tc>
          <w:tcPr>
            <w:tcW w:w="2487" w:type="dxa"/>
          </w:tcPr>
          <w:p w14:paraId="442E2969" w14:textId="77777777" w:rsidR="00752159" w:rsidRPr="0087485F" w:rsidRDefault="00752159" w:rsidP="00CB12CE">
            <w:r w:rsidRPr="0087485F">
              <w:t>Briefly describe the tool</w:t>
            </w:r>
          </w:p>
        </w:tc>
        <w:tc>
          <w:tcPr>
            <w:tcW w:w="7087" w:type="dxa"/>
          </w:tcPr>
          <w:p w14:paraId="39F77E35" w14:textId="55DECCFE" w:rsidR="00752159" w:rsidRPr="0087485F" w:rsidRDefault="00752159" w:rsidP="00CB12CE">
            <w:pPr>
              <w:rPr>
                <w:i/>
              </w:rPr>
            </w:pPr>
          </w:p>
        </w:tc>
      </w:tr>
      <w:tr w:rsidR="00752159" w:rsidRPr="00B96787" w14:paraId="205F474D" w14:textId="77777777" w:rsidTr="00CB12CE">
        <w:tc>
          <w:tcPr>
            <w:tcW w:w="2487" w:type="dxa"/>
          </w:tcPr>
          <w:p w14:paraId="42C7F208" w14:textId="77777777" w:rsidR="00752159" w:rsidRPr="0087485F" w:rsidRDefault="00752159" w:rsidP="00CB12CE">
            <w:r w:rsidRPr="0087485F">
              <w:t xml:space="preserve">What is the general use case for the tool? </w:t>
            </w:r>
          </w:p>
        </w:tc>
        <w:tc>
          <w:tcPr>
            <w:tcW w:w="7087" w:type="dxa"/>
          </w:tcPr>
          <w:p w14:paraId="0B9CFB3F" w14:textId="01DCF4FE" w:rsidR="00752159" w:rsidRPr="0087485F" w:rsidRDefault="00752159" w:rsidP="00CB12CE">
            <w:pPr>
              <w:rPr>
                <w:i/>
              </w:rPr>
            </w:pPr>
          </w:p>
        </w:tc>
      </w:tr>
      <w:tr w:rsidR="00752159" w:rsidRPr="00B96787" w14:paraId="6FD313C5" w14:textId="77777777" w:rsidTr="00CB12CE">
        <w:tc>
          <w:tcPr>
            <w:tcW w:w="2487" w:type="dxa"/>
          </w:tcPr>
          <w:p w14:paraId="023F1D48" w14:textId="77777777" w:rsidR="00752159" w:rsidRPr="0087485F" w:rsidRDefault="00752159" w:rsidP="00CB12CE">
            <w:r w:rsidRPr="0087485F">
              <w:t xml:space="preserve">How </w:t>
            </w:r>
            <w:r>
              <w:t xml:space="preserve">adaptable </w:t>
            </w:r>
          </w:p>
        </w:tc>
        <w:tc>
          <w:tcPr>
            <w:tcW w:w="7087" w:type="dxa"/>
          </w:tcPr>
          <w:p w14:paraId="4A53117F" w14:textId="6B1EA1B5" w:rsidR="00752159" w:rsidRPr="0087485F" w:rsidRDefault="00752159" w:rsidP="00CB12CE">
            <w:pPr>
              <w:rPr>
                <w:i/>
              </w:rPr>
            </w:pPr>
          </w:p>
        </w:tc>
      </w:tr>
      <w:tr w:rsidR="00752159" w:rsidRPr="00B96787" w14:paraId="0A95BFC5" w14:textId="77777777" w:rsidTr="00CB12CE">
        <w:tc>
          <w:tcPr>
            <w:tcW w:w="2487" w:type="dxa"/>
          </w:tcPr>
          <w:p w14:paraId="0FAA6D39" w14:textId="77777777" w:rsidR="00752159" w:rsidRPr="0087485F" w:rsidRDefault="00752159" w:rsidP="00CB12CE">
            <w:r w:rsidRPr="0087485F">
              <w:t xml:space="preserve">What are the </w:t>
            </w:r>
            <w:r>
              <w:t xml:space="preserve">technical </w:t>
            </w:r>
            <w:r w:rsidRPr="0087485F">
              <w:t>limitations of the tool?</w:t>
            </w:r>
          </w:p>
        </w:tc>
        <w:tc>
          <w:tcPr>
            <w:tcW w:w="7087" w:type="dxa"/>
          </w:tcPr>
          <w:p w14:paraId="182CD28A" w14:textId="057AF199" w:rsidR="00752159" w:rsidRPr="0087485F" w:rsidRDefault="00752159" w:rsidP="00CB12CE">
            <w:pPr>
              <w:rPr>
                <w:i/>
              </w:rPr>
            </w:pPr>
          </w:p>
        </w:tc>
      </w:tr>
      <w:tr w:rsidR="00752159" w:rsidRPr="00B96787" w14:paraId="31EFBC31" w14:textId="77777777" w:rsidTr="00CB12CE">
        <w:tc>
          <w:tcPr>
            <w:tcW w:w="2487" w:type="dxa"/>
          </w:tcPr>
          <w:p w14:paraId="2DEA8E8E" w14:textId="77777777" w:rsidR="00752159" w:rsidRPr="0087485F" w:rsidRDefault="00752159" w:rsidP="00CB12CE">
            <w:r w:rsidRPr="0087485F">
              <w:t>When is appropriate to use the tool?</w:t>
            </w:r>
          </w:p>
        </w:tc>
        <w:tc>
          <w:tcPr>
            <w:tcW w:w="7087" w:type="dxa"/>
          </w:tcPr>
          <w:p w14:paraId="1A6BBAF3" w14:textId="77777777" w:rsidR="00752159" w:rsidRPr="0087485F" w:rsidRDefault="00752159" w:rsidP="00CB12CE">
            <w:pPr>
              <w:rPr>
                <w:i/>
              </w:rPr>
            </w:pPr>
          </w:p>
        </w:tc>
      </w:tr>
      <w:tr w:rsidR="00752159" w:rsidRPr="00B96787" w14:paraId="1CB97408" w14:textId="77777777" w:rsidTr="00CB12CE">
        <w:tc>
          <w:tcPr>
            <w:tcW w:w="2487" w:type="dxa"/>
          </w:tcPr>
          <w:p w14:paraId="55137B51" w14:textId="77777777" w:rsidR="00752159" w:rsidRPr="0087485F" w:rsidRDefault="00752159" w:rsidP="00CB12CE">
            <w:r w:rsidRPr="0087485F">
              <w:t>When is it inappropriate to use the tool?</w:t>
            </w:r>
          </w:p>
        </w:tc>
        <w:tc>
          <w:tcPr>
            <w:tcW w:w="7087" w:type="dxa"/>
          </w:tcPr>
          <w:p w14:paraId="676EB242" w14:textId="77777777" w:rsidR="00752159" w:rsidRPr="0087485F" w:rsidRDefault="00752159" w:rsidP="00CB12CE">
            <w:pPr>
              <w:rPr>
                <w:i/>
              </w:rPr>
            </w:pPr>
          </w:p>
        </w:tc>
      </w:tr>
      <w:tr w:rsidR="00752159" w:rsidRPr="00B96787" w14:paraId="35C19BBC" w14:textId="77777777" w:rsidTr="00CB12CE">
        <w:tc>
          <w:tcPr>
            <w:tcW w:w="2487" w:type="dxa"/>
          </w:tcPr>
          <w:p w14:paraId="11A51985" w14:textId="77777777" w:rsidR="00752159" w:rsidRPr="0087485F" w:rsidRDefault="00752159" w:rsidP="00CB12CE">
            <w:r w:rsidRPr="0087485F">
              <w:t>Prior use</w:t>
            </w:r>
          </w:p>
        </w:tc>
        <w:tc>
          <w:tcPr>
            <w:tcW w:w="7087" w:type="dxa"/>
          </w:tcPr>
          <w:p w14:paraId="05D0C927" w14:textId="143D9B45" w:rsidR="00752159" w:rsidRPr="0087485F" w:rsidRDefault="00752159" w:rsidP="00CB12CE">
            <w:pPr>
              <w:rPr>
                <w:i/>
              </w:rPr>
            </w:pPr>
          </w:p>
        </w:tc>
      </w:tr>
      <w:tr w:rsidR="00752159" w:rsidRPr="00B96787" w14:paraId="5769273E" w14:textId="77777777" w:rsidTr="00CB12CE">
        <w:tc>
          <w:tcPr>
            <w:tcW w:w="9574" w:type="dxa"/>
            <w:gridSpan w:val="2"/>
            <w:shd w:val="clear" w:color="auto" w:fill="808080" w:themeFill="background1" w:themeFillShade="80"/>
          </w:tcPr>
          <w:p w14:paraId="5F804879" w14:textId="77777777" w:rsidR="00752159" w:rsidRPr="0087485F" w:rsidRDefault="00752159" w:rsidP="00CB12CE">
            <w:pPr>
              <w:rPr>
                <w:b/>
              </w:rPr>
            </w:pPr>
            <w:r w:rsidRPr="0087485F">
              <w:rPr>
                <w:b/>
                <w:color w:val="FFFFFF" w:themeColor="background1"/>
              </w:rPr>
              <w:t>User Information</w:t>
            </w:r>
          </w:p>
        </w:tc>
      </w:tr>
      <w:tr w:rsidR="00752159" w:rsidRPr="00B96787" w14:paraId="18AA4B05" w14:textId="77777777" w:rsidTr="00CB12CE">
        <w:tc>
          <w:tcPr>
            <w:tcW w:w="9574" w:type="dxa"/>
            <w:gridSpan w:val="2"/>
            <w:shd w:val="clear" w:color="auto" w:fill="auto"/>
          </w:tcPr>
          <w:p w14:paraId="781354D4" w14:textId="77777777" w:rsidR="00752159" w:rsidRPr="00A70280" w:rsidRDefault="00752159" w:rsidP="00CB12CE">
            <w:r>
              <w:t>Please frame i</w:t>
            </w:r>
            <w:r w:rsidRPr="00A70280">
              <w:t xml:space="preserve">nformation </w:t>
            </w:r>
            <w:r>
              <w:t xml:space="preserve">in this section by the usage of the technology in a wargame event. </w:t>
            </w:r>
          </w:p>
        </w:tc>
      </w:tr>
      <w:tr w:rsidR="00752159" w:rsidRPr="00B96787" w14:paraId="7AFB2F16" w14:textId="77777777" w:rsidTr="00CB12CE">
        <w:tc>
          <w:tcPr>
            <w:tcW w:w="9574" w:type="dxa"/>
            <w:gridSpan w:val="2"/>
            <w:shd w:val="clear" w:color="auto" w:fill="D9D9D9" w:themeFill="background1" w:themeFillShade="D9"/>
          </w:tcPr>
          <w:p w14:paraId="580CB7FC" w14:textId="77777777" w:rsidR="00752159" w:rsidRPr="00A70280" w:rsidRDefault="00752159" w:rsidP="00CB12CE">
            <w:pPr>
              <w:rPr>
                <w:b/>
              </w:rPr>
            </w:pPr>
            <w:r w:rsidRPr="00A70280">
              <w:rPr>
                <w:b/>
              </w:rPr>
              <w:t>Developers</w:t>
            </w:r>
            <w:r>
              <w:rPr>
                <w:b/>
              </w:rPr>
              <w:t xml:space="preserve"> </w:t>
            </w:r>
            <w:r w:rsidRPr="00A70280">
              <w:t>(personnel require</w:t>
            </w:r>
            <w:r>
              <w:t>d</w:t>
            </w:r>
            <w:r w:rsidRPr="00A70280">
              <w:t xml:space="preserve"> to make amendments to the technology</w:t>
            </w:r>
            <w:r>
              <w:t xml:space="preserve"> and troubleshoot</w:t>
            </w:r>
            <w:r w:rsidRPr="00A70280">
              <w:t>)</w:t>
            </w:r>
          </w:p>
        </w:tc>
      </w:tr>
      <w:tr w:rsidR="00752159" w:rsidRPr="00B96787" w14:paraId="0D10DAD9" w14:textId="77777777" w:rsidTr="00CB12CE">
        <w:tc>
          <w:tcPr>
            <w:tcW w:w="2487" w:type="dxa"/>
          </w:tcPr>
          <w:p w14:paraId="114A5874" w14:textId="77777777" w:rsidR="00752159" w:rsidRPr="0087485F" w:rsidRDefault="00752159" w:rsidP="00CB12CE">
            <w:r>
              <w:t>Prerequisite skills</w:t>
            </w:r>
          </w:p>
        </w:tc>
        <w:tc>
          <w:tcPr>
            <w:tcW w:w="7087" w:type="dxa"/>
          </w:tcPr>
          <w:p w14:paraId="6C301E8C" w14:textId="3464E38A" w:rsidR="00752159" w:rsidRPr="0087485F" w:rsidRDefault="00752159" w:rsidP="00CB12CE">
            <w:pPr>
              <w:rPr>
                <w:i/>
              </w:rPr>
            </w:pPr>
          </w:p>
        </w:tc>
      </w:tr>
      <w:tr w:rsidR="00752159" w:rsidRPr="00B96787" w14:paraId="75C82014" w14:textId="77777777" w:rsidTr="00CB12CE">
        <w:tc>
          <w:tcPr>
            <w:tcW w:w="2487" w:type="dxa"/>
          </w:tcPr>
          <w:p w14:paraId="5AA85F38" w14:textId="77777777" w:rsidR="00752159" w:rsidRPr="0087485F" w:rsidRDefault="00752159" w:rsidP="00CB12CE">
            <w:r w:rsidRPr="0087485F">
              <w:t>M</w:t>
            </w:r>
            <w:r>
              <w:t>inimum required d</w:t>
            </w:r>
            <w:r w:rsidRPr="0087485F">
              <w:t xml:space="preserve">evelopers </w:t>
            </w:r>
            <w:r>
              <w:t>in support of an event</w:t>
            </w:r>
          </w:p>
        </w:tc>
        <w:tc>
          <w:tcPr>
            <w:tcW w:w="7087" w:type="dxa"/>
          </w:tcPr>
          <w:p w14:paraId="0859BD84" w14:textId="5C21C4EF" w:rsidR="00752159" w:rsidRPr="0087485F" w:rsidRDefault="00752159" w:rsidP="00CB12CE">
            <w:pPr>
              <w:rPr>
                <w:i/>
              </w:rPr>
            </w:pPr>
          </w:p>
        </w:tc>
      </w:tr>
      <w:tr w:rsidR="00752159" w:rsidRPr="00B96787" w14:paraId="6EEBB5FC" w14:textId="77777777" w:rsidTr="00CB12CE">
        <w:tc>
          <w:tcPr>
            <w:tcW w:w="2487" w:type="dxa"/>
          </w:tcPr>
          <w:p w14:paraId="1983A923" w14:textId="77777777" w:rsidR="00752159" w:rsidRPr="0087485F" w:rsidRDefault="00752159" w:rsidP="00CB12CE">
            <w:r>
              <w:t>Training time required so support an event</w:t>
            </w:r>
          </w:p>
        </w:tc>
        <w:tc>
          <w:tcPr>
            <w:tcW w:w="7087" w:type="dxa"/>
          </w:tcPr>
          <w:p w14:paraId="6AFC5F95" w14:textId="537BC838" w:rsidR="00752159" w:rsidRPr="0087485F" w:rsidRDefault="00752159" w:rsidP="00CB12CE">
            <w:pPr>
              <w:rPr>
                <w:i/>
              </w:rPr>
            </w:pPr>
          </w:p>
        </w:tc>
      </w:tr>
      <w:tr w:rsidR="00752159" w:rsidRPr="00B96787" w14:paraId="2C050E16" w14:textId="77777777" w:rsidTr="00CB12CE">
        <w:tc>
          <w:tcPr>
            <w:tcW w:w="9574" w:type="dxa"/>
            <w:gridSpan w:val="2"/>
            <w:shd w:val="clear" w:color="auto" w:fill="D9D9D9" w:themeFill="background1" w:themeFillShade="D9"/>
          </w:tcPr>
          <w:p w14:paraId="63B18340" w14:textId="77777777" w:rsidR="00752159" w:rsidRPr="00A70280" w:rsidRDefault="00752159" w:rsidP="00CB12CE">
            <w:r>
              <w:rPr>
                <w:b/>
              </w:rPr>
              <w:t xml:space="preserve">Analysts </w:t>
            </w:r>
            <w:r>
              <w:t>(personnel required to set-up the technology for an event)</w:t>
            </w:r>
          </w:p>
        </w:tc>
      </w:tr>
      <w:tr w:rsidR="00752159" w:rsidRPr="00B96787" w14:paraId="67666C45" w14:textId="77777777" w:rsidTr="00CB12CE">
        <w:tc>
          <w:tcPr>
            <w:tcW w:w="2487" w:type="dxa"/>
          </w:tcPr>
          <w:p w14:paraId="58FA21AE" w14:textId="77777777" w:rsidR="00752159" w:rsidRPr="0087485F" w:rsidRDefault="00752159" w:rsidP="00CB12CE">
            <w:r w:rsidRPr="0087485F">
              <w:t>Prerequisite skills</w:t>
            </w:r>
          </w:p>
        </w:tc>
        <w:tc>
          <w:tcPr>
            <w:tcW w:w="7087" w:type="dxa"/>
          </w:tcPr>
          <w:p w14:paraId="0EEAF930" w14:textId="35003568" w:rsidR="00752159" w:rsidRPr="0087485F" w:rsidRDefault="00752159" w:rsidP="00CB12CE">
            <w:pPr>
              <w:rPr>
                <w:i/>
              </w:rPr>
            </w:pPr>
          </w:p>
        </w:tc>
      </w:tr>
      <w:tr w:rsidR="00752159" w:rsidRPr="00B96787" w14:paraId="0D528EDA" w14:textId="77777777" w:rsidTr="00CB12CE">
        <w:tc>
          <w:tcPr>
            <w:tcW w:w="2487" w:type="dxa"/>
          </w:tcPr>
          <w:p w14:paraId="5F5477FE" w14:textId="77777777" w:rsidR="00752159" w:rsidRPr="0087485F" w:rsidRDefault="00752159" w:rsidP="00CB12CE">
            <w:r w:rsidRPr="0087485F">
              <w:t>Training time</w:t>
            </w:r>
          </w:p>
        </w:tc>
        <w:tc>
          <w:tcPr>
            <w:tcW w:w="7087" w:type="dxa"/>
          </w:tcPr>
          <w:p w14:paraId="468C3ED0" w14:textId="46BF106B" w:rsidR="00752159" w:rsidRPr="0087485F" w:rsidRDefault="00752159" w:rsidP="00CB12CE">
            <w:pPr>
              <w:rPr>
                <w:i/>
              </w:rPr>
            </w:pPr>
          </w:p>
        </w:tc>
      </w:tr>
      <w:tr w:rsidR="00752159" w:rsidRPr="00B96787" w14:paraId="120F12B8" w14:textId="77777777" w:rsidTr="00CB12CE">
        <w:tc>
          <w:tcPr>
            <w:tcW w:w="9574" w:type="dxa"/>
            <w:gridSpan w:val="2"/>
            <w:shd w:val="clear" w:color="auto" w:fill="D9D9D9" w:themeFill="background1" w:themeFillShade="D9"/>
          </w:tcPr>
          <w:p w14:paraId="333EFA24" w14:textId="77777777" w:rsidR="00752159" w:rsidRPr="00A70280" w:rsidRDefault="00752159" w:rsidP="00CB12CE">
            <w:pPr>
              <w:rPr>
                <w:b/>
              </w:rPr>
            </w:pPr>
            <w:r w:rsidRPr="00A70280">
              <w:rPr>
                <w:b/>
              </w:rPr>
              <w:t>Player</w:t>
            </w:r>
            <w:r>
              <w:rPr>
                <w:b/>
              </w:rPr>
              <w:t xml:space="preserve">s </w:t>
            </w:r>
            <w:r>
              <w:t>(personnel that will use the front end of a technology during an event)</w:t>
            </w:r>
          </w:p>
        </w:tc>
      </w:tr>
      <w:tr w:rsidR="00752159" w:rsidRPr="00B96787" w14:paraId="3A88AD0F" w14:textId="77777777" w:rsidTr="00CB12CE">
        <w:tc>
          <w:tcPr>
            <w:tcW w:w="2487" w:type="dxa"/>
          </w:tcPr>
          <w:p w14:paraId="674DD5F0" w14:textId="77777777" w:rsidR="00752159" w:rsidRPr="00A70280" w:rsidRDefault="00752159" w:rsidP="00CB12CE">
            <w:r w:rsidRPr="00A70280">
              <w:t>Prerequisite skills for players</w:t>
            </w:r>
          </w:p>
        </w:tc>
        <w:tc>
          <w:tcPr>
            <w:tcW w:w="7087" w:type="dxa"/>
          </w:tcPr>
          <w:p w14:paraId="301541C3" w14:textId="1E536127" w:rsidR="00752159" w:rsidRPr="00A70280" w:rsidRDefault="00752159" w:rsidP="00CB12CE">
            <w:pPr>
              <w:rPr>
                <w:i/>
              </w:rPr>
            </w:pPr>
          </w:p>
        </w:tc>
      </w:tr>
      <w:tr w:rsidR="00752159" w:rsidRPr="00B96787" w14:paraId="4513A2E7" w14:textId="77777777" w:rsidTr="00CB12CE">
        <w:tc>
          <w:tcPr>
            <w:tcW w:w="2487" w:type="dxa"/>
          </w:tcPr>
          <w:p w14:paraId="2863DC69" w14:textId="77777777" w:rsidR="00752159" w:rsidRPr="00A70280" w:rsidRDefault="00752159" w:rsidP="00CB12CE">
            <w:r w:rsidRPr="00A70280">
              <w:t>Training time</w:t>
            </w:r>
          </w:p>
        </w:tc>
        <w:tc>
          <w:tcPr>
            <w:tcW w:w="7087" w:type="dxa"/>
          </w:tcPr>
          <w:p w14:paraId="1A0B7852" w14:textId="10D6B459" w:rsidR="00752159" w:rsidRPr="00A70280" w:rsidRDefault="00752159" w:rsidP="00CB12CE">
            <w:pPr>
              <w:rPr>
                <w:i/>
              </w:rPr>
            </w:pPr>
          </w:p>
        </w:tc>
      </w:tr>
      <w:tr w:rsidR="00752159" w:rsidRPr="00B96787" w14:paraId="1F333B5E" w14:textId="77777777" w:rsidTr="00CB12CE">
        <w:tc>
          <w:tcPr>
            <w:tcW w:w="9574" w:type="dxa"/>
            <w:gridSpan w:val="2"/>
            <w:shd w:val="clear" w:color="auto" w:fill="808080" w:themeFill="background1" w:themeFillShade="80"/>
          </w:tcPr>
          <w:p w14:paraId="1D5D4BD7" w14:textId="77777777" w:rsidR="00752159" w:rsidRPr="00A70280" w:rsidRDefault="00752159" w:rsidP="00CB12CE">
            <w:pPr>
              <w:rPr>
                <w:b/>
              </w:rPr>
            </w:pPr>
            <w:r w:rsidRPr="00A70280">
              <w:rPr>
                <w:b/>
                <w:color w:val="FFFFFF" w:themeColor="background1"/>
              </w:rPr>
              <w:t>Additional Information</w:t>
            </w:r>
          </w:p>
        </w:tc>
      </w:tr>
      <w:tr w:rsidR="00752159" w:rsidRPr="00B96787" w14:paraId="6306A5EE" w14:textId="77777777" w:rsidTr="00CB12CE">
        <w:tc>
          <w:tcPr>
            <w:tcW w:w="2487" w:type="dxa"/>
          </w:tcPr>
          <w:p w14:paraId="0B794AD6" w14:textId="3F03AD45" w:rsidR="00752159" w:rsidRPr="00A70280" w:rsidRDefault="00752159" w:rsidP="00CB12CE">
            <w:r w:rsidRPr="00A70280">
              <w:t xml:space="preserve">Any additional information you </w:t>
            </w:r>
            <w:r>
              <w:t xml:space="preserve">believe is </w:t>
            </w:r>
            <w:r w:rsidR="00E619E0">
              <w:t>relevant</w:t>
            </w:r>
          </w:p>
        </w:tc>
        <w:tc>
          <w:tcPr>
            <w:tcW w:w="7087" w:type="dxa"/>
          </w:tcPr>
          <w:p w14:paraId="4738A45F" w14:textId="77777777" w:rsidR="00752159" w:rsidRPr="00A70280" w:rsidRDefault="00752159" w:rsidP="00CB12CE">
            <w:pPr>
              <w:rPr>
                <w:i/>
              </w:rPr>
            </w:pPr>
          </w:p>
        </w:tc>
      </w:tr>
    </w:tbl>
    <w:p w14:paraId="24B14BB3" w14:textId="77777777" w:rsidR="000E5C14" w:rsidRPr="000E5C14" w:rsidRDefault="000E5C14" w:rsidP="00D7326C">
      <w:pPr>
        <w:pStyle w:val="Signoff"/>
        <w:spacing w:after="360"/>
        <w:rPr>
          <w:b/>
          <w:color w:val="auto"/>
          <w:sz w:val="24"/>
        </w:rPr>
      </w:pPr>
    </w:p>
    <w:sectPr w:rsidR="000E5C14" w:rsidRPr="000E5C14" w:rsidSect="000E40B2">
      <w:headerReference w:type="default" r:id="rId10"/>
      <w:footerReference w:type="default" r:id="rId1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9992" w14:textId="77777777" w:rsidR="00EE7856" w:rsidRDefault="00EE7856" w:rsidP="00AD581E">
      <w:r>
        <w:separator/>
      </w:r>
    </w:p>
  </w:endnote>
  <w:endnote w:type="continuationSeparator" w:id="0">
    <w:p w14:paraId="4E4245B9" w14:textId="77777777" w:rsidR="00EE7856" w:rsidRDefault="00EE7856" w:rsidP="00AD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B103" w14:textId="26102777" w:rsidR="0067620A" w:rsidRDefault="00CB12CE">
    <w:pPr>
      <w:pStyle w:val="Footer"/>
    </w:pPr>
    <w:r>
      <w:rPr>
        <w:noProof/>
        <w:lang w:eastAsia="en-GB"/>
      </w:rPr>
      <mc:AlternateContent>
        <mc:Choice Requires="wps">
          <w:drawing>
            <wp:anchor distT="0" distB="0" distL="114300" distR="114300" simplePos="0" relativeHeight="251664384" behindDoc="0" locked="0" layoutInCell="1" allowOverlap="1" wp14:anchorId="369968D6" wp14:editId="3657B395">
              <wp:simplePos x="0" y="0"/>
              <wp:positionH relativeFrom="column">
                <wp:posOffset>0</wp:posOffset>
              </wp:positionH>
              <wp:positionV relativeFrom="paragraph">
                <wp:posOffset>-6350</wp:posOffset>
              </wp:positionV>
              <wp:extent cx="5899150" cy="2984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5899150" cy="298450"/>
                      </a:xfrm>
                      <a:prstGeom prst="rect">
                        <a:avLst/>
                      </a:prstGeom>
                      <a:noFill/>
                      <a:ln w="6350">
                        <a:noFill/>
                      </a:ln>
                    </wps:spPr>
                    <wps:txbx>
                      <w:txbxContent>
                        <w:p w14:paraId="0712A373" w14:textId="3E26CE22" w:rsidR="00CB12CE" w:rsidRDefault="00CB12CE" w:rsidP="00E71AFE">
                          <w:pPr>
                            <w:pStyle w:val="ZProtectiveMarkingCov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9968D6" id="_x0000_t202" coordsize="21600,21600" o:spt="202" path="m,l,21600r21600,l21600,xe">
              <v:stroke joinstyle="miter"/>
              <v:path gradientshapeok="t" o:connecttype="rect"/>
            </v:shapetype>
            <v:shape id="Text Box 22" o:spid="_x0000_s1027" type="#_x0000_t202" style="position:absolute;margin-left:0;margin-top:-.5pt;width:464.5pt;height:2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" filled="f" stroked="f" strokeweight=".5pt">
              <v:textbox>
                <w:txbxContent>
                  <w:p w14:paraId="0712A373" w14:textId="3E26CE22" w:rsidR="00CB12CE" w:rsidRDefault="00CB12CE" w:rsidP="00E71AFE">
                    <w:pPr>
                      <w:pStyle w:val="ZProtectiveMarkingCover"/>
                    </w:pPr>
                  </w:p>
                </w:txbxContent>
              </v:textbox>
            </v:shape>
          </w:pict>
        </mc:Fallback>
      </mc:AlternateContent>
    </w:r>
    <w:r>
      <w:rPr>
        <w:noProof/>
        <w:lang w:eastAsia="en-GB"/>
      </w:rPr>
      <w:drawing>
        <wp:anchor distT="0" distB="0" distL="114300" distR="114300" simplePos="0" relativeHeight="251659264" behindDoc="0" locked="1" layoutInCell="1" allowOverlap="1" wp14:anchorId="5D912CCD" wp14:editId="25708DDD">
          <wp:simplePos x="0" y="0"/>
          <wp:positionH relativeFrom="margin">
            <wp:posOffset>0</wp:posOffset>
          </wp:positionH>
          <wp:positionV relativeFrom="page">
            <wp:posOffset>9204960</wp:posOffset>
          </wp:positionV>
          <wp:extent cx="968375" cy="719455"/>
          <wp:effectExtent l="0" t="0" r="3175" b="4445"/>
          <wp:wrapNone/>
          <wp:docPr id="21" name="Picture 21" title="The logo of the Ministry of De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71945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12E3" w14:textId="77777777" w:rsidR="00CB12CE" w:rsidRDefault="00CB1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7C8F" w14:textId="77777777" w:rsidR="00EE7856" w:rsidRDefault="00EE7856" w:rsidP="00AD581E">
      <w:r>
        <w:separator/>
      </w:r>
    </w:p>
  </w:footnote>
  <w:footnote w:type="continuationSeparator" w:id="0">
    <w:p w14:paraId="7ECF7711" w14:textId="77777777" w:rsidR="00EE7856" w:rsidRDefault="00EE7856" w:rsidP="00AD581E">
      <w:r>
        <w:continuationSeparator/>
      </w:r>
    </w:p>
  </w:footnote>
  <w:footnote w:id="1">
    <w:p w14:paraId="1B316E85" w14:textId="77777777" w:rsidR="00CB12CE" w:rsidRPr="00F86713" w:rsidRDefault="00CB12CE" w:rsidP="00446F68">
      <w:pPr>
        <w:pStyle w:val="FootnoteText"/>
      </w:pPr>
      <w:r>
        <w:rPr>
          <w:rStyle w:val="FootnoteReference"/>
        </w:rPr>
        <w:footnoteRef/>
      </w:r>
      <w:r>
        <w:t xml:space="preserve"> </w:t>
      </w:r>
      <w:r w:rsidRPr="00F86713">
        <w:t>The Development, Concepts and Doctrine Centre</w:t>
      </w:r>
      <w:r>
        <w:t xml:space="preserve"> (DCDC), </w:t>
      </w:r>
      <w:r w:rsidRPr="00415838">
        <w:rPr>
          <w:i/>
        </w:rPr>
        <w:t>Wargaming Handbook</w:t>
      </w:r>
      <w:r>
        <w:rPr>
          <w:i/>
        </w:rPr>
        <w:t xml:space="preserve">, </w:t>
      </w:r>
      <w:r>
        <w:t xml:space="preserve">DCDC, </w:t>
      </w:r>
      <w:r w:rsidRPr="00F86713">
        <w:t>Ministry of Defence Shrivenham</w:t>
      </w:r>
      <w:r>
        <w:t xml:space="preserve"> (GB), 2017, UK OFFICIAL</w:t>
      </w:r>
    </w:p>
  </w:footnote>
  <w:footnote w:id="2">
    <w:p w14:paraId="4819DC4B" w14:textId="386BB4B9" w:rsidR="00290F9D" w:rsidRDefault="00290F9D">
      <w:pPr>
        <w:pStyle w:val="FootnoteText"/>
      </w:pPr>
      <w:r>
        <w:rPr>
          <w:rStyle w:val="FootnoteReference"/>
        </w:rPr>
        <w:footnoteRef/>
      </w:r>
      <w:r>
        <w:t xml:space="preserve"> </w:t>
      </w:r>
      <w:hyperlink r:id="rId1" w:history="1">
        <w:r>
          <w:rPr>
            <w:rStyle w:val="Hyperlink"/>
          </w:rPr>
          <w:t xml:space="preserve">Derby House Principles | </w:t>
        </w:r>
        <w:proofErr w:type="spellStart"/>
        <w:r>
          <w:rPr>
            <w:rStyle w:val="Hyperlink"/>
          </w:rPr>
          <w:t>PAXsims</w:t>
        </w:r>
        <w:proofErr w:type="spellEnd"/>
        <w:r>
          <w:rPr>
            <w:rStyle w:val="Hyperlink"/>
          </w:rPr>
          <w:t xml:space="preserve"> (wordpress.com)</w:t>
        </w:r>
      </w:hyperlink>
    </w:p>
  </w:footnote>
  <w:footnote w:id="3">
    <w:p w14:paraId="5A97D324" w14:textId="372CCC56" w:rsidR="00A6056F" w:rsidRDefault="00A6056F">
      <w:pPr>
        <w:pStyle w:val="FootnoteText"/>
      </w:pPr>
      <w:r>
        <w:rPr>
          <w:rStyle w:val="FootnoteReference"/>
        </w:rPr>
        <w:footnoteRef/>
      </w:r>
      <w:r>
        <w:rPr>
          <w:rStyle w:val="FootnoteReference"/>
        </w:rPr>
        <w:footnoteRef/>
      </w:r>
      <w:r>
        <w:t xml:space="preserve"> </w:t>
      </w:r>
      <w:hyperlink r:id="rId2" w:history="1">
        <w:r w:rsidRPr="00852AD5">
          <w:rPr>
            <w:rStyle w:val="Hyperlink"/>
          </w:rPr>
          <w:t>OE Data Integration Network (ODIN) is the authoritative digital resource for the Worldwide Equipment Guide (WEG), Decisive Action Training Environment (DATE) and accompanying Force Structures, the Army Techniques Publication (ATP) 7-100 series, and the Training Circular (TC) 7-100 series. ODIN is built to be a living product with standardized technology.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AD7F" w14:textId="5BDDA5BE" w:rsidR="00CB12CE" w:rsidRDefault="00CB12CE">
    <w:r>
      <w:br/>
    </w:r>
    <w:r>
      <w:rPr>
        <w:noProof/>
        <w:lang w:eastAsia="en-GB"/>
      </w:rPr>
      <mc:AlternateContent>
        <mc:Choice Requires="wps">
          <w:drawing>
            <wp:anchor distT="0" distB="0" distL="114300" distR="114300" simplePos="0" relativeHeight="251662336" behindDoc="0" locked="0" layoutInCell="1" allowOverlap="1" wp14:anchorId="62623912" wp14:editId="6D345E5F">
              <wp:simplePos x="0" y="0"/>
              <wp:positionH relativeFrom="column">
                <wp:posOffset>7620</wp:posOffset>
              </wp:positionH>
              <wp:positionV relativeFrom="paragraph">
                <wp:posOffset>-130810</wp:posOffset>
              </wp:positionV>
              <wp:extent cx="5899150" cy="2984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899150" cy="298450"/>
                      </a:xfrm>
                      <a:prstGeom prst="rect">
                        <a:avLst/>
                      </a:prstGeom>
                      <a:noFill/>
                      <a:ln w="6350">
                        <a:noFill/>
                      </a:ln>
                    </wps:spPr>
                    <wps:txbx>
                      <w:txbxContent>
                        <w:p w14:paraId="7C4EDE57" w14:textId="1D93DD57" w:rsidR="00CB12CE" w:rsidRDefault="00CB12CE" w:rsidP="00D315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23912" id="_x0000_t202" coordsize="21600,21600" o:spt="202" path="m,l,21600r21600,l21600,xe">
              <v:stroke joinstyle="miter"/>
              <v:path gradientshapeok="t" o:connecttype="rect"/>
            </v:shapetype>
            <v:shape id="Text Box 1" o:spid="_x0000_s1026" type="#_x0000_t202" style="position:absolute;margin-left:.6pt;margin-top:-10.3pt;width:464.5pt;height:2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" filled="f" stroked="f" strokeweight=".5pt">
              <v:textbox>
                <w:txbxContent>
                  <w:p w14:paraId="7C4EDE57" w14:textId="1D93DD57" w:rsidR="00CB12CE" w:rsidRDefault="00CB12CE" w:rsidP="00D31540">
                    <w:pPr>
                      <w:jc w:val="center"/>
                    </w:pPr>
                  </w:p>
                </w:txbxContent>
              </v:textbox>
            </v:shape>
          </w:pict>
        </mc:Fallback>
      </mc:AlternateContent>
    </w: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832"/>
      <w:gridCol w:w="3020"/>
    </w:tblGrid>
    <w:tr w:rsidR="00CB12CE" w14:paraId="158C6146" w14:textId="77777777" w:rsidTr="004C147D">
      <w:trPr>
        <w:trHeight w:val="1554"/>
      </w:trPr>
      <w:tc>
        <w:tcPr>
          <w:tcW w:w="2547" w:type="dxa"/>
          <w:tcMar>
            <w:left w:w="0" w:type="dxa"/>
            <w:right w:w="0" w:type="dxa"/>
          </w:tcMar>
        </w:tcPr>
        <w:p w14:paraId="399D97E9" w14:textId="77777777" w:rsidR="00CB12CE" w:rsidRDefault="00CB12CE" w:rsidP="004C147D">
          <w:r>
            <w:rPr>
              <w:noProof/>
              <w:lang w:eastAsia="en-GB"/>
            </w:rPr>
            <w:drawing>
              <wp:anchor distT="0" distB="0" distL="114300" distR="114300" simplePos="0" relativeHeight="251661312" behindDoc="1" locked="0" layoutInCell="1" allowOverlap="1" wp14:anchorId="0D1565DD" wp14:editId="08F192CD">
                <wp:simplePos x="0" y="0"/>
                <wp:positionH relativeFrom="page">
                  <wp:posOffset>4445</wp:posOffset>
                </wp:positionH>
                <wp:positionV relativeFrom="page">
                  <wp:posOffset>35560</wp:posOffset>
                </wp:positionV>
                <wp:extent cx="1015200" cy="752400"/>
                <wp:effectExtent l="0" t="0" r="0" b="0"/>
                <wp:wrapNone/>
                <wp:docPr id="20" name="Picture 20" descr="Dstl, the science inside." title="The logo of DS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752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832" w:type="dxa"/>
          <w:tcMar>
            <w:left w:w="0" w:type="dxa"/>
            <w:right w:w="0" w:type="dxa"/>
          </w:tcMar>
        </w:tcPr>
        <w:p w14:paraId="4F835855" w14:textId="77777777" w:rsidR="00CB12CE" w:rsidRDefault="00CB12CE" w:rsidP="00D55668">
          <w:pPr>
            <w:pStyle w:val="Heading2"/>
          </w:pPr>
          <w:r w:rsidRPr="00C50F45">
            <w:rPr>
              <w:rStyle w:val="Heading2Char"/>
              <w:b/>
            </w:rPr>
            <w:t>w</w:t>
          </w:r>
          <w:r w:rsidRPr="00C50F45">
            <w:rPr>
              <w:rStyle w:val="Heading2Char"/>
            </w:rPr>
            <w:tab/>
            <w:t>gov.uk</w:t>
          </w:r>
          <w:r>
            <w:rPr>
              <w:rStyle w:val="Heading2Char"/>
            </w:rPr>
            <w:t>/</w:t>
          </w:r>
          <w:proofErr w:type="spellStart"/>
          <w:r>
            <w:rPr>
              <w:rStyle w:val="Heading2Char"/>
            </w:rPr>
            <w:t>dstl</w:t>
          </w:r>
          <w:proofErr w:type="spellEnd"/>
        </w:p>
      </w:tc>
      <w:tc>
        <w:tcPr>
          <w:tcW w:w="3020" w:type="dxa"/>
          <w:tcMar>
            <w:left w:w="0" w:type="dxa"/>
            <w:right w:w="0" w:type="dxa"/>
          </w:tcMar>
        </w:tcPr>
        <w:p w14:paraId="7CE093A9" w14:textId="77777777" w:rsidR="00CB12CE" w:rsidRPr="00C50F45" w:rsidRDefault="00CB12CE" w:rsidP="004C147D">
          <w:pPr>
            <w:pStyle w:val="Heading2"/>
            <w:rPr>
              <w:rStyle w:val="Heading2Char"/>
            </w:rPr>
          </w:pPr>
          <w:r>
            <w:rPr>
              <w:rStyle w:val="Heading2Char"/>
              <w:b/>
            </w:rPr>
            <w:t>Exploration Division</w:t>
          </w:r>
          <w:r>
            <w:rPr>
              <w:rStyle w:val="Heading2Char"/>
            </w:rPr>
            <w:br/>
            <w:t xml:space="preserve">Dstl </w:t>
          </w:r>
          <w:proofErr w:type="spellStart"/>
          <w:r>
            <w:rPr>
              <w:rStyle w:val="Heading2Char"/>
            </w:rPr>
            <w:t>Portsdown</w:t>
          </w:r>
          <w:proofErr w:type="spellEnd"/>
          <w:r>
            <w:rPr>
              <w:rStyle w:val="Heading2Char"/>
            </w:rPr>
            <w:t xml:space="preserve"> West</w:t>
          </w:r>
        </w:p>
        <w:p w14:paraId="4E8DB1FB" w14:textId="77777777" w:rsidR="00CB12CE" w:rsidRPr="00C50F45" w:rsidRDefault="00CB12CE" w:rsidP="004C147D">
          <w:pPr>
            <w:pStyle w:val="Heading2"/>
            <w:rPr>
              <w:rStyle w:val="Heading2Char"/>
            </w:rPr>
          </w:pPr>
          <w:r>
            <w:rPr>
              <w:rStyle w:val="Heading2Char"/>
            </w:rPr>
            <w:t>Fareham</w:t>
          </w:r>
        </w:p>
        <w:p w14:paraId="2CF1C021" w14:textId="77777777" w:rsidR="00CB12CE" w:rsidRPr="00C50F45" w:rsidRDefault="00CB12CE" w:rsidP="004C147D">
          <w:pPr>
            <w:pStyle w:val="Heading2"/>
            <w:rPr>
              <w:rStyle w:val="Heading2Char"/>
            </w:rPr>
          </w:pPr>
          <w:r>
            <w:rPr>
              <w:rStyle w:val="Heading2Char"/>
            </w:rPr>
            <w:t>Hampshire PO17 6AD</w:t>
          </w:r>
        </w:p>
        <w:p w14:paraId="51647293" w14:textId="77777777" w:rsidR="00CB12CE" w:rsidRDefault="00CB12CE" w:rsidP="004C147D">
          <w:pPr>
            <w:pStyle w:val="Heading2"/>
          </w:pPr>
          <w:r w:rsidRPr="00C50F45">
            <w:rPr>
              <w:rStyle w:val="Heading2Char"/>
            </w:rPr>
            <w:t>United Kingdom</w:t>
          </w:r>
        </w:p>
      </w:tc>
    </w:tr>
  </w:tbl>
  <w:p w14:paraId="457C752C" w14:textId="77777777" w:rsidR="00CB12CE" w:rsidRDefault="00CB1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BE5" w14:textId="77777777" w:rsidR="00CB12CE" w:rsidRDefault="00CB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3669"/>
    <w:multiLevelType w:val="hybridMultilevel"/>
    <w:tmpl w:val="6B9E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1111A"/>
    <w:multiLevelType w:val="hybridMultilevel"/>
    <w:tmpl w:val="6F080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44D3A06"/>
    <w:multiLevelType w:val="hybridMultilevel"/>
    <w:tmpl w:val="63DA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7511B"/>
    <w:multiLevelType w:val="hybridMultilevel"/>
    <w:tmpl w:val="057A9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63D56"/>
    <w:multiLevelType w:val="hybridMultilevel"/>
    <w:tmpl w:val="A754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0B3E"/>
    <w:multiLevelType w:val="hybridMultilevel"/>
    <w:tmpl w:val="61440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27447"/>
    <w:multiLevelType w:val="hybridMultilevel"/>
    <w:tmpl w:val="2B7A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362D40"/>
    <w:multiLevelType w:val="hybridMultilevel"/>
    <w:tmpl w:val="03C4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B6956"/>
    <w:multiLevelType w:val="hybridMultilevel"/>
    <w:tmpl w:val="6868D3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7762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409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807347">
    <w:abstractNumId w:val="1"/>
  </w:num>
  <w:num w:numId="4" w16cid:durableId="844248840">
    <w:abstractNumId w:val="6"/>
  </w:num>
  <w:num w:numId="5" w16cid:durableId="908853802">
    <w:abstractNumId w:val="4"/>
  </w:num>
  <w:num w:numId="6" w16cid:durableId="1099569721">
    <w:abstractNumId w:val="5"/>
  </w:num>
  <w:num w:numId="7" w16cid:durableId="1688561670">
    <w:abstractNumId w:val="0"/>
  </w:num>
  <w:num w:numId="8" w16cid:durableId="1720326400">
    <w:abstractNumId w:val="7"/>
  </w:num>
  <w:num w:numId="9" w16cid:durableId="520053942">
    <w:abstractNumId w:val="2"/>
  </w:num>
  <w:num w:numId="10" w16cid:durableId="105585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11"/>
    <w:rsid w:val="00000C13"/>
    <w:rsid w:val="00020574"/>
    <w:rsid w:val="00047505"/>
    <w:rsid w:val="0005519C"/>
    <w:rsid w:val="00063ABC"/>
    <w:rsid w:val="00064178"/>
    <w:rsid w:val="000838D8"/>
    <w:rsid w:val="000957A7"/>
    <w:rsid w:val="000B1B76"/>
    <w:rsid w:val="000C7804"/>
    <w:rsid w:val="000E40B2"/>
    <w:rsid w:val="000E5C14"/>
    <w:rsid w:val="000E7F12"/>
    <w:rsid w:val="000F0283"/>
    <w:rsid w:val="000F73B5"/>
    <w:rsid w:val="000F7F33"/>
    <w:rsid w:val="00106C1B"/>
    <w:rsid w:val="00107B7E"/>
    <w:rsid w:val="00125C35"/>
    <w:rsid w:val="0014113D"/>
    <w:rsid w:val="0014733C"/>
    <w:rsid w:val="00154861"/>
    <w:rsid w:val="00187001"/>
    <w:rsid w:val="001B36BF"/>
    <w:rsid w:val="001B70CF"/>
    <w:rsid w:val="001B7E75"/>
    <w:rsid w:val="001C294B"/>
    <w:rsid w:val="001C31B2"/>
    <w:rsid w:val="001F23E6"/>
    <w:rsid w:val="001F2CEF"/>
    <w:rsid w:val="001F7C02"/>
    <w:rsid w:val="00200CAB"/>
    <w:rsid w:val="00222F29"/>
    <w:rsid w:val="002233B7"/>
    <w:rsid w:val="002268F1"/>
    <w:rsid w:val="00232720"/>
    <w:rsid w:val="0023655E"/>
    <w:rsid w:val="002513A4"/>
    <w:rsid w:val="00257E3D"/>
    <w:rsid w:val="002653F0"/>
    <w:rsid w:val="002861D3"/>
    <w:rsid w:val="00290F9D"/>
    <w:rsid w:val="002B1E50"/>
    <w:rsid w:val="002C28EF"/>
    <w:rsid w:val="002C2D08"/>
    <w:rsid w:val="002D12F3"/>
    <w:rsid w:val="002F22DC"/>
    <w:rsid w:val="002F22F1"/>
    <w:rsid w:val="002F5AC7"/>
    <w:rsid w:val="003004E4"/>
    <w:rsid w:val="00311ABA"/>
    <w:rsid w:val="00312E60"/>
    <w:rsid w:val="00314001"/>
    <w:rsid w:val="003605D9"/>
    <w:rsid w:val="00371045"/>
    <w:rsid w:val="00371E4B"/>
    <w:rsid w:val="0037213B"/>
    <w:rsid w:val="0037379F"/>
    <w:rsid w:val="00382FE1"/>
    <w:rsid w:val="0039178F"/>
    <w:rsid w:val="003B604A"/>
    <w:rsid w:val="003C1F32"/>
    <w:rsid w:val="00405A6F"/>
    <w:rsid w:val="00415838"/>
    <w:rsid w:val="00446F68"/>
    <w:rsid w:val="00483E09"/>
    <w:rsid w:val="00485BA7"/>
    <w:rsid w:val="00486955"/>
    <w:rsid w:val="004C147D"/>
    <w:rsid w:val="004C365E"/>
    <w:rsid w:val="004D1913"/>
    <w:rsid w:val="004E0F59"/>
    <w:rsid w:val="00527E2C"/>
    <w:rsid w:val="00552B67"/>
    <w:rsid w:val="00564A42"/>
    <w:rsid w:val="005C0E69"/>
    <w:rsid w:val="005C7152"/>
    <w:rsid w:val="005D0FDB"/>
    <w:rsid w:val="005D6DC6"/>
    <w:rsid w:val="005E19FA"/>
    <w:rsid w:val="005F3EED"/>
    <w:rsid w:val="00630DEA"/>
    <w:rsid w:val="00667FDD"/>
    <w:rsid w:val="006750C2"/>
    <w:rsid w:val="0067620A"/>
    <w:rsid w:val="0069392A"/>
    <w:rsid w:val="006B1AC4"/>
    <w:rsid w:val="006B22B7"/>
    <w:rsid w:val="006B6105"/>
    <w:rsid w:val="006C5F4A"/>
    <w:rsid w:val="006C7123"/>
    <w:rsid w:val="006E5FCB"/>
    <w:rsid w:val="006F000F"/>
    <w:rsid w:val="00704705"/>
    <w:rsid w:val="00725B1F"/>
    <w:rsid w:val="00734A15"/>
    <w:rsid w:val="00744AAA"/>
    <w:rsid w:val="00752159"/>
    <w:rsid w:val="00766DF2"/>
    <w:rsid w:val="007726A0"/>
    <w:rsid w:val="007B27C4"/>
    <w:rsid w:val="007B300A"/>
    <w:rsid w:val="007C0784"/>
    <w:rsid w:val="007C6F79"/>
    <w:rsid w:val="007F404B"/>
    <w:rsid w:val="008248EE"/>
    <w:rsid w:val="00826A6D"/>
    <w:rsid w:val="008428D8"/>
    <w:rsid w:val="00852AD5"/>
    <w:rsid w:val="008558DF"/>
    <w:rsid w:val="008711A4"/>
    <w:rsid w:val="0087485F"/>
    <w:rsid w:val="008923D3"/>
    <w:rsid w:val="008B2ABA"/>
    <w:rsid w:val="008B3693"/>
    <w:rsid w:val="008C612D"/>
    <w:rsid w:val="008C7CEB"/>
    <w:rsid w:val="008E478D"/>
    <w:rsid w:val="008F731C"/>
    <w:rsid w:val="009256CD"/>
    <w:rsid w:val="00933913"/>
    <w:rsid w:val="00934E89"/>
    <w:rsid w:val="0094252E"/>
    <w:rsid w:val="00944FEC"/>
    <w:rsid w:val="00947358"/>
    <w:rsid w:val="009746DF"/>
    <w:rsid w:val="00996014"/>
    <w:rsid w:val="009B574B"/>
    <w:rsid w:val="009C388C"/>
    <w:rsid w:val="009C6ADC"/>
    <w:rsid w:val="00A003BE"/>
    <w:rsid w:val="00A02A7A"/>
    <w:rsid w:val="00A556F1"/>
    <w:rsid w:val="00A6056F"/>
    <w:rsid w:val="00A90B74"/>
    <w:rsid w:val="00A97011"/>
    <w:rsid w:val="00AB6448"/>
    <w:rsid w:val="00AD3D50"/>
    <w:rsid w:val="00AD581E"/>
    <w:rsid w:val="00AD6C4F"/>
    <w:rsid w:val="00AF6E86"/>
    <w:rsid w:val="00B21FEC"/>
    <w:rsid w:val="00B30C7E"/>
    <w:rsid w:val="00B44156"/>
    <w:rsid w:val="00B55A4C"/>
    <w:rsid w:val="00B6308A"/>
    <w:rsid w:val="00B96311"/>
    <w:rsid w:val="00BA11C5"/>
    <w:rsid w:val="00BB6A14"/>
    <w:rsid w:val="00BD6B0B"/>
    <w:rsid w:val="00BF2271"/>
    <w:rsid w:val="00C02EF2"/>
    <w:rsid w:val="00C135F6"/>
    <w:rsid w:val="00C14579"/>
    <w:rsid w:val="00C15156"/>
    <w:rsid w:val="00C17904"/>
    <w:rsid w:val="00C44CAD"/>
    <w:rsid w:val="00C50F45"/>
    <w:rsid w:val="00C85AF9"/>
    <w:rsid w:val="00C90C25"/>
    <w:rsid w:val="00C97A06"/>
    <w:rsid w:val="00CA55CD"/>
    <w:rsid w:val="00CA6859"/>
    <w:rsid w:val="00CA6A74"/>
    <w:rsid w:val="00CB12CE"/>
    <w:rsid w:val="00CB6CEE"/>
    <w:rsid w:val="00CD7F15"/>
    <w:rsid w:val="00CE6EDF"/>
    <w:rsid w:val="00D07A04"/>
    <w:rsid w:val="00D11E11"/>
    <w:rsid w:val="00D31540"/>
    <w:rsid w:val="00D47551"/>
    <w:rsid w:val="00D55668"/>
    <w:rsid w:val="00D7326C"/>
    <w:rsid w:val="00D80D75"/>
    <w:rsid w:val="00D9426B"/>
    <w:rsid w:val="00DD2A51"/>
    <w:rsid w:val="00DE70BC"/>
    <w:rsid w:val="00E04917"/>
    <w:rsid w:val="00E361F8"/>
    <w:rsid w:val="00E61720"/>
    <w:rsid w:val="00E619E0"/>
    <w:rsid w:val="00E67B2E"/>
    <w:rsid w:val="00E71AFE"/>
    <w:rsid w:val="00E83EF9"/>
    <w:rsid w:val="00E84082"/>
    <w:rsid w:val="00E930C6"/>
    <w:rsid w:val="00EB0108"/>
    <w:rsid w:val="00EC227F"/>
    <w:rsid w:val="00EC2AD5"/>
    <w:rsid w:val="00ED1A48"/>
    <w:rsid w:val="00EE7856"/>
    <w:rsid w:val="00F37347"/>
    <w:rsid w:val="00F70A8F"/>
    <w:rsid w:val="00F75168"/>
    <w:rsid w:val="00F770F2"/>
    <w:rsid w:val="00F85172"/>
    <w:rsid w:val="00F86713"/>
    <w:rsid w:val="00FC0192"/>
    <w:rsid w:val="00FC3A21"/>
    <w:rsid w:val="00FC46F8"/>
    <w:rsid w:val="00FE1F70"/>
    <w:rsid w:val="00FF3469"/>
    <w:rsid w:val="00FF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44CC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1E"/>
    <w:rPr>
      <w:rFonts w:ascii="Arial" w:hAnsi="Arial" w:cs="Arial"/>
    </w:rPr>
  </w:style>
  <w:style w:type="paragraph" w:styleId="Heading1">
    <w:name w:val="heading 1"/>
    <w:basedOn w:val="Normal"/>
    <w:next w:val="Normal"/>
    <w:link w:val="Heading1Char"/>
    <w:uiPriority w:val="9"/>
    <w:qFormat/>
    <w:rsid w:val="00C85AF9"/>
    <w:pPr>
      <w:keepNext/>
      <w:keepLines/>
      <w:spacing w:before="240" w:after="0"/>
      <w:outlineLvl w:val="0"/>
    </w:pPr>
    <w:rPr>
      <w:rFonts w:asciiTheme="majorHAnsi" w:eastAsiaTheme="majorEastAsia" w:hAnsiTheme="majorHAnsi" w:cstheme="majorBidi"/>
      <w:color w:val="991B40" w:themeColor="accent1" w:themeShade="BF"/>
      <w:sz w:val="32"/>
      <w:szCs w:val="32"/>
    </w:rPr>
  </w:style>
  <w:style w:type="paragraph" w:styleId="Heading2">
    <w:name w:val="heading 2"/>
    <w:basedOn w:val="Normal"/>
    <w:next w:val="Normal"/>
    <w:link w:val="Heading2Char"/>
    <w:uiPriority w:val="9"/>
    <w:unhideWhenUsed/>
    <w:qFormat/>
    <w:rsid w:val="00826A6D"/>
    <w:pPr>
      <w:tabs>
        <w:tab w:val="left" w:pos="313"/>
      </w:tabs>
      <w:spacing w:after="0" w:line="260" w:lineRule="atLeast"/>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311"/>
  </w:style>
  <w:style w:type="paragraph" w:styleId="Footer">
    <w:name w:val="footer"/>
    <w:basedOn w:val="Normal"/>
    <w:link w:val="FooterChar"/>
    <w:uiPriority w:val="99"/>
    <w:unhideWhenUsed/>
    <w:rsid w:val="00B96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311"/>
  </w:style>
  <w:style w:type="table" w:styleId="TableGrid">
    <w:name w:val="Table Grid"/>
    <w:basedOn w:val="TableNormal"/>
    <w:uiPriority w:val="39"/>
    <w:rsid w:val="00B96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6A6D"/>
    <w:rPr>
      <w:rFonts w:ascii="Arial" w:hAnsi="Arial" w:cs="Arial"/>
      <w:sz w:val="20"/>
    </w:rPr>
  </w:style>
  <w:style w:type="character" w:styleId="Hyperlink">
    <w:name w:val="Hyperlink"/>
    <w:basedOn w:val="DefaultParagraphFont"/>
    <w:uiPriority w:val="99"/>
    <w:unhideWhenUsed/>
    <w:rsid w:val="00154861"/>
    <w:rPr>
      <w:color w:val="CD2456" w:themeColor="hyperlink"/>
      <w:u w:val="single"/>
    </w:rPr>
  </w:style>
  <w:style w:type="paragraph" w:customStyle="1" w:styleId="BasicParagraph">
    <w:name w:val="[Basic Paragraph]"/>
    <w:basedOn w:val="Normal"/>
    <w:uiPriority w:val="99"/>
    <w:rsid w:val="00AD581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alute">
    <w:name w:val="Salute"/>
    <w:basedOn w:val="Normal"/>
    <w:link w:val="SaluteChar"/>
    <w:qFormat/>
    <w:rsid w:val="00C50F45"/>
    <w:pPr>
      <w:spacing w:before="840" w:after="360" w:line="360" w:lineRule="auto"/>
    </w:pPr>
    <w:rPr>
      <w:rFonts w:eastAsia="Times New Roman"/>
      <w:color w:val="14022E"/>
    </w:rPr>
  </w:style>
  <w:style w:type="paragraph" w:customStyle="1" w:styleId="Signoff">
    <w:name w:val="Sign off"/>
    <w:basedOn w:val="Normal"/>
    <w:link w:val="SignoffChar"/>
    <w:qFormat/>
    <w:rsid w:val="00C50F45"/>
    <w:pPr>
      <w:spacing w:before="360" w:after="1440" w:line="360" w:lineRule="auto"/>
      <w:jc w:val="both"/>
    </w:pPr>
    <w:rPr>
      <w:rFonts w:eastAsia="Calibri"/>
      <w:color w:val="14022E"/>
    </w:rPr>
  </w:style>
  <w:style w:type="character" w:customStyle="1" w:styleId="SaluteChar">
    <w:name w:val="Salute Char"/>
    <w:basedOn w:val="DefaultParagraphFont"/>
    <w:link w:val="Salute"/>
    <w:rsid w:val="00C50F45"/>
    <w:rPr>
      <w:rFonts w:ascii="Arial" w:eastAsia="Times New Roman" w:hAnsi="Arial" w:cs="Arial"/>
      <w:color w:val="14022E"/>
    </w:rPr>
  </w:style>
  <w:style w:type="paragraph" w:styleId="NoSpacing">
    <w:name w:val="No Spacing"/>
    <w:basedOn w:val="Normal"/>
    <w:uiPriority w:val="1"/>
    <w:qFormat/>
    <w:rsid w:val="00C50F45"/>
    <w:pPr>
      <w:spacing w:after="0" w:line="276" w:lineRule="auto"/>
    </w:pPr>
    <w:rPr>
      <w:rFonts w:eastAsia="Times New Roman"/>
      <w:color w:val="14022E"/>
    </w:rPr>
  </w:style>
  <w:style w:type="character" w:customStyle="1" w:styleId="SignoffChar">
    <w:name w:val="Sign off Char"/>
    <w:basedOn w:val="DefaultParagraphFont"/>
    <w:link w:val="Signoff"/>
    <w:rsid w:val="00C50F45"/>
    <w:rPr>
      <w:rFonts w:ascii="Arial" w:eastAsia="Calibri" w:hAnsi="Arial" w:cs="Arial"/>
      <w:color w:val="14022E"/>
    </w:rPr>
  </w:style>
  <w:style w:type="paragraph" w:customStyle="1" w:styleId="ZProtectiveMarkingCover">
    <w:name w:val="Z Protective Marking Cover"/>
    <w:basedOn w:val="Normal"/>
    <w:uiPriority w:val="8"/>
    <w:semiHidden/>
    <w:rsid w:val="00D31540"/>
    <w:pPr>
      <w:framePr w:wrap="around" w:vAnchor="page" w:hAnchor="page" w:x="1" w:y="681"/>
      <w:spacing w:after="0" w:line="240" w:lineRule="auto"/>
    </w:pPr>
    <w:rPr>
      <w:rFonts w:eastAsia="Times New Roman" w:cs="Times New Roman"/>
      <w:b/>
      <w:sz w:val="24"/>
      <w:szCs w:val="24"/>
      <w:lang w:eastAsia="en-GB"/>
    </w:rPr>
  </w:style>
  <w:style w:type="paragraph" w:styleId="ListParagraph">
    <w:name w:val="List Paragraph"/>
    <w:basedOn w:val="Normal"/>
    <w:uiPriority w:val="34"/>
    <w:qFormat/>
    <w:rsid w:val="00BD6B0B"/>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B1E50"/>
    <w:rPr>
      <w:sz w:val="16"/>
      <w:szCs w:val="16"/>
    </w:rPr>
  </w:style>
  <w:style w:type="paragraph" w:styleId="CommentText">
    <w:name w:val="annotation text"/>
    <w:basedOn w:val="Normal"/>
    <w:link w:val="CommentTextChar"/>
    <w:uiPriority w:val="99"/>
    <w:unhideWhenUsed/>
    <w:rsid w:val="002B1E50"/>
    <w:pPr>
      <w:spacing w:line="240" w:lineRule="auto"/>
    </w:pPr>
    <w:rPr>
      <w:sz w:val="20"/>
      <w:szCs w:val="20"/>
    </w:rPr>
  </w:style>
  <w:style w:type="character" w:customStyle="1" w:styleId="CommentTextChar">
    <w:name w:val="Comment Text Char"/>
    <w:basedOn w:val="DefaultParagraphFont"/>
    <w:link w:val="CommentText"/>
    <w:uiPriority w:val="99"/>
    <w:rsid w:val="002B1E5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1E50"/>
    <w:rPr>
      <w:b/>
      <w:bCs/>
    </w:rPr>
  </w:style>
  <w:style w:type="character" w:customStyle="1" w:styleId="CommentSubjectChar">
    <w:name w:val="Comment Subject Char"/>
    <w:basedOn w:val="CommentTextChar"/>
    <w:link w:val="CommentSubject"/>
    <w:uiPriority w:val="99"/>
    <w:semiHidden/>
    <w:rsid w:val="002B1E50"/>
    <w:rPr>
      <w:rFonts w:ascii="Arial" w:hAnsi="Arial" w:cs="Arial"/>
      <w:b/>
      <w:bCs/>
      <w:sz w:val="20"/>
      <w:szCs w:val="20"/>
    </w:rPr>
  </w:style>
  <w:style w:type="paragraph" w:styleId="BalloonText">
    <w:name w:val="Balloon Text"/>
    <w:basedOn w:val="Normal"/>
    <w:link w:val="BalloonTextChar"/>
    <w:uiPriority w:val="99"/>
    <w:semiHidden/>
    <w:unhideWhenUsed/>
    <w:rsid w:val="002B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E50"/>
    <w:rPr>
      <w:rFonts w:ascii="Segoe UI" w:hAnsi="Segoe UI" w:cs="Segoe UI"/>
      <w:sz w:val="18"/>
      <w:szCs w:val="18"/>
    </w:rPr>
  </w:style>
  <w:style w:type="paragraph" w:customStyle="1" w:styleId="ZTwoPageSummaryText">
    <w:name w:val="Z TwoPageSummary Text"/>
    <w:basedOn w:val="Normal"/>
    <w:uiPriority w:val="1"/>
    <w:rsid w:val="00D7326C"/>
    <w:pPr>
      <w:spacing w:before="40" w:after="40" w:line="240" w:lineRule="atLeast"/>
      <w:ind w:left="40" w:right="40"/>
    </w:pPr>
    <w:rPr>
      <w:rFonts w:eastAsia="Times New Roman" w:cs="Times New Roman"/>
      <w:sz w:val="20"/>
      <w:szCs w:val="24"/>
      <w:lang w:eastAsia="en-GB"/>
    </w:rPr>
  </w:style>
  <w:style w:type="paragraph" w:styleId="FootnoteText">
    <w:name w:val="footnote text"/>
    <w:basedOn w:val="Normal"/>
    <w:link w:val="FootnoteTextChar"/>
    <w:uiPriority w:val="99"/>
    <w:semiHidden/>
    <w:unhideWhenUsed/>
    <w:rsid w:val="00F86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713"/>
    <w:rPr>
      <w:rFonts w:ascii="Arial" w:hAnsi="Arial" w:cs="Arial"/>
      <w:sz w:val="20"/>
      <w:szCs w:val="20"/>
    </w:rPr>
  </w:style>
  <w:style w:type="character" w:styleId="FootnoteReference">
    <w:name w:val="footnote reference"/>
    <w:basedOn w:val="DefaultParagraphFont"/>
    <w:uiPriority w:val="99"/>
    <w:semiHidden/>
    <w:unhideWhenUsed/>
    <w:rsid w:val="00F86713"/>
    <w:rPr>
      <w:vertAlign w:val="superscript"/>
    </w:rPr>
  </w:style>
  <w:style w:type="paragraph" w:styleId="Revision">
    <w:name w:val="Revision"/>
    <w:hidden/>
    <w:uiPriority w:val="99"/>
    <w:semiHidden/>
    <w:rsid w:val="00415838"/>
    <w:pPr>
      <w:spacing w:after="0" w:line="240" w:lineRule="auto"/>
    </w:pPr>
    <w:rPr>
      <w:rFonts w:ascii="Arial" w:hAnsi="Arial" w:cs="Arial"/>
    </w:rPr>
  </w:style>
  <w:style w:type="character" w:styleId="FollowedHyperlink">
    <w:name w:val="FollowedHyperlink"/>
    <w:basedOn w:val="DefaultParagraphFont"/>
    <w:uiPriority w:val="99"/>
    <w:semiHidden/>
    <w:unhideWhenUsed/>
    <w:rsid w:val="00290F9D"/>
    <w:rPr>
      <w:color w:val="898096" w:themeColor="followedHyperlink"/>
      <w:u w:val="single"/>
    </w:rPr>
  </w:style>
  <w:style w:type="character" w:customStyle="1" w:styleId="Heading1Char">
    <w:name w:val="Heading 1 Char"/>
    <w:basedOn w:val="DefaultParagraphFont"/>
    <w:link w:val="Heading1"/>
    <w:uiPriority w:val="9"/>
    <w:rsid w:val="00C85AF9"/>
    <w:rPr>
      <w:rFonts w:asciiTheme="majorHAnsi" w:eastAsiaTheme="majorEastAsia" w:hAnsiTheme="majorHAnsi" w:cstheme="majorBidi"/>
      <w:color w:val="991B4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9992">
      <w:bodyDiv w:val="1"/>
      <w:marLeft w:val="0"/>
      <w:marRight w:val="0"/>
      <w:marTop w:val="0"/>
      <w:marBottom w:val="0"/>
      <w:divBdr>
        <w:top w:val="none" w:sz="0" w:space="0" w:color="auto"/>
        <w:left w:val="none" w:sz="0" w:space="0" w:color="auto"/>
        <w:bottom w:val="none" w:sz="0" w:space="0" w:color="auto"/>
        <w:right w:val="none" w:sz="0" w:space="0" w:color="auto"/>
      </w:divBdr>
    </w:div>
    <w:div w:id="946815101">
      <w:bodyDiv w:val="1"/>
      <w:marLeft w:val="0"/>
      <w:marRight w:val="0"/>
      <w:marTop w:val="0"/>
      <w:marBottom w:val="0"/>
      <w:divBdr>
        <w:top w:val="none" w:sz="0" w:space="0" w:color="auto"/>
        <w:left w:val="none" w:sz="0" w:space="0" w:color="auto"/>
        <w:bottom w:val="none" w:sz="0" w:space="0" w:color="auto"/>
        <w:right w:val="none" w:sz="0" w:space="0" w:color="auto"/>
      </w:divBdr>
    </w:div>
    <w:div w:id="1072965312">
      <w:bodyDiv w:val="1"/>
      <w:marLeft w:val="0"/>
      <w:marRight w:val="0"/>
      <w:marTop w:val="0"/>
      <w:marBottom w:val="0"/>
      <w:divBdr>
        <w:top w:val="none" w:sz="0" w:space="0" w:color="auto"/>
        <w:left w:val="none" w:sz="0" w:space="0" w:color="auto"/>
        <w:bottom w:val="none" w:sz="0" w:space="0" w:color="auto"/>
        <w:right w:val="none" w:sz="0" w:space="0" w:color="auto"/>
      </w:divBdr>
    </w:div>
    <w:div w:id="1483278475">
      <w:bodyDiv w:val="1"/>
      <w:marLeft w:val="0"/>
      <w:marRight w:val="0"/>
      <w:marTop w:val="0"/>
      <w:marBottom w:val="0"/>
      <w:divBdr>
        <w:top w:val="none" w:sz="0" w:space="0" w:color="auto"/>
        <w:left w:val="none" w:sz="0" w:space="0" w:color="auto"/>
        <w:bottom w:val="none" w:sz="0" w:space="0" w:color="auto"/>
        <w:right w:val="none" w:sz="0" w:space="0" w:color="auto"/>
      </w:divBdr>
    </w:div>
    <w:div w:id="1693651229">
      <w:bodyDiv w:val="1"/>
      <w:marLeft w:val="0"/>
      <w:marRight w:val="0"/>
      <w:marTop w:val="0"/>
      <w:marBottom w:val="0"/>
      <w:divBdr>
        <w:top w:val="none" w:sz="0" w:space="0" w:color="auto"/>
        <w:left w:val="none" w:sz="0" w:space="0" w:color="auto"/>
        <w:bottom w:val="none" w:sz="0" w:space="0" w:color="auto"/>
        <w:right w:val="none" w:sz="0" w:space="0" w:color="auto"/>
      </w:divBdr>
    </w:div>
    <w:div w:id="1799687433">
      <w:bodyDiv w:val="1"/>
      <w:marLeft w:val="0"/>
      <w:marRight w:val="0"/>
      <w:marTop w:val="0"/>
      <w:marBottom w:val="0"/>
      <w:divBdr>
        <w:top w:val="none" w:sz="0" w:space="0" w:color="auto"/>
        <w:left w:val="none" w:sz="0" w:space="0" w:color="auto"/>
        <w:bottom w:val="none" w:sz="0" w:space="0" w:color="auto"/>
        <w:right w:val="none" w:sz="0" w:space="0" w:color="auto"/>
      </w:divBdr>
    </w:div>
    <w:div w:id="19715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din.tradoc.army.mil/" TargetMode="External"/><Relationship Id="rId1" Type="http://schemas.openxmlformats.org/officeDocument/2006/relationships/hyperlink" Target="https://paxsims.wordpress.com/derby-house-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tl">
      <a:dk1>
        <a:srgbClr val="14022E"/>
      </a:dk1>
      <a:lt1>
        <a:sysClr val="window" lastClr="FFFFFF"/>
      </a:lt1>
      <a:dk2>
        <a:srgbClr val="14022E"/>
      </a:dk2>
      <a:lt2>
        <a:srgbClr val="FFFFFF"/>
      </a:lt2>
      <a:accent1>
        <a:srgbClr val="CD2456"/>
      </a:accent1>
      <a:accent2>
        <a:srgbClr val="3E3D72"/>
      </a:accent2>
      <a:accent3>
        <a:srgbClr val="7B67A8"/>
      </a:accent3>
      <a:accent4>
        <a:srgbClr val="36BCEE"/>
      </a:accent4>
      <a:accent5>
        <a:srgbClr val="2EB5B2"/>
      </a:accent5>
      <a:accent6>
        <a:srgbClr val="14022E"/>
      </a:accent6>
      <a:hlink>
        <a:srgbClr val="CD2456"/>
      </a:hlink>
      <a:folHlink>
        <a:srgbClr val="8980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The17</b:Tag>
    <b:SourceType>Book</b:SourceType>
    <b:Guid>{028679DA-0DE8-4237-9896-D4869EFDA503}</b:Guid>
    <b:Title>Wargaming Handbook</b:Title>
    <b:Year>2017</b:Year>
    <b:Publisher>The Development, Concepts and Doctrine Centre</b:Publisher>
    <b:City>Shrivenham</b:City>
    <b:Author>
      <b:Author>
        <b:Corporate>The Development, Concepts and Doctrine Centre</b:Corporate>
      </b:Author>
    </b:Author>
    <b:RefOrder>1</b:RefOrder>
  </b:Source>
</b:Sources>
</file>

<file path=customXml/itemProps1.xml><?xml version="1.0" encoding="utf-8"?>
<ds:datastoreItem xmlns:ds="http://schemas.openxmlformats.org/officeDocument/2006/customXml" ds:itemID="{41EC5F0D-FF5D-4A27-9DDD-2A55555C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2025-02-28T11:56:00Z</dcterms:created>
  <dcterms:modified xsi:type="dcterms:W3CDTF">2025-03-04T14:11:00Z</dcterms:modified>
</cp:coreProperties>
</file>