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91"/>
        <w:gridCol w:w="6405"/>
      </w:tblGrid>
      <w:tr w:rsidR="00225153" w:rsidRPr="00DE4F98" w14:paraId="44BBAB5B" w14:textId="77777777" w:rsidTr="00225153">
        <w:trPr>
          <w:trHeight w:val="907"/>
        </w:trPr>
        <w:tc>
          <w:tcPr>
            <w:tcW w:w="2891" w:type="dxa"/>
          </w:tcPr>
          <w:p w14:paraId="32110B7E" w14:textId="114C5FF9" w:rsidR="00225153" w:rsidRPr="00DE4F98" w:rsidRDefault="00225153" w:rsidP="00C047E9">
            <w:pPr>
              <w:pStyle w:val="EQUANSBodyText"/>
              <w:rPr>
                <w:lang w:val="en-GB"/>
              </w:rPr>
            </w:pPr>
            <w:bookmarkStart w:id="0" w:name="_Hlk142307289"/>
            <w:bookmarkStart w:id="1" w:name="_Hlk142307212"/>
          </w:p>
        </w:tc>
        <w:tc>
          <w:tcPr>
            <w:tcW w:w="6406" w:type="dxa"/>
          </w:tcPr>
          <w:p w14:paraId="52F2B94D" w14:textId="77777777" w:rsidR="00225153" w:rsidRPr="00DE4F98" w:rsidRDefault="00225153" w:rsidP="00C047E9">
            <w:pPr>
              <w:pStyle w:val="EQUANSBodyText"/>
              <w:rPr>
                <w:lang w:val="en-GB"/>
              </w:rPr>
            </w:pPr>
          </w:p>
        </w:tc>
      </w:tr>
      <w:tr w:rsidR="00225153" w:rsidRPr="00DE4F98" w14:paraId="6118925B" w14:textId="77777777" w:rsidTr="009A111E">
        <w:trPr>
          <w:trHeight w:val="8107"/>
        </w:trPr>
        <w:tc>
          <w:tcPr>
            <w:tcW w:w="2891" w:type="dxa"/>
          </w:tcPr>
          <w:p w14:paraId="6EA9A543" w14:textId="77777777" w:rsidR="00225153" w:rsidRPr="00DE4F98" w:rsidRDefault="00225153" w:rsidP="00C047E9">
            <w:pPr>
              <w:pStyle w:val="EQUANSBodyText"/>
              <w:rPr>
                <w:lang w:val="en-GB"/>
              </w:rPr>
            </w:pPr>
          </w:p>
        </w:tc>
        <w:tc>
          <w:tcPr>
            <w:tcW w:w="6406" w:type="dxa"/>
            <w:shd w:val="clear" w:color="auto" w:fill="00263B" w:themeFill="accent2"/>
            <w:vAlign w:val="center"/>
          </w:tcPr>
          <w:p w14:paraId="7D35E80F" w14:textId="37E15EB9" w:rsidR="00225153" w:rsidRPr="00DE4F98" w:rsidRDefault="00BA3B5E" w:rsidP="00E06AEE">
            <w:pPr>
              <w:pStyle w:val="DocumentTitle"/>
            </w:pPr>
            <w:r>
              <w:t>Equans</w:t>
            </w:r>
            <w:r w:rsidR="001E39A1" w:rsidRPr="00DE4F98">
              <w:t xml:space="preserve"> Scope of Works</w:t>
            </w:r>
          </w:p>
          <w:p w14:paraId="181476DF" w14:textId="096E54FE" w:rsidR="00225153" w:rsidRPr="00DE4F98" w:rsidRDefault="00326A72" w:rsidP="009A111E">
            <w:pPr>
              <w:pStyle w:val="DocumentSubtitle"/>
              <w:rPr>
                <w:lang w:val="en-GB"/>
              </w:rPr>
            </w:pPr>
            <w:r>
              <w:rPr>
                <w:lang w:val="en-GB"/>
              </w:rPr>
              <w:t xml:space="preserve">Water Treatment </w:t>
            </w:r>
          </w:p>
          <w:p w14:paraId="64210062" w14:textId="107A825D" w:rsidR="00225153" w:rsidRPr="00DE4F98" w:rsidRDefault="00E06AEE" w:rsidP="009A111E">
            <w:pPr>
              <w:pStyle w:val="DateofDocument"/>
              <w:rPr>
                <w:lang w:val="en-GB"/>
              </w:rPr>
            </w:pPr>
            <w:r w:rsidRPr="00DE4F98">
              <w:rPr>
                <w:lang w:val="en-GB"/>
              </w:rPr>
              <w:t>DATE</w:t>
            </w:r>
            <w:r w:rsidR="00787BCC">
              <w:rPr>
                <w:lang w:val="en-GB"/>
              </w:rPr>
              <w:t xml:space="preserve">: </w:t>
            </w:r>
            <w:r w:rsidR="00B40E50">
              <w:rPr>
                <w:lang w:val="en-GB"/>
              </w:rPr>
              <w:t>25/03/2025</w:t>
            </w:r>
          </w:p>
        </w:tc>
      </w:tr>
      <w:tr w:rsidR="00225153" w:rsidRPr="00DE4F98" w14:paraId="03A47AF1" w14:textId="77777777" w:rsidTr="00F563F1">
        <w:trPr>
          <w:trHeight w:val="3061"/>
        </w:trPr>
        <w:tc>
          <w:tcPr>
            <w:tcW w:w="2891" w:type="dxa"/>
          </w:tcPr>
          <w:p w14:paraId="06B39656" w14:textId="77777777" w:rsidR="00225153" w:rsidRPr="00DE4F98" w:rsidRDefault="009A111E" w:rsidP="00F563F1">
            <w:pPr>
              <w:pStyle w:val="EQUANSBodyText"/>
              <w:jc w:val="right"/>
              <w:rPr>
                <w:lang w:val="en-GB"/>
              </w:rPr>
            </w:pPr>
            <w:r w:rsidRPr="00DE4F98">
              <w:rPr>
                <w:noProof/>
                <w:lang w:val="en-GB" w:eastAsia="fr-FR"/>
              </w:rPr>
              <w:drawing>
                <wp:inline distT="0" distB="0" distL="0" distR="0" wp14:anchorId="1D9A1800" wp14:editId="3B9778AA">
                  <wp:extent cx="1620000" cy="1706856"/>
                  <wp:effectExtent l="0" t="0" r="0" b="825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o_gauch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20000" cy="1706856"/>
                          </a:xfrm>
                          <a:prstGeom prst="rect">
                            <a:avLst/>
                          </a:prstGeom>
                        </pic:spPr>
                      </pic:pic>
                    </a:graphicData>
                  </a:graphic>
                </wp:inline>
              </w:drawing>
            </w:r>
          </w:p>
        </w:tc>
        <w:tc>
          <w:tcPr>
            <w:tcW w:w="6406" w:type="dxa"/>
          </w:tcPr>
          <w:p w14:paraId="329B1C96" w14:textId="77777777" w:rsidR="00225153" w:rsidRPr="00DE4F98" w:rsidRDefault="00225153" w:rsidP="00C047E9">
            <w:pPr>
              <w:pStyle w:val="EQUANSBodyText"/>
              <w:rPr>
                <w:lang w:val="en-GB"/>
              </w:rPr>
            </w:pPr>
          </w:p>
        </w:tc>
      </w:tr>
      <w:bookmarkEnd w:id="0"/>
    </w:tbl>
    <w:p w14:paraId="580D17DC" w14:textId="77777777" w:rsidR="002F6BDE" w:rsidRPr="00DE4F98" w:rsidRDefault="002F6BDE" w:rsidP="00C047E9">
      <w:pPr>
        <w:pStyle w:val="EQUANSBodyText"/>
        <w:rPr>
          <w:lang w:val="en-GB"/>
        </w:rPr>
      </w:pPr>
      <w:r w:rsidRPr="00DE4F98">
        <w:rPr>
          <w:lang w:val="en-GB"/>
        </w:rPr>
        <w:br w:type="page"/>
      </w:r>
    </w:p>
    <w:p w14:paraId="700B2975" w14:textId="77777777" w:rsidR="001E39A1" w:rsidRPr="00DE4F98" w:rsidRDefault="001E39A1" w:rsidP="00E06AEE">
      <w:pPr>
        <w:pStyle w:val="Title1"/>
      </w:pPr>
    </w:p>
    <w:p w14:paraId="4A7A6A4C" w14:textId="77777777" w:rsidR="001E39A1" w:rsidRPr="00DE4F98" w:rsidRDefault="001E39A1" w:rsidP="00E06AEE">
      <w:pPr>
        <w:pStyle w:val="Title1"/>
      </w:pPr>
    </w:p>
    <w:sdt>
      <w:sdtPr>
        <w:rPr>
          <w:rFonts w:asciiTheme="minorHAnsi" w:eastAsiaTheme="minorEastAsia" w:hAnsiTheme="minorHAnsi" w:cstheme="minorBidi"/>
          <w:color w:val="auto"/>
          <w:sz w:val="22"/>
          <w:szCs w:val="22"/>
          <w:lang w:val="en-GB"/>
        </w:rPr>
        <w:id w:val="-1095321865"/>
        <w:docPartObj>
          <w:docPartGallery w:val="Table of Contents"/>
          <w:docPartUnique/>
        </w:docPartObj>
      </w:sdtPr>
      <w:sdtEndPr>
        <w:rPr>
          <w:b/>
          <w:bCs/>
        </w:rPr>
      </w:sdtEndPr>
      <w:sdtContent>
        <w:p w14:paraId="4AACBE63" w14:textId="43599952" w:rsidR="001E39A1" w:rsidRPr="00DE4F98" w:rsidRDefault="001E39A1">
          <w:pPr>
            <w:pStyle w:val="TOCHeading"/>
            <w:rPr>
              <w:lang w:val="en-GB"/>
            </w:rPr>
          </w:pPr>
          <w:r w:rsidRPr="00DE4F98">
            <w:rPr>
              <w:lang w:val="en-GB"/>
            </w:rPr>
            <w:t>Contents</w:t>
          </w:r>
        </w:p>
        <w:p w14:paraId="71AFF7D6" w14:textId="2A9E9ED6" w:rsidR="00BA3B5E" w:rsidRDefault="001E39A1">
          <w:pPr>
            <w:pStyle w:val="TOC1"/>
            <w:tabs>
              <w:tab w:val="right" w:leader="dot" w:pos="9288"/>
            </w:tabs>
            <w:rPr>
              <w:rFonts w:eastAsiaTheme="minorEastAsia"/>
              <w:noProof/>
              <w:kern w:val="2"/>
              <w:sz w:val="24"/>
              <w:szCs w:val="24"/>
              <w:lang w:eastAsia="en-GB"/>
              <w14:ligatures w14:val="standardContextual"/>
            </w:rPr>
          </w:pPr>
          <w:r w:rsidRPr="00DE4F98">
            <w:fldChar w:fldCharType="begin"/>
          </w:r>
          <w:r w:rsidRPr="00DE4F98">
            <w:instrText xml:space="preserve"> TOC \o "1-3" \h \z \u </w:instrText>
          </w:r>
          <w:r w:rsidRPr="00DE4F98">
            <w:fldChar w:fldCharType="separate"/>
          </w:r>
          <w:hyperlink w:anchor="_Toc196734388" w:history="1">
            <w:r w:rsidR="00BA3B5E" w:rsidRPr="00515431">
              <w:rPr>
                <w:rStyle w:val="Hyperlink"/>
                <w:noProof/>
              </w:rPr>
              <w:t>Outline of Tender</w:t>
            </w:r>
            <w:r w:rsidR="00BA3B5E">
              <w:rPr>
                <w:noProof/>
                <w:webHidden/>
              </w:rPr>
              <w:tab/>
            </w:r>
            <w:r w:rsidR="00BA3B5E">
              <w:rPr>
                <w:noProof/>
                <w:webHidden/>
              </w:rPr>
              <w:fldChar w:fldCharType="begin"/>
            </w:r>
            <w:r w:rsidR="00BA3B5E">
              <w:rPr>
                <w:noProof/>
                <w:webHidden/>
              </w:rPr>
              <w:instrText xml:space="preserve"> PAGEREF _Toc196734388 \h </w:instrText>
            </w:r>
            <w:r w:rsidR="00BA3B5E">
              <w:rPr>
                <w:noProof/>
                <w:webHidden/>
              </w:rPr>
            </w:r>
            <w:r w:rsidR="00BA3B5E">
              <w:rPr>
                <w:noProof/>
                <w:webHidden/>
              </w:rPr>
              <w:fldChar w:fldCharType="separate"/>
            </w:r>
            <w:r w:rsidR="00BA3B5E">
              <w:rPr>
                <w:noProof/>
                <w:webHidden/>
              </w:rPr>
              <w:t>4</w:t>
            </w:r>
            <w:r w:rsidR="00BA3B5E">
              <w:rPr>
                <w:noProof/>
                <w:webHidden/>
              </w:rPr>
              <w:fldChar w:fldCharType="end"/>
            </w:r>
          </w:hyperlink>
        </w:p>
        <w:p w14:paraId="06C3B50C" w14:textId="625F7453" w:rsidR="00BA3B5E" w:rsidRDefault="00BA3B5E">
          <w:pPr>
            <w:pStyle w:val="TOC2"/>
            <w:tabs>
              <w:tab w:val="right" w:leader="dot" w:pos="9288"/>
            </w:tabs>
            <w:rPr>
              <w:rFonts w:eastAsiaTheme="minorEastAsia"/>
              <w:noProof/>
              <w:kern w:val="2"/>
              <w:sz w:val="24"/>
              <w:szCs w:val="24"/>
              <w:lang w:eastAsia="en-GB"/>
              <w14:ligatures w14:val="standardContextual"/>
            </w:rPr>
          </w:pPr>
          <w:hyperlink w:anchor="_Toc196734389" w:history="1">
            <w:r w:rsidRPr="00515431">
              <w:rPr>
                <w:rStyle w:val="Hyperlink"/>
                <w:noProof/>
              </w:rPr>
              <w:t>1. Introduction</w:t>
            </w:r>
            <w:r>
              <w:rPr>
                <w:noProof/>
                <w:webHidden/>
              </w:rPr>
              <w:tab/>
            </w:r>
            <w:r>
              <w:rPr>
                <w:noProof/>
                <w:webHidden/>
              </w:rPr>
              <w:fldChar w:fldCharType="begin"/>
            </w:r>
            <w:r>
              <w:rPr>
                <w:noProof/>
                <w:webHidden/>
              </w:rPr>
              <w:instrText xml:space="preserve"> PAGEREF _Toc196734389 \h </w:instrText>
            </w:r>
            <w:r>
              <w:rPr>
                <w:noProof/>
                <w:webHidden/>
              </w:rPr>
            </w:r>
            <w:r>
              <w:rPr>
                <w:noProof/>
                <w:webHidden/>
              </w:rPr>
              <w:fldChar w:fldCharType="separate"/>
            </w:r>
            <w:r>
              <w:rPr>
                <w:noProof/>
                <w:webHidden/>
              </w:rPr>
              <w:t>5</w:t>
            </w:r>
            <w:r>
              <w:rPr>
                <w:noProof/>
                <w:webHidden/>
              </w:rPr>
              <w:fldChar w:fldCharType="end"/>
            </w:r>
          </w:hyperlink>
        </w:p>
        <w:p w14:paraId="1D053AD8" w14:textId="598D1C9D" w:rsidR="00BA3B5E" w:rsidRDefault="00BA3B5E">
          <w:pPr>
            <w:pStyle w:val="TOC2"/>
            <w:tabs>
              <w:tab w:val="right" w:leader="dot" w:pos="9288"/>
            </w:tabs>
            <w:rPr>
              <w:rFonts w:eastAsiaTheme="minorEastAsia"/>
              <w:noProof/>
              <w:kern w:val="2"/>
              <w:sz w:val="24"/>
              <w:szCs w:val="24"/>
              <w:lang w:eastAsia="en-GB"/>
              <w14:ligatures w14:val="standardContextual"/>
            </w:rPr>
          </w:pPr>
          <w:hyperlink w:anchor="_Toc196734390" w:history="1">
            <w:r w:rsidRPr="00515431">
              <w:rPr>
                <w:rStyle w:val="Hyperlink"/>
                <w:noProof/>
              </w:rPr>
              <w:t>2. Introduction</w:t>
            </w:r>
            <w:r>
              <w:rPr>
                <w:noProof/>
                <w:webHidden/>
              </w:rPr>
              <w:tab/>
            </w:r>
            <w:r>
              <w:rPr>
                <w:noProof/>
                <w:webHidden/>
              </w:rPr>
              <w:fldChar w:fldCharType="begin"/>
            </w:r>
            <w:r>
              <w:rPr>
                <w:noProof/>
                <w:webHidden/>
              </w:rPr>
              <w:instrText xml:space="preserve"> PAGEREF _Toc196734390 \h </w:instrText>
            </w:r>
            <w:r>
              <w:rPr>
                <w:noProof/>
                <w:webHidden/>
              </w:rPr>
            </w:r>
            <w:r>
              <w:rPr>
                <w:noProof/>
                <w:webHidden/>
              </w:rPr>
              <w:fldChar w:fldCharType="separate"/>
            </w:r>
            <w:r>
              <w:rPr>
                <w:noProof/>
                <w:webHidden/>
              </w:rPr>
              <w:t>5</w:t>
            </w:r>
            <w:r>
              <w:rPr>
                <w:noProof/>
                <w:webHidden/>
              </w:rPr>
              <w:fldChar w:fldCharType="end"/>
            </w:r>
          </w:hyperlink>
        </w:p>
        <w:p w14:paraId="6CAF2DC2" w14:textId="7879DC80" w:rsidR="00BA3B5E" w:rsidRDefault="00BA3B5E">
          <w:pPr>
            <w:pStyle w:val="TOC2"/>
            <w:tabs>
              <w:tab w:val="right" w:leader="dot" w:pos="9288"/>
            </w:tabs>
            <w:rPr>
              <w:rFonts w:eastAsiaTheme="minorEastAsia"/>
              <w:noProof/>
              <w:kern w:val="2"/>
              <w:sz w:val="24"/>
              <w:szCs w:val="24"/>
              <w:lang w:eastAsia="en-GB"/>
              <w14:ligatures w14:val="standardContextual"/>
            </w:rPr>
          </w:pPr>
          <w:hyperlink w:anchor="_Toc196734391" w:history="1">
            <w:r w:rsidRPr="00515431">
              <w:rPr>
                <w:rStyle w:val="Hyperlink"/>
                <w:noProof/>
              </w:rPr>
              <w:t>3. Table of Frequency</w:t>
            </w:r>
            <w:r>
              <w:rPr>
                <w:noProof/>
                <w:webHidden/>
              </w:rPr>
              <w:tab/>
            </w:r>
            <w:r>
              <w:rPr>
                <w:noProof/>
                <w:webHidden/>
              </w:rPr>
              <w:fldChar w:fldCharType="begin"/>
            </w:r>
            <w:r>
              <w:rPr>
                <w:noProof/>
                <w:webHidden/>
              </w:rPr>
              <w:instrText xml:space="preserve"> PAGEREF _Toc196734391 \h </w:instrText>
            </w:r>
            <w:r>
              <w:rPr>
                <w:noProof/>
                <w:webHidden/>
              </w:rPr>
            </w:r>
            <w:r>
              <w:rPr>
                <w:noProof/>
                <w:webHidden/>
              </w:rPr>
              <w:fldChar w:fldCharType="separate"/>
            </w:r>
            <w:r>
              <w:rPr>
                <w:noProof/>
                <w:webHidden/>
              </w:rPr>
              <w:t>6</w:t>
            </w:r>
            <w:r>
              <w:rPr>
                <w:noProof/>
                <w:webHidden/>
              </w:rPr>
              <w:fldChar w:fldCharType="end"/>
            </w:r>
          </w:hyperlink>
        </w:p>
        <w:p w14:paraId="177B5BA6" w14:textId="0BB325FB" w:rsidR="00BA3B5E" w:rsidRDefault="00BA3B5E">
          <w:pPr>
            <w:pStyle w:val="TOC2"/>
            <w:tabs>
              <w:tab w:val="right" w:leader="dot" w:pos="9288"/>
            </w:tabs>
            <w:rPr>
              <w:rFonts w:eastAsiaTheme="minorEastAsia"/>
              <w:noProof/>
              <w:kern w:val="2"/>
              <w:sz w:val="24"/>
              <w:szCs w:val="24"/>
              <w:lang w:eastAsia="en-GB"/>
              <w14:ligatures w14:val="standardContextual"/>
            </w:rPr>
          </w:pPr>
          <w:hyperlink w:anchor="_Toc196734392" w:history="1">
            <w:r w:rsidRPr="00515431">
              <w:rPr>
                <w:rStyle w:val="Hyperlink"/>
                <w:noProof/>
              </w:rPr>
              <w:t>4. Standards applicable</w:t>
            </w:r>
            <w:r>
              <w:rPr>
                <w:noProof/>
                <w:webHidden/>
              </w:rPr>
              <w:tab/>
            </w:r>
            <w:r>
              <w:rPr>
                <w:noProof/>
                <w:webHidden/>
              </w:rPr>
              <w:fldChar w:fldCharType="begin"/>
            </w:r>
            <w:r>
              <w:rPr>
                <w:noProof/>
                <w:webHidden/>
              </w:rPr>
              <w:instrText xml:space="preserve"> PAGEREF _Toc196734392 \h </w:instrText>
            </w:r>
            <w:r>
              <w:rPr>
                <w:noProof/>
                <w:webHidden/>
              </w:rPr>
            </w:r>
            <w:r>
              <w:rPr>
                <w:noProof/>
                <w:webHidden/>
              </w:rPr>
              <w:fldChar w:fldCharType="separate"/>
            </w:r>
            <w:r>
              <w:rPr>
                <w:noProof/>
                <w:webHidden/>
              </w:rPr>
              <w:t>8</w:t>
            </w:r>
            <w:r>
              <w:rPr>
                <w:noProof/>
                <w:webHidden/>
              </w:rPr>
              <w:fldChar w:fldCharType="end"/>
            </w:r>
          </w:hyperlink>
        </w:p>
        <w:p w14:paraId="72779FA1" w14:textId="5046A0E6" w:rsidR="00BA3B5E" w:rsidRDefault="00BA3B5E">
          <w:pPr>
            <w:pStyle w:val="TOC2"/>
            <w:tabs>
              <w:tab w:val="right" w:leader="dot" w:pos="9288"/>
            </w:tabs>
            <w:rPr>
              <w:rFonts w:eastAsiaTheme="minorEastAsia"/>
              <w:noProof/>
              <w:kern w:val="2"/>
              <w:sz w:val="24"/>
              <w:szCs w:val="24"/>
              <w:lang w:eastAsia="en-GB"/>
              <w14:ligatures w14:val="standardContextual"/>
            </w:rPr>
          </w:pPr>
          <w:hyperlink w:anchor="_Toc196734393" w:history="1">
            <w:r w:rsidRPr="00515431">
              <w:rPr>
                <w:rStyle w:val="Hyperlink"/>
                <w:noProof/>
              </w:rPr>
              <w:t>5. General requirment</w:t>
            </w:r>
            <w:r>
              <w:rPr>
                <w:noProof/>
                <w:webHidden/>
              </w:rPr>
              <w:tab/>
            </w:r>
            <w:r>
              <w:rPr>
                <w:noProof/>
                <w:webHidden/>
              </w:rPr>
              <w:fldChar w:fldCharType="begin"/>
            </w:r>
            <w:r>
              <w:rPr>
                <w:noProof/>
                <w:webHidden/>
              </w:rPr>
              <w:instrText xml:space="preserve"> PAGEREF _Toc196734393 \h </w:instrText>
            </w:r>
            <w:r>
              <w:rPr>
                <w:noProof/>
                <w:webHidden/>
              </w:rPr>
            </w:r>
            <w:r>
              <w:rPr>
                <w:noProof/>
                <w:webHidden/>
              </w:rPr>
              <w:fldChar w:fldCharType="separate"/>
            </w:r>
            <w:r>
              <w:rPr>
                <w:noProof/>
                <w:webHidden/>
              </w:rPr>
              <w:t>9</w:t>
            </w:r>
            <w:r>
              <w:rPr>
                <w:noProof/>
                <w:webHidden/>
              </w:rPr>
              <w:fldChar w:fldCharType="end"/>
            </w:r>
          </w:hyperlink>
        </w:p>
        <w:p w14:paraId="7233E9C2" w14:textId="6CCBEDE5" w:rsidR="00BA3B5E" w:rsidRDefault="00BA3B5E">
          <w:pPr>
            <w:pStyle w:val="TOC2"/>
            <w:tabs>
              <w:tab w:val="right" w:leader="dot" w:pos="9288"/>
            </w:tabs>
            <w:rPr>
              <w:rFonts w:eastAsiaTheme="minorEastAsia"/>
              <w:noProof/>
              <w:kern w:val="2"/>
              <w:sz w:val="24"/>
              <w:szCs w:val="24"/>
              <w:lang w:eastAsia="en-GB"/>
              <w14:ligatures w14:val="standardContextual"/>
            </w:rPr>
          </w:pPr>
          <w:hyperlink w:anchor="_Toc196734394" w:history="1">
            <w:r w:rsidRPr="00515431">
              <w:rPr>
                <w:rStyle w:val="Hyperlink"/>
                <w:noProof/>
              </w:rPr>
              <w:t>4.1 Complance with Health and Safety Standards</w:t>
            </w:r>
            <w:r>
              <w:rPr>
                <w:noProof/>
                <w:webHidden/>
              </w:rPr>
              <w:tab/>
            </w:r>
            <w:r>
              <w:rPr>
                <w:noProof/>
                <w:webHidden/>
              </w:rPr>
              <w:fldChar w:fldCharType="begin"/>
            </w:r>
            <w:r>
              <w:rPr>
                <w:noProof/>
                <w:webHidden/>
              </w:rPr>
              <w:instrText xml:space="preserve"> PAGEREF _Toc196734394 \h </w:instrText>
            </w:r>
            <w:r>
              <w:rPr>
                <w:noProof/>
                <w:webHidden/>
              </w:rPr>
            </w:r>
            <w:r>
              <w:rPr>
                <w:noProof/>
                <w:webHidden/>
              </w:rPr>
              <w:fldChar w:fldCharType="separate"/>
            </w:r>
            <w:r>
              <w:rPr>
                <w:noProof/>
                <w:webHidden/>
              </w:rPr>
              <w:t>10</w:t>
            </w:r>
            <w:r>
              <w:rPr>
                <w:noProof/>
                <w:webHidden/>
              </w:rPr>
              <w:fldChar w:fldCharType="end"/>
            </w:r>
          </w:hyperlink>
        </w:p>
        <w:p w14:paraId="4C9BA47F" w14:textId="5A42A7B8" w:rsidR="00BA3B5E" w:rsidRDefault="00BA3B5E">
          <w:pPr>
            <w:pStyle w:val="TOC2"/>
            <w:tabs>
              <w:tab w:val="right" w:leader="dot" w:pos="9288"/>
            </w:tabs>
            <w:rPr>
              <w:rFonts w:eastAsiaTheme="minorEastAsia"/>
              <w:noProof/>
              <w:kern w:val="2"/>
              <w:sz w:val="24"/>
              <w:szCs w:val="24"/>
              <w:lang w:eastAsia="en-GB"/>
              <w14:ligatures w14:val="standardContextual"/>
            </w:rPr>
          </w:pPr>
          <w:hyperlink w:anchor="_Toc196734395" w:history="1">
            <w:r w:rsidRPr="00515431">
              <w:rPr>
                <w:rStyle w:val="Hyperlink"/>
                <w:noProof/>
              </w:rPr>
              <w:t>4.2 Equipment and Material Requirements</w:t>
            </w:r>
            <w:r>
              <w:rPr>
                <w:noProof/>
                <w:webHidden/>
              </w:rPr>
              <w:tab/>
            </w:r>
            <w:r>
              <w:rPr>
                <w:noProof/>
                <w:webHidden/>
              </w:rPr>
              <w:fldChar w:fldCharType="begin"/>
            </w:r>
            <w:r>
              <w:rPr>
                <w:noProof/>
                <w:webHidden/>
              </w:rPr>
              <w:instrText xml:space="preserve"> PAGEREF _Toc196734395 \h </w:instrText>
            </w:r>
            <w:r>
              <w:rPr>
                <w:noProof/>
                <w:webHidden/>
              </w:rPr>
            </w:r>
            <w:r>
              <w:rPr>
                <w:noProof/>
                <w:webHidden/>
              </w:rPr>
              <w:fldChar w:fldCharType="separate"/>
            </w:r>
            <w:r>
              <w:rPr>
                <w:noProof/>
                <w:webHidden/>
              </w:rPr>
              <w:t>11</w:t>
            </w:r>
            <w:r>
              <w:rPr>
                <w:noProof/>
                <w:webHidden/>
              </w:rPr>
              <w:fldChar w:fldCharType="end"/>
            </w:r>
          </w:hyperlink>
        </w:p>
        <w:p w14:paraId="0A028112" w14:textId="03183EB0" w:rsidR="00BA3B5E" w:rsidRDefault="00BA3B5E">
          <w:pPr>
            <w:pStyle w:val="TOC2"/>
            <w:tabs>
              <w:tab w:val="right" w:leader="dot" w:pos="9288"/>
            </w:tabs>
            <w:rPr>
              <w:rFonts w:eastAsiaTheme="minorEastAsia"/>
              <w:noProof/>
              <w:kern w:val="2"/>
              <w:sz w:val="24"/>
              <w:szCs w:val="24"/>
              <w:lang w:eastAsia="en-GB"/>
              <w14:ligatures w14:val="standardContextual"/>
            </w:rPr>
          </w:pPr>
          <w:hyperlink w:anchor="_Toc196734396" w:history="1">
            <w:r w:rsidRPr="00515431">
              <w:rPr>
                <w:rStyle w:val="Hyperlink"/>
                <w:noProof/>
              </w:rPr>
              <w:t>4.3 Quality Control Procedures</w:t>
            </w:r>
            <w:r>
              <w:rPr>
                <w:noProof/>
                <w:webHidden/>
              </w:rPr>
              <w:tab/>
            </w:r>
            <w:r>
              <w:rPr>
                <w:noProof/>
                <w:webHidden/>
              </w:rPr>
              <w:fldChar w:fldCharType="begin"/>
            </w:r>
            <w:r>
              <w:rPr>
                <w:noProof/>
                <w:webHidden/>
              </w:rPr>
              <w:instrText xml:space="preserve"> PAGEREF _Toc196734396 \h </w:instrText>
            </w:r>
            <w:r>
              <w:rPr>
                <w:noProof/>
                <w:webHidden/>
              </w:rPr>
            </w:r>
            <w:r>
              <w:rPr>
                <w:noProof/>
                <w:webHidden/>
              </w:rPr>
              <w:fldChar w:fldCharType="separate"/>
            </w:r>
            <w:r>
              <w:rPr>
                <w:noProof/>
                <w:webHidden/>
              </w:rPr>
              <w:t>11</w:t>
            </w:r>
            <w:r>
              <w:rPr>
                <w:noProof/>
                <w:webHidden/>
              </w:rPr>
              <w:fldChar w:fldCharType="end"/>
            </w:r>
          </w:hyperlink>
        </w:p>
        <w:p w14:paraId="1D1E365B" w14:textId="01F3BD15" w:rsidR="00BA3B5E" w:rsidRDefault="00BA3B5E">
          <w:pPr>
            <w:pStyle w:val="TOC2"/>
            <w:tabs>
              <w:tab w:val="right" w:leader="dot" w:pos="9288"/>
            </w:tabs>
            <w:rPr>
              <w:rFonts w:eastAsiaTheme="minorEastAsia"/>
              <w:noProof/>
              <w:kern w:val="2"/>
              <w:sz w:val="24"/>
              <w:szCs w:val="24"/>
              <w:lang w:eastAsia="en-GB"/>
              <w14:ligatures w14:val="standardContextual"/>
            </w:rPr>
          </w:pPr>
          <w:hyperlink w:anchor="_Toc196734397" w:history="1">
            <w:r w:rsidRPr="00515431">
              <w:rPr>
                <w:rStyle w:val="Hyperlink"/>
                <w:noProof/>
              </w:rPr>
              <w:t>4.4. Waterlog Book</w:t>
            </w:r>
            <w:r>
              <w:rPr>
                <w:noProof/>
                <w:webHidden/>
              </w:rPr>
              <w:tab/>
            </w:r>
            <w:r>
              <w:rPr>
                <w:noProof/>
                <w:webHidden/>
              </w:rPr>
              <w:fldChar w:fldCharType="begin"/>
            </w:r>
            <w:r>
              <w:rPr>
                <w:noProof/>
                <w:webHidden/>
              </w:rPr>
              <w:instrText xml:space="preserve"> PAGEREF _Toc196734397 \h </w:instrText>
            </w:r>
            <w:r>
              <w:rPr>
                <w:noProof/>
                <w:webHidden/>
              </w:rPr>
            </w:r>
            <w:r>
              <w:rPr>
                <w:noProof/>
                <w:webHidden/>
              </w:rPr>
              <w:fldChar w:fldCharType="separate"/>
            </w:r>
            <w:r>
              <w:rPr>
                <w:noProof/>
                <w:webHidden/>
              </w:rPr>
              <w:t>11</w:t>
            </w:r>
            <w:r>
              <w:rPr>
                <w:noProof/>
                <w:webHidden/>
              </w:rPr>
              <w:fldChar w:fldCharType="end"/>
            </w:r>
          </w:hyperlink>
        </w:p>
        <w:p w14:paraId="2B17F7FC" w14:textId="073DD730" w:rsidR="00BA3B5E" w:rsidRDefault="00BA3B5E">
          <w:pPr>
            <w:pStyle w:val="TOC1"/>
            <w:tabs>
              <w:tab w:val="right" w:leader="dot" w:pos="9288"/>
            </w:tabs>
            <w:rPr>
              <w:rFonts w:eastAsiaTheme="minorEastAsia"/>
              <w:noProof/>
              <w:kern w:val="2"/>
              <w:sz w:val="24"/>
              <w:szCs w:val="24"/>
              <w:lang w:eastAsia="en-GB"/>
              <w14:ligatures w14:val="standardContextual"/>
            </w:rPr>
          </w:pPr>
          <w:hyperlink w:anchor="_Toc196734398" w:history="1">
            <w:r w:rsidRPr="00515431">
              <w:rPr>
                <w:rStyle w:val="Hyperlink"/>
                <w:noProof/>
              </w:rPr>
              <w:t>Scope of Works</w:t>
            </w:r>
            <w:r>
              <w:rPr>
                <w:noProof/>
                <w:webHidden/>
              </w:rPr>
              <w:tab/>
            </w:r>
            <w:r>
              <w:rPr>
                <w:noProof/>
                <w:webHidden/>
              </w:rPr>
              <w:fldChar w:fldCharType="begin"/>
            </w:r>
            <w:r>
              <w:rPr>
                <w:noProof/>
                <w:webHidden/>
              </w:rPr>
              <w:instrText xml:space="preserve"> PAGEREF _Toc196734398 \h </w:instrText>
            </w:r>
            <w:r>
              <w:rPr>
                <w:noProof/>
                <w:webHidden/>
              </w:rPr>
            </w:r>
            <w:r>
              <w:rPr>
                <w:noProof/>
                <w:webHidden/>
              </w:rPr>
              <w:fldChar w:fldCharType="separate"/>
            </w:r>
            <w:r>
              <w:rPr>
                <w:noProof/>
                <w:webHidden/>
              </w:rPr>
              <w:t>11</w:t>
            </w:r>
            <w:r>
              <w:rPr>
                <w:noProof/>
                <w:webHidden/>
              </w:rPr>
              <w:fldChar w:fldCharType="end"/>
            </w:r>
          </w:hyperlink>
        </w:p>
        <w:p w14:paraId="5191377E" w14:textId="77BC6D54" w:rsidR="00BA3B5E" w:rsidRDefault="00BA3B5E">
          <w:pPr>
            <w:pStyle w:val="TOC2"/>
            <w:tabs>
              <w:tab w:val="right" w:leader="dot" w:pos="9288"/>
            </w:tabs>
            <w:rPr>
              <w:rFonts w:eastAsiaTheme="minorEastAsia"/>
              <w:noProof/>
              <w:kern w:val="2"/>
              <w:sz w:val="24"/>
              <w:szCs w:val="24"/>
              <w:lang w:eastAsia="en-GB"/>
              <w14:ligatures w14:val="standardContextual"/>
            </w:rPr>
          </w:pPr>
          <w:hyperlink w:anchor="_Toc196734399" w:history="1">
            <w:r w:rsidRPr="00515431">
              <w:rPr>
                <w:rStyle w:val="Hyperlink"/>
                <w:noProof/>
              </w:rPr>
              <w:t>1. Closed Loop Water Systems Management</w:t>
            </w:r>
            <w:r>
              <w:rPr>
                <w:noProof/>
                <w:webHidden/>
              </w:rPr>
              <w:tab/>
            </w:r>
            <w:r>
              <w:rPr>
                <w:noProof/>
                <w:webHidden/>
              </w:rPr>
              <w:fldChar w:fldCharType="begin"/>
            </w:r>
            <w:r>
              <w:rPr>
                <w:noProof/>
                <w:webHidden/>
              </w:rPr>
              <w:instrText xml:space="preserve"> PAGEREF _Toc196734399 \h </w:instrText>
            </w:r>
            <w:r>
              <w:rPr>
                <w:noProof/>
                <w:webHidden/>
              </w:rPr>
            </w:r>
            <w:r>
              <w:rPr>
                <w:noProof/>
                <w:webHidden/>
              </w:rPr>
              <w:fldChar w:fldCharType="separate"/>
            </w:r>
            <w:r>
              <w:rPr>
                <w:noProof/>
                <w:webHidden/>
              </w:rPr>
              <w:t>11</w:t>
            </w:r>
            <w:r>
              <w:rPr>
                <w:noProof/>
                <w:webHidden/>
              </w:rPr>
              <w:fldChar w:fldCharType="end"/>
            </w:r>
          </w:hyperlink>
        </w:p>
        <w:p w14:paraId="4B0AB869" w14:textId="071E55D7" w:rsidR="00BA3B5E" w:rsidRDefault="00BA3B5E">
          <w:pPr>
            <w:pStyle w:val="TOC2"/>
            <w:tabs>
              <w:tab w:val="right" w:leader="dot" w:pos="9288"/>
            </w:tabs>
            <w:rPr>
              <w:rFonts w:eastAsiaTheme="minorEastAsia"/>
              <w:noProof/>
              <w:kern w:val="2"/>
              <w:sz w:val="24"/>
              <w:szCs w:val="24"/>
              <w:lang w:eastAsia="en-GB"/>
              <w14:ligatures w14:val="standardContextual"/>
            </w:rPr>
          </w:pPr>
          <w:hyperlink w:anchor="_Toc196734400" w:history="1">
            <w:r w:rsidRPr="00515431">
              <w:rPr>
                <w:rStyle w:val="Hyperlink"/>
                <w:noProof/>
              </w:rPr>
              <w:t>1.1 Scope</w:t>
            </w:r>
            <w:r>
              <w:rPr>
                <w:noProof/>
                <w:webHidden/>
              </w:rPr>
              <w:tab/>
            </w:r>
            <w:r>
              <w:rPr>
                <w:noProof/>
                <w:webHidden/>
              </w:rPr>
              <w:fldChar w:fldCharType="begin"/>
            </w:r>
            <w:r>
              <w:rPr>
                <w:noProof/>
                <w:webHidden/>
              </w:rPr>
              <w:instrText xml:space="preserve"> PAGEREF _Toc196734400 \h </w:instrText>
            </w:r>
            <w:r>
              <w:rPr>
                <w:noProof/>
                <w:webHidden/>
              </w:rPr>
            </w:r>
            <w:r>
              <w:rPr>
                <w:noProof/>
                <w:webHidden/>
              </w:rPr>
              <w:fldChar w:fldCharType="separate"/>
            </w:r>
            <w:r>
              <w:rPr>
                <w:noProof/>
                <w:webHidden/>
              </w:rPr>
              <w:t>11</w:t>
            </w:r>
            <w:r>
              <w:rPr>
                <w:noProof/>
                <w:webHidden/>
              </w:rPr>
              <w:fldChar w:fldCharType="end"/>
            </w:r>
          </w:hyperlink>
        </w:p>
        <w:p w14:paraId="7551739A" w14:textId="763C19F3" w:rsidR="00BA3B5E" w:rsidRDefault="00BA3B5E">
          <w:pPr>
            <w:pStyle w:val="TOC2"/>
            <w:tabs>
              <w:tab w:val="right" w:leader="dot" w:pos="9288"/>
            </w:tabs>
            <w:rPr>
              <w:rFonts w:eastAsiaTheme="minorEastAsia"/>
              <w:noProof/>
              <w:kern w:val="2"/>
              <w:sz w:val="24"/>
              <w:szCs w:val="24"/>
              <w:lang w:eastAsia="en-GB"/>
              <w14:ligatures w14:val="standardContextual"/>
            </w:rPr>
          </w:pPr>
          <w:hyperlink w:anchor="_Toc196734401" w:history="1">
            <w:r w:rsidRPr="00515431">
              <w:rPr>
                <w:rStyle w:val="Hyperlink"/>
                <w:noProof/>
              </w:rPr>
              <w:t>1.2 Outputs</w:t>
            </w:r>
            <w:r>
              <w:rPr>
                <w:noProof/>
                <w:webHidden/>
              </w:rPr>
              <w:tab/>
            </w:r>
            <w:r>
              <w:rPr>
                <w:noProof/>
                <w:webHidden/>
              </w:rPr>
              <w:fldChar w:fldCharType="begin"/>
            </w:r>
            <w:r>
              <w:rPr>
                <w:noProof/>
                <w:webHidden/>
              </w:rPr>
              <w:instrText xml:space="preserve"> PAGEREF _Toc196734401 \h </w:instrText>
            </w:r>
            <w:r>
              <w:rPr>
                <w:noProof/>
                <w:webHidden/>
              </w:rPr>
            </w:r>
            <w:r>
              <w:rPr>
                <w:noProof/>
                <w:webHidden/>
              </w:rPr>
              <w:fldChar w:fldCharType="separate"/>
            </w:r>
            <w:r>
              <w:rPr>
                <w:noProof/>
                <w:webHidden/>
              </w:rPr>
              <w:t>11</w:t>
            </w:r>
            <w:r>
              <w:rPr>
                <w:noProof/>
                <w:webHidden/>
              </w:rPr>
              <w:fldChar w:fldCharType="end"/>
            </w:r>
          </w:hyperlink>
        </w:p>
        <w:p w14:paraId="50CCC485" w14:textId="702575AC" w:rsidR="00BA3B5E" w:rsidRDefault="00BA3B5E">
          <w:pPr>
            <w:pStyle w:val="TOC2"/>
            <w:tabs>
              <w:tab w:val="right" w:leader="dot" w:pos="9288"/>
            </w:tabs>
            <w:rPr>
              <w:rFonts w:eastAsiaTheme="minorEastAsia"/>
              <w:noProof/>
              <w:kern w:val="2"/>
              <w:sz w:val="24"/>
              <w:szCs w:val="24"/>
              <w:lang w:eastAsia="en-GB"/>
              <w14:ligatures w14:val="standardContextual"/>
            </w:rPr>
          </w:pPr>
          <w:hyperlink w:anchor="_Toc196734402" w:history="1">
            <w:r w:rsidRPr="00515431">
              <w:rPr>
                <w:rStyle w:val="Hyperlink"/>
                <w:b/>
                <w:bCs/>
                <w:noProof/>
              </w:rPr>
              <w:t>1.3 Maintenance Objectives</w:t>
            </w:r>
            <w:r>
              <w:rPr>
                <w:noProof/>
                <w:webHidden/>
              </w:rPr>
              <w:tab/>
            </w:r>
            <w:r>
              <w:rPr>
                <w:noProof/>
                <w:webHidden/>
              </w:rPr>
              <w:fldChar w:fldCharType="begin"/>
            </w:r>
            <w:r>
              <w:rPr>
                <w:noProof/>
                <w:webHidden/>
              </w:rPr>
              <w:instrText xml:space="preserve"> PAGEREF _Toc196734402 \h </w:instrText>
            </w:r>
            <w:r>
              <w:rPr>
                <w:noProof/>
                <w:webHidden/>
              </w:rPr>
            </w:r>
            <w:r>
              <w:rPr>
                <w:noProof/>
                <w:webHidden/>
              </w:rPr>
              <w:fldChar w:fldCharType="separate"/>
            </w:r>
            <w:r>
              <w:rPr>
                <w:noProof/>
                <w:webHidden/>
              </w:rPr>
              <w:t>12</w:t>
            </w:r>
            <w:r>
              <w:rPr>
                <w:noProof/>
                <w:webHidden/>
              </w:rPr>
              <w:fldChar w:fldCharType="end"/>
            </w:r>
          </w:hyperlink>
        </w:p>
        <w:p w14:paraId="5A9BF99B" w14:textId="2FA504B7" w:rsidR="00BA3B5E" w:rsidRDefault="00BA3B5E">
          <w:pPr>
            <w:pStyle w:val="TOC2"/>
            <w:tabs>
              <w:tab w:val="right" w:leader="dot" w:pos="9288"/>
            </w:tabs>
            <w:rPr>
              <w:rFonts w:eastAsiaTheme="minorEastAsia"/>
              <w:noProof/>
              <w:kern w:val="2"/>
              <w:sz w:val="24"/>
              <w:szCs w:val="24"/>
              <w:lang w:eastAsia="en-GB"/>
              <w14:ligatures w14:val="standardContextual"/>
            </w:rPr>
          </w:pPr>
          <w:hyperlink w:anchor="_Toc196734403" w:history="1">
            <w:r w:rsidRPr="00515431">
              <w:rPr>
                <w:rStyle w:val="Hyperlink"/>
                <w:b/>
                <w:bCs/>
                <w:noProof/>
              </w:rPr>
              <w:t>1.4 Sampling and Analysis</w:t>
            </w:r>
            <w:r>
              <w:rPr>
                <w:noProof/>
                <w:webHidden/>
              </w:rPr>
              <w:tab/>
            </w:r>
            <w:r>
              <w:rPr>
                <w:noProof/>
                <w:webHidden/>
              </w:rPr>
              <w:fldChar w:fldCharType="begin"/>
            </w:r>
            <w:r>
              <w:rPr>
                <w:noProof/>
                <w:webHidden/>
              </w:rPr>
              <w:instrText xml:space="preserve"> PAGEREF _Toc196734403 \h </w:instrText>
            </w:r>
            <w:r>
              <w:rPr>
                <w:noProof/>
                <w:webHidden/>
              </w:rPr>
            </w:r>
            <w:r>
              <w:rPr>
                <w:noProof/>
                <w:webHidden/>
              </w:rPr>
              <w:fldChar w:fldCharType="separate"/>
            </w:r>
            <w:r>
              <w:rPr>
                <w:noProof/>
                <w:webHidden/>
              </w:rPr>
              <w:t>12</w:t>
            </w:r>
            <w:r>
              <w:rPr>
                <w:noProof/>
                <w:webHidden/>
              </w:rPr>
              <w:fldChar w:fldCharType="end"/>
            </w:r>
          </w:hyperlink>
        </w:p>
        <w:p w14:paraId="2CC3A09A" w14:textId="4E8896D7" w:rsidR="00BA3B5E" w:rsidRDefault="00BA3B5E">
          <w:pPr>
            <w:pStyle w:val="TOC2"/>
            <w:tabs>
              <w:tab w:val="right" w:leader="dot" w:pos="9288"/>
            </w:tabs>
            <w:rPr>
              <w:rFonts w:eastAsiaTheme="minorEastAsia"/>
              <w:noProof/>
              <w:kern w:val="2"/>
              <w:sz w:val="24"/>
              <w:szCs w:val="24"/>
              <w:lang w:eastAsia="en-GB"/>
              <w14:ligatures w14:val="standardContextual"/>
            </w:rPr>
          </w:pPr>
          <w:hyperlink w:anchor="_Toc196734404" w:history="1">
            <w:r w:rsidRPr="00515431">
              <w:rPr>
                <w:rStyle w:val="Hyperlink"/>
                <w:b/>
                <w:bCs/>
                <w:noProof/>
              </w:rPr>
              <w:t>1.5 Closed Loop Sampling &amp; Chemical Dosing</w:t>
            </w:r>
            <w:r>
              <w:rPr>
                <w:noProof/>
                <w:webHidden/>
              </w:rPr>
              <w:tab/>
            </w:r>
            <w:r>
              <w:rPr>
                <w:noProof/>
                <w:webHidden/>
              </w:rPr>
              <w:fldChar w:fldCharType="begin"/>
            </w:r>
            <w:r>
              <w:rPr>
                <w:noProof/>
                <w:webHidden/>
              </w:rPr>
              <w:instrText xml:space="preserve"> PAGEREF _Toc196734404 \h </w:instrText>
            </w:r>
            <w:r>
              <w:rPr>
                <w:noProof/>
                <w:webHidden/>
              </w:rPr>
            </w:r>
            <w:r>
              <w:rPr>
                <w:noProof/>
                <w:webHidden/>
              </w:rPr>
              <w:fldChar w:fldCharType="separate"/>
            </w:r>
            <w:r>
              <w:rPr>
                <w:noProof/>
                <w:webHidden/>
              </w:rPr>
              <w:t>12</w:t>
            </w:r>
            <w:r>
              <w:rPr>
                <w:noProof/>
                <w:webHidden/>
              </w:rPr>
              <w:fldChar w:fldCharType="end"/>
            </w:r>
          </w:hyperlink>
        </w:p>
        <w:p w14:paraId="67F4FFFF" w14:textId="53E982D0" w:rsidR="00BA3B5E" w:rsidRDefault="00BA3B5E">
          <w:pPr>
            <w:pStyle w:val="TOC2"/>
            <w:tabs>
              <w:tab w:val="right" w:leader="dot" w:pos="9288"/>
            </w:tabs>
            <w:rPr>
              <w:rFonts w:eastAsiaTheme="minorEastAsia"/>
              <w:noProof/>
              <w:kern w:val="2"/>
              <w:sz w:val="24"/>
              <w:szCs w:val="24"/>
              <w:lang w:eastAsia="en-GB"/>
              <w14:ligatures w14:val="standardContextual"/>
            </w:rPr>
          </w:pPr>
          <w:hyperlink w:anchor="_Toc196734405" w:history="1">
            <w:r w:rsidRPr="00515431">
              <w:rPr>
                <w:rStyle w:val="Hyperlink"/>
                <w:b/>
                <w:bCs/>
                <w:noProof/>
              </w:rPr>
              <w:t>1.6 Chemical Dosing</w:t>
            </w:r>
            <w:r>
              <w:rPr>
                <w:noProof/>
                <w:webHidden/>
              </w:rPr>
              <w:tab/>
            </w:r>
            <w:r>
              <w:rPr>
                <w:noProof/>
                <w:webHidden/>
              </w:rPr>
              <w:fldChar w:fldCharType="begin"/>
            </w:r>
            <w:r>
              <w:rPr>
                <w:noProof/>
                <w:webHidden/>
              </w:rPr>
              <w:instrText xml:space="preserve"> PAGEREF _Toc196734405 \h </w:instrText>
            </w:r>
            <w:r>
              <w:rPr>
                <w:noProof/>
                <w:webHidden/>
              </w:rPr>
            </w:r>
            <w:r>
              <w:rPr>
                <w:noProof/>
                <w:webHidden/>
              </w:rPr>
              <w:fldChar w:fldCharType="separate"/>
            </w:r>
            <w:r>
              <w:rPr>
                <w:noProof/>
                <w:webHidden/>
              </w:rPr>
              <w:t>12</w:t>
            </w:r>
            <w:r>
              <w:rPr>
                <w:noProof/>
                <w:webHidden/>
              </w:rPr>
              <w:fldChar w:fldCharType="end"/>
            </w:r>
          </w:hyperlink>
        </w:p>
        <w:p w14:paraId="3D0DC17D" w14:textId="033F154F" w:rsidR="00BA3B5E" w:rsidRDefault="00BA3B5E">
          <w:pPr>
            <w:pStyle w:val="TOC2"/>
            <w:tabs>
              <w:tab w:val="right" w:leader="dot" w:pos="9288"/>
            </w:tabs>
            <w:rPr>
              <w:rFonts w:eastAsiaTheme="minorEastAsia"/>
              <w:noProof/>
              <w:kern w:val="2"/>
              <w:sz w:val="24"/>
              <w:szCs w:val="24"/>
              <w:lang w:eastAsia="en-GB"/>
              <w14:ligatures w14:val="standardContextual"/>
            </w:rPr>
          </w:pPr>
          <w:hyperlink w:anchor="_Toc196734406" w:history="1">
            <w:r w:rsidRPr="00515431">
              <w:rPr>
                <w:rStyle w:val="Hyperlink"/>
                <w:b/>
                <w:bCs/>
                <w:noProof/>
              </w:rPr>
              <w:t>1.7 System Modifications</w:t>
            </w:r>
            <w:r>
              <w:rPr>
                <w:noProof/>
                <w:webHidden/>
              </w:rPr>
              <w:tab/>
            </w:r>
            <w:r>
              <w:rPr>
                <w:noProof/>
                <w:webHidden/>
              </w:rPr>
              <w:fldChar w:fldCharType="begin"/>
            </w:r>
            <w:r>
              <w:rPr>
                <w:noProof/>
                <w:webHidden/>
              </w:rPr>
              <w:instrText xml:space="preserve"> PAGEREF _Toc196734406 \h </w:instrText>
            </w:r>
            <w:r>
              <w:rPr>
                <w:noProof/>
                <w:webHidden/>
              </w:rPr>
            </w:r>
            <w:r>
              <w:rPr>
                <w:noProof/>
                <w:webHidden/>
              </w:rPr>
              <w:fldChar w:fldCharType="separate"/>
            </w:r>
            <w:r>
              <w:rPr>
                <w:noProof/>
                <w:webHidden/>
              </w:rPr>
              <w:t>13</w:t>
            </w:r>
            <w:r>
              <w:rPr>
                <w:noProof/>
                <w:webHidden/>
              </w:rPr>
              <w:fldChar w:fldCharType="end"/>
            </w:r>
          </w:hyperlink>
        </w:p>
        <w:p w14:paraId="53C4A8CF" w14:textId="0FFBF9F8" w:rsidR="00BA3B5E" w:rsidRDefault="00BA3B5E">
          <w:pPr>
            <w:pStyle w:val="TOC2"/>
            <w:tabs>
              <w:tab w:val="right" w:leader="dot" w:pos="9288"/>
            </w:tabs>
            <w:rPr>
              <w:rFonts w:eastAsiaTheme="minorEastAsia"/>
              <w:noProof/>
              <w:kern w:val="2"/>
              <w:sz w:val="24"/>
              <w:szCs w:val="24"/>
              <w:lang w:eastAsia="en-GB"/>
              <w14:ligatures w14:val="standardContextual"/>
            </w:rPr>
          </w:pPr>
          <w:hyperlink w:anchor="_Toc196734407" w:history="1">
            <w:r w:rsidRPr="00515431">
              <w:rPr>
                <w:rStyle w:val="Hyperlink"/>
                <w:b/>
                <w:bCs/>
                <w:noProof/>
              </w:rPr>
              <w:t>1.8 Sample report format (Minimum)</w:t>
            </w:r>
            <w:r>
              <w:rPr>
                <w:noProof/>
                <w:webHidden/>
              </w:rPr>
              <w:tab/>
            </w:r>
            <w:r>
              <w:rPr>
                <w:noProof/>
                <w:webHidden/>
              </w:rPr>
              <w:fldChar w:fldCharType="begin"/>
            </w:r>
            <w:r>
              <w:rPr>
                <w:noProof/>
                <w:webHidden/>
              </w:rPr>
              <w:instrText xml:space="preserve"> PAGEREF _Toc196734407 \h </w:instrText>
            </w:r>
            <w:r>
              <w:rPr>
                <w:noProof/>
                <w:webHidden/>
              </w:rPr>
            </w:r>
            <w:r>
              <w:rPr>
                <w:noProof/>
                <w:webHidden/>
              </w:rPr>
              <w:fldChar w:fldCharType="separate"/>
            </w:r>
            <w:r>
              <w:rPr>
                <w:noProof/>
                <w:webHidden/>
              </w:rPr>
              <w:t>13</w:t>
            </w:r>
            <w:r>
              <w:rPr>
                <w:noProof/>
                <w:webHidden/>
              </w:rPr>
              <w:fldChar w:fldCharType="end"/>
            </w:r>
          </w:hyperlink>
        </w:p>
        <w:p w14:paraId="3A8CE338" w14:textId="5ED16B85" w:rsidR="00BA3B5E" w:rsidRDefault="00BA3B5E">
          <w:pPr>
            <w:pStyle w:val="TOC2"/>
            <w:tabs>
              <w:tab w:val="right" w:leader="dot" w:pos="9288"/>
            </w:tabs>
            <w:rPr>
              <w:rFonts w:eastAsiaTheme="minorEastAsia"/>
              <w:noProof/>
              <w:kern w:val="2"/>
              <w:sz w:val="24"/>
              <w:szCs w:val="24"/>
              <w:lang w:eastAsia="en-GB"/>
              <w14:ligatures w14:val="standardContextual"/>
            </w:rPr>
          </w:pPr>
          <w:hyperlink w:anchor="_Toc196734408" w:history="1">
            <w:r w:rsidRPr="00515431">
              <w:rPr>
                <w:rStyle w:val="Hyperlink"/>
                <w:noProof/>
              </w:rPr>
              <w:t>2. Cold Water Storage (CWS) Tank Cleaning and Disinfection</w:t>
            </w:r>
            <w:r>
              <w:rPr>
                <w:noProof/>
                <w:webHidden/>
              </w:rPr>
              <w:tab/>
            </w:r>
            <w:r>
              <w:rPr>
                <w:noProof/>
                <w:webHidden/>
              </w:rPr>
              <w:fldChar w:fldCharType="begin"/>
            </w:r>
            <w:r>
              <w:rPr>
                <w:noProof/>
                <w:webHidden/>
              </w:rPr>
              <w:instrText xml:space="preserve"> PAGEREF _Toc196734408 \h </w:instrText>
            </w:r>
            <w:r>
              <w:rPr>
                <w:noProof/>
                <w:webHidden/>
              </w:rPr>
            </w:r>
            <w:r>
              <w:rPr>
                <w:noProof/>
                <w:webHidden/>
              </w:rPr>
              <w:fldChar w:fldCharType="separate"/>
            </w:r>
            <w:r>
              <w:rPr>
                <w:noProof/>
                <w:webHidden/>
              </w:rPr>
              <w:t>13</w:t>
            </w:r>
            <w:r>
              <w:rPr>
                <w:noProof/>
                <w:webHidden/>
              </w:rPr>
              <w:fldChar w:fldCharType="end"/>
            </w:r>
          </w:hyperlink>
        </w:p>
        <w:p w14:paraId="49F5A2E6" w14:textId="6D6C3E50" w:rsidR="00BA3B5E" w:rsidRDefault="00BA3B5E">
          <w:pPr>
            <w:pStyle w:val="TOC2"/>
            <w:tabs>
              <w:tab w:val="right" w:leader="dot" w:pos="9288"/>
            </w:tabs>
            <w:rPr>
              <w:rFonts w:eastAsiaTheme="minorEastAsia"/>
              <w:noProof/>
              <w:kern w:val="2"/>
              <w:sz w:val="24"/>
              <w:szCs w:val="24"/>
              <w:lang w:eastAsia="en-GB"/>
              <w14:ligatures w14:val="standardContextual"/>
            </w:rPr>
          </w:pPr>
          <w:hyperlink w:anchor="_Toc196734409" w:history="1">
            <w:r w:rsidRPr="00515431">
              <w:rPr>
                <w:rStyle w:val="Hyperlink"/>
                <w:b/>
                <w:bCs/>
                <w:noProof/>
              </w:rPr>
              <w:t>2.1 Scope</w:t>
            </w:r>
            <w:r>
              <w:rPr>
                <w:noProof/>
                <w:webHidden/>
              </w:rPr>
              <w:tab/>
            </w:r>
            <w:r>
              <w:rPr>
                <w:noProof/>
                <w:webHidden/>
              </w:rPr>
              <w:fldChar w:fldCharType="begin"/>
            </w:r>
            <w:r>
              <w:rPr>
                <w:noProof/>
                <w:webHidden/>
              </w:rPr>
              <w:instrText xml:space="preserve"> PAGEREF _Toc196734409 \h </w:instrText>
            </w:r>
            <w:r>
              <w:rPr>
                <w:noProof/>
                <w:webHidden/>
              </w:rPr>
            </w:r>
            <w:r>
              <w:rPr>
                <w:noProof/>
                <w:webHidden/>
              </w:rPr>
              <w:fldChar w:fldCharType="separate"/>
            </w:r>
            <w:r>
              <w:rPr>
                <w:noProof/>
                <w:webHidden/>
              </w:rPr>
              <w:t>13</w:t>
            </w:r>
            <w:r>
              <w:rPr>
                <w:noProof/>
                <w:webHidden/>
              </w:rPr>
              <w:fldChar w:fldCharType="end"/>
            </w:r>
          </w:hyperlink>
        </w:p>
        <w:p w14:paraId="6F773D4D" w14:textId="720D432D" w:rsidR="00BA3B5E" w:rsidRDefault="00BA3B5E">
          <w:pPr>
            <w:pStyle w:val="TOC2"/>
            <w:tabs>
              <w:tab w:val="right" w:leader="dot" w:pos="9288"/>
            </w:tabs>
            <w:rPr>
              <w:rFonts w:eastAsiaTheme="minorEastAsia"/>
              <w:noProof/>
              <w:kern w:val="2"/>
              <w:sz w:val="24"/>
              <w:szCs w:val="24"/>
              <w:lang w:eastAsia="en-GB"/>
              <w14:ligatures w14:val="standardContextual"/>
            </w:rPr>
          </w:pPr>
          <w:hyperlink w:anchor="_Toc196734410" w:history="1">
            <w:r w:rsidRPr="00515431">
              <w:rPr>
                <w:rStyle w:val="Hyperlink"/>
                <w:b/>
                <w:bCs/>
                <w:noProof/>
              </w:rPr>
              <w:t>2.2 Preparatory Work</w:t>
            </w:r>
            <w:r>
              <w:rPr>
                <w:noProof/>
                <w:webHidden/>
              </w:rPr>
              <w:tab/>
            </w:r>
            <w:r>
              <w:rPr>
                <w:noProof/>
                <w:webHidden/>
              </w:rPr>
              <w:fldChar w:fldCharType="begin"/>
            </w:r>
            <w:r>
              <w:rPr>
                <w:noProof/>
                <w:webHidden/>
              </w:rPr>
              <w:instrText xml:space="preserve"> PAGEREF _Toc196734410 \h </w:instrText>
            </w:r>
            <w:r>
              <w:rPr>
                <w:noProof/>
                <w:webHidden/>
              </w:rPr>
            </w:r>
            <w:r>
              <w:rPr>
                <w:noProof/>
                <w:webHidden/>
              </w:rPr>
              <w:fldChar w:fldCharType="separate"/>
            </w:r>
            <w:r>
              <w:rPr>
                <w:noProof/>
                <w:webHidden/>
              </w:rPr>
              <w:t>13</w:t>
            </w:r>
            <w:r>
              <w:rPr>
                <w:noProof/>
                <w:webHidden/>
              </w:rPr>
              <w:fldChar w:fldCharType="end"/>
            </w:r>
          </w:hyperlink>
        </w:p>
        <w:p w14:paraId="4C779474" w14:textId="6F90FEAF" w:rsidR="00BA3B5E" w:rsidRDefault="00BA3B5E">
          <w:pPr>
            <w:pStyle w:val="TOC2"/>
            <w:tabs>
              <w:tab w:val="right" w:leader="dot" w:pos="9288"/>
            </w:tabs>
            <w:rPr>
              <w:rFonts w:eastAsiaTheme="minorEastAsia"/>
              <w:noProof/>
              <w:kern w:val="2"/>
              <w:sz w:val="24"/>
              <w:szCs w:val="24"/>
              <w:lang w:eastAsia="en-GB"/>
              <w14:ligatures w14:val="standardContextual"/>
            </w:rPr>
          </w:pPr>
          <w:hyperlink w:anchor="_Toc196734411" w:history="1">
            <w:r w:rsidRPr="00515431">
              <w:rPr>
                <w:rStyle w:val="Hyperlink"/>
                <w:b/>
                <w:bCs/>
                <w:noProof/>
              </w:rPr>
              <w:t>2.3 Cleaning and Disinfection Process</w:t>
            </w:r>
            <w:r>
              <w:rPr>
                <w:noProof/>
                <w:webHidden/>
              </w:rPr>
              <w:tab/>
            </w:r>
            <w:r>
              <w:rPr>
                <w:noProof/>
                <w:webHidden/>
              </w:rPr>
              <w:fldChar w:fldCharType="begin"/>
            </w:r>
            <w:r>
              <w:rPr>
                <w:noProof/>
                <w:webHidden/>
              </w:rPr>
              <w:instrText xml:space="preserve"> PAGEREF _Toc196734411 \h </w:instrText>
            </w:r>
            <w:r>
              <w:rPr>
                <w:noProof/>
                <w:webHidden/>
              </w:rPr>
            </w:r>
            <w:r>
              <w:rPr>
                <w:noProof/>
                <w:webHidden/>
              </w:rPr>
              <w:fldChar w:fldCharType="separate"/>
            </w:r>
            <w:r>
              <w:rPr>
                <w:noProof/>
                <w:webHidden/>
              </w:rPr>
              <w:t>13</w:t>
            </w:r>
            <w:r>
              <w:rPr>
                <w:noProof/>
                <w:webHidden/>
              </w:rPr>
              <w:fldChar w:fldCharType="end"/>
            </w:r>
          </w:hyperlink>
        </w:p>
        <w:p w14:paraId="22870C1F" w14:textId="1B65C553" w:rsidR="00BA3B5E" w:rsidRDefault="00BA3B5E">
          <w:pPr>
            <w:pStyle w:val="TOC2"/>
            <w:tabs>
              <w:tab w:val="right" w:leader="dot" w:pos="9288"/>
            </w:tabs>
            <w:rPr>
              <w:rFonts w:eastAsiaTheme="minorEastAsia"/>
              <w:noProof/>
              <w:kern w:val="2"/>
              <w:sz w:val="24"/>
              <w:szCs w:val="24"/>
              <w:lang w:eastAsia="en-GB"/>
              <w14:ligatures w14:val="standardContextual"/>
            </w:rPr>
          </w:pPr>
          <w:hyperlink w:anchor="_Toc196734412" w:history="1">
            <w:r w:rsidRPr="00515431">
              <w:rPr>
                <w:rStyle w:val="Hyperlink"/>
                <w:b/>
                <w:bCs/>
                <w:noProof/>
              </w:rPr>
              <w:t>2.4 Reporting</w:t>
            </w:r>
            <w:r>
              <w:rPr>
                <w:noProof/>
                <w:webHidden/>
              </w:rPr>
              <w:tab/>
            </w:r>
            <w:r>
              <w:rPr>
                <w:noProof/>
                <w:webHidden/>
              </w:rPr>
              <w:fldChar w:fldCharType="begin"/>
            </w:r>
            <w:r>
              <w:rPr>
                <w:noProof/>
                <w:webHidden/>
              </w:rPr>
              <w:instrText xml:space="preserve"> PAGEREF _Toc196734412 \h </w:instrText>
            </w:r>
            <w:r>
              <w:rPr>
                <w:noProof/>
                <w:webHidden/>
              </w:rPr>
            </w:r>
            <w:r>
              <w:rPr>
                <w:noProof/>
                <w:webHidden/>
              </w:rPr>
              <w:fldChar w:fldCharType="separate"/>
            </w:r>
            <w:r>
              <w:rPr>
                <w:noProof/>
                <w:webHidden/>
              </w:rPr>
              <w:t>13</w:t>
            </w:r>
            <w:r>
              <w:rPr>
                <w:noProof/>
                <w:webHidden/>
              </w:rPr>
              <w:fldChar w:fldCharType="end"/>
            </w:r>
          </w:hyperlink>
        </w:p>
        <w:p w14:paraId="31E8BCE8" w14:textId="6B7C9E08" w:rsidR="00BA3B5E" w:rsidRDefault="00BA3B5E">
          <w:pPr>
            <w:pStyle w:val="TOC2"/>
            <w:tabs>
              <w:tab w:val="right" w:leader="dot" w:pos="9288"/>
            </w:tabs>
            <w:rPr>
              <w:rFonts w:eastAsiaTheme="minorEastAsia"/>
              <w:noProof/>
              <w:kern w:val="2"/>
              <w:sz w:val="24"/>
              <w:szCs w:val="24"/>
              <w:lang w:eastAsia="en-GB"/>
              <w14:ligatures w14:val="standardContextual"/>
            </w:rPr>
          </w:pPr>
          <w:hyperlink w:anchor="_Toc196734413" w:history="1">
            <w:r w:rsidRPr="00515431">
              <w:rPr>
                <w:rStyle w:val="Hyperlink"/>
                <w:b/>
                <w:bCs/>
                <w:noProof/>
              </w:rPr>
              <w:t>Example of Trend Analysis for CWS Tank Cleaning:</w:t>
            </w:r>
            <w:r>
              <w:rPr>
                <w:noProof/>
                <w:webHidden/>
              </w:rPr>
              <w:tab/>
            </w:r>
            <w:r>
              <w:rPr>
                <w:noProof/>
                <w:webHidden/>
              </w:rPr>
              <w:fldChar w:fldCharType="begin"/>
            </w:r>
            <w:r>
              <w:rPr>
                <w:noProof/>
                <w:webHidden/>
              </w:rPr>
              <w:instrText xml:space="preserve"> PAGEREF _Toc196734413 \h </w:instrText>
            </w:r>
            <w:r>
              <w:rPr>
                <w:noProof/>
                <w:webHidden/>
              </w:rPr>
            </w:r>
            <w:r>
              <w:rPr>
                <w:noProof/>
                <w:webHidden/>
              </w:rPr>
              <w:fldChar w:fldCharType="separate"/>
            </w:r>
            <w:r>
              <w:rPr>
                <w:noProof/>
                <w:webHidden/>
              </w:rPr>
              <w:t>13</w:t>
            </w:r>
            <w:r>
              <w:rPr>
                <w:noProof/>
                <w:webHidden/>
              </w:rPr>
              <w:fldChar w:fldCharType="end"/>
            </w:r>
          </w:hyperlink>
        </w:p>
        <w:p w14:paraId="48A3DA3C" w14:textId="31D63B8E" w:rsidR="00BA3B5E" w:rsidRDefault="00BA3B5E">
          <w:pPr>
            <w:pStyle w:val="TOC2"/>
            <w:tabs>
              <w:tab w:val="right" w:leader="dot" w:pos="9288"/>
            </w:tabs>
            <w:rPr>
              <w:rFonts w:eastAsiaTheme="minorEastAsia"/>
              <w:noProof/>
              <w:kern w:val="2"/>
              <w:sz w:val="24"/>
              <w:szCs w:val="24"/>
              <w:lang w:eastAsia="en-GB"/>
              <w14:ligatures w14:val="standardContextual"/>
            </w:rPr>
          </w:pPr>
          <w:hyperlink w:anchor="_Toc196734414" w:history="1">
            <w:r w:rsidRPr="00515431">
              <w:rPr>
                <w:rStyle w:val="Hyperlink"/>
                <w:b/>
                <w:bCs/>
                <w:noProof/>
              </w:rPr>
              <w:t>3. Microbiological &amp; Chemical Sampling</w:t>
            </w:r>
            <w:r>
              <w:rPr>
                <w:noProof/>
                <w:webHidden/>
              </w:rPr>
              <w:tab/>
            </w:r>
            <w:r>
              <w:rPr>
                <w:noProof/>
                <w:webHidden/>
              </w:rPr>
              <w:fldChar w:fldCharType="begin"/>
            </w:r>
            <w:r>
              <w:rPr>
                <w:noProof/>
                <w:webHidden/>
              </w:rPr>
              <w:instrText xml:space="preserve"> PAGEREF _Toc196734414 \h </w:instrText>
            </w:r>
            <w:r>
              <w:rPr>
                <w:noProof/>
                <w:webHidden/>
              </w:rPr>
            </w:r>
            <w:r>
              <w:rPr>
                <w:noProof/>
                <w:webHidden/>
              </w:rPr>
              <w:fldChar w:fldCharType="separate"/>
            </w:r>
            <w:r>
              <w:rPr>
                <w:noProof/>
                <w:webHidden/>
              </w:rPr>
              <w:t>14</w:t>
            </w:r>
            <w:r>
              <w:rPr>
                <w:noProof/>
                <w:webHidden/>
              </w:rPr>
              <w:fldChar w:fldCharType="end"/>
            </w:r>
          </w:hyperlink>
        </w:p>
        <w:p w14:paraId="50F8145A" w14:textId="0FBDD8EB" w:rsidR="00BA3B5E" w:rsidRDefault="00BA3B5E">
          <w:pPr>
            <w:pStyle w:val="TOC2"/>
            <w:tabs>
              <w:tab w:val="right" w:leader="dot" w:pos="9288"/>
            </w:tabs>
            <w:rPr>
              <w:rFonts w:eastAsiaTheme="minorEastAsia"/>
              <w:noProof/>
              <w:kern w:val="2"/>
              <w:sz w:val="24"/>
              <w:szCs w:val="24"/>
              <w:lang w:eastAsia="en-GB"/>
              <w14:ligatures w14:val="standardContextual"/>
            </w:rPr>
          </w:pPr>
          <w:hyperlink w:anchor="_Toc196734415" w:history="1">
            <w:r w:rsidRPr="00515431">
              <w:rPr>
                <w:rStyle w:val="Hyperlink"/>
                <w:b/>
                <w:bCs/>
                <w:noProof/>
              </w:rPr>
              <w:t>3.1 Scope</w:t>
            </w:r>
            <w:r>
              <w:rPr>
                <w:noProof/>
                <w:webHidden/>
              </w:rPr>
              <w:tab/>
            </w:r>
            <w:r>
              <w:rPr>
                <w:noProof/>
                <w:webHidden/>
              </w:rPr>
              <w:fldChar w:fldCharType="begin"/>
            </w:r>
            <w:r>
              <w:rPr>
                <w:noProof/>
                <w:webHidden/>
              </w:rPr>
              <w:instrText xml:space="preserve"> PAGEREF _Toc196734415 \h </w:instrText>
            </w:r>
            <w:r>
              <w:rPr>
                <w:noProof/>
                <w:webHidden/>
              </w:rPr>
            </w:r>
            <w:r>
              <w:rPr>
                <w:noProof/>
                <w:webHidden/>
              </w:rPr>
              <w:fldChar w:fldCharType="separate"/>
            </w:r>
            <w:r>
              <w:rPr>
                <w:noProof/>
                <w:webHidden/>
              </w:rPr>
              <w:t>14</w:t>
            </w:r>
            <w:r>
              <w:rPr>
                <w:noProof/>
                <w:webHidden/>
              </w:rPr>
              <w:fldChar w:fldCharType="end"/>
            </w:r>
          </w:hyperlink>
        </w:p>
        <w:p w14:paraId="58319164" w14:textId="3AA7B8FB" w:rsidR="00BA3B5E" w:rsidRDefault="00BA3B5E">
          <w:pPr>
            <w:pStyle w:val="TOC2"/>
            <w:tabs>
              <w:tab w:val="right" w:leader="dot" w:pos="9288"/>
            </w:tabs>
            <w:rPr>
              <w:rFonts w:eastAsiaTheme="minorEastAsia"/>
              <w:noProof/>
              <w:kern w:val="2"/>
              <w:sz w:val="24"/>
              <w:szCs w:val="24"/>
              <w:lang w:eastAsia="en-GB"/>
              <w14:ligatures w14:val="standardContextual"/>
            </w:rPr>
          </w:pPr>
          <w:hyperlink w:anchor="_Toc196734416" w:history="1">
            <w:r w:rsidRPr="00515431">
              <w:rPr>
                <w:rStyle w:val="Hyperlink"/>
                <w:b/>
                <w:bCs/>
                <w:noProof/>
              </w:rPr>
              <w:t>3.2 General Sampling Procedures</w:t>
            </w:r>
            <w:r>
              <w:rPr>
                <w:noProof/>
                <w:webHidden/>
              </w:rPr>
              <w:tab/>
            </w:r>
            <w:r>
              <w:rPr>
                <w:noProof/>
                <w:webHidden/>
              </w:rPr>
              <w:fldChar w:fldCharType="begin"/>
            </w:r>
            <w:r>
              <w:rPr>
                <w:noProof/>
                <w:webHidden/>
              </w:rPr>
              <w:instrText xml:space="preserve"> PAGEREF _Toc196734416 \h </w:instrText>
            </w:r>
            <w:r>
              <w:rPr>
                <w:noProof/>
                <w:webHidden/>
              </w:rPr>
            </w:r>
            <w:r>
              <w:rPr>
                <w:noProof/>
                <w:webHidden/>
              </w:rPr>
              <w:fldChar w:fldCharType="separate"/>
            </w:r>
            <w:r>
              <w:rPr>
                <w:noProof/>
                <w:webHidden/>
              </w:rPr>
              <w:t>14</w:t>
            </w:r>
            <w:r>
              <w:rPr>
                <w:noProof/>
                <w:webHidden/>
              </w:rPr>
              <w:fldChar w:fldCharType="end"/>
            </w:r>
          </w:hyperlink>
        </w:p>
        <w:p w14:paraId="00A39B39" w14:textId="09EA6864" w:rsidR="00BA3B5E" w:rsidRDefault="00BA3B5E">
          <w:pPr>
            <w:pStyle w:val="TOC2"/>
            <w:tabs>
              <w:tab w:val="right" w:leader="dot" w:pos="9288"/>
            </w:tabs>
            <w:rPr>
              <w:rFonts w:eastAsiaTheme="minorEastAsia"/>
              <w:noProof/>
              <w:kern w:val="2"/>
              <w:sz w:val="24"/>
              <w:szCs w:val="24"/>
              <w:lang w:eastAsia="en-GB"/>
              <w14:ligatures w14:val="standardContextual"/>
            </w:rPr>
          </w:pPr>
          <w:hyperlink w:anchor="_Toc196734417" w:history="1">
            <w:r w:rsidRPr="00515431">
              <w:rPr>
                <w:rStyle w:val="Hyperlink"/>
                <w:b/>
                <w:bCs/>
                <w:noProof/>
              </w:rPr>
              <w:t>3.3 Microbiological and Chemical Sampling – Closed Systems</w:t>
            </w:r>
            <w:r>
              <w:rPr>
                <w:noProof/>
                <w:webHidden/>
              </w:rPr>
              <w:tab/>
            </w:r>
            <w:r>
              <w:rPr>
                <w:noProof/>
                <w:webHidden/>
              </w:rPr>
              <w:fldChar w:fldCharType="begin"/>
            </w:r>
            <w:r>
              <w:rPr>
                <w:noProof/>
                <w:webHidden/>
              </w:rPr>
              <w:instrText xml:space="preserve"> PAGEREF _Toc196734417 \h </w:instrText>
            </w:r>
            <w:r>
              <w:rPr>
                <w:noProof/>
                <w:webHidden/>
              </w:rPr>
            </w:r>
            <w:r>
              <w:rPr>
                <w:noProof/>
                <w:webHidden/>
              </w:rPr>
              <w:fldChar w:fldCharType="separate"/>
            </w:r>
            <w:r>
              <w:rPr>
                <w:noProof/>
                <w:webHidden/>
              </w:rPr>
              <w:t>14</w:t>
            </w:r>
            <w:r>
              <w:rPr>
                <w:noProof/>
                <w:webHidden/>
              </w:rPr>
              <w:fldChar w:fldCharType="end"/>
            </w:r>
          </w:hyperlink>
        </w:p>
        <w:p w14:paraId="1F8690C8" w14:textId="602BD7A4" w:rsidR="00BA3B5E" w:rsidRDefault="00BA3B5E">
          <w:pPr>
            <w:pStyle w:val="TOC2"/>
            <w:tabs>
              <w:tab w:val="left" w:pos="720"/>
              <w:tab w:val="right" w:leader="dot" w:pos="9288"/>
            </w:tabs>
            <w:rPr>
              <w:rFonts w:eastAsiaTheme="minorEastAsia"/>
              <w:noProof/>
              <w:kern w:val="2"/>
              <w:sz w:val="24"/>
              <w:szCs w:val="24"/>
              <w:lang w:eastAsia="en-GB"/>
              <w14:ligatures w14:val="standardContextual"/>
            </w:rPr>
          </w:pPr>
          <w:hyperlink w:anchor="_Toc196734418" w:history="1">
            <w:r w:rsidRPr="00515431">
              <w:rPr>
                <w:rStyle w:val="Hyperlink"/>
                <w:b/>
                <w:bCs/>
                <w:noProof/>
              </w:rPr>
              <w:t>4.</w:t>
            </w:r>
            <w:r>
              <w:rPr>
                <w:rFonts w:eastAsiaTheme="minorEastAsia"/>
                <w:noProof/>
                <w:kern w:val="2"/>
                <w:sz w:val="24"/>
                <w:szCs w:val="24"/>
                <w:lang w:eastAsia="en-GB"/>
                <w14:ligatures w14:val="standardContextual"/>
              </w:rPr>
              <w:tab/>
            </w:r>
            <w:r w:rsidRPr="00515431">
              <w:rPr>
                <w:rStyle w:val="Hyperlink"/>
                <w:b/>
                <w:bCs/>
                <w:noProof/>
              </w:rPr>
              <w:t>Microbiological and Chemical Sampling – Domestic Systems</w:t>
            </w:r>
            <w:r>
              <w:rPr>
                <w:noProof/>
                <w:webHidden/>
              </w:rPr>
              <w:tab/>
            </w:r>
            <w:r>
              <w:rPr>
                <w:noProof/>
                <w:webHidden/>
              </w:rPr>
              <w:fldChar w:fldCharType="begin"/>
            </w:r>
            <w:r>
              <w:rPr>
                <w:noProof/>
                <w:webHidden/>
              </w:rPr>
              <w:instrText xml:space="preserve"> PAGEREF _Toc196734418 \h </w:instrText>
            </w:r>
            <w:r>
              <w:rPr>
                <w:noProof/>
                <w:webHidden/>
              </w:rPr>
            </w:r>
            <w:r>
              <w:rPr>
                <w:noProof/>
                <w:webHidden/>
              </w:rPr>
              <w:fldChar w:fldCharType="separate"/>
            </w:r>
            <w:r>
              <w:rPr>
                <w:noProof/>
                <w:webHidden/>
              </w:rPr>
              <w:t>14</w:t>
            </w:r>
            <w:r>
              <w:rPr>
                <w:noProof/>
                <w:webHidden/>
              </w:rPr>
              <w:fldChar w:fldCharType="end"/>
            </w:r>
          </w:hyperlink>
        </w:p>
        <w:p w14:paraId="086D0F8B" w14:textId="7F9324C3" w:rsidR="00BA3B5E" w:rsidRDefault="00BA3B5E">
          <w:pPr>
            <w:pStyle w:val="TOC2"/>
            <w:tabs>
              <w:tab w:val="right" w:leader="dot" w:pos="9288"/>
            </w:tabs>
            <w:rPr>
              <w:rFonts w:eastAsiaTheme="minorEastAsia"/>
              <w:noProof/>
              <w:kern w:val="2"/>
              <w:sz w:val="24"/>
              <w:szCs w:val="24"/>
              <w:lang w:eastAsia="en-GB"/>
              <w14:ligatures w14:val="standardContextual"/>
            </w:rPr>
          </w:pPr>
          <w:hyperlink w:anchor="_Toc196734419" w:history="1">
            <w:r w:rsidRPr="00515431">
              <w:rPr>
                <w:rStyle w:val="Hyperlink"/>
                <w:b/>
                <w:bCs/>
                <w:noProof/>
              </w:rPr>
              <w:t>4.1 Legionella Sampling (Pre &amp; Post Flush)</w:t>
            </w:r>
            <w:r>
              <w:rPr>
                <w:noProof/>
                <w:webHidden/>
              </w:rPr>
              <w:tab/>
            </w:r>
            <w:r>
              <w:rPr>
                <w:noProof/>
                <w:webHidden/>
              </w:rPr>
              <w:fldChar w:fldCharType="begin"/>
            </w:r>
            <w:r>
              <w:rPr>
                <w:noProof/>
                <w:webHidden/>
              </w:rPr>
              <w:instrText xml:space="preserve"> PAGEREF _Toc196734419 \h </w:instrText>
            </w:r>
            <w:r>
              <w:rPr>
                <w:noProof/>
                <w:webHidden/>
              </w:rPr>
            </w:r>
            <w:r>
              <w:rPr>
                <w:noProof/>
                <w:webHidden/>
              </w:rPr>
              <w:fldChar w:fldCharType="separate"/>
            </w:r>
            <w:r>
              <w:rPr>
                <w:noProof/>
                <w:webHidden/>
              </w:rPr>
              <w:t>14</w:t>
            </w:r>
            <w:r>
              <w:rPr>
                <w:noProof/>
                <w:webHidden/>
              </w:rPr>
              <w:fldChar w:fldCharType="end"/>
            </w:r>
          </w:hyperlink>
        </w:p>
        <w:p w14:paraId="5AFA0007" w14:textId="7F4F7DC0" w:rsidR="00BA3B5E" w:rsidRDefault="00BA3B5E">
          <w:pPr>
            <w:pStyle w:val="TOC2"/>
            <w:tabs>
              <w:tab w:val="right" w:leader="dot" w:pos="9288"/>
            </w:tabs>
            <w:rPr>
              <w:rFonts w:eastAsiaTheme="minorEastAsia"/>
              <w:noProof/>
              <w:kern w:val="2"/>
              <w:sz w:val="24"/>
              <w:szCs w:val="24"/>
              <w:lang w:eastAsia="en-GB"/>
              <w14:ligatures w14:val="standardContextual"/>
            </w:rPr>
          </w:pPr>
          <w:hyperlink w:anchor="_Toc196734420" w:history="1">
            <w:r w:rsidRPr="00515431">
              <w:rPr>
                <w:rStyle w:val="Hyperlink"/>
                <w:b/>
                <w:bCs/>
                <w:noProof/>
              </w:rPr>
              <w:t>4.2 Hot &amp; Cold Outlet Sampling</w:t>
            </w:r>
            <w:r>
              <w:rPr>
                <w:noProof/>
                <w:webHidden/>
              </w:rPr>
              <w:tab/>
            </w:r>
            <w:r>
              <w:rPr>
                <w:noProof/>
                <w:webHidden/>
              </w:rPr>
              <w:fldChar w:fldCharType="begin"/>
            </w:r>
            <w:r>
              <w:rPr>
                <w:noProof/>
                <w:webHidden/>
              </w:rPr>
              <w:instrText xml:space="preserve"> PAGEREF _Toc196734420 \h </w:instrText>
            </w:r>
            <w:r>
              <w:rPr>
                <w:noProof/>
                <w:webHidden/>
              </w:rPr>
            </w:r>
            <w:r>
              <w:rPr>
                <w:noProof/>
                <w:webHidden/>
              </w:rPr>
              <w:fldChar w:fldCharType="separate"/>
            </w:r>
            <w:r>
              <w:rPr>
                <w:noProof/>
                <w:webHidden/>
              </w:rPr>
              <w:t>14</w:t>
            </w:r>
            <w:r>
              <w:rPr>
                <w:noProof/>
                <w:webHidden/>
              </w:rPr>
              <w:fldChar w:fldCharType="end"/>
            </w:r>
          </w:hyperlink>
        </w:p>
        <w:p w14:paraId="43DFFB66" w14:textId="03189F2D" w:rsidR="00BA3B5E" w:rsidRDefault="00BA3B5E">
          <w:pPr>
            <w:pStyle w:val="TOC2"/>
            <w:tabs>
              <w:tab w:val="right" w:leader="dot" w:pos="9288"/>
            </w:tabs>
            <w:rPr>
              <w:rFonts w:eastAsiaTheme="minorEastAsia"/>
              <w:noProof/>
              <w:kern w:val="2"/>
              <w:sz w:val="24"/>
              <w:szCs w:val="24"/>
              <w:lang w:eastAsia="en-GB"/>
              <w14:ligatures w14:val="standardContextual"/>
            </w:rPr>
          </w:pPr>
          <w:hyperlink w:anchor="_Toc196734421" w:history="1">
            <w:r w:rsidRPr="00515431">
              <w:rPr>
                <w:rStyle w:val="Hyperlink"/>
                <w:b/>
                <w:bCs/>
                <w:noProof/>
              </w:rPr>
              <w:t>4.3 Legionella Sampling</w:t>
            </w:r>
            <w:r>
              <w:rPr>
                <w:noProof/>
                <w:webHidden/>
              </w:rPr>
              <w:tab/>
            </w:r>
            <w:r>
              <w:rPr>
                <w:noProof/>
                <w:webHidden/>
              </w:rPr>
              <w:fldChar w:fldCharType="begin"/>
            </w:r>
            <w:r>
              <w:rPr>
                <w:noProof/>
                <w:webHidden/>
              </w:rPr>
              <w:instrText xml:space="preserve"> PAGEREF _Toc196734421 \h </w:instrText>
            </w:r>
            <w:r>
              <w:rPr>
                <w:noProof/>
                <w:webHidden/>
              </w:rPr>
            </w:r>
            <w:r>
              <w:rPr>
                <w:noProof/>
                <w:webHidden/>
              </w:rPr>
              <w:fldChar w:fldCharType="separate"/>
            </w:r>
            <w:r>
              <w:rPr>
                <w:noProof/>
                <w:webHidden/>
              </w:rPr>
              <w:t>15</w:t>
            </w:r>
            <w:r>
              <w:rPr>
                <w:noProof/>
                <w:webHidden/>
              </w:rPr>
              <w:fldChar w:fldCharType="end"/>
            </w:r>
          </w:hyperlink>
        </w:p>
        <w:p w14:paraId="02BC5AF7" w14:textId="04F233BA" w:rsidR="00BA3B5E" w:rsidRDefault="00BA3B5E">
          <w:pPr>
            <w:pStyle w:val="TOC2"/>
            <w:tabs>
              <w:tab w:val="right" w:leader="dot" w:pos="9288"/>
            </w:tabs>
            <w:rPr>
              <w:rFonts w:eastAsiaTheme="minorEastAsia"/>
              <w:noProof/>
              <w:kern w:val="2"/>
              <w:sz w:val="24"/>
              <w:szCs w:val="24"/>
              <w:lang w:eastAsia="en-GB"/>
              <w14:ligatures w14:val="standardContextual"/>
            </w:rPr>
          </w:pPr>
          <w:hyperlink w:anchor="_Toc196734422" w:history="1">
            <w:r w:rsidRPr="00515431">
              <w:rPr>
                <w:rStyle w:val="Hyperlink"/>
                <w:b/>
                <w:bCs/>
                <w:noProof/>
              </w:rPr>
              <w:t>4.4 Sample report format (Minimum)</w:t>
            </w:r>
            <w:r>
              <w:rPr>
                <w:noProof/>
                <w:webHidden/>
              </w:rPr>
              <w:tab/>
            </w:r>
            <w:r>
              <w:rPr>
                <w:noProof/>
                <w:webHidden/>
              </w:rPr>
              <w:fldChar w:fldCharType="begin"/>
            </w:r>
            <w:r>
              <w:rPr>
                <w:noProof/>
                <w:webHidden/>
              </w:rPr>
              <w:instrText xml:space="preserve"> PAGEREF _Toc196734422 \h </w:instrText>
            </w:r>
            <w:r>
              <w:rPr>
                <w:noProof/>
                <w:webHidden/>
              </w:rPr>
            </w:r>
            <w:r>
              <w:rPr>
                <w:noProof/>
                <w:webHidden/>
              </w:rPr>
              <w:fldChar w:fldCharType="separate"/>
            </w:r>
            <w:r>
              <w:rPr>
                <w:noProof/>
                <w:webHidden/>
              </w:rPr>
              <w:t>15</w:t>
            </w:r>
            <w:r>
              <w:rPr>
                <w:noProof/>
                <w:webHidden/>
              </w:rPr>
              <w:fldChar w:fldCharType="end"/>
            </w:r>
          </w:hyperlink>
        </w:p>
        <w:p w14:paraId="0EFA6038" w14:textId="0FC9966E" w:rsidR="00BA3B5E" w:rsidRDefault="00BA3B5E">
          <w:pPr>
            <w:pStyle w:val="TOC2"/>
            <w:tabs>
              <w:tab w:val="right" w:leader="dot" w:pos="9288"/>
            </w:tabs>
            <w:rPr>
              <w:rFonts w:eastAsiaTheme="minorEastAsia"/>
              <w:noProof/>
              <w:kern w:val="2"/>
              <w:sz w:val="24"/>
              <w:szCs w:val="24"/>
              <w:lang w:eastAsia="en-GB"/>
              <w14:ligatures w14:val="standardContextual"/>
            </w:rPr>
          </w:pPr>
          <w:hyperlink w:anchor="_Toc196734423" w:history="1">
            <w:r w:rsidRPr="00515431">
              <w:rPr>
                <w:rStyle w:val="Hyperlink"/>
                <w:b/>
                <w:bCs/>
                <w:noProof/>
              </w:rPr>
              <w:t>5 Evaporative Cooling Systems</w:t>
            </w:r>
            <w:r>
              <w:rPr>
                <w:noProof/>
                <w:webHidden/>
              </w:rPr>
              <w:tab/>
            </w:r>
            <w:r>
              <w:rPr>
                <w:noProof/>
                <w:webHidden/>
              </w:rPr>
              <w:fldChar w:fldCharType="begin"/>
            </w:r>
            <w:r>
              <w:rPr>
                <w:noProof/>
                <w:webHidden/>
              </w:rPr>
              <w:instrText xml:space="preserve"> PAGEREF _Toc196734423 \h </w:instrText>
            </w:r>
            <w:r>
              <w:rPr>
                <w:noProof/>
                <w:webHidden/>
              </w:rPr>
            </w:r>
            <w:r>
              <w:rPr>
                <w:noProof/>
                <w:webHidden/>
              </w:rPr>
              <w:fldChar w:fldCharType="separate"/>
            </w:r>
            <w:r>
              <w:rPr>
                <w:noProof/>
                <w:webHidden/>
              </w:rPr>
              <w:t>15</w:t>
            </w:r>
            <w:r>
              <w:rPr>
                <w:noProof/>
                <w:webHidden/>
              </w:rPr>
              <w:fldChar w:fldCharType="end"/>
            </w:r>
          </w:hyperlink>
        </w:p>
        <w:p w14:paraId="3649F773" w14:textId="200C2768" w:rsidR="00BA3B5E" w:rsidRDefault="00BA3B5E">
          <w:pPr>
            <w:pStyle w:val="TOC2"/>
            <w:tabs>
              <w:tab w:val="right" w:leader="dot" w:pos="9288"/>
            </w:tabs>
            <w:rPr>
              <w:rFonts w:eastAsiaTheme="minorEastAsia"/>
              <w:noProof/>
              <w:kern w:val="2"/>
              <w:sz w:val="24"/>
              <w:szCs w:val="24"/>
              <w:lang w:eastAsia="en-GB"/>
              <w14:ligatures w14:val="standardContextual"/>
            </w:rPr>
          </w:pPr>
          <w:hyperlink w:anchor="_Toc196734424" w:history="1">
            <w:r w:rsidRPr="00515431">
              <w:rPr>
                <w:rStyle w:val="Hyperlink"/>
                <w:b/>
                <w:bCs/>
                <w:noProof/>
              </w:rPr>
              <w:t>5.1 Evaporative Condenser Sampling</w:t>
            </w:r>
            <w:r>
              <w:rPr>
                <w:noProof/>
                <w:webHidden/>
              </w:rPr>
              <w:tab/>
            </w:r>
            <w:r>
              <w:rPr>
                <w:noProof/>
                <w:webHidden/>
              </w:rPr>
              <w:fldChar w:fldCharType="begin"/>
            </w:r>
            <w:r>
              <w:rPr>
                <w:noProof/>
                <w:webHidden/>
              </w:rPr>
              <w:instrText xml:space="preserve"> PAGEREF _Toc196734424 \h </w:instrText>
            </w:r>
            <w:r>
              <w:rPr>
                <w:noProof/>
                <w:webHidden/>
              </w:rPr>
            </w:r>
            <w:r>
              <w:rPr>
                <w:noProof/>
                <w:webHidden/>
              </w:rPr>
              <w:fldChar w:fldCharType="separate"/>
            </w:r>
            <w:r>
              <w:rPr>
                <w:noProof/>
                <w:webHidden/>
              </w:rPr>
              <w:t>15</w:t>
            </w:r>
            <w:r>
              <w:rPr>
                <w:noProof/>
                <w:webHidden/>
              </w:rPr>
              <w:fldChar w:fldCharType="end"/>
            </w:r>
          </w:hyperlink>
        </w:p>
        <w:p w14:paraId="4EA6BC9C" w14:textId="6078A151" w:rsidR="00BA3B5E" w:rsidRDefault="00BA3B5E">
          <w:pPr>
            <w:pStyle w:val="TOC2"/>
            <w:tabs>
              <w:tab w:val="right" w:leader="dot" w:pos="9288"/>
            </w:tabs>
            <w:rPr>
              <w:rFonts w:eastAsiaTheme="minorEastAsia"/>
              <w:noProof/>
              <w:kern w:val="2"/>
              <w:sz w:val="24"/>
              <w:szCs w:val="24"/>
              <w:lang w:eastAsia="en-GB"/>
              <w14:ligatures w14:val="standardContextual"/>
            </w:rPr>
          </w:pPr>
          <w:hyperlink w:anchor="_Toc196734425" w:history="1">
            <w:r w:rsidRPr="00515431">
              <w:rPr>
                <w:rStyle w:val="Hyperlink"/>
                <w:b/>
                <w:bCs/>
                <w:noProof/>
              </w:rPr>
              <w:t>5.2 Record Keeping and Compliance</w:t>
            </w:r>
            <w:r>
              <w:rPr>
                <w:noProof/>
                <w:webHidden/>
              </w:rPr>
              <w:tab/>
            </w:r>
            <w:r>
              <w:rPr>
                <w:noProof/>
                <w:webHidden/>
              </w:rPr>
              <w:fldChar w:fldCharType="begin"/>
            </w:r>
            <w:r>
              <w:rPr>
                <w:noProof/>
                <w:webHidden/>
              </w:rPr>
              <w:instrText xml:space="preserve"> PAGEREF _Toc196734425 \h </w:instrText>
            </w:r>
            <w:r>
              <w:rPr>
                <w:noProof/>
                <w:webHidden/>
              </w:rPr>
            </w:r>
            <w:r>
              <w:rPr>
                <w:noProof/>
                <w:webHidden/>
              </w:rPr>
              <w:fldChar w:fldCharType="separate"/>
            </w:r>
            <w:r>
              <w:rPr>
                <w:noProof/>
                <w:webHidden/>
              </w:rPr>
              <w:t>15</w:t>
            </w:r>
            <w:r>
              <w:rPr>
                <w:noProof/>
                <w:webHidden/>
              </w:rPr>
              <w:fldChar w:fldCharType="end"/>
            </w:r>
          </w:hyperlink>
        </w:p>
        <w:p w14:paraId="6D9E9199" w14:textId="437DC85A" w:rsidR="00BA3B5E" w:rsidRDefault="00BA3B5E">
          <w:pPr>
            <w:pStyle w:val="TOC2"/>
            <w:tabs>
              <w:tab w:val="right" w:leader="dot" w:pos="9288"/>
            </w:tabs>
            <w:rPr>
              <w:rFonts w:eastAsiaTheme="minorEastAsia"/>
              <w:noProof/>
              <w:kern w:val="2"/>
              <w:sz w:val="24"/>
              <w:szCs w:val="24"/>
              <w:lang w:eastAsia="en-GB"/>
              <w14:ligatures w14:val="standardContextual"/>
            </w:rPr>
          </w:pPr>
          <w:hyperlink w:anchor="_Toc196734426" w:history="1">
            <w:r w:rsidRPr="00515431">
              <w:rPr>
                <w:rStyle w:val="Hyperlink"/>
                <w:b/>
                <w:bCs/>
                <w:noProof/>
              </w:rPr>
              <w:t>5.2.1 Documentation</w:t>
            </w:r>
            <w:r>
              <w:rPr>
                <w:noProof/>
                <w:webHidden/>
              </w:rPr>
              <w:tab/>
            </w:r>
            <w:r>
              <w:rPr>
                <w:noProof/>
                <w:webHidden/>
              </w:rPr>
              <w:fldChar w:fldCharType="begin"/>
            </w:r>
            <w:r>
              <w:rPr>
                <w:noProof/>
                <w:webHidden/>
              </w:rPr>
              <w:instrText xml:space="preserve"> PAGEREF _Toc196734426 \h </w:instrText>
            </w:r>
            <w:r>
              <w:rPr>
                <w:noProof/>
                <w:webHidden/>
              </w:rPr>
            </w:r>
            <w:r>
              <w:rPr>
                <w:noProof/>
                <w:webHidden/>
              </w:rPr>
              <w:fldChar w:fldCharType="separate"/>
            </w:r>
            <w:r>
              <w:rPr>
                <w:noProof/>
                <w:webHidden/>
              </w:rPr>
              <w:t>16</w:t>
            </w:r>
            <w:r>
              <w:rPr>
                <w:noProof/>
                <w:webHidden/>
              </w:rPr>
              <w:fldChar w:fldCharType="end"/>
            </w:r>
          </w:hyperlink>
        </w:p>
        <w:p w14:paraId="77448E1E" w14:textId="4FF806C9" w:rsidR="00BA3B5E" w:rsidRDefault="00BA3B5E">
          <w:pPr>
            <w:pStyle w:val="TOC2"/>
            <w:tabs>
              <w:tab w:val="right" w:leader="dot" w:pos="9288"/>
            </w:tabs>
            <w:rPr>
              <w:rFonts w:eastAsiaTheme="minorEastAsia"/>
              <w:noProof/>
              <w:kern w:val="2"/>
              <w:sz w:val="24"/>
              <w:szCs w:val="24"/>
              <w:lang w:eastAsia="en-GB"/>
              <w14:ligatures w14:val="standardContextual"/>
            </w:rPr>
          </w:pPr>
          <w:hyperlink w:anchor="_Toc196734427" w:history="1">
            <w:r w:rsidRPr="00515431">
              <w:rPr>
                <w:rStyle w:val="Hyperlink"/>
                <w:b/>
                <w:bCs/>
                <w:noProof/>
              </w:rPr>
              <w:t>5.2.2 Specialist Advice and Reporting</w:t>
            </w:r>
            <w:r>
              <w:rPr>
                <w:noProof/>
                <w:webHidden/>
              </w:rPr>
              <w:tab/>
            </w:r>
            <w:r>
              <w:rPr>
                <w:noProof/>
                <w:webHidden/>
              </w:rPr>
              <w:fldChar w:fldCharType="begin"/>
            </w:r>
            <w:r>
              <w:rPr>
                <w:noProof/>
                <w:webHidden/>
              </w:rPr>
              <w:instrText xml:space="preserve"> PAGEREF _Toc196734427 \h </w:instrText>
            </w:r>
            <w:r>
              <w:rPr>
                <w:noProof/>
                <w:webHidden/>
              </w:rPr>
            </w:r>
            <w:r>
              <w:rPr>
                <w:noProof/>
                <w:webHidden/>
              </w:rPr>
              <w:fldChar w:fldCharType="separate"/>
            </w:r>
            <w:r>
              <w:rPr>
                <w:noProof/>
                <w:webHidden/>
              </w:rPr>
              <w:t>16</w:t>
            </w:r>
            <w:r>
              <w:rPr>
                <w:noProof/>
                <w:webHidden/>
              </w:rPr>
              <w:fldChar w:fldCharType="end"/>
            </w:r>
          </w:hyperlink>
        </w:p>
        <w:p w14:paraId="1C0D18B3" w14:textId="38DD3151" w:rsidR="00BA3B5E" w:rsidRDefault="00BA3B5E">
          <w:pPr>
            <w:pStyle w:val="TOC2"/>
            <w:tabs>
              <w:tab w:val="left" w:pos="720"/>
              <w:tab w:val="right" w:leader="dot" w:pos="9288"/>
            </w:tabs>
            <w:rPr>
              <w:rFonts w:eastAsiaTheme="minorEastAsia"/>
              <w:noProof/>
              <w:kern w:val="2"/>
              <w:sz w:val="24"/>
              <w:szCs w:val="24"/>
              <w:lang w:eastAsia="en-GB"/>
              <w14:ligatures w14:val="standardContextual"/>
            </w:rPr>
          </w:pPr>
          <w:hyperlink w:anchor="_Toc196734428" w:history="1">
            <w:r w:rsidRPr="00515431">
              <w:rPr>
                <w:rStyle w:val="Hyperlink"/>
                <w:b/>
                <w:bCs/>
                <w:noProof/>
              </w:rPr>
              <w:t>6.</w:t>
            </w:r>
            <w:r>
              <w:rPr>
                <w:rFonts w:eastAsiaTheme="minorEastAsia"/>
                <w:noProof/>
                <w:kern w:val="2"/>
                <w:sz w:val="24"/>
                <w:szCs w:val="24"/>
                <w:lang w:eastAsia="en-GB"/>
                <w14:ligatures w14:val="standardContextual"/>
              </w:rPr>
              <w:tab/>
            </w:r>
            <w:r w:rsidRPr="00515431">
              <w:rPr>
                <w:rStyle w:val="Hyperlink"/>
                <w:b/>
                <w:bCs/>
                <w:noProof/>
              </w:rPr>
              <w:t>Showers</w:t>
            </w:r>
            <w:r>
              <w:rPr>
                <w:noProof/>
                <w:webHidden/>
              </w:rPr>
              <w:tab/>
            </w:r>
            <w:r>
              <w:rPr>
                <w:noProof/>
                <w:webHidden/>
              </w:rPr>
              <w:fldChar w:fldCharType="begin"/>
            </w:r>
            <w:r>
              <w:rPr>
                <w:noProof/>
                <w:webHidden/>
              </w:rPr>
              <w:instrText xml:space="preserve"> PAGEREF _Toc196734428 \h </w:instrText>
            </w:r>
            <w:r>
              <w:rPr>
                <w:noProof/>
                <w:webHidden/>
              </w:rPr>
            </w:r>
            <w:r>
              <w:rPr>
                <w:noProof/>
                <w:webHidden/>
              </w:rPr>
              <w:fldChar w:fldCharType="separate"/>
            </w:r>
            <w:r>
              <w:rPr>
                <w:noProof/>
                <w:webHidden/>
              </w:rPr>
              <w:t>16</w:t>
            </w:r>
            <w:r>
              <w:rPr>
                <w:noProof/>
                <w:webHidden/>
              </w:rPr>
              <w:fldChar w:fldCharType="end"/>
            </w:r>
          </w:hyperlink>
        </w:p>
        <w:p w14:paraId="3D7951FC" w14:textId="7B96B6AE" w:rsidR="00BA3B5E" w:rsidRDefault="00BA3B5E">
          <w:pPr>
            <w:pStyle w:val="TOC2"/>
            <w:tabs>
              <w:tab w:val="right" w:leader="dot" w:pos="9288"/>
            </w:tabs>
            <w:rPr>
              <w:rFonts w:eastAsiaTheme="minorEastAsia"/>
              <w:noProof/>
              <w:kern w:val="2"/>
              <w:sz w:val="24"/>
              <w:szCs w:val="24"/>
              <w:lang w:eastAsia="en-GB"/>
              <w14:ligatures w14:val="standardContextual"/>
            </w:rPr>
          </w:pPr>
          <w:hyperlink w:anchor="_Toc196734429" w:history="1">
            <w:r w:rsidRPr="00515431">
              <w:rPr>
                <w:rStyle w:val="Hyperlink"/>
                <w:b/>
                <w:bCs/>
                <w:noProof/>
              </w:rPr>
              <w:t>7. Hot Water Cylinders (SFG20 - 32-09)</w:t>
            </w:r>
            <w:r>
              <w:rPr>
                <w:noProof/>
                <w:webHidden/>
              </w:rPr>
              <w:tab/>
            </w:r>
            <w:r>
              <w:rPr>
                <w:noProof/>
                <w:webHidden/>
              </w:rPr>
              <w:fldChar w:fldCharType="begin"/>
            </w:r>
            <w:r>
              <w:rPr>
                <w:noProof/>
                <w:webHidden/>
              </w:rPr>
              <w:instrText xml:space="preserve"> PAGEREF _Toc196734429 \h </w:instrText>
            </w:r>
            <w:r>
              <w:rPr>
                <w:noProof/>
                <w:webHidden/>
              </w:rPr>
            </w:r>
            <w:r>
              <w:rPr>
                <w:noProof/>
                <w:webHidden/>
              </w:rPr>
              <w:fldChar w:fldCharType="separate"/>
            </w:r>
            <w:r>
              <w:rPr>
                <w:noProof/>
                <w:webHidden/>
              </w:rPr>
              <w:t>17</w:t>
            </w:r>
            <w:r>
              <w:rPr>
                <w:noProof/>
                <w:webHidden/>
              </w:rPr>
              <w:fldChar w:fldCharType="end"/>
            </w:r>
          </w:hyperlink>
        </w:p>
        <w:p w14:paraId="724B0AE8" w14:textId="295EE609" w:rsidR="00BA3B5E" w:rsidRDefault="00BA3B5E">
          <w:pPr>
            <w:pStyle w:val="TOC2"/>
            <w:tabs>
              <w:tab w:val="left" w:pos="720"/>
              <w:tab w:val="right" w:leader="dot" w:pos="9288"/>
            </w:tabs>
            <w:rPr>
              <w:rFonts w:eastAsiaTheme="minorEastAsia"/>
              <w:noProof/>
              <w:kern w:val="2"/>
              <w:sz w:val="24"/>
              <w:szCs w:val="24"/>
              <w:lang w:eastAsia="en-GB"/>
              <w14:ligatures w14:val="standardContextual"/>
            </w:rPr>
          </w:pPr>
          <w:hyperlink w:anchor="_Toc196734430" w:history="1">
            <w:r w:rsidRPr="00515431">
              <w:rPr>
                <w:rStyle w:val="Hyperlink"/>
                <w:b/>
                <w:bCs/>
                <w:noProof/>
              </w:rPr>
              <w:t>8.</w:t>
            </w:r>
            <w:r>
              <w:rPr>
                <w:rFonts w:eastAsiaTheme="minorEastAsia"/>
                <w:noProof/>
                <w:kern w:val="2"/>
                <w:sz w:val="24"/>
                <w:szCs w:val="24"/>
                <w:lang w:eastAsia="en-GB"/>
                <w14:ligatures w14:val="standardContextual"/>
              </w:rPr>
              <w:tab/>
            </w:r>
            <w:r w:rsidRPr="00515431">
              <w:rPr>
                <w:rStyle w:val="Hyperlink"/>
                <w:b/>
                <w:bCs/>
                <w:noProof/>
              </w:rPr>
              <w:t>32-05 Hot Water Calorifiers – Heated by LTHW (Low Temperature Hot Water)</w:t>
            </w:r>
            <w:r>
              <w:rPr>
                <w:noProof/>
                <w:webHidden/>
              </w:rPr>
              <w:tab/>
            </w:r>
            <w:r>
              <w:rPr>
                <w:noProof/>
                <w:webHidden/>
              </w:rPr>
              <w:fldChar w:fldCharType="begin"/>
            </w:r>
            <w:r>
              <w:rPr>
                <w:noProof/>
                <w:webHidden/>
              </w:rPr>
              <w:instrText xml:space="preserve"> PAGEREF _Toc196734430 \h </w:instrText>
            </w:r>
            <w:r>
              <w:rPr>
                <w:noProof/>
                <w:webHidden/>
              </w:rPr>
            </w:r>
            <w:r>
              <w:rPr>
                <w:noProof/>
                <w:webHidden/>
              </w:rPr>
              <w:fldChar w:fldCharType="separate"/>
            </w:r>
            <w:r>
              <w:rPr>
                <w:noProof/>
                <w:webHidden/>
              </w:rPr>
              <w:t>18</w:t>
            </w:r>
            <w:r>
              <w:rPr>
                <w:noProof/>
                <w:webHidden/>
              </w:rPr>
              <w:fldChar w:fldCharType="end"/>
            </w:r>
          </w:hyperlink>
        </w:p>
        <w:p w14:paraId="43EE68BB" w14:textId="7DE0121F" w:rsidR="00BA3B5E" w:rsidRDefault="00BA3B5E">
          <w:pPr>
            <w:pStyle w:val="TOC2"/>
            <w:tabs>
              <w:tab w:val="left" w:pos="720"/>
              <w:tab w:val="right" w:leader="dot" w:pos="9288"/>
            </w:tabs>
            <w:rPr>
              <w:rFonts w:eastAsiaTheme="minorEastAsia"/>
              <w:noProof/>
              <w:kern w:val="2"/>
              <w:sz w:val="24"/>
              <w:szCs w:val="24"/>
              <w:lang w:eastAsia="en-GB"/>
              <w14:ligatures w14:val="standardContextual"/>
            </w:rPr>
          </w:pPr>
          <w:hyperlink w:anchor="_Toc196734431" w:history="1">
            <w:r w:rsidRPr="00515431">
              <w:rPr>
                <w:rStyle w:val="Hyperlink"/>
                <w:b/>
                <w:bCs/>
                <w:noProof/>
              </w:rPr>
              <w:t>9.</w:t>
            </w:r>
            <w:r>
              <w:rPr>
                <w:rFonts w:eastAsiaTheme="minorEastAsia"/>
                <w:noProof/>
                <w:kern w:val="2"/>
                <w:sz w:val="24"/>
                <w:szCs w:val="24"/>
                <w:lang w:eastAsia="en-GB"/>
                <w14:ligatures w14:val="standardContextual"/>
              </w:rPr>
              <w:tab/>
            </w:r>
            <w:r w:rsidRPr="00515431">
              <w:rPr>
                <w:rStyle w:val="Hyperlink"/>
                <w:b/>
                <w:bCs/>
                <w:noProof/>
              </w:rPr>
              <w:t>32-08 Calorifier and Heat Exchange Controls</w:t>
            </w:r>
            <w:r>
              <w:rPr>
                <w:noProof/>
                <w:webHidden/>
              </w:rPr>
              <w:tab/>
            </w:r>
            <w:r>
              <w:rPr>
                <w:noProof/>
                <w:webHidden/>
              </w:rPr>
              <w:fldChar w:fldCharType="begin"/>
            </w:r>
            <w:r>
              <w:rPr>
                <w:noProof/>
                <w:webHidden/>
              </w:rPr>
              <w:instrText xml:space="preserve"> PAGEREF _Toc196734431 \h </w:instrText>
            </w:r>
            <w:r>
              <w:rPr>
                <w:noProof/>
                <w:webHidden/>
              </w:rPr>
            </w:r>
            <w:r>
              <w:rPr>
                <w:noProof/>
                <w:webHidden/>
              </w:rPr>
              <w:fldChar w:fldCharType="separate"/>
            </w:r>
            <w:r>
              <w:rPr>
                <w:noProof/>
                <w:webHidden/>
              </w:rPr>
              <w:t>19</w:t>
            </w:r>
            <w:r>
              <w:rPr>
                <w:noProof/>
                <w:webHidden/>
              </w:rPr>
              <w:fldChar w:fldCharType="end"/>
            </w:r>
          </w:hyperlink>
        </w:p>
        <w:p w14:paraId="2C34B0EA" w14:textId="576C926A" w:rsidR="00BA3B5E" w:rsidRDefault="00BA3B5E">
          <w:pPr>
            <w:pStyle w:val="TOC3"/>
            <w:tabs>
              <w:tab w:val="right" w:leader="dot" w:pos="9288"/>
            </w:tabs>
            <w:rPr>
              <w:rFonts w:eastAsiaTheme="minorEastAsia"/>
              <w:noProof/>
              <w:kern w:val="2"/>
              <w:sz w:val="24"/>
              <w:szCs w:val="24"/>
              <w:lang w:eastAsia="en-GB"/>
              <w14:ligatures w14:val="standardContextual"/>
            </w:rPr>
          </w:pPr>
          <w:hyperlink w:anchor="_Toc196734432" w:history="1">
            <w:r w:rsidRPr="00515431">
              <w:rPr>
                <w:rStyle w:val="Hyperlink"/>
                <w:noProof/>
              </w:rPr>
              <w:t>Step 1: Inspection of Control System Components</w:t>
            </w:r>
            <w:r>
              <w:rPr>
                <w:noProof/>
                <w:webHidden/>
              </w:rPr>
              <w:tab/>
            </w:r>
            <w:r>
              <w:rPr>
                <w:noProof/>
                <w:webHidden/>
              </w:rPr>
              <w:fldChar w:fldCharType="begin"/>
            </w:r>
            <w:r>
              <w:rPr>
                <w:noProof/>
                <w:webHidden/>
              </w:rPr>
              <w:instrText xml:space="preserve"> PAGEREF _Toc196734432 \h </w:instrText>
            </w:r>
            <w:r>
              <w:rPr>
                <w:noProof/>
                <w:webHidden/>
              </w:rPr>
            </w:r>
            <w:r>
              <w:rPr>
                <w:noProof/>
                <w:webHidden/>
              </w:rPr>
              <w:fldChar w:fldCharType="separate"/>
            </w:r>
            <w:r>
              <w:rPr>
                <w:noProof/>
                <w:webHidden/>
              </w:rPr>
              <w:t>19</w:t>
            </w:r>
            <w:r>
              <w:rPr>
                <w:noProof/>
                <w:webHidden/>
              </w:rPr>
              <w:fldChar w:fldCharType="end"/>
            </w:r>
          </w:hyperlink>
        </w:p>
        <w:p w14:paraId="7C73D8D2" w14:textId="41FA5888" w:rsidR="00BA3B5E" w:rsidRDefault="00BA3B5E">
          <w:pPr>
            <w:pStyle w:val="TOC3"/>
            <w:tabs>
              <w:tab w:val="right" w:leader="dot" w:pos="9288"/>
            </w:tabs>
            <w:rPr>
              <w:rFonts w:eastAsiaTheme="minorEastAsia"/>
              <w:noProof/>
              <w:kern w:val="2"/>
              <w:sz w:val="24"/>
              <w:szCs w:val="24"/>
              <w:lang w:eastAsia="en-GB"/>
              <w14:ligatures w14:val="standardContextual"/>
            </w:rPr>
          </w:pPr>
          <w:hyperlink w:anchor="_Toc196734433" w:history="1">
            <w:r w:rsidRPr="00515431">
              <w:rPr>
                <w:rStyle w:val="Hyperlink"/>
                <w:noProof/>
              </w:rPr>
              <w:t>Step 2: Thermostat and Temperature Sensor Calibration</w:t>
            </w:r>
            <w:r>
              <w:rPr>
                <w:noProof/>
                <w:webHidden/>
              </w:rPr>
              <w:tab/>
            </w:r>
            <w:r>
              <w:rPr>
                <w:noProof/>
                <w:webHidden/>
              </w:rPr>
              <w:fldChar w:fldCharType="begin"/>
            </w:r>
            <w:r>
              <w:rPr>
                <w:noProof/>
                <w:webHidden/>
              </w:rPr>
              <w:instrText xml:space="preserve"> PAGEREF _Toc196734433 \h </w:instrText>
            </w:r>
            <w:r>
              <w:rPr>
                <w:noProof/>
                <w:webHidden/>
              </w:rPr>
            </w:r>
            <w:r>
              <w:rPr>
                <w:noProof/>
                <w:webHidden/>
              </w:rPr>
              <w:fldChar w:fldCharType="separate"/>
            </w:r>
            <w:r>
              <w:rPr>
                <w:noProof/>
                <w:webHidden/>
              </w:rPr>
              <w:t>20</w:t>
            </w:r>
            <w:r>
              <w:rPr>
                <w:noProof/>
                <w:webHidden/>
              </w:rPr>
              <w:fldChar w:fldCharType="end"/>
            </w:r>
          </w:hyperlink>
        </w:p>
        <w:p w14:paraId="0351EC00" w14:textId="2E822718" w:rsidR="00BA3B5E" w:rsidRDefault="00BA3B5E">
          <w:pPr>
            <w:pStyle w:val="TOC3"/>
            <w:tabs>
              <w:tab w:val="right" w:leader="dot" w:pos="9288"/>
            </w:tabs>
            <w:rPr>
              <w:rFonts w:eastAsiaTheme="minorEastAsia"/>
              <w:noProof/>
              <w:kern w:val="2"/>
              <w:sz w:val="24"/>
              <w:szCs w:val="24"/>
              <w:lang w:eastAsia="en-GB"/>
              <w14:ligatures w14:val="standardContextual"/>
            </w:rPr>
          </w:pPr>
          <w:hyperlink w:anchor="_Toc196734434" w:history="1">
            <w:r w:rsidRPr="00515431">
              <w:rPr>
                <w:rStyle w:val="Hyperlink"/>
                <w:noProof/>
              </w:rPr>
              <w:t>Step 3: Heat Exchanger Flow and Performance Testing</w:t>
            </w:r>
            <w:r>
              <w:rPr>
                <w:noProof/>
                <w:webHidden/>
              </w:rPr>
              <w:tab/>
            </w:r>
            <w:r>
              <w:rPr>
                <w:noProof/>
                <w:webHidden/>
              </w:rPr>
              <w:fldChar w:fldCharType="begin"/>
            </w:r>
            <w:r>
              <w:rPr>
                <w:noProof/>
                <w:webHidden/>
              </w:rPr>
              <w:instrText xml:space="preserve"> PAGEREF _Toc196734434 \h </w:instrText>
            </w:r>
            <w:r>
              <w:rPr>
                <w:noProof/>
                <w:webHidden/>
              </w:rPr>
            </w:r>
            <w:r>
              <w:rPr>
                <w:noProof/>
                <w:webHidden/>
              </w:rPr>
              <w:fldChar w:fldCharType="separate"/>
            </w:r>
            <w:r>
              <w:rPr>
                <w:noProof/>
                <w:webHidden/>
              </w:rPr>
              <w:t>20</w:t>
            </w:r>
            <w:r>
              <w:rPr>
                <w:noProof/>
                <w:webHidden/>
              </w:rPr>
              <w:fldChar w:fldCharType="end"/>
            </w:r>
          </w:hyperlink>
        </w:p>
        <w:p w14:paraId="78D76B47" w14:textId="4A9335D6" w:rsidR="00BA3B5E" w:rsidRDefault="00BA3B5E">
          <w:pPr>
            <w:pStyle w:val="TOC3"/>
            <w:tabs>
              <w:tab w:val="right" w:leader="dot" w:pos="9288"/>
            </w:tabs>
            <w:rPr>
              <w:rFonts w:eastAsiaTheme="minorEastAsia"/>
              <w:noProof/>
              <w:kern w:val="2"/>
              <w:sz w:val="24"/>
              <w:szCs w:val="24"/>
              <w:lang w:eastAsia="en-GB"/>
              <w14:ligatures w14:val="standardContextual"/>
            </w:rPr>
          </w:pPr>
          <w:hyperlink w:anchor="_Toc196734435" w:history="1">
            <w:r w:rsidRPr="00515431">
              <w:rPr>
                <w:rStyle w:val="Hyperlink"/>
                <w:noProof/>
              </w:rPr>
              <w:t>Step 4: System Functionality Testing</w:t>
            </w:r>
            <w:r>
              <w:rPr>
                <w:noProof/>
                <w:webHidden/>
              </w:rPr>
              <w:tab/>
            </w:r>
            <w:r>
              <w:rPr>
                <w:noProof/>
                <w:webHidden/>
              </w:rPr>
              <w:fldChar w:fldCharType="begin"/>
            </w:r>
            <w:r>
              <w:rPr>
                <w:noProof/>
                <w:webHidden/>
              </w:rPr>
              <w:instrText xml:space="preserve"> PAGEREF _Toc196734435 \h </w:instrText>
            </w:r>
            <w:r>
              <w:rPr>
                <w:noProof/>
                <w:webHidden/>
              </w:rPr>
            </w:r>
            <w:r>
              <w:rPr>
                <w:noProof/>
                <w:webHidden/>
              </w:rPr>
              <w:fldChar w:fldCharType="separate"/>
            </w:r>
            <w:r>
              <w:rPr>
                <w:noProof/>
                <w:webHidden/>
              </w:rPr>
              <w:t>20</w:t>
            </w:r>
            <w:r>
              <w:rPr>
                <w:noProof/>
                <w:webHidden/>
              </w:rPr>
              <w:fldChar w:fldCharType="end"/>
            </w:r>
          </w:hyperlink>
        </w:p>
        <w:p w14:paraId="7B3B743C" w14:textId="76BD3D57" w:rsidR="00BA3B5E" w:rsidRDefault="00BA3B5E">
          <w:pPr>
            <w:pStyle w:val="TOC3"/>
            <w:tabs>
              <w:tab w:val="right" w:leader="dot" w:pos="9288"/>
            </w:tabs>
            <w:rPr>
              <w:rFonts w:eastAsiaTheme="minorEastAsia"/>
              <w:noProof/>
              <w:kern w:val="2"/>
              <w:sz w:val="24"/>
              <w:szCs w:val="24"/>
              <w:lang w:eastAsia="en-GB"/>
              <w14:ligatures w14:val="standardContextual"/>
            </w:rPr>
          </w:pPr>
          <w:hyperlink w:anchor="_Toc196734436" w:history="1">
            <w:r w:rsidRPr="00515431">
              <w:rPr>
                <w:rStyle w:val="Hyperlink"/>
                <w:noProof/>
              </w:rPr>
              <w:t>Step 5: Documentation and Reporting</w:t>
            </w:r>
            <w:r>
              <w:rPr>
                <w:noProof/>
                <w:webHidden/>
              </w:rPr>
              <w:tab/>
            </w:r>
            <w:r>
              <w:rPr>
                <w:noProof/>
                <w:webHidden/>
              </w:rPr>
              <w:fldChar w:fldCharType="begin"/>
            </w:r>
            <w:r>
              <w:rPr>
                <w:noProof/>
                <w:webHidden/>
              </w:rPr>
              <w:instrText xml:space="preserve"> PAGEREF _Toc196734436 \h </w:instrText>
            </w:r>
            <w:r>
              <w:rPr>
                <w:noProof/>
                <w:webHidden/>
              </w:rPr>
            </w:r>
            <w:r>
              <w:rPr>
                <w:noProof/>
                <w:webHidden/>
              </w:rPr>
              <w:fldChar w:fldCharType="separate"/>
            </w:r>
            <w:r>
              <w:rPr>
                <w:noProof/>
                <w:webHidden/>
              </w:rPr>
              <w:t>20</w:t>
            </w:r>
            <w:r>
              <w:rPr>
                <w:noProof/>
                <w:webHidden/>
              </w:rPr>
              <w:fldChar w:fldCharType="end"/>
            </w:r>
          </w:hyperlink>
        </w:p>
        <w:p w14:paraId="32E712DD" w14:textId="2DCD8173" w:rsidR="00BA3B5E" w:rsidRDefault="00BA3B5E">
          <w:pPr>
            <w:pStyle w:val="TOC2"/>
            <w:tabs>
              <w:tab w:val="left" w:pos="960"/>
              <w:tab w:val="right" w:leader="dot" w:pos="9288"/>
            </w:tabs>
            <w:rPr>
              <w:rFonts w:eastAsiaTheme="minorEastAsia"/>
              <w:noProof/>
              <w:kern w:val="2"/>
              <w:sz w:val="24"/>
              <w:szCs w:val="24"/>
              <w:lang w:eastAsia="en-GB"/>
              <w14:ligatures w14:val="standardContextual"/>
            </w:rPr>
          </w:pPr>
          <w:hyperlink w:anchor="_Toc196734437" w:history="1">
            <w:r w:rsidRPr="00515431">
              <w:rPr>
                <w:rStyle w:val="Hyperlink"/>
                <w:b/>
                <w:bCs/>
                <w:noProof/>
              </w:rPr>
              <w:t>10.</w:t>
            </w:r>
            <w:r>
              <w:rPr>
                <w:rFonts w:eastAsiaTheme="minorEastAsia"/>
                <w:noProof/>
                <w:kern w:val="2"/>
                <w:sz w:val="24"/>
                <w:szCs w:val="24"/>
                <w:lang w:eastAsia="en-GB"/>
                <w14:ligatures w14:val="standardContextual"/>
              </w:rPr>
              <w:tab/>
            </w:r>
            <w:r w:rsidRPr="00515431">
              <w:rPr>
                <w:rStyle w:val="Hyperlink"/>
                <w:b/>
                <w:bCs/>
                <w:noProof/>
              </w:rPr>
              <w:t>32-10 Unvented Hot Water Systems</w:t>
            </w:r>
            <w:r>
              <w:rPr>
                <w:noProof/>
                <w:webHidden/>
              </w:rPr>
              <w:tab/>
            </w:r>
            <w:r>
              <w:rPr>
                <w:noProof/>
                <w:webHidden/>
              </w:rPr>
              <w:fldChar w:fldCharType="begin"/>
            </w:r>
            <w:r>
              <w:rPr>
                <w:noProof/>
                <w:webHidden/>
              </w:rPr>
              <w:instrText xml:space="preserve"> PAGEREF _Toc196734437 \h </w:instrText>
            </w:r>
            <w:r>
              <w:rPr>
                <w:noProof/>
                <w:webHidden/>
              </w:rPr>
            </w:r>
            <w:r>
              <w:rPr>
                <w:noProof/>
                <w:webHidden/>
              </w:rPr>
              <w:fldChar w:fldCharType="separate"/>
            </w:r>
            <w:r>
              <w:rPr>
                <w:noProof/>
                <w:webHidden/>
              </w:rPr>
              <w:t>20</w:t>
            </w:r>
            <w:r>
              <w:rPr>
                <w:noProof/>
                <w:webHidden/>
              </w:rPr>
              <w:fldChar w:fldCharType="end"/>
            </w:r>
          </w:hyperlink>
        </w:p>
        <w:p w14:paraId="65CB85DE" w14:textId="3737FDD2" w:rsidR="00BA3B5E" w:rsidRDefault="00BA3B5E">
          <w:pPr>
            <w:pStyle w:val="TOC3"/>
            <w:tabs>
              <w:tab w:val="right" w:leader="dot" w:pos="9288"/>
            </w:tabs>
            <w:rPr>
              <w:rFonts w:eastAsiaTheme="minorEastAsia"/>
              <w:noProof/>
              <w:kern w:val="2"/>
              <w:sz w:val="24"/>
              <w:szCs w:val="24"/>
              <w:lang w:eastAsia="en-GB"/>
              <w14:ligatures w14:val="standardContextual"/>
            </w:rPr>
          </w:pPr>
          <w:hyperlink w:anchor="_Toc196734438" w:history="1">
            <w:r w:rsidRPr="00515431">
              <w:rPr>
                <w:rStyle w:val="Hyperlink"/>
                <w:noProof/>
              </w:rPr>
              <w:t>Step 1: Pre-Inspection and Safety Checks</w:t>
            </w:r>
            <w:r>
              <w:rPr>
                <w:noProof/>
                <w:webHidden/>
              </w:rPr>
              <w:tab/>
            </w:r>
            <w:r>
              <w:rPr>
                <w:noProof/>
                <w:webHidden/>
              </w:rPr>
              <w:fldChar w:fldCharType="begin"/>
            </w:r>
            <w:r>
              <w:rPr>
                <w:noProof/>
                <w:webHidden/>
              </w:rPr>
              <w:instrText xml:space="preserve"> PAGEREF _Toc196734438 \h </w:instrText>
            </w:r>
            <w:r>
              <w:rPr>
                <w:noProof/>
                <w:webHidden/>
              </w:rPr>
            </w:r>
            <w:r>
              <w:rPr>
                <w:noProof/>
                <w:webHidden/>
              </w:rPr>
              <w:fldChar w:fldCharType="separate"/>
            </w:r>
            <w:r>
              <w:rPr>
                <w:noProof/>
                <w:webHidden/>
              </w:rPr>
              <w:t>20</w:t>
            </w:r>
            <w:r>
              <w:rPr>
                <w:noProof/>
                <w:webHidden/>
              </w:rPr>
              <w:fldChar w:fldCharType="end"/>
            </w:r>
          </w:hyperlink>
        </w:p>
        <w:p w14:paraId="4BDB90D5" w14:textId="10F5DA59" w:rsidR="00BA3B5E" w:rsidRDefault="00BA3B5E">
          <w:pPr>
            <w:pStyle w:val="TOC3"/>
            <w:tabs>
              <w:tab w:val="right" w:leader="dot" w:pos="9288"/>
            </w:tabs>
            <w:rPr>
              <w:rFonts w:eastAsiaTheme="minorEastAsia"/>
              <w:noProof/>
              <w:kern w:val="2"/>
              <w:sz w:val="24"/>
              <w:szCs w:val="24"/>
              <w:lang w:eastAsia="en-GB"/>
              <w14:ligatures w14:val="standardContextual"/>
            </w:rPr>
          </w:pPr>
          <w:hyperlink w:anchor="_Toc196734439" w:history="1">
            <w:r w:rsidRPr="00515431">
              <w:rPr>
                <w:rStyle w:val="Hyperlink"/>
                <w:noProof/>
              </w:rPr>
              <w:t>Step 2: Pressure Relief and Expansion Vessel Testing</w:t>
            </w:r>
            <w:r>
              <w:rPr>
                <w:noProof/>
                <w:webHidden/>
              </w:rPr>
              <w:tab/>
            </w:r>
            <w:r>
              <w:rPr>
                <w:noProof/>
                <w:webHidden/>
              </w:rPr>
              <w:fldChar w:fldCharType="begin"/>
            </w:r>
            <w:r>
              <w:rPr>
                <w:noProof/>
                <w:webHidden/>
              </w:rPr>
              <w:instrText xml:space="preserve"> PAGEREF _Toc196734439 \h </w:instrText>
            </w:r>
            <w:r>
              <w:rPr>
                <w:noProof/>
                <w:webHidden/>
              </w:rPr>
            </w:r>
            <w:r>
              <w:rPr>
                <w:noProof/>
                <w:webHidden/>
              </w:rPr>
              <w:fldChar w:fldCharType="separate"/>
            </w:r>
            <w:r>
              <w:rPr>
                <w:noProof/>
                <w:webHidden/>
              </w:rPr>
              <w:t>20</w:t>
            </w:r>
            <w:r>
              <w:rPr>
                <w:noProof/>
                <w:webHidden/>
              </w:rPr>
              <w:fldChar w:fldCharType="end"/>
            </w:r>
          </w:hyperlink>
        </w:p>
        <w:p w14:paraId="41500688" w14:textId="2018B9E8" w:rsidR="00BA3B5E" w:rsidRDefault="00BA3B5E">
          <w:pPr>
            <w:pStyle w:val="TOC3"/>
            <w:tabs>
              <w:tab w:val="right" w:leader="dot" w:pos="9288"/>
            </w:tabs>
            <w:rPr>
              <w:rFonts w:eastAsiaTheme="minorEastAsia"/>
              <w:noProof/>
              <w:kern w:val="2"/>
              <w:sz w:val="24"/>
              <w:szCs w:val="24"/>
              <w:lang w:eastAsia="en-GB"/>
              <w14:ligatures w14:val="standardContextual"/>
            </w:rPr>
          </w:pPr>
          <w:hyperlink w:anchor="_Toc196734440" w:history="1">
            <w:r w:rsidRPr="00515431">
              <w:rPr>
                <w:rStyle w:val="Hyperlink"/>
                <w:noProof/>
              </w:rPr>
              <w:t>Step 3: Temperature and Flow Rate Checks</w:t>
            </w:r>
            <w:r>
              <w:rPr>
                <w:noProof/>
                <w:webHidden/>
              </w:rPr>
              <w:tab/>
            </w:r>
            <w:r>
              <w:rPr>
                <w:noProof/>
                <w:webHidden/>
              </w:rPr>
              <w:fldChar w:fldCharType="begin"/>
            </w:r>
            <w:r>
              <w:rPr>
                <w:noProof/>
                <w:webHidden/>
              </w:rPr>
              <w:instrText xml:space="preserve"> PAGEREF _Toc196734440 \h </w:instrText>
            </w:r>
            <w:r>
              <w:rPr>
                <w:noProof/>
                <w:webHidden/>
              </w:rPr>
            </w:r>
            <w:r>
              <w:rPr>
                <w:noProof/>
                <w:webHidden/>
              </w:rPr>
              <w:fldChar w:fldCharType="separate"/>
            </w:r>
            <w:r>
              <w:rPr>
                <w:noProof/>
                <w:webHidden/>
              </w:rPr>
              <w:t>20</w:t>
            </w:r>
            <w:r>
              <w:rPr>
                <w:noProof/>
                <w:webHidden/>
              </w:rPr>
              <w:fldChar w:fldCharType="end"/>
            </w:r>
          </w:hyperlink>
        </w:p>
        <w:p w14:paraId="3617705D" w14:textId="688D780A" w:rsidR="00BA3B5E" w:rsidRDefault="00BA3B5E">
          <w:pPr>
            <w:pStyle w:val="TOC3"/>
            <w:tabs>
              <w:tab w:val="right" w:leader="dot" w:pos="9288"/>
            </w:tabs>
            <w:rPr>
              <w:rFonts w:eastAsiaTheme="minorEastAsia"/>
              <w:noProof/>
              <w:kern w:val="2"/>
              <w:sz w:val="24"/>
              <w:szCs w:val="24"/>
              <w:lang w:eastAsia="en-GB"/>
              <w14:ligatures w14:val="standardContextual"/>
            </w:rPr>
          </w:pPr>
          <w:hyperlink w:anchor="_Toc196734441" w:history="1">
            <w:r w:rsidRPr="00515431">
              <w:rPr>
                <w:rStyle w:val="Hyperlink"/>
                <w:noProof/>
              </w:rPr>
              <w:t>Step 4: System Flushing and Descaling</w:t>
            </w:r>
            <w:r>
              <w:rPr>
                <w:noProof/>
                <w:webHidden/>
              </w:rPr>
              <w:tab/>
            </w:r>
            <w:r>
              <w:rPr>
                <w:noProof/>
                <w:webHidden/>
              </w:rPr>
              <w:fldChar w:fldCharType="begin"/>
            </w:r>
            <w:r>
              <w:rPr>
                <w:noProof/>
                <w:webHidden/>
              </w:rPr>
              <w:instrText xml:space="preserve"> PAGEREF _Toc196734441 \h </w:instrText>
            </w:r>
            <w:r>
              <w:rPr>
                <w:noProof/>
                <w:webHidden/>
              </w:rPr>
            </w:r>
            <w:r>
              <w:rPr>
                <w:noProof/>
                <w:webHidden/>
              </w:rPr>
              <w:fldChar w:fldCharType="separate"/>
            </w:r>
            <w:r>
              <w:rPr>
                <w:noProof/>
                <w:webHidden/>
              </w:rPr>
              <w:t>20</w:t>
            </w:r>
            <w:r>
              <w:rPr>
                <w:noProof/>
                <w:webHidden/>
              </w:rPr>
              <w:fldChar w:fldCharType="end"/>
            </w:r>
          </w:hyperlink>
        </w:p>
        <w:p w14:paraId="3C3E7B46" w14:textId="1D784C7E" w:rsidR="00BA3B5E" w:rsidRDefault="00BA3B5E">
          <w:pPr>
            <w:pStyle w:val="TOC3"/>
            <w:tabs>
              <w:tab w:val="right" w:leader="dot" w:pos="9288"/>
            </w:tabs>
            <w:rPr>
              <w:rFonts w:eastAsiaTheme="minorEastAsia"/>
              <w:noProof/>
              <w:kern w:val="2"/>
              <w:sz w:val="24"/>
              <w:szCs w:val="24"/>
              <w:lang w:eastAsia="en-GB"/>
              <w14:ligatures w14:val="standardContextual"/>
            </w:rPr>
          </w:pPr>
          <w:hyperlink w:anchor="_Toc196734442" w:history="1">
            <w:r w:rsidRPr="00515431">
              <w:rPr>
                <w:rStyle w:val="Hyperlink"/>
                <w:noProof/>
              </w:rPr>
              <w:t>Step 5: Recommissioning and Testing</w:t>
            </w:r>
            <w:r>
              <w:rPr>
                <w:noProof/>
                <w:webHidden/>
              </w:rPr>
              <w:tab/>
            </w:r>
            <w:r>
              <w:rPr>
                <w:noProof/>
                <w:webHidden/>
              </w:rPr>
              <w:fldChar w:fldCharType="begin"/>
            </w:r>
            <w:r>
              <w:rPr>
                <w:noProof/>
                <w:webHidden/>
              </w:rPr>
              <w:instrText xml:space="preserve"> PAGEREF _Toc196734442 \h </w:instrText>
            </w:r>
            <w:r>
              <w:rPr>
                <w:noProof/>
                <w:webHidden/>
              </w:rPr>
            </w:r>
            <w:r>
              <w:rPr>
                <w:noProof/>
                <w:webHidden/>
              </w:rPr>
              <w:fldChar w:fldCharType="separate"/>
            </w:r>
            <w:r>
              <w:rPr>
                <w:noProof/>
                <w:webHidden/>
              </w:rPr>
              <w:t>20</w:t>
            </w:r>
            <w:r>
              <w:rPr>
                <w:noProof/>
                <w:webHidden/>
              </w:rPr>
              <w:fldChar w:fldCharType="end"/>
            </w:r>
          </w:hyperlink>
        </w:p>
        <w:p w14:paraId="440BFDF4" w14:textId="404A7820" w:rsidR="00BA3B5E" w:rsidRDefault="00BA3B5E">
          <w:pPr>
            <w:pStyle w:val="TOC3"/>
            <w:tabs>
              <w:tab w:val="right" w:leader="dot" w:pos="9288"/>
            </w:tabs>
            <w:rPr>
              <w:rFonts w:eastAsiaTheme="minorEastAsia"/>
              <w:noProof/>
              <w:kern w:val="2"/>
              <w:sz w:val="24"/>
              <w:szCs w:val="24"/>
              <w:lang w:eastAsia="en-GB"/>
              <w14:ligatures w14:val="standardContextual"/>
            </w:rPr>
          </w:pPr>
          <w:hyperlink w:anchor="_Toc196734443" w:history="1">
            <w:r w:rsidRPr="00515431">
              <w:rPr>
                <w:rStyle w:val="Hyperlink"/>
                <w:noProof/>
              </w:rPr>
              <w:t>Step 6: Documentation and Compliance</w:t>
            </w:r>
            <w:r>
              <w:rPr>
                <w:noProof/>
                <w:webHidden/>
              </w:rPr>
              <w:tab/>
            </w:r>
            <w:r>
              <w:rPr>
                <w:noProof/>
                <w:webHidden/>
              </w:rPr>
              <w:fldChar w:fldCharType="begin"/>
            </w:r>
            <w:r>
              <w:rPr>
                <w:noProof/>
                <w:webHidden/>
              </w:rPr>
              <w:instrText xml:space="preserve"> PAGEREF _Toc196734443 \h </w:instrText>
            </w:r>
            <w:r>
              <w:rPr>
                <w:noProof/>
                <w:webHidden/>
              </w:rPr>
            </w:r>
            <w:r>
              <w:rPr>
                <w:noProof/>
                <w:webHidden/>
              </w:rPr>
              <w:fldChar w:fldCharType="separate"/>
            </w:r>
            <w:r>
              <w:rPr>
                <w:noProof/>
                <w:webHidden/>
              </w:rPr>
              <w:t>20</w:t>
            </w:r>
            <w:r>
              <w:rPr>
                <w:noProof/>
                <w:webHidden/>
              </w:rPr>
              <w:fldChar w:fldCharType="end"/>
            </w:r>
          </w:hyperlink>
        </w:p>
        <w:p w14:paraId="1B1A4519" w14:textId="77338D40" w:rsidR="00BA3B5E" w:rsidRDefault="00BA3B5E">
          <w:pPr>
            <w:pStyle w:val="TOC2"/>
            <w:tabs>
              <w:tab w:val="right" w:leader="dot" w:pos="9288"/>
            </w:tabs>
            <w:rPr>
              <w:rFonts w:eastAsiaTheme="minorEastAsia"/>
              <w:noProof/>
              <w:kern w:val="2"/>
              <w:sz w:val="24"/>
              <w:szCs w:val="24"/>
              <w:lang w:eastAsia="en-GB"/>
              <w14:ligatures w14:val="standardContextual"/>
            </w:rPr>
          </w:pPr>
          <w:hyperlink w:anchor="_Toc196734444" w:history="1">
            <w:r w:rsidRPr="00515431">
              <w:rPr>
                <w:rStyle w:val="Hyperlink"/>
                <w:b/>
                <w:bCs/>
                <w:noProof/>
              </w:rPr>
              <w:t>11. 32-12 Expansion Vessels</w:t>
            </w:r>
            <w:r>
              <w:rPr>
                <w:noProof/>
                <w:webHidden/>
              </w:rPr>
              <w:tab/>
            </w:r>
            <w:r>
              <w:rPr>
                <w:noProof/>
                <w:webHidden/>
              </w:rPr>
              <w:fldChar w:fldCharType="begin"/>
            </w:r>
            <w:r>
              <w:rPr>
                <w:noProof/>
                <w:webHidden/>
              </w:rPr>
              <w:instrText xml:space="preserve"> PAGEREF _Toc196734444 \h </w:instrText>
            </w:r>
            <w:r>
              <w:rPr>
                <w:noProof/>
                <w:webHidden/>
              </w:rPr>
            </w:r>
            <w:r>
              <w:rPr>
                <w:noProof/>
                <w:webHidden/>
              </w:rPr>
              <w:fldChar w:fldCharType="separate"/>
            </w:r>
            <w:r>
              <w:rPr>
                <w:noProof/>
                <w:webHidden/>
              </w:rPr>
              <w:t>21</w:t>
            </w:r>
            <w:r>
              <w:rPr>
                <w:noProof/>
                <w:webHidden/>
              </w:rPr>
              <w:fldChar w:fldCharType="end"/>
            </w:r>
          </w:hyperlink>
        </w:p>
        <w:p w14:paraId="59D9802F" w14:textId="5AF59D8B" w:rsidR="00BA3B5E" w:rsidRDefault="00BA3B5E">
          <w:pPr>
            <w:pStyle w:val="TOC2"/>
            <w:tabs>
              <w:tab w:val="left" w:pos="960"/>
              <w:tab w:val="right" w:leader="dot" w:pos="9288"/>
            </w:tabs>
            <w:rPr>
              <w:rFonts w:eastAsiaTheme="minorEastAsia"/>
              <w:noProof/>
              <w:kern w:val="2"/>
              <w:sz w:val="24"/>
              <w:szCs w:val="24"/>
              <w:lang w:eastAsia="en-GB"/>
              <w14:ligatures w14:val="standardContextual"/>
            </w:rPr>
          </w:pPr>
          <w:hyperlink w:anchor="_Toc196734445" w:history="1">
            <w:r w:rsidRPr="00515431">
              <w:rPr>
                <w:rStyle w:val="Hyperlink"/>
                <w:b/>
                <w:bCs/>
                <w:noProof/>
              </w:rPr>
              <w:t>12.</w:t>
            </w:r>
            <w:r>
              <w:rPr>
                <w:rFonts w:eastAsiaTheme="minorEastAsia"/>
                <w:noProof/>
                <w:kern w:val="2"/>
                <w:sz w:val="24"/>
                <w:szCs w:val="24"/>
                <w:lang w:eastAsia="en-GB"/>
                <w14:ligatures w14:val="standardContextual"/>
              </w:rPr>
              <w:tab/>
            </w:r>
            <w:r w:rsidRPr="00515431">
              <w:rPr>
                <w:rStyle w:val="Hyperlink"/>
                <w:b/>
                <w:bCs/>
                <w:noProof/>
              </w:rPr>
              <w:t>32-13 Direct Fired Water Heaters</w:t>
            </w:r>
            <w:r>
              <w:rPr>
                <w:noProof/>
                <w:webHidden/>
              </w:rPr>
              <w:tab/>
            </w:r>
            <w:r>
              <w:rPr>
                <w:noProof/>
                <w:webHidden/>
              </w:rPr>
              <w:fldChar w:fldCharType="begin"/>
            </w:r>
            <w:r>
              <w:rPr>
                <w:noProof/>
                <w:webHidden/>
              </w:rPr>
              <w:instrText xml:space="preserve"> PAGEREF _Toc196734445 \h </w:instrText>
            </w:r>
            <w:r>
              <w:rPr>
                <w:noProof/>
                <w:webHidden/>
              </w:rPr>
            </w:r>
            <w:r>
              <w:rPr>
                <w:noProof/>
                <w:webHidden/>
              </w:rPr>
              <w:fldChar w:fldCharType="separate"/>
            </w:r>
            <w:r>
              <w:rPr>
                <w:noProof/>
                <w:webHidden/>
              </w:rPr>
              <w:t>21</w:t>
            </w:r>
            <w:r>
              <w:rPr>
                <w:noProof/>
                <w:webHidden/>
              </w:rPr>
              <w:fldChar w:fldCharType="end"/>
            </w:r>
          </w:hyperlink>
        </w:p>
        <w:p w14:paraId="08177C72" w14:textId="511D88F8" w:rsidR="00BA3B5E" w:rsidRDefault="00BA3B5E">
          <w:pPr>
            <w:pStyle w:val="TOC2"/>
            <w:tabs>
              <w:tab w:val="left" w:pos="960"/>
              <w:tab w:val="right" w:leader="dot" w:pos="9288"/>
            </w:tabs>
            <w:rPr>
              <w:rFonts w:eastAsiaTheme="minorEastAsia"/>
              <w:noProof/>
              <w:kern w:val="2"/>
              <w:sz w:val="24"/>
              <w:szCs w:val="24"/>
              <w:lang w:eastAsia="en-GB"/>
              <w14:ligatures w14:val="standardContextual"/>
            </w:rPr>
          </w:pPr>
          <w:hyperlink w:anchor="_Toc196734446" w:history="1">
            <w:r w:rsidRPr="00515431">
              <w:rPr>
                <w:rStyle w:val="Hyperlink"/>
                <w:b/>
                <w:bCs/>
                <w:noProof/>
              </w:rPr>
              <w:t>13.</w:t>
            </w:r>
            <w:r>
              <w:rPr>
                <w:rFonts w:eastAsiaTheme="minorEastAsia"/>
                <w:noProof/>
                <w:kern w:val="2"/>
                <w:sz w:val="24"/>
                <w:szCs w:val="24"/>
                <w:lang w:eastAsia="en-GB"/>
                <w14:ligatures w14:val="standardContextual"/>
              </w:rPr>
              <w:tab/>
            </w:r>
            <w:r w:rsidRPr="00515431">
              <w:rPr>
                <w:rStyle w:val="Hyperlink"/>
                <w:b/>
                <w:bCs/>
                <w:noProof/>
              </w:rPr>
              <w:t>62-08 Reduced Pressure Zone (RPZ) Valves</w:t>
            </w:r>
            <w:r>
              <w:rPr>
                <w:noProof/>
                <w:webHidden/>
              </w:rPr>
              <w:tab/>
            </w:r>
            <w:r>
              <w:rPr>
                <w:noProof/>
                <w:webHidden/>
              </w:rPr>
              <w:fldChar w:fldCharType="begin"/>
            </w:r>
            <w:r>
              <w:rPr>
                <w:noProof/>
                <w:webHidden/>
              </w:rPr>
              <w:instrText xml:space="preserve"> PAGEREF _Toc196734446 \h </w:instrText>
            </w:r>
            <w:r>
              <w:rPr>
                <w:noProof/>
                <w:webHidden/>
              </w:rPr>
            </w:r>
            <w:r>
              <w:rPr>
                <w:noProof/>
                <w:webHidden/>
              </w:rPr>
              <w:fldChar w:fldCharType="separate"/>
            </w:r>
            <w:r>
              <w:rPr>
                <w:noProof/>
                <w:webHidden/>
              </w:rPr>
              <w:t>22</w:t>
            </w:r>
            <w:r>
              <w:rPr>
                <w:noProof/>
                <w:webHidden/>
              </w:rPr>
              <w:fldChar w:fldCharType="end"/>
            </w:r>
          </w:hyperlink>
        </w:p>
        <w:p w14:paraId="080DCE13" w14:textId="166DCB60" w:rsidR="00BA3B5E" w:rsidRDefault="00BA3B5E">
          <w:pPr>
            <w:pStyle w:val="TOC1"/>
            <w:tabs>
              <w:tab w:val="right" w:leader="dot" w:pos="9288"/>
            </w:tabs>
            <w:rPr>
              <w:rFonts w:eastAsiaTheme="minorEastAsia"/>
              <w:noProof/>
              <w:kern w:val="2"/>
              <w:sz w:val="24"/>
              <w:szCs w:val="24"/>
              <w:lang w:eastAsia="en-GB"/>
              <w14:ligatures w14:val="standardContextual"/>
            </w:rPr>
          </w:pPr>
          <w:hyperlink w:anchor="_Toc196734447" w:history="1">
            <w:r w:rsidRPr="00515431">
              <w:rPr>
                <w:rStyle w:val="Hyperlink"/>
                <w:noProof/>
              </w:rPr>
              <w:t>Contractual Obligations</w:t>
            </w:r>
            <w:r>
              <w:rPr>
                <w:noProof/>
                <w:webHidden/>
              </w:rPr>
              <w:tab/>
            </w:r>
            <w:r>
              <w:rPr>
                <w:noProof/>
                <w:webHidden/>
              </w:rPr>
              <w:fldChar w:fldCharType="begin"/>
            </w:r>
            <w:r>
              <w:rPr>
                <w:noProof/>
                <w:webHidden/>
              </w:rPr>
              <w:instrText xml:space="preserve"> PAGEREF _Toc196734447 \h </w:instrText>
            </w:r>
            <w:r>
              <w:rPr>
                <w:noProof/>
                <w:webHidden/>
              </w:rPr>
            </w:r>
            <w:r>
              <w:rPr>
                <w:noProof/>
                <w:webHidden/>
              </w:rPr>
              <w:fldChar w:fldCharType="separate"/>
            </w:r>
            <w:r>
              <w:rPr>
                <w:noProof/>
                <w:webHidden/>
              </w:rPr>
              <w:t>22</w:t>
            </w:r>
            <w:r>
              <w:rPr>
                <w:noProof/>
                <w:webHidden/>
              </w:rPr>
              <w:fldChar w:fldCharType="end"/>
            </w:r>
          </w:hyperlink>
        </w:p>
        <w:p w14:paraId="14A76C46" w14:textId="6F035525" w:rsidR="00BA3B5E" w:rsidRDefault="00BA3B5E">
          <w:pPr>
            <w:pStyle w:val="TOC2"/>
            <w:tabs>
              <w:tab w:val="right" w:leader="dot" w:pos="9288"/>
            </w:tabs>
            <w:rPr>
              <w:rFonts w:eastAsiaTheme="minorEastAsia"/>
              <w:noProof/>
              <w:kern w:val="2"/>
              <w:sz w:val="24"/>
              <w:szCs w:val="24"/>
              <w:lang w:eastAsia="en-GB"/>
              <w14:ligatures w14:val="standardContextual"/>
            </w:rPr>
          </w:pPr>
          <w:hyperlink w:anchor="_Toc196734448" w:history="1">
            <w:r w:rsidRPr="00515431">
              <w:rPr>
                <w:rStyle w:val="Hyperlink"/>
                <w:noProof/>
              </w:rPr>
              <w:t>1. PPM Tolerance</w:t>
            </w:r>
            <w:r>
              <w:rPr>
                <w:noProof/>
                <w:webHidden/>
              </w:rPr>
              <w:tab/>
            </w:r>
            <w:r>
              <w:rPr>
                <w:noProof/>
                <w:webHidden/>
              </w:rPr>
              <w:fldChar w:fldCharType="begin"/>
            </w:r>
            <w:r>
              <w:rPr>
                <w:noProof/>
                <w:webHidden/>
              </w:rPr>
              <w:instrText xml:space="preserve"> PAGEREF _Toc196734448 \h </w:instrText>
            </w:r>
            <w:r>
              <w:rPr>
                <w:noProof/>
                <w:webHidden/>
              </w:rPr>
            </w:r>
            <w:r>
              <w:rPr>
                <w:noProof/>
                <w:webHidden/>
              </w:rPr>
              <w:fldChar w:fldCharType="separate"/>
            </w:r>
            <w:r>
              <w:rPr>
                <w:noProof/>
                <w:webHidden/>
              </w:rPr>
              <w:t>22</w:t>
            </w:r>
            <w:r>
              <w:rPr>
                <w:noProof/>
                <w:webHidden/>
              </w:rPr>
              <w:fldChar w:fldCharType="end"/>
            </w:r>
          </w:hyperlink>
        </w:p>
        <w:p w14:paraId="75F163D6" w14:textId="06138B60" w:rsidR="00BA3B5E" w:rsidRDefault="00BA3B5E">
          <w:pPr>
            <w:pStyle w:val="TOC2"/>
            <w:tabs>
              <w:tab w:val="right" w:leader="dot" w:pos="9288"/>
            </w:tabs>
            <w:rPr>
              <w:rFonts w:eastAsiaTheme="minorEastAsia"/>
              <w:noProof/>
              <w:kern w:val="2"/>
              <w:sz w:val="24"/>
              <w:szCs w:val="24"/>
              <w:lang w:eastAsia="en-GB"/>
              <w14:ligatures w14:val="standardContextual"/>
            </w:rPr>
          </w:pPr>
          <w:hyperlink w:anchor="_Toc196734449" w:history="1">
            <w:r w:rsidRPr="00515431">
              <w:rPr>
                <w:rStyle w:val="Hyperlink"/>
                <w:noProof/>
              </w:rPr>
              <w:t>2. Reactive Services</w:t>
            </w:r>
            <w:r>
              <w:rPr>
                <w:noProof/>
                <w:webHidden/>
              </w:rPr>
              <w:tab/>
            </w:r>
            <w:r>
              <w:rPr>
                <w:noProof/>
                <w:webHidden/>
              </w:rPr>
              <w:fldChar w:fldCharType="begin"/>
            </w:r>
            <w:r>
              <w:rPr>
                <w:noProof/>
                <w:webHidden/>
              </w:rPr>
              <w:instrText xml:space="preserve"> PAGEREF _Toc196734449 \h </w:instrText>
            </w:r>
            <w:r>
              <w:rPr>
                <w:noProof/>
                <w:webHidden/>
              </w:rPr>
            </w:r>
            <w:r>
              <w:rPr>
                <w:noProof/>
                <w:webHidden/>
              </w:rPr>
              <w:fldChar w:fldCharType="separate"/>
            </w:r>
            <w:r>
              <w:rPr>
                <w:noProof/>
                <w:webHidden/>
              </w:rPr>
              <w:t>23</w:t>
            </w:r>
            <w:r>
              <w:rPr>
                <w:noProof/>
                <w:webHidden/>
              </w:rPr>
              <w:fldChar w:fldCharType="end"/>
            </w:r>
          </w:hyperlink>
        </w:p>
        <w:p w14:paraId="4890019A" w14:textId="1A8ADD55" w:rsidR="00BA3B5E" w:rsidRDefault="00BA3B5E">
          <w:pPr>
            <w:pStyle w:val="TOC2"/>
            <w:tabs>
              <w:tab w:val="right" w:leader="dot" w:pos="9288"/>
            </w:tabs>
            <w:rPr>
              <w:rFonts w:eastAsiaTheme="minorEastAsia"/>
              <w:noProof/>
              <w:kern w:val="2"/>
              <w:sz w:val="24"/>
              <w:szCs w:val="24"/>
              <w:lang w:eastAsia="en-GB"/>
              <w14:ligatures w14:val="standardContextual"/>
            </w:rPr>
          </w:pPr>
          <w:hyperlink w:anchor="_Toc196734450" w:history="1">
            <w:r w:rsidRPr="00515431">
              <w:rPr>
                <w:rStyle w:val="Hyperlink"/>
                <w:noProof/>
              </w:rPr>
              <w:t>3. Site cancellation</w:t>
            </w:r>
            <w:r>
              <w:rPr>
                <w:noProof/>
                <w:webHidden/>
              </w:rPr>
              <w:tab/>
            </w:r>
            <w:r>
              <w:rPr>
                <w:noProof/>
                <w:webHidden/>
              </w:rPr>
              <w:fldChar w:fldCharType="begin"/>
            </w:r>
            <w:r>
              <w:rPr>
                <w:noProof/>
                <w:webHidden/>
              </w:rPr>
              <w:instrText xml:space="preserve"> PAGEREF _Toc196734450 \h </w:instrText>
            </w:r>
            <w:r>
              <w:rPr>
                <w:noProof/>
                <w:webHidden/>
              </w:rPr>
            </w:r>
            <w:r>
              <w:rPr>
                <w:noProof/>
                <w:webHidden/>
              </w:rPr>
              <w:fldChar w:fldCharType="separate"/>
            </w:r>
            <w:r>
              <w:rPr>
                <w:noProof/>
                <w:webHidden/>
              </w:rPr>
              <w:t>24</w:t>
            </w:r>
            <w:r>
              <w:rPr>
                <w:noProof/>
                <w:webHidden/>
              </w:rPr>
              <w:fldChar w:fldCharType="end"/>
            </w:r>
          </w:hyperlink>
        </w:p>
        <w:p w14:paraId="579A4A55" w14:textId="7E21BD45" w:rsidR="00BA3B5E" w:rsidRDefault="00BA3B5E">
          <w:pPr>
            <w:pStyle w:val="TOC2"/>
            <w:tabs>
              <w:tab w:val="right" w:leader="dot" w:pos="9288"/>
            </w:tabs>
            <w:rPr>
              <w:rFonts w:eastAsiaTheme="minorEastAsia"/>
              <w:noProof/>
              <w:kern w:val="2"/>
              <w:sz w:val="24"/>
              <w:szCs w:val="24"/>
              <w:lang w:eastAsia="en-GB"/>
              <w14:ligatures w14:val="standardContextual"/>
            </w:rPr>
          </w:pPr>
          <w:hyperlink w:anchor="_Toc196734451" w:history="1">
            <w:r w:rsidRPr="00515431">
              <w:rPr>
                <w:rStyle w:val="Hyperlink"/>
                <w:noProof/>
              </w:rPr>
              <w:t>4. Invoicing</w:t>
            </w:r>
            <w:r>
              <w:rPr>
                <w:noProof/>
                <w:webHidden/>
              </w:rPr>
              <w:tab/>
            </w:r>
            <w:r>
              <w:rPr>
                <w:noProof/>
                <w:webHidden/>
              </w:rPr>
              <w:fldChar w:fldCharType="begin"/>
            </w:r>
            <w:r>
              <w:rPr>
                <w:noProof/>
                <w:webHidden/>
              </w:rPr>
              <w:instrText xml:space="preserve"> PAGEREF _Toc196734451 \h </w:instrText>
            </w:r>
            <w:r>
              <w:rPr>
                <w:noProof/>
                <w:webHidden/>
              </w:rPr>
            </w:r>
            <w:r>
              <w:rPr>
                <w:noProof/>
                <w:webHidden/>
              </w:rPr>
              <w:fldChar w:fldCharType="separate"/>
            </w:r>
            <w:r>
              <w:rPr>
                <w:noProof/>
                <w:webHidden/>
              </w:rPr>
              <w:t>24</w:t>
            </w:r>
            <w:r>
              <w:rPr>
                <w:noProof/>
                <w:webHidden/>
              </w:rPr>
              <w:fldChar w:fldCharType="end"/>
            </w:r>
          </w:hyperlink>
        </w:p>
        <w:p w14:paraId="55229377" w14:textId="1720E585" w:rsidR="00BA3B5E" w:rsidRDefault="00BA3B5E">
          <w:pPr>
            <w:pStyle w:val="TOC2"/>
            <w:tabs>
              <w:tab w:val="right" w:leader="dot" w:pos="9288"/>
            </w:tabs>
            <w:rPr>
              <w:rFonts w:eastAsiaTheme="minorEastAsia"/>
              <w:noProof/>
              <w:kern w:val="2"/>
              <w:sz w:val="24"/>
              <w:szCs w:val="24"/>
              <w:lang w:eastAsia="en-GB"/>
              <w14:ligatures w14:val="standardContextual"/>
            </w:rPr>
          </w:pPr>
          <w:hyperlink w:anchor="_Toc196734452" w:history="1">
            <w:r w:rsidRPr="00515431">
              <w:rPr>
                <w:rStyle w:val="Hyperlink"/>
                <w:noProof/>
              </w:rPr>
              <w:t>5. Booking In process</w:t>
            </w:r>
            <w:r>
              <w:rPr>
                <w:noProof/>
                <w:webHidden/>
              </w:rPr>
              <w:tab/>
            </w:r>
            <w:r>
              <w:rPr>
                <w:noProof/>
                <w:webHidden/>
              </w:rPr>
              <w:fldChar w:fldCharType="begin"/>
            </w:r>
            <w:r>
              <w:rPr>
                <w:noProof/>
                <w:webHidden/>
              </w:rPr>
              <w:instrText xml:space="preserve"> PAGEREF _Toc196734452 \h </w:instrText>
            </w:r>
            <w:r>
              <w:rPr>
                <w:noProof/>
                <w:webHidden/>
              </w:rPr>
            </w:r>
            <w:r>
              <w:rPr>
                <w:noProof/>
                <w:webHidden/>
              </w:rPr>
              <w:fldChar w:fldCharType="separate"/>
            </w:r>
            <w:r>
              <w:rPr>
                <w:noProof/>
                <w:webHidden/>
              </w:rPr>
              <w:t>24</w:t>
            </w:r>
            <w:r>
              <w:rPr>
                <w:noProof/>
                <w:webHidden/>
              </w:rPr>
              <w:fldChar w:fldCharType="end"/>
            </w:r>
          </w:hyperlink>
        </w:p>
        <w:p w14:paraId="2A802E59" w14:textId="05E277B8" w:rsidR="00BA3B5E" w:rsidRDefault="00BA3B5E">
          <w:pPr>
            <w:pStyle w:val="TOC2"/>
            <w:tabs>
              <w:tab w:val="right" w:leader="dot" w:pos="9288"/>
            </w:tabs>
            <w:rPr>
              <w:rFonts w:eastAsiaTheme="minorEastAsia"/>
              <w:noProof/>
              <w:kern w:val="2"/>
              <w:sz w:val="24"/>
              <w:szCs w:val="24"/>
              <w:lang w:eastAsia="en-GB"/>
              <w14:ligatures w14:val="standardContextual"/>
            </w:rPr>
          </w:pPr>
          <w:hyperlink w:anchor="_Toc196734453" w:history="1">
            <w:r w:rsidRPr="00515431">
              <w:rPr>
                <w:rStyle w:val="Hyperlink"/>
                <w:noProof/>
              </w:rPr>
              <w:t>6. Site Opening Time and Closing Times</w:t>
            </w:r>
            <w:r>
              <w:rPr>
                <w:noProof/>
                <w:webHidden/>
              </w:rPr>
              <w:tab/>
            </w:r>
            <w:r>
              <w:rPr>
                <w:noProof/>
                <w:webHidden/>
              </w:rPr>
              <w:fldChar w:fldCharType="begin"/>
            </w:r>
            <w:r>
              <w:rPr>
                <w:noProof/>
                <w:webHidden/>
              </w:rPr>
              <w:instrText xml:space="preserve"> PAGEREF _Toc196734453 \h </w:instrText>
            </w:r>
            <w:r>
              <w:rPr>
                <w:noProof/>
                <w:webHidden/>
              </w:rPr>
            </w:r>
            <w:r>
              <w:rPr>
                <w:noProof/>
                <w:webHidden/>
              </w:rPr>
              <w:fldChar w:fldCharType="separate"/>
            </w:r>
            <w:r>
              <w:rPr>
                <w:noProof/>
                <w:webHidden/>
              </w:rPr>
              <w:t>25</w:t>
            </w:r>
            <w:r>
              <w:rPr>
                <w:noProof/>
                <w:webHidden/>
              </w:rPr>
              <w:fldChar w:fldCharType="end"/>
            </w:r>
          </w:hyperlink>
        </w:p>
        <w:p w14:paraId="127ED850" w14:textId="6D33377B" w:rsidR="00BA3B5E" w:rsidRDefault="00BA3B5E">
          <w:pPr>
            <w:pStyle w:val="TOC2"/>
            <w:tabs>
              <w:tab w:val="right" w:leader="dot" w:pos="9288"/>
            </w:tabs>
            <w:rPr>
              <w:rFonts w:eastAsiaTheme="minorEastAsia"/>
              <w:noProof/>
              <w:kern w:val="2"/>
              <w:sz w:val="24"/>
              <w:szCs w:val="24"/>
              <w:lang w:eastAsia="en-GB"/>
              <w14:ligatures w14:val="standardContextual"/>
            </w:rPr>
          </w:pPr>
          <w:hyperlink w:anchor="_Toc196734454" w:history="1">
            <w:r w:rsidRPr="00515431">
              <w:rPr>
                <w:rStyle w:val="Hyperlink"/>
                <w:noProof/>
              </w:rPr>
              <w:t>7. Variations, additional sites and removal of sites</w:t>
            </w:r>
            <w:r>
              <w:rPr>
                <w:noProof/>
                <w:webHidden/>
              </w:rPr>
              <w:tab/>
            </w:r>
            <w:r>
              <w:rPr>
                <w:noProof/>
                <w:webHidden/>
              </w:rPr>
              <w:fldChar w:fldCharType="begin"/>
            </w:r>
            <w:r>
              <w:rPr>
                <w:noProof/>
                <w:webHidden/>
              </w:rPr>
              <w:instrText xml:space="preserve"> PAGEREF _Toc196734454 \h </w:instrText>
            </w:r>
            <w:r>
              <w:rPr>
                <w:noProof/>
                <w:webHidden/>
              </w:rPr>
            </w:r>
            <w:r>
              <w:rPr>
                <w:noProof/>
                <w:webHidden/>
              </w:rPr>
              <w:fldChar w:fldCharType="separate"/>
            </w:r>
            <w:r>
              <w:rPr>
                <w:noProof/>
                <w:webHidden/>
              </w:rPr>
              <w:t>25</w:t>
            </w:r>
            <w:r>
              <w:rPr>
                <w:noProof/>
                <w:webHidden/>
              </w:rPr>
              <w:fldChar w:fldCharType="end"/>
            </w:r>
          </w:hyperlink>
        </w:p>
        <w:p w14:paraId="273D2F95" w14:textId="55BE4DE2" w:rsidR="00BA3B5E" w:rsidRDefault="00BA3B5E">
          <w:pPr>
            <w:pStyle w:val="TOC2"/>
            <w:tabs>
              <w:tab w:val="right" w:leader="dot" w:pos="9288"/>
            </w:tabs>
            <w:rPr>
              <w:rFonts w:eastAsiaTheme="minorEastAsia"/>
              <w:noProof/>
              <w:kern w:val="2"/>
              <w:sz w:val="24"/>
              <w:szCs w:val="24"/>
              <w:lang w:eastAsia="en-GB"/>
              <w14:ligatures w14:val="standardContextual"/>
            </w:rPr>
          </w:pPr>
          <w:hyperlink w:anchor="_Toc196734455" w:history="1">
            <w:r w:rsidRPr="00515431">
              <w:rPr>
                <w:rStyle w:val="Hyperlink"/>
                <w:noProof/>
              </w:rPr>
              <w:t>8. Equans contractors, Site rules &amp; attendance</w:t>
            </w:r>
            <w:r>
              <w:rPr>
                <w:noProof/>
                <w:webHidden/>
              </w:rPr>
              <w:tab/>
            </w:r>
            <w:r>
              <w:rPr>
                <w:noProof/>
                <w:webHidden/>
              </w:rPr>
              <w:fldChar w:fldCharType="begin"/>
            </w:r>
            <w:r>
              <w:rPr>
                <w:noProof/>
                <w:webHidden/>
              </w:rPr>
              <w:instrText xml:space="preserve"> PAGEREF _Toc196734455 \h </w:instrText>
            </w:r>
            <w:r>
              <w:rPr>
                <w:noProof/>
                <w:webHidden/>
              </w:rPr>
            </w:r>
            <w:r>
              <w:rPr>
                <w:noProof/>
                <w:webHidden/>
              </w:rPr>
              <w:fldChar w:fldCharType="separate"/>
            </w:r>
            <w:r>
              <w:rPr>
                <w:noProof/>
                <w:webHidden/>
              </w:rPr>
              <w:t>26</w:t>
            </w:r>
            <w:r>
              <w:rPr>
                <w:noProof/>
                <w:webHidden/>
              </w:rPr>
              <w:fldChar w:fldCharType="end"/>
            </w:r>
          </w:hyperlink>
        </w:p>
        <w:p w14:paraId="71573BA5" w14:textId="33A68553" w:rsidR="00BA3B5E" w:rsidRDefault="00BA3B5E">
          <w:pPr>
            <w:pStyle w:val="TOC2"/>
            <w:tabs>
              <w:tab w:val="right" w:leader="dot" w:pos="9288"/>
            </w:tabs>
            <w:rPr>
              <w:rFonts w:eastAsiaTheme="minorEastAsia"/>
              <w:noProof/>
              <w:kern w:val="2"/>
              <w:sz w:val="24"/>
              <w:szCs w:val="24"/>
              <w:lang w:eastAsia="en-GB"/>
              <w14:ligatures w14:val="standardContextual"/>
            </w:rPr>
          </w:pPr>
          <w:hyperlink w:anchor="_Toc196734456" w:history="1">
            <w:r w:rsidRPr="00515431">
              <w:rPr>
                <w:rStyle w:val="Hyperlink"/>
                <w:noProof/>
              </w:rPr>
              <w:t>9. Security clearance</w:t>
            </w:r>
            <w:r>
              <w:rPr>
                <w:noProof/>
                <w:webHidden/>
              </w:rPr>
              <w:tab/>
            </w:r>
            <w:r>
              <w:rPr>
                <w:noProof/>
                <w:webHidden/>
              </w:rPr>
              <w:fldChar w:fldCharType="begin"/>
            </w:r>
            <w:r>
              <w:rPr>
                <w:noProof/>
                <w:webHidden/>
              </w:rPr>
              <w:instrText xml:space="preserve"> PAGEREF _Toc196734456 \h </w:instrText>
            </w:r>
            <w:r>
              <w:rPr>
                <w:noProof/>
                <w:webHidden/>
              </w:rPr>
            </w:r>
            <w:r>
              <w:rPr>
                <w:noProof/>
                <w:webHidden/>
              </w:rPr>
              <w:fldChar w:fldCharType="separate"/>
            </w:r>
            <w:r>
              <w:rPr>
                <w:noProof/>
                <w:webHidden/>
              </w:rPr>
              <w:t>36</w:t>
            </w:r>
            <w:r>
              <w:rPr>
                <w:noProof/>
                <w:webHidden/>
              </w:rPr>
              <w:fldChar w:fldCharType="end"/>
            </w:r>
          </w:hyperlink>
        </w:p>
        <w:p w14:paraId="3A9824F3" w14:textId="4E322C8C" w:rsidR="00BA3B5E" w:rsidRDefault="00BA3B5E">
          <w:pPr>
            <w:pStyle w:val="TOC2"/>
            <w:tabs>
              <w:tab w:val="right" w:leader="dot" w:pos="9288"/>
            </w:tabs>
            <w:rPr>
              <w:rFonts w:eastAsiaTheme="minorEastAsia"/>
              <w:noProof/>
              <w:kern w:val="2"/>
              <w:sz w:val="24"/>
              <w:szCs w:val="24"/>
              <w:lang w:eastAsia="en-GB"/>
              <w14:ligatures w14:val="standardContextual"/>
            </w:rPr>
          </w:pPr>
          <w:hyperlink w:anchor="_Toc196734457" w:history="1">
            <w:r w:rsidRPr="00515431">
              <w:rPr>
                <w:rStyle w:val="Hyperlink"/>
                <w:noProof/>
              </w:rPr>
              <w:t>10. Basis of Award</w:t>
            </w:r>
            <w:r>
              <w:rPr>
                <w:noProof/>
                <w:webHidden/>
              </w:rPr>
              <w:tab/>
            </w:r>
            <w:r>
              <w:rPr>
                <w:noProof/>
                <w:webHidden/>
              </w:rPr>
              <w:fldChar w:fldCharType="begin"/>
            </w:r>
            <w:r>
              <w:rPr>
                <w:noProof/>
                <w:webHidden/>
              </w:rPr>
              <w:instrText xml:space="preserve"> PAGEREF _Toc196734457 \h </w:instrText>
            </w:r>
            <w:r>
              <w:rPr>
                <w:noProof/>
                <w:webHidden/>
              </w:rPr>
            </w:r>
            <w:r>
              <w:rPr>
                <w:noProof/>
                <w:webHidden/>
              </w:rPr>
              <w:fldChar w:fldCharType="separate"/>
            </w:r>
            <w:r>
              <w:rPr>
                <w:noProof/>
                <w:webHidden/>
              </w:rPr>
              <w:t>36</w:t>
            </w:r>
            <w:r>
              <w:rPr>
                <w:noProof/>
                <w:webHidden/>
              </w:rPr>
              <w:fldChar w:fldCharType="end"/>
            </w:r>
          </w:hyperlink>
        </w:p>
        <w:p w14:paraId="79CE496D" w14:textId="2DF367C9" w:rsidR="00BA3B5E" w:rsidRDefault="00BA3B5E">
          <w:pPr>
            <w:pStyle w:val="TOC2"/>
            <w:tabs>
              <w:tab w:val="right" w:leader="dot" w:pos="9288"/>
            </w:tabs>
            <w:rPr>
              <w:rFonts w:eastAsiaTheme="minorEastAsia"/>
              <w:noProof/>
              <w:kern w:val="2"/>
              <w:sz w:val="24"/>
              <w:szCs w:val="24"/>
              <w:lang w:eastAsia="en-GB"/>
              <w14:ligatures w14:val="standardContextual"/>
            </w:rPr>
          </w:pPr>
          <w:hyperlink w:anchor="_Toc196734458" w:history="1">
            <w:r w:rsidRPr="00515431">
              <w:rPr>
                <w:rStyle w:val="Hyperlink"/>
                <w:noProof/>
              </w:rPr>
              <w:t>11. Contract Length and Pricing</w:t>
            </w:r>
            <w:r>
              <w:rPr>
                <w:noProof/>
                <w:webHidden/>
              </w:rPr>
              <w:tab/>
            </w:r>
            <w:r>
              <w:rPr>
                <w:noProof/>
                <w:webHidden/>
              </w:rPr>
              <w:fldChar w:fldCharType="begin"/>
            </w:r>
            <w:r>
              <w:rPr>
                <w:noProof/>
                <w:webHidden/>
              </w:rPr>
              <w:instrText xml:space="preserve"> PAGEREF _Toc196734458 \h </w:instrText>
            </w:r>
            <w:r>
              <w:rPr>
                <w:noProof/>
                <w:webHidden/>
              </w:rPr>
            </w:r>
            <w:r>
              <w:rPr>
                <w:noProof/>
                <w:webHidden/>
              </w:rPr>
              <w:fldChar w:fldCharType="separate"/>
            </w:r>
            <w:r>
              <w:rPr>
                <w:noProof/>
                <w:webHidden/>
              </w:rPr>
              <w:t>37</w:t>
            </w:r>
            <w:r>
              <w:rPr>
                <w:noProof/>
                <w:webHidden/>
              </w:rPr>
              <w:fldChar w:fldCharType="end"/>
            </w:r>
          </w:hyperlink>
        </w:p>
        <w:p w14:paraId="79E3E1EA" w14:textId="1489B7F4" w:rsidR="00BA3B5E" w:rsidRDefault="00BA3B5E">
          <w:pPr>
            <w:pStyle w:val="TOC2"/>
            <w:tabs>
              <w:tab w:val="right" w:leader="dot" w:pos="9288"/>
            </w:tabs>
            <w:rPr>
              <w:rFonts w:eastAsiaTheme="minorEastAsia"/>
              <w:noProof/>
              <w:kern w:val="2"/>
              <w:sz w:val="24"/>
              <w:szCs w:val="24"/>
              <w:lang w:eastAsia="en-GB"/>
              <w14:ligatures w14:val="standardContextual"/>
            </w:rPr>
          </w:pPr>
          <w:hyperlink w:anchor="_Toc196734459" w:history="1">
            <w:r w:rsidRPr="00515431">
              <w:rPr>
                <w:rStyle w:val="Hyperlink"/>
                <w:noProof/>
              </w:rPr>
              <w:t>12. Confidentiality</w:t>
            </w:r>
            <w:r>
              <w:rPr>
                <w:noProof/>
                <w:webHidden/>
              </w:rPr>
              <w:tab/>
            </w:r>
            <w:r>
              <w:rPr>
                <w:noProof/>
                <w:webHidden/>
              </w:rPr>
              <w:fldChar w:fldCharType="begin"/>
            </w:r>
            <w:r>
              <w:rPr>
                <w:noProof/>
                <w:webHidden/>
              </w:rPr>
              <w:instrText xml:space="preserve"> PAGEREF _Toc196734459 \h </w:instrText>
            </w:r>
            <w:r>
              <w:rPr>
                <w:noProof/>
                <w:webHidden/>
              </w:rPr>
            </w:r>
            <w:r>
              <w:rPr>
                <w:noProof/>
                <w:webHidden/>
              </w:rPr>
              <w:fldChar w:fldCharType="separate"/>
            </w:r>
            <w:r>
              <w:rPr>
                <w:noProof/>
                <w:webHidden/>
              </w:rPr>
              <w:t>37</w:t>
            </w:r>
            <w:r>
              <w:rPr>
                <w:noProof/>
                <w:webHidden/>
              </w:rPr>
              <w:fldChar w:fldCharType="end"/>
            </w:r>
          </w:hyperlink>
        </w:p>
        <w:p w14:paraId="365ED002" w14:textId="5B723A6F" w:rsidR="00BA3B5E" w:rsidRDefault="00BA3B5E">
          <w:pPr>
            <w:pStyle w:val="TOC2"/>
            <w:tabs>
              <w:tab w:val="right" w:leader="dot" w:pos="9288"/>
            </w:tabs>
            <w:rPr>
              <w:rFonts w:eastAsiaTheme="minorEastAsia"/>
              <w:noProof/>
              <w:kern w:val="2"/>
              <w:sz w:val="24"/>
              <w:szCs w:val="24"/>
              <w:lang w:eastAsia="en-GB"/>
              <w14:ligatures w14:val="standardContextual"/>
            </w:rPr>
          </w:pPr>
          <w:hyperlink w:anchor="_Toc196734460" w:history="1">
            <w:r w:rsidRPr="00515431">
              <w:rPr>
                <w:rStyle w:val="Hyperlink"/>
                <w:noProof/>
              </w:rPr>
              <w:t>13. Legally Binding Quotes</w:t>
            </w:r>
            <w:r>
              <w:rPr>
                <w:noProof/>
                <w:webHidden/>
              </w:rPr>
              <w:tab/>
            </w:r>
            <w:r>
              <w:rPr>
                <w:noProof/>
                <w:webHidden/>
              </w:rPr>
              <w:fldChar w:fldCharType="begin"/>
            </w:r>
            <w:r>
              <w:rPr>
                <w:noProof/>
                <w:webHidden/>
              </w:rPr>
              <w:instrText xml:space="preserve"> PAGEREF _Toc196734460 \h </w:instrText>
            </w:r>
            <w:r>
              <w:rPr>
                <w:noProof/>
                <w:webHidden/>
              </w:rPr>
            </w:r>
            <w:r>
              <w:rPr>
                <w:noProof/>
                <w:webHidden/>
              </w:rPr>
              <w:fldChar w:fldCharType="separate"/>
            </w:r>
            <w:r>
              <w:rPr>
                <w:noProof/>
                <w:webHidden/>
              </w:rPr>
              <w:t>37</w:t>
            </w:r>
            <w:r>
              <w:rPr>
                <w:noProof/>
                <w:webHidden/>
              </w:rPr>
              <w:fldChar w:fldCharType="end"/>
            </w:r>
          </w:hyperlink>
        </w:p>
        <w:p w14:paraId="6E5EBC42" w14:textId="7386A239" w:rsidR="00BA3B5E" w:rsidRDefault="00BA3B5E">
          <w:pPr>
            <w:pStyle w:val="TOC2"/>
            <w:tabs>
              <w:tab w:val="right" w:leader="dot" w:pos="9288"/>
            </w:tabs>
            <w:rPr>
              <w:rFonts w:eastAsiaTheme="minorEastAsia"/>
              <w:noProof/>
              <w:kern w:val="2"/>
              <w:sz w:val="24"/>
              <w:szCs w:val="24"/>
              <w:lang w:eastAsia="en-GB"/>
              <w14:ligatures w14:val="standardContextual"/>
            </w:rPr>
          </w:pPr>
          <w:hyperlink w:anchor="_Toc196734461" w:history="1">
            <w:r w:rsidRPr="00515431">
              <w:rPr>
                <w:rStyle w:val="Hyperlink"/>
                <w:noProof/>
              </w:rPr>
              <w:t>14. Effective date of pricing</w:t>
            </w:r>
            <w:r>
              <w:rPr>
                <w:noProof/>
                <w:webHidden/>
              </w:rPr>
              <w:tab/>
            </w:r>
            <w:r>
              <w:rPr>
                <w:noProof/>
                <w:webHidden/>
              </w:rPr>
              <w:fldChar w:fldCharType="begin"/>
            </w:r>
            <w:r>
              <w:rPr>
                <w:noProof/>
                <w:webHidden/>
              </w:rPr>
              <w:instrText xml:space="preserve"> PAGEREF _Toc196734461 \h </w:instrText>
            </w:r>
            <w:r>
              <w:rPr>
                <w:noProof/>
                <w:webHidden/>
              </w:rPr>
            </w:r>
            <w:r>
              <w:rPr>
                <w:noProof/>
                <w:webHidden/>
              </w:rPr>
              <w:fldChar w:fldCharType="separate"/>
            </w:r>
            <w:r>
              <w:rPr>
                <w:noProof/>
                <w:webHidden/>
              </w:rPr>
              <w:t>37</w:t>
            </w:r>
            <w:r>
              <w:rPr>
                <w:noProof/>
                <w:webHidden/>
              </w:rPr>
              <w:fldChar w:fldCharType="end"/>
            </w:r>
          </w:hyperlink>
        </w:p>
        <w:p w14:paraId="43692085" w14:textId="3CAFF5A1" w:rsidR="00BA3B5E" w:rsidRDefault="00BA3B5E">
          <w:pPr>
            <w:pStyle w:val="TOC2"/>
            <w:tabs>
              <w:tab w:val="right" w:leader="dot" w:pos="9288"/>
            </w:tabs>
            <w:rPr>
              <w:rFonts w:eastAsiaTheme="minorEastAsia"/>
              <w:noProof/>
              <w:kern w:val="2"/>
              <w:sz w:val="24"/>
              <w:szCs w:val="24"/>
              <w:lang w:eastAsia="en-GB"/>
              <w14:ligatures w14:val="standardContextual"/>
            </w:rPr>
          </w:pPr>
          <w:hyperlink w:anchor="_Toc196734462" w:history="1">
            <w:r w:rsidRPr="00515431">
              <w:rPr>
                <w:rStyle w:val="Hyperlink"/>
                <w:noProof/>
              </w:rPr>
              <w:t>15. Terms and Conditions</w:t>
            </w:r>
            <w:r>
              <w:rPr>
                <w:noProof/>
                <w:webHidden/>
              </w:rPr>
              <w:tab/>
            </w:r>
            <w:r>
              <w:rPr>
                <w:noProof/>
                <w:webHidden/>
              </w:rPr>
              <w:fldChar w:fldCharType="begin"/>
            </w:r>
            <w:r>
              <w:rPr>
                <w:noProof/>
                <w:webHidden/>
              </w:rPr>
              <w:instrText xml:space="preserve"> PAGEREF _Toc196734462 \h </w:instrText>
            </w:r>
            <w:r>
              <w:rPr>
                <w:noProof/>
                <w:webHidden/>
              </w:rPr>
            </w:r>
            <w:r>
              <w:rPr>
                <w:noProof/>
                <w:webHidden/>
              </w:rPr>
              <w:fldChar w:fldCharType="separate"/>
            </w:r>
            <w:r>
              <w:rPr>
                <w:noProof/>
                <w:webHidden/>
              </w:rPr>
              <w:t>37</w:t>
            </w:r>
            <w:r>
              <w:rPr>
                <w:noProof/>
                <w:webHidden/>
              </w:rPr>
              <w:fldChar w:fldCharType="end"/>
            </w:r>
          </w:hyperlink>
        </w:p>
        <w:p w14:paraId="33116190" w14:textId="45A5B4ED" w:rsidR="00BA3B5E" w:rsidRDefault="00BA3B5E">
          <w:pPr>
            <w:pStyle w:val="TOC2"/>
            <w:tabs>
              <w:tab w:val="right" w:leader="dot" w:pos="9288"/>
            </w:tabs>
            <w:rPr>
              <w:rFonts w:eastAsiaTheme="minorEastAsia"/>
              <w:noProof/>
              <w:kern w:val="2"/>
              <w:sz w:val="24"/>
              <w:szCs w:val="24"/>
              <w:lang w:eastAsia="en-GB"/>
              <w14:ligatures w14:val="standardContextual"/>
            </w:rPr>
          </w:pPr>
          <w:hyperlink w:anchor="_Toc196734463" w:history="1">
            <w:r w:rsidRPr="00515431">
              <w:rPr>
                <w:rStyle w:val="Hyperlink"/>
                <w:noProof/>
              </w:rPr>
              <w:t>16. Key Performance Indicator</w:t>
            </w:r>
            <w:r>
              <w:rPr>
                <w:noProof/>
                <w:webHidden/>
              </w:rPr>
              <w:tab/>
            </w:r>
            <w:r>
              <w:rPr>
                <w:noProof/>
                <w:webHidden/>
              </w:rPr>
              <w:fldChar w:fldCharType="begin"/>
            </w:r>
            <w:r>
              <w:rPr>
                <w:noProof/>
                <w:webHidden/>
              </w:rPr>
              <w:instrText xml:space="preserve"> PAGEREF _Toc196734463 \h </w:instrText>
            </w:r>
            <w:r>
              <w:rPr>
                <w:noProof/>
                <w:webHidden/>
              </w:rPr>
            </w:r>
            <w:r>
              <w:rPr>
                <w:noProof/>
                <w:webHidden/>
              </w:rPr>
              <w:fldChar w:fldCharType="separate"/>
            </w:r>
            <w:r>
              <w:rPr>
                <w:noProof/>
                <w:webHidden/>
              </w:rPr>
              <w:t>37</w:t>
            </w:r>
            <w:r>
              <w:rPr>
                <w:noProof/>
                <w:webHidden/>
              </w:rPr>
              <w:fldChar w:fldCharType="end"/>
            </w:r>
          </w:hyperlink>
        </w:p>
        <w:p w14:paraId="3CD8A396" w14:textId="2BE728BC" w:rsidR="00BA3B5E" w:rsidRDefault="00BA3B5E">
          <w:pPr>
            <w:pStyle w:val="TOC2"/>
            <w:tabs>
              <w:tab w:val="right" w:leader="dot" w:pos="9288"/>
            </w:tabs>
            <w:rPr>
              <w:rFonts w:eastAsiaTheme="minorEastAsia"/>
              <w:noProof/>
              <w:kern w:val="2"/>
              <w:sz w:val="24"/>
              <w:szCs w:val="24"/>
              <w:lang w:eastAsia="en-GB"/>
              <w14:ligatures w14:val="standardContextual"/>
            </w:rPr>
          </w:pPr>
          <w:hyperlink w:anchor="_Toc196734464" w:history="1">
            <w:r w:rsidRPr="00515431">
              <w:rPr>
                <w:rStyle w:val="Hyperlink"/>
                <w:noProof/>
              </w:rPr>
              <w:t>17. API</w:t>
            </w:r>
            <w:r>
              <w:rPr>
                <w:noProof/>
                <w:webHidden/>
              </w:rPr>
              <w:tab/>
            </w:r>
            <w:r>
              <w:rPr>
                <w:noProof/>
                <w:webHidden/>
              </w:rPr>
              <w:fldChar w:fldCharType="begin"/>
            </w:r>
            <w:r>
              <w:rPr>
                <w:noProof/>
                <w:webHidden/>
              </w:rPr>
              <w:instrText xml:space="preserve"> PAGEREF _Toc196734464 \h </w:instrText>
            </w:r>
            <w:r>
              <w:rPr>
                <w:noProof/>
                <w:webHidden/>
              </w:rPr>
            </w:r>
            <w:r>
              <w:rPr>
                <w:noProof/>
                <w:webHidden/>
              </w:rPr>
              <w:fldChar w:fldCharType="separate"/>
            </w:r>
            <w:r>
              <w:rPr>
                <w:noProof/>
                <w:webHidden/>
              </w:rPr>
              <w:t>40</w:t>
            </w:r>
            <w:r>
              <w:rPr>
                <w:noProof/>
                <w:webHidden/>
              </w:rPr>
              <w:fldChar w:fldCharType="end"/>
            </w:r>
          </w:hyperlink>
        </w:p>
        <w:p w14:paraId="5E0875E6" w14:textId="5A47538F" w:rsidR="00BA3B5E" w:rsidRDefault="00BA3B5E">
          <w:pPr>
            <w:pStyle w:val="TOC2"/>
            <w:tabs>
              <w:tab w:val="right" w:leader="dot" w:pos="9288"/>
            </w:tabs>
            <w:rPr>
              <w:rFonts w:eastAsiaTheme="minorEastAsia"/>
              <w:noProof/>
              <w:kern w:val="2"/>
              <w:sz w:val="24"/>
              <w:szCs w:val="24"/>
              <w:lang w:eastAsia="en-GB"/>
              <w14:ligatures w14:val="standardContextual"/>
            </w:rPr>
          </w:pPr>
          <w:hyperlink w:anchor="_Toc196734465" w:history="1">
            <w:r w:rsidRPr="00515431">
              <w:rPr>
                <w:rStyle w:val="Hyperlink"/>
                <w:noProof/>
              </w:rPr>
              <w:t>18. Sustainability</w:t>
            </w:r>
            <w:r>
              <w:rPr>
                <w:noProof/>
                <w:webHidden/>
              </w:rPr>
              <w:tab/>
            </w:r>
            <w:r>
              <w:rPr>
                <w:noProof/>
                <w:webHidden/>
              </w:rPr>
              <w:fldChar w:fldCharType="begin"/>
            </w:r>
            <w:r>
              <w:rPr>
                <w:noProof/>
                <w:webHidden/>
              </w:rPr>
              <w:instrText xml:space="preserve"> PAGEREF _Toc196734465 \h </w:instrText>
            </w:r>
            <w:r>
              <w:rPr>
                <w:noProof/>
                <w:webHidden/>
              </w:rPr>
            </w:r>
            <w:r>
              <w:rPr>
                <w:noProof/>
                <w:webHidden/>
              </w:rPr>
              <w:fldChar w:fldCharType="separate"/>
            </w:r>
            <w:r>
              <w:rPr>
                <w:noProof/>
                <w:webHidden/>
              </w:rPr>
              <w:t>40</w:t>
            </w:r>
            <w:r>
              <w:rPr>
                <w:noProof/>
                <w:webHidden/>
              </w:rPr>
              <w:fldChar w:fldCharType="end"/>
            </w:r>
          </w:hyperlink>
        </w:p>
        <w:p w14:paraId="059FF28B" w14:textId="69845D98" w:rsidR="00BA3B5E" w:rsidRDefault="00BA3B5E">
          <w:pPr>
            <w:pStyle w:val="TOC2"/>
            <w:tabs>
              <w:tab w:val="right" w:leader="dot" w:pos="9288"/>
            </w:tabs>
            <w:rPr>
              <w:rFonts w:eastAsiaTheme="minorEastAsia"/>
              <w:noProof/>
              <w:kern w:val="2"/>
              <w:sz w:val="24"/>
              <w:szCs w:val="24"/>
              <w:lang w:eastAsia="en-GB"/>
              <w14:ligatures w14:val="standardContextual"/>
            </w:rPr>
          </w:pPr>
          <w:hyperlink w:anchor="_Toc196734466" w:history="1">
            <w:r w:rsidRPr="00515431">
              <w:rPr>
                <w:rStyle w:val="Hyperlink"/>
                <w:noProof/>
              </w:rPr>
              <w:t>19. Contacts for This tender</w:t>
            </w:r>
            <w:r>
              <w:rPr>
                <w:noProof/>
                <w:webHidden/>
              </w:rPr>
              <w:tab/>
            </w:r>
            <w:r>
              <w:rPr>
                <w:noProof/>
                <w:webHidden/>
              </w:rPr>
              <w:fldChar w:fldCharType="begin"/>
            </w:r>
            <w:r>
              <w:rPr>
                <w:noProof/>
                <w:webHidden/>
              </w:rPr>
              <w:instrText xml:space="preserve"> PAGEREF _Toc196734466 \h </w:instrText>
            </w:r>
            <w:r>
              <w:rPr>
                <w:noProof/>
                <w:webHidden/>
              </w:rPr>
            </w:r>
            <w:r>
              <w:rPr>
                <w:noProof/>
                <w:webHidden/>
              </w:rPr>
              <w:fldChar w:fldCharType="separate"/>
            </w:r>
            <w:r>
              <w:rPr>
                <w:noProof/>
                <w:webHidden/>
              </w:rPr>
              <w:t>40</w:t>
            </w:r>
            <w:r>
              <w:rPr>
                <w:noProof/>
                <w:webHidden/>
              </w:rPr>
              <w:fldChar w:fldCharType="end"/>
            </w:r>
          </w:hyperlink>
        </w:p>
        <w:p w14:paraId="6010B9C6" w14:textId="642866E1" w:rsidR="001E39A1" w:rsidRPr="00DE4F98" w:rsidRDefault="001E39A1">
          <w:r w:rsidRPr="00DE4F98">
            <w:rPr>
              <w:b/>
              <w:bCs/>
            </w:rPr>
            <w:fldChar w:fldCharType="end"/>
          </w:r>
        </w:p>
      </w:sdtContent>
    </w:sdt>
    <w:p w14:paraId="7BACF835" w14:textId="77777777" w:rsidR="001E39A1" w:rsidRPr="00DE4F98" w:rsidRDefault="001E39A1" w:rsidP="00E06AEE">
      <w:pPr>
        <w:pStyle w:val="Title1"/>
      </w:pPr>
    </w:p>
    <w:p w14:paraId="602504C1" w14:textId="77777777" w:rsidR="001E39A1" w:rsidRPr="00DE4F98" w:rsidRDefault="001E39A1" w:rsidP="00E06AEE">
      <w:pPr>
        <w:pStyle w:val="Title1"/>
      </w:pPr>
    </w:p>
    <w:p w14:paraId="7B7A61F8" w14:textId="77777777" w:rsidR="001E39A1" w:rsidRPr="00DE4F98" w:rsidRDefault="001E39A1" w:rsidP="00E06AEE">
      <w:pPr>
        <w:pStyle w:val="Title1"/>
      </w:pPr>
    </w:p>
    <w:p w14:paraId="1BC4AEFA" w14:textId="77777777" w:rsidR="001E39A1" w:rsidRPr="00DE4F98" w:rsidRDefault="001E39A1" w:rsidP="00E06AEE">
      <w:pPr>
        <w:pStyle w:val="Title1"/>
      </w:pPr>
    </w:p>
    <w:p w14:paraId="59A613AA" w14:textId="77777777" w:rsidR="001E39A1" w:rsidRDefault="001E39A1" w:rsidP="00344552">
      <w:pPr>
        <w:pStyle w:val="Title1"/>
        <w:numPr>
          <w:ilvl w:val="0"/>
          <w:numId w:val="0"/>
        </w:numPr>
      </w:pPr>
    </w:p>
    <w:p w14:paraId="11405E57" w14:textId="77777777" w:rsidR="003E2403" w:rsidRDefault="003E2403" w:rsidP="00344552">
      <w:pPr>
        <w:pStyle w:val="Title1"/>
        <w:numPr>
          <w:ilvl w:val="0"/>
          <w:numId w:val="0"/>
        </w:numPr>
      </w:pPr>
    </w:p>
    <w:p w14:paraId="77634A00" w14:textId="77777777" w:rsidR="003E2403" w:rsidRDefault="003E2403" w:rsidP="00344552">
      <w:pPr>
        <w:pStyle w:val="Title1"/>
        <w:numPr>
          <w:ilvl w:val="0"/>
          <w:numId w:val="0"/>
        </w:numPr>
      </w:pPr>
    </w:p>
    <w:p w14:paraId="7DF11334" w14:textId="77777777" w:rsidR="003E2403" w:rsidRDefault="003E2403" w:rsidP="00344552">
      <w:pPr>
        <w:pStyle w:val="Title1"/>
        <w:numPr>
          <w:ilvl w:val="0"/>
          <w:numId w:val="0"/>
        </w:numPr>
      </w:pPr>
    </w:p>
    <w:p w14:paraId="3C2D2169" w14:textId="77777777" w:rsidR="003E2403" w:rsidRDefault="003E2403" w:rsidP="00344552">
      <w:pPr>
        <w:pStyle w:val="Title1"/>
        <w:numPr>
          <w:ilvl w:val="0"/>
          <w:numId w:val="0"/>
        </w:numPr>
      </w:pPr>
    </w:p>
    <w:p w14:paraId="7289EFFE" w14:textId="77777777" w:rsidR="003E2403" w:rsidRDefault="003E2403" w:rsidP="00344552">
      <w:pPr>
        <w:pStyle w:val="Title1"/>
        <w:numPr>
          <w:ilvl w:val="0"/>
          <w:numId w:val="0"/>
        </w:numPr>
      </w:pPr>
    </w:p>
    <w:p w14:paraId="6C53F44A" w14:textId="77777777" w:rsidR="003E2403" w:rsidRDefault="003E2403" w:rsidP="00344552">
      <w:pPr>
        <w:pStyle w:val="Title1"/>
        <w:numPr>
          <w:ilvl w:val="0"/>
          <w:numId w:val="0"/>
        </w:numPr>
      </w:pPr>
    </w:p>
    <w:p w14:paraId="2C33DC55" w14:textId="77777777" w:rsidR="003E2403" w:rsidRDefault="003E2403" w:rsidP="00344552">
      <w:pPr>
        <w:pStyle w:val="Title1"/>
        <w:numPr>
          <w:ilvl w:val="0"/>
          <w:numId w:val="0"/>
        </w:numPr>
      </w:pPr>
    </w:p>
    <w:p w14:paraId="4DF5E9C8" w14:textId="77777777" w:rsidR="003E2403" w:rsidRDefault="003E2403" w:rsidP="00344552">
      <w:pPr>
        <w:pStyle w:val="Title1"/>
        <w:numPr>
          <w:ilvl w:val="0"/>
          <w:numId w:val="0"/>
        </w:numPr>
      </w:pPr>
    </w:p>
    <w:p w14:paraId="54C1ADD2" w14:textId="77777777" w:rsidR="003E2403" w:rsidRDefault="003E2403" w:rsidP="00344552">
      <w:pPr>
        <w:pStyle w:val="Title1"/>
        <w:numPr>
          <w:ilvl w:val="0"/>
          <w:numId w:val="0"/>
        </w:numPr>
      </w:pPr>
    </w:p>
    <w:p w14:paraId="5229527C" w14:textId="77777777" w:rsidR="003E2403" w:rsidRDefault="003E2403" w:rsidP="00344552">
      <w:pPr>
        <w:pStyle w:val="Title1"/>
        <w:numPr>
          <w:ilvl w:val="0"/>
          <w:numId w:val="0"/>
        </w:numPr>
      </w:pPr>
    </w:p>
    <w:p w14:paraId="7AD22E6F" w14:textId="77777777" w:rsidR="003E2403" w:rsidRDefault="003E2403" w:rsidP="00344552">
      <w:pPr>
        <w:pStyle w:val="Title1"/>
        <w:numPr>
          <w:ilvl w:val="0"/>
          <w:numId w:val="0"/>
        </w:numPr>
      </w:pPr>
    </w:p>
    <w:p w14:paraId="1AA1CB53" w14:textId="77777777" w:rsidR="003E2403" w:rsidRDefault="003E2403" w:rsidP="00344552">
      <w:pPr>
        <w:pStyle w:val="Title1"/>
        <w:numPr>
          <w:ilvl w:val="0"/>
          <w:numId w:val="0"/>
        </w:numPr>
      </w:pPr>
    </w:p>
    <w:p w14:paraId="49463C58" w14:textId="77777777" w:rsidR="003E2403" w:rsidRDefault="003E2403" w:rsidP="00344552">
      <w:pPr>
        <w:pStyle w:val="Title1"/>
        <w:numPr>
          <w:ilvl w:val="0"/>
          <w:numId w:val="0"/>
        </w:numPr>
      </w:pPr>
    </w:p>
    <w:p w14:paraId="61D1A913" w14:textId="77777777" w:rsidR="003E2403" w:rsidRDefault="003E2403" w:rsidP="00344552">
      <w:pPr>
        <w:pStyle w:val="Title1"/>
        <w:numPr>
          <w:ilvl w:val="0"/>
          <w:numId w:val="0"/>
        </w:numPr>
      </w:pPr>
    </w:p>
    <w:p w14:paraId="4E9558AD" w14:textId="77777777" w:rsidR="003E2403" w:rsidRDefault="003E2403" w:rsidP="00344552">
      <w:pPr>
        <w:pStyle w:val="Title1"/>
        <w:numPr>
          <w:ilvl w:val="0"/>
          <w:numId w:val="0"/>
        </w:numPr>
      </w:pPr>
    </w:p>
    <w:p w14:paraId="3F4FAC79" w14:textId="77777777" w:rsidR="003E2403" w:rsidRDefault="003E2403" w:rsidP="00344552">
      <w:pPr>
        <w:pStyle w:val="Title1"/>
        <w:numPr>
          <w:ilvl w:val="0"/>
          <w:numId w:val="0"/>
        </w:numPr>
      </w:pPr>
    </w:p>
    <w:p w14:paraId="09FF42AD" w14:textId="77777777" w:rsidR="00BA3B5E" w:rsidRDefault="00BA3B5E" w:rsidP="00344552">
      <w:pPr>
        <w:pStyle w:val="Title1"/>
        <w:numPr>
          <w:ilvl w:val="0"/>
          <w:numId w:val="0"/>
        </w:numPr>
      </w:pPr>
    </w:p>
    <w:p w14:paraId="567E46D7" w14:textId="77777777" w:rsidR="007B52A5" w:rsidRDefault="007B52A5" w:rsidP="00344552">
      <w:pPr>
        <w:pStyle w:val="Title1"/>
        <w:numPr>
          <w:ilvl w:val="0"/>
          <w:numId w:val="0"/>
        </w:numPr>
      </w:pPr>
    </w:p>
    <w:p w14:paraId="0B980E2C" w14:textId="77777777" w:rsidR="007B52A5" w:rsidRDefault="007B52A5" w:rsidP="00344552">
      <w:pPr>
        <w:pStyle w:val="Title1"/>
        <w:numPr>
          <w:ilvl w:val="0"/>
          <w:numId w:val="0"/>
        </w:numPr>
      </w:pPr>
    </w:p>
    <w:p w14:paraId="5F14598A" w14:textId="77777777" w:rsidR="007B52A5" w:rsidRDefault="007B52A5" w:rsidP="00344552">
      <w:pPr>
        <w:pStyle w:val="Title1"/>
        <w:numPr>
          <w:ilvl w:val="0"/>
          <w:numId w:val="0"/>
        </w:numPr>
      </w:pPr>
    </w:p>
    <w:p w14:paraId="3F042EC3" w14:textId="77777777" w:rsidR="007B52A5" w:rsidRDefault="007B52A5" w:rsidP="00344552">
      <w:pPr>
        <w:pStyle w:val="Title1"/>
        <w:numPr>
          <w:ilvl w:val="0"/>
          <w:numId w:val="0"/>
        </w:numPr>
      </w:pPr>
    </w:p>
    <w:p w14:paraId="72977746" w14:textId="77777777" w:rsidR="007B52A5" w:rsidRDefault="007B52A5" w:rsidP="00344552">
      <w:pPr>
        <w:pStyle w:val="Title1"/>
        <w:numPr>
          <w:ilvl w:val="0"/>
          <w:numId w:val="0"/>
        </w:numPr>
      </w:pPr>
    </w:p>
    <w:p w14:paraId="5D7022DA" w14:textId="77777777" w:rsidR="007B52A5" w:rsidRDefault="007B52A5" w:rsidP="00344552">
      <w:pPr>
        <w:pStyle w:val="Title1"/>
        <w:numPr>
          <w:ilvl w:val="0"/>
          <w:numId w:val="0"/>
        </w:numPr>
      </w:pPr>
    </w:p>
    <w:p w14:paraId="59A60887" w14:textId="77777777" w:rsidR="007B52A5" w:rsidRDefault="007B52A5" w:rsidP="00344552">
      <w:pPr>
        <w:pStyle w:val="Title1"/>
        <w:numPr>
          <w:ilvl w:val="0"/>
          <w:numId w:val="0"/>
        </w:numPr>
      </w:pPr>
    </w:p>
    <w:p w14:paraId="699B0AF0" w14:textId="77777777" w:rsidR="007B52A5" w:rsidRDefault="007B52A5" w:rsidP="00344552">
      <w:pPr>
        <w:pStyle w:val="Title1"/>
        <w:numPr>
          <w:ilvl w:val="0"/>
          <w:numId w:val="0"/>
        </w:numPr>
      </w:pPr>
    </w:p>
    <w:p w14:paraId="0BB019CF" w14:textId="77777777" w:rsidR="007B52A5" w:rsidRDefault="007B52A5" w:rsidP="00344552">
      <w:pPr>
        <w:pStyle w:val="Title1"/>
        <w:numPr>
          <w:ilvl w:val="0"/>
          <w:numId w:val="0"/>
        </w:numPr>
      </w:pPr>
    </w:p>
    <w:p w14:paraId="78A6A6C6" w14:textId="77777777" w:rsidR="007B52A5" w:rsidRDefault="007B52A5" w:rsidP="00344552">
      <w:pPr>
        <w:pStyle w:val="Title1"/>
        <w:numPr>
          <w:ilvl w:val="0"/>
          <w:numId w:val="0"/>
        </w:numPr>
      </w:pPr>
    </w:p>
    <w:p w14:paraId="61A7EDB6" w14:textId="77777777" w:rsidR="007B52A5" w:rsidRDefault="007B52A5" w:rsidP="00344552">
      <w:pPr>
        <w:pStyle w:val="Title1"/>
        <w:numPr>
          <w:ilvl w:val="0"/>
          <w:numId w:val="0"/>
        </w:numPr>
      </w:pPr>
    </w:p>
    <w:p w14:paraId="11C82904" w14:textId="77777777" w:rsidR="007B52A5" w:rsidRDefault="007B52A5" w:rsidP="00344552">
      <w:pPr>
        <w:pStyle w:val="Title1"/>
        <w:numPr>
          <w:ilvl w:val="0"/>
          <w:numId w:val="0"/>
        </w:numPr>
      </w:pPr>
    </w:p>
    <w:p w14:paraId="14EBDD77" w14:textId="77777777" w:rsidR="007B52A5" w:rsidRDefault="007B52A5" w:rsidP="00344552">
      <w:pPr>
        <w:pStyle w:val="Title1"/>
        <w:numPr>
          <w:ilvl w:val="0"/>
          <w:numId w:val="0"/>
        </w:numPr>
      </w:pPr>
    </w:p>
    <w:p w14:paraId="09F39788" w14:textId="77777777" w:rsidR="007B52A5" w:rsidRPr="00DE4F98" w:rsidRDefault="007B52A5" w:rsidP="00344552">
      <w:pPr>
        <w:pStyle w:val="Title1"/>
        <w:numPr>
          <w:ilvl w:val="0"/>
          <w:numId w:val="0"/>
        </w:numPr>
      </w:pPr>
    </w:p>
    <w:p w14:paraId="0959487D" w14:textId="72C2487E" w:rsidR="002F6BDE" w:rsidRPr="00DE4F98" w:rsidRDefault="001E39A1" w:rsidP="00E06AEE">
      <w:pPr>
        <w:pStyle w:val="Title1"/>
      </w:pPr>
      <w:bookmarkStart w:id="2" w:name="_Toc196734388"/>
      <w:r w:rsidRPr="00DE4F98">
        <w:lastRenderedPageBreak/>
        <w:t>Outline of Tender</w:t>
      </w:r>
      <w:bookmarkEnd w:id="2"/>
    </w:p>
    <w:p w14:paraId="413E96A9" w14:textId="77777777" w:rsidR="002F6BDE" w:rsidRPr="00DE4F98" w:rsidRDefault="002F6BDE" w:rsidP="00C047E9">
      <w:pPr>
        <w:pStyle w:val="EQUANSBodyText"/>
        <w:rPr>
          <w:lang w:val="en-GB"/>
        </w:rPr>
      </w:pPr>
    </w:p>
    <w:p w14:paraId="0AE7AFDA" w14:textId="77777777" w:rsidR="00DD3B21" w:rsidRPr="00DE4F98" w:rsidRDefault="00DD3B21" w:rsidP="00DD3B21">
      <w:pPr>
        <w:pStyle w:val="Heading8"/>
        <w:numPr>
          <w:ilvl w:val="0"/>
          <w:numId w:val="0"/>
        </w:numPr>
        <w:pBdr>
          <w:top w:val="single" w:sz="4" w:space="0" w:color="auto"/>
          <w:left w:val="single" w:sz="4" w:space="0" w:color="auto"/>
          <w:bottom w:val="single" w:sz="4" w:space="1" w:color="auto"/>
          <w:right w:val="single" w:sz="4" w:space="4" w:color="auto"/>
        </w:pBdr>
        <w:tabs>
          <w:tab w:val="left" w:pos="720"/>
        </w:tabs>
        <w:rPr>
          <w:b/>
          <w:bCs/>
        </w:rPr>
      </w:pPr>
      <w:r w:rsidRPr="00DE4F98">
        <w:rPr>
          <w:b/>
          <w:bCs/>
        </w:rPr>
        <w:t>Company</w:t>
      </w:r>
      <w:r w:rsidRPr="00DE4F98">
        <w:rPr>
          <w:b/>
          <w:bCs/>
        </w:rPr>
        <w:tab/>
      </w:r>
      <w:r w:rsidRPr="00DE4F98">
        <w:rPr>
          <w:b/>
          <w:bCs/>
        </w:rPr>
        <w:tab/>
      </w:r>
      <w:r w:rsidRPr="00DE4F98">
        <w:rPr>
          <w:b/>
          <w:bCs/>
        </w:rPr>
        <w:tab/>
      </w:r>
      <w:r w:rsidRPr="00DE4F98">
        <w:rPr>
          <w:b/>
          <w:bCs/>
        </w:rPr>
        <w:tab/>
        <w:t>:  EQUANS Services Ltd</w:t>
      </w:r>
    </w:p>
    <w:p w14:paraId="7552047A" w14:textId="77777777" w:rsidR="00DD3B21" w:rsidRPr="00DE4F98" w:rsidRDefault="00DD3B21" w:rsidP="00DD3B21">
      <w:pPr>
        <w:pStyle w:val="Heading8"/>
        <w:numPr>
          <w:ilvl w:val="0"/>
          <w:numId w:val="0"/>
        </w:numPr>
        <w:pBdr>
          <w:top w:val="single" w:sz="4" w:space="0" w:color="auto"/>
          <w:left w:val="single" w:sz="4" w:space="0" w:color="auto"/>
          <w:bottom w:val="single" w:sz="4" w:space="1" w:color="auto"/>
          <w:right w:val="single" w:sz="4" w:space="4" w:color="auto"/>
        </w:pBdr>
        <w:tabs>
          <w:tab w:val="left" w:pos="720"/>
        </w:tabs>
        <w:rPr>
          <w:b/>
          <w:bCs/>
        </w:rPr>
      </w:pPr>
      <w:r w:rsidRPr="00DE4F98">
        <w:rPr>
          <w:b/>
          <w:bCs/>
        </w:rPr>
        <w:t xml:space="preserve">Division                                     </w:t>
      </w:r>
      <w:r w:rsidRPr="00DE4F98">
        <w:rPr>
          <w:b/>
          <w:bCs/>
        </w:rPr>
        <w:tab/>
      </w:r>
      <w:r w:rsidRPr="00DE4F98">
        <w:rPr>
          <w:b/>
          <w:bCs/>
        </w:rPr>
        <w:tab/>
        <w:t xml:space="preserve">:  </w:t>
      </w:r>
      <w:r>
        <w:rPr>
          <w:b/>
          <w:bCs/>
        </w:rPr>
        <w:t>Sustainable Facilities Management</w:t>
      </w:r>
    </w:p>
    <w:p w14:paraId="6682A4B2" w14:textId="77777777" w:rsidR="00DD3B21" w:rsidRPr="00DE4F98" w:rsidRDefault="00DD3B21" w:rsidP="00DD3B21">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p>
    <w:p w14:paraId="3CF51B8D" w14:textId="57FC2B02" w:rsidR="00DD3B21" w:rsidRPr="00DE4F98" w:rsidRDefault="00DD3B21" w:rsidP="00DD3B21">
      <w:pPr>
        <w:pBdr>
          <w:top w:val="single" w:sz="4" w:space="0" w:color="auto"/>
          <w:left w:val="single" w:sz="4" w:space="0" w:color="auto"/>
          <w:bottom w:val="single" w:sz="4" w:space="1" w:color="auto"/>
          <w:right w:val="single" w:sz="4" w:space="4" w:color="auto"/>
        </w:pBdr>
        <w:tabs>
          <w:tab w:val="left" w:pos="3690"/>
        </w:tabs>
        <w:ind w:left="3690" w:hanging="3690"/>
        <w:rPr>
          <w:rFonts w:asciiTheme="majorHAnsi" w:eastAsiaTheme="majorEastAsia" w:hAnsiTheme="majorHAnsi" w:cstheme="majorBidi"/>
          <w:b/>
          <w:bCs/>
          <w:color w:val="272727" w:themeColor="text1" w:themeTint="D8"/>
        </w:rPr>
      </w:pPr>
      <w:r w:rsidRPr="00DE4F98">
        <w:rPr>
          <w:rFonts w:asciiTheme="majorHAnsi" w:eastAsiaTheme="majorEastAsia" w:hAnsiTheme="majorHAnsi" w:cstheme="majorBidi"/>
          <w:b/>
          <w:bCs/>
          <w:color w:val="272727" w:themeColor="text1" w:themeTint="D8"/>
        </w:rPr>
        <w:t xml:space="preserve">Event Description                            </w:t>
      </w:r>
      <w:r>
        <w:rPr>
          <w:rFonts w:asciiTheme="majorHAnsi" w:eastAsiaTheme="majorEastAsia" w:hAnsiTheme="majorHAnsi" w:cstheme="majorBidi"/>
          <w:b/>
          <w:bCs/>
          <w:color w:val="272727" w:themeColor="text1" w:themeTint="D8"/>
        </w:rPr>
        <w:tab/>
      </w:r>
      <w:r w:rsidRPr="00DE4F98">
        <w:rPr>
          <w:rFonts w:asciiTheme="majorHAnsi" w:eastAsiaTheme="majorEastAsia" w:hAnsiTheme="majorHAnsi" w:cstheme="majorBidi"/>
          <w:b/>
          <w:bCs/>
          <w:color w:val="272727" w:themeColor="text1" w:themeTint="D8"/>
        </w:rPr>
        <w:t xml:space="preserve">: </w:t>
      </w:r>
      <w:r w:rsidR="003E2403">
        <w:rPr>
          <w:rFonts w:asciiTheme="majorHAnsi" w:eastAsiaTheme="majorEastAsia" w:hAnsiTheme="majorHAnsi" w:cstheme="majorBidi"/>
          <w:b/>
          <w:bCs/>
          <w:color w:val="272727" w:themeColor="text1" w:themeTint="D8"/>
        </w:rPr>
        <w:t>Water Treatment Services</w:t>
      </w:r>
      <w:r w:rsidR="00B40E50">
        <w:rPr>
          <w:rFonts w:asciiTheme="majorHAnsi" w:eastAsiaTheme="majorEastAsia" w:hAnsiTheme="majorHAnsi" w:cstheme="majorBidi"/>
          <w:b/>
          <w:bCs/>
          <w:color w:val="272727" w:themeColor="text1" w:themeTint="D8"/>
        </w:rPr>
        <w:t xml:space="preserve"> </w:t>
      </w:r>
    </w:p>
    <w:p w14:paraId="222ED6BA" w14:textId="77777777" w:rsidR="00DD3B21" w:rsidRPr="00DE4F98" w:rsidRDefault="00DD3B21" w:rsidP="00DD3B21">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p>
    <w:p w14:paraId="79F063A0" w14:textId="77777777" w:rsidR="00DD3B21" w:rsidRPr="00DE4F98" w:rsidRDefault="00DD3B21" w:rsidP="00DD3B21">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r w:rsidRPr="00DE4F98">
        <w:rPr>
          <w:rFonts w:asciiTheme="majorHAnsi" w:eastAsiaTheme="majorEastAsia" w:hAnsiTheme="majorHAnsi" w:cstheme="majorBidi"/>
          <w:b/>
          <w:bCs/>
          <w:color w:val="272727" w:themeColor="text1" w:themeTint="D8"/>
        </w:rPr>
        <w:t>Location</w:t>
      </w:r>
      <w:r w:rsidRPr="00DE4F98">
        <w:rPr>
          <w:rFonts w:asciiTheme="majorHAnsi" w:eastAsiaTheme="majorEastAsia" w:hAnsiTheme="majorHAnsi" w:cstheme="majorBidi"/>
          <w:b/>
          <w:bCs/>
          <w:color w:val="272727" w:themeColor="text1" w:themeTint="D8"/>
        </w:rPr>
        <w:tab/>
      </w:r>
      <w:r w:rsidRPr="00DE4F98">
        <w:rPr>
          <w:rFonts w:asciiTheme="majorHAnsi" w:eastAsiaTheme="majorEastAsia" w:hAnsiTheme="majorHAnsi" w:cstheme="majorBidi"/>
          <w:b/>
          <w:bCs/>
          <w:color w:val="272727" w:themeColor="text1" w:themeTint="D8"/>
        </w:rPr>
        <w:tab/>
      </w:r>
      <w:r w:rsidRPr="00DE4F98">
        <w:rPr>
          <w:rFonts w:asciiTheme="majorHAnsi" w:eastAsiaTheme="majorEastAsia" w:hAnsiTheme="majorHAnsi" w:cstheme="majorBidi"/>
          <w:b/>
          <w:bCs/>
          <w:color w:val="272727" w:themeColor="text1" w:themeTint="D8"/>
        </w:rPr>
        <w:tab/>
      </w:r>
      <w:r w:rsidRPr="00DE4F98">
        <w:rPr>
          <w:rFonts w:asciiTheme="majorHAnsi" w:eastAsiaTheme="majorEastAsia" w:hAnsiTheme="majorHAnsi" w:cstheme="majorBidi"/>
          <w:b/>
          <w:bCs/>
          <w:color w:val="272727" w:themeColor="text1" w:themeTint="D8"/>
        </w:rPr>
        <w:tab/>
        <w:t>:  Nationwide / Regional, UK</w:t>
      </w:r>
    </w:p>
    <w:p w14:paraId="162AEAF6" w14:textId="77777777" w:rsidR="00DD3B21" w:rsidRPr="00DE4F98" w:rsidRDefault="00DD3B21" w:rsidP="00DD3B21">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p>
    <w:p w14:paraId="0784A055" w14:textId="3829D53B" w:rsidR="00DD3B21" w:rsidRPr="00DE4F98" w:rsidRDefault="007301A8" w:rsidP="00DD3B21">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r>
        <w:rPr>
          <w:rFonts w:asciiTheme="majorHAnsi" w:eastAsiaTheme="majorEastAsia" w:hAnsiTheme="majorHAnsi" w:cstheme="majorBidi"/>
          <w:b/>
          <w:bCs/>
          <w:color w:val="272727" w:themeColor="text1" w:themeTint="D8"/>
        </w:rPr>
        <w:t>PQQ</w:t>
      </w:r>
      <w:r w:rsidR="00DD3B21" w:rsidRPr="00DE4F98">
        <w:rPr>
          <w:rFonts w:asciiTheme="majorHAnsi" w:eastAsiaTheme="majorEastAsia" w:hAnsiTheme="majorHAnsi" w:cstheme="majorBidi"/>
          <w:b/>
          <w:bCs/>
          <w:color w:val="272727" w:themeColor="text1" w:themeTint="D8"/>
        </w:rPr>
        <w:t xml:space="preserve"> Release Date                          </w:t>
      </w:r>
      <w:r w:rsidR="00DD3B21" w:rsidRPr="00DE4F98">
        <w:rPr>
          <w:rFonts w:asciiTheme="majorHAnsi" w:eastAsiaTheme="majorEastAsia" w:hAnsiTheme="majorHAnsi" w:cstheme="majorBidi"/>
          <w:b/>
          <w:bCs/>
          <w:color w:val="272727" w:themeColor="text1" w:themeTint="D8"/>
        </w:rPr>
        <w:tab/>
        <w:t xml:space="preserve">:  </w:t>
      </w:r>
      <w:r>
        <w:rPr>
          <w:rFonts w:asciiTheme="majorHAnsi" w:eastAsiaTheme="majorEastAsia" w:hAnsiTheme="majorHAnsi" w:cstheme="majorBidi"/>
          <w:b/>
          <w:bCs/>
          <w:color w:val="272727" w:themeColor="text1" w:themeTint="D8"/>
        </w:rPr>
        <w:t>13/06/2025</w:t>
      </w:r>
    </w:p>
    <w:p w14:paraId="0607A2DE" w14:textId="6E1E6884" w:rsidR="00DD3B21" w:rsidRPr="00DE4F98" w:rsidRDefault="007301A8" w:rsidP="00DD3B21">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r>
        <w:rPr>
          <w:rFonts w:asciiTheme="majorHAnsi" w:eastAsiaTheme="majorEastAsia" w:hAnsiTheme="majorHAnsi" w:cstheme="majorBidi"/>
          <w:b/>
          <w:bCs/>
          <w:color w:val="272727" w:themeColor="text1" w:themeTint="D8"/>
        </w:rPr>
        <w:t>PQQ Returns (No Later than)</w:t>
      </w:r>
      <w:r w:rsidR="001C2300">
        <w:rPr>
          <w:rFonts w:asciiTheme="majorHAnsi" w:eastAsiaTheme="majorEastAsia" w:hAnsiTheme="majorHAnsi" w:cstheme="majorBidi"/>
          <w:b/>
          <w:bCs/>
          <w:color w:val="272727" w:themeColor="text1" w:themeTint="D8"/>
        </w:rPr>
        <w:t xml:space="preserve">             </w:t>
      </w:r>
      <w:r>
        <w:rPr>
          <w:rFonts w:asciiTheme="majorHAnsi" w:eastAsiaTheme="majorEastAsia" w:hAnsiTheme="majorHAnsi" w:cstheme="majorBidi"/>
          <w:b/>
          <w:bCs/>
          <w:color w:val="272727" w:themeColor="text1" w:themeTint="D8"/>
        </w:rPr>
        <w:t>:</w:t>
      </w:r>
      <w:r w:rsidR="001C2300">
        <w:rPr>
          <w:rFonts w:asciiTheme="majorHAnsi" w:eastAsiaTheme="majorEastAsia" w:hAnsiTheme="majorHAnsi" w:cstheme="majorBidi"/>
          <w:b/>
          <w:bCs/>
          <w:color w:val="272727" w:themeColor="text1" w:themeTint="D8"/>
        </w:rPr>
        <w:t xml:space="preserve"> 27/06/2025</w:t>
      </w:r>
      <w:r w:rsidR="00502E12">
        <w:rPr>
          <w:rFonts w:asciiTheme="majorHAnsi" w:eastAsiaTheme="majorEastAsia" w:hAnsiTheme="majorHAnsi" w:cstheme="majorBidi"/>
          <w:b/>
          <w:bCs/>
          <w:color w:val="272727" w:themeColor="text1" w:themeTint="D8"/>
        </w:rPr>
        <w:t xml:space="preserve"> 17:00</w:t>
      </w:r>
    </w:p>
    <w:p w14:paraId="6DFFC4C9" w14:textId="7DBA6C0F" w:rsidR="00DD3B21" w:rsidRPr="00DE4F98" w:rsidRDefault="00DD3B21" w:rsidP="00DD3B21">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r w:rsidRPr="00DE4F98">
        <w:rPr>
          <w:rFonts w:asciiTheme="majorHAnsi" w:eastAsiaTheme="majorEastAsia" w:hAnsiTheme="majorHAnsi" w:cstheme="majorBidi"/>
          <w:b/>
          <w:bCs/>
          <w:color w:val="272727" w:themeColor="text1" w:themeTint="D8"/>
        </w:rPr>
        <w:t xml:space="preserve">Step 1- </w:t>
      </w:r>
      <w:r w:rsidR="001C2300">
        <w:rPr>
          <w:rFonts w:asciiTheme="majorHAnsi" w:eastAsiaTheme="majorEastAsia" w:hAnsiTheme="majorHAnsi" w:cstheme="majorBidi"/>
          <w:b/>
          <w:bCs/>
          <w:color w:val="272727" w:themeColor="text1" w:themeTint="D8"/>
        </w:rPr>
        <w:t>ITT</w:t>
      </w:r>
      <w:r w:rsidRPr="00DE4F98">
        <w:rPr>
          <w:rFonts w:asciiTheme="majorHAnsi" w:eastAsiaTheme="majorEastAsia" w:hAnsiTheme="majorHAnsi" w:cstheme="majorBidi"/>
          <w:b/>
          <w:bCs/>
          <w:color w:val="272727" w:themeColor="text1" w:themeTint="D8"/>
        </w:rPr>
        <w:t xml:space="preserve"> </w:t>
      </w:r>
      <w:r w:rsidR="001C2300">
        <w:rPr>
          <w:rFonts w:asciiTheme="majorHAnsi" w:eastAsiaTheme="majorEastAsia" w:hAnsiTheme="majorHAnsi" w:cstheme="majorBidi"/>
          <w:b/>
          <w:bCs/>
          <w:color w:val="272727" w:themeColor="text1" w:themeTint="D8"/>
        </w:rPr>
        <w:t>Issue</w:t>
      </w:r>
      <w:r w:rsidRPr="00DE4F98">
        <w:rPr>
          <w:rFonts w:asciiTheme="majorHAnsi" w:eastAsiaTheme="majorEastAsia" w:hAnsiTheme="majorHAnsi" w:cstheme="majorBidi"/>
          <w:b/>
          <w:bCs/>
          <w:color w:val="272727" w:themeColor="text1" w:themeTint="D8"/>
        </w:rPr>
        <w:t xml:space="preserve">                   </w:t>
      </w:r>
      <w:r w:rsidRPr="00DE4F98">
        <w:rPr>
          <w:rFonts w:asciiTheme="majorHAnsi" w:eastAsiaTheme="majorEastAsia" w:hAnsiTheme="majorHAnsi" w:cstheme="majorBidi"/>
          <w:b/>
          <w:bCs/>
          <w:color w:val="272727" w:themeColor="text1" w:themeTint="D8"/>
        </w:rPr>
        <w:tab/>
      </w:r>
      <w:r w:rsidR="00E40B72">
        <w:rPr>
          <w:rFonts w:asciiTheme="majorHAnsi" w:eastAsiaTheme="majorEastAsia" w:hAnsiTheme="majorHAnsi" w:cstheme="majorBidi"/>
          <w:b/>
          <w:bCs/>
          <w:color w:val="272727" w:themeColor="text1" w:themeTint="D8"/>
        </w:rPr>
        <w:tab/>
      </w:r>
      <w:r w:rsidRPr="00DE4F98">
        <w:rPr>
          <w:rFonts w:asciiTheme="majorHAnsi" w:eastAsiaTheme="majorEastAsia" w:hAnsiTheme="majorHAnsi" w:cstheme="majorBidi"/>
          <w:b/>
          <w:bCs/>
          <w:color w:val="272727" w:themeColor="text1" w:themeTint="D8"/>
        </w:rPr>
        <w:t xml:space="preserve">:  </w:t>
      </w:r>
      <w:r w:rsidR="00E40B72">
        <w:rPr>
          <w:rFonts w:asciiTheme="majorHAnsi" w:eastAsiaTheme="majorEastAsia" w:hAnsiTheme="majorHAnsi" w:cstheme="majorBidi"/>
          <w:b/>
          <w:bCs/>
          <w:color w:val="272727" w:themeColor="text1" w:themeTint="D8"/>
        </w:rPr>
        <w:t>18/07/2025</w:t>
      </w:r>
    </w:p>
    <w:p w14:paraId="082D3E52" w14:textId="421A0853" w:rsidR="00DD3B21" w:rsidRPr="00DE4F98" w:rsidRDefault="00DD3B21" w:rsidP="00DD3B21">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r w:rsidRPr="00DE4F98">
        <w:rPr>
          <w:rFonts w:asciiTheme="majorHAnsi" w:eastAsiaTheme="majorEastAsia" w:hAnsiTheme="majorHAnsi" w:cstheme="majorBidi"/>
          <w:b/>
          <w:bCs/>
          <w:color w:val="272727" w:themeColor="text1" w:themeTint="D8"/>
        </w:rPr>
        <w:t xml:space="preserve">Step 2- </w:t>
      </w:r>
      <w:r w:rsidR="00E40B72">
        <w:rPr>
          <w:rFonts w:asciiTheme="majorHAnsi" w:eastAsiaTheme="majorEastAsia" w:hAnsiTheme="majorHAnsi" w:cstheme="majorBidi"/>
          <w:b/>
          <w:bCs/>
          <w:color w:val="272727" w:themeColor="text1" w:themeTint="D8"/>
        </w:rPr>
        <w:t>ITT Returns</w:t>
      </w:r>
      <w:r w:rsidRPr="00DE4F98">
        <w:rPr>
          <w:rFonts w:asciiTheme="majorHAnsi" w:eastAsiaTheme="majorEastAsia" w:hAnsiTheme="majorHAnsi" w:cstheme="majorBidi"/>
          <w:b/>
          <w:bCs/>
          <w:color w:val="272727" w:themeColor="text1" w:themeTint="D8"/>
        </w:rPr>
        <w:t xml:space="preserve">  </w:t>
      </w:r>
      <w:r w:rsidR="00E40B72">
        <w:rPr>
          <w:rFonts w:asciiTheme="majorHAnsi" w:eastAsiaTheme="majorEastAsia" w:hAnsiTheme="majorHAnsi" w:cstheme="majorBidi"/>
          <w:b/>
          <w:bCs/>
          <w:color w:val="272727" w:themeColor="text1" w:themeTint="D8"/>
        </w:rPr>
        <w:tab/>
      </w:r>
      <w:r w:rsidR="00E40B72">
        <w:rPr>
          <w:rFonts w:asciiTheme="majorHAnsi" w:eastAsiaTheme="majorEastAsia" w:hAnsiTheme="majorHAnsi" w:cstheme="majorBidi"/>
          <w:b/>
          <w:bCs/>
          <w:color w:val="272727" w:themeColor="text1" w:themeTint="D8"/>
        </w:rPr>
        <w:tab/>
      </w:r>
      <w:r w:rsidRPr="00DE4F98">
        <w:rPr>
          <w:rFonts w:asciiTheme="majorHAnsi" w:eastAsiaTheme="majorEastAsia" w:hAnsiTheme="majorHAnsi" w:cstheme="majorBidi"/>
          <w:b/>
          <w:bCs/>
          <w:color w:val="272727" w:themeColor="text1" w:themeTint="D8"/>
        </w:rPr>
        <w:tab/>
        <w:t xml:space="preserve">: </w:t>
      </w:r>
      <w:r w:rsidR="00DD6061">
        <w:rPr>
          <w:rFonts w:asciiTheme="majorHAnsi" w:eastAsiaTheme="majorEastAsia" w:hAnsiTheme="majorHAnsi" w:cstheme="majorBidi"/>
          <w:b/>
          <w:bCs/>
          <w:color w:val="272727" w:themeColor="text1" w:themeTint="D8"/>
        </w:rPr>
        <w:t>26/09/2025 17:00</w:t>
      </w:r>
    </w:p>
    <w:p w14:paraId="4ABC8776" w14:textId="5D372DD0" w:rsidR="00DD3B21" w:rsidRDefault="00DD3B21" w:rsidP="00DD3B21">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r w:rsidRPr="00DE4F98">
        <w:rPr>
          <w:rFonts w:asciiTheme="majorHAnsi" w:eastAsiaTheme="majorEastAsia" w:hAnsiTheme="majorHAnsi" w:cstheme="majorBidi"/>
          <w:b/>
          <w:bCs/>
          <w:color w:val="272727" w:themeColor="text1" w:themeTint="D8"/>
        </w:rPr>
        <w:t xml:space="preserve">Step 3- </w:t>
      </w:r>
      <w:r w:rsidR="00DD6061">
        <w:rPr>
          <w:rFonts w:asciiTheme="majorHAnsi" w:eastAsiaTheme="majorEastAsia" w:hAnsiTheme="majorHAnsi" w:cstheme="majorBidi"/>
          <w:b/>
          <w:bCs/>
          <w:color w:val="272727" w:themeColor="text1" w:themeTint="D8"/>
        </w:rPr>
        <w:t>Follow up meetings/Interviews : *October 2025</w:t>
      </w:r>
      <w:r w:rsidR="00DD6061">
        <w:rPr>
          <w:rFonts w:asciiTheme="majorHAnsi" w:eastAsiaTheme="majorEastAsia" w:hAnsiTheme="majorHAnsi" w:cstheme="majorBidi"/>
          <w:b/>
          <w:bCs/>
          <w:color w:val="272727" w:themeColor="text1" w:themeTint="D8"/>
        </w:rPr>
        <w:tab/>
      </w:r>
      <w:r w:rsidRPr="00DE4F98">
        <w:rPr>
          <w:rFonts w:asciiTheme="majorHAnsi" w:eastAsiaTheme="majorEastAsia" w:hAnsiTheme="majorHAnsi" w:cstheme="majorBidi"/>
          <w:b/>
          <w:bCs/>
          <w:color w:val="272727" w:themeColor="text1" w:themeTint="D8"/>
        </w:rPr>
        <w:t xml:space="preserve">   </w:t>
      </w:r>
    </w:p>
    <w:p w14:paraId="3DA59222" w14:textId="163E9B1E" w:rsidR="00DD3B21" w:rsidRPr="00DE4F98" w:rsidRDefault="00DD3B21" w:rsidP="00DD3B21">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r>
        <w:rPr>
          <w:rFonts w:asciiTheme="majorHAnsi" w:eastAsiaTheme="majorEastAsia" w:hAnsiTheme="majorHAnsi" w:cstheme="majorBidi"/>
          <w:b/>
          <w:bCs/>
          <w:color w:val="272727" w:themeColor="text1" w:themeTint="D8"/>
        </w:rPr>
        <w:t>Step 4 – Mobilization</w:t>
      </w:r>
      <w:r w:rsidR="00DD6061">
        <w:rPr>
          <w:rFonts w:asciiTheme="majorHAnsi" w:eastAsiaTheme="majorEastAsia" w:hAnsiTheme="majorHAnsi" w:cstheme="majorBidi"/>
          <w:b/>
          <w:bCs/>
          <w:color w:val="272727" w:themeColor="text1" w:themeTint="D8"/>
        </w:rPr>
        <w:t>/Award</w:t>
      </w:r>
      <w:r w:rsidR="00DD6061">
        <w:rPr>
          <w:rFonts w:asciiTheme="majorHAnsi" w:eastAsiaTheme="majorEastAsia" w:hAnsiTheme="majorHAnsi" w:cstheme="majorBidi"/>
          <w:b/>
          <w:bCs/>
          <w:color w:val="272727" w:themeColor="text1" w:themeTint="D8"/>
        </w:rPr>
        <w:tab/>
      </w:r>
      <w:r w:rsidR="00DD6061">
        <w:rPr>
          <w:rFonts w:asciiTheme="majorHAnsi" w:eastAsiaTheme="majorEastAsia" w:hAnsiTheme="majorHAnsi" w:cstheme="majorBidi"/>
          <w:b/>
          <w:bCs/>
          <w:color w:val="272727" w:themeColor="text1" w:themeTint="D8"/>
        </w:rPr>
        <w:tab/>
      </w:r>
      <w:r>
        <w:rPr>
          <w:rFonts w:asciiTheme="majorHAnsi" w:eastAsiaTheme="majorEastAsia" w:hAnsiTheme="majorHAnsi" w:cstheme="majorBidi"/>
          <w:b/>
          <w:bCs/>
          <w:color w:val="272727" w:themeColor="text1" w:themeTint="D8"/>
        </w:rPr>
        <w:t xml:space="preserve">: </w:t>
      </w:r>
      <w:r w:rsidR="00A24404">
        <w:rPr>
          <w:rFonts w:asciiTheme="majorHAnsi" w:eastAsiaTheme="majorEastAsia" w:hAnsiTheme="majorHAnsi" w:cstheme="majorBidi"/>
          <w:b/>
          <w:bCs/>
          <w:color w:val="272727" w:themeColor="text1" w:themeTint="D8"/>
        </w:rPr>
        <w:t>*November 2025</w:t>
      </w:r>
    </w:p>
    <w:p w14:paraId="13E3FB25" w14:textId="1028710E" w:rsidR="00DD3B21" w:rsidRDefault="00DD3B21" w:rsidP="00DD3B21">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r w:rsidRPr="00DE4F98">
        <w:rPr>
          <w:rFonts w:asciiTheme="majorHAnsi" w:eastAsiaTheme="majorEastAsia" w:hAnsiTheme="majorHAnsi" w:cstheme="majorBidi"/>
          <w:b/>
          <w:bCs/>
          <w:color w:val="272727" w:themeColor="text1" w:themeTint="D8"/>
        </w:rPr>
        <w:t xml:space="preserve">Step 4- Contract start date                  : </w:t>
      </w:r>
      <w:r w:rsidR="00A24404">
        <w:rPr>
          <w:rFonts w:asciiTheme="majorHAnsi" w:eastAsiaTheme="majorEastAsia" w:hAnsiTheme="majorHAnsi" w:cstheme="majorBidi"/>
          <w:b/>
          <w:bCs/>
          <w:color w:val="272727" w:themeColor="text1" w:themeTint="D8"/>
        </w:rPr>
        <w:t xml:space="preserve">01/04/2026 </w:t>
      </w:r>
    </w:p>
    <w:p w14:paraId="2C267749" w14:textId="77777777" w:rsidR="00DD3B21" w:rsidRDefault="00DD3B21" w:rsidP="00DD3B21">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p>
    <w:p w14:paraId="5ABAF1E0" w14:textId="1EB593F0" w:rsidR="00DD3B21" w:rsidRPr="00DE4F98" w:rsidRDefault="00DD3B21" w:rsidP="00DD3B21">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r>
        <w:rPr>
          <w:rFonts w:asciiTheme="majorHAnsi" w:eastAsiaTheme="majorEastAsia" w:hAnsiTheme="majorHAnsi" w:cstheme="majorBidi"/>
          <w:b/>
          <w:bCs/>
          <w:color w:val="272727" w:themeColor="text1" w:themeTint="D8"/>
        </w:rPr>
        <w:t>Maximo Access to be allowed (Yes/No) : Yes</w:t>
      </w:r>
    </w:p>
    <w:p w14:paraId="50DE0DB8" w14:textId="77777777" w:rsidR="00DD3B21" w:rsidRPr="00DE4F98" w:rsidRDefault="00DD3B21" w:rsidP="00DD3B21">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p>
    <w:p w14:paraId="71C12288" w14:textId="77777777" w:rsidR="00DD3B21" w:rsidRDefault="00DD3B21" w:rsidP="00DD3B21">
      <w:pPr>
        <w:pBdr>
          <w:top w:val="single" w:sz="4" w:space="0" w:color="auto"/>
          <w:left w:val="single" w:sz="4" w:space="0" w:color="auto"/>
          <w:bottom w:val="single" w:sz="4" w:space="1" w:color="auto"/>
          <w:right w:val="single" w:sz="4" w:space="4" w:color="auto"/>
        </w:pBdr>
        <w:rPr>
          <w:bCs/>
          <w:i/>
        </w:rPr>
      </w:pPr>
      <w:r w:rsidRPr="00DE4F98">
        <w:rPr>
          <w:bCs/>
          <w:i/>
        </w:rPr>
        <w:t>*Please note that timelines stated above are indicative and may be subject to change.</w:t>
      </w:r>
    </w:p>
    <w:p w14:paraId="3BF8ABED" w14:textId="099DC407" w:rsidR="001C2300" w:rsidRPr="00DE4F98" w:rsidRDefault="001C2300" w:rsidP="00DD3B21">
      <w:pPr>
        <w:pBdr>
          <w:top w:val="single" w:sz="4" w:space="0" w:color="auto"/>
          <w:left w:val="single" w:sz="4" w:space="0" w:color="auto"/>
          <w:bottom w:val="single" w:sz="4" w:space="1" w:color="auto"/>
          <w:right w:val="single" w:sz="4" w:space="4" w:color="auto"/>
        </w:pBdr>
        <w:rPr>
          <w:bCs/>
          <w:i/>
        </w:rPr>
      </w:pPr>
      <w:r>
        <w:rPr>
          <w:bCs/>
          <w:i/>
        </w:rPr>
        <w:t>*Note this scope may change between the PQQ stage and the ITT stage</w:t>
      </w:r>
    </w:p>
    <w:p w14:paraId="7CE85E6E" w14:textId="77777777" w:rsidR="002F6BDE" w:rsidRPr="00DE4F98" w:rsidRDefault="002F6BDE" w:rsidP="00C047E9">
      <w:pPr>
        <w:pStyle w:val="EQUANSBodyText"/>
        <w:rPr>
          <w:lang w:val="en-GB"/>
        </w:rPr>
      </w:pPr>
    </w:p>
    <w:p w14:paraId="797B956C" w14:textId="6040B0E2" w:rsidR="002F6BDE" w:rsidRPr="00DE4F98" w:rsidRDefault="001E39A1" w:rsidP="00F2486D">
      <w:pPr>
        <w:pStyle w:val="Title3"/>
      </w:pPr>
      <w:bookmarkStart w:id="3" w:name="_Toc196734389"/>
      <w:bookmarkStart w:id="4" w:name="_Hlk142307387"/>
      <w:r w:rsidRPr="00DE4F98">
        <w:t>Introduction</w:t>
      </w:r>
      <w:bookmarkEnd w:id="3"/>
    </w:p>
    <w:bookmarkEnd w:id="4"/>
    <w:p w14:paraId="15204CFE" w14:textId="77777777" w:rsidR="002F6BDE" w:rsidRPr="00DE4F98" w:rsidRDefault="002F6BDE" w:rsidP="00C047E9">
      <w:pPr>
        <w:pStyle w:val="EQUANSBodyText"/>
        <w:rPr>
          <w:lang w:val="en-GB"/>
        </w:rPr>
      </w:pPr>
    </w:p>
    <w:p w14:paraId="0735E544" w14:textId="77777777" w:rsidR="001E39A1" w:rsidRPr="00DE4F98" w:rsidRDefault="001E39A1" w:rsidP="001E39A1">
      <w:r w:rsidRPr="00DE4F98">
        <w:t xml:space="preserve">EQUANS, is Europe’s leader in energy and environmental efficiency services. We develop innovative solutions in Energy, Technical Services, Facilities Management and Business Process to improve the efficiency of cities, buildings, industry and infrastructure.  As a leading service business across public, private and healthcare sectors, we guarantee transformational outcomes – from reducing cost &amp; environmental impact and maximizing operational resilience, to improving the quality &amp; efficiency of business processes. </w:t>
      </w:r>
    </w:p>
    <w:p w14:paraId="39A910AF" w14:textId="77777777" w:rsidR="001E39A1" w:rsidRPr="00DE4F98" w:rsidRDefault="001E39A1" w:rsidP="001E39A1"/>
    <w:p w14:paraId="25F1DF25" w14:textId="77777777" w:rsidR="001E39A1" w:rsidRDefault="001E39A1" w:rsidP="001E39A1">
      <w:r w:rsidRPr="00DE4F98">
        <w:t>EQUANS UK in the United Kingdom and Republic of Ireland has a turnover of £3 billion and employs over 17,000 people. EQUANS UK operates on 14,000 customer sites throughout the UK &amp; ROI, totalling over 23.6 million sqm of managed space. Sustainability and innovation are both core to our values, and as such it is essential that we are able to both excel at and demonstrate capability in these fields as part of everything we do as a business.</w:t>
      </w:r>
    </w:p>
    <w:p w14:paraId="03C21751" w14:textId="77777777" w:rsidR="00A24404" w:rsidRDefault="00A24404" w:rsidP="001E39A1"/>
    <w:p w14:paraId="783E35E0" w14:textId="77777777" w:rsidR="00796695" w:rsidRDefault="00A24404" w:rsidP="001E39A1">
      <w:r>
        <w:t>Noting this PQQ</w:t>
      </w:r>
      <w:r w:rsidR="008135EF">
        <w:t xml:space="preserve"> and forthcoming ITT</w:t>
      </w:r>
      <w:r>
        <w:t xml:space="preserve"> is to be treated as two elements</w:t>
      </w:r>
      <w:r w:rsidR="005A0EAB">
        <w:t>, the first being for the Water Treatment services on The His Majesty Courts and Tribunals services</w:t>
      </w:r>
      <w:r w:rsidR="00796695">
        <w:t xml:space="preserve"> (HMCTS)</w:t>
      </w:r>
      <w:r w:rsidR="005A0EAB">
        <w:t>.</w:t>
      </w:r>
    </w:p>
    <w:p w14:paraId="3C68641F" w14:textId="77777777" w:rsidR="00796695" w:rsidRDefault="00796695" w:rsidP="001E39A1"/>
    <w:p w14:paraId="09ABC45A" w14:textId="0778FBF3" w:rsidR="00A24404" w:rsidRDefault="005A0EAB" w:rsidP="001E39A1">
      <w:r>
        <w:t xml:space="preserve">Secondly, this will be treated as a </w:t>
      </w:r>
      <w:r w:rsidR="00911ED8">
        <w:t>benchmarking for the wider Equans estate with the view of extending this</w:t>
      </w:r>
      <w:r w:rsidR="00796695">
        <w:t xml:space="preserve"> </w:t>
      </w:r>
      <w:r w:rsidR="00197E9B">
        <w:t>to</w:t>
      </w:r>
      <w:r w:rsidR="00911ED8">
        <w:t xml:space="preserve"> engage with the supply chain on a </w:t>
      </w:r>
      <w:r w:rsidR="00B17100">
        <w:t>Framework Agreement</w:t>
      </w:r>
      <w:r w:rsidR="00197E9B">
        <w:t>, to be rolled out to the wider Equans Business</w:t>
      </w:r>
      <w:r w:rsidR="00237BC3">
        <w:t xml:space="preserve">. </w:t>
      </w:r>
      <w:r w:rsidR="00197E9B" w:rsidRPr="00B25B26">
        <w:rPr>
          <w:b/>
          <w:bCs/>
          <w:i/>
          <w:iCs/>
          <w:u w:val="single"/>
        </w:rPr>
        <w:t>Equans spend</w:t>
      </w:r>
      <w:r w:rsidR="00197E9B">
        <w:t xml:space="preserve"> an average of </w:t>
      </w:r>
      <w:r w:rsidR="00197E9B" w:rsidRPr="00B25B26">
        <w:rPr>
          <w:b/>
          <w:bCs/>
          <w:i/>
          <w:iCs/>
          <w:u w:val="single"/>
        </w:rPr>
        <w:t>£16m</w:t>
      </w:r>
      <w:r w:rsidR="00197E9B">
        <w:t xml:space="preserve"> a year on these services</w:t>
      </w:r>
      <w:r w:rsidR="00B25B26">
        <w:t xml:space="preserve">. </w:t>
      </w:r>
      <w:r w:rsidR="00237BC3">
        <w:t xml:space="preserve">This scope of services will be treated as a </w:t>
      </w:r>
      <w:r w:rsidR="00237BC3" w:rsidRPr="00B25B26">
        <w:rPr>
          <w:b/>
          <w:bCs/>
          <w:i/>
          <w:iCs/>
          <w:u w:val="single"/>
        </w:rPr>
        <w:t>minimum standard</w:t>
      </w:r>
      <w:r w:rsidR="00237BC3">
        <w:t xml:space="preserve">, which may change depending on the specific requirements on each site. </w:t>
      </w:r>
    </w:p>
    <w:p w14:paraId="7892528A" w14:textId="77777777" w:rsidR="00D300DE" w:rsidRDefault="00D300DE" w:rsidP="001E39A1"/>
    <w:p w14:paraId="542C1D48" w14:textId="7F723643" w:rsidR="00D300DE" w:rsidRPr="00DE4F98" w:rsidRDefault="005D09C3" w:rsidP="001E39A1">
      <w:r>
        <w:t xml:space="preserve">The Subcontractor is expected to respond on the attachment </w:t>
      </w:r>
      <w:r w:rsidR="00502E12" w:rsidRPr="00502E12">
        <w:rPr>
          <w:b/>
          <w:bCs/>
          <w:i/>
          <w:iCs/>
          <w:u w:val="single"/>
        </w:rPr>
        <w:t>2. PQQ Water Treatment Response</w:t>
      </w:r>
      <w:r>
        <w:t xml:space="preserve">, </w:t>
      </w:r>
      <w:r w:rsidR="00B25B26">
        <w:t xml:space="preserve">and email their response to the notified email address </w:t>
      </w:r>
      <w:r w:rsidR="004B67FA">
        <w:t xml:space="preserve">at the bottom of this document, </w:t>
      </w:r>
      <w:r>
        <w:t xml:space="preserve">any missing detail will be treated as non-compliant and will not be </w:t>
      </w:r>
      <w:r w:rsidR="001E2168">
        <w:t xml:space="preserve">processed beyond this </w:t>
      </w:r>
      <w:r w:rsidR="00502E12">
        <w:t xml:space="preserve">PQQ </w:t>
      </w:r>
      <w:r w:rsidR="001E2168">
        <w:t>stage</w:t>
      </w:r>
      <w:r>
        <w:t xml:space="preserve">. </w:t>
      </w:r>
    </w:p>
    <w:p w14:paraId="2FCAA5A8" w14:textId="77777777" w:rsidR="00820D58" w:rsidRDefault="00820D58" w:rsidP="00820D58">
      <w:pPr>
        <w:pStyle w:val="Heading2"/>
        <w:numPr>
          <w:ilvl w:val="0"/>
          <w:numId w:val="0"/>
        </w:numPr>
        <w:rPr>
          <w:lang w:val="en-GB"/>
        </w:rPr>
      </w:pPr>
    </w:p>
    <w:p w14:paraId="070B2402" w14:textId="77777777" w:rsidR="004B67FA" w:rsidRPr="004B67FA" w:rsidRDefault="004B67FA" w:rsidP="004B67FA"/>
    <w:p w14:paraId="60014E96" w14:textId="5DBFF285" w:rsidR="00B40E50" w:rsidRDefault="003E2403" w:rsidP="003E2403">
      <w:pPr>
        <w:pStyle w:val="Heading2"/>
      </w:pPr>
      <w:bookmarkStart w:id="5" w:name="_Toc196734390"/>
      <w:r w:rsidRPr="003E2403">
        <w:lastRenderedPageBreak/>
        <w:t>Introduction</w:t>
      </w:r>
      <w:bookmarkEnd w:id="5"/>
      <w:r w:rsidR="00912E02">
        <w:t xml:space="preserve"> to Services</w:t>
      </w:r>
    </w:p>
    <w:p w14:paraId="03EC8D91" w14:textId="77777777" w:rsidR="00077C54" w:rsidRDefault="00077C54" w:rsidP="002150D2">
      <w:pPr>
        <w:pStyle w:val="EQUANSBodyText"/>
      </w:pPr>
    </w:p>
    <w:p w14:paraId="45B9E381" w14:textId="77777777" w:rsidR="00077C54" w:rsidRDefault="00077C54" w:rsidP="00077C54">
      <w:pPr>
        <w:pStyle w:val="EQUANSBodyText"/>
      </w:pPr>
      <w:r w:rsidRPr="00077C54">
        <w:rPr>
          <w:lang w:val="en-GB"/>
        </w:rPr>
        <w:t>The contractor shall undertake Water Services and Preventative Maintenance through the term of this Agreement and reactive maintenance as required by EQUANS Sustainable FM from time to time in relation to all contracted equipment in accordance with all relevant legislation and industry guidance</w:t>
      </w:r>
    </w:p>
    <w:p w14:paraId="7CAE4C81" w14:textId="77777777" w:rsidR="00077C54" w:rsidRDefault="00077C54" w:rsidP="002150D2">
      <w:pPr>
        <w:pStyle w:val="EQUANSBodyText"/>
      </w:pPr>
    </w:p>
    <w:p w14:paraId="605E804D" w14:textId="24FF9971" w:rsidR="002150D2" w:rsidRDefault="002150D2" w:rsidP="002150D2">
      <w:pPr>
        <w:pStyle w:val="EQUANSBodyText"/>
      </w:pPr>
      <w:r w:rsidRPr="002150D2">
        <w:t xml:space="preserve">This document provides a comprehensive </w:t>
      </w:r>
      <w:r w:rsidRPr="002150D2">
        <w:rPr>
          <w:b/>
          <w:bCs/>
        </w:rPr>
        <w:t>Scope of Works</w:t>
      </w:r>
      <w:r w:rsidRPr="002150D2">
        <w:t xml:space="preserve"> for water systems management, covering</w:t>
      </w:r>
      <w:r w:rsidR="00B642FA">
        <w:rPr>
          <w:b/>
          <w:bCs/>
        </w:rPr>
        <w:t xml:space="preserve"> the services in the below Table</w:t>
      </w:r>
      <w:r w:rsidRPr="002150D2">
        <w:t xml:space="preserve">. The objective is to ensure </w:t>
      </w:r>
      <w:r w:rsidRPr="002150D2">
        <w:rPr>
          <w:b/>
          <w:bCs/>
        </w:rPr>
        <w:t>full compliance</w:t>
      </w:r>
      <w:r w:rsidRPr="002150D2">
        <w:t xml:space="preserve"> with relevant </w:t>
      </w:r>
      <w:r w:rsidRPr="002150D2">
        <w:rPr>
          <w:b/>
          <w:bCs/>
        </w:rPr>
        <w:t>regulations, best practices, and industry standards</w:t>
      </w:r>
      <w:r w:rsidRPr="002150D2">
        <w:t xml:space="preserve"> while maintaining system efficiency and safeguarding water quality.</w:t>
      </w:r>
    </w:p>
    <w:p w14:paraId="4F8CDB9A" w14:textId="77777777" w:rsidR="00DE6215" w:rsidRPr="002150D2" w:rsidRDefault="00DE6215" w:rsidP="002150D2">
      <w:pPr>
        <w:pStyle w:val="EQUANSBodyText"/>
      </w:pPr>
    </w:p>
    <w:p w14:paraId="246CE28A" w14:textId="32491499" w:rsidR="002150D2" w:rsidRDefault="002150D2" w:rsidP="002150D2">
      <w:pPr>
        <w:pStyle w:val="EQUANSBodyText"/>
      </w:pPr>
      <w:r w:rsidRPr="002150D2">
        <w:t xml:space="preserve">Compliance with </w:t>
      </w:r>
      <w:r w:rsidR="00B6753E" w:rsidRPr="00B6753E">
        <w:t>BS8558, PD 855468, BS 8554</w:t>
      </w:r>
      <w:r w:rsidR="00B6753E">
        <w:t xml:space="preserve">, </w:t>
      </w:r>
      <w:r w:rsidRPr="002150D2">
        <w:rPr>
          <w:b/>
          <w:bCs/>
        </w:rPr>
        <w:t>BS 8552, ACOP L8, HSG274, BS 7592, and BSRIA BG29</w:t>
      </w:r>
      <w:r w:rsidR="00B6753E">
        <w:rPr>
          <w:b/>
          <w:bCs/>
        </w:rPr>
        <w:t>, as noted in section 4</w:t>
      </w:r>
      <w:r w:rsidRPr="002150D2">
        <w:t xml:space="preserve"> is </w:t>
      </w:r>
      <w:r w:rsidRPr="002150D2">
        <w:rPr>
          <w:b/>
          <w:bCs/>
        </w:rPr>
        <w:t>mandatory</w:t>
      </w:r>
      <w:r w:rsidRPr="002150D2">
        <w:t xml:space="preserve">. Any deviations from these standards must be documented and approved by an </w:t>
      </w:r>
      <w:r w:rsidR="00B6753E">
        <w:rPr>
          <w:b/>
          <w:bCs/>
        </w:rPr>
        <w:t>A</w:t>
      </w:r>
      <w:r w:rsidRPr="002150D2">
        <w:rPr>
          <w:b/>
          <w:bCs/>
        </w:rPr>
        <w:t xml:space="preserve">uthorized </w:t>
      </w:r>
      <w:r w:rsidR="00B6753E">
        <w:rPr>
          <w:b/>
          <w:bCs/>
        </w:rPr>
        <w:t>E</w:t>
      </w:r>
      <w:r w:rsidRPr="002150D2">
        <w:rPr>
          <w:b/>
          <w:bCs/>
        </w:rPr>
        <w:t>ngineer</w:t>
      </w:r>
      <w:r w:rsidRPr="002150D2">
        <w:t>.</w:t>
      </w:r>
    </w:p>
    <w:p w14:paraId="4138A7CC" w14:textId="77777777" w:rsidR="00394CD5" w:rsidRDefault="00394CD5" w:rsidP="002150D2">
      <w:pPr>
        <w:pStyle w:val="EQUANSBodyText"/>
      </w:pPr>
    </w:p>
    <w:p w14:paraId="44237B21" w14:textId="25C30D23" w:rsidR="00394CD5" w:rsidRDefault="00394CD5" w:rsidP="00E06A13">
      <w:pPr>
        <w:pStyle w:val="Heading2"/>
      </w:pPr>
      <w:r w:rsidRPr="00B6753E">
        <w:rPr>
          <w:lang w:val="en-GB"/>
        </w:rPr>
        <w:t xml:space="preserve"> </w:t>
      </w:r>
      <w:bookmarkStart w:id="6" w:name="_Toc196734391"/>
      <w:r>
        <w:t>Table of Frequency</w:t>
      </w:r>
      <w:bookmarkEnd w:id="6"/>
    </w:p>
    <w:p w14:paraId="78457A4D" w14:textId="77777777" w:rsidR="00394CD5" w:rsidRPr="00394CD5" w:rsidRDefault="00394CD5" w:rsidP="00394CD5">
      <w:pPr>
        <w:rPr>
          <w:lang w:val="fr-FR"/>
        </w:rPr>
      </w:pPr>
    </w:p>
    <w:p w14:paraId="5068FBAD" w14:textId="77777777" w:rsidR="00B6753E" w:rsidRPr="00B6753E" w:rsidRDefault="00B6753E" w:rsidP="00B6753E">
      <w:r w:rsidRPr="00B6753E">
        <w:t>Sure! Here's the updated table with the SFG20 codes and BS standards added where they were missing:</w:t>
      </w:r>
    </w:p>
    <w:tbl>
      <w:tblPr>
        <w:tblStyle w:val="TableGrid"/>
        <w:tblW w:w="0" w:type="auto"/>
        <w:tblLook w:val="04A0" w:firstRow="1" w:lastRow="0" w:firstColumn="1" w:lastColumn="0" w:noHBand="0" w:noVBand="1"/>
      </w:tblPr>
      <w:tblGrid>
        <w:gridCol w:w="1716"/>
        <w:gridCol w:w="2355"/>
        <w:gridCol w:w="1634"/>
        <w:gridCol w:w="1739"/>
        <w:gridCol w:w="1844"/>
      </w:tblGrid>
      <w:tr w:rsidR="00B6753E" w:rsidRPr="00B6753E" w14:paraId="6E41294A" w14:textId="77777777" w:rsidTr="00B6753E">
        <w:tc>
          <w:tcPr>
            <w:tcW w:w="0" w:type="auto"/>
            <w:hideMark/>
          </w:tcPr>
          <w:p w14:paraId="668BEBCB" w14:textId="77777777" w:rsidR="00B6753E" w:rsidRPr="00B6753E" w:rsidRDefault="00B6753E" w:rsidP="00B6753E">
            <w:pPr>
              <w:rPr>
                <w:b/>
                <w:bCs/>
              </w:rPr>
            </w:pPr>
            <w:r w:rsidRPr="00B6753E">
              <w:rPr>
                <w:b/>
                <w:bCs/>
              </w:rPr>
              <w:t>Service</w:t>
            </w:r>
          </w:p>
        </w:tc>
        <w:tc>
          <w:tcPr>
            <w:tcW w:w="0" w:type="auto"/>
            <w:hideMark/>
          </w:tcPr>
          <w:p w14:paraId="20E1C3AF" w14:textId="77777777" w:rsidR="00B6753E" w:rsidRPr="00B6753E" w:rsidRDefault="00B6753E" w:rsidP="00B6753E">
            <w:pPr>
              <w:rPr>
                <w:b/>
                <w:bCs/>
              </w:rPr>
            </w:pPr>
            <w:r w:rsidRPr="00B6753E">
              <w:rPr>
                <w:b/>
                <w:bCs/>
              </w:rPr>
              <w:t>Task</w:t>
            </w:r>
          </w:p>
        </w:tc>
        <w:tc>
          <w:tcPr>
            <w:tcW w:w="0" w:type="auto"/>
            <w:hideMark/>
          </w:tcPr>
          <w:p w14:paraId="101CCA7F" w14:textId="77777777" w:rsidR="00B6753E" w:rsidRPr="00B6753E" w:rsidRDefault="00B6753E" w:rsidP="00B6753E">
            <w:pPr>
              <w:rPr>
                <w:b/>
                <w:bCs/>
              </w:rPr>
            </w:pPr>
            <w:r w:rsidRPr="00B6753E">
              <w:rPr>
                <w:b/>
                <w:bCs/>
              </w:rPr>
              <w:t>Frequency</w:t>
            </w:r>
          </w:p>
        </w:tc>
        <w:tc>
          <w:tcPr>
            <w:tcW w:w="0" w:type="auto"/>
            <w:hideMark/>
          </w:tcPr>
          <w:p w14:paraId="3B912D46" w14:textId="77777777" w:rsidR="00B6753E" w:rsidRPr="00B6753E" w:rsidRDefault="00B6753E" w:rsidP="00B6753E">
            <w:pPr>
              <w:rPr>
                <w:b/>
                <w:bCs/>
              </w:rPr>
            </w:pPr>
            <w:r w:rsidRPr="00B6753E">
              <w:rPr>
                <w:b/>
                <w:bCs/>
              </w:rPr>
              <w:t>Compliance Standard</w:t>
            </w:r>
          </w:p>
        </w:tc>
        <w:tc>
          <w:tcPr>
            <w:tcW w:w="0" w:type="auto"/>
            <w:hideMark/>
          </w:tcPr>
          <w:p w14:paraId="4B82A6AD" w14:textId="77777777" w:rsidR="00B6753E" w:rsidRPr="00B6753E" w:rsidRDefault="00B6753E" w:rsidP="00B6753E">
            <w:pPr>
              <w:rPr>
                <w:b/>
                <w:bCs/>
              </w:rPr>
            </w:pPr>
            <w:r w:rsidRPr="00B6753E">
              <w:rPr>
                <w:b/>
                <w:bCs/>
              </w:rPr>
              <w:t>Evidence Required</w:t>
            </w:r>
          </w:p>
        </w:tc>
      </w:tr>
      <w:tr w:rsidR="00B6753E" w:rsidRPr="00B6753E" w14:paraId="0E584F48" w14:textId="77777777" w:rsidTr="00B6753E">
        <w:tc>
          <w:tcPr>
            <w:tcW w:w="0" w:type="auto"/>
            <w:hideMark/>
          </w:tcPr>
          <w:p w14:paraId="54D9F20B" w14:textId="77777777" w:rsidR="00B6753E" w:rsidRPr="00B6753E" w:rsidRDefault="00B6753E" w:rsidP="00B6753E">
            <w:r w:rsidRPr="00B6753E">
              <w:t>Closed Loop Water Systems</w:t>
            </w:r>
          </w:p>
        </w:tc>
        <w:tc>
          <w:tcPr>
            <w:tcW w:w="0" w:type="auto"/>
            <w:hideMark/>
          </w:tcPr>
          <w:p w14:paraId="48277B12" w14:textId="5FF3C62D" w:rsidR="00B6753E" w:rsidRPr="00B6753E" w:rsidRDefault="00B6753E" w:rsidP="00B6753E">
            <w:r w:rsidRPr="00B6753E">
              <w:t>Chemical Sampling &amp; Dosing</w:t>
            </w:r>
            <w:r w:rsidR="00D615E0">
              <w:t xml:space="preserve">. </w:t>
            </w:r>
            <w:r w:rsidR="00D615E0" w:rsidRPr="00D615E0">
              <w:t>Test pH, conductivity, inhibitors, and microbiological levels</w:t>
            </w:r>
          </w:p>
        </w:tc>
        <w:tc>
          <w:tcPr>
            <w:tcW w:w="0" w:type="auto"/>
            <w:hideMark/>
          </w:tcPr>
          <w:p w14:paraId="2DA92AAC" w14:textId="77777777" w:rsidR="00B6753E" w:rsidRPr="00B6753E" w:rsidRDefault="00B6753E" w:rsidP="00B6753E">
            <w:r w:rsidRPr="00B6753E">
              <w:t>Quarterly</w:t>
            </w:r>
          </w:p>
        </w:tc>
        <w:tc>
          <w:tcPr>
            <w:tcW w:w="0" w:type="auto"/>
            <w:hideMark/>
          </w:tcPr>
          <w:p w14:paraId="4DD6C6C0" w14:textId="3F97372F" w:rsidR="00B6753E" w:rsidRPr="00B6753E" w:rsidRDefault="00B6753E" w:rsidP="00B6753E">
            <w:r w:rsidRPr="00B6753E">
              <w:t>BS 8552, SFG20</w:t>
            </w:r>
            <w:r w:rsidR="00D615E0">
              <w:t>, BG29,BG50</w:t>
            </w:r>
          </w:p>
        </w:tc>
        <w:tc>
          <w:tcPr>
            <w:tcW w:w="0" w:type="auto"/>
            <w:hideMark/>
          </w:tcPr>
          <w:p w14:paraId="43938B6B" w14:textId="77777777" w:rsidR="00B6753E" w:rsidRPr="00B6753E" w:rsidRDefault="00B6753E" w:rsidP="00B6753E">
            <w:r w:rsidRPr="00B6753E">
              <w:t>Sampling Reports, Chemical Dosing Logs, Trend Analysis</w:t>
            </w:r>
          </w:p>
        </w:tc>
      </w:tr>
      <w:tr w:rsidR="00D615E0" w:rsidRPr="00B6753E" w14:paraId="6AC21D39" w14:textId="77777777" w:rsidTr="00B6753E">
        <w:tc>
          <w:tcPr>
            <w:tcW w:w="0" w:type="auto"/>
            <w:hideMark/>
          </w:tcPr>
          <w:p w14:paraId="6CE6349A" w14:textId="77777777" w:rsidR="00D615E0" w:rsidRPr="00B6753E" w:rsidRDefault="00D615E0" w:rsidP="00D615E0">
            <w:r w:rsidRPr="00B6753E">
              <w:t>Closed Loop Water Systems</w:t>
            </w:r>
          </w:p>
        </w:tc>
        <w:tc>
          <w:tcPr>
            <w:tcW w:w="0" w:type="auto"/>
            <w:hideMark/>
          </w:tcPr>
          <w:p w14:paraId="567CE1AB" w14:textId="77777777" w:rsidR="00D615E0" w:rsidRPr="00B6753E" w:rsidRDefault="00D615E0" w:rsidP="00D615E0">
            <w:r w:rsidRPr="00B6753E">
              <w:t>Corrosion &amp; Microbiological Testing</w:t>
            </w:r>
          </w:p>
        </w:tc>
        <w:tc>
          <w:tcPr>
            <w:tcW w:w="0" w:type="auto"/>
            <w:hideMark/>
          </w:tcPr>
          <w:p w14:paraId="0FEA425A" w14:textId="77777777" w:rsidR="00D615E0" w:rsidRPr="00B6753E" w:rsidRDefault="00D615E0" w:rsidP="00D615E0">
            <w:r w:rsidRPr="00B6753E">
              <w:t>Quarterly</w:t>
            </w:r>
          </w:p>
        </w:tc>
        <w:tc>
          <w:tcPr>
            <w:tcW w:w="0" w:type="auto"/>
            <w:hideMark/>
          </w:tcPr>
          <w:p w14:paraId="29003962" w14:textId="4CA30031" w:rsidR="00D615E0" w:rsidRPr="00B6753E" w:rsidRDefault="00D615E0" w:rsidP="00D615E0">
            <w:r w:rsidRPr="00B6753E">
              <w:t>BS 8552, SFG20</w:t>
            </w:r>
            <w:r>
              <w:t>, BG29,BG50</w:t>
            </w:r>
          </w:p>
        </w:tc>
        <w:tc>
          <w:tcPr>
            <w:tcW w:w="0" w:type="auto"/>
            <w:hideMark/>
          </w:tcPr>
          <w:p w14:paraId="08A63168" w14:textId="77777777" w:rsidR="00D615E0" w:rsidRPr="00B6753E" w:rsidRDefault="00D615E0" w:rsidP="00D615E0">
            <w:r w:rsidRPr="00B6753E">
              <w:t>Lab Reports, Corrective Actions</w:t>
            </w:r>
          </w:p>
        </w:tc>
      </w:tr>
      <w:tr w:rsidR="00D615E0" w:rsidRPr="00B6753E" w14:paraId="29B0A30F" w14:textId="77777777" w:rsidTr="00B6753E">
        <w:tc>
          <w:tcPr>
            <w:tcW w:w="0" w:type="auto"/>
            <w:hideMark/>
          </w:tcPr>
          <w:p w14:paraId="33E8079F" w14:textId="77777777" w:rsidR="00D615E0" w:rsidRPr="00B6753E" w:rsidRDefault="00D615E0" w:rsidP="00D615E0">
            <w:r w:rsidRPr="00B6753E">
              <w:t>CWS Tank Cleaning &amp; Disinfection</w:t>
            </w:r>
          </w:p>
        </w:tc>
        <w:tc>
          <w:tcPr>
            <w:tcW w:w="0" w:type="auto"/>
            <w:hideMark/>
          </w:tcPr>
          <w:p w14:paraId="67793886" w14:textId="77777777" w:rsidR="00D615E0" w:rsidRPr="00B6753E" w:rsidRDefault="00D615E0" w:rsidP="00D615E0">
            <w:r w:rsidRPr="00B6753E">
              <w:t>Full Cleaning &amp; Disinfection</w:t>
            </w:r>
          </w:p>
        </w:tc>
        <w:tc>
          <w:tcPr>
            <w:tcW w:w="0" w:type="auto"/>
            <w:hideMark/>
          </w:tcPr>
          <w:p w14:paraId="307A5DBF" w14:textId="77777777" w:rsidR="00D615E0" w:rsidRPr="00B6753E" w:rsidRDefault="00D615E0" w:rsidP="00D615E0">
            <w:r w:rsidRPr="00B6753E">
              <w:t>Annually or as required</w:t>
            </w:r>
          </w:p>
        </w:tc>
        <w:tc>
          <w:tcPr>
            <w:tcW w:w="0" w:type="auto"/>
            <w:hideMark/>
          </w:tcPr>
          <w:p w14:paraId="616B45E5" w14:textId="77777777" w:rsidR="00D615E0" w:rsidRPr="00B6753E" w:rsidRDefault="00D615E0" w:rsidP="00D615E0">
            <w:r w:rsidRPr="00B6753E">
              <w:t>ACOP L8, BS 8558, SFG20</w:t>
            </w:r>
          </w:p>
        </w:tc>
        <w:tc>
          <w:tcPr>
            <w:tcW w:w="0" w:type="auto"/>
            <w:hideMark/>
          </w:tcPr>
          <w:p w14:paraId="6B655667" w14:textId="127F58A1" w:rsidR="00D615E0" w:rsidRPr="00B6753E" w:rsidRDefault="00D615E0" w:rsidP="00D615E0">
            <w:r w:rsidRPr="00B6753E">
              <w:t>Disinfection Certificate, Chemical Logs</w:t>
            </w:r>
            <w:r w:rsidRPr="00D615E0">
              <w:t xml:space="preserve"> and microbiological sample results following clean &amp; disinfection.</w:t>
            </w:r>
            <w:r>
              <w:t xml:space="preserve"> </w:t>
            </w:r>
          </w:p>
        </w:tc>
      </w:tr>
      <w:tr w:rsidR="00D615E0" w:rsidRPr="00B6753E" w14:paraId="7FB77D36" w14:textId="77777777" w:rsidTr="00B6753E">
        <w:tc>
          <w:tcPr>
            <w:tcW w:w="0" w:type="auto"/>
            <w:hideMark/>
          </w:tcPr>
          <w:p w14:paraId="786C30D1" w14:textId="77777777" w:rsidR="00D615E0" w:rsidRPr="00B6753E" w:rsidRDefault="00D615E0" w:rsidP="00D615E0">
            <w:r w:rsidRPr="00B6753E">
              <w:t>Microbiological &amp; Chemical Sampling</w:t>
            </w:r>
          </w:p>
        </w:tc>
        <w:tc>
          <w:tcPr>
            <w:tcW w:w="0" w:type="auto"/>
            <w:hideMark/>
          </w:tcPr>
          <w:p w14:paraId="6999AEDF" w14:textId="77777777" w:rsidR="00D615E0" w:rsidRPr="00B6753E" w:rsidRDefault="00D615E0" w:rsidP="00D615E0">
            <w:r w:rsidRPr="00B6753E">
              <w:t>Legionella Testing</w:t>
            </w:r>
          </w:p>
        </w:tc>
        <w:tc>
          <w:tcPr>
            <w:tcW w:w="0" w:type="auto"/>
            <w:hideMark/>
          </w:tcPr>
          <w:p w14:paraId="47D67F0C" w14:textId="71196CE0" w:rsidR="00D615E0" w:rsidRPr="00B6753E" w:rsidRDefault="00D615E0" w:rsidP="00D615E0">
            <w:r w:rsidRPr="00B6753E">
              <w:t>Quarterly</w:t>
            </w:r>
            <w:r>
              <w:t xml:space="preserve"> (Or as requested) </w:t>
            </w:r>
          </w:p>
        </w:tc>
        <w:tc>
          <w:tcPr>
            <w:tcW w:w="0" w:type="auto"/>
            <w:hideMark/>
          </w:tcPr>
          <w:p w14:paraId="0AD4C7A1" w14:textId="77777777" w:rsidR="00D615E0" w:rsidRPr="00B6753E" w:rsidRDefault="00D615E0" w:rsidP="00D615E0">
            <w:r w:rsidRPr="00B6753E">
              <w:t>BS 7592, SFG20</w:t>
            </w:r>
          </w:p>
        </w:tc>
        <w:tc>
          <w:tcPr>
            <w:tcW w:w="0" w:type="auto"/>
            <w:hideMark/>
          </w:tcPr>
          <w:p w14:paraId="1FFB1DEB" w14:textId="77777777" w:rsidR="00D615E0" w:rsidRPr="00B6753E" w:rsidRDefault="00D615E0" w:rsidP="00D615E0">
            <w:r w:rsidRPr="00B6753E">
              <w:t>Lab Reports, Sampling Chain of Custody</w:t>
            </w:r>
          </w:p>
        </w:tc>
      </w:tr>
      <w:tr w:rsidR="00D615E0" w:rsidRPr="00B6753E" w14:paraId="155CC87A" w14:textId="77777777" w:rsidTr="00B6753E">
        <w:tc>
          <w:tcPr>
            <w:tcW w:w="0" w:type="auto"/>
            <w:hideMark/>
          </w:tcPr>
          <w:p w14:paraId="7B90C163" w14:textId="77777777" w:rsidR="00D615E0" w:rsidRPr="00B6753E" w:rsidRDefault="00D615E0" w:rsidP="00D615E0">
            <w:r w:rsidRPr="00B6753E">
              <w:t>Evaporative Cooling Systems</w:t>
            </w:r>
          </w:p>
        </w:tc>
        <w:tc>
          <w:tcPr>
            <w:tcW w:w="0" w:type="auto"/>
            <w:hideMark/>
          </w:tcPr>
          <w:p w14:paraId="7B57FD0E" w14:textId="77777777" w:rsidR="00D615E0" w:rsidRPr="00B6753E" w:rsidRDefault="00D615E0" w:rsidP="00D615E0">
            <w:r w:rsidRPr="00B6753E">
              <w:t>Legionella &amp; Microbial Sampling</w:t>
            </w:r>
          </w:p>
        </w:tc>
        <w:tc>
          <w:tcPr>
            <w:tcW w:w="0" w:type="auto"/>
            <w:hideMark/>
          </w:tcPr>
          <w:p w14:paraId="7993F94B" w14:textId="6064A3C8" w:rsidR="00D615E0" w:rsidRPr="00B6753E" w:rsidRDefault="00D615E0" w:rsidP="00D615E0">
            <w:r w:rsidRPr="00B6753E">
              <w:t>Quarterly</w:t>
            </w:r>
            <w:r>
              <w:t xml:space="preserve"> (Or as requested)</w:t>
            </w:r>
          </w:p>
        </w:tc>
        <w:tc>
          <w:tcPr>
            <w:tcW w:w="0" w:type="auto"/>
            <w:hideMark/>
          </w:tcPr>
          <w:p w14:paraId="3CCFB226" w14:textId="77777777" w:rsidR="00D615E0" w:rsidRPr="00B6753E" w:rsidRDefault="00D615E0" w:rsidP="00D615E0">
            <w:r w:rsidRPr="00B6753E">
              <w:t>ACOP L8, HSG274, SFG20</w:t>
            </w:r>
          </w:p>
        </w:tc>
        <w:tc>
          <w:tcPr>
            <w:tcW w:w="0" w:type="auto"/>
            <w:hideMark/>
          </w:tcPr>
          <w:p w14:paraId="06F2380C" w14:textId="77777777" w:rsidR="00D615E0" w:rsidRPr="00B6753E" w:rsidRDefault="00D615E0" w:rsidP="00D615E0">
            <w:r w:rsidRPr="00B6753E">
              <w:t>Sampling Reports, Lab Certificates</w:t>
            </w:r>
          </w:p>
        </w:tc>
      </w:tr>
      <w:tr w:rsidR="00D615E0" w:rsidRPr="00B6753E" w14:paraId="4BD21C7B" w14:textId="77777777" w:rsidTr="00B6753E">
        <w:tc>
          <w:tcPr>
            <w:tcW w:w="0" w:type="auto"/>
            <w:hideMark/>
          </w:tcPr>
          <w:p w14:paraId="2383B8EE" w14:textId="77777777" w:rsidR="00D615E0" w:rsidRPr="00B6753E" w:rsidRDefault="00D615E0" w:rsidP="00D615E0">
            <w:r w:rsidRPr="00B6753E">
              <w:t>Record-Keeping</w:t>
            </w:r>
          </w:p>
        </w:tc>
        <w:tc>
          <w:tcPr>
            <w:tcW w:w="0" w:type="auto"/>
            <w:hideMark/>
          </w:tcPr>
          <w:p w14:paraId="0F5A3651" w14:textId="77777777" w:rsidR="00D615E0" w:rsidRPr="00B6753E" w:rsidRDefault="00D615E0" w:rsidP="00D615E0">
            <w:r w:rsidRPr="00B6753E">
              <w:t>Service &amp; Sampling Reports</w:t>
            </w:r>
          </w:p>
        </w:tc>
        <w:tc>
          <w:tcPr>
            <w:tcW w:w="0" w:type="auto"/>
            <w:hideMark/>
          </w:tcPr>
          <w:p w14:paraId="12E26937" w14:textId="77777777" w:rsidR="00D615E0" w:rsidRPr="00B6753E" w:rsidRDefault="00D615E0" w:rsidP="00D615E0">
            <w:r w:rsidRPr="00B6753E">
              <w:t>Ongoing (Retain for 7+ years)</w:t>
            </w:r>
          </w:p>
        </w:tc>
        <w:tc>
          <w:tcPr>
            <w:tcW w:w="0" w:type="auto"/>
            <w:hideMark/>
          </w:tcPr>
          <w:p w14:paraId="12EB27C5" w14:textId="77777777" w:rsidR="00D615E0" w:rsidRPr="00B6753E" w:rsidRDefault="00D615E0" w:rsidP="00D615E0">
            <w:r w:rsidRPr="00B6753E">
              <w:t>Legal &amp; Contractual, SFG20</w:t>
            </w:r>
          </w:p>
        </w:tc>
        <w:tc>
          <w:tcPr>
            <w:tcW w:w="0" w:type="auto"/>
            <w:hideMark/>
          </w:tcPr>
          <w:p w14:paraId="62615A4D" w14:textId="77777777" w:rsidR="00D615E0" w:rsidRPr="00B6753E" w:rsidRDefault="00D615E0" w:rsidP="00D615E0">
            <w:r w:rsidRPr="00B6753E">
              <w:t>Trend Analysis, Reports, Logs</w:t>
            </w:r>
          </w:p>
        </w:tc>
      </w:tr>
      <w:tr w:rsidR="00D615E0" w:rsidRPr="00B6753E" w14:paraId="4CB7DE6A" w14:textId="77777777" w:rsidTr="00B6753E">
        <w:tc>
          <w:tcPr>
            <w:tcW w:w="0" w:type="auto"/>
            <w:hideMark/>
          </w:tcPr>
          <w:p w14:paraId="03F6C40D" w14:textId="77777777" w:rsidR="00D615E0" w:rsidRPr="00B6753E" w:rsidRDefault="00D615E0" w:rsidP="00D615E0">
            <w:r w:rsidRPr="00B6753E">
              <w:t>Microbiological Sampling – Domestic Systems</w:t>
            </w:r>
          </w:p>
        </w:tc>
        <w:tc>
          <w:tcPr>
            <w:tcW w:w="0" w:type="auto"/>
            <w:hideMark/>
          </w:tcPr>
          <w:p w14:paraId="2CCBCFDC" w14:textId="77777777" w:rsidR="00D615E0" w:rsidRPr="00B6753E" w:rsidRDefault="00D615E0" w:rsidP="00D615E0">
            <w:r w:rsidRPr="00B6753E">
              <w:t>Test drinking water outlets, TMV outlets, and sentinel points</w:t>
            </w:r>
          </w:p>
        </w:tc>
        <w:tc>
          <w:tcPr>
            <w:tcW w:w="0" w:type="auto"/>
            <w:hideMark/>
          </w:tcPr>
          <w:p w14:paraId="21F1FA0C" w14:textId="1F11F238" w:rsidR="00D615E0" w:rsidRPr="00B6753E" w:rsidRDefault="00D615E0" w:rsidP="00D615E0">
            <w:r w:rsidRPr="00B6753E">
              <w:t>Quarterly</w:t>
            </w:r>
            <w:r>
              <w:t xml:space="preserve"> (Or as requested)</w:t>
            </w:r>
          </w:p>
        </w:tc>
        <w:tc>
          <w:tcPr>
            <w:tcW w:w="0" w:type="auto"/>
            <w:hideMark/>
          </w:tcPr>
          <w:p w14:paraId="5B127101" w14:textId="77777777" w:rsidR="00D615E0" w:rsidRPr="00B6753E" w:rsidRDefault="00D615E0" w:rsidP="00D615E0">
            <w:r w:rsidRPr="00B6753E">
              <w:t>ACoP L8, BS 8558, SFG20</w:t>
            </w:r>
          </w:p>
        </w:tc>
        <w:tc>
          <w:tcPr>
            <w:tcW w:w="0" w:type="auto"/>
            <w:hideMark/>
          </w:tcPr>
          <w:p w14:paraId="6D861A9D" w14:textId="77777777" w:rsidR="00D615E0" w:rsidRPr="00B6753E" w:rsidRDefault="00D615E0" w:rsidP="00D615E0">
            <w:r w:rsidRPr="00B6753E">
              <w:t>Certified lab results and compliance records</w:t>
            </w:r>
          </w:p>
        </w:tc>
      </w:tr>
      <w:tr w:rsidR="00D615E0" w:rsidRPr="00B6753E" w14:paraId="665E7AD0" w14:textId="77777777" w:rsidTr="00B6753E">
        <w:tc>
          <w:tcPr>
            <w:tcW w:w="0" w:type="auto"/>
            <w:hideMark/>
          </w:tcPr>
          <w:p w14:paraId="44DC5935" w14:textId="77777777" w:rsidR="00D615E0" w:rsidRPr="00B6753E" w:rsidRDefault="00D615E0" w:rsidP="00D615E0">
            <w:r w:rsidRPr="00B6753E">
              <w:t>Microbiological Sampling – Evaporative Cooling Systems</w:t>
            </w:r>
          </w:p>
        </w:tc>
        <w:tc>
          <w:tcPr>
            <w:tcW w:w="0" w:type="auto"/>
            <w:hideMark/>
          </w:tcPr>
          <w:p w14:paraId="545711C8" w14:textId="77777777" w:rsidR="00D615E0" w:rsidRPr="00B6753E" w:rsidRDefault="00D615E0" w:rsidP="00D615E0">
            <w:r w:rsidRPr="00B6753E">
              <w:t>Test for Legionella, bacteria, and biofilm presence</w:t>
            </w:r>
          </w:p>
        </w:tc>
        <w:tc>
          <w:tcPr>
            <w:tcW w:w="0" w:type="auto"/>
            <w:hideMark/>
          </w:tcPr>
          <w:p w14:paraId="2B520318" w14:textId="051B19A1" w:rsidR="00D615E0" w:rsidRPr="00B6753E" w:rsidRDefault="00D615E0" w:rsidP="00D615E0">
            <w:r w:rsidRPr="00B6753E">
              <w:t>Quarterly</w:t>
            </w:r>
            <w:r>
              <w:t xml:space="preserve"> (Or as requested)</w:t>
            </w:r>
          </w:p>
        </w:tc>
        <w:tc>
          <w:tcPr>
            <w:tcW w:w="0" w:type="auto"/>
            <w:hideMark/>
          </w:tcPr>
          <w:p w14:paraId="044D769B" w14:textId="77777777" w:rsidR="00D615E0" w:rsidRPr="00B6753E" w:rsidRDefault="00D615E0" w:rsidP="00D615E0">
            <w:r w:rsidRPr="00B6753E">
              <w:t>ACoP L8, HSG274, SFG20</w:t>
            </w:r>
          </w:p>
        </w:tc>
        <w:tc>
          <w:tcPr>
            <w:tcW w:w="0" w:type="auto"/>
            <w:hideMark/>
          </w:tcPr>
          <w:p w14:paraId="2ACBC558" w14:textId="77777777" w:rsidR="00D615E0" w:rsidRPr="00B6753E" w:rsidRDefault="00D615E0" w:rsidP="00D615E0">
            <w:r w:rsidRPr="00B6753E">
              <w:t>Legionella sample report and compliance certification</w:t>
            </w:r>
          </w:p>
        </w:tc>
      </w:tr>
      <w:tr w:rsidR="00D615E0" w:rsidRPr="00B6753E" w14:paraId="1EC6D482" w14:textId="77777777" w:rsidTr="00B6753E">
        <w:tc>
          <w:tcPr>
            <w:tcW w:w="0" w:type="auto"/>
            <w:hideMark/>
          </w:tcPr>
          <w:p w14:paraId="519A6018" w14:textId="77777777" w:rsidR="00D615E0" w:rsidRPr="00B6753E" w:rsidRDefault="00D615E0" w:rsidP="00D615E0">
            <w:r w:rsidRPr="00B6753E">
              <w:lastRenderedPageBreak/>
              <w:t>Cooling Tower Inspections</w:t>
            </w:r>
          </w:p>
        </w:tc>
        <w:tc>
          <w:tcPr>
            <w:tcW w:w="0" w:type="auto"/>
            <w:hideMark/>
          </w:tcPr>
          <w:p w14:paraId="2A654D17" w14:textId="77777777" w:rsidR="00D615E0" w:rsidRPr="00B6753E" w:rsidRDefault="00D615E0" w:rsidP="00D615E0">
            <w:r w:rsidRPr="00B6753E">
              <w:t>Inspect tower condition, biofilm formation, and water clarity</w:t>
            </w:r>
          </w:p>
        </w:tc>
        <w:tc>
          <w:tcPr>
            <w:tcW w:w="0" w:type="auto"/>
            <w:hideMark/>
          </w:tcPr>
          <w:p w14:paraId="0B4B3311" w14:textId="77777777" w:rsidR="00D615E0" w:rsidRPr="00B6753E" w:rsidRDefault="00D615E0" w:rsidP="00D615E0">
            <w:r w:rsidRPr="00B6753E">
              <w:t>Bi-Annually</w:t>
            </w:r>
          </w:p>
        </w:tc>
        <w:tc>
          <w:tcPr>
            <w:tcW w:w="0" w:type="auto"/>
            <w:hideMark/>
          </w:tcPr>
          <w:p w14:paraId="5EF2C022" w14:textId="77777777" w:rsidR="00D615E0" w:rsidRPr="00B6753E" w:rsidRDefault="00D615E0" w:rsidP="00D615E0">
            <w:r w:rsidRPr="00B6753E">
              <w:t>ACoP L8, HSG274, SFG20</w:t>
            </w:r>
          </w:p>
        </w:tc>
        <w:tc>
          <w:tcPr>
            <w:tcW w:w="0" w:type="auto"/>
            <w:hideMark/>
          </w:tcPr>
          <w:p w14:paraId="21C1B198" w14:textId="77777777" w:rsidR="00D615E0" w:rsidRPr="00B6753E" w:rsidRDefault="00D615E0" w:rsidP="00D615E0">
            <w:r w:rsidRPr="00B6753E">
              <w:t>Inspection reports and photographic evidence</w:t>
            </w:r>
          </w:p>
        </w:tc>
      </w:tr>
      <w:tr w:rsidR="00D615E0" w:rsidRPr="00B6753E" w14:paraId="7DD38309" w14:textId="77777777" w:rsidTr="00B6753E">
        <w:tc>
          <w:tcPr>
            <w:tcW w:w="0" w:type="auto"/>
            <w:hideMark/>
          </w:tcPr>
          <w:p w14:paraId="4CD35339" w14:textId="77777777" w:rsidR="00D615E0" w:rsidRPr="00B6753E" w:rsidRDefault="00D615E0" w:rsidP="00D615E0">
            <w:r w:rsidRPr="00B6753E">
              <w:t>Cooling Tower Cleaning &amp; Disinfection</w:t>
            </w:r>
          </w:p>
        </w:tc>
        <w:tc>
          <w:tcPr>
            <w:tcW w:w="0" w:type="auto"/>
            <w:hideMark/>
          </w:tcPr>
          <w:p w14:paraId="622C7CEF" w14:textId="77777777" w:rsidR="00D615E0" w:rsidRPr="00B6753E" w:rsidRDefault="00D615E0" w:rsidP="00D615E0">
            <w:r w:rsidRPr="00B6753E">
              <w:t>Deep clean tower, basin, and packing</w:t>
            </w:r>
          </w:p>
        </w:tc>
        <w:tc>
          <w:tcPr>
            <w:tcW w:w="0" w:type="auto"/>
            <w:hideMark/>
          </w:tcPr>
          <w:p w14:paraId="5FC1C4C0" w14:textId="77777777" w:rsidR="00D615E0" w:rsidRPr="00B6753E" w:rsidRDefault="00D615E0" w:rsidP="00D615E0">
            <w:r w:rsidRPr="00B6753E">
              <w:t>Bi-Annually</w:t>
            </w:r>
          </w:p>
        </w:tc>
        <w:tc>
          <w:tcPr>
            <w:tcW w:w="0" w:type="auto"/>
            <w:hideMark/>
          </w:tcPr>
          <w:p w14:paraId="27A5D11E" w14:textId="77777777" w:rsidR="00D615E0" w:rsidRPr="00B6753E" w:rsidRDefault="00D615E0" w:rsidP="00D615E0">
            <w:r w:rsidRPr="00B6753E">
              <w:t>ACoP L8, HSG274, SFG20</w:t>
            </w:r>
          </w:p>
        </w:tc>
        <w:tc>
          <w:tcPr>
            <w:tcW w:w="0" w:type="auto"/>
            <w:hideMark/>
          </w:tcPr>
          <w:p w14:paraId="1F543DCC" w14:textId="77777777" w:rsidR="00D615E0" w:rsidRPr="00B6753E" w:rsidRDefault="00D615E0" w:rsidP="00D615E0">
            <w:r w:rsidRPr="00B6753E">
              <w:t>Disinfection log and cleaning certificate</w:t>
            </w:r>
          </w:p>
        </w:tc>
      </w:tr>
      <w:tr w:rsidR="00D615E0" w:rsidRPr="00B6753E" w14:paraId="0302766F" w14:textId="77777777" w:rsidTr="00B6753E">
        <w:tc>
          <w:tcPr>
            <w:tcW w:w="0" w:type="auto"/>
            <w:hideMark/>
          </w:tcPr>
          <w:p w14:paraId="3656FEDC" w14:textId="77777777" w:rsidR="00D615E0" w:rsidRPr="00B6753E" w:rsidRDefault="00D615E0" w:rsidP="00D615E0">
            <w:r w:rsidRPr="00B6753E">
              <w:t>Swimming Pool Water Testing (if applicable)</w:t>
            </w:r>
          </w:p>
        </w:tc>
        <w:tc>
          <w:tcPr>
            <w:tcW w:w="0" w:type="auto"/>
            <w:hideMark/>
          </w:tcPr>
          <w:p w14:paraId="427C0AE0" w14:textId="77777777" w:rsidR="00D615E0" w:rsidRPr="00B6753E" w:rsidRDefault="00D615E0" w:rsidP="00D615E0">
            <w:r w:rsidRPr="00B6753E">
              <w:t>Check pH, chlorine levels, and microbiological parameters</w:t>
            </w:r>
          </w:p>
        </w:tc>
        <w:tc>
          <w:tcPr>
            <w:tcW w:w="0" w:type="auto"/>
            <w:hideMark/>
          </w:tcPr>
          <w:p w14:paraId="2BB9FBC2" w14:textId="77777777" w:rsidR="00D615E0" w:rsidRPr="00B6753E" w:rsidRDefault="00D615E0" w:rsidP="00D615E0">
            <w:r w:rsidRPr="00B6753E">
              <w:t>Bi-Annually (if applicable)</w:t>
            </w:r>
          </w:p>
        </w:tc>
        <w:tc>
          <w:tcPr>
            <w:tcW w:w="0" w:type="auto"/>
            <w:hideMark/>
          </w:tcPr>
          <w:p w14:paraId="18FC06CA" w14:textId="77777777" w:rsidR="00D615E0" w:rsidRPr="00B6753E" w:rsidRDefault="00D615E0" w:rsidP="00D615E0">
            <w:r w:rsidRPr="00B6753E">
              <w:t>PWTAG, HSG179 (if applicable)</w:t>
            </w:r>
          </w:p>
        </w:tc>
        <w:tc>
          <w:tcPr>
            <w:tcW w:w="0" w:type="auto"/>
            <w:hideMark/>
          </w:tcPr>
          <w:p w14:paraId="179D2789" w14:textId="77777777" w:rsidR="00D615E0" w:rsidRPr="00B6753E" w:rsidRDefault="00D615E0" w:rsidP="00D615E0">
            <w:r w:rsidRPr="00B6753E">
              <w:t>Test results and chemical balance logs (if applicable)</w:t>
            </w:r>
          </w:p>
        </w:tc>
      </w:tr>
      <w:tr w:rsidR="00D615E0" w:rsidRPr="00B6753E" w14:paraId="0AE38417" w14:textId="77777777" w:rsidTr="00B6753E">
        <w:tc>
          <w:tcPr>
            <w:tcW w:w="0" w:type="auto"/>
            <w:hideMark/>
          </w:tcPr>
          <w:p w14:paraId="108634A1" w14:textId="7F77412C" w:rsidR="00D615E0" w:rsidRPr="00B6753E" w:rsidRDefault="00D615E0" w:rsidP="00D615E0">
            <w:r w:rsidRPr="00B6753E">
              <w:t>Hot Water Calorifiers (MTHW, HTHW, Steam)</w:t>
            </w:r>
            <w:r>
              <w:t xml:space="preserve"> and </w:t>
            </w:r>
            <w:r w:rsidRPr="00B6753E">
              <w:t>Hot Water Cylinders</w:t>
            </w:r>
          </w:p>
        </w:tc>
        <w:tc>
          <w:tcPr>
            <w:tcW w:w="0" w:type="auto"/>
            <w:hideMark/>
          </w:tcPr>
          <w:p w14:paraId="079DAFBA" w14:textId="77777777" w:rsidR="00D615E0" w:rsidRPr="00B6753E" w:rsidRDefault="00D615E0" w:rsidP="00D615E0">
            <w:r w:rsidRPr="00B6753E">
              <w:t>Inspect for scale buildup, drain, and clean</w:t>
            </w:r>
          </w:p>
        </w:tc>
        <w:tc>
          <w:tcPr>
            <w:tcW w:w="0" w:type="auto"/>
            <w:hideMark/>
          </w:tcPr>
          <w:p w14:paraId="476B35A2" w14:textId="77777777" w:rsidR="00D615E0" w:rsidRPr="00B6753E" w:rsidRDefault="00D615E0" w:rsidP="00D615E0">
            <w:r w:rsidRPr="00B6753E">
              <w:t>Annually</w:t>
            </w:r>
          </w:p>
        </w:tc>
        <w:tc>
          <w:tcPr>
            <w:tcW w:w="0" w:type="auto"/>
            <w:hideMark/>
          </w:tcPr>
          <w:p w14:paraId="76F55121" w14:textId="77777777" w:rsidR="00D615E0" w:rsidRPr="00B6753E" w:rsidRDefault="00D615E0" w:rsidP="00D615E0">
            <w:r w:rsidRPr="00B6753E">
              <w:t>ACoP L8, HSG274, SFG20</w:t>
            </w:r>
          </w:p>
        </w:tc>
        <w:tc>
          <w:tcPr>
            <w:tcW w:w="0" w:type="auto"/>
            <w:hideMark/>
          </w:tcPr>
          <w:p w14:paraId="3C36518E" w14:textId="1FE2D1A5" w:rsidR="00D615E0" w:rsidRPr="00B6753E" w:rsidRDefault="00D615E0" w:rsidP="00D615E0">
            <w:r w:rsidRPr="00B6753E">
              <w:t>Maintenance log and photographic evidence</w:t>
            </w:r>
            <w:r>
              <w:t xml:space="preserve"> </w:t>
            </w:r>
            <w:r w:rsidRPr="00B6753E">
              <w:t>Service checklist and maintenance records</w:t>
            </w:r>
          </w:p>
        </w:tc>
      </w:tr>
      <w:tr w:rsidR="00D615E0" w:rsidRPr="00B6753E" w14:paraId="2135EB94" w14:textId="77777777" w:rsidTr="00B6753E">
        <w:tc>
          <w:tcPr>
            <w:tcW w:w="0" w:type="auto"/>
            <w:hideMark/>
          </w:tcPr>
          <w:p w14:paraId="554F0F1E" w14:textId="77777777" w:rsidR="00D615E0" w:rsidRPr="00B6753E" w:rsidRDefault="00D615E0" w:rsidP="00D615E0">
            <w:r w:rsidRPr="00B6753E">
              <w:t>Hot Water Calorifiers (LTHW)</w:t>
            </w:r>
          </w:p>
        </w:tc>
        <w:tc>
          <w:tcPr>
            <w:tcW w:w="0" w:type="auto"/>
            <w:hideMark/>
          </w:tcPr>
          <w:p w14:paraId="5503C48B" w14:textId="77777777" w:rsidR="00D615E0" w:rsidRPr="00B6753E" w:rsidRDefault="00D615E0" w:rsidP="00D615E0">
            <w:r w:rsidRPr="00B6753E">
              <w:t>Inspect, clean, and test heat exchanger efficiency</w:t>
            </w:r>
          </w:p>
        </w:tc>
        <w:tc>
          <w:tcPr>
            <w:tcW w:w="0" w:type="auto"/>
            <w:hideMark/>
          </w:tcPr>
          <w:p w14:paraId="0C97EFC0" w14:textId="77777777" w:rsidR="00D615E0" w:rsidRPr="00B6753E" w:rsidRDefault="00D615E0" w:rsidP="00D615E0">
            <w:r w:rsidRPr="00B6753E">
              <w:t>Annually</w:t>
            </w:r>
          </w:p>
        </w:tc>
        <w:tc>
          <w:tcPr>
            <w:tcW w:w="0" w:type="auto"/>
            <w:hideMark/>
          </w:tcPr>
          <w:p w14:paraId="3BD557C4" w14:textId="77777777" w:rsidR="00D615E0" w:rsidRPr="00B6753E" w:rsidRDefault="00D615E0" w:rsidP="00D615E0">
            <w:r w:rsidRPr="00B6753E">
              <w:t>ACoP L8, HSG274, SFG20</w:t>
            </w:r>
          </w:p>
        </w:tc>
        <w:tc>
          <w:tcPr>
            <w:tcW w:w="0" w:type="auto"/>
            <w:hideMark/>
          </w:tcPr>
          <w:p w14:paraId="0294CAD4" w14:textId="77777777" w:rsidR="00D615E0" w:rsidRPr="00B6753E" w:rsidRDefault="00D615E0" w:rsidP="00D615E0">
            <w:r w:rsidRPr="00B6753E">
              <w:t>Service report and efficiency test results</w:t>
            </w:r>
          </w:p>
        </w:tc>
      </w:tr>
      <w:tr w:rsidR="00D615E0" w:rsidRPr="00B6753E" w14:paraId="286F3683" w14:textId="77777777" w:rsidTr="00B6753E">
        <w:tc>
          <w:tcPr>
            <w:tcW w:w="0" w:type="auto"/>
            <w:hideMark/>
          </w:tcPr>
          <w:p w14:paraId="2C9B47F6" w14:textId="77777777" w:rsidR="00D615E0" w:rsidRPr="00B6753E" w:rsidRDefault="00D615E0" w:rsidP="00D615E0">
            <w:r w:rsidRPr="00B6753E">
              <w:t>Calorifier &amp; Heat Exchange Controls</w:t>
            </w:r>
          </w:p>
        </w:tc>
        <w:tc>
          <w:tcPr>
            <w:tcW w:w="0" w:type="auto"/>
            <w:hideMark/>
          </w:tcPr>
          <w:p w14:paraId="5C2485E0" w14:textId="77777777" w:rsidR="00D615E0" w:rsidRPr="00B6753E" w:rsidRDefault="00D615E0" w:rsidP="00D615E0">
            <w:r w:rsidRPr="00B6753E">
              <w:t>Test thermostat accuracy and check for leaks</w:t>
            </w:r>
          </w:p>
        </w:tc>
        <w:tc>
          <w:tcPr>
            <w:tcW w:w="0" w:type="auto"/>
            <w:hideMark/>
          </w:tcPr>
          <w:p w14:paraId="0030D698" w14:textId="77777777" w:rsidR="00D615E0" w:rsidRPr="00B6753E" w:rsidRDefault="00D615E0" w:rsidP="00D615E0">
            <w:r w:rsidRPr="00B6753E">
              <w:t>Quarterly</w:t>
            </w:r>
          </w:p>
        </w:tc>
        <w:tc>
          <w:tcPr>
            <w:tcW w:w="0" w:type="auto"/>
            <w:hideMark/>
          </w:tcPr>
          <w:p w14:paraId="6CA52E21" w14:textId="77777777" w:rsidR="00D615E0" w:rsidRPr="00B6753E" w:rsidRDefault="00D615E0" w:rsidP="00D615E0">
            <w:r w:rsidRPr="00B6753E">
              <w:t>ACoP L8, SFG20</w:t>
            </w:r>
          </w:p>
        </w:tc>
        <w:tc>
          <w:tcPr>
            <w:tcW w:w="0" w:type="auto"/>
            <w:hideMark/>
          </w:tcPr>
          <w:p w14:paraId="17E78893" w14:textId="77777777" w:rsidR="00D615E0" w:rsidRPr="00B6753E" w:rsidRDefault="00D615E0" w:rsidP="00D615E0">
            <w:r w:rsidRPr="00B6753E">
              <w:t>Calibration records and service logs</w:t>
            </w:r>
          </w:p>
        </w:tc>
      </w:tr>
      <w:tr w:rsidR="00D615E0" w:rsidRPr="00B6753E" w14:paraId="2045B60B" w14:textId="77777777" w:rsidTr="00B6753E">
        <w:tc>
          <w:tcPr>
            <w:tcW w:w="0" w:type="auto"/>
            <w:hideMark/>
          </w:tcPr>
          <w:p w14:paraId="425C72B7" w14:textId="77777777" w:rsidR="00D615E0" w:rsidRPr="00B6753E" w:rsidRDefault="00D615E0" w:rsidP="00D615E0">
            <w:r w:rsidRPr="00B6753E">
              <w:t>Unvented Hot Water Systems</w:t>
            </w:r>
          </w:p>
        </w:tc>
        <w:tc>
          <w:tcPr>
            <w:tcW w:w="0" w:type="auto"/>
            <w:hideMark/>
          </w:tcPr>
          <w:p w14:paraId="6FA9BAF5" w14:textId="77777777" w:rsidR="00D615E0" w:rsidRPr="00B6753E" w:rsidRDefault="00D615E0" w:rsidP="00D615E0">
            <w:r w:rsidRPr="00B6753E">
              <w:t>Test safety valves and expansion vessels</w:t>
            </w:r>
          </w:p>
        </w:tc>
        <w:tc>
          <w:tcPr>
            <w:tcW w:w="0" w:type="auto"/>
            <w:hideMark/>
          </w:tcPr>
          <w:p w14:paraId="5D763918" w14:textId="77777777" w:rsidR="00D615E0" w:rsidRPr="00B6753E" w:rsidRDefault="00D615E0" w:rsidP="00D615E0">
            <w:r w:rsidRPr="00B6753E">
              <w:t>Annually</w:t>
            </w:r>
          </w:p>
        </w:tc>
        <w:tc>
          <w:tcPr>
            <w:tcW w:w="0" w:type="auto"/>
            <w:hideMark/>
          </w:tcPr>
          <w:p w14:paraId="1B7943BC" w14:textId="77777777" w:rsidR="00D615E0" w:rsidRPr="00B6753E" w:rsidRDefault="00D615E0" w:rsidP="00D615E0">
            <w:r w:rsidRPr="00B6753E">
              <w:t>G3 Building Regs, SFG20</w:t>
            </w:r>
          </w:p>
        </w:tc>
        <w:tc>
          <w:tcPr>
            <w:tcW w:w="0" w:type="auto"/>
            <w:hideMark/>
          </w:tcPr>
          <w:p w14:paraId="162839FF" w14:textId="77777777" w:rsidR="00D615E0" w:rsidRPr="00B6753E" w:rsidRDefault="00D615E0" w:rsidP="00D615E0">
            <w:r w:rsidRPr="00B6753E">
              <w:t>Pressure test report and compliance records</w:t>
            </w:r>
          </w:p>
        </w:tc>
      </w:tr>
      <w:tr w:rsidR="00D615E0" w:rsidRPr="00B6753E" w14:paraId="48C5D157" w14:textId="77777777" w:rsidTr="00B6753E">
        <w:tc>
          <w:tcPr>
            <w:tcW w:w="0" w:type="auto"/>
            <w:hideMark/>
          </w:tcPr>
          <w:p w14:paraId="2D6585A2" w14:textId="77777777" w:rsidR="00D615E0" w:rsidRPr="00B6753E" w:rsidRDefault="00D615E0" w:rsidP="00D615E0">
            <w:r w:rsidRPr="00B6753E">
              <w:t>Expansion Vessels</w:t>
            </w:r>
          </w:p>
        </w:tc>
        <w:tc>
          <w:tcPr>
            <w:tcW w:w="0" w:type="auto"/>
            <w:hideMark/>
          </w:tcPr>
          <w:p w14:paraId="2AC47630" w14:textId="77777777" w:rsidR="00D615E0" w:rsidRPr="00B6753E" w:rsidRDefault="00D615E0" w:rsidP="00D615E0">
            <w:r w:rsidRPr="00B6753E">
              <w:t>Drain, recharge pressure, and check for corrosion</w:t>
            </w:r>
          </w:p>
        </w:tc>
        <w:tc>
          <w:tcPr>
            <w:tcW w:w="0" w:type="auto"/>
            <w:hideMark/>
          </w:tcPr>
          <w:p w14:paraId="4DF6DD36" w14:textId="77777777" w:rsidR="00D615E0" w:rsidRPr="00B6753E" w:rsidRDefault="00D615E0" w:rsidP="00D615E0">
            <w:r w:rsidRPr="00B6753E">
              <w:t>Annually</w:t>
            </w:r>
          </w:p>
        </w:tc>
        <w:tc>
          <w:tcPr>
            <w:tcW w:w="0" w:type="auto"/>
            <w:hideMark/>
          </w:tcPr>
          <w:p w14:paraId="12914F4A" w14:textId="77777777" w:rsidR="00D615E0" w:rsidRPr="00B6753E" w:rsidRDefault="00D615E0" w:rsidP="00D615E0">
            <w:r w:rsidRPr="00B6753E">
              <w:t>ACoP L8, HSG274, SFG20</w:t>
            </w:r>
          </w:p>
        </w:tc>
        <w:tc>
          <w:tcPr>
            <w:tcW w:w="0" w:type="auto"/>
            <w:hideMark/>
          </w:tcPr>
          <w:p w14:paraId="6B9B8839" w14:textId="77777777" w:rsidR="00D615E0" w:rsidRPr="00B6753E" w:rsidRDefault="00D615E0" w:rsidP="00D615E0">
            <w:r w:rsidRPr="00B6753E">
              <w:t>Service log and vessel condition report</w:t>
            </w:r>
          </w:p>
        </w:tc>
      </w:tr>
      <w:tr w:rsidR="00D615E0" w:rsidRPr="00B6753E" w14:paraId="4DEE7899" w14:textId="77777777" w:rsidTr="00B6753E">
        <w:tc>
          <w:tcPr>
            <w:tcW w:w="0" w:type="auto"/>
            <w:hideMark/>
          </w:tcPr>
          <w:p w14:paraId="67FCE054" w14:textId="77777777" w:rsidR="00D615E0" w:rsidRPr="00B6753E" w:rsidRDefault="00D615E0" w:rsidP="00D615E0">
            <w:r w:rsidRPr="00B6753E">
              <w:t>Direct Fired Water Heaters</w:t>
            </w:r>
          </w:p>
        </w:tc>
        <w:tc>
          <w:tcPr>
            <w:tcW w:w="0" w:type="auto"/>
            <w:hideMark/>
          </w:tcPr>
          <w:p w14:paraId="6B36DBAB" w14:textId="68E3F41C" w:rsidR="00D615E0" w:rsidRPr="00B6753E" w:rsidRDefault="00D615E0" w:rsidP="00D615E0">
            <w:r w:rsidRPr="00B6753E">
              <w:t>I</w:t>
            </w:r>
            <w:r>
              <w:t>nternal inspection to I</w:t>
            </w:r>
            <w:r w:rsidRPr="00B6753E">
              <w:t>nspect burners, descale heat exchanger, and test safety controls</w:t>
            </w:r>
          </w:p>
        </w:tc>
        <w:tc>
          <w:tcPr>
            <w:tcW w:w="0" w:type="auto"/>
            <w:hideMark/>
          </w:tcPr>
          <w:p w14:paraId="32961134" w14:textId="77777777" w:rsidR="00D615E0" w:rsidRPr="00B6753E" w:rsidRDefault="00D615E0" w:rsidP="00D615E0">
            <w:r w:rsidRPr="00B6753E">
              <w:t>Annually</w:t>
            </w:r>
          </w:p>
        </w:tc>
        <w:tc>
          <w:tcPr>
            <w:tcW w:w="0" w:type="auto"/>
            <w:hideMark/>
          </w:tcPr>
          <w:p w14:paraId="421EC8E3" w14:textId="77777777" w:rsidR="00D615E0" w:rsidRPr="00B6753E" w:rsidRDefault="00D615E0" w:rsidP="00D615E0">
            <w:r w:rsidRPr="00B6753E">
              <w:t>ACoP L8, HSG274, Gas Safety Regs, SFG20</w:t>
            </w:r>
          </w:p>
        </w:tc>
        <w:tc>
          <w:tcPr>
            <w:tcW w:w="0" w:type="auto"/>
            <w:hideMark/>
          </w:tcPr>
          <w:p w14:paraId="320D93DE" w14:textId="77777777" w:rsidR="00D615E0" w:rsidRPr="00B6753E" w:rsidRDefault="00D615E0" w:rsidP="00D615E0">
            <w:r w:rsidRPr="00B6753E">
              <w:t>Maintenance checklist and gas safety certificate</w:t>
            </w:r>
          </w:p>
        </w:tc>
      </w:tr>
      <w:tr w:rsidR="00D615E0" w:rsidRPr="00B6753E" w14:paraId="589386E3" w14:textId="77777777" w:rsidTr="00B6753E">
        <w:tc>
          <w:tcPr>
            <w:tcW w:w="0" w:type="auto"/>
            <w:hideMark/>
          </w:tcPr>
          <w:p w14:paraId="50957453" w14:textId="729EA4B1" w:rsidR="00D615E0" w:rsidRPr="00B6753E" w:rsidRDefault="00D615E0" w:rsidP="00D615E0">
            <w:r>
              <w:t>Showers and Spray Fittings</w:t>
            </w:r>
          </w:p>
        </w:tc>
        <w:tc>
          <w:tcPr>
            <w:tcW w:w="0" w:type="auto"/>
            <w:hideMark/>
          </w:tcPr>
          <w:p w14:paraId="109C7FD4" w14:textId="77777777" w:rsidR="00D615E0" w:rsidRPr="00B6753E" w:rsidRDefault="00D615E0" w:rsidP="00D615E0">
            <w:r w:rsidRPr="00B6753E">
              <w:t>Descale and disinfect showerhead, inspect heating element</w:t>
            </w:r>
          </w:p>
        </w:tc>
        <w:tc>
          <w:tcPr>
            <w:tcW w:w="0" w:type="auto"/>
            <w:hideMark/>
          </w:tcPr>
          <w:p w14:paraId="5EE09C2A" w14:textId="77777777" w:rsidR="00D615E0" w:rsidRPr="00B6753E" w:rsidRDefault="00D615E0" w:rsidP="00D615E0">
            <w:r w:rsidRPr="00B6753E">
              <w:t>Quarterly</w:t>
            </w:r>
          </w:p>
        </w:tc>
        <w:tc>
          <w:tcPr>
            <w:tcW w:w="0" w:type="auto"/>
            <w:hideMark/>
          </w:tcPr>
          <w:p w14:paraId="69D3E147" w14:textId="77777777" w:rsidR="00D615E0" w:rsidRPr="00B6753E" w:rsidRDefault="00D615E0" w:rsidP="00D615E0">
            <w:r w:rsidRPr="00B6753E">
              <w:t>ACoP L8, SFG20</w:t>
            </w:r>
          </w:p>
        </w:tc>
        <w:tc>
          <w:tcPr>
            <w:tcW w:w="0" w:type="auto"/>
            <w:hideMark/>
          </w:tcPr>
          <w:p w14:paraId="007661D3" w14:textId="77777777" w:rsidR="00D615E0" w:rsidRPr="00B6753E" w:rsidRDefault="00D615E0" w:rsidP="00D615E0">
            <w:r w:rsidRPr="00B6753E">
              <w:t>Inspection report and cleaning record</w:t>
            </w:r>
          </w:p>
        </w:tc>
      </w:tr>
      <w:tr w:rsidR="00D615E0" w:rsidRPr="00B6753E" w14:paraId="71E7B8BF" w14:textId="77777777" w:rsidTr="00B6753E">
        <w:tc>
          <w:tcPr>
            <w:tcW w:w="0" w:type="auto"/>
            <w:hideMark/>
          </w:tcPr>
          <w:p w14:paraId="2EAA84E3" w14:textId="77777777" w:rsidR="00D615E0" w:rsidRPr="00B6753E" w:rsidRDefault="00D615E0" w:rsidP="00D615E0">
            <w:r w:rsidRPr="00B6753E">
              <w:t>RPZ Valve Testing</w:t>
            </w:r>
          </w:p>
        </w:tc>
        <w:tc>
          <w:tcPr>
            <w:tcW w:w="0" w:type="auto"/>
            <w:hideMark/>
          </w:tcPr>
          <w:p w14:paraId="5EB8D646" w14:textId="73F7FE4A" w:rsidR="00D615E0" w:rsidRPr="00B6753E" w:rsidRDefault="00D615E0" w:rsidP="00D615E0">
            <w:r w:rsidRPr="00B6753E">
              <w:t>Conduct pressure test and check for leaks</w:t>
            </w:r>
            <w:r>
              <w:t xml:space="preserve">. Certified on completion of Maintenance </w:t>
            </w:r>
          </w:p>
        </w:tc>
        <w:tc>
          <w:tcPr>
            <w:tcW w:w="0" w:type="auto"/>
            <w:hideMark/>
          </w:tcPr>
          <w:p w14:paraId="74012527" w14:textId="77777777" w:rsidR="00D615E0" w:rsidRPr="00B6753E" w:rsidRDefault="00D615E0" w:rsidP="00D615E0">
            <w:r w:rsidRPr="00B6753E">
              <w:t>Annually</w:t>
            </w:r>
          </w:p>
        </w:tc>
        <w:tc>
          <w:tcPr>
            <w:tcW w:w="0" w:type="auto"/>
            <w:hideMark/>
          </w:tcPr>
          <w:p w14:paraId="6AFB2E52" w14:textId="41EFE99D" w:rsidR="00D615E0" w:rsidRPr="00B6753E" w:rsidRDefault="00D615E0" w:rsidP="00D615E0">
            <w:r w:rsidRPr="00B6753E">
              <w:t>WRAS, Water Regs 1999, SFG20</w:t>
            </w:r>
            <w:r>
              <w:t xml:space="preserve">, </w:t>
            </w:r>
            <w:r w:rsidRPr="00D615E0">
              <w:t>The Water Supply (Water Fittings) Regulations 1999</w:t>
            </w:r>
          </w:p>
        </w:tc>
        <w:tc>
          <w:tcPr>
            <w:tcW w:w="0" w:type="auto"/>
            <w:hideMark/>
          </w:tcPr>
          <w:p w14:paraId="412CE205" w14:textId="77777777" w:rsidR="00D615E0" w:rsidRPr="00B6753E" w:rsidRDefault="00D615E0" w:rsidP="00D615E0">
            <w:r w:rsidRPr="00B6753E">
              <w:t>Test report and compliance certificate</w:t>
            </w:r>
          </w:p>
        </w:tc>
      </w:tr>
      <w:tr w:rsidR="00D615E0" w:rsidRPr="00B6753E" w14:paraId="156918AE" w14:textId="77777777" w:rsidTr="00B6753E">
        <w:tc>
          <w:tcPr>
            <w:tcW w:w="0" w:type="auto"/>
            <w:hideMark/>
          </w:tcPr>
          <w:p w14:paraId="127DC807" w14:textId="77777777" w:rsidR="00D615E0" w:rsidRPr="00B6753E" w:rsidRDefault="00D615E0" w:rsidP="00D615E0">
            <w:r w:rsidRPr="00B6753E">
              <w:t>TMV Maintenance</w:t>
            </w:r>
          </w:p>
        </w:tc>
        <w:tc>
          <w:tcPr>
            <w:tcW w:w="0" w:type="auto"/>
            <w:hideMark/>
          </w:tcPr>
          <w:p w14:paraId="7E6F738E" w14:textId="77777777" w:rsidR="00D615E0" w:rsidRPr="00B6753E" w:rsidRDefault="00D615E0" w:rsidP="00D615E0">
            <w:r w:rsidRPr="00B6753E">
              <w:t xml:space="preserve">Clean, descale and disinfection of strainers at least annually. Carry out maintenance as per manufacturers instructions. Provide and replace consumables i.e. washers, cartridges, check valves, re grease </w:t>
            </w:r>
            <w:r w:rsidRPr="00B6753E">
              <w:lastRenderedPageBreak/>
              <w:t>internal components with silicone lubricant.</w:t>
            </w:r>
          </w:p>
        </w:tc>
        <w:tc>
          <w:tcPr>
            <w:tcW w:w="0" w:type="auto"/>
            <w:hideMark/>
          </w:tcPr>
          <w:p w14:paraId="14B11114" w14:textId="77777777" w:rsidR="00D615E0" w:rsidRPr="00B6753E" w:rsidRDefault="00D615E0" w:rsidP="00D615E0">
            <w:r w:rsidRPr="00B6753E">
              <w:lastRenderedPageBreak/>
              <w:t>Annually</w:t>
            </w:r>
          </w:p>
        </w:tc>
        <w:tc>
          <w:tcPr>
            <w:tcW w:w="0" w:type="auto"/>
            <w:hideMark/>
          </w:tcPr>
          <w:p w14:paraId="67E8D925" w14:textId="77777777" w:rsidR="00D615E0" w:rsidRPr="00B6753E" w:rsidRDefault="00D615E0" w:rsidP="00D615E0">
            <w:r w:rsidRPr="00B6753E">
              <w:t>Manufacturer's Instructions, SFG20</w:t>
            </w:r>
          </w:p>
        </w:tc>
        <w:tc>
          <w:tcPr>
            <w:tcW w:w="0" w:type="auto"/>
            <w:hideMark/>
          </w:tcPr>
          <w:p w14:paraId="6ADF5913" w14:textId="77777777" w:rsidR="00D615E0" w:rsidRPr="00B6753E" w:rsidRDefault="00D615E0" w:rsidP="00D615E0">
            <w:r w:rsidRPr="00B6753E">
              <w:t>Maintenance Records</w:t>
            </w:r>
          </w:p>
        </w:tc>
      </w:tr>
      <w:tr w:rsidR="00D615E0" w:rsidRPr="00B6753E" w14:paraId="77D2CF5A" w14:textId="77777777" w:rsidTr="00B6753E">
        <w:tc>
          <w:tcPr>
            <w:tcW w:w="0" w:type="auto"/>
            <w:hideMark/>
          </w:tcPr>
          <w:p w14:paraId="7BE4788A" w14:textId="77777777" w:rsidR="00D615E0" w:rsidRPr="00B6753E" w:rsidRDefault="00D615E0" w:rsidP="00D615E0">
            <w:r w:rsidRPr="00B6753E">
              <w:t>Chemical Dosing (Chlorine Dioxide Systems)</w:t>
            </w:r>
          </w:p>
        </w:tc>
        <w:tc>
          <w:tcPr>
            <w:tcW w:w="0" w:type="auto"/>
            <w:hideMark/>
          </w:tcPr>
          <w:p w14:paraId="06F14238" w14:textId="77777777" w:rsidR="00D615E0" w:rsidRPr="00B6753E" w:rsidRDefault="00D615E0" w:rsidP="00D615E0">
            <w:r w:rsidRPr="00B6753E">
              <w:t>Check dosing equipment weekly. Sample monthly sentinels and annual representative locations. Provide chemicals within the scope.</w:t>
            </w:r>
          </w:p>
        </w:tc>
        <w:tc>
          <w:tcPr>
            <w:tcW w:w="0" w:type="auto"/>
            <w:hideMark/>
          </w:tcPr>
          <w:p w14:paraId="70860A06" w14:textId="77777777" w:rsidR="00D615E0" w:rsidRPr="00B6753E" w:rsidRDefault="00D615E0" w:rsidP="00D615E0">
            <w:r w:rsidRPr="00B6753E">
              <w:t>Weekly equipment check; Monthly sampling; Annual representative locations</w:t>
            </w:r>
          </w:p>
        </w:tc>
        <w:tc>
          <w:tcPr>
            <w:tcW w:w="0" w:type="auto"/>
            <w:hideMark/>
          </w:tcPr>
          <w:p w14:paraId="613B8469" w14:textId="77777777" w:rsidR="00D615E0" w:rsidRPr="00B6753E" w:rsidRDefault="00D615E0" w:rsidP="00D615E0">
            <w:r w:rsidRPr="00B6753E">
              <w:t>ACOP L8, SFG20</w:t>
            </w:r>
          </w:p>
        </w:tc>
        <w:tc>
          <w:tcPr>
            <w:tcW w:w="0" w:type="auto"/>
            <w:hideMark/>
          </w:tcPr>
          <w:p w14:paraId="43539047" w14:textId="77777777" w:rsidR="00D615E0" w:rsidRPr="00B6753E" w:rsidRDefault="00D615E0" w:rsidP="00D615E0">
            <w:r w:rsidRPr="00B6753E">
              <w:t>Chemical log sheet and dosing records</w:t>
            </w:r>
          </w:p>
        </w:tc>
      </w:tr>
      <w:tr w:rsidR="00D615E0" w:rsidRPr="00B6753E" w14:paraId="2C712831" w14:textId="77777777" w:rsidTr="00B6753E">
        <w:tc>
          <w:tcPr>
            <w:tcW w:w="0" w:type="auto"/>
            <w:hideMark/>
          </w:tcPr>
          <w:p w14:paraId="6D69AE8C" w14:textId="77777777" w:rsidR="00D615E0" w:rsidRPr="00B6753E" w:rsidRDefault="00D615E0" w:rsidP="00D615E0">
            <w:r w:rsidRPr="00B6753E">
              <w:t>Temperature Monitoring CWS Tanks</w:t>
            </w:r>
          </w:p>
        </w:tc>
        <w:tc>
          <w:tcPr>
            <w:tcW w:w="0" w:type="auto"/>
            <w:hideMark/>
          </w:tcPr>
          <w:p w14:paraId="0A5A1EA2" w14:textId="77777777" w:rsidR="00D615E0" w:rsidRPr="00B6753E" w:rsidRDefault="00D615E0" w:rsidP="00D615E0">
            <w:r w:rsidRPr="00B6753E">
              <w:t>Temperature monitoring CWS tanks – 6-monthly usually in the summer months.</w:t>
            </w:r>
          </w:p>
        </w:tc>
        <w:tc>
          <w:tcPr>
            <w:tcW w:w="0" w:type="auto"/>
            <w:hideMark/>
          </w:tcPr>
          <w:p w14:paraId="3E55E460" w14:textId="77777777" w:rsidR="00D615E0" w:rsidRPr="00B6753E" w:rsidRDefault="00D615E0" w:rsidP="00D615E0">
            <w:r w:rsidRPr="00B6753E">
              <w:t>6-monthly</w:t>
            </w:r>
          </w:p>
        </w:tc>
        <w:tc>
          <w:tcPr>
            <w:tcW w:w="0" w:type="auto"/>
            <w:hideMark/>
          </w:tcPr>
          <w:p w14:paraId="00270135" w14:textId="77777777" w:rsidR="00D615E0" w:rsidRPr="00B6753E" w:rsidRDefault="00D615E0" w:rsidP="00D615E0">
            <w:r w:rsidRPr="00B6753E">
              <w:t>ACOP L8, SFG20</w:t>
            </w:r>
          </w:p>
        </w:tc>
        <w:tc>
          <w:tcPr>
            <w:tcW w:w="0" w:type="auto"/>
            <w:hideMark/>
          </w:tcPr>
          <w:p w14:paraId="736608EC" w14:textId="77777777" w:rsidR="00D615E0" w:rsidRPr="00B6753E" w:rsidRDefault="00D615E0" w:rsidP="00D615E0">
            <w:r w:rsidRPr="00B6753E">
              <w:t>Temperature log</w:t>
            </w:r>
          </w:p>
        </w:tc>
      </w:tr>
      <w:tr w:rsidR="00D615E0" w:rsidRPr="00B6753E" w14:paraId="0EEA0D67" w14:textId="77777777" w:rsidTr="00B6753E">
        <w:tc>
          <w:tcPr>
            <w:tcW w:w="0" w:type="auto"/>
            <w:hideMark/>
          </w:tcPr>
          <w:p w14:paraId="0C1FBB97" w14:textId="77777777" w:rsidR="00D615E0" w:rsidRPr="00B6753E" w:rsidRDefault="00D615E0" w:rsidP="00D615E0">
            <w:r w:rsidRPr="00B6753E">
              <w:t>Temperature Monitoring Calorifiers</w:t>
            </w:r>
          </w:p>
        </w:tc>
        <w:tc>
          <w:tcPr>
            <w:tcW w:w="0" w:type="auto"/>
            <w:hideMark/>
          </w:tcPr>
          <w:p w14:paraId="386C56E3" w14:textId="77777777" w:rsidR="00D615E0" w:rsidRPr="00B6753E" w:rsidRDefault="00D615E0" w:rsidP="00D615E0">
            <w:r w:rsidRPr="00B6753E">
              <w:t>Monthly flow &amp; returns.</w:t>
            </w:r>
          </w:p>
        </w:tc>
        <w:tc>
          <w:tcPr>
            <w:tcW w:w="0" w:type="auto"/>
            <w:hideMark/>
          </w:tcPr>
          <w:p w14:paraId="2F4E23CC" w14:textId="38141A3E" w:rsidR="00D615E0" w:rsidRPr="00B6753E" w:rsidRDefault="00093195" w:rsidP="00D615E0">
            <w:r w:rsidRPr="00B6753E">
              <w:t>6-monthly</w:t>
            </w:r>
          </w:p>
        </w:tc>
        <w:tc>
          <w:tcPr>
            <w:tcW w:w="0" w:type="auto"/>
            <w:hideMark/>
          </w:tcPr>
          <w:p w14:paraId="63C02113" w14:textId="77777777" w:rsidR="00D615E0" w:rsidRPr="00B6753E" w:rsidRDefault="00D615E0" w:rsidP="00D615E0">
            <w:r w:rsidRPr="00B6753E">
              <w:t>ACOP L8, SFG20</w:t>
            </w:r>
          </w:p>
        </w:tc>
        <w:tc>
          <w:tcPr>
            <w:tcW w:w="0" w:type="auto"/>
            <w:hideMark/>
          </w:tcPr>
          <w:p w14:paraId="5CC1B92E" w14:textId="77777777" w:rsidR="00D615E0" w:rsidRPr="00B6753E" w:rsidRDefault="00D615E0" w:rsidP="00D615E0">
            <w:r w:rsidRPr="00B6753E">
              <w:t>Temperature log</w:t>
            </w:r>
          </w:p>
        </w:tc>
      </w:tr>
      <w:tr w:rsidR="00D615E0" w:rsidRPr="00B6753E" w14:paraId="79C6564D" w14:textId="77777777" w:rsidTr="00B6753E">
        <w:tc>
          <w:tcPr>
            <w:tcW w:w="0" w:type="auto"/>
            <w:hideMark/>
          </w:tcPr>
          <w:p w14:paraId="4410ED47" w14:textId="77777777" w:rsidR="00D615E0" w:rsidRPr="00B6753E" w:rsidRDefault="00D615E0" w:rsidP="00D615E0">
            <w:r w:rsidRPr="00B6753E">
              <w:t>Water Softeners</w:t>
            </w:r>
          </w:p>
        </w:tc>
        <w:tc>
          <w:tcPr>
            <w:tcW w:w="0" w:type="auto"/>
            <w:hideMark/>
          </w:tcPr>
          <w:p w14:paraId="586B93DC" w14:textId="77777777" w:rsidR="00D615E0" w:rsidRPr="00B6753E" w:rsidRDefault="00D615E0" w:rsidP="00D615E0">
            <w:r w:rsidRPr="00B6753E">
              <w:t>Weekly operational check and annual service &amp; disinfection.</w:t>
            </w:r>
          </w:p>
        </w:tc>
        <w:tc>
          <w:tcPr>
            <w:tcW w:w="0" w:type="auto"/>
            <w:hideMark/>
          </w:tcPr>
          <w:p w14:paraId="32143B4F" w14:textId="77777777" w:rsidR="00D615E0" w:rsidRPr="00B6753E" w:rsidRDefault="00D615E0" w:rsidP="00D615E0">
            <w:r w:rsidRPr="00B6753E">
              <w:t>Weekly operational check; Annual service &amp; disinfection</w:t>
            </w:r>
          </w:p>
        </w:tc>
        <w:tc>
          <w:tcPr>
            <w:tcW w:w="0" w:type="auto"/>
            <w:hideMark/>
          </w:tcPr>
          <w:p w14:paraId="4D341E1D" w14:textId="77777777" w:rsidR="00D615E0" w:rsidRPr="00B6753E" w:rsidRDefault="00D615E0" w:rsidP="00D615E0">
            <w:r w:rsidRPr="00B6753E">
              <w:t>Manufacturer's Instructions, SFG20</w:t>
            </w:r>
          </w:p>
        </w:tc>
        <w:tc>
          <w:tcPr>
            <w:tcW w:w="0" w:type="auto"/>
            <w:hideMark/>
          </w:tcPr>
          <w:p w14:paraId="63742543" w14:textId="77777777" w:rsidR="00D615E0" w:rsidRPr="00B6753E" w:rsidRDefault="00D615E0" w:rsidP="00D615E0">
            <w:r w:rsidRPr="00B6753E">
              <w:t>Maintenance Records</w:t>
            </w:r>
          </w:p>
        </w:tc>
      </w:tr>
      <w:tr w:rsidR="00D615E0" w:rsidRPr="00B6753E" w14:paraId="5B24D36C" w14:textId="77777777" w:rsidTr="00B6753E">
        <w:tc>
          <w:tcPr>
            <w:tcW w:w="0" w:type="auto"/>
            <w:hideMark/>
          </w:tcPr>
          <w:p w14:paraId="48E9B571" w14:textId="77777777" w:rsidR="00D615E0" w:rsidRPr="00B6753E" w:rsidRDefault="00D615E0" w:rsidP="00D615E0">
            <w:r w:rsidRPr="00B6753E">
              <w:t>UV Units</w:t>
            </w:r>
          </w:p>
        </w:tc>
        <w:tc>
          <w:tcPr>
            <w:tcW w:w="0" w:type="auto"/>
            <w:hideMark/>
          </w:tcPr>
          <w:p w14:paraId="48E2986D" w14:textId="77777777" w:rsidR="00D615E0" w:rsidRPr="00B6753E" w:rsidRDefault="00D615E0" w:rsidP="00D615E0">
            <w:r w:rsidRPr="00B6753E">
              <w:t>Weekly inspection of filters and lamps. Maintenance to be carried out in line with manufacturer instructions. Replacement of the tube usually annually.</w:t>
            </w:r>
          </w:p>
        </w:tc>
        <w:tc>
          <w:tcPr>
            <w:tcW w:w="0" w:type="auto"/>
            <w:hideMark/>
          </w:tcPr>
          <w:p w14:paraId="37FE6869" w14:textId="13C128A8" w:rsidR="00D615E0" w:rsidRPr="00B6753E" w:rsidRDefault="00093195" w:rsidP="00D615E0">
            <w:r>
              <w:t xml:space="preserve">Annual Inspection and </w:t>
            </w:r>
            <w:r w:rsidR="00D615E0" w:rsidRPr="00B6753E">
              <w:t xml:space="preserve"> Annual replacement</w:t>
            </w:r>
          </w:p>
        </w:tc>
        <w:tc>
          <w:tcPr>
            <w:tcW w:w="0" w:type="auto"/>
            <w:hideMark/>
          </w:tcPr>
          <w:p w14:paraId="35F863AE" w14:textId="77777777" w:rsidR="00D615E0" w:rsidRPr="00B6753E" w:rsidRDefault="00D615E0" w:rsidP="00D615E0">
            <w:r w:rsidRPr="00B6753E">
              <w:t>Manufacturer's Instructions, SFG20</w:t>
            </w:r>
          </w:p>
        </w:tc>
        <w:tc>
          <w:tcPr>
            <w:tcW w:w="0" w:type="auto"/>
            <w:hideMark/>
          </w:tcPr>
          <w:p w14:paraId="1514D465" w14:textId="77777777" w:rsidR="00D615E0" w:rsidRPr="00B6753E" w:rsidRDefault="00D615E0" w:rsidP="00D615E0">
            <w:r w:rsidRPr="00B6753E">
              <w:t>Maintenance Records</w:t>
            </w:r>
          </w:p>
        </w:tc>
      </w:tr>
      <w:tr w:rsidR="00D615E0" w:rsidRPr="00B6753E" w14:paraId="37478C7A" w14:textId="77777777" w:rsidTr="00B6753E">
        <w:tc>
          <w:tcPr>
            <w:tcW w:w="0" w:type="auto"/>
            <w:hideMark/>
          </w:tcPr>
          <w:p w14:paraId="2ECFC0EF" w14:textId="77777777" w:rsidR="00D615E0" w:rsidRPr="00B6753E" w:rsidRDefault="00D615E0" w:rsidP="00D615E0">
            <w:r w:rsidRPr="00B6753E">
              <w:t>Side Stream Filtration</w:t>
            </w:r>
          </w:p>
        </w:tc>
        <w:tc>
          <w:tcPr>
            <w:tcW w:w="0" w:type="auto"/>
            <w:hideMark/>
          </w:tcPr>
          <w:p w14:paraId="73295D79" w14:textId="77777777" w:rsidR="00D615E0" w:rsidRPr="00B6753E" w:rsidRDefault="00D615E0" w:rsidP="00D615E0">
            <w:r w:rsidRPr="00B6753E">
              <w:t>Carry out inspection &amp; cleaned where required. Carry out maintenance in line with manufacturers instructions.</w:t>
            </w:r>
          </w:p>
        </w:tc>
        <w:tc>
          <w:tcPr>
            <w:tcW w:w="0" w:type="auto"/>
            <w:hideMark/>
          </w:tcPr>
          <w:p w14:paraId="14F3E432" w14:textId="77777777" w:rsidR="00D615E0" w:rsidRPr="00B6753E" w:rsidRDefault="00D615E0" w:rsidP="00D615E0">
            <w:r w:rsidRPr="00B6753E">
              <w:t>As Required</w:t>
            </w:r>
          </w:p>
        </w:tc>
        <w:tc>
          <w:tcPr>
            <w:tcW w:w="0" w:type="auto"/>
            <w:hideMark/>
          </w:tcPr>
          <w:p w14:paraId="6B8601BE" w14:textId="77777777" w:rsidR="00D615E0" w:rsidRPr="00B6753E" w:rsidRDefault="00D615E0" w:rsidP="00D615E0">
            <w:r w:rsidRPr="00B6753E">
              <w:t>Manufacturer's Instructions, SFG20</w:t>
            </w:r>
          </w:p>
        </w:tc>
        <w:tc>
          <w:tcPr>
            <w:tcW w:w="0" w:type="auto"/>
            <w:hideMark/>
          </w:tcPr>
          <w:p w14:paraId="0EFDBCFA" w14:textId="77777777" w:rsidR="00D615E0" w:rsidRPr="00B6753E" w:rsidRDefault="00D615E0" w:rsidP="00D615E0">
            <w:r w:rsidRPr="00B6753E">
              <w:t>Maintenance Records</w:t>
            </w:r>
          </w:p>
        </w:tc>
      </w:tr>
      <w:tr w:rsidR="00D615E0" w:rsidRPr="00B6753E" w14:paraId="77658362" w14:textId="77777777" w:rsidTr="00B6753E">
        <w:tc>
          <w:tcPr>
            <w:tcW w:w="0" w:type="auto"/>
            <w:hideMark/>
          </w:tcPr>
          <w:p w14:paraId="4EE4ED00" w14:textId="77777777" w:rsidR="00D615E0" w:rsidRPr="00B6753E" w:rsidRDefault="00D615E0" w:rsidP="00D615E0">
            <w:r w:rsidRPr="00B6753E">
              <w:t>POU Water Heaters</w:t>
            </w:r>
          </w:p>
        </w:tc>
        <w:tc>
          <w:tcPr>
            <w:tcW w:w="0" w:type="auto"/>
            <w:hideMark/>
          </w:tcPr>
          <w:p w14:paraId="3F64FA2F" w14:textId="77777777" w:rsidR="00D615E0" w:rsidRPr="00B6753E" w:rsidRDefault="00D615E0" w:rsidP="00D615E0">
            <w:r w:rsidRPr="00B6753E">
              <w:t>Monthly temperature monitoring or confirm they have high turn over.</w:t>
            </w:r>
          </w:p>
        </w:tc>
        <w:tc>
          <w:tcPr>
            <w:tcW w:w="0" w:type="auto"/>
            <w:hideMark/>
          </w:tcPr>
          <w:p w14:paraId="1FDEA71B" w14:textId="77777777" w:rsidR="00D615E0" w:rsidRPr="00B6753E" w:rsidRDefault="00D615E0" w:rsidP="00D615E0">
            <w:r w:rsidRPr="00B6753E">
              <w:t>Monthly</w:t>
            </w:r>
          </w:p>
        </w:tc>
        <w:tc>
          <w:tcPr>
            <w:tcW w:w="0" w:type="auto"/>
            <w:hideMark/>
          </w:tcPr>
          <w:p w14:paraId="3BBD7BF8" w14:textId="77777777" w:rsidR="00D615E0" w:rsidRPr="00B6753E" w:rsidRDefault="00D615E0" w:rsidP="00D615E0">
            <w:r w:rsidRPr="00B6753E">
              <w:t>ACOP L8, SFG20</w:t>
            </w:r>
          </w:p>
        </w:tc>
        <w:tc>
          <w:tcPr>
            <w:tcW w:w="0" w:type="auto"/>
            <w:hideMark/>
          </w:tcPr>
          <w:p w14:paraId="6F49A5AB" w14:textId="77777777" w:rsidR="00D615E0" w:rsidRPr="00B6753E" w:rsidRDefault="00D615E0" w:rsidP="00D615E0">
            <w:r w:rsidRPr="00B6753E">
              <w:t>Temperature log</w:t>
            </w:r>
          </w:p>
        </w:tc>
      </w:tr>
      <w:tr w:rsidR="00D615E0" w:rsidRPr="00B6753E" w14:paraId="60E426E5" w14:textId="77777777" w:rsidTr="00B6753E">
        <w:tc>
          <w:tcPr>
            <w:tcW w:w="0" w:type="auto"/>
            <w:hideMark/>
          </w:tcPr>
          <w:p w14:paraId="0C6E46F5" w14:textId="77777777" w:rsidR="00D615E0" w:rsidRPr="00B6753E" w:rsidRDefault="00D615E0" w:rsidP="00D615E0">
            <w:r w:rsidRPr="00B6753E">
              <w:t>Combination Water Heaters</w:t>
            </w:r>
          </w:p>
        </w:tc>
        <w:tc>
          <w:tcPr>
            <w:tcW w:w="0" w:type="auto"/>
            <w:hideMark/>
          </w:tcPr>
          <w:p w14:paraId="7DA4DE52" w14:textId="77777777" w:rsidR="00D615E0" w:rsidRPr="00B6753E" w:rsidRDefault="00D615E0" w:rsidP="00D615E0">
            <w:r w:rsidRPr="00B6753E">
              <w:t>Annual internal inspection of header tank and monthly flow temperature monitoring.</w:t>
            </w:r>
          </w:p>
        </w:tc>
        <w:tc>
          <w:tcPr>
            <w:tcW w:w="0" w:type="auto"/>
            <w:hideMark/>
          </w:tcPr>
          <w:p w14:paraId="38F1EE45" w14:textId="744164FC" w:rsidR="00D615E0" w:rsidRPr="00B6753E" w:rsidRDefault="00D615E0" w:rsidP="00D615E0">
            <w:r w:rsidRPr="00B6753E">
              <w:t xml:space="preserve">Annual internal inspection; </w:t>
            </w:r>
          </w:p>
        </w:tc>
        <w:tc>
          <w:tcPr>
            <w:tcW w:w="0" w:type="auto"/>
            <w:hideMark/>
          </w:tcPr>
          <w:p w14:paraId="344E97EC" w14:textId="77777777" w:rsidR="00D615E0" w:rsidRPr="00B6753E" w:rsidRDefault="00D615E0" w:rsidP="00D615E0">
            <w:r w:rsidRPr="00B6753E">
              <w:t>ACOP L8, SFG20</w:t>
            </w:r>
          </w:p>
        </w:tc>
        <w:tc>
          <w:tcPr>
            <w:tcW w:w="0" w:type="auto"/>
            <w:hideMark/>
          </w:tcPr>
          <w:p w14:paraId="4626FDD1" w14:textId="77777777" w:rsidR="00D615E0" w:rsidRPr="00B6753E" w:rsidRDefault="00D615E0" w:rsidP="00D615E0">
            <w:r w:rsidRPr="00B6753E">
              <w:t>Maintenance Records</w:t>
            </w:r>
          </w:p>
        </w:tc>
      </w:tr>
      <w:tr w:rsidR="00D615E0" w:rsidRPr="00B6753E" w14:paraId="4669F4C4" w14:textId="77777777" w:rsidTr="00B6753E">
        <w:tc>
          <w:tcPr>
            <w:tcW w:w="0" w:type="auto"/>
            <w:hideMark/>
          </w:tcPr>
          <w:p w14:paraId="2BB51594" w14:textId="77777777" w:rsidR="00D615E0" w:rsidRPr="00B6753E" w:rsidRDefault="00D615E0" w:rsidP="00D615E0">
            <w:r w:rsidRPr="00B6753E">
              <w:t>Pipework Insulation Inspection</w:t>
            </w:r>
          </w:p>
        </w:tc>
        <w:tc>
          <w:tcPr>
            <w:tcW w:w="0" w:type="auto"/>
            <w:hideMark/>
          </w:tcPr>
          <w:p w14:paraId="5D09A84E" w14:textId="77777777" w:rsidR="00D615E0" w:rsidRPr="00B6753E" w:rsidRDefault="00D615E0" w:rsidP="00D615E0">
            <w:r w:rsidRPr="00B6753E">
              <w:t>Inspect all accessible pipework annually and replace where required.</w:t>
            </w:r>
          </w:p>
        </w:tc>
        <w:tc>
          <w:tcPr>
            <w:tcW w:w="0" w:type="auto"/>
            <w:hideMark/>
          </w:tcPr>
          <w:p w14:paraId="568A947F" w14:textId="77777777" w:rsidR="00D615E0" w:rsidRPr="00B6753E" w:rsidRDefault="00D615E0" w:rsidP="00D615E0">
            <w:r w:rsidRPr="00B6753E">
              <w:t>Annually</w:t>
            </w:r>
          </w:p>
        </w:tc>
        <w:tc>
          <w:tcPr>
            <w:tcW w:w="0" w:type="auto"/>
            <w:hideMark/>
          </w:tcPr>
          <w:p w14:paraId="1D6FB603" w14:textId="77777777" w:rsidR="00D615E0" w:rsidRPr="00B6753E" w:rsidRDefault="00D615E0" w:rsidP="00D615E0">
            <w:r w:rsidRPr="00B6753E">
              <w:t>ACOP L8, SFG20</w:t>
            </w:r>
          </w:p>
        </w:tc>
        <w:tc>
          <w:tcPr>
            <w:tcW w:w="0" w:type="auto"/>
            <w:hideMark/>
          </w:tcPr>
          <w:p w14:paraId="61A65DD1" w14:textId="77777777" w:rsidR="00D615E0" w:rsidRPr="00B6753E" w:rsidRDefault="00D615E0" w:rsidP="00D615E0">
            <w:r w:rsidRPr="00B6753E">
              <w:t>Inspection Records</w:t>
            </w:r>
          </w:p>
        </w:tc>
      </w:tr>
      <w:tr w:rsidR="00D615E0" w:rsidRPr="00B6753E" w14:paraId="34C5E565" w14:textId="77777777" w:rsidTr="00B6753E">
        <w:tc>
          <w:tcPr>
            <w:tcW w:w="0" w:type="auto"/>
            <w:hideMark/>
          </w:tcPr>
          <w:p w14:paraId="07702787" w14:textId="77777777" w:rsidR="00D615E0" w:rsidRPr="00B6753E" w:rsidRDefault="00D615E0" w:rsidP="00D615E0">
            <w:r w:rsidRPr="00B6753E">
              <w:t>Cooling Tower Operator Training</w:t>
            </w:r>
          </w:p>
        </w:tc>
        <w:tc>
          <w:tcPr>
            <w:tcW w:w="0" w:type="auto"/>
            <w:hideMark/>
          </w:tcPr>
          <w:p w14:paraId="74A923B5" w14:textId="77777777" w:rsidR="00D615E0" w:rsidRPr="00B6753E" w:rsidRDefault="00D615E0" w:rsidP="00D615E0">
            <w:r w:rsidRPr="00B6753E">
              <w:t>Sub-contractor to provide operator training to all staff on weekly inspections and chemical monitoring.</w:t>
            </w:r>
          </w:p>
        </w:tc>
        <w:tc>
          <w:tcPr>
            <w:tcW w:w="0" w:type="auto"/>
            <w:hideMark/>
          </w:tcPr>
          <w:p w14:paraId="17CBC367" w14:textId="77777777" w:rsidR="00D615E0" w:rsidRPr="00B6753E" w:rsidRDefault="00D615E0" w:rsidP="00D615E0">
            <w:r w:rsidRPr="00B6753E">
              <w:t>As Required</w:t>
            </w:r>
          </w:p>
        </w:tc>
        <w:tc>
          <w:tcPr>
            <w:tcW w:w="0" w:type="auto"/>
            <w:hideMark/>
          </w:tcPr>
          <w:p w14:paraId="7F140893" w14:textId="77777777" w:rsidR="00D615E0" w:rsidRPr="00B6753E" w:rsidRDefault="00D615E0" w:rsidP="00D615E0">
            <w:r w:rsidRPr="00B6753E">
              <w:t>SFG20</w:t>
            </w:r>
          </w:p>
        </w:tc>
        <w:tc>
          <w:tcPr>
            <w:tcW w:w="0" w:type="auto"/>
            <w:hideMark/>
          </w:tcPr>
          <w:p w14:paraId="3E99FE84" w14:textId="77777777" w:rsidR="00D615E0" w:rsidRPr="00B6753E" w:rsidRDefault="00D615E0" w:rsidP="00D615E0">
            <w:r w:rsidRPr="00B6753E">
              <w:t>Training Records, Training Certificates</w:t>
            </w:r>
          </w:p>
        </w:tc>
      </w:tr>
    </w:tbl>
    <w:p w14:paraId="34A258D3" w14:textId="77777777" w:rsidR="007B52A5" w:rsidRDefault="007B52A5" w:rsidP="002150D2">
      <w:pPr>
        <w:pStyle w:val="EQUANSBodyText"/>
      </w:pPr>
    </w:p>
    <w:p w14:paraId="2A39D691" w14:textId="2253C3B6" w:rsidR="00344552" w:rsidRDefault="00344552" w:rsidP="00344552">
      <w:pPr>
        <w:pStyle w:val="Heading2"/>
      </w:pPr>
      <w:bookmarkStart w:id="7" w:name="_Toc196734392"/>
      <w:r>
        <w:lastRenderedPageBreak/>
        <w:t>Standards applicable</w:t>
      </w:r>
      <w:bookmarkEnd w:id="7"/>
    </w:p>
    <w:p w14:paraId="2FDB8312" w14:textId="77777777" w:rsidR="00344552" w:rsidRPr="00344552" w:rsidRDefault="00344552" w:rsidP="00344552">
      <w:pPr>
        <w:rPr>
          <w:lang w:val="fr-FR"/>
        </w:rPr>
      </w:pPr>
    </w:p>
    <w:tbl>
      <w:tblPr>
        <w:tblStyle w:val="PlainTable1"/>
        <w:tblW w:w="0" w:type="auto"/>
        <w:tblLook w:val="04A0" w:firstRow="1" w:lastRow="0" w:firstColumn="1" w:lastColumn="0" w:noHBand="0" w:noVBand="1"/>
      </w:tblPr>
      <w:tblGrid>
        <w:gridCol w:w="4481"/>
        <w:gridCol w:w="4807"/>
      </w:tblGrid>
      <w:tr w:rsidR="00344552" w:rsidRPr="00344552" w14:paraId="41C0E33E" w14:textId="77777777" w:rsidTr="003445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45EF869" w14:textId="77777777" w:rsidR="00344552" w:rsidRPr="00344552" w:rsidRDefault="00344552" w:rsidP="00344552">
            <w:pPr>
              <w:jc w:val="center"/>
              <w:rPr>
                <w:rFonts w:ascii="Times New Roman" w:eastAsia="Times New Roman" w:hAnsi="Times New Roman" w:cs="Times New Roman"/>
                <w:sz w:val="24"/>
                <w:szCs w:val="24"/>
                <w:lang w:eastAsia="en-GB"/>
              </w:rPr>
            </w:pPr>
            <w:r w:rsidRPr="00344552">
              <w:rPr>
                <w:rFonts w:ascii="Times New Roman" w:eastAsia="Times New Roman" w:hAnsi="Times New Roman" w:cs="Times New Roman"/>
                <w:sz w:val="24"/>
                <w:szCs w:val="24"/>
                <w:lang w:eastAsia="en-GB"/>
              </w:rPr>
              <w:t>Standard/Guideline</w:t>
            </w:r>
          </w:p>
        </w:tc>
        <w:tc>
          <w:tcPr>
            <w:tcW w:w="0" w:type="auto"/>
            <w:hideMark/>
          </w:tcPr>
          <w:p w14:paraId="4A6C8F43" w14:textId="77777777" w:rsidR="00344552" w:rsidRPr="00344552" w:rsidRDefault="00344552" w:rsidP="0034455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44552">
              <w:rPr>
                <w:rFonts w:ascii="Times New Roman" w:eastAsia="Times New Roman" w:hAnsi="Times New Roman" w:cs="Times New Roman"/>
                <w:sz w:val="24"/>
                <w:szCs w:val="24"/>
                <w:lang w:eastAsia="en-GB"/>
              </w:rPr>
              <w:t>Description</w:t>
            </w:r>
          </w:p>
        </w:tc>
      </w:tr>
      <w:tr w:rsidR="00344552" w:rsidRPr="00344552" w14:paraId="5CF5D024" w14:textId="77777777" w:rsidTr="003445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FDA9C90" w14:textId="77777777" w:rsidR="00344552" w:rsidRPr="00344552" w:rsidRDefault="00344552" w:rsidP="00344552">
            <w:pPr>
              <w:rPr>
                <w:rFonts w:ascii="Times New Roman" w:eastAsia="Times New Roman" w:hAnsi="Times New Roman" w:cs="Times New Roman"/>
                <w:sz w:val="24"/>
                <w:szCs w:val="24"/>
                <w:lang w:eastAsia="en-GB"/>
              </w:rPr>
            </w:pPr>
            <w:r w:rsidRPr="00344552">
              <w:rPr>
                <w:rFonts w:ascii="Times New Roman" w:eastAsia="Times New Roman" w:hAnsi="Times New Roman" w:cs="Times New Roman"/>
                <w:sz w:val="24"/>
                <w:szCs w:val="24"/>
                <w:lang w:eastAsia="en-GB"/>
              </w:rPr>
              <w:t>BS EN 12671:2016</w:t>
            </w:r>
          </w:p>
        </w:tc>
        <w:tc>
          <w:tcPr>
            <w:tcW w:w="0" w:type="auto"/>
            <w:hideMark/>
          </w:tcPr>
          <w:p w14:paraId="20B50E64" w14:textId="77777777" w:rsidR="00344552" w:rsidRPr="00344552" w:rsidRDefault="00344552" w:rsidP="0034455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344552">
              <w:rPr>
                <w:rFonts w:ascii="Times New Roman" w:eastAsia="Times New Roman" w:hAnsi="Times New Roman" w:cs="Times New Roman"/>
                <w:sz w:val="24"/>
                <w:szCs w:val="24"/>
                <w:lang w:eastAsia="en-GB"/>
              </w:rPr>
              <w:t>Chemicals used for treatment of water intended for human consumption. Chlorine dioxide generated in situ</w:t>
            </w:r>
          </w:p>
        </w:tc>
      </w:tr>
      <w:tr w:rsidR="00344552" w:rsidRPr="00344552" w14:paraId="2170449C" w14:textId="77777777" w:rsidTr="00344552">
        <w:tc>
          <w:tcPr>
            <w:cnfStyle w:val="001000000000" w:firstRow="0" w:lastRow="0" w:firstColumn="1" w:lastColumn="0" w:oddVBand="0" w:evenVBand="0" w:oddHBand="0" w:evenHBand="0" w:firstRowFirstColumn="0" w:firstRowLastColumn="0" w:lastRowFirstColumn="0" w:lastRowLastColumn="0"/>
            <w:tcW w:w="0" w:type="auto"/>
            <w:hideMark/>
          </w:tcPr>
          <w:p w14:paraId="5D3EEFA9" w14:textId="77777777" w:rsidR="00344552" w:rsidRPr="00344552" w:rsidRDefault="00344552" w:rsidP="00344552">
            <w:pPr>
              <w:rPr>
                <w:rFonts w:ascii="Times New Roman" w:eastAsia="Times New Roman" w:hAnsi="Times New Roman" w:cs="Times New Roman"/>
                <w:sz w:val="24"/>
                <w:szCs w:val="24"/>
                <w:lang w:eastAsia="en-GB"/>
              </w:rPr>
            </w:pPr>
            <w:r w:rsidRPr="00344552">
              <w:rPr>
                <w:rFonts w:ascii="Times New Roman" w:eastAsia="Times New Roman" w:hAnsi="Times New Roman" w:cs="Times New Roman"/>
                <w:sz w:val="24"/>
                <w:szCs w:val="24"/>
                <w:lang w:eastAsia="en-GB"/>
              </w:rPr>
              <w:t>BS EN 902:2016</w:t>
            </w:r>
          </w:p>
        </w:tc>
        <w:tc>
          <w:tcPr>
            <w:tcW w:w="0" w:type="auto"/>
            <w:hideMark/>
          </w:tcPr>
          <w:p w14:paraId="527D0687" w14:textId="77777777" w:rsidR="00344552" w:rsidRPr="00344552" w:rsidRDefault="00344552" w:rsidP="0034455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44552">
              <w:rPr>
                <w:rFonts w:ascii="Times New Roman" w:eastAsia="Times New Roman" w:hAnsi="Times New Roman" w:cs="Times New Roman"/>
                <w:sz w:val="24"/>
                <w:szCs w:val="24"/>
                <w:lang w:eastAsia="en-GB"/>
              </w:rPr>
              <w:t>Chemicals used for treatment of water intended for human consumption. Hydrogen Peroxide</w:t>
            </w:r>
          </w:p>
        </w:tc>
      </w:tr>
      <w:tr w:rsidR="00344552" w:rsidRPr="00344552" w14:paraId="35C04EAE" w14:textId="77777777" w:rsidTr="003445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B04C6CC" w14:textId="77777777" w:rsidR="00344552" w:rsidRPr="00344552" w:rsidRDefault="00344552" w:rsidP="00344552">
            <w:pPr>
              <w:rPr>
                <w:rFonts w:ascii="Times New Roman" w:eastAsia="Times New Roman" w:hAnsi="Times New Roman" w:cs="Times New Roman"/>
                <w:sz w:val="24"/>
                <w:szCs w:val="24"/>
                <w:lang w:eastAsia="en-GB"/>
              </w:rPr>
            </w:pPr>
            <w:r w:rsidRPr="00344552">
              <w:rPr>
                <w:rFonts w:ascii="Times New Roman" w:eastAsia="Times New Roman" w:hAnsi="Times New Roman" w:cs="Times New Roman"/>
                <w:sz w:val="24"/>
                <w:szCs w:val="24"/>
                <w:lang w:eastAsia="en-GB"/>
              </w:rPr>
              <w:t>BS EN 901:2013</w:t>
            </w:r>
          </w:p>
        </w:tc>
        <w:tc>
          <w:tcPr>
            <w:tcW w:w="0" w:type="auto"/>
            <w:hideMark/>
          </w:tcPr>
          <w:p w14:paraId="314B6DCE" w14:textId="77777777" w:rsidR="00344552" w:rsidRPr="00344552" w:rsidRDefault="00344552" w:rsidP="0034455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344552">
              <w:rPr>
                <w:rFonts w:ascii="Times New Roman" w:eastAsia="Times New Roman" w:hAnsi="Times New Roman" w:cs="Times New Roman"/>
                <w:sz w:val="24"/>
                <w:szCs w:val="24"/>
                <w:lang w:eastAsia="en-GB"/>
              </w:rPr>
              <w:t>Chemicals used for treatment of water intended for human consumption. Sodium Hypochlorite</w:t>
            </w:r>
          </w:p>
        </w:tc>
      </w:tr>
      <w:tr w:rsidR="00344552" w:rsidRPr="00344552" w14:paraId="0C6873DF" w14:textId="77777777" w:rsidTr="00344552">
        <w:tc>
          <w:tcPr>
            <w:cnfStyle w:val="001000000000" w:firstRow="0" w:lastRow="0" w:firstColumn="1" w:lastColumn="0" w:oddVBand="0" w:evenVBand="0" w:oddHBand="0" w:evenHBand="0" w:firstRowFirstColumn="0" w:firstRowLastColumn="0" w:lastRowFirstColumn="0" w:lastRowLastColumn="0"/>
            <w:tcW w:w="0" w:type="auto"/>
            <w:hideMark/>
          </w:tcPr>
          <w:p w14:paraId="2D9730B2" w14:textId="77777777" w:rsidR="00344552" w:rsidRPr="00344552" w:rsidRDefault="00344552" w:rsidP="00344552">
            <w:pPr>
              <w:rPr>
                <w:rFonts w:ascii="Times New Roman" w:eastAsia="Times New Roman" w:hAnsi="Times New Roman" w:cs="Times New Roman"/>
                <w:sz w:val="24"/>
                <w:szCs w:val="24"/>
                <w:lang w:eastAsia="en-GB"/>
              </w:rPr>
            </w:pPr>
            <w:r w:rsidRPr="00344552">
              <w:rPr>
                <w:rFonts w:ascii="Times New Roman" w:eastAsia="Times New Roman" w:hAnsi="Times New Roman" w:cs="Times New Roman"/>
                <w:sz w:val="24"/>
                <w:szCs w:val="24"/>
                <w:lang w:eastAsia="en-GB"/>
              </w:rPr>
              <w:t>BS8580-1:2019</w:t>
            </w:r>
          </w:p>
        </w:tc>
        <w:tc>
          <w:tcPr>
            <w:tcW w:w="0" w:type="auto"/>
            <w:hideMark/>
          </w:tcPr>
          <w:p w14:paraId="1C33DB15" w14:textId="77777777" w:rsidR="00344552" w:rsidRPr="00344552" w:rsidRDefault="00344552" w:rsidP="0034455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44552">
              <w:rPr>
                <w:rFonts w:ascii="Times New Roman" w:eastAsia="Times New Roman" w:hAnsi="Times New Roman" w:cs="Times New Roman"/>
                <w:sz w:val="24"/>
                <w:szCs w:val="24"/>
                <w:lang w:eastAsia="en-GB"/>
              </w:rPr>
              <w:t>Water Quality - Risk Assessments for Legionella Control – Code of Practice</w:t>
            </w:r>
          </w:p>
        </w:tc>
      </w:tr>
      <w:tr w:rsidR="00344552" w:rsidRPr="00344552" w14:paraId="3D9A8BF6" w14:textId="77777777" w:rsidTr="003445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E31F12E" w14:textId="77777777" w:rsidR="00344552" w:rsidRPr="00344552" w:rsidRDefault="00344552" w:rsidP="00344552">
            <w:pPr>
              <w:rPr>
                <w:rFonts w:ascii="Times New Roman" w:eastAsia="Times New Roman" w:hAnsi="Times New Roman" w:cs="Times New Roman"/>
                <w:sz w:val="24"/>
                <w:szCs w:val="24"/>
                <w:lang w:eastAsia="en-GB"/>
              </w:rPr>
            </w:pPr>
            <w:r w:rsidRPr="00344552">
              <w:rPr>
                <w:rFonts w:ascii="Times New Roman" w:eastAsia="Times New Roman" w:hAnsi="Times New Roman" w:cs="Times New Roman"/>
                <w:sz w:val="24"/>
                <w:szCs w:val="24"/>
                <w:lang w:eastAsia="en-GB"/>
              </w:rPr>
              <w:t>BS8580-2:2022</w:t>
            </w:r>
          </w:p>
        </w:tc>
        <w:tc>
          <w:tcPr>
            <w:tcW w:w="0" w:type="auto"/>
            <w:hideMark/>
          </w:tcPr>
          <w:p w14:paraId="7CFE29E7" w14:textId="77777777" w:rsidR="00344552" w:rsidRPr="00344552" w:rsidRDefault="00344552" w:rsidP="0034455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344552">
              <w:rPr>
                <w:rFonts w:ascii="Times New Roman" w:eastAsia="Times New Roman" w:hAnsi="Times New Roman" w:cs="Times New Roman"/>
                <w:sz w:val="24"/>
                <w:szCs w:val="24"/>
                <w:lang w:eastAsia="en-GB"/>
              </w:rPr>
              <w:t>Water Quality - Risk Assessments for Pseudomonas aeruginosa and other waterborne pathogens – Code of Practice</w:t>
            </w:r>
          </w:p>
        </w:tc>
      </w:tr>
      <w:tr w:rsidR="00344552" w:rsidRPr="00344552" w14:paraId="3AA26506" w14:textId="77777777" w:rsidTr="00344552">
        <w:tc>
          <w:tcPr>
            <w:cnfStyle w:val="001000000000" w:firstRow="0" w:lastRow="0" w:firstColumn="1" w:lastColumn="0" w:oddVBand="0" w:evenVBand="0" w:oddHBand="0" w:evenHBand="0" w:firstRowFirstColumn="0" w:firstRowLastColumn="0" w:lastRowFirstColumn="0" w:lastRowLastColumn="0"/>
            <w:tcW w:w="0" w:type="auto"/>
            <w:hideMark/>
          </w:tcPr>
          <w:p w14:paraId="6CF83EBF" w14:textId="77777777" w:rsidR="00344552" w:rsidRPr="00344552" w:rsidRDefault="00344552" w:rsidP="00344552">
            <w:pPr>
              <w:rPr>
                <w:rFonts w:ascii="Times New Roman" w:eastAsia="Times New Roman" w:hAnsi="Times New Roman" w:cs="Times New Roman"/>
                <w:sz w:val="24"/>
                <w:szCs w:val="24"/>
                <w:lang w:eastAsia="en-GB"/>
              </w:rPr>
            </w:pPr>
            <w:r w:rsidRPr="00344552">
              <w:rPr>
                <w:rFonts w:ascii="Times New Roman" w:eastAsia="Times New Roman" w:hAnsi="Times New Roman" w:cs="Times New Roman"/>
                <w:sz w:val="24"/>
                <w:szCs w:val="24"/>
                <w:lang w:eastAsia="en-GB"/>
              </w:rPr>
              <w:t>BS8680:2020</w:t>
            </w:r>
          </w:p>
        </w:tc>
        <w:tc>
          <w:tcPr>
            <w:tcW w:w="0" w:type="auto"/>
            <w:hideMark/>
          </w:tcPr>
          <w:p w14:paraId="0A8C1230" w14:textId="77777777" w:rsidR="00344552" w:rsidRPr="00344552" w:rsidRDefault="00344552" w:rsidP="0034455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44552">
              <w:rPr>
                <w:rFonts w:ascii="Times New Roman" w:eastAsia="Times New Roman" w:hAnsi="Times New Roman" w:cs="Times New Roman"/>
                <w:sz w:val="24"/>
                <w:szCs w:val="24"/>
                <w:lang w:eastAsia="en-GB"/>
              </w:rPr>
              <w:t>Water Quality – Water safety plans – Code of Practice</w:t>
            </w:r>
          </w:p>
        </w:tc>
      </w:tr>
      <w:tr w:rsidR="00344552" w:rsidRPr="00344552" w14:paraId="1184DB69" w14:textId="77777777" w:rsidTr="003445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30A69C1" w14:textId="77777777" w:rsidR="00344552" w:rsidRPr="00344552" w:rsidRDefault="00344552" w:rsidP="00344552">
            <w:pPr>
              <w:rPr>
                <w:rFonts w:ascii="Times New Roman" w:eastAsia="Times New Roman" w:hAnsi="Times New Roman" w:cs="Times New Roman"/>
                <w:sz w:val="24"/>
                <w:szCs w:val="24"/>
                <w:lang w:eastAsia="en-GB"/>
              </w:rPr>
            </w:pPr>
            <w:r w:rsidRPr="00344552">
              <w:rPr>
                <w:rFonts w:ascii="Times New Roman" w:eastAsia="Times New Roman" w:hAnsi="Times New Roman" w:cs="Times New Roman"/>
                <w:sz w:val="24"/>
                <w:szCs w:val="24"/>
                <w:lang w:eastAsia="en-GB"/>
              </w:rPr>
              <w:t>BS8552:2012</w:t>
            </w:r>
          </w:p>
        </w:tc>
        <w:tc>
          <w:tcPr>
            <w:tcW w:w="0" w:type="auto"/>
            <w:hideMark/>
          </w:tcPr>
          <w:p w14:paraId="4187CB08" w14:textId="77777777" w:rsidR="00344552" w:rsidRPr="00344552" w:rsidRDefault="00344552" w:rsidP="0034455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344552">
              <w:rPr>
                <w:rFonts w:ascii="Times New Roman" w:eastAsia="Times New Roman" w:hAnsi="Times New Roman" w:cs="Times New Roman"/>
                <w:sz w:val="24"/>
                <w:szCs w:val="24"/>
                <w:lang w:eastAsia="en-GB"/>
              </w:rPr>
              <w:t>Water Sampling and monitoring of water from building services closed systems – Code of practice</w:t>
            </w:r>
          </w:p>
        </w:tc>
      </w:tr>
      <w:tr w:rsidR="00344552" w:rsidRPr="00344552" w14:paraId="3F1DE525" w14:textId="77777777" w:rsidTr="00344552">
        <w:tc>
          <w:tcPr>
            <w:cnfStyle w:val="001000000000" w:firstRow="0" w:lastRow="0" w:firstColumn="1" w:lastColumn="0" w:oddVBand="0" w:evenVBand="0" w:oddHBand="0" w:evenHBand="0" w:firstRowFirstColumn="0" w:firstRowLastColumn="0" w:lastRowFirstColumn="0" w:lastRowLastColumn="0"/>
            <w:tcW w:w="0" w:type="auto"/>
            <w:hideMark/>
          </w:tcPr>
          <w:p w14:paraId="30E20C09" w14:textId="77777777" w:rsidR="00344552" w:rsidRPr="00344552" w:rsidRDefault="00344552" w:rsidP="00344552">
            <w:pPr>
              <w:rPr>
                <w:rFonts w:ascii="Times New Roman" w:eastAsia="Times New Roman" w:hAnsi="Times New Roman" w:cs="Times New Roman"/>
                <w:sz w:val="24"/>
                <w:szCs w:val="24"/>
                <w:lang w:eastAsia="en-GB"/>
              </w:rPr>
            </w:pPr>
            <w:r w:rsidRPr="00344552">
              <w:rPr>
                <w:rFonts w:ascii="Times New Roman" w:eastAsia="Times New Roman" w:hAnsi="Times New Roman" w:cs="Times New Roman"/>
                <w:sz w:val="24"/>
                <w:szCs w:val="24"/>
                <w:lang w:eastAsia="en-GB"/>
              </w:rPr>
              <w:t>BG50:2021</w:t>
            </w:r>
          </w:p>
        </w:tc>
        <w:tc>
          <w:tcPr>
            <w:tcW w:w="0" w:type="auto"/>
            <w:hideMark/>
          </w:tcPr>
          <w:p w14:paraId="6AF47448" w14:textId="77777777" w:rsidR="00344552" w:rsidRPr="00344552" w:rsidRDefault="00344552" w:rsidP="0034455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44552">
              <w:rPr>
                <w:rFonts w:ascii="Times New Roman" w:eastAsia="Times New Roman" w:hAnsi="Times New Roman" w:cs="Times New Roman"/>
                <w:sz w:val="24"/>
                <w:szCs w:val="24"/>
                <w:lang w:eastAsia="en-GB"/>
              </w:rPr>
              <w:t>Water Treatment for Closed Heating and Cooling Systems</w:t>
            </w:r>
          </w:p>
        </w:tc>
      </w:tr>
      <w:tr w:rsidR="00344552" w:rsidRPr="00344552" w14:paraId="24243A9C" w14:textId="77777777" w:rsidTr="003445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8EC80FF" w14:textId="77777777" w:rsidR="00344552" w:rsidRPr="00344552" w:rsidRDefault="00344552" w:rsidP="00344552">
            <w:pPr>
              <w:rPr>
                <w:rFonts w:ascii="Times New Roman" w:eastAsia="Times New Roman" w:hAnsi="Times New Roman" w:cs="Times New Roman"/>
                <w:sz w:val="24"/>
                <w:szCs w:val="24"/>
                <w:lang w:eastAsia="en-GB"/>
              </w:rPr>
            </w:pPr>
            <w:r w:rsidRPr="00344552">
              <w:rPr>
                <w:rFonts w:ascii="Times New Roman" w:eastAsia="Times New Roman" w:hAnsi="Times New Roman" w:cs="Times New Roman"/>
                <w:sz w:val="24"/>
                <w:szCs w:val="24"/>
                <w:lang w:eastAsia="en-GB"/>
              </w:rPr>
              <w:t>BG29:2021</w:t>
            </w:r>
          </w:p>
        </w:tc>
        <w:tc>
          <w:tcPr>
            <w:tcW w:w="0" w:type="auto"/>
            <w:hideMark/>
          </w:tcPr>
          <w:p w14:paraId="241DBE8F" w14:textId="77777777" w:rsidR="00344552" w:rsidRPr="00344552" w:rsidRDefault="00344552" w:rsidP="0034455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344552">
              <w:rPr>
                <w:rFonts w:ascii="Times New Roman" w:eastAsia="Times New Roman" w:hAnsi="Times New Roman" w:cs="Times New Roman"/>
                <w:sz w:val="24"/>
                <w:szCs w:val="24"/>
                <w:lang w:eastAsia="en-GB"/>
              </w:rPr>
              <w:t>Pre-Commission Cleaning of Pipework Systems Amended 6th edition</w:t>
            </w:r>
          </w:p>
        </w:tc>
      </w:tr>
      <w:tr w:rsidR="00344552" w:rsidRPr="00344552" w14:paraId="30D65CA3" w14:textId="77777777" w:rsidTr="00344552">
        <w:tc>
          <w:tcPr>
            <w:cnfStyle w:val="001000000000" w:firstRow="0" w:lastRow="0" w:firstColumn="1" w:lastColumn="0" w:oddVBand="0" w:evenVBand="0" w:oddHBand="0" w:evenHBand="0" w:firstRowFirstColumn="0" w:firstRowLastColumn="0" w:lastRowFirstColumn="0" w:lastRowLastColumn="0"/>
            <w:tcW w:w="0" w:type="auto"/>
            <w:hideMark/>
          </w:tcPr>
          <w:p w14:paraId="1CE9312A" w14:textId="77777777" w:rsidR="00344552" w:rsidRPr="00344552" w:rsidRDefault="00344552" w:rsidP="00344552">
            <w:pPr>
              <w:rPr>
                <w:rFonts w:ascii="Times New Roman" w:eastAsia="Times New Roman" w:hAnsi="Times New Roman" w:cs="Times New Roman"/>
                <w:sz w:val="24"/>
                <w:szCs w:val="24"/>
                <w:lang w:eastAsia="en-GB"/>
              </w:rPr>
            </w:pPr>
            <w:r w:rsidRPr="00344552">
              <w:rPr>
                <w:rFonts w:ascii="Times New Roman" w:eastAsia="Times New Roman" w:hAnsi="Times New Roman" w:cs="Times New Roman"/>
                <w:sz w:val="24"/>
                <w:szCs w:val="24"/>
                <w:lang w:eastAsia="en-GB"/>
              </w:rPr>
              <w:t>HSG 282</w:t>
            </w:r>
          </w:p>
        </w:tc>
        <w:tc>
          <w:tcPr>
            <w:tcW w:w="0" w:type="auto"/>
            <w:hideMark/>
          </w:tcPr>
          <w:p w14:paraId="390FDE77" w14:textId="77777777" w:rsidR="00344552" w:rsidRPr="00344552" w:rsidRDefault="00344552" w:rsidP="0034455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44552">
              <w:rPr>
                <w:rFonts w:ascii="Times New Roman" w:eastAsia="Times New Roman" w:hAnsi="Times New Roman" w:cs="Times New Roman"/>
                <w:sz w:val="24"/>
                <w:szCs w:val="24"/>
                <w:lang w:eastAsia="en-GB"/>
              </w:rPr>
              <w:t>The control of Legionella and other infectious agents in spa-pool systems 2017</w:t>
            </w:r>
          </w:p>
        </w:tc>
      </w:tr>
      <w:tr w:rsidR="00344552" w:rsidRPr="00344552" w14:paraId="7FC4996D" w14:textId="77777777" w:rsidTr="003445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AACB827" w14:textId="77777777" w:rsidR="00344552" w:rsidRPr="00344552" w:rsidRDefault="00344552" w:rsidP="00344552">
            <w:pPr>
              <w:rPr>
                <w:rFonts w:ascii="Times New Roman" w:eastAsia="Times New Roman" w:hAnsi="Times New Roman" w:cs="Times New Roman"/>
                <w:sz w:val="24"/>
                <w:szCs w:val="24"/>
                <w:lang w:eastAsia="en-GB"/>
              </w:rPr>
            </w:pPr>
            <w:r w:rsidRPr="00344552">
              <w:rPr>
                <w:rFonts w:ascii="Times New Roman" w:eastAsia="Times New Roman" w:hAnsi="Times New Roman" w:cs="Times New Roman"/>
                <w:sz w:val="24"/>
                <w:szCs w:val="24"/>
                <w:lang w:eastAsia="en-GB"/>
              </w:rPr>
              <w:t>HSG 179</w:t>
            </w:r>
          </w:p>
        </w:tc>
        <w:tc>
          <w:tcPr>
            <w:tcW w:w="0" w:type="auto"/>
            <w:hideMark/>
          </w:tcPr>
          <w:p w14:paraId="3F2168F7" w14:textId="77777777" w:rsidR="00344552" w:rsidRPr="00344552" w:rsidRDefault="00344552" w:rsidP="0034455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344552">
              <w:rPr>
                <w:rFonts w:ascii="Times New Roman" w:eastAsia="Times New Roman" w:hAnsi="Times New Roman" w:cs="Times New Roman"/>
                <w:sz w:val="24"/>
                <w:szCs w:val="24"/>
                <w:lang w:eastAsia="en-GB"/>
              </w:rPr>
              <w:t>Health and Safety in Swimming Pools 2018</w:t>
            </w:r>
          </w:p>
        </w:tc>
      </w:tr>
      <w:tr w:rsidR="00344552" w:rsidRPr="00344552" w14:paraId="2F69C69B" w14:textId="77777777" w:rsidTr="00344552">
        <w:tc>
          <w:tcPr>
            <w:cnfStyle w:val="001000000000" w:firstRow="0" w:lastRow="0" w:firstColumn="1" w:lastColumn="0" w:oddVBand="0" w:evenVBand="0" w:oddHBand="0" w:evenHBand="0" w:firstRowFirstColumn="0" w:firstRowLastColumn="0" w:lastRowFirstColumn="0" w:lastRowLastColumn="0"/>
            <w:tcW w:w="0" w:type="auto"/>
            <w:hideMark/>
          </w:tcPr>
          <w:p w14:paraId="343EF8AA" w14:textId="77777777" w:rsidR="00344552" w:rsidRPr="00344552" w:rsidRDefault="00344552" w:rsidP="00344552">
            <w:pPr>
              <w:rPr>
                <w:rFonts w:ascii="Times New Roman" w:eastAsia="Times New Roman" w:hAnsi="Times New Roman" w:cs="Times New Roman"/>
                <w:sz w:val="24"/>
                <w:szCs w:val="24"/>
                <w:lang w:eastAsia="en-GB"/>
              </w:rPr>
            </w:pPr>
            <w:r w:rsidRPr="00344552">
              <w:rPr>
                <w:rFonts w:ascii="Times New Roman" w:eastAsia="Times New Roman" w:hAnsi="Times New Roman" w:cs="Times New Roman"/>
                <w:sz w:val="24"/>
                <w:szCs w:val="24"/>
                <w:lang w:eastAsia="en-GB"/>
              </w:rPr>
              <w:t>HSG 274:2014 parts 1, 2 and 3</w:t>
            </w:r>
          </w:p>
        </w:tc>
        <w:tc>
          <w:tcPr>
            <w:tcW w:w="0" w:type="auto"/>
            <w:hideMark/>
          </w:tcPr>
          <w:p w14:paraId="6ED65437" w14:textId="77777777" w:rsidR="00344552" w:rsidRPr="00344552" w:rsidRDefault="00344552" w:rsidP="0034455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44552">
              <w:rPr>
                <w:rFonts w:ascii="Times New Roman" w:eastAsia="Times New Roman" w:hAnsi="Times New Roman" w:cs="Times New Roman"/>
                <w:sz w:val="24"/>
                <w:szCs w:val="24"/>
                <w:lang w:eastAsia="en-GB"/>
              </w:rPr>
              <w:t>Legionnaires’ Disease Technical Guidance</w:t>
            </w:r>
          </w:p>
        </w:tc>
      </w:tr>
      <w:tr w:rsidR="00344552" w:rsidRPr="00344552" w14:paraId="42D30E43" w14:textId="77777777" w:rsidTr="003445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7F4EF45" w14:textId="77777777" w:rsidR="00344552" w:rsidRPr="00344552" w:rsidRDefault="00344552" w:rsidP="00344552">
            <w:pPr>
              <w:rPr>
                <w:rFonts w:ascii="Times New Roman" w:eastAsia="Times New Roman" w:hAnsi="Times New Roman" w:cs="Times New Roman"/>
                <w:sz w:val="24"/>
                <w:szCs w:val="24"/>
                <w:lang w:eastAsia="en-GB"/>
              </w:rPr>
            </w:pPr>
            <w:r w:rsidRPr="00344552">
              <w:rPr>
                <w:rFonts w:ascii="Times New Roman" w:eastAsia="Times New Roman" w:hAnsi="Times New Roman" w:cs="Times New Roman"/>
                <w:sz w:val="24"/>
                <w:szCs w:val="24"/>
                <w:lang w:eastAsia="en-GB"/>
              </w:rPr>
              <w:t>HTM 04 01:2016 parts A, B and C</w:t>
            </w:r>
          </w:p>
        </w:tc>
        <w:tc>
          <w:tcPr>
            <w:tcW w:w="0" w:type="auto"/>
            <w:hideMark/>
          </w:tcPr>
          <w:p w14:paraId="5A8BDE11" w14:textId="77777777" w:rsidR="00344552" w:rsidRPr="00344552" w:rsidRDefault="00344552" w:rsidP="0034455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344552">
              <w:rPr>
                <w:rFonts w:ascii="Times New Roman" w:eastAsia="Times New Roman" w:hAnsi="Times New Roman" w:cs="Times New Roman"/>
                <w:sz w:val="24"/>
                <w:szCs w:val="24"/>
                <w:lang w:eastAsia="en-GB"/>
              </w:rPr>
              <w:t>Health Technical Memorandum 04-01 - Safe water in healthcare premises</w:t>
            </w:r>
          </w:p>
        </w:tc>
      </w:tr>
      <w:tr w:rsidR="00344552" w:rsidRPr="00344552" w14:paraId="7FECFDC2" w14:textId="77777777" w:rsidTr="00344552">
        <w:tc>
          <w:tcPr>
            <w:cnfStyle w:val="001000000000" w:firstRow="0" w:lastRow="0" w:firstColumn="1" w:lastColumn="0" w:oddVBand="0" w:evenVBand="0" w:oddHBand="0" w:evenHBand="0" w:firstRowFirstColumn="0" w:firstRowLastColumn="0" w:lastRowFirstColumn="0" w:lastRowLastColumn="0"/>
            <w:tcW w:w="0" w:type="auto"/>
            <w:hideMark/>
          </w:tcPr>
          <w:p w14:paraId="35D7033F" w14:textId="77777777" w:rsidR="00344552" w:rsidRPr="00344552" w:rsidRDefault="00344552" w:rsidP="00344552">
            <w:pPr>
              <w:rPr>
                <w:rFonts w:ascii="Times New Roman" w:eastAsia="Times New Roman" w:hAnsi="Times New Roman" w:cs="Times New Roman"/>
                <w:sz w:val="24"/>
                <w:szCs w:val="24"/>
                <w:lang w:eastAsia="en-GB"/>
              </w:rPr>
            </w:pPr>
            <w:r w:rsidRPr="00344552">
              <w:rPr>
                <w:rFonts w:ascii="Times New Roman" w:eastAsia="Times New Roman" w:hAnsi="Times New Roman" w:cs="Times New Roman"/>
                <w:sz w:val="24"/>
                <w:szCs w:val="24"/>
                <w:lang w:eastAsia="en-GB"/>
              </w:rPr>
              <w:t>SHTM 04 01: Parts A to G</w:t>
            </w:r>
          </w:p>
        </w:tc>
        <w:tc>
          <w:tcPr>
            <w:tcW w:w="0" w:type="auto"/>
            <w:hideMark/>
          </w:tcPr>
          <w:p w14:paraId="14A458BD" w14:textId="77777777" w:rsidR="00344552" w:rsidRPr="00344552" w:rsidRDefault="00344552" w:rsidP="0034455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44552">
              <w:rPr>
                <w:rFonts w:ascii="Times New Roman" w:eastAsia="Times New Roman" w:hAnsi="Times New Roman" w:cs="Times New Roman"/>
                <w:sz w:val="24"/>
                <w:szCs w:val="24"/>
                <w:lang w:eastAsia="en-GB"/>
              </w:rPr>
              <w:t>Scottish Health Technical Memorandum 04-01 - Water safety for healthcare premises</w:t>
            </w:r>
          </w:p>
        </w:tc>
      </w:tr>
      <w:tr w:rsidR="00344552" w:rsidRPr="00344552" w14:paraId="06B7D925" w14:textId="77777777" w:rsidTr="003445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1CFF709" w14:textId="77777777" w:rsidR="00344552" w:rsidRPr="00344552" w:rsidRDefault="00344552" w:rsidP="00344552">
            <w:pPr>
              <w:rPr>
                <w:rFonts w:ascii="Times New Roman" w:eastAsia="Times New Roman" w:hAnsi="Times New Roman" w:cs="Times New Roman"/>
                <w:sz w:val="24"/>
                <w:szCs w:val="24"/>
                <w:lang w:eastAsia="en-GB"/>
              </w:rPr>
            </w:pPr>
            <w:r w:rsidRPr="00344552">
              <w:rPr>
                <w:rFonts w:ascii="Times New Roman" w:eastAsia="Times New Roman" w:hAnsi="Times New Roman" w:cs="Times New Roman"/>
                <w:sz w:val="24"/>
                <w:szCs w:val="24"/>
                <w:lang w:eastAsia="en-GB"/>
              </w:rPr>
              <w:t>HTM04-01:2017 Supplement</w:t>
            </w:r>
          </w:p>
        </w:tc>
        <w:tc>
          <w:tcPr>
            <w:tcW w:w="0" w:type="auto"/>
            <w:hideMark/>
          </w:tcPr>
          <w:p w14:paraId="6244DBF9" w14:textId="77777777" w:rsidR="00344552" w:rsidRPr="00344552" w:rsidRDefault="00344552" w:rsidP="0034455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344552">
              <w:rPr>
                <w:rFonts w:ascii="Times New Roman" w:eastAsia="Times New Roman" w:hAnsi="Times New Roman" w:cs="Times New Roman"/>
                <w:sz w:val="24"/>
                <w:szCs w:val="24"/>
                <w:lang w:eastAsia="en-GB"/>
              </w:rPr>
              <w:t>Performance Specification D 08</w:t>
            </w:r>
          </w:p>
        </w:tc>
      </w:tr>
      <w:tr w:rsidR="00344552" w:rsidRPr="00344552" w14:paraId="43DC6043" w14:textId="77777777" w:rsidTr="00344552">
        <w:tc>
          <w:tcPr>
            <w:cnfStyle w:val="001000000000" w:firstRow="0" w:lastRow="0" w:firstColumn="1" w:lastColumn="0" w:oddVBand="0" w:evenVBand="0" w:oddHBand="0" w:evenHBand="0" w:firstRowFirstColumn="0" w:firstRowLastColumn="0" w:lastRowFirstColumn="0" w:lastRowLastColumn="0"/>
            <w:tcW w:w="0" w:type="auto"/>
            <w:hideMark/>
          </w:tcPr>
          <w:p w14:paraId="56121351" w14:textId="77777777" w:rsidR="00344552" w:rsidRPr="00344552" w:rsidRDefault="00344552" w:rsidP="00344552">
            <w:pPr>
              <w:rPr>
                <w:rFonts w:ascii="Times New Roman" w:eastAsia="Times New Roman" w:hAnsi="Times New Roman" w:cs="Times New Roman"/>
                <w:sz w:val="24"/>
                <w:szCs w:val="24"/>
                <w:lang w:eastAsia="en-GB"/>
              </w:rPr>
            </w:pPr>
            <w:r w:rsidRPr="00344552">
              <w:rPr>
                <w:rFonts w:ascii="Times New Roman" w:eastAsia="Times New Roman" w:hAnsi="Times New Roman" w:cs="Times New Roman"/>
                <w:sz w:val="24"/>
                <w:szCs w:val="24"/>
                <w:lang w:eastAsia="en-GB"/>
              </w:rPr>
              <w:t>NHS Estates Technical Bulletin (NETB) No.2024/3</w:t>
            </w:r>
          </w:p>
        </w:tc>
        <w:tc>
          <w:tcPr>
            <w:tcW w:w="0" w:type="auto"/>
            <w:hideMark/>
          </w:tcPr>
          <w:p w14:paraId="0E7BF115" w14:textId="77777777" w:rsidR="00344552" w:rsidRPr="00344552" w:rsidRDefault="00344552" w:rsidP="0034455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44552">
              <w:rPr>
                <w:rFonts w:ascii="Times New Roman" w:eastAsia="Times New Roman" w:hAnsi="Times New Roman" w:cs="Times New Roman"/>
                <w:sz w:val="24"/>
                <w:szCs w:val="24"/>
                <w:lang w:eastAsia="en-GB"/>
              </w:rPr>
              <w:t>-</w:t>
            </w:r>
          </w:p>
        </w:tc>
      </w:tr>
      <w:tr w:rsidR="00344552" w:rsidRPr="00344552" w14:paraId="4440E263" w14:textId="77777777" w:rsidTr="003445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865B591" w14:textId="77777777" w:rsidR="00344552" w:rsidRPr="00344552" w:rsidRDefault="00344552" w:rsidP="00344552">
            <w:pPr>
              <w:rPr>
                <w:rFonts w:ascii="Times New Roman" w:eastAsia="Times New Roman" w:hAnsi="Times New Roman" w:cs="Times New Roman"/>
                <w:sz w:val="24"/>
                <w:szCs w:val="24"/>
                <w:lang w:eastAsia="en-GB"/>
              </w:rPr>
            </w:pPr>
            <w:r w:rsidRPr="00344552">
              <w:rPr>
                <w:rFonts w:ascii="Times New Roman" w:eastAsia="Times New Roman" w:hAnsi="Times New Roman" w:cs="Times New Roman"/>
                <w:sz w:val="24"/>
                <w:szCs w:val="24"/>
                <w:lang w:eastAsia="en-GB"/>
              </w:rPr>
              <w:t>HTM 01-05</w:t>
            </w:r>
          </w:p>
        </w:tc>
        <w:tc>
          <w:tcPr>
            <w:tcW w:w="0" w:type="auto"/>
            <w:hideMark/>
          </w:tcPr>
          <w:p w14:paraId="70F36399" w14:textId="77777777" w:rsidR="00344552" w:rsidRPr="00344552" w:rsidRDefault="00344552" w:rsidP="0034455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344552">
              <w:rPr>
                <w:rFonts w:ascii="Times New Roman" w:eastAsia="Times New Roman" w:hAnsi="Times New Roman" w:cs="Times New Roman"/>
                <w:sz w:val="24"/>
                <w:szCs w:val="24"/>
                <w:lang w:eastAsia="en-GB"/>
              </w:rPr>
              <w:t>Decontamination Healthcare Technical Memorandum – Decontamination in primary care dental practices</w:t>
            </w:r>
          </w:p>
        </w:tc>
      </w:tr>
      <w:tr w:rsidR="00344552" w:rsidRPr="00344552" w14:paraId="60961EED" w14:textId="77777777" w:rsidTr="00344552">
        <w:tc>
          <w:tcPr>
            <w:cnfStyle w:val="001000000000" w:firstRow="0" w:lastRow="0" w:firstColumn="1" w:lastColumn="0" w:oddVBand="0" w:evenVBand="0" w:oddHBand="0" w:evenHBand="0" w:firstRowFirstColumn="0" w:firstRowLastColumn="0" w:lastRowFirstColumn="0" w:lastRowLastColumn="0"/>
            <w:tcW w:w="0" w:type="auto"/>
            <w:hideMark/>
          </w:tcPr>
          <w:p w14:paraId="0839C8E9" w14:textId="77777777" w:rsidR="00344552" w:rsidRPr="00344552" w:rsidRDefault="00344552" w:rsidP="00344552">
            <w:pPr>
              <w:rPr>
                <w:rFonts w:ascii="Times New Roman" w:eastAsia="Times New Roman" w:hAnsi="Times New Roman" w:cs="Times New Roman"/>
                <w:sz w:val="24"/>
                <w:szCs w:val="24"/>
                <w:lang w:eastAsia="en-GB"/>
              </w:rPr>
            </w:pPr>
            <w:r w:rsidRPr="00344552">
              <w:rPr>
                <w:rFonts w:ascii="Times New Roman" w:eastAsia="Times New Roman" w:hAnsi="Times New Roman" w:cs="Times New Roman"/>
                <w:sz w:val="24"/>
                <w:szCs w:val="24"/>
                <w:lang w:eastAsia="en-GB"/>
              </w:rPr>
              <w:t>PD 855468:2015</w:t>
            </w:r>
          </w:p>
        </w:tc>
        <w:tc>
          <w:tcPr>
            <w:tcW w:w="0" w:type="auto"/>
            <w:hideMark/>
          </w:tcPr>
          <w:p w14:paraId="2BDD3710" w14:textId="77777777" w:rsidR="00344552" w:rsidRPr="00344552" w:rsidRDefault="00344552" w:rsidP="0034455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44552">
              <w:rPr>
                <w:rFonts w:ascii="Times New Roman" w:eastAsia="Times New Roman" w:hAnsi="Times New Roman" w:cs="Times New Roman"/>
                <w:sz w:val="24"/>
                <w:szCs w:val="24"/>
                <w:lang w:eastAsia="en-GB"/>
              </w:rPr>
              <w:t>Guide to the flushing and disinfection of services supplying water for domestic use within buildings and their curtilages</w:t>
            </w:r>
          </w:p>
        </w:tc>
      </w:tr>
      <w:tr w:rsidR="00344552" w:rsidRPr="00344552" w14:paraId="7E47EDE9" w14:textId="77777777" w:rsidTr="003445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A2D5A30" w14:textId="77777777" w:rsidR="00344552" w:rsidRPr="00344552" w:rsidRDefault="00344552" w:rsidP="00344552">
            <w:pPr>
              <w:rPr>
                <w:rFonts w:ascii="Times New Roman" w:eastAsia="Times New Roman" w:hAnsi="Times New Roman" w:cs="Times New Roman"/>
                <w:sz w:val="24"/>
                <w:szCs w:val="24"/>
                <w:lang w:eastAsia="en-GB"/>
              </w:rPr>
            </w:pPr>
            <w:r w:rsidRPr="00344552">
              <w:rPr>
                <w:rFonts w:ascii="Times New Roman" w:eastAsia="Times New Roman" w:hAnsi="Times New Roman" w:cs="Times New Roman"/>
                <w:sz w:val="24"/>
                <w:szCs w:val="24"/>
                <w:lang w:eastAsia="en-GB"/>
              </w:rPr>
              <w:t>Swimming Pool Water Treatment and Quality Standards for Pools and Spas (PWTAG) 2017</w:t>
            </w:r>
          </w:p>
        </w:tc>
        <w:tc>
          <w:tcPr>
            <w:tcW w:w="0" w:type="auto"/>
            <w:hideMark/>
          </w:tcPr>
          <w:p w14:paraId="38E9D973" w14:textId="77777777" w:rsidR="00344552" w:rsidRPr="00344552" w:rsidRDefault="00344552" w:rsidP="0034455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344552">
              <w:rPr>
                <w:rFonts w:ascii="Times New Roman" w:eastAsia="Times New Roman" w:hAnsi="Times New Roman" w:cs="Times New Roman"/>
                <w:sz w:val="24"/>
                <w:szCs w:val="24"/>
                <w:lang w:eastAsia="en-GB"/>
              </w:rPr>
              <w:t>-</w:t>
            </w:r>
          </w:p>
        </w:tc>
      </w:tr>
      <w:tr w:rsidR="00344552" w:rsidRPr="00344552" w14:paraId="563DC959" w14:textId="77777777" w:rsidTr="00344552">
        <w:tc>
          <w:tcPr>
            <w:cnfStyle w:val="001000000000" w:firstRow="0" w:lastRow="0" w:firstColumn="1" w:lastColumn="0" w:oddVBand="0" w:evenVBand="0" w:oddHBand="0" w:evenHBand="0" w:firstRowFirstColumn="0" w:firstRowLastColumn="0" w:lastRowFirstColumn="0" w:lastRowLastColumn="0"/>
            <w:tcW w:w="0" w:type="auto"/>
            <w:hideMark/>
          </w:tcPr>
          <w:p w14:paraId="287EFB62" w14:textId="77777777" w:rsidR="00344552" w:rsidRPr="00344552" w:rsidRDefault="00344552" w:rsidP="00344552">
            <w:pPr>
              <w:rPr>
                <w:rFonts w:ascii="Times New Roman" w:eastAsia="Times New Roman" w:hAnsi="Times New Roman" w:cs="Times New Roman"/>
                <w:sz w:val="24"/>
                <w:szCs w:val="24"/>
                <w:lang w:eastAsia="en-GB"/>
              </w:rPr>
            </w:pPr>
            <w:r w:rsidRPr="00344552">
              <w:rPr>
                <w:rFonts w:ascii="Times New Roman" w:eastAsia="Times New Roman" w:hAnsi="Times New Roman" w:cs="Times New Roman"/>
                <w:sz w:val="24"/>
                <w:szCs w:val="24"/>
                <w:lang w:eastAsia="en-GB"/>
              </w:rPr>
              <w:t>Code of Practice. The Management and Treatment of Swimming Pool Water (PWTAG) 2021</w:t>
            </w:r>
          </w:p>
        </w:tc>
        <w:tc>
          <w:tcPr>
            <w:tcW w:w="0" w:type="auto"/>
            <w:hideMark/>
          </w:tcPr>
          <w:p w14:paraId="2A7E9C45" w14:textId="77777777" w:rsidR="00344552" w:rsidRPr="00344552" w:rsidRDefault="00344552" w:rsidP="0034455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44552">
              <w:rPr>
                <w:rFonts w:ascii="Times New Roman" w:eastAsia="Times New Roman" w:hAnsi="Times New Roman" w:cs="Times New Roman"/>
                <w:sz w:val="24"/>
                <w:szCs w:val="24"/>
                <w:lang w:eastAsia="en-GB"/>
              </w:rPr>
              <w:t>-</w:t>
            </w:r>
          </w:p>
        </w:tc>
      </w:tr>
      <w:tr w:rsidR="00344552" w:rsidRPr="00344552" w14:paraId="70620735" w14:textId="77777777" w:rsidTr="003445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B6243B6" w14:textId="77777777" w:rsidR="00344552" w:rsidRPr="00344552" w:rsidRDefault="00344552" w:rsidP="00344552">
            <w:pPr>
              <w:rPr>
                <w:rFonts w:ascii="Times New Roman" w:eastAsia="Times New Roman" w:hAnsi="Times New Roman" w:cs="Times New Roman"/>
                <w:sz w:val="24"/>
                <w:szCs w:val="24"/>
                <w:lang w:eastAsia="en-GB"/>
              </w:rPr>
            </w:pPr>
            <w:r w:rsidRPr="00344552">
              <w:rPr>
                <w:rFonts w:ascii="Times New Roman" w:eastAsia="Times New Roman" w:hAnsi="Times New Roman" w:cs="Times New Roman"/>
                <w:sz w:val="24"/>
                <w:szCs w:val="24"/>
                <w:lang w:eastAsia="en-GB"/>
              </w:rPr>
              <w:t>BS EN 13451 series</w:t>
            </w:r>
          </w:p>
        </w:tc>
        <w:tc>
          <w:tcPr>
            <w:tcW w:w="0" w:type="auto"/>
            <w:hideMark/>
          </w:tcPr>
          <w:p w14:paraId="23CC5192" w14:textId="77777777" w:rsidR="00344552" w:rsidRPr="00344552" w:rsidRDefault="00344552" w:rsidP="0034455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344552">
              <w:rPr>
                <w:rFonts w:ascii="Times New Roman" w:eastAsia="Times New Roman" w:hAnsi="Times New Roman" w:cs="Times New Roman"/>
                <w:sz w:val="24"/>
                <w:szCs w:val="24"/>
                <w:lang w:eastAsia="en-GB"/>
              </w:rPr>
              <w:t>Swimming Pool Equipment</w:t>
            </w:r>
          </w:p>
        </w:tc>
      </w:tr>
      <w:tr w:rsidR="00344552" w:rsidRPr="00344552" w14:paraId="03BFF269" w14:textId="77777777" w:rsidTr="00344552">
        <w:tc>
          <w:tcPr>
            <w:cnfStyle w:val="001000000000" w:firstRow="0" w:lastRow="0" w:firstColumn="1" w:lastColumn="0" w:oddVBand="0" w:evenVBand="0" w:oddHBand="0" w:evenHBand="0" w:firstRowFirstColumn="0" w:firstRowLastColumn="0" w:lastRowFirstColumn="0" w:lastRowLastColumn="0"/>
            <w:tcW w:w="0" w:type="auto"/>
            <w:hideMark/>
          </w:tcPr>
          <w:p w14:paraId="7BBB6CCB" w14:textId="77777777" w:rsidR="00344552" w:rsidRPr="00344552" w:rsidRDefault="00344552" w:rsidP="00344552">
            <w:pPr>
              <w:rPr>
                <w:rFonts w:ascii="Times New Roman" w:eastAsia="Times New Roman" w:hAnsi="Times New Roman" w:cs="Times New Roman"/>
                <w:sz w:val="24"/>
                <w:szCs w:val="24"/>
                <w:lang w:eastAsia="en-GB"/>
              </w:rPr>
            </w:pPr>
            <w:r w:rsidRPr="00344552">
              <w:rPr>
                <w:rFonts w:ascii="Times New Roman" w:eastAsia="Times New Roman" w:hAnsi="Times New Roman" w:cs="Times New Roman"/>
                <w:sz w:val="24"/>
                <w:szCs w:val="24"/>
                <w:lang w:eastAsia="en-GB"/>
              </w:rPr>
              <w:t>BS EN 15288 series</w:t>
            </w:r>
          </w:p>
        </w:tc>
        <w:tc>
          <w:tcPr>
            <w:tcW w:w="0" w:type="auto"/>
            <w:hideMark/>
          </w:tcPr>
          <w:p w14:paraId="6049A15A" w14:textId="77777777" w:rsidR="00344552" w:rsidRPr="00344552" w:rsidRDefault="00344552" w:rsidP="0034455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44552">
              <w:rPr>
                <w:rFonts w:ascii="Times New Roman" w:eastAsia="Times New Roman" w:hAnsi="Times New Roman" w:cs="Times New Roman"/>
                <w:sz w:val="24"/>
                <w:szCs w:val="24"/>
                <w:lang w:eastAsia="en-GB"/>
              </w:rPr>
              <w:t>Swimming Pools for Public Use - Safety Requirements</w:t>
            </w:r>
          </w:p>
        </w:tc>
      </w:tr>
      <w:tr w:rsidR="00344552" w:rsidRPr="00344552" w14:paraId="5AEB78E4" w14:textId="77777777" w:rsidTr="003445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5C34B28" w14:textId="77777777" w:rsidR="00344552" w:rsidRPr="00344552" w:rsidRDefault="00344552" w:rsidP="00344552">
            <w:pPr>
              <w:rPr>
                <w:rFonts w:ascii="Times New Roman" w:eastAsia="Times New Roman" w:hAnsi="Times New Roman" w:cs="Times New Roman"/>
                <w:sz w:val="24"/>
                <w:szCs w:val="24"/>
                <w:lang w:eastAsia="en-GB"/>
              </w:rPr>
            </w:pPr>
            <w:r w:rsidRPr="00344552">
              <w:rPr>
                <w:rFonts w:ascii="Times New Roman" w:eastAsia="Times New Roman" w:hAnsi="Times New Roman" w:cs="Times New Roman"/>
                <w:sz w:val="24"/>
                <w:szCs w:val="24"/>
                <w:lang w:eastAsia="en-GB"/>
              </w:rPr>
              <w:lastRenderedPageBreak/>
              <w:t>BG01:2019</w:t>
            </w:r>
          </w:p>
        </w:tc>
        <w:tc>
          <w:tcPr>
            <w:tcW w:w="0" w:type="auto"/>
            <w:hideMark/>
          </w:tcPr>
          <w:p w14:paraId="60273364" w14:textId="77777777" w:rsidR="00344552" w:rsidRPr="00344552" w:rsidRDefault="00344552" w:rsidP="0034455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344552">
              <w:rPr>
                <w:rFonts w:ascii="Times New Roman" w:eastAsia="Times New Roman" w:hAnsi="Times New Roman" w:cs="Times New Roman"/>
                <w:sz w:val="24"/>
                <w:szCs w:val="24"/>
                <w:lang w:eastAsia="en-GB"/>
              </w:rPr>
              <w:t>Guidance on the Safe Operation of Steam Boilers</w:t>
            </w:r>
          </w:p>
        </w:tc>
      </w:tr>
      <w:tr w:rsidR="00344552" w:rsidRPr="00344552" w14:paraId="104C9077" w14:textId="77777777" w:rsidTr="00344552">
        <w:tc>
          <w:tcPr>
            <w:cnfStyle w:val="001000000000" w:firstRow="0" w:lastRow="0" w:firstColumn="1" w:lastColumn="0" w:oddVBand="0" w:evenVBand="0" w:oddHBand="0" w:evenHBand="0" w:firstRowFirstColumn="0" w:firstRowLastColumn="0" w:lastRowFirstColumn="0" w:lastRowLastColumn="0"/>
            <w:tcW w:w="0" w:type="auto"/>
            <w:hideMark/>
          </w:tcPr>
          <w:p w14:paraId="16899C72" w14:textId="77777777" w:rsidR="00344552" w:rsidRPr="00344552" w:rsidRDefault="00344552" w:rsidP="00344552">
            <w:pPr>
              <w:rPr>
                <w:rFonts w:ascii="Times New Roman" w:eastAsia="Times New Roman" w:hAnsi="Times New Roman" w:cs="Times New Roman"/>
                <w:sz w:val="24"/>
                <w:szCs w:val="24"/>
                <w:lang w:eastAsia="en-GB"/>
              </w:rPr>
            </w:pPr>
            <w:r w:rsidRPr="00344552">
              <w:rPr>
                <w:rFonts w:ascii="Times New Roman" w:eastAsia="Times New Roman" w:hAnsi="Times New Roman" w:cs="Times New Roman"/>
                <w:sz w:val="24"/>
                <w:szCs w:val="24"/>
                <w:lang w:eastAsia="en-GB"/>
              </w:rPr>
              <w:t>BG04:2019</w:t>
            </w:r>
          </w:p>
        </w:tc>
        <w:tc>
          <w:tcPr>
            <w:tcW w:w="0" w:type="auto"/>
            <w:hideMark/>
          </w:tcPr>
          <w:p w14:paraId="38437E2F" w14:textId="77777777" w:rsidR="00344552" w:rsidRPr="00344552" w:rsidRDefault="00344552" w:rsidP="0034455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44552">
              <w:rPr>
                <w:rFonts w:ascii="Times New Roman" w:eastAsia="Times New Roman" w:hAnsi="Times New Roman" w:cs="Times New Roman"/>
                <w:sz w:val="24"/>
                <w:szCs w:val="24"/>
                <w:lang w:eastAsia="en-GB"/>
              </w:rPr>
              <w:t>Boiler Water Treatment</w:t>
            </w:r>
          </w:p>
        </w:tc>
      </w:tr>
      <w:tr w:rsidR="00344552" w:rsidRPr="00344552" w14:paraId="57D6CA98" w14:textId="77777777" w:rsidTr="003445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44EF254" w14:textId="77777777" w:rsidR="00344552" w:rsidRPr="00344552" w:rsidRDefault="00344552" w:rsidP="00344552">
            <w:pPr>
              <w:rPr>
                <w:rFonts w:ascii="Times New Roman" w:eastAsia="Times New Roman" w:hAnsi="Times New Roman" w:cs="Times New Roman"/>
                <w:sz w:val="24"/>
                <w:szCs w:val="24"/>
                <w:lang w:eastAsia="en-GB"/>
              </w:rPr>
            </w:pPr>
            <w:r w:rsidRPr="00344552">
              <w:rPr>
                <w:rFonts w:ascii="Times New Roman" w:eastAsia="Times New Roman" w:hAnsi="Times New Roman" w:cs="Times New Roman"/>
                <w:sz w:val="24"/>
                <w:szCs w:val="24"/>
                <w:lang w:eastAsia="en-GB"/>
              </w:rPr>
              <w:t>EQUANS site’s Control Scheme</w:t>
            </w:r>
          </w:p>
        </w:tc>
        <w:tc>
          <w:tcPr>
            <w:tcW w:w="0" w:type="auto"/>
            <w:hideMark/>
          </w:tcPr>
          <w:p w14:paraId="43B37D32" w14:textId="77777777" w:rsidR="00344552" w:rsidRPr="00344552" w:rsidRDefault="00344552" w:rsidP="0034455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344552">
              <w:rPr>
                <w:rFonts w:ascii="Times New Roman" w:eastAsia="Times New Roman" w:hAnsi="Times New Roman" w:cs="Times New Roman"/>
                <w:sz w:val="24"/>
                <w:szCs w:val="24"/>
                <w:lang w:eastAsia="en-GB"/>
              </w:rPr>
              <w:t>Frequencies and requirements, as per EQUANS service delivery contract with EQUANS’ client</w:t>
            </w:r>
          </w:p>
        </w:tc>
      </w:tr>
    </w:tbl>
    <w:p w14:paraId="5C85EE2A" w14:textId="77777777" w:rsidR="00344552" w:rsidRPr="00B6753E" w:rsidRDefault="00344552" w:rsidP="00344552"/>
    <w:p w14:paraId="4A0270F2" w14:textId="6D8D29C6" w:rsidR="00344552" w:rsidRDefault="00344552" w:rsidP="00344552">
      <w:pPr>
        <w:pStyle w:val="Heading2"/>
      </w:pPr>
      <w:bookmarkStart w:id="8" w:name="_Toc196734393"/>
      <w:r>
        <w:t>General requir</w:t>
      </w:r>
      <w:r w:rsidR="005D02D9">
        <w:t>m</w:t>
      </w:r>
      <w:r>
        <w:t>ent</w:t>
      </w:r>
      <w:bookmarkEnd w:id="8"/>
      <w:r>
        <w:t xml:space="preserve"> </w:t>
      </w:r>
    </w:p>
    <w:p w14:paraId="75AE9E2E" w14:textId="77777777" w:rsidR="00344552" w:rsidRDefault="00344552" w:rsidP="00344552">
      <w:pPr>
        <w:rPr>
          <w:lang w:val="fr-FR"/>
        </w:rPr>
      </w:pPr>
    </w:p>
    <w:p w14:paraId="764A3928" w14:textId="4FBF9877" w:rsidR="00344552" w:rsidRPr="00344552" w:rsidRDefault="00344552" w:rsidP="00093195">
      <w:pPr>
        <w:pStyle w:val="ListParagraph"/>
        <w:numPr>
          <w:ilvl w:val="0"/>
          <w:numId w:val="57"/>
        </w:numPr>
        <w:spacing w:after="160" w:line="276" w:lineRule="auto"/>
        <w:rPr>
          <w:color w:val="00263B" w:themeColor="accent2"/>
          <w:lang w:val="en-US"/>
        </w:rPr>
      </w:pPr>
      <w:r w:rsidRPr="00344552">
        <w:rPr>
          <w:color w:val="00263B" w:themeColor="accent2"/>
          <w:lang w:val="en-US"/>
        </w:rPr>
        <w:t xml:space="preserve">The Contractor shall carry out programmed maintenance and Water Services in accordance with the timescales </w:t>
      </w:r>
      <w:r w:rsidR="003E2403">
        <w:rPr>
          <w:color w:val="00263B" w:themeColor="accent2"/>
          <w:lang w:val="en-US"/>
        </w:rPr>
        <w:t>submitted on a contract-by-contract basis</w:t>
      </w:r>
      <w:r w:rsidRPr="00344552">
        <w:rPr>
          <w:color w:val="00263B" w:themeColor="accent2"/>
          <w:lang w:val="en-US"/>
        </w:rPr>
        <w:t xml:space="preserve">. </w:t>
      </w:r>
    </w:p>
    <w:p w14:paraId="187FB6F5" w14:textId="77777777" w:rsidR="00344552" w:rsidRPr="00344552" w:rsidRDefault="00344552" w:rsidP="00093195">
      <w:pPr>
        <w:pStyle w:val="ListParagraph"/>
        <w:numPr>
          <w:ilvl w:val="0"/>
          <w:numId w:val="57"/>
        </w:numPr>
        <w:spacing w:after="160" w:line="276" w:lineRule="auto"/>
        <w:rPr>
          <w:color w:val="00263B" w:themeColor="accent2"/>
          <w:lang w:val="en-US"/>
        </w:rPr>
      </w:pPr>
      <w:r w:rsidRPr="00344552">
        <w:rPr>
          <w:color w:val="00263B" w:themeColor="accent2"/>
          <w:lang w:val="en-US"/>
        </w:rPr>
        <w:t xml:space="preserve">The Contractor shall maintain any equipment in full working order and to full operating efficiency. </w:t>
      </w:r>
    </w:p>
    <w:p w14:paraId="769A9F8E" w14:textId="77777777" w:rsidR="00344552" w:rsidRPr="00344552" w:rsidRDefault="00344552" w:rsidP="00093195">
      <w:pPr>
        <w:pStyle w:val="ListParagraph"/>
        <w:numPr>
          <w:ilvl w:val="0"/>
          <w:numId w:val="57"/>
        </w:numPr>
        <w:spacing w:after="160" w:line="276" w:lineRule="auto"/>
        <w:rPr>
          <w:color w:val="00263B" w:themeColor="accent2"/>
          <w:lang w:val="en-US"/>
        </w:rPr>
      </w:pPr>
      <w:r w:rsidRPr="00344552">
        <w:rPr>
          <w:color w:val="00263B" w:themeColor="accent2"/>
          <w:lang w:val="en-US"/>
        </w:rPr>
        <w:t xml:space="preserve">Maintenance visits will need to take place between normal working hours, Monday to Friday 8:00am to 6:00pm unless otherwise specified; out of hours PPM rates may then apply. </w:t>
      </w:r>
    </w:p>
    <w:p w14:paraId="24E80086" w14:textId="77777777" w:rsidR="00344552" w:rsidRPr="00344552" w:rsidRDefault="00344552" w:rsidP="00093195">
      <w:pPr>
        <w:pStyle w:val="ListParagraph"/>
        <w:numPr>
          <w:ilvl w:val="0"/>
          <w:numId w:val="57"/>
        </w:numPr>
        <w:spacing w:after="160" w:line="276" w:lineRule="auto"/>
        <w:rPr>
          <w:color w:val="00263B" w:themeColor="accent2"/>
          <w:lang w:val="en-US"/>
        </w:rPr>
      </w:pPr>
      <w:r w:rsidRPr="00344552">
        <w:rPr>
          <w:color w:val="00263B" w:themeColor="accent2"/>
          <w:lang w:val="en-US"/>
        </w:rPr>
        <w:t xml:space="preserve">The Contractor shall ensure that sufficiently skilled and trained personnel are available to undertake the required duties to ensure that the required service standards are delivered. </w:t>
      </w:r>
    </w:p>
    <w:p w14:paraId="7368EAEB" w14:textId="77777777" w:rsidR="00344552" w:rsidRPr="00344552" w:rsidRDefault="00344552" w:rsidP="00093195">
      <w:pPr>
        <w:pStyle w:val="ListParagraph"/>
        <w:numPr>
          <w:ilvl w:val="0"/>
          <w:numId w:val="57"/>
        </w:numPr>
        <w:spacing w:after="160" w:line="276" w:lineRule="auto"/>
        <w:rPr>
          <w:color w:val="00263B" w:themeColor="accent2"/>
          <w:lang w:val="en-US"/>
        </w:rPr>
      </w:pPr>
      <w:r w:rsidRPr="00344552">
        <w:rPr>
          <w:color w:val="00263B" w:themeColor="accent2"/>
          <w:lang w:val="en-US"/>
        </w:rPr>
        <w:t xml:space="preserve">The Contractor shall attend meetings as requested by EQUANS managers in order to discuss performance issues. </w:t>
      </w:r>
    </w:p>
    <w:p w14:paraId="1B093C33" w14:textId="77777777" w:rsidR="00344552" w:rsidRPr="00344552" w:rsidRDefault="00344552" w:rsidP="00093195">
      <w:pPr>
        <w:pStyle w:val="ListParagraph"/>
        <w:numPr>
          <w:ilvl w:val="0"/>
          <w:numId w:val="57"/>
        </w:numPr>
        <w:spacing w:after="160" w:line="276" w:lineRule="auto"/>
        <w:rPr>
          <w:color w:val="00263B" w:themeColor="accent2"/>
          <w:lang w:val="en-US"/>
        </w:rPr>
      </w:pPr>
      <w:r w:rsidRPr="00344552">
        <w:rPr>
          <w:color w:val="00263B" w:themeColor="accent2"/>
          <w:lang w:val="en-US"/>
        </w:rPr>
        <w:t xml:space="preserve">The Contractor must also comply with local site rules and individual client requirements such as escort requirements; uniforms &amp; PPE is required at all times. </w:t>
      </w:r>
    </w:p>
    <w:p w14:paraId="4C5729B2" w14:textId="77777777" w:rsidR="00344552" w:rsidRPr="00344552" w:rsidRDefault="00344552" w:rsidP="00093195">
      <w:pPr>
        <w:pStyle w:val="ListParagraph"/>
        <w:numPr>
          <w:ilvl w:val="0"/>
          <w:numId w:val="57"/>
        </w:numPr>
        <w:spacing w:after="160" w:line="276" w:lineRule="auto"/>
        <w:rPr>
          <w:color w:val="00263B" w:themeColor="accent2"/>
          <w:lang w:val="en-US"/>
        </w:rPr>
      </w:pPr>
      <w:r w:rsidRPr="00344552">
        <w:rPr>
          <w:color w:val="00263B" w:themeColor="accent2"/>
          <w:lang w:val="en-US"/>
        </w:rPr>
        <w:t>The Contractor will provide a formal response (when required) to EQUANS within 5 working days. Where a site visit is required, this response time will refer to 5 working days from the site survey date.</w:t>
      </w:r>
    </w:p>
    <w:p w14:paraId="46E78235" w14:textId="77777777" w:rsidR="00344552" w:rsidRPr="00344552" w:rsidRDefault="00344552" w:rsidP="00093195">
      <w:pPr>
        <w:pStyle w:val="ListParagraph"/>
        <w:numPr>
          <w:ilvl w:val="0"/>
          <w:numId w:val="57"/>
        </w:numPr>
        <w:spacing w:after="160" w:line="276" w:lineRule="auto"/>
        <w:rPr>
          <w:color w:val="00263B" w:themeColor="accent2"/>
          <w:lang w:val="en-US"/>
        </w:rPr>
      </w:pPr>
      <w:r w:rsidRPr="00344552">
        <w:rPr>
          <w:color w:val="00263B" w:themeColor="accent2"/>
          <w:lang w:val="en-US"/>
        </w:rPr>
        <w:t>The Contractor should comply with EQUANS financial requirements and procedures as indicated in the contract, including ensuring all invoices are checked and certified correct prior to passing for payment and all invoices contain the appropriate PO number.</w:t>
      </w:r>
    </w:p>
    <w:p w14:paraId="3A7AFE5A" w14:textId="77777777" w:rsidR="00344552" w:rsidRPr="00344552" w:rsidRDefault="00344552" w:rsidP="00093195">
      <w:pPr>
        <w:pStyle w:val="ListParagraph"/>
        <w:numPr>
          <w:ilvl w:val="0"/>
          <w:numId w:val="57"/>
        </w:numPr>
        <w:spacing w:after="160" w:line="276" w:lineRule="auto"/>
        <w:rPr>
          <w:color w:val="00263B" w:themeColor="accent2"/>
          <w:lang w:val="en-US"/>
        </w:rPr>
      </w:pPr>
      <w:r w:rsidRPr="00344552">
        <w:rPr>
          <w:color w:val="00263B" w:themeColor="accent2"/>
          <w:lang w:val="en-US"/>
        </w:rPr>
        <w:t xml:space="preserve">The Contractor shall be a member of the Legionella Control Association (LCA) as a minimum standard. </w:t>
      </w:r>
    </w:p>
    <w:p w14:paraId="1B7C8708" w14:textId="1E597AC4" w:rsidR="00344552" w:rsidRPr="00344552" w:rsidRDefault="00344552" w:rsidP="00093195">
      <w:pPr>
        <w:pStyle w:val="ListParagraph"/>
        <w:numPr>
          <w:ilvl w:val="0"/>
          <w:numId w:val="57"/>
        </w:numPr>
        <w:spacing w:after="160" w:line="276" w:lineRule="auto"/>
        <w:rPr>
          <w:color w:val="00263B" w:themeColor="accent2"/>
          <w:lang w:val="en-US"/>
        </w:rPr>
      </w:pPr>
      <w:r w:rsidRPr="00344552">
        <w:rPr>
          <w:color w:val="00263B" w:themeColor="accent2"/>
          <w:lang w:val="en-US"/>
        </w:rPr>
        <w:t>The Contractor shall be registered for all relevant service categories and subcategories with the Legionella Control Association (LCA) for which they intend to provide services.</w:t>
      </w:r>
      <w:r w:rsidR="00093195">
        <w:rPr>
          <w:color w:val="00263B" w:themeColor="accent2"/>
          <w:lang w:val="en-US"/>
        </w:rPr>
        <w:t xml:space="preserve"> If membership is lost the Subcontractor must notify Equans immediately.</w:t>
      </w:r>
      <w:r w:rsidRPr="00344552">
        <w:rPr>
          <w:color w:val="00263B" w:themeColor="accent2"/>
          <w:lang w:val="en-US"/>
        </w:rPr>
        <w:t xml:space="preserve"> </w:t>
      </w:r>
    </w:p>
    <w:p w14:paraId="13550A90" w14:textId="495FD040" w:rsidR="00344552" w:rsidRPr="00344552" w:rsidRDefault="00344552" w:rsidP="00093195">
      <w:pPr>
        <w:pStyle w:val="ListParagraph"/>
        <w:numPr>
          <w:ilvl w:val="0"/>
          <w:numId w:val="57"/>
        </w:numPr>
        <w:spacing w:after="160" w:line="276" w:lineRule="auto"/>
        <w:rPr>
          <w:color w:val="00263B" w:themeColor="accent2"/>
          <w:lang w:val="en-US"/>
        </w:rPr>
      </w:pPr>
      <w:r w:rsidRPr="00344552">
        <w:rPr>
          <w:color w:val="00263B" w:themeColor="accent2"/>
          <w:lang w:val="en-US"/>
        </w:rPr>
        <w:t xml:space="preserve">For Legionella risk assessment services of Healthcare Water Services, the Contractor shall also be accredited by UKAS to ISO 17020. </w:t>
      </w:r>
    </w:p>
    <w:p w14:paraId="4082E2D2" w14:textId="77777777" w:rsidR="00344552" w:rsidRPr="00344552" w:rsidRDefault="00344552" w:rsidP="00093195">
      <w:pPr>
        <w:pStyle w:val="ListParagraph"/>
        <w:numPr>
          <w:ilvl w:val="0"/>
          <w:numId w:val="57"/>
        </w:numPr>
        <w:spacing w:after="160" w:line="276" w:lineRule="auto"/>
        <w:rPr>
          <w:color w:val="00263B" w:themeColor="accent2"/>
          <w:lang w:val="en-US"/>
        </w:rPr>
      </w:pPr>
      <w:r w:rsidRPr="00344552">
        <w:rPr>
          <w:color w:val="00263B" w:themeColor="accent2"/>
          <w:lang w:val="en-US"/>
        </w:rPr>
        <w:t>The Contractor shall adhere to the LCA service standards.</w:t>
      </w:r>
    </w:p>
    <w:p w14:paraId="78446814" w14:textId="77777777" w:rsidR="00344552" w:rsidRPr="00344552" w:rsidRDefault="00344552" w:rsidP="00093195">
      <w:pPr>
        <w:pStyle w:val="ListParagraph"/>
        <w:numPr>
          <w:ilvl w:val="0"/>
          <w:numId w:val="57"/>
        </w:numPr>
        <w:spacing w:after="160" w:line="276" w:lineRule="auto"/>
        <w:rPr>
          <w:color w:val="00263B" w:themeColor="accent2"/>
          <w:lang w:val="en-US"/>
        </w:rPr>
      </w:pPr>
      <w:r w:rsidRPr="00344552">
        <w:rPr>
          <w:color w:val="00263B" w:themeColor="accent2"/>
          <w:lang w:val="en-US"/>
        </w:rPr>
        <w:t>Whilst not considered essential, membership of the Closed System Control Association, of the Contractor is preferred for service of those systems.</w:t>
      </w:r>
    </w:p>
    <w:p w14:paraId="7359C6A4" w14:textId="4AC5BAFB" w:rsidR="00344552" w:rsidRPr="00344552" w:rsidRDefault="00344552" w:rsidP="00093195">
      <w:pPr>
        <w:pStyle w:val="ListParagraph"/>
        <w:numPr>
          <w:ilvl w:val="0"/>
          <w:numId w:val="57"/>
        </w:numPr>
        <w:spacing w:after="160" w:line="276" w:lineRule="auto"/>
        <w:rPr>
          <w:color w:val="00263B" w:themeColor="accent2"/>
          <w:lang w:val="en-US"/>
        </w:rPr>
      </w:pPr>
      <w:r w:rsidRPr="00344552">
        <w:rPr>
          <w:color w:val="00263B" w:themeColor="accent2"/>
          <w:lang w:val="en-US"/>
        </w:rPr>
        <w:t xml:space="preserve">The Contractor shall provide suitably trained &amp; competency assessed in-house staff. The use of subcontractors, to carry out services within this agreement shall not be permitted under normal circumstances. Where operational needs and risk to business continuity result in a need for the Contractor to send Subcontracted personnel to any EQUANS site, this will need to be reviewed by the </w:t>
      </w:r>
      <w:r w:rsidR="00093195">
        <w:rPr>
          <w:color w:val="00263B" w:themeColor="accent2"/>
          <w:lang w:val="en-US"/>
        </w:rPr>
        <w:t xml:space="preserve">Authorizing Engineers </w:t>
      </w:r>
      <w:r w:rsidRPr="00344552">
        <w:rPr>
          <w:color w:val="00263B" w:themeColor="accent2"/>
          <w:lang w:val="en-US"/>
        </w:rPr>
        <w:t xml:space="preserve">against the relevant LCA service </w:t>
      </w:r>
      <w:r w:rsidR="00093195" w:rsidRPr="00344552">
        <w:rPr>
          <w:color w:val="00263B" w:themeColor="accent2"/>
          <w:lang w:val="en-US"/>
        </w:rPr>
        <w:t>standards.</w:t>
      </w:r>
      <w:r w:rsidR="00093195">
        <w:rPr>
          <w:color w:val="00263B" w:themeColor="accent2"/>
          <w:lang w:val="en-US"/>
        </w:rPr>
        <w:t xml:space="preserve"> Evidence must be readily available to prove competence.</w:t>
      </w:r>
    </w:p>
    <w:p w14:paraId="562679B0" w14:textId="4DE29787" w:rsidR="00344552" w:rsidRPr="00344552" w:rsidRDefault="00344552" w:rsidP="00093195">
      <w:pPr>
        <w:pStyle w:val="ListParagraph"/>
        <w:numPr>
          <w:ilvl w:val="0"/>
          <w:numId w:val="57"/>
        </w:numPr>
        <w:spacing w:after="160" w:line="276" w:lineRule="auto"/>
        <w:rPr>
          <w:color w:val="00263B" w:themeColor="accent2"/>
          <w:lang w:val="en-US"/>
        </w:rPr>
      </w:pPr>
      <w:r w:rsidRPr="00344552">
        <w:rPr>
          <w:color w:val="00263B" w:themeColor="accent2"/>
          <w:lang w:val="en-US"/>
        </w:rPr>
        <w:t xml:space="preserve">The Contractor shall provide the company’s annual LCA audit report to the </w:t>
      </w:r>
      <w:r w:rsidR="00093195">
        <w:rPr>
          <w:color w:val="00263B" w:themeColor="accent2"/>
          <w:lang w:val="en-US"/>
        </w:rPr>
        <w:t xml:space="preserve">Authorizing Engineers </w:t>
      </w:r>
      <w:r w:rsidRPr="00344552">
        <w:rPr>
          <w:color w:val="00263B" w:themeColor="accent2"/>
          <w:lang w:val="en-US"/>
        </w:rPr>
        <w:t>Team for annual review purposes.</w:t>
      </w:r>
    </w:p>
    <w:p w14:paraId="477B9FA9" w14:textId="77777777" w:rsidR="0086619C" w:rsidRPr="00B6753E" w:rsidRDefault="0086619C" w:rsidP="00344552">
      <w:pPr>
        <w:spacing w:after="160" w:line="276" w:lineRule="auto"/>
      </w:pPr>
    </w:p>
    <w:p w14:paraId="222393B6" w14:textId="77777777" w:rsidR="00344552" w:rsidRPr="00B6753E" w:rsidRDefault="00344552" w:rsidP="00344552">
      <w:pPr>
        <w:spacing w:after="160" w:line="276" w:lineRule="auto"/>
      </w:pPr>
    </w:p>
    <w:p w14:paraId="2913F65D" w14:textId="77777777" w:rsidR="00344552" w:rsidRPr="00344552" w:rsidRDefault="00344552" w:rsidP="00344552">
      <w:pPr>
        <w:spacing w:after="160" w:line="276" w:lineRule="auto"/>
        <w:rPr>
          <w:color w:val="00263B" w:themeColor="accent2"/>
          <w:lang w:val="en-US"/>
        </w:rPr>
      </w:pPr>
    </w:p>
    <w:p w14:paraId="3DCA1D47" w14:textId="64168075" w:rsidR="0086619C" w:rsidRPr="00344552" w:rsidRDefault="0086619C" w:rsidP="00093195">
      <w:pPr>
        <w:pStyle w:val="ListParagraph"/>
        <w:numPr>
          <w:ilvl w:val="0"/>
          <w:numId w:val="57"/>
        </w:numPr>
        <w:spacing w:after="160" w:line="276" w:lineRule="auto"/>
        <w:rPr>
          <w:color w:val="00263B" w:themeColor="accent2"/>
          <w:lang w:val="en-US"/>
        </w:rPr>
      </w:pPr>
      <w:r w:rsidRPr="00344552">
        <w:rPr>
          <w:color w:val="00263B" w:themeColor="accent2"/>
          <w:lang w:val="en-US"/>
        </w:rPr>
        <w:t>Continuous professional development programs to be offered to Equans at minimum twice a year</w:t>
      </w:r>
      <w:r w:rsidR="008101FC" w:rsidRPr="00344552">
        <w:rPr>
          <w:color w:val="00263B" w:themeColor="accent2"/>
          <w:lang w:val="en-US"/>
        </w:rPr>
        <w:t xml:space="preserve"> for Equans staff, such as awareness courses. </w:t>
      </w:r>
    </w:p>
    <w:p w14:paraId="346E687D" w14:textId="77777777" w:rsidR="0069589C" w:rsidRPr="00344552" w:rsidRDefault="0069589C" w:rsidP="00093195">
      <w:pPr>
        <w:pStyle w:val="ListParagraph"/>
        <w:numPr>
          <w:ilvl w:val="0"/>
          <w:numId w:val="57"/>
        </w:numPr>
        <w:spacing w:after="160" w:line="276" w:lineRule="auto"/>
        <w:rPr>
          <w:color w:val="00263B" w:themeColor="accent2"/>
          <w:lang w:val="en-US"/>
        </w:rPr>
      </w:pPr>
      <w:r w:rsidRPr="00344552">
        <w:rPr>
          <w:color w:val="00263B" w:themeColor="accent2"/>
          <w:lang w:val="en-US"/>
        </w:rPr>
        <w:t>Carry out cross-checking of water samples with external laboratories for verification.</w:t>
      </w:r>
    </w:p>
    <w:p w14:paraId="57FADE8A" w14:textId="77777777" w:rsidR="0069589C" w:rsidRDefault="0069589C" w:rsidP="00093195">
      <w:pPr>
        <w:pStyle w:val="ListParagraph"/>
        <w:numPr>
          <w:ilvl w:val="0"/>
          <w:numId w:val="57"/>
        </w:numPr>
        <w:spacing w:after="160" w:line="276" w:lineRule="auto"/>
        <w:rPr>
          <w:color w:val="00263B" w:themeColor="accent2"/>
          <w:lang w:val="en-US"/>
        </w:rPr>
      </w:pPr>
      <w:r w:rsidRPr="00344552">
        <w:rPr>
          <w:color w:val="00263B" w:themeColor="accent2"/>
          <w:lang w:val="en-US"/>
        </w:rPr>
        <w:t>Conduct an initial condition survey in line with SFG20 requirements.</w:t>
      </w:r>
    </w:p>
    <w:p w14:paraId="510E2F05" w14:textId="59B449BE" w:rsidR="00093195" w:rsidRPr="00093195" w:rsidRDefault="00093195" w:rsidP="00093195">
      <w:pPr>
        <w:pStyle w:val="ListParagraph"/>
        <w:numPr>
          <w:ilvl w:val="0"/>
          <w:numId w:val="57"/>
        </w:numPr>
        <w:spacing w:after="160" w:line="276" w:lineRule="auto"/>
        <w:rPr>
          <w:color w:val="00263B" w:themeColor="accent2"/>
        </w:rPr>
      </w:pPr>
      <w:r>
        <w:rPr>
          <w:color w:val="00263B" w:themeColor="accent2"/>
          <w:lang w:val="en-US"/>
        </w:rPr>
        <w:t>Defect reporting</w:t>
      </w:r>
      <w:r>
        <w:rPr>
          <w:color w:val="00263B" w:themeColor="accent2"/>
        </w:rPr>
        <w:t xml:space="preserve"> the Subcontractor will </w:t>
      </w:r>
      <w:r w:rsidRPr="00093195">
        <w:rPr>
          <w:color w:val="00263B" w:themeColor="accent2"/>
        </w:rPr>
        <w:t>need to report to point of contact on</w:t>
      </w:r>
      <w:r>
        <w:rPr>
          <w:color w:val="00263B" w:themeColor="accent2"/>
        </w:rPr>
        <w:t xml:space="preserve"> the</w:t>
      </w:r>
      <w:r w:rsidRPr="00093195">
        <w:rPr>
          <w:color w:val="00263B" w:themeColor="accent2"/>
        </w:rPr>
        <w:t xml:space="preserve"> day identified, and remedial costs provided within </w:t>
      </w:r>
      <w:r>
        <w:rPr>
          <w:color w:val="00263B" w:themeColor="accent2"/>
        </w:rPr>
        <w:t>10</w:t>
      </w:r>
      <w:r w:rsidRPr="00093195">
        <w:rPr>
          <w:color w:val="00263B" w:themeColor="accent2"/>
        </w:rPr>
        <w:t xml:space="preserve"> working days. Defects would include temperatures outside of parameters &gt;5 degrees</w:t>
      </w:r>
      <w:r>
        <w:rPr>
          <w:color w:val="00263B" w:themeColor="accent2"/>
        </w:rPr>
        <w:t xml:space="preserve"> celsius</w:t>
      </w:r>
      <w:r w:rsidRPr="00093195">
        <w:rPr>
          <w:color w:val="00263B" w:themeColor="accent2"/>
        </w:rPr>
        <w:t>, positive samples in line with HSG274 thresholds, biological contamination of CWS tanks, chemical controls failures, chemical leaks etc.</w:t>
      </w:r>
    </w:p>
    <w:p w14:paraId="3C187CC8" w14:textId="38DF19D0" w:rsidR="00093195" w:rsidRPr="00093195" w:rsidRDefault="00093195" w:rsidP="00093195">
      <w:pPr>
        <w:pStyle w:val="ListParagraph"/>
        <w:numPr>
          <w:ilvl w:val="0"/>
          <w:numId w:val="57"/>
        </w:numPr>
        <w:spacing w:after="160" w:line="276" w:lineRule="auto"/>
        <w:rPr>
          <w:color w:val="00263B" w:themeColor="accent2"/>
        </w:rPr>
      </w:pPr>
      <w:r>
        <w:rPr>
          <w:color w:val="00263B" w:themeColor="accent2"/>
        </w:rPr>
        <w:t xml:space="preserve">The contractor will take </w:t>
      </w:r>
      <w:r w:rsidRPr="00093195">
        <w:rPr>
          <w:color w:val="00263B" w:themeColor="accent2"/>
        </w:rPr>
        <w:t>high resolution photographs of assets following inspection / defects.</w:t>
      </w:r>
    </w:p>
    <w:p w14:paraId="1C0D934D" w14:textId="52E6F293" w:rsidR="0086619C" w:rsidRDefault="003E2403" w:rsidP="003E2403">
      <w:pPr>
        <w:pStyle w:val="Heading2"/>
        <w:numPr>
          <w:ilvl w:val="0"/>
          <w:numId w:val="0"/>
        </w:numPr>
        <w:rPr>
          <w:lang w:val="en-GB"/>
        </w:rPr>
      </w:pPr>
      <w:bookmarkStart w:id="9" w:name="_Toc196734394"/>
      <w:r w:rsidRPr="00B6753E">
        <w:rPr>
          <w:lang w:val="en-GB"/>
        </w:rPr>
        <w:t>4.1</w:t>
      </w:r>
      <w:r w:rsidR="005D02D9" w:rsidRPr="00B6753E">
        <w:rPr>
          <w:lang w:val="en-GB"/>
        </w:rPr>
        <w:t xml:space="preserve"> </w:t>
      </w:r>
      <w:r w:rsidR="00093195" w:rsidRPr="00B6753E">
        <w:rPr>
          <w:lang w:val="en-GB"/>
        </w:rPr>
        <w:t>Compliance</w:t>
      </w:r>
      <w:r w:rsidR="0086619C" w:rsidRPr="00B6753E">
        <w:rPr>
          <w:lang w:val="en-GB"/>
        </w:rPr>
        <w:t xml:space="preserve"> with Health and Safety Standards</w:t>
      </w:r>
      <w:bookmarkEnd w:id="9"/>
    </w:p>
    <w:p w14:paraId="2E8F3675" w14:textId="32BF7E5E" w:rsidR="00093195" w:rsidRPr="00093195" w:rsidRDefault="00093195" w:rsidP="00093195">
      <w:pPr>
        <w:pStyle w:val="NormalWeb"/>
        <w:rPr>
          <w:rFonts w:asciiTheme="minorHAnsi" w:eastAsiaTheme="minorHAnsi" w:hAnsiTheme="minorHAnsi" w:cstheme="minorBidi"/>
          <w:color w:val="00263B" w:themeColor="accent2"/>
          <w:sz w:val="22"/>
          <w:szCs w:val="22"/>
          <w:lang w:eastAsia="en-US"/>
        </w:rPr>
      </w:pPr>
      <w:r w:rsidRPr="00093195">
        <w:rPr>
          <w:rFonts w:asciiTheme="minorHAnsi" w:eastAsiaTheme="minorHAnsi" w:hAnsiTheme="minorHAnsi" w:cstheme="minorBidi"/>
          <w:color w:val="00263B" w:themeColor="accent2"/>
          <w:sz w:val="22"/>
          <w:szCs w:val="22"/>
          <w:lang w:eastAsia="en-US"/>
        </w:rPr>
        <w:t>In l</w:t>
      </w:r>
      <w:r>
        <w:rPr>
          <w:rFonts w:asciiTheme="minorHAnsi" w:eastAsiaTheme="minorHAnsi" w:hAnsiTheme="minorHAnsi" w:cstheme="minorBidi"/>
          <w:color w:val="00263B" w:themeColor="accent2"/>
          <w:sz w:val="22"/>
          <w:szCs w:val="22"/>
          <w:lang w:eastAsia="en-US"/>
        </w:rPr>
        <w:t>i</w:t>
      </w:r>
      <w:r w:rsidRPr="00093195">
        <w:rPr>
          <w:rFonts w:asciiTheme="minorHAnsi" w:eastAsiaTheme="minorHAnsi" w:hAnsiTheme="minorHAnsi" w:cstheme="minorBidi"/>
          <w:color w:val="00263B" w:themeColor="accent2"/>
          <w:sz w:val="22"/>
          <w:szCs w:val="22"/>
          <w:lang w:eastAsia="en-US"/>
        </w:rPr>
        <w:t xml:space="preserve">ne with section 4 above: </w:t>
      </w:r>
    </w:p>
    <w:p w14:paraId="4FD8A160" w14:textId="77777777" w:rsidR="0086619C" w:rsidRPr="008101FC" w:rsidRDefault="0086619C" w:rsidP="00093195">
      <w:pPr>
        <w:pStyle w:val="NormalWeb"/>
        <w:numPr>
          <w:ilvl w:val="0"/>
          <w:numId w:val="33"/>
        </w:numPr>
        <w:rPr>
          <w:rFonts w:asciiTheme="minorHAnsi" w:eastAsiaTheme="minorHAnsi" w:hAnsiTheme="minorHAnsi" w:cstheme="minorBidi"/>
          <w:color w:val="00263B" w:themeColor="accent2"/>
          <w:sz w:val="22"/>
          <w:szCs w:val="22"/>
          <w:lang w:eastAsia="en-US"/>
        </w:rPr>
      </w:pPr>
      <w:r w:rsidRPr="008101FC">
        <w:rPr>
          <w:rFonts w:asciiTheme="minorHAnsi" w:eastAsiaTheme="minorHAnsi" w:hAnsiTheme="minorHAnsi" w:cstheme="minorBidi"/>
          <w:color w:val="00263B" w:themeColor="accent2"/>
          <w:sz w:val="22"/>
          <w:szCs w:val="22"/>
          <w:lang w:eastAsia="en-US"/>
        </w:rPr>
        <w:t>Conduct site-specific risk assessments before commencing any work.</w:t>
      </w:r>
    </w:p>
    <w:p w14:paraId="2B86685F" w14:textId="2656A6D9" w:rsidR="008101FC" w:rsidRPr="008101FC" w:rsidRDefault="008101FC" w:rsidP="00093195">
      <w:pPr>
        <w:pStyle w:val="NormalWeb"/>
        <w:numPr>
          <w:ilvl w:val="0"/>
          <w:numId w:val="33"/>
        </w:numPr>
        <w:rPr>
          <w:rFonts w:asciiTheme="minorHAnsi" w:eastAsiaTheme="minorHAnsi" w:hAnsiTheme="minorHAnsi" w:cstheme="minorBidi"/>
          <w:color w:val="00263B" w:themeColor="accent2"/>
          <w:sz w:val="22"/>
          <w:szCs w:val="22"/>
          <w:lang w:eastAsia="en-US"/>
        </w:rPr>
      </w:pPr>
      <w:r w:rsidRPr="008101FC">
        <w:rPr>
          <w:rFonts w:asciiTheme="minorHAnsi" w:eastAsiaTheme="minorHAnsi" w:hAnsiTheme="minorHAnsi" w:cstheme="minorBidi"/>
          <w:color w:val="00263B" w:themeColor="accent2"/>
          <w:sz w:val="22"/>
          <w:szCs w:val="22"/>
          <w:lang w:eastAsia="en-US"/>
        </w:rPr>
        <w:t xml:space="preserve">Equans Ladders Last </w:t>
      </w:r>
      <w:commentRangeStart w:id="10"/>
      <w:r w:rsidRPr="008101FC">
        <w:rPr>
          <w:rFonts w:asciiTheme="minorHAnsi" w:eastAsiaTheme="minorHAnsi" w:hAnsiTheme="minorHAnsi" w:cstheme="minorBidi"/>
          <w:color w:val="00263B" w:themeColor="accent2"/>
          <w:sz w:val="22"/>
          <w:szCs w:val="22"/>
          <w:lang w:eastAsia="en-US"/>
        </w:rPr>
        <w:t>Policy</w:t>
      </w:r>
      <w:commentRangeEnd w:id="10"/>
      <w:r>
        <w:rPr>
          <w:rStyle w:val="CommentReference"/>
          <w:rFonts w:asciiTheme="minorHAnsi" w:eastAsiaTheme="minorHAnsi" w:hAnsiTheme="minorHAnsi" w:cstheme="minorBidi"/>
          <w:lang w:eastAsia="en-US"/>
        </w:rPr>
        <w:commentReference w:id="10"/>
      </w:r>
    </w:p>
    <w:p w14:paraId="22BED913" w14:textId="4CEF3D1E" w:rsidR="008101FC" w:rsidRPr="008101FC" w:rsidRDefault="008101FC" w:rsidP="00093195">
      <w:pPr>
        <w:pStyle w:val="NormalWeb"/>
        <w:numPr>
          <w:ilvl w:val="0"/>
          <w:numId w:val="33"/>
        </w:numPr>
        <w:rPr>
          <w:rFonts w:asciiTheme="minorHAnsi" w:eastAsiaTheme="minorHAnsi" w:hAnsiTheme="minorHAnsi" w:cstheme="minorBidi"/>
          <w:color w:val="00263B" w:themeColor="accent2"/>
          <w:sz w:val="22"/>
          <w:szCs w:val="22"/>
          <w:lang w:eastAsia="en-US"/>
        </w:rPr>
      </w:pPr>
      <w:r w:rsidRPr="008101FC">
        <w:rPr>
          <w:rFonts w:asciiTheme="minorHAnsi" w:eastAsiaTheme="minorHAnsi" w:hAnsiTheme="minorHAnsi" w:cstheme="minorBidi"/>
          <w:color w:val="00263B" w:themeColor="accent2"/>
          <w:sz w:val="22"/>
          <w:szCs w:val="22"/>
          <w:lang w:eastAsia="en-US"/>
        </w:rPr>
        <w:t xml:space="preserve">Equans 12 Golden </w:t>
      </w:r>
      <w:commentRangeStart w:id="11"/>
      <w:r w:rsidRPr="008101FC">
        <w:rPr>
          <w:rFonts w:asciiTheme="minorHAnsi" w:eastAsiaTheme="minorHAnsi" w:hAnsiTheme="minorHAnsi" w:cstheme="minorBidi"/>
          <w:color w:val="00263B" w:themeColor="accent2"/>
          <w:sz w:val="22"/>
          <w:szCs w:val="22"/>
          <w:lang w:eastAsia="en-US"/>
        </w:rPr>
        <w:t>Rules</w:t>
      </w:r>
      <w:commentRangeEnd w:id="11"/>
      <w:r>
        <w:rPr>
          <w:rStyle w:val="CommentReference"/>
          <w:rFonts w:asciiTheme="minorHAnsi" w:eastAsiaTheme="minorHAnsi" w:hAnsiTheme="minorHAnsi" w:cstheme="minorBidi"/>
          <w:lang w:eastAsia="en-US"/>
        </w:rPr>
        <w:commentReference w:id="11"/>
      </w:r>
    </w:p>
    <w:p w14:paraId="102C2CE7" w14:textId="5DF9AC3F" w:rsidR="008101FC" w:rsidRPr="008101FC" w:rsidRDefault="008101FC" w:rsidP="00093195">
      <w:pPr>
        <w:pStyle w:val="NormalWeb"/>
        <w:numPr>
          <w:ilvl w:val="0"/>
          <w:numId w:val="33"/>
        </w:numPr>
        <w:rPr>
          <w:rFonts w:asciiTheme="minorHAnsi" w:eastAsiaTheme="minorHAnsi" w:hAnsiTheme="minorHAnsi" w:cstheme="minorBidi"/>
          <w:color w:val="00263B" w:themeColor="accent2"/>
          <w:sz w:val="22"/>
          <w:szCs w:val="22"/>
          <w:lang w:eastAsia="en-US"/>
        </w:rPr>
      </w:pPr>
      <w:r w:rsidRPr="008101FC">
        <w:rPr>
          <w:rFonts w:asciiTheme="minorHAnsi" w:eastAsiaTheme="minorHAnsi" w:hAnsiTheme="minorHAnsi" w:cstheme="minorBidi"/>
          <w:color w:val="00263B" w:themeColor="accent2"/>
          <w:sz w:val="22"/>
          <w:szCs w:val="22"/>
          <w:lang w:eastAsia="en-US"/>
        </w:rPr>
        <w:t>Equans Induction Video</w:t>
      </w:r>
    </w:p>
    <w:p w14:paraId="359478F6" w14:textId="2FB7D360" w:rsidR="008101FC" w:rsidRPr="008101FC" w:rsidRDefault="008101FC" w:rsidP="00093195">
      <w:pPr>
        <w:pStyle w:val="NormalWeb"/>
        <w:numPr>
          <w:ilvl w:val="0"/>
          <w:numId w:val="33"/>
        </w:numPr>
        <w:rPr>
          <w:rFonts w:asciiTheme="minorHAnsi" w:eastAsiaTheme="minorHAnsi" w:hAnsiTheme="minorHAnsi" w:cstheme="minorBidi"/>
          <w:color w:val="00263B" w:themeColor="accent2"/>
          <w:sz w:val="22"/>
          <w:szCs w:val="22"/>
          <w:lang w:eastAsia="en-US"/>
        </w:rPr>
      </w:pPr>
      <w:r w:rsidRPr="008101FC">
        <w:rPr>
          <w:rFonts w:asciiTheme="minorHAnsi" w:eastAsiaTheme="minorHAnsi" w:hAnsiTheme="minorHAnsi" w:cstheme="minorBidi"/>
          <w:color w:val="00263B" w:themeColor="accent2"/>
          <w:sz w:val="22"/>
          <w:szCs w:val="22"/>
          <w:lang w:eastAsia="en-US"/>
        </w:rPr>
        <w:t>Equans on site asbestos registers</w:t>
      </w:r>
    </w:p>
    <w:p w14:paraId="44B3C6C0" w14:textId="77777777" w:rsidR="0086619C" w:rsidRPr="008101FC" w:rsidRDefault="0086619C" w:rsidP="00093195">
      <w:pPr>
        <w:pStyle w:val="NormalWeb"/>
        <w:numPr>
          <w:ilvl w:val="0"/>
          <w:numId w:val="33"/>
        </w:numPr>
        <w:rPr>
          <w:rFonts w:asciiTheme="minorHAnsi" w:eastAsiaTheme="minorHAnsi" w:hAnsiTheme="minorHAnsi" w:cstheme="minorBidi"/>
          <w:color w:val="00263B" w:themeColor="accent2"/>
          <w:sz w:val="22"/>
          <w:szCs w:val="22"/>
          <w:lang w:eastAsia="en-US"/>
        </w:rPr>
      </w:pPr>
      <w:r w:rsidRPr="008101FC">
        <w:rPr>
          <w:rFonts w:asciiTheme="minorHAnsi" w:eastAsiaTheme="minorHAnsi" w:hAnsiTheme="minorHAnsi" w:cstheme="minorBidi"/>
          <w:color w:val="00263B" w:themeColor="accent2"/>
          <w:sz w:val="22"/>
          <w:szCs w:val="22"/>
          <w:lang w:eastAsia="en-US"/>
        </w:rPr>
        <w:t>Use appropriate PPE, including gloves, eye protection, respiratory masks, and protective clothing.</w:t>
      </w:r>
    </w:p>
    <w:p w14:paraId="0884587B" w14:textId="70AF71F7" w:rsidR="008101FC" w:rsidRPr="00C1189B" w:rsidRDefault="0086619C" w:rsidP="00093195">
      <w:pPr>
        <w:pStyle w:val="NormalWeb"/>
        <w:numPr>
          <w:ilvl w:val="0"/>
          <w:numId w:val="33"/>
        </w:numPr>
        <w:rPr>
          <w:rFonts w:asciiTheme="minorHAnsi" w:eastAsiaTheme="minorHAnsi" w:hAnsiTheme="minorHAnsi" w:cstheme="minorBidi"/>
          <w:color w:val="00263B" w:themeColor="accent2"/>
          <w:sz w:val="22"/>
          <w:szCs w:val="22"/>
          <w:lang w:eastAsia="en-US"/>
        </w:rPr>
      </w:pPr>
      <w:r w:rsidRPr="008101FC">
        <w:rPr>
          <w:rFonts w:asciiTheme="minorHAnsi" w:eastAsiaTheme="minorHAnsi" w:hAnsiTheme="minorHAnsi" w:cstheme="minorBidi"/>
          <w:color w:val="00263B" w:themeColor="accent2"/>
          <w:sz w:val="22"/>
          <w:szCs w:val="22"/>
          <w:lang w:eastAsia="en-US"/>
        </w:rPr>
        <w:t>Implement lockout/tagout procedures when working on water systems.</w:t>
      </w:r>
    </w:p>
    <w:p w14:paraId="2396EF2B" w14:textId="08AA40A3" w:rsidR="0086619C" w:rsidRDefault="005D02D9" w:rsidP="003E2403">
      <w:pPr>
        <w:pStyle w:val="Heading2"/>
        <w:numPr>
          <w:ilvl w:val="0"/>
          <w:numId w:val="0"/>
        </w:numPr>
        <w:rPr>
          <w:b/>
          <w:bCs/>
        </w:rPr>
      </w:pPr>
      <w:bookmarkStart w:id="12" w:name="_Toc196734395"/>
      <w:r w:rsidRPr="003E2403">
        <w:t xml:space="preserve">4.2 </w:t>
      </w:r>
      <w:r w:rsidR="0086619C" w:rsidRPr="003E2403">
        <w:t>Equipment and Material Requirements</w:t>
      </w:r>
      <w:bookmarkEnd w:id="12"/>
    </w:p>
    <w:p w14:paraId="233D0D3F" w14:textId="77777777" w:rsidR="00DE6215" w:rsidRPr="0086619C" w:rsidRDefault="00DE6215" w:rsidP="0086619C">
      <w:pPr>
        <w:pStyle w:val="EQUANSBodyText"/>
      </w:pPr>
    </w:p>
    <w:p w14:paraId="706204AF" w14:textId="77777777" w:rsidR="0086619C" w:rsidRPr="0086619C" w:rsidRDefault="0086619C" w:rsidP="00093195">
      <w:pPr>
        <w:pStyle w:val="EQUANSBodyText"/>
        <w:numPr>
          <w:ilvl w:val="0"/>
          <w:numId w:val="34"/>
        </w:numPr>
      </w:pPr>
      <w:r w:rsidRPr="0086619C">
        <w:t>Use only approved and calibrated water testing equipment.</w:t>
      </w:r>
    </w:p>
    <w:p w14:paraId="7B5A9306" w14:textId="77777777" w:rsidR="0086619C" w:rsidRPr="0086619C" w:rsidRDefault="0086619C" w:rsidP="00093195">
      <w:pPr>
        <w:pStyle w:val="EQUANSBodyText"/>
        <w:numPr>
          <w:ilvl w:val="0"/>
          <w:numId w:val="34"/>
        </w:numPr>
      </w:pPr>
      <w:r w:rsidRPr="0086619C">
        <w:t>Ensure all chemical dosing materials meet industry standards.</w:t>
      </w:r>
    </w:p>
    <w:p w14:paraId="5CC74B48" w14:textId="77777777" w:rsidR="0086619C" w:rsidRPr="0086619C" w:rsidRDefault="0086619C" w:rsidP="00093195">
      <w:pPr>
        <w:pStyle w:val="EQUANSBodyText"/>
        <w:numPr>
          <w:ilvl w:val="0"/>
          <w:numId w:val="34"/>
        </w:numPr>
      </w:pPr>
      <w:r w:rsidRPr="0086619C">
        <w:t>Maintain an inventory of spare parts and essential tools for emergency repairs.</w:t>
      </w:r>
    </w:p>
    <w:p w14:paraId="4B000E56" w14:textId="77777777" w:rsidR="0086619C" w:rsidRPr="0086619C" w:rsidRDefault="0086619C" w:rsidP="0086619C">
      <w:pPr>
        <w:pStyle w:val="EQUANSBodyText"/>
        <w:rPr>
          <w:lang w:val="en-GB"/>
        </w:rPr>
      </w:pPr>
    </w:p>
    <w:p w14:paraId="4C19F51D" w14:textId="77D5DAF2" w:rsidR="0086619C" w:rsidRPr="003E2403" w:rsidRDefault="005D02D9" w:rsidP="003E2403">
      <w:pPr>
        <w:pStyle w:val="Heading2"/>
        <w:numPr>
          <w:ilvl w:val="0"/>
          <w:numId w:val="0"/>
        </w:numPr>
      </w:pPr>
      <w:bookmarkStart w:id="13" w:name="_Toc196734396"/>
      <w:r w:rsidRPr="003E2403">
        <w:t xml:space="preserve">4.3 </w:t>
      </w:r>
      <w:r w:rsidR="0086619C" w:rsidRPr="003E2403">
        <w:t>Quality Control Procedures</w:t>
      </w:r>
      <w:bookmarkEnd w:id="13"/>
    </w:p>
    <w:p w14:paraId="694F558A" w14:textId="77777777" w:rsidR="008101FC" w:rsidRPr="0086619C" w:rsidRDefault="008101FC" w:rsidP="0086619C">
      <w:pPr>
        <w:pStyle w:val="EQUANSBodyText"/>
        <w:rPr>
          <w:lang w:val="en-GB"/>
        </w:rPr>
      </w:pPr>
    </w:p>
    <w:p w14:paraId="1ADD413D" w14:textId="77777777" w:rsidR="0086619C" w:rsidRPr="0086619C" w:rsidRDefault="0086619C" w:rsidP="00093195">
      <w:pPr>
        <w:pStyle w:val="EQUANSBodyText"/>
        <w:numPr>
          <w:ilvl w:val="0"/>
          <w:numId w:val="35"/>
        </w:numPr>
        <w:rPr>
          <w:lang w:val="en-GB"/>
        </w:rPr>
      </w:pPr>
      <w:r w:rsidRPr="0086619C">
        <w:rPr>
          <w:lang w:val="en-GB"/>
        </w:rPr>
        <w:t>Implement regular internal audits to ensure compliance.</w:t>
      </w:r>
    </w:p>
    <w:p w14:paraId="351C839F" w14:textId="77777777" w:rsidR="0086619C" w:rsidRPr="0086619C" w:rsidRDefault="0086619C" w:rsidP="00093195">
      <w:pPr>
        <w:pStyle w:val="EQUANSBodyText"/>
        <w:numPr>
          <w:ilvl w:val="0"/>
          <w:numId w:val="35"/>
        </w:numPr>
        <w:rPr>
          <w:lang w:val="en-GB"/>
        </w:rPr>
      </w:pPr>
      <w:r w:rsidRPr="0086619C">
        <w:rPr>
          <w:lang w:val="en-GB"/>
        </w:rPr>
        <w:t>Record and track all maintenance activities in a centralized database.</w:t>
      </w:r>
    </w:p>
    <w:p w14:paraId="21F24906" w14:textId="77777777" w:rsidR="0086619C" w:rsidRDefault="0086619C" w:rsidP="00093195">
      <w:pPr>
        <w:pStyle w:val="EQUANSBodyText"/>
        <w:numPr>
          <w:ilvl w:val="0"/>
          <w:numId w:val="35"/>
        </w:numPr>
        <w:rPr>
          <w:lang w:val="en-GB"/>
        </w:rPr>
      </w:pPr>
      <w:r w:rsidRPr="0086619C">
        <w:rPr>
          <w:lang w:val="en-GB"/>
        </w:rPr>
        <w:t>Carry out cross-checking of water samples with external laboratories for verification.</w:t>
      </w:r>
    </w:p>
    <w:p w14:paraId="072B4771" w14:textId="77777777" w:rsidR="00C1189B" w:rsidRDefault="00C1189B" w:rsidP="00C1189B">
      <w:pPr>
        <w:pStyle w:val="EQUANSBodyText"/>
        <w:rPr>
          <w:lang w:val="en-GB"/>
        </w:rPr>
      </w:pPr>
    </w:p>
    <w:p w14:paraId="5F372055" w14:textId="43900340" w:rsidR="005D02D9" w:rsidRPr="00B6753E" w:rsidRDefault="005D02D9" w:rsidP="003E2403">
      <w:pPr>
        <w:pStyle w:val="Heading2"/>
        <w:numPr>
          <w:ilvl w:val="0"/>
          <w:numId w:val="0"/>
        </w:numPr>
        <w:rPr>
          <w:lang w:val="en-GB"/>
        </w:rPr>
      </w:pPr>
      <w:bookmarkStart w:id="14" w:name="_Toc196734397"/>
      <w:r w:rsidRPr="00B6753E">
        <w:rPr>
          <w:lang w:val="en-GB"/>
        </w:rPr>
        <w:t>4.4. Waterlog Book</w:t>
      </w:r>
      <w:bookmarkEnd w:id="14"/>
    </w:p>
    <w:p w14:paraId="60E03DD6" w14:textId="77777777" w:rsidR="005D02D9" w:rsidRPr="005D02D9" w:rsidRDefault="005D02D9" w:rsidP="005D02D9">
      <w:pPr>
        <w:pStyle w:val="EQUANSBodyText"/>
        <w:ind w:left="708"/>
        <w:rPr>
          <w:lang w:val="en-GB"/>
        </w:rPr>
      </w:pPr>
      <w:r w:rsidRPr="005D02D9">
        <w:rPr>
          <w:lang w:val="en-GB"/>
        </w:rPr>
        <w:t>a. As part of a service contract, the contractor shall keep the site’s EQUANS waterlog book up to date.</w:t>
      </w:r>
    </w:p>
    <w:p w14:paraId="15B1163C" w14:textId="77777777" w:rsidR="005D02D9" w:rsidRPr="005D02D9" w:rsidRDefault="005D02D9" w:rsidP="005D02D9">
      <w:pPr>
        <w:pStyle w:val="EQUANSBodyText"/>
        <w:ind w:left="708"/>
        <w:rPr>
          <w:lang w:val="en-GB"/>
        </w:rPr>
      </w:pPr>
      <w:r w:rsidRPr="005D02D9">
        <w:rPr>
          <w:lang w:val="en-GB"/>
        </w:rPr>
        <w:t>b. As part of the service contract, the contractor will audit the EQUANS water logbook six-monthly and provide written feedback to EQUANS Operational Lead and Water RP and the A &amp; C Team.</w:t>
      </w:r>
    </w:p>
    <w:p w14:paraId="69C97508" w14:textId="77777777" w:rsidR="00C1189B" w:rsidRDefault="00C1189B" w:rsidP="00C1189B">
      <w:pPr>
        <w:pStyle w:val="EQUANSBodyText"/>
        <w:rPr>
          <w:lang w:val="en-GB"/>
        </w:rPr>
      </w:pPr>
    </w:p>
    <w:p w14:paraId="1B5A4165" w14:textId="77777777" w:rsidR="00C1189B" w:rsidRDefault="00C1189B" w:rsidP="00C1189B">
      <w:pPr>
        <w:pStyle w:val="EQUANSBodyText"/>
        <w:rPr>
          <w:lang w:val="en-GB"/>
        </w:rPr>
      </w:pPr>
    </w:p>
    <w:p w14:paraId="355D15CA" w14:textId="77777777" w:rsidR="00C1189B" w:rsidRDefault="00C1189B" w:rsidP="00C1189B">
      <w:pPr>
        <w:pStyle w:val="EQUANSBodyText"/>
        <w:rPr>
          <w:lang w:val="en-GB"/>
        </w:rPr>
      </w:pPr>
    </w:p>
    <w:p w14:paraId="265845C4" w14:textId="77777777" w:rsidR="00C1189B" w:rsidRDefault="00C1189B" w:rsidP="00C1189B">
      <w:pPr>
        <w:pStyle w:val="EQUANSBodyText"/>
        <w:rPr>
          <w:lang w:val="en-GB"/>
        </w:rPr>
      </w:pPr>
    </w:p>
    <w:p w14:paraId="7B7143D3" w14:textId="77777777" w:rsidR="00C1189B" w:rsidRDefault="00C1189B" w:rsidP="00C1189B">
      <w:pPr>
        <w:pStyle w:val="EQUANSBodyText"/>
        <w:rPr>
          <w:lang w:val="en-GB"/>
        </w:rPr>
      </w:pPr>
    </w:p>
    <w:p w14:paraId="214723CA" w14:textId="77777777" w:rsidR="00C1189B" w:rsidRDefault="00C1189B" w:rsidP="00C1189B">
      <w:pPr>
        <w:pStyle w:val="EQUANSBodyText"/>
        <w:rPr>
          <w:lang w:val="en-GB"/>
        </w:rPr>
      </w:pPr>
    </w:p>
    <w:p w14:paraId="218CCB95" w14:textId="77777777" w:rsidR="00C1189B" w:rsidRDefault="00C1189B" w:rsidP="00C1189B">
      <w:pPr>
        <w:pStyle w:val="EQUANSBodyText"/>
        <w:rPr>
          <w:lang w:val="en-GB"/>
        </w:rPr>
      </w:pPr>
    </w:p>
    <w:p w14:paraId="2110E48E" w14:textId="77777777" w:rsidR="003E2403" w:rsidRPr="00B6753E" w:rsidRDefault="003E2403" w:rsidP="003E2403">
      <w:pPr>
        <w:pStyle w:val="Heading2"/>
        <w:numPr>
          <w:ilvl w:val="0"/>
          <w:numId w:val="0"/>
        </w:numPr>
        <w:rPr>
          <w:lang w:val="en-GB"/>
        </w:rPr>
      </w:pPr>
    </w:p>
    <w:p w14:paraId="36F25051" w14:textId="5A87A6A5" w:rsidR="003E2403" w:rsidRDefault="003E2403" w:rsidP="003E2403">
      <w:pPr>
        <w:pStyle w:val="Title1"/>
      </w:pPr>
      <w:bookmarkStart w:id="15" w:name="_Toc196734398"/>
      <w:r>
        <w:lastRenderedPageBreak/>
        <w:t>Scope of Works</w:t>
      </w:r>
      <w:bookmarkEnd w:id="15"/>
      <w:r>
        <w:t xml:space="preserve"> </w:t>
      </w:r>
    </w:p>
    <w:p w14:paraId="1678BAD7" w14:textId="77777777" w:rsidR="003E2403" w:rsidRPr="003E2403" w:rsidRDefault="003E2403" w:rsidP="003E2403">
      <w:pPr>
        <w:rPr>
          <w:lang w:val="fr-FR"/>
        </w:rPr>
      </w:pPr>
    </w:p>
    <w:p w14:paraId="0906F30C" w14:textId="62687681" w:rsidR="002150D2" w:rsidRDefault="002150D2" w:rsidP="003E2403">
      <w:pPr>
        <w:pStyle w:val="Heading2"/>
      </w:pPr>
      <w:bookmarkStart w:id="16" w:name="_Toc196734399"/>
      <w:r w:rsidRPr="002150D2">
        <w:t>Closed Loop Water Systems Management</w:t>
      </w:r>
      <w:bookmarkEnd w:id="16"/>
    </w:p>
    <w:p w14:paraId="3EACAB36" w14:textId="77777777" w:rsidR="002150D2" w:rsidRPr="002150D2" w:rsidRDefault="002150D2" w:rsidP="002150D2">
      <w:pPr>
        <w:pStyle w:val="EQUANSBodyText"/>
        <w:rPr>
          <w:b/>
          <w:bCs/>
        </w:rPr>
      </w:pPr>
    </w:p>
    <w:p w14:paraId="6AA6DB37" w14:textId="1FBA5A4E" w:rsidR="002150D2" w:rsidRPr="003E2403" w:rsidRDefault="003E2403" w:rsidP="003E2403">
      <w:pPr>
        <w:pStyle w:val="Heading2"/>
        <w:numPr>
          <w:ilvl w:val="0"/>
          <w:numId w:val="0"/>
        </w:numPr>
      </w:pPr>
      <w:bookmarkStart w:id="17" w:name="_Toc196734400"/>
      <w:r>
        <w:t>1.1</w:t>
      </w:r>
      <w:r w:rsidR="002150D2" w:rsidRPr="003E2403">
        <w:t xml:space="preserve"> Scope</w:t>
      </w:r>
      <w:bookmarkEnd w:id="17"/>
    </w:p>
    <w:p w14:paraId="51F24E71" w14:textId="77777777" w:rsidR="002150D2" w:rsidRPr="002150D2" w:rsidRDefault="002150D2" w:rsidP="002150D2">
      <w:pPr>
        <w:pStyle w:val="EQUANSBodyText"/>
        <w:rPr>
          <w:b/>
          <w:bCs/>
        </w:rPr>
      </w:pPr>
    </w:p>
    <w:p w14:paraId="1E34BC9E" w14:textId="77777777" w:rsidR="002150D2" w:rsidRDefault="002150D2" w:rsidP="002150D2">
      <w:pPr>
        <w:pStyle w:val="EQUANSBodyText"/>
      </w:pPr>
      <w:r w:rsidRPr="002150D2">
        <w:t>This applies to all facilities under contract, ensuring effective chemical water treatment, routine sampling, and compliance with industry standards.</w:t>
      </w:r>
    </w:p>
    <w:p w14:paraId="5096AAA8" w14:textId="77777777" w:rsidR="002150D2" w:rsidRPr="002150D2" w:rsidRDefault="002150D2" w:rsidP="002150D2">
      <w:pPr>
        <w:pStyle w:val="EQUANSBodyText"/>
      </w:pPr>
    </w:p>
    <w:p w14:paraId="6834B650" w14:textId="1357451D" w:rsidR="002150D2" w:rsidRPr="003E2403" w:rsidRDefault="003E2403" w:rsidP="003E2403">
      <w:pPr>
        <w:pStyle w:val="Heading2"/>
        <w:numPr>
          <w:ilvl w:val="0"/>
          <w:numId w:val="0"/>
        </w:numPr>
      </w:pPr>
      <w:bookmarkStart w:id="18" w:name="_Toc196734401"/>
      <w:r>
        <w:t>1</w:t>
      </w:r>
      <w:r w:rsidR="002150D2" w:rsidRPr="003E2403">
        <w:t xml:space="preserve">.2 </w:t>
      </w:r>
      <w:r w:rsidR="008101FC" w:rsidRPr="003E2403">
        <w:t>Outputs</w:t>
      </w:r>
      <w:bookmarkEnd w:id="18"/>
    </w:p>
    <w:p w14:paraId="774AC6AD" w14:textId="77777777" w:rsidR="002150D2" w:rsidRPr="002150D2" w:rsidRDefault="002150D2" w:rsidP="002150D2">
      <w:pPr>
        <w:pStyle w:val="EQUANSBodyText"/>
        <w:rPr>
          <w:b/>
          <w:bCs/>
        </w:rPr>
      </w:pPr>
    </w:p>
    <w:p w14:paraId="49430EC0" w14:textId="77777777" w:rsidR="002150D2" w:rsidRDefault="002150D2" w:rsidP="00093195">
      <w:pPr>
        <w:pStyle w:val="EQUANSBodyText"/>
        <w:numPr>
          <w:ilvl w:val="0"/>
          <w:numId w:val="14"/>
        </w:numPr>
      </w:pPr>
      <w:r w:rsidRPr="002150D2">
        <w:t xml:space="preserve">Control of </w:t>
      </w:r>
      <w:r w:rsidRPr="002150D2">
        <w:rPr>
          <w:b/>
          <w:bCs/>
        </w:rPr>
        <w:t>corrosion, scaling, and microbiological growth</w:t>
      </w:r>
      <w:r w:rsidRPr="002150D2">
        <w:t>.</w:t>
      </w:r>
    </w:p>
    <w:p w14:paraId="7A5B0AB7" w14:textId="77777777" w:rsidR="0069589C" w:rsidRPr="0069589C" w:rsidRDefault="0069589C" w:rsidP="00093195">
      <w:pPr>
        <w:pStyle w:val="NormalWeb"/>
        <w:numPr>
          <w:ilvl w:val="0"/>
          <w:numId w:val="14"/>
        </w:numPr>
        <w:rPr>
          <w:rFonts w:asciiTheme="minorHAnsi" w:eastAsiaTheme="minorHAnsi" w:hAnsiTheme="minorHAnsi" w:cstheme="minorBidi"/>
          <w:color w:val="00263B" w:themeColor="accent2"/>
          <w:sz w:val="22"/>
          <w:szCs w:val="22"/>
          <w:lang w:val="en-US" w:eastAsia="en-US"/>
        </w:rPr>
      </w:pPr>
      <w:r w:rsidRPr="0069589C">
        <w:rPr>
          <w:rFonts w:asciiTheme="minorHAnsi" w:eastAsiaTheme="minorHAnsi" w:hAnsiTheme="minorHAnsi" w:cstheme="minorBidi"/>
          <w:color w:val="00263B" w:themeColor="accent2"/>
          <w:sz w:val="22"/>
          <w:szCs w:val="22"/>
          <w:lang w:val="en-US" w:eastAsia="en-US"/>
        </w:rPr>
        <w:t>Use sterile sampling bottles.</w:t>
      </w:r>
    </w:p>
    <w:p w14:paraId="3FB0E8FD" w14:textId="206EA4DD" w:rsidR="0069589C" w:rsidRPr="002150D2" w:rsidRDefault="0069589C" w:rsidP="00093195">
      <w:pPr>
        <w:pStyle w:val="NormalWeb"/>
        <w:numPr>
          <w:ilvl w:val="0"/>
          <w:numId w:val="14"/>
        </w:numPr>
      </w:pPr>
      <w:r w:rsidRPr="0069589C">
        <w:rPr>
          <w:rFonts w:asciiTheme="minorHAnsi" w:eastAsiaTheme="minorHAnsi" w:hAnsiTheme="minorHAnsi" w:cstheme="minorBidi"/>
          <w:color w:val="00263B" w:themeColor="accent2"/>
          <w:sz w:val="22"/>
          <w:szCs w:val="22"/>
          <w:lang w:val="en-US" w:eastAsia="en-US"/>
        </w:rPr>
        <w:t>Take samples from designated test points</w:t>
      </w:r>
      <w:r>
        <w:t>.</w:t>
      </w:r>
    </w:p>
    <w:p w14:paraId="2C99C6F9" w14:textId="77777777" w:rsidR="002150D2" w:rsidRPr="002150D2" w:rsidRDefault="002150D2" w:rsidP="00093195">
      <w:pPr>
        <w:pStyle w:val="EQUANSBodyText"/>
        <w:numPr>
          <w:ilvl w:val="0"/>
          <w:numId w:val="14"/>
        </w:numPr>
      </w:pPr>
      <w:r w:rsidRPr="002150D2">
        <w:t xml:space="preserve">Maintain records for </w:t>
      </w:r>
      <w:r w:rsidRPr="002150D2">
        <w:rPr>
          <w:b/>
          <w:bCs/>
        </w:rPr>
        <w:t>contractual, warranty, and compliance audits</w:t>
      </w:r>
      <w:r w:rsidRPr="002150D2">
        <w:t>.</w:t>
      </w:r>
    </w:p>
    <w:p w14:paraId="22731587" w14:textId="77777777" w:rsidR="002150D2" w:rsidRDefault="002150D2" w:rsidP="00093195">
      <w:pPr>
        <w:pStyle w:val="EQUANSBodyText"/>
        <w:numPr>
          <w:ilvl w:val="0"/>
          <w:numId w:val="14"/>
        </w:numPr>
      </w:pPr>
      <w:r w:rsidRPr="002150D2">
        <w:t xml:space="preserve">Monitoring of water chemistry through </w:t>
      </w:r>
      <w:r w:rsidRPr="002150D2">
        <w:rPr>
          <w:b/>
          <w:bCs/>
        </w:rPr>
        <w:t>sampling, analysis, and corrective dosing</w:t>
      </w:r>
      <w:r w:rsidRPr="002150D2">
        <w:t>.</w:t>
      </w:r>
    </w:p>
    <w:p w14:paraId="57A60F12" w14:textId="77777777" w:rsidR="002150D2" w:rsidRPr="002150D2" w:rsidRDefault="002150D2" w:rsidP="002150D2">
      <w:pPr>
        <w:pStyle w:val="EQUANSBodyText"/>
        <w:ind w:left="720"/>
      </w:pPr>
    </w:p>
    <w:p w14:paraId="340D9211" w14:textId="4FE476BB" w:rsidR="002150D2" w:rsidRPr="003E2403" w:rsidRDefault="003E2403" w:rsidP="003E2403">
      <w:pPr>
        <w:pStyle w:val="Heading2"/>
        <w:numPr>
          <w:ilvl w:val="0"/>
          <w:numId w:val="0"/>
        </w:numPr>
        <w:rPr>
          <w:b/>
          <w:bCs/>
        </w:rPr>
      </w:pPr>
      <w:bookmarkStart w:id="19" w:name="_Toc196734402"/>
      <w:r w:rsidRPr="003E2403">
        <w:rPr>
          <w:b/>
          <w:bCs/>
        </w:rPr>
        <w:t>1</w:t>
      </w:r>
      <w:r w:rsidR="002150D2" w:rsidRPr="003E2403">
        <w:rPr>
          <w:b/>
          <w:bCs/>
        </w:rPr>
        <w:t>.3 Maintenance Objectives</w:t>
      </w:r>
      <w:bookmarkEnd w:id="19"/>
    </w:p>
    <w:p w14:paraId="5CF7BBA3" w14:textId="77777777" w:rsidR="002150D2" w:rsidRPr="002150D2" w:rsidRDefault="002150D2" w:rsidP="002150D2">
      <w:pPr>
        <w:pStyle w:val="EQUANSBodyText"/>
        <w:ind w:left="720"/>
        <w:rPr>
          <w:b/>
          <w:bCs/>
        </w:rPr>
      </w:pPr>
    </w:p>
    <w:p w14:paraId="07A96E98" w14:textId="77777777" w:rsidR="002150D2" w:rsidRPr="002150D2" w:rsidRDefault="002150D2" w:rsidP="00093195">
      <w:pPr>
        <w:pStyle w:val="EQUANSBodyText"/>
        <w:numPr>
          <w:ilvl w:val="0"/>
          <w:numId w:val="15"/>
        </w:numPr>
      </w:pPr>
      <w:r w:rsidRPr="002150D2">
        <w:t xml:space="preserve">Maintain water quality within </w:t>
      </w:r>
      <w:r w:rsidRPr="002150D2">
        <w:rPr>
          <w:b/>
          <w:bCs/>
        </w:rPr>
        <w:t>specified control values</w:t>
      </w:r>
      <w:r w:rsidRPr="002150D2">
        <w:t>.</w:t>
      </w:r>
    </w:p>
    <w:p w14:paraId="0A047D96" w14:textId="77777777" w:rsidR="002150D2" w:rsidRPr="002150D2" w:rsidRDefault="002150D2" w:rsidP="00093195">
      <w:pPr>
        <w:pStyle w:val="EQUANSBodyText"/>
        <w:numPr>
          <w:ilvl w:val="0"/>
          <w:numId w:val="15"/>
        </w:numPr>
      </w:pPr>
      <w:r w:rsidRPr="002150D2">
        <w:t xml:space="preserve">Ensure compliance with </w:t>
      </w:r>
      <w:r w:rsidRPr="002150D2">
        <w:rPr>
          <w:b/>
          <w:bCs/>
        </w:rPr>
        <w:t>BS 8552 and BSRIA BG50</w:t>
      </w:r>
      <w:r w:rsidRPr="002150D2">
        <w:t>.</w:t>
      </w:r>
    </w:p>
    <w:p w14:paraId="69529817" w14:textId="77777777" w:rsidR="002150D2" w:rsidRDefault="002150D2" w:rsidP="00093195">
      <w:pPr>
        <w:pStyle w:val="EQUANSBodyText"/>
        <w:numPr>
          <w:ilvl w:val="0"/>
          <w:numId w:val="15"/>
        </w:numPr>
      </w:pPr>
      <w:r w:rsidRPr="002150D2">
        <w:t>Implement corrective actions based on analytical trends.</w:t>
      </w:r>
    </w:p>
    <w:p w14:paraId="6BB4063A" w14:textId="77777777" w:rsidR="002150D2" w:rsidRPr="002150D2" w:rsidRDefault="002150D2" w:rsidP="002150D2">
      <w:pPr>
        <w:pStyle w:val="EQUANSBodyText"/>
        <w:ind w:left="720"/>
      </w:pPr>
    </w:p>
    <w:p w14:paraId="20A197D4" w14:textId="7C22E980" w:rsidR="002150D2" w:rsidRPr="003E2403" w:rsidRDefault="003E2403" w:rsidP="003E2403">
      <w:pPr>
        <w:pStyle w:val="Heading2"/>
        <w:numPr>
          <w:ilvl w:val="0"/>
          <w:numId w:val="0"/>
        </w:numPr>
      </w:pPr>
      <w:bookmarkStart w:id="20" w:name="_Toc196734403"/>
      <w:r>
        <w:rPr>
          <w:b/>
          <w:bCs/>
        </w:rPr>
        <w:t>1</w:t>
      </w:r>
      <w:r w:rsidR="002150D2" w:rsidRPr="002150D2">
        <w:rPr>
          <w:b/>
          <w:bCs/>
        </w:rPr>
        <w:t>.4 Sampling and Analysis</w:t>
      </w:r>
      <w:bookmarkEnd w:id="20"/>
    </w:p>
    <w:p w14:paraId="01B5FC9C" w14:textId="77777777" w:rsidR="008101FC" w:rsidRPr="002150D2" w:rsidRDefault="008101FC" w:rsidP="008101FC">
      <w:pPr>
        <w:pStyle w:val="EQUANSBodyText"/>
        <w:rPr>
          <w:b/>
          <w:bCs/>
        </w:rPr>
      </w:pPr>
    </w:p>
    <w:p w14:paraId="724A61F3" w14:textId="07AA2377" w:rsidR="002150D2" w:rsidRPr="002150D2" w:rsidRDefault="008101FC" w:rsidP="00093195">
      <w:pPr>
        <w:pStyle w:val="EQUANSBodyText"/>
        <w:numPr>
          <w:ilvl w:val="0"/>
          <w:numId w:val="16"/>
        </w:numPr>
      </w:pPr>
      <w:r>
        <w:t xml:space="preserve">For </w:t>
      </w:r>
      <w:r w:rsidR="002150D2" w:rsidRPr="002150D2">
        <w:t xml:space="preserve">Systems </w:t>
      </w:r>
      <w:r w:rsidR="002150D2" w:rsidRPr="002150D2">
        <w:rPr>
          <w:b/>
          <w:bCs/>
        </w:rPr>
        <w:t>&gt;500 litres</w:t>
      </w:r>
      <w:r w:rsidR="002150D2" w:rsidRPr="002150D2">
        <w:t>: Quarterly sampling and laboratory analysis.</w:t>
      </w:r>
    </w:p>
    <w:p w14:paraId="2A9CA17D" w14:textId="736121CB" w:rsidR="002150D2" w:rsidRPr="002150D2" w:rsidRDefault="008101FC" w:rsidP="00093195">
      <w:pPr>
        <w:pStyle w:val="EQUANSBodyText"/>
        <w:numPr>
          <w:ilvl w:val="0"/>
          <w:numId w:val="16"/>
        </w:numPr>
      </w:pPr>
      <w:r>
        <w:t xml:space="preserve">For </w:t>
      </w:r>
      <w:r w:rsidR="002150D2" w:rsidRPr="002150D2">
        <w:t xml:space="preserve">Systems </w:t>
      </w:r>
      <w:r w:rsidR="002150D2" w:rsidRPr="002150D2">
        <w:rPr>
          <w:b/>
          <w:bCs/>
        </w:rPr>
        <w:t>100-500 litres</w:t>
      </w:r>
      <w:r w:rsidR="002150D2" w:rsidRPr="002150D2">
        <w:t>: Quarterly sampling with a reduced testing requirement.</w:t>
      </w:r>
    </w:p>
    <w:p w14:paraId="55EBF5C7" w14:textId="57C08DE9" w:rsidR="002150D2" w:rsidRPr="002150D2" w:rsidRDefault="008101FC" w:rsidP="00093195">
      <w:pPr>
        <w:pStyle w:val="EQUANSBodyText"/>
        <w:numPr>
          <w:ilvl w:val="0"/>
          <w:numId w:val="16"/>
        </w:numPr>
      </w:pPr>
      <w:r>
        <w:t xml:space="preserve">For </w:t>
      </w:r>
      <w:r w:rsidR="002150D2" w:rsidRPr="002150D2">
        <w:t xml:space="preserve">Systems </w:t>
      </w:r>
      <w:r w:rsidR="002150D2" w:rsidRPr="002150D2">
        <w:rPr>
          <w:b/>
          <w:bCs/>
        </w:rPr>
        <w:t>&lt;100 litres</w:t>
      </w:r>
      <w:r w:rsidR="002150D2" w:rsidRPr="002150D2">
        <w:t>: Annual sampling.</w:t>
      </w:r>
    </w:p>
    <w:p w14:paraId="1908E004" w14:textId="49D6C68B" w:rsidR="002150D2" w:rsidRDefault="002150D2" w:rsidP="00093195">
      <w:pPr>
        <w:pStyle w:val="EQUANSBodyText"/>
        <w:numPr>
          <w:ilvl w:val="0"/>
          <w:numId w:val="16"/>
        </w:numPr>
      </w:pPr>
      <w:r w:rsidRPr="002150D2">
        <w:t xml:space="preserve">Parameters include </w:t>
      </w:r>
      <w:r w:rsidRPr="002150D2">
        <w:rPr>
          <w:b/>
          <w:bCs/>
        </w:rPr>
        <w:t>pH, total iron, soluble copper, microbiological testing, dissolved oxygen, nitrite, molybdate, and corrosion inhibitor levels</w:t>
      </w:r>
      <w:r w:rsidRPr="002150D2">
        <w:t>.</w:t>
      </w:r>
    </w:p>
    <w:p w14:paraId="39D6E277" w14:textId="77777777" w:rsidR="00C1189B" w:rsidRPr="002150D2" w:rsidRDefault="00C1189B" w:rsidP="00C1189B">
      <w:pPr>
        <w:pStyle w:val="EQUANSBodyText"/>
        <w:ind w:left="720"/>
      </w:pPr>
    </w:p>
    <w:p w14:paraId="42E2F2AC" w14:textId="500F1E3D" w:rsidR="002150D2" w:rsidRDefault="003E2403" w:rsidP="003E2403">
      <w:pPr>
        <w:pStyle w:val="Heading2"/>
        <w:numPr>
          <w:ilvl w:val="0"/>
          <w:numId w:val="0"/>
        </w:numPr>
        <w:rPr>
          <w:b/>
          <w:bCs/>
        </w:rPr>
      </w:pPr>
      <w:bookmarkStart w:id="21" w:name="_Toc196734404"/>
      <w:r>
        <w:rPr>
          <w:b/>
          <w:bCs/>
        </w:rPr>
        <w:t>1</w:t>
      </w:r>
      <w:r w:rsidR="002150D2" w:rsidRPr="002150D2">
        <w:rPr>
          <w:b/>
          <w:bCs/>
        </w:rPr>
        <w:t>.5 Closed Loop Sampling &amp; Chemical Dosing</w:t>
      </w:r>
      <w:bookmarkEnd w:id="21"/>
    </w:p>
    <w:p w14:paraId="3E5CEFDB" w14:textId="77777777" w:rsidR="002150D2" w:rsidRPr="002150D2" w:rsidRDefault="002150D2" w:rsidP="002150D2">
      <w:pPr>
        <w:pStyle w:val="EQUANSBodyText"/>
        <w:rPr>
          <w:b/>
          <w:bCs/>
        </w:rPr>
      </w:pPr>
    </w:p>
    <w:p w14:paraId="178489CD" w14:textId="77777777" w:rsidR="002150D2" w:rsidRPr="002150D2" w:rsidRDefault="002150D2" w:rsidP="00093195">
      <w:pPr>
        <w:pStyle w:val="EQUANSBodyText"/>
        <w:numPr>
          <w:ilvl w:val="0"/>
          <w:numId w:val="17"/>
        </w:numPr>
      </w:pPr>
      <w:r w:rsidRPr="002150D2">
        <w:t xml:space="preserve">Routine sampling every </w:t>
      </w:r>
      <w:r w:rsidRPr="002150D2">
        <w:rPr>
          <w:b/>
          <w:bCs/>
        </w:rPr>
        <w:t>three months</w:t>
      </w:r>
      <w:r w:rsidRPr="002150D2">
        <w:t xml:space="preserve"> to assess system health.</w:t>
      </w:r>
    </w:p>
    <w:p w14:paraId="272795CE" w14:textId="77777777" w:rsidR="002150D2" w:rsidRPr="002150D2" w:rsidRDefault="002150D2" w:rsidP="00093195">
      <w:pPr>
        <w:pStyle w:val="EQUANSBodyText"/>
        <w:numPr>
          <w:ilvl w:val="0"/>
          <w:numId w:val="17"/>
        </w:numPr>
      </w:pPr>
      <w:r w:rsidRPr="002150D2">
        <w:rPr>
          <w:b/>
          <w:bCs/>
        </w:rPr>
        <w:t>Trend analysis</w:t>
      </w:r>
      <w:r w:rsidRPr="002150D2">
        <w:t xml:space="preserve"> is essential for early detection of system failures.</w:t>
      </w:r>
    </w:p>
    <w:p w14:paraId="34AABDF4" w14:textId="77777777" w:rsidR="002150D2" w:rsidRPr="002150D2" w:rsidRDefault="002150D2" w:rsidP="00093195">
      <w:pPr>
        <w:pStyle w:val="EQUANSBodyText"/>
        <w:numPr>
          <w:ilvl w:val="0"/>
          <w:numId w:val="17"/>
        </w:numPr>
      </w:pPr>
      <w:r w:rsidRPr="002150D2">
        <w:t xml:space="preserve">Compliance with </w:t>
      </w:r>
      <w:r w:rsidRPr="002150D2">
        <w:rPr>
          <w:b/>
          <w:bCs/>
        </w:rPr>
        <w:t>BSRIA BG50: Water Treatment for Closed Heating and Cooling Systems</w:t>
      </w:r>
      <w:r w:rsidRPr="002150D2">
        <w:t>.</w:t>
      </w:r>
    </w:p>
    <w:p w14:paraId="1546035F" w14:textId="77777777" w:rsidR="002150D2" w:rsidRPr="002150D2" w:rsidRDefault="002150D2" w:rsidP="00093195">
      <w:pPr>
        <w:pStyle w:val="EQUANSBodyText"/>
        <w:numPr>
          <w:ilvl w:val="0"/>
          <w:numId w:val="17"/>
        </w:numPr>
      </w:pPr>
      <w:r w:rsidRPr="002150D2">
        <w:t xml:space="preserve">Immediate corrective dosing upon detection of </w:t>
      </w:r>
      <w:r w:rsidRPr="002150D2">
        <w:rPr>
          <w:b/>
          <w:bCs/>
        </w:rPr>
        <w:t>high bacteria levels, corrosion indicators, or pH imbalance</w:t>
      </w:r>
      <w:r w:rsidRPr="002150D2">
        <w:t>.</w:t>
      </w:r>
    </w:p>
    <w:p w14:paraId="39FC2329" w14:textId="77777777" w:rsidR="002150D2" w:rsidRDefault="002150D2" w:rsidP="00093195">
      <w:pPr>
        <w:pStyle w:val="EQUANSBodyText"/>
        <w:numPr>
          <w:ilvl w:val="0"/>
          <w:numId w:val="17"/>
        </w:numPr>
      </w:pPr>
      <w:r w:rsidRPr="002150D2">
        <w:rPr>
          <w:b/>
          <w:bCs/>
        </w:rPr>
        <w:t>Records must be maintained for a minimum of 7 years</w:t>
      </w:r>
      <w:r w:rsidRPr="002150D2">
        <w:t>.</w:t>
      </w:r>
    </w:p>
    <w:p w14:paraId="28CD4887" w14:textId="77777777" w:rsidR="0069589C" w:rsidRPr="0069589C" w:rsidRDefault="0069589C" w:rsidP="00093195">
      <w:pPr>
        <w:pStyle w:val="NormalWeb"/>
        <w:numPr>
          <w:ilvl w:val="0"/>
          <w:numId w:val="17"/>
        </w:numPr>
        <w:rPr>
          <w:rFonts w:asciiTheme="minorHAnsi" w:eastAsiaTheme="minorHAnsi" w:hAnsiTheme="minorHAnsi" w:cstheme="minorBidi"/>
          <w:color w:val="00263B" w:themeColor="accent2"/>
          <w:sz w:val="22"/>
          <w:szCs w:val="22"/>
          <w:lang w:val="en-US" w:eastAsia="en-US"/>
        </w:rPr>
      </w:pPr>
      <w:r w:rsidRPr="0069589C">
        <w:rPr>
          <w:rFonts w:asciiTheme="minorHAnsi" w:eastAsiaTheme="minorHAnsi" w:hAnsiTheme="minorHAnsi" w:cstheme="minorBidi"/>
          <w:color w:val="00263B" w:themeColor="accent2"/>
          <w:sz w:val="22"/>
          <w:szCs w:val="22"/>
          <w:lang w:val="en-US" w:eastAsia="en-US"/>
        </w:rPr>
        <w:t>Measure chemical levels and adjust dosing accordingly.</w:t>
      </w:r>
    </w:p>
    <w:p w14:paraId="66643769" w14:textId="77777777" w:rsidR="0069589C" w:rsidRPr="0069589C" w:rsidRDefault="0069589C" w:rsidP="00093195">
      <w:pPr>
        <w:pStyle w:val="NormalWeb"/>
        <w:numPr>
          <w:ilvl w:val="0"/>
          <w:numId w:val="17"/>
        </w:numPr>
        <w:rPr>
          <w:rFonts w:asciiTheme="minorHAnsi" w:eastAsiaTheme="minorHAnsi" w:hAnsiTheme="minorHAnsi" w:cstheme="minorBidi"/>
          <w:color w:val="00263B" w:themeColor="accent2"/>
          <w:sz w:val="22"/>
          <w:szCs w:val="22"/>
          <w:lang w:val="en-US" w:eastAsia="en-US"/>
        </w:rPr>
      </w:pPr>
      <w:r w:rsidRPr="0069589C">
        <w:rPr>
          <w:rFonts w:asciiTheme="minorHAnsi" w:eastAsiaTheme="minorHAnsi" w:hAnsiTheme="minorHAnsi" w:cstheme="minorBidi"/>
          <w:color w:val="00263B" w:themeColor="accent2"/>
          <w:sz w:val="22"/>
          <w:szCs w:val="22"/>
          <w:lang w:val="en-US" w:eastAsia="en-US"/>
        </w:rPr>
        <w:t>Monitor inhibitor and biocide concentrations.</w:t>
      </w:r>
    </w:p>
    <w:p w14:paraId="54D84831" w14:textId="77777777" w:rsidR="008101FC" w:rsidRDefault="0069589C" w:rsidP="00093195">
      <w:pPr>
        <w:pStyle w:val="NormalWeb"/>
        <w:numPr>
          <w:ilvl w:val="0"/>
          <w:numId w:val="17"/>
        </w:numPr>
        <w:rPr>
          <w:rFonts w:asciiTheme="minorHAnsi" w:eastAsiaTheme="minorHAnsi" w:hAnsiTheme="minorHAnsi" w:cstheme="minorBidi"/>
          <w:color w:val="00263B" w:themeColor="accent2"/>
          <w:sz w:val="22"/>
          <w:szCs w:val="22"/>
          <w:lang w:val="en-US" w:eastAsia="en-US"/>
        </w:rPr>
      </w:pPr>
      <w:r w:rsidRPr="0069589C">
        <w:rPr>
          <w:rFonts w:asciiTheme="minorHAnsi" w:eastAsiaTheme="minorHAnsi" w:hAnsiTheme="minorHAnsi" w:cstheme="minorBidi"/>
          <w:color w:val="00263B" w:themeColor="accent2"/>
          <w:sz w:val="22"/>
          <w:szCs w:val="22"/>
          <w:lang w:val="en-US" w:eastAsia="en-US"/>
        </w:rPr>
        <w:t>Conduct regular pH and conductivity testing</w:t>
      </w:r>
    </w:p>
    <w:p w14:paraId="51752EE8" w14:textId="6C4E15D5" w:rsidR="00FA7663" w:rsidRPr="00FA7663" w:rsidRDefault="003E2403" w:rsidP="003E2403">
      <w:pPr>
        <w:pStyle w:val="Heading2"/>
        <w:numPr>
          <w:ilvl w:val="0"/>
          <w:numId w:val="0"/>
        </w:numPr>
        <w:rPr>
          <w:b/>
          <w:bCs/>
        </w:rPr>
      </w:pPr>
      <w:bookmarkStart w:id="22" w:name="_Toc196734405"/>
      <w:r>
        <w:rPr>
          <w:b/>
          <w:bCs/>
        </w:rPr>
        <w:t>1</w:t>
      </w:r>
      <w:r w:rsidR="00FA7663">
        <w:rPr>
          <w:b/>
          <w:bCs/>
        </w:rPr>
        <w:t>.</w:t>
      </w:r>
      <w:r>
        <w:rPr>
          <w:b/>
          <w:bCs/>
        </w:rPr>
        <w:t>6</w:t>
      </w:r>
      <w:r w:rsidR="00FA7663">
        <w:rPr>
          <w:b/>
          <w:bCs/>
        </w:rPr>
        <w:t xml:space="preserve"> </w:t>
      </w:r>
      <w:r w:rsidR="008101FC" w:rsidRPr="00FA7663">
        <w:rPr>
          <w:b/>
          <w:bCs/>
        </w:rPr>
        <w:t>Chemical Dosing</w:t>
      </w:r>
      <w:bookmarkEnd w:id="22"/>
    </w:p>
    <w:p w14:paraId="630A30C3" w14:textId="70A2345B" w:rsidR="008101FC" w:rsidRDefault="008101FC" w:rsidP="00093195">
      <w:pPr>
        <w:pStyle w:val="NormalWeb"/>
        <w:numPr>
          <w:ilvl w:val="0"/>
          <w:numId w:val="17"/>
        </w:numPr>
        <w:rPr>
          <w:rFonts w:asciiTheme="minorHAnsi" w:eastAsiaTheme="minorHAnsi" w:hAnsiTheme="minorHAnsi" w:cstheme="minorBidi"/>
          <w:color w:val="00263B" w:themeColor="accent2"/>
          <w:sz w:val="22"/>
          <w:szCs w:val="22"/>
          <w:lang w:val="en-US" w:eastAsia="en-US"/>
        </w:rPr>
      </w:pPr>
      <w:r>
        <w:rPr>
          <w:rFonts w:asciiTheme="minorHAnsi" w:eastAsiaTheme="minorHAnsi" w:hAnsiTheme="minorHAnsi" w:cstheme="minorBidi"/>
          <w:color w:val="00263B" w:themeColor="accent2"/>
          <w:sz w:val="22"/>
          <w:szCs w:val="22"/>
          <w:lang w:val="en-US" w:eastAsia="en-US"/>
        </w:rPr>
        <w:t>Note that this service is based on quoted works and not included as part of the maintenance contract</w:t>
      </w:r>
      <w:r w:rsidR="007B52A5">
        <w:rPr>
          <w:rFonts w:asciiTheme="minorHAnsi" w:eastAsiaTheme="minorHAnsi" w:hAnsiTheme="minorHAnsi" w:cstheme="minorBidi"/>
          <w:color w:val="00263B" w:themeColor="accent2"/>
          <w:sz w:val="22"/>
          <w:szCs w:val="22"/>
          <w:lang w:val="en-US" w:eastAsia="en-US"/>
        </w:rPr>
        <w:t xml:space="preserve"> (Unless otherwise stated)</w:t>
      </w:r>
    </w:p>
    <w:p w14:paraId="2005024E" w14:textId="5DC17DF6" w:rsidR="0069589C" w:rsidRDefault="0069589C" w:rsidP="00093195">
      <w:pPr>
        <w:pStyle w:val="NormalWeb"/>
        <w:numPr>
          <w:ilvl w:val="0"/>
          <w:numId w:val="17"/>
        </w:numPr>
        <w:rPr>
          <w:rFonts w:asciiTheme="minorHAnsi" w:eastAsiaTheme="minorHAnsi" w:hAnsiTheme="minorHAnsi" w:cstheme="minorBidi"/>
          <w:color w:val="00263B" w:themeColor="accent2"/>
          <w:sz w:val="22"/>
          <w:szCs w:val="22"/>
          <w:lang w:val="en-US" w:eastAsia="en-US"/>
        </w:rPr>
      </w:pPr>
      <w:r w:rsidRPr="0069589C">
        <w:rPr>
          <w:rFonts w:asciiTheme="minorHAnsi" w:eastAsiaTheme="minorHAnsi" w:hAnsiTheme="minorHAnsi" w:cstheme="minorBidi"/>
          <w:color w:val="00263B" w:themeColor="accent2"/>
          <w:sz w:val="22"/>
          <w:szCs w:val="22"/>
          <w:lang w:val="en-US" w:eastAsia="en-US"/>
        </w:rPr>
        <w:t>Adhere to dosing schedules and limits recommended in SFG20.</w:t>
      </w:r>
    </w:p>
    <w:p w14:paraId="786175D6" w14:textId="77777777" w:rsidR="008101FC" w:rsidRPr="002150D2" w:rsidRDefault="008101FC" w:rsidP="00093195">
      <w:pPr>
        <w:pStyle w:val="EQUANSBodyText"/>
        <w:numPr>
          <w:ilvl w:val="0"/>
          <w:numId w:val="17"/>
        </w:numPr>
      </w:pPr>
      <w:r w:rsidRPr="002150D2">
        <w:t xml:space="preserve">Maintain chemical dosing to control </w:t>
      </w:r>
      <w:r w:rsidRPr="002150D2">
        <w:rPr>
          <w:b/>
          <w:bCs/>
        </w:rPr>
        <w:t>corrosion inhibitors, biocides, and pH adjusters</w:t>
      </w:r>
      <w:r w:rsidRPr="002150D2">
        <w:t>.</w:t>
      </w:r>
    </w:p>
    <w:p w14:paraId="4DF29771" w14:textId="77777777" w:rsidR="008101FC" w:rsidRPr="002150D2" w:rsidRDefault="008101FC" w:rsidP="00093195">
      <w:pPr>
        <w:pStyle w:val="EQUANSBodyText"/>
        <w:numPr>
          <w:ilvl w:val="0"/>
          <w:numId w:val="17"/>
        </w:numPr>
      </w:pPr>
      <w:r w:rsidRPr="002150D2">
        <w:t xml:space="preserve">Sampling includes </w:t>
      </w:r>
      <w:r w:rsidRPr="002150D2">
        <w:rPr>
          <w:b/>
          <w:bCs/>
        </w:rPr>
        <w:t>total dissolved solids (TDS), alkalinity, iron, copper, and microbiological activity</w:t>
      </w:r>
      <w:r w:rsidRPr="002150D2">
        <w:t>.</w:t>
      </w:r>
    </w:p>
    <w:p w14:paraId="14C3CBAE" w14:textId="77777777" w:rsidR="002150D2" w:rsidRDefault="002150D2" w:rsidP="008101FC">
      <w:pPr>
        <w:pStyle w:val="EQUANSBodyText"/>
      </w:pPr>
    </w:p>
    <w:p w14:paraId="3158B6D9" w14:textId="77777777" w:rsidR="00C1189B" w:rsidRDefault="00C1189B" w:rsidP="002150D2">
      <w:pPr>
        <w:pStyle w:val="EQUANSBodyText"/>
        <w:numPr>
          <w:ilvl w:val="0"/>
          <w:numId w:val="2"/>
        </w:numPr>
        <w:rPr>
          <w:b/>
          <w:bCs/>
          <w:lang w:val="en-GB"/>
        </w:rPr>
      </w:pPr>
    </w:p>
    <w:p w14:paraId="61E66F62" w14:textId="77777777" w:rsidR="00C1189B" w:rsidRPr="007B52A5" w:rsidRDefault="00C1189B" w:rsidP="007B52A5">
      <w:pPr>
        <w:pStyle w:val="EQUANSBodyText"/>
        <w:rPr>
          <w:b/>
          <w:bCs/>
          <w:lang w:val="en-GB"/>
        </w:rPr>
      </w:pPr>
    </w:p>
    <w:p w14:paraId="5A0124F6" w14:textId="77777777" w:rsidR="00C1189B" w:rsidRDefault="00C1189B" w:rsidP="002150D2">
      <w:pPr>
        <w:pStyle w:val="EQUANSBodyText"/>
        <w:numPr>
          <w:ilvl w:val="0"/>
          <w:numId w:val="2"/>
        </w:numPr>
        <w:rPr>
          <w:b/>
          <w:bCs/>
          <w:lang w:val="en-GB"/>
        </w:rPr>
      </w:pPr>
    </w:p>
    <w:p w14:paraId="4281BD4F" w14:textId="604BE0EF" w:rsidR="002150D2" w:rsidRDefault="002150D2" w:rsidP="00C1189B">
      <w:pPr>
        <w:pStyle w:val="EQUANSBodyText"/>
        <w:rPr>
          <w:b/>
          <w:bCs/>
          <w:lang w:val="en-GB"/>
        </w:rPr>
      </w:pPr>
      <w:r w:rsidRPr="002150D2">
        <w:rPr>
          <w:b/>
          <w:bCs/>
          <w:lang w:val="en-GB"/>
        </w:rPr>
        <w:t>Example of Trend Analysis for Closed Loop Systems</w:t>
      </w:r>
      <w:r w:rsidR="008101FC">
        <w:rPr>
          <w:b/>
          <w:bCs/>
          <w:lang w:val="en-GB"/>
        </w:rPr>
        <w:t>, that would be reported on</w:t>
      </w:r>
      <w:r w:rsidRPr="002150D2">
        <w:rPr>
          <w:b/>
          <w:bCs/>
          <w:lang w:val="en-GB"/>
        </w:rPr>
        <w:t>:</w:t>
      </w:r>
    </w:p>
    <w:p w14:paraId="09939E9B" w14:textId="77777777" w:rsidR="002150D2" w:rsidRPr="002150D2" w:rsidRDefault="002150D2" w:rsidP="002150D2">
      <w:pPr>
        <w:pStyle w:val="EQUANSBodyText"/>
        <w:rPr>
          <w:b/>
          <w:bCs/>
          <w:lang w:val="en-GB"/>
        </w:rPr>
      </w:pPr>
    </w:p>
    <w:p w14:paraId="06485C04" w14:textId="77777777" w:rsidR="002150D2" w:rsidRPr="002150D2" w:rsidRDefault="002150D2" w:rsidP="00093195">
      <w:pPr>
        <w:pStyle w:val="EQUANSBodyText"/>
        <w:numPr>
          <w:ilvl w:val="0"/>
          <w:numId w:val="30"/>
        </w:numPr>
        <w:rPr>
          <w:lang w:val="en-GB"/>
        </w:rPr>
      </w:pPr>
      <w:r w:rsidRPr="002150D2">
        <w:rPr>
          <w:b/>
          <w:bCs/>
          <w:lang w:val="en-GB"/>
        </w:rPr>
        <w:t>pH Fluctuations</w:t>
      </w:r>
      <w:r w:rsidRPr="002150D2">
        <w:rPr>
          <w:lang w:val="en-GB"/>
        </w:rPr>
        <w:t>: Graph plotting pH readings over a year to identify shifts outside optimal range (e.g., 8.0-9.0 for corrosion prevention).</w:t>
      </w:r>
    </w:p>
    <w:p w14:paraId="20FEBC01" w14:textId="77777777" w:rsidR="002150D2" w:rsidRPr="002150D2" w:rsidRDefault="002150D2" w:rsidP="00093195">
      <w:pPr>
        <w:pStyle w:val="EQUANSBodyText"/>
        <w:numPr>
          <w:ilvl w:val="0"/>
          <w:numId w:val="30"/>
        </w:numPr>
        <w:rPr>
          <w:lang w:val="en-GB"/>
        </w:rPr>
      </w:pPr>
      <w:r w:rsidRPr="002150D2">
        <w:rPr>
          <w:b/>
          <w:bCs/>
          <w:lang w:val="en-GB"/>
        </w:rPr>
        <w:t>Corrosion Indicators</w:t>
      </w:r>
      <w:r w:rsidRPr="002150D2">
        <w:rPr>
          <w:lang w:val="en-GB"/>
        </w:rPr>
        <w:t xml:space="preserve">: Tracking </w:t>
      </w:r>
      <w:r w:rsidRPr="002150D2">
        <w:rPr>
          <w:b/>
          <w:bCs/>
          <w:lang w:val="en-GB"/>
        </w:rPr>
        <w:t>iron, copper, and zinc</w:t>
      </w:r>
      <w:r w:rsidRPr="002150D2">
        <w:rPr>
          <w:lang w:val="en-GB"/>
        </w:rPr>
        <w:t xml:space="preserve"> levels with threshold alerts when values rise.</w:t>
      </w:r>
    </w:p>
    <w:p w14:paraId="677F2ED4" w14:textId="77777777" w:rsidR="002150D2" w:rsidRPr="002150D2" w:rsidRDefault="002150D2" w:rsidP="00093195">
      <w:pPr>
        <w:pStyle w:val="EQUANSBodyText"/>
        <w:numPr>
          <w:ilvl w:val="0"/>
          <w:numId w:val="30"/>
        </w:numPr>
        <w:rPr>
          <w:lang w:val="en-GB"/>
        </w:rPr>
      </w:pPr>
      <w:r w:rsidRPr="002150D2">
        <w:rPr>
          <w:b/>
          <w:bCs/>
          <w:lang w:val="en-GB"/>
        </w:rPr>
        <w:t>Microbiological Growth</w:t>
      </w:r>
      <w:r w:rsidRPr="002150D2">
        <w:rPr>
          <w:lang w:val="en-GB"/>
        </w:rPr>
        <w:t>: TVC and Legionella counts displayed over time, flagging any upward trend requiring immediate action.</w:t>
      </w:r>
    </w:p>
    <w:p w14:paraId="2DD0FE8B" w14:textId="77777777" w:rsidR="002150D2" w:rsidRDefault="002150D2" w:rsidP="002150D2">
      <w:pPr>
        <w:pStyle w:val="EQUANSBodyText"/>
      </w:pPr>
    </w:p>
    <w:p w14:paraId="2A2C6300" w14:textId="77777777" w:rsidR="002150D2" w:rsidRPr="002150D2" w:rsidRDefault="002150D2" w:rsidP="002150D2">
      <w:pPr>
        <w:pStyle w:val="EQUANSBodyText"/>
        <w:ind w:left="720"/>
      </w:pPr>
    </w:p>
    <w:p w14:paraId="18DDB8F5" w14:textId="532332B6" w:rsidR="002150D2" w:rsidRDefault="003E2403" w:rsidP="003E2403">
      <w:pPr>
        <w:pStyle w:val="Heading2"/>
        <w:numPr>
          <w:ilvl w:val="0"/>
          <w:numId w:val="0"/>
        </w:numPr>
        <w:rPr>
          <w:b/>
          <w:bCs/>
        </w:rPr>
      </w:pPr>
      <w:bookmarkStart w:id="23" w:name="_Toc196734406"/>
      <w:r>
        <w:rPr>
          <w:b/>
          <w:bCs/>
        </w:rPr>
        <w:t>1</w:t>
      </w:r>
      <w:r w:rsidR="002150D2" w:rsidRPr="002150D2">
        <w:rPr>
          <w:b/>
          <w:bCs/>
        </w:rPr>
        <w:t>.</w:t>
      </w:r>
      <w:r>
        <w:rPr>
          <w:b/>
          <w:bCs/>
        </w:rPr>
        <w:t>7</w:t>
      </w:r>
      <w:r w:rsidR="002150D2" w:rsidRPr="002150D2">
        <w:rPr>
          <w:b/>
          <w:bCs/>
        </w:rPr>
        <w:t xml:space="preserve"> System Modifications</w:t>
      </w:r>
      <w:bookmarkEnd w:id="23"/>
    </w:p>
    <w:p w14:paraId="110DD2AF" w14:textId="77777777" w:rsidR="002150D2" w:rsidRPr="002150D2" w:rsidRDefault="002150D2" w:rsidP="002150D2">
      <w:pPr>
        <w:pStyle w:val="EQUANSBodyText"/>
        <w:rPr>
          <w:b/>
          <w:bCs/>
        </w:rPr>
      </w:pPr>
    </w:p>
    <w:p w14:paraId="0D0D5969" w14:textId="77777777" w:rsidR="002150D2" w:rsidRPr="002150D2" w:rsidRDefault="002150D2" w:rsidP="00093195">
      <w:pPr>
        <w:pStyle w:val="EQUANSBodyText"/>
        <w:numPr>
          <w:ilvl w:val="0"/>
          <w:numId w:val="18"/>
        </w:numPr>
      </w:pPr>
      <w:r w:rsidRPr="002150D2">
        <w:t xml:space="preserve">Ensure </w:t>
      </w:r>
      <w:r w:rsidRPr="002150D2">
        <w:rPr>
          <w:b/>
          <w:bCs/>
        </w:rPr>
        <w:t>material compatibility</w:t>
      </w:r>
      <w:r w:rsidRPr="002150D2">
        <w:t xml:space="preserve"> with existing chemical treatment.</w:t>
      </w:r>
    </w:p>
    <w:p w14:paraId="542BD2C8" w14:textId="77777777" w:rsidR="002150D2" w:rsidRPr="002150D2" w:rsidRDefault="002150D2" w:rsidP="00093195">
      <w:pPr>
        <w:pStyle w:val="EQUANSBodyText"/>
        <w:numPr>
          <w:ilvl w:val="0"/>
          <w:numId w:val="18"/>
        </w:numPr>
      </w:pPr>
      <w:r w:rsidRPr="002150D2">
        <w:t xml:space="preserve">Pre-commission cleaning required per </w:t>
      </w:r>
      <w:r w:rsidRPr="002150D2">
        <w:rPr>
          <w:b/>
          <w:bCs/>
        </w:rPr>
        <w:t>BSRIA BG29</w:t>
      </w:r>
      <w:r w:rsidRPr="002150D2">
        <w:t>.</w:t>
      </w:r>
    </w:p>
    <w:p w14:paraId="304220FE" w14:textId="77777777" w:rsidR="002150D2" w:rsidRDefault="002150D2" w:rsidP="00093195">
      <w:pPr>
        <w:pStyle w:val="EQUANSBodyText"/>
        <w:numPr>
          <w:ilvl w:val="0"/>
          <w:numId w:val="18"/>
        </w:numPr>
      </w:pPr>
      <w:r w:rsidRPr="002150D2">
        <w:rPr>
          <w:b/>
          <w:bCs/>
        </w:rPr>
        <w:t>Hydraulic separation</w:t>
      </w:r>
      <w:r w:rsidRPr="002150D2">
        <w:t xml:space="preserve"> is mandatory for extensions to contaminated systems.</w:t>
      </w:r>
    </w:p>
    <w:p w14:paraId="1E5D57E5" w14:textId="77777777" w:rsidR="005D02D9" w:rsidRDefault="005D02D9" w:rsidP="005D02D9">
      <w:pPr>
        <w:pStyle w:val="EQUANSBodyText"/>
      </w:pPr>
    </w:p>
    <w:p w14:paraId="226231BF" w14:textId="708FD17E" w:rsidR="005D02D9" w:rsidRPr="00B6753E" w:rsidRDefault="003E2403" w:rsidP="003E2403">
      <w:pPr>
        <w:pStyle w:val="Heading2"/>
        <w:numPr>
          <w:ilvl w:val="0"/>
          <w:numId w:val="0"/>
        </w:numPr>
        <w:rPr>
          <w:b/>
          <w:bCs/>
          <w:lang w:val="en-GB"/>
        </w:rPr>
      </w:pPr>
      <w:bookmarkStart w:id="24" w:name="_Toc196734407"/>
      <w:r w:rsidRPr="00B6753E">
        <w:rPr>
          <w:b/>
          <w:bCs/>
          <w:lang w:val="en-GB"/>
        </w:rPr>
        <w:t>1</w:t>
      </w:r>
      <w:r w:rsidR="005D02D9" w:rsidRPr="00B6753E">
        <w:rPr>
          <w:b/>
          <w:bCs/>
          <w:lang w:val="en-GB"/>
        </w:rPr>
        <w:t>.</w:t>
      </w:r>
      <w:r w:rsidRPr="00B6753E">
        <w:rPr>
          <w:b/>
          <w:bCs/>
          <w:lang w:val="en-GB"/>
        </w:rPr>
        <w:t>8</w:t>
      </w:r>
      <w:r w:rsidR="005D02D9" w:rsidRPr="00B6753E">
        <w:rPr>
          <w:b/>
          <w:bCs/>
          <w:lang w:val="en-GB"/>
        </w:rPr>
        <w:t xml:space="preserve"> Sample report format (Minimum)</w:t>
      </w:r>
      <w:bookmarkEnd w:id="24"/>
      <w:r w:rsidR="005D02D9" w:rsidRPr="00B6753E">
        <w:rPr>
          <w:b/>
          <w:bCs/>
          <w:lang w:val="en-GB"/>
        </w:rPr>
        <w:t xml:space="preserve"> </w:t>
      </w:r>
    </w:p>
    <w:p w14:paraId="5D0602B4" w14:textId="77777777" w:rsidR="005D02D9" w:rsidRDefault="005D02D9" w:rsidP="005D02D9">
      <w:pPr>
        <w:pStyle w:val="EQUANSBodyText"/>
        <w:rPr>
          <w:b/>
          <w:bCs/>
        </w:rPr>
      </w:pPr>
    </w:p>
    <w:p w14:paraId="00F772B1" w14:textId="77777777" w:rsidR="005D02D9" w:rsidRPr="005D02D9" w:rsidRDefault="005D02D9" w:rsidP="005D02D9">
      <w:pPr>
        <w:pStyle w:val="Default"/>
        <w:spacing w:line="276" w:lineRule="auto"/>
        <w:ind w:firstLine="720"/>
        <w:rPr>
          <w:rFonts w:asciiTheme="minorHAnsi" w:hAnsiTheme="minorHAnsi" w:cstheme="minorBidi"/>
          <w:color w:val="00263B" w:themeColor="accent2"/>
          <w:sz w:val="22"/>
          <w:szCs w:val="22"/>
          <w:lang w:val="en-US"/>
        </w:rPr>
      </w:pPr>
      <w:r w:rsidRPr="005D02D9">
        <w:rPr>
          <w:rFonts w:asciiTheme="minorHAnsi" w:hAnsiTheme="minorHAnsi" w:cstheme="minorBidi"/>
          <w:color w:val="00263B" w:themeColor="accent2"/>
          <w:sz w:val="22"/>
          <w:szCs w:val="22"/>
          <w:lang w:val="en-US"/>
        </w:rPr>
        <w:t>The contractor shall provide sample results in a format that outlines:</w:t>
      </w:r>
    </w:p>
    <w:p w14:paraId="2FF7983D" w14:textId="77777777" w:rsidR="005D02D9" w:rsidRPr="005D02D9" w:rsidRDefault="005D02D9" w:rsidP="00093195">
      <w:pPr>
        <w:pStyle w:val="Default"/>
        <w:numPr>
          <w:ilvl w:val="0"/>
          <w:numId w:val="58"/>
        </w:numPr>
        <w:spacing w:line="276" w:lineRule="auto"/>
        <w:rPr>
          <w:rFonts w:asciiTheme="minorHAnsi" w:hAnsiTheme="minorHAnsi" w:cstheme="minorBidi"/>
          <w:color w:val="00263B" w:themeColor="accent2"/>
          <w:sz w:val="22"/>
          <w:szCs w:val="22"/>
          <w:lang w:val="en-US"/>
        </w:rPr>
      </w:pPr>
      <w:r w:rsidRPr="005D02D9">
        <w:rPr>
          <w:rFonts w:asciiTheme="minorHAnsi" w:hAnsiTheme="minorHAnsi" w:cstheme="minorBidi"/>
          <w:color w:val="00263B" w:themeColor="accent2"/>
          <w:sz w:val="22"/>
          <w:szCs w:val="22"/>
          <w:lang w:val="en-US"/>
        </w:rPr>
        <w:t>The Sample ID Number</w:t>
      </w:r>
    </w:p>
    <w:p w14:paraId="48982EE2" w14:textId="77777777" w:rsidR="005D02D9" w:rsidRPr="005D02D9" w:rsidRDefault="005D02D9" w:rsidP="00093195">
      <w:pPr>
        <w:pStyle w:val="Default"/>
        <w:numPr>
          <w:ilvl w:val="0"/>
          <w:numId w:val="58"/>
        </w:numPr>
        <w:spacing w:line="276" w:lineRule="auto"/>
        <w:rPr>
          <w:rFonts w:asciiTheme="minorHAnsi" w:hAnsiTheme="minorHAnsi" w:cstheme="minorBidi"/>
          <w:color w:val="00263B" w:themeColor="accent2"/>
          <w:sz w:val="22"/>
          <w:szCs w:val="22"/>
          <w:lang w:val="en-US"/>
        </w:rPr>
      </w:pPr>
      <w:r w:rsidRPr="005D02D9">
        <w:rPr>
          <w:rFonts w:asciiTheme="minorHAnsi" w:hAnsiTheme="minorHAnsi" w:cstheme="minorBidi"/>
          <w:color w:val="00263B" w:themeColor="accent2"/>
          <w:sz w:val="22"/>
          <w:szCs w:val="22"/>
          <w:lang w:val="en-US"/>
        </w:rPr>
        <w:t>The date the sample was taken</w:t>
      </w:r>
    </w:p>
    <w:p w14:paraId="114B6776" w14:textId="77777777" w:rsidR="005D02D9" w:rsidRPr="005D02D9" w:rsidRDefault="005D02D9" w:rsidP="00093195">
      <w:pPr>
        <w:pStyle w:val="Default"/>
        <w:numPr>
          <w:ilvl w:val="0"/>
          <w:numId w:val="58"/>
        </w:numPr>
        <w:spacing w:line="276" w:lineRule="auto"/>
        <w:rPr>
          <w:rFonts w:asciiTheme="minorHAnsi" w:hAnsiTheme="minorHAnsi" w:cstheme="minorBidi"/>
          <w:color w:val="00263B" w:themeColor="accent2"/>
          <w:sz w:val="22"/>
          <w:szCs w:val="22"/>
          <w:lang w:val="en-US"/>
        </w:rPr>
      </w:pPr>
      <w:r w:rsidRPr="005D02D9">
        <w:rPr>
          <w:rFonts w:asciiTheme="minorHAnsi" w:hAnsiTheme="minorHAnsi" w:cstheme="minorBidi"/>
          <w:color w:val="00263B" w:themeColor="accent2"/>
          <w:sz w:val="22"/>
          <w:szCs w:val="22"/>
          <w:lang w:val="en-US"/>
        </w:rPr>
        <w:t>The specific location the sample was taken from</w:t>
      </w:r>
    </w:p>
    <w:p w14:paraId="14CCE373" w14:textId="77777777" w:rsidR="005D02D9" w:rsidRPr="005D02D9" w:rsidRDefault="005D02D9" w:rsidP="00093195">
      <w:pPr>
        <w:pStyle w:val="Default"/>
        <w:numPr>
          <w:ilvl w:val="0"/>
          <w:numId w:val="58"/>
        </w:numPr>
        <w:spacing w:line="276" w:lineRule="auto"/>
        <w:rPr>
          <w:rFonts w:asciiTheme="minorHAnsi" w:hAnsiTheme="minorHAnsi" w:cstheme="minorBidi"/>
          <w:color w:val="00263B" w:themeColor="accent2"/>
          <w:sz w:val="22"/>
          <w:szCs w:val="22"/>
          <w:lang w:val="en-US"/>
        </w:rPr>
      </w:pPr>
      <w:r w:rsidRPr="005D02D9">
        <w:rPr>
          <w:rFonts w:asciiTheme="minorHAnsi" w:hAnsiTheme="minorHAnsi" w:cstheme="minorBidi"/>
          <w:color w:val="00263B" w:themeColor="accent2"/>
          <w:sz w:val="22"/>
          <w:szCs w:val="22"/>
          <w:lang w:val="en-US"/>
        </w:rPr>
        <w:t>The name of the engineer that the sample was taken by</w:t>
      </w:r>
    </w:p>
    <w:p w14:paraId="133E747E" w14:textId="77777777" w:rsidR="005D02D9" w:rsidRPr="005D02D9" w:rsidRDefault="005D02D9" w:rsidP="00093195">
      <w:pPr>
        <w:pStyle w:val="Default"/>
        <w:numPr>
          <w:ilvl w:val="0"/>
          <w:numId w:val="58"/>
        </w:numPr>
        <w:spacing w:line="276" w:lineRule="auto"/>
        <w:rPr>
          <w:rFonts w:asciiTheme="minorHAnsi" w:hAnsiTheme="minorHAnsi" w:cstheme="minorBidi"/>
          <w:color w:val="00263B" w:themeColor="accent2"/>
          <w:sz w:val="22"/>
          <w:szCs w:val="22"/>
          <w:lang w:val="en-US"/>
        </w:rPr>
      </w:pPr>
      <w:r w:rsidRPr="005D02D9">
        <w:rPr>
          <w:rFonts w:asciiTheme="minorHAnsi" w:hAnsiTheme="minorHAnsi" w:cstheme="minorBidi"/>
          <w:color w:val="00263B" w:themeColor="accent2"/>
          <w:sz w:val="22"/>
          <w:szCs w:val="22"/>
          <w:lang w:val="en-US"/>
        </w:rPr>
        <w:t>The laboratory that carried out the test</w:t>
      </w:r>
    </w:p>
    <w:p w14:paraId="5E07C4B6" w14:textId="77777777" w:rsidR="005D02D9" w:rsidRPr="005D02D9" w:rsidRDefault="005D02D9" w:rsidP="00093195">
      <w:pPr>
        <w:pStyle w:val="Default"/>
        <w:numPr>
          <w:ilvl w:val="0"/>
          <w:numId w:val="58"/>
        </w:numPr>
        <w:spacing w:line="276" w:lineRule="auto"/>
        <w:rPr>
          <w:rFonts w:asciiTheme="minorHAnsi" w:hAnsiTheme="minorHAnsi" w:cstheme="minorBidi"/>
          <w:color w:val="00263B" w:themeColor="accent2"/>
          <w:sz w:val="22"/>
          <w:szCs w:val="22"/>
          <w:lang w:val="en-US"/>
        </w:rPr>
      </w:pPr>
      <w:r w:rsidRPr="005D02D9">
        <w:rPr>
          <w:rFonts w:asciiTheme="minorHAnsi" w:hAnsiTheme="minorHAnsi" w:cstheme="minorBidi"/>
          <w:color w:val="00263B" w:themeColor="accent2"/>
          <w:sz w:val="22"/>
          <w:szCs w:val="22"/>
          <w:lang w:val="en-US"/>
        </w:rPr>
        <w:t>Sample Results (Concentrations and Levels along with indication of whether the sample result was positive or negative).</w:t>
      </w:r>
    </w:p>
    <w:p w14:paraId="5A8F30E7" w14:textId="77777777" w:rsidR="005D02D9" w:rsidRDefault="005D02D9" w:rsidP="005D02D9">
      <w:pPr>
        <w:pStyle w:val="EQUANSBodyText"/>
      </w:pPr>
    </w:p>
    <w:p w14:paraId="73F87E0C" w14:textId="0E6A82BF" w:rsidR="002150D2" w:rsidRDefault="002150D2" w:rsidP="002150D2">
      <w:pPr>
        <w:pStyle w:val="EQUANSBodyText"/>
      </w:pPr>
    </w:p>
    <w:p w14:paraId="51371A23" w14:textId="77777777" w:rsidR="00C94F49" w:rsidRDefault="00C94F49" w:rsidP="002150D2">
      <w:pPr>
        <w:pStyle w:val="EQUANSBodyText"/>
      </w:pPr>
    </w:p>
    <w:p w14:paraId="7AC283D9" w14:textId="77777777" w:rsidR="00C94F49" w:rsidRDefault="00C94F49" w:rsidP="002150D2">
      <w:pPr>
        <w:pStyle w:val="EQUANSBodyText"/>
      </w:pPr>
    </w:p>
    <w:p w14:paraId="25262C38" w14:textId="77777777" w:rsidR="00C94F49" w:rsidRDefault="00C94F49" w:rsidP="002150D2">
      <w:pPr>
        <w:pStyle w:val="EQUANSBodyText"/>
      </w:pPr>
    </w:p>
    <w:p w14:paraId="416F8E34" w14:textId="77777777" w:rsidR="00C94F49" w:rsidRDefault="00C94F49" w:rsidP="002150D2">
      <w:pPr>
        <w:pStyle w:val="EQUANSBodyText"/>
      </w:pPr>
    </w:p>
    <w:p w14:paraId="55C8423C" w14:textId="77777777" w:rsidR="00C94F49" w:rsidRDefault="00C94F49" w:rsidP="002150D2">
      <w:pPr>
        <w:pStyle w:val="EQUANSBodyText"/>
      </w:pPr>
    </w:p>
    <w:p w14:paraId="71E4BBC6" w14:textId="77777777" w:rsidR="00C94F49" w:rsidRDefault="00C94F49" w:rsidP="002150D2">
      <w:pPr>
        <w:pStyle w:val="EQUANSBodyText"/>
      </w:pPr>
    </w:p>
    <w:p w14:paraId="4BC22B36" w14:textId="77777777" w:rsidR="00C94F49" w:rsidRDefault="00C94F49" w:rsidP="002150D2">
      <w:pPr>
        <w:pStyle w:val="EQUANSBodyText"/>
      </w:pPr>
    </w:p>
    <w:p w14:paraId="37FF09A5" w14:textId="77777777" w:rsidR="00C94F49" w:rsidRDefault="00C94F49" w:rsidP="002150D2">
      <w:pPr>
        <w:pStyle w:val="EQUANSBodyText"/>
      </w:pPr>
    </w:p>
    <w:p w14:paraId="14B8DA69" w14:textId="77777777" w:rsidR="00C94F49" w:rsidRDefault="00C94F49" w:rsidP="002150D2">
      <w:pPr>
        <w:pStyle w:val="EQUANSBodyText"/>
      </w:pPr>
    </w:p>
    <w:p w14:paraId="7EC5B248" w14:textId="77777777" w:rsidR="00C94F49" w:rsidRDefault="00C94F49" w:rsidP="002150D2">
      <w:pPr>
        <w:pStyle w:val="EQUANSBodyText"/>
      </w:pPr>
    </w:p>
    <w:p w14:paraId="353B1A87" w14:textId="77777777" w:rsidR="00C94F49" w:rsidRDefault="00C94F49" w:rsidP="002150D2">
      <w:pPr>
        <w:pStyle w:val="EQUANSBodyText"/>
      </w:pPr>
    </w:p>
    <w:p w14:paraId="31C86E2A" w14:textId="77777777" w:rsidR="00C94F49" w:rsidRDefault="00C94F49" w:rsidP="002150D2">
      <w:pPr>
        <w:pStyle w:val="EQUANSBodyText"/>
      </w:pPr>
    </w:p>
    <w:p w14:paraId="136C0BD8" w14:textId="77777777" w:rsidR="00C94F49" w:rsidRDefault="00C94F49" w:rsidP="002150D2">
      <w:pPr>
        <w:pStyle w:val="EQUANSBodyText"/>
      </w:pPr>
    </w:p>
    <w:p w14:paraId="70EE2588" w14:textId="77777777" w:rsidR="00C94F49" w:rsidRDefault="00C94F49" w:rsidP="002150D2">
      <w:pPr>
        <w:pStyle w:val="EQUANSBodyText"/>
      </w:pPr>
    </w:p>
    <w:p w14:paraId="3BDBA8C1" w14:textId="77777777" w:rsidR="00C94F49" w:rsidRDefault="00C94F49" w:rsidP="002150D2">
      <w:pPr>
        <w:pStyle w:val="EQUANSBodyText"/>
      </w:pPr>
    </w:p>
    <w:p w14:paraId="65CA7F63" w14:textId="77777777" w:rsidR="00C94F49" w:rsidRDefault="00C94F49" w:rsidP="002150D2">
      <w:pPr>
        <w:pStyle w:val="EQUANSBodyText"/>
      </w:pPr>
    </w:p>
    <w:p w14:paraId="6C8D8D6A" w14:textId="77777777" w:rsidR="00C94F49" w:rsidRDefault="00C94F49" w:rsidP="002150D2">
      <w:pPr>
        <w:pStyle w:val="EQUANSBodyText"/>
      </w:pPr>
    </w:p>
    <w:p w14:paraId="00449867" w14:textId="77777777" w:rsidR="00C94F49" w:rsidRDefault="00C94F49" w:rsidP="002150D2">
      <w:pPr>
        <w:pStyle w:val="EQUANSBodyText"/>
      </w:pPr>
    </w:p>
    <w:p w14:paraId="2647B752" w14:textId="77777777" w:rsidR="00AE22B3" w:rsidRDefault="00AE22B3" w:rsidP="002150D2">
      <w:pPr>
        <w:pStyle w:val="EQUANSBodyText"/>
      </w:pPr>
    </w:p>
    <w:p w14:paraId="328CF597" w14:textId="77777777" w:rsidR="00AE22B3" w:rsidRDefault="00AE22B3" w:rsidP="002150D2">
      <w:pPr>
        <w:pStyle w:val="EQUANSBodyText"/>
      </w:pPr>
    </w:p>
    <w:p w14:paraId="5CEB0523" w14:textId="77777777" w:rsidR="00AE22B3" w:rsidRDefault="00AE22B3" w:rsidP="002150D2">
      <w:pPr>
        <w:pStyle w:val="EQUANSBodyText"/>
      </w:pPr>
    </w:p>
    <w:p w14:paraId="71870647" w14:textId="77777777" w:rsidR="00AE22B3" w:rsidRDefault="00AE22B3" w:rsidP="002150D2">
      <w:pPr>
        <w:pStyle w:val="EQUANSBodyText"/>
      </w:pPr>
    </w:p>
    <w:p w14:paraId="7BB7D515" w14:textId="77777777" w:rsidR="00C94F49" w:rsidRPr="002150D2" w:rsidRDefault="00C94F49" w:rsidP="002150D2">
      <w:pPr>
        <w:pStyle w:val="EQUANSBodyText"/>
      </w:pPr>
    </w:p>
    <w:p w14:paraId="1F088108" w14:textId="12C73A8F" w:rsidR="002150D2" w:rsidRPr="00B6753E" w:rsidRDefault="003E2403" w:rsidP="003E2403">
      <w:pPr>
        <w:pStyle w:val="Heading2"/>
        <w:numPr>
          <w:ilvl w:val="0"/>
          <w:numId w:val="0"/>
        </w:numPr>
        <w:rPr>
          <w:lang w:val="en-GB"/>
        </w:rPr>
      </w:pPr>
      <w:bookmarkStart w:id="25" w:name="_Toc196734408"/>
      <w:r w:rsidRPr="00B6753E">
        <w:rPr>
          <w:lang w:val="en-GB"/>
        </w:rPr>
        <w:lastRenderedPageBreak/>
        <w:t>2</w:t>
      </w:r>
      <w:r w:rsidR="002150D2" w:rsidRPr="00B6753E">
        <w:rPr>
          <w:lang w:val="en-GB"/>
        </w:rPr>
        <w:t>. Cold Water Storage (CWS) Tank Cleaning and Disinfection</w:t>
      </w:r>
      <w:bookmarkEnd w:id="25"/>
    </w:p>
    <w:p w14:paraId="0ED1169F" w14:textId="77777777" w:rsidR="002150D2" w:rsidRPr="002150D2" w:rsidRDefault="002150D2" w:rsidP="002150D2">
      <w:pPr>
        <w:pStyle w:val="EQUANSBodyText"/>
        <w:rPr>
          <w:b/>
          <w:bCs/>
        </w:rPr>
      </w:pPr>
    </w:p>
    <w:p w14:paraId="244ACE53" w14:textId="596D9EAF" w:rsidR="002150D2" w:rsidRPr="00B6753E" w:rsidRDefault="003E2403" w:rsidP="00BA3B5E">
      <w:pPr>
        <w:pStyle w:val="Heading2"/>
        <w:numPr>
          <w:ilvl w:val="0"/>
          <w:numId w:val="0"/>
        </w:numPr>
        <w:rPr>
          <w:b/>
          <w:bCs/>
          <w:lang w:val="en-GB"/>
        </w:rPr>
      </w:pPr>
      <w:bookmarkStart w:id="26" w:name="_Toc196734409"/>
      <w:r w:rsidRPr="00B6753E">
        <w:rPr>
          <w:b/>
          <w:bCs/>
          <w:lang w:val="en-GB"/>
        </w:rPr>
        <w:t>2</w:t>
      </w:r>
      <w:r w:rsidR="002150D2" w:rsidRPr="00B6753E">
        <w:rPr>
          <w:b/>
          <w:bCs/>
          <w:lang w:val="en-GB"/>
        </w:rPr>
        <w:t>.1 Scope</w:t>
      </w:r>
      <w:bookmarkEnd w:id="26"/>
      <w:r w:rsidR="00B642FA" w:rsidRPr="00B6753E">
        <w:rPr>
          <w:b/>
          <w:bCs/>
          <w:lang w:val="en-GB"/>
        </w:rPr>
        <w:t xml:space="preserve"> </w:t>
      </w:r>
    </w:p>
    <w:p w14:paraId="4E51555F" w14:textId="77777777" w:rsidR="002150D2" w:rsidRPr="002150D2" w:rsidRDefault="002150D2" w:rsidP="002150D2">
      <w:pPr>
        <w:pStyle w:val="EQUANSBodyText"/>
        <w:rPr>
          <w:b/>
          <w:bCs/>
        </w:rPr>
      </w:pPr>
    </w:p>
    <w:p w14:paraId="64DA0564" w14:textId="39249746" w:rsidR="002150D2" w:rsidRDefault="002150D2" w:rsidP="002150D2">
      <w:pPr>
        <w:pStyle w:val="EQUANSBodyText"/>
      </w:pPr>
      <w:r w:rsidRPr="002150D2">
        <w:t xml:space="preserve">Cleaning and disinfection of CWS tanks as per </w:t>
      </w:r>
      <w:r w:rsidRPr="002150D2">
        <w:rPr>
          <w:b/>
          <w:bCs/>
        </w:rPr>
        <w:t>ACOP L8, HSG274, BS 8558:2015, and PD 855468:2015</w:t>
      </w:r>
      <w:r w:rsidRPr="002150D2">
        <w:t>.</w:t>
      </w:r>
    </w:p>
    <w:p w14:paraId="709DC92A" w14:textId="77777777" w:rsidR="002150D2" w:rsidRPr="002150D2" w:rsidRDefault="002150D2" w:rsidP="002150D2">
      <w:pPr>
        <w:pStyle w:val="EQUANSBodyText"/>
      </w:pPr>
    </w:p>
    <w:p w14:paraId="1B0DB2DC" w14:textId="74611385" w:rsidR="002150D2" w:rsidRDefault="003E2403" w:rsidP="00BA3B5E">
      <w:pPr>
        <w:pStyle w:val="Heading2"/>
        <w:numPr>
          <w:ilvl w:val="0"/>
          <w:numId w:val="0"/>
        </w:numPr>
        <w:rPr>
          <w:b/>
          <w:bCs/>
        </w:rPr>
      </w:pPr>
      <w:bookmarkStart w:id="27" w:name="_Toc196734410"/>
      <w:r>
        <w:rPr>
          <w:b/>
          <w:bCs/>
        </w:rPr>
        <w:t>2</w:t>
      </w:r>
      <w:r w:rsidR="002150D2" w:rsidRPr="002150D2">
        <w:rPr>
          <w:b/>
          <w:bCs/>
        </w:rPr>
        <w:t>.2 Preparatory Work</w:t>
      </w:r>
      <w:bookmarkEnd w:id="27"/>
    </w:p>
    <w:p w14:paraId="06BA6E96" w14:textId="77777777" w:rsidR="002150D2" w:rsidRPr="002150D2" w:rsidRDefault="002150D2" w:rsidP="002150D2">
      <w:pPr>
        <w:pStyle w:val="EQUANSBodyText"/>
        <w:rPr>
          <w:b/>
          <w:bCs/>
        </w:rPr>
      </w:pPr>
    </w:p>
    <w:p w14:paraId="77935A1D" w14:textId="77777777" w:rsidR="002150D2" w:rsidRPr="002150D2" w:rsidRDefault="002150D2" w:rsidP="00093195">
      <w:pPr>
        <w:pStyle w:val="EQUANSBodyText"/>
        <w:numPr>
          <w:ilvl w:val="0"/>
          <w:numId w:val="19"/>
        </w:numPr>
      </w:pPr>
      <w:r w:rsidRPr="002150D2">
        <w:rPr>
          <w:b/>
          <w:bCs/>
        </w:rPr>
        <w:t>Notify</w:t>
      </w:r>
      <w:r w:rsidRPr="002150D2">
        <w:t xml:space="preserve"> stakeholders of chemical use (e.g., </w:t>
      </w:r>
      <w:r w:rsidRPr="002150D2">
        <w:rPr>
          <w:b/>
          <w:bCs/>
        </w:rPr>
        <w:t>sodium hypochlorite</w:t>
      </w:r>
      <w:r w:rsidRPr="002150D2">
        <w:t>).</w:t>
      </w:r>
    </w:p>
    <w:p w14:paraId="6AF51394" w14:textId="77777777" w:rsidR="002150D2" w:rsidRPr="002150D2" w:rsidRDefault="002150D2" w:rsidP="00093195">
      <w:pPr>
        <w:pStyle w:val="EQUANSBodyText"/>
        <w:numPr>
          <w:ilvl w:val="0"/>
          <w:numId w:val="19"/>
        </w:numPr>
      </w:pPr>
      <w:r w:rsidRPr="002150D2">
        <w:t xml:space="preserve">Verify </w:t>
      </w:r>
      <w:r w:rsidRPr="002150D2">
        <w:rPr>
          <w:b/>
          <w:bCs/>
        </w:rPr>
        <w:t>disposal methods</w:t>
      </w:r>
      <w:r w:rsidRPr="002150D2">
        <w:t xml:space="preserve"> with </w:t>
      </w:r>
      <w:r w:rsidRPr="002150D2">
        <w:rPr>
          <w:b/>
          <w:bCs/>
        </w:rPr>
        <w:t>local water authority</w:t>
      </w:r>
      <w:r w:rsidRPr="002150D2">
        <w:t>.</w:t>
      </w:r>
    </w:p>
    <w:p w14:paraId="56FCF725" w14:textId="77777777" w:rsidR="002150D2" w:rsidRPr="002150D2" w:rsidRDefault="002150D2" w:rsidP="00093195">
      <w:pPr>
        <w:pStyle w:val="EQUANSBodyText"/>
        <w:numPr>
          <w:ilvl w:val="0"/>
          <w:numId w:val="19"/>
        </w:numPr>
      </w:pPr>
      <w:r w:rsidRPr="002150D2">
        <w:rPr>
          <w:b/>
          <w:bCs/>
        </w:rPr>
        <w:t>Isolate</w:t>
      </w:r>
      <w:r w:rsidRPr="002150D2">
        <w:t xml:space="preserve"> water treatment systems before work begins.</w:t>
      </w:r>
    </w:p>
    <w:p w14:paraId="41A23350" w14:textId="77777777" w:rsidR="002150D2" w:rsidRDefault="002150D2" w:rsidP="00093195">
      <w:pPr>
        <w:pStyle w:val="EQUANSBodyText"/>
        <w:numPr>
          <w:ilvl w:val="0"/>
          <w:numId w:val="19"/>
        </w:numPr>
      </w:pPr>
      <w:r w:rsidRPr="002150D2">
        <w:t xml:space="preserve">Confirm </w:t>
      </w:r>
      <w:r w:rsidRPr="002150D2">
        <w:rPr>
          <w:b/>
          <w:bCs/>
        </w:rPr>
        <w:t>water pH (6.5 - 8.0) before disinfection</w:t>
      </w:r>
      <w:r w:rsidRPr="002150D2">
        <w:t>.</w:t>
      </w:r>
    </w:p>
    <w:p w14:paraId="2D603137" w14:textId="77777777" w:rsidR="002150D2" w:rsidRPr="002150D2" w:rsidRDefault="002150D2" w:rsidP="002150D2">
      <w:pPr>
        <w:pStyle w:val="EQUANSBodyText"/>
        <w:ind w:left="720"/>
      </w:pPr>
    </w:p>
    <w:p w14:paraId="06975AFC" w14:textId="0DC78DD0" w:rsidR="002150D2" w:rsidRDefault="003E2403" w:rsidP="00BA3B5E">
      <w:pPr>
        <w:pStyle w:val="Heading2"/>
        <w:numPr>
          <w:ilvl w:val="0"/>
          <w:numId w:val="0"/>
        </w:numPr>
        <w:rPr>
          <w:b/>
          <w:bCs/>
        </w:rPr>
      </w:pPr>
      <w:bookmarkStart w:id="28" w:name="_Toc196734411"/>
      <w:r>
        <w:rPr>
          <w:b/>
          <w:bCs/>
        </w:rPr>
        <w:t>2</w:t>
      </w:r>
      <w:r w:rsidR="002150D2" w:rsidRPr="002150D2">
        <w:rPr>
          <w:b/>
          <w:bCs/>
        </w:rPr>
        <w:t>.3 Cleaning and Disinfection Process</w:t>
      </w:r>
      <w:bookmarkEnd w:id="28"/>
    </w:p>
    <w:p w14:paraId="453871E1" w14:textId="77777777" w:rsidR="002150D2" w:rsidRPr="002150D2" w:rsidRDefault="002150D2" w:rsidP="002150D2">
      <w:pPr>
        <w:pStyle w:val="EQUANSBodyText"/>
        <w:rPr>
          <w:b/>
          <w:bCs/>
        </w:rPr>
      </w:pPr>
    </w:p>
    <w:p w14:paraId="778A1DA1" w14:textId="77777777" w:rsidR="002150D2" w:rsidRPr="002150D2" w:rsidRDefault="002150D2" w:rsidP="00093195">
      <w:pPr>
        <w:pStyle w:val="EQUANSBodyText"/>
        <w:numPr>
          <w:ilvl w:val="0"/>
          <w:numId w:val="20"/>
        </w:numPr>
      </w:pPr>
      <w:r w:rsidRPr="002150D2">
        <w:rPr>
          <w:b/>
          <w:bCs/>
        </w:rPr>
        <w:t>Drain, clean, and inspect</w:t>
      </w:r>
      <w:r w:rsidRPr="002150D2">
        <w:t xml:space="preserve"> tank with approved </w:t>
      </w:r>
      <w:r w:rsidRPr="002150D2">
        <w:rPr>
          <w:b/>
          <w:bCs/>
        </w:rPr>
        <w:t>detergents and disinfectants</w:t>
      </w:r>
      <w:r w:rsidRPr="002150D2">
        <w:t>.</w:t>
      </w:r>
    </w:p>
    <w:p w14:paraId="089FB083" w14:textId="77777777" w:rsidR="002150D2" w:rsidRPr="002150D2" w:rsidRDefault="002150D2" w:rsidP="00093195">
      <w:pPr>
        <w:pStyle w:val="EQUANSBodyText"/>
        <w:numPr>
          <w:ilvl w:val="0"/>
          <w:numId w:val="20"/>
        </w:numPr>
      </w:pPr>
      <w:r w:rsidRPr="002150D2">
        <w:t xml:space="preserve">Apply </w:t>
      </w:r>
      <w:r w:rsidRPr="002150D2">
        <w:rPr>
          <w:b/>
          <w:bCs/>
        </w:rPr>
        <w:t>chlorine solution (50mg/l free chlorine)</w:t>
      </w:r>
      <w:r w:rsidRPr="002150D2">
        <w:t xml:space="preserve"> and maintain per </w:t>
      </w:r>
      <w:r w:rsidRPr="002150D2">
        <w:rPr>
          <w:b/>
          <w:bCs/>
        </w:rPr>
        <w:t>PD 855468</w:t>
      </w:r>
      <w:r w:rsidRPr="002150D2">
        <w:t>.</w:t>
      </w:r>
    </w:p>
    <w:p w14:paraId="7143515A" w14:textId="77777777" w:rsidR="002150D2" w:rsidRPr="002150D2" w:rsidRDefault="002150D2" w:rsidP="00093195">
      <w:pPr>
        <w:pStyle w:val="EQUANSBodyText"/>
        <w:numPr>
          <w:ilvl w:val="0"/>
          <w:numId w:val="20"/>
        </w:numPr>
      </w:pPr>
      <w:r w:rsidRPr="002150D2">
        <w:t xml:space="preserve">Post-clean samples taken </w:t>
      </w:r>
      <w:r w:rsidRPr="002150D2">
        <w:rPr>
          <w:b/>
          <w:bCs/>
        </w:rPr>
        <w:t>48 hours after disinfection</w:t>
      </w:r>
      <w:r w:rsidRPr="002150D2">
        <w:t>.</w:t>
      </w:r>
    </w:p>
    <w:p w14:paraId="3E94D9A3" w14:textId="77777777" w:rsidR="002150D2" w:rsidRPr="002150D2" w:rsidRDefault="002150D2" w:rsidP="00093195">
      <w:pPr>
        <w:pStyle w:val="EQUANSBodyText"/>
        <w:numPr>
          <w:ilvl w:val="0"/>
          <w:numId w:val="20"/>
        </w:numPr>
      </w:pPr>
      <w:r w:rsidRPr="002150D2">
        <w:rPr>
          <w:b/>
          <w:bCs/>
        </w:rPr>
        <w:t>Neutralization</w:t>
      </w:r>
      <w:r w:rsidRPr="002150D2">
        <w:t xml:space="preserve"> of disinfectants before discharge is required.</w:t>
      </w:r>
    </w:p>
    <w:p w14:paraId="6F6E2A70" w14:textId="77777777" w:rsidR="002150D2" w:rsidRDefault="002150D2" w:rsidP="00093195">
      <w:pPr>
        <w:pStyle w:val="EQUANSBodyText"/>
        <w:numPr>
          <w:ilvl w:val="0"/>
          <w:numId w:val="20"/>
        </w:numPr>
      </w:pPr>
      <w:r w:rsidRPr="002150D2">
        <w:rPr>
          <w:b/>
          <w:bCs/>
        </w:rPr>
        <w:t>Visual inspections and documentation (before and after photos) are mandatory</w:t>
      </w:r>
      <w:r w:rsidRPr="002150D2">
        <w:t>.</w:t>
      </w:r>
    </w:p>
    <w:p w14:paraId="6E084179" w14:textId="77777777" w:rsidR="005D02D9" w:rsidRDefault="005D02D9" w:rsidP="005D02D9">
      <w:pPr>
        <w:pStyle w:val="EQUANSBodyText"/>
      </w:pPr>
    </w:p>
    <w:p w14:paraId="6DCDC3D3" w14:textId="77777777" w:rsidR="002150D2" w:rsidRPr="002150D2" w:rsidRDefault="002150D2" w:rsidP="002150D2">
      <w:pPr>
        <w:pStyle w:val="EQUANSBodyText"/>
        <w:ind w:left="720"/>
      </w:pPr>
    </w:p>
    <w:p w14:paraId="705EFDED" w14:textId="56D052EE" w:rsidR="002150D2" w:rsidRDefault="003E2403" w:rsidP="00BA3B5E">
      <w:pPr>
        <w:pStyle w:val="Heading2"/>
        <w:numPr>
          <w:ilvl w:val="0"/>
          <w:numId w:val="0"/>
        </w:numPr>
        <w:rPr>
          <w:b/>
          <w:bCs/>
        </w:rPr>
      </w:pPr>
      <w:bookmarkStart w:id="29" w:name="_Toc196734412"/>
      <w:r>
        <w:rPr>
          <w:b/>
          <w:bCs/>
        </w:rPr>
        <w:t>2</w:t>
      </w:r>
      <w:r w:rsidR="002150D2" w:rsidRPr="002150D2">
        <w:rPr>
          <w:b/>
          <w:bCs/>
        </w:rPr>
        <w:t>.4 Reporting</w:t>
      </w:r>
      <w:bookmarkEnd w:id="29"/>
    </w:p>
    <w:p w14:paraId="359F847A" w14:textId="77777777" w:rsidR="002150D2" w:rsidRPr="002150D2" w:rsidRDefault="002150D2" w:rsidP="002150D2">
      <w:pPr>
        <w:pStyle w:val="EQUANSBodyText"/>
        <w:rPr>
          <w:b/>
          <w:bCs/>
        </w:rPr>
      </w:pPr>
    </w:p>
    <w:p w14:paraId="07405507" w14:textId="77777777" w:rsidR="002150D2" w:rsidRPr="002150D2" w:rsidRDefault="002150D2" w:rsidP="00093195">
      <w:pPr>
        <w:pStyle w:val="EQUANSBodyText"/>
        <w:numPr>
          <w:ilvl w:val="0"/>
          <w:numId w:val="21"/>
        </w:numPr>
      </w:pPr>
      <w:r w:rsidRPr="002150D2">
        <w:t xml:space="preserve">Document </w:t>
      </w:r>
      <w:r w:rsidRPr="002150D2">
        <w:rPr>
          <w:b/>
          <w:bCs/>
        </w:rPr>
        <w:t>chlorine levels, pH readings, and temperatures</w:t>
      </w:r>
      <w:r w:rsidRPr="002150D2">
        <w:t>.</w:t>
      </w:r>
    </w:p>
    <w:p w14:paraId="4A0A9E9F" w14:textId="77777777" w:rsidR="002150D2" w:rsidRPr="002150D2" w:rsidRDefault="002150D2" w:rsidP="00093195">
      <w:pPr>
        <w:pStyle w:val="EQUANSBodyText"/>
        <w:numPr>
          <w:ilvl w:val="0"/>
          <w:numId w:val="21"/>
        </w:numPr>
      </w:pPr>
      <w:r w:rsidRPr="002150D2">
        <w:t xml:space="preserve">Issue </w:t>
      </w:r>
      <w:r w:rsidRPr="002150D2">
        <w:rPr>
          <w:b/>
          <w:bCs/>
        </w:rPr>
        <w:t>disinfection certificates</w:t>
      </w:r>
      <w:r w:rsidRPr="002150D2">
        <w:t>.</w:t>
      </w:r>
    </w:p>
    <w:p w14:paraId="147412A1" w14:textId="77777777" w:rsidR="002150D2" w:rsidRDefault="002150D2" w:rsidP="00093195">
      <w:pPr>
        <w:pStyle w:val="EQUANSBodyText"/>
        <w:numPr>
          <w:ilvl w:val="0"/>
          <w:numId w:val="21"/>
        </w:numPr>
      </w:pPr>
      <w:r w:rsidRPr="002150D2">
        <w:t xml:space="preserve">Report any </w:t>
      </w:r>
      <w:r w:rsidRPr="002150D2">
        <w:rPr>
          <w:b/>
          <w:bCs/>
        </w:rPr>
        <w:t>mechanical defects or non-compliances</w:t>
      </w:r>
      <w:r w:rsidRPr="002150D2">
        <w:t>.</w:t>
      </w:r>
    </w:p>
    <w:p w14:paraId="2CFC0E53" w14:textId="77777777" w:rsidR="002150D2" w:rsidRDefault="002150D2" w:rsidP="002150D2">
      <w:pPr>
        <w:pStyle w:val="EQUANSBodyText"/>
      </w:pPr>
    </w:p>
    <w:p w14:paraId="56A50636" w14:textId="77777777" w:rsidR="002150D2" w:rsidRPr="00B6753E" w:rsidRDefault="002150D2" w:rsidP="00BA3B5E">
      <w:pPr>
        <w:pStyle w:val="Heading2"/>
        <w:numPr>
          <w:ilvl w:val="0"/>
          <w:numId w:val="0"/>
        </w:numPr>
        <w:rPr>
          <w:b/>
          <w:bCs/>
          <w:u w:val="single"/>
          <w:lang w:val="en-GB"/>
        </w:rPr>
      </w:pPr>
      <w:bookmarkStart w:id="30" w:name="_Toc196734413"/>
      <w:r w:rsidRPr="00B6753E">
        <w:rPr>
          <w:b/>
          <w:bCs/>
          <w:u w:val="single"/>
          <w:lang w:val="en-GB"/>
        </w:rPr>
        <w:t>Example of Trend Analysis for CWS Tank Cleaning:</w:t>
      </w:r>
      <w:bookmarkEnd w:id="30"/>
    </w:p>
    <w:p w14:paraId="6973DE1B" w14:textId="77777777" w:rsidR="002150D2" w:rsidRPr="002150D2" w:rsidRDefault="002150D2" w:rsidP="002150D2">
      <w:pPr>
        <w:pStyle w:val="EQUANSBodyText"/>
        <w:numPr>
          <w:ilvl w:val="0"/>
          <w:numId w:val="2"/>
        </w:numPr>
        <w:rPr>
          <w:b/>
          <w:bCs/>
          <w:lang w:val="en-GB"/>
        </w:rPr>
      </w:pPr>
    </w:p>
    <w:p w14:paraId="13EC3C62" w14:textId="77777777" w:rsidR="002150D2" w:rsidRPr="002150D2" w:rsidRDefault="002150D2" w:rsidP="00093195">
      <w:pPr>
        <w:pStyle w:val="EQUANSBodyText"/>
        <w:numPr>
          <w:ilvl w:val="0"/>
          <w:numId w:val="31"/>
        </w:numPr>
        <w:rPr>
          <w:lang w:val="en-GB"/>
        </w:rPr>
      </w:pPr>
      <w:r w:rsidRPr="002150D2">
        <w:rPr>
          <w:b/>
          <w:bCs/>
          <w:lang w:val="en-GB"/>
        </w:rPr>
        <w:t>Historical Disinfection Efficiency</w:t>
      </w:r>
      <w:r w:rsidRPr="002150D2">
        <w:rPr>
          <w:lang w:val="en-GB"/>
        </w:rPr>
        <w:t xml:space="preserve">: Track </w:t>
      </w:r>
      <w:r w:rsidRPr="002150D2">
        <w:rPr>
          <w:b/>
          <w:bCs/>
          <w:lang w:val="en-GB"/>
        </w:rPr>
        <w:t>pre- and post-cleaning microbiological levels</w:t>
      </w:r>
      <w:r w:rsidRPr="002150D2">
        <w:rPr>
          <w:lang w:val="en-GB"/>
        </w:rPr>
        <w:t xml:space="preserve"> to ensure contamination reduction over multiple cleaning cycles.</w:t>
      </w:r>
    </w:p>
    <w:p w14:paraId="68D52B41" w14:textId="77777777" w:rsidR="002150D2" w:rsidRPr="002150D2" w:rsidRDefault="002150D2" w:rsidP="00093195">
      <w:pPr>
        <w:pStyle w:val="EQUANSBodyText"/>
        <w:numPr>
          <w:ilvl w:val="0"/>
          <w:numId w:val="31"/>
        </w:numPr>
        <w:rPr>
          <w:lang w:val="en-GB"/>
        </w:rPr>
      </w:pPr>
      <w:r w:rsidRPr="002150D2">
        <w:rPr>
          <w:b/>
          <w:bCs/>
          <w:lang w:val="en-GB"/>
        </w:rPr>
        <w:t>Tank Condition Trends</w:t>
      </w:r>
      <w:r w:rsidRPr="002150D2">
        <w:rPr>
          <w:lang w:val="en-GB"/>
        </w:rPr>
        <w:t xml:space="preserve">: Visual records of </w:t>
      </w:r>
      <w:r w:rsidRPr="002150D2">
        <w:rPr>
          <w:b/>
          <w:bCs/>
          <w:lang w:val="en-GB"/>
        </w:rPr>
        <w:t>scaling, biofilm formation, and corrosion</w:t>
      </w:r>
      <w:r w:rsidRPr="002150D2">
        <w:rPr>
          <w:lang w:val="en-GB"/>
        </w:rPr>
        <w:t xml:space="preserve"> over time.</w:t>
      </w:r>
    </w:p>
    <w:p w14:paraId="2E3C5459" w14:textId="07CE9B5D" w:rsidR="008101FC" w:rsidRDefault="002150D2" w:rsidP="00093195">
      <w:pPr>
        <w:pStyle w:val="EQUANSBodyText"/>
        <w:numPr>
          <w:ilvl w:val="0"/>
          <w:numId w:val="31"/>
        </w:numPr>
        <w:rPr>
          <w:lang w:val="en-GB"/>
        </w:rPr>
      </w:pPr>
      <w:r w:rsidRPr="002150D2">
        <w:rPr>
          <w:b/>
          <w:bCs/>
          <w:lang w:val="en-GB"/>
        </w:rPr>
        <w:t>Chemical Residuals Post-Cleaning</w:t>
      </w:r>
      <w:r w:rsidRPr="002150D2">
        <w:rPr>
          <w:lang w:val="en-GB"/>
        </w:rPr>
        <w:t xml:space="preserve">: Graphing chlorine residuals after each disinfection to determine </w:t>
      </w:r>
      <w:r w:rsidRPr="002150D2">
        <w:rPr>
          <w:b/>
          <w:bCs/>
          <w:lang w:val="en-GB"/>
        </w:rPr>
        <w:t>effectiveness over time</w:t>
      </w:r>
      <w:r w:rsidRPr="002150D2">
        <w:rPr>
          <w:lang w:val="en-GB"/>
        </w:rPr>
        <w:t>.</w:t>
      </w:r>
    </w:p>
    <w:p w14:paraId="557EB98D" w14:textId="77777777" w:rsidR="00C1189B" w:rsidRDefault="00C1189B" w:rsidP="00C1189B">
      <w:pPr>
        <w:pStyle w:val="EQUANSBodyText"/>
        <w:ind w:left="720"/>
        <w:rPr>
          <w:lang w:val="en-GB"/>
        </w:rPr>
      </w:pPr>
    </w:p>
    <w:p w14:paraId="055BADC7" w14:textId="77777777" w:rsidR="00C94F49" w:rsidRDefault="00C94F49" w:rsidP="00C1189B">
      <w:pPr>
        <w:pStyle w:val="EQUANSBodyText"/>
        <w:ind w:left="720"/>
        <w:rPr>
          <w:lang w:val="en-GB"/>
        </w:rPr>
      </w:pPr>
    </w:p>
    <w:p w14:paraId="4E367664" w14:textId="77777777" w:rsidR="00C94F49" w:rsidRDefault="00C94F49" w:rsidP="00C1189B">
      <w:pPr>
        <w:pStyle w:val="EQUANSBodyText"/>
        <w:ind w:left="720"/>
        <w:rPr>
          <w:lang w:val="en-GB"/>
        </w:rPr>
      </w:pPr>
    </w:p>
    <w:p w14:paraId="29D2A658" w14:textId="77777777" w:rsidR="00C94F49" w:rsidRDefault="00C94F49" w:rsidP="00C1189B">
      <w:pPr>
        <w:pStyle w:val="EQUANSBodyText"/>
        <w:ind w:left="720"/>
        <w:rPr>
          <w:lang w:val="en-GB"/>
        </w:rPr>
      </w:pPr>
    </w:p>
    <w:p w14:paraId="0512B8DF" w14:textId="77777777" w:rsidR="00C94F49" w:rsidRDefault="00C94F49" w:rsidP="00C1189B">
      <w:pPr>
        <w:pStyle w:val="EQUANSBodyText"/>
        <w:ind w:left="720"/>
        <w:rPr>
          <w:lang w:val="en-GB"/>
        </w:rPr>
      </w:pPr>
    </w:p>
    <w:p w14:paraId="5691DB47" w14:textId="77777777" w:rsidR="00C94F49" w:rsidRDefault="00C94F49" w:rsidP="00C1189B">
      <w:pPr>
        <w:pStyle w:val="EQUANSBodyText"/>
        <w:ind w:left="720"/>
        <w:rPr>
          <w:lang w:val="en-GB"/>
        </w:rPr>
      </w:pPr>
    </w:p>
    <w:p w14:paraId="41C5D9F1" w14:textId="77777777" w:rsidR="00C94F49" w:rsidRDefault="00C94F49" w:rsidP="00C1189B">
      <w:pPr>
        <w:pStyle w:val="EQUANSBodyText"/>
        <w:ind w:left="720"/>
        <w:rPr>
          <w:lang w:val="en-GB"/>
        </w:rPr>
      </w:pPr>
    </w:p>
    <w:p w14:paraId="6AB1C910" w14:textId="77777777" w:rsidR="00C94F49" w:rsidRDefault="00C94F49" w:rsidP="00C1189B">
      <w:pPr>
        <w:pStyle w:val="EQUANSBodyText"/>
        <w:ind w:left="720"/>
        <w:rPr>
          <w:lang w:val="en-GB"/>
        </w:rPr>
      </w:pPr>
    </w:p>
    <w:p w14:paraId="78B4BEC4" w14:textId="77777777" w:rsidR="00C94F49" w:rsidRDefault="00C94F49" w:rsidP="00C1189B">
      <w:pPr>
        <w:pStyle w:val="EQUANSBodyText"/>
        <w:ind w:left="720"/>
        <w:rPr>
          <w:lang w:val="en-GB"/>
        </w:rPr>
      </w:pPr>
    </w:p>
    <w:p w14:paraId="35B23498" w14:textId="77777777" w:rsidR="00C94F49" w:rsidRDefault="00C94F49" w:rsidP="00C1189B">
      <w:pPr>
        <w:pStyle w:val="EQUANSBodyText"/>
        <w:ind w:left="720"/>
        <w:rPr>
          <w:lang w:val="en-GB"/>
        </w:rPr>
      </w:pPr>
    </w:p>
    <w:p w14:paraId="0D9EB368" w14:textId="77777777" w:rsidR="00C94F49" w:rsidRDefault="00C94F49" w:rsidP="00C1189B">
      <w:pPr>
        <w:pStyle w:val="EQUANSBodyText"/>
        <w:ind w:left="720"/>
        <w:rPr>
          <w:lang w:val="en-GB"/>
        </w:rPr>
      </w:pPr>
    </w:p>
    <w:p w14:paraId="2A2CF4E7" w14:textId="77777777" w:rsidR="00C94F49" w:rsidRDefault="00C94F49" w:rsidP="00C1189B">
      <w:pPr>
        <w:pStyle w:val="EQUANSBodyText"/>
        <w:ind w:left="720"/>
        <w:rPr>
          <w:lang w:val="en-GB"/>
        </w:rPr>
      </w:pPr>
    </w:p>
    <w:p w14:paraId="447DE52E" w14:textId="77777777" w:rsidR="00C94F49" w:rsidRDefault="00C94F49" w:rsidP="00C1189B">
      <w:pPr>
        <w:pStyle w:val="EQUANSBodyText"/>
        <w:ind w:left="720"/>
        <w:rPr>
          <w:lang w:val="en-GB"/>
        </w:rPr>
      </w:pPr>
    </w:p>
    <w:p w14:paraId="2910EA1A" w14:textId="77777777" w:rsidR="00C94F49" w:rsidRDefault="00C94F49" w:rsidP="00C1189B">
      <w:pPr>
        <w:pStyle w:val="EQUANSBodyText"/>
        <w:ind w:left="720"/>
        <w:rPr>
          <w:lang w:val="en-GB"/>
        </w:rPr>
      </w:pPr>
    </w:p>
    <w:p w14:paraId="60578A40" w14:textId="77777777" w:rsidR="00C94F49" w:rsidRDefault="00C94F49" w:rsidP="00C1189B">
      <w:pPr>
        <w:pStyle w:val="EQUANSBodyText"/>
        <w:ind w:left="720"/>
        <w:rPr>
          <w:lang w:val="en-GB"/>
        </w:rPr>
      </w:pPr>
    </w:p>
    <w:p w14:paraId="778F5930" w14:textId="77777777" w:rsidR="00C94F49" w:rsidRDefault="00C94F49" w:rsidP="00C1189B">
      <w:pPr>
        <w:pStyle w:val="EQUANSBodyText"/>
        <w:ind w:left="720"/>
        <w:rPr>
          <w:lang w:val="en-GB"/>
        </w:rPr>
      </w:pPr>
    </w:p>
    <w:p w14:paraId="016CD2D6" w14:textId="77777777" w:rsidR="00C94F49" w:rsidRDefault="00C94F49" w:rsidP="00C1189B">
      <w:pPr>
        <w:pStyle w:val="EQUANSBodyText"/>
        <w:ind w:left="720"/>
        <w:rPr>
          <w:lang w:val="en-GB"/>
        </w:rPr>
      </w:pPr>
    </w:p>
    <w:p w14:paraId="7B5C9C26" w14:textId="77777777" w:rsidR="00C94F49" w:rsidRPr="00C1189B" w:rsidRDefault="00C94F49" w:rsidP="00C1189B">
      <w:pPr>
        <w:pStyle w:val="EQUANSBodyText"/>
        <w:ind w:left="720"/>
        <w:rPr>
          <w:lang w:val="en-GB"/>
        </w:rPr>
      </w:pPr>
    </w:p>
    <w:p w14:paraId="1FC34236" w14:textId="070E4F06" w:rsidR="002150D2" w:rsidRPr="00B6753E" w:rsidRDefault="003E2403" w:rsidP="00BA3B5E">
      <w:pPr>
        <w:pStyle w:val="Heading2"/>
        <w:numPr>
          <w:ilvl w:val="0"/>
          <w:numId w:val="0"/>
        </w:numPr>
        <w:rPr>
          <w:b/>
          <w:bCs/>
          <w:lang w:val="en-GB"/>
        </w:rPr>
      </w:pPr>
      <w:bookmarkStart w:id="31" w:name="_Toc196734414"/>
      <w:r w:rsidRPr="00B6753E">
        <w:rPr>
          <w:b/>
          <w:bCs/>
          <w:lang w:val="en-GB"/>
        </w:rPr>
        <w:t>3</w:t>
      </w:r>
      <w:r w:rsidR="002150D2" w:rsidRPr="00B6753E">
        <w:rPr>
          <w:b/>
          <w:bCs/>
          <w:lang w:val="en-GB"/>
        </w:rPr>
        <w:t xml:space="preserve">. Microbiological </w:t>
      </w:r>
      <w:bookmarkEnd w:id="31"/>
    </w:p>
    <w:p w14:paraId="709A7F7F" w14:textId="77777777" w:rsidR="002150D2" w:rsidRPr="002150D2" w:rsidRDefault="002150D2" w:rsidP="002150D2">
      <w:pPr>
        <w:pStyle w:val="EQUANSBodyText"/>
        <w:rPr>
          <w:b/>
          <w:bCs/>
        </w:rPr>
      </w:pPr>
    </w:p>
    <w:p w14:paraId="20CFDAF9" w14:textId="494AF20B" w:rsidR="002150D2" w:rsidRPr="00B6753E" w:rsidRDefault="00BA3B5E" w:rsidP="00BA3B5E">
      <w:pPr>
        <w:pStyle w:val="Heading2"/>
        <w:numPr>
          <w:ilvl w:val="0"/>
          <w:numId w:val="0"/>
        </w:numPr>
        <w:rPr>
          <w:b/>
          <w:bCs/>
          <w:lang w:val="en-GB"/>
        </w:rPr>
      </w:pPr>
      <w:bookmarkStart w:id="32" w:name="_Toc196734415"/>
      <w:r w:rsidRPr="00B6753E">
        <w:rPr>
          <w:b/>
          <w:bCs/>
          <w:lang w:val="en-GB"/>
        </w:rPr>
        <w:t>3</w:t>
      </w:r>
      <w:r w:rsidR="002150D2" w:rsidRPr="00B6753E">
        <w:rPr>
          <w:b/>
          <w:bCs/>
          <w:lang w:val="en-GB"/>
        </w:rPr>
        <w:t>.1 Scope</w:t>
      </w:r>
      <w:bookmarkEnd w:id="32"/>
    </w:p>
    <w:p w14:paraId="7079404C" w14:textId="77777777" w:rsidR="002150D2" w:rsidRPr="002150D2" w:rsidRDefault="002150D2" w:rsidP="002150D2">
      <w:pPr>
        <w:pStyle w:val="EQUANSBodyText"/>
        <w:rPr>
          <w:b/>
          <w:bCs/>
        </w:rPr>
      </w:pPr>
    </w:p>
    <w:p w14:paraId="611055A0" w14:textId="6D51A184" w:rsidR="002150D2" w:rsidRDefault="002150D2" w:rsidP="002150D2">
      <w:pPr>
        <w:pStyle w:val="EQUANSBodyText"/>
      </w:pPr>
      <w:r w:rsidRPr="002150D2">
        <w:t xml:space="preserve">Sampling of </w:t>
      </w:r>
      <w:r w:rsidRPr="002150D2">
        <w:rPr>
          <w:b/>
          <w:bCs/>
        </w:rPr>
        <w:t>domestic water systems</w:t>
      </w:r>
      <w:r w:rsidRPr="002150D2">
        <w:t xml:space="preserve"> and </w:t>
      </w:r>
      <w:r w:rsidRPr="002150D2">
        <w:rPr>
          <w:b/>
          <w:bCs/>
        </w:rPr>
        <w:t>evaporative cooling towers</w:t>
      </w:r>
      <w:r w:rsidRPr="002150D2">
        <w:t xml:space="preserve">, following </w:t>
      </w:r>
      <w:r w:rsidRPr="002150D2">
        <w:rPr>
          <w:b/>
          <w:bCs/>
        </w:rPr>
        <w:t>BS 7592, ACOP L8, and ISO 19458</w:t>
      </w:r>
      <w:r w:rsidRPr="002150D2">
        <w:t>.</w:t>
      </w:r>
    </w:p>
    <w:p w14:paraId="25D3ECCF" w14:textId="77777777" w:rsidR="002150D2" w:rsidRPr="002150D2" w:rsidRDefault="002150D2" w:rsidP="002150D2">
      <w:pPr>
        <w:pStyle w:val="EQUANSBodyText"/>
      </w:pPr>
    </w:p>
    <w:p w14:paraId="4AB1CCCA" w14:textId="505DEFB9" w:rsidR="002150D2" w:rsidRPr="002150D2" w:rsidRDefault="00BA3B5E" w:rsidP="00BA3B5E">
      <w:pPr>
        <w:pStyle w:val="Heading2"/>
        <w:numPr>
          <w:ilvl w:val="0"/>
          <w:numId w:val="0"/>
        </w:numPr>
        <w:rPr>
          <w:b/>
          <w:bCs/>
        </w:rPr>
      </w:pPr>
      <w:bookmarkStart w:id="33" w:name="_Toc196734416"/>
      <w:r>
        <w:rPr>
          <w:b/>
          <w:bCs/>
        </w:rPr>
        <w:t>3</w:t>
      </w:r>
      <w:r w:rsidR="002150D2" w:rsidRPr="002150D2">
        <w:rPr>
          <w:b/>
          <w:bCs/>
        </w:rPr>
        <w:t>.2 General Sampling Procedures</w:t>
      </w:r>
      <w:bookmarkEnd w:id="33"/>
    </w:p>
    <w:p w14:paraId="220A5047" w14:textId="77777777" w:rsidR="002150D2" w:rsidRPr="002150D2" w:rsidRDefault="002150D2" w:rsidP="00093195">
      <w:pPr>
        <w:pStyle w:val="EQUANSBodyText"/>
        <w:numPr>
          <w:ilvl w:val="0"/>
          <w:numId w:val="22"/>
        </w:numPr>
      </w:pPr>
      <w:r w:rsidRPr="002150D2">
        <w:t xml:space="preserve">Samples recorded as per </w:t>
      </w:r>
      <w:r w:rsidRPr="002150D2">
        <w:rPr>
          <w:b/>
          <w:bCs/>
        </w:rPr>
        <w:t>BS 8554 Annex G</w:t>
      </w:r>
      <w:r w:rsidRPr="002150D2">
        <w:t>.</w:t>
      </w:r>
    </w:p>
    <w:p w14:paraId="00B6870B" w14:textId="77777777" w:rsidR="002150D2" w:rsidRPr="002150D2" w:rsidRDefault="002150D2" w:rsidP="00093195">
      <w:pPr>
        <w:pStyle w:val="EQUANSBodyText"/>
        <w:numPr>
          <w:ilvl w:val="0"/>
          <w:numId w:val="22"/>
        </w:numPr>
      </w:pPr>
      <w:r w:rsidRPr="002150D2">
        <w:t xml:space="preserve">Use </w:t>
      </w:r>
      <w:r w:rsidRPr="002150D2">
        <w:rPr>
          <w:b/>
          <w:bCs/>
        </w:rPr>
        <w:t>sterile, tamper-proof containers</w:t>
      </w:r>
      <w:r w:rsidRPr="002150D2">
        <w:t xml:space="preserve"> and wear </w:t>
      </w:r>
      <w:r w:rsidRPr="002150D2">
        <w:rPr>
          <w:b/>
          <w:bCs/>
        </w:rPr>
        <w:t>disposable gloves</w:t>
      </w:r>
      <w:r w:rsidRPr="002150D2">
        <w:t>.</w:t>
      </w:r>
    </w:p>
    <w:p w14:paraId="75675CE7" w14:textId="77777777" w:rsidR="002150D2" w:rsidRDefault="002150D2" w:rsidP="00093195">
      <w:pPr>
        <w:pStyle w:val="EQUANSBodyText"/>
        <w:numPr>
          <w:ilvl w:val="0"/>
          <w:numId w:val="22"/>
        </w:numPr>
      </w:pPr>
      <w:r w:rsidRPr="002150D2">
        <w:rPr>
          <w:b/>
          <w:bCs/>
        </w:rPr>
        <w:t>Temperature-controlled</w:t>
      </w:r>
      <w:r w:rsidRPr="002150D2">
        <w:t xml:space="preserve"> transport is mandatory to maintain sample integrity.</w:t>
      </w:r>
    </w:p>
    <w:p w14:paraId="1901A0B0" w14:textId="77777777" w:rsidR="002150D2" w:rsidRPr="002150D2" w:rsidRDefault="002150D2" w:rsidP="002150D2">
      <w:pPr>
        <w:pStyle w:val="EQUANSBodyText"/>
      </w:pPr>
    </w:p>
    <w:p w14:paraId="1963F4B2" w14:textId="438CAE7A" w:rsidR="002150D2" w:rsidRPr="00B6753E" w:rsidRDefault="00BA3B5E" w:rsidP="00BA3B5E">
      <w:pPr>
        <w:pStyle w:val="Heading2"/>
        <w:numPr>
          <w:ilvl w:val="0"/>
          <w:numId w:val="0"/>
        </w:numPr>
        <w:rPr>
          <w:b/>
          <w:bCs/>
          <w:lang w:val="en-GB"/>
        </w:rPr>
      </w:pPr>
      <w:bookmarkStart w:id="34" w:name="_Toc196734417"/>
      <w:r w:rsidRPr="00B6753E">
        <w:rPr>
          <w:b/>
          <w:bCs/>
          <w:lang w:val="en-GB"/>
        </w:rPr>
        <w:t>3</w:t>
      </w:r>
      <w:r w:rsidR="002150D2" w:rsidRPr="00B6753E">
        <w:rPr>
          <w:b/>
          <w:bCs/>
          <w:lang w:val="en-GB"/>
        </w:rPr>
        <w:t xml:space="preserve">.3 Microbiological </w:t>
      </w:r>
      <w:bookmarkEnd w:id="34"/>
    </w:p>
    <w:p w14:paraId="348CACB7" w14:textId="77777777" w:rsidR="002150D2" w:rsidRPr="002150D2" w:rsidRDefault="002150D2" w:rsidP="002150D2">
      <w:pPr>
        <w:pStyle w:val="EQUANSBodyText"/>
        <w:rPr>
          <w:b/>
          <w:bCs/>
        </w:rPr>
      </w:pPr>
    </w:p>
    <w:p w14:paraId="2AAF0989" w14:textId="5DE9D9E6" w:rsidR="002150D2" w:rsidRPr="002150D2" w:rsidRDefault="00993C28" w:rsidP="00093195">
      <w:pPr>
        <w:pStyle w:val="EQUANSBodyText"/>
        <w:numPr>
          <w:ilvl w:val="0"/>
          <w:numId w:val="23"/>
        </w:numPr>
      </w:pPr>
      <w:r>
        <w:rPr>
          <w:b/>
          <w:bCs/>
        </w:rPr>
        <w:t>Bi-annual</w:t>
      </w:r>
      <w:r w:rsidR="002150D2" w:rsidRPr="002150D2">
        <w:t xml:space="preserve"> for </w:t>
      </w:r>
      <w:r w:rsidR="002150D2" w:rsidRPr="002150D2">
        <w:rPr>
          <w:b/>
          <w:bCs/>
        </w:rPr>
        <w:t>TVC, Legionella, and Pseudomonas aeruginosa</w:t>
      </w:r>
      <w:r w:rsidR="00EE5980">
        <w:t xml:space="preserve">. </w:t>
      </w:r>
    </w:p>
    <w:p w14:paraId="5DF72944" w14:textId="77777777" w:rsidR="002150D2" w:rsidRDefault="002150D2" w:rsidP="00093195">
      <w:pPr>
        <w:pStyle w:val="EQUANSBodyText"/>
        <w:numPr>
          <w:ilvl w:val="0"/>
          <w:numId w:val="23"/>
        </w:numPr>
      </w:pPr>
      <w:r w:rsidRPr="002150D2">
        <w:t xml:space="preserve">Samples must reach accredited laboratories </w:t>
      </w:r>
      <w:r w:rsidRPr="002150D2">
        <w:rPr>
          <w:b/>
          <w:bCs/>
        </w:rPr>
        <w:t>within 24 hours</w:t>
      </w:r>
      <w:r w:rsidRPr="002150D2">
        <w:t>.</w:t>
      </w:r>
    </w:p>
    <w:p w14:paraId="670BAA9E" w14:textId="03B04804" w:rsidR="000A0C10" w:rsidRPr="002150D2" w:rsidRDefault="000A0C10" w:rsidP="00093195">
      <w:pPr>
        <w:pStyle w:val="EQUANSBodyText"/>
        <w:numPr>
          <w:ilvl w:val="0"/>
          <w:numId w:val="23"/>
        </w:numPr>
      </w:pPr>
      <w:r>
        <w:t xml:space="preserve">It must be evidenced where samples have been taken (Location, room number </w:t>
      </w:r>
      <w:proofErr w:type="spellStart"/>
      <w:r>
        <w:t>etc</w:t>
      </w:r>
      <w:proofErr w:type="spellEnd"/>
      <w:r>
        <w:t>)</w:t>
      </w:r>
    </w:p>
    <w:p w14:paraId="6DF6FEE6" w14:textId="77777777" w:rsidR="002150D2" w:rsidRDefault="002150D2" w:rsidP="00093195">
      <w:pPr>
        <w:pStyle w:val="EQUANSBodyText"/>
        <w:numPr>
          <w:ilvl w:val="0"/>
          <w:numId w:val="23"/>
        </w:numPr>
      </w:pPr>
      <w:r w:rsidRPr="002150D2">
        <w:rPr>
          <w:b/>
          <w:bCs/>
        </w:rPr>
        <w:t>Immediate corrective actions</w:t>
      </w:r>
      <w:r w:rsidRPr="002150D2">
        <w:t xml:space="preserve"> required for non-compliant results.</w:t>
      </w:r>
    </w:p>
    <w:p w14:paraId="360E7C00" w14:textId="24EF8ABF" w:rsidR="00C94F49" w:rsidRDefault="00C94F49" w:rsidP="00093195">
      <w:pPr>
        <w:pStyle w:val="EQUANSBodyText"/>
        <w:numPr>
          <w:ilvl w:val="0"/>
          <w:numId w:val="23"/>
        </w:numPr>
      </w:pPr>
      <w:r w:rsidRPr="000A0C10">
        <w:t>On positive results,</w:t>
      </w:r>
      <w:r>
        <w:rPr>
          <w:b/>
          <w:bCs/>
        </w:rPr>
        <w:t xml:space="preserve"> Post Sampling, </w:t>
      </w:r>
      <w:r w:rsidRPr="000A0C10">
        <w:t>must include clean</w:t>
      </w:r>
      <w:r w:rsidR="000A0C10" w:rsidRPr="000A0C10">
        <w:t>, descale and disinfection with the evidence this has been carried out</w:t>
      </w:r>
    </w:p>
    <w:p w14:paraId="05E7598F" w14:textId="77777777" w:rsidR="002150D2" w:rsidRDefault="002150D2" w:rsidP="002150D2">
      <w:pPr>
        <w:pStyle w:val="EQUANSBodyText"/>
        <w:ind w:left="720"/>
      </w:pPr>
    </w:p>
    <w:p w14:paraId="361C46A9" w14:textId="77777777" w:rsidR="002150D2" w:rsidRDefault="002150D2" w:rsidP="002150D2">
      <w:pPr>
        <w:pStyle w:val="EQUANSBodyText"/>
        <w:numPr>
          <w:ilvl w:val="0"/>
          <w:numId w:val="2"/>
        </w:numPr>
        <w:rPr>
          <w:b/>
          <w:bCs/>
          <w:lang w:val="en-GB"/>
        </w:rPr>
      </w:pPr>
      <w:r w:rsidRPr="002150D2">
        <w:rPr>
          <w:b/>
          <w:bCs/>
          <w:lang w:val="en-GB"/>
        </w:rPr>
        <w:t>Example of Trend Analysis for Closed System Sampling:</w:t>
      </w:r>
    </w:p>
    <w:p w14:paraId="5E2A809D" w14:textId="77777777" w:rsidR="002150D2" w:rsidRPr="002150D2" w:rsidRDefault="002150D2" w:rsidP="002150D2">
      <w:pPr>
        <w:pStyle w:val="EQUANSBodyText"/>
        <w:numPr>
          <w:ilvl w:val="0"/>
          <w:numId w:val="2"/>
        </w:numPr>
        <w:rPr>
          <w:b/>
          <w:bCs/>
          <w:lang w:val="en-GB"/>
        </w:rPr>
      </w:pPr>
    </w:p>
    <w:p w14:paraId="75CF8ECB" w14:textId="77777777" w:rsidR="002150D2" w:rsidRPr="002150D2" w:rsidRDefault="002150D2" w:rsidP="00093195">
      <w:pPr>
        <w:pStyle w:val="EQUANSBodyText"/>
        <w:numPr>
          <w:ilvl w:val="0"/>
          <w:numId w:val="32"/>
        </w:numPr>
        <w:rPr>
          <w:lang w:val="en-GB"/>
        </w:rPr>
      </w:pPr>
      <w:r w:rsidRPr="002150D2">
        <w:rPr>
          <w:b/>
          <w:bCs/>
          <w:lang w:val="en-GB"/>
        </w:rPr>
        <w:t>Legionella Presence Over Time</w:t>
      </w:r>
      <w:r w:rsidRPr="002150D2">
        <w:rPr>
          <w:lang w:val="en-GB"/>
        </w:rPr>
        <w:t xml:space="preserve">: Identify </w:t>
      </w:r>
      <w:r w:rsidRPr="002150D2">
        <w:rPr>
          <w:b/>
          <w:bCs/>
          <w:lang w:val="en-GB"/>
        </w:rPr>
        <w:t>seasonal spikes</w:t>
      </w:r>
      <w:r w:rsidRPr="002150D2">
        <w:rPr>
          <w:lang w:val="en-GB"/>
        </w:rPr>
        <w:t xml:space="preserve"> to adjust biocide dosing.</w:t>
      </w:r>
    </w:p>
    <w:p w14:paraId="36A5F3F0" w14:textId="77777777" w:rsidR="002150D2" w:rsidRPr="002150D2" w:rsidRDefault="002150D2" w:rsidP="00093195">
      <w:pPr>
        <w:pStyle w:val="EQUANSBodyText"/>
        <w:numPr>
          <w:ilvl w:val="0"/>
          <w:numId w:val="32"/>
        </w:numPr>
        <w:rPr>
          <w:lang w:val="en-GB"/>
        </w:rPr>
      </w:pPr>
      <w:r w:rsidRPr="002150D2">
        <w:rPr>
          <w:b/>
          <w:bCs/>
          <w:lang w:val="en-GB"/>
        </w:rPr>
        <w:t>Dissolved Oxygen Trends</w:t>
      </w:r>
      <w:r w:rsidRPr="002150D2">
        <w:rPr>
          <w:lang w:val="en-GB"/>
        </w:rPr>
        <w:t>: Assess whether corrosion risk is increasing.</w:t>
      </w:r>
    </w:p>
    <w:p w14:paraId="71086D35" w14:textId="3FE322C6" w:rsidR="002150D2" w:rsidRPr="00EE5980" w:rsidRDefault="002150D2" w:rsidP="00093195">
      <w:pPr>
        <w:pStyle w:val="EQUANSBodyText"/>
        <w:numPr>
          <w:ilvl w:val="0"/>
          <w:numId w:val="32"/>
        </w:numPr>
        <w:rPr>
          <w:lang w:val="en-GB"/>
        </w:rPr>
      </w:pPr>
      <w:r w:rsidRPr="002150D2">
        <w:rPr>
          <w:b/>
          <w:bCs/>
          <w:lang w:val="en-GB"/>
        </w:rPr>
        <w:t>Corrosion Inhibitor Effectiveness</w:t>
      </w:r>
      <w:r w:rsidRPr="002150D2">
        <w:rPr>
          <w:lang w:val="en-GB"/>
        </w:rPr>
        <w:t>: Long-term data on chemical dosing adjustments vs. actual performance.</w:t>
      </w:r>
    </w:p>
    <w:p w14:paraId="7A7BBBB2" w14:textId="77777777" w:rsidR="002150D2" w:rsidRDefault="002150D2" w:rsidP="002150D2">
      <w:pPr>
        <w:pStyle w:val="EQUANSBodyText"/>
        <w:ind w:left="720"/>
      </w:pPr>
    </w:p>
    <w:p w14:paraId="4C1CB4CB" w14:textId="77777777" w:rsidR="00BA3B5E" w:rsidRDefault="00BA3B5E" w:rsidP="002150D2">
      <w:pPr>
        <w:pStyle w:val="EQUANSBodyText"/>
        <w:ind w:left="720"/>
      </w:pPr>
    </w:p>
    <w:p w14:paraId="7A5CCC6F" w14:textId="77777777" w:rsidR="00BA3B5E" w:rsidRPr="002150D2" w:rsidRDefault="00BA3B5E" w:rsidP="000A0C10">
      <w:pPr>
        <w:pStyle w:val="EQUANSBodyText"/>
      </w:pPr>
    </w:p>
    <w:p w14:paraId="379DBEA8" w14:textId="7C9DBEC0" w:rsidR="002150D2" w:rsidRPr="00B6753E" w:rsidRDefault="00BA3B5E" w:rsidP="00BA3B5E">
      <w:pPr>
        <w:pStyle w:val="Heading2"/>
        <w:numPr>
          <w:ilvl w:val="0"/>
          <w:numId w:val="0"/>
        </w:numPr>
        <w:rPr>
          <w:b/>
          <w:bCs/>
          <w:lang w:val="en-GB"/>
        </w:rPr>
      </w:pPr>
      <w:bookmarkStart w:id="35" w:name="_Toc196734418"/>
      <w:r w:rsidRPr="00B6753E">
        <w:rPr>
          <w:b/>
          <w:bCs/>
          <w:lang w:val="en-GB"/>
        </w:rPr>
        <w:t>4.</w:t>
      </w:r>
      <w:r w:rsidRPr="00B6753E">
        <w:rPr>
          <w:b/>
          <w:bCs/>
          <w:lang w:val="en-GB"/>
        </w:rPr>
        <w:tab/>
      </w:r>
      <w:r w:rsidR="002150D2" w:rsidRPr="00B6753E">
        <w:rPr>
          <w:b/>
          <w:bCs/>
          <w:lang w:val="en-GB"/>
        </w:rPr>
        <w:t>Microbiological and Chemical Sampling – Domestic Systems</w:t>
      </w:r>
      <w:bookmarkEnd w:id="35"/>
    </w:p>
    <w:p w14:paraId="62018BAD" w14:textId="77777777" w:rsidR="002150D2" w:rsidRPr="002150D2" w:rsidRDefault="002150D2" w:rsidP="002150D2">
      <w:pPr>
        <w:pStyle w:val="EQUANSBodyText"/>
        <w:ind w:left="360"/>
        <w:rPr>
          <w:b/>
          <w:bCs/>
        </w:rPr>
      </w:pPr>
    </w:p>
    <w:p w14:paraId="39A80BAC" w14:textId="1BC87B2C" w:rsidR="002150D2" w:rsidRPr="00B6753E" w:rsidRDefault="002150D2" w:rsidP="00BA3B5E">
      <w:pPr>
        <w:pStyle w:val="Heading2"/>
        <w:numPr>
          <w:ilvl w:val="0"/>
          <w:numId w:val="0"/>
        </w:numPr>
        <w:rPr>
          <w:b/>
          <w:bCs/>
          <w:lang w:val="en-GB"/>
        </w:rPr>
      </w:pPr>
      <w:bookmarkStart w:id="36" w:name="_Toc196734419"/>
      <w:r w:rsidRPr="00B6753E">
        <w:rPr>
          <w:b/>
          <w:bCs/>
          <w:lang w:val="en-GB"/>
        </w:rPr>
        <w:t>4.</w:t>
      </w:r>
      <w:r w:rsidR="00BA3B5E" w:rsidRPr="00B6753E">
        <w:rPr>
          <w:b/>
          <w:bCs/>
          <w:lang w:val="en-GB"/>
        </w:rPr>
        <w:t>1</w:t>
      </w:r>
      <w:r w:rsidRPr="00B6753E">
        <w:rPr>
          <w:b/>
          <w:bCs/>
          <w:lang w:val="en-GB"/>
        </w:rPr>
        <w:t xml:space="preserve"> Legionella Sampling (Pre &amp; Post Flush)</w:t>
      </w:r>
      <w:bookmarkEnd w:id="36"/>
    </w:p>
    <w:p w14:paraId="054844AF" w14:textId="77777777" w:rsidR="002150D2" w:rsidRPr="002150D2" w:rsidRDefault="002150D2" w:rsidP="002150D2">
      <w:pPr>
        <w:pStyle w:val="EQUANSBodyText"/>
        <w:rPr>
          <w:b/>
          <w:bCs/>
        </w:rPr>
      </w:pPr>
    </w:p>
    <w:p w14:paraId="7ED49AC0" w14:textId="77777777" w:rsidR="002150D2" w:rsidRPr="002150D2" w:rsidRDefault="002150D2" w:rsidP="00093195">
      <w:pPr>
        <w:pStyle w:val="EQUANSBodyText"/>
        <w:numPr>
          <w:ilvl w:val="0"/>
          <w:numId w:val="24"/>
        </w:numPr>
      </w:pPr>
      <w:r w:rsidRPr="002150D2">
        <w:t xml:space="preserve">Pre-flush: Sample collected </w:t>
      </w:r>
      <w:r w:rsidRPr="002150D2">
        <w:rPr>
          <w:b/>
          <w:bCs/>
        </w:rPr>
        <w:t>immediately upon tap activation</w:t>
      </w:r>
      <w:r w:rsidRPr="002150D2">
        <w:t>.</w:t>
      </w:r>
    </w:p>
    <w:p w14:paraId="3D41ACB7" w14:textId="059C335D" w:rsidR="002150D2" w:rsidRPr="002150D2" w:rsidRDefault="002150D2" w:rsidP="00093195">
      <w:pPr>
        <w:pStyle w:val="EQUANSBodyText"/>
        <w:numPr>
          <w:ilvl w:val="0"/>
          <w:numId w:val="24"/>
        </w:numPr>
      </w:pPr>
      <w:r w:rsidRPr="002150D2">
        <w:t xml:space="preserve">Post-flush: </w:t>
      </w:r>
      <w:r w:rsidRPr="002150D2">
        <w:rPr>
          <w:b/>
          <w:bCs/>
        </w:rPr>
        <w:t>Disinfect outlet</w:t>
      </w:r>
      <w:r w:rsidR="00C82895">
        <w:rPr>
          <w:b/>
          <w:bCs/>
        </w:rPr>
        <w:t>, de-scale, clean</w:t>
      </w:r>
      <w:r w:rsidRPr="002150D2">
        <w:rPr>
          <w:b/>
          <w:bCs/>
        </w:rPr>
        <w:t>, flush for two minutes, then sample</w:t>
      </w:r>
      <w:r w:rsidRPr="002150D2">
        <w:t>.</w:t>
      </w:r>
    </w:p>
    <w:p w14:paraId="1B8BB0CA" w14:textId="77777777" w:rsidR="002150D2" w:rsidRDefault="002150D2" w:rsidP="00093195">
      <w:pPr>
        <w:pStyle w:val="EQUANSBodyText"/>
        <w:numPr>
          <w:ilvl w:val="0"/>
          <w:numId w:val="24"/>
        </w:numPr>
      </w:pPr>
      <w:r w:rsidRPr="002150D2">
        <w:t xml:space="preserve">Record </w:t>
      </w:r>
      <w:r w:rsidRPr="002150D2">
        <w:rPr>
          <w:b/>
          <w:bCs/>
        </w:rPr>
        <w:t>temperature and biocide levels</w:t>
      </w:r>
      <w:r w:rsidRPr="002150D2">
        <w:t>.</w:t>
      </w:r>
    </w:p>
    <w:p w14:paraId="40162AEB" w14:textId="77777777" w:rsidR="002150D2" w:rsidRPr="002150D2" w:rsidRDefault="002150D2" w:rsidP="00C82895">
      <w:pPr>
        <w:pStyle w:val="EQUANSBodyText"/>
        <w:ind w:left="720"/>
      </w:pPr>
    </w:p>
    <w:p w14:paraId="5909F3B9" w14:textId="5E0CFE6E" w:rsidR="002150D2" w:rsidRDefault="002150D2" w:rsidP="00BA3B5E">
      <w:pPr>
        <w:pStyle w:val="Heading2"/>
        <w:numPr>
          <w:ilvl w:val="0"/>
          <w:numId w:val="0"/>
        </w:numPr>
        <w:rPr>
          <w:b/>
          <w:bCs/>
        </w:rPr>
      </w:pPr>
      <w:bookmarkStart w:id="37" w:name="_Toc196734420"/>
      <w:r w:rsidRPr="002150D2">
        <w:rPr>
          <w:b/>
          <w:bCs/>
        </w:rPr>
        <w:t>4.</w:t>
      </w:r>
      <w:r w:rsidR="00BA3B5E">
        <w:rPr>
          <w:b/>
          <w:bCs/>
        </w:rPr>
        <w:t>2</w:t>
      </w:r>
      <w:r w:rsidRPr="002150D2">
        <w:rPr>
          <w:b/>
          <w:bCs/>
        </w:rPr>
        <w:t xml:space="preserve"> Hot &amp; Cold Outlet Sampling</w:t>
      </w:r>
      <w:bookmarkEnd w:id="37"/>
    </w:p>
    <w:p w14:paraId="79A8D488" w14:textId="77777777" w:rsidR="002150D2" w:rsidRPr="002150D2" w:rsidRDefault="002150D2" w:rsidP="002150D2">
      <w:pPr>
        <w:pStyle w:val="EQUANSBodyText"/>
        <w:ind w:left="360"/>
        <w:rPr>
          <w:b/>
          <w:bCs/>
        </w:rPr>
      </w:pPr>
    </w:p>
    <w:p w14:paraId="6DD7DED7" w14:textId="77777777" w:rsidR="002150D2" w:rsidRPr="00B6753E" w:rsidRDefault="002150D2" w:rsidP="00093195">
      <w:pPr>
        <w:pStyle w:val="EQUANSBodyText"/>
        <w:numPr>
          <w:ilvl w:val="0"/>
          <w:numId w:val="25"/>
        </w:numPr>
        <w:rPr>
          <w:lang w:val="pt-PT"/>
        </w:rPr>
      </w:pPr>
      <w:r w:rsidRPr="00B6753E">
        <w:rPr>
          <w:b/>
          <w:bCs/>
          <w:lang w:val="pt-PT"/>
        </w:rPr>
        <w:t>Pre-flush:</w:t>
      </w:r>
      <w:r w:rsidRPr="00B6753E">
        <w:rPr>
          <w:lang w:val="pt-PT"/>
        </w:rPr>
        <w:t xml:space="preserve"> Sample for </w:t>
      </w:r>
      <w:r w:rsidRPr="00B6753E">
        <w:rPr>
          <w:b/>
          <w:bCs/>
          <w:lang w:val="pt-PT"/>
        </w:rPr>
        <w:t>TVC, Pseudomonas aeruginosa, E. coli, coliforms</w:t>
      </w:r>
      <w:r w:rsidRPr="00B6753E">
        <w:rPr>
          <w:lang w:val="pt-PT"/>
        </w:rPr>
        <w:t>.</w:t>
      </w:r>
    </w:p>
    <w:p w14:paraId="0D8CC7C2" w14:textId="77777777" w:rsidR="002150D2" w:rsidRPr="002150D2" w:rsidRDefault="002150D2" w:rsidP="00093195">
      <w:pPr>
        <w:pStyle w:val="EQUANSBodyText"/>
        <w:numPr>
          <w:ilvl w:val="0"/>
          <w:numId w:val="25"/>
        </w:numPr>
      </w:pPr>
      <w:r w:rsidRPr="002150D2">
        <w:rPr>
          <w:b/>
          <w:bCs/>
        </w:rPr>
        <w:t>Post-flush:</w:t>
      </w:r>
      <w:r w:rsidRPr="002150D2">
        <w:t xml:space="preserve"> </w:t>
      </w:r>
      <w:r w:rsidRPr="002150D2">
        <w:rPr>
          <w:b/>
          <w:bCs/>
        </w:rPr>
        <w:t>Chemical disinfection</w:t>
      </w:r>
      <w:r w:rsidRPr="002150D2">
        <w:t xml:space="preserve"> of outlets before sampling.</w:t>
      </w:r>
    </w:p>
    <w:p w14:paraId="6CD81572" w14:textId="77777777" w:rsidR="002150D2" w:rsidRPr="002150D2" w:rsidRDefault="002150D2" w:rsidP="00093195">
      <w:pPr>
        <w:pStyle w:val="EQUANSBodyText"/>
        <w:numPr>
          <w:ilvl w:val="0"/>
          <w:numId w:val="25"/>
        </w:numPr>
      </w:pPr>
      <w:r w:rsidRPr="002150D2">
        <w:t xml:space="preserve">Storage and transport must maintain a </w:t>
      </w:r>
      <w:r w:rsidRPr="002150D2">
        <w:rPr>
          <w:b/>
          <w:bCs/>
        </w:rPr>
        <w:t>stable temperature of 5 ±3°C</w:t>
      </w:r>
      <w:r w:rsidRPr="002150D2">
        <w:t>.</w:t>
      </w:r>
    </w:p>
    <w:p w14:paraId="3EBAD3A1" w14:textId="77777777" w:rsidR="00EE5980" w:rsidRPr="002150D2" w:rsidRDefault="002150D2" w:rsidP="00093195">
      <w:pPr>
        <w:pStyle w:val="EQUANSBodyText"/>
        <w:numPr>
          <w:ilvl w:val="0"/>
          <w:numId w:val="23"/>
        </w:numPr>
      </w:pPr>
      <w:r w:rsidRPr="002150D2">
        <w:rPr>
          <w:b/>
          <w:bCs/>
        </w:rPr>
        <w:t>Testing frequency:</w:t>
      </w:r>
      <w:r w:rsidRPr="002150D2">
        <w:t xml:space="preserve"> Monthly for high-risk areas, quarterly for standard sites.</w:t>
      </w:r>
      <w:r w:rsidR="00EE5980">
        <w:t xml:space="preserve"> Specific to HMCTS this is Bi-annual or as illustrated in the pricing file.</w:t>
      </w:r>
    </w:p>
    <w:p w14:paraId="38BBAA8E" w14:textId="20558E99" w:rsidR="002150D2" w:rsidRDefault="002150D2" w:rsidP="00EE5980">
      <w:pPr>
        <w:pStyle w:val="EQUANSBodyText"/>
        <w:ind w:left="720"/>
      </w:pPr>
    </w:p>
    <w:p w14:paraId="4F861B49" w14:textId="6DFE1F3A" w:rsidR="00EE5980" w:rsidRDefault="00EE5980" w:rsidP="00BA3B5E">
      <w:pPr>
        <w:pStyle w:val="Heading2"/>
        <w:numPr>
          <w:ilvl w:val="0"/>
          <w:numId w:val="0"/>
        </w:numPr>
        <w:rPr>
          <w:b/>
          <w:bCs/>
        </w:rPr>
      </w:pPr>
      <w:bookmarkStart w:id="38" w:name="_Toc196734421"/>
      <w:r w:rsidRPr="002150D2">
        <w:rPr>
          <w:b/>
          <w:bCs/>
        </w:rPr>
        <w:t>4.</w:t>
      </w:r>
      <w:r w:rsidR="00BA3B5E">
        <w:rPr>
          <w:b/>
          <w:bCs/>
        </w:rPr>
        <w:t>3</w:t>
      </w:r>
      <w:r w:rsidRPr="002150D2">
        <w:rPr>
          <w:b/>
          <w:bCs/>
        </w:rPr>
        <w:t xml:space="preserve"> Legionella Sampling</w:t>
      </w:r>
      <w:bookmarkEnd w:id="38"/>
    </w:p>
    <w:p w14:paraId="66D1AC9D" w14:textId="77777777" w:rsidR="00EE5980" w:rsidRPr="002150D2" w:rsidRDefault="00EE5980" w:rsidP="00EE5980">
      <w:pPr>
        <w:pStyle w:val="EQUANSBodyText"/>
        <w:rPr>
          <w:b/>
          <w:bCs/>
        </w:rPr>
      </w:pPr>
    </w:p>
    <w:p w14:paraId="14D7EEDC" w14:textId="77777777" w:rsidR="00EE5980" w:rsidRPr="002150D2" w:rsidRDefault="00EE5980" w:rsidP="00093195">
      <w:pPr>
        <w:pStyle w:val="EQUANSBodyText"/>
        <w:numPr>
          <w:ilvl w:val="0"/>
          <w:numId w:val="26"/>
        </w:numPr>
      </w:pPr>
      <w:r w:rsidRPr="002150D2">
        <w:t xml:space="preserve">Samples taken </w:t>
      </w:r>
      <w:r w:rsidRPr="002150D2">
        <w:rPr>
          <w:b/>
          <w:bCs/>
        </w:rPr>
        <w:t>post-flush</w:t>
      </w:r>
      <w:r w:rsidRPr="002150D2">
        <w:t xml:space="preserve"> from </w:t>
      </w:r>
      <w:r w:rsidRPr="002150D2">
        <w:rPr>
          <w:b/>
          <w:bCs/>
        </w:rPr>
        <w:t>disinfected sample points</w:t>
      </w:r>
      <w:r w:rsidRPr="002150D2">
        <w:t>.</w:t>
      </w:r>
    </w:p>
    <w:p w14:paraId="3AF33002" w14:textId="77777777" w:rsidR="00EE5980" w:rsidRPr="002150D2" w:rsidRDefault="00EE5980" w:rsidP="00093195">
      <w:pPr>
        <w:pStyle w:val="EQUANSBodyText"/>
        <w:numPr>
          <w:ilvl w:val="0"/>
          <w:numId w:val="26"/>
        </w:numPr>
      </w:pPr>
      <w:r w:rsidRPr="002150D2">
        <w:t xml:space="preserve">Samples collected </w:t>
      </w:r>
      <w:r w:rsidRPr="002150D2">
        <w:rPr>
          <w:b/>
          <w:bCs/>
        </w:rPr>
        <w:t>at high-risk times</w:t>
      </w:r>
      <w:r w:rsidRPr="002150D2">
        <w:t xml:space="preserve"> (e.g., </w:t>
      </w:r>
      <w:r w:rsidRPr="002150D2">
        <w:rPr>
          <w:b/>
          <w:bCs/>
        </w:rPr>
        <w:t>after pump startup</w:t>
      </w:r>
      <w:r w:rsidRPr="002150D2">
        <w:t>).</w:t>
      </w:r>
    </w:p>
    <w:p w14:paraId="43CB9F60" w14:textId="1E859E83" w:rsidR="00EE5980" w:rsidRDefault="00EE5980" w:rsidP="00EE5980">
      <w:pPr>
        <w:pStyle w:val="EQUANSBodyText"/>
        <w:ind w:left="720"/>
        <w:rPr>
          <w:b/>
          <w:bCs/>
        </w:rPr>
      </w:pPr>
      <w:r w:rsidRPr="002150D2">
        <w:t xml:space="preserve">Biocide concentration monitored to </w:t>
      </w:r>
      <w:r w:rsidRPr="002150D2">
        <w:rPr>
          <w:b/>
          <w:bCs/>
        </w:rPr>
        <w:t>ensure effective microbial control</w:t>
      </w:r>
    </w:p>
    <w:p w14:paraId="30BC616F" w14:textId="77777777" w:rsidR="00C82895" w:rsidRDefault="00C82895" w:rsidP="00EE5980">
      <w:pPr>
        <w:pStyle w:val="EQUANSBodyText"/>
        <w:ind w:left="720"/>
        <w:rPr>
          <w:b/>
          <w:bCs/>
        </w:rPr>
      </w:pPr>
    </w:p>
    <w:p w14:paraId="1F1266C1" w14:textId="77777777" w:rsidR="005D02D9" w:rsidRDefault="005D02D9" w:rsidP="00EE5980">
      <w:pPr>
        <w:pStyle w:val="EQUANSBodyText"/>
        <w:ind w:left="720"/>
      </w:pPr>
    </w:p>
    <w:p w14:paraId="7B60BEB0" w14:textId="46B2A636" w:rsidR="005D02D9" w:rsidRPr="00B6753E" w:rsidRDefault="005D02D9" w:rsidP="00BA3B5E">
      <w:pPr>
        <w:pStyle w:val="Heading2"/>
        <w:numPr>
          <w:ilvl w:val="0"/>
          <w:numId w:val="0"/>
        </w:numPr>
        <w:rPr>
          <w:b/>
          <w:bCs/>
          <w:lang w:val="en-GB"/>
        </w:rPr>
      </w:pPr>
      <w:bookmarkStart w:id="39" w:name="_Toc196734422"/>
      <w:r w:rsidRPr="00B6753E">
        <w:rPr>
          <w:b/>
          <w:bCs/>
          <w:lang w:val="en-GB"/>
        </w:rPr>
        <w:lastRenderedPageBreak/>
        <w:t>4.4</w:t>
      </w:r>
      <w:r w:rsidR="00BA3B5E" w:rsidRPr="00B6753E">
        <w:rPr>
          <w:b/>
          <w:bCs/>
          <w:lang w:val="en-GB"/>
        </w:rPr>
        <w:t xml:space="preserve"> </w:t>
      </w:r>
      <w:r w:rsidRPr="00B6753E">
        <w:rPr>
          <w:b/>
          <w:bCs/>
          <w:lang w:val="en-GB"/>
        </w:rPr>
        <w:t>Sample report format (Minimum)</w:t>
      </w:r>
      <w:bookmarkEnd w:id="39"/>
      <w:r w:rsidRPr="00B6753E">
        <w:rPr>
          <w:b/>
          <w:bCs/>
          <w:lang w:val="en-GB"/>
        </w:rPr>
        <w:t xml:space="preserve"> </w:t>
      </w:r>
    </w:p>
    <w:p w14:paraId="4980525C" w14:textId="77777777" w:rsidR="005D02D9" w:rsidRDefault="005D02D9" w:rsidP="005D02D9">
      <w:pPr>
        <w:pStyle w:val="EQUANSBodyText"/>
        <w:rPr>
          <w:b/>
          <w:bCs/>
        </w:rPr>
      </w:pPr>
    </w:p>
    <w:p w14:paraId="5AE466F7" w14:textId="77777777" w:rsidR="005D02D9" w:rsidRPr="005D02D9" w:rsidRDefault="005D02D9" w:rsidP="005D02D9">
      <w:pPr>
        <w:pStyle w:val="Default"/>
        <w:spacing w:line="276" w:lineRule="auto"/>
        <w:ind w:firstLine="720"/>
        <w:rPr>
          <w:rFonts w:asciiTheme="minorHAnsi" w:hAnsiTheme="minorHAnsi" w:cstheme="minorBidi"/>
          <w:color w:val="00263B" w:themeColor="accent2"/>
          <w:sz w:val="22"/>
          <w:szCs w:val="22"/>
          <w:lang w:val="en-US"/>
        </w:rPr>
      </w:pPr>
      <w:r w:rsidRPr="005D02D9">
        <w:rPr>
          <w:rFonts w:asciiTheme="minorHAnsi" w:hAnsiTheme="minorHAnsi" w:cstheme="minorBidi"/>
          <w:color w:val="00263B" w:themeColor="accent2"/>
          <w:sz w:val="22"/>
          <w:szCs w:val="22"/>
          <w:lang w:val="en-US"/>
        </w:rPr>
        <w:t>The contractor shall provide sample results in a format that outlines:</w:t>
      </w:r>
    </w:p>
    <w:p w14:paraId="074EFFE1" w14:textId="77777777" w:rsidR="005D02D9" w:rsidRPr="005D02D9" w:rsidRDefault="005D02D9" w:rsidP="00093195">
      <w:pPr>
        <w:pStyle w:val="Default"/>
        <w:numPr>
          <w:ilvl w:val="0"/>
          <w:numId w:val="59"/>
        </w:numPr>
        <w:spacing w:line="276" w:lineRule="auto"/>
        <w:rPr>
          <w:rFonts w:asciiTheme="minorHAnsi" w:hAnsiTheme="minorHAnsi" w:cstheme="minorBidi"/>
          <w:color w:val="00263B" w:themeColor="accent2"/>
          <w:sz w:val="22"/>
          <w:szCs w:val="22"/>
          <w:lang w:val="en-US"/>
        </w:rPr>
      </w:pPr>
      <w:r w:rsidRPr="005D02D9">
        <w:rPr>
          <w:rFonts w:asciiTheme="minorHAnsi" w:hAnsiTheme="minorHAnsi" w:cstheme="minorBidi"/>
          <w:color w:val="00263B" w:themeColor="accent2"/>
          <w:sz w:val="22"/>
          <w:szCs w:val="22"/>
          <w:lang w:val="en-US"/>
        </w:rPr>
        <w:t>The Sample ID Number</w:t>
      </w:r>
    </w:p>
    <w:p w14:paraId="7CBB0EA9" w14:textId="77777777" w:rsidR="005D02D9" w:rsidRPr="005D02D9" w:rsidRDefault="005D02D9" w:rsidP="00093195">
      <w:pPr>
        <w:pStyle w:val="Default"/>
        <w:numPr>
          <w:ilvl w:val="0"/>
          <w:numId w:val="59"/>
        </w:numPr>
        <w:spacing w:line="276" w:lineRule="auto"/>
        <w:rPr>
          <w:rFonts w:asciiTheme="minorHAnsi" w:hAnsiTheme="minorHAnsi" w:cstheme="minorBidi"/>
          <w:color w:val="00263B" w:themeColor="accent2"/>
          <w:sz w:val="22"/>
          <w:szCs w:val="22"/>
          <w:lang w:val="en-US"/>
        </w:rPr>
      </w:pPr>
      <w:r w:rsidRPr="005D02D9">
        <w:rPr>
          <w:rFonts w:asciiTheme="minorHAnsi" w:hAnsiTheme="minorHAnsi" w:cstheme="minorBidi"/>
          <w:color w:val="00263B" w:themeColor="accent2"/>
          <w:sz w:val="22"/>
          <w:szCs w:val="22"/>
          <w:lang w:val="en-US"/>
        </w:rPr>
        <w:t>The date the sample was taken</w:t>
      </w:r>
    </w:p>
    <w:p w14:paraId="2F2E64E1" w14:textId="77777777" w:rsidR="005D02D9" w:rsidRPr="005D02D9" w:rsidRDefault="005D02D9" w:rsidP="00093195">
      <w:pPr>
        <w:pStyle w:val="Default"/>
        <w:numPr>
          <w:ilvl w:val="0"/>
          <w:numId w:val="59"/>
        </w:numPr>
        <w:spacing w:line="276" w:lineRule="auto"/>
        <w:rPr>
          <w:rFonts w:asciiTheme="minorHAnsi" w:hAnsiTheme="minorHAnsi" w:cstheme="minorBidi"/>
          <w:color w:val="00263B" w:themeColor="accent2"/>
          <w:sz w:val="22"/>
          <w:szCs w:val="22"/>
          <w:lang w:val="en-US"/>
        </w:rPr>
      </w:pPr>
      <w:r w:rsidRPr="005D02D9">
        <w:rPr>
          <w:rFonts w:asciiTheme="minorHAnsi" w:hAnsiTheme="minorHAnsi" w:cstheme="minorBidi"/>
          <w:color w:val="00263B" w:themeColor="accent2"/>
          <w:sz w:val="22"/>
          <w:szCs w:val="22"/>
          <w:lang w:val="en-US"/>
        </w:rPr>
        <w:t>The specific location the sample was taken from</w:t>
      </w:r>
    </w:p>
    <w:p w14:paraId="21E0CC67" w14:textId="77777777" w:rsidR="005D02D9" w:rsidRPr="005D02D9" w:rsidRDefault="005D02D9" w:rsidP="00093195">
      <w:pPr>
        <w:pStyle w:val="Default"/>
        <w:numPr>
          <w:ilvl w:val="0"/>
          <w:numId w:val="59"/>
        </w:numPr>
        <w:spacing w:line="276" w:lineRule="auto"/>
        <w:rPr>
          <w:rFonts w:asciiTheme="minorHAnsi" w:hAnsiTheme="minorHAnsi" w:cstheme="minorBidi"/>
          <w:color w:val="00263B" w:themeColor="accent2"/>
          <w:sz w:val="22"/>
          <w:szCs w:val="22"/>
          <w:lang w:val="en-US"/>
        </w:rPr>
      </w:pPr>
      <w:r w:rsidRPr="005D02D9">
        <w:rPr>
          <w:rFonts w:asciiTheme="minorHAnsi" w:hAnsiTheme="minorHAnsi" w:cstheme="minorBidi"/>
          <w:color w:val="00263B" w:themeColor="accent2"/>
          <w:sz w:val="22"/>
          <w:szCs w:val="22"/>
          <w:lang w:val="en-US"/>
        </w:rPr>
        <w:t>The name of the engineer that the sample was taken by</w:t>
      </w:r>
    </w:p>
    <w:p w14:paraId="480E5BE4" w14:textId="77777777" w:rsidR="005D02D9" w:rsidRPr="005D02D9" w:rsidRDefault="005D02D9" w:rsidP="00093195">
      <w:pPr>
        <w:pStyle w:val="Default"/>
        <w:numPr>
          <w:ilvl w:val="0"/>
          <w:numId w:val="59"/>
        </w:numPr>
        <w:spacing w:line="276" w:lineRule="auto"/>
        <w:rPr>
          <w:rFonts w:asciiTheme="minorHAnsi" w:hAnsiTheme="minorHAnsi" w:cstheme="minorBidi"/>
          <w:color w:val="00263B" w:themeColor="accent2"/>
          <w:sz w:val="22"/>
          <w:szCs w:val="22"/>
          <w:lang w:val="en-US"/>
        </w:rPr>
      </w:pPr>
      <w:r w:rsidRPr="005D02D9">
        <w:rPr>
          <w:rFonts w:asciiTheme="minorHAnsi" w:hAnsiTheme="minorHAnsi" w:cstheme="minorBidi"/>
          <w:color w:val="00263B" w:themeColor="accent2"/>
          <w:sz w:val="22"/>
          <w:szCs w:val="22"/>
          <w:lang w:val="en-US"/>
        </w:rPr>
        <w:t>The laboratory that carried out the test</w:t>
      </w:r>
    </w:p>
    <w:p w14:paraId="69E816D0" w14:textId="77777777" w:rsidR="005D02D9" w:rsidRPr="005D02D9" w:rsidRDefault="005D02D9" w:rsidP="00093195">
      <w:pPr>
        <w:pStyle w:val="Default"/>
        <w:numPr>
          <w:ilvl w:val="0"/>
          <w:numId w:val="59"/>
        </w:numPr>
        <w:spacing w:line="276" w:lineRule="auto"/>
        <w:rPr>
          <w:rFonts w:asciiTheme="minorHAnsi" w:hAnsiTheme="minorHAnsi" w:cstheme="minorBidi"/>
          <w:color w:val="00263B" w:themeColor="accent2"/>
          <w:sz w:val="22"/>
          <w:szCs w:val="22"/>
          <w:lang w:val="en-US"/>
        </w:rPr>
      </w:pPr>
      <w:r w:rsidRPr="005D02D9">
        <w:rPr>
          <w:rFonts w:asciiTheme="minorHAnsi" w:hAnsiTheme="minorHAnsi" w:cstheme="minorBidi"/>
          <w:color w:val="00263B" w:themeColor="accent2"/>
          <w:sz w:val="22"/>
          <w:szCs w:val="22"/>
          <w:lang w:val="en-US"/>
        </w:rPr>
        <w:t>Sample Results (Concentrations and Levels along with indication of whether the sample result was positive or negative).</w:t>
      </w:r>
    </w:p>
    <w:p w14:paraId="4DFE17D5" w14:textId="77777777" w:rsidR="002150D2" w:rsidRPr="002150D2" w:rsidRDefault="002150D2" w:rsidP="00C1189B">
      <w:pPr>
        <w:pStyle w:val="EQUANSBodyText"/>
      </w:pPr>
    </w:p>
    <w:p w14:paraId="463F25C3" w14:textId="19D00932" w:rsidR="002150D2" w:rsidRPr="00B6753E" w:rsidRDefault="005D02D9" w:rsidP="00BA3B5E">
      <w:pPr>
        <w:pStyle w:val="Heading2"/>
        <w:numPr>
          <w:ilvl w:val="0"/>
          <w:numId w:val="0"/>
        </w:numPr>
        <w:rPr>
          <w:b/>
          <w:bCs/>
          <w:lang w:val="en-GB"/>
        </w:rPr>
      </w:pPr>
      <w:bookmarkStart w:id="40" w:name="_Toc196734423"/>
      <w:r w:rsidRPr="00B6753E">
        <w:rPr>
          <w:b/>
          <w:bCs/>
          <w:lang w:val="en-GB"/>
        </w:rPr>
        <w:t>5</w:t>
      </w:r>
      <w:r w:rsidR="002150D2" w:rsidRPr="00B6753E">
        <w:rPr>
          <w:b/>
          <w:bCs/>
          <w:lang w:val="en-GB"/>
        </w:rPr>
        <w:t xml:space="preserve"> Evaporative Cooling Systems</w:t>
      </w:r>
      <w:bookmarkEnd w:id="40"/>
    </w:p>
    <w:p w14:paraId="54BC22A7" w14:textId="77777777" w:rsidR="002150D2" w:rsidRDefault="002150D2" w:rsidP="002150D2">
      <w:pPr>
        <w:pStyle w:val="EQUANSBodyText"/>
        <w:rPr>
          <w:b/>
          <w:bCs/>
        </w:rPr>
      </w:pPr>
    </w:p>
    <w:p w14:paraId="2DA92FAD" w14:textId="2DEAF42E" w:rsidR="002150D2" w:rsidRPr="00B6753E" w:rsidRDefault="005D02D9" w:rsidP="00BA3B5E">
      <w:pPr>
        <w:pStyle w:val="Heading2"/>
        <w:numPr>
          <w:ilvl w:val="0"/>
          <w:numId w:val="0"/>
        </w:numPr>
        <w:rPr>
          <w:b/>
          <w:bCs/>
          <w:lang w:val="en-GB"/>
        </w:rPr>
      </w:pPr>
      <w:bookmarkStart w:id="41" w:name="_Toc196734424"/>
      <w:r w:rsidRPr="00B6753E">
        <w:rPr>
          <w:b/>
          <w:bCs/>
          <w:lang w:val="en-GB"/>
        </w:rPr>
        <w:t>5</w:t>
      </w:r>
      <w:r w:rsidR="002150D2" w:rsidRPr="00B6753E">
        <w:rPr>
          <w:b/>
          <w:bCs/>
          <w:lang w:val="en-GB"/>
        </w:rPr>
        <w:t>.</w:t>
      </w:r>
      <w:r w:rsidR="00EE5980" w:rsidRPr="00B6753E">
        <w:rPr>
          <w:b/>
          <w:bCs/>
          <w:lang w:val="en-GB"/>
        </w:rPr>
        <w:t>1</w:t>
      </w:r>
      <w:r w:rsidR="002150D2" w:rsidRPr="00B6753E">
        <w:rPr>
          <w:b/>
          <w:bCs/>
          <w:lang w:val="en-GB"/>
        </w:rPr>
        <w:t xml:space="preserve"> Evaporative Condenser Sampling</w:t>
      </w:r>
      <w:bookmarkEnd w:id="41"/>
    </w:p>
    <w:p w14:paraId="615B05C0" w14:textId="77777777" w:rsidR="002150D2" w:rsidRPr="002150D2" w:rsidRDefault="002150D2" w:rsidP="002150D2">
      <w:pPr>
        <w:pStyle w:val="EQUANSBodyText"/>
        <w:rPr>
          <w:b/>
          <w:bCs/>
        </w:rPr>
      </w:pPr>
    </w:p>
    <w:p w14:paraId="4E96DAF6" w14:textId="77777777" w:rsidR="002150D2" w:rsidRPr="002150D2" w:rsidRDefault="002150D2" w:rsidP="00093195">
      <w:pPr>
        <w:pStyle w:val="EQUANSBodyText"/>
        <w:numPr>
          <w:ilvl w:val="0"/>
          <w:numId w:val="27"/>
        </w:numPr>
      </w:pPr>
      <w:r w:rsidRPr="002150D2">
        <w:t xml:space="preserve">Samples collected from </w:t>
      </w:r>
      <w:r w:rsidRPr="002150D2">
        <w:rPr>
          <w:b/>
          <w:bCs/>
        </w:rPr>
        <w:t>ponds furthest from cold water inlets</w:t>
      </w:r>
      <w:r w:rsidRPr="002150D2">
        <w:t>.</w:t>
      </w:r>
    </w:p>
    <w:p w14:paraId="0C5AE46A" w14:textId="77777777" w:rsidR="002150D2" w:rsidRPr="002150D2" w:rsidRDefault="002150D2" w:rsidP="00093195">
      <w:pPr>
        <w:pStyle w:val="EQUANSBodyText"/>
        <w:numPr>
          <w:ilvl w:val="0"/>
          <w:numId w:val="27"/>
        </w:numPr>
      </w:pPr>
      <w:r w:rsidRPr="002150D2">
        <w:rPr>
          <w:b/>
          <w:bCs/>
        </w:rPr>
        <w:t>Disinfection of sample points before collection is mandatory</w:t>
      </w:r>
      <w:r w:rsidRPr="002150D2">
        <w:t>.</w:t>
      </w:r>
    </w:p>
    <w:p w14:paraId="15F97035" w14:textId="77777777" w:rsidR="002150D2" w:rsidRPr="002150D2" w:rsidRDefault="002150D2" w:rsidP="00093195">
      <w:pPr>
        <w:pStyle w:val="EQUANSBodyText"/>
        <w:numPr>
          <w:ilvl w:val="0"/>
          <w:numId w:val="27"/>
        </w:numPr>
      </w:pPr>
      <w:r w:rsidRPr="002150D2">
        <w:rPr>
          <w:b/>
          <w:bCs/>
        </w:rPr>
        <w:t>Biocide neutralization before discharge</w:t>
      </w:r>
      <w:r w:rsidRPr="002150D2">
        <w:t xml:space="preserve"> is required.</w:t>
      </w:r>
    </w:p>
    <w:p w14:paraId="1D524F7D" w14:textId="7BF88ABC" w:rsidR="002150D2" w:rsidRPr="002150D2" w:rsidRDefault="002150D2" w:rsidP="002150D2">
      <w:pPr>
        <w:pStyle w:val="EQUANSBodyText"/>
      </w:pPr>
    </w:p>
    <w:p w14:paraId="79C024A8" w14:textId="29A6487A" w:rsidR="002150D2" w:rsidRDefault="002150D2" w:rsidP="00BA3B5E">
      <w:pPr>
        <w:pStyle w:val="Heading2"/>
        <w:numPr>
          <w:ilvl w:val="0"/>
          <w:numId w:val="0"/>
        </w:numPr>
        <w:rPr>
          <w:b/>
          <w:bCs/>
        </w:rPr>
      </w:pPr>
      <w:bookmarkStart w:id="42" w:name="_Toc196734425"/>
      <w:r w:rsidRPr="002150D2">
        <w:rPr>
          <w:b/>
          <w:bCs/>
        </w:rPr>
        <w:t>5.</w:t>
      </w:r>
      <w:r w:rsidR="005D02D9">
        <w:rPr>
          <w:b/>
          <w:bCs/>
        </w:rPr>
        <w:t>2</w:t>
      </w:r>
      <w:r w:rsidRPr="002150D2">
        <w:rPr>
          <w:b/>
          <w:bCs/>
        </w:rPr>
        <w:t xml:space="preserve"> Record Keeping and Compliance</w:t>
      </w:r>
      <w:bookmarkEnd w:id="42"/>
    </w:p>
    <w:p w14:paraId="60ABCA59" w14:textId="77777777" w:rsidR="002150D2" w:rsidRPr="002150D2" w:rsidRDefault="002150D2" w:rsidP="002150D2">
      <w:pPr>
        <w:pStyle w:val="EQUANSBodyText"/>
        <w:rPr>
          <w:b/>
          <w:bCs/>
        </w:rPr>
      </w:pPr>
    </w:p>
    <w:p w14:paraId="5B4B2E5A" w14:textId="604F9A45" w:rsidR="002150D2" w:rsidRDefault="002150D2" w:rsidP="00BA3B5E">
      <w:pPr>
        <w:pStyle w:val="Heading2"/>
        <w:numPr>
          <w:ilvl w:val="0"/>
          <w:numId w:val="0"/>
        </w:numPr>
        <w:rPr>
          <w:b/>
          <w:bCs/>
        </w:rPr>
      </w:pPr>
      <w:bookmarkStart w:id="43" w:name="_Toc196734426"/>
      <w:r w:rsidRPr="002150D2">
        <w:rPr>
          <w:b/>
          <w:bCs/>
        </w:rPr>
        <w:t>5.</w:t>
      </w:r>
      <w:r w:rsidR="005D02D9">
        <w:rPr>
          <w:b/>
          <w:bCs/>
        </w:rPr>
        <w:t>2.1</w:t>
      </w:r>
      <w:r w:rsidRPr="002150D2">
        <w:rPr>
          <w:b/>
          <w:bCs/>
        </w:rPr>
        <w:t xml:space="preserve"> Documentation</w:t>
      </w:r>
      <w:bookmarkEnd w:id="43"/>
    </w:p>
    <w:p w14:paraId="496100A5" w14:textId="77777777" w:rsidR="002150D2" w:rsidRPr="002150D2" w:rsidRDefault="002150D2" w:rsidP="002150D2">
      <w:pPr>
        <w:pStyle w:val="EQUANSBodyText"/>
        <w:rPr>
          <w:b/>
          <w:bCs/>
        </w:rPr>
      </w:pPr>
    </w:p>
    <w:p w14:paraId="6E3E0D22" w14:textId="77777777" w:rsidR="002150D2" w:rsidRPr="002150D2" w:rsidRDefault="002150D2" w:rsidP="00093195">
      <w:pPr>
        <w:pStyle w:val="EQUANSBodyText"/>
        <w:numPr>
          <w:ilvl w:val="0"/>
          <w:numId w:val="28"/>
        </w:numPr>
      </w:pPr>
      <w:r w:rsidRPr="002150D2">
        <w:rPr>
          <w:b/>
          <w:bCs/>
        </w:rPr>
        <w:t>All records must be maintained for at least 7 years</w:t>
      </w:r>
      <w:r w:rsidRPr="002150D2">
        <w:t>.</w:t>
      </w:r>
    </w:p>
    <w:p w14:paraId="5D8AB468" w14:textId="77777777" w:rsidR="002150D2" w:rsidRPr="002150D2" w:rsidRDefault="002150D2" w:rsidP="00093195">
      <w:pPr>
        <w:pStyle w:val="EQUANSBodyText"/>
        <w:numPr>
          <w:ilvl w:val="0"/>
          <w:numId w:val="28"/>
        </w:numPr>
      </w:pPr>
      <w:r w:rsidRPr="002150D2">
        <w:t xml:space="preserve">Maintain logs of </w:t>
      </w:r>
      <w:r w:rsidRPr="002150D2">
        <w:rPr>
          <w:b/>
          <w:bCs/>
        </w:rPr>
        <w:t>treatment chemicals, analysis reports, sampling logs</w:t>
      </w:r>
      <w:r w:rsidRPr="002150D2">
        <w:t>.</w:t>
      </w:r>
    </w:p>
    <w:p w14:paraId="36EFDC4D" w14:textId="756EA299" w:rsidR="002150D2" w:rsidRPr="0069589C" w:rsidRDefault="002150D2" w:rsidP="00093195">
      <w:pPr>
        <w:pStyle w:val="EQUANSBodyText"/>
        <w:numPr>
          <w:ilvl w:val="0"/>
          <w:numId w:val="28"/>
        </w:numPr>
      </w:pPr>
      <w:r w:rsidRPr="002150D2">
        <w:rPr>
          <w:b/>
          <w:bCs/>
        </w:rPr>
        <w:t>Trend analysis and historical data must be reviewed quarterly</w:t>
      </w:r>
      <w:r w:rsidRPr="002150D2">
        <w:t>.</w:t>
      </w:r>
    </w:p>
    <w:p w14:paraId="6DD88BF7" w14:textId="77777777" w:rsidR="002150D2" w:rsidRDefault="002150D2" w:rsidP="002150D2">
      <w:pPr>
        <w:pStyle w:val="EQUANSBodyText"/>
        <w:rPr>
          <w:b/>
          <w:bCs/>
        </w:rPr>
      </w:pPr>
    </w:p>
    <w:p w14:paraId="5281C3A3" w14:textId="31683C75" w:rsidR="002150D2" w:rsidRDefault="002150D2" w:rsidP="00BA3B5E">
      <w:pPr>
        <w:pStyle w:val="Heading2"/>
        <w:numPr>
          <w:ilvl w:val="0"/>
          <w:numId w:val="0"/>
        </w:numPr>
        <w:rPr>
          <w:b/>
          <w:bCs/>
        </w:rPr>
      </w:pPr>
      <w:bookmarkStart w:id="44" w:name="_Toc196734427"/>
      <w:r w:rsidRPr="002150D2">
        <w:rPr>
          <w:b/>
          <w:bCs/>
        </w:rPr>
        <w:t>5.</w:t>
      </w:r>
      <w:r w:rsidR="005D02D9">
        <w:rPr>
          <w:b/>
          <w:bCs/>
        </w:rPr>
        <w:t>2.2</w:t>
      </w:r>
      <w:r w:rsidRPr="002150D2">
        <w:rPr>
          <w:b/>
          <w:bCs/>
        </w:rPr>
        <w:t xml:space="preserve"> Specialist Advice and Reporting</w:t>
      </w:r>
      <w:bookmarkEnd w:id="44"/>
    </w:p>
    <w:p w14:paraId="238202FD" w14:textId="77777777" w:rsidR="002150D2" w:rsidRPr="002150D2" w:rsidRDefault="002150D2" w:rsidP="002150D2">
      <w:pPr>
        <w:pStyle w:val="EQUANSBodyText"/>
        <w:rPr>
          <w:b/>
          <w:bCs/>
        </w:rPr>
      </w:pPr>
    </w:p>
    <w:p w14:paraId="573B3847" w14:textId="55C6AA6D" w:rsidR="002150D2" w:rsidRPr="002150D2" w:rsidRDefault="002150D2" w:rsidP="00093195">
      <w:pPr>
        <w:pStyle w:val="EQUANSBodyText"/>
        <w:numPr>
          <w:ilvl w:val="0"/>
          <w:numId w:val="29"/>
        </w:numPr>
      </w:pPr>
      <w:r w:rsidRPr="002150D2">
        <w:t xml:space="preserve">Engage </w:t>
      </w:r>
      <w:r w:rsidRPr="002150D2">
        <w:rPr>
          <w:b/>
          <w:bCs/>
        </w:rPr>
        <w:t>authorized specialists</w:t>
      </w:r>
      <w:r w:rsidRPr="002150D2">
        <w:t xml:space="preserve"> for </w:t>
      </w:r>
      <w:r w:rsidRPr="002150D2">
        <w:rPr>
          <w:b/>
          <w:bCs/>
        </w:rPr>
        <w:t>treatment recommendations</w:t>
      </w:r>
      <w:r w:rsidRPr="002150D2">
        <w:t>.</w:t>
      </w:r>
    </w:p>
    <w:p w14:paraId="15EAE37F" w14:textId="77777777" w:rsidR="002150D2" w:rsidRPr="002150D2" w:rsidRDefault="002150D2" w:rsidP="00093195">
      <w:pPr>
        <w:pStyle w:val="EQUANSBodyText"/>
        <w:numPr>
          <w:ilvl w:val="0"/>
          <w:numId w:val="29"/>
        </w:numPr>
      </w:pPr>
      <w:r w:rsidRPr="002150D2">
        <w:rPr>
          <w:b/>
          <w:bCs/>
        </w:rPr>
        <w:t>Non-compliant results must trigger immediate corrective action</w:t>
      </w:r>
      <w:r w:rsidRPr="002150D2">
        <w:t>.</w:t>
      </w:r>
    </w:p>
    <w:p w14:paraId="6F264198" w14:textId="77777777" w:rsidR="002150D2" w:rsidRDefault="002150D2" w:rsidP="00093195">
      <w:pPr>
        <w:pStyle w:val="EQUANSBodyText"/>
        <w:numPr>
          <w:ilvl w:val="0"/>
          <w:numId w:val="29"/>
        </w:numPr>
      </w:pPr>
      <w:r w:rsidRPr="002150D2">
        <w:rPr>
          <w:b/>
          <w:bCs/>
        </w:rPr>
        <w:t>Trend analysis is mandatory to predict and prevent failures</w:t>
      </w:r>
      <w:r w:rsidRPr="002150D2">
        <w:t>.</w:t>
      </w:r>
    </w:p>
    <w:p w14:paraId="7A571D33" w14:textId="77777777" w:rsidR="005D02D9" w:rsidRDefault="005D02D9" w:rsidP="005D02D9">
      <w:pPr>
        <w:pStyle w:val="EQUANSBodyText"/>
      </w:pPr>
    </w:p>
    <w:p w14:paraId="018D6AC1" w14:textId="77777777" w:rsidR="005D02D9" w:rsidRDefault="005D02D9" w:rsidP="005D02D9">
      <w:pPr>
        <w:pStyle w:val="EQUANSBodyText"/>
      </w:pPr>
    </w:p>
    <w:p w14:paraId="5BD5F326" w14:textId="77777777" w:rsidR="005D02D9" w:rsidRDefault="005D02D9" w:rsidP="005D02D9">
      <w:pPr>
        <w:pStyle w:val="EQUANSBodyText"/>
      </w:pPr>
    </w:p>
    <w:p w14:paraId="0F9A5210" w14:textId="77777777" w:rsidR="005D02D9" w:rsidRDefault="005D02D9" w:rsidP="005D02D9">
      <w:pPr>
        <w:pStyle w:val="EQUANSBodyText"/>
      </w:pPr>
    </w:p>
    <w:p w14:paraId="08DEEC7E" w14:textId="77777777" w:rsidR="005D02D9" w:rsidRDefault="005D02D9" w:rsidP="005D02D9">
      <w:pPr>
        <w:pStyle w:val="EQUANSBodyText"/>
      </w:pPr>
    </w:p>
    <w:p w14:paraId="012AD492" w14:textId="77777777" w:rsidR="00BA3B5E" w:rsidRDefault="00BA3B5E" w:rsidP="005D02D9">
      <w:pPr>
        <w:pStyle w:val="EQUANSBodyText"/>
      </w:pPr>
    </w:p>
    <w:p w14:paraId="4ACD5428" w14:textId="77777777" w:rsidR="00BA3B5E" w:rsidRDefault="00BA3B5E" w:rsidP="005D02D9">
      <w:pPr>
        <w:pStyle w:val="EQUANSBodyText"/>
      </w:pPr>
    </w:p>
    <w:p w14:paraId="3B107C41" w14:textId="77777777" w:rsidR="00BA3B5E" w:rsidRDefault="00BA3B5E" w:rsidP="005D02D9">
      <w:pPr>
        <w:pStyle w:val="EQUANSBodyText"/>
      </w:pPr>
    </w:p>
    <w:p w14:paraId="5A8B3E36" w14:textId="77777777" w:rsidR="00BA3B5E" w:rsidRDefault="00BA3B5E" w:rsidP="005D02D9">
      <w:pPr>
        <w:pStyle w:val="EQUANSBodyText"/>
      </w:pPr>
    </w:p>
    <w:p w14:paraId="342F2574" w14:textId="77777777" w:rsidR="00BA3B5E" w:rsidRDefault="00BA3B5E" w:rsidP="005D02D9">
      <w:pPr>
        <w:pStyle w:val="EQUANSBodyText"/>
      </w:pPr>
    </w:p>
    <w:p w14:paraId="55393FDD" w14:textId="77777777" w:rsidR="00BA3B5E" w:rsidRDefault="00BA3B5E" w:rsidP="005D02D9">
      <w:pPr>
        <w:pStyle w:val="EQUANSBodyText"/>
      </w:pPr>
    </w:p>
    <w:p w14:paraId="7B3855BC" w14:textId="77777777" w:rsidR="00BA3B5E" w:rsidRDefault="00BA3B5E" w:rsidP="005D02D9">
      <w:pPr>
        <w:pStyle w:val="EQUANSBodyText"/>
      </w:pPr>
    </w:p>
    <w:p w14:paraId="559EA46C" w14:textId="77777777" w:rsidR="00BA3B5E" w:rsidRDefault="00BA3B5E" w:rsidP="005D02D9">
      <w:pPr>
        <w:pStyle w:val="EQUANSBodyText"/>
      </w:pPr>
    </w:p>
    <w:p w14:paraId="7A803D75" w14:textId="77777777" w:rsidR="00BA3B5E" w:rsidRDefault="00BA3B5E" w:rsidP="005D02D9">
      <w:pPr>
        <w:pStyle w:val="EQUANSBodyText"/>
      </w:pPr>
    </w:p>
    <w:p w14:paraId="59F7B7A5" w14:textId="77777777" w:rsidR="00BA3B5E" w:rsidRDefault="00BA3B5E" w:rsidP="005D02D9">
      <w:pPr>
        <w:pStyle w:val="EQUANSBodyText"/>
      </w:pPr>
    </w:p>
    <w:p w14:paraId="19DE0499" w14:textId="77777777" w:rsidR="00BA3B5E" w:rsidRDefault="00BA3B5E" w:rsidP="005D02D9">
      <w:pPr>
        <w:pStyle w:val="EQUANSBodyText"/>
      </w:pPr>
    </w:p>
    <w:p w14:paraId="783C6ED0" w14:textId="77777777" w:rsidR="00BA3B5E" w:rsidRDefault="00BA3B5E" w:rsidP="005D02D9">
      <w:pPr>
        <w:pStyle w:val="EQUANSBodyText"/>
      </w:pPr>
    </w:p>
    <w:p w14:paraId="1D51C432" w14:textId="77777777" w:rsidR="00BA3B5E" w:rsidRDefault="00BA3B5E" w:rsidP="005D02D9">
      <w:pPr>
        <w:pStyle w:val="EQUANSBodyText"/>
      </w:pPr>
    </w:p>
    <w:p w14:paraId="135F8B72" w14:textId="77777777" w:rsidR="00BA3B5E" w:rsidRDefault="00BA3B5E" w:rsidP="005D02D9">
      <w:pPr>
        <w:pStyle w:val="EQUANSBodyText"/>
      </w:pPr>
    </w:p>
    <w:p w14:paraId="57CF0AEB" w14:textId="77777777" w:rsidR="00BA3B5E" w:rsidRDefault="00BA3B5E" w:rsidP="005D02D9">
      <w:pPr>
        <w:pStyle w:val="EQUANSBodyText"/>
      </w:pPr>
    </w:p>
    <w:p w14:paraId="487FFA00" w14:textId="77777777" w:rsidR="0069589C" w:rsidRDefault="0069589C" w:rsidP="0069589C">
      <w:pPr>
        <w:pStyle w:val="EQUANSBodyText"/>
        <w:ind w:left="720"/>
      </w:pPr>
    </w:p>
    <w:p w14:paraId="681E11A1" w14:textId="4EC8F9E6" w:rsidR="0069589C" w:rsidRPr="00C82895" w:rsidRDefault="00EE5980" w:rsidP="00BA3B5E">
      <w:pPr>
        <w:pStyle w:val="Heading2"/>
        <w:numPr>
          <w:ilvl w:val="0"/>
          <w:numId w:val="0"/>
        </w:numPr>
        <w:rPr>
          <w:b/>
          <w:bCs/>
          <w:lang w:val="en-GB"/>
        </w:rPr>
      </w:pPr>
      <w:bookmarkStart w:id="45" w:name="_Toc196734428"/>
      <w:r w:rsidRPr="00C82895">
        <w:rPr>
          <w:b/>
          <w:bCs/>
          <w:lang w:val="en-GB"/>
        </w:rPr>
        <w:lastRenderedPageBreak/>
        <w:t>6.</w:t>
      </w:r>
      <w:r w:rsidRPr="00C82895">
        <w:rPr>
          <w:b/>
          <w:bCs/>
          <w:lang w:val="en-GB"/>
        </w:rPr>
        <w:tab/>
      </w:r>
      <w:r w:rsidR="0069589C" w:rsidRPr="00C82895">
        <w:rPr>
          <w:b/>
          <w:bCs/>
          <w:lang w:val="en-GB"/>
        </w:rPr>
        <w:t>Showers</w:t>
      </w:r>
      <w:bookmarkEnd w:id="45"/>
      <w:r w:rsidR="0069589C" w:rsidRPr="00C82895">
        <w:rPr>
          <w:b/>
          <w:bCs/>
          <w:lang w:val="en-GB"/>
        </w:rPr>
        <w:t xml:space="preserve"> </w:t>
      </w:r>
    </w:p>
    <w:p w14:paraId="4357F89F" w14:textId="77777777" w:rsidR="0069589C" w:rsidRPr="0069589C" w:rsidRDefault="0069589C" w:rsidP="0069589C">
      <w:pPr>
        <w:pStyle w:val="EQUANSBodyText"/>
        <w:rPr>
          <w:b/>
          <w:bCs/>
          <w:lang w:val="en-GB"/>
        </w:rPr>
      </w:pPr>
    </w:p>
    <w:p w14:paraId="64973CD4" w14:textId="77777777" w:rsidR="0069589C" w:rsidRPr="0069589C" w:rsidRDefault="0069589C" w:rsidP="0069589C">
      <w:pPr>
        <w:pStyle w:val="EQUANSBodyText"/>
        <w:rPr>
          <w:lang w:val="en-GB"/>
        </w:rPr>
      </w:pPr>
      <w:r w:rsidRPr="0069589C">
        <w:rPr>
          <w:b/>
          <w:bCs/>
          <w:lang w:val="en-GB"/>
        </w:rPr>
        <w:t>Step 1: Inspect and Test</w:t>
      </w:r>
    </w:p>
    <w:p w14:paraId="19058E13" w14:textId="77777777" w:rsidR="0069589C" w:rsidRPr="0069589C" w:rsidRDefault="0069589C" w:rsidP="00093195">
      <w:pPr>
        <w:pStyle w:val="EQUANSBodyText"/>
        <w:numPr>
          <w:ilvl w:val="0"/>
          <w:numId w:val="36"/>
        </w:numPr>
        <w:rPr>
          <w:lang w:val="en-GB"/>
        </w:rPr>
      </w:pPr>
      <w:r w:rsidRPr="0069589C">
        <w:rPr>
          <w:lang w:val="en-GB"/>
        </w:rPr>
        <w:t>Check electrical connections and ensure the unit is properly grounded.</w:t>
      </w:r>
    </w:p>
    <w:p w14:paraId="05282874" w14:textId="77777777" w:rsidR="0069589C" w:rsidRPr="0069589C" w:rsidRDefault="0069589C" w:rsidP="00093195">
      <w:pPr>
        <w:pStyle w:val="EQUANSBodyText"/>
        <w:numPr>
          <w:ilvl w:val="0"/>
          <w:numId w:val="36"/>
        </w:numPr>
        <w:rPr>
          <w:lang w:val="en-GB"/>
        </w:rPr>
      </w:pPr>
      <w:r w:rsidRPr="0069589C">
        <w:rPr>
          <w:lang w:val="en-GB"/>
        </w:rPr>
        <w:t>Test the heating element for functionality.</w:t>
      </w:r>
    </w:p>
    <w:p w14:paraId="70A48A6F" w14:textId="77777777" w:rsidR="0069589C" w:rsidRPr="0069589C" w:rsidRDefault="0069589C" w:rsidP="00093195">
      <w:pPr>
        <w:pStyle w:val="EQUANSBodyText"/>
        <w:numPr>
          <w:ilvl w:val="0"/>
          <w:numId w:val="36"/>
        </w:numPr>
        <w:rPr>
          <w:lang w:val="en-GB"/>
        </w:rPr>
      </w:pPr>
      <w:r w:rsidRPr="0069589C">
        <w:rPr>
          <w:lang w:val="en-GB"/>
        </w:rPr>
        <w:t>Follow periodic inspection requirements outlined in SFG20.</w:t>
      </w:r>
    </w:p>
    <w:p w14:paraId="735FA92D" w14:textId="77777777" w:rsidR="0069589C" w:rsidRPr="0069589C" w:rsidRDefault="0069589C" w:rsidP="0069589C">
      <w:pPr>
        <w:pStyle w:val="EQUANSBodyText"/>
        <w:rPr>
          <w:lang w:val="en-GB"/>
        </w:rPr>
      </w:pPr>
      <w:r w:rsidRPr="0069589C">
        <w:rPr>
          <w:b/>
          <w:bCs/>
          <w:lang w:val="en-GB"/>
        </w:rPr>
        <w:t>Step 2: Clean and Descale</w:t>
      </w:r>
    </w:p>
    <w:p w14:paraId="37EA1012" w14:textId="77777777" w:rsidR="0069589C" w:rsidRPr="0069589C" w:rsidRDefault="0069589C" w:rsidP="00093195">
      <w:pPr>
        <w:pStyle w:val="EQUANSBodyText"/>
        <w:numPr>
          <w:ilvl w:val="0"/>
          <w:numId w:val="37"/>
        </w:numPr>
        <w:rPr>
          <w:lang w:val="en-GB"/>
        </w:rPr>
      </w:pPr>
      <w:r w:rsidRPr="0069589C">
        <w:rPr>
          <w:lang w:val="en-GB"/>
        </w:rPr>
        <w:t>Remove limescale buildup from the heating element using an approved descaler.</w:t>
      </w:r>
    </w:p>
    <w:p w14:paraId="29774B99" w14:textId="77777777" w:rsidR="0069589C" w:rsidRPr="0069589C" w:rsidRDefault="0069589C" w:rsidP="00093195">
      <w:pPr>
        <w:pStyle w:val="EQUANSBodyText"/>
        <w:numPr>
          <w:ilvl w:val="0"/>
          <w:numId w:val="37"/>
        </w:numPr>
        <w:rPr>
          <w:lang w:val="en-GB"/>
        </w:rPr>
      </w:pPr>
      <w:r w:rsidRPr="0069589C">
        <w:rPr>
          <w:lang w:val="en-GB"/>
        </w:rPr>
        <w:t>Clean the showerhead to ensure proper water flow.</w:t>
      </w:r>
    </w:p>
    <w:p w14:paraId="609BE3E1" w14:textId="77777777" w:rsidR="0069589C" w:rsidRPr="0069589C" w:rsidRDefault="0069589C" w:rsidP="00093195">
      <w:pPr>
        <w:pStyle w:val="EQUANSBodyText"/>
        <w:numPr>
          <w:ilvl w:val="0"/>
          <w:numId w:val="37"/>
        </w:numPr>
        <w:rPr>
          <w:lang w:val="en-GB"/>
        </w:rPr>
      </w:pPr>
      <w:r w:rsidRPr="0069589C">
        <w:rPr>
          <w:lang w:val="en-GB"/>
        </w:rPr>
        <w:t>Disinfect shower hoses and fittings as per SFG20 guidance.</w:t>
      </w:r>
    </w:p>
    <w:p w14:paraId="57820A86" w14:textId="77777777" w:rsidR="0069589C" w:rsidRPr="0069589C" w:rsidRDefault="0069589C" w:rsidP="0069589C">
      <w:pPr>
        <w:pStyle w:val="EQUANSBodyText"/>
        <w:rPr>
          <w:lang w:val="en-GB"/>
        </w:rPr>
      </w:pPr>
      <w:r w:rsidRPr="0069589C">
        <w:rPr>
          <w:b/>
          <w:bCs/>
          <w:lang w:val="en-GB"/>
        </w:rPr>
        <w:t>Step 3: Check Water Temperature</w:t>
      </w:r>
    </w:p>
    <w:p w14:paraId="32DAA413" w14:textId="77777777" w:rsidR="0069589C" w:rsidRPr="0069589C" w:rsidRDefault="0069589C" w:rsidP="00093195">
      <w:pPr>
        <w:pStyle w:val="EQUANSBodyText"/>
        <w:numPr>
          <w:ilvl w:val="0"/>
          <w:numId w:val="38"/>
        </w:numPr>
        <w:rPr>
          <w:lang w:val="en-GB"/>
        </w:rPr>
      </w:pPr>
      <w:r w:rsidRPr="0069589C">
        <w:rPr>
          <w:lang w:val="en-GB"/>
        </w:rPr>
        <w:t>Ensure water reaches the appropriate temperature for safe use.</w:t>
      </w:r>
    </w:p>
    <w:p w14:paraId="08D54E3D" w14:textId="77777777" w:rsidR="0069589C" w:rsidRPr="0069589C" w:rsidRDefault="0069589C" w:rsidP="00093195">
      <w:pPr>
        <w:pStyle w:val="EQUANSBodyText"/>
        <w:numPr>
          <w:ilvl w:val="0"/>
          <w:numId w:val="38"/>
        </w:numPr>
        <w:rPr>
          <w:lang w:val="en-GB"/>
        </w:rPr>
      </w:pPr>
      <w:r w:rsidRPr="0069589C">
        <w:rPr>
          <w:lang w:val="en-GB"/>
        </w:rPr>
        <w:t>Adjust thermostat settings if needed.</w:t>
      </w:r>
    </w:p>
    <w:p w14:paraId="7A272BC2" w14:textId="77777777" w:rsidR="0069589C" w:rsidRPr="0069589C" w:rsidRDefault="0069589C" w:rsidP="00093195">
      <w:pPr>
        <w:pStyle w:val="EQUANSBodyText"/>
        <w:numPr>
          <w:ilvl w:val="0"/>
          <w:numId w:val="38"/>
        </w:numPr>
        <w:rPr>
          <w:lang w:val="en-GB"/>
        </w:rPr>
      </w:pPr>
      <w:r w:rsidRPr="0069589C">
        <w:rPr>
          <w:lang w:val="en-GB"/>
        </w:rPr>
        <w:t>Compare against SFG20 temperature monitoring thresholds.</w:t>
      </w:r>
    </w:p>
    <w:p w14:paraId="4BC6BB1F" w14:textId="77777777" w:rsidR="0069589C" w:rsidRPr="0069589C" w:rsidRDefault="0069589C" w:rsidP="0069589C">
      <w:pPr>
        <w:pStyle w:val="EQUANSBodyText"/>
        <w:rPr>
          <w:lang w:val="en-GB"/>
        </w:rPr>
      </w:pPr>
      <w:r w:rsidRPr="0069589C">
        <w:rPr>
          <w:b/>
          <w:bCs/>
          <w:lang w:val="en-GB"/>
        </w:rPr>
        <w:t>Step 4: Inspect Pipework and Fittings</w:t>
      </w:r>
    </w:p>
    <w:p w14:paraId="220561AA" w14:textId="77777777" w:rsidR="0069589C" w:rsidRPr="0069589C" w:rsidRDefault="0069589C" w:rsidP="00093195">
      <w:pPr>
        <w:pStyle w:val="EQUANSBodyText"/>
        <w:numPr>
          <w:ilvl w:val="0"/>
          <w:numId w:val="39"/>
        </w:numPr>
        <w:rPr>
          <w:lang w:val="en-GB"/>
        </w:rPr>
      </w:pPr>
      <w:r w:rsidRPr="0069589C">
        <w:rPr>
          <w:lang w:val="en-GB"/>
        </w:rPr>
        <w:t>Check for leaks or corrosion in the plumbing.</w:t>
      </w:r>
    </w:p>
    <w:p w14:paraId="43808296" w14:textId="77777777" w:rsidR="0069589C" w:rsidRPr="0069589C" w:rsidRDefault="0069589C" w:rsidP="00093195">
      <w:pPr>
        <w:pStyle w:val="EQUANSBodyText"/>
        <w:numPr>
          <w:ilvl w:val="0"/>
          <w:numId w:val="39"/>
        </w:numPr>
        <w:rPr>
          <w:lang w:val="en-GB"/>
        </w:rPr>
      </w:pPr>
      <w:r w:rsidRPr="0069589C">
        <w:rPr>
          <w:lang w:val="en-GB"/>
        </w:rPr>
        <w:t>Ensure that flexible hoses are in good condition and not restricted.</w:t>
      </w:r>
    </w:p>
    <w:p w14:paraId="341E8770" w14:textId="77777777" w:rsidR="0069589C" w:rsidRPr="0069589C" w:rsidRDefault="0069589C" w:rsidP="0069589C">
      <w:pPr>
        <w:pStyle w:val="EQUANSBodyText"/>
        <w:rPr>
          <w:lang w:val="en-GB"/>
        </w:rPr>
      </w:pPr>
      <w:r w:rsidRPr="0069589C">
        <w:rPr>
          <w:b/>
          <w:bCs/>
          <w:lang w:val="en-GB"/>
        </w:rPr>
        <w:t>Step 5: Safety Checks</w:t>
      </w:r>
    </w:p>
    <w:p w14:paraId="123EB074" w14:textId="77777777" w:rsidR="0069589C" w:rsidRPr="0069589C" w:rsidRDefault="0069589C" w:rsidP="00093195">
      <w:pPr>
        <w:pStyle w:val="EQUANSBodyText"/>
        <w:numPr>
          <w:ilvl w:val="0"/>
          <w:numId w:val="40"/>
        </w:numPr>
        <w:rPr>
          <w:lang w:val="en-GB"/>
        </w:rPr>
      </w:pPr>
      <w:r w:rsidRPr="0069589C">
        <w:rPr>
          <w:lang w:val="en-GB"/>
        </w:rPr>
        <w:t>Ensure RCD (Residual Current Device) protection is in place.</w:t>
      </w:r>
    </w:p>
    <w:p w14:paraId="0A0400AD" w14:textId="77777777" w:rsidR="0069589C" w:rsidRPr="0069589C" w:rsidRDefault="0069589C" w:rsidP="00093195">
      <w:pPr>
        <w:pStyle w:val="EQUANSBodyText"/>
        <w:numPr>
          <w:ilvl w:val="0"/>
          <w:numId w:val="40"/>
        </w:numPr>
        <w:rPr>
          <w:lang w:val="en-GB"/>
        </w:rPr>
      </w:pPr>
      <w:r w:rsidRPr="0069589C">
        <w:rPr>
          <w:lang w:val="en-GB"/>
        </w:rPr>
        <w:t>Verify water pressure is within manufacturer recommendations.</w:t>
      </w:r>
    </w:p>
    <w:p w14:paraId="569A989B" w14:textId="77777777" w:rsidR="0069589C" w:rsidRPr="0069589C" w:rsidRDefault="0069589C" w:rsidP="00093195">
      <w:pPr>
        <w:pStyle w:val="EQUANSBodyText"/>
        <w:numPr>
          <w:ilvl w:val="0"/>
          <w:numId w:val="40"/>
        </w:numPr>
        <w:rPr>
          <w:lang w:val="en-GB"/>
        </w:rPr>
      </w:pPr>
      <w:r w:rsidRPr="0069589C">
        <w:rPr>
          <w:lang w:val="en-GB"/>
        </w:rPr>
        <w:t>Perform Legionella risk assessment per SFG20 guidelines.</w:t>
      </w:r>
    </w:p>
    <w:p w14:paraId="03DD4F26" w14:textId="77777777" w:rsidR="0069589C" w:rsidRPr="0069589C" w:rsidRDefault="0069589C" w:rsidP="0069589C">
      <w:pPr>
        <w:pStyle w:val="EQUANSBodyText"/>
        <w:rPr>
          <w:lang w:val="en-GB"/>
        </w:rPr>
      </w:pPr>
      <w:r w:rsidRPr="0069589C">
        <w:rPr>
          <w:b/>
          <w:bCs/>
          <w:lang w:val="en-GB"/>
        </w:rPr>
        <w:t>Step 6: Final Testing and Commissioning</w:t>
      </w:r>
    </w:p>
    <w:p w14:paraId="5C321A4D" w14:textId="77777777" w:rsidR="0069589C" w:rsidRPr="0069589C" w:rsidRDefault="0069589C" w:rsidP="00093195">
      <w:pPr>
        <w:pStyle w:val="EQUANSBodyText"/>
        <w:numPr>
          <w:ilvl w:val="0"/>
          <w:numId w:val="41"/>
        </w:numPr>
        <w:rPr>
          <w:lang w:val="en-GB"/>
        </w:rPr>
      </w:pPr>
      <w:r w:rsidRPr="0069589C">
        <w:rPr>
          <w:lang w:val="en-GB"/>
        </w:rPr>
        <w:t>Run the shower and check for consistent water flow and heating.</w:t>
      </w:r>
    </w:p>
    <w:p w14:paraId="0927F057" w14:textId="77777777" w:rsidR="0069589C" w:rsidRPr="0069589C" w:rsidRDefault="0069589C" w:rsidP="00093195">
      <w:pPr>
        <w:pStyle w:val="EQUANSBodyText"/>
        <w:numPr>
          <w:ilvl w:val="0"/>
          <w:numId w:val="41"/>
        </w:numPr>
        <w:rPr>
          <w:lang w:val="en-GB"/>
        </w:rPr>
      </w:pPr>
      <w:r w:rsidRPr="0069589C">
        <w:rPr>
          <w:lang w:val="en-GB"/>
        </w:rPr>
        <w:t>Verify that safety cut-off features are functioning correctly.</w:t>
      </w:r>
    </w:p>
    <w:p w14:paraId="5C3BF074" w14:textId="77777777" w:rsidR="0069589C" w:rsidRPr="0069589C" w:rsidRDefault="0069589C" w:rsidP="00093195">
      <w:pPr>
        <w:pStyle w:val="EQUANSBodyText"/>
        <w:numPr>
          <w:ilvl w:val="0"/>
          <w:numId w:val="41"/>
        </w:numPr>
        <w:rPr>
          <w:lang w:val="en-GB"/>
        </w:rPr>
      </w:pPr>
      <w:r w:rsidRPr="0069589C">
        <w:rPr>
          <w:lang w:val="en-GB"/>
        </w:rPr>
        <w:t>Document findings and log maintenance records.</w:t>
      </w:r>
    </w:p>
    <w:p w14:paraId="02846A7C" w14:textId="77777777" w:rsidR="0069589C" w:rsidRDefault="0069589C" w:rsidP="00093195">
      <w:pPr>
        <w:pStyle w:val="EQUANSBodyText"/>
        <w:numPr>
          <w:ilvl w:val="0"/>
          <w:numId w:val="41"/>
        </w:numPr>
        <w:rPr>
          <w:lang w:val="en-GB"/>
        </w:rPr>
      </w:pPr>
      <w:r w:rsidRPr="0069589C">
        <w:rPr>
          <w:lang w:val="en-GB"/>
        </w:rPr>
        <w:t>Implement SFG20 commissioning procedures for final approval.</w:t>
      </w:r>
    </w:p>
    <w:p w14:paraId="3203B10F" w14:textId="77777777" w:rsidR="00C1189B" w:rsidRDefault="00C1189B" w:rsidP="00623545">
      <w:pPr>
        <w:pStyle w:val="EQUANSBodyText"/>
        <w:rPr>
          <w:lang w:val="en-GB"/>
        </w:rPr>
      </w:pPr>
    </w:p>
    <w:p w14:paraId="16C21233" w14:textId="16819E6D" w:rsidR="00623545" w:rsidRPr="00B6753E" w:rsidRDefault="00EE5980" w:rsidP="00BA3B5E">
      <w:pPr>
        <w:pStyle w:val="Heading2"/>
        <w:numPr>
          <w:ilvl w:val="0"/>
          <w:numId w:val="0"/>
        </w:numPr>
        <w:rPr>
          <w:b/>
          <w:bCs/>
          <w:lang w:val="en-GB"/>
        </w:rPr>
      </w:pPr>
      <w:bookmarkStart w:id="46" w:name="_Toc196734429"/>
      <w:r w:rsidRPr="00B6753E">
        <w:rPr>
          <w:b/>
          <w:bCs/>
          <w:lang w:val="en-GB"/>
        </w:rPr>
        <w:t xml:space="preserve">7. </w:t>
      </w:r>
      <w:r w:rsidR="00623545" w:rsidRPr="00B6753E">
        <w:rPr>
          <w:b/>
          <w:bCs/>
          <w:lang w:val="en-GB"/>
        </w:rPr>
        <w:t>Hot Water Cylinders (SFG20 - 32-09)</w:t>
      </w:r>
      <w:bookmarkEnd w:id="46"/>
    </w:p>
    <w:p w14:paraId="3BE51277" w14:textId="77777777" w:rsidR="00FA7663" w:rsidRPr="00623545" w:rsidRDefault="00FA7663" w:rsidP="00623545">
      <w:pPr>
        <w:pStyle w:val="EQUANSBodyText"/>
        <w:rPr>
          <w:b/>
          <w:bCs/>
        </w:rPr>
      </w:pPr>
    </w:p>
    <w:p w14:paraId="49F3DCD0" w14:textId="77777777" w:rsidR="00623545" w:rsidRPr="00FA7663" w:rsidRDefault="00623545" w:rsidP="00FA7663">
      <w:pPr>
        <w:pStyle w:val="EQUANSBodyText"/>
        <w:rPr>
          <w:b/>
          <w:bCs/>
          <w:lang w:val="en-GB"/>
        </w:rPr>
      </w:pPr>
      <w:r w:rsidRPr="00FA7663">
        <w:rPr>
          <w:b/>
          <w:bCs/>
          <w:lang w:val="en-GB"/>
        </w:rPr>
        <w:t>Step 1: Pre-Inspection and Safety Checks</w:t>
      </w:r>
    </w:p>
    <w:p w14:paraId="2B6AF42D" w14:textId="77777777" w:rsidR="00623545" w:rsidRPr="00623545" w:rsidRDefault="00623545" w:rsidP="00093195">
      <w:pPr>
        <w:pStyle w:val="EQUANSBodyText"/>
        <w:numPr>
          <w:ilvl w:val="0"/>
          <w:numId w:val="41"/>
        </w:numPr>
        <w:rPr>
          <w:lang w:val="en-GB"/>
        </w:rPr>
      </w:pPr>
      <w:r w:rsidRPr="00623545">
        <w:rPr>
          <w:lang w:val="en-GB"/>
        </w:rPr>
        <w:t>Conduct a site-specific risk assessment to identify potential hazards.</w:t>
      </w:r>
    </w:p>
    <w:p w14:paraId="4126294E" w14:textId="77777777" w:rsidR="00623545" w:rsidRPr="00623545" w:rsidRDefault="00623545" w:rsidP="00093195">
      <w:pPr>
        <w:pStyle w:val="EQUANSBodyText"/>
        <w:numPr>
          <w:ilvl w:val="0"/>
          <w:numId w:val="41"/>
        </w:numPr>
        <w:rPr>
          <w:lang w:val="en-GB"/>
        </w:rPr>
      </w:pPr>
      <w:r w:rsidRPr="00623545">
        <w:rPr>
          <w:lang w:val="en-GB"/>
        </w:rPr>
        <w:t>Ensure the isolation valves are functional to prevent water flow during maintenance.</w:t>
      </w:r>
    </w:p>
    <w:p w14:paraId="700B6FB2" w14:textId="77777777" w:rsidR="00623545" w:rsidRPr="00623545" w:rsidRDefault="00623545" w:rsidP="00093195">
      <w:pPr>
        <w:pStyle w:val="EQUANSBodyText"/>
        <w:numPr>
          <w:ilvl w:val="0"/>
          <w:numId w:val="41"/>
        </w:numPr>
        <w:rPr>
          <w:lang w:val="en-GB"/>
        </w:rPr>
      </w:pPr>
      <w:r w:rsidRPr="00623545">
        <w:rPr>
          <w:lang w:val="en-GB"/>
        </w:rPr>
        <w:t>Verify the temperature and pressure relief (TPR) valve is operational.</w:t>
      </w:r>
    </w:p>
    <w:p w14:paraId="01C9021E" w14:textId="77777777" w:rsidR="00623545" w:rsidRPr="00623545" w:rsidRDefault="00623545" w:rsidP="00093195">
      <w:pPr>
        <w:pStyle w:val="EQUANSBodyText"/>
        <w:numPr>
          <w:ilvl w:val="0"/>
          <w:numId w:val="41"/>
        </w:numPr>
        <w:rPr>
          <w:lang w:val="en-GB"/>
        </w:rPr>
      </w:pPr>
      <w:r w:rsidRPr="00623545">
        <w:rPr>
          <w:lang w:val="en-GB"/>
        </w:rPr>
        <w:t>Confirm that all expansion vessels and pipework are correctly installed and show no signs of leakage or corrosion.</w:t>
      </w:r>
    </w:p>
    <w:p w14:paraId="1762F585" w14:textId="77777777" w:rsidR="00623545" w:rsidRPr="00623545" w:rsidRDefault="00623545" w:rsidP="00093195">
      <w:pPr>
        <w:pStyle w:val="EQUANSBodyText"/>
        <w:numPr>
          <w:ilvl w:val="0"/>
          <w:numId w:val="41"/>
        </w:numPr>
        <w:rPr>
          <w:lang w:val="en-GB"/>
        </w:rPr>
      </w:pPr>
      <w:r w:rsidRPr="00623545">
        <w:rPr>
          <w:lang w:val="en-GB"/>
        </w:rPr>
        <w:t>Wear appropriate Personal Protective Equipment (PPE), including gloves and eye protection, before handling any components.</w:t>
      </w:r>
    </w:p>
    <w:p w14:paraId="3CCCED98" w14:textId="1CC3C500" w:rsidR="00623545" w:rsidRPr="00623545" w:rsidRDefault="00623545" w:rsidP="00623545">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623545">
        <w:rPr>
          <w:rFonts w:ascii="Times New Roman" w:eastAsia="Times New Roman" w:hAnsi="Times New Roman" w:cs="Times New Roman"/>
          <w:b/>
          <w:bCs/>
          <w:sz w:val="24"/>
          <w:szCs w:val="24"/>
          <w:lang w:eastAsia="en-GB"/>
        </w:rPr>
        <w:t>Step 2: Visual Inspection of Cylinder and Pipework</w:t>
      </w:r>
    </w:p>
    <w:p w14:paraId="043191EB" w14:textId="77777777" w:rsidR="00623545" w:rsidRPr="00623545" w:rsidRDefault="00623545" w:rsidP="00093195">
      <w:pPr>
        <w:pStyle w:val="EQUANSBodyText"/>
        <w:numPr>
          <w:ilvl w:val="0"/>
          <w:numId w:val="41"/>
        </w:numPr>
        <w:rPr>
          <w:lang w:val="en-GB"/>
        </w:rPr>
      </w:pPr>
      <w:r w:rsidRPr="00623545">
        <w:rPr>
          <w:lang w:val="en-GB"/>
        </w:rPr>
        <w:t>Examine the cylinder exterior for signs of corrosion, damage, or leaks.</w:t>
      </w:r>
    </w:p>
    <w:p w14:paraId="7CB78A82" w14:textId="77777777" w:rsidR="00623545" w:rsidRPr="00623545" w:rsidRDefault="00623545" w:rsidP="00093195">
      <w:pPr>
        <w:pStyle w:val="EQUANSBodyText"/>
        <w:numPr>
          <w:ilvl w:val="0"/>
          <w:numId w:val="41"/>
        </w:numPr>
        <w:rPr>
          <w:lang w:val="en-GB"/>
        </w:rPr>
      </w:pPr>
      <w:r w:rsidRPr="00623545">
        <w:rPr>
          <w:lang w:val="en-GB"/>
        </w:rPr>
        <w:t>Inspect the pipe insulation to ensure it is intact and adequately fitted to prevent heat loss.</w:t>
      </w:r>
    </w:p>
    <w:p w14:paraId="28498887" w14:textId="77777777" w:rsidR="00623545" w:rsidRPr="00623545" w:rsidRDefault="00623545" w:rsidP="00093195">
      <w:pPr>
        <w:pStyle w:val="EQUANSBodyText"/>
        <w:numPr>
          <w:ilvl w:val="0"/>
          <w:numId w:val="41"/>
        </w:numPr>
        <w:rPr>
          <w:lang w:val="en-GB"/>
        </w:rPr>
      </w:pPr>
      <w:r w:rsidRPr="00623545">
        <w:rPr>
          <w:lang w:val="en-GB"/>
        </w:rPr>
        <w:t>Check for scale buildup on external parts, especially around fittings and joints.</w:t>
      </w:r>
    </w:p>
    <w:p w14:paraId="28075AB7" w14:textId="77777777" w:rsidR="00623545" w:rsidRDefault="00623545" w:rsidP="00093195">
      <w:pPr>
        <w:pStyle w:val="EQUANSBodyText"/>
        <w:numPr>
          <w:ilvl w:val="0"/>
          <w:numId w:val="41"/>
        </w:numPr>
        <w:rPr>
          <w:lang w:val="en-GB"/>
        </w:rPr>
      </w:pPr>
      <w:r w:rsidRPr="00623545">
        <w:rPr>
          <w:lang w:val="en-GB"/>
        </w:rPr>
        <w:t>Ensure that the expansion relief valve and associated pipework are correctly routed and not blocked.</w:t>
      </w:r>
    </w:p>
    <w:p w14:paraId="436427C5" w14:textId="77777777" w:rsidR="005D02D9" w:rsidRDefault="005D02D9" w:rsidP="005D02D9">
      <w:pPr>
        <w:pStyle w:val="EQUANSBodyText"/>
        <w:rPr>
          <w:lang w:val="en-GB"/>
        </w:rPr>
      </w:pPr>
    </w:p>
    <w:p w14:paraId="35F495DF" w14:textId="77777777" w:rsidR="005D02D9" w:rsidRDefault="005D02D9" w:rsidP="005D02D9">
      <w:pPr>
        <w:pStyle w:val="EQUANSBodyText"/>
        <w:rPr>
          <w:lang w:val="en-GB"/>
        </w:rPr>
      </w:pPr>
    </w:p>
    <w:p w14:paraId="6F1EDBE8" w14:textId="77777777" w:rsidR="005D02D9" w:rsidRDefault="005D02D9" w:rsidP="005D02D9">
      <w:pPr>
        <w:pStyle w:val="EQUANSBodyText"/>
        <w:rPr>
          <w:lang w:val="en-GB"/>
        </w:rPr>
      </w:pPr>
    </w:p>
    <w:p w14:paraId="7A0E17AC" w14:textId="77777777" w:rsidR="005D02D9" w:rsidRDefault="005D02D9" w:rsidP="005D02D9">
      <w:pPr>
        <w:pStyle w:val="EQUANSBodyText"/>
        <w:rPr>
          <w:lang w:val="en-GB"/>
        </w:rPr>
      </w:pPr>
    </w:p>
    <w:p w14:paraId="1F1C49B8" w14:textId="77777777" w:rsidR="005D02D9" w:rsidRDefault="005D02D9" w:rsidP="005D02D9">
      <w:pPr>
        <w:pStyle w:val="EQUANSBodyText"/>
        <w:rPr>
          <w:lang w:val="en-GB"/>
        </w:rPr>
      </w:pPr>
    </w:p>
    <w:p w14:paraId="3A276FBA" w14:textId="77777777" w:rsidR="005D02D9" w:rsidRDefault="005D02D9" w:rsidP="005D02D9">
      <w:pPr>
        <w:pStyle w:val="EQUANSBodyText"/>
        <w:rPr>
          <w:lang w:val="en-GB"/>
        </w:rPr>
      </w:pPr>
    </w:p>
    <w:p w14:paraId="1BB14509" w14:textId="77777777" w:rsidR="005D02D9" w:rsidRDefault="005D02D9" w:rsidP="005D02D9">
      <w:pPr>
        <w:pStyle w:val="EQUANSBodyText"/>
        <w:rPr>
          <w:lang w:val="en-GB"/>
        </w:rPr>
      </w:pPr>
    </w:p>
    <w:p w14:paraId="1E401928" w14:textId="77777777" w:rsidR="005D02D9" w:rsidRPr="00623545" w:rsidRDefault="005D02D9" w:rsidP="005D02D9">
      <w:pPr>
        <w:pStyle w:val="EQUANSBodyText"/>
        <w:rPr>
          <w:lang w:val="en-GB"/>
        </w:rPr>
      </w:pPr>
    </w:p>
    <w:p w14:paraId="02DBE453" w14:textId="48D2F096" w:rsidR="00623545" w:rsidRPr="00623545" w:rsidRDefault="00623545" w:rsidP="00623545">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623545">
        <w:rPr>
          <w:rFonts w:ascii="Times New Roman" w:eastAsia="Times New Roman" w:hAnsi="Times New Roman" w:cs="Times New Roman"/>
          <w:b/>
          <w:bCs/>
          <w:sz w:val="24"/>
          <w:szCs w:val="24"/>
          <w:lang w:eastAsia="en-GB"/>
        </w:rPr>
        <w:lastRenderedPageBreak/>
        <w:t>Step 3: Temperature and Pressure Monitoring</w:t>
      </w:r>
    </w:p>
    <w:p w14:paraId="7419D62D" w14:textId="77777777" w:rsidR="00623545" w:rsidRPr="00623545" w:rsidRDefault="00623545" w:rsidP="00093195">
      <w:pPr>
        <w:pStyle w:val="EQUANSBodyText"/>
        <w:numPr>
          <w:ilvl w:val="0"/>
          <w:numId w:val="41"/>
        </w:numPr>
        <w:rPr>
          <w:lang w:val="en-GB"/>
        </w:rPr>
      </w:pPr>
      <w:r w:rsidRPr="00623545">
        <w:rPr>
          <w:lang w:val="en-GB"/>
        </w:rPr>
        <w:t>Measure the cylinder water temperature using a calibrated thermometer. The water should be maintained at ≥ 60°C to minimize the risk of Legionella bacteria.</w:t>
      </w:r>
    </w:p>
    <w:p w14:paraId="1E3A5F8E" w14:textId="77777777" w:rsidR="00623545" w:rsidRPr="00623545" w:rsidRDefault="00623545" w:rsidP="00093195">
      <w:pPr>
        <w:pStyle w:val="EQUANSBodyText"/>
        <w:numPr>
          <w:ilvl w:val="0"/>
          <w:numId w:val="41"/>
        </w:numPr>
        <w:rPr>
          <w:lang w:val="en-GB"/>
        </w:rPr>
      </w:pPr>
      <w:r w:rsidRPr="00623545">
        <w:rPr>
          <w:lang w:val="en-GB"/>
        </w:rPr>
        <w:t>Check the incoming cold-water temperature, ensuring it is below 20°C.</w:t>
      </w:r>
    </w:p>
    <w:p w14:paraId="407090F2" w14:textId="77777777" w:rsidR="00623545" w:rsidRPr="00623545" w:rsidRDefault="00623545" w:rsidP="00093195">
      <w:pPr>
        <w:pStyle w:val="EQUANSBodyText"/>
        <w:numPr>
          <w:ilvl w:val="0"/>
          <w:numId w:val="41"/>
        </w:numPr>
        <w:rPr>
          <w:lang w:val="en-GB"/>
        </w:rPr>
      </w:pPr>
      <w:r w:rsidRPr="00623545">
        <w:rPr>
          <w:lang w:val="en-GB"/>
        </w:rPr>
        <w:t>Verify that the thermostatic control system is functioning correctly and maintains the setpoint.</w:t>
      </w:r>
    </w:p>
    <w:p w14:paraId="39755CE5" w14:textId="77777777" w:rsidR="00623545" w:rsidRPr="00623545" w:rsidRDefault="00623545" w:rsidP="00093195">
      <w:pPr>
        <w:pStyle w:val="EQUANSBodyText"/>
        <w:numPr>
          <w:ilvl w:val="0"/>
          <w:numId w:val="41"/>
        </w:numPr>
        <w:rPr>
          <w:lang w:val="en-GB"/>
        </w:rPr>
      </w:pPr>
      <w:r w:rsidRPr="00623545">
        <w:rPr>
          <w:lang w:val="en-GB"/>
        </w:rPr>
        <w:t>Assess the pressure gauge reading to confirm it is within the manufacturer's recommended operating range.</w:t>
      </w:r>
    </w:p>
    <w:p w14:paraId="667993E2" w14:textId="77777777" w:rsidR="00623545" w:rsidRPr="00623545" w:rsidRDefault="00623545" w:rsidP="00623545">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623545">
        <w:rPr>
          <w:rFonts w:ascii="Times New Roman" w:eastAsia="Times New Roman" w:hAnsi="Times New Roman" w:cs="Times New Roman"/>
          <w:b/>
          <w:bCs/>
          <w:sz w:val="24"/>
          <w:szCs w:val="24"/>
          <w:lang w:eastAsia="en-GB"/>
        </w:rPr>
        <w:t>Step 4: Draining and Flushing the Cylinder (If Required)</w:t>
      </w:r>
    </w:p>
    <w:p w14:paraId="612B2502" w14:textId="77777777" w:rsidR="00623545" w:rsidRPr="00623545" w:rsidRDefault="00623545" w:rsidP="00093195">
      <w:pPr>
        <w:numPr>
          <w:ilvl w:val="0"/>
          <w:numId w:val="42"/>
        </w:numPr>
        <w:spacing w:before="100" w:beforeAutospacing="1" w:after="100" w:afterAutospacing="1" w:line="240" w:lineRule="auto"/>
        <w:rPr>
          <w:color w:val="00263B" w:themeColor="accent2"/>
        </w:rPr>
      </w:pPr>
      <w:r w:rsidRPr="00623545">
        <w:rPr>
          <w:color w:val="00263B" w:themeColor="accent2"/>
        </w:rPr>
        <w:t>Close the isolation valve and switch off the heat source (electricity, gas, or boiler feed).</w:t>
      </w:r>
    </w:p>
    <w:p w14:paraId="4F37AABF" w14:textId="77777777" w:rsidR="00623545" w:rsidRPr="00623545" w:rsidRDefault="00623545" w:rsidP="00093195">
      <w:pPr>
        <w:numPr>
          <w:ilvl w:val="0"/>
          <w:numId w:val="42"/>
        </w:numPr>
        <w:spacing w:before="100" w:beforeAutospacing="1" w:after="100" w:afterAutospacing="1" w:line="240" w:lineRule="auto"/>
        <w:rPr>
          <w:color w:val="00263B" w:themeColor="accent2"/>
        </w:rPr>
      </w:pPr>
      <w:r w:rsidRPr="00623545">
        <w:rPr>
          <w:color w:val="00263B" w:themeColor="accent2"/>
        </w:rPr>
        <w:t>Connect a drain hose to the cylinder drain valve and direct water to a suitable drainage point.</w:t>
      </w:r>
    </w:p>
    <w:p w14:paraId="259E463E" w14:textId="77777777" w:rsidR="00623545" w:rsidRPr="00623545" w:rsidRDefault="00623545" w:rsidP="00093195">
      <w:pPr>
        <w:numPr>
          <w:ilvl w:val="0"/>
          <w:numId w:val="42"/>
        </w:numPr>
        <w:spacing w:before="100" w:beforeAutospacing="1" w:after="100" w:afterAutospacing="1" w:line="240" w:lineRule="auto"/>
        <w:rPr>
          <w:color w:val="00263B" w:themeColor="accent2"/>
        </w:rPr>
      </w:pPr>
      <w:r w:rsidRPr="00623545">
        <w:rPr>
          <w:color w:val="00263B" w:themeColor="accent2"/>
        </w:rPr>
        <w:t>Open the hot water taps to allow air into the system, ensuring complete drainage.</w:t>
      </w:r>
    </w:p>
    <w:p w14:paraId="43F97EBB" w14:textId="77777777" w:rsidR="00623545" w:rsidRPr="00623545" w:rsidRDefault="00623545" w:rsidP="00093195">
      <w:pPr>
        <w:numPr>
          <w:ilvl w:val="0"/>
          <w:numId w:val="42"/>
        </w:numPr>
        <w:spacing w:before="100" w:beforeAutospacing="1" w:after="100" w:afterAutospacing="1" w:line="240" w:lineRule="auto"/>
        <w:rPr>
          <w:color w:val="00263B" w:themeColor="accent2"/>
        </w:rPr>
      </w:pPr>
      <w:r w:rsidRPr="00623545">
        <w:rPr>
          <w:color w:val="00263B" w:themeColor="accent2"/>
        </w:rPr>
        <w:t>Once drained, flush the system with clean water to remove any accumulated debris or sediment.</w:t>
      </w:r>
    </w:p>
    <w:p w14:paraId="77D15D0C" w14:textId="77777777" w:rsidR="00623545" w:rsidRPr="00623545" w:rsidRDefault="00623545" w:rsidP="00093195">
      <w:pPr>
        <w:numPr>
          <w:ilvl w:val="0"/>
          <w:numId w:val="42"/>
        </w:numPr>
        <w:spacing w:before="100" w:beforeAutospacing="1" w:after="100" w:afterAutospacing="1" w:line="240" w:lineRule="auto"/>
        <w:rPr>
          <w:color w:val="00263B" w:themeColor="accent2"/>
        </w:rPr>
      </w:pPr>
      <w:r w:rsidRPr="00623545">
        <w:rPr>
          <w:color w:val="00263B" w:themeColor="accent2"/>
        </w:rPr>
        <w:t>If necessary, use a chemical descaler (approved for potable water systems) to remove limescale buildup inside the cylinder.</w:t>
      </w:r>
    </w:p>
    <w:p w14:paraId="1E29C18B" w14:textId="35EB7F75" w:rsidR="00623545" w:rsidRPr="00623545" w:rsidRDefault="00623545" w:rsidP="00623545">
      <w:pPr>
        <w:spacing w:before="100" w:beforeAutospacing="1" w:after="100" w:afterAutospacing="1" w:line="240" w:lineRule="auto"/>
        <w:rPr>
          <w:rFonts w:ascii="Times New Roman" w:eastAsia="Times New Roman" w:hAnsi="Times New Roman" w:cs="Times New Roman"/>
          <w:sz w:val="24"/>
          <w:szCs w:val="24"/>
          <w:lang w:eastAsia="en-GB"/>
        </w:rPr>
      </w:pPr>
      <w:r w:rsidRPr="00623545">
        <w:rPr>
          <w:rFonts w:ascii="Times New Roman" w:eastAsia="Times New Roman" w:hAnsi="Times New Roman" w:cs="Times New Roman"/>
          <w:b/>
          <w:bCs/>
          <w:sz w:val="24"/>
          <w:szCs w:val="24"/>
          <w:lang w:eastAsia="en-GB"/>
        </w:rPr>
        <w:t>Step 5: Inspection and Testing of Internal Components</w:t>
      </w:r>
    </w:p>
    <w:p w14:paraId="42F2AA4B" w14:textId="77777777" w:rsidR="00623545" w:rsidRPr="00623545" w:rsidRDefault="00623545" w:rsidP="00093195">
      <w:pPr>
        <w:numPr>
          <w:ilvl w:val="0"/>
          <w:numId w:val="43"/>
        </w:numPr>
        <w:spacing w:before="100" w:beforeAutospacing="1" w:after="100" w:afterAutospacing="1" w:line="240" w:lineRule="auto"/>
        <w:rPr>
          <w:color w:val="00263B" w:themeColor="accent2"/>
        </w:rPr>
      </w:pPr>
      <w:r w:rsidRPr="00623545">
        <w:rPr>
          <w:color w:val="00263B" w:themeColor="accent2"/>
        </w:rPr>
        <w:t>Inspect the heating elements (for electrically heated cylinders) for signs of scaling or failure.</w:t>
      </w:r>
    </w:p>
    <w:p w14:paraId="727BCCF2" w14:textId="77777777" w:rsidR="00623545" w:rsidRPr="00623545" w:rsidRDefault="00623545" w:rsidP="00093195">
      <w:pPr>
        <w:numPr>
          <w:ilvl w:val="0"/>
          <w:numId w:val="43"/>
        </w:numPr>
        <w:spacing w:before="100" w:beforeAutospacing="1" w:after="100" w:afterAutospacing="1" w:line="240" w:lineRule="auto"/>
        <w:rPr>
          <w:color w:val="00263B" w:themeColor="accent2"/>
        </w:rPr>
      </w:pPr>
      <w:r w:rsidRPr="00623545">
        <w:rPr>
          <w:color w:val="00263B" w:themeColor="accent2"/>
        </w:rPr>
        <w:t>Check the anode rod (if applicable) for corrosion; replace if it is heavily degraded.</w:t>
      </w:r>
    </w:p>
    <w:p w14:paraId="1272479E" w14:textId="77777777" w:rsidR="00623545" w:rsidRPr="00623545" w:rsidRDefault="00623545" w:rsidP="00093195">
      <w:pPr>
        <w:numPr>
          <w:ilvl w:val="0"/>
          <w:numId w:val="43"/>
        </w:numPr>
        <w:spacing w:before="100" w:beforeAutospacing="1" w:after="100" w:afterAutospacing="1" w:line="240" w:lineRule="auto"/>
        <w:rPr>
          <w:color w:val="00263B" w:themeColor="accent2"/>
        </w:rPr>
      </w:pPr>
      <w:r w:rsidRPr="00623545">
        <w:rPr>
          <w:color w:val="00263B" w:themeColor="accent2"/>
        </w:rPr>
        <w:t>Examine the coil heat exchanger for blockages or leaks.</w:t>
      </w:r>
    </w:p>
    <w:p w14:paraId="2A6B4B3D" w14:textId="0280BA4F" w:rsidR="00623545" w:rsidRPr="005D02D9" w:rsidRDefault="00623545" w:rsidP="00093195">
      <w:pPr>
        <w:numPr>
          <w:ilvl w:val="0"/>
          <w:numId w:val="43"/>
        </w:numPr>
        <w:spacing w:before="100" w:beforeAutospacing="1" w:after="100" w:afterAutospacing="1" w:line="240" w:lineRule="auto"/>
        <w:rPr>
          <w:color w:val="00263B" w:themeColor="accent2"/>
        </w:rPr>
      </w:pPr>
      <w:r w:rsidRPr="00623545">
        <w:rPr>
          <w:color w:val="00263B" w:themeColor="accent2"/>
        </w:rPr>
        <w:t>Test the temperature and pressure relief valve (TPRV) to ensure it operates within its designed limits.</w:t>
      </w:r>
    </w:p>
    <w:p w14:paraId="3308E82F" w14:textId="77777777" w:rsidR="00623545" w:rsidRPr="00623545" w:rsidRDefault="00623545" w:rsidP="00623545">
      <w:pPr>
        <w:pStyle w:val="EQUANSBodyText"/>
        <w:rPr>
          <w:b/>
          <w:bCs/>
        </w:rPr>
      </w:pPr>
      <w:r w:rsidRPr="00623545">
        <w:rPr>
          <w:b/>
          <w:bCs/>
        </w:rPr>
        <w:t>Step 6: Reassembly and Recommissioning</w:t>
      </w:r>
    </w:p>
    <w:p w14:paraId="77C019E1" w14:textId="77777777" w:rsidR="00623545" w:rsidRPr="00623545" w:rsidRDefault="00623545" w:rsidP="00093195">
      <w:pPr>
        <w:numPr>
          <w:ilvl w:val="0"/>
          <w:numId w:val="43"/>
        </w:numPr>
        <w:spacing w:before="100" w:beforeAutospacing="1" w:after="100" w:afterAutospacing="1" w:line="240" w:lineRule="auto"/>
        <w:rPr>
          <w:color w:val="00263B" w:themeColor="accent2"/>
        </w:rPr>
      </w:pPr>
      <w:r w:rsidRPr="00623545">
        <w:rPr>
          <w:color w:val="00263B" w:themeColor="accent2"/>
        </w:rPr>
        <w:t>Refill the cylinder by slowly opening the isolation valve, allowing the air to escape through the hot taps.</w:t>
      </w:r>
    </w:p>
    <w:p w14:paraId="1FADBF88" w14:textId="77777777" w:rsidR="00623545" w:rsidRPr="00623545" w:rsidRDefault="00623545" w:rsidP="00093195">
      <w:pPr>
        <w:numPr>
          <w:ilvl w:val="0"/>
          <w:numId w:val="43"/>
        </w:numPr>
        <w:spacing w:before="100" w:beforeAutospacing="1" w:after="100" w:afterAutospacing="1" w:line="240" w:lineRule="auto"/>
        <w:rPr>
          <w:color w:val="00263B" w:themeColor="accent2"/>
        </w:rPr>
      </w:pPr>
      <w:r w:rsidRPr="00623545">
        <w:rPr>
          <w:color w:val="00263B" w:themeColor="accent2"/>
        </w:rPr>
        <w:t>Check all connections for leaks and ensure all components are securely fastened.</w:t>
      </w:r>
    </w:p>
    <w:p w14:paraId="6799825F" w14:textId="77777777" w:rsidR="00623545" w:rsidRPr="00623545" w:rsidRDefault="00623545" w:rsidP="00093195">
      <w:pPr>
        <w:numPr>
          <w:ilvl w:val="0"/>
          <w:numId w:val="43"/>
        </w:numPr>
        <w:spacing w:before="100" w:beforeAutospacing="1" w:after="100" w:afterAutospacing="1" w:line="240" w:lineRule="auto"/>
        <w:rPr>
          <w:color w:val="00263B" w:themeColor="accent2"/>
        </w:rPr>
      </w:pPr>
      <w:r w:rsidRPr="00623545">
        <w:rPr>
          <w:color w:val="00263B" w:themeColor="accent2"/>
        </w:rPr>
        <w:t>Restore power or heating source, ensuring the thermostat is set to the correct temperature.</w:t>
      </w:r>
    </w:p>
    <w:p w14:paraId="072B58AC" w14:textId="77777777" w:rsidR="00623545" w:rsidRPr="00623545" w:rsidRDefault="00623545" w:rsidP="00093195">
      <w:pPr>
        <w:numPr>
          <w:ilvl w:val="0"/>
          <w:numId w:val="43"/>
        </w:numPr>
        <w:spacing w:before="100" w:beforeAutospacing="1" w:after="100" w:afterAutospacing="1" w:line="240" w:lineRule="auto"/>
        <w:rPr>
          <w:color w:val="00263B" w:themeColor="accent2"/>
        </w:rPr>
      </w:pPr>
      <w:r w:rsidRPr="00623545">
        <w:rPr>
          <w:color w:val="00263B" w:themeColor="accent2"/>
        </w:rPr>
        <w:t>Monitor the system for at least 30 minutes to confirm stable operation.</w:t>
      </w:r>
    </w:p>
    <w:p w14:paraId="24F57004" w14:textId="77777777" w:rsidR="00623545" w:rsidRPr="00623545" w:rsidRDefault="00623545" w:rsidP="00093195">
      <w:pPr>
        <w:numPr>
          <w:ilvl w:val="0"/>
          <w:numId w:val="43"/>
        </w:numPr>
        <w:spacing w:before="100" w:beforeAutospacing="1" w:after="100" w:afterAutospacing="1" w:line="240" w:lineRule="auto"/>
        <w:rPr>
          <w:color w:val="00263B" w:themeColor="accent2"/>
        </w:rPr>
      </w:pPr>
      <w:r w:rsidRPr="00623545">
        <w:rPr>
          <w:color w:val="00263B" w:themeColor="accent2"/>
        </w:rPr>
        <w:t>Take final temperature readings and ensure proper circulation.</w:t>
      </w:r>
    </w:p>
    <w:p w14:paraId="76D6FF66" w14:textId="77777777" w:rsidR="00623545" w:rsidRPr="00623545" w:rsidRDefault="00623545" w:rsidP="00623545">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623545">
        <w:rPr>
          <w:rFonts w:ascii="Times New Roman" w:eastAsia="Times New Roman" w:hAnsi="Times New Roman" w:cs="Times New Roman"/>
          <w:b/>
          <w:bCs/>
          <w:sz w:val="24"/>
          <w:szCs w:val="24"/>
          <w:lang w:eastAsia="en-GB"/>
        </w:rPr>
        <w:t>Step 7: Documentation and Compliance Checks</w:t>
      </w:r>
    </w:p>
    <w:p w14:paraId="3110E3DE" w14:textId="77777777" w:rsidR="00623545" w:rsidRPr="00623545" w:rsidRDefault="00623545" w:rsidP="00093195">
      <w:pPr>
        <w:numPr>
          <w:ilvl w:val="0"/>
          <w:numId w:val="44"/>
        </w:numPr>
        <w:spacing w:before="100" w:beforeAutospacing="1" w:after="100" w:afterAutospacing="1" w:line="240" w:lineRule="auto"/>
        <w:rPr>
          <w:color w:val="00263B" w:themeColor="accent2"/>
        </w:rPr>
      </w:pPr>
      <w:r w:rsidRPr="00623545">
        <w:rPr>
          <w:color w:val="00263B" w:themeColor="accent2"/>
        </w:rPr>
        <w:t>Record all maintenance activities, including test results and any corrective actions taken.</w:t>
      </w:r>
    </w:p>
    <w:p w14:paraId="70028035" w14:textId="77777777" w:rsidR="00623545" w:rsidRPr="00623545" w:rsidRDefault="00623545" w:rsidP="00093195">
      <w:pPr>
        <w:numPr>
          <w:ilvl w:val="0"/>
          <w:numId w:val="44"/>
        </w:numPr>
        <w:spacing w:before="100" w:beforeAutospacing="1" w:after="100" w:afterAutospacing="1" w:line="240" w:lineRule="auto"/>
        <w:rPr>
          <w:color w:val="00263B" w:themeColor="accent2"/>
        </w:rPr>
      </w:pPr>
      <w:r w:rsidRPr="00623545">
        <w:rPr>
          <w:color w:val="00263B" w:themeColor="accent2"/>
        </w:rPr>
        <w:t>Note any defects or issues that may require further investigation.</w:t>
      </w:r>
    </w:p>
    <w:p w14:paraId="2AFD52D0" w14:textId="77777777" w:rsidR="00623545" w:rsidRPr="00623545" w:rsidRDefault="00623545" w:rsidP="00093195">
      <w:pPr>
        <w:numPr>
          <w:ilvl w:val="0"/>
          <w:numId w:val="44"/>
        </w:numPr>
        <w:spacing w:before="100" w:beforeAutospacing="1" w:after="100" w:afterAutospacing="1" w:line="240" w:lineRule="auto"/>
        <w:rPr>
          <w:color w:val="00263B" w:themeColor="accent2"/>
        </w:rPr>
      </w:pPr>
      <w:r w:rsidRPr="00623545">
        <w:rPr>
          <w:color w:val="00263B" w:themeColor="accent2"/>
        </w:rPr>
        <w:t>Update the asset register and maintenance logs as per SFG20 documentation guidelines.</w:t>
      </w:r>
    </w:p>
    <w:p w14:paraId="535EBC38" w14:textId="77777777" w:rsidR="00623545" w:rsidRDefault="00623545" w:rsidP="00093195">
      <w:pPr>
        <w:numPr>
          <w:ilvl w:val="0"/>
          <w:numId w:val="44"/>
        </w:numPr>
        <w:spacing w:before="100" w:beforeAutospacing="1" w:after="100" w:afterAutospacing="1" w:line="240" w:lineRule="auto"/>
        <w:rPr>
          <w:color w:val="00263B" w:themeColor="accent2"/>
        </w:rPr>
      </w:pPr>
      <w:r w:rsidRPr="00623545">
        <w:rPr>
          <w:color w:val="00263B" w:themeColor="accent2"/>
        </w:rPr>
        <w:t>Issue a service report with recommendations for future inspections or repairs.</w:t>
      </w:r>
    </w:p>
    <w:p w14:paraId="5C5F6D39" w14:textId="77777777" w:rsidR="005D02D9" w:rsidRDefault="005D02D9" w:rsidP="005D02D9">
      <w:pPr>
        <w:spacing w:before="100" w:beforeAutospacing="1" w:after="100" w:afterAutospacing="1" w:line="240" w:lineRule="auto"/>
        <w:rPr>
          <w:color w:val="00263B" w:themeColor="accent2"/>
        </w:rPr>
      </w:pPr>
    </w:p>
    <w:p w14:paraId="6B6CBDCE" w14:textId="77777777" w:rsidR="005D02D9" w:rsidRDefault="005D02D9" w:rsidP="005D02D9">
      <w:pPr>
        <w:spacing w:before="100" w:beforeAutospacing="1" w:after="100" w:afterAutospacing="1" w:line="240" w:lineRule="auto"/>
        <w:rPr>
          <w:color w:val="00263B" w:themeColor="accent2"/>
        </w:rPr>
      </w:pPr>
    </w:p>
    <w:p w14:paraId="1F38826F" w14:textId="77777777" w:rsidR="005D02D9" w:rsidRPr="00623545" w:rsidRDefault="005D02D9" w:rsidP="005D02D9">
      <w:pPr>
        <w:spacing w:before="100" w:beforeAutospacing="1" w:after="100" w:afterAutospacing="1" w:line="240" w:lineRule="auto"/>
        <w:rPr>
          <w:color w:val="00263B" w:themeColor="accent2"/>
        </w:rPr>
      </w:pPr>
    </w:p>
    <w:p w14:paraId="3E55D2DB" w14:textId="037C0F8E" w:rsidR="00623545" w:rsidRPr="00B6753E" w:rsidRDefault="00EE5980" w:rsidP="00BA3B5E">
      <w:pPr>
        <w:pStyle w:val="Heading2"/>
        <w:numPr>
          <w:ilvl w:val="0"/>
          <w:numId w:val="0"/>
        </w:numPr>
        <w:rPr>
          <w:b/>
          <w:bCs/>
          <w:lang w:val="en-GB"/>
        </w:rPr>
      </w:pPr>
      <w:bookmarkStart w:id="47" w:name="_Toc196734430"/>
      <w:r w:rsidRPr="00B6753E">
        <w:rPr>
          <w:b/>
          <w:bCs/>
          <w:lang w:val="en-GB"/>
        </w:rPr>
        <w:lastRenderedPageBreak/>
        <w:t>8.</w:t>
      </w:r>
      <w:r w:rsidRPr="00B6753E">
        <w:rPr>
          <w:b/>
          <w:bCs/>
          <w:lang w:val="en-GB"/>
        </w:rPr>
        <w:tab/>
      </w:r>
      <w:r w:rsidR="00623545" w:rsidRPr="00B6753E">
        <w:rPr>
          <w:b/>
          <w:bCs/>
          <w:lang w:val="en-GB"/>
        </w:rPr>
        <w:t>32-05 Hot Water Calorifiers – Heated by LTHW (Low Temperature Hot Water)</w:t>
      </w:r>
      <w:bookmarkEnd w:id="47"/>
    </w:p>
    <w:p w14:paraId="7D86F41F" w14:textId="77777777" w:rsidR="00623545" w:rsidRPr="00C1189B" w:rsidRDefault="00623545" w:rsidP="00C1189B">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C1189B">
        <w:rPr>
          <w:rFonts w:ascii="Times New Roman" w:eastAsia="Times New Roman" w:hAnsi="Times New Roman" w:cs="Times New Roman"/>
          <w:b/>
          <w:bCs/>
          <w:sz w:val="24"/>
          <w:szCs w:val="24"/>
          <w:lang w:eastAsia="en-GB"/>
        </w:rPr>
        <w:t>Step 1: Pre-Inspection and Safety Checks</w:t>
      </w:r>
    </w:p>
    <w:p w14:paraId="3D503DED" w14:textId="77777777" w:rsidR="00623545" w:rsidRPr="00623545" w:rsidRDefault="00623545" w:rsidP="00093195">
      <w:pPr>
        <w:numPr>
          <w:ilvl w:val="0"/>
          <w:numId w:val="44"/>
        </w:numPr>
        <w:spacing w:before="100" w:beforeAutospacing="1" w:after="100" w:afterAutospacing="1" w:line="240" w:lineRule="auto"/>
        <w:rPr>
          <w:color w:val="00263B" w:themeColor="accent2"/>
        </w:rPr>
      </w:pPr>
      <w:r w:rsidRPr="00623545">
        <w:rPr>
          <w:color w:val="00263B" w:themeColor="accent2"/>
        </w:rPr>
        <w:t>Conduct a site-specific risk assessment to identify hazards.</w:t>
      </w:r>
    </w:p>
    <w:p w14:paraId="4A647FE5" w14:textId="77777777" w:rsidR="00623545" w:rsidRPr="00623545" w:rsidRDefault="00623545" w:rsidP="00093195">
      <w:pPr>
        <w:numPr>
          <w:ilvl w:val="0"/>
          <w:numId w:val="44"/>
        </w:numPr>
        <w:spacing w:before="100" w:beforeAutospacing="1" w:after="100" w:afterAutospacing="1" w:line="240" w:lineRule="auto"/>
        <w:rPr>
          <w:color w:val="00263B" w:themeColor="accent2"/>
        </w:rPr>
      </w:pPr>
      <w:r w:rsidRPr="00623545">
        <w:rPr>
          <w:color w:val="00263B" w:themeColor="accent2"/>
        </w:rPr>
        <w:t>Isolate the calorifier from the LTHW system before maintenance.</w:t>
      </w:r>
    </w:p>
    <w:p w14:paraId="0C8B4305" w14:textId="77777777" w:rsidR="00623545" w:rsidRPr="00623545" w:rsidRDefault="00623545" w:rsidP="00093195">
      <w:pPr>
        <w:numPr>
          <w:ilvl w:val="0"/>
          <w:numId w:val="44"/>
        </w:numPr>
        <w:spacing w:before="100" w:beforeAutospacing="1" w:after="100" w:afterAutospacing="1" w:line="240" w:lineRule="auto"/>
        <w:rPr>
          <w:color w:val="00263B" w:themeColor="accent2"/>
        </w:rPr>
      </w:pPr>
      <w:r w:rsidRPr="00623545">
        <w:rPr>
          <w:color w:val="00263B" w:themeColor="accent2"/>
        </w:rPr>
        <w:t>Check for visible leaks, corrosion, or insulation damage.</w:t>
      </w:r>
    </w:p>
    <w:p w14:paraId="5596CD97" w14:textId="77777777" w:rsidR="00623545" w:rsidRPr="00623545" w:rsidRDefault="00623545" w:rsidP="00093195">
      <w:pPr>
        <w:numPr>
          <w:ilvl w:val="0"/>
          <w:numId w:val="44"/>
        </w:numPr>
        <w:spacing w:before="100" w:beforeAutospacing="1" w:after="100" w:afterAutospacing="1" w:line="240" w:lineRule="auto"/>
        <w:rPr>
          <w:color w:val="00263B" w:themeColor="accent2"/>
        </w:rPr>
      </w:pPr>
      <w:r w:rsidRPr="00623545">
        <w:rPr>
          <w:color w:val="00263B" w:themeColor="accent2"/>
        </w:rPr>
        <w:t>Ensure personal protective equipment (PPE) is worn, including gloves and eye protection.</w:t>
      </w:r>
    </w:p>
    <w:p w14:paraId="1559EB3B" w14:textId="77777777" w:rsidR="00623545" w:rsidRPr="00C1189B" w:rsidRDefault="00623545" w:rsidP="00C1189B">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C1189B">
        <w:rPr>
          <w:rFonts w:ascii="Times New Roman" w:eastAsia="Times New Roman" w:hAnsi="Times New Roman" w:cs="Times New Roman"/>
          <w:b/>
          <w:bCs/>
          <w:sz w:val="24"/>
          <w:szCs w:val="24"/>
          <w:lang w:eastAsia="en-GB"/>
        </w:rPr>
        <w:t>Step 2: Temperature and Flow Rate Verification</w:t>
      </w:r>
    </w:p>
    <w:p w14:paraId="35A1F3F3" w14:textId="77777777" w:rsidR="00623545" w:rsidRPr="00623545" w:rsidRDefault="00623545" w:rsidP="00093195">
      <w:pPr>
        <w:numPr>
          <w:ilvl w:val="0"/>
          <w:numId w:val="44"/>
        </w:numPr>
        <w:spacing w:before="100" w:beforeAutospacing="1" w:after="100" w:afterAutospacing="1" w:line="240" w:lineRule="auto"/>
        <w:rPr>
          <w:color w:val="00263B" w:themeColor="accent2"/>
        </w:rPr>
      </w:pPr>
      <w:r w:rsidRPr="00623545">
        <w:rPr>
          <w:color w:val="00263B" w:themeColor="accent2"/>
        </w:rPr>
        <w:t>Check the LTHW flow and return temperatures—they should align with system design parameters (typically between 65°C and 85°C).</w:t>
      </w:r>
    </w:p>
    <w:p w14:paraId="21188FFD" w14:textId="77777777" w:rsidR="00623545" w:rsidRPr="00623545" w:rsidRDefault="00623545" w:rsidP="00093195">
      <w:pPr>
        <w:numPr>
          <w:ilvl w:val="0"/>
          <w:numId w:val="44"/>
        </w:numPr>
        <w:spacing w:before="100" w:beforeAutospacing="1" w:after="100" w:afterAutospacing="1" w:line="240" w:lineRule="auto"/>
        <w:rPr>
          <w:color w:val="00263B" w:themeColor="accent2"/>
        </w:rPr>
      </w:pPr>
      <w:r w:rsidRPr="00623545">
        <w:rPr>
          <w:color w:val="00263B" w:themeColor="accent2"/>
        </w:rPr>
        <w:t>Verify that hot water outlet temperature is at least 60°C to prevent Legionella growth.</w:t>
      </w:r>
    </w:p>
    <w:p w14:paraId="4658A72A" w14:textId="77777777" w:rsidR="00623545" w:rsidRPr="00623545" w:rsidRDefault="00623545" w:rsidP="00093195">
      <w:pPr>
        <w:numPr>
          <w:ilvl w:val="0"/>
          <w:numId w:val="44"/>
        </w:numPr>
        <w:spacing w:before="100" w:beforeAutospacing="1" w:after="100" w:afterAutospacing="1" w:line="240" w:lineRule="auto"/>
        <w:rPr>
          <w:color w:val="00263B" w:themeColor="accent2"/>
        </w:rPr>
      </w:pPr>
      <w:r w:rsidRPr="00623545">
        <w:rPr>
          <w:color w:val="00263B" w:themeColor="accent2"/>
        </w:rPr>
        <w:t>Inspect the thermostatic mixing valve (if installed) for correct operation.</w:t>
      </w:r>
    </w:p>
    <w:p w14:paraId="5211D052" w14:textId="77777777" w:rsidR="00623545" w:rsidRPr="00C1189B" w:rsidRDefault="00623545" w:rsidP="00C1189B">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C1189B">
        <w:rPr>
          <w:rFonts w:ascii="Times New Roman" w:eastAsia="Times New Roman" w:hAnsi="Times New Roman" w:cs="Times New Roman"/>
          <w:b/>
          <w:bCs/>
          <w:sz w:val="24"/>
          <w:szCs w:val="24"/>
          <w:lang w:eastAsia="en-GB"/>
        </w:rPr>
        <w:t>Step 3: Internal Inspection and Cleaning</w:t>
      </w:r>
    </w:p>
    <w:p w14:paraId="1071C05E" w14:textId="77777777" w:rsidR="00623545" w:rsidRPr="00623545" w:rsidRDefault="00623545" w:rsidP="00093195">
      <w:pPr>
        <w:numPr>
          <w:ilvl w:val="0"/>
          <w:numId w:val="44"/>
        </w:numPr>
        <w:spacing w:before="100" w:beforeAutospacing="1" w:after="100" w:afterAutospacing="1" w:line="240" w:lineRule="auto"/>
        <w:rPr>
          <w:color w:val="00263B" w:themeColor="accent2"/>
        </w:rPr>
      </w:pPr>
      <w:r w:rsidRPr="00623545">
        <w:rPr>
          <w:color w:val="00263B" w:themeColor="accent2"/>
        </w:rPr>
        <w:t>Drain the calorifier by connecting a hose to the drain valve and opening it fully.</w:t>
      </w:r>
    </w:p>
    <w:p w14:paraId="76EDA32C" w14:textId="77777777" w:rsidR="00623545" w:rsidRPr="00623545" w:rsidRDefault="00623545" w:rsidP="00093195">
      <w:pPr>
        <w:numPr>
          <w:ilvl w:val="0"/>
          <w:numId w:val="44"/>
        </w:numPr>
        <w:spacing w:before="100" w:beforeAutospacing="1" w:after="100" w:afterAutospacing="1" w:line="240" w:lineRule="auto"/>
        <w:rPr>
          <w:color w:val="00263B" w:themeColor="accent2"/>
        </w:rPr>
      </w:pPr>
      <w:r w:rsidRPr="00623545">
        <w:rPr>
          <w:color w:val="00263B" w:themeColor="accent2"/>
        </w:rPr>
        <w:t>Open inspection hatches to check for sediment buildup or scale deposits.</w:t>
      </w:r>
    </w:p>
    <w:p w14:paraId="1599C4B3" w14:textId="77777777" w:rsidR="00623545" w:rsidRPr="00623545" w:rsidRDefault="00623545" w:rsidP="00093195">
      <w:pPr>
        <w:numPr>
          <w:ilvl w:val="0"/>
          <w:numId w:val="44"/>
        </w:numPr>
        <w:spacing w:before="100" w:beforeAutospacing="1" w:after="100" w:afterAutospacing="1" w:line="240" w:lineRule="auto"/>
        <w:rPr>
          <w:color w:val="00263B" w:themeColor="accent2"/>
        </w:rPr>
      </w:pPr>
      <w:r w:rsidRPr="00623545">
        <w:rPr>
          <w:color w:val="00263B" w:themeColor="accent2"/>
        </w:rPr>
        <w:t>If scale is present, apply an approved descaling chemical or manually remove deposits.</w:t>
      </w:r>
    </w:p>
    <w:p w14:paraId="471BC84A" w14:textId="77777777" w:rsidR="00623545" w:rsidRPr="00623545" w:rsidRDefault="00623545" w:rsidP="00093195">
      <w:pPr>
        <w:numPr>
          <w:ilvl w:val="0"/>
          <w:numId w:val="44"/>
        </w:numPr>
        <w:spacing w:before="100" w:beforeAutospacing="1" w:after="100" w:afterAutospacing="1" w:line="240" w:lineRule="auto"/>
        <w:rPr>
          <w:color w:val="00263B" w:themeColor="accent2"/>
        </w:rPr>
      </w:pPr>
      <w:r w:rsidRPr="00623545">
        <w:rPr>
          <w:color w:val="00263B" w:themeColor="accent2"/>
        </w:rPr>
        <w:t>Flush the calorifier with clean water to remove residual chemicals and debris.</w:t>
      </w:r>
    </w:p>
    <w:p w14:paraId="0FDFA0BE" w14:textId="77777777" w:rsidR="00623545" w:rsidRPr="00C1189B" w:rsidRDefault="00623545" w:rsidP="00C1189B">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C1189B">
        <w:rPr>
          <w:rFonts w:ascii="Times New Roman" w:eastAsia="Times New Roman" w:hAnsi="Times New Roman" w:cs="Times New Roman"/>
          <w:b/>
          <w:bCs/>
          <w:sz w:val="24"/>
          <w:szCs w:val="24"/>
          <w:lang w:eastAsia="en-GB"/>
        </w:rPr>
        <w:t>Step 4: Heat Exchanger and Coil Inspection</w:t>
      </w:r>
    </w:p>
    <w:p w14:paraId="1126550B" w14:textId="77777777" w:rsidR="00623545" w:rsidRPr="00623545" w:rsidRDefault="00623545" w:rsidP="00093195">
      <w:pPr>
        <w:numPr>
          <w:ilvl w:val="0"/>
          <w:numId w:val="44"/>
        </w:numPr>
        <w:spacing w:before="100" w:beforeAutospacing="1" w:after="100" w:afterAutospacing="1" w:line="240" w:lineRule="auto"/>
        <w:rPr>
          <w:color w:val="00263B" w:themeColor="accent2"/>
        </w:rPr>
      </w:pPr>
      <w:r w:rsidRPr="00623545">
        <w:rPr>
          <w:color w:val="00263B" w:themeColor="accent2"/>
        </w:rPr>
        <w:t>Inspect the coil heat exchanger for leaks, corrosion, or fouling.</w:t>
      </w:r>
    </w:p>
    <w:p w14:paraId="06994D6F" w14:textId="77777777" w:rsidR="00623545" w:rsidRPr="00623545" w:rsidRDefault="00623545" w:rsidP="00093195">
      <w:pPr>
        <w:numPr>
          <w:ilvl w:val="0"/>
          <w:numId w:val="44"/>
        </w:numPr>
        <w:spacing w:before="100" w:beforeAutospacing="1" w:after="100" w:afterAutospacing="1" w:line="240" w:lineRule="auto"/>
        <w:rPr>
          <w:color w:val="00263B" w:themeColor="accent2"/>
        </w:rPr>
      </w:pPr>
      <w:r w:rsidRPr="00623545">
        <w:rPr>
          <w:color w:val="00263B" w:themeColor="accent2"/>
        </w:rPr>
        <w:t>Clean the heat exchanger tubes to maintain efficiency.</w:t>
      </w:r>
    </w:p>
    <w:p w14:paraId="569D94F4" w14:textId="4E4599CA" w:rsidR="00C1189B" w:rsidRPr="005D02D9" w:rsidRDefault="00623545" w:rsidP="00093195">
      <w:pPr>
        <w:numPr>
          <w:ilvl w:val="0"/>
          <w:numId w:val="44"/>
        </w:numPr>
        <w:spacing w:before="100" w:beforeAutospacing="1" w:after="100" w:afterAutospacing="1" w:line="240" w:lineRule="auto"/>
        <w:rPr>
          <w:color w:val="00263B" w:themeColor="accent2"/>
        </w:rPr>
      </w:pPr>
      <w:r w:rsidRPr="00623545">
        <w:rPr>
          <w:color w:val="00263B" w:themeColor="accent2"/>
        </w:rPr>
        <w:t>Check for proper flow distribution in the exchanger.</w:t>
      </w:r>
    </w:p>
    <w:p w14:paraId="1D2C7138" w14:textId="77777777" w:rsidR="00623545" w:rsidRPr="00C1189B" w:rsidRDefault="00623545" w:rsidP="00C1189B">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C1189B">
        <w:rPr>
          <w:rFonts w:ascii="Times New Roman" w:eastAsia="Times New Roman" w:hAnsi="Times New Roman" w:cs="Times New Roman"/>
          <w:b/>
          <w:bCs/>
          <w:sz w:val="24"/>
          <w:szCs w:val="24"/>
          <w:lang w:eastAsia="en-GB"/>
        </w:rPr>
        <w:t>Step 5: Reassembly and Testing</w:t>
      </w:r>
    </w:p>
    <w:p w14:paraId="4D002B43" w14:textId="77777777" w:rsidR="00623545" w:rsidRPr="00623545" w:rsidRDefault="00623545" w:rsidP="00093195">
      <w:pPr>
        <w:numPr>
          <w:ilvl w:val="0"/>
          <w:numId w:val="44"/>
        </w:numPr>
        <w:spacing w:before="100" w:beforeAutospacing="1" w:after="100" w:afterAutospacing="1" w:line="240" w:lineRule="auto"/>
        <w:rPr>
          <w:color w:val="00263B" w:themeColor="accent2"/>
        </w:rPr>
      </w:pPr>
      <w:r w:rsidRPr="00623545">
        <w:rPr>
          <w:color w:val="00263B" w:themeColor="accent2"/>
        </w:rPr>
        <w:t>Refill the system slowly to prevent airlocks.</w:t>
      </w:r>
    </w:p>
    <w:p w14:paraId="1A8892D7" w14:textId="77777777" w:rsidR="00623545" w:rsidRPr="00623545" w:rsidRDefault="00623545" w:rsidP="00093195">
      <w:pPr>
        <w:numPr>
          <w:ilvl w:val="0"/>
          <w:numId w:val="44"/>
        </w:numPr>
        <w:spacing w:before="100" w:beforeAutospacing="1" w:after="100" w:afterAutospacing="1" w:line="240" w:lineRule="auto"/>
        <w:rPr>
          <w:color w:val="00263B" w:themeColor="accent2"/>
        </w:rPr>
      </w:pPr>
      <w:r w:rsidRPr="00623545">
        <w:rPr>
          <w:color w:val="00263B" w:themeColor="accent2"/>
        </w:rPr>
        <w:t>Reopen the isolation valves and gradually restore heat supply.</w:t>
      </w:r>
    </w:p>
    <w:p w14:paraId="0476125C" w14:textId="77777777" w:rsidR="00623545" w:rsidRPr="00623545" w:rsidRDefault="00623545" w:rsidP="00093195">
      <w:pPr>
        <w:numPr>
          <w:ilvl w:val="0"/>
          <w:numId w:val="44"/>
        </w:numPr>
        <w:spacing w:before="100" w:beforeAutospacing="1" w:after="100" w:afterAutospacing="1" w:line="240" w:lineRule="auto"/>
        <w:rPr>
          <w:color w:val="00263B" w:themeColor="accent2"/>
        </w:rPr>
      </w:pPr>
      <w:r w:rsidRPr="00623545">
        <w:rPr>
          <w:color w:val="00263B" w:themeColor="accent2"/>
        </w:rPr>
        <w:t>Check for leaks and monitor the temperature to ensure the system is heating correctly.</w:t>
      </w:r>
    </w:p>
    <w:p w14:paraId="40AAF524" w14:textId="77777777" w:rsidR="00623545" w:rsidRPr="00623545" w:rsidRDefault="00623545" w:rsidP="00093195">
      <w:pPr>
        <w:numPr>
          <w:ilvl w:val="0"/>
          <w:numId w:val="44"/>
        </w:numPr>
        <w:spacing w:before="100" w:beforeAutospacing="1" w:after="100" w:afterAutospacing="1" w:line="240" w:lineRule="auto"/>
        <w:rPr>
          <w:color w:val="00263B" w:themeColor="accent2"/>
        </w:rPr>
      </w:pPr>
      <w:r w:rsidRPr="00623545">
        <w:rPr>
          <w:color w:val="00263B" w:themeColor="accent2"/>
        </w:rPr>
        <w:t>Conduct a final water temperature test to confirm operational efficiency.</w:t>
      </w:r>
    </w:p>
    <w:p w14:paraId="798B35E0" w14:textId="77777777" w:rsidR="00623545" w:rsidRPr="00C1189B" w:rsidRDefault="00623545" w:rsidP="00C1189B">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C1189B">
        <w:rPr>
          <w:rFonts w:ascii="Times New Roman" w:eastAsia="Times New Roman" w:hAnsi="Times New Roman" w:cs="Times New Roman"/>
          <w:b/>
          <w:bCs/>
          <w:sz w:val="24"/>
          <w:szCs w:val="24"/>
          <w:lang w:eastAsia="en-GB"/>
        </w:rPr>
        <w:t>Step 6: Documentation and Compliance</w:t>
      </w:r>
    </w:p>
    <w:p w14:paraId="6C9EBD5F" w14:textId="77777777" w:rsidR="00623545" w:rsidRPr="00623545" w:rsidRDefault="00623545" w:rsidP="00093195">
      <w:pPr>
        <w:numPr>
          <w:ilvl w:val="0"/>
          <w:numId w:val="44"/>
        </w:numPr>
        <w:spacing w:before="100" w:beforeAutospacing="1" w:after="100" w:afterAutospacing="1" w:line="240" w:lineRule="auto"/>
        <w:rPr>
          <w:color w:val="00263B" w:themeColor="accent2"/>
        </w:rPr>
      </w:pPr>
      <w:r w:rsidRPr="00623545">
        <w:rPr>
          <w:color w:val="00263B" w:themeColor="accent2"/>
        </w:rPr>
        <w:t>Record findings in the maintenance logbook.</w:t>
      </w:r>
    </w:p>
    <w:p w14:paraId="20D3CE0A" w14:textId="77777777" w:rsidR="00623545" w:rsidRPr="00623545" w:rsidRDefault="00623545" w:rsidP="00093195">
      <w:pPr>
        <w:numPr>
          <w:ilvl w:val="0"/>
          <w:numId w:val="44"/>
        </w:numPr>
        <w:spacing w:before="100" w:beforeAutospacing="1" w:after="100" w:afterAutospacing="1" w:line="240" w:lineRule="auto"/>
        <w:rPr>
          <w:color w:val="00263B" w:themeColor="accent2"/>
        </w:rPr>
      </w:pPr>
      <w:r w:rsidRPr="00623545">
        <w:rPr>
          <w:color w:val="00263B" w:themeColor="accent2"/>
        </w:rPr>
        <w:t>Document any corrective actions or recommendations for future servicing.</w:t>
      </w:r>
    </w:p>
    <w:p w14:paraId="78941817" w14:textId="77777777" w:rsidR="00623545" w:rsidRPr="00C1189B" w:rsidRDefault="00623545" w:rsidP="00093195">
      <w:pPr>
        <w:numPr>
          <w:ilvl w:val="0"/>
          <w:numId w:val="44"/>
        </w:numPr>
        <w:spacing w:before="100" w:beforeAutospacing="1" w:after="100" w:afterAutospacing="1" w:line="240" w:lineRule="auto"/>
        <w:rPr>
          <w:color w:val="00263B" w:themeColor="accent2"/>
        </w:rPr>
      </w:pPr>
      <w:r w:rsidRPr="00623545">
        <w:rPr>
          <w:color w:val="00263B" w:themeColor="accent2"/>
        </w:rPr>
        <w:t>Ensure compliance with SFG20 and ACoP L8 requirements</w:t>
      </w:r>
      <w:r w:rsidRPr="00C1189B">
        <w:rPr>
          <w:color w:val="00263B" w:themeColor="accent2"/>
        </w:rPr>
        <w:t>.</w:t>
      </w:r>
    </w:p>
    <w:p w14:paraId="646D2EFA" w14:textId="1A0BA903" w:rsidR="00623545" w:rsidRDefault="00623545" w:rsidP="00623545">
      <w:pPr>
        <w:spacing w:line="240" w:lineRule="auto"/>
        <w:rPr>
          <w:rFonts w:ascii="Times New Roman" w:eastAsia="Times New Roman" w:hAnsi="Times New Roman" w:cs="Times New Roman"/>
          <w:sz w:val="24"/>
          <w:szCs w:val="24"/>
          <w:lang w:eastAsia="en-GB"/>
        </w:rPr>
      </w:pPr>
    </w:p>
    <w:p w14:paraId="74FE63F9" w14:textId="77777777" w:rsidR="005D02D9" w:rsidRDefault="005D02D9" w:rsidP="00623545">
      <w:pPr>
        <w:spacing w:line="240" w:lineRule="auto"/>
        <w:rPr>
          <w:rFonts w:ascii="Times New Roman" w:eastAsia="Times New Roman" w:hAnsi="Times New Roman" w:cs="Times New Roman"/>
          <w:sz w:val="24"/>
          <w:szCs w:val="24"/>
          <w:lang w:eastAsia="en-GB"/>
        </w:rPr>
      </w:pPr>
    </w:p>
    <w:p w14:paraId="7A4E4517" w14:textId="77777777" w:rsidR="005D02D9" w:rsidRDefault="005D02D9" w:rsidP="00623545">
      <w:pPr>
        <w:spacing w:line="240" w:lineRule="auto"/>
        <w:rPr>
          <w:rFonts w:ascii="Times New Roman" w:eastAsia="Times New Roman" w:hAnsi="Times New Roman" w:cs="Times New Roman"/>
          <w:sz w:val="24"/>
          <w:szCs w:val="24"/>
          <w:lang w:eastAsia="en-GB"/>
        </w:rPr>
      </w:pPr>
    </w:p>
    <w:p w14:paraId="29F752F2" w14:textId="77777777" w:rsidR="005D02D9" w:rsidRDefault="005D02D9" w:rsidP="00623545">
      <w:pPr>
        <w:spacing w:line="240" w:lineRule="auto"/>
        <w:rPr>
          <w:rFonts w:ascii="Times New Roman" w:eastAsia="Times New Roman" w:hAnsi="Times New Roman" w:cs="Times New Roman"/>
          <w:sz w:val="24"/>
          <w:szCs w:val="24"/>
          <w:lang w:eastAsia="en-GB"/>
        </w:rPr>
      </w:pPr>
    </w:p>
    <w:p w14:paraId="7C3CE8FC" w14:textId="77777777" w:rsidR="005D02D9" w:rsidRDefault="005D02D9" w:rsidP="00623545">
      <w:pPr>
        <w:spacing w:line="240" w:lineRule="auto"/>
        <w:rPr>
          <w:rFonts w:ascii="Times New Roman" w:eastAsia="Times New Roman" w:hAnsi="Times New Roman" w:cs="Times New Roman"/>
          <w:sz w:val="24"/>
          <w:szCs w:val="24"/>
          <w:lang w:eastAsia="en-GB"/>
        </w:rPr>
      </w:pPr>
    </w:p>
    <w:p w14:paraId="1F2287E2" w14:textId="77777777" w:rsidR="005D02D9" w:rsidRDefault="005D02D9" w:rsidP="00623545">
      <w:pPr>
        <w:spacing w:line="240" w:lineRule="auto"/>
        <w:rPr>
          <w:rFonts w:ascii="Times New Roman" w:eastAsia="Times New Roman" w:hAnsi="Times New Roman" w:cs="Times New Roman"/>
          <w:sz w:val="24"/>
          <w:szCs w:val="24"/>
          <w:lang w:eastAsia="en-GB"/>
        </w:rPr>
      </w:pPr>
    </w:p>
    <w:p w14:paraId="102C2AFB" w14:textId="77777777" w:rsidR="005D02D9" w:rsidRDefault="005D02D9" w:rsidP="00623545">
      <w:pPr>
        <w:spacing w:line="240" w:lineRule="auto"/>
        <w:rPr>
          <w:rFonts w:ascii="Times New Roman" w:eastAsia="Times New Roman" w:hAnsi="Times New Roman" w:cs="Times New Roman"/>
          <w:sz w:val="24"/>
          <w:szCs w:val="24"/>
          <w:lang w:eastAsia="en-GB"/>
        </w:rPr>
      </w:pPr>
    </w:p>
    <w:p w14:paraId="62064399" w14:textId="77777777" w:rsidR="00BA3B5E" w:rsidRDefault="00BA3B5E" w:rsidP="00623545">
      <w:pPr>
        <w:spacing w:line="240" w:lineRule="auto"/>
        <w:rPr>
          <w:rFonts w:ascii="Times New Roman" w:eastAsia="Times New Roman" w:hAnsi="Times New Roman" w:cs="Times New Roman"/>
          <w:sz w:val="24"/>
          <w:szCs w:val="24"/>
          <w:lang w:eastAsia="en-GB"/>
        </w:rPr>
      </w:pPr>
    </w:p>
    <w:p w14:paraId="18218D63" w14:textId="77777777" w:rsidR="005D02D9" w:rsidRDefault="005D02D9" w:rsidP="00623545">
      <w:pPr>
        <w:spacing w:line="240" w:lineRule="auto"/>
        <w:rPr>
          <w:rFonts w:ascii="Times New Roman" w:eastAsia="Times New Roman" w:hAnsi="Times New Roman" w:cs="Times New Roman"/>
          <w:sz w:val="24"/>
          <w:szCs w:val="24"/>
          <w:lang w:eastAsia="en-GB"/>
        </w:rPr>
      </w:pPr>
    </w:p>
    <w:p w14:paraId="784C3389" w14:textId="77777777" w:rsidR="005D02D9" w:rsidRPr="00623545" w:rsidRDefault="005D02D9" w:rsidP="00623545">
      <w:pPr>
        <w:spacing w:line="240" w:lineRule="auto"/>
        <w:rPr>
          <w:rFonts w:ascii="Times New Roman" w:eastAsia="Times New Roman" w:hAnsi="Times New Roman" w:cs="Times New Roman"/>
          <w:sz w:val="24"/>
          <w:szCs w:val="24"/>
          <w:lang w:eastAsia="en-GB"/>
        </w:rPr>
      </w:pPr>
    </w:p>
    <w:p w14:paraId="4BB01A24" w14:textId="189A3799" w:rsidR="00623545" w:rsidRPr="00B6753E" w:rsidRDefault="00EE5980" w:rsidP="00BA3B5E">
      <w:pPr>
        <w:pStyle w:val="Heading2"/>
        <w:numPr>
          <w:ilvl w:val="0"/>
          <w:numId w:val="0"/>
        </w:numPr>
        <w:rPr>
          <w:b/>
          <w:bCs/>
          <w:lang w:val="en-GB"/>
        </w:rPr>
      </w:pPr>
      <w:bookmarkStart w:id="48" w:name="_Toc196734431"/>
      <w:r w:rsidRPr="00B6753E">
        <w:rPr>
          <w:b/>
          <w:bCs/>
          <w:lang w:val="en-GB"/>
        </w:rPr>
        <w:lastRenderedPageBreak/>
        <w:t>9.</w:t>
      </w:r>
      <w:r w:rsidRPr="00B6753E">
        <w:rPr>
          <w:b/>
          <w:bCs/>
          <w:lang w:val="en-GB"/>
        </w:rPr>
        <w:tab/>
      </w:r>
      <w:r w:rsidR="00623545" w:rsidRPr="00B6753E">
        <w:rPr>
          <w:b/>
          <w:bCs/>
          <w:lang w:val="en-GB"/>
        </w:rPr>
        <w:t>32-08 Calorifier and Heat Exchange Controls</w:t>
      </w:r>
      <w:bookmarkEnd w:id="48"/>
    </w:p>
    <w:p w14:paraId="3DE7B171" w14:textId="77777777" w:rsidR="00623545" w:rsidRPr="00623545" w:rsidRDefault="00623545" w:rsidP="00623545">
      <w:pPr>
        <w:spacing w:before="100" w:beforeAutospacing="1" w:after="100" w:afterAutospacing="1" w:line="240" w:lineRule="auto"/>
        <w:outlineLvl w:val="2"/>
        <w:rPr>
          <w:color w:val="00263B" w:themeColor="accent2"/>
        </w:rPr>
      </w:pPr>
      <w:bookmarkStart w:id="49" w:name="_Toc196734432"/>
      <w:r w:rsidRPr="00623545">
        <w:rPr>
          <w:color w:val="00263B" w:themeColor="accent2"/>
        </w:rPr>
        <w:t>Step 1: Inspection of Control System Components</w:t>
      </w:r>
      <w:bookmarkEnd w:id="49"/>
    </w:p>
    <w:p w14:paraId="7C8F1822" w14:textId="77777777" w:rsidR="00623545" w:rsidRPr="00623545" w:rsidRDefault="00623545" w:rsidP="00093195">
      <w:pPr>
        <w:numPr>
          <w:ilvl w:val="0"/>
          <w:numId w:val="45"/>
        </w:numPr>
        <w:spacing w:before="100" w:beforeAutospacing="1" w:after="100" w:afterAutospacing="1" w:line="240" w:lineRule="auto"/>
        <w:rPr>
          <w:color w:val="00263B" w:themeColor="accent2"/>
        </w:rPr>
      </w:pPr>
      <w:r w:rsidRPr="00623545">
        <w:rPr>
          <w:color w:val="00263B" w:themeColor="accent2"/>
        </w:rPr>
        <w:t>Visually inspect the control panel, thermostats, and wiring connections.</w:t>
      </w:r>
    </w:p>
    <w:p w14:paraId="189DD99F" w14:textId="77777777" w:rsidR="00623545" w:rsidRPr="00623545" w:rsidRDefault="00623545" w:rsidP="00093195">
      <w:pPr>
        <w:numPr>
          <w:ilvl w:val="0"/>
          <w:numId w:val="45"/>
        </w:numPr>
        <w:spacing w:before="100" w:beforeAutospacing="1" w:after="100" w:afterAutospacing="1" w:line="240" w:lineRule="auto"/>
        <w:rPr>
          <w:color w:val="00263B" w:themeColor="accent2"/>
        </w:rPr>
      </w:pPr>
      <w:r w:rsidRPr="00623545">
        <w:rPr>
          <w:color w:val="00263B" w:themeColor="accent2"/>
        </w:rPr>
        <w:t>Verify that temperature sensors and flow control valves are correctly positioned.</w:t>
      </w:r>
    </w:p>
    <w:p w14:paraId="7AB2799B" w14:textId="77777777" w:rsidR="00623545" w:rsidRPr="00623545" w:rsidRDefault="00623545" w:rsidP="00623545">
      <w:pPr>
        <w:spacing w:before="100" w:beforeAutospacing="1" w:after="100" w:afterAutospacing="1" w:line="240" w:lineRule="auto"/>
        <w:outlineLvl w:val="2"/>
        <w:rPr>
          <w:color w:val="00263B" w:themeColor="accent2"/>
        </w:rPr>
      </w:pPr>
      <w:bookmarkStart w:id="50" w:name="_Toc196734433"/>
      <w:r w:rsidRPr="00623545">
        <w:rPr>
          <w:color w:val="00263B" w:themeColor="accent2"/>
        </w:rPr>
        <w:t>Step 2: Thermostat and Temperature Sensor Calibration</w:t>
      </w:r>
      <w:bookmarkEnd w:id="50"/>
    </w:p>
    <w:p w14:paraId="2BF02F23" w14:textId="77777777" w:rsidR="00623545" w:rsidRPr="00623545" w:rsidRDefault="00623545" w:rsidP="00093195">
      <w:pPr>
        <w:numPr>
          <w:ilvl w:val="0"/>
          <w:numId w:val="46"/>
        </w:numPr>
        <w:spacing w:before="100" w:beforeAutospacing="1" w:after="100" w:afterAutospacing="1" w:line="240" w:lineRule="auto"/>
        <w:rPr>
          <w:color w:val="00263B" w:themeColor="accent2"/>
        </w:rPr>
      </w:pPr>
      <w:r w:rsidRPr="00623545">
        <w:rPr>
          <w:color w:val="00263B" w:themeColor="accent2"/>
        </w:rPr>
        <w:t>Test the primary and secondary temperature sensors for accuracy.</w:t>
      </w:r>
    </w:p>
    <w:p w14:paraId="384D270F" w14:textId="77777777" w:rsidR="00623545" w:rsidRPr="00623545" w:rsidRDefault="00623545" w:rsidP="00093195">
      <w:pPr>
        <w:numPr>
          <w:ilvl w:val="0"/>
          <w:numId w:val="46"/>
        </w:numPr>
        <w:spacing w:before="100" w:beforeAutospacing="1" w:after="100" w:afterAutospacing="1" w:line="240" w:lineRule="auto"/>
        <w:rPr>
          <w:color w:val="00263B" w:themeColor="accent2"/>
        </w:rPr>
      </w:pPr>
      <w:r w:rsidRPr="00623545">
        <w:rPr>
          <w:color w:val="00263B" w:themeColor="accent2"/>
        </w:rPr>
        <w:t>Adjust the calorifier thermostat to maintain safe operating conditions.</w:t>
      </w:r>
    </w:p>
    <w:p w14:paraId="02E04005" w14:textId="77777777" w:rsidR="00623545" w:rsidRPr="00623545" w:rsidRDefault="00623545" w:rsidP="00093195">
      <w:pPr>
        <w:numPr>
          <w:ilvl w:val="0"/>
          <w:numId w:val="46"/>
        </w:numPr>
        <w:spacing w:before="100" w:beforeAutospacing="1" w:after="100" w:afterAutospacing="1" w:line="240" w:lineRule="auto"/>
        <w:rPr>
          <w:color w:val="00263B" w:themeColor="accent2"/>
        </w:rPr>
      </w:pPr>
      <w:r w:rsidRPr="00623545">
        <w:rPr>
          <w:color w:val="00263B" w:themeColor="accent2"/>
        </w:rPr>
        <w:t>Ensure that anti-Legionella flushing cycles are programmed correctly.</w:t>
      </w:r>
    </w:p>
    <w:p w14:paraId="7004C3EC" w14:textId="77777777" w:rsidR="00623545" w:rsidRPr="00623545" w:rsidRDefault="00623545" w:rsidP="00623545">
      <w:pPr>
        <w:spacing w:before="100" w:beforeAutospacing="1" w:after="100" w:afterAutospacing="1" w:line="240" w:lineRule="auto"/>
        <w:outlineLvl w:val="2"/>
        <w:rPr>
          <w:color w:val="00263B" w:themeColor="accent2"/>
        </w:rPr>
      </w:pPr>
      <w:bookmarkStart w:id="51" w:name="_Toc196734434"/>
      <w:r w:rsidRPr="00623545">
        <w:rPr>
          <w:color w:val="00263B" w:themeColor="accent2"/>
        </w:rPr>
        <w:t>Step 3: Heat Exchanger Flow and Performance Testing</w:t>
      </w:r>
      <w:bookmarkEnd w:id="51"/>
    </w:p>
    <w:p w14:paraId="01DD3937" w14:textId="77777777" w:rsidR="00623545" w:rsidRPr="00623545" w:rsidRDefault="00623545" w:rsidP="00093195">
      <w:pPr>
        <w:numPr>
          <w:ilvl w:val="0"/>
          <w:numId w:val="47"/>
        </w:numPr>
        <w:spacing w:before="100" w:beforeAutospacing="1" w:after="100" w:afterAutospacing="1" w:line="240" w:lineRule="auto"/>
        <w:rPr>
          <w:color w:val="00263B" w:themeColor="accent2"/>
        </w:rPr>
      </w:pPr>
      <w:r w:rsidRPr="00623545">
        <w:rPr>
          <w:color w:val="00263B" w:themeColor="accent2"/>
        </w:rPr>
        <w:t>Check that heat transfer efficiency is maintained by monitoring temperature differentials.</w:t>
      </w:r>
    </w:p>
    <w:p w14:paraId="1EE89C91" w14:textId="77777777" w:rsidR="00623545" w:rsidRPr="00623545" w:rsidRDefault="00623545" w:rsidP="00093195">
      <w:pPr>
        <w:numPr>
          <w:ilvl w:val="0"/>
          <w:numId w:val="47"/>
        </w:numPr>
        <w:spacing w:before="100" w:beforeAutospacing="1" w:after="100" w:afterAutospacing="1" w:line="240" w:lineRule="auto"/>
        <w:rPr>
          <w:color w:val="00263B" w:themeColor="accent2"/>
        </w:rPr>
      </w:pPr>
      <w:r w:rsidRPr="00623545">
        <w:rPr>
          <w:color w:val="00263B" w:themeColor="accent2"/>
        </w:rPr>
        <w:t>If plate heat exchangers are installed, inspect for scaling or blockages.</w:t>
      </w:r>
    </w:p>
    <w:p w14:paraId="5CCB393F" w14:textId="77777777" w:rsidR="00623545" w:rsidRPr="00623545" w:rsidRDefault="00623545" w:rsidP="00623545">
      <w:pPr>
        <w:spacing w:before="100" w:beforeAutospacing="1" w:after="100" w:afterAutospacing="1" w:line="240" w:lineRule="auto"/>
        <w:outlineLvl w:val="2"/>
        <w:rPr>
          <w:color w:val="00263B" w:themeColor="accent2"/>
        </w:rPr>
      </w:pPr>
      <w:bookmarkStart w:id="52" w:name="_Toc196734435"/>
      <w:r w:rsidRPr="00623545">
        <w:rPr>
          <w:color w:val="00263B" w:themeColor="accent2"/>
        </w:rPr>
        <w:t>Step 4: System Functionality Testing</w:t>
      </w:r>
      <w:bookmarkEnd w:id="52"/>
    </w:p>
    <w:p w14:paraId="7B601D2B" w14:textId="77777777" w:rsidR="00623545" w:rsidRPr="00623545" w:rsidRDefault="00623545" w:rsidP="00093195">
      <w:pPr>
        <w:numPr>
          <w:ilvl w:val="0"/>
          <w:numId w:val="48"/>
        </w:numPr>
        <w:spacing w:before="100" w:beforeAutospacing="1" w:after="100" w:afterAutospacing="1" w:line="240" w:lineRule="auto"/>
        <w:rPr>
          <w:color w:val="00263B" w:themeColor="accent2"/>
        </w:rPr>
      </w:pPr>
      <w:r w:rsidRPr="00623545">
        <w:rPr>
          <w:color w:val="00263B" w:themeColor="accent2"/>
        </w:rPr>
        <w:t>Simulate a high-demand scenario to test calorifier response.</w:t>
      </w:r>
    </w:p>
    <w:p w14:paraId="314C016B" w14:textId="77777777" w:rsidR="00623545" w:rsidRPr="00623545" w:rsidRDefault="00623545" w:rsidP="00093195">
      <w:pPr>
        <w:numPr>
          <w:ilvl w:val="0"/>
          <w:numId w:val="48"/>
        </w:numPr>
        <w:spacing w:before="100" w:beforeAutospacing="1" w:after="100" w:afterAutospacing="1" w:line="240" w:lineRule="auto"/>
        <w:rPr>
          <w:color w:val="00263B" w:themeColor="accent2"/>
        </w:rPr>
      </w:pPr>
      <w:r w:rsidRPr="00623545">
        <w:rPr>
          <w:color w:val="00263B" w:themeColor="accent2"/>
        </w:rPr>
        <w:t>Monitor energy consumption and adjust settings for optimal performance.</w:t>
      </w:r>
    </w:p>
    <w:p w14:paraId="4BDF3705" w14:textId="77777777" w:rsidR="00623545" w:rsidRPr="00623545" w:rsidRDefault="00623545" w:rsidP="00623545">
      <w:pPr>
        <w:spacing w:before="100" w:beforeAutospacing="1" w:after="100" w:afterAutospacing="1" w:line="240" w:lineRule="auto"/>
        <w:outlineLvl w:val="2"/>
        <w:rPr>
          <w:color w:val="00263B" w:themeColor="accent2"/>
        </w:rPr>
      </w:pPr>
      <w:bookmarkStart w:id="53" w:name="_Toc196734436"/>
      <w:r w:rsidRPr="00623545">
        <w:rPr>
          <w:color w:val="00263B" w:themeColor="accent2"/>
        </w:rPr>
        <w:t>Step 5: Documentation and Reporting</w:t>
      </w:r>
      <w:bookmarkEnd w:id="53"/>
    </w:p>
    <w:p w14:paraId="4D4E89CA" w14:textId="77777777" w:rsidR="00623545" w:rsidRPr="00623545" w:rsidRDefault="00623545" w:rsidP="00093195">
      <w:pPr>
        <w:numPr>
          <w:ilvl w:val="0"/>
          <w:numId w:val="49"/>
        </w:numPr>
        <w:spacing w:before="100" w:beforeAutospacing="1" w:after="100" w:afterAutospacing="1" w:line="240" w:lineRule="auto"/>
        <w:rPr>
          <w:color w:val="00263B" w:themeColor="accent2"/>
        </w:rPr>
      </w:pPr>
      <w:r w:rsidRPr="00623545">
        <w:rPr>
          <w:color w:val="00263B" w:themeColor="accent2"/>
        </w:rPr>
        <w:t>Record system settings and any adjustments made.</w:t>
      </w:r>
    </w:p>
    <w:p w14:paraId="7AABC5D2" w14:textId="74F0CC1F" w:rsidR="00EE5980" w:rsidRPr="005D02D9" w:rsidRDefault="00623545" w:rsidP="00093195">
      <w:pPr>
        <w:numPr>
          <w:ilvl w:val="0"/>
          <w:numId w:val="49"/>
        </w:numPr>
        <w:spacing w:before="100" w:beforeAutospacing="1" w:after="100" w:afterAutospacing="1" w:line="240" w:lineRule="auto"/>
        <w:rPr>
          <w:color w:val="00263B" w:themeColor="accent2"/>
        </w:rPr>
      </w:pPr>
      <w:r w:rsidRPr="00623545">
        <w:rPr>
          <w:color w:val="00263B" w:themeColor="accent2"/>
        </w:rPr>
        <w:t>Issue recommendations for future calibration or component replacement.</w:t>
      </w:r>
    </w:p>
    <w:p w14:paraId="4517F57B" w14:textId="51C586AE" w:rsidR="00623545" w:rsidRPr="00B6753E" w:rsidRDefault="00EE5980" w:rsidP="00BA3B5E">
      <w:pPr>
        <w:pStyle w:val="Heading2"/>
        <w:numPr>
          <w:ilvl w:val="0"/>
          <w:numId w:val="0"/>
        </w:numPr>
        <w:rPr>
          <w:b/>
          <w:bCs/>
          <w:lang w:val="en-GB"/>
        </w:rPr>
      </w:pPr>
      <w:bookmarkStart w:id="54" w:name="_Toc196734437"/>
      <w:r w:rsidRPr="00B6753E">
        <w:rPr>
          <w:b/>
          <w:bCs/>
          <w:lang w:val="en-GB"/>
        </w:rPr>
        <w:t>10.</w:t>
      </w:r>
      <w:r w:rsidRPr="00B6753E">
        <w:rPr>
          <w:b/>
          <w:bCs/>
          <w:lang w:val="en-GB"/>
        </w:rPr>
        <w:tab/>
      </w:r>
      <w:r w:rsidR="00623545" w:rsidRPr="00B6753E">
        <w:rPr>
          <w:b/>
          <w:bCs/>
          <w:lang w:val="en-GB"/>
        </w:rPr>
        <w:t>32-10 Unvented Hot Water Systems</w:t>
      </w:r>
      <w:bookmarkEnd w:id="54"/>
    </w:p>
    <w:p w14:paraId="4331475A" w14:textId="77777777" w:rsidR="00623545" w:rsidRPr="00623545" w:rsidRDefault="00623545" w:rsidP="00623545">
      <w:pPr>
        <w:spacing w:before="100" w:beforeAutospacing="1" w:after="100" w:afterAutospacing="1" w:line="240" w:lineRule="auto"/>
        <w:outlineLvl w:val="2"/>
        <w:rPr>
          <w:color w:val="00263B" w:themeColor="accent2"/>
        </w:rPr>
      </w:pPr>
      <w:bookmarkStart w:id="55" w:name="_Toc196734438"/>
      <w:r w:rsidRPr="00623545">
        <w:rPr>
          <w:color w:val="00263B" w:themeColor="accent2"/>
        </w:rPr>
        <w:t>Step 1: Pre-Inspection and Safety Checks</w:t>
      </w:r>
      <w:bookmarkEnd w:id="55"/>
    </w:p>
    <w:p w14:paraId="548B0F1A" w14:textId="77777777" w:rsidR="00623545" w:rsidRPr="00623545" w:rsidRDefault="00623545" w:rsidP="00093195">
      <w:pPr>
        <w:numPr>
          <w:ilvl w:val="0"/>
          <w:numId w:val="50"/>
        </w:numPr>
        <w:spacing w:before="100" w:beforeAutospacing="1" w:after="100" w:afterAutospacing="1" w:line="240" w:lineRule="auto"/>
        <w:rPr>
          <w:color w:val="00263B" w:themeColor="accent2"/>
        </w:rPr>
      </w:pPr>
      <w:r w:rsidRPr="00623545">
        <w:rPr>
          <w:color w:val="00263B" w:themeColor="accent2"/>
        </w:rPr>
        <w:t>Conduct a risk assessment before servicing.</w:t>
      </w:r>
    </w:p>
    <w:p w14:paraId="75CF3641" w14:textId="77777777" w:rsidR="00623545" w:rsidRPr="00623545" w:rsidRDefault="00623545" w:rsidP="00093195">
      <w:pPr>
        <w:numPr>
          <w:ilvl w:val="0"/>
          <w:numId w:val="50"/>
        </w:numPr>
        <w:spacing w:before="100" w:beforeAutospacing="1" w:after="100" w:afterAutospacing="1" w:line="240" w:lineRule="auto"/>
        <w:rPr>
          <w:color w:val="00263B" w:themeColor="accent2"/>
        </w:rPr>
      </w:pPr>
      <w:r w:rsidRPr="00623545">
        <w:rPr>
          <w:color w:val="00263B" w:themeColor="accent2"/>
        </w:rPr>
        <w:t>Ensure expansion vessels and safety valves are operational.</w:t>
      </w:r>
    </w:p>
    <w:p w14:paraId="29614557" w14:textId="77777777" w:rsidR="00623545" w:rsidRPr="00623545" w:rsidRDefault="00623545" w:rsidP="00093195">
      <w:pPr>
        <w:numPr>
          <w:ilvl w:val="0"/>
          <w:numId w:val="50"/>
        </w:numPr>
        <w:spacing w:before="100" w:beforeAutospacing="1" w:after="100" w:afterAutospacing="1" w:line="240" w:lineRule="auto"/>
        <w:rPr>
          <w:color w:val="00263B" w:themeColor="accent2"/>
        </w:rPr>
      </w:pPr>
      <w:r w:rsidRPr="00623545">
        <w:rPr>
          <w:color w:val="00263B" w:themeColor="accent2"/>
        </w:rPr>
        <w:t>Inspect for leaks, corrosion, and insulation integrity.</w:t>
      </w:r>
    </w:p>
    <w:p w14:paraId="13ADD979" w14:textId="77777777" w:rsidR="00623545" w:rsidRPr="00623545" w:rsidRDefault="00623545" w:rsidP="00623545">
      <w:pPr>
        <w:spacing w:before="100" w:beforeAutospacing="1" w:after="100" w:afterAutospacing="1" w:line="240" w:lineRule="auto"/>
        <w:outlineLvl w:val="2"/>
        <w:rPr>
          <w:color w:val="00263B" w:themeColor="accent2"/>
        </w:rPr>
      </w:pPr>
      <w:bookmarkStart w:id="56" w:name="_Toc196734439"/>
      <w:r w:rsidRPr="00623545">
        <w:rPr>
          <w:color w:val="00263B" w:themeColor="accent2"/>
        </w:rPr>
        <w:t>Step 2: Pressure Relief and Expansion Vessel Testing</w:t>
      </w:r>
      <w:bookmarkEnd w:id="56"/>
    </w:p>
    <w:p w14:paraId="0F7CB9A6" w14:textId="77777777" w:rsidR="00623545" w:rsidRPr="00623545" w:rsidRDefault="00623545" w:rsidP="00093195">
      <w:pPr>
        <w:numPr>
          <w:ilvl w:val="0"/>
          <w:numId w:val="51"/>
        </w:numPr>
        <w:spacing w:before="100" w:beforeAutospacing="1" w:after="100" w:afterAutospacing="1" w:line="240" w:lineRule="auto"/>
        <w:rPr>
          <w:color w:val="00263B" w:themeColor="accent2"/>
        </w:rPr>
      </w:pPr>
      <w:r w:rsidRPr="00623545">
        <w:rPr>
          <w:color w:val="00263B" w:themeColor="accent2"/>
        </w:rPr>
        <w:t>Test the pressure relief valve (PRV) for proper discharge.</w:t>
      </w:r>
    </w:p>
    <w:p w14:paraId="3EEABBBE" w14:textId="77777777" w:rsidR="00623545" w:rsidRPr="00623545" w:rsidRDefault="00623545" w:rsidP="00093195">
      <w:pPr>
        <w:numPr>
          <w:ilvl w:val="0"/>
          <w:numId w:val="51"/>
        </w:numPr>
        <w:spacing w:before="100" w:beforeAutospacing="1" w:after="100" w:afterAutospacing="1" w:line="240" w:lineRule="auto"/>
        <w:rPr>
          <w:color w:val="00263B" w:themeColor="accent2"/>
        </w:rPr>
      </w:pPr>
      <w:r w:rsidRPr="00623545">
        <w:rPr>
          <w:color w:val="00263B" w:themeColor="accent2"/>
        </w:rPr>
        <w:t>Check that the expansion vessel pre-charge pressure matches the manufacturer’s specification.</w:t>
      </w:r>
    </w:p>
    <w:p w14:paraId="4E3148D5" w14:textId="77777777" w:rsidR="00623545" w:rsidRPr="00623545" w:rsidRDefault="00623545" w:rsidP="00623545">
      <w:pPr>
        <w:spacing w:before="100" w:beforeAutospacing="1" w:after="100" w:afterAutospacing="1" w:line="240" w:lineRule="auto"/>
        <w:outlineLvl w:val="2"/>
        <w:rPr>
          <w:color w:val="00263B" w:themeColor="accent2"/>
        </w:rPr>
      </w:pPr>
      <w:bookmarkStart w:id="57" w:name="_Toc196734440"/>
      <w:r w:rsidRPr="00623545">
        <w:rPr>
          <w:color w:val="00263B" w:themeColor="accent2"/>
        </w:rPr>
        <w:t>Step 3: Temperature and Flow Rate Checks</w:t>
      </w:r>
      <w:bookmarkEnd w:id="57"/>
    </w:p>
    <w:p w14:paraId="53C3E0EE" w14:textId="77777777" w:rsidR="00623545" w:rsidRPr="00623545" w:rsidRDefault="00623545" w:rsidP="00093195">
      <w:pPr>
        <w:numPr>
          <w:ilvl w:val="0"/>
          <w:numId w:val="52"/>
        </w:numPr>
        <w:spacing w:before="100" w:beforeAutospacing="1" w:after="100" w:afterAutospacing="1" w:line="240" w:lineRule="auto"/>
        <w:rPr>
          <w:color w:val="00263B" w:themeColor="accent2"/>
        </w:rPr>
      </w:pPr>
      <w:r w:rsidRPr="00623545">
        <w:rPr>
          <w:color w:val="00263B" w:themeColor="accent2"/>
        </w:rPr>
        <w:t>Confirm that hot water temperature is maintained at 60°C or above.</w:t>
      </w:r>
    </w:p>
    <w:p w14:paraId="1C98E43A" w14:textId="77777777" w:rsidR="00623545" w:rsidRPr="00623545" w:rsidRDefault="00623545" w:rsidP="00093195">
      <w:pPr>
        <w:numPr>
          <w:ilvl w:val="0"/>
          <w:numId w:val="52"/>
        </w:numPr>
        <w:spacing w:before="100" w:beforeAutospacing="1" w:after="100" w:afterAutospacing="1" w:line="240" w:lineRule="auto"/>
        <w:rPr>
          <w:color w:val="00263B" w:themeColor="accent2"/>
        </w:rPr>
      </w:pPr>
      <w:r w:rsidRPr="00623545">
        <w:rPr>
          <w:color w:val="00263B" w:themeColor="accent2"/>
        </w:rPr>
        <w:t>Check for pressure fluctuations indicating a failing expansion vessel.</w:t>
      </w:r>
    </w:p>
    <w:p w14:paraId="30784FC6" w14:textId="77777777" w:rsidR="00623545" w:rsidRPr="00623545" w:rsidRDefault="00623545" w:rsidP="00623545">
      <w:pPr>
        <w:spacing w:before="100" w:beforeAutospacing="1" w:after="100" w:afterAutospacing="1" w:line="240" w:lineRule="auto"/>
        <w:outlineLvl w:val="2"/>
        <w:rPr>
          <w:color w:val="00263B" w:themeColor="accent2"/>
        </w:rPr>
      </w:pPr>
      <w:bookmarkStart w:id="58" w:name="_Toc196734441"/>
      <w:r w:rsidRPr="00623545">
        <w:rPr>
          <w:color w:val="00263B" w:themeColor="accent2"/>
        </w:rPr>
        <w:t>Step 4: System Flushing and Descaling</w:t>
      </w:r>
      <w:bookmarkEnd w:id="58"/>
    </w:p>
    <w:p w14:paraId="12993C71" w14:textId="77777777" w:rsidR="00623545" w:rsidRPr="00623545" w:rsidRDefault="00623545" w:rsidP="00093195">
      <w:pPr>
        <w:numPr>
          <w:ilvl w:val="0"/>
          <w:numId w:val="53"/>
        </w:numPr>
        <w:spacing w:before="100" w:beforeAutospacing="1" w:after="100" w:afterAutospacing="1" w:line="240" w:lineRule="auto"/>
        <w:rPr>
          <w:color w:val="00263B" w:themeColor="accent2"/>
        </w:rPr>
      </w:pPr>
      <w:r w:rsidRPr="00623545">
        <w:rPr>
          <w:color w:val="00263B" w:themeColor="accent2"/>
        </w:rPr>
        <w:t>Drain and flush the system if excessive scale buildup is detected.</w:t>
      </w:r>
    </w:p>
    <w:p w14:paraId="1BB088E7" w14:textId="77777777" w:rsidR="00623545" w:rsidRPr="00623545" w:rsidRDefault="00623545" w:rsidP="00093195">
      <w:pPr>
        <w:numPr>
          <w:ilvl w:val="0"/>
          <w:numId w:val="53"/>
        </w:numPr>
        <w:spacing w:before="100" w:beforeAutospacing="1" w:after="100" w:afterAutospacing="1" w:line="240" w:lineRule="auto"/>
        <w:rPr>
          <w:color w:val="00263B" w:themeColor="accent2"/>
        </w:rPr>
      </w:pPr>
      <w:r w:rsidRPr="00623545">
        <w:rPr>
          <w:color w:val="00263B" w:themeColor="accent2"/>
        </w:rPr>
        <w:t>Apply chemical descaling agents if necessary, followed by a clean water rinse.</w:t>
      </w:r>
    </w:p>
    <w:p w14:paraId="5E80D531" w14:textId="77777777" w:rsidR="00623545" w:rsidRPr="00623545" w:rsidRDefault="00623545" w:rsidP="00623545">
      <w:pPr>
        <w:spacing w:before="100" w:beforeAutospacing="1" w:after="100" w:afterAutospacing="1" w:line="240" w:lineRule="auto"/>
        <w:outlineLvl w:val="2"/>
        <w:rPr>
          <w:color w:val="00263B" w:themeColor="accent2"/>
        </w:rPr>
      </w:pPr>
      <w:bookmarkStart w:id="59" w:name="_Toc196734442"/>
      <w:r w:rsidRPr="00623545">
        <w:rPr>
          <w:color w:val="00263B" w:themeColor="accent2"/>
        </w:rPr>
        <w:lastRenderedPageBreak/>
        <w:t>Step 5: Recommissioning and Testing</w:t>
      </w:r>
      <w:bookmarkEnd w:id="59"/>
    </w:p>
    <w:p w14:paraId="0F7F9963" w14:textId="77777777" w:rsidR="00623545" w:rsidRPr="00623545" w:rsidRDefault="00623545" w:rsidP="00093195">
      <w:pPr>
        <w:numPr>
          <w:ilvl w:val="0"/>
          <w:numId w:val="54"/>
        </w:numPr>
        <w:spacing w:before="100" w:beforeAutospacing="1" w:after="100" w:afterAutospacing="1" w:line="240" w:lineRule="auto"/>
        <w:rPr>
          <w:color w:val="00263B" w:themeColor="accent2"/>
        </w:rPr>
      </w:pPr>
      <w:r w:rsidRPr="00623545">
        <w:rPr>
          <w:color w:val="00263B" w:themeColor="accent2"/>
        </w:rPr>
        <w:t>Slowly refill the system, bleeding air from pipework.</w:t>
      </w:r>
    </w:p>
    <w:p w14:paraId="2D2C239D" w14:textId="77777777" w:rsidR="00623545" w:rsidRPr="00623545" w:rsidRDefault="00623545" w:rsidP="00093195">
      <w:pPr>
        <w:numPr>
          <w:ilvl w:val="0"/>
          <w:numId w:val="54"/>
        </w:numPr>
        <w:spacing w:before="100" w:beforeAutospacing="1" w:after="100" w:afterAutospacing="1" w:line="240" w:lineRule="auto"/>
        <w:rPr>
          <w:color w:val="00263B" w:themeColor="accent2"/>
        </w:rPr>
      </w:pPr>
      <w:r w:rsidRPr="00623545">
        <w:rPr>
          <w:color w:val="00263B" w:themeColor="accent2"/>
        </w:rPr>
        <w:t>Monitor temperature and pressure stability after reactivation.</w:t>
      </w:r>
    </w:p>
    <w:p w14:paraId="115EFDCD" w14:textId="77777777" w:rsidR="00623545" w:rsidRPr="00623545" w:rsidRDefault="00623545" w:rsidP="00623545">
      <w:pPr>
        <w:spacing w:before="100" w:beforeAutospacing="1" w:after="100" w:afterAutospacing="1" w:line="240" w:lineRule="auto"/>
        <w:outlineLvl w:val="2"/>
        <w:rPr>
          <w:color w:val="00263B" w:themeColor="accent2"/>
        </w:rPr>
      </w:pPr>
      <w:bookmarkStart w:id="60" w:name="_Toc196734443"/>
      <w:r w:rsidRPr="00623545">
        <w:rPr>
          <w:color w:val="00263B" w:themeColor="accent2"/>
        </w:rPr>
        <w:t>Step 6: Documentation and Compliance</w:t>
      </w:r>
      <w:bookmarkEnd w:id="60"/>
    </w:p>
    <w:p w14:paraId="043B6B0E" w14:textId="77777777" w:rsidR="00623545" w:rsidRPr="00623545" w:rsidRDefault="00623545" w:rsidP="00093195">
      <w:pPr>
        <w:numPr>
          <w:ilvl w:val="0"/>
          <w:numId w:val="55"/>
        </w:numPr>
        <w:spacing w:before="100" w:beforeAutospacing="1" w:after="100" w:afterAutospacing="1" w:line="240" w:lineRule="auto"/>
        <w:rPr>
          <w:color w:val="00263B" w:themeColor="accent2"/>
        </w:rPr>
      </w:pPr>
      <w:r w:rsidRPr="00623545">
        <w:rPr>
          <w:color w:val="00263B" w:themeColor="accent2"/>
        </w:rPr>
        <w:t>Update service records and note any component replacements.</w:t>
      </w:r>
    </w:p>
    <w:p w14:paraId="47BAD222" w14:textId="4D1ECC3D" w:rsidR="00EE5980" w:rsidRPr="005D02D9" w:rsidRDefault="00623545" w:rsidP="00093195">
      <w:pPr>
        <w:numPr>
          <w:ilvl w:val="0"/>
          <w:numId w:val="55"/>
        </w:numPr>
        <w:spacing w:before="100" w:beforeAutospacing="1" w:after="100" w:afterAutospacing="1" w:line="240" w:lineRule="auto"/>
        <w:rPr>
          <w:rFonts w:ascii="Times New Roman" w:eastAsia="Times New Roman" w:hAnsi="Times New Roman" w:cs="Times New Roman"/>
          <w:sz w:val="24"/>
          <w:szCs w:val="24"/>
          <w:lang w:eastAsia="en-GB"/>
        </w:rPr>
      </w:pPr>
      <w:r w:rsidRPr="00623545">
        <w:rPr>
          <w:color w:val="00263B" w:themeColor="accent2"/>
        </w:rPr>
        <w:t>Ensure compliance with Building Regulations G3 and SFG20 maintenance standard</w:t>
      </w:r>
    </w:p>
    <w:p w14:paraId="7AED2829" w14:textId="318E2D8F" w:rsidR="00623545" w:rsidRPr="00BA3B5E" w:rsidRDefault="00EE5980" w:rsidP="00BA3B5E">
      <w:pPr>
        <w:pStyle w:val="Heading2"/>
        <w:numPr>
          <w:ilvl w:val="0"/>
          <w:numId w:val="0"/>
        </w:numPr>
        <w:rPr>
          <w:b/>
          <w:bCs/>
        </w:rPr>
      </w:pPr>
      <w:bookmarkStart w:id="61" w:name="_Toc196734444"/>
      <w:r w:rsidRPr="00BA3B5E">
        <w:rPr>
          <w:b/>
          <w:bCs/>
        </w:rPr>
        <w:t xml:space="preserve">11. </w:t>
      </w:r>
      <w:r w:rsidR="00623545" w:rsidRPr="00BA3B5E">
        <w:rPr>
          <w:b/>
          <w:bCs/>
        </w:rPr>
        <w:t>32-12 Expansion Vessels</w:t>
      </w:r>
      <w:bookmarkEnd w:id="61"/>
    </w:p>
    <w:p w14:paraId="0BAD6561" w14:textId="77777777" w:rsidR="00EE5980" w:rsidRDefault="00623545" w:rsidP="00EE5980">
      <w:pPr>
        <w:spacing w:before="100" w:beforeAutospacing="1" w:after="100" w:afterAutospacing="1" w:line="240" w:lineRule="auto"/>
        <w:ind w:left="360"/>
        <w:rPr>
          <w:color w:val="00263B" w:themeColor="accent2"/>
        </w:rPr>
      </w:pPr>
      <w:r w:rsidRPr="00623545">
        <w:rPr>
          <w:color w:val="00263B" w:themeColor="accent2"/>
        </w:rPr>
        <w:t>Step 1: Pre-Inspection</w:t>
      </w:r>
    </w:p>
    <w:p w14:paraId="38AD2785" w14:textId="6D87BEBE" w:rsidR="00623545" w:rsidRPr="00623545" w:rsidRDefault="00EE5980" w:rsidP="00093195">
      <w:pPr>
        <w:numPr>
          <w:ilvl w:val="0"/>
          <w:numId w:val="54"/>
        </w:numPr>
        <w:tabs>
          <w:tab w:val="clear" w:pos="720"/>
        </w:tabs>
        <w:spacing w:before="100" w:beforeAutospacing="1" w:after="100" w:afterAutospacing="1" w:line="240" w:lineRule="auto"/>
        <w:rPr>
          <w:color w:val="00263B" w:themeColor="accent2"/>
        </w:rPr>
      </w:pPr>
      <w:r>
        <w:rPr>
          <w:color w:val="00263B" w:themeColor="accent2"/>
        </w:rPr>
        <w:t xml:space="preserve"> </w:t>
      </w:r>
      <w:r w:rsidR="00623545" w:rsidRPr="00623545">
        <w:rPr>
          <w:color w:val="00263B" w:themeColor="accent2"/>
        </w:rPr>
        <w:t>Verify that the expansion vessel is sized correctly for the system.</w:t>
      </w:r>
    </w:p>
    <w:p w14:paraId="65D1F15B" w14:textId="77777777" w:rsidR="00623545" w:rsidRPr="00623545" w:rsidRDefault="00623545" w:rsidP="00093195">
      <w:pPr>
        <w:numPr>
          <w:ilvl w:val="0"/>
          <w:numId w:val="54"/>
        </w:numPr>
        <w:spacing w:before="100" w:beforeAutospacing="1" w:after="100" w:afterAutospacing="1" w:line="240" w:lineRule="auto"/>
        <w:rPr>
          <w:color w:val="00263B" w:themeColor="accent2"/>
        </w:rPr>
      </w:pPr>
      <w:r w:rsidRPr="00623545">
        <w:rPr>
          <w:color w:val="00263B" w:themeColor="accent2"/>
        </w:rPr>
        <w:t>Inspect for corrosion or pressure leaks.</w:t>
      </w:r>
    </w:p>
    <w:p w14:paraId="42251A4F" w14:textId="77777777" w:rsidR="00623545" w:rsidRPr="00623545" w:rsidRDefault="00623545" w:rsidP="00EE5980">
      <w:pPr>
        <w:spacing w:before="100" w:beforeAutospacing="1" w:after="100" w:afterAutospacing="1" w:line="240" w:lineRule="auto"/>
        <w:ind w:left="360"/>
        <w:rPr>
          <w:color w:val="00263B" w:themeColor="accent2"/>
        </w:rPr>
      </w:pPr>
      <w:r w:rsidRPr="00623545">
        <w:rPr>
          <w:color w:val="00263B" w:themeColor="accent2"/>
        </w:rPr>
        <w:t>Step 2: Pressure Testing and Recharging</w:t>
      </w:r>
    </w:p>
    <w:p w14:paraId="246F11E8" w14:textId="77777777" w:rsidR="00623545" w:rsidRPr="00623545" w:rsidRDefault="00623545" w:rsidP="00093195">
      <w:pPr>
        <w:numPr>
          <w:ilvl w:val="0"/>
          <w:numId w:val="54"/>
        </w:numPr>
        <w:spacing w:before="100" w:beforeAutospacing="1" w:after="100" w:afterAutospacing="1" w:line="240" w:lineRule="auto"/>
        <w:rPr>
          <w:color w:val="00263B" w:themeColor="accent2"/>
        </w:rPr>
      </w:pPr>
      <w:r w:rsidRPr="00623545">
        <w:rPr>
          <w:color w:val="00263B" w:themeColor="accent2"/>
        </w:rPr>
        <w:t>Isolate the vessel and measure pre-charge pressure.</w:t>
      </w:r>
    </w:p>
    <w:p w14:paraId="540EB684" w14:textId="77777777" w:rsidR="00623545" w:rsidRPr="00623545" w:rsidRDefault="00623545" w:rsidP="00093195">
      <w:pPr>
        <w:numPr>
          <w:ilvl w:val="0"/>
          <w:numId w:val="54"/>
        </w:numPr>
        <w:spacing w:before="100" w:beforeAutospacing="1" w:after="100" w:afterAutospacing="1" w:line="240" w:lineRule="auto"/>
        <w:rPr>
          <w:color w:val="00263B" w:themeColor="accent2"/>
        </w:rPr>
      </w:pPr>
      <w:r w:rsidRPr="00623545">
        <w:rPr>
          <w:color w:val="00263B" w:themeColor="accent2"/>
        </w:rPr>
        <w:t>If pressure is below the specified value, recharge with nitrogen or dry air.</w:t>
      </w:r>
    </w:p>
    <w:p w14:paraId="537CB97F" w14:textId="77777777" w:rsidR="00623545" w:rsidRPr="00623545" w:rsidRDefault="00623545" w:rsidP="00EE5980">
      <w:pPr>
        <w:spacing w:before="100" w:beforeAutospacing="1" w:after="100" w:afterAutospacing="1" w:line="240" w:lineRule="auto"/>
        <w:ind w:left="360"/>
        <w:rPr>
          <w:color w:val="00263B" w:themeColor="accent2"/>
        </w:rPr>
      </w:pPr>
      <w:r w:rsidRPr="00623545">
        <w:rPr>
          <w:color w:val="00263B" w:themeColor="accent2"/>
        </w:rPr>
        <w:t>Step 3: System Integration Checks</w:t>
      </w:r>
    </w:p>
    <w:p w14:paraId="72E52B47" w14:textId="77777777" w:rsidR="00623545" w:rsidRPr="00623545" w:rsidRDefault="00623545" w:rsidP="00093195">
      <w:pPr>
        <w:numPr>
          <w:ilvl w:val="0"/>
          <w:numId w:val="54"/>
        </w:numPr>
        <w:spacing w:before="100" w:beforeAutospacing="1" w:after="100" w:afterAutospacing="1" w:line="240" w:lineRule="auto"/>
        <w:rPr>
          <w:color w:val="00263B" w:themeColor="accent2"/>
        </w:rPr>
      </w:pPr>
      <w:r w:rsidRPr="00623545">
        <w:rPr>
          <w:color w:val="00263B" w:themeColor="accent2"/>
        </w:rPr>
        <w:t>Ensure that the vessel is properly connected to the water circuit.</w:t>
      </w:r>
    </w:p>
    <w:p w14:paraId="4A154CC7" w14:textId="372BFE4F" w:rsidR="00EE5980" w:rsidRPr="00EE5980" w:rsidRDefault="00623545" w:rsidP="00093195">
      <w:pPr>
        <w:numPr>
          <w:ilvl w:val="0"/>
          <w:numId w:val="54"/>
        </w:numPr>
        <w:spacing w:before="100" w:beforeAutospacing="1" w:after="100" w:afterAutospacing="1" w:line="240" w:lineRule="auto"/>
        <w:rPr>
          <w:color w:val="00263B" w:themeColor="accent2"/>
        </w:rPr>
      </w:pPr>
      <w:r w:rsidRPr="00623545">
        <w:rPr>
          <w:color w:val="00263B" w:themeColor="accent2"/>
        </w:rPr>
        <w:t>Check the function of the expansion relief valve.</w:t>
      </w:r>
    </w:p>
    <w:p w14:paraId="70BA419B" w14:textId="4D5ED4C4" w:rsidR="00623545" w:rsidRPr="00623545" w:rsidRDefault="00623545" w:rsidP="00EE5980">
      <w:pPr>
        <w:spacing w:before="100" w:beforeAutospacing="1" w:after="100" w:afterAutospacing="1" w:line="240" w:lineRule="auto"/>
        <w:ind w:left="360"/>
        <w:rPr>
          <w:color w:val="00263B" w:themeColor="accent2"/>
        </w:rPr>
      </w:pPr>
      <w:r w:rsidRPr="00623545">
        <w:rPr>
          <w:color w:val="00263B" w:themeColor="accent2"/>
        </w:rPr>
        <w:t>Step 4: Documentation</w:t>
      </w:r>
    </w:p>
    <w:p w14:paraId="3473C54E" w14:textId="77777777" w:rsidR="00623545" w:rsidRPr="00623545" w:rsidRDefault="00623545" w:rsidP="00093195">
      <w:pPr>
        <w:numPr>
          <w:ilvl w:val="0"/>
          <w:numId w:val="54"/>
        </w:numPr>
        <w:spacing w:before="100" w:beforeAutospacing="1" w:after="100" w:afterAutospacing="1" w:line="240" w:lineRule="auto"/>
        <w:rPr>
          <w:color w:val="00263B" w:themeColor="accent2"/>
        </w:rPr>
      </w:pPr>
      <w:r w:rsidRPr="00623545">
        <w:rPr>
          <w:color w:val="00263B" w:themeColor="accent2"/>
        </w:rPr>
        <w:t>Record pressure readings and maintenance actions.</w:t>
      </w:r>
    </w:p>
    <w:p w14:paraId="58650DB0" w14:textId="77777777" w:rsidR="00623545" w:rsidRPr="00623545" w:rsidRDefault="00623545" w:rsidP="00093195">
      <w:pPr>
        <w:numPr>
          <w:ilvl w:val="0"/>
          <w:numId w:val="54"/>
        </w:numPr>
        <w:spacing w:before="100" w:beforeAutospacing="1" w:after="100" w:afterAutospacing="1" w:line="240" w:lineRule="auto"/>
        <w:rPr>
          <w:color w:val="00263B" w:themeColor="accent2"/>
        </w:rPr>
      </w:pPr>
      <w:r w:rsidRPr="00623545">
        <w:rPr>
          <w:color w:val="00263B" w:themeColor="accent2"/>
        </w:rPr>
        <w:t>Schedule the next inspection cycle per SFG20 guidelines.</w:t>
      </w:r>
    </w:p>
    <w:p w14:paraId="37CAF64D" w14:textId="2254CCD7" w:rsidR="00623545" w:rsidRDefault="00623545" w:rsidP="00EE5980">
      <w:pPr>
        <w:spacing w:before="100" w:beforeAutospacing="1" w:after="100" w:afterAutospacing="1" w:line="240" w:lineRule="auto"/>
        <w:ind w:left="720"/>
        <w:rPr>
          <w:color w:val="00263B" w:themeColor="accent2"/>
        </w:rPr>
      </w:pPr>
    </w:p>
    <w:p w14:paraId="7B62EC55" w14:textId="77777777" w:rsidR="005D02D9" w:rsidRDefault="005D02D9" w:rsidP="00EE5980">
      <w:pPr>
        <w:spacing w:before="100" w:beforeAutospacing="1" w:after="100" w:afterAutospacing="1" w:line="240" w:lineRule="auto"/>
        <w:ind w:left="720"/>
        <w:rPr>
          <w:color w:val="00263B" w:themeColor="accent2"/>
        </w:rPr>
      </w:pPr>
    </w:p>
    <w:p w14:paraId="43C91C15" w14:textId="77777777" w:rsidR="005D02D9" w:rsidRDefault="005D02D9" w:rsidP="00EE5980">
      <w:pPr>
        <w:spacing w:before="100" w:beforeAutospacing="1" w:after="100" w:afterAutospacing="1" w:line="240" w:lineRule="auto"/>
        <w:ind w:left="720"/>
        <w:rPr>
          <w:color w:val="00263B" w:themeColor="accent2"/>
        </w:rPr>
      </w:pPr>
    </w:p>
    <w:p w14:paraId="6441E473" w14:textId="77777777" w:rsidR="005D02D9" w:rsidRDefault="005D02D9" w:rsidP="00EE5980">
      <w:pPr>
        <w:spacing w:before="100" w:beforeAutospacing="1" w:after="100" w:afterAutospacing="1" w:line="240" w:lineRule="auto"/>
        <w:ind w:left="720"/>
        <w:rPr>
          <w:color w:val="00263B" w:themeColor="accent2"/>
        </w:rPr>
      </w:pPr>
    </w:p>
    <w:p w14:paraId="65B03F06" w14:textId="77777777" w:rsidR="005D02D9" w:rsidRDefault="005D02D9" w:rsidP="00EE5980">
      <w:pPr>
        <w:spacing w:before="100" w:beforeAutospacing="1" w:after="100" w:afterAutospacing="1" w:line="240" w:lineRule="auto"/>
        <w:ind w:left="720"/>
        <w:rPr>
          <w:color w:val="00263B" w:themeColor="accent2"/>
        </w:rPr>
      </w:pPr>
    </w:p>
    <w:p w14:paraId="75087397" w14:textId="77777777" w:rsidR="005D02D9" w:rsidRDefault="005D02D9" w:rsidP="00EE5980">
      <w:pPr>
        <w:spacing w:before="100" w:beforeAutospacing="1" w:after="100" w:afterAutospacing="1" w:line="240" w:lineRule="auto"/>
        <w:ind w:left="720"/>
        <w:rPr>
          <w:color w:val="00263B" w:themeColor="accent2"/>
        </w:rPr>
      </w:pPr>
    </w:p>
    <w:p w14:paraId="2EBD75C8" w14:textId="77777777" w:rsidR="005D02D9" w:rsidRDefault="005D02D9" w:rsidP="00EE5980">
      <w:pPr>
        <w:spacing w:before="100" w:beforeAutospacing="1" w:after="100" w:afterAutospacing="1" w:line="240" w:lineRule="auto"/>
        <w:ind w:left="720"/>
        <w:rPr>
          <w:color w:val="00263B" w:themeColor="accent2"/>
        </w:rPr>
      </w:pPr>
    </w:p>
    <w:p w14:paraId="2ED44527" w14:textId="77777777" w:rsidR="005D02D9" w:rsidRDefault="005D02D9" w:rsidP="00EE5980">
      <w:pPr>
        <w:spacing w:before="100" w:beforeAutospacing="1" w:after="100" w:afterAutospacing="1" w:line="240" w:lineRule="auto"/>
        <w:ind w:left="720"/>
        <w:rPr>
          <w:color w:val="00263B" w:themeColor="accent2"/>
        </w:rPr>
      </w:pPr>
    </w:p>
    <w:p w14:paraId="291F0C1B" w14:textId="77777777" w:rsidR="005D02D9" w:rsidRDefault="005D02D9" w:rsidP="00EE5980">
      <w:pPr>
        <w:spacing w:before="100" w:beforeAutospacing="1" w:after="100" w:afterAutospacing="1" w:line="240" w:lineRule="auto"/>
        <w:ind w:left="720"/>
        <w:rPr>
          <w:color w:val="00263B" w:themeColor="accent2"/>
        </w:rPr>
      </w:pPr>
    </w:p>
    <w:p w14:paraId="183914DF" w14:textId="77777777" w:rsidR="005D02D9" w:rsidRDefault="005D02D9" w:rsidP="00EE5980">
      <w:pPr>
        <w:spacing w:before="100" w:beforeAutospacing="1" w:after="100" w:afterAutospacing="1" w:line="240" w:lineRule="auto"/>
        <w:ind w:left="720"/>
        <w:rPr>
          <w:color w:val="00263B" w:themeColor="accent2"/>
        </w:rPr>
      </w:pPr>
    </w:p>
    <w:p w14:paraId="6A92686E" w14:textId="77777777" w:rsidR="005D02D9" w:rsidRPr="00623545" w:rsidRDefault="005D02D9" w:rsidP="00EE5980">
      <w:pPr>
        <w:spacing w:before="100" w:beforeAutospacing="1" w:after="100" w:afterAutospacing="1" w:line="240" w:lineRule="auto"/>
        <w:ind w:left="720"/>
        <w:rPr>
          <w:color w:val="00263B" w:themeColor="accent2"/>
        </w:rPr>
      </w:pPr>
    </w:p>
    <w:p w14:paraId="0057A7E4" w14:textId="402AE04B" w:rsidR="00623545" w:rsidRPr="00B6753E" w:rsidRDefault="00EE5980" w:rsidP="00BA3B5E">
      <w:pPr>
        <w:pStyle w:val="Heading2"/>
        <w:numPr>
          <w:ilvl w:val="0"/>
          <w:numId w:val="0"/>
        </w:numPr>
        <w:rPr>
          <w:b/>
          <w:bCs/>
          <w:lang w:val="en-GB"/>
        </w:rPr>
      </w:pPr>
      <w:bookmarkStart w:id="62" w:name="_Toc196734445"/>
      <w:r w:rsidRPr="00B6753E">
        <w:rPr>
          <w:b/>
          <w:bCs/>
          <w:lang w:val="en-GB"/>
        </w:rPr>
        <w:lastRenderedPageBreak/>
        <w:t>12.</w:t>
      </w:r>
      <w:r w:rsidRPr="00B6753E">
        <w:rPr>
          <w:b/>
          <w:bCs/>
          <w:lang w:val="en-GB"/>
        </w:rPr>
        <w:tab/>
      </w:r>
      <w:r w:rsidR="00623545" w:rsidRPr="00B6753E">
        <w:rPr>
          <w:b/>
          <w:bCs/>
          <w:lang w:val="en-GB"/>
        </w:rPr>
        <w:t>32-13 Direct Fired Water Heaters</w:t>
      </w:r>
      <w:bookmarkEnd w:id="62"/>
    </w:p>
    <w:p w14:paraId="3DD086FB" w14:textId="77777777" w:rsidR="00623545" w:rsidRPr="00623545" w:rsidRDefault="00623545" w:rsidP="00EE5980">
      <w:pPr>
        <w:spacing w:before="100" w:beforeAutospacing="1" w:after="100" w:afterAutospacing="1" w:line="240" w:lineRule="auto"/>
        <w:ind w:left="360"/>
        <w:rPr>
          <w:color w:val="00263B" w:themeColor="accent2"/>
        </w:rPr>
      </w:pPr>
      <w:r w:rsidRPr="00623545">
        <w:rPr>
          <w:color w:val="00263B" w:themeColor="accent2"/>
        </w:rPr>
        <w:t>Step 1: Initial Inspection and Safety Checks</w:t>
      </w:r>
    </w:p>
    <w:p w14:paraId="03D72B06" w14:textId="77777777" w:rsidR="00623545" w:rsidRPr="00623545" w:rsidRDefault="00623545" w:rsidP="00093195">
      <w:pPr>
        <w:numPr>
          <w:ilvl w:val="0"/>
          <w:numId w:val="54"/>
        </w:numPr>
        <w:spacing w:before="100" w:beforeAutospacing="1" w:after="100" w:afterAutospacing="1" w:line="240" w:lineRule="auto"/>
        <w:rPr>
          <w:color w:val="00263B" w:themeColor="accent2"/>
        </w:rPr>
      </w:pPr>
      <w:r w:rsidRPr="00623545">
        <w:rPr>
          <w:color w:val="00263B" w:themeColor="accent2"/>
        </w:rPr>
        <w:t>Conduct a visual inspection of the heater, burner assembly, and flue.</w:t>
      </w:r>
    </w:p>
    <w:p w14:paraId="709A2CE4" w14:textId="77777777" w:rsidR="00623545" w:rsidRPr="00623545" w:rsidRDefault="00623545" w:rsidP="00093195">
      <w:pPr>
        <w:numPr>
          <w:ilvl w:val="0"/>
          <w:numId w:val="54"/>
        </w:numPr>
        <w:spacing w:before="100" w:beforeAutospacing="1" w:after="100" w:afterAutospacing="1" w:line="240" w:lineRule="auto"/>
        <w:rPr>
          <w:color w:val="00263B" w:themeColor="accent2"/>
        </w:rPr>
      </w:pPr>
      <w:r w:rsidRPr="00623545">
        <w:rPr>
          <w:color w:val="00263B" w:themeColor="accent2"/>
        </w:rPr>
        <w:t>Check for gas leaks or combustion issues using a gas detector.</w:t>
      </w:r>
    </w:p>
    <w:p w14:paraId="65B90B01" w14:textId="77777777" w:rsidR="00623545" w:rsidRPr="00623545" w:rsidRDefault="00623545" w:rsidP="00EE5980">
      <w:pPr>
        <w:spacing w:before="100" w:beforeAutospacing="1" w:after="100" w:afterAutospacing="1" w:line="240" w:lineRule="auto"/>
        <w:ind w:left="360"/>
        <w:rPr>
          <w:color w:val="00263B" w:themeColor="accent2"/>
        </w:rPr>
      </w:pPr>
      <w:r w:rsidRPr="00623545">
        <w:rPr>
          <w:color w:val="00263B" w:themeColor="accent2"/>
        </w:rPr>
        <w:t>Step 2: Burner and Ignition System Testing</w:t>
      </w:r>
    </w:p>
    <w:p w14:paraId="06E82006" w14:textId="77777777" w:rsidR="00623545" w:rsidRPr="00623545" w:rsidRDefault="00623545" w:rsidP="00093195">
      <w:pPr>
        <w:numPr>
          <w:ilvl w:val="0"/>
          <w:numId w:val="54"/>
        </w:numPr>
        <w:spacing w:before="100" w:beforeAutospacing="1" w:after="100" w:afterAutospacing="1" w:line="240" w:lineRule="auto"/>
        <w:rPr>
          <w:color w:val="00263B" w:themeColor="accent2"/>
        </w:rPr>
      </w:pPr>
      <w:r w:rsidRPr="00623545">
        <w:rPr>
          <w:color w:val="00263B" w:themeColor="accent2"/>
        </w:rPr>
        <w:t>Test the pilot light ignition and flame stability.</w:t>
      </w:r>
    </w:p>
    <w:p w14:paraId="122146EC" w14:textId="77777777" w:rsidR="00623545" w:rsidRPr="00623545" w:rsidRDefault="00623545" w:rsidP="00093195">
      <w:pPr>
        <w:numPr>
          <w:ilvl w:val="0"/>
          <w:numId w:val="54"/>
        </w:numPr>
        <w:spacing w:before="100" w:beforeAutospacing="1" w:after="100" w:afterAutospacing="1" w:line="240" w:lineRule="auto"/>
        <w:rPr>
          <w:color w:val="00263B" w:themeColor="accent2"/>
        </w:rPr>
      </w:pPr>
      <w:r w:rsidRPr="00623545">
        <w:rPr>
          <w:color w:val="00263B" w:themeColor="accent2"/>
        </w:rPr>
        <w:t>Inspect and clean the burner assembly to prevent incomplete combustion.</w:t>
      </w:r>
    </w:p>
    <w:p w14:paraId="21AA7CD1" w14:textId="77777777" w:rsidR="00623545" w:rsidRPr="00623545" w:rsidRDefault="00623545" w:rsidP="00EE5980">
      <w:pPr>
        <w:spacing w:before="100" w:beforeAutospacing="1" w:after="100" w:afterAutospacing="1" w:line="240" w:lineRule="auto"/>
        <w:ind w:left="360"/>
        <w:rPr>
          <w:color w:val="00263B" w:themeColor="accent2"/>
        </w:rPr>
      </w:pPr>
      <w:r w:rsidRPr="00623545">
        <w:rPr>
          <w:color w:val="00263B" w:themeColor="accent2"/>
        </w:rPr>
        <w:t>Step 3: Heat Exchanger and Water Flow Checks</w:t>
      </w:r>
    </w:p>
    <w:p w14:paraId="2483106E" w14:textId="77777777" w:rsidR="00623545" w:rsidRPr="00623545" w:rsidRDefault="00623545" w:rsidP="00093195">
      <w:pPr>
        <w:numPr>
          <w:ilvl w:val="0"/>
          <w:numId w:val="54"/>
        </w:numPr>
        <w:spacing w:before="100" w:beforeAutospacing="1" w:after="100" w:afterAutospacing="1" w:line="240" w:lineRule="auto"/>
        <w:rPr>
          <w:color w:val="00263B" w:themeColor="accent2"/>
        </w:rPr>
      </w:pPr>
      <w:r w:rsidRPr="00623545">
        <w:rPr>
          <w:color w:val="00263B" w:themeColor="accent2"/>
        </w:rPr>
        <w:t>Ensure heat exchanger surfaces are clean and free of scale.</w:t>
      </w:r>
    </w:p>
    <w:p w14:paraId="531A0FC5" w14:textId="77777777" w:rsidR="00623545" w:rsidRPr="00623545" w:rsidRDefault="00623545" w:rsidP="00093195">
      <w:pPr>
        <w:numPr>
          <w:ilvl w:val="0"/>
          <w:numId w:val="54"/>
        </w:numPr>
        <w:spacing w:before="100" w:beforeAutospacing="1" w:after="100" w:afterAutospacing="1" w:line="240" w:lineRule="auto"/>
        <w:rPr>
          <w:color w:val="00263B" w:themeColor="accent2"/>
        </w:rPr>
      </w:pPr>
      <w:r w:rsidRPr="00623545">
        <w:rPr>
          <w:color w:val="00263B" w:themeColor="accent2"/>
        </w:rPr>
        <w:t>Monitor the water outlet temperature for efficiency.</w:t>
      </w:r>
    </w:p>
    <w:p w14:paraId="29DBE12B" w14:textId="77777777" w:rsidR="00623545" w:rsidRPr="00623545" w:rsidRDefault="00623545" w:rsidP="00EE5980">
      <w:pPr>
        <w:spacing w:before="100" w:beforeAutospacing="1" w:after="100" w:afterAutospacing="1" w:line="240" w:lineRule="auto"/>
        <w:ind w:left="360"/>
        <w:rPr>
          <w:color w:val="00263B" w:themeColor="accent2"/>
        </w:rPr>
      </w:pPr>
      <w:r w:rsidRPr="00623545">
        <w:rPr>
          <w:color w:val="00263B" w:themeColor="accent2"/>
        </w:rPr>
        <w:t>Step 4: Gas Pressure and Combustion Analysis</w:t>
      </w:r>
    </w:p>
    <w:p w14:paraId="7359F7F9" w14:textId="77777777" w:rsidR="00623545" w:rsidRPr="00623545" w:rsidRDefault="00623545" w:rsidP="00093195">
      <w:pPr>
        <w:numPr>
          <w:ilvl w:val="0"/>
          <w:numId w:val="54"/>
        </w:numPr>
        <w:spacing w:before="100" w:beforeAutospacing="1" w:after="100" w:afterAutospacing="1" w:line="240" w:lineRule="auto"/>
        <w:rPr>
          <w:color w:val="00263B" w:themeColor="accent2"/>
        </w:rPr>
      </w:pPr>
      <w:r w:rsidRPr="00623545">
        <w:rPr>
          <w:color w:val="00263B" w:themeColor="accent2"/>
        </w:rPr>
        <w:t>Measure gas inlet pressure and adjust if necessary.</w:t>
      </w:r>
    </w:p>
    <w:p w14:paraId="5D8B04FD" w14:textId="77777777" w:rsidR="00623545" w:rsidRPr="00623545" w:rsidRDefault="00623545" w:rsidP="00093195">
      <w:pPr>
        <w:numPr>
          <w:ilvl w:val="0"/>
          <w:numId w:val="54"/>
        </w:numPr>
        <w:spacing w:before="100" w:beforeAutospacing="1" w:after="100" w:afterAutospacing="1" w:line="240" w:lineRule="auto"/>
        <w:rPr>
          <w:color w:val="00263B" w:themeColor="accent2"/>
        </w:rPr>
      </w:pPr>
      <w:r w:rsidRPr="00623545">
        <w:rPr>
          <w:color w:val="00263B" w:themeColor="accent2"/>
        </w:rPr>
        <w:t>Conduct a combustion analysis to check CO and NOx levels.</w:t>
      </w:r>
    </w:p>
    <w:p w14:paraId="394B4FBA" w14:textId="77777777" w:rsidR="00623545" w:rsidRPr="00623545" w:rsidRDefault="00623545" w:rsidP="00EE5980">
      <w:pPr>
        <w:spacing w:before="100" w:beforeAutospacing="1" w:after="100" w:afterAutospacing="1" w:line="240" w:lineRule="auto"/>
        <w:ind w:left="360"/>
        <w:rPr>
          <w:color w:val="00263B" w:themeColor="accent2"/>
        </w:rPr>
      </w:pPr>
      <w:r w:rsidRPr="00623545">
        <w:rPr>
          <w:color w:val="00263B" w:themeColor="accent2"/>
        </w:rPr>
        <w:t>Step 5: Final System Check and Documentation</w:t>
      </w:r>
    </w:p>
    <w:p w14:paraId="193E690A" w14:textId="77777777" w:rsidR="00623545" w:rsidRPr="00623545" w:rsidRDefault="00623545" w:rsidP="00093195">
      <w:pPr>
        <w:numPr>
          <w:ilvl w:val="0"/>
          <w:numId w:val="54"/>
        </w:numPr>
        <w:spacing w:before="100" w:beforeAutospacing="1" w:after="100" w:afterAutospacing="1" w:line="240" w:lineRule="auto"/>
        <w:rPr>
          <w:color w:val="00263B" w:themeColor="accent2"/>
        </w:rPr>
      </w:pPr>
      <w:r w:rsidRPr="00623545">
        <w:rPr>
          <w:color w:val="00263B" w:themeColor="accent2"/>
        </w:rPr>
        <w:t>Verify thermostatic control operation.</w:t>
      </w:r>
    </w:p>
    <w:p w14:paraId="20D1E122" w14:textId="4DF9EB1F" w:rsidR="00EE5980" w:rsidRPr="005D02D9" w:rsidRDefault="00623545" w:rsidP="00093195">
      <w:pPr>
        <w:numPr>
          <w:ilvl w:val="0"/>
          <w:numId w:val="54"/>
        </w:numPr>
        <w:spacing w:before="100" w:beforeAutospacing="1" w:after="100" w:afterAutospacing="1" w:line="240" w:lineRule="auto"/>
        <w:rPr>
          <w:color w:val="00263B" w:themeColor="accent2"/>
        </w:rPr>
      </w:pPr>
      <w:r w:rsidRPr="00623545">
        <w:rPr>
          <w:color w:val="00263B" w:themeColor="accent2"/>
        </w:rPr>
        <w:t>Document test results and any necessary repairs.</w:t>
      </w:r>
    </w:p>
    <w:p w14:paraId="4B384887" w14:textId="5FB4207A" w:rsidR="00623545" w:rsidRPr="00B6753E" w:rsidRDefault="00EE5980" w:rsidP="00BA3B5E">
      <w:pPr>
        <w:pStyle w:val="Heading2"/>
        <w:numPr>
          <w:ilvl w:val="0"/>
          <w:numId w:val="0"/>
        </w:numPr>
        <w:rPr>
          <w:b/>
          <w:bCs/>
          <w:lang w:val="en-GB"/>
        </w:rPr>
      </w:pPr>
      <w:bookmarkStart w:id="63" w:name="_Toc196734446"/>
      <w:r w:rsidRPr="00B6753E">
        <w:rPr>
          <w:b/>
          <w:bCs/>
          <w:lang w:val="en-GB"/>
        </w:rPr>
        <w:t>13.</w:t>
      </w:r>
      <w:r w:rsidRPr="00B6753E">
        <w:rPr>
          <w:b/>
          <w:bCs/>
          <w:lang w:val="en-GB"/>
        </w:rPr>
        <w:tab/>
      </w:r>
      <w:r w:rsidR="00623545" w:rsidRPr="00B6753E">
        <w:rPr>
          <w:b/>
          <w:bCs/>
          <w:lang w:val="en-GB"/>
        </w:rPr>
        <w:t>62-08 Reduced Pressure Zone (RPZ) Valves</w:t>
      </w:r>
      <w:bookmarkEnd w:id="63"/>
    </w:p>
    <w:p w14:paraId="494333D1" w14:textId="77777777" w:rsidR="00623545" w:rsidRPr="00623545" w:rsidRDefault="00623545" w:rsidP="00AB38CF">
      <w:pPr>
        <w:spacing w:before="100" w:beforeAutospacing="1" w:after="100" w:afterAutospacing="1" w:line="240" w:lineRule="auto"/>
        <w:rPr>
          <w:color w:val="00263B" w:themeColor="accent2"/>
        </w:rPr>
      </w:pPr>
      <w:r w:rsidRPr="00623545">
        <w:rPr>
          <w:color w:val="00263B" w:themeColor="accent2"/>
        </w:rPr>
        <w:t>Step 1: Pre-Inspection and Safety Setup</w:t>
      </w:r>
    </w:p>
    <w:p w14:paraId="3227AB6C" w14:textId="77777777" w:rsidR="00623545" w:rsidRPr="00623545" w:rsidRDefault="00623545" w:rsidP="00093195">
      <w:pPr>
        <w:numPr>
          <w:ilvl w:val="0"/>
          <w:numId w:val="54"/>
        </w:numPr>
        <w:spacing w:before="100" w:beforeAutospacing="1" w:after="100" w:afterAutospacing="1" w:line="240" w:lineRule="auto"/>
        <w:rPr>
          <w:color w:val="00263B" w:themeColor="accent2"/>
        </w:rPr>
      </w:pPr>
      <w:r w:rsidRPr="00623545">
        <w:rPr>
          <w:color w:val="00263B" w:themeColor="accent2"/>
        </w:rPr>
        <w:t>Verify the RPZ valve is correctly installed and isolated for testing.</w:t>
      </w:r>
    </w:p>
    <w:p w14:paraId="36E8278D" w14:textId="77777777" w:rsidR="00623545" w:rsidRPr="00623545" w:rsidRDefault="00623545" w:rsidP="00093195">
      <w:pPr>
        <w:numPr>
          <w:ilvl w:val="0"/>
          <w:numId w:val="54"/>
        </w:numPr>
        <w:spacing w:before="100" w:beforeAutospacing="1" w:after="100" w:afterAutospacing="1" w:line="240" w:lineRule="auto"/>
        <w:rPr>
          <w:color w:val="00263B" w:themeColor="accent2"/>
        </w:rPr>
      </w:pPr>
      <w:r w:rsidRPr="00623545">
        <w:rPr>
          <w:color w:val="00263B" w:themeColor="accent2"/>
        </w:rPr>
        <w:t>Ensure test kit calibration before proceeding.</w:t>
      </w:r>
    </w:p>
    <w:p w14:paraId="0342137C" w14:textId="77777777" w:rsidR="00623545" w:rsidRPr="00623545" w:rsidRDefault="00623545" w:rsidP="00AB38CF">
      <w:pPr>
        <w:spacing w:before="100" w:beforeAutospacing="1" w:after="100" w:afterAutospacing="1" w:line="240" w:lineRule="auto"/>
        <w:rPr>
          <w:color w:val="00263B" w:themeColor="accent2"/>
        </w:rPr>
      </w:pPr>
      <w:r w:rsidRPr="00623545">
        <w:rPr>
          <w:color w:val="00263B" w:themeColor="accent2"/>
        </w:rPr>
        <w:t>Step 2: Performance Testing</w:t>
      </w:r>
    </w:p>
    <w:p w14:paraId="18F2258F" w14:textId="77777777" w:rsidR="00623545" w:rsidRPr="00623545" w:rsidRDefault="00623545" w:rsidP="00093195">
      <w:pPr>
        <w:numPr>
          <w:ilvl w:val="0"/>
          <w:numId w:val="54"/>
        </w:numPr>
        <w:spacing w:before="100" w:beforeAutospacing="1" w:after="100" w:afterAutospacing="1" w:line="240" w:lineRule="auto"/>
        <w:rPr>
          <w:color w:val="00263B" w:themeColor="accent2"/>
        </w:rPr>
      </w:pPr>
      <w:r w:rsidRPr="00623545">
        <w:rPr>
          <w:color w:val="00263B" w:themeColor="accent2"/>
        </w:rPr>
        <w:t>Measure upstream pressure and compare with downstream values.</w:t>
      </w:r>
    </w:p>
    <w:p w14:paraId="1C97AA8F" w14:textId="77777777" w:rsidR="00623545" w:rsidRPr="00623545" w:rsidRDefault="00623545" w:rsidP="00093195">
      <w:pPr>
        <w:numPr>
          <w:ilvl w:val="0"/>
          <w:numId w:val="54"/>
        </w:numPr>
        <w:spacing w:before="100" w:beforeAutospacing="1" w:after="100" w:afterAutospacing="1" w:line="240" w:lineRule="auto"/>
        <w:rPr>
          <w:color w:val="00263B" w:themeColor="accent2"/>
        </w:rPr>
      </w:pPr>
      <w:r w:rsidRPr="00623545">
        <w:rPr>
          <w:color w:val="00263B" w:themeColor="accent2"/>
        </w:rPr>
        <w:t>Check the relief valve operation by simulating backflow conditions.</w:t>
      </w:r>
    </w:p>
    <w:p w14:paraId="0176DEA2" w14:textId="77777777" w:rsidR="00623545" w:rsidRPr="00623545" w:rsidRDefault="00623545" w:rsidP="00AB38CF">
      <w:pPr>
        <w:spacing w:before="100" w:beforeAutospacing="1" w:after="100" w:afterAutospacing="1" w:line="240" w:lineRule="auto"/>
        <w:rPr>
          <w:color w:val="00263B" w:themeColor="accent2"/>
        </w:rPr>
      </w:pPr>
      <w:r w:rsidRPr="00623545">
        <w:rPr>
          <w:color w:val="00263B" w:themeColor="accent2"/>
        </w:rPr>
        <w:t>Step 3: Clean and Maintain RPZ Components</w:t>
      </w:r>
    </w:p>
    <w:p w14:paraId="4847A68C" w14:textId="77777777" w:rsidR="00623545" w:rsidRPr="00623545" w:rsidRDefault="00623545" w:rsidP="00093195">
      <w:pPr>
        <w:numPr>
          <w:ilvl w:val="0"/>
          <w:numId w:val="54"/>
        </w:numPr>
        <w:spacing w:before="100" w:beforeAutospacing="1" w:after="100" w:afterAutospacing="1" w:line="240" w:lineRule="auto"/>
        <w:rPr>
          <w:color w:val="00263B" w:themeColor="accent2"/>
        </w:rPr>
      </w:pPr>
      <w:r w:rsidRPr="00623545">
        <w:rPr>
          <w:color w:val="00263B" w:themeColor="accent2"/>
        </w:rPr>
        <w:t>Remove and clean internal screens and seals.</w:t>
      </w:r>
    </w:p>
    <w:p w14:paraId="7FCD1D73" w14:textId="77777777" w:rsidR="00623545" w:rsidRPr="00623545" w:rsidRDefault="00623545" w:rsidP="00093195">
      <w:pPr>
        <w:numPr>
          <w:ilvl w:val="0"/>
          <w:numId w:val="54"/>
        </w:numPr>
        <w:spacing w:before="100" w:beforeAutospacing="1" w:after="100" w:afterAutospacing="1" w:line="240" w:lineRule="auto"/>
        <w:rPr>
          <w:color w:val="00263B" w:themeColor="accent2"/>
        </w:rPr>
      </w:pPr>
      <w:r w:rsidRPr="00623545">
        <w:rPr>
          <w:color w:val="00263B" w:themeColor="accent2"/>
        </w:rPr>
        <w:t>Inspect for debris buildup or wear on check valves.</w:t>
      </w:r>
    </w:p>
    <w:p w14:paraId="7AEFD336" w14:textId="77777777" w:rsidR="00623545" w:rsidRPr="00623545" w:rsidRDefault="00623545" w:rsidP="00AB38CF">
      <w:pPr>
        <w:spacing w:before="100" w:beforeAutospacing="1" w:after="100" w:afterAutospacing="1" w:line="240" w:lineRule="auto"/>
        <w:rPr>
          <w:color w:val="00263B" w:themeColor="accent2"/>
        </w:rPr>
      </w:pPr>
      <w:r w:rsidRPr="00623545">
        <w:rPr>
          <w:color w:val="00263B" w:themeColor="accent2"/>
        </w:rPr>
        <w:t>Step 4: Recommissioning and Compliance Checks</w:t>
      </w:r>
    </w:p>
    <w:p w14:paraId="5D86CA5B" w14:textId="77777777" w:rsidR="00623545" w:rsidRPr="00623545" w:rsidRDefault="00623545" w:rsidP="00093195">
      <w:pPr>
        <w:numPr>
          <w:ilvl w:val="0"/>
          <w:numId w:val="54"/>
        </w:numPr>
        <w:spacing w:before="100" w:beforeAutospacing="1" w:after="100" w:afterAutospacing="1" w:line="240" w:lineRule="auto"/>
        <w:rPr>
          <w:color w:val="00263B" w:themeColor="accent2"/>
        </w:rPr>
      </w:pPr>
      <w:r w:rsidRPr="00623545">
        <w:rPr>
          <w:color w:val="00263B" w:themeColor="accent2"/>
        </w:rPr>
        <w:t>Restore the system and verify pressure recovery times.</w:t>
      </w:r>
    </w:p>
    <w:p w14:paraId="170DFC1F" w14:textId="77777777" w:rsidR="00623545" w:rsidRDefault="00623545" w:rsidP="00093195">
      <w:pPr>
        <w:numPr>
          <w:ilvl w:val="0"/>
          <w:numId w:val="54"/>
        </w:numPr>
        <w:spacing w:before="100" w:beforeAutospacing="1" w:after="100" w:afterAutospacing="1" w:line="240" w:lineRule="auto"/>
        <w:rPr>
          <w:color w:val="00263B" w:themeColor="accent2"/>
        </w:rPr>
      </w:pPr>
      <w:r w:rsidRPr="00623545">
        <w:rPr>
          <w:color w:val="00263B" w:themeColor="accent2"/>
        </w:rPr>
        <w:t>Log test results and update the RPZ register per local regulations.</w:t>
      </w:r>
    </w:p>
    <w:p w14:paraId="063009FE" w14:textId="77777777" w:rsidR="009319AE" w:rsidRDefault="009319AE" w:rsidP="00C047E9">
      <w:pPr>
        <w:pStyle w:val="EQUANSBodyText"/>
        <w:rPr>
          <w:lang w:val="en-GB"/>
        </w:rPr>
      </w:pPr>
    </w:p>
    <w:p w14:paraId="536AC645" w14:textId="77777777" w:rsidR="00BA3B5E" w:rsidRDefault="00BA3B5E" w:rsidP="00C047E9">
      <w:pPr>
        <w:pStyle w:val="EQUANSBodyText"/>
        <w:rPr>
          <w:lang w:val="en-GB"/>
        </w:rPr>
      </w:pPr>
    </w:p>
    <w:p w14:paraId="71E78EA1" w14:textId="77777777" w:rsidR="00BA3B5E" w:rsidRDefault="00BA3B5E" w:rsidP="00C047E9">
      <w:pPr>
        <w:pStyle w:val="EQUANSBodyText"/>
        <w:rPr>
          <w:lang w:val="en-GB"/>
        </w:rPr>
      </w:pPr>
    </w:p>
    <w:p w14:paraId="4E985B04" w14:textId="77777777" w:rsidR="00BA3B5E" w:rsidRDefault="00BA3B5E" w:rsidP="00C047E9">
      <w:pPr>
        <w:pStyle w:val="EQUANSBodyText"/>
        <w:rPr>
          <w:lang w:val="en-GB"/>
        </w:rPr>
      </w:pPr>
    </w:p>
    <w:p w14:paraId="08617040" w14:textId="77777777" w:rsidR="005D02D9" w:rsidRDefault="005D02D9" w:rsidP="00C047E9">
      <w:pPr>
        <w:pStyle w:val="EQUANSBodyText"/>
        <w:rPr>
          <w:lang w:val="en-GB"/>
        </w:rPr>
      </w:pPr>
    </w:p>
    <w:p w14:paraId="15B6E701" w14:textId="77777777" w:rsidR="005D02D9" w:rsidRDefault="005D02D9" w:rsidP="00C047E9">
      <w:pPr>
        <w:pStyle w:val="EQUANSBodyText"/>
        <w:rPr>
          <w:lang w:val="en-GB"/>
        </w:rPr>
      </w:pPr>
    </w:p>
    <w:p w14:paraId="71FDE6F2" w14:textId="77777777" w:rsidR="005D02D9" w:rsidRDefault="005D02D9" w:rsidP="00C047E9">
      <w:pPr>
        <w:pStyle w:val="EQUANSBodyText"/>
        <w:rPr>
          <w:lang w:val="en-GB"/>
        </w:rPr>
      </w:pPr>
    </w:p>
    <w:p w14:paraId="5D271622" w14:textId="7F5F1953" w:rsidR="005D02D9" w:rsidRDefault="005D02D9" w:rsidP="00BA3B5E">
      <w:pPr>
        <w:pStyle w:val="Title1"/>
      </w:pPr>
      <w:bookmarkStart w:id="64" w:name="_Toc196734447"/>
      <w:r>
        <w:t>Contractual Obligations</w:t>
      </w:r>
      <w:bookmarkEnd w:id="64"/>
      <w:r>
        <w:t xml:space="preserve"> </w:t>
      </w:r>
    </w:p>
    <w:p w14:paraId="15436666" w14:textId="77777777" w:rsidR="005D02D9" w:rsidRPr="00DE4F98" w:rsidRDefault="005D02D9" w:rsidP="00C047E9">
      <w:pPr>
        <w:pStyle w:val="EQUANSBodyText"/>
        <w:rPr>
          <w:lang w:val="en-GB"/>
        </w:rPr>
      </w:pPr>
    </w:p>
    <w:p w14:paraId="7298F6A3" w14:textId="77777777" w:rsidR="00A363A1" w:rsidRPr="007D4413" w:rsidRDefault="00A363A1" w:rsidP="00A363A1">
      <w:pPr>
        <w:pStyle w:val="Heading2"/>
        <w:rPr>
          <w:lang w:val="en-GB"/>
        </w:rPr>
      </w:pPr>
      <w:bookmarkStart w:id="65" w:name="_Toc141447861"/>
      <w:bookmarkStart w:id="66" w:name="_Toc196734448"/>
      <w:bookmarkEnd w:id="1"/>
      <w:r w:rsidRPr="007D4413">
        <w:rPr>
          <w:lang w:val="en-GB"/>
        </w:rPr>
        <w:t>PPM</w:t>
      </w:r>
      <w:bookmarkStart w:id="67" w:name="_Toc83727566"/>
      <w:bookmarkStart w:id="68" w:name="_Hlk55416085"/>
      <w:r w:rsidRPr="007D4413">
        <w:rPr>
          <w:lang w:val="en-GB"/>
        </w:rPr>
        <w:t xml:space="preserve"> Tolerance</w:t>
      </w:r>
      <w:bookmarkEnd w:id="65"/>
      <w:bookmarkEnd w:id="66"/>
    </w:p>
    <w:bookmarkEnd w:id="67"/>
    <w:p w14:paraId="713AC605" w14:textId="77777777" w:rsidR="00A363A1" w:rsidRPr="007D4413" w:rsidRDefault="00A363A1" w:rsidP="00A363A1"/>
    <w:p w14:paraId="76CBA2ED" w14:textId="5C3E6D39" w:rsidR="00A363A1" w:rsidRPr="00912E02" w:rsidRDefault="00A363A1" w:rsidP="00A363A1">
      <w:pPr>
        <w:rPr>
          <w:b/>
          <w:bCs/>
          <w:i/>
          <w:iCs/>
          <w:color w:val="00263B" w:themeColor="accent2"/>
          <w:u w:val="single"/>
        </w:rPr>
      </w:pPr>
      <w:bookmarkStart w:id="69" w:name="_Toc141447863"/>
      <w:bookmarkEnd w:id="68"/>
      <w:r w:rsidRPr="00DE4F98">
        <w:rPr>
          <w:color w:val="00263B" w:themeColor="accent2"/>
        </w:rPr>
        <w:t xml:space="preserve">The contract defines the interval between various maintenance routines. To comply with the obligations of the contract, the contractor shall perform the maintenance activity </w:t>
      </w:r>
      <w:r>
        <w:rPr>
          <w:color w:val="00263B" w:themeColor="accent2"/>
        </w:rPr>
        <w:t>between the nominated start date and nominated completion date</w:t>
      </w:r>
      <w:r w:rsidR="005D02D9">
        <w:rPr>
          <w:color w:val="00263B" w:themeColor="accent2"/>
        </w:rPr>
        <w:t xml:space="preserve">, </w:t>
      </w:r>
      <w:r w:rsidR="005D02D9" w:rsidRPr="00912E02">
        <w:rPr>
          <w:b/>
          <w:bCs/>
          <w:i/>
          <w:iCs/>
          <w:color w:val="00263B" w:themeColor="accent2"/>
          <w:u w:val="single"/>
        </w:rPr>
        <w:t xml:space="preserve">this may change on a </w:t>
      </w:r>
      <w:r w:rsidR="00912E02" w:rsidRPr="00912E02">
        <w:rPr>
          <w:b/>
          <w:bCs/>
          <w:i/>
          <w:iCs/>
          <w:color w:val="00263B" w:themeColor="accent2"/>
          <w:u w:val="single"/>
        </w:rPr>
        <w:t>contract-by-contract</w:t>
      </w:r>
      <w:r w:rsidR="005D02D9" w:rsidRPr="00912E02">
        <w:rPr>
          <w:b/>
          <w:bCs/>
          <w:i/>
          <w:iCs/>
          <w:color w:val="00263B" w:themeColor="accent2"/>
          <w:u w:val="single"/>
        </w:rPr>
        <w:t xml:space="preserve"> basis</w:t>
      </w:r>
      <w:r w:rsidRPr="00912E02">
        <w:rPr>
          <w:b/>
          <w:bCs/>
          <w:i/>
          <w:iCs/>
          <w:color w:val="00263B" w:themeColor="accent2"/>
          <w:u w:val="single"/>
        </w:rPr>
        <w:t xml:space="preserve">. </w:t>
      </w:r>
    </w:p>
    <w:p w14:paraId="7D365AB3" w14:textId="77777777" w:rsidR="00A363A1" w:rsidRPr="00DE4F98" w:rsidRDefault="00A363A1" w:rsidP="00A363A1">
      <w:pPr>
        <w:rPr>
          <w:color w:val="00263B" w:themeColor="accent2"/>
        </w:rPr>
      </w:pPr>
    </w:p>
    <w:p w14:paraId="294287EE" w14:textId="77777777" w:rsidR="00A363A1" w:rsidRPr="00DE4F98" w:rsidRDefault="00A363A1" w:rsidP="00A363A1">
      <w:pPr>
        <w:rPr>
          <w:color w:val="00263B" w:themeColor="accent2"/>
        </w:rPr>
      </w:pPr>
      <w:r w:rsidRPr="00DE4F98">
        <w:rPr>
          <w:color w:val="00263B" w:themeColor="accent2"/>
        </w:rPr>
        <w:t>It should be noted that the actual date on which the routine was performed will not affect the interval to the subsequent maintenance activity, and this subsequent activity will be delivered as stated in the annual PPM schedule.</w:t>
      </w:r>
      <w:r>
        <w:rPr>
          <w:color w:val="00263B" w:themeColor="accent2"/>
        </w:rPr>
        <w:t xml:space="preserve"> For Example a PPM due in November is completed in December, the anniversary remains November with a mitigation of late delivery in December. </w:t>
      </w:r>
    </w:p>
    <w:p w14:paraId="78657586" w14:textId="77777777" w:rsidR="00A363A1" w:rsidRPr="00DE4F98" w:rsidRDefault="00A363A1" w:rsidP="00A363A1"/>
    <w:p w14:paraId="3B8397F3" w14:textId="6B48E14A" w:rsidR="00661BE6" w:rsidRDefault="00A363A1" w:rsidP="00A363A1">
      <w:pPr>
        <w:rPr>
          <w:color w:val="00263B" w:themeColor="accent2"/>
        </w:rPr>
      </w:pPr>
      <w:r w:rsidRPr="00C22781">
        <w:rPr>
          <w:color w:val="00263B" w:themeColor="accent2"/>
        </w:rPr>
        <w:t xml:space="preserve">The contract will have to perform their PPM Duties </w:t>
      </w:r>
      <w:r w:rsidRPr="00240A10">
        <w:rPr>
          <w:b/>
          <w:bCs/>
          <w:i/>
          <w:iCs/>
          <w:color w:val="00263B" w:themeColor="accent2"/>
          <w:u w:val="single"/>
        </w:rPr>
        <w:t>on or after the</w:t>
      </w:r>
      <w:r w:rsidRPr="00C22781">
        <w:rPr>
          <w:color w:val="00263B" w:themeColor="accent2"/>
        </w:rPr>
        <w:t xml:space="preserve"> </w:t>
      </w:r>
      <w:r w:rsidRPr="00240A10">
        <w:rPr>
          <w:b/>
          <w:bCs/>
          <w:i/>
          <w:iCs/>
          <w:color w:val="00263B" w:themeColor="accent2"/>
          <w:u w:val="single"/>
        </w:rPr>
        <w:t>Target Start</w:t>
      </w:r>
      <w:r w:rsidRPr="00C22781">
        <w:rPr>
          <w:color w:val="00263B" w:themeColor="accent2"/>
        </w:rPr>
        <w:t xml:space="preserve"> or </w:t>
      </w:r>
      <w:r w:rsidRPr="00240A10">
        <w:rPr>
          <w:b/>
          <w:bCs/>
          <w:i/>
          <w:iCs/>
          <w:color w:val="00263B" w:themeColor="accent2"/>
          <w:u w:val="single"/>
        </w:rPr>
        <w:t>on or before the Target Completion date</w:t>
      </w:r>
      <w:r w:rsidRPr="00C22781">
        <w:rPr>
          <w:color w:val="00263B" w:themeColor="accent2"/>
        </w:rPr>
        <w:t xml:space="preserve">. Paperwork must be submitted </w:t>
      </w:r>
      <w:r w:rsidRPr="008711F9">
        <w:rPr>
          <w:b/>
          <w:bCs/>
          <w:i/>
          <w:iCs/>
          <w:color w:val="00263B" w:themeColor="accent2"/>
          <w:u w:val="single"/>
        </w:rPr>
        <w:t>within 72 hours of completion</w:t>
      </w:r>
      <w:r w:rsidRPr="00C22781">
        <w:rPr>
          <w:color w:val="00263B" w:themeColor="accent2"/>
        </w:rPr>
        <w:t>. The contractor must not “Batch” worksheets</w:t>
      </w:r>
      <w:r>
        <w:rPr>
          <w:color w:val="00263B" w:themeColor="accent2"/>
        </w:rPr>
        <w:t>, meaning they should not be submitted at the end of each month but as they happen</w:t>
      </w:r>
      <w:r w:rsidRPr="00C22781">
        <w:rPr>
          <w:color w:val="00263B" w:themeColor="accent2"/>
        </w:rPr>
        <w:t xml:space="preserve">. </w:t>
      </w:r>
    </w:p>
    <w:p w14:paraId="559F3649" w14:textId="77777777" w:rsidR="00661BE6" w:rsidRDefault="00661BE6" w:rsidP="00A363A1">
      <w:pPr>
        <w:rPr>
          <w:color w:val="00263B" w:themeColor="accent2"/>
        </w:rPr>
      </w:pPr>
    </w:p>
    <w:p w14:paraId="520E2A18" w14:textId="4D9F66D4" w:rsidR="00A363A1" w:rsidRDefault="00A363A1" w:rsidP="00A363A1">
      <w:pPr>
        <w:rPr>
          <w:color w:val="00263B" w:themeColor="accent2"/>
        </w:rPr>
      </w:pPr>
      <w:r>
        <w:rPr>
          <w:color w:val="00263B" w:themeColor="accent2"/>
        </w:rPr>
        <w:t xml:space="preserve">All Work Completion Work Sheets must be submitted to </w:t>
      </w:r>
      <w:r w:rsidR="005D02D9">
        <w:rPr>
          <w:color w:val="00263B" w:themeColor="accent2"/>
        </w:rPr>
        <w:t>Equans, within the defined timeline</w:t>
      </w:r>
      <w:r>
        <w:rPr>
          <w:color w:val="00263B" w:themeColor="accent2"/>
        </w:rPr>
        <w:t xml:space="preserve"> </w:t>
      </w:r>
    </w:p>
    <w:p w14:paraId="21E3769D" w14:textId="77777777" w:rsidR="005D02D9" w:rsidRPr="00DE4F98" w:rsidRDefault="005D02D9" w:rsidP="00A363A1"/>
    <w:p w14:paraId="169D976D" w14:textId="77777777" w:rsidR="00A363A1" w:rsidRPr="00DE4F98" w:rsidRDefault="00A363A1" w:rsidP="00A363A1">
      <w:pPr>
        <w:pStyle w:val="Heading2"/>
        <w:rPr>
          <w:lang w:val="en-GB"/>
        </w:rPr>
      </w:pPr>
      <w:bookmarkStart w:id="70" w:name="_Toc141447862"/>
      <w:bookmarkStart w:id="71" w:name="_Toc196734449"/>
      <w:r w:rsidRPr="00DE4F98">
        <w:rPr>
          <w:lang w:val="en-GB"/>
        </w:rPr>
        <w:t>Reactive Services</w:t>
      </w:r>
      <w:bookmarkEnd w:id="70"/>
      <w:bookmarkEnd w:id="71"/>
    </w:p>
    <w:p w14:paraId="36C6DE3B" w14:textId="77777777" w:rsidR="00A363A1" w:rsidRPr="00DE4F98" w:rsidRDefault="00A363A1" w:rsidP="00A363A1"/>
    <w:p w14:paraId="064848AA" w14:textId="77777777" w:rsidR="00A363A1" w:rsidRPr="00DE4F98" w:rsidRDefault="00A363A1" w:rsidP="00A363A1">
      <w:pPr>
        <w:rPr>
          <w:color w:val="00263B" w:themeColor="accent2"/>
        </w:rPr>
      </w:pPr>
      <w:r w:rsidRPr="00DE4F98">
        <w:rPr>
          <w:color w:val="00263B" w:themeColor="accent2"/>
        </w:rPr>
        <w:t xml:space="preserve">The subcontractor will be able to commit to the below reactive requirements (prices to be submitted via pricing document): </w:t>
      </w:r>
    </w:p>
    <w:p w14:paraId="1E186353" w14:textId="77777777" w:rsidR="00A363A1" w:rsidRPr="00DE4F98" w:rsidRDefault="00A363A1" w:rsidP="00A363A1"/>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9"/>
        <w:gridCol w:w="1195"/>
        <w:gridCol w:w="2869"/>
        <w:gridCol w:w="1814"/>
        <w:gridCol w:w="1155"/>
        <w:gridCol w:w="1280"/>
      </w:tblGrid>
      <w:tr w:rsidR="00A363A1" w:rsidRPr="00912E02" w14:paraId="1C0616EA" w14:textId="77777777" w:rsidTr="00163180">
        <w:trPr>
          <w:trHeight w:val="315"/>
        </w:trPr>
        <w:tc>
          <w:tcPr>
            <w:tcW w:w="1020" w:type="dxa"/>
            <w:tcBorders>
              <w:top w:val="single" w:sz="6" w:space="0" w:color="auto"/>
              <w:left w:val="single" w:sz="6" w:space="0" w:color="auto"/>
              <w:bottom w:val="single" w:sz="6" w:space="0" w:color="auto"/>
              <w:right w:val="single" w:sz="6" w:space="0" w:color="auto"/>
            </w:tcBorders>
            <w:shd w:val="clear" w:color="auto" w:fill="B4C6E7"/>
            <w:vAlign w:val="bottom"/>
            <w:hideMark/>
          </w:tcPr>
          <w:p w14:paraId="28A71828" w14:textId="77777777" w:rsidR="00A363A1" w:rsidRPr="00912E02" w:rsidRDefault="00A363A1" w:rsidP="00163180">
            <w:pPr>
              <w:spacing w:line="240" w:lineRule="auto"/>
              <w:jc w:val="center"/>
              <w:textAlignment w:val="baseline"/>
              <w:rPr>
                <w:rFonts w:ascii="Times New Roman" w:eastAsia="Times New Roman" w:hAnsi="Times New Roman" w:cs="Times New Roman"/>
                <w:sz w:val="20"/>
                <w:szCs w:val="20"/>
                <w:lang w:eastAsia="en-GB"/>
              </w:rPr>
            </w:pPr>
            <w:r w:rsidRPr="00912E02">
              <w:rPr>
                <w:rFonts w:ascii="WordVisi_MSFontService" w:eastAsia="Times New Roman" w:hAnsi="WordVisi_MSFontService" w:cs="Times New Roman"/>
                <w:b/>
                <w:bCs/>
                <w:color w:val="000000"/>
                <w:sz w:val="20"/>
                <w:szCs w:val="20"/>
                <w:lang w:eastAsia="en-GB"/>
              </w:rPr>
              <w:t>Category</w:t>
            </w:r>
            <w:r w:rsidRPr="00912E02">
              <w:rPr>
                <w:rFonts w:ascii="Calibri" w:eastAsia="Times New Roman" w:hAnsi="Calibri" w:cs="Calibri"/>
                <w:color w:val="000000"/>
                <w:sz w:val="20"/>
                <w:szCs w:val="20"/>
                <w:lang w:eastAsia="en-GB"/>
              </w:rPr>
              <w:t> </w:t>
            </w:r>
          </w:p>
        </w:tc>
        <w:tc>
          <w:tcPr>
            <w:tcW w:w="1245" w:type="dxa"/>
            <w:tcBorders>
              <w:top w:val="single" w:sz="6" w:space="0" w:color="auto"/>
              <w:left w:val="nil"/>
              <w:bottom w:val="single" w:sz="6" w:space="0" w:color="auto"/>
              <w:right w:val="single" w:sz="6" w:space="0" w:color="auto"/>
            </w:tcBorders>
            <w:shd w:val="clear" w:color="auto" w:fill="B4C6E7"/>
            <w:vAlign w:val="bottom"/>
            <w:hideMark/>
          </w:tcPr>
          <w:p w14:paraId="2D56886E" w14:textId="77777777" w:rsidR="00A363A1" w:rsidRPr="00912E02" w:rsidRDefault="00A363A1" w:rsidP="00163180">
            <w:pPr>
              <w:spacing w:line="240" w:lineRule="auto"/>
              <w:jc w:val="center"/>
              <w:textAlignment w:val="baseline"/>
              <w:rPr>
                <w:rFonts w:ascii="Times New Roman" w:eastAsia="Times New Roman" w:hAnsi="Times New Roman" w:cs="Times New Roman"/>
                <w:sz w:val="20"/>
                <w:szCs w:val="20"/>
                <w:lang w:eastAsia="en-GB"/>
              </w:rPr>
            </w:pPr>
            <w:r w:rsidRPr="00912E02">
              <w:rPr>
                <w:rFonts w:ascii="WordVisi_MSFontService" w:eastAsia="Times New Roman" w:hAnsi="WordVisi_MSFontService" w:cs="Times New Roman"/>
                <w:b/>
                <w:bCs/>
                <w:color w:val="000000"/>
                <w:sz w:val="20"/>
                <w:szCs w:val="20"/>
                <w:lang w:eastAsia="en-GB"/>
              </w:rPr>
              <w:t>Call Type</w:t>
            </w:r>
            <w:r w:rsidRPr="00912E02">
              <w:rPr>
                <w:rFonts w:ascii="Calibri" w:eastAsia="Times New Roman" w:hAnsi="Calibri" w:cs="Calibri"/>
                <w:color w:val="000000"/>
                <w:sz w:val="20"/>
                <w:szCs w:val="20"/>
                <w:lang w:eastAsia="en-GB"/>
              </w:rPr>
              <w:t> </w:t>
            </w:r>
          </w:p>
        </w:tc>
        <w:tc>
          <w:tcPr>
            <w:tcW w:w="3615" w:type="dxa"/>
            <w:tcBorders>
              <w:top w:val="single" w:sz="6" w:space="0" w:color="auto"/>
              <w:left w:val="nil"/>
              <w:bottom w:val="single" w:sz="6" w:space="0" w:color="auto"/>
              <w:right w:val="single" w:sz="6" w:space="0" w:color="auto"/>
            </w:tcBorders>
            <w:shd w:val="clear" w:color="auto" w:fill="B4C6E7"/>
            <w:vAlign w:val="bottom"/>
            <w:hideMark/>
          </w:tcPr>
          <w:p w14:paraId="6BBCABE4" w14:textId="77777777" w:rsidR="00A363A1" w:rsidRPr="00912E02" w:rsidRDefault="00A363A1" w:rsidP="00163180">
            <w:pPr>
              <w:spacing w:line="240" w:lineRule="auto"/>
              <w:jc w:val="center"/>
              <w:textAlignment w:val="baseline"/>
              <w:rPr>
                <w:rFonts w:ascii="Times New Roman" w:eastAsia="Times New Roman" w:hAnsi="Times New Roman" w:cs="Times New Roman"/>
                <w:sz w:val="20"/>
                <w:szCs w:val="20"/>
                <w:lang w:eastAsia="en-GB"/>
              </w:rPr>
            </w:pPr>
            <w:r w:rsidRPr="00912E02">
              <w:rPr>
                <w:rFonts w:ascii="WordVisi_MSFontService" w:eastAsia="Times New Roman" w:hAnsi="WordVisi_MSFontService" w:cs="Times New Roman"/>
                <w:b/>
                <w:bCs/>
                <w:color w:val="000000"/>
                <w:sz w:val="20"/>
                <w:szCs w:val="20"/>
                <w:lang w:eastAsia="en-GB"/>
              </w:rPr>
              <w:t>Description</w:t>
            </w:r>
            <w:r w:rsidRPr="00912E02">
              <w:rPr>
                <w:rFonts w:ascii="Calibri" w:eastAsia="Times New Roman" w:hAnsi="Calibri" w:cs="Calibri"/>
                <w:color w:val="000000"/>
                <w:sz w:val="20"/>
                <w:szCs w:val="20"/>
                <w:lang w:eastAsia="en-GB"/>
              </w:rPr>
              <w:t> </w:t>
            </w:r>
          </w:p>
        </w:tc>
        <w:tc>
          <w:tcPr>
            <w:tcW w:w="1920" w:type="dxa"/>
            <w:tcBorders>
              <w:top w:val="single" w:sz="6" w:space="0" w:color="auto"/>
              <w:left w:val="nil"/>
              <w:bottom w:val="single" w:sz="6" w:space="0" w:color="auto"/>
              <w:right w:val="single" w:sz="6" w:space="0" w:color="auto"/>
            </w:tcBorders>
            <w:shd w:val="clear" w:color="auto" w:fill="B4C6E7"/>
            <w:hideMark/>
          </w:tcPr>
          <w:p w14:paraId="401B320E" w14:textId="77777777" w:rsidR="00A363A1" w:rsidRPr="00912E02" w:rsidRDefault="00A363A1" w:rsidP="00163180">
            <w:pPr>
              <w:spacing w:line="240" w:lineRule="auto"/>
              <w:jc w:val="center"/>
              <w:textAlignment w:val="baseline"/>
              <w:rPr>
                <w:rFonts w:ascii="Times New Roman" w:eastAsia="Times New Roman" w:hAnsi="Times New Roman" w:cs="Times New Roman"/>
                <w:sz w:val="20"/>
                <w:szCs w:val="20"/>
                <w:lang w:eastAsia="en-GB"/>
              </w:rPr>
            </w:pPr>
            <w:r w:rsidRPr="00912E02">
              <w:rPr>
                <w:rFonts w:ascii="WordVisi_MSFontService" w:eastAsia="Times New Roman" w:hAnsi="WordVisi_MSFontService" w:cs="Times New Roman"/>
                <w:b/>
                <w:bCs/>
                <w:color w:val="000000"/>
                <w:sz w:val="20"/>
                <w:szCs w:val="20"/>
                <w:lang w:eastAsia="en-GB"/>
              </w:rPr>
              <w:t>Initial Attendance</w:t>
            </w:r>
            <w:r w:rsidRPr="00912E02">
              <w:rPr>
                <w:rFonts w:ascii="Calibri" w:eastAsia="Times New Roman" w:hAnsi="Calibri" w:cs="Calibri"/>
                <w:color w:val="000000"/>
                <w:sz w:val="20"/>
                <w:szCs w:val="20"/>
                <w:lang w:eastAsia="en-GB"/>
              </w:rPr>
              <w:t> </w:t>
            </w:r>
          </w:p>
        </w:tc>
        <w:tc>
          <w:tcPr>
            <w:tcW w:w="1335" w:type="dxa"/>
            <w:tcBorders>
              <w:top w:val="single" w:sz="6" w:space="0" w:color="auto"/>
              <w:left w:val="nil"/>
              <w:bottom w:val="single" w:sz="6" w:space="0" w:color="auto"/>
              <w:right w:val="single" w:sz="6" w:space="0" w:color="auto"/>
            </w:tcBorders>
            <w:shd w:val="clear" w:color="auto" w:fill="B4C6E7"/>
            <w:hideMark/>
          </w:tcPr>
          <w:p w14:paraId="6E5C1009" w14:textId="77777777" w:rsidR="00A363A1" w:rsidRPr="00912E02" w:rsidRDefault="00A363A1" w:rsidP="00163180">
            <w:pPr>
              <w:spacing w:line="240" w:lineRule="auto"/>
              <w:jc w:val="center"/>
              <w:textAlignment w:val="baseline"/>
              <w:rPr>
                <w:rFonts w:ascii="Times New Roman" w:eastAsia="Times New Roman" w:hAnsi="Times New Roman" w:cs="Times New Roman"/>
                <w:sz w:val="20"/>
                <w:szCs w:val="20"/>
                <w:lang w:eastAsia="en-GB"/>
              </w:rPr>
            </w:pPr>
            <w:r w:rsidRPr="00912E02">
              <w:rPr>
                <w:rFonts w:ascii="WordVisi_MSFontService" w:eastAsia="Times New Roman" w:hAnsi="WordVisi_MSFontService" w:cs="Times New Roman"/>
                <w:b/>
                <w:bCs/>
                <w:color w:val="000000"/>
                <w:sz w:val="20"/>
                <w:szCs w:val="20"/>
                <w:lang w:eastAsia="en-GB"/>
              </w:rPr>
              <w:t>Interim Solution</w:t>
            </w:r>
            <w:r w:rsidRPr="00912E02">
              <w:rPr>
                <w:rFonts w:ascii="Calibri" w:eastAsia="Times New Roman" w:hAnsi="Calibri" w:cs="Calibri"/>
                <w:color w:val="000000"/>
                <w:sz w:val="20"/>
                <w:szCs w:val="20"/>
                <w:lang w:eastAsia="en-GB"/>
              </w:rPr>
              <w:t> </w:t>
            </w:r>
          </w:p>
        </w:tc>
        <w:tc>
          <w:tcPr>
            <w:tcW w:w="1365" w:type="dxa"/>
            <w:tcBorders>
              <w:top w:val="single" w:sz="6" w:space="0" w:color="auto"/>
              <w:left w:val="nil"/>
              <w:bottom w:val="single" w:sz="6" w:space="0" w:color="auto"/>
              <w:right w:val="single" w:sz="6" w:space="0" w:color="auto"/>
            </w:tcBorders>
            <w:shd w:val="clear" w:color="auto" w:fill="B4C6E7"/>
            <w:hideMark/>
          </w:tcPr>
          <w:p w14:paraId="5CE01803" w14:textId="77777777" w:rsidR="00A363A1" w:rsidRPr="00912E02" w:rsidRDefault="00A363A1" w:rsidP="00163180">
            <w:pPr>
              <w:spacing w:line="240" w:lineRule="auto"/>
              <w:jc w:val="center"/>
              <w:textAlignment w:val="baseline"/>
              <w:rPr>
                <w:rFonts w:ascii="Times New Roman" w:eastAsia="Times New Roman" w:hAnsi="Times New Roman" w:cs="Times New Roman"/>
                <w:sz w:val="20"/>
                <w:szCs w:val="20"/>
                <w:lang w:eastAsia="en-GB"/>
              </w:rPr>
            </w:pPr>
            <w:r w:rsidRPr="00912E02">
              <w:rPr>
                <w:rFonts w:ascii="WordVisi_MSFontService" w:eastAsia="Times New Roman" w:hAnsi="WordVisi_MSFontService" w:cs="Times New Roman"/>
                <w:b/>
                <w:bCs/>
                <w:color w:val="000000"/>
                <w:sz w:val="20"/>
                <w:szCs w:val="20"/>
                <w:lang w:eastAsia="en-GB"/>
              </w:rPr>
              <w:t>Completion</w:t>
            </w:r>
            <w:r w:rsidRPr="00912E02">
              <w:rPr>
                <w:rFonts w:ascii="Calibri" w:eastAsia="Times New Roman" w:hAnsi="Calibri" w:cs="Calibri"/>
                <w:color w:val="000000"/>
                <w:sz w:val="20"/>
                <w:szCs w:val="20"/>
                <w:lang w:eastAsia="en-GB"/>
              </w:rPr>
              <w:t> </w:t>
            </w:r>
          </w:p>
        </w:tc>
      </w:tr>
      <w:tr w:rsidR="00A363A1" w:rsidRPr="00912E02" w14:paraId="75A62479" w14:textId="77777777" w:rsidTr="00163180">
        <w:trPr>
          <w:trHeight w:val="315"/>
        </w:trPr>
        <w:tc>
          <w:tcPr>
            <w:tcW w:w="1020" w:type="dxa"/>
            <w:tcBorders>
              <w:top w:val="nil"/>
              <w:left w:val="single" w:sz="6" w:space="0" w:color="auto"/>
              <w:bottom w:val="single" w:sz="6" w:space="0" w:color="auto"/>
              <w:right w:val="single" w:sz="6" w:space="0" w:color="auto"/>
            </w:tcBorders>
            <w:shd w:val="clear" w:color="auto" w:fill="FFE699"/>
            <w:vAlign w:val="center"/>
            <w:hideMark/>
          </w:tcPr>
          <w:p w14:paraId="30A9D119" w14:textId="77777777" w:rsidR="00A363A1" w:rsidRPr="00912E02" w:rsidRDefault="00A363A1" w:rsidP="00163180">
            <w:pPr>
              <w:spacing w:line="240" w:lineRule="auto"/>
              <w:jc w:val="center"/>
              <w:textAlignment w:val="baseline"/>
              <w:rPr>
                <w:rFonts w:ascii="Times New Roman" w:eastAsia="Times New Roman" w:hAnsi="Times New Roman" w:cs="Times New Roman"/>
                <w:sz w:val="20"/>
                <w:szCs w:val="20"/>
                <w:lang w:eastAsia="en-GB"/>
              </w:rPr>
            </w:pPr>
            <w:r w:rsidRPr="00912E02">
              <w:rPr>
                <w:rFonts w:ascii="WordVisi_MSFontService" w:eastAsia="Times New Roman" w:hAnsi="WordVisi_MSFontService" w:cs="Times New Roman"/>
                <w:b/>
                <w:bCs/>
                <w:color w:val="000000"/>
                <w:sz w:val="20"/>
                <w:szCs w:val="20"/>
                <w:lang w:eastAsia="en-GB"/>
              </w:rPr>
              <w:t>A</w:t>
            </w:r>
            <w:r w:rsidRPr="00912E02">
              <w:rPr>
                <w:rFonts w:ascii="Calibri" w:eastAsia="Times New Roman" w:hAnsi="Calibri" w:cs="Calibri"/>
                <w:color w:val="000000"/>
                <w:sz w:val="20"/>
                <w:szCs w:val="20"/>
                <w:lang w:eastAsia="en-GB"/>
              </w:rPr>
              <w:t> </w:t>
            </w:r>
          </w:p>
        </w:tc>
        <w:tc>
          <w:tcPr>
            <w:tcW w:w="1245" w:type="dxa"/>
            <w:tcBorders>
              <w:top w:val="nil"/>
              <w:left w:val="nil"/>
              <w:bottom w:val="single" w:sz="6" w:space="0" w:color="auto"/>
              <w:right w:val="single" w:sz="6" w:space="0" w:color="auto"/>
            </w:tcBorders>
            <w:shd w:val="clear" w:color="auto" w:fill="auto"/>
            <w:vAlign w:val="center"/>
            <w:hideMark/>
          </w:tcPr>
          <w:p w14:paraId="7DC7677F" w14:textId="77777777" w:rsidR="00A363A1" w:rsidRPr="00912E02" w:rsidRDefault="00A363A1" w:rsidP="00163180">
            <w:pPr>
              <w:spacing w:line="240" w:lineRule="auto"/>
              <w:jc w:val="center"/>
              <w:textAlignment w:val="baseline"/>
              <w:rPr>
                <w:rFonts w:ascii="Times New Roman" w:eastAsia="Times New Roman" w:hAnsi="Times New Roman" w:cs="Times New Roman"/>
                <w:sz w:val="20"/>
                <w:szCs w:val="20"/>
                <w:lang w:eastAsia="en-GB"/>
              </w:rPr>
            </w:pPr>
            <w:r w:rsidRPr="00912E02">
              <w:rPr>
                <w:rFonts w:ascii="WordVisi_MSFontService" w:eastAsia="Times New Roman" w:hAnsi="WordVisi_MSFontService" w:cs="Times New Roman"/>
                <w:b/>
                <w:bCs/>
                <w:color w:val="000000"/>
                <w:sz w:val="20"/>
                <w:szCs w:val="20"/>
                <w:lang w:eastAsia="en-GB"/>
              </w:rPr>
              <w:t>Critical (PO)</w:t>
            </w:r>
            <w:r w:rsidRPr="00912E02">
              <w:rPr>
                <w:rFonts w:ascii="Calibri" w:eastAsia="Times New Roman" w:hAnsi="Calibri" w:cs="Calibri"/>
                <w:color w:val="000000"/>
                <w:sz w:val="20"/>
                <w:szCs w:val="20"/>
                <w:lang w:eastAsia="en-GB"/>
              </w:rPr>
              <w:t> </w:t>
            </w:r>
          </w:p>
        </w:tc>
        <w:tc>
          <w:tcPr>
            <w:tcW w:w="3615" w:type="dxa"/>
            <w:tcBorders>
              <w:top w:val="nil"/>
              <w:left w:val="nil"/>
              <w:bottom w:val="single" w:sz="6" w:space="0" w:color="auto"/>
              <w:right w:val="single" w:sz="6" w:space="0" w:color="auto"/>
            </w:tcBorders>
            <w:shd w:val="clear" w:color="auto" w:fill="auto"/>
            <w:vAlign w:val="center"/>
            <w:hideMark/>
          </w:tcPr>
          <w:p w14:paraId="65DA74E9" w14:textId="77777777" w:rsidR="00A363A1" w:rsidRPr="00912E02" w:rsidRDefault="00A363A1" w:rsidP="00163180">
            <w:pPr>
              <w:spacing w:line="240" w:lineRule="auto"/>
              <w:textAlignment w:val="baseline"/>
              <w:rPr>
                <w:rFonts w:ascii="Times New Roman" w:eastAsia="Times New Roman" w:hAnsi="Times New Roman" w:cs="Times New Roman"/>
                <w:sz w:val="20"/>
                <w:szCs w:val="20"/>
                <w:lang w:eastAsia="en-GB"/>
              </w:rPr>
            </w:pPr>
            <w:r w:rsidRPr="00912E02">
              <w:rPr>
                <w:rFonts w:ascii="WordVisi_MSFontService" w:eastAsia="Times New Roman" w:hAnsi="WordVisi_MSFontService" w:cs="Times New Roman"/>
                <w:b/>
                <w:bCs/>
                <w:color w:val="000000"/>
                <w:sz w:val="20"/>
                <w:szCs w:val="20"/>
                <w:lang w:eastAsia="en-GB"/>
              </w:rPr>
              <w:t xml:space="preserve">Matters Giving Rise to an immediate Health and Safety, Business Impact which may result in site or court room closure  </w:t>
            </w:r>
          </w:p>
        </w:tc>
        <w:tc>
          <w:tcPr>
            <w:tcW w:w="1920" w:type="dxa"/>
            <w:tcBorders>
              <w:top w:val="nil"/>
              <w:left w:val="nil"/>
              <w:bottom w:val="single" w:sz="6" w:space="0" w:color="auto"/>
              <w:right w:val="single" w:sz="6" w:space="0" w:color="auto"/>
            </w:tcBorders>
            <w:shd w:val="clear" w:color="auto" w:fill="auto"/>
            <w:hideMark/>
          </w:tcPr>
          <w:p w14:paraId="08C3FF91" w14:textId="77777777" w:rsidR="00A363A1" w:rsidRPr="00912E02" w:rsidRDefault="00A363A1" w:rsidP="00163180">
            <w:pPr>
              <w:spacing w:line="240" w:lineRule="auto"/>
              <w:jc w:val="center"/>
              <w:textAlignment w:val="baseline"/>
              <w:rPr>
                <w:rFonts w:ascii="Times New Roman" w:eastAsia="Times New Roman" w:hAnsi="Times New Roman" w:cs="Times New Roman"/>
                <w:sz w:val="20"/>
                <w:szCs w:val="20"/>
                <w:lang w:eastAsia="en-GB"/>
              </w:rPr>
            </w:pPr>
            <w:r w:rsidRPr="00912E02">
              <w:rPr>
                <w:rFonts w:ascii="WordVisi_MSFontService" w:eastAsia="Times New Roman" w:hAnsi="WordVisi_MSFontService" w:cs="Times New Roman"/>
                <w:b/>
                <w:bCs/>
                <w:color w:val="000000"/>
                <w:sz w:val="20"/>
                <w:szCs w:val="20"/>
                <w:lang w:eastAsia="en-GB"/>
              </w:rPr>
              <w:t>4 hours</w:t>
            </w:r>
            <w:r w:rsidRPr="00912E02">
              <w:rPr>
                <w:rFonts w:ascii="Calibri" w:eastAsia="Times New Roman" w:hAnsi="Calibri" w:cs="Calibri"/>
                <w:color w:val="000000"/>
                <w:sz w:val="20"/>
                <w:szCs w:val="20"/>
                <w:lang w:eastAsia="en-GB"/>
              </w:rPr>
              <w:t> </w:t>
            </w:r>
          </w:p>
        </w:tc>
        <w:tc>
          <w:tcPr>
            <w:tcW w:w="1335" w:type="dxa"/>
            <w:tcBorders>
              <w:top w:val="nil"/>
              <w:left w:val="nil"/>
              <w:bottom w:val="single" w:sz="6" w:space="0" w:color="auto"/>
              <w:right w:val="single" w:sz="6" w:space="0" w:color="auto"/>
            </w:tcBorders>
            <w:shd w:val="clear" w:color="auto" w:fill="auto"/>
            <w:hideMark/>
          </w:tcPr>
          <w:p w14:paraId="623006E2" w14:textId="77777777" w:rsidR="00A363A1" w:rsidRPr="00912E02" w:rsidRDefault="00A363A1" w:rsidP="00163180">
            <w:pPr>
              <w:spacing w:line="240" w:lineRule="auto"/>
              <w:jc w:val="center"/>
              <w:textAlignment w:val="baseline"/>
              <w:rPr>
                <w:rFonts w:ascii="Times New Roman" w:eastAsia="Times New Roman" w:hAnsi="Times New Roman" w:cs="Times New Roman"/>
                <w:sz w:val="20"/>
                <w:szCs w:val="20"/>
                <w:lang w:eastAsia="en-GB"/>
              </w:rPr>
            </w:pPr>
            <w:r w:rsidRPr="00912E02">
              <w:rPr>
                <w:rFonts w:ascii="WordVisi_MSFontService" w:eastAsia="Times New Roman" w:hAnsi="WordVisi_MSFontService" w:cs="Times New Roman"/>
                <w:b/>
                <w:bCs/>
                <w:color w:val="000000"/>
                <w:sz w:val="20"/>
                <w:szCs w:val="20"/>
                <w:lang w:eastAsia="en-GB"/>
              </w:rPr>
              <w:t>Same day</w:t>
            </w:r>
          </w:p>
        </w:tc>
        <w:tc>
          <w:tcPr>
            <w:tcW w:w="1365" w:type="dxa"/>
            <w:tcBorders>
              <w:top w:val="nil"/>
              <w:left w:val="nil"/>
              <w:bottom w:val="single" w:sz="6" w:space="0" w:color="auto"/>
              <w:right w:val="single" w:sz="6" w:space="0" w:color="auto"/>
            </w:tcBorders>
            <w:shd w:val="clear" w:color="auto" w:fill="auto"/>
            <w:hideMark/>
          </w:tcPr>
          <w:p w14:paraId="6785088E" w14:textId="77777777" w:rsidR="00A363A1" w:rsidRPr="00912E02" w:rsidRDefault="00A363A1" w:rsidP="00163180">
            <w:pPr>
              <w:spacing w:line="240" w:lineRule="auto"/>
              <w:jc w:val="center"/>
              <w:textAlignment w:val="baseline"/>
              <w:rPr>
                <w:rFonts w:ascii="Times New Roman" w:eastAsia="Times New Roman" w:hAnsi="Times New Roman" w:cs="Times New Roman"/>
                <w:sz w:val="20"/>
                <w:szCs w:val="20"/>
                <w:lang w:eastAsia="en-GB"/>
              </w:rPr>
            </w:pPr>
            <w:r w:rsidRPr="00912E02">
              <w:rPr>
                <w:rFonts w:ascii="WordVisi_MSFontService" w:eastAsia="Times New Roman" w:hAnsi="WordVisi_MSFontService" w:cs="Times New Roman"/>
                <w:b/>
                <w:bCs/>
                <w:color w:val="000000"/>
                <w:sz w:val="20"/>
                <w:szCs w:val="20"/>
                <w:lang w:eastAsia="en-GB"/>
              </w:rPr>
              <w:t>24 Hours</w:t>
            </w:r>
            <w:r w:rsidRPr="00912E02">
              <w:rPr>
                <w:rFonts w:ascii="Calibri" w:eastAsia="Times New Roman" w:hAnsi="Calibri" w:cs="Calibri"/>
                <w:color w:val="000000"/>
                <w:sz w:val="20"/>
                <w:szCs w:val="20"/>
                <w:lang w:eastAsia="en-GB"/>
              </w:rPr>
              <w:t> </w:t>
            </w:r>
          </w:p>
        </w:tc>
      </w:tr>
      <w:tr w:rsidR="00A363A1" w:rsidRPr="00912E02" w14:paraId="02493106" w14:textId="77777777" w:rsidTr="00163180">
        <w:trPr>
          <w:trHeight w:val="315"/>
        </w:trPr>
        <w:tc>
          <w:tcPr>
            <w:tcW w:w="1020" w:type="dxa"/>
            <w:tcBorders>
              <w:top w:val="nil"/>
              <w:left w:val="single" w:sz="6" w:space="0" w:color="auto"/>
              <w:bottom w:val="single" w:sz="6" w:space="0" w:color="auto"/>
              <w:right w:val="single" w:sz="6" w:space="0" w:color="auto"/>
            </w:tcBorders>
            <w:shd w:val="clear" w:color="auto" w:fill="FFE699"/>
            <w:vAlign w:val="center"/>
            <w:hideMark/>
          </w:tcPr>
          <w:p w14:paraId="01D21D96" w14:textId="77777777" w:rsidR="00A363A1" w:rsidRPr="00912E02" w:rsidRDefault="00A363A1" w:rsidP="00163180">
            <w:pPr>
              <w:spacing w:line="240" w:lineRule="auto"/>
              <w:jc w:val="center"/>
              <w:textAlignment w:val="baseline"/>
              <w:rPr>
                <w:rFonts w:ascii="Times New Roman" w:eastAsia="Times New Roman" w:hAnsi="Times New Roman" w:cs="Times New Roman"/>
                <w:sz w:val="20"/>
                <w:szCs w:val="20"/>
                <w:lang w:eastAsia="en-GB"/>
              </w:rPr>
            </w:pPr>
            <w:r w:rsidRPr="00912E02">
              <w:rPr>
                <w:rFonts w:ascii="WordVisi_MSFontService" w:eastAsia="Times New Roman" w:hAnsi="WordVisi_MSFontService" w:cs="Times New Roman"/>
                <w:b/>
                <w:bCs/>
                <w:color w:val="000000"/>
                <w:sz w:val="20"/>
                <w:szCs w:val="20"/>
                <w:lang w:eastAsia="en-GB"/>
              </w:rPr>
              <w:t>B</w:t>
            </w:r>
            <w:r w:rsidRPr="00912E02">
              <w:rPr>
                <w:rFonts w:ascii="Calibri" w:eastAsia="Times New Roman" w:hAnsi="Calibri" w:cs="Calibri"/>
                <w:color w:val="000000"/>
                <w:sz w:val="20"/>
                <w:szCs w:val="20"/>
                <w:lang w:eastAsia="en-GB"/>
              </w:rPr>
              <w:t> </w:t>
            </w:r>
          </w:p>
        </w:tc>
        <w:tc>
          <w:tcPr>
            <w:tcW w:w="1245" w:type="dxa"/>
            <w:tcBorders>
              <w:top w:val="nil"/>
              <w:left w:val="nil"/>
              <w:bottom w:val="single" w:sz="6" w:space="0" w:color="auto"/>
              <w:right w:val="single" w:sz="6" w:space="0" w:color="auto"/>
            </w:tcBorders>
            <w:shd w:val="clear" w:color="auto" w:fill="auto"/>
            <w:vAlign w:val="center"/>
            <w:hideMark/>
          </w:tcPr>
          <w:p w14:paraId="74C5BF0F" w14:textId="77777777" w:rsidR="00A363A1" w:rsidRPr="00912E02" w:rsidRDefault="00A363A1" w:rsidP="00163180">
            <w:pPr>
              <w:spacing w:line="240" w:lineRule="auto"/>
              <w:jc w:val="center"/>
              <w:textAlignment w:val="baseline"/>
              <w:rPr>
                <w:rFonts w:ascii="Times New Roman" w:eastAsia="Times New Roman" w:hAnsi="Times New Roman" w:cs="Times New Roman"/>
                <w:sz w:val="20"/>
                <w:szCs w:val="20"/>
                <w:lang w:eastAsia="en-GB"/>
              </w:rPr>
            </w:pPr>
            <w:r w:rsidRPr="00912E02">
              <w:rPr>
                <w:rFonts w:ascii="WordVisi_MSFontService" w:eastAsia="Times New Roman" w:hAnsi="WordVisi_MSFontService" w:cs="Times New Roman"/>
                <w:b/>
                <w:bCs/>
                <w:color w:val="000000"/>
                <w:sz w:val="20"/>
                <w:szCs w:val="20"/>
                <w:lang w:eastAsia="en-GB"/>
              </w:rPr>
              <w:t>Critical (P1)</w:t>
            </w:r>
            <w:r w:rsidRPr="00912E02">
              <w:rPr>
                <w:rFonts w:ascii="Calibri" w:eastAsia="Times New Roman" w:hAnsi="Calibri" w:cs="Calibri"/>
                <w:color w:val="000000"/>
                <w:sz w:val="20"/>
                <w:szCs w:val="20"/>
                <w:lang w:eastAsia="en-GB"/>
              </w:rPr>
              <w:t> </w:t>
            </w:r>
          </w:p>
        </w:tc>
        <w:tc>
          <w:tcPr>
            <w:tcW w:w="3615" w:type="dxa"/>
            <w:tcBorders>
              <w:top w:val="nil"/>
              <w:left w:val="nil"/>
              <w:bottom w:val="single" w:sz="6" w:space="0" w:color="auto"/>
              <w:right w:val="single" w:sz="6" w:space="0" w:color="auto"/>
            </w:tcBorders>
            <w:shd w:val="clear" w:color="auto" w:fill="auto"/>
            <w:vAlign w:val="center"/>
            <w:hideMark/>
          </w:tcPr>
          <w:p w14:paraId="613F8BCD" w14:textId="77777777" w:rsidR="00A363A1" w:rsidRPr="00912E02" w:rsidRDefault="00A363A1" w:rsidP="00163180">
            <w:pPr>
              <w:spacing w:line="240" w:lineRule="auto"/>
              <w:textAlignment w:val="baseline"/>
              <w:rPr>
                <w:rFonts w:ascii="Times New Roman" w:eastAsia="Times New Roman" w:hAnsi="Times New Roman" w:cs="Times New Roman"/>
                <w:sz w:val="20"/>
                <w:szCs w:val="20"/>
                <w:lang w:eastAsia="en-GB"/>
              </w:rPr>
            </w:pPr>
            <w:r w:rsidRPr="00912E02">
              <w:rPr>
                <w:rFonts w:ascii="WordVisi_MSFontService" w:eastAsia="Times New Roman" w:hAnsi="WordVisi_MSFontService" w:cs="Times New Roman"/>
                <w:b/>
                <w:bCs/>
                <w:color w:val="000000"/>
                <w:sz w:val="20"/>
                <w:szCs w:val="20"/>
                <w:lang w:eastAsia="en-GB"/>
              </w:rPr>
              <w:t>Matters that prevent or severely restrict the Buyer from conducting normal operations.</w:t>
            </w:r>
            <w:r w:rsidRPr="00912E02">
              <w:rPr>
                <w:rFonts w:ascii="Calibri" w:eastAsia="Times New Roman" w:hAnsi="Calibri" w:cs="Calibri"/>
                <w:color w:val="000000"/>
                <w:sz w:val="20"/>
                <w:szCs w:val="20"/>
                <w:lang w:eastAsia="en-GB"/>
              </w:rPr>
              <w:t> </w:t>
            </w:r>
          </w:p>
        </w:tc>
        <w:tc>
          <w:tcPr>
            <w:tcW w:w="1920" w:type="dxa"/>
            <w:tcBorders>
              <w:top w:val="nil"/>
              <w:left w:val="nil"/>
              <w:bottom w:val="single" w:sz="6" w:space="0" w:color="auto"/>
              <w:right w:val="single" w:sz="6" w:space="0" w:color="auto"/>
            </w:tcBorders>
            <w:shd w:val="clear" w:color="auto" w:fill="auto"/>
            <w:hideMark/>
          </w:tcPr>
          <w:p w14:paraId="5DE310DC" w14:textId="77777777" w:rsidR="00A363A1" w:rsidRPr="00912E02" w:rsidRDefault="00A363A1" w:rsidP="00163180">
            <w:pPr>
              <w:spacing w:line="240" w:lineRule="auto"/>
              <w:jc w:val="center"/>
              <w:textAlignment w:val="baseline"/>
              <w:rPr>
                <w:rFonts w:ascii="Times New Roman" w:eastAsia="Times New Roman" w:hAnsi="Times New Roman" w:cs="Times New Roman"/>
                <w:sz w:val="20"/>
                <w:szCs w:val="20"/>
                <w:lang w:eastAsia="en-GB"/>
              </w:rPr>
            </w:pPr>
            <w:r w:rsidRPr="00912E02">
              <w:rPr>
                <w:rFonts w:ascii="WordVisi_MSFontService" w:eastAsia="Times New Roman" w:hAnsi="WordVisi_MSFontService" w:cs="Times New Roman"/>
                <w:b/>
                <w:bCs/>
                <w:color w:val="000000"/>
                <w:sz w:val="20"/>
                <w:szCs w:val="20"/>
                <w:lang w:eastAsia="en-GB"/>
              </w:rPr>
              <w:t>4 Hours</w:t>
            </w:r>
            <w:r w:rsidRPr="00912E02">
              <w:rPr>
                <w:rFonts w:ascii="Calibri" w:eastAsia="Times New Roman" w:hAnsi="Calibri" w:cs="Calibri"/>
                <w:color w:val="000000"/>
                <w:sz w:val="20"/>
                <w:szCs w:val="20"/>
                <w:lang w:eastAsia="en-GB"/>
              </w:rPr>
              <w:t> </w:t>
            </w:r>
          </w:p>
        </w:tc>
        <w:tc>
          <w:tcPr>
            <w:tcW w:w="1335" w:type="dxa"/>
            <w:tcBorders>
              <w:top w:val="nil"/>
              <w:left w:val="nil"/>
              <w:bottom w:val="single" w:sz="6" w:space="0" w:color="auto"/>
              <w:right w:val="single" w:sz="6" w:space="0" w:color="auto"/>
            </w:tcBorders>
            <w:shd w:val="clear" w:color="auto" w:fill="auto"/>
            <w:hideMark/>
          </w:tcPr>
          <w:p w14:paraId="6B0ABC82" w14:textId="77777777" w:rsidR="00A363A1" w:rsidRPr="00912E02" w:rsidRDefault="00A363A1" w:rsidP="00163180">
            <w:pPr>
              <w:spacing w:line="240" w:lineRule="auto"/>
              <w:jc w:val="center"/>
              <w:textAlignment w:val="baseline"/>
              <w:rPr>
                <w:rFonts w:ascii="Times New Roman" w:eastAsia="Times New Roman" w:hAnsi="Times New Roman" w:cs="Times New Roman"/>
                <w:sz w:val="20"/>
                <w:szCs w:val="20"/>
                <w:lang w:eastAsia="en-GB"/>
              </w:rPr>
            </w:pPr>
            <w:r w:rsidRPr="00912E02">
              <w:rPr>
                <w:rFonts w:ascii="WordVisi_MSFontService" w:eastAsia="Times New Roman" w:hAnsi="WordVisi_MSFontService" w:cs="Times New Roman"/>
                <w:b/>
                <w:bCs/>
                <w:color w:val="000000"/>
                <w:sz w:val="20"/>
                <w:szCs w:val="20"/>
                <w:lang w:eastAsia="en-GB"/>
              </w:rPr>
              <w:t>Same day</w:t>
            </w:r>
          </w:p>
        </w:tc>
        <w:tc>
          <w:tcPr>
            <w:tcW w:w="1365" w:type="dxa"/>
            <w:tcBorders>
              <w:top w:val="nil"/>
              <w:left w:val="nil"/>
              <w:bottom w:val="single" w:sz="6" w:space="0" w:color="auto"/>
              <w:right w:val="single" w:sz="6" w:space="0" w:color="auto"/>
            </w:tcBorders>
            <w:shd w:val="clear" w:color="auto" w:fill="auto"/>
            <w:hideMark/>
          </w:tcPr>
          <w:p w14:paraId="15EEB958" w14:textId="77777777" w:rsidR="00A363A1" w:rsidRPr="00912E02" w:rsidRDefault="00A363A1" w:rsidP="00163180">
            <w:pPr>
              <w:spacing w:line="240" w:lineRule="auto"/>
              <w:jc w:val="center"/>
              <w:textAlignment w:val="baseline"/>
              <w:rPr>
                <w:rFonts w:ascii="Times New Roman" w:eastAsia="Times New Roman" w:hAnsi="Times New Roman" w:cs="Times New Roman"/>
                <w:sz w:val="20"/>
                <w:szCs w:val="20"/>
                <w:lang w:eastAsia="en-GB"/>
              </w:rPr>
            </w:pPr>
            <w:r w:rsidRPr="00912E02">
              <w:rPr>
                <w:rFonts w:ascii="WordVisi_MSFontService" w:eastAsia="Times New Roman" w:hAnsi="WordVisi_MSFontService" w:cs="Times New Roman"/>
                <w:b/>
                <w:bCs/>
                <w:color w:val="000000"/>
                <w:sz w:val="20"/>
                <w:szCs w:val="20"/>
                <w:lang w:eastAsia="en-GB"/>
              </w:rPr>
              <w:t>Next Working day</w:t>
            </w:r>
            <w:r w:rsidRPr="00912E02">
              <w:rPr>
                <w:rFonts w:ascii="Calibri" w:eastAsia="Times New Roman" w:hAnsi="Calibri" w:cs="Calibri"/>
                <w:color w:val="000000"/>
                <w:sz w:val="20"/>
                <w:szCs w:val="20"/>
                <w:lang w:eastAsia="en-GB"/>
              </w:rPr>
              <w:t> </w:t>
            </w:r>
          </w:p>
        </w:tc>
      </w:tr>
      <w:tr w:rsidR="00A363A1" w:rsidRPr="00912E02" w14:paraId="327231D1" w14:textId="77777777" w:rsidTr="00163180">
        <w:trPr>
          <w:trHeight w:val="315"/>
        </w:trPr>
        <w:tc>
          <w:tcPr>
            <w:tcW w:w="1020" w:type="dxa"/>
            <w:tcBorders>
              <w:top w:val="nil"/>
              <w:left w:val="single" w:sz="6" w:space="0" w:color="auto"/>
              <w:bottom w:val="single" w:sz="6" w:space="0" w:color="auto"/>
              <w:right w:val="single" w:sz="6" w:space="0" w:color="auto"/>
            </w:tcBorders>
            <w:shd w:val="clear" w:color="auto" w:fill="FFE699"/>
            <w:vAlign w:val="center"/>
            <w:hideMark/>
          </w:tcPr>
          <w:p w14:paraId="4CEA74AB" w14:textId="77777777" w:rsidR="00A363A1" w:rsidRPr="00912E02" w:rsidRDefault="00A363A1" w:rsidP="00163180">
            <w:pPr>
              <w:spacing w:line="240" w:lineRule="auto"/>
              <w:jc w:val="center"/>
              <w:textAlignment w:val="baseline"/>
              <w:rPr>
                <w:rFonts w:ascii="Times New Roman" w:eastAsia="Times New Roman" w:hAnsi="Times New Roman" w:cs="Times New Roman"/>
                <w:sz w:val="20"/>
                <w:szCs w:val="20"/>
                <w:lang w:eastAsia="en-GB"/>
              </w:rPr>
            </w:pPr>
            <w:r w:rsidRPr="00912E02">
              <w:rPr>
                <w:rFonts w:ascii="WordVisi_MSFontService" w:eastAsia="Times New Roman" w:hAnsi="WordVisi_MSFontService" w:cs="Times New Roman"/>
                <w:b/>
                <w:bCs/>
                <w:color w:val="000000"/>
                <w:sz w:val="20"/>
                <w:szCs w:val="20"/>
                <w:lang w:eastAsia="en-GB"/>
              </w:rPr>
              <w:t>C</w:t>
            </w:r>
            <w:r w:rsidRPr="00912E02">
              <w:rPr>
                <w:rFonts w:ascii="Calibri" w:eastAsia="Times New Roman" w:hAnsi="Calibri" w:cs="Calibri"/>
                <w:color w:val="000000"/>
                <w:sz w:val="20"/>
                <w:szCs w:val="20"/>
                <w:lang w:eastAsia="en-GB"/>
              </w:rPr>
              <w:t> </w:t>
            </w:r>
          </w:p>
        </w:tc>
        <w:tc>
          <w:tcPr>
            <w:tcW w:w="1245" w:type="dxa"/>
            <w:tcBorders>
              <w:top w:val="nil"/>
              <w:left w:val="nil"/>
              <w:bottom w:val="single" w:sz="6" w:space="0" w:color="auto"/>
              <w:right w:val="single" w:sz="6" w:space="0" w:color="auto"/>
            </w:tcBorders>
            <w:shd w:val="clear" w:color="auto" w:fill="auto"/>
            <w:vAlign w:val="center"/>
            <w:hideMark/>
          </w:tcPr>
          <w:p w14:paraId="598A9485" w14:textId="77777777" w:rsidR="00A363A1" w:rsidRPr="00912E02" w:rsidRDefault="00A363A1" w:rsidP="00163180">
            <w:pPr>
              <w:spacing w:line="240" w:lineRule="auto"/>
              <w:jc w:val="center"/>
              <w:textAlignment w:val="baseline"/>
              <w:rPr>
                <w:rFonts w:ascii="Times New Roman" w:eastAsia="Times New Roman" w:hAnsi="Times New Roman" w:cs="Times New Roman"/>
                <w:sz w:val="20"/>
                <w:szCs w:val="20"/>
                <w:lang w:eastAsia="en-GB"/>
              </w:rPr>
            </w:pPr>
            <w:r w:rsidRPr="00912E02">
              <w:rPr>
                <w:rFonts w:ascii="WordVisi_MSFontService" w:eastAsia="Times New Roman" w:hAnsi="WordVisi_MSFontService" w:cs="Times New Roman"/>
                <w:b/>
                <w:bCs/>
                <w:color w:val="000000"/>
                <w:sz w:val="20"/>
                <w:szCs w:val="20"/>
                <w:lang w:eastAsia="en-GB"/>
              </w:rPr>
              <w:t>High (P2)</w:t>
            </w:r>
            <w:r w:rsidRPr="00912E02">
              <w:rPr>
                <w:rFonts w:ascii="Calibri" w:eastAsia="Times New Roman" w:hAnsi="Calibri" w:cs="Calibri"/>
                <w:color w:val="000000"/>
                <w:sz w:val="20"/>
                <w:szCs w:val="20"/>
                <w:lang w:eastAsia="en-GB"/>
              </w:rPr>
              <w:t> </w:t>
            </w:r>
          </w:p>
        </w:tc>
        <w:tc>
          <w:tcPr>
            <w:tcW w:w="3615" w:type="dxa"/>
            <w:tcBorders>
              <w:top w:val="nil"/>
              <w:left w:val="nil"/>
              <w:bottom w:val="single" w:sz="6" w:space="0" w:color="auto"/>
              <w:right w:val="single" w:sz="6" w:space="0" w:color="auto"/>
            </w:tcBorders>
            <w:shd w:val="clear" w:color="auto" w:fill="auto"/>
            <w:vAlign w:val="center"/>
            <w:hideMark/>
          </w:tcPr>
          <w:p w14:paraId="34709F57" w14:textId="77777777" w:rsidR="00A363A1" w:rsidRPr="00912E02" w:rsidRDefault="00A363A1" w:rsidP="00163180">
            <w:pPr>
              <w:spacing w:line="240" w:lineRule="auto"/>
              <w:textAlignment w:val="baseline"/>
              <w:rPr>
                <w:rFonts w:ascii="Times New Roman" w:eastAsia="Times New Roman" w:hAnsi="Times New Roman" w:cs="Times New Roman"/>
                <w:sz w:val="20"/>
                <w:szCs w:val="20"/>
                <w:lang w:eastAsia="en-GB"/>
              </w:rPr>
            </w:pPr>
            <w:r w:rsidRPr="00912E02">
              <w:rPr>
                <w:rFonts w:ascii="WordVisi_MSFontService" w:eastAsia="Times New Roman" w:hAnsi="WordVisi_MSFontService" w:cs="Times New Roman"/>
                <w:b/>
                <w:bCs/>
                <w:color w:val="000000"/>
                <w:sz w:val="20"/>
                <w:szCs w:val="20"/>
                <w:lang w:eastAsia="en-GB"/>
              </w:rPr>
              <w:t>Matters that impinge upon the proper working of the facilities in relation to any user.</w:t>
            </w:r>
            <w:r w:rsidRPr="00912E02">
              <w:rPr>
                <w:rFonts w:ascii="Calibri" w:eastAsia="Times New Roman" w:hAnsi="Calibri" w:cs="Calibri"/>
                <w:color w:val="000000"/>
                <w:sz w:val="20"/>
                <w:szCs w:val="20"/>
                <w:lang w:eastAsia="en-GB"/>
              </w:rPr>
              <w:t> </w:t>
            </w:r>
          </w:p>
        </w:tc>
        <w:tc>
          <w:tcPr>
            <w:tcW w:w="1920" w:type="dxa"/>
            <w:tcBorders>
              <w:top w:val="nil"/>
              <w:left w:val="nil"/>
              <w:bottom w:val="single" w:sz="6" w:space="0" w:color="auto"/>
              <w:right w:val="single" w:sz="6" w:space="0" w:color="auto"/>
            </w:tcBorders>
            <w:shd w:val="clear" w:color="auto" w:fill="auto"/>
            <w:hideMark/>
          </w:tcPr>
          <w:p w14:paraId="5F9D8B18" w14:textId="77777777" w:rsidR="00A363A1" w:rsidRPr="00912E02" w:rsidRDefault="00A363A1" w:rsidP="00163180">
            <w:pPr>
              <w:spacing w:line="240" w:lineRule="auto"/>
              <w:jc w:val="center"/>
              <w:textAlignment w:val="baseline"/>
              <w:rPr>
                <w:rFonts w:ascii="Times New Roman" w:eastAsia="Times New Roman" w:hAnsi="Times New Roman" w:cs="Times New Roman"/>
                <w:sz w:val="20"/>
                <w:szCs w:val="20"/>
                <w:lang w:eastAsia="en-GB"/>
              </w:rPr>
            </w:pPr>
            <w:r w:rsidRPr="00912E02">
              <w:rPr>
                <w:rFonts w:ascii="WordVisi_MSFontService" w:eastAsia="Times New Roman" w:hAnsi="WordVisi_MSFontService" w:cs="Times New Roman"/>
                <w:b/>
                <w:bCs/>
                <w:color w:val="000000"/>
                <w:sz w:val="20"/>
                <w:szCs w:val="20"/>
                <w:lang w:eastAsia="en-GB"/>
              </w:rPr>
              <w:t>8 hours</w:t>
            </w:r>
            <w:r w:rsidRPr="00912E02">
              <w:rPr>
                <w:rFonts w:ascii="Calibri" w:eastAsia="Times New Roman" w:hAnsi="Calibri" w:cs="Calibri"/>
                <w:color w:val="000000"/>
                <w:sz w:val="20"/>
                <w:szCs w:val="20"/>
                <w:lang w:eastAsia="en-GB"/>
              </w:rPr>
              <w:t> </w:t>
            </w:r>
          </w:p>
        </w:tc>
        <w:tc>
          <w:tcPr>
            <w:tcW w:w="1335" w:type="dxa"/>
            <w:tcBorders>
              <w:top w:val="nil"/>
              <w:left w:val="nil"/>
              <w:bottom w:val="single" w:sz="6" w:space="0" w:color="auto"/>
              <w:right w:val="single" w:sz="6" w:space="0" w:color="auto"/>
            </w:tcBorders>
            <w:shd w:val="clear" w:color="auto" w:fill="auto"/>
            <w:hideMark/>
          </w:tcPr>
          <w:p w14:paraId="39EE044A" w14:textId="77777777" w:rsidR="00A363A1" w:rsidRPr="00912E02" w:rsidRDefault="00A363A1" w:rsidP="00163180">
            <w:pPr>
              <w:spacing w:line="240" w:lineRule="auto"/>
              <w:jc w:val="center"/>
              <w:textAlignment w:val="baseline"/>
              <w:rPr>
                <w:rFonts w:ascii="Times New Roman" w:eastAsia="Times New Roman" w:hAnsi="Times New Roman" w:cs="Times New Roman"/>
                <w:sz w:val="20"/>
                <w:szCs w:val="20"/>
                <w:lang w:eastAsia="en-GB"/>
              </w:rPr>
            </w:pPr>
            <w:r w:rsidRPr="00912E02">
              <w:rPr>
                <w:rFonts w:ascii="WordVisi_MSFontService" w:eastAsia="Times New Roman" w:hAnsi="WordVisi_MSFontService" w:cs="Times New Roman"/>
                <w:b/>
                <w:bCs/>
                <w:color w:val="000000"/>
                <w:sz w:val="20"/>
                <w:szCs w:val="20"/>
                <w:lang w:eastAsia="en-GB"/>
              </w:rPr>
              <w:t>Next Working Day</w:t>
            </w:r>
            <w:r w:rsidRPr="00912E02">
              <w:rPr>
                <w:rFonts w:ascii="Calibri" w:eastAsia="Times New Roman" w:hAnsi="Calibri" w:cs="Calibri"/>
                <w:color w:val="000000"/>
                <w:sz w:val="20"/>
                <w:szCs w:val="20"/>
                <w:lang w:eastAsia="en-GB"/>
              </w:rPr>
              <w:t> </w:t>
            </w:r>
          </w:p>
        </w:tc>
        <w:tc>
          <w:tcPr>
            <w:tcW w:w="1365" w:type="dxa"/>
            <w:tcBorders>
              <w:top w:val="nil"/>
              <w:left w:val="nil"/>
              <w:bottom w:val="single" w:sz="6" w:space="0" w:color="auto"/>
              <w:right w:val="single" w:sz="6" w:space="0" w:color="auto"/>
            </w:tcBorders>
            <w:shd w:val="clear" w:color="auto" w:fill="auto"/>
            <w:hideMark/>
          </w:tcPr>
          <w:p w14:paraId="7B276C49" w14:textId="77777777" w:rsidR="00A363A1" w:rsidRPr="00912E02" w:rsidRDefault="00A363A1" w:rsidP="00163180">
            <w:pPr>
              <w:spacing w:line="240" w:lineRule="auto"/>
              <w:jc w:val="center"/>
              <w:textAlignment w:val="baseline"/>
              <w:rPr>
                <w:rFonts w:ascii="Times New Roman" w:eastAsia="Times New Roman" w:hAnsi="Times New Roman" w:cs="Times New Roman"/>
                <w:sz w:val="20"/>
                <w:szCs w:val="20"/>
                <w:lang w:eastAsia="en-GB"/>
              </w:rPr>
            </w:pPr>
            <w:r w:rsidRPr="00912E02">
              <w:rPr>
                <w:rFonts w:ascii="WordVisi_MSFontService" w:eastAsia="Times New Roman" w:hAnsi="WordVisi_MSFontService" w:cs="Times New Roman"/>
                <w:b/>
                <w:bCs/>
                <w:color w:val="000000"/>
                <w:sz w:val="20"/>
                <w:szCs w:val="20"/>
                <w:lang w:eastAsia="en-GB"/>
              </w:rPr>
              <w:t>5 Working Days</w:t>
            </w:r>
            <w:r w:rsidRPr="00912E02">
              <w:rPr>
                <w:rFonts w:ascii="Calibri" w:eastAsia="Times New Roman" w:hAnsi="Calibri" w:cs="Calibri"/>
                <w:color w:val="000000"/>
                <w:sz w:val="20"/>
                <w:szCs w:val="20"/>
                <w:lang w:eastAsia="en-GB"/>
              </w:rPr>
              <w:t> </w:t>
            </w:r>
          </w:p>
        </w:tc>
      </w:tr>
      <w:tr w:rsidR="00A363A1" w:rsidRPr="00912E02" w14:paraId="604A9AF0" w14:textId="77777777" w:rsidTr="00163180">
        <w:trPr>
          <w:trHeight w:val="615"/>
        </w:trPr>
        <w:tc>
          <w:tcPr>
            <w:tcW w:w="1020" w:type="dxa"/>
            <w:tcBorders>
              <w:top w:val="nil"/>
              <w:left w:val="single" w:sz="6" w:space="0" w:color="auto"/>
              <w:bottom w:val="single" w:sz="6" w:space="0" w:color="auto"/>
              <w:right w:val="single" w:sz="6" w:space="0" w:color="auto"/>
            </w:tcBorders>
            <w:shd w:val="clear" w:color="auto" w:fill="FFE699"/>
            <w:vAlign w:val="center"/>
            <w:hideMark/>
          </w:tcPr>
          <w:p w14:paraId="61EDFE28" w14:textId="77777777" w:rsidR="00A363A1" w:rsidRPr="00912E02" w:rsidRDefault="00A363A1" w:rsidP="00163180">
            <w:pPr>
              <w:spacing w:line="240" w:lineRule="auto"/>
              <w:jc w:val="center"/>
              <w:textAlignment w:val="baseline"/>
              <w:rPr>
                <w:rFonts w:ascii="Times New Roman" w:eastAsia="Times New Roman" w:hAnsi="Times New Roman" w:cs="Times New Roman"/>
                <w:sz w:val="20"/>
                <w:szCs w:val="20"/>
                <w:lang w:eastAsia="en-GB"/>
              </w:rPr>
            </w:pPr>
            <w:r w:rsidRPr="00912E02">
              <w:rPr>
                <w:rFonts w:ascii="WordVisi_MSFontService" w:eastAsia="Times New Roman" w:hAnsi="WordVisi_MSFontService" w:cs="Times New Roman"/>
                <w:b/>
                <w:bCs/>
                <w:color w:val="000000"/>
                <w:sz w:val="20"/>
                <w:szCs w:val="20"/>
                <w:lang w:eastAsia="en-GB"/>
              </w:rPr>
              <w:t>D</w:t>
            </w:r>
            <w:r w:rsidRPr="00912E02">
              <w:rPr>
                <w:rFonts w:ascii="Calibri" w:eastAsia="Times New Roman" w:hAnsi="Calibri" w:cs="Calibri"/>
                <w:color w:val="000000"/>
                <w:sz w:val="20"/>
                <w:szCs w:val="20"/>
                <w:lang w:eastAsia="en-GB"/>
              </w:rPr>
              <w:t> </w:t>
            </w:r>
          </w:p>
        </w:tc>
        <w:tc>
          <w:tcPr>
            <w:tcW w:w="1245" w:type="dxa"/>
            <w:tcBorders>
              <w:top w:val="nil"/>
              <w:left w:val="nil"/>
              <w:bottom w:val="single" w:sz="6" w:space="0" w:color="auto"/>
              <w:right w:val="single" w:sz="6" w:space="0" w:color="auto"/>
            </w:tcBorders>
            <w:shd w:val="clear" w:color="auto" w:fill="auto"/>
            <w:vAlign w:val="center"/>
            <w:hideMark/>
          </w:tcPr>
          <w:p w14:paraId="023C3F91" w14:textId="77777777" w:rsidR="00A363A1" w:rsidRPr="00912E02" w:rsidRDefault="00A363A1" w:rsidP="00163180">
            <w:pPr>
              <w:spacing w:line="240" w:lineRule="auto"/>
              <w:jc w:val="center"/>
              <w:textAlignment w:val="baseline"/>
              <w:rPr>
                <w:rFonts w:ascii="Times New Roman" w:eastAsia="Times New Roman" w:hAnsi="Times New Roman" w:cs="Times New Roman"/>
                <w:sz w:val="20"/>
                <w:szCs w:val="20"/>
                <w:lang w:eastAsia="en-GB"/>
              </w:rPr>
            </w:pPr>
            <w:r w:rsidRPr="00912E02">
              <w:rPr>
                <w:rFonts w:ascii="WordVisi_MSFontService" w:eastAsia="Times New Roman" w:hAnsi="WordVisi_MSFontService" w:cs="Times New Roman"/>
                <w:b/>
                <w:bCs/>
                <w:color w:val="000000"/>
                <w:sz w:val="20"/>
                <w:szCs w:val="20"/>
                <w:lang w:eastAsia="en-GB"/>
              </w:rPr>
              <w:t>Normal (P3)</w:t>
            </w:r>
            <w:r w:rsidRPr="00912E02">
              <w:rPr>
                <w:rFonts w:ascii="Calibri" w:eastAsia="Times New Roman" w:hAnsi="Calibri" w:cs="Calibri"/>
                <w:color w:val="000000"/>
                <w:sz w:val="20"/>
                <w:szCs w:val="20"/>
                <w:lang w:eastAsia="en-GB"/>
              </w:rPr>
              <w:t> </w:t>
            </w:r>
          </w:p>
        </w:tc>
        <w:tc>
          <w:tcPr>
            <w:tcW w:w="3615" w:type="dxa"/>
            <w:tcBorders>
              <w:top w:val="nil"/>
              <w:left w:val="nil"/>
              <w:bottom w:val="single" w:sz="6" w:space="0" w:color="auto"/>
              <w:right w:val="single" w:sz="6" w:space="0" w:color="auto"/>
            </w:tcBorders>
            <w:shd w:val="clear" w:color="auto" w:fill="auto"/>
            <w:vAlign w:val="center"/>
            <w:hideMark/>
          </w:tcPr>
          <w:p w14:paraId="5C5F5AE4" w14:textId="77777777" w:rsidR="00A363A1" w:rsidRPr="00912E02" w:rsidRDefault="00A363A1" w:rsidP="00163180">
            <w:pPr>
              <w:spacing w:line="240" w:lineRule="auto"/>
              <w:textAlignment w:val="baseline"/>
              <w:rPr>
                <w:rFonts w:ascii="Times New Roman" w:eastAsia="Times New Roman" w:hAnsi="Times New Roman" w:cs="Times New Roman"/>
                <w:sz w:val="20"/>
                <w:szCs w:val="20"/>
                <w:lang w:eastAsia="en-GB"/>
              </w:rPr>
            </w:pPr>
            <w:r w:rsidRPr="00912E02">
              <w:rPr>
                <w:rFonts w:ascii="WordVisi_MSFontService" w:eastAsia="Times New Roman" w:hAnsi="WordVisi_MSFontService" w:cs="Times New Roman"/>
                <w:b/>
                <w:bCs/>
                <w:color w:val="000000"/>
                <w:sz w:val="20"/>
                <w:szCs w:val="20"/>
                <w:lang w:eastAsia="en-GB"/>
              </w:rPr>
              <w:t>Matters of a routine nature</w:t>
            </w:r>
            <w:r w:rsidRPr="00912E02">
              <w:rPr>
                <w:rFonts w:ascii="Calibri" w:eastAsia="Times New Roman" w:hAnsi="Calibri" w:cs="Calibri"/>
                <w:color w:val="000000"/>
                <w:sz w:val="20"/>
                <w:szCs w:val="20"/>
                <w:lang w:eastAsia="en-GB"/>
              </w:rPr>
              <w:t> </w:t>
            </w:r>
          </w:p>
        </w:tc>
        <w:tc>
          <w:tcPr>
            <w:tcW w:w="1920" w:type="dxa"/>
            <w:tcBorders>
              <w:top w:val="nil"/>
              <w:left w:val="nil"/>
              <w:bottom w:val="single" w:sz="6" w:space="0" w:color="auto"/>
              <w:right w:val="single" w:sz="6" w:space="0" w:color="auto"/>
            </w:tcBorders>
            <w:shd w:val="clear" w:color="auto" w:fill="auto"/>
            <w:hideMark/>
          </w:tcPr>
          <w:p w14:paraId="512EC607" w14:textId="77777777" w:rsidR="00A363A1" w:rsidRPr="00912E02" w:rsidRDefault="00A363A1" w:rsidP="00163180">
            <w:pPr>
              <w:spacing w:line="240" w:lineRule="auto"/>
              <w:jc w:val="center"/>
              <w:textAlignment w:val="baseline"/>
              <w:rPr>
                <w:rFonts w:ascii="Times New Roman" w:eastAsia="Times New Roman" w:hAnsi="Times New Roman" w:cs="Times New Roman"/>
                <w:sz w:val="20"/>
                <w:szCs w:val="20"/>
                <w:lang w:eastAsia="en-GB"/>
              </w:rPr>
            </w:pPr>
            <w:r w:rsidRPr="00912E02">
              <w:rPr>
                <w:rFonts w:ascii="WordVisi_MSFontService" w:eastAsia="Times New Roman" w:hAnsi="WordVisi_MSFontService" w:cs="Times New Roman"/>
                <w:b/>
                <w:bCs/>
                <w:color w:val="000000"/>
                <w:sz w:val="20"/>
                <w:szCs w:val="20"/>
                <w:lang w:eastAsia="en-GB"/>
              </w:rPr>
              <w:t>5 Working Days</w:t>
            </w:r>
            <w:r w:rsidRPr="00912E02">
              <w:rPr>
                <w:rFonts w:ascii="Calibri" w:eastAsia="Times New Roman" w:hAnsi="Calibri" w:cs="Calibri"/>
                <w:color w:val="000000"/>
                <w:sz w:val="20"/>
                <w:szCs w:val="20"/>
                <w:lang w:eastAsia="en-GB"/>
              </w:rPr>
              <w:t> </w:t>
            </w:r>
          </w:p>
        </w:tc>
        <w:tc>
          <w:tcPr>
            <w:tcW w:w="1335" w:type="dxa"/>
            <w:tcBorders>
              <w:top w:val="nil"/>
              <w:left w:val="nil"/>
              <w:bottom w:val="single" w:sz="6" w:space="0" w:color="auto"/>
              <w:right w:val="single" w:sz="6" w:space="0" w:color="auto"/>
            </w:tcBorders>
            <w:shd w:val="clear" w:color="auto" w:fill="auto"/>
            <w:hideMark/>
          </w:tcPr>
          <w:p w14:paraId="0A6FEC4A" w14:textId="77777777" w:rsidR="00A363A1" w:rsidRPr="00912E02" w:rsidRDefault="00A363A1" w:rsidP="00163180">
            <w:pPr>
              <w:spacing w:line="240" w:lineRule="auto"/>
              <w:jc w:val="center"/>
              <w:textAlignment w:val="baseline"/>
              <w:rPr>
                <w:rFonts w:ascii="Times New Roman" w:eastAsia="Times New Roman" w:hAnsi="Times New Roman" w:cs="Times New Roman"/>
                <w:sz w:val="20"/>
                <w:szCs w:val="20"/>
                <w:lang w:eastAsia="en-GB"/>
              </w:rPr>
            </w:pPr>
            <w:r w:rsidRPr="00912E02">
              <w:rPr>
                <w:rFonts w:ascii="WordVisi_MSFontService" w:eastAsia="Times New Roman" w:hAnsi="WordVisi_MSFontService" w:cs="Times New Roman"/>
                <w:b/>
                <w:bCs/>
                <w:color w:val="000000"/>
                <w:sz w:val="20"/>
                <w:szCs w:val="20"/>
                <w:lang w:eastAsia="en-GB"/>
              </w:rPr>
              <w:t>N/A</w:t>
            </w:r>
            <w:r w:rsidRPr="00912E02">
              <w:rPr>
                <w:rFonts w:ascii="Calibri" w:eastAsia="Times New Roman" w:hAnsi="Calibri" w:cs="Calibri"/>
                <w:color w:val="000000"/>
                <w:sz w:val="20"/>
                <w:szCs w:val="20"/>
                <w:lang w:eastAsia="en-GB"/>
              </w:rPr>
              <w:t> </w:t>
            </w:r>
          </w:p>
        </w:tc>
        <w:tc>
          <w:tcPr>
            <w:tcW w:w="1365" w:type="dxa"/>
            <w:tcBorders>
              <w:top w:val="nil"/>
              <w:left w:val="nil"/>
              <w:bottom w:val="single" w:sz="6" w:space="0" w:color="auto"/>
              <w:right w:val="single" w:sz="6" w:space="0" w:color="auto"/>
            </w:tcBorders>
            <w:shd w:val="clear" w:color="auto" w:fill="auto"/>
            <w:hideMark/>
          </w:tcPr>
          <w:p w14:paraId="02C87C06" w14:textId="77777777" w:rsidR="00A363A1" w:rsidRPr="00912E02" w:rsidRDefault="00A363A1" w:rsidP="00163180">
            <w:pPr>
              <w:spacing w:line="240" w:lineRule="auto"/>
              <w:jc w:val="center"/>
              <w:textAlignment w:val="baseline"/>
              <w:rPr>
                <w:rFonts w:ascii="Times New Roman" w:eastAsia="Times New Roman" w:hAnsi="Times New Roman" w:cs="Times New Roman"/>
                <w:sz w:val="20"/>
                <w:szCs w:val="20"/>
                <w:lang w:eastAsia="en-GB"/>
              </w:rPr>
            </w:pPr>
            <w:r w:rsidRPr="00912E02">
              <w:rPr>
                <w:rFonts w:ascii="WordVisi_MSFontService" w:eastAsia="Times New Roman" w:hAnsi="WordVisi_MSFontService" w:cs="Times New Roman"/>
                <w:b/>
                <w:bCs/>
                <w:color w:val="000000"/>
                <w:sz w:val="20"/>
                <w:szCs w:val="20"/>
                <w:lang w:eastAsia="en-GB"/>
              </w:rPr>
              <w:t>10 Working Days</w:t>
            </w:r>
            <w:r w:rsidRPr="00912E02">
              <w:rPr>
                <w:rFonts w:ascii="Calibri" w:eastAsia="Times New Roman" w:hAnsi="Calibri" w:cs="Calibri"/>
                <w:color w:val="000000"/>
                <w:sz w:val="20"/>
                <w:szCs w:val="20"/>
                <w:lang w:eastAsia="en-GB"/>
              </w:rPr>
              <w:t> </w:t>
            </w:r>
          </w:p>
        </w:tc>
      </w:tr>
      <w:tr w:rsidR="00A363A1" w:rsidRPr="00912E02" w14:paraId="6A0F4075" w14:textId="77777777" w:rsidTr="00163180">
        <w:trPr>
          <w:trHeight w:val="315"/>
        </w:trPr>
        <w:tc>
          <w:tcPr>
            <w:tcW w:w="1020" w:type="dxa"/>
            <w:tcBorders>
              <w:top w:val="nil"/>
              <w:left w:val="single" w:sz="6" w:space="0" w:color="auto"/>
              <w:bottom w:val="single" w:sz="6" w:space="0" w:color="auto"/>
              <w:right w:val="single" w:sz="6" w:space="0" w:color="auto"/>
            </w:tcBorders>
            <w:shd w:val="clear" w:color="auto" w:fill="FFE699"/>
            <w:vAlign w:val="center"/>
            <w:hideMark/>
          </w:tcPr>
          <w:p w14:paraId="2926E233" w14:textId="77777777" w:rsidR="00A363A1" w:rsidRPr="00912E02" w:rsidRDefault="00A363A1" w:rsidP="00163180">
            <w:pPr>
              <w:spacing w:line="240" w:lineRule="auto"/>
              <w:jc w:val="center"/>
              <w:textAlignment w:val="baseline"/>
              <w:rPr>
                <w:rFonts w:ascii="Times New Roman" w:eastAsia="Times New Roman" w:hAnsi="Times New Roman" w:cs="Times New Roman"/>
                <w:sz w:val="20"/>
                <w:szCs w:val="20"/>
                <w:lang w:eastAsia="en-GB"/>
              </w:rPr>
            </w:pPr>
            <w:r w:rsidRPr="00912E02">
              <w:rPr>
                <w:rFonts w:ascii="WordVisi_MSFontService" w:eastAsia="Times New Roman" w:hAnsi="WordVisi_MSFontService" w:cs="Times New Roman"/>
                <w:b/>
                <w:bCs/>
                <w:color w:val="000000"/>
                <w:sz w:val="20"/>
                <w:szCs w:val="20"/>
                <w:lang w:eastAsia="en-GB"/>
              </w:rPr>
              <w:t>E</w:t>
            </w:r>
            <w:r w:rsidRPr="00912E02">
              <w:rPr>
                <w:rFonts w:ascii="Calibri" w:eastAsia="Times New Roman" w:hAnsi="Calibri" w:cs="Calibri"/>
                <w:color w:val="000000"/>
                <w:sz w:val="20"/>
                <w:szCs w:val="20"/>
                <w:lang w:eastAsia="en-GB"/>
              </w:rPr>
              <w:t> </w:t>
            </w:r>
          </w:p>
        </w:tc>
        <w:tc>
          <w:tcPr>
            <w:tcW w:w="1245" w:type="dxa"/>
            <w:tcBorders>
              <w:top w:val="nil"/>
              <w:left w:val="nil"/>
              <w:bottom w:val="single" w:sz="6" w:space="0" w:color="auto"/>
              <w:right w:val="single" w:sz="6" w:space="0" w:color="auto"/>
            </w:tcBorders>
            <w:shd w:val="clear" w:color="auto" w:fill="auto"/>
            <w:vAlign w:val="center"/>
            <w:hideMark/>
          </w:tcPr>
          <w:p w14:paraId="53C0966B" w14:textId="77777777" w:rsidR="00A363A1" w:rsidRPr="00912E02" w:rsidRDefault="00A363A1" w:rsidP="00163180">
            <w:pPr>
              <w:spacing w:line="240" w:lineRule="auto"/>
              <w:jc w:val="center"/>
              <w:textAlignment w:val="baseline"/>
              <w:rPr>
                <w:rFonts w:ascii="Times New Roman" w:eastAsia="Times New Roman" w:hAnsi="Times New Roman" w:cs="Times New Roman"/>
                <w:sz w:val="20"/>
                <w:szCs w:val="20"/>
                <w:lang w:eastAsia="en-GB"/>
              </w:rPr>
            </w:pPr>
            <w:r w:rsidRPr="00912E02">
              <w:rPr>
                <w:rFonts w:ascii="WordVisi_MSFontService" w:eastAsia="Times New Roman" w:hAnsi="WordVisi_MSFontService" w:cs="Times New Roman"/>
                <w:b/>
                <w:bCs/>
                <w:color w:val="000000"/>
                <w:sz w:val="20"/>
                <w:szCs w:val="20"/>
                <w:lang w:eastAsia="en-GB"/>
              </w:rPr>
              <w:t>Billable Works</w:t>
            </w:r>
            <w:r w:rsidRPr="00912E02">
              <w:rPr>
                <w:rFonts w:ascii="Calibri" w:eastAsia="Times New Roman" w:hAnsi="Calibri" w:cs="Calibri"/>
                <w:color w:val="000000"/>
                <w:sz w:val="20"/>
                <w:szCs w:val="20"/>
                <w:lang w:eastAsia="en-GB"/>
              </w:rPr>
              <w:t> </w:t>
            </w:r>
          </w:p>
        </w:tc>
        <w:tc>
          <w:tcPr>
            <w:tcW w:w="3615" w:type="dxa"/>
            <w:tcBorders>
              <w:top w:val="nil"/>
              <w:left w:val="nil"/>
              <w:bottom w:val="single" w:sz="6" w:space="0" w:color="auto"/>
              <w:right w:val="single" w:sz="6" w:space="0" w:color="auto"/>
            </w:tcBorders>
            <w:shd w:val="clear" w:color="auto" w:fill="auto"/>
            <w:vAlign w:val="center"/>
            <w:hideMark/>
          </w:tcPr>
          <w:p w14:paraId="1E57632F" w14:textId="77777777" w:rsidR="00A363A1" w:rsidRPr="00912E02" w:rsidRDefault="00A363A1" w:rsidP="00163180">
            <w:pPr>
              <w:spacing w:line="240" w:lineRule="auto"/>
              <w:textAlignment w:val="baseline"/>
              <w:rPr>
                <w:rFonts w:ascii="Times New Roman" w:eastAsia="Times New Roman" w:hAnsi="Times New Roman" w:cs="Times New Roman"/>
                <w:sz w:val="20"/>
                <w:szCs w:val="20"/>
                <w:lang w:eastAsia="en-GB"/>
              </w:rPr>
            </w:pPr>
            <w:r w:rsidRPr="00912E02">
              <w:rPr>
                <w:rFonts w:ascii="WordVisi_MSFontService" w:eastAsia="Times New Roman" w:hAnsi="WordVisi_MSFontService" w:cs="Times New Roman"/>
                <w:b/>
                <w:bCs/>
                <w:color w:val="000000"/>
                <w:sz w:val="20"/>
                <w:szCs w:val="20"/>
                <w:lang w:eastAsia="en-GB"/>
              </w:rPr>
              <w:t>Small Works &amp; Projects (&lt;£5k)</w:t>
            </w:r>
            <w:r w:rsidRPr="00912E02">
              <w:rPr>
                <w:rFonts w:ascii="Calibri" w:eastAsia="Times New Roman" w:hAnsi="Calibri" w:cs="Calibri"/>
                <w:color w:val="000000"/>
                <w:sz w:val="20"/>
                <w:szCs w:val="20"/>
                <w:lang w:eastAsia="en-GB"/>
              </w:rPr>
              <w:t> </w:t>
            </w:r>
          </w:p>
        </w:tc>
        <w:tc>
          <w:tcPr>
            <w:tcW w:w="1920" w:type="dxa"/>
            <w:tcBorders>
              <w:top w:val="nil"/>
              <w:left w:val="nil"/>
              <w:bottom w:val="single" w:sz="6" w:space="0" w:color="auto"/>
              <w:right w:val="single" w:sz="6" w:space="0" w:color="auto"/>
            </w:tcBorders>
            <w:shd w:val="clear" w:color="auto" w:fill="auto"/>
            <w:hideMark/>
          </w:tcPr>
          <w:p w14:paraId="1984D386" w14:textId="77777777" w:rsidR="00A363A1" w:rsidRPr="00912E02" w:rsidRDefault="00A363A1" w:rsidP="00163180">
            <w:pPr>
              <w:spacing w:line="240" w:lineRule="auto"/>
              <w:jc w:val="center"/>
              <w:textAlignment w:val="baseline"/>
              <w:rPr>
                <w:rFonts w:ascii="Times New Roman" w:eastAsia="Times New Roman" w:hAnsi="Times New Roman" w:cs="Times New Roman"/>
                <w:sz w:val="20"/>
                <w:szCs w:val="20"/>
                <w:lang w:eastAsia="en-GB"/>
              </w:rPr>
            </w:pPr>
            <w:r w:rsidRPr="00912E02">
              <w:rPr>
                <w:rFonts w:ascii="WordVisi_MSFontService" w:eastAsia="Times New Roman" w:hAnsi="WordVisi_MSFontService" w:cs="Times New Roman"/>
                <w:b/>
                <w:bCs/>
                <w:color w:val="000000"/>
                <w:sz w:val="20"/>
                <w:szCs w:val="20"/>
                <w:lang w:eastAsia="en-GB"/>
              </w:rPr>
              <w:t>Quotation submitted within 10 working days</w:t>
            </w:r>
            <w:r w:rsidRPr="00912E02">
              <w:rPr>
                <w:rFonts w:ascii="Calibri" w:eastAsia="Times New Roman" w:hAnsi="Calibri" w:cs="Calibri"/>
                <w:color w:val="000000"/>
                <w:sz w:val="20"/>
                <w:szCs w:val="20"/>
                <w:lang w:eastAsia="en-GB"/>
              </w:rPr>
              <w:t> </w:t>
            </w:r>
          </w:p>
        </w:tc>
        <w:tc>
          <w:tcPr>
            <w:tcW w:w="1335" w:type="dxa"/>
            <w:tcBorders>
              <w:top w:val="nil"/>
              <w:left w:val="nil"/>
              <w:bottom w:val="single" w:sz="6" w:space="0" w:color="auto"/>
              <w:right w:val="single" w:sz="6" w:space="0" w:color="auto"/>
            </w:tcBorders>
            <w:shd w:val="clear" w:color="auto" w:fill="auto"/>
            <w:hideMark/>
          </w:tcPr>
          <w:p w14:paraId="17B3802B" w14:textId="77777777" w:rsidR="00A363A1" w:rsidRPr="00912E02" w:rsidRDefault="00A363A1" w:rsidP="00163180">
            <w:pPr>
              <w:spacing w:line="240" w:lineRule="auto"/>
              <w:jc w:val="center"/>
              <w:textAlignment w:val="baseline"/>
              <w:rPr>
                <w:rFonts w:ascii="Times New Roman" w:eastAsia="Times New Roman" w:hAnsi="Times New Roman" w:cs="Times New Roman"/>
                <w:sz w:val="20"/>
                <w:szCs w:val="20"/>
                <w:lang w:eastAsia="en-GB"/>
              </w:rPr>
            </w:pPr>
            <w:r w:rsidRPr="00912E02">
              <w:rPr>
                <w:rFonts w:ascii="WordVisi_MSFontService" w:eastAsia="Times New Roman" w:hAnsi="WordVisi_MSFontService" w:cs="Times New Roman"/>
                <w:b/>
                <w:bCs/>
                <w:color w:val="000000"/>
                <w:sz w:val="20"/>
                <w:szCs w:val="20"/>
                <w:lang w:eastAsia="en-GB"/>
              </w:rPr>
              <w:t>n/a</w:t>
            </w:r>
            <w:r w:rsidRPr="00912E02">
              <w:rPr>
                <w:rFonts w:ascii="Calibri" w:eastAsia="Times New Roman" w:hAnsi="Calibri" w:cs="Calibri"/>
                <w:color w:val="000000"/>
                <w:sz w:val="20"/>
                <w:szCs w:val="20"/>
                <w:lang w:eastAsia="en-GB"/>
              </w:rPr>
              <w:t> </w:t>
            </w:r>
          </w:p>
        </w:tc>
        <w:tc>
          <w:tcPr>
            <w:tcW w:w="1365" w:type="dxa"/>
            <w:tcBorders>
              <w:top w:val="nil"/>
              <w:left w:val="nil"/>
              <w:bottom w:val="single" w:sz="6" w:space="0" w:color="auto"/>
              <w:right w:val="single" w:sz="6" w:space="0" w:color="auto"/>
            </w:tcBorders>
            <w:shd w:val="clear" w:color="auto" w:fill="auto"/>
            <w:hideMark/>
          </w:tcPr>
          <w:p w14:paraId="5C48A5D8" w14:textId="77777777" w:rsidR="00A363A1" w:rsidRPr="00912E02" w:rsidRDefault="00A363A1" w:rsidP="00163180">
            <w:pPr>
              <w:spacing w:line="240" w:lineRule="auto"/>
              <w:jc w:val="center"/>
              <w:textAlignment w:val="baseline"/>
              <w:rPr>
                <w:rFonts w:ascii="Times New Roman" w:eastAsia="Times New Roman" w:hAnsi="Times New Roman" w:cs="Times New Roman"/>
                <w:sz w:val="20"/>
                <w:szCs w:val="20"/>
                <w:lang w:eastAsia="en-GB"/>
              </w:rPr>
            </w:pPr>
            <w:r w:rsidRPr="00912E02">
              <w:rPr>
                <w:rFonts w:ascii="WordVisi_MSFontService" w:eastAsia="Times New Roman" w:hAnsi="WordVisi_MSFontService" w:cs="Times New Roman"/>
                <w:b/>
                <w:bCs/>
                <w:color w:val="000000"/>
                <w:sz w:val="20"/>
                <w:szCs w:val="20"/>
                <w:lang w:eastAsia="en-GB"/>
              </w:rPr>
              <w:t>20 Working days (On receipt of PO)</w:t>
            </w:r>
            <w:r w:rsidRPr="00912E02">
              <w:rPr>
                <w:rFonts w:ascii="Calibri" w:eastAsia="Times New Roman" w:hAnsi="Calibri" w:cs="Calibri"/>
                <w:color w:val="000000"/>
                <w:sz w:val="20"/>
                <w:szCs w:val="20"/>
                <w:lang w:eastAsia="en-GB"/>
              </w:rPr>
              <w:t> </w:t>
            </w:r>
          </w:p>
        </w:tc>
      </w:tr>
      <w:tr w:rsidR="00A363A1" w:rsidRPr="00912E02" w14:paraId="2359AB21" w14:textId="77777777" w:rsidTr="00163180">
        <w:trPr>
          <w:trHeight w:val="315"/>
        </w:trPr>
        <w:tc>
          <w:tcPr>
            <w:tcW w:w="1020" w:type="dxa"/>
            <w:tcBorders>
              <w:top w:val="single" w:sz="6" w:space="0" w:color="auto"/>
              <w:left w:val="single" w:sz="6" w:space="0" w:color="auto"/>
              <w:bottom w:val="single" w:sz="6" w:space="0" w:color="auto"/>
              <w:right w:val="single" w:sz="6" w:space="0" w:color="auto"/>
            </w:tcBorders>
            <w:shd w:val="clear" w:color="auto" w:fill="FFE699"/>
            <w:vAlign w:val="center"/>
            <w:hideMark/>
          </w:tcPr>
          <w:p w14:paraId="6628C568" w14:textId="77777777" w:rsidR="00A363A1" w:rsidRPr="00912E02" w:rsidRDefault="00A363A1" w:rsidP="00163180">
            <w:pPr>
              <w:spacing w:line="240" w:lineRule="auto"/>
              <w:jc w:val="center"/>
              <w:textAlignment w:val="baseline"/>
              <w:rPr>
                <w:rFonts w:ascii="Times New Roman" w:eastAsia="Times New Roman" w:hAnsi="Times New Roman" w:cs="Times New Roman"/>
                <w:sz w:val="20"/>
                <w:szCs w:val="20"/>
                <w:lang w:eastAsia="en-GB"/>
              </w:rPr>
            </w:pPr>
            <w:r w:rsidRPr="00912E02">
              <w:rPr>
                <w:rFonts w:ascii="WordVisi_MSFontService" w:eastAsia="Times New Roman" w:hAnsi="WordVisi_MSFontService" w:cs="Times New Roman"/>
                <w:b/>
                <w:bCs/>
                <w:color w:val="000000"/>
                <w:sz w:val="20"/>
                <w:szCs w:val="20"/>
                <w:lang w:eastAsia="en-GB"/>
              </w:rPr>
              <w:t>F</w:t>
            </w:r>
            <w:r w:rsidRPr="00912E02">
              <w:rPr>
                <w:rFonts w:ascii="Calibri" w:eastAsia="Times New Roman" w:hAnsi="Calibri" w:cs="Calibri"/>
                <w:color w:val="000000"/>
                <w:sz w:val="20"/>
                <w:szCs w:val="20"/>
                <w:lang w:eastAsia="en-GB"/>
              </w:rPr>
              <w:t> </w:t>
            </w:r>
          </w:p>
        </w:tc>
        <w:tc>
          <w:tcPr>
            <w:tcW w:w="1245" w:type="dxa"/>
            <w:tcBorders>
              <w:top w:val="single" w:sz="6" w:space="0" w:color="auto"/>
              <w:left w:val="nil"/>
              <w:bottom w:val="single" w:sz="6" w:space="0" w:color="auto"/>
              <w:right w:val="single" w:sz="6" w:space="0" w:color="auto"/>
            </w:tcBorders>
            <w:shd w:val="clear" w:color="auto" w:fill="auto"/>
            <w:vAlign w:val="center"/>
            <w:hideMark/>
          </w:tcPr>
          <w:p w14:paraId="452A1F1E" w14:textId="77777777" w:rsidR="00A363A1" w:rsidRPr="00912E02" w:rsidRDefault="00A363A1" w:rsidP="00163180">
            <w:pPr>
              <w:spacing w:line="240" w:lineRule="auto"/>
              <w:jc w:val="center"/>
              <w:textAlignment w:val="baseline"/>
              <w:rPr>
                <w:rFonts w:ascii="Times New Roman" w:eastAsia="Times New Roman" w:hAnsi="Times New Roman" w:cs="Times New Roman"/>
                <w:sz w:val="20"/>
                <w:szCs w:val="20"/>
                <w:lang w:eastAsia="en-GB"/>
              </w:rPr>
            </w:pPr>
            <w:r w:rsidRPr="00912E02">
              <w:rPr>
                <w:rFonts w:ascii="WordVisi_MSFontService" w:eastAsia="Times New Roman" w:hAnsi="WordVisi_MSFontService" w:cs="Times New Roman"/>
                <w:b/>
                <w:bCs/>
                <w:color w:val="000000"/>
                <w:sz w:val="20"/>
                <w:szCs w:val="20"/>
                <w:lang w:eastAsia="en-GB"/>
              </w:rPr>
              <w:t>Complaints</w:t>
            </w:r>
            <w:r w:rsidRPr="00912E02">
              <w:rPr>
                <w:rFonts w:ascii="Calibri" w:eastAsia="Times New Roman" w:hAnsi="Calibri" w:cs="Calibri"/>
                <w:color w:val="000000"/>
                <w:sz w:val="20"/>
                <w:szCs w:val="20"/>
                <w:lang w:eastAsia="en-GB"/>
              </w:rPr>
              <w:t> </w:t>
            </w:r>
          </w:p>
        </w:tc>
        <w:tc>
          <w:tcPr>
            <w:tcW w:w="3615" w:type="dxa"/>
            <w:tcBorders>
              <w:top w:val="single" w:sz="6" w:space="0" w:color="auto"/>
              <w:left w:val="nil"/>
              <w:bottom w:val="single" w:sz="6" w:space="0" w:color="auto"/>
              <w:right w:val="single" w:sz="6" w:space="0" w:color="auto"/>
            </w:tcBorders>
            <w:shd w:val="clear" w:color="auto" w:fill="auto"/>
            <w:vAlign w:val="center"/>
            <w:hideMark/>
          </w:tcPr>
          <w:p w14:paraId="7BF890CB" w14:textId="77777777" w:rsidR="00A363A1" w:rsidRPr="00912E02" w:rsidRDefault="00A363A1" w:rsidP="00163180">
            <w:pPr>
              <w:spacing w:line="240" w:lineRule="auto"/>
              <w:textAlignment w:val="baseline"/>
              <w:rPr>
                <w:rFonts w:ascii="Times New Roman" w:eastAsia="Times New Roman" w:hAnsi="Times New Roman" w:cs="Times New Roman"/>
                <w:sz w:val="20"/>
                <w:szCs w:val="20"/>
                <w:lang w:eastAsia="en-GB"/>
              </w:rPr>
            </w:pPr>
            <w:r w:rsidRPr="00912E02">
              <w:rPr>
                <w:rFonts w:ascii="WordVisi_MSFontService" w:eastAsia="Times New Roman" w:hAnsi="WordVisi_MSFontService" w:cs="Times New Roman"/>
                <w:b/>
                <w:bCs/>
                <w:color w:val="000000"/>
                <w:sz w:val="20"/>
                <w:szCs w:val="20"/>
                <w:lang w:eastAsia="en-GB"/>
              </w:rPr>
              <w:t xml:space="preserve">A failure in delivery of any Service, at any time. This includes Health and Safety Incidents </w:t>
            </w:r>
          </w:p>
        </w:tc>
        <w:tc>
          <w:tcPr>
            <w:tcW w:w="1920" w:type="dxa"/>
            <w:tcBorders>
              <w:top w:val="single" w:sz="6" w:space="0" w:color="auto"/>
              <w:left w:val="nil"/>
              <w:bottom w:val="single" w:sz="6" w:space="0" w:color="auto"/>
              <w:right w:val="single" w:sz="6" w:space="0" w:color="auto"/>
            </w:tcBorders>
            <w:shd w:val="clear" w:color="auto" w:fill="auto"/>
            <w:hideMark/>
          </w:tcPr>
          <w:p w14:paraId="09D7C638" w14:textId="77777777" w:rsidR="00A363A1" w:rsidRPr="00912E02" w:rsidRDefault="00A363A1" w:rsidP="00163180">
            <w:pPr>
              <w:spacing w:line="240" w:lineRule="auto"/>
              <w:jc w:val="center"/>
              <w:textAlignment w:val="baseline"/>
              <w:rPr>
                <w:rFonts w:ascii="Times New Roman" w:eastAsia="Times New Roman" w:hAnsi="Times New Roman" w:cs="Times New Roman"/>
                <w:sz w:val="20"/>
                <w:szCs w:val="20"/>
                <w:lang w:eastAsia="en-GB"/>
              </w:rPr>
            </w:pPr>
            <w:r w:rsidRPr="00912E02">
              <w:rPr>
                <w:rFonts w:ascii="WordVisi_MSFontService" w:eastAsia="Times New Roman" w:hAnsi="WordVisi_MSFontService" w:cs="Times New Roman"/>
                <w:b/>
                <w:bCs/>
                <w:color w:val="000000"/>
                <w:sz w:val="20"/>
                <w:szCs w:val="20"/>
                <w:lang w:eastAsia="en-GB"/>
              </w:rPr>
              <w:t>Acknowledgment in 24 hours</w:t>
            </w:r>
            <w:r w:rsidRPr="00912E02">
              <w:rPr>
                <w:rFonts w:ascii="Calibri" w:eastAsia="Times New Roman" w:hAnsi="Calibri" w:cs="Calibri"/>
                <w:color w:val="000000"/>
                <w:sz w:val="20"/>
                <w:szCs w:val="20"/>
                <w:lang w:eastAsia="en-GB"/>
              </w:rPr>
              <w:t> </w:t>
            </w:r>
          </w:p>
        </w:tc>
        <w:tc>
          <w:tcPr>
            <w:tcW w:w="1335" w:type="dxa"/>
            <w:tcBorders>
              <w:top w:val="single" w:sz="6" w:space="0" w:color="auto"/>
              <w:left w:val="nil"/>
              <w:bottom w:val="single" w:sz="6" w:space="0" w:color="auto"/>
              <w:right w:val="single" w:sz="6" w:space="0" w:color="auto"/>
            </w:tcBorders>
            <w:shd w:val="clear" w:color="auto" w:fill="auto"/>
            <w:hideMark/>
          </w:tcPr>
          <w:p w14:paraId="35DBF93C" w14:textId="77777777" w:rsidR="00A363A1" w:rsidRPr="00912E02" w:rsidRDefault="00A363A1" w:rsidP="00163180">
            <w:pPr>
              <w:spacing w:line="240" w:lineRule="auto"/>
              <w:jc w:val="center"/>
              <w:textAlignment w:val="baseline"/>
              <w:rPr>
                <w:rFonts w:ascii="Times New Roman" w:eastAsia="Times New Roman" w:hAnsi="Times New Roman" w:cs="Times New Roman"/>
                <w:sz w:val="20"/>
                <w:szCs w:val="20"/>
                <w:lang w:eastAsia="en-GB"/>
              </w:rPr>
            </w:pPr>
            <w:r w:rsidRPr="00912E02">
              <w:rPr>
                <w:rFonts w:ascii="WordVisi_MSFontService" w:eastAsia="Times New Roman" w:hAnsi="WordVisi_MSFontService" w:cs="Times New Roman"/>
                <w:b/>
                <w:bCs/>
                <w:color w:val="000000"/>
                <w:sz w:val="20"/>
                <w:szCs w:val="20"/>
                <w:lang w:eastAsia="en-GB"/>
              </w:rPr>
              <w:t>Update within 72 hours</w:t>
            </w:r>
            <w:r w:rsidRPr="00912E02">
              <w:rPr>
                <w:rFonts w:ascii="Calibri" w:eastAsia="Times New Roman" w:hAnsi="Calibri" w:cs="Calibri"/>
                <w:color w:val="000000"/>
                <w:sz w:val="20"/>
                <w:szCs w:val="20"/>
                <w:lang w:eastAsia="en-GB"/>
              </w:rPr>
              <w:t> </w:t>
            </w:r>
          </w:p>
        </w:tc>
        <w:tc>
          <w:tcPr>
            <w:tcW w:w="1365" w:type="dxa"/>
            <w:tcBorders>
              <w:top w:val="single" w:sz="6" w:space="0" w:color="auto"/>
              <w:left w:val="nil"/>
              <w:bottom w:val="single" w:sz="6" w:space="0" w:color="auto"/>
              <w:right w:val="single" w:sz="6" w:space="0" w:color="auto"/>
            </w:tcBorders>
            <w:shd w:val="clear" w:color="auto" w:fill="auto"/>
            <w:hideMark/>
          </w:tcPr>
          <w:p w14:paraId="52F530B0" w14:textId="77777777" w:rsidR="00A363A1" w:rsidRPr="00912E02" w:rsidRDefault="00A363A1" w:rsidP="00163180">
            <w:pPr>
              <w:spacing w:line="240" w:lineRule="auto"/>
              <w:jc w:val="center"/>
              <w:textAlignment w:val="baseline"/>
              <w:rPr>
                <w:rFonts w:ascii="Times New Roman" w:eastAsia="Times New Roman" w:hAnsi="Times New Roman" w:cs="Times New Roman"/>
                <w:sz w:val="20"/>
                <w:szCs w:val="20"/>
                <w:lang w:eastAsia="en-GB"/>
              </w:rPr>
            </w:pPr>
            <w:r w:rsidRPr="00912E02">
              <w:rPr>
                <w:rFonts w:ascii="WordVisi_MSFontService" w:eastAsia="Times New Roman" w:hAnsi="WordVisi_MSFontService" w:cs="Times New Roman"/>
                <w:b/>
                <w:bCs/>
                <w:color w:val="000000"/>
                <w:sz w:val="20"/>
                <w:szCs w:val="20"/>
                <w:lang w:eastAsia="en-GB"/>
              </w:rPr>
              <w:t>Written report &amp; findings 5 working days</w:t>
            </w:r>
            <w:r w:rsidRPr="00912E02">
              <w:rPr>
                <w:rFonts w:ascii="Calibri" w:eastAsia="Times New Roman" w:hAnsi="Calibri" w:cs="Calibri"/>
                <w:color w:val="000000"/>
                <w:sz w:val="20"/>
                <w:szCs w:val="20"/>
                <w:lang w:eastAsia="en-GB"/>
              </w:rPr>
              <w:t> </w:t>
            </w:r>
          </w:p>
        </w:tc>
      </w:tr>
    </w:tbl>
    <w:p w14:paraId="11F3A824" w14:textId="77777777" w:rsidR="00A363A1" w:rsidRPr="00DE4F98" w:rsidRDefault="00A363A1" w:rsidP="00A363A1">
      <w:pPr>
        <w:rPr>
          <w:color w:val="00263B" w:themeColor="accent2"/>
        </w:rPr>
      </w:pPr>
    </w:p>
    <w:p w14:paraId="4B861FCE" w14:textId="77777777" w:rsidR="00A363A1" w:rsidRDefault="00A363A1" w:rsidP="00A363A1">
      <w:pPr>
        <w:rPr>
          <w:color w:val="00263B" w:themeColor="accent2"/>
        </w:rPr>
      </w:pPr>
      <w:r>
        <w:rPr>
          <w:color w:val="00263B" w:themeColor="accent2"/>
        </w:rPr>
        <w:lastRenderedPageBreak/>
        <w:t xml:space="preserve">Definitions: </w:t>
      </w:r>
    </w:p>
    <w:p w14:paraId="737EFA8C" w14:textId="77777777" w:rsidR="00A363A1" w:rsidRPr="00E44EAA" w:rsidRDefault="00A363A1" w:rsidP="00093195">
      <w:pPr>
        <w:pStyle w:val="Default"/>
        <w:numPr>
          <w:ilvl w:val="0"/>
          <w:numId w:val="11"/>
        </w:numPr>
        <w:adjustRightInd/>
        <w:rPr>
          <w:rFonts w:asciiTheme="minorHAnsi" w:hAnsiTheme="minorHAnsi" w:cstheme="minorBidi"/>
          <w:color w:val="00263B" w:themeColor="accent2"/>
          <w:sz w:val="22"/>
          <w:szCs w:val="22"/>
        </w:rPr>
      </w:pPr>
      <w:r w:rsidRPr="00E44EAA">
        <w:rPr>
          <w:rFonts w:asciiTheme="minorHAnsi" w:hAnsiTheme="minorHAnsi" w:cstheme="minorBidi"/>
          <w:color w:val="00263B" w:themeColor="accent2"/>
          <w:sz w:val="22"/>
          <w:szCs w:val="22"/>
        </w:rPr>
        <w:t xml:space="preserve">An Interim Solution is defined to be the point in time when the Asset which was in need of repair/attention is now functioning in a useable and safe manner, but further works are needed until the Reactive event is closed. </w:t>
      </w:r>
    </w:p>
    <w:p w14:paraId="695ECF75" w14:textId="77777777" w:rsidR="00A363A1" w:rsidRPr="00E44EAA" w:rsidRDefault="00A363A1" w:rsidP="00093195">
      <w:pPr>
        <w:pStyle w:val="Default"/>
        <w:numPr>
          <w:ilvl w:val="0"/>
          <w:numId w:val="11"/>
        </w:numPr>
        <w:adjustRightInd/>
        <w:rPr>
          <w:rFonts w:asciiTheme="minorHAnsi" w:hAnsiTheme="minorHAnsi" w:cstheme="minorBidi"/>
          <w:color w:val="00263B" w:themeColor="accent2"/>
          <w:sz w:val="22"/>
          <w:szCs w:val="22"/>
        </w:rPr>
      </w:pPr>
      <w:r w:rsidRPr="00E44EAA">
        <w:rPr>
          <w:rFonts w:asciiTheme="minorHAnsi" w:hAnsiTheme="minorHAnsi" w:cstheme="minorBidi"/>
          <w:color w:val="00263B" w:themeColor="accent2"/>
          <w:sz w:val="22"/>
          <w:szCs w:val="22"/>
        </w:rPr>
        <w:t xml:space="preserve">Completion is achieved when the Asset in need of repair/attention is repaired on a permanent basis, that it is fully functional, and no further repairs are necessary. </w:t>
      </w:r>
    </w:p>
    <w:p w14:paraId="7549AC6B" w14:textId="77777777" w:rsidR="00A363A1" w:rsidRPr="00E44EAA" w:rsidRDefault="00A363A1" w:rsidP="00093195">
      <w:pPr>
        <w:pStyle w:val="Default"/>
        <w:numPr>
          <w:ilvl w:val="0"/>
          <w:numId w:val="11"/>
        </w:numPr>
        <w:adjustRightInd/>
        <w:rPr>
          <w:rFonts w:asciiTheme="minorHAnsi" w:hAnsiTheme="minorHAnsi" w:cstheme="minorBidi"/>
          <w:color w:val="00263B" w:themeColor="accent2"/>
          <w:sz w:val="22"/>
          <w:szCs w:val="22"/>
        </w:rPr>
      </w:pPr>
      <w:r w:rsidRPr="00E44EAA">
        <w:rPr>
          <w:rFonts w:asciiTheme="minorHAnsi" w:hAnsiTheme="minorHAnsi" w:cstheme="minorBidi"/>
          <w:color w:val="00263B" w:themeColor="accent2"/>
          <w:sz w:val="22"/>
          <w:szCs w:val="22"/>
        </w:rPr>
        <w:t xml:space="preserve">Completion for a Service failure has been achieved when the Standards required by the Contract have been Delivered. </w:t>
      </w:r>
    </w:p>
    <w:p w14:paraId="26687ACF" w14:textId="77777777" w:rsidR="00A363A1" w:rsidRPr="00E44EAA" w:rsidRDefault="00A363A1" w:rsidP="00093195">
      <w:pPr>
        <w:pStyle w:val="Default"/>
        <w:numPr>
          <w:ilvl w:val="0"/>
          <w:numId w:val="11"/>
        </w:numPr>
        <w:adjustRightInd/>
        <w:rPr>
          <w:rFonts w:asciiTheme="minorHAnsi" w:hAnsiTheme="minorHAnsi" w:cstheme="minorBidi"/>
          <w:color w:val="00263B" w:themeColor="accent2"/>
          <w:sz w:val="22"/>
          <w:szCs w:val="22"/>
        </w:rPr>
      </w:pPr>
      <w:r w:rsidRPr="00E44EAA">
        <w:rPr>
          <w:rFonts w:asciiTheme="minorHAnsi" w:hAnsiTheme="minorHAnsi" w:cstheme="minorBidi"/>
          <w:color w:val="00263B" w:themeColor="accent2"/>
          <w:sz w:val="22"/>
          <w:szCs w:val="22"/>
        </w:rPr>
        <w:t>Completion for Small Works is when the physical task or requirement is Delivered, and any required documentation is submitted and available to view on the CAFM.”</w:t>
      </w:r>
    </w:p>
    <w:p w14:paraId="3FF8B71C" w14:textId="77777777" w:rsidR="00A363A1" w:rsidRDefault="00A363A1" w:rsidP="00A363A1">
      <w:pPr>
        <w:rPr>
          <w:color w:val="00263B" w:themeColor="accent2"/>
        </w:rPr>
      </w:pPr>
    </w:p>
    <w:p w14:paraId="4DA86791" w14:textId="04E0DD27" w:rsidR="00A363A1" w:rsidRPr="00BA3B5E" w:rsidRDefault="00A363A1" w:rsidP="00BA3B5E">
      <w:pPr>
        <w:rPr>
          <w:color w:val="00263B" w:themeColor="accent2"/>
        </w:rPr>
      </w:pPr>
      <w:r w:rsidRPr="00DE4F98">
        <w:rPr>
          <w:color w:val="00263B" w:themeColor="accent2"/>
        </w:rPr>
        <w:t xml:space="preserve">Reactive Reports/costs for repairs and remedials will be submitted </w:t>
      </w:r>
      <w:r w:rsidR="005D02D9">
        <w:rPr>
          <w:color w:val="00263B" w:themeColor="accent2"/>
        </w:rPr>
        <w:t xml:space="preserve">within the defined timelines. </w:t>
      </w:r>
      <w:r w:rsidRPr="00DE4F98">
        <w:rPr>
          <w:color w:val="00263B" w:themeColor="accent2"/>
        </w:rPr>
        <w:t xml:space="preserve"> </w:t>
      </w:r>
      <w:bookmarkEnd w:id="69"/>
    </w:p>
    <w:p w14:paraId="509A0C54" w14:textId="77777777" w:rsidR="00A363A1" w:rsidRPr="00DE4F98" w:rsidRDefault="00A363A1" w:rsidP="00A363A1"/>
    <w:p w14:paraId="40D7C683" w14:textId="77777777" w:rsidR="00A363A1" w:rsidRPr="00DE4F98" w:rsidRDefault="00A363A1" w:rsidP="00A363A1">
      <w:pPr>
        <w:pStyle w:val="Heading2"/>
        <w:rPr>
          <w:sz w:val="20"/>
          <w:szCs w:val="20"/>
          <w:lang w:val="en-GB"/>
        </w:rPr>
      </w:pPr>
      <w:bookmarkStart w:id="72" w:name="_Toc141447864"/>
      <w:bookmarkStart w:id="73" w:name="_Toc196734450"/>
      <w:r w:rsidRPr="00DE4F98">
        <w:rPr>
          <w:sz w:val="20"/>
          <w:szCs w:val="20"/>
          <w:lang w:val="en-GB"/>
        </w:rPr>
        <w:t>Site cancellation</w:t>
      </w:r>
      <w:bookmarkEnd w:id="72"/>
      <w:bookmarkEnd w:id="73"/>
    </w:p>
    <w:p w14:paraId="30E75AD2" w14:textId="77777777" w:rsidR="00A363A1" w:rsidRPr="00DE4F98" w:rsidRDefault="00A363A1" w:rsidP="00A363A1"/>
    <w:p w14:paraId="3693EBDA" w14:textId="77777777" w:rsidR="00A363A1" w:rsidRPr="00DE4F98" w:rsidRDefault="00A363A1" w:rsidP="00A363A1">
      <w:r w:rsidRPr="00DE4F98">
        <w:t xml:space="preserve">Where the supplier or EQUANS (or its Affiliates) cancel a site visit the below costs will apply: </w:t>
      </w:r>
    </w:p>
    <w:p w14:paraId="63CBE18F" w14:textId="77777777" w:rsidR="00A363A1" w:rsidRPr="00DE4F98" w:rsidRDefault="00A363A1" w:rsidP="00A363A1"/>
    <w:tbl>
      <w:tblPr>
        <w:tblW w:w="5560" w:type="dxa"/>
        <w:tblLook w:val="04A0" w:firstRow="1" w:lastRow="0" w:firstColumn="1" w:lastColumn="0" w:noHBand="0" w:noVBand="1"/>
      </w:tblPr>
      <w:tblGrid>
        <w:gridCol w:w="3256"/>
        <w:gridCol w:w="2304"/>
      </w:tblGrid>
      <w:tr w:rsidR="00A363A1" w:rsidRPr="00DE4F98" w14:paraId="05E46117" w14:textId="77777777" w:rsidTr="00163180">
        <w:trPr>
          <w:trHeight w:val="300"/>
        </w:trPr>
        <w:tc>
          <w:tcPr>
            <w:tcW w:w="3256" w:type="dxa"/>
            <w:tcBorders>
              <w:top w:val="single" w:sz="4" w:space="0" w:color="8EA9DB"/>
              <w:left w:val="single" w:sz="4" w:space="0" w:color="8EA9DB"/>
              <w:bottom w:val="single" w:sz="4" w:space="0" w:color="8EA9DB"/>
              <w:right w:val="nil"/>
            </w:tcBorders>
            <w:shd w:val="clear" w:color="4472C4" w:fill="4472C4"/>
            <w:noWrap/>
            <w:vAlign w:val="bottom"/>
            <w:hideMark/>
          </w:tcPr>
          <w:p w14:paraId="1F992336" w14:textId="77777777" w:rsidR="00A363A1" w:rsidRPr="00DE4F98" w:rsidRDefault="00A363A1" w:rsidP="00163180">
            <w:pPr>
              <w:spacing w:line="240" w:lineRule="auto"/>
              <w:rPr>
                <w:rFonts w:ascii="Calibri" w:eastAsia="Times New Roman" w:hAnsi="Calibri" w:cs="Calibri"/>
                <w:b/>
                <w:bCs/>
                <w:color w:val="FFFFFF"/>
              </w:rPr>
            </w:pPr>
            <w:r w:rsidRPr="00DE4F98">
              <w:rPr>
                <w:rFonts w:ascii="Calibri" w:eastAsia="Times New Roman" w:hAnsi="Calibri" w:cs="Calibri"/>
                <w:b/>
                <w:bCs/>
                <w:color w:val="FFFFFF"/>
              </w:rPr>
              <w:t>Narrative</w:t>
            </w:r>
          </w:p>
        </w:tc>
        <w:tc>
          <w:tcPr>
            <w:tcW w:w="2304" w:type="dxa"/>
            <w:tcBorders>
              <w:top w:val="single" w:sz="4" w:space="0" w:color="8EA9DB"/>
              <w:left w:val="nil"/>
              <w:bottom w:val="single" w:sz="4" w:space="0" w:color="8EA9DB"/>
              <w:right w:val="single" w:sz="4" w:space="0" w:color="8EA9DB"/>
            </w:tcBorders>
            <w:shd w:val="clear" w:color="4472C4" w:fill="4472C4"/>
            <w:noWrap/>
            <w:vAlign w:val="bottom"/>
            <w:hideMark/>
          </w:tcPr>
          <w:p w14:paraId="50E8968C" w14:textId="77777777" w:rsidR="00A363A1" w:rsidRPr="00DE4F98" w:rsidRDefault="00A363A1" w:rsidP="00163180">
            <w:pPr>
              <w:spacing w:line="240" w:lineRule="auto"/>
              <w:rPr>
                <w:rFonts w:ascii="Calibri" w:eastAsia="Times New Roman" w:hAnsi="Calibri" w:cs="Calibri"/>
                <w:b/>
                <w:bCs/>
                <w:color w:val="FFFFFF"/>
              </w:rPr>
            </w:pPr>
            <w:r w:rsidRPr="00DE4F98">
              <w:rPr>
                <w:rFonts w:ascii="Calibri" w:eastAsia="Times New Roman" w:hAnsi="Calibri" w:cs="Calibri"/>
                <w:b/>
                <w:bCs/>
                <w:color w:val="FFFFFF"/>
              </w:rPr>
              <w:t>% of total cost for that site, to be reimbursed</w:t>
            </w:r>
          </w:p>
        </w:tc>
      </w:tr>
      <w:tr w:rsidR="00A363A1" w:rsidRPr="00DE4F98" w14:paraId="5B03D807" w14:textId="77777777" w:rsidTr="00163180">
        <w:trPr>
          <w:trHeight w:val="300"/>
        </w:trPr>
        <w:tc>
          <w:tcPr>
            <w:tcW w:w="3256" w:type="dxa"/>
            <w:tcBorders>
              <w:top w:val="single" w:sz="4" w:space="0" w:color="8EA9DB"/>
              <w:left w:val="single" w:sz="4" w:space="0" w:color="8EA9DB"/>
              <w:bottom w:val="single" w:sz="4" w:space="0" w:color="8EA9DB"/>
              <w:right w:val="nil"/>
            </w:tcBorders>
            <w:shd w:val="clear" w:color="D9E1F2" w:fill="D9E1F2"/>
            <w:noWrap/>
            <w:vAlign w:val="bottom"/>
            <w:hideMark/>
          </w:tcPr>
          <w:p w14:paraId="256D55DF" w14:textId="77777777" w:rsidR="00A363A1" w:rsidRPr="00DE4F98" w:rsidRDefault="00A363A1" w:rsidP="00163180">
            <w:pPr>
              <w:spacing w:line="240" w:lineRule="auto"/>
              <w:rPr>
                <w:rFonts w:ascii="Calibri" w:eastAsia="Times New Roman" w:hAnsi="Calibri" w:cs="Calibri"/>
                <w:color w:val="000000"/>
              </w:rPr>
            </w:pPr>
            <w:r w:rsidRPr="00DE4F98">
              <w:rPr>
                <w:rFonts w:ascii="Calibri" w:eastAsia="Times New Roman" w:hAnsi="Calibri" w:cs="Calibri"/>
                <w:color w:val="000000"/>
              </w:rPr>
              <w:t>Where 5 days’ notice is given</w:t>
            </w:r>
          </w:p>
        </w:tc>
        <w:tc>
          <w:tcPr>
            <w:tcW w:w="2304" w:type="dxa"/>
            <w:tcBorders>
              <w:top w:val="single" w:sz="4" w:space="0" w:color="8EA9DB"/>
              <w:left w:val="nil"/>
              <w:bottom w:val="single" w:sz="4" w:space="0" w:color="8EA9DB"/>
              <w:right w:val="single" w:sz="4" w:space="0" w:color="8EA9DB"/>
            </w:tcBorders>
            <w:shd w:val="clear" w:color="D9E1F2" w:fill="D9E1F2"/>
            <w:noWrap/>
            <w:vAlign w:val="bottom"/>
            <w:hideMark/>
          </w:tcPr>
          <w:p w14:paraId="6E840D6C" w14:textId="77777777" w:rsidR="00A363A1" w:rsidRPr="00DE4F98" w:rsidRDefault="00A363A1" w:rsidP="00163180">
            <w:pPr>
              <w:spacing w:line="240" w:lineRule="auto"/>
              <w:jc w:val="center"/>
              <w:rPr>
                <w:rFonts w:ascii="Calibri" w:eastAsia="Times New Roman" w:hAnsi="Calibri" w:cs="Calibri"/>
                <w:color w:val="000000"/>
              </w:rPr>
            </w:pPr>
            <w:r w:rsidRPr="00DE4F98">
              <w:rPr>
                <w:rFonts w:ascii="Calibri" w:eastAsia="Times New Roman" w:hAnsi="Calibri" w:cs="Calibri"/>
                <w:color w:val="000000"/>
              </w:rPr>
              <w:t>0%</w:t>
            </w:r>
          </w:p>
        </w:tc>
      </w:tr>
      <w:tr w:rsidR="00A363A1" w:rsidRPr="00DE4F98" w14:paraId="2CDFA962" w14:textId="77777777" w:rsidTr="00163180">
        <w:trPr>
          <w:trHeight w:val="300"/>
        </w:trPr>
        <w:tc>
          <w:tcPr>
            <w:tcW w:w="3256" w:type="dxa"/>
            <w:tcBorders>
              <w:top w:val="single" w:sz="4" w:space="0" w:color="8EA9DB"/>
              <w:left w:val="single" w:sz="4" w:space="0" w:color="8EA9DB"/>
              <w:bottom w:val="single" w:sz="4" w:space="0" w:color="8EA9DB"/>
              <w:right w:val="nil"/>
            </w:tcBorders>
            <w:shd w:val="clear" w:color="auto" w:fill="auto"/>
            <w:noWrap/>
            <w:vAlign w:val="bottom"/>
            <w:hideMark/>
          </w:tcPr>
          <w:p w14:paraId="3D835EAF" w14:textId="77777777" w:rsidR="00A363A1" w:rsidRPr="00DE4F98" w:rsidRDefault="00A363A1" w:rsidP="00163180">
            <w:pPr>
              <w:spacing w:line="240" w:lineRule="auto"/>
              <w:rPr>
                <w:rFonts w:ascii="Calibri" w:eastAsia="Times New Roman" w:hAnsi="Calibri" w:cs="Calibri"/>
                <w:color w:val="000000"/>
              </w:rPr>
            </w:pPr>
            <w:r w:rsidRPr="00DE4F98">
              <w:rPr>
                <w:rFonts w:ascii="Calibri" w:eastAsia="Times New Roman" w:hAnsi="Calibri" w:cs="Calibri"/>
                <w:color w:val="000000"/>
              </w:rPr>
              <w:t>Where 3 days’ notice is given</w:t>
            </w:r>
          </w:p>
        </w:tc>
        <w:tc>
          <w:tcPr>
            <w:tcW w:w="2304" w:type="dxa"/>
            <w:tcBorders>
              <w:top w:val="single" w:sz="4" w:space="0" w:color="8EA9DB"/>
              <w:left w:val="nil"/>
              <w:bottom w:val="single" w:sz="4" w:space="0" w:color="8EA9DB"/>
              <w:right w:val="single" w:sz="4" w:space="0" w:color="8EA9DB"/>
            </w:tcBorders>
            <w:shd w:val="clear" w:color="auto" w:fill="auto"/>
            <w:noWrap/>
            <w:vAlign w:val="bottom"/>
            <w:hideMark/>
          </w:tcPr>
          <w:p w14:paraId="73D426C1" w14:textId="77777777" w:rsidR="00A363A1" w:rsidRPr="00DE4F98" w:rsidRDefault="00A363A1" w:rsidP="00163180">
            <w:pPr>
              <w:spacing w:line="240" w:lineRule="auto"/>
              <w:jc w:val="center"/>
              <w:rPr>
                <w:rFonts w:ascii="Calibri" w:eastAsia="Times New Roman" w:hAnsi="Calibri" w:cs="Calibri"/>
                <w:color w:val="000000"/>
              </w:rPr>
            </w:pPr>
            <w:r w:rsidRPr="00DE4F98">
              <w:rPr>
                <w:rFonts w:ascii="Calibri" w:eastAsia="Times New Roman" w:hAnsi="Calibri" w:cs="Calibri"/>
                <w:color w:val="000000"/>
              </w:rPr>
              <w:t>25%</w:t>
            </w:r>
          </w:p>
        </w:tc>
      </w:tr>
      <w:tr w:rsidR="00A363A1" w:rsidRPr="00DE4F98" w14:paraId="61C5C33F" w14:textId="77777777" w:rsidTr="00163180">
        <w:trPr>
          <w:trHeight w:val="300"/>
        </w:trPr>
        <w:tc>
          <w:tcPr>
            <w:tcW w:w="3256" w:type="dxa"/>
            <w:tcBorders>
              <w:top w:val="single" w:sz="4" w:space="0" w:color="8EA9DB"/>
              <w:left w:val="single" w:sz="4" w:space="0" w:color="8EA9DB"/>
              <w:bottom w:val="single" w:sz="4" w:space="0" w:color="8EA9DB"/>
              <w:right w:val="nil"/>
            </w:tcBorders>
            <w:shd w:val="clear" w:color="D9E1F2" w:fill="D9E1F2"/>
            <w:noWrap/>
            <w:vAlign w:val="bottom"/>
            <w:hideMark/>
          </w:tcPr>
          <w:p w14:paraId="1B71E467" w14:textId="77777777" w:rsidR="00A363A1" w:rsidRPr="00DE4F98" w:rsidRDefault="00A363A1" w:rsidP="00163180">
            <w:pPr>
              <w:spacing w:line="240" w:lineRule="auto"/>
              <w:rPr>
                <w:rFonts w:ascii="Calibri" w:eastAsia="Times New Roman" w:hAnsi="Calibri" w:cs="Calibri"/>
                <w:color w:val="000000"/>
              </w:rPr>
            </w:pPr>
            <w:r w:rsidRPr="00DE4F98">
              <w:rPr>
                <w:rFonts w:ascii="Calibri" w:eastAsia="Times New Roman" w:hAnsi="Calibri" w:cs="Calibri"/>
                <w:color w:val="000000"/>
              </w:rPr>
              <w:t>Where 2 days’ notice is given</w:t>
            </w:r>
          </w:p>
        </w:tc>
        <w:tc>
          <w:tcPr>
            <w:tcW w:w="2304" w:type="dxa"/>
            <w:tcBorders>
              <w:top w:val="single" w:sz="4" w:space="0" w:color="8EA9DB"/>
              <w:left w:val="nil"/>
              <w:bottom w:val="single" w:sz="4" w:space="0" w:color="8EA9DB"/>
              <w:right w:val="single" w:sz="4" w:space="0" w:color="8EA9DB"/>
            </w:tcBorders>
            <w:shd w:val="clear" w:color="D9E1F2" w:fill="D9E1F2"/>
            <w:noWrap/>
            <w:vAlign w:val="bottom"/>
            <w:hideMark/>
          </w:tcPr>
          <w:p w14:paraId="7B54080D" w14:textId="77777777" w:rsidR="00A363A1" w:rsidRPr="00DE4F98" w:rsidRDefault="00A363A1" w:rsidP="00163180">
            <w:pPr>
              <w:spacing w:line="240" w:lineRule="auto"/>
              <w:jc w:val="center"/>
              <w:rPr>
                <w:rFonts w:ascii="Calibri" w:eastAsia="Times New Roman" w:hAnsi="Calibri" w:cs="Calibri"/>
                <w:color w:val="000000"/>
              </w:rPr>
            </w:pPr>
            <w:r w:rsidRPr="00DE4F98">
              <w:rPr>
                <w:rFonts w:ascii="Calibri" w:eastAsia="Times New Roman" w:hAnsi="Calibri" w:cs="Calibri"/>
                <w:color w:val="000000"/>
              </w:rPr>
              <w:t>50%</w:t>
            </w:r>
          </w:p>
        </w:tc>
      </w:tr>
      <w:tr w:rsidR="00A363A1" w:rsidRPr="00DE4F98" w14:paraId="3B7E1432" w14:textId="77777777" w:rsidTr="00163180">
        <w:trPr>
          <w:trHeight w:val="300"/>
        </w:trPr>
        <w:tc>
          <w:tcPr>
            <w:tcW w:w="3256" w:type="dxa"/>
            <w:tcBorders>
              <w:top w:val="single" w:sz="4" w:space="0" w:color="8EA9DB"/>
              <w:left w:val="single" w:sz="4" w:space="0" w:color="8EA9DB"/>
              <w:bottom w:val="single" w:sz="4" w:space="0" w:color="8EA9DB"/>
              <w:right w:val="nil"/>
            </w:tcBorders>
            <w:shd w:val="clear" w:color="auto" w:fill="auto"/>
            <w:noWrap/>
            <w:vAlign w:val="bottom"/>
            <w:hideMark/>
          </w:tcPr>
          <w:p w14:paraId="7AE030B5" w14:textId="77777777" w:rsidR="00A363A1" w:rsidRPr="00DE4F98" w:rsidRDefault="00A363A1" w:rsidP="00163180">
            <w:pPr>
              <w:spacing w:line="240" w:lineRule="auto"/>
              <w:rPr>
                <w:rFonts w:ascii="Calibri" w:eastAsia="Times New Roman" w:hAnsi="Calibri" w:cs="Calibri"/>
                <w:color w:val="000000"/>
              </w:rPr>
            </w:pPr>
            <w:r w:rsidRPr="00DE4F98">
              <w:rPr>
                <w:rFonts w:ascii="Calibri" w:eastAsia="Times New Roman" w:hAnsi="Calibri" w:cs="Calibri"/>
                <w:color w:val="000000"/>
              </w:rPr>
              <w:t xml:space="preserve">Where 24 hours’ notice is given </w:t>
            </w:r>
          </w:p>
        </w:tc>
        <w:tc>
          <w:tcPr>
            <w:tcW w:w="2304" w:type="dxa"/>
            <w:tcBorders>
              <w:top w:val="single" w:sz="4" w:space="0" w:color="8EA9DB"/>
              <w:left w:val="nil"/>
              <w:bottom w:val="single" w:sz="4" w:space="0" w:color="8EA9DB"/>
              <w:right w:val="single" w:sz="4" w:space="0" w:color="8EA9DB"/>
            </w:tcBorders>
            <w:shd w:val="clear" w:color="auto" w:fill="auto"/>
            <w:noWrap/>
            <w:vAlign w:val="bottom"/>
            <w:hideMark/>
          </w:tcPr>
          <w:p w14:paraId="05B99462" w14:textId="77777777" w:rsidR="00A363A1" w:rsidRPr="00DE4F98" w:rsidRDefault="00A363A1" w:rsidP="00163180">
            <w:pPr>
              <w:spacing w:line="240" w:lineRule="auto"/>
              <w:jc w:val="center"/>
              <w:rPr>
                <w:rFonts w:ascii="Calibri" w:eastAsia="Times New Roman" w:hAnsi="Calibri" w:cs="Calibri"/>
                <w:color w:val="000000"/>
              </w:rPr>
            </w:pPr>
            <w:r w:rsidRPr="00DE4F98">
              <w:rPr>
                <w:rFonts w:ascii="Calibri" w:eastAsia="Times New Roman" w:hAnsi="Calibri" w:cs="Calibri"/>
                <w:color w:val="000000"/>
              </w:rPr>
              <w:t>75%</w:t>
            </w:r>
          </w:p>
        </w:tc>
      </w:tr>
    </w:tbl>
    <w:p w14:paraId="6ED99C86" w14:textId="77777777" w:rsidR="00A363A1" w:rsidRPr="00DE4F98" w:rsidRDefault="00A363A1" w:rsidP="00A363A1">
      <w:pPr>
        <w:rPr>
          <w:rFonts w:eastAsia="Times New Roman"/>
        </w:rPr>
      </w:pPr>
    </w:p>
    <w:p w14:paraId="2D56C322" w14:textId="77777777" w:rsidR="00A363A1" w:rsidRPr="00DE4F98" w:rsidRDefault="00A363A1" w:rsidP="00A363A1">
      <w:pPr>
        <w:rPr>
          <w:rFonts w:eastAsia="Times New Roman"/>
        </w:rPr>
      </w:pPr>
      <w:r w:rsidRPr="00DE4F98">
        <w:rPr>
          <w:rFonts w:eastAsia="Times New Roman"/>
        </w:rPr>
        <w:t xml:space="preserve">In instances where the supplier cancels a site visitation, the client expense will also be reimbursed on evidence of cost such as additional security personal or site shutdowns as an example. The charging for this will be cost plus 5% </w:t>
      </w:r>
    </w:p>
    <w:p w14:paraId="7488ABF7" w14:textId="77777777" w:rsidR="00A363A1" w:rsidRPr="00DE4F98" w:rsidRDefault="00A363A1" w:rsidP="00A363A1">
      <w:pPr>
        <w:rPr>
          <w:rFonts w:eastAsia="Times New Roman"/>
        </w:rPr>
      </w:pPr>
    </w:p>
    <w:p w14:paraId="3A3A20E9" w14:textId="77777777" w:rsidR="00A363A1" w:rsidRPr="00DE4F98" w:rsidRDefault="00A363A1" w:rsidP="00A363A1">
      <w:pPr>
        <w:rPr>
          <w:rFonts w:eastAsia="Times New Roman"/>
        </w:rPr>
      </w:pPr>
      <w:r w:rsidRPr="00DE4F98">
        <w:rPr>
          <w:rFonts w:eastAsia="Times New Roman"/>
        </w:rPr>
        <w:t xml:space="preserve">If a site visit/maintenance visit must be cancelled due to health and safety concerns or concerns around competency of the engineer, the recharge structure will not apply to EQUANS. </w:t>
      </w:r>
    </w:p>
    <w:p w14:paraId="630D5FFC" w14:textId="77777777" w:rsidR="00A363A1" w:rsidRPr="00DE4F98" w:rsidRDefault="00A363A1" w:rsidP="00A363A1"/>
    <w:p w14:paraId="1328427B" w14:textId="77777777" w:rsidR="00A363A1" w:rsidRPr="00DE4F98" w:rsidRDefault="00A363A1" w:rsidP="00A363A1">
      <w:pPr>
        <w:pStyle w:val="Heading2"/>
        <w:rPr>
          <w:sz w:val="20"/>
          <w:szCs w:val="20"/>
          <w:lang w:val="en-GB"/>
        </w:rPr>
      </w:pPr>
      <w:bookmarkStart w:id="74" w:name="_Toc83727565"/>
      <w:bookmarkStart w:id="75" w:name="_Toc141447865"/>
      <w:bookmarkStart w:id="76" w:name="_Toc196734451"/>
      <w:r w:rsidRPr="00DE4F98">
        <w:rPr>
          <w:sz w:val="20"/>
          <w:szCs w:val="20"/>
          <w:lang w:val="en-GB"/>
        </w:rPr>
        <w:t>Invoicing</w:t>
      </w:r>
      <w:bookmarkEnd w:id="74"/>
      <w:bookmarkEnd w:id="75"/>
      <w:bookmarkEnd w:id="76"/>
    </w:p>
    <w:p w14:paraId="0A8B2CCC" w14:textId="77777777" w:rsidR="00A363A1" w:rsidRPr="00DE4F98" w:rsidRDefault="00A363A1" w:rsidP="00A363A1"/>
    <w:p w14:paraId="184245DC" w14:textId="77777777" w:rsidR="00A363A1" w:rsidRPr="00DE4F98" w:rsidRDefault="00A363A1" w:rsidP="00A363A1">
      <w:r w:rsidRPr="00DE4F98">
        <w:t xml:space="preserve">The subcontractor will support the contract in providing reports on maintenance visits as well reactive reports, minor works or corrective works. Without the documentation the subcontractor will not be paid. </w:t>
      </w:r>
    </w:p>
    <w:p w14:paraId="417EC1CB" w14:textId="77777777" w:rsidR="00A363A1" w:rsidRPr="00DE4F98" w:rsidRDefault="00A363A1" w:rsidP="00A363A1"/>
    <w:p w14:paraId="36DD5D6A" w14:textId="77777777" w:rsidR="00A363A1" w:rsidRPr="00DE4F98" w:rsidRDefault="00A363A1" w:rsidP="00A363A1">
      <w:r w:rsidRPr="00DE4F98">
        <w:t>The subcontractor will for Maintenance, Reactive, Corrective Works</w:t>
      </w:r>
      <w:r>
        <w:t>, Capital Projects</w:t>
      </w:r>
      <w:r w:rsidRPr="00DE4F98">
        <w:t xml:space="preserve"> and Minor Works provide service sheets with each invoice. This will ensure payment and reduce any delays. Any work that requires a quote must be broken down between labour, materials, and separate lines for working at height to ensure transparency. </w:t>
      </w:r>
    </w:p>
    <w:p w14:paraId="65558F16" w14:textId="77777777" w:rsidR="00A363A1" w:rsidRPr="00DE4F98" w:rsidRDefault="00A363A1" w:rsidP="00A363A1"/>
    <w:p w14:paraId="1E5F2832" w14:textId="77777777" w:rsidR="00A363A1" w:rsidRPr="00DE4F98" w:rsidRDefault="00A363A1" w:rsidP="00A363A1">
      <w:r w:rsidRPr="00DE4F98">
        <w:t xml:space="preserve">Any variation to increase of costs must be well documented and agreed before invoicing. </w:t>
      </w:r>
    </w:p>
    <w:p w14:paraId="4395BA8A" w14:textId="77777777" w:rsidR="00A363A1" w:rsidRDefault="00A363A1" w:rsidP="00A363A1"/>
    <w:p w14:paraId="622218B2" w14:textId="77777777" w:rsidR="00A363A1" w:rsidRDefault="00A363A1" w:rsidP="00A363A1">
      <w:r>
        <w:t xml:space="preserve">All Invoices must be submitted through the Equans Self Service Coupa Portal, (How to guide attached to this tender event). This is faster and more efficient way of invoicing for the subcontractor. Any invoice issued by other means may mean delay in payment. </w:t>
      </w:r>
    </w:p>
    <w:p w14:paraId="511A5954" w14:textId="77777777" w:rsidR="00A363A1" w:rsidRPr="00DE4F98" w:rsidRDefault="00A363A1" w:rsidP="00A363A1"/>
    <w:p w14:paraId="5CC5BBAC" w14:textId="6EB2CBC5" w:rsidR="003941F8" w:rsidRDefault="00A363A1" w:rsidP="00A363A1">
      <w:r w:rsidRPr="00DE4F98">
        <w:t>The subcontractor agrees to invoice correctly in the methodology laid out in the PPM purchase order. Generally, these are laid out – one Purchase Order Per region and a line for each site within that region. The subcontractor will ensure each line is invoiced correctly.</w:t>
      </w:r>
      <w:bookmarkStart w:id="77" w:name="_Toc83727567"/>
    </w:p>
    <w:p w14:paraId="757532F1" w14:textId="77777777" w:rsidR="00912E02" w:rsidRPr="00DE4F98" w:rsidRDefault="00912E02" w:rsidP="00A363A1"/>
    <w:p w14:paraId="562F2EE6" w14:textId="77777777" w:rsidR="00A363A1" w:rsidRPr="00DE4F98" w:rsidRDefault="00A363A1" w:rsidP="00A363A1">
      <w:pPr>
        <w:pStyle w:val="Heading2"/>
        <w:rPr>
          <w:sz w:val="20"/>
          <w:szCs w:val="20"/>
          <w:lang w:val="en-GB"/>
        </w:rPr>
      </w:pPr>
      <w:bookmarkStart w:id="78" w:name="_Toc141447866"/>
      <w:bookmarkStart w:id="79" w:name="_Toc196734452"/>
      <w:r w:rsidRPr="00DE4F98">
        <w:rPr>
          <w:sz w:val="20"/>
          <w:szCs w:val="20"/>
          <w:lang w:val="en-GB"/>
        </w:rPr>
        <w:t>Booking In process</w:t>
      </w:r>
      <w:bookmarkEnd w:id="78"/>
      <w:bookmarkEnd w:id="79"/>
    </w:p>
    <w:p w14:paraId="6B2709CA" w14:textId="77777777" w:rsidR="00A363A1" w:rsidRPr="00DE4F98" w:rsidRDefault="00A363A1" w:rsidP="00A363A1"/>
    <w:p w14:paraId="53AF7B39" w14:textId="75F3CDBD" w:rsidR="00A363A1" w:rsidRPr="00DE4F98" w:rsidRDefault="00A363A1" w:rsidP="00A363A1">
      <w:r w:rsidRPr="00DE4F98">
        <w:t xml:space="preserve">The Subcontractor is to contact the </w:t>
      </w:r>
      <w:r w:rsidR="003941F8">
        <w:t>nominated Equans team and at a minimum for Maintenance, must follow the below:</w:t>
      </w:r>
    </w:p>
    <w:p w14:paraId="0E1728D4" w14:textId="77777777" w:rsidR="00A363A1" w:rsidRPr="00DE4F98" w:rsidRDefault="00A363A1" w:rsidP="00A363A1"/>
    <w:p w14:paraId="29860ECE" w14:textId="77777777" w:rsidR="00A363A1" w:rsidRPr="00872C70" w:rsidRDefault="00A363A1" w:rsidP="00A363A1">
      <w:pPr>
        <w:rPr>
          <w:b/>
          <w:bCs/>
          <w:i/>
          <w:iCs/>
          <w:u w:val="single"/>
        </w:rPr>
      </w:pPr>
      <w:r w:rsidRPr="00872C70">
        <w:rPr>
          <w:b/>
          <w:bCs/>
          <w:i/>
          <w:iCs/>
          <w:u w:val="single"/>
        </w:rPr>
        <w:t>A minimum of 72 hours’ notice is required.</w:t>
      </w:r>
    </w:p>
    <w:p w14:paraId="1BF784CB" w14:textId="77777777" w:rsidR="00A363A1" w:rsidRPr="00DE4F98" w:rsidRDefault="00A363A1" w:rsidP="00A363A1"/>
    <w:p w14:paraId="01AE171F" w14:textId="77777777" w:rsidR="00A363A1" w:rsidRPr="001A1AAD" w:rsidRDefault="00A363A1" w:rsidP="00093195">
      <w:pPr>
        <w:pStyle w:val="ListParagraph"/>
        <w:numPr>
          <w:ilvl w:val="0"/>
          <w:numId w:val="13"/>
        </w:numPr>
        <w:rPr>
          <w:b/>
          <w:bCs/>
          <w:i/>
          <w:iCs/>
          <w:u w:val="single"/>
        </w:rPr>
      </w:pPr>
      <w:r w:rsidRPr="001A1AAD">
        <w:rPr>
          <w:b/>
          <w:bCs/>
          <w:i/>
          <w:iCs/>
          <w:u w:val="single"/>
        </w:rPr>
        <w:t>A minimum of 72 hours’ notice is required.</w:t>
      </w:r>
    </w:p>
    <w:p w14:paraId="0EB9BCA8" w14:textId="77777777" w:rsidR="00A363A1" w:rsidRPr="001A1AAD" w:rsidRDefault="00A363A1" w:rsidP="00093195">
      <w:pPr>
        <w:numPr>
          <w:ilvl w:val="0"/>
          <w:numId w:val="12"/>
        </w:numPr>
        <w:rPr>
          <w:b/>
          <w:bCs/>
          <w:i/>
          <w:iCs/>
          <w:u w:val="single"/>
        </w:rPr>
      </w:pPr>
      <w:r w:rsidRPr="001A1AAD">
        <w:rPr>
          <w:b/>
          <w:bCs/>
          <w:i/>
          <w:iCs/>
          <w:u w:val="single"/>
          <w:lang w:val="en-US"/>
        </w:rPr>
        <w:t xml:space="preserve">Work order number </w:t>
      </w:r>
    </w:p>
    <w:p w14:paraId="06873BF3" w14:textId="77777777" w:rsidR="00A363A1" w:rsidRPr="001A1AAD" w:rsidRDefault="00A363A1" w:rsidP="00093195">
      <w:pPr>
        <w:numPr>
          <w:ilvl w:val="0"/>
          <w:numId w:val="12"/>
        </w:numPr>
        <w:rPr>
          <w:b/>
          <w:bCs/>
          <w:i/>
          <w:iCs/>
          <w:u w:val="single"/>
        </w:rPr>
      </w:pPr>
      <w:r w:rsidRPr="001A1AAD">
        <w:rPr>
          <w:b/>
          <w:bCs/>
          <w:i/>
          <w:iCs/>
          <w:u w:val="single"/>
          <w:lang w:val="en-US"/>
        </w:rPr>
        <w:t>Full name of court</w:t>
      </w:r>
    </w:p>
    <w:p w14:paraId="0D138544" w14:textId="77777777" w:rsidR="00A363A1" w:rsidRPr="001A1AAD" w:rsidRDefault="00A363A1" w:rsidP="00093195">
      <w:pPr>
        <w:numPr>
          <w:ilvl w:val="0"/>
          <w:numId w:val="12"/>
        </w:numPr>
        <w:rPr>
          <w:b/>
          <w:bCs/>
          <w:i/>
          <w:iCs/>
          <w:u w:val="single"/>
        </w:rPr>
      </w:pPr>
      <w:r w:rsidRPr="001A1AAD">
        <w:rPr>
          <w:b/>
          <w:bCs/>
          <w:i/>
          <w:iCs/>
          <w:u w:val="single"/>
          <w:lang w:val="en-US"/>
        </w:rPr>
        <w:t>Postcode/Address</w:t>
      </w:r>
    </w:p>
    <w:p w14:paraId="40EC26B8" w14:textId="77777777" w:rsidR="00A363A1" w:rsidRPr="001A1AAD" w:rsidRDefault="00A363A1" w:rsidP="00093195">
      <w:pPr>
        <w:numPr>
          <w:ilvl w:val="0"/>
          <w:numId w:val="12"/>
        </w:numPr>
        <w:rPr>
          <w:b/>
          <w:bCs/>
          <w:i/>
          <w:iCs/>
          <w:u w:val="single"/>
        </w:rPr>
      </w:pPr>
      <w:r w:rsidRPr="001A1AAD">
        <w:rPr>
          <w:b/>
          <w:bCs/>
          <w:i/>
          <w:iCs/>
          <w:u w:val="single"/>
          <w:lang w:val="en-US"/>
        </w:rPr>
        <w:t>Attendance date</w:t>
      </w:r>
    </w:p>
    <w:p w14:paraId="3E963058" w14:textId="77777777" w:rsidR="00A363A1" w:rsidRPr="001A1AAD" w:rsidRDefault="00A363A1" w:rsidP="00093195">
      <w:pPr>
        <w:numPr>
          <w:ilvl w:val="0"/>
          <w:numId w:val="12"/>
        </w:numPr>
        <w:rPr>
          <w:b/>
          <w:bCs/>
          <w:i/>
          <w:iCs/>
          <w:u w:val="single"/>
        </w:rPr>
      </w:pPr>
      <w:r w:rsidRPr="001A1AAD">
        <w:rPr>
          <w:b/>
          <w:bCs/>
          <w:i/>
          <w:iCs/>
          <w:u w:val="single"/>
          <w:lang w:val="en-US"/>
        </w:rPr>
        <w:t>Estimated time of arrival</w:t>
      </w:r>
    </w:p>
    <w:p w14:paraId="22C96F18" w14:textId="77777777" w:rsidR="00A363A1" w:rsidRPr="001A1AAD" w:rsidRDefault="00A363A1" w:rsidP="00093195">
      <w:pPr>
        <w:numPr>
          <w:ilvl w:val="0"/>
          <w:numId w:val="12"/>
        </w:numPr>
        <w:rPr>
          <w:b/>
          <w:bCs/>
          <w:i/>
          <w:iCs/>
          <w:u w:val="single"/>
        </w:rPr>
      </w:pPr>
      <w:r w:rsidRPr="001A1AAD">
        <w:rPr>
          <w:b/>
          <w:bCs/>
          <w:i/>
          <w:iCs/>
          <w:u w:val="single"/>
          <w:lang w:val="en-US"/>
        </w:rPr>
        <w:t xml:space="preserve">Engineers Name </w:t>
      </w:r>
    </w:p>
    <w:p w14:paraId="24B7BE5E" w14:textId="77777777" w:rsidR="00A363A1" w:rsidRPr="001A1AAD" w:rsidRDefault="00A363A1" w:rsidP="00093195">
      <w:pPr>
        <w:numPr>
          <w:ilvl w:val="0"/>
          <w:numId w:val="12"/>
        </w:numPr>
        <w:rPr>
          <w:b/>
          <w:bCs/>
          <w:i/>
          <w:iCs/>
          <w:u w:val="single"/>
        </w:rPr>
      </w:pPr>
      <w:r w:rsidRPr="001A1AAD">
        <w:rPr>
          <w:b/>
          <w:bCs/>
          <w:i/>
          <w:iCs/>
          <w:u w:val="single"/>
          <w:lang w:val="en-US"/>
        </w:rPr>
        <w:t>Description of works</w:t>
      </w:r>
      <w:r>
        <w:rPr>
          <w:b/>
          <w:bCs/>
          <w:i/>
          <w:iCs/>
          <w:u w:val="single"/>
          <w:lang w:val="en-US"/>
        </w:rPr>
        <w:t xml:space="preserve"> (Is it cell works?)</w:t>
      </w:r>
    </w:p>
    <w:p w14:paraId="380EDD0A" w14:textId="77777777" w:rsidR="00A363A1" w:rsidRPr="001A1AAD" w:rsidRDefault="00A363A1" w:rsidP="00093195">
      <w:pPr>
        <w:numPr>
          <w:ilvl w:val="0"/>
          <w:numId w:val="12"/>
        </w:numPr>
        <w:rPr>
          <w:b/>
          <w:bCs/>
          <w:i/>
          <w:iCs/>
          <w:u w:val="single"/>
        </w:rPr>
      </w:pPr>
      <w:r w:rsidRPr="001A1AAD">
        <w:rPr>
          <w:b/>
          <w:bCs/>
          <w:i/>
          <w:iCs/>
          <w:u w:val="single"/>
          <w:lang w:val="en-US"/>
        </w:rPr>
        <w:t>Vehicle License number</w:t>
      </w:r>
    </w:p>
    <w:p w14:paraId="6FE85E05" w14:textId="77777777" w:rsidR="00A363A1" w:rsidRPr="00DE4F98" w:rsidRDefault="00A363A1" w:rsidP="00A363A1"/>
    <w:p w14:paraId="406BC773" w14:textId="554ECD86" w:rsidR="00A363A1" w:rsidRPr="00DE4F98" w:rsidRDefault="00A363A1" w:rsidP="00A363A1">
      <w:r w:rsidRPr="00DE4F98">
        <w:t xml:space="preserve">EQUANS </w:t>
      </w:r>
      <w:r w:rsidR="003941F8">
        <w:t xml:space="preserve">team to action the above and confirm attendance. </w:t>
      </w:r>
    </w:p>
    <w:p w14:paraId="62C238DC" w14:textId="77777777" w:rsidR="00A363A1" w:rsidRPr="00DE4F98" w:rsidRDefault="00A363A1" w:rsidP="00A363A1"/>
    <w:p w14:paraId="01A9E577" w14:textId="41EC25D0" w:rsidR="00A363A1" w:rsidRPr="00DE4F98" w:rsidRDefault="00A363A1" w:rsidP="00A363A1">
      <w:r w:rsidRPr="00DE4F98">
        <w:t xml:space="preserve">For OOHs, follow steps above. </w:t>
      </w:r>
      <w:r w:rsidRPr="00386954">
        <w:rPr>
          <w:b/>
          <w:bCs/>
          <w:i/>
          <w:iCs/>
          <w:color w:val="FF0000"/>
          <w:u w:val="single"/>
        </w:rPr>
        <w:t>Do not attend site</w:t>
      </w:r>
      <w:r w:rsidRPr="00386954">
        <w:rPr>
          <w:color w:val="FF0000"/>
        </w:rPr>
        <w:t xml:space="preserve"> </w:t>
      </w:r>
      <w:r w:rsidRPr="00872C70">
        <w:rPr>
          <w:b/>
          <w:bCs/>
          <w:i/>
          <w:iCs/>
          <w:u w:val="single"/>
        </w:rPr>
        <w:t>until Equans approves visit</w:t>
      </w:r>
      <w:r w:rsidRPr="00DE4F98">
        <w:t xml:space="preserve">. </w:t>
      </w:r>
    </w:p>
    <w:p w14:paraId="131EFADD" w14:textId="77777777" w:rsidR="00A363A1" w:rsidRPr="00DE4F98" w:rsidRDefault="00A363A1" w:rsidP="00A363A1"/>
    <w:p w14:paraId="268AADCE" w14:textId="77777777" w:rsidR="00A363A1" w:rsidRDefault="00A363A1" w:rsidP="00A363A1">
      <w:r w:rsidRPr="00DE4F98">
        <w:t>If the Subcontractor attends site without following this process, and is turned away, the risk rests with the Subcontractor.</w:t>
      </w:r>
    </w:p>
    <w:p w14:paraId="34C37F6C" w14:textId="77777777" w:rsidR="003941F8" w:rsidRPr="00DE4F98" w:rsidRDefault="003941F8" w:rsidP="00A363A1"/>
    <w:p w14:paraId="29EE8554" w14:textId="77777777" w:rsidR="00A363A1" w:rsidRPr="00DE4F98" w:rsidRDefault="00A363A1" w:rsidP="00A363A1">
      <w:pPr>
        <w:pStyle w:val="Heading2"/>
        <w:rPr>
          <w:sz w:val="20"/>
          <w:szCs w:val="20"/>
          <w:lang w:val="en-GB"/>
        </w:rPr>
      </w:pPr>
      <w:bookmarkStart w:id="80" w:name="_Toc141447867"/>
      <w:bookmarkStart w:id="81" w:name="_Toc196734453"/>
      <w:r w:rsidRPr="00DE4F98">
        <w:rPr>
          <w:sz w:val="20"/>
          <w:szCs w:val="20"/>
          <w:lang w:val="en-GB"/>
        </w:rPr>
        <w:t>Site Opening Time and Closing Times</w:t>
      </w:r>
      <w:bookmarkEnd w:id="80"/>
      <w:bookmarkEnd w:id="81"/>
    </w:p>
    <w:p w14:paraId="3E7DC194" w14:textId="77777777" w:rsidR="00A363A1" w:rsidRPr="00DE4F98" w:rsidRDefault="00A363A1" w:rsidP="00A363A1"/>
    <w:p w14:paraId="79783157" w14:textId="35E52DB8" w:rsidR="00A363A1" w:rsidRPr="00DE4F98" w:rsidRDefault="00A363A1" w:rsidP="00A363A1">
      <w:r>
        <w:t>Generally, t</w:t>
      </w:r>
      <w:r w:rsidRPr="00DE4F98">
        <w:t xml:space="preserve">he operating times on </w:t>
      </w:r>
      <w:r w:rsidR="003941F8">
        <w:t xml:space="preserve">for Equans Sites </w:t>
      </w:r>
      <w:r w:rsidRPr="00DE4F98">
        <w:t>are 0</w:t>
      </w:r>
      <w:r>
        <w:t>8</w:t>
      </w:r>
      <w:r w:rsidRPr="00DE4F98">
        <w:t>:00 to 1</w:t>
      </w:r>
      <w:r>
        <w:t>8</w:t>
      </w:r>
      <w:r w:rsidRPr="00DE4F98">
        <w:t xml:space="preserve"> :00, this means that for Planned Maintenance, can be carried out between these times. </w:t>
      </w:r>
    </w:p>
    <w:p w14:paraId="1309CA00" w14:textId="77777777" w:rsidR="00A363A1" w:rsidRPr="00DE4F98" w:rsidRDefault="00A363A1" w:rsidP="00A363A1"/>
    <w:p w14:paraId="79970AFC" w14:textId="2C30419C" w:rsidR="00A363A1" w:rsidRDefault="003941F8" w:rsidP="00A363A1">
      <w:r>
        <w:t>Some of Equans sites are based on Government contracts, Schools or Hospitals. As such these times may vary</w:t>
      </w:r>
      <w:r w:rsidR="00912E02">
        <w:t>.</w:t>
      </w:r>
    </w:p>
    <w:p w14:paraId="639E3831" w14:textId="77777777" w:rsidR="00A363A1" w:rsidRDefault="00A363A1" w:rsidP="00A363A1"/>
    <w:p w14:paraId="627A777C" w14:textId="60039043" w:rsidR="00BA3B5E" w:rsidRPr="00237BC3" w:rsidRDefault="00A363A1" w:rsidP="00237BC3">
      <w:pPr>
        <w:pStyle w:val="NormalWeb"/>
        <w:spacing w:before="0" w:beforeAutospacing="0" w:after="0" w:afterAutospacing="0"/>
        <w:rPr>
          <w:rFonts w:asciiTheme="minorHAnsi" w:eastAsiaTheme="minorHAnsi" w:hAnsiTheme="minorHAnsi" w:cstheme="minorBidi"/>
          <w:sz w:val="22"/>
          <w:szCs w:val="22"/>
          <w:lang w:eastAsia="en-US"/>
        </w:rPr>
      </w:pPr>
      <w:r w:rsidRPr="00C22781">
        <w:rPr>
          <w:rFonts w:asciiTheme="minorHAnsi" w:eastAsiaTheme="minorHAnsi" w:hAnsiTheme="minorHAnsi" w:cstheme="minorBidi"/>
          <w:sz w:val="22"/>
          <w:szCs w:val="22"/>
          <w:lang w:eastAsia="en-US"/>
        </w:rPr>
        <w:t>Where access is not provided, the contractor must be able to get a signature from the person not providing access (name and signature) with time and date of refusal of access</w:t>
      </w:r>
      <w:r>
        <w:rPr>
          <w:rFonts w:asciiTheme="minorHAnsi" w:eastAsiaTheme="minorHAnsi" w:hAnsiTheme="minorHAnsi" w:cstheme="minorBidi"/>
          <w:sz w:val="22"/>
          <w:szCs w:val="22"/>
          <w:lang w:eastAsia="en-US"/>
        </w:rPr>
        <w:t>, this must be evidenced on the worksheets</w:t>
      </w:r>
      <w:r w:rsidRPr="00C22781">
        <w:rPr>
          <w:rFonts w:asciiTheme="minorHAnsi" w:eastAsiaTheme="minorHAnsi" w:hAnsiTheme="minorHAnsi" w:cstheme="minorBidi"/>
          <w:sz w:val="22"/>
          <w:szCs w:val="22"/>
          <w:lang w:eastAsia="en-US"/>
        </w:rPr>
        <w:t xml:space="preserve">. </w:t>
      </w:r>
    </w:p>
    <w:p w14:paraId="449C81BD" w14:textId="77777777" w:rsidR="003941F8" w:rsidRPr="00DE4F98" w:rsidRDefault="003941F8" w:rsidP="00A363A1"/>
    <w:p w14:paraId="50A01380" w14:textId="77777777" w:rsidR="00A363A1" w:rsidRPr="00B6753E" w:rsidRDefault="00A363A1" w:rsidP="00A363A1">
      <w:pPr>
        <w:pStyle w:val="Heading2"/>
        <w:rPr>
          <w:lang w:val="en-GB"/>
        </w:rPr>
      </w:pPr>
      <w:bookmarkStart w:id="82" w:name="_Toc196734454"/>
      <w:r>
        <w:rPr>
          <w:lang w:val="en-GB"/>
        </w:rPr>
        <w:t>Variations, additional sites and removal of sites</w:t>
      </w:r>
      <w:bookmarkEnd w:id="82"/>
    </w:p>
    <w:p w14:paraId="281906F1" w14:textId="77777777" w:rsidR="00A363A1" w:rsidRPr="00DE4F98" w:rsidRDefault="00A363A1" w:rsidP="00A363A1"/>
    <w:p w14:paraId="632C258A" w14:textId="0D58778D" w:rsidR="00A363A1" w:rsidRDefault="00A363A1" w:rsidP="00A363A1">
      <w:r>
        <w:t>From time-to-time Equans may add additional sites or remove sites/assets already under th</w:t>
      </w:r>
      <w:r w:rsidR="003941F8">
        <w:t xml:space="preserve">eir </w:t>
      </w:r>
      <w:r>
        <w:t>contract</w:t>
      </w:r>
      <w:r w:rsidR="003941F8">
        <w:t>s</w:t>
      </w:r>
      <w:r>
        <w:t xml:space="preserve">, there may also be instances where the subcontractor finds additional assets once on site, this may include isolated or decommissioned assets also. </w:t>
      </w:r>
    </w:p>
    <w:p w14:paraId="2FA8FEBE" w14:textId="77777777" w:rsidR="00A363A1" w:rsidRDefault="00A363A1" w:rsidP="00A363A1"/>
    <w:p w14:paraId="0141902D" w14:textId="77777777" w:rsidR="00A363A1" w:rsidRPr="009D7F20" w:rsidRDefault="00A363A1" w:rsidP="00A363A1">
      <w:pPr>
        <w:ind w:firstLine="360"/>
        <w:rPr>
          <w:b/>
          <w:bCs/>
          <w:u w:val="single"/>
        </w:rPr>
      </w:pPr>
      <w:r w:rsidRPr="009D7F20">
        <w:rPr>
          <w:b/>
          <w:bCs/>
          <w:u w:val="single"/>
        </w:rPr>
        <w:t xml:space="preserve">Additional Assets/Variations </w:t>
      </w:r>
    </w:p>
    <w:p w14:paraId="4B44B6F5" w14:textId="77777777" w:rsidR="00A363A1" w:rsidRPr="00872C70" w:rsidRDefault="00A363A1" w:rsidP="00A363A1">
      <w:pPr>
        <w:autoSpaceDE w:val="0"/>
        <w:autoSpaceDN w:val="0"/>
        <w:adjustRightInd w:val="0"/>
        <w:spacing w:line="240" w:lineRule="auto"/>
        <w:rPr>
          <w:rFonts w:ascii="Arial" w:hAnsi="Arial" w:cs="Arial"/>
          <w:sz w:val="24"/>
          <w:szCs w:val="24"/>
        </w:rPr>
      </w:pPr>
    </w:p>
    <w:p w14:paraId="262BC014" w14:textId="77777777" w:rsidR="00A363A1" w:rsidRPr="00872C70" w:rsidRDefault="00A363A1" w:rsidP="00093195">
      <w:pPr>
        <w:numPr>
          <w:ilvl w:val="1"/>
          <w:numId w:val="9"/>
        </w:numPr>
        <w:autoSpaceDE w:val="0"/>
        <w:autoSpaceDN w:val="0"/>
        <w:adjustRightInd w:val="0"/>
        <w:spacing w:line="240" w:lineRule="auto"/>
        <w:rPr>
          <w:rFonts w:ascii="Arial" w:hAnsi="Arial" w:cs="Arial"/>
          <w:color w:val="000000"/>
        </w:rPr>
      </w:pPr>
      <w:r w:rsidRPr="00872C70">
        <w:rPr>
          <w:rFonts w:ascii="Arial" w:hAnsi="Arial" w:cs="Arial"/>
          <w:color w:val="000000"/>
        </w:rPr>
        <w:t xml:space="preserve">No instruction or variation to this </w:t>
      </w:r>
      <w:r>
        <w:rPr>
          <w:rFonts w:ascii="Arial" w:hAnsi="Arial" w:cs="Arial"/>
          <w:color w:val="000000"/>
        </w:rPr>
        <w:t xml:space="preserve">Scope of Works, Asset list or contract </w:t>
      </w:r>
      <w:r w:rsidRPr="00872C70">
        <w:rPr>
          <w:rFonts w:ascii="Arial" w:hAnsi="Arial" w:cs="Arial"/>
          <w:color w:val="000000"/>
        </w:rPr>
        <w:t xml:space="preserve">shall be binding on the parties unless the requirements </w:t>
      </w:r>
      <w:r>
        <w:rPr>
          <w:rFonts w:ascii="Arial" w:hAnsi="Arial" w:cs="Arial"/>
          <w:color w:val="000000"/>
        </w:rPr>
        <w:t>follow the</w:t>
      </w:r>
      <w:r w:rsidRPr="00872C70">
        <w:rPr>
          <w:rFonts w:ascii="Arial" w:hAnsi="Arial" w:cs="Arial"/>
          <w:color w:val="000000"/>
        </w:rPr>
        <w:t xml:space="preserve"> variation procedure</w:t>
      </w:r>
      <w:r>
        <w:rPr>
          <w:rFonts w:ascii="Arial" w:hAnsi="Arial" w:cs="Arial"/>
          <w:color w:val="000000"/>
        </w:rPr>
        <w:t xml:space="preserve"> and</w:t>
      </w:r>
      <w:r w:rsidRPr="00872C70">
        <w:rPr>
          <w:rFonts w:ascii="Arial" w:hAnsi="Arial" w:cs="Arial"/>
          <w:color w:val="000000"/>
        </w:rPr>
        <w:t xml:space="preserve"> has been satisfied and the Change Request is mutually agreed in writing by the Representatives. </w:t>
      </w:r>
    </w:p>
    <w:p w14:paraId="777493DB" w14:textId="77777777" w:rsidR="00A363A1" w:rsidRPr="00872C70" w:rsidRDefault="00A363A1" w:rsidP="00093195">
      <w:pPr>
        <w:numPr>
          <w:ilvl w:val="1"/>
          <w:numId w:val="10"/>
        </w:numPr>
        <w:autoSpaceDE w:val="0"/>
        <w:autoSpaceDN w:val="0"/>
        <w:adjustRightInd w:val="0"/>
        <w:spacing w:line="240" w:lineRule="auto"/>
        <w:rPr>
          <w:rFonts w:ascii="Arial" w:hAnsi="Arial" w:cs="Arial"/>
          <w:color w:val="000000"/>
        </w:rPr>
      </w:pPr>
      <w:r w:rsidRPr="00872C70">
        <w:rPr>
          <w:rFonts w:ascii="Arial" w:hAnsi="Arial" w:cs="Arial"/>
          <w:color w:val="000000"/>
        </w:rPr>
        <w:t xml:space="preserve">Until such time as a Change Request is formally agreed by both parties, each party shall continue to perform their respective obligations without taking account of the Change Request. </w:t>
      </w:r>
    </w:p>
    <w:p w14:paraId="4E593B88" w14:textId="77777777" w:rsidR="00A363A1" w:rsidRPr="00872C70" w:rsidRDefault="00A363A1" w:rsidP="00093195">
      <w:pPr>
        <w:numPr>
          <w:ilvl w:val="1"/>
          <w:numId w:val="8"/>
        </w:numPr>
        <w:autoSpaceDE w:val="0"/>
        <w:autoSpaceDN w:val="0"/>
        <w:adjustRightInd w:val="0"/>
        <w:spacing w:line="240" w:lineRule="auto"/>
        <w:rPr>
          <w:rFonts w:ascii="Arial" w:hAnsi="Arial" w:cs="Arial"/>
          <w:color w:val="000000"/>
        </w:rPr>
      </w:pPr>
      <w:r w:rsidRPr="00872C70">
        <w:rPr>
          <w:rFonts w:ascii="Arial" w:hAnsi="Arial" w:cs="Arial"/>
          <w:color w:val="000000"/>
        </w:rPr>
        <w:t xml:space="preserve">Change Requests may be originated either party or may be originated by the parties jointly. In the case of any Change Request, </w:t>
      </w:r>
      <w:r>
        <w:rPr>
          <w:rFonts w:ascii="Arial" w:hAnsi="Arial" w:cs="Arial"/>
          <w:color w:val="000000"/>
        </w:rPr>
        <w:t>The Subcontractor</w:t>
      </w:r>
      <w:r w:rsidRPr="00872C70">
        <w:rPr>
          <w:rFonts w:ascii="Arial" w:hAnsi="Arial" w:cs="Arial"/>
          <w:color w:val="000000"/>
        </w:rPr>
        <w:t xml:space="preserve"> shall issue within a reasonable period; any details of required changes to this Agreement including any alteration to the </w:t>
      </w:r>
      <w:r>
        <w:rPr>
          <w:rFonts w:ascii="Arial" w:hAnsi="Arial" w:cs="Arial"/>
          <w:color w:val="000000"/>
        </w:rPr>
        <w:t xml:space="preserve">overall </w:t>
      </w:r>
      <w:r w:rsidRPr="00872C70">
        <w:rPr>
          <w:rFonts w:ascii="Arial" w:hAnsi="Arial" w:cs="Arial"/>
          <w:color w:val="000000"/>
        </w:rPr>
        <w:t>Contract Price</w:t>
      </w:r>
      <w:r>
        <w:rPr>
          <w:rFonts w:ascii="Arial" w:hAnsi="Arial" w:cs="Arial"/>
          <w:color w:val="000000"/>
        </w:rPr>
        <w:t xml:space="preserve"> (not the tendered rate)</w:t>
      </w:r>
      <w:r w:rsidRPr="00872C70">
        <w:rPr>
          <w:rFonts w:ascii="Arial" w:hAnsi="Arial" w:cs="Arial"/>
          <w:color w:val="000000"/>
        </w:rPr>
        <w:t xml:space="preserve">. </w:t>
      </w:r>
    </w:p>
    <w:p w14:paraId="504DBDBA" w14:textId="77777777" w:rsidR="00A363A1" w:rsidRDefault="00A363A1" w:rsidP="00A363A1">
      <w:pPr>
        <w:autoSpaceDE w:val="0"/>
        <w:autoSpaceDN w:val="0"/>
        <w:adjustRightInd w:val="0"/>
        <w:spacing w:line="240" w:lineRule="auto"/>
        <w:ind w:left="360"/>
        <w:rPr>
          <w:rFonts w:ascii="Arial" w:hAnsi="Arial" w:cs="Arial"/>
          <w:color w:val="000000"/>
        </w:rPr>
      </w:pPr>
    </w:p>
    <w:p w14:paraId="4E978084" w14:textId="77777777" w:rsidR="00237BC3" w:rsidRDefault="00237BC3" w:rsidP="00A363A1">
      <w:pPr>
        <w:autoSpaceDE w:val="0"/>
        <w:autoSpaceDN w:val="0"/>
        <w:adjustRightInd w:val="0"/>
        <w:spacing w:line="240" w:lineRule="auto"/>
        <w:ind w:left="360"/>
        <w:rPr>
          <w:rFonts w:ascii="Arial" w:hAnsi="Arial" w:cs="Arial"/>
          <w:color w:val="000000"/>
        </w:rPr>
      </w:pPr>
    </w:p>
    <w:p w14:paraId="517462EF" w14:textId="77777777" w:rsidR="00A363A1" w:rsidRPr="009D7F20" w:rsidRDefault="00A363A1" w:rsidP="00A363A1">
      <w:pPr>
        <w:autoSpaceDE w:val="0"/>
        <w:autoSpaceDN w:val="0"/>
        <w:adjustRightInd w:val="0"/>
        <w:spacing w:line="240" w:lineRule="auto"/>
        <w:ind w:left="360"/>
        <w:rPr>
          <w:rFonts w:ascii="Arial" w:hAnsi="Arial" w:cs="Arial"/>
          <w:b/>
          <w:bCs/>
          <w:i/>
          <w:iCs/>
          <w:color w:val="000000"/>
          <w:u w:val="single"/>
        </w:rPr>
      </w:pPr>
      <w:r w:rsidRPr="009D7F20">
        <w:rPr>
          <w:rFonts w:ascii="Arial" w:hAnsi="Arial" w:cs="Arial"/>
          <w:b/>
          <w:bCs/>
          <w:i/>
          <w:iCs/>
          <w:color w:val="000000"/>
          <w:u w:val="single"/>
        </w:rPr>
        <w:lastRenderedPageBreak/>
        <w:t>Additional Sites</w:t>
      </w:r>
    </w:p>
    <w:p w14:paraId="790446E8" w14:textId="77777777" w:rsidR="00A363A1" w:rsidRDefault="00A363A1" w:rsidP="00A363A1">
      <w:pPr>
        <w:autoSpaceDE w:val="0"/>
        <w:autoSpaceDN w:val="0"/>
        <w:adjustRightInd w:val="0"/>
        <w:spacing w:line="240" w:lineRule="auto"/>
        <w:ind w:left="360"/>
        <w:rPr>
          <w:rFonts w:ascii="Arial" w:hAnsi="Arial" w:cs="Arial"/>
          <w:color w:val="000000"/>
        </w:rPr>
      </w:pPr>
    </w:p>
    <w:p w14:paraId="34213B8D" w14:textId="77777777" w:rsidR="00A363A1" w:rsidRDefault="00A363A1" w:rsidP="00093195">
      <w:pPr>
        <w:pStyle w:val="ListParagraph"/>
        <w:numPr>
          <w:ilvl w:val="1"/>
          <w:numId w:val="8"/>
        </w:numPr>
        <w:autoSpaceDE w:val="0"/>
        <w:autoSpaceDN w:val="0"/>
        <w:adjustRightInd w:val="0"/>
        <w:spacing w:line="240" w:lineRule="auto"/>
        <w:rPr>
          <w:rFonts w:ascii="Arial" w:hAnsi="Arial" w:cs="Arial"/>
          <w:color w:val="000000"/>
        </w:rPr>
      </w:pPr>
      <w:r>
        <w:rPr>
          <w:rFonts w:ascii="Arial" w:hAnsi="Arial" w:cs="Arial"/>
          <w:color w:val="000000"/>
        </w:rPr>
        <w:t xml:space="preserve">Equans will formally communicate to the subcontractor that a new site needs to be varied into the agreement. </w:t>
      </w:r>
    </w:p>
    <w:p w14:paraId="79F66111" w14:textId="77777777" w:rsidR="00A363A1" w:rsidRDefault="00A363A1" w:rsidP="00093195">
      <w:pPr>
        <w:pStyle w:val="ListParagraph"/>
        <w:numPr>
          <w:ilvl w:val="1"/>
          <w:numId w:val="8"/>
        </w:numPr>
        <w:autoSpaceDE w:val="0"/>
        <w:autoSpaceDN w:val="0"/>
        <w:adjustRightInd w:val="0"/>
        <w:spacing w:line="240" w:lineRule="auto"/>
        <w:rPr>
          <w:rFonts w:ascii="Arial" w:hAnsi="Arial" w:cs="Arial"/>
          <w:color w:val="000000"/>
        </w:rPr>
      </w:pPr>
      <w:r>
        <w:rPr>
          <w:rFonts w:ascii="Arial" w:hAnsi="Arial" w:cs="Arial"/>
          <w:color w:val="000000"/>
        </w:rPr>
        <w:t xml:space="preserve">This usually requires the subcontractor to visit site and carry out an asset capture. The Cost of this will be covered by the agreed call out fee. </w:t>
      </w:r>
    </w:p>
    <w:p w14:paraId="7BF6C900" w14:textId="77777777" w:rsidR="00A363A1" w:rsidRDefault="00A363A1" w:rsidP="00093195">
      <w:pPr>
        <w:pStyle w:val="ListParagraph"/>
        <w:numPr>
          <w:ilvl w:val="1"/>
          <w:numId w:val="8"/>
        </w:numPr>
        <w:autoSpaceDE w:val="0"/>
        <w:autoSpaceDN w:val="0"/>
        <w:adjustRightInd w:val="0"/>
        <w:spacing w:line="240" w:lineRule="auto"/>
        <w:rPr>
          <w:rFonts w:ascii="Arial" w:hAnsi="Arial" w:cs="Arial"/>
          <w:color w:val="000000"/>
        </w:rPr>
      </w:pPr>
      <w:r>
        <w:rPr>
          <w:rFonts w:ascii="Arial" w:hAnsi="Arial" w:cs="Arial"/>
          <w:color w:val="000000"/>
        </w:rPr>
        <w:t xml:space="preserve">The subcontractor will report back, in the agreed format, number of assets, and the per asset charge to maintain (linking back to the agreed contracted schedule of rates). The per asset charge will be agreed as part of the tender response. </w:t>
      </w:r>
    </w:p>
    <w:p w14:paraId="458A00B5" w14:textId="77777777" w:rsidR="00A363A1" w:rsidRDefault="00A363A1" w:rsidP="00093195">
      <w:pPr>
        <w:pStyle w:val="ListParagraph"/>
        <w:numPr>
          <w:ilvl w:val="1"/>
          <w:numId w:val="8"/>
        </w:numPr>
        <w:autoSpaceDE w:val="0"/>
        <w:autoSpaceDN w:val="0"/>
        <w:adjustRightInd w:val="0"/>
        <w:spacing w:line="240" w:lineRule="auto"/>
        <w:rPr>
          <w:rFonts w:ascii="Arial" w:hAnsi="Arial" w:cs="Arial"/>
          <w:color w:val="000000"/>
        </w:rPr>
      </w:pPr>
      <w:r>
        <w:rPr>
          <w:rFonts w:ascii="Arial" w:hAnsi="Arial" w:cs="Arial"/>
          <w:color w:val="000000"/>
        </w:rPr>
        <w:t xml:space="preserve">Equans will submit these costs to the client. </w:t>
      </w:r>
    </w:p>
    <w:p w14:paraId="5A49F565" w14:textId="77777777" w:rsidR="00A363A1" w:rsidRDefault="00A363A1" w:rsidP="00093195">
      <w:pPr>
        <w:pStyle w:val="ListParagraph"/>
        <w:numPr>
          <w:ilvl w:val="1"/>
          <w:numId w:val="8"/>
        </w:numPr>
        <w:autoSpaceDE w:val="0"/>
        <w:autoSpaceDN w:val="0"/>
        <w:adjustRightInd w:val="0"/>
        <w:spacing w:line="240" w:lineRule="auto"/>
        <w:rPr>
          <w:rFonts w:ascii="Arial" w:hAnsi="Arial" w:cs="Arial"/>
          <w:color w:val="000000"/>
        </w:rPr>
      </w:pPr>
      <w:r>
        <w:rPr>
          <w:rFonts w:ascii="Arial" w:hAnsi="Arial" w:cs="Arial"/>
          <w:color w:val="000000"/>
        </w:rPr>
        <w:t xml:space="preserve">The subcontractor is not to maintain these assets without formal instruction from Equans. </w:t>
      </w:r>
    </w:p>
    <w:p w14:paraId="62581522" w14:textId="77777777" w:rsidR="00A363A1" w:rsidRDefault="00A363A1" w:rsidP="00093195">
      <w:pPr>
        <w:pStyle w:val="ListParagraph"/>
        <w:numPr>
          <w:ilvl w:val="1"/>
          <w:numId w:val="8"/>
        </w:numPr>
        <w:autoSpaceDE w:val="0"/>
        <w:autoSpaceDN w:val="0"/>
        <w:adjustRightInd w:val="0"/>
        <w:spacing w:line="240" w:lineRule="auto"/>
        <w:rPr>
          <w:rFonts w:ascii="Arial" w:hAnsi="Arial" w:cs="Arial"/>
          <w:color w:val="000000"/>
        </w:rPr>
      </w:pPr>
      <w:r>
        <w:rPr>
          <w:rFonts w:ascii="Arial" w:hAnsi="Arial" w:cs="Arial"/>
          <w:color w:val="000000"/>
        </w:rPr>
        <w:t xml:space="preserve">Once approval has been sought, Equans will formally vary the service in. This will be communicated by email and the Purchase Order will subsequently be uplifted. </w:t>
      </w:r>
    </w:p>
    <w:p w14:paraId="682F9357" w14:textId="77777777" w:rsidR="00A363A1" w:rsidRDefault="00A363A1" w:rsidP="00A363A1">
      <w:pPr>
        <w:autoSpaceDE w:val="0"/>
        <w:autoSpaceDN w:val="0"/>
        <w:adjustRightInd w:val="0"/>
        <w:spacing w:line="240" w:lineRule="auto"/>
        <w:rPr>
          <w:rFonts w:ascii="Arial" w:hAnsi="Arial" w:cs="Arial"/>
          <w:color w:val="000000"/>
        </w:rPr>
      </w:pPr>
    </w:p>
    <w:p w14:paraId="04345038" w14:textId="77777777" w:rsidR="00A363A1" w:rsidRDefault="00A363A1" w:rsidP="00A363A1">
      <w:pPr>
        <w:autoSpaceDE w:val="0"/>
        <w:autoSpaceDN w:val="0"/>
        <w:adjustRightInd w:val="0"/>
        <w:spacing w:line="240" w:lineRule="auto"/>
        <w:ind w:left="360"/>
        <w:rPr>
          <w:rFonts w:ascii="Arial" w:hAnsi="Arial" w:cs="Arial"/>
          <w:b/>
          <w:bCs/>
          <w:i/>
          <w:iCs/>
          <w:color w:val="000000"/>
          <w:u w:val="single"/>
        </w:rPr>
      </w:pPr>
      <w:r w:rsidRPr="009D7F20">
        <w:rPr>
          <w:rFonts w:ascii="Arial" w:hAnsi="Arial" w:cs="Arial"/>
          <w:b/>
          <w:bCs/>
          <w:i/>
          <w:iCs/>
          <w:color w:val="000000"/>
          <w:u w:val="single"/>
        </w:rPr>
        <w:t>Removal of Sites</w:t>
      </w:r>
    </w:p>
    <w:p w14:paraId="65F61F20" w14:textId="77777777" w:rsidR="00A363A1" w:rsidRDefault="00A363A1" w:rsidP="00A363A1">
      <w:pPr>
        <w:autoSpaceDE w:val="0"/>
        <w:autoSpaceDN w:val="0"/>
        <w:adjustRightInd w:val="0"/>
        <w:spacing w:line="240" w:lineRule="auto"/>
        <w:ind w:left="360"/>
        <w:rPr>
          <w:rFonts w:ascii="Arial" w:hAnsi="Arial" w:cs="Arial"/>
          <w:b/>
          <w:bCs/>
          <w:i/>
          <w:iCs/>
          <w:color w:val="000000"/>
          <w:u w:val="single"/>
        </w:rPr>
      </w:pPr>
    </w:p>
    <w:p w14:paraId="2E1503F7" w14:textId="5022F25C" w:rsidR="00A363A1" w:rsidRDefault="00A363A1" w:rsidP="00093195">
      <w:pPr>
        <w:pStyle w:val="ListParagraph"/>
        <w:numPr>
          <w:ilvl w:val="1"/>
          <w:numId w:val="8"/>
        </w:numPr>
        <w:autoSpaceDE w:val="0"/>
        <w:autoSpaceDN w:val="0"/>
        <w:adjustRightInd w:val="0"/>
        <w:spacing w:line="240" w:lineRule="auto"/>
        <w:rPr>
          <w:rFonts w:ascii="Arial" w:hAnsi="Arial" w:cs="Arial"/>
          <w:color w:val="000000"/>
        </w:rPr>
      </w:pPr>
      <w:r>
        <w:rPr>
          <w:rFonts w:ascii="Arial" w:hAnsi="Arial" w:cs="Arial"/>
          <w:color w:val="000000"/>
        </w:rPr>
        <w:t>Equans will issue a communication of site closure,</w:t>
      </w:r>
      <w:r w:rsidR="003941F8">
        <w:rPr>
          <w:rFonts w:ascii="Arial" w:hAnsi="Arial" w:cs="Arial"/>
          <w:color w:val="000000"/>
        </w:rPr>
        <w:t xml:space="preserve"> include site name and address</w:t>
      </w:r>
    </w:p>
    <w:p w14:paraId="7745DF70" w14:textId="77777777" w:rsidR="00A363A1" w:rsidRDefault="00A363A1" w:rsidP="00093195">
      <w:pPr>
        <w:pStyle w:val="ListParagraph"/>
        <w:numPr>
          <w:ilvl w:val="1"/>
          <w:numId w:val="8"/>
        </w:numPr>
        <w:autoSpaceDE w:val="0"/>
        <w:autoSpaceDN w:val="0"/>
        <w:adjustRightInd w:val="0"/>
        <w:spacing w:line="240" w:lineRule="auto"/>
        <w:rPr>
          <w:rFonts w:ascii="Arial" w:hAnsi="Arial" w:cs="Arial"/>
          <w:color w:val="000000"/>
        </w:rPr>
      </w:pPr>
      <w:r>
        <w:rPr>
          <w:rFonts w:ascii="Arial" w:hAnsi="Arial" w:cs="Arial"/>
          <w:color w:val="000000"/>
        </w:rPr>
        <w:t xml:space="preserve">On receipt of this request, the Subcontractor will cease activity on or after the nominated date. </w:t>
      </w:r>
    </w:p>
    <w:p w14:paraId="4E99BB2E" w14:textId="77777777" w:rsidR="00A363A1" w:rsidRDefault="00A363A1" w:rsidP="00093195">
      <w:pPr>
        <w:pStyle w:val="ListParagraph"/>
        <w:numPr>
          <w:ilvl w:val="1"/>
          <w:numId w:val="8"/>
        </w:numPr>
        <w:autoSpaceDE w:val="0"/>
        <w:autoSpaceDN w:val="0"/>
        <w:adjustRightInd w:val="0"/>
        <w:spacing w:line="240" w:lineRule="auto"/>
        <w:rPr>
          <w:rFonts w:ascii="Arial" w:hAnsi="Arial" w:cs="Arial"/>
          <w:color w:val="000000"/>
        </w:rPr>
      </w:pPr>
      <w:r>
        <w:rPr>
          <w:rFonts w:ascii="Arial" w:hAnsi="Arial" w:cs="Arial"/>
          <w:color w:val="000000"/>
        </w:rPr>
        <w:t>Any activity on or after the nominated date, will be at the Subcontractors risk.</w:t>
      </w:r>
    </w:p>
    <w:p w14:paraId="5BB06764" w14:textId="77777777" w:rsidR="00C1189B" w:rsidRPr="002730A4" w:rsidRDefault="00C1189B" w:rsidP="00A363A1">
      <w:pPr>
        <w:autoSpaceDE w:val="0"/>
        <w:autoSpaceDN w:val="0"/>
        <w:adjustRightInd w:val="0"/>
        <w:spacing w:line="240" w:lineRule="auto"/>
        <w:rPr>
          <w:rFonts w:ascii="Arial" w:hAnsi="Arial" w:cs="Arial"/>
          <w:color w:val="000000"/>
        </w:rPr>
      </w:pPr>
    </w:p>
    <w:p w14:paraId="25EA760C" w14:textId="77777777" w:rsidR="00A363A1" w:rsidRPr="00DE4F98" w:rsidRDefault="00A363A1" w:rsidP="00A363A1"/>
    <w:p w14:paraId="2EBF7D9B" w14:textId="77777777" w:rsidR="00A363A1" w:rsidRPr="00DE4F98" w:rsidRDefault="00A363A1" w:rsidP="00A363A1">
      <w:pPr>
        <w:pStyle w:val="Heading2"/>
        <w:rPr>
          <w:lang w:val="en-GB"/>
        </w:rPr>
      </w:pPr>
      <w:bookmarkStart w:id="83" w:name="_Toc141447869"/>
      <w:bookmarkStart w:id="84" w:name="_Toc196734455"/>
      <w:r w:rsidRPr="00DE4F98">
        <w:rPr>
          <w:lang w:val="en-GB"/>
        </w:rPr>
        <w:t>Equans contractors, Site rules &amp; attendance</w:t>
      </w:r>
      <w:bookmarkEnd w:id="83"/>
      <w:bookmarkEnd w:id="84"/>
    </w:p>
    <w:p w14:paraId="03427595" w14:textId="77777777" w:rsidR="00A363A1" w:rsidRPr="00DE4F98" w:rsidRDefault="00A363A1" w:rsidP="00A363A1"/>
    <w:p w14:paraId="27A5998A" w14:textId="77777777" w:rsidR="00A363A1" w:rsidRPr="00DE4F98" w:rsidRDefault="00A363A1" w:rsidP="00A363A1">
      <w:pPr>
        <w:autoSpaceDE w:val="0"/>
        <w:autoSpaceDN w:val="0"/>
        <w:adjustRightInd w:val="0"/>
        <w:spacing w:line="240" w:lineRule="auto"/>
        <w:rPr>
          <w:b/>
          <w:bCs/>
        </w:rPr>
      </w:pPr>
      <w:r w:rsidRPr="00DE4F98">
        <w:rPr>
          <w:b/>
          <w:bCs/>
        </w:rPr>
        <w:t xml:space="preserve">You will be entering a live and operational complex and you shall adhere to the following rules These are minimum requirements, and your co-operation is mandatory. </w:t>
      </w:r>
    </w:p>
    <w:p w14:paraId="170016C2" w14:textId="77777777" w:rsidR="00A363A1" w:rsidRPr="00DE4F98" w:rsidRDefault="00A363A1" w:rsidP="00A363A1">
      <w:pPr>
        <w:autoSpaceDE w:val="0"/>
        <w:autoSpaceDN w:val="0"/>
        <w:adjustRightInd w:val="0"/>
        <w:spacing w:line="240" w:lineRule="auto"/>
        <w:rPr>
          <w:b/>
          <w:bCs/>
        </w:rPr>
      </w:pPr>
      <w:r w:rsidRPr="00DE4F98">
        <w:rPr>
          <w:b/>
          <w:bCs/>
        </w:rPr>
        <w:t xml:space="preserve">Failure to comply will result in your access to the site removed. </w:t>
      </w:r>
    </w:p>
    <w:p w14:paraId="7975CFDD" w14:textId="77777777" w:rsidR="00A363A1" w:rsidRPr="00DE4F98" w:rsidRDefault="00A363A1" w:rsidP="00A363A1">
      <w:pPr>
        <w:autoSpaceDE w:val="0"/>
        <w:autoSpaceDN w:val="0"/>
        <w:adjustRightInd w:val="0"/>
        <w:spacing w:line="240" w:lineRule="auto"/>
      </w:pPr>
    </w:p>
    <w:p w14:paraId="37B444C0" w14:textId="77777777" w:rsidR="00A363A1" w:rsidRPr="00DE4F98" w:rsidRDefault="00A363A1" w:rsidP="00093195">
      <w:pPr>
        <w:pStyle w:val="ListParagraph"/>
        <w:numPr>
          <w:ilvl w:val="0"/>
          <w:numId w:val="6"/>
        </w:numPr>
        <w:autoSpaceDE w:val="0"/>
        <w:autoSpaceDN w:val="0"/>
        <w:adjustRightInd w:val="0"/>
        <w:spacing w:after="81" w:line="240" w:lineRule="auto"/>
      </w:pPr>
      <w:r w:rsidRPr="00DE4F98">
        <w:t xml:space="preserve">You will adhere to the Equans Services Health and Safety Policy whilst on site. (as displayed on notice boards throughout site). </w:t>
      </w:r>
    </w:p>
    <w:p w14:paraId="19BE5025" w14:textId="77777777" w:rsidR="00A363A1" w:rsidRPr="00DE4F98" w:rsidRDefault="00A363A1" w:rsidP="00093195">
      <w:pPr>
        <w:pStyle w:val="ListParagraph"/>
        <w:numPr>
          <w:ilvl w:val="0"/>
          <w:numId w:val="6"/>
        </w:numPr>
        <w:autoSpaceDE w:val="0"/>
        <w:autoSpaceDN w:val="0"/>
        <w:adjustRightInd w:val="0"/>
        <w:spacing w:after="81" w:line="240" w:lineRule="auto"/>
      </w:pPr>
      <w:r w:rsidRPr="00DE4F98">
        <w:t xml:space="preserve">An </w:t>
      </w:r>
      <w:r w:rsidRPr="006E2218">
        <w:t>access permission system is in place and no works shall commence until a Contractor Access Document (CAD) has been completed by the subcontractor, supplied to the security provider and access agreed.</w:t>
      </w:r>
    </w:p>
    <w:p w14:paraId="35155F7A" w14:textId="77777777" w:rsidR="00A363A1" w:rsidRPr="00DE4F98" w:rsidRDefault="00A363A1" w:rsidP="00093195">
      <w:pPr>
        <w:pStyle w:val="ListParagraph"/>
        <w:numPr>
          <w:ilvl w:val="0"/>
          <w:numId w:val="6"/>
        </w:numPr>
        <w:autoSpaceDE w:val="0"/>
        <w:autoSpaceDN w:val="0"/>
        <w:adjustRightInd w:val="0"/>
        <w:spacing w:after="81" w:line="240" w:lineRule="auto"/>
      </w:pPr>
      <w:r w:rsidRPr="00DE4F98">
        <w:t xml:space="preserve">Risk Assessments and Method statements must be produced where appropriate before work commences. </w:t>
      </w:r>
    </w:p>
    <w:p w14:paraId="0FFCA277" w14:textId="77777777" w:rsidR="00A363A1" w:rsidRPr="00DE4F98" w:rsidRDefault="00A363A1" w:rsidP="00093195">
      <w:pPr>
        <w:pStyle w:val="ListParagraph"/>
        <w:numPr>
          <w:ilvl w:val="0"/>
          <w:numId w:val="6"/>
        </w:numPr>
        <w:autoSpaceDE w:val="0"/>
        <w:autoSpaceDN w:val="0"/>
        <w:adjustRightInd w:val="0"/>
        <w:spacing w:after="81" w:line="240" w:lineRule="auto"/>
      </w:pPr>
      <w:r w:rsidRPr="00DE4F98">
        <w:t>Additional permits to work are required for Hot works, Excavations, working at height, confined spaces, Hi &amp; Low voltage, pressure systems, Medical gases and Natural gases, these permits must obtain prior to the commencement of any works</w:t>
      </w:r>
      <w:r>
        <w:t xml:space="preserve">, as well as site specific RAMS. </w:t>
      </w:r>
    </w:p>
    <w:p w14:paraId="69F16C38" w14:textId="77777777" w:rsidR="00A363A1" w:rsidRPr="00DE4F98" w:rsidRDefault="00A363A1" w:rsidP="00093195">
      <w:pPr>
        <w:pStyle w:val="ListParagraph"/>
        <w:numPr>
          <w:ilvl w:val="0"/>
          <w:numId w:val="6"/>
        </w:numPr>
        <w:autoSpaceDE w:val="0"/>
        <w:autoSpaceDN w:val="0"/>
        <w:adjustRightInd w:val="0"/>
        <w:spacing w:after="81" w:line="240" w:lineRule="auto"/>
      </w:pPr>
      <w:r w:rsidRPr="00DE4F98">
        <w:t xml:space="preserve">Everyone has accountability for following Safety rules, and Security instructions. </w:t>
      </w:r>
    </w:p>
    <w:p w14:paraId="6DD19B00" w14:textId="77777777" w:rsidR="00A363A1" w:rsidRDefault="00A363A1" w:rsidP="00093195">
      <w:pPr>
        <w:pStyle w:val="ListParagraph"/>
        <w:numPr>
          <w:ilvl w:val="0"/>
          <w:numId w:val="6"/>
        </w:numPr>
        <w:autoSpaceDE w:val="0"/>
        <w:autoSpaceDN w:val="0"/>
        <w:adjustRightInd w:val="0"/>
        <w:spacing w:after="81" w:line="240" w:lineRule="auto"/>
      </w:pPr>
      <w:r w:rsidRPr="00DE4F98">
        <w:t xml:space="preserve">If in doubt safety takes priority, always challenge any unsafe act, omission or hazardous condition. </w:t>
      </w:r>
    </w:p>
    <w:p w14:paraId="1D34361B" w14:textId="77777777" w:rsidR="00A363A1" w:rsidRPr="00DE4F98" w:rsidRDefault="00A363A1" w:rsidP="00093195">
      <w:pPr>
        <w:pStyle w:val="ListParagraph"/>
        <w:numPr>
          <w:ilvl w:val="0"/>
          <w:numId w:val="6"/>
        </w:numPr>
        <w:autoSpaceDE w:val="0"/>
        <w:autoSpaceDN w:val="0"/>
        <w:adjustRightInd w:val="0"/>
        <w:spacing w:after="81" w:line="240" w:lineRule="auto"/>
      </w:pPr>
      <w:r>
        <w:t>The sites contain asbestos – as such, contractors must sign the asbestos register whenever undertaking repair/intrusive works in our buildings to ensure that the area of work has been checked for the presence of ACM</w:t>
      </w:r>
    </w:p>
    <w:p w14:paraId="770C5AE2" w14:textId="77777777" w:rsidR="00A363A1" w:rsidRPr="00DE4F98" w:rsidRDefault="00A363A1" w:rsidP="00093195">
      <w:pPr>
        <w:pStyle w:val="ListParagraph"/>
        <w:numPr>
          <w:ilvl w:val="0"/>
          <w:numId w:val="6"/>
        </w:numPr>
        <w:autoSpaceDE w:val="0"/>
        <w:autoSpaceDN w:val="0"/>
        <w:adjustRightInd w:val="0"/>
        <w:spacing w:after="81" w:line="240" w:lineRule="auto"/>
      </w:pPr>
      <w:r w:rsidRPr="00DE4F98">
        <w:t xml:space="preserve">You should familiarize yourself with Fire Signals and Escape Routes. A continual siren tone is an evacuation signal, and an intermitting tone is an alert signal. </w:t>
      </w:r>
    </w:p>
    <w:p w14:paraId="30078F55" w14:textId="77777777" w:rsidR="00A363A1" w:rsidRPr="00DE4F98" w:rsidRDefault="00A363A1" w:rsidP="00093195">
      <w:pPr>
        <w:pStyle w:val="ListParagraph"/>
        <w:numPr>
          <w:ilvl w:val="0"/>
          <w:numId w:val="6"/>
        </w:numPr>
        <w:autoSpaceDE w:val="0"/>
        <w:autoSpaceDN w:val="0"/>
        <w:adjustRightInd w:val="0"/>
        <w:spacing w:after="81" w:line="240" w:lineRule="auto"/>
      </w:pPr>
      <w:r w:rsidRPr="00DE4F98">
        <w:t>Fire Emergency should you discover a fire, operate the nearest break glass unit and exit the building. You must report back to the Equans Helpdesk/Site</w:t>
      </w:r>
    </w:p>
    <w:p w14:paraId="2D1273D7" w14:textId="77777777" w:rsidR="00A363A1" w:rsidRPr="00DE4F98" w:rsidRDefault="00A363A1" w:rsidP="00093195">
      <w:pPr>
        <w:pStyle w:val="ListParagraph"/>
        <w:numPr>
          <w:ilvl w:val="0"/>
          <w:numId w:val="6"/>
        </w:numPr>
        <w:autoSpaceDE w:val="0"/>
        <w:autoSpaceDN w:val="0"/>
        <w:adjustRightInd w:val="0"/>
        <w:spacing w:after="81" w:line="240" w:lineRule="auto"/>
      </w:pPr>
      <w:r w:rsidRPr="00DE4F98">
        <w:t xml:space="preserve">The site operates a No Smoking Policy in all Buildings and Grounds. </w:t>
      </w:r>
    </w:p>
    <w:p w14:paraId="37F2CF48" w14:textId="77777777" w:rsidR="00A363A1" w:rsidRPr="00DE4F98" w:rsidRDefault="00A363A1" w:rsidP="00093195">
      <w:pPr>
        <w:pStyle w:val="ListParagraph"/>
        <w:numPr>
          <w:ilvl w:val="0"/>
          <w:numId w:val="6"/>
        </w:numPr>
        <w:autoSpaceDE w:val="0"/>
        <w:autoSpaceDN w:val="0"/>
        <w:adjustRightInd w:val="0"/>
        <w:spacing w:after="81" w:line="240" w:lineRule="auto"/>
      </w:pPr>
      <w:r w:rsidRPr="00DE4F98">
        <w:t xml:space="preserve">Report all incidents, accidents, near misses, hazards, risk or other irregularities to the Equans Incident Hotline 08000 234 234 </w:t>
      </w:r>
    </w:p>
    <w:p w14:paraId="7906BE44" w14:textId="77777777" w:rsidR="00A363A1" w:rsidRDefault="00A363A1" w:rsidP="00093195">
      <w:pPr>
        <w:pStyle w:val="ListParagraph"/>
        <w:numPr>
          <w:ilvl w:val="0"/>
          <w:numId w:val="6"/>
        </w:numPr>
        <w:autoSpaceDE w:val="0"/>
        <w:autoSpaceDN w:val="0"/>
        <w:adjustRightInd w:val="0"/>
        <w:spacing w:line="240" w:lineRule="auto"/>
      </w:pPr>
      <w:r w:rsidRPr="00DE4F98">
        <w:t xml:space="preserve">First Aid Boxes are available at a sites Reception Desk. </w:t>
      </w:r>
    </w:p>
    <w:p w14:paraId="12BE30FD" w14:textId="77777777" w:rsidR="00A363A1" w:rsidRPr="00DE4F98" w:rsidRDefault="00A363A1" w:rsidP="00093195">
      <w:pPr>
        <w:pStyle w:val="ListParagraph"/>
        <w:numPr>
          <w:ilvl w:val="0"/>
          <w:numId w:val="6"/>
        </w:numPr>
        <w:autoSpaceDE w:val="0"/>
        <w:autoSpaceDN w:val="0"/>
        <w:adjustRightInd w:val="0"/>
        <w:spacing w:line="240" w:lineRule="auto"/>
      </w:pPr>
      <w:r w:rsidRPr="00DE4F98">
        <w:lastRenderedPageBreak/>
        <w:t xml:space="preserve">You should behave in a professional manner at all times whilst on Site. Any behaviour that is likely to endanger yourself or others will result in the withdrawal of your access permit and your removal from Site. </w:t>
      </w:r>
    </w:p>
    <w:p w14:paraId="256A1E2C" w14:textId="77777777" w:rsidR="00A363A1" w:rsidRPr="00DE4F98" w:rsidRDefault="00A363A1" w:rsidP="00093195">
      <w:pPr>
        <w:pStyle w:val="ListParagraph"/>
        <w:numPr>
          <w:ilvl w:val="0"/>
          <w:numId w:val="6"/>
        </w:numPr>
        <w:autoSpaceDE w:val="0"/>
        <w:autoSpaceDN w:val="0"/>
        <w:adjustRightInd w:val="0"/>
        <w:spacing w:after="81" w:line="240" w:lineRule="auto"/>
      </w:pPr>
      <w:r w:rsidRPr="00DE4F98">
        <w:t xml:space="preserve">Please comply with the requests of our security officers whilst on any of our sites. </w:t>
      </w:r>
    </w:p>
    <w:p w14:paraId="731443AA" w14:textId="77777777" w:rsidR="00A363A1" w:rsidRPr="00DE4F98" w:rsidRDefault="00A363A1" w:rsidP="00093195">
      <w:pPr>
        <w:pStyle w:val="ListParagraph"/>
        <w:numPr>
          <w:ilvl w:val="0"/>
          <w:numId w:val="6"/>
        </w:numPr>
        <w:autoSpaceDE w:val="0"/>
        <w:autoSpaceDN w:val="0"/>
        <w:adjustRightInd w:val="0"/>
        <w:spacing w:after="81" w:line="240" w:lineRule="auto"/>
      </w:pPr>
      <w:r w:rsidRPr="00DE4F98">
        <w:t xml:space="preserve">All visitors and contractors are required to complete a site induction and complete a safety brief prior to gaining access to the site. This does vary depending on the purpose of your visit, but you must comply with the local site rules. You will be informed of these on Contract Award. </w:t>
      </w:r>
    </w:p>
    <w:p w14:paraId="615EBCB1" w14:textId="25D3AF61" w:rsidR="00A363A1" w:rsidRPr="00237BC3" w:rsidRDefault="00A363A1" w:rsidP="00A363A1">
      <w:pPr>
        <w:pStyle w:val="ListParagraph"/>
        <w:numPr>
          <w:ilvl w:val="0"/>
          <w:numId w:val="6"/>
        </w:numPr>
        <w:autoSpaceDE w:val="0"/>
        <w:autoSpaceDN w:val="0"/>
        <w:adjustRightInd w:val="0"/>
        <w:spacing w:after="81" w:line="240" w:lineRule="auto"/>
      </w:pPr>
      <w:r w:rsidRPr="00DE4F98">
        <w:t xml:space="preserve">On arrival at site, please make your way to the site office or reception area where you will be formally identified. If you do not sign in, you will be asked to leave site and your company will be informed of your failure to follow the procedure. On departure you must also revisit the site office to sign out, so we can maintain an accurate fire register. Again, if you do not sign out, you will be requested to return to complete the process via your company office at your cost. </w:t>
      </w:r>
    </w:p>
    <w:p w14:paraId="7A408210" w14:textId="77777777" w:rsidR="00A363A1" w:rsidRPr="00DE4F98" w:rsidRDefault="00A363A1" w:rsidP="00A363A1">
      <w:pPr>
        <w:autoSpaceDE w:val="0"/>
        <w:autoSpaceDN w:val="0"/>
        <w:adjustRightInd w:val="0"/>
        <w:spacing w:line="240" w:lineRule="auto"/>
        <w:rPr>
          <w:rFonts w:ascii="Arial" w:hAnsi="Arial" w:cs="Arial"/>
        </w:rPr>
      </w:pPr>
    </w:p>
    <w:p w14:paraId="17CAA50A" w14:textId="77777777" w:rsidR="00A363A1" w:rsidRPr="00DE4F98" w:rsidRDefault="00A363A1" w:rsidP="00A363A1">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Documentation required. </w:t>
      </w:r>
    </w:p>
    <w:p w14:paraId="542A229C" w14:textId="77777777" w:rsidR="00A363A1" w:rsidRPr="00DE4F98" w:rsidRDefault="00A363A1" w:rsidP="00A363A1">
      <w:pPr>
        <w:autoSpaceDE w:val="0"/>
        <w:autoSpaceDN w:val="0"/>
        <w:adjustRightInd w:val="0"/>
        <w:spacing w:line="240" w:lineRule="auto"/>
        <w:rPr>
          <w:rFonts w:ascii="Arial" w:hAnsi="Arial" w:cs="Arial"/>
          <w:sz w:val="20"/>
          <w:szCs w:val="20"/>
        </w:rPr>
      </w:pPr>
    </w:p>
    <w:p w14:paraId="6F7E9A6D" w14:textId="77777777" w:rsidR="00A363A1" w:rsidRPr="00DE4F98" w:rsidRDefault="00A363A1" w:rsidP="00A363A1">
      <w:pPr>
        <w:autoSpaceDE w:val="0"/>
        <w:autoSpaceDN w:val="0"/>
        <w:adjustRightInd w:val="0"/>
        <w:spacing w:line="240" w:lineRule="auto"/>
      </w:pPr>
      <w:r w:rsidRPr="00DE4F98">
        <w:t>We maintain high standards of quality, safety and compliance. You will need to provide evidence of:</w:t>
      </w:r>
    </w:p>
    <w:p w14:paraId="66F74D0B" w14:textId="77777777" w:rsidR="00A363A1" w:rsidRPr="00DE4F98" w:rsidRDefault="00A363A1" w:rsidP="00A363A1">
      <w:pPr>
        <w:autoSpaceDE w:val="0"/>
        <w:autoSpaceDN w:val="0"/>
        <w:adjustRightInd w:val="0"/>
        <w:spacing w:line="240" w:lineRule="auto"/>
      </w:pPr>
      <w:r w:rsidRPr="00DE4F98">
        <w:t xml:space="preserve"> </w:t>
      </w:r>
    </w:p>
    <w:p w14:paraId="38538C2B" w14:textId="77777777" w:rsidR="00A363A1" w:rsidRPr="00DE4F98" w:rsidRDefault="00A363A1" w:rsidP="00093195">
      <w:pPr>
        <w:pStyle w:val="ListParagraph"/>
        <w:numPr>
          <w:ilvl w:val="0"/>
          <w:numId w:val="6"/>
        </w:numPr>
        <w:autoSpaceDE w:val="0"/>
        <w:autoSpaceDN w:val="0"/>
        <w:adjustRightInd w:val="0"/>
        <w:spacing w:after="67" w:line="240" w:lineRule="auto"/>
      </w:pPr>
      <w:r w:rsidRPr="00DE4F98">
        <w:t xml:space="preserve">Risk assessments and method statements that are site, date and task specific for the work you are on site to complete. Staff are always expected to have a copy with them while on our sites </w:t>
      </w:r>
    </w:p>
    <w:p w14:paraId="78351A0B" w14:textId="77777777" w:rsidR="00A363A1" w:rsidRPr="00DE4F98" w:rsidRDefault="00A363A1" w:rsidP="00093195">
      <w:pPr>
        <w:pStyle w:val="ListParagraph"/>
        <w:numPr>
          <w:ilvl w:val="0"/>
          <w:numId w:val="6"/>
        </w:numPr>
        <w:autoSpaceDE w:val="0"/>
        <w:autoSpaceDN w:val="0"/>
        <w:adjustRightInd w:val="0"/>
        <w:spacing w:after="67" w:line="240" w:lineRule="auto"/>
      </w:pPr>
      <w:r w:rsidRPr="00DE4F98">
        <w:t xml:space="preserve">Contractors staff are expected to understand the contents of these documents as well as abide by both the letter and spirit of them. </w:t>
      </w:r>
    </w:p>
    <w:p w14:paraId="283522B1" w14:textId="77777777" w:rsidR="00A363A1" w:rsidRPr="00DE4F98" w:rsidRDefault="00A363A1" w:rsidP="00093195">
      <w:pPr>
        <w:pStyle w:val="ListParagraph"/>
        <w:numPr>
          <w:ilvl w:val="0"/>
          <w:numId w:val="6"/>
        </w:numPr>
        <w:autoSpaceDE w:val="0"/>
        <w:autoSpaceDN w:val="0"/>
        <w:adjustRightInd w:val="0"/>
        <w:spacing w:line="240" w:lineRule="auto"/>
      </w:pPr>
      <w:r w:rsidRPr="00DE4F98">
        <w:t xml:space="preserve">Evidence of specific training / competence where required – this will include IPAF / PASMA / CSCS / ECA etc. Failure to provide these will mean access will be refused until adequate evidence can be provided </w:t>
      </w:r>
    </w:p>
    <w:p w14:paraId="19809C2C" w14:textId="77777777" w:rsidR="00A363A1" w:rsidRPr="00DE4F98" w:rsidRDefault="00A363A1" w:rsidP="00093195">
      <w:pPr>
        <w:pStyle w:val="ListParagraph"/>
        <w:numPr>
          <w:ilvl w:val="0"/>
          <w:numId w:val="6"/>
        </w:numPr>
        <w:autoSpaceDE w:val="0"/>
        <w:autoSpaceDN w:val="0"/>
        <w:adjustRightInd w:val="0"/>
        <w:spacing w:line="240" w:lineRule="auto"/>
      </w:pPr>
      <w:r w:rsidRPr="00DE4F98">
        <w:t xml:space="preserve">Many sites require you to hold Criminal Records Bureau / BPSS checks for all unescorted visitors to our sites. </w:t>
      </w:r>
    </w:p>
    <w:p w14:paraId="75F3FC7A" w14:textId="77777777" w:rsidR="00A363A1" w:rsidRPr="00DE4F98" w:rsidRDefault="00A363A1" w:rsidP="00093195">
      <w:pPr>
        <w:pStyle w:val="ListParagraph"/>
        <w:numPr>
          <w:ilvl w:val="0"/>
          <w:numId w:val="6"/>
        </w:numPr>
        <w:autoSpaceDE w:val="0"/>
        <w:autoSpaceDN w:val="0"/>
        <w:adjustRightInd w:val="0"/>
        <w:spacing w:line="240" w:lineRule="auto"/>
      </w:pPr>
      <w:r w:rsidRPr="00DE4F98">
        <w:t>Valid Insurance documentation</w:t>
      </w:r>
      <w:r w:rsidRPr="00DE4F98">
        <w:tab/>
        <w:t>Employers liability £10m, Public Liability £10m  Public Indemnity £5m</w:t>
      </w:r>
    </w:p>
    <w:p w14:paraId="2C29D2E0" w14:textId="77777777" w:rsidR="00A363A1" w:rsidRPr="00DE4F98" w:rsidRDefault="00A363A1" w:rsidP="00A363A1">
      <w:pPr>
        <w:pStyle w:val="ListParagraph"/>
        <w:autoSpaceDE w:val="0"/>
        <w:autoSpaceDN w:val="0"/>
        <w:adjustRightInd w:val="0"/>
        <w:spacing w:line="240" w:lineRule="auto"/>
        <w:rPr>
          <w:rFonts w:ascii="Arial" w:hAnsi="Arial" w:cs="Arial"/>
        </w:rPr>
      </w:pPr>
    </w:p>
    <w:p w14:paraId="5B8BAD45" w14:textId="77777777" w:rsidR="00A363A1" w:rsidRPr="00DE4F98" w:rsidRDefault="00A363A1" w:rsidP="00A363A1">
      <w:pPr>
        <w:autoSpaceDE w:val="0"/>
        <w:autoSpaceDN w:val="0"/>
        <w:adjustRightInd w:val="0"/>
        <w:spacing w:line="240" w:lineRule="auto"/>
        <w:rPr>
          <w:rFonts w:ascii="Arial" w:hAnsi="Arial" w:cs="Arial"/>
        </w:rPr>
      </w:pPr>
    </w:p>
    <w:p w14:paraId="18831E5D" w14:textId="77777777" w:rsidR="00A363A1" w:rsidRPr="00DE4F98" w:rsidRDefault="00A363A1" w:rsidP="00A363A1">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SECURITY </w:t>
      </w:r>
    </w:p>
    <w:p w14:paraId="793097A5" w14:textId="77777777" w:rsidR="00A363A1" w:rsidRPr="00DE4F98" w:rsidRDefault="00A363A1" w:rsidP="00A363A1">
      <w:pPr>
        <w:autoSpaceDE w:val="0"/>
        <w:autoSpaceDN w:val="0"/>
        <w:adjustRightInd w:val="0"/>
        <w:spacing w:line="240" w:lineRule="auto"/>
      </w:pPr>
    </w:p>
    <w:p w14:paraId="5836882E" w14:textId="77777777" w:rsidR="00A363A1" w:rsidRPr="00DE4F98" w:rsidRDefault="00A363A1" w:rsidP="00A363A1">
      <w:pPr>
        <w:autoSpaceDE w:val="0"/>
        <w:autoSpaceDN w:val="0"/>
        <w:adjustRightInd w:val="0"/>
        <w:spacing w:line="240" w:lineRule="auto"/>
      </w:pPr>
      <w:r w:rsidRPr="00DE4F98">
        <w:t xml:space="preserve">Our sites do have CCTV in place – both overt and covert. These systems are designed to provide coverage on all areas and by working with us, you accept that you will be filmed as a normal part of your activities. Normal data protection rules apply in all cases. </w:t>
      </w:r>
    </w:p>
    <w:p w14:paraId="3F1334A3" w14:textId="77777777" w:rsidR="00A363A1" w:rsidRPr="00DE4F98" w:rsidRDefault="00A363A1" w:rsidP="00A363A1">
      <w:pPr>
        <w:pStyle w:val="ListParagraph"/>
        <w:autoSpaceDE w:val="0"/>
        <w:autoSpaceDN w:val="0"/>
        <w:adjustRightInd w:val="0"/>
        <w:spacing w:line="240" w:lineRule="auto"/>
      </w:pPr>
    </w:p>
    <w:p w14:paraId="5ED72894" w14:textId="77777777" w:rsidR="00A363A1" w:rsidRPr="00DE4F98" w:rsidRDefault="00A363A1" w:rsidP="00A363A1">
      <w:pPr>
        <w:autoSpaceDE w:val="0"/>
        <w:autoSpaceDN w:val="0"/>
        <w:adjustRightInd w:val="0"/>
        <w:spacing w:line="240" w:lineRule="auto"/>
      </w:pPr>
      <w:r w:rsidRPr="00DE4F98">
        <w:t>The sites also have manned security in place. They will be clearly identified. If you have security concerns, or need to report an issue, please speak to your host who will inform you of the process.</w:t>
      </w:r>
      <w:r w:rsidRPr="006E2218">
        <w:t xml:space="preserve"> </w:t>
      </w:r>
      <w:r w:rsidRPr="00DE4F98">
        <w:t>Please ensure that you secure all your tools and equipment at all times</w:t>
      </w:r>
      <w:r>
        <w:t>, taking special care while working in cell and public areas</w:t>
      </w:r>
      <w:r w:rsidRPr="00DE4F98">
        <w:t xml:space="preserve">. These must never be left unattended other than within </w:t>
      </w:r>
      <w:r>
        <w:t>the client office spaces</w:t>
      </w:r>
      <w:r w:rsidRPr="00DE4F98">
        <w:t xml:space="preserve">. Tools and equipment found in ‘public’ areas will be removed and isolated pending investigation. </w:t>
      </w:r>
    </w:p>
    <w:p w14:paraId="7F3CAE06" w14:textId="77777777" w:rsidR="00A363A1" w:rsidRPr="00DE4F98" w:rsidRDefault="00A363A1" w:rsidP="00A363A1">
      <w:pPr>
        <w:autoSpaceDE w:val="0"/>
        <w:autoSpaceDN w:val="0"/>
        <w:adjustRightInd w:val="0"/>
        <w:spacing w:line="240" w:lineRule="auto"/>
      </w:pPr>
    </w:p>
    <w:p w14:paraId="55ED0A79" w14:textId="77777777" w:rsidR="00A363A1" w:rsidRPr="00DE4F98" w:rsidRDefault="00A363A1" w:rsidP="00A363A1">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NOISE, DUST AND DISTURBANCE </w:t>
      </w:r>
    </w:p>
    <w:p w14:paraId="01B7AC30" w14:textId="77777777" w:rsidR="00A363A1" w:rsidRPr="00DE4F98" w:rsidRDefault="00A363A1" w:rsidP="00A363A1">
      <w:pPr>
        <w:autoSpaceDE w:val="0"/>
        <w:autoSpaceDN w:val="0"/>
        <w:adjustRightInd w:val="0"/>
        <w:spacing w:line="240" w:lineRule="auto"/>
      </w:pPr>
    </w:p>
    <w:p w14:paraId="7E5553F2" w14:textId="77777777" w:rsidR="00A363A1" w:rsidRPr="00DE4F98" w:rsidRDefault="00A363A1" w:rsidP="00A363A1">
      <w:pPr>
        <w:autoSpaceDE w:val="0"/>
        <w:autoSpaceDN w:val="0"/>
        <w:adjustRightInd w:val="0"/>
        <w:spacing w:line="240" w:lineRule="auto"/>
      </w:pPr>
      <w:r w:rsidRPr="00DE4F98">
        <w:t xml:space="preserve">Our sites are commonly very sensitive about noise and dusts within their buildings. This is for many reasons and almost always stems from a need to maintain a clean and ordered workplace. We ensure we adhere to their needs and expect you to do the same. If you are asked to stop making noise it will be for a reason such as Court Case in session, you are expected to immediately comply. </w:t>
      </w:r>
    </w:p>
    <w:p w14:paraId="2A82790F" w14:textId="77777777" w:rsidR="00A363A1" w:rsidRPr="00DE4F98" w:rsidRDefault="00A363A1" w:rsidP="00A363A1">
      <w:pPr>
        <w:autoSpaceDE w:val="0"/>
        <w:autoSpaceDN w:val="0"/>
        <w:adjustRightInd w:val="0"/>
        <w:spacing w:line="240" w:lineRule="auto"/>
      </w:pPr>
    </w:p>
    <w:p w14:paraId="6A6AEE84" w14:textId="77777777" w:rsidR="00A363A1" w:rsidRPr="00DE4F98" w:rsidRDefault="00A363A1" w:rsidP="00A363A1">
      <w:pPr>
        <w:autoSpaceDE w:val="0"/>
        <w:autoSpaceDN w:val="0"/>
        <w:adjustRightInd w:val="0"/>
        <w:spacing w:line="240" w:lineRule="auto"/>
      </w:pPr>
      <w:r w:rsidRPr="00DE4F98">
        <w:t xml:space="preserve">Dusts, vapours, odours etc also cause similar nuisance and inconvenience to the site so if you are asked to stop work, please do so, reporting complaints to your site contact immediately. A solution is almost always available as long as we can all use flexible working. </w:t>
      </w:r>
    </w:p>
    <w:p w14:paraId="234D3564" w14:textId="77777777" w:rsidR="00A363A1" w:rsidRPr="00DE4F98" w:rsidRDefault="00A363A1" w:rsidP="00A363A1">
      <w:pPr>
        <w:autoSpaceDE w:val="0"/>
        <w:autoSpaceDN w:val="0"/>
        <w:adjustRightInd w:val="0"/>
        <w:spacing w:line="240" w:lineRule="auto"/>
      </w:pPr>
    </w:p>
    <w:p w14:paraId="64060555" w14:textId="77777777" w:rsidR="00A363A1" w:rsidRPr="00DE4F98" w:rsidRDefault="00A363A1" w:rsidP="00A363A1">
      <w:pPr>
        <w:autoSpaceDE w:val="0"/>
        <w:autoSpaceDN w:val="0"/>
        <w:adjustRightInd w:val="0"/>
        <w:spacing w:line="240" w:lineRule="auto"/>
      </w:pPr>
      <w:r w:rsidRPr="00DE4F98">
        <w:t xml:space="preserve">You will be informed of general issues and restrictions on arrival at site. </w:t>
      </w:r>
    </w:p>
    <w:p w14:paraId="2342A953" w14:textId="77777777" w:rsidR="00A363A1" w:rsidRPr="00DE4F98" w:rsidRDefault="00A363A1" w:rsidP="00A363A1">
      <w:pPr>
        <w:autoSpaceDE w:val="0"/>
        <w:autoSpaceDN w:val="0"/>
        <w:adjustRightInd w:val="0"/>
        <w:spacing w:line="240" w:lineRule="auto"/>
      </w:pPr>
    </w:p>
    <w:p w14:paraId="4F669956" w14:textId="77777777" w:rsidR="00A363A1" w:rsidRPr="00DE4F98" w:rsidRDefault="00A363A1" w:rsidP="00A363A1">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CODE OF CONDUCT </w:t>
      </w:r>
    </w:p>
    <w:p w14:paraId="2E155D52" w14:textId="77777777" w:rsidR="00A363A1" w:rsidRPr="00DE4F98" w:rsidRDefault="00A363A1" w:rsidP="00A363A1">
      <w:pPr>
        <w:autoSpaceDE w:val="0"/>
        <w:autoSpaceDN w:val="0"/>
        <w:adjustRightInd w:val="0"/>
        <w:spacing w:line="240" w:lineRule="auto"/>
        <w:rPr>
          <w:rFonts w:ascii="Arial" w:hAnsi="Arial" w:cs="Arial"/>
          <w:sz w:val="20"/>
          <w:szCs w:val="20"/>
        </w:rPr>
      </w:pPr>
    </w:p>
    <w:p w14:paraId="04A9EDE8" w14:textId="77777777" w:rsidR="00A363A1" w:rsidRPr="00DE4F98" w:rsidRDefault="00A363A1" w:rsidP="00A363A1">
      <w:pPr>
        <w:autoSpaceDE w:val="0"/>
        <w:autoSpaceDN w:val="0"/>
        <w:adjustRightInd w:val="0"/>
        <w:spacing w:after="71" w:line="240" w:lineRule="auto"/>
      </w:pPr>
      <w:r w:rsidRPr="00DE4F98">
        <w:t xml:space="preserve">While on our site you are required to: </w:t>
      </w:r>
    </w:p>
    <w:p w14:paraId="06188BF7" w14:textId="77777777" w:rsidR="00A363A1" w:rsidRPr="00DE4F98" w:rsidRDefault="00A363A1" w:rsidP="00093195">
      <w:pPr>
        <w:pStyle w:val="ListParagraph"/>
        <w:numPr>
          <w:ilvl w:val="0"/>
          <w:numId w:val="6"/>
        </w:numPr>
        <w:autoSpaceDE w:val="0"/>
        <w:autoSpaceDN w:val="0"/>
        <w:adjustRightInd w:val="0"/>
        <w:spacing w:after="71" w:line="240" w:lineRule="auto"/>
      </w:pPr>
      <w:r w:rsidRPr="00DE4F98">
        <w:t xml:space="preserve">Dress appropriately – this naturally includes the correct PPE as defined in your method statements but also normal work wear. We always expect appropriate work wear to be worn – this normally includes logo’d clothing etc </w:t>
      </w:r>
    </w:p>
    <w:p w14:paraId="76BE3C6C" w14:textId="77777777" w:rsidR="00A363A1" w:rsidRPr="00DE4F98" w:rsidRDefault="00A363A1" w:rsidP="00093195">
      <w:pPr>
        <w:pStyle w:val="ListParagraph"/>
        <w:numPr>
          <w:ilvl w:val="0"/>
          <w:numId w:val="6"/>
        </w:numPr>
        <w:autoSpaceDE w:val="0"/>
        <w:autoSpaceDN w:val="0"/>
        <w:adjustRightInd w:val="0"/>
        <w:spacing w:after="71" w:line="240" w:lineRule="auto"/>
      </w:pPr>
      <w:r w:rsidRPr="00DE4F98">
        <w:t xml:space="preserve">Mobiles phones – the use of phones on our sites is restricted to business use only. In the Cell areas, Mobile Phone must be turned off.  If you are heard making personal calls or similar, you may be asked to leave site due to the possible inappropriate nature of the call. Some sites have additional controls, and you are required to abide by them. </w:t>
      </w:r>
    </w:p>
    <w:p w14:paraId="7B20F630" w14:textId="77777777" w:rsidR="00A363A1" w:rsidRPr="00DE4F98" w:rsidRDefault="00A363A1" w:rsidP="00093195">
      <w:pPr>
        <w:pStyle w:val="ListParagraph"/>
        <w:numPr>
          <w:ilvl w:val="0"/>
          <w:numId w:val="6"/>
        </w:numPr>
        <w:autoSpaceDE w:val="0"/>
        <w:autoSpaceDN w:val="0"/>
        <w:adjustRightInd w:val="0"/>
        <w:spacing w:after="71" w:line="240" w:lineRule="auto"/>
      </w:pPr>
      <w:r w:rsidRPr="00DE4F98">
        <w:t xml:space="preserve">Language – swearing or inappropriate language on our sites is forbidden </w:t>
      </w:r>
    </w:p>
    <w:p w14:paraId="3A91927D" w14:textId="77777777" w:rsidR="00A363A1" w:rsidRPr="00DE4F98" w:rsidRDefault="00A363A1" w:rsidP="00093195">
      <w:pPr>
        <w:pStyle w:val="ListParagraph"/>
        <w:numPr>
          <w:ilvl w:val="0"/>
          <w:numId w:val="6"/>
        </w:numPr>
        <w:autoSpaceDE w:val="0"/>
        <w:autoSpaceDN w:val="0"/>
        <w:adjustRightInd w:val="0"/>
        <w:spacing w:after="71" w:line="240" w:lineRule="auto"/>
      </w:pPr>
      <w:r w:rsidRPr="00DE4F98">
        <w:t xml:space="preserve">Smoking – all our sites are no smoking sites including car parks and within vehicles. You must leave site completely if you wish to smoke </w:t>
      </w:r>
    </w:p>
    <w:p w14:paraId="7DAD9368" w14:textId="77777777" w:rsidR="00A363A1" w:rsidRPr="00DE4F98" w:rsidRDefault="00A363A1" w:rsidP="00093195">
      <w:pPr>
        <w:pStyle w:val="ListParagraph"/>
        <w:numPr>
          <w:ilvl w:val="0"/>
          <w:numId w:val="6"/>
        </w:numPr>
        <w:autoSpaceDE w:val="0"/>
        <w:autoSpaceDN w:val="0"/>
        <w:adjustRightInd w:val="0"/>
        <w:spacing w:after="71" w:line="240" w:lineRule="auto"/>
      </w:pPr>
      <w:r w:rsidRPr="00DE4F98">
        <w:t xml:space="preserve">Radios etc – these are not permitted unless by the specific permission of your host and then will be in specific areas only </w:t>
      </w:r>
    </w:p>
    <w:p w14:paraId="06FD005C" w14:textId="77777777" w:rsidR="00A363A1" w:rsidRPr="00DE4F98" w:rsidRDefault="00A363A1" w:rsidP="00093195">
      <w:pPr>
        <w:pStyle w:val="ListParagraph"/>
        <w:numPr>
          <w:ilvl w:val="0"/>
          <w:numId w:val="6"/>
        </w:numPr>
        <w:autoSpaceDE w:val="0"/>
        <w:autoSpaceDN w:val="0"/>
        <w:adjustRightInd w:val="0"/>
        <w:spacing w:line="240" w:lineRule="auto"/>
      </w:pPr>
      <w:r w:rsidRPr="00DE4F98">
        <w:t xml:space="preserve">Drugs / alcohol –Employees should not attend site under the influence of any drugs or alcohol. The sites due to the nature of the business may also require a search of the equipment brought in. </w:t>
      </w:r>
    </w:p>
    <w:p w14:paraId="33037B66" w14:textId="77777777" w:rsidR="00A363A1" w:rsidRPr="00DE4F98" w:rsidRDefault="00A363A1" w:rsidP="00093195">
      <w:pPr>
        <w:pStyle w:val="ListParagraph"/>
        <w:numPr>
          <w:ilvl w:val="0"/>
          <w:numId w:val="6"/>
        </w:numPr>
        <w:autoSpaceDE w:val="0"/>
        <w:autoSpaceDN w:val="0"/>
        <w:adjustRightInd w:val="0"/>
        <w:spacing w:line="240" w:lineRule="auto"/>
      </w:pPr>
      <w:r w:rsidRPr="00DE4F98">
        <w:t>Talking to Public– you are not permitted to talk to defendants or members of the public.</w:t>
      </w:r>
    </w:p>
    <w:p w14:paraId="27A1D7D1" w14:textId="77777777" w:rsidR="00A363A1" w:rsidRPr="00DE4F98" w:rsidRDefault="00A363A1" w:rsidP="00093195">
      <w:pPr>
        <w:pStyle w:val="ListParagraph"/>
        <w:numPr>
          <w:ilvl w:val="0"/>
          <w:numId w:val="6"/>
        </w:numPr>
        <w:autoSpaceDE w:val="0"/>
        <w:autoSpaceDN w:val="0"/>
        <w:adjustRightInd w:val="0"/>
        <w:spacing w:after="66" w:line="240" w:lineRule="auto"/>
      </w:pPr>
      <w:r w:rsidRPr="00DE4F98">
        <w:t xml:space="preserve">Photography – is not permitted on any of our sites without the specific permission, this includes chambers, plant rooms, court rooms etc. </w:t>
      </w:r>
    </w:p>
    <w:p w14:paraId="06E125A6" w14:textId="77777777" w:rsidR="00A363A1" w:rsidRDefault="00A363A1" w:rsidP="00093195">
      <w:pPr>
        <w:pStyle w:val="ListParagraph"/>
        <w:numPr>
          <w:ilvl w:val="0"/>
          <w:numId w:val="6"/>
        </w:numPr>
        <w:autoSpaceDE w:val="0"/>
        <w:autoSpaceDN w:val="0"/>
        <w:adjustRightInd w:val="0"/>
        <w:spacing w:line="240" w:lineRule="auto"/>
      </w:pPr>
      <w:r w:rsidRPr="00DE4F98">
        <w:t>Toilets – you will be directed to specific toilets while you are on site.</w:t>
      </w:r>
    </w:p>
    <w:p w14:paraId="2AFE693D" w14:textId="77777777" w:rsidR="00C1189B" w:rsidRDefault="00C1189B" w:rsidP="00C1189B">
      <w:pPr>
        <w:autoSpaceDE w:val="0"/>
        <w:autoSpaceDN w:val="0"/>
        <w:adjustRightInd w:val="0"/>
        <w:spacing w:line="240" w:lineRule="auto"/>
        <w:rPr>
          <w:rFonts w:asciiTheme="majorHAnsi" w:hAnsiTheme="majorHAnsi"/>
          <w:color w:val="00263B" w:themeColor="accent2"/>
          <w:sz w:val="23"/>
          <w:szCs w:val="23"/>
        </w:rPr>
      </w:pPr>
    </w:p>
    <w:p w14:paraId="4E819CEF" w14:textId="0BB12429" w:rsidR="00C1189B" w:rsidRDefault="00C1189B" w:rsidP="00C1189B">
      <w:pPr>
        <w:autoSpaceDE w:val="0"/>
        <w:autoSpaceDN w:val="0"/>
        <w:adjustRightInd w:val="0"/>
        <w:spacing w:line="240" w:lineRule="auto"/>
        <w:rPr>
          <w:rFonts w:asciiTheme="majorHAnsi" w:hAnsiTheme="majorHAnsi"/>
          <w:color w:val="00263B" w:themeColor="accent2"/>
          <w:sz w:val="23"/>
          <w:szCs w:val="23"/>
        </w:rPr>
      </w:pPr>
      <w:r>
        <w:rPr>
          <w:rFonts w:asciiTheme="majorHAnsi" w:hAnsiTheme="majorHAnsi"/>
          <w:color w:val="00263B" w:themeColor="accent2"/>
          <w:sz w:val="23"/>
          <w:szCs w:val="23"/>
        </w:rPr>
        <w:t xml:space="preserve">Ladders Last </w:t>
      </w:r>
    </w:p>
    <w:p w14:paraId="0CFD9D96" w14:textId="77777777" w:rsidR="00C1189B" w:rsidRDefault="00C1189B" w:rsidP="00C1189B">
      <w:pPr>
        <w:autoSpaceDE w:val="0"/>
        <w:autoSpaceDN w:val="0"/>
        <w:adjustRightInd w:val="0"/>
        <w:spacing w:line="240" w:lineRule="auto"/>
        <w:rPr>
          <w:rFonts w:asciiTheme="majorHAnsi" w:hAnsiTheme="majorHAnsi"/>
          <w:color w:val="00263B" w:themeColor="accent2"/>
          <w:sz w:val="23"/>
          <w:szCs w:val="23"/>
        </w:rPr>
      </w:pPr>
    </w:p>
    <w:p w14:paraId="4346130A" w14:textId="12F7889B" w:rsidR="00C1189B" w:rsidRDefault="00C1189B" w:rsidP="00C1189B">
      <w:pPr>
        <w:autoSpaceDE w:val="0"/>
        <w:autoSpaceDN w:val="0"/>
        <w:adjustRightInd w:val="0"/>
        <w:spacing w:line="240" w:lineRule="auto"/>
      </w:pPr>
      <w:r w:rsidRPr="00C1189B">
        <w:t xml:space="preserve">Equans operate a “Ladders Last” requirement. This does not mean that ladders and stepladders are banned from our projects however the use of these must be proven as an essential requirement, and the last resort, by a documented risk assessment. This requires the Contractor, and </w:t>
      </w:r>
      <w:r>
        <w:t xml:space="preserve">their </w:t>
      </w:r>
      <w:r w:rsidRPr="00C1189B">
        <w:t>sub-contractors where applicable, to ensure they review and assess all Work at Height access requirements for the duration of the project. It must be proved via risk assessment that no suitable safer alternative is available, or it is technically or physically not feasible to use any other equipment. Reasons based purely on cost or time savings will not be accepted.</w:t>
      </w:r>
    </w:p>
    <w:p w14:paraId="4B178EEF" w14:textId="77777777" w:rsidR="00C1189B" w:rsidRDefault="00C1189B" w:rsidP="00C1189B">
      <w:pPr>
        <w:autoSpaceDE w:val="0"/>
        <w:autoSpaceDN w:val="0"/>
        <w:adjustRightInd w:val="0"/>
        <w:spacing w:line="240" w:lineRule="auto"/>
      </w:pPr>
    </w:p>
    <w:p w14:paraId="4CCB9B51" w14:textId="77777777" w:rsidR="00C1189B" w:rsidRDefault="00C1189B" w:rsidP="00C1189B">
      <w:pPr>
        <w:autoSpaceDE w:val="0"/>
        <w:autoSpaceDN w:val="0"/>
        <w:adjustRightInd w:val="0"/>
        <w:spacing w:line="240" w:lineRule="auto"/>
      </w:pPr>
    </w:p>
    <w:p w14:paraId="6904F565" w14:textId="77777777" w:rsidR="00C1189B" w:rsidRDefault="00C1189B" w:rsidP="00C1189B">
      <w:pPr>
        <w:autoSpaceDE w:val="0"/>
        <w:autoSpaceDN w:val="0"/>
        <w:adjustRightInd w:val="0"/>
        <w:spacing w:line="240" w:lineRule="auto"/>
      </w:pPr>
    </w:p>
    <w:p w14:paraId="051A14D7" w14:textId="77777777" w:rsidR="00C1189B" w:rsidRDefault="00C1189B" w:rsidP="00C1189B">
      <w:pPr>
        <w:autoSpaceDE w:val="0"/>
        <w:autoSpaceDN w:val="0"/>
        <w:adjustRightInd w:val="0"/>
        <w:spacing w:line="240" w:lineRule="auto"/>
      </w:pPr>
    </w:p>
    <w:p w14:paraId="5371BA5A" w14:textId="77777777" w:rsidR="00C1189B" w:rsidRDefault="00C1189B" w:rsidP="00C1189B">
      <w:pPr>
        <w:autoSpaceDE w:val="0"/>
        <w:autoSpaceDN w:val="0"/>
        <w:adjustRightInd w:val="0"/>
        <w:spacing w:line="240" w:lineRule="auto"/>
      </w:pPr>
    </w:p>
    <w:p w14:paraId="1EABCF14" w14:textId="77777777" w:rsidR="00C1189B" w:rsidRDefault="00C1189B" w:rsidP="00C1189B">
      <w:pPr>
        <w:autoSpaceDE w:val="0"/>
        <w:autoSpaceDN w:val="0"/>
        <w:adjustRightInd w:val="0"/>
        <w:spacing w:line="240" w:lineRule="auto"/>
      </w:pPr>
    </w:p>
    <w:p w14:paraId="263A4B12" w14:textId="77777777" w:rsidR="00C1189B" w:rsidRDefault="00C1189B" w:rsidP="00C1189B">
      <w:pPr>
        <w:autoSpaceDE w:val="0"/>
        <w:autoSpaceDN w:val="0"/>
        <w:adjustRightInd w:val="0"/>
        <w:spacing w:line="240" w:lineRule="auto"/>
      </w:pPr>
    </w:p>
    <w:p w14:paraId="3E5CF48D" w14:textId="77777777" w:rsidR="00C1189B" w:rsidRDefault="00C1189B" w:rsidP="00C1189B">
      <w:pPr>
        <w:autoSpaceDE w:val="0"/>
        <w:autoSpaceDN w:val="0"/>
        <w:adjustRightInd w:val="0"/>
        <w:spacing w:line="240" w:lineRule="auto"/>
      </w:pPr>
    </w:p>
    <w:p w14:paraId="257572BA" w14:textId="77777777" w:rsidR="00C1189B" w:rsidRDefault="00C1189B" w:rsidP="00C1189B">
      <w:pPr>
        <w:autoSpaceDE w:val="0"/>
        <w:autoSpaceDN w:val="0"/>
        <w:adjustRightInd w:val="0"/>
        <w:spacing w:line="240" w:lineRule="auto"/>
      </w:pPr>
    </w:p>
    <w:p w14:paraId="2E1DA314" w14:textId="77777777" w:rsidR="00C1189B" w:rsidRDefault="00C1189B" w:rsidP="00C1189B">
      <w:pPr>
        <w:autoSpaceDE w:val="0"/>
        <w:autoSpaceDN w:val="0"/>
        <w:adjustRightInd w:val="0"/>
        <w:spacing w:line="240" w:lineRule="auto"/>
      </w:pPr>
    </w:p>
    <w:p w14:paraId="7E5CA533" w14:textId="77777777" w:rsidR="00C1189B" w:rsidRDefault="00C1189B" w:rsidP="00C1189B">
      <w:pPr>
        <w:autoSpaceDE w:val="0"/>
        <w:autoSpaceDN w:val="0"/>
        <w:adjustRightInd w:val="0"/>
        <w:spacing w:line="240" w:lineRule="auto"/>
      </w:pPr>
    </w:p>
    <w:p w14:paraId="3A35B12E" w14:textId="77777777" w:rsidR="00C1189B" w:rsidRDefault="00C1189B" w:rsidP="00C1189B">
      <w:pPr>
        <w:autoSpaceDE w:val="0"/>
        <w:autoSpaceDN w:val="0"/>
        <w:adjustRightInd w:val="0"/>
        <w:spacing w:line="240" w:lineRule="auto"/>
      </w:pPr>
    </w:p>
    <w:p w14:paraId="45FDD5E7" w14:textId="77777777" w:rsidR="00C1189B" w:rsidRDefault="00C1189B" w:rsidP="00C1189B">
      <w:pPr>
        <w:autoSpaceDE w:val="0"/>
        <w:autoSpaceDN w:val="0"/>
        <w:adjustRightInd w:val="0"/>
        <w:spacing w:line="240" w:lineRule="auto"/>
      </w:pPr>
    </w:p>
    <w:p w14:paraId="0F397467" w14:textId="77777777" w:rsidR="00C1189B" w:rsidRDefault="00C1189B" w:rsidP="00C1189B">
      <w:pPr>
        <w:autoSpaceDE w:val="0"/>
        <w:autoSpaceDN w:val="0"/>
        <w:adjustRightInd w:val="0"/>
        <w:spacing w:line="240" w:lineRule="auto"/>
      </w:pPr>
    </w:p>
    <w:p w14:paraId="7F2B3986" w14:textId="00E4921D" w:rsidR="00C1189B" w:rsidRDefault="00C1189B" w:rsidP="00C1189B">
      <w:pPr>
        <w:autoSpaceDE w:val="0"/>
        <w:autoSpaceDN w:val="0"/>
        <w:adjustRightInd w:val="0"/>
        <w:spacing w:line="240" w:lineRule="auto"/>
      </w:pPr>
      <w:r w:rsidRPr="00C1189B">
        <w:rPr>
          <w:rFonts w:asciiTheme="majorHAnsi" w:hAnsiTheme="majorHAnsi"/>
          <w:color w:val="00263B" w:themeColor="accent2"/>
          <w:sz w:val="23"/>
          <w:szCs w:val="23"/>
        </w:rPr>
        <w:lastRenderedPageBreak/>
        <w:t>12 Golder Rules</w:t>
      </w:r>
      <w:r>
        <w:t xml:space="preserve"> </w:t>
      </w:r>
    </w:p>
    <w:p w14:paraId="59DF9BE8" w14:textId="77777777" w:rsidR="00C1189B" w:rsidRDefault="00C1189B" w:rsidP="00C1189B">
      <w:pPr>
        <w:autoSpaceDE w:val="0"/>
        <w:autoSpaceDN w:val="0"/>
        <w:adjustRightInd w:val="0"/>
        <w:spacing w:line="240" w:lineRule="auto"/>
      </w:pPr>
    </w:p>
    <w:p w14:paraId="5B3B689E" w14:textId="6F7D6532" w:rsidR="00C1189B" w:rsidRDefault="00C1189B" w:rsidP="00C1189B">
      <w:pPr>
        <w:autoSpaceDE w:val="0"/>
        <w:autoSpaceDN w:val="0"/>
        <w:adjustRightInd w:val="0"/>
        <w:spacing w:line="240" w:lineRule="auto"/>
      </w:pPr>
      <w:r>
        <w:t>The subcontractor must adhere and follow the below 12 Golden Rules</w:t>
      </w:r>
    </w:p>
    <w:p w14:paraId="3E7C64EC" w14:textId="77777777" w:rsidR="00C1189B" w:rsidRDefault="00C1189B" w:rsidP="00C1189B">
      <w:pPr>
        <w:autoSpaceDE w:val="0"/>
        <w:autoSpaceDN w:val="0"/>
        <w:adjustRightInd w:val="0"/>
        <w:spacing w:line="240" w:lineRule="auto"/>
      </w:pPr>
    </w:p>
    <w:p w14:paraId="26634BA9" w14:textId="6897712A" w:rsidR="00C1189B" w:rsidRPr="00C1189B" w:rsidRDefault="00C1189B" w:rsidP="00C1189B">
      <w:pPr>
        <w:autoSpaceDE w:val="0"/>
        <w:autoSpaceDN w:val="0"/>
        <w:adjustRightInd w:val="0"/>
        <w:spacing w:line="240" w:lineRule="auto"/>
      </w:pPr>
      <w:r w:rsidRPr="00C1189B">
        <w:rPr>
          <w:noProof/>
        </w:rPr>
        <w:drawing>
          <wp:inline distT="0" distB="0" distL="0" distR="0" wp14:anchorId="14DD5398" wp14:editId="70173CA0">
            <wp:extent cx="5239481" cy="7344800"/>
            <wp:effectExtent l="0" t="0" r="0" b="8890"/>
            <wp:docPr id="240164726" name="Picture 1" descr="A poster of a health and safety ru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164726" name="Picture 1" descr="A poster of a health and safety rules&#10;&#10;AI-generated content may be incorrect."/>
                    <pic:cNvPicPr/>
                  </pic:nvPicPr>
                  <pic:blipFill>
                    <a:blip r:embed="rId16"/>
                    <a:stretch>
                      <a:fillRect/>
                    </a:stretch>
                  </pic:blipFill>
                  <pic:spPr>
                    <a:xfrm>
                      <a:off x="0" y="0"/>
                      <a:ext cx="5239481" cy="7344800"/>
                    </a:xfrm>
                    <a:prstGeom prst="rect">
                      <a:avLst/>
                    </a:prstGeom>
                  </pic:spPr>
                </pic:pic>
              </a:graphicData>
            </a:graphic>
          </wp:inline>
        </w:drawing>
      </w:r>
    </w:p>
    <w:p w14:paraId="2C749A71" w14:textId="77777777" w:rsidR="00C1189B" w:rsidRPr="00DE4F98" w:rsidRDefault="00C1189B" w:rsidP="00C1189B">
      <w:pPr>
        <w:autoSpaceDE w:val="0"/>
        <w:autoSpaceDN w:val="0"/>
        <w:adjustRightInd w:val="0"/>
        <w:spacing w:line="240" w:lineRule="auto"/>
      </w:pPr>
    </w:p>
    <w:p w14:paraId="066E180A" w14:textId="77777777" w:rsidR="00A363A1" w:rsidRPr="00DE4F98" w:rsidRDefault="00A363A1" w:rsidP="00A363A1">
      <w:pPr>
        <w:autoSpaceDE w:val="0"/>
        <w:autoSpaceDN w:val="0"/>
        <w:adjustRightInd w:val="0"/>
        <w:spacing w:line="240" w:lineRule="auto"/>
        <w:rPr>
          <w:rFonts w:ascii="Arial" w:hAnsi="Arial" w:cs="Arial"/>
        </w:rPr>
      </w:pPr>
    </w:p>
    <w:p w14:paraId="0F894A75" w14:textId="77777777" w:rsidR="00C1189B" w:rsidRDefault="00C1189B" w:rsidP="00A363A1">
      <w:pPr>
        <w:autoSpaceDE w:val="0"/>
        <w:autoSpaceDN w:val="0"/>
        <w:adjustRightInd w:val="0"/>
        <w:spacing w:line="240" w:lineRule="auto"/>
        <w:rPr>
          <w:rFonts w:asciiTheme="majorHAnsi" w:hAnsiTheme="majorHAnsi"/>
          <w:color w:val="00263B" w:themeColor="accent2"/>
          <w:sz w:val="23"/>
          <w:szCs w:val="23"/>
        </w:rPr>
      </w:pPr>
    </w:p>
    <w:p w14:paraId="2C9DA9CE" w14:textId="77777777" w:rsidR="00237BC3" w:rsidRDefault="00237BC3" w:rsidP="00A363A1">
      <w:pPr>
        <w:autoSpaceDE w:val="0"/>
        <w:autoSpaceDN w:val="0"/>
        <w:adjustRightInd w:val="0"/>
        <w:spacing w:line="240" w:lineRule="auto"/>
        <w:rPr>
          <w:rFonts w:asciiTheme="majorHAnsi" w:hAnsiTheme="majorHAnsi"/>
          <w:color w:val="00263B" w:themeColor="accent2"/>
          <w:sz w:val="23"/>
          <w:szCs w:val="23"/>
        </w:rPr>
      </w:pPr>
    </w:p>
    <w:p w14:paraId="7B8B4BA8" w14:textId="77777777" w:rsidR="00237BC3" w:rsidRDefault="00237BC3" w:rsidP="00A363A1">
      <w:pPr>
        <w:autoSpaceDE w:val="0"/>
        <w:autoSpaceDN w:val="0"/>
        <w:adjustRightInd w:val="0"/>
        <w:spacing w:line="240" w:lineRule="auto"/>
        <w:rPr>
          <w:rFonts w:asciiTheme="majorHAnsi" w:hAnsiTheme="majorHAnsi"/>
          <w:color w:val="00263B" w:themeColor="accent2"/>
          <w:sz w:val="23"/>
          <w:szCs w:val="23"/>
        </w:rPr>
      </w:pPr>
    </w:p>
    <w:p w14:paraId="3F9C9A10" w14:textId="77777777" w:rsidR="00176E88" w:rsidRPr="00176E88" w:rsidRDefault="00176E88" w:rsidP="00176E88">
      <w:pPr>
        <w:autoSpaceDE w:val="0"/>
        <w:autoSpaceDN w:val="0"/>
        <w:adjustRightInd w:val="0"/>
        <w:spacing w:line="240" w:lineRule="auto"/>
        <w:rPr>
          <w:rFonts w:asciiTheme="majorHAnsi" w:hAnsiTheme="majorHAnsi"/>
          <w:color w:val="00263B" w:themeColor="accent2"/>
          <w:sz w:val="23"/>
          <w:szCs w:val="23"/>
        </w:rPr>
      </w:pPr>
    </w:p>
    <w:p w14:paraId="2A0A80FF" w14:textId="4F6390A4" w:rsidR="00176E88" w:rsidRDefault="00176E88" w:rsidP="00176E88">
      <w:pPr>
        <w:autoSpaceDE w:val="0"/>
        <w:autoSpaceDN w:val="0"/>
        <w:adjustRightInd w:val="0"/>
        <w:spacing w:line="240" w:lineRule="auto"/>
        <w:rPr>
          <w:rFonts w:asciiTheme="majorHAnsi" w:hAnsiTheme="majorHAnsi"/>
          <w:color w:val="00263B" w:themeColor="accent2"/>
          <w:sz w:val="23"/>
          <w:szCs w:val="23"/>
        </w:rPr>
      </w:pPr>
      <w:r w:rsidRPr="00176E88">
        <w:rPr>
          <w:rFonts w:asciiTheme="majorHAnsi" w:hAnsiTheme="majorHAnsi"/>
          <w:b/>
          <w:bCs/>
          <w:color w:val="00263B" w:themeColor="accent2"/>
          <w:sz w:val="23"/>
          <w:szCs w:val="23"/>
        </w:rPr>
        <w:lastRenderedPageBreak/>
        <w:t>Void Entry Requirements (Ceiling Voids,Wall Voids and Risers etc)</w:t>
      </w:r>
    </w:p>
    <w:p w14:paraId="00B3AB83" w14:textId="77777777" w:rsidR="00176E88" w:rsidRPr="00176E88" w:rsidRDefault="00176E88" w:rsidP="00176E88">
      <w:pPr>
        <w:autoSpaceDE w:val="0"/>
        <w:autoSpaceDN w:val="0"/>
        <w:adjustRightInd w:val="0"/>
        <w:spacing w:line="240" w:lineRule="auto"/>
        <w:rPr>
          <w:rFonts w:asciiTheme="majorHAnsi" w:hAnsiTheme="majorHAnsi"/>
          <w:color w:val="00263B" w:themeColor="accent2"/>
          <w:sz w:val="23"/>
          <w:szCs w:val="23"/>
        </w:rPr>
      </w:pPr>
    </w:p>
    <w:p w14:paraId="07C76B14" w14:textId="7C34BD81" w:rsidR="00176E88" w:rsidRPr="00176E88" w:rsidRDefault="00176E88" w:rsidP="00176E88">
      <w:pPr>
        <w:autoSpaceDE w:val="0"/>
        <w:autoSpaceDN w:val="0"/>
        <w:adjustRightInd w:val="0"/>
        <w:spacing w:line="240" w:lineRule="auto"/>
        <w:rPr>
          <w:b/>
          <w:bCs/>
          <w:i/>
          <w:iCs/>
          <w:u w:val="single"/>
        </w:rPr>
      </w:pPr>
      <w:r w:rsidRPr="00176E88">
        <w:rPr>
          <w:b/>
          <w:bCs/>
          <w:i/>
          <w:iCs/>
          <w:u w:val="single"/>
        </w:rPr>
        <w:t>Cause:</w:t>
      </w:r>
    </w:p>
    <w:p w14:paraId="0FF319E2" w14:textId="77777777" w:rsidR="00176E88" w:rsidRPr="00176E88" w:rsidRDefault="00176E88" w:rsidP="00176E88">
      <w:pPr>
        <w:autoSpaceDE w:val="0"/>
        <w:autoSpaceDN w:val="0"/>
        <w:adjustRightInd w:val="0"/>
        <w:spacing w:line="240" w:lineRule="auto"/>
      </w:pPr>
    </w:p>
    <w:p w14:paraId="08639CDF" w14:textId="29A3625E" w:rsidR="00176E88" w:rsidRDefault="00176E88" w:rsidP="00176E88">
      <w:pPr>
        <w:autoSpaceDE w:val="0"/>
        <w:autoSpaceDN w:val="0"/>
        <w:adjustRightInd w:val="0"/>
        <w:spacing w:line="240" w:lineRule="auto"/>
      </w:pPr>
      <w:r w:rsidRPr="00176E88">
        <w:t>There is evidence of legacy installations within voids being of poor-quality workmanship and non-compliant with Regulations and Industry standards.</w:t>
      </w:r>
    </w:p>
    <w:p w14:paraId="36BD2D9F" w14:textId="77777777" w:rsidR="00176E88" w:rsidRPr="00176E88" w:rsidRDefault="00176E88" w:rsidP="00176E88">
      <w:pPr>
        <w:autoSpaceDE w:val="0"/>
        <w:autoSpaceDN w:val="0"/>
        <w:adjustRightInd w:val="0"/>
        <w:spacing w:line="240" w:lineRule="auto"/>
      </w:pPr>
    </w:p>
    <w:p w14:paraId="7085BD7E" w14:textId="77777777" w:rsidR="00176E88" w:rsidRPr="00176E88" w:rsidRDefault="00176E88" w:rsidP="00176E88">
      <w:pPr>
        <w:autoSpaceDE w:val="0"/>
        <w:autoSpaceDN w:val="0"/>
        <w:adjustRightInd w:val="0"/>
        <w:spacing w:line="240" w:lineRule="auto"/>
        <w:rPr>
          <w:b/>
          <w:bCs/>
          <w:i/>
          <w:iCs/>
          <w:u w:val="single"/>
        </w:rPr>
      </w:pPr>
      <w:r w:rsidRPr="00176E88">
        <w:rPr>
          <w:b/>
          <w:bCs/>
          <w:i/>
          <w:iCs/>
          <w:u w:val="single"/>
        </w:rPr>
        <w:t>What must you do?</w:t>
      </w:r>
    </w:p>
    <w:p w14:paraId="1F174871" w14:textId="77777777" w:rsidR="00176E88" w:rsidRPr="00176E88" w:rsidRDefault="00176E88" w:rsidP="00176E88">
      <w:pPr>
        <w:autoSpaceDE w:val="0"/>
        <w:autoSpaceDN w:val="0"/>
        <w:adjustRightInd w:val="0"/>
        <w:spacing w:line="240" w:lineRule="auto"/>
      </w:pPr>
    </w:p>
    <w:p w14:paraId="55C39181" w14:textId="77777777" w:rsidR="00176E88" w:rsidRPr="00176E88" w:rsidRDefault="00176E88" w:rsidP="00093195">
      <w:pPr>
        <w:numPr>
          <w:ilvl w:val="0"/>
          <w:numId w:val="56"/>
        </w:numPr>
        <w:autoSpaceDE w:val="0"/>
        <w:autoSpaceDN w:val="0"/>
        <w:adjustRightInd w:val="0"/>
        <w:spacing w:line="240" w:lineRule="auto"/>
      </w:pPr>
      <w:r w:rsidRPr="00176E88">
        <w:t>Ensure that all preconstruction information has been obtained and that the appropriate pre-start surveys are performed and documented, including photographic evidence.</w:t>
      </w:r>
    </w:p>
    <w:p w14:paraId="33A90C70" w14:textId="38D78B8A" w:rsidR="00176E88" w:rsidRPr="00176E88" w:rsidRDefault="00176E88" w:rsidP="00093195">
      <w:pPr>
        <w:numPr>
          <w:ilvl w:val="1"/>
          <w:numId w:val="56"/>
        </w:numPr>
        <w:autoSpaceDE w:val="0"/>
        <w:autoSpaceDN w:val="0"/>
        <w:adjustRightInd w:val="0"/>
        <w:spacing w:line="240" w:lineRule="auto"/>
      </w:pPr>
      <w:r w:rsidRPr="00176E88">
        <w:t>Ensure the Risk Assessment when working in voids includes consideration of control measures to prevent the potential for electric shocks. Electrical isolations. Routing cabling in other areas.</w:t>
      </w:r>
      <w:r>
        <w:t xml:space="preserve"> </w:t>
      </w:r>
      <w:r w:rsidRPr="00176E88">
        <w:t>electrically insulated gloves.</w:t>
      </w:r>
      <w:r>
        <w:t xml:space="preserve"> </w:t>
      </w:r>
      <w:r w:rsidRPr="00176E88">
        <w:t>long sleeve clothing.</w:t>
      </w:r>
      <w:r>
        <w:t xml:space="preserve"> </w:t>
      </w:r>
      <w:r w:rsidRPr="00176E88">
        <w:t>arc flash PPE (visor, clothing etc).</w:t>
      </w:r>
    </w:p>
    <w:p w14:paraId="774EF934" w14:textId="77777777" w:rsidR="00176E88" w:rsidRPr="00176E88" w:rsidRDefault="00176E88" w:rsidP="00093195">
      <w:pPr>
        <w:numPr>
          <w:ilvl w:val="1"/>
          <w:numId w:val="56"/>
        </w:numPr>
        <w:autoSpaceDE w:val="0"/>
        <w:autoSpaceDN w:val="0"/>
        <w:adjustRightInd w:val="0"/>
        <w:spacing w:line="240" w:lineRule="auto"/>
      </w:pPr>
    </w:p>
    <w:p w14:paraId="2BBB3BE6" w14:textId="77777777" w:rsidR="00176E88" w:rsidRPr="00176E88" w:rsidRDefault="00176E88" w:rsidP="00093195">
      <w:pPr>
        <w:numPr>
          <w:ilvl w:val="1"/>
          <w:numId w:val="56"/>
        </w:numPr>
        <w:autoSpaceDE w:val="0"/>
        <w:autoSpaceDN w:val="0"/>
        <w:adjustRightInd w:val="0"/>
        <w:spacing w:line="240" w:lineRule="auto"/>
      </w:pPr>
      <w:r w:rsidRPr="00176E88">
        <w:t>Ensure that robust inspection and tests are always undertaken, including the provision of appropriate installation certification, including photographic evidence of installation standard.</w:t>
      </w:r>
    </w:p>
    <w:p w14:paraId="32997E77" w14:textId="77777777" w:rsidR="00176E88" w:rsidRDefault="00176E88" w:rsidP="00A363A1">
      <w:pPr>
        <w:autoSpaceDE w:val="0"/>
        <w:autoSpaceDN w:val="0"/>
        <w:adjustRightInd w:val="0"/>
        <w:spacing w:line="240" w:lineRule="auto"/>
        <w:rPr>
          <w:rFonts w:asciiTheme="majorHAnsi" w:hAnsiTheme="majorHAnsi"/>
          <w:color w:val="00263B" w:themeColor="accent2"/>
          <w:sz w:val="23"/>
          <w:szCs w:val="23"/>
        </w:rPr>
      </w:pPr>
    </w:p>
    <w:p w14:paraId="489CFD17" w14:textId="17F52502" w:rsidR="00A363A1" w:rsidRPr="00DE4F98" w:rsidRDefault="00A363A1" w:rsidP="00A363A1">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Risk Assessment and Method Statements </w:t>
      </w:r>
    </w:p>
    <w:p w14:paraId="49A643CE" w14:textId="77777777" w:rsidR="00A363A1" w:rsidRPr="00DE4F98" w:rsidRDefault="00A363A1" w:rsidP="00A363A1">
      <w:pPr>
        <w:autoSpaceDE w:val="0"/>
        <w:autoSpaceDN w:val="0"/>
        <w:adjustRightInd w:val="0"/>
        <w:spacing w:line="240" w:lineRule="auto"/>
        <w:rPr>
          <w:rFonts w:ascii="Times New Roman" w:hAnsi="Times New Roman" w:cs="Times New Roman"/>
          <w:sz w:val="20"/>
          <w:szCs w:val="20"/>
        </w:rPr>
      </w:pPr>
    </w:p>
    <w:p w14:paraId="0A84179F" w14:textId="77777777" w:rsidR="00A363A1" w:rsidRPr="00DE4F98" w:rsidRDefault="00A363A1" w:rsidP="00A363A1">
      <w:pPr>
        <w:autoSpaceDE w:val="0"/>
        <w:autoSpaceDN w:val="0"/>
        <w:adjustRightInd w:val="0"/>
        <w:spacing w:line="240" w:lineRule="auto"/>
      </w:pPr>
      <w:r w:rsidRPr="00DE4F98">
        <w:t xml:space="preserve">We have a strong safety culture that expects people to use their common sense and to work safely as a condition of employment. This extends to anyone working on our behalf. </w:t>
      </w:r>
    </w:p>
    <w:p w14:paraId="088AE3D1" w14:textId="77777777" w:rsidR="00A363A1" w:rsidRPr="00DE4F98" w:rsidRDefault="00A363A1" w:rsidP="00A363A1">
      <w:pPr>
        <w:autoSpaceDE w:val="0"/>
        <w:autoSpaceDN w:val="0"/>
        <w:adjustRightInd w:val="0"/>
        <w:spacing w:line="240" w:lineRule="auto"/>
      </w:pPr>
    </w:p>
    <w:p w14:paraId="53526D1E" w14:textId="77777777" w:rsidR="00A363A1" w:rsidRPr="00DE4F98" w:rsidRDefault="00A363A1" w:rsidP="00A363A1">
      <w:pPr>
        <w:autoSpaceDE w:val="0"/>
        <w:autoSpaceDN w:val="0"/>
        <w:adjustRightInd w:val="0"/>
        <w:spacing w:line="240" w:lineRule="auto"/>
      </w:pPr>
      <w:r w:rsidRPr="00DE4F98">
        <w:t xml:space="preserve">You will have already sent your risk assessments and method statements as part of this tender. You are expected to have these with you while you are working on our site, and you may be asked to produce them at any time. In addition, we will compare what your paperwork states and requires with your activities. </w:t>
      </w:r>
    </w:p>
    <w:p w14:paraId="1C30E77A" w14:textId="77777777" w:rsidR="00A363A1" w:rsidRPr="00DE4F98" w:rsidRDefault="00A363A1" w:rsidP="00A363A1">
      <w:pPr>
        <w:autoSpaceDE w:val="0"/>
        <w:autoSpaceDN w:val="0"/>
        <w:adjustRightInd w:val="0"/>
        <w:spacing w:line="240" w:lineRule="auto"/>
      </w:pPr>
    </w:p>
    <w:p w14:paraId="1B2CE30D" w14:textId="77777777" w:rsidR="00A363A1" w:rsidRPr="00DE4F98" w:rsidRDefault="00A363A1" w:rsidP="00A363A1">
      <w:pPr>
        <w:autoSpaceDE w:val="0"/>
        <w:autoSpaceDN w:val="0"/>
        <w:adjustRightInd w:val="0"/>
        <w:spacing w:line="240" w:lineRule="auto"/>
      </w:pPr>
      <w:r w:rsidRPr="00DE4F98">
        <w:t xml:space="preserve">If you are working differently from your stated paperwork, you will be asked to leave site, with a manager / director etc from your company being requested to attend site to explain why your activities were different from those stated. </w:t>
      </w:r>
    </w:p>
    <w:p w14:paraId="240F3840" w14:textId="77777777" w:rsidR="00A363A1" w:rsidRPr="00DE4F98" w:rsidRDefault="00A363A1" w:rsidP="00A363A1">
      <w:pPr>
        <w:autoSpaceDE w:val="0"/>
        <w:autoSpaceDN w:val="0"/>
        <w:adjustRightInd w:val="0"/>
        <w:spacing w:line="240" w:lineRule="auto"/>
      </w:pPr>
    </w:p>
    <w:p w14:paraId="76EDB082" w14:textId="77777777" w:rsidR="00A363A1" w:rsidRPr="00DE4F98" w:rsidRDefault="00A363A1" w:rsidP="00A363A1">
      <w:pPr>
        <w:autoSpaceDE w:val="0"/>
        <w:autoSpaceDN w:val="0"/>
        <w:adjustRightInd w:val="0"/>
        <w:spacing w:line="240" w:lineRule="auto"/>
      </w:pPr>
      <w:r w:rsidRPr="00DE4F98">
        <w:t xml:space="preserve">We have this strong approach to ensure that all our staff, customers and contractors are able to leave site in the same state they arrived, with the same long-term life prospects. This includes accidents as well as ill health due to work-based conditions such as noise, asbestos, chemicals etc. </w:t>
      </w:r>
    </w:p>
    <w:p w14:paraId="17997373" w14:textId="77777777" w:rsidR="00A363A1" w:rsidRPr="00DE4F98" w:rsidRDefault="00A363A1" w:rsidP="00A363A1">
      <w:pPr>
        <w:autoSpaceDE w:val="0"/>
        <w:autoSpaceDN w:val="0"/>
        <w:adjustRightInd w:val="0"/>
        <w:spacing w:line="240" w:lineRule="auto"/>
      </w:pPr>
    </w:p>
    <w:p w14:paraId="74EEBEF1" w14:textId="77777777" w:rsidR="00A363A1" w:rsidRPr="00DE4F98" w:rsidRDefault="00A363A1" w:rsidP="00A363A1">
      <w:pPr>
        <w:autoSpaceDE w:val="0"/>
        <w:autoSpaceDN w:val="0"/>
        <w:adjustRightInd w:val="0"/>
        <w:spacing w:line="240" w:lineRule="auto"/>
      </w:pPr>
      <w:r w:rsidRPr="00DE4F98">
        <w:t xml:space="preserve">We expect your risk assessments to adhere to the HSE model of ‘5 steps’ or similar. </w:t>
      </w:r>
    </w:p>
    <w:p w14:paraId="06201E4A" w14:textId="77777777" w:rsidR="00A363A1" w:rsidRPr="00DE4F98" w:rsidRDefault="00A363A1" w:rsidP="00A363A1">
      <w:pPr>
        <w:autoSpaceDE w:val="0"/>
        <w:autoSpaceDN w:val="0"/>
        <w:adjustRightInd w:val="0"/>
        <w:spacing w:line="240" w:lineRule="auto"/>
      </w:pPr>
    </w:p>
    <w:p w14:paraId="19369E61" w14:textId="77777777" w:rsidR="00A363A1" w:rsidRDefault="00A363A1" w:rsidP="00A363A1">
      <w:pPr>
        <w:autoSpaceDE w:val="0"/>
        <w:autoSpaceDN w:val="0"/>
        <w:adjustRightInd w:val="0"/>
        <w:spacing w:line="240" w:lineRule="auto"/>
      </w:pPr>
      <w:r w:rsidRPr="00DE4F98">
        <w:t xml:space="preserve">We expect your method statements to be site, task and date specific, stating a step-by-step approach to the task and listing relevant safety controls at each stage. Generic statements are unlikely to be acceptable. </w:t>
      </w:r>
    </w:p>
    <w:p w14:paraId="1AD09D03" w14:textId="77777777" w:rsidR="003941F8" w:rsidRDefault="003941F8" w:rsidP="00A363A1">
      <w:pPr>
        <w:autoSpaceDE w:val="0"/>
        <w:autoSpaceDN w:val="0"/>
        <w:adjustRightInd w:val="0"/>
        <w:spacing w:line="240" w:lineRule="auto"/>
      </w:pPr>
    </w:p>
    <w:p w14:paraId="1A04D68A" w14:textId="77777777" w:rsidR="003941F8" w:rsidRDefault="003941F8" w:rsidP="00A363A1">
      <w:pPr>
        <w:autoSpaceDE w:val="0"/>
        <w:autoSpaceDN w:val="0"/>
        <w:adjustRightInd w:val="0"/>
        <w:spacing w:line="240" w:lineRule="auto"/>
      </w:pPr>
    </w:p>
    <w:p w14:paraId="16547FC0" w14:textId="77777777" w:rsidR="003941F8" w:rsidRDefault="003941F8" w:rsidP="00A363A1">
      <w:pPr>
        <w:autoSpaceDE w:val="0"/>
        <w:autoSpaceDN w:val="0"/>
        <w:adjustRightInd w:val="0"/>
        <w:spacing w:line="240" w:lineRule="auto"/>
      </w:pPr>
    </w:p>
    <w:p w14:paraId="4C7F0B82" w14:textId="77777777" w:rsidR="003941F8" w:rsidRDefault="003941F8" w:rsidP="00A363A1">
      <w:pPr>
        <w:autoSpaceDE w:val="0"/>
        <w:autoSpaceDN w:val="0"/>
        <w:adjustRightInd w:val="0"/>
        <w:spacing w:line="240" w:lineRule="auto"/>
      </w:pPr>
    </w:p>
    <w:p w14:paraId="54086DCD" w14:textId="77777777" w:rsidR="003941F8" w:rsidRDefault="003941F8" w:rsidP="00A363A1">
      <w:pPr>
        <w:autoSpaceDE w:val="0"/>
        <w:autoSpaceDN w:val="0"/>
        <w:adjustRightInd w:val="0"/>
        <w:spacing w:line="240" w:lineRule="auto"/>
      </w:pPr>
    </w:p>
    <w:p w14:paraId="79A0B75C" w14:textId="77777777" w:rsidR="003941F8" w:rsidRDefault="003941F8" w:rsidP="00A363A1">
      <w:pPr>
        <w:autoSpaceDE w:val="0"/>
        <w:autoSpaceDN w:val="0"/>
        <w:adjustRightInd w:val="0"/>
        <w:spacing w:line="240" w:lineRule="auto"/>
      </w:pPr>
    </w:p>
    <w:p w14:paraId="412CC6FA" w14:textId="77777777" w:rsidR="007B52A5" w:rsidRDefault="007B52A5" w:rsidP="00A363A1">
      <w:pPr>
        <w:autoSpaceDE w:val="0"/>
        <w:autoSpaceDN w:val="0"/>
        <w:adjustRightInd w:val="0"/>
        <w:spacing w:line="240" w:lineRule="auto"/>
      </w:pPr>
    </w:p>
    <w:p w14:paraId="686C0D85" w14:textId="77777777" w:rsidR="007B52A5" w:rsidRDefault="007B52A5" w:rsidP="00A363A1">
      <w:pPr>
        <w:autoSpaceDE w:val="0"/>
        <w:autoSpaceDN w:val="0"/>
        <w:adjustRightInd w:val="0"/>
        <w:spacing w:line="240" w:lineRule="auto"/>
      </w:pPr>
    </w:p>
    <w:p w14:paraId="4F0868EB" w14:textId="77777777" w:rsidR="007B52A5" w:rsidRDefault="007B52A5" w:rsidP="00A363A1">
      <w:pPr>
        <w:autoSpaceDE w:val="0"/>
        <w:autoSpaceDN w:val="0"/>
        <w:adjustRightInd w:val="0"/>
        <w:spacing w:line="240" w:lineRule="auto"/>
      </w:pPr>
    </w:p>
    <w:p w14:paraId="79FF6C70" w14:textId="77777777" w:rsidR="007B52A5" w:rsidRDefault="007B52A5" w:rsidP="00A363A1">
      <w:pPr>
        <w:autoSpaceDE w:val="0"/>
        <w:autoSpaceDN w:val="0"/>
        <w:adjustRightInd w:val="0"/>
        <w:spacing w:line="240" w:lineRule="auto"/>
      </w:pPr>
    </w:p>
    <w:p w14:paraId="5F66AA21" w14:textId="77777777" w:rsidR="00A363A1" w:rsidRDefault="00A363A1" w:rsidP="00A363A1">
      <w:pPr>
        <w:autoSpaceDE w:val="0"/>
        <w:autoSpaceDN w:val="0"/>
        <w:adjustRightInd w:val="0"/>
        <w:spacing w:line="240" w:lineRule="auto"/>
      </w:pPr>
    </w:p>
    <w:p w14:paraId="363E870D" w14:textId="77777777" w:rsidR="00237BC3" w:rsidRPr="00DE4F98" w:rsidRDefault="00237BC3" w:rsidP="00A363A1">
      <w:pPr>
        <w:autoSpaceDE w:val="0"/>
        <w:autoSpaceDN w:val="0"/>
        <w:adjustRightInd w:val="0"/>
        <w:spacing w:line="240" w:lineRule="auto"/>
      </w:pPr>
    </w:p>
    <w:p w14:paraId="0099AB5A" w14:textId="77777777" w:rsidR="00A363A1" w:rsidRPr="00DE4F98" w:rsidRDefault="00A363A1" w:rsidP="00A363A1">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lastRenderedPageBreak/>
        <w:t xml:space="preserve">ACCIDENT / INCIDENT REPORTING </w:t>
      </w:r>
    </w:p>
    <w:p w14:paraId="224F5CBC" w14:textId="77777777" w:rsidR="00A363A1" w:rsidRPr="00DE4F98" w:rsidRDefault="00A363A1" w:rsidP="00A363A1">
      <w:pPr>
        <w:autoSpaceDE w:val="0"/>
        <w:autoSpaceDN w:val="0"/>
        <w:adjustRightInd w:val="0"/>
        <w:spacing w:line="240" w:lineRule="auto"/>
        <w:rPr>
          <w:rFonts w:ascii="Arial" w:hAnsi="Arial" w:cs="Arial"/>
          <w:sz w:val="20"/>
          <w:szCs w:val="20"/>
        </w:rPr>
      </w:pPr>
    </w:p>
    <w:p w14:paraId="59A56540" w14:textId="77777777" w:rsidR="00A363A1" w:rsidRPr="00DE4F98" w:rsidRDefault="00A363A1" w:rsidP="00A363A1">
      <w:pPr>
        <w:autoSpaceDE w:val="0"/>
        <w:autoSpaceDN w:val="0"/>
        <w:adjustRightInd w:val="0"/>
        <w:spacing w:line="240" w:lineRule="auto"/>
      </w:pPr>
      <w:r w:rsidRPr="00DE4F98">
        <w:t xml:space="preserve">We have a national incident report line that is used by all sites to record near misses, accidents, ill health, violence to staff and environmental incidents. </w:t>
      </w:r>
    </w:p>
    <w:p w14:paraId="392A1C22" w14:textId="77777777" w:rsidR="00A363A1" w:rsidRPr="00DE4F98" w:rsidRDefault="00A363A1" w:rsidP="00A363A1">
      <w:pPr>
        <w:autoSpaceDE w:val="0"/>
        <w:autoSpaceDN w:val="0"/>
        <w:adjustRightInd w:val="0"/>
        <w:spacing w:line="240" w:lineRule="auto"/>
      </w:pPr>
    </w:p>
    <w:p w14:paraId="1F861846" w14:textId="77777777" w:rsidR="00A363A1" w:rsidRPr="00DE4F98" w:rsidRDefault="00A363A1" w:rsidP="00A363A1">
      <w:pPr>
        <w:autoSpaceDE w:val="0"/>
        <w:autoSpaceDN w:val="0"/>
        <w:adjustRightInd w:val="0"/>
        <w:spacing w:line="240" w:lineRule="auto"/>
        <w:rPr>
          <w:b/>
          <w:bCs/>
          <w:i/>
          <w:iCs/>
          <w:u w:val="single"/>
        </w:rPr>
      </w:pPr>
      <w:r w:rsidRPr="00DE4F98">
        <w:rPr>
          <w:b/>
          <w:bCs/>
          <w:i/>
          <w:iCs/>
          <w:u w:val="single"/>
        </w:rPr>
        <w:t xml:space="preserve">08000 234234 </w:t>
      </w:r>
    </w:p>
    <w:p w14:paraId="765DF9B0" w14:textId="77777777" w:rsidR="00A363A1" w:rsidRPr="00DE4F98" w:rsidRDefault="00A363A1" w:rsidP="00A363A1">
      <w:pPr>
        <w:autoSpaceDE w:val="0"/>
        <w:autoSpaceDN w:val="0"/>
        <w:adjustRightInd w:val="0"/>
        <w:spacing w:line="240" w:lineRule="auto"/>
      </w:pPr>
    </w:p>
    <w:p w14:paraId="0E40C0FD" w14:textId="77777777" w:rsidR="00A363A1" w:rsidRPr="00DE4F98" w:rsidRDefault="00A363A1" w:rsidP="00A363A1">
      <w:pPr>
        <w:autoSpaceDE w:val="0"/>
        <w:autoSpaceDN w:val="0"/>
        <w:adjustRightInd w:val="0"/>
        <w:spacing w:line="240" w:lineRule="auto"/>
      </w:pPr>
      <w:r w:rsidRPr="00DE4F98">
        <w:t>If you are involved in any untoward event, you must report the details to your host</w:t>
      </w:r>
      <w:r>
        <w:t xml:space="preserve"> (The Helpdesk and Site Security Team)</w:t>
      </w:r>
      <w:r w:rsidRPr="00DE4F98">
        <w:t xml:space="preserve"> who will report it as required. You must also use your own companies reporting system. </w:t>
      </w:r>
    </w:p>
    <w:p w14:paraId="65385AB0" w14:textId="77777777" w:rsidR="00A363A1" w:rsidRPr="00DE4F98" w:rsidRDefault="00A363A1" w:rsidP="00A363A1">
      <w:pPr>
        <w:autoSpaceDE w:val="0"/>
        <w:autoSpaceDN w:val="0"/>
        <w:adjustRightInd w:val="0"/>
        <w:spacing w:line="240" w:lineRule="auto"/>
      </w:pPr>
    </w:p>
    <w:p w14:paraId="3DFBF54B" w14:textId="77777777" w:rsidR="00A363A1" w:rsidRPr="00DE4F98" w:rsidRDefault="00A363A1" w:rsidP="00A363A1">
      <w:pPr>
        <w:autoSpaceDE w:val="0"/>
        <w:autoSpaceDN w:val="0"/>
        <w:adjustRightInd w:val="0"/>
        <w:spacing w:line="240" w:lineRule="auto"/>
      </w:pPr>
      <w:r w:rsidRPr="00DE4F98">
        <w:t xml:space="preserve">Near miss reporting </w:t>
      </w:r>
    </w:p>
    <w:p w14:paraId="05FE128B" w14:textId="77777777" w:rsidR="00A363A1" w:rsidRPr="00DE4F98" w:rsidRDefault="00A363A1" w:rsidP="00A363A1">
      <w:pPr>
        <w:autoSpaceDE w:val="0"/>
        <w:autoSpaceDN w:val="0"/>
        <w:adjustRightInd w:val="0"/>
        <w:spacing w:line="240" w:lineRule="auto"/>
      </w:pPr>
    </w:p>
    <w:p w14:paraId="7F1A1F3B" w14:textId="77777777" w:rsidR="00A363A1" w:rsidRPr="00DE4F98" w:rsidRDefault="00A363A1" w:rsidP="00A363A1">
      <w:pPr>
        <w:autoSpaceDE w:val="0"/>
        <w:autoSpaceDN w:val="0"/>
        <w:adjustRightInd w:val="0"/>
        <w:spacing w:line="240" w:lineRule="auto"/>
      </w:pPr>
      <w:r w:rsidRPr="00DE4F98">
        <w:t xml:space="preserve">We also have ‘near miss report cards’ on many sites – you are encouraged to use these while you are on our site as our aim is to improve the safety standard on all of our sites for everybody. You will be advised which method or reporting can be used on this site. In addition, all accidents are investigated, with the more serious ones reaching Director level. You will be expected to fully co-operate with any investigation if you’re involved in any way. </w:t>
      </w:r>
    </w:p>
    <w:p w14:paraId="282D183D" w14:textId="77777777" w:rsidR="00A363A1" w:rsidRPr="00DE4F98" w:rsidRDefault="00A363A1" w:rsidP="00A363A1">
      <w:pPr>
        <w:autoSpaceDE w:val="0"/>
        <w:autoSpaceDN w:val="0"/>
        <w:adjustRightInd w:val="0"/>
        <w:spacing w:line="240" w:lineRule="auto"/>
      </w:pPr>
    </w:p>
    <w:p w14:paraId="6507B519" w14:textId="77777777" w:rsidR="00A363A1" w:rsidRPr="00DE4F98" w:rsidRDefault="00A363A1" w:rsidP="00A363A1">
      <w:pPr>
        <w:autoSpaceDE w:val="0"/>
        <w:autoSpaceDN w:val="0"/>
        <w:adjustRightInd w:val="0"/>
        <w:spacing w:line="240" w:lineRule="auto"/>
      </w:pPr>
      <w:r w:rsidRPr="00DE4F98">
        <w:t xml:space="preserve">Please speak to your host for further details or advice on how to report events. </w:t>
      </w:r>
    </w:p>
    <w:p w14:paraId="73BB7139" w14:textId="77777777" w:rsidR="00A363A1" w:rsidRPr="00DE4F98" w:rsidRDefault="00A363A1" w:rsidP="00A363A1">
      <w:pPr>
        <w:autoSpaceDE w:val="0"/>
        <w:autoSpaceDN w:val="0"/>
        <w:adjustRightInd w:val="0"/>
        <w:spacing w:line="240" w:lineRule="auto"/>
        <w:rPr>
          <w:rFonts w:ascii="Arial" w:hAnsi="Arial" w:cs="Arial"/>
        </w:rPr>
      </w:pPr>
    </w:p>
    <w:p w14:paraId="78F37C2F" w14:textId="77777777" w:rsidR="00A363A1" w:rsidRPr="00DE4F98" w:rsidRDefault="00A363A1" w:rsidP="00A363A1">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MONITORING PERFORMANCE </w:t>
      </w:r>
    </w:p>
    <w:p w14:paraId="2FF0073E" w14:textId="77777777" w:rsidR="00A363A1" w:rsidRPr="00DE4F98" w:rsidRDefault="00A363A1" w:rsidP="00A363A1">
      <w:pPr>
        <w:autoSpaceDE w:val="0"/>
        <w:autoSpaceDN w:val="0"/>
        <w:adjustRightInd w:val="0"/>
        <w:spacing w:line="240" w:lineRule="auto"/>
        <w:rPr>
          <w:rFonts w:ascii="Arial" w:hAnsi="Arial" w:cs="Arial"/>
          <w:sz w:val="20"/>
          <w:szCs w:val="20"/>
        </w:rPr>
      </w:pPr>
    </w:p>
    <w:p w14:paraId="2652AC38" w14:textId="77777777" w:rsidR="00A363A1" w:rsidRPr="00DE4F98" w:rsidRDefault="00A363A1" w:rsidP="00A363A1">
      <w:pPr>
        <w:autoSpaceDE w:val="0"/>
        <w:autoSpaceDN w:val="0"/>
        <w:adjustRightInd w:val="0"/>
        <w:spacing w:line="240" w:lineRule="auto"/>
      </w:pPr>
      <w:r w:rsidRPr="00DE4F98">
        <w:t xml:space="preserve">We routinely monitor safety performance on our sites. This may be a very informal ‘chat’ with the site manager or caretaker (they will visit your work site to ensure that the job is progressing and to deal with any technical issues there may be) to a more formal safety / task inspection undertaken by a manager or member of the safety team. We undertake these checks on all contractors to ensure that the safest methods of working are always employed. If concerns are identified, this may be resolved immediately with a discussion or may result in you being asked to leave site. This depends on the issues identified and your ability to work safely. </w:t>
      </w:r>
    </w:p>
    <w:p w14:paraId="4CA599E3" w14:textId="77777777" w:rsidR="00A363A1" w:rsidRPr="00DE4F98" w:rsidRDefault="00A363A1" w:rsidP="00A363A1">
      <w:pPr>
        <w:pageBreakBefore/>
        <w:autoSpaceDE w:val="0"/>
        <w:autoSpaceDN w:val="0"/>
        <w:adjustRightInd w:val="0"/>
        <w:spacing w:line="240" w:lineRule="auto"/>
        <w:rPr>
          <w:rFonts w:ascii="Arial" w:hAnsi="Arial" w:cs="Arial"/>
        </w:rPr>
      </w:pPr>
    </w:p>
    <w:p w14:paraId="080D867D" w14:textId="77777777" w:rsidR="00A363A1" w:rsidRPr="00DE4F98" w:rsidRDefault="00A363A1" w:rsidP="00A363A1">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FIRE SAFETY </w:t>
      </w:r>
    </w:p>
    <w:p w14:paraId="09ED27E7" w14:textId="77777777" w:rsidR="00A363A1" w:rsidRPr="00DE4F98" w:rsidRDefault="00A363A1" w:rsidP="00A363A1">
      <w:pPr>
        <w:autoSpaceDE w:val="0"/>
        <w:autoSpaceDN w:val="0"/>
        <w:adjustRightInd w:val="0"/>
        <w:spacing w:line="240" w:lineRule="auto"/>
        <w:rPr>
          <w:rFonts w:ascii="Arial" w:hAnsi="Arial" w:cs="Arial"/>
          <w:sz w:val="20"/>
          <w:szCs w:val="20"/>
        </w:rPr>
      </w:pPr>
    </w:p>
    <w:p w14:paraId="6A208F20" w14:textId="77777777" w:rsidR="00A363A1" w:rsidRPr="00DE4F98" w:rsidRDefault="00A363A1" w:rsidP="00A363A1">
      <w:pPr>
        <w:autoSpaceDE w:val="0"/>
        <w:autoSpaceDN w:val="0"/>
        <w:adjustRightInd w:val="0"/>
        <w:spacing w:line="240" w:lineRule="auto"/>
      </w:pPr>
      <w:r w:rsidRPr="00DE4F98">
        <w:t xml:space="preserve">All our sites have significant fire risks and corresponding fire systems. Many have automatic sprinkler systems installed in all areas. You will be informed of your fire assembly point on arrival, and please ensure you identify your primary and secondary evacuation routes from your work area as well as the location of break glass points, fire extinguishers etc. </w:t>
      </w:r>
    </w:p>
    <w:p w14:paraId="7E1FA007" w14:textId="77777777" w:rsidR="00A363A1" w:rsidRPr="00DE4F98" w:rsidRDefault="00A363A1" w:rsidP="00A363A1">
      <w:pPr>
        <w:autoSpaceDE w:val="0"/>
        <w:autoSpaceDN w:val="0"/>
        <w:adjustRightInd w:val="0"/>
        <w:spacing w:line="240" w:lineRule="auto"/>
        <w:rPr>
          <w:rFonts w:ascii="Arial" w:hAnsi="Arial" w:cs="Arial"/>
        </w:rPr>
      </w:pPr>
    </w:p>
    <w:p w14:paraId="1E4B31D8" w14:textId="77777777" w:rsidR="00A363A1" w:rsidRPr="00DE4F98" w:rsidRDefault="00A363A1" w:rsidP="00A363A1">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Staged alarms </w:t>
      </w:r>
    </w:p>
    <w:p w14:paraId="45C3E457" w14:textId="77777777" w:rsidR="00A363A1" w:rsidRPr="00DE4F98" w:rsidRDefault="00A363A1" w:rsidP="00A363A1">
      <w:pPr>
        <w:autoSpaceDE w:val="0"/>
        <w:autoSpaceDN w:val="0"/>
        <w:adjustRightInd w:val="0"/>
        <w:spacing w:line="240" w:lineRule="auto"/>
        <w:rPr>
          <w:rFonts w:ascii="Arial" w:hAnsi="Arial" w:cs="Arial"/>
          <w:sz w:val="20"/>
          <w:szCs w:val="20"/>
        </w:rPr>
      </w:pPr>
    </w:p>
    <w:p w14:paraId="071BB247" w14:textId="77777777" w:rsidR="00A363A1" w:rsidRPr="00DE4F98" w:rsidRDefault="00A363A1" w:rsidP="00A363A1">
      <w:pPr>
        <w:autoSpaceDE w:val="0"/>
        <w:autoSpaceDN w:val="0"/>
        <w:adjustRightInd w:val="0"/>
        <w:spacing w:line="240" w:lineRule="auto"/>
      </w:pPr>
      <w:r w:rsidRPr="00DE4F98">
        <w:t xml:space="preserve">Some of our sites have a staged alarm system in place - the alarm may sound: </w:t>
      </w:r>
    </w:p>
    <w:p w14:paraId="4C930B02" w14:textId="77777777" w:rsidR="00A363A1" w:rsidRPr="00DE4F98" w:rsidRDefault="00A363A1" w:rsidP="00A363A1">
      <w:pPr>
        <w:autoSpaceDE w:val="0"/>
        <w:autoSpaceDN w:val="0"/>
        <w:adjustRightInd w:val="0"/>
        <w:spacing w:line="240" w:lineRule="auto"/>
      </w:pPr>
    </w:p>
    <w:p w14:paraId="401A34ED" w14:textId="77777777" w:rsidR="00A363A1" w:rsidRPr="00DE4F98" w:rsidRDefault="00A363A1" w:rsidP="00093195">
      <w:pPr>
        <w:pStyle w:val="ListParagraph"/>
        <w:numPr>
          <w:ilvl w:val="0"/>
          <w:numId w:val="6"/>
        </w:numPr>
        <w:autoSpaceDE w:val="0"/>
        <w:autoSpaceDN w:val="0"/>
        <w:adjustRightInd w:val="0"/>
        <w:spacing w:after="71" w:line="240" w:lineRule="auto"/>
      </w:pPr>
      <w:r w:rsidRPr="00DE4F98">
        <w:t xml:space="preserve">Continuously indicating that there is an immediate requirement to evacuate the building </w:t>
      </w:r>
    </w:p>
    <w:p w14:paraId="486D42D6" w14:textId="77777777" w:rsidR="00A363A1" w:rsidRPr="00DE4F98" w:rsidRDefault="00A363A1" w:rsidP="00093195">
      <w:pPr>
        <w:pStyle w:val="ListParagraph"/>
        <w:numPr>
          <w:ilvl w:val="0"/>
          <w:numId w:val="6"/>
        </w:numPr>
        <w:autoSpaceDE w:val="0"/>
        <w:autoSpaceDN w:val="0"/>
        <w:adjustRightInd w:val="0"/>
        <w:spacing w:line="240" w:lineRule="auto"/>
      </w:pPr>
      <w:r w:rsidRPr="00DE4F98">
        <w:t xml:space="preserve">Intermittently warning of an alarm condition in an adjacent zone and to be ready to evacuate Many systems have flashing strobes as well as sounders in place to ensure those with hearing difficulties are also warned. </w:t>
      </w:r>
    </w:p>
    <w:p w14:paraId="22A9E44F" w14:textId="77777777" w:rsidR="00A363A1" w:rsidRPr="00DE4F98" w:rsidRDefault="00A363A1" w:rsidP="00A363A1">
      <w:pPr>
        <w:autoSpaceDE w:val="0"/>
        <w:autoSpaceDN w:val="0"/>
        <w:adjustRightInd w:val="0"/>
        <w:spacing w:line="240" w:lineRule="auto"/>
        <w:rPr>
          <w:rFonts w:ascii="Arial" w:hAnsi="Arial" w:cs="Arial"/>
        </w:rPr>
      </w:pPr>
    </w:p>
    <w:p w14:paraId="6AA878FF" w14:textId="77777777" w:rsidR="00A363A1" w:rsidRPr="00DE4F98" w:rsidRDefault="00A363A1" w:rsidP="00A363A1">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Evacuation procedure </w:t>
      </w:r>
    </w:p>
    <w:p w14:paraId="5C36C7B8" w14:textId="77777777" w:rsidR="00A363A1" w:rsidRPr="00DE4F98" w:rsidRDefault="00A363A1" w:rsidP="00A363A1">
      <w:pPr>
        <w:autoSpaceDE w:val="0"/>
        <w:autoSpaceDN w:val="0"/>
        <w:adjustRightInd w:val="0"/>
        <w:spacing w:line="240" w:lineRule="auto"/>
        <w:rPr>
          <w:rFonts w:ascii="Arial" w:hAnsi="Arial" w:cs="Arial"/>
          <w:sz w:val="20"/>
          <w:szCs w:val="20"/>
        </w:rPr>
      </w:pPr>
    </w:p>
    <w:p w14:paraId="3C98CC10" w14:textId="77777777" w:rsidR="00A363A1" w:rsidRPr="00DE4F98" w:rsidRDefault="00A363A1" w:rsidP="00A363A1">
      <w:pPr>
        <w:autoSpaceDE w:val="0"/>
        <w:autoSpaceDN w:val="0"/>
        <w:adjustRightInd w:val="0"/>
        <w:spacing w:line="240" w:lineRule="auto"/>
      </w:pPr>
      <w:r w:rsidRPr="00DE4F98">
        <w:t xml:space="preserve">On hearing the alarm, make your area safe and immediately make your way out of the building to your designated assembly point that was advised on arrival. Please identify yourself with the assembly point fire marshal or your host to confirm you and your colleagues have safely evacuated the building If you discover a fire, please immediately sound the alarm by breaking the nearest alarm point and evacuate the building. Please inform a member of staff as soon as possible the location of the fire and what caused it. </w:t>
      </w:r>
    </w:p>
    <w:p w14:paraId="4CD96312" w14:textId="77777777" w:rsidR="00A363A1" w:rsidRPr="00DE4F98" w:rsidRDefault="00A363A1" w:rsidP="00A363A1">
      <w:pPr>
        <w:autoSpaceDE w:val="0"/>
        <w:autoSpaceDN w:val="0"/>
        <w:adjustRightInd w:val="0"/>
        <w:spacing w:line="240" w:lineRule="auto"/>
      </w:pPr>
      <w:r w:rsidRPr="00DE4F98">
        <w:t xml:space="preserve">Only if the fire is very small and you have been trained should you consider using a fire extinguisher. </w:t>
      </w:r>
    </w:p>
    <w:p w14:paraId="4ABA7A89" w14:textId="77777777" w:rsidR="00A363A1" w:rsidRPr="00DE4F98" w:rsidRDefault="00A363A1" w:rsidP="00A363A1">
      <w:pPr>
        <w:autoSpaceDE w:val="0"/>
        <w:autoSpaceDN w:val="0"/>
        <w:adjustRightInd w:val="0"/>
        <w:spacing w:line="240" w:lineRule="auto"/>
        <w:rPr>
          <w:rFonts w:ascii="Times New Roman" w:hAnsi="Times New Roman" w:cs="Times New Roman"/>
          <w:b/>
          <w:bCs/>
          <w:sz w:val="20"/>
          <w:szCs w:val="20"/>
        </w:rPr>
      </w:pPr>
    </w:p>
    <w:p w14:paraId="6EFBC12B" w14:textId="77777777" w:rsidR="00A363A1" w:rsidRPr="00DE4F98" w:rsidRDefault="00A363A1" w:rsidP="00A363A1">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Fire systems </w:t>
      </w:r>
    </w:p>
    <w:p w14:paraId="4B2E81EF" w14:textId="77777777" w:rsidR="00A363A1" w:rsidRPr="00DE4F98" w:rsidRDefault="00A363A1" w:rsidP="00A363A1">
      <w:pPr>
        <w:autoSpaceDE w:val="0"/>
        <w:autoSpaceDN w:val="0"/>
        <w:adjustRightInd w:val="0"/>
        <w:spacing w:line="240" w:lineRule="auto"/>
        <w:rPr>
          <w:rFonts w:ascii="Arial" w:hAnsi="Arial" w:cs="Arial"/>
          <w:sz w:val="20"/>
          <w:szCs w:val="20"/>
        </w:rPr>
      </w:pPr>
    </w:p>
    <w:p w14:paraId="523B9CA4" w14:textId="77777777" w:rsidR="00A363A1" w:rsidRPr="00DE4F98" w:rsidRDefault="00A363A1" w:rsidP="00A363A1">
      <w:pPr>
        <w:autoSpaceDE w:val="0"/>
        <w:autoSpaceDN w:val="0"/>
        <w:adjustRightInd w:val="0"/>
        <w:spacing w:line="240" w:lineRule="auto"/>
      </w:pPr>
      <w:r w:rsidRPr="00DE4F98">
        <w:t xml:space="preserve">You must ensure that your work on our site does not affect the fire and building protection systems. This includes dust, fumes etc. If you need to isolate specific systems, you must inform your host before any attempt is made. Many of our systems are remotely monitored and unauthorised access will result in alarm conditions and the fire brigade being automatically being called. Ensure you liaise with your host to properly plan the work. </w:t>
      </w:r>
    </w:p>
    <w:p w14:paraId="53F53238" w14:textId="77777777" w:rsidR="00A363A1" w:rsidRPr="00DE4F98" w:rsidRDefault="00A363A1" w:rsidP="00A363A1">
      <w:pPr>
        <w:autoSpaceDE w:val="0"/>
        <w:autoSpaceDN w:val="0"/>
        <w:adjustRightInd w:val="0"/>
        <w:spacing w:line="240" w:lineRule="auto"/>
      </w:pPr>
    </w:p>
    <w:p w14:paraId="009464BE" w14:textId="77777777" w:rsidR="00A363A1" w:rsidRPr="00DE4F98" w:rsidRDefault="00A363A1" w:rsidP="00A363A1">
      <w:pPr>
        <w:autoSpaceDE w:val="0"/>
        <w:autoSpaceDN w:val="0"/>
        <w:adjustRightInd w:val="0"/>
        <w:spacing w:line="240" w:lineRule="auto"/>
      </w:pPr>
      <w:r w:rsidRPr="00DE4F98">
        <w:t xml:space="preserve">Additionally, you must ensure that corridors, fire doors and exits are always kept clear. Do not obstruct fire extinguishers or break glass points. </w:t>
      </w:r>
    </w:p>
    <w:p w14:paraId="57E96AB2" w14:textId="77777777" w:rsidR="00A363A1" w:rsidRPr="00DE4F98" w:rsidRDefault="00A363A1" w:rsidP="00A363A1">
      <w:pPr>
        <w:autoSpaceDE w:val="0"/>
        <w:autoSpaceDN w:val="0"/>
        <w:adjustRightInd w:val="0"/>
        <w:spacing w:line="240" w:lineRule="auto"/>
        <w:rPr>
          <w:rFonts w:ascii="Arial" w:hAnsi="Arial" w:cs="Arial"/>
        </w:rPr>
      </w:pPr>
    </w:p>
    <w:p w14:paraId="30AF05CF" w14:textId="77777777" w:rsidR="00A363A1" w:rsidRPr="00DE4F98" w:rsidRDefault="00A363A1" w:rsidP="00A363A1">
      <w:pPr>
        <w:autoSpaceDE w:val="0"/>
        <w:autoSpaceDN w:val="0"/>
        <w:adjustRightInd w:val="0"/>
        <w:spacing w:line="240" w:lineRule="auto"/>
        <w:rPr>
          <w:rFonts w:ascii="Times New Roman" w:hAnsi="Times New Roman" w:cs="Times New Roman"/>
          <w:b/>
          <w:bCs/>
          <w:sz w:val="20"/>
          <w:szCs w:val="20"/>
        </w:rPr>
      </w:pPr>
      <w:r w:rsidRPr="00DE4F98">
        <w:rPr>
          <w:rFonts w:asciiTheme="majorHAnsi" w:hAnsiTheme="majorHAnsi"/>
          <w:color w:val="00263B" w:themeColor="accent2"/>
          <w:sz w:val="23"/>
          <w:szCs w:val="23"/>
        </w:rPr>
        <w:t xml:space="preserve">FIRST AID AND MEDICAL ISSUES </w:t>
      </w:r>
    </w:p>
    <w:p w14:paraId="457E9EA8" w14:textId="77777777" w:rsidR="00A363A1" w:rsidRPr="00DE4F98" w:rsidRDefault="00A363A1" w:rsidP="00A363A1">
      <w:pPr>
        <w:autoSpaceDE w:val="0"/>
        <w:autoSpaceDN w:val="0"/>
        <w:adjustRightInd w:val="0"/>
        <w:spacing w:line="240" w:lineRule="auto"/>
        <w:rPr>
          <w:rFonts w:ascii="Arial" w:hAnsi="Arial" w:cs="Arial"/>
          <w:sz w:val="20"/>
          <w:szCs w:val="20"/>
        </w:rPr>
      </w:pPr>
    </w:p>
    <w:p w14:paraId="25995F4F" w14:textId="77777777" w:rsidR="00A363A1" w:rsidRPr="00DE4F98" w:rsidRDefault="00A363A1" w:rsidP="00A363A1">
      <w:pPr>
        <w:autoSpaceDE w:val="0"/>
        <w:autoSpaceDN w:val="0"/>
        <w:adjustRightInd w:val="0"/>
        <w:spacing w:line="240" w:lineRule="auto"/>
      </w:pPr>
      <w:r w:rsidRPr="00DE4F98">
        <w:t xml:space="preserve">You will be informed of what actions to take if you need a first aider while on our site. Please do not use our first aid kits without permission. Ensure you complete your accident form for all incidents on our site as well as report your accident to a member of our staff. The location of the nearest hospital will be advised to you on arrival. In an emergency, please speak to your host or an employee from the site who will call an ambulance on your behalf. </w:t>
      </w:r>
    </w:p>
    <w:p w14:paraId="07EA3018" w14:textId="77777777" w:rsidR="00A363A1" w:rsidRPr="00DE4F98" w:rsidRDefault="00A363A1" w:rsidP="00A363A1">
      <w:pPr>
        <w:autoSpaceDE w:val="0"/>
        <w:autoSpaceDN w:val="0"/>
        <w:adjustRightInd w:val="0"/>
        <w:spacing w:line="240" w:lineRule="auto"/>
        <w:rPr>
          <w:rFonts w:ascii="Times New Roman" w:hAnsi="Times New Roman" w:cs="Times New Roman"/>
        </w:rPr>
      </w:pPr>
    </w:p>
    <w:p w14:paraId="3E43CCC1" w14:textId="77777777" w:rsidR="00A363A1" w:rsidRPr="00DE4F98" w:rsidRDefault="00A363A1" w:rsidP="00A363A1">
      <w:pPr>
        <w:autoSpaceDE w:val="0"/>
        <w:autoSpaceDN w:val="0"/>
        <w:adjustRightInd w:val="0"/>
        <w:spacing w:line="240" w:lineRule="auto"/>
        <w:rPr>
          <w:rFonts w:ascii="Times New Roman" w:hAnsi="Times New Roman" w:cs="Times New Roman"/>
        </w:rPr>
      </w:pPr>
    </w:p>
    <w:p w14:paraId="4A12DF41" w14:textId="77777777" w:rsidR="00A363A1" w:rsidRPr="00DE4F98" w:rsidRDefault="00A363A1" w:rsidP="00A363A1">
      <w:pPr>
        <w:autoSpaceDE w:val="0"/>
        <w:autoSpaceDN w:val="0"/>
        <w:adjustRightInd w:val="0"/>
        <w:spacing w:line="240" w:lineRule="auto"/>
        <w:rPr>
          <w:rFonts w:ascii="Times New Roman" w:hAnsi="Times New Roman" w:cs="Times New Roman"/>
        </w:rPr>
      </w:pPr>
    </w:p>
    <w:p w14:paraId="510BA3F8" w14:textId="77777777" w:rsidR="00A363A1" w:rsidRPr="00DE4F98" w:rsidRDefault="00A363A1" w:rsidP="00A363A1">
      <w:pPr>
        <w:autoSpaceDE w:val="0"/>
        <w:autoSpaceDN w:val="0"/>
        <w:adjustRightInd w:val="0"/>
        <w:spacing w:line="240" w:lineRule="auto"/>
        <w:rPr>
          <w:rFonts w:ascii="Times New Roman" w:hAnsi="Times New Roman" w:cs="Times New Roman"/>
        </w:rPr>
      </w:pPr>
    </w:p>
    <w:p w14:paraId="469E3563" w14:textId="77777777" w:rsidR="00A363A1" w:rsidRPr="00DE4F98" w:rsidRDefault="00A363A1" w:rsidP="00A363A1">
      <w:pPr>
        <w:autoSpaceDE w:val="0"/>
        <w:autoSpaceDN w:val="0"/>
        <w:adjustRightInd w:val="0"/>
        <w:spacing w:line="240" w:lineRule="auto"/>
        <w:rPr>
          <w:rFonts w:ascii="Times New Roman" w:hAnsi="Times New Roman" w:cs="Times New Roman"/>
        </w:rPr>
      </w:pPr>
    </w:p>
    <w:p w14:paraId="3E72FE11" w14:textId="77777777" w:rsidR="00A363A1" w:rsidRPr="00DE4F98" w:rsidRDefault="00A363A1" w:rsidP="00A363A1">
      <w:pPr>
        <w:autoSpaceDE w:val="0"/>
        <w:autoSpaceDN w:val="0"/>
        <w:adjustRightInd w:val="0"/>
        <w:spacing w:line="240" w:lineRule="auto"/>
        <w:rPr>
          <w:rFonts w:ascii="Times New Roman" w:hAnsi="Times New Roman" w:cs="Times New Roman"/>
        </w:rPr>
      </w:pPr>
    </w:p>
    <w:p w14:paraId="5C89A99E" w14:textId="77777777" w:rsidR="00A363A1" w:rsidRPr="00DE4F98" w:rsidRDefault="00A363A1" w:rsidP="00A363A1">
      <w:pPr>
        <w:autoSpaceDE w:val="0"/>
        <w:autoSpaceDN w:val="0"/>
        <w:adjustRightInd w:val="0"/>
        <w:spacing w:line="240" w:lineRule="auto"/>
        <w:rPr>
          <w:rFonts w:ascii="Times New Roman" w:hAnsi="Times New Roman" w:cs="Times New Roman"/>
        </w:rPr>
      </w:pPr>
    </w:p>
    <w:p w14:paraId="283CEB44" w14:textId="77777777" w:rsidR="00A363A1" w:rsidRPr="00DE4F98" w:rsidRDefault="00A363A1" w:rsidP="00A363A1">
      <w:pPr>
        <w:autoSpaceDE w:val="0"/>
        <w:autoSpaceDN w:val="0"/>
        <w:adjustRightInd w:val="0"/>
        <w:spacing w:line="240" w:lineRule="auto"/>
        <w:rPr>
          <w:rFonts w:ascii="Times New Roman" w:hAnsi="Times New Roman" w:cs="Times New Roman"/>
        </w:rPr>
      </w:pPr>
    </w:p>
    <w:p w14:paraId="441A5383" w14:textId="77777777" w:rsidR="00A363A1" w:rsidRPr="00DE4F98" w:rsidRDefault="00A363A1" w:rsidP="00A363A1">
      <w:pPr>
        <w:autoSpaceDE w:val="0"/>
        <w:autoSpaceDN w:val="0"/>
        <w:adjustRightInd w:val="0"/>
        <w:spacing w:line="240" w:lineRule="auto"/>
        <w:rPr>
          <w:rFonts w:ascii="Times New Roman" w:hAnsi="Times New Roman" w:cs="Times New Roman"/>
        </w:rPr>
      </w:pPr>
    </w:p>
    <w:p w14:paraId="4102B131" w14:textId="77777777" w:rsidR="00A363A1" w:rsidRPr="00DE4F98" w:rsidRDefault="00A363A1" w:rsidP="00A363A1">
      <w:pPr>
        <w:autoSpaceDE w:val="0"/>
        <w:autoSpaceDN w:val="0"/>
        <w:adjustRightInd w:val="0"/>
        <w:spacing w:line="240" w:lineRule="auto"/>
        <w:rPr>
          <w:rFonts w:ascii="Arial" w:hAnsi="Arial" w:cs="Arial"/>
        </w:rPr>
      </w:pPr>
    </w:p>
    <w:p w14:paraId="1F546E28" w14:textId="77777777" w:rsidR="00A363A1" w:rsidRPr="00DE4F98" w:rsidRDefault="00A363A1" w:rsidP="00A363A1">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lastRenderedPageBreak/>
        <w:t>HOUSEKEEPING AND WASTE DISPOSAL</w:t>
      </w:r>
    </w:p>
    <w:p w14:paraId="0512C7B5" w14:textId="77777777" w:rsidR="00A363A1" w:rsidRPr="00DE4F98" w:rsidRDefault="00A363A1" w:rsidP="00A363A1">
      <w:pPr>
        <w:autoSpaceDE w:val="0"/>
        <w:autoSpaceDN w:val="0"/>
        <w:adjustRightInd w:val="0"/>
        <w:spacing w:line="240" w:lineRule="auto"/>
        <w:rPr>
          <w:rFonts w:ascii="Arial" w:hAnsi="Arial" w:cs="Arial"/>
          <w:sz w:val="24"/>
          <w:szCs w:val="24"/>
        </w:rPr>
      </w:pPr>
    </w:p>
    <w:p w14:paraId="3C840FB2" w14:textId="77777777" w:rsidR="00A363A1" w:rsidRPr="00DE4F98" w:rsidRDefault="00A363A1" w:rsidP="00A363A1">
      <w:pPr>
        <w:autoSpaceDE w:val="0"/>
        <w:autoSpaceDN w:val="0"/>
        <w:adjustRightInd w:val="0"/>
        <w:spacing w:line="240" w:lineRule="auto"/>
      </w:pPr>
      <w:r w:rsidRPr="00DE4F98">
        <w:t xml:space="preserve">You must ensure that your housekeeping standard is excellent while on our site due to the potentially vulnerable nature of our visitors and users. Slips, trips and falls is one of the highest causes of our accidents and it’s something we take very seriously: </w:t>
      </w:r>
    </w:p>
    <w:p w14:paraId="315AE832" w14:textId="77777777" w:rsidR="00A363A1" w:rsidRPr="00DE4F98" w:rsidRDefault="00A363A1" w:rsidP="00A363A1">
      <w:pPr>
        <w:autoSpaceDE w:val="0"/>
        <w:autoSpaceDN w:val="0"/>
        <w:adjustRightInd w:val="0"/>
        <w:spacing w:line="240" w:lineRule="auto"/>
      </w:pPr>
    </w:p>
    <w:p w14:paraId="078A996A" w14:textId="77777777" w:rsidR="00A363A1" w:rsidRPr="00DE4F98" w:rsidRDefault="00A363A1" w:rsidP="00093195">
      <w:pPr>
        <w:pStyle w:val="ListParagraph"/>
        <w:numPr>
          <w:ilvl w:val="0"/>
          <w:numId w:val="6"/>
        </w:numPr>
        <w:autoSpaceDE w:val="0"/>
        <w:autoSpaceDN w:val="0"/>
        <w:adjustRightInd w:val="0"/>
        <w:spacing w:after="62" w:line="240" w:lineRule="auto"/>
      </w:pPr>
      <w:r w:rsidRPr="00DE4F98">
        <w:t xml:space="preserve">Never block or restrict corridors, walkways or circulation routes </w:t>
      </w:r>
    </w:p>
    <w:p w14:paraId="6B2C236A" w14:textId="77777777" w:rsidR="00A363A1" w:rsidRPr="00DE4F98" w:rsidRDefault="00A363A1" w:rsidP="00093195">
      <w:pPr>
        <w:pStyle w:val="ListParagraph"/>
        <w:numPr>
          <w:ilvl w:val="0"/>
          <w:numId w:val="6"/>
        </w:numPr>
        <w:autoSpaceDE w:val="0"/>
        <w:autoSpaceDN w:val="0"/>
        <w:adjustRightInd w:val="0"/>
        <w:spacing w:after="62" w:line="240" w:lineRule="auto"/>
      </w:pPr>
      <w:r w:rsidRPr="00DE4F98">
        <w:t xml:space="preserve">Remove spares and waste materials as soon as possible to a formal storage area – your host will define this for you </w:t>
      </w:r>
    </w:p>
    <w:p w14:paraId="17578449" w14:textId="77777777" w:rsidR="00A363A1" w:rsidRPr="00DE4F98" w:rsidRDefault="00A363A1" w:rsidP="00093195">
      <w:pPr>
        <w:pStyle w:val="ListParagraph"/>
        <w:numPr>
          <w:ilvl w:val="0"/>
          <w:numId w:val="6"/>
        </w:numPr>
        <w:autoSpaceDE w:val="0"/>
        <w:autoSpaceDN w:val="0"/>
        <w:adjustRightInd w:val="0"/>
        <w:spacing w:after="62" w:line="240" w:lineRule="auto"/>
      </w:pPr>
      <w:r w:rsidRPr="00DE4F98">
        <w:t xml:space="preserve">Keep your work area clean and tidy – sweep or vacuum regularly </w:t>
      </w:r>
    </w:p>
    <w:p w14:paraId="137A91DB" w14:textId="77777777" w:rsidR="00A363A1" w:rsidRPr="00DE4F98" w:rsidRDefault="00A363A1" w:rsidP="00093195">
      <w:pPr>
        <w:pStyle w:val="ListParagraph"/>
        <w:numPr>
          <w:ilvl w:val="0"/>
          <w:numId w:val="6"/>
        </w:numPr>
        <w:autoSpaceDE w:val="0"/>
        <w:autoSpaceDN w:val="0"/>
        <w:adjustRightInd w:val="0"/>
        <w:spacing w:after="62" w:line="240" w:lineRule="auto"/>
      </w:pPr>
      <w:r w:rsidRPr="00DE4F98">
        <w:t xml:space="preserve">Do not leave trailing cables, trip hazards, spillages etc unattended at any time </w:t>
      </w:r>
    </w:p>
    <w:p w14:paraId="603A2DE9" w14:textId="77777777" w:rsidR="00A363A1" w:rsidRPr="00DE4F98" w:rsidRDefault="00A363A1" w:rsidP="00093195">
      <w:pPr>
        <w:pStyle w:val="ListParagraph"/>
        <w:numPr>
          <w:ilvl w:val="0"/>
          <w:numId w:val="6"/>
        </w:numPr>
        <w:autoSpaceDE w:val="0"/>
        <w:autoSpaceDN w:val="0"/>
        <w:adjustRightInd w:val="0"/>
        <w:spacing w:after="62" w:line="240" w:lineRule="auto"/>
      </w:pPr>
      <w:r w:rsidRPr="00DE4F98">
        <w:t xml:space="preserve">Always use warning signs where relevant </w:t>
      </w:r>
    </w:p>
    <w:p w14:paraId="33003C0E" w14:textId="77777777" w:rsidR="00A363A1" w:rsidRPr="00DE4F98" w:rsidRDefault="00A363A1" w:rsidP="00093195">
      <w:pPr>
        <w:pStyle w:val="ListParagraph"/>
        <w:numPr>
          <w:ilvl w:val="0"/>
          <w:numId w:val="6"/>
        </w:numPr>
        <w:autoSpaceDE w:val="0"/>
        <w:autoSpaceDN w:val="0"/>
        <w:adjustRightInd w:val="0"/>
        <w:spacing w:line="240" w:lineRule="auto"/>
      </w:pPr>
      <w:r w:rsidRPr="00DE4F98">
        <w:t xml:space="preserve">Do not take chances! </w:t>
      </w:r>
    </w:p>
    <w:p w14:paraId="2B0CBAF5" w14:textId="77777777" w:rsidR="00A363A1" w:rsidRPr="00DE4F98" w:rsidRDefault="00A363A1" w:rsidP="00A363A1">
      <w:pPr>
        <w:autoSpaceDE w:val="0"/>
        <w:autoSpaceDN w:val="0"/>
        <w:adjustRightInd w:val="0"/>
        <w:spacing w:line="240" w:lineRule="auto"/>
        <w:rPr>
          <w:rFonts w:ascii="Arial" w:hAnsi="Arial" w:cs="Arial"/>
        </w:rPr>
      </w:pPr>
    </w:p>
    <w:p w14:paraId="226D02A0" w14:textId="77777777" w:rsidR="00A363A1" w:rsidRPr="00DE4F98" w:rsidRDefault="00A363A1" w:rsidP="00A363A1">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ASBESTOS </w:t>
      </w:r>
    </w:p>
    <w:p w14:paraId="4B0A81C0" w14:textId="77777777" w:rsidR="00A363A1" w:rsidRPr="00DE4F98" w:rsidRDefault="00A363A1" w:rsidP="00A363A1">
      <w:pPr>
        <w:autoSpaceDE w:val="0"/>
        <w:autoSpaceDN w:val="0"/>
        <w:adjustRightInd w:val="0"/>
        <w:spacing w:line="240" w:lineRule="auto"/>
        <w:rPr>
          <w:rFonts w:ascii="Times New Roman" w:hAnsi="Times New Roman" w:cs="Times New Roman"/>
          <w:sz w:val="20"/>
          <w:szCs w:val="20"/>
        </w:rPr>
      </w:pPr>
    </w:p>
    <w:p w14:paraId="6D20837B" w14:textId="77777777" w:rsidR="00A363A1" w:rsidRPr="00DE4F98" w:rsidRDefault="00A363A1" w:rsidP="00A363A1">
      <w:pPr>
        <w:autoSpaceDE w:val="0"/>
        <w:autoSpaceDN w:val="0"/>
        <w:adjustRightInd w:val="0"/>
        <w:spacing w:line="240" w:lineRule="auto"/>
      </w:pPr>
      <w:r w:rsidRPr="00DE4F98">
        <w:t xml:space="preserve">Due to the age of some of our buildings, asbestos may or may not be present. Where the building has been identified as containing asbestos, you must check the asbestos register when signing in to the site. If it is in the area where you will be working and what type it is. If the building contains asbestos, you should double check our asbestos register on arrival to ensure you are aware of the risks. </w:t>
      </w:r>
    </w:p>
    <w:p w14:paraId="1360F2A2" w14:textId="77777777" w:rsidR="00A363A1" w:rsidRPr="00DE4F98" w:rsidRDefault="00A363A1" w:rsidP="00A363A1">
      <w:pPr>
        <w:autoSpaceDE w:val="0"/>
        <w:autoSpaceDN w:val="0"/>
        <w:adjustRightInd w:val="0"/>
        <w:spacing w:line="240" w:lineRule="auto"/>
      </w:pPr>
    </w:p>
    <w:p w14:paraId="0948E887" w14:textId="77777777" w:rsidR="00A363A1" w:rsidRPr="00DE4F98" w:rsidRDefault="00A363A1" w:rsidP="00A363A1">
      <w:pPr>
        <w:autoSpaceDE w:val="0"/>
        <w:autoSpaceDN w:val="0"/>
        <w:adjustRightInd w:val="0"/>
        <w:spacing w:line="240" w:lineRule="auto"/>
      </w:pPr>
      <w:r w:rsidRPr="00DE4F98">
        <w:t xml:space="preserve">You will be asked to sign the register to show you have viewed it. Only contractors who can demonstrate competence in asbestos awareness will be permitted to work in areas where asbestos is known to be present. We never take risks with asbestos and require a job to stop if we or you suspect an asbestos containing material even if there has been a survey completed. In addition, we have a formal process for work with or near asbestos that we will enforce if the task requires it. </w:t>
      </w:r>
    </w:p>
    <w:p w14:paraId="4D0D34F2" w14:textId="77777777" w:rsidR="00A363A1" w:rsidRPr="00DE4F98" w:rsidRDefault="00A363A1" w:rsidP="00A363A1">
      <w:pPr>
        <w:autoSpaceDE w:val="0"/>
        <w:autoSpaceDN w:val="0"/>
        <w:adjustRightInd w:val="0"/>
        <w:spacing w:line="240" w:lineRule="auto"/>
        <w:rPr>
          <w:rFonts w:ascii="Arial" w:hAnsi="Arial" w:cs="Arial"/>
        </w:rPr>
      </w:pPr>
    </w:p>
    <w:p w14:paraId="0EB500B5" w14:textId="77777777" w:rsidR="00A363A1" w:rsidRPr="00DE4F98" w:rsidRDefault="00A363A1" w:rsidP="00A363A1">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Accidental damage </w:t>
      </w:r>
    </w:p>
    <w:p w14:paraId="50E8DC98" w14:textId="77777777" w:rsidR="00A363A1" w:rsidRPr="00DE4F98" w:rsidRDefault="00A363A1" w:rsidP="00A363A1">
      <w:pPr>
        <w:autoSpaceDE w:val="0"/>
        <w:autoSpaceDN w:val="0"/>
        <w:adjustRightInd w:val="0"/>
        <w:spacing w:line="240" w:lineRule="auto"/>
      </w:pPr>
    </w:p>
    <w:p w14:paraId="10639FF1" w14:textId="77777777" w:rsidR="00A363A1" w:rsidRPr="00DE4F98" w:rsidRDefault="00A363A1" w:rsidP="00A363A1">
      <w:pPr>
        <w:autoSpaceDE w:val="0"/>
        <w:autoSpaceDN w:val="0"/>
        <w:adjustRightInd w:val="0"/>
        <w:spacing w:line="240" w:lineRule="auto"/>
      </w:pPr>
      <w:r w:rsidRPr="00DE4F98">
        <w:t>If you come across broken or damaged material that appears to be asbestos, you must:</w:t>
      </w:r>
    </w:p>
    <w:p w14:paraId="58FBA988" w14:textId="77777777" w:rsidR="00A363A1" w:rsidRPr="00DE4F98" w:rsidRDefault="00A363A1" w:rsidP="00A363A1">
      <w:pPr>
        <w:autoSpaceDE w:val="0"/>
        <w:autoSpaceDN w:val="0"/>
        <w:adjustRightInd w:val="0"/>
        <w:spacing w:line="240" w:lineRule="auto"/>
      </w:pPr>
      <w:r w:rsidRPr="00DE4F98">
        <w:t xml:space="preserve"> </w:t>
      </w:r>
    </w:p>
    <w:p w14:paraId="49A39D19" w14:textId="77777777" w:rsidR="00A363A1" w:rsidRPr="00DE4F98" w:rsidRDefault="00A363A1" w:rsidP="00093195">
      <w:pPr>
        <w:pStyle w:val="ListParagraph"/>
        <w:numPr>
          <w:ilvl w:val="0"/>
          <w:numId w:val="6"/>
        </w:numPr>
        <w:autoSpaceDE w:val="0"/>
        <w:autoSpaceDN w:val="0"/>
        <w:adjustRightInd w:val="0"/>
        <w:spacing w:after="76" w:line="240" w:lineRule="auto"/>
      </w:pPr>
      <w:r w:rsidRPr="00DE4F98">
        <w:t xml:space="preserve">Stop work immediately and ring your host / contact </w:t>
      </w:r>
    </w:p>
    <w:p w14:paraId="24CEA7FE" w14:textId="77777777" w:rsidR="00A363A1" w:rsidRPr="00DE4F98" w:rsidRDefault="00A363A1" w:rsidP="00093195">
      <w:pPr>
        <w:pStyle w:val="ListParagraph"/>
        <w:numPr>
          <w:ilvl w:val="0"/>
          <w:numId w:val="6"/>
        </w:numPr>
        <w:autoSpaceDE w:val="0"/>
        <w:autoSpaceDN w:val="0"/>
        <w:adjustRightInd w:val="0"/>
        <w:spacing w:after="76" w:line="240" w:lineRule="auto"/>
      </w:pPr>
      <w:r w:rsidRPr="00DE4F98">
        <w:t xml:space="preserve">Close the area to all access </w:t>
      </w:r>
    </w:p>
    <w:p w14:paraId="270F81EF" w14:textId="77777777" w:rsidR="00A363A1" w:rsidRPr="00DE4F98" w:rsidRDefault="00A363A1" w:rsidP="00093195">
      <w:pPr>
        <w:pStyle w:val="ListParagraph"/>
        <w:numPr>
          <w:ilvl w:val="0"/>
          <w:numId w:val="6"/>
        </w:numPr>
        <w:autoSpaceDE w:val="0"/>
        <w:autoSpaceDN w:val="0"/>
        <w:adjustRightInd w:val="0"/>
        <w:spacing w:after="76" w:line="240" w:lineRule="auto"/>
      </w:pPr>
      <w:r w:rsidRPr="00DE4F98">
        <w:t xml:space="preserve">Prevent all access to the area </w:t>
      </w:r>
    </w:p>
    <w:p w14:paraId="18F86C51" w14:textId="77777777" w:rsidR="00A363A1" w:rsidRPr="00DE4F98" w:rsidRDefault="00A363A1" w:rsidP="00093195">
      <w:pPr>
        <w:pStyle w:val="ListParagraph"/>
        <w:numPr>
          <w:ilvl w:val="0"/>
          <w:numId w:val="6"/>
        </w:numPr>
        <w:autoSpaceDE w:val="0"/>
        <w:autoSpaceDN w:val="0"/>
        <w:adjustRightInd w:val="0"/>
        <w:spacing w:after="76" w:line="240" w:lineRule="auto"/>
      </w:pPr>
      <w:r w:rsidRPr="00DE4F98">
        <w:t xml:space="preserve">Close all doors and windows and reduce the spread of fibres by moving slowly </w:t>
      </w:r>
    </w:p>
    <w:p w14:paraId="0D6025A3" w14:textId="77777777" w:rsidR="00A363A1" w:rsidRPr="00DE4F98" w:rsidRDefault="00A363A1" w:rsidP="00093195">
      <w:pPr>
        <w:pStyle w:val="ListParagraph"/>
        <w:numPr>
          <w:ilvl w:val="0"/>
          <w:numId w:val="6"/>
        </w:numPr>
        <w:autoSpaceDE w:val="0"/>
        <w:autoSpaceDN w:val="0"/>
        <w:adjustRightInd w:val="0"/>
        <w:spacing w:after="76" w:line="240" w:lineRule="auto"/>
      </w:pPr>
      <w:r w:rsidRPr="00DE4F98">
        <w:t xml:space="preserve">Gently remove contaminated clothing, bagging it for disposal </w:t>
      </w:r>
    </w:p>
    <w:p w14:paraId="3C909942" w14:textId="77777777" w:rsidR="00A363A1" w:rsidRPr="00DE4F98" w:rsidRDefault="00A363A1" w:rsidP="00093195">
      <w:pPr>
        <w:pStyle w:val="ListParagraph"/>
        <w:numPr>
          <w:ilvl w:val="0"/>
          <w:numId w:val="6"/>
        </w:numPr>
        <w:autoSpaceDE w:val="0"/>
        <w:autoSpaceDN w:val="0"/>
        <w:adjustRightInd w:val="0"/>
        <w:spacing w:line="240" w:lineRule="auto"/>
      </w:pPr>
      <w:r w:rsidRPr="00DE4F98">
        <w:t xml:space="preserve">Anyone who has been contaminated should shower as soon as possible, ensuring the area is left clean </w:t>
      </w:r>
    </w:p>
    <w:p w14:paraId="125457EA" w14:textId="77777777" w:rsidR="00A363A1" w:rsidRPr="00DE4F98" w:rsidRDefault="00A363A1" w:rsidP="00A363A1">
      <w:pPr>
        <w:autoSpaceDE w:val="0"/>
        <w:autoSpaceDN w:val="0"/>
        <w:adjustRightInd w:val="0"/>
        <w:spacing w:line="240" w:lineRule="auto"/>
        <w:rPr>
          <w:rFonts w:ascii="Arial" w:hAnsi="Arial" w:cs="Arial"/>
        </w:rPr>
      </w:pPr>
    </w:p>
    <w:p w14:paraId="48BD64CE" w14:textId="77777777" w:rsidR="00A363A1" w:rsidRPr="00DE4F98" w:rsidRDefault="00A363A1" w:rsidP="00A363A1">
      <w:pPr>
        <w:autoSpaceDE w:val="0"/>
        <w:autoSpaceDN w:val="0"/>
        <w:adjustRightInd w:val="0"/>
        <w:spacing w:line="240" w:lineRule="auto"/>
        <w:rPr>
          <w:rFonts w:ascii="Arial" w:hAnsi="Arial" w:cs="Arial"/>
        </w:rPr>
      </w:pPr>
    </w:p>
    <w:p w14:paraId="24D1008A" w14:textId="77777777" w:rsidR="00A363A1" w:rsidRPr="00DE4F98" w:rsidRDefault="00A363A1" w:rsidP="00A363A1">
      <w:pPr>
        <w:autoSpaceDE w:val="0"/>
        <w:autoSpaceDN w:val="0"/>
        <w:adjustRightInd w:val="0"/>
        <w:spacing w:line="240" w:lineRule="auto"/>
        <w:rPr>
          <w:rFonts w:ascii="Arial" w:hAnsi="Arial" w:cs="Arial"/>
        </w:rPr>
      </w:pPr>
    </w:p>
    <w:p w14:paraId="010E6F79" w14:textId="77777777" w:rsidR="00A363A1" w:rsidRPr="00DE4F98" w:rsidRDefault="00A363A1" w:rsidP="00A363A1">
      <w:pPr>
        <w:autoSpaceDE w:val="0"/>
        <w:autoSpaceDN w:val="0"/>
        <w:adjustRightInd w:val="0"/>
        <w:spacing w:line="240" w:lineRule="auto"/>
        <w:rPr>
          <w:rFonts w:ascii="Arial" w:hAnsi="Arial" w:cs="Arial"/>
        </w:rPr>
      </w:pPr>
    </w:p>
    <w:p w14:paraId="21D7376C" w14:textId="77777777" w:rsidR="00A363A1" w:rsidRPr="00DE4F98" w:rsidRDefault="00A363A1" w:rsidP="00A363A1">
      <w:pPr>
        <w:autoSpaceDE w:val="0"/>
        <w:autoSpaceDN w:val="0"/>
        <w:adjustRightInd w:val="0"/>
        <w:spacing w:line="240" w:lineRule="auto"/>
        <w:rPr>
          <w:rFonts w:ascii="Arial" w:hAnsi="Arial" w:cs="Arial"/>
        </w:rPr>
      </w:pPr>
    </w:p>
    <w:p w14:paraId="5875E222" w14:textId="77777777" w:rsidR="00A363A1" w:rsidRPr="00DE4F98" w:rsidRDefault="00A363A1" w:rsidP="00A363A1">
      <w:pPr>
        <w:autoSpaceDE w:val="0"/>
        <w:autoSpaceDN w:val="0"/>
        <w:adjustRightInd w:val="0"/>
        <w:spacing w:line="240" w:lineRule="auto"/>
        <w:rPr>
          <w:rFonts w:ascii="Arial" w:hAnsi="Arial" w:cs="Arial"/>
        </w:rPr>
      </w:pPr>
    </w:p>
    <w:p w14:paraId="3D7104A9" w14:textId="77777777" w:rsidR="00A363A1" w:rsidRPr="00DE4F98" w:rsidRDefault="00A363A1" w:rsidP="00A363A1">
      <w:pPr>
        <w:autoSpaceDE w:val="0"/>
        <w:autoSpaceDN w:val="0"/>
        <w:adjustRightInd w:val="0"/>
        <w:spacing w:line="240" w:lineRule="auto"/>
        <w:rPr>
          <w:rFonts w:ascii="Arial" w:hAnsi="Arial" w:cs="Arial"/>
        </w:rPr>
      </w:pPr>
    </w:p>
    <w:p w14:paraId="33CCA282" w14:textId="77777777" w:rsidR="00A363A1" w:rsidRPr="00DE4F98" w:rsidRDefault="00A363A1" w:rsidP="00A363A1">
      <w:pPr>
        <w:autoSpaceDE w:val="0"/>
        <w:autoSpaceDN w:val="0"/>
        <w:adjustRightInd w:val="0"/>
        <w:spacing w:line="240" w:lineRule="auto"/>
        <w:rPr>
          <w:rFonts w:ascii="Arial" w:hAnsi="Arial" w:cs="Arial"/>
        </w:rPr>
      </w:pPr>
    </w:p>
    <w:p w14:paraId="4C832A45" w14:textId="77777777" w:rsidR="00A363A1" w:rsidRPr="00DE4F98" w:rsidRDefault="00A363A1" w:rsidP="00A363A1">
      <w:pPr>
        <w:autoSpaceDE w:val="0"/>
        <w:autoSpaceDN w:val="0"/>
        <w:adjustRightInd w:val="0"/>
        <w:spacing w:line="240" w:lineRule="auto"/>
        <w:rPr>
          <w:rFonts w:ascii="Arial" w:hAnsi="Arial" w:cs="Arial"/>
        </w:rPr>
      </w:pPr>
    </w:p>
    <w:p w14:paraId="5EF9791F" w14:textId="77777777" w:rsidR="00A363A1" w:rsidRPr="00DE4F98" w:rsidRDefault="00A363A1" w:rsidP="00A363A1">
      <w:pPr>
        <w:autoSpaceDE w:val="0"/>
        <w:autoSpaceDN w:val="0"/>
        <w:adjustRightInd w:val="0"/>
        <w:spacing w:line="240" w:lineRule="auto"/>
        <w:rPr>
          <w:rFonts w:ascii="Arial" w:hAnsi="Arial" w:cs="Arial"/>
        </w:rPr>
      </w:pPr>
    </w:p>
    <w:p w14:paraId="23A89539" w14:textId="77777777" w:rsidR="00A363A1" w:rsidRPr="00DE4F98" w:rsidRDefault="00A363A1" w:rsidP="00A363A1">
      <w:pPr>
        <w:autoSpaceDE w:val="0"/>
        <w:autoSpaceDN w:val="0"/>
        <w:adjustRightInd w:val="0"/>
        <w:spacing w:line="240" w:lineRule="auto"/>
        <w:rPr>
          <w:rFonts w:ascii="Arial" w:hAnsi="Arial" w:cs="Arial"/>
        </w:rPr>
      </w:pPr>
    </w:p>
    <w:p w14:paraId="157161F5" w14:textId="77777777" w:rsidR="00A363A1" w:rsidRPr="00DE4F98" w:rsidRDefault="00A363A1" w:rsidP="00A363A1">
      <w:pPr>
        <w:autoSpaceDE w:val="0"/>
        <w:autoSpaceDN w:val="0"/>
        <w:adjustRightInd w:val="0"/>
        <w:spacing w:line="240" w:lineRule="auto"/>
        <w:rPr>
          <w:rFonts w:ascii="Arial" w:hAnsi="Arial" w:cs="Arial"/>
        </w:rPr>
      </w:pPr>
    </w:p>
    <w:p w14:paraId="39C7BAF6" w14:textId="77777777" w:rsidR="00A363A1" w:rsidRPr="00DE4F98" w:rsidRDefault="00A363A1" w:rsidP="00A363A1">
      <w:pPr>
        <w:autoSpaceDE w:val="0"/>
        <w:autoSpaceDN w:val="0"/>
        <w:adjustRightInd w:val="0"/>
        <w:spacing w:line="240" w:lineRule="auto"/>
        <w:rPr>
          <w:rFonts w:ascii="Arial" w:hAnsi="Arial" w:cs="Arial"/>
        </w:rPr>
      </w:pPr>
    </w:p>
    <w:p w14:paraId="3E5C49BB" w14:textId="77777777" w:rsidR="00A363A1" w:rsidRPr="00DE4F98" w:rsidRDefault="00A363A1" w:rsidP="00A363A1">
      <w:pPr>
        <w:autoSpaceDE w:val="0"/>
        <w:autoSpaceDN w:val="0"/>
        <w:adjustRightInd w:val="0"/>
        <w:spacing w:line="240" w:lineRule="auto"/>
        <w:rPr>
          <w:rFonts w:ascii="Arial" w:hAnsi="Arial" w:cs="Arial"/>
        </w:rPr>
      </w:pPr>
    </w:p>
    <w:p w14:paraId="75856704" w14:textId="77777777" w:rsidR="00A363A1" w:rsidRPr="00DE4F98" w:rsidRDefault="00A363A1" w:rsidP="00A363A1">
      <w:pPr>
        <w:autoSpaceDE w:val="0"/>
        <w:autoSpaceDN w:val="0"/>
        <w:adjustRightInd w:val="0"/>
        <w:spacing w:line="240" w:lineRule="auto"/>
        <w:rPr>
          <w:rFonts w:ascii="Arial" w:hAnsi="Arial" w:cs="Arial"/>
        </w:rPr>
      </w:pPr>
    </w:p>
    <w:p w14:paraId="19CE0DB9" w14:textId="77777777" w:rsidR="00A363A1" w:rsidRPr="00DE4F98" w:rsidRDefault="00A363A1" w:rsidP="00A363A1">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lastRenderedPageBreak/>
        <w:t xml:space="preserve">WORK EQUIPMENT </w:t>
      </w:r>
    </w:p>
    <w:p w14:paraId="10F1430F" w14:textId="77777777" w:rsidR="00A363A1" w:rsidRPr="00DE4F98" w:rsidRDefault="00A363A1" w:rsidP="00A363A1">
      <w:pPr>
        <w:autoSpaceDE w:val="0"/>
        <w:autoSpaceDN w:val="0"/>
        <w:adjustRightInd w:val="0"/>
        <w:spacing w:line="240" w:lineRule="auto"/>
        <w:rPr>
          <w:rFonts w:ascii="Times New Roman" w:hAnsi="Times New Roman" w:cs="Times New Roman"/>
          <w:sz w:val="20"/>
          <w:szCs w:val="20"/>
        </w:rPr>
      </w:pPr>
    </w:p>
    <w:p w14:paraId="12A6498E" w14:textId="77777777" w:rsidR="00A363A1" w:rsidRPr="00DE4F98" w:rsidRDefault="00A363A1" w:rsidP="00A363A1">
      <w:pPr>
        <w:autoSpaceDE w:val="0"/>
        <w:autoSpaceDN w:val="0"/>
        <w:adjustRightInd w:val="0"/>
        <w:spacing w:line="240" w:lineRule="auto"/>
      </w:pPr>
      <w:r w:rsidRPr="00DE4F98">
        <w:t xml:space="preserve">Any equipment you bring onto our site must be: </w:t>
      </w:r>
    </w:p>
    <w:p w14:paraId="10607B6B" w14:textId="77777777" w:rsidR="00A363A1" w:rsidRPr="00DE4F98" w:rsidRDefault="00A363A1" w:rsidP="00A363A1">
      <w:pPr>
        <w:autoSpaceDE w:val="0"/>
        <w:autoSpaceDN w:val="0"/>
        <w:adjustRightInd w:val="0"/>
        <w:spacing w:line="240" w:lineRule="auto"/>
      </w:pPr>
    </w:p>
    <w:p w14:paraId="606B7F80" w14:textId="77777777" w:rsidR="00A363A1" w:rsidRPr="00DE4F98" w:rsidRDefault="00A363A1" w:rsidP="00093195">
      <w:pPr>
        <w:pStyle w:val="ListParagraph"/>
        <w:numPr>
          <w:ilvl w:val="0"/>
          <w:numId w:val="7"/>
        </w:numPr>
        <w:autoSpaceDE w:val="0"/>
        <w:autoSpaceDN w:val="0"/>
        <w:adjustRightInd w:val="0"/>
        <w:spacing w:line="240" w:lineRule="auto"/>
      </w:pPr>
      <w:r w:rsidRPr="00DE4F98">
        <w:t xml:space="preserve">PAT tested within 12 months </w:t>
      </w:r>
    </w:p>
    <w:p w14:paraId="17074438" w14:textId="77777777" w:rsidR="00A363A1" w:rsidRPr="00DE4F98" w:rsidRDefault="00A363A1" w:rsidP="00093195">
      <w:pPr>
        <w:pStyle w:val="ListParagraph"/>
        <w:numPr>
          <w:ilvl w:val="0"/>
          <w:numId w:val="7"/>
        </w:numPr>
        <w:autoSpaceDE w:val="0"/>
        <w:autoSpaceDN w:val="0"/>
        <w:adjustRightInd w:val="0"/>
        <w:spacing w:line="240" w:lineRule="auto"/>
      </w:pPr>
      <w:r w:rsidRPr="00DE4F98">
        <w:t xml:space="preserve">Safe to use (plant, tools and equipment) </w:t>
      </w:r>
    </w:p>
    <w:p w14:paraId="0CD0CF58" w14:textId="77777777" w:rsidR="00A363A1" w:rsidRPr="00DE4F98" w:rsidRDefault="00A363A1" w:rsidP="00093195">
      <w:pPr>
        <w:pStyle w:val="ListParagraph"/>
        <w:numPr>
          <w:ilvl w:val="0"/>
          <w:numId w:val="7"/>
        </w:numPr>
        <w:autoSpaceDE w:val="0"/>
        <w:autoSpaceDN w:val="0"/>
        <w:adjustRightInd w:val="0"/>
        <w:spacing w:line="240" w:lineRule="auto"/>
      </w:pPr>
      <w:r w:rsidRPr="00DE4F98">
        <w:t xml:space="preserve">Evidence of regular inspections to ensure safety, tested, calibrated and maintained </w:t>
      </w:r>
    </w:p>
    <w:p w14:paraId="41AF22E2" w14:textId="77777777" w:rsidR="00A363A1" w:rsidRPr="00DE4F98" w:rsidRDefault="00A363A1" w:rsidP="00093195">
      <w:pPr>
        <w:pStyle w:val="ListParagraph"/>
        <w:numPr>
          <w:ilvl w:val="0"/>
          <w:numId w:val="7"/>
        </w:numPr>
        <w:autoSpaceDE w:val="0"/>
        <w:autoSpaceDN w:val="0"/>
        <w:adjustRightInd w:val="0"/>
        <w:spacing w:line="240" w:lineRule="auto"/>
      </w:pPr>
      <w:r w:rsidRPr="00DE4F98">
        <w:t xml:space="preserve">Only used for its intended purpose </w:t>
      </w:r>
    </w:p>
    <w:p w14:paraId="76DA0F9D" w14:textId="77777777" w:rsidR="00A363A1" w:rsidRPr="00DE4F98" w:rsidRDefault="00A363A1" w:rsidP="00093195">
      <w:pPr>
        <w:pStyle w:val="ListParagraph"/>
        <w:numPr>
          <w:ilvl w:val="0"/>
          <w:numId w:val="7"/>
        </w:numPr>
        <w:autoSpaceDE w:val="0"/>
        <w:autoSpaceDN w:val="0"/>
        <w:adjustRightInd w:val="0"/>
        <w:spacing w:line="240" w:lineRule="auto"/>
      </w:pPr>
      <w:r w:rsidRPr="00DE4F98">
        <w:t xml:space="preserve">Only used by people who are competent </w:t>
      </w:r>
    </w:p>
    <w:p w14:paraId="2696003C" w14:textId="77777777" w:rsidR="00A363A1" w:rsidRPr="00DE4F98" w:rsidRDefault="00A363A1" w:rsidP="00093195">
      <w:pPr>
        <w:pStyle w:val="ListParagraph"/>
        <w:numPr>
          <w:ilvl w:val="0"/>
          <w:numId w:val="7"/>
        </w:numPr>
        <w:autoSpaceDE w:val="0"/>
        <w:autoSpaceDN w:val="0"/>
        <w:adjustRightInd w:val="0"/>
        <w:spacing w:line="240" w:lineRule="auto"/>
      </w:pPr>
      <w:r w:rsidRPr="00DE4F98">
        <w:t xml:space="preserve">Low voltage or battery powered </w:t>
      </w:r>
    </w:p>
    <w:p w14:paraId="6393BD8F" w14:textId="77777777" w:rsidR="00A363A1" w:rsidRPr="00DE4F98" w:rsidRDefault="00A363A1" w:rsidP="00A363A1">
      <w:pPr>
        <w:autoSpaceDE w:val="0"/>
        <w:autoSpaceDN w:val="0"/>
        <w:adjustRightInd w:val="0"/>
        <w:spacing w:line="240" w:lineRule="auto"/>
      </w:pPr>
    </w:p>
    <w:p w14:paraId="35DC06E5" w14:textId="77777777" w:rsidR="00A363A1" w:rsidRPr="00DE4F98" w:rsidRDefault="00A363A1" w:rsidP="00A363A1">
      <w:pPr>
        <w:autoSpaceDE w:val="0"/>
        <w:autoSpaceDN w:val="0"/>
        <w:adjustRightInd w:val="0"/>
        <w:spacing w:line="240" w:lineRule="auto"/>
      </w:pPr>
      <w:r w:rsidRPr="00DE4F98">
        <w:t xml:space="preserve">Do not ask to use our equipment or access equipment – you will be refused – we expect a competent contractor to arrive equipped to do the job we are paying for. </w:t>
      </w:r>
    </w:p>
    <w:p w14:paraId="550140E7" w14:textId="77777777" w:rsidR="00A363A1" w:rsidRPr="00DE4F98" w:rsidRDefault="00A363A1" w:rsidP="00A363A1">
      <w:pPr>
        <w:autoSpaceDE w:val="0"/>
        <w:autoSpaceDN w:val="0"/>
        <w:adjustRightInd w:val="0"/>
        <w:spacing w:line="240" w:lineRule="auto"/>
        <w:rPr>
          <w:rFonts w:ascii="Arial" w:hAnsi="Arial" w:cs="Arial"/>
          <w:sz w:val="24"/>
          <w:szCs w:val="24"/>
        </w:rPr>
      </w:pPr>
    </w:p>
    <w:p w14:paraId="2C23C339" w14:textId="77777777" w:rsidR="00A363A1" w:rsidRPr="00DE4F98" w:rsidRDefault="00A363A1" w:rsidP="00A363A1">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Tool security </w:t>
      </w:r>
    </w:p>
    <w:p w14:paraId="73052B5C" w14:textId="77777777" w:rsidR="00A363A1" w:rsidRPr="00DE4F98" w:rsidRDefault="00A363A1" w:rsidP="00A363A1">
      <w:pPr>
        <w:autoSpaceDE w:val="0"/>
        <w:autoSpaceDN w:val="0"/>
        <w:adjustRightInd w:val="0"/>
        <w:spacing w:line="240" w:lineRule="auto"/>
        <w:rPr>
          <w:rFonts w:ascii="Times New Roman" w:hAnsi="Times New Roman" w:cs="Times New Roman"/>
        </w:rPr>
      </w:pPr>
    </w:p>
    <w:p w14:paraId="285D5778" w14:textId="77777777" w:rsidR="00A363A1" w:rsidRPr="00DE4F98" w:rsidRDefault="00A363A1" w:rsidP="00A363A1">
      <w:pPr>
        <w:autoSpaceDE w:val="0"/>
        <w:autoSpaceDN w:val="0"/>
        <w:adjustRightInd w:val="0"/>
        <w:spacing w:line="240" w:lineRule="auto"/>
      </w:pPr>
      <w:r w:rsidRPr="00DE4F98">
        <w:t xml:space="preserve">Our sites commonly have vulnerable people using them, some of which may have special needs or deemed high security risk. You must not leave any equipment or tools unattended at any time due to the high risk they may present. As a guide: </w:t>
      </w:r>
    </w:p>
    <w:p w14:paraId="1FF15191" w14:textId="77777777" w:rsidR="00A363A1" w:rsidRPr="00DE4F98" w:rsidRDefault="00A363A1" w:rsidP="00A363A1">
      <w:pPr>
        <w:autoSpaceDE w:val="0"/>
        <w:autoSpaceDN w:val="0"/>
        <w:adjustRightInd w:val="0"/>
        <w:spacing w:line="240" w:lineRule="auto"/>
      </w:pPr>
    </w:p>
    <w:p w14:paraId="07D2D948" w14:textId="77777777" w:rsidR="00A363A1" w:rsidRPr="00DE4F98" w:rsidRDefault="00A363A1" w:rsidP="00093195">
      <w:pPr>
        <w:pStyle w:val="ListParagraph"/>
        <w:numPr>
          <w:ilvl w:val="0"/>
          <w:numId w:val="6"/>
        </w:numPr>
        <w:autoSpaceDE w:val="0"/>
        <w:autoSpaceDN w:val="0"/>
        <w:adjustRightInd w:val="0"/>
        <w:spacing w:after="71" w:line="240" w:lineRule="auto"/>
      </w:pPr>
      <w:r w:rsidRPr="00DE4F98">
        <w:t xml:space="preserve">Only bring tools onto site that you need </w:t>
      </w:r>
    </w:p>
    <w:p w14:paraId="3EE65C13" w14:textId="77777777" w:rsidR="00A363A1" w:rsidRPr="00DE4F98" w:rsidRDefault="00A363A1" w:rsidP="00093195">
      <w:pPr>
        <w:pStyle w:val="ListParagraph"/>
        <w:numPr>
          <w:ilvl w:val="0"/>
          <w:numId w:val="6"/>
        </w:numPr>
        <w:autoSpaceDE w:val="0"/>
        <w:autoSpaceDN w:val="0"/>
        <w:adjustRightInd w:val="0"/>
        <w:spacing w:after="71" w:line="240" w:lineRule="auto"/>
      </w:pPr>
      <w:r w:rsidRPr="00DE4F98">
        <w:t xml:space="preserve">Always Keep your tools with you </w:t>
      </w:r>
    </w:p>
    <w:p w14:paraId="2667123B" w14:textId="77777777" w:rsidR="00A363A1" w:rsidRPr="00DE4F98" w:rsidRDefault="00A363A1" w:rsidP="00093195">
      <w:pPr>
        <w:pStyle w:val="ListParagraph"/>
        <w:numPr>
          <w:ilvl w:val="0"/>
          <w:numId w:val="6"/>
        </w:numPr>
        <w:autoSpaceDE w:val="0"/>
        <w:autoSpaceDN w:val="0"/>
        <w:adjustRightInd w:val="0"/>
        <w:spacing w:after="71" w:line="240" w:lineRule="auto"/>
      </w:pPr>
      <w:r w:rsidRPr="00DE4F98">
        <w:t xml:space="preserve">Do not leave tools lying about </w:t>
      </w:r>
    </w:p>
    <w:p w14:paraId="5B33264B" w14:textId="77777777" w:rsidR="00A363A1" w:rsidRPr="00DE4F98" w:rsidRDefault="00A363A1" w:rsidP="00093195">
      <w:pPr>
        <w:pStyle w:val="ListParagraph"/>
        <w:numPr>
          <w:ilvl w:val="0"/>
          <w:numId w:val="6"/>
        </w:numPr>
        <w:autoSpaceDE w:val="0"/>
        <w:autoSpaceDN w:val="0"/>
        <w:adjustRightInd w:val="0"/>
        <w:spacing w:after="71" w:line="240" w:lineRule="auto"/>
      </w:pPr>
      <w:r w:rsidRPr="00DE4F98">
        <w:t xml:space="preserve">Ensure you haven’t lost / misplaced tools during your visit – report any loss immediately to your host </w:t>
      </w:r>
    </w:p>
    <w:p w14:paraId="5450E250" w14:textId="77777777" w:rsidR="00A363A1" w:rsidRPr="00DE4F98" w:rsidRDefault="00A363A1" w:rsidP="00A363A1">
      <w:pPr>
        <w:autoSpaceDE w:val="0"/>
        <w:autoSpaceDN w:val="0"/>
        <w:adjustRightInd w:val="0"/>
        <w:spacing w:line="240" w:lineRule="auto"/>
        <w:rPr>
          <w:rFonts w:ascii="Arial" w:hAnsi="Arial" w:cs="Arial"/>
        </w:rPr>
      </w:pPr>
    </w:p>
    <w:p w14:paraId="3E06F373" w14:textId="77777777" w:rsidR="00A363A1" w:rsidRPr="00DE4F98" w:rsidRDefault="00A363A1" w:rsidP="00A363A1">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COSHH </w:t>
      </w:r>
    </w:p>
    <w:p w14:paraId="2BB65B32" w14:textId="77777777" w:rsidR="00A363A1" w:rsidRPr="00DE4F98" w:rsidRDefault="00A363A1" w:rsidP="00A363A1">
      <w:pPr>
        <w:autoSpaceDE w:val="0"/>
        <w:autoSpaceDN w:val="0"/>
        <w:adjustRightInd w:val="0"/>
        <w:spacing w:line="240" w:lineRule="auto"/>
        <w:rPr>
          <w:rFonts w:ascii="Times New Roman" w:hAnsi="Times New Roman" w:cs="Times New Roman"/>
          <w:sz w:val="20"/>
          <w:szCs w:val="20"/>
        </w:rPr>
      </w:pPr>
    </w:p>
    <w:p w14:paraId="0DD54D88" w14:textId="77777777" w:rsidR="00A363A1" w:rsidRPr="00DE4F98" w:rsidRDefault="00A363A1" w:rsidP="00A363A1">
      <w:pPr>
        <w:autoSpaceDE w:val="0"/>
        <w:autoSpaceDN w:val="0"/>
        <w:adjustRightInd w:val="0"/>
        <w:spacing w:line="240" w:lineRule="auto"/>
      </w:pPr>
      <w:r w:rsidRPr="00DE4F98">
        <w:t xml:space="preserve">If you need to use chemicals on our site, please ensure you have the MSDS sheet as well as your COSHH assessment with you. We may refuse certain chemicals to site for safety or control reasons. Please ensure you always wear the correct PPE for the materials you are using and inform us in advance of the main hazards of any chemicals you bring onto site. Ensure all chemicals are secured when not in use to prevent unauthorised use. </w:t>
      </w:r>
    </w:p>
    <w:p w14:paraId="4B0C0F01" w14:textId="77777777" w:rsidR="00A363A1" w:rsidRPr="00DE4F98" w:rsidRDefault="00A363A1" w:rsidP="00A363A1">
      <w:pPr>
        <w:autoSpaceDE w:val="0"/>
        <w:autoSpaceDN w:val="0"/>
        <w:adjustRightInd w:val="0"/>
        <w:spacing w:line="240" w:lineRule="auto"/>
        <w:rPr>
          <w:rFonts w:ascii="Arial" w:hAnsi="Arial" w:cs="Arial"/>
        </w:rPr>
      </w:pPr>
    </w:p>
    <w:p w14:paraId="28A886D6" w14:textId="77777777" w:rsidR="00A363A1" w:rsidRPr="00DE4F98" w:rsidRDefault="00A363A1" w:rsidP="00A363A1">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PPE </w:t>
      </w:r>
    </w:p>
    <w:p w14:paraId="644981AD" w14:textId="77777777" w:rsidR="00A363A1" w:rsidRPr="00DE4F98" w:rsidRDefault="00A363A1" w:rsidP="00A363A1">
      <w:pPr>
        <w:autoSpaceDE w:val="0"/>
        <w:autoSpaceDN w:val="0"/>
        <w:adjustRightInd w:val="0"/>
        <w:spacing w:line="240" w:lineRule="auto"/>
        <w:rPr>
          <w:rFonts w:ascii="Times New Roman" w:hAnsi="Times New Roman" w:cs="Times New Roman"/>
          <w:sz w:val="20"/>
          <w:szCs w:val="20"/>
        </w:rPr>
      </w:pPr>
    </w:p>
    <w:p w14:paraId="7300C40E" w14:textId="77777777" w:rsidR="00A363A1" w:rsidRPr="00DE4F98" w:rsidRDefault="00A363A1" w:rsidP="00A363A1">
      <w:pPr>
        <w:autoSpaceDE w:val="0"/>
        <w:autoSpaceDN w:val="0"/>
        <w:adjustRightInd w:val="0"/>
        <w:spacing w:line="240" w:lineRule="auto"/>
      </w:pPr>
      <w:r w:rsidRPr="00DE4F98">
        <w:t xml:space="preserve">Some areas of our sites have specific PPE requirements. You will be informed of what these are but if you are unsure, please ask your host for details. You are expected to provide all your own PPE. We will also check the PPE required to be worn as stated in your RAMS and you are expected to co- operate with your company’s requirements. We will stop work if you are not wearing the PPE as required in your RAMS. </w:t>
      </w:r>
    </w:p>
    <w:p w14:paraId="7F6E30BD" w14:textId="77777777" w:rsidR="00A363A1" w:rsidRPr="00DE4F98" w:rsidRDefault="00A363A1" w:rsidP="00A363A1">
      <w:pPr>
        <w:autoSpaceDE w:val="0"/>
        <w:autoSpaceDN w:val="0"/>
        <w:adjustRightInd w:val="0"/>
        <w:spacing w:line="240" w:lineRule="auto"/>
        <w:rPr>
          <w:rFonts w:ascii="Arial" w:hAnsi="Arial" w:cs="Arial"/>
        </w:rPr>
      </w:pPr>
    </w:p>
    <w:p w14:paraId="4150B2FA" w14:textId="77777777" w:rsidR="00A363A1" w:rsidRPr="00DE4F98" w:rsidRDefault="00A363A1" w:rsidP="00A363A1">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WORK AT HEIGHT </w:t>
      </w:r>
    </w:p>
    <w:p w14:paraId="4FEF0573" w14:textId="77777777" w:rsidR="00A363A1" w:rsidRPr="00DE4F98" w:rsidRDefault="00A363A1" w:rsidP="00A363A1">
      <w:pPr>
        <w:autoSpaceDE w:val="0"/>
        <w:autoSpaceDN w:val="0"/>
        <w:adjustRightInd w:val="0"/>
        <w:spacing w:line="240" w:lineRule="auto"/>
        <w:rPr>
          <w:rFonts w:ascii="Arial" w:hAnsi="Arial" w:cs="Arial"/>
          <w:sz w:val="20"/>
          <w:szCs w:val="20"/>
        </w:rPr>
      </w:pPr>
    </w:p>
    <w:p w14:paraId="1FB0E472" w14:textId="77777777" w:rsidR="00A363A1" w:rsidRPr="00DE4F98" w:rsidRDefault="00A363A1" w:rsidP="00A363A1">
      <w:pPr>
        <w:autoSpaceDE w:val="0"/>
        <w:autoSpaceDN w:val="0"/>
        <w:adjustRightInd w:val="0"/>
        <w:spacing w:line="240" w:lineRule="auto"/>
      </w:pPr>
      <w:r w:rsidRPr="00DE4F98">
        <w:t xml:space="preserve">Due to the risk of working at height, we do not want ladders or steps to be used on our sites unless there is no alternative. This is generally not common as there are so many safer alternatives these days. Ladders can only be used for short term and low impact tasks of less than 15 minutes, where 3 points of contact can always be maintained. We expect all your access equipment to be date tagged with evidence of maintenance. We expect staff to hold IPAF or PASMA qualifications for all scaffolds or MEWPS. Again, these will be requested as part of the signing in process. </w:t>
      </w:r>
    </w:p>
    <w:p w14:paraId="6038B0D2" w14:textId="77777777" w:rsidR="00A363A1" w:rsidRPr="00DE4F98" w:rsidRDefault="00A363A1" w:rsidP="00A363A1">
      <w:pPr>
        <w:autoSpaceDE w:val="0"/>
        <w:autoSpaceDN w:val="0"/>
        <w:adjustRightInd w:val="0"/>
        <w:spacing w:line="240" w:lineRule="auto"/>
      </w:pPr>
    </w:p>
    <w:p w14:paraId="79E44619" w14:textId="77777777" w:rsidR="00A363A1" w:rsidRPr="00DE4F98" w:rsidRDefault="00A363A1" w:rsidP="00A363A1">
      <w:pPr>
        <w:autoSpaceDE w:val="0"/>
        <w:autoSpaceDN w:val="0"/>
        <w:adjustRightInd w:val="0"/>
        <w:spacing w:line="240" w:lineRule="auto"/>
      </w:pPr>
    </w:p>
    <w:p w14:paraId="456216CE" w14:textId="77777777" w:rsidR="00A363A1" w:rsidRPr="00DE4F98" w:rsidRDefault="00A363A1" w:rsidP="00A363A1">
      <w:pPr>
        <w:autoSpaceDE w:val="0"/>
        <w:autoSpaceDN w:val="0"/>
        <w:adjustRightInd w:val="0"/>
        <w:spacing w:line="240" w:lineRule="auto"/>
        <w:rPr>
          <w:rFonts w:ascii="Arial" w:hAnsi="Arial" w:cs="Arial"/>
        </w:rPr>
      </w:pPr>
    </w:p>
    <w:p w14:paraId="5F11C210" w14:textId="77777777" w:rsidR="00A363A1" w:rsidRPr="00DE4F98" w:rsidRDefault="00A363A1" w:rsidP="00A363A1">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lastRenderedPageBreak/>
        <w:t xml:space="preserve">ELECTRICITY </w:t>
      </w:r>
    </w:p>
    <w:p w14:paraId="474EC8DD" w14:textId="77777777" w:rsidR="00A363A1" w:rsidRPr="00DE4F98" w:rsidRDefault="00A363A1" w:rsidP="00A363A1">
      <w:pPr>
        <w:autoSpaceDE w:val="0"/>
        <w:autoSpaceDN w:val="0"/>
        <w:adjustRightInd w:val="0"/>
        <w:spacing w:line="240" w:lineRule="auto"/>
        <w:rPr>
          <w:rFonts w:ascii="Times New Roman" w:hAnsi="Times New Roman" w:cs="Times New Roman"/>
          <w:sz w:val="20"/>
          <w:szCs w:val="20"/>
        </w:rPr>
      </w:pPr>
    </w:p>
    <w:p w14:paraId="347C9316" w14:textId="77777777" w:rsidR="00A363A1" w:rsidRPr="00DE4F98" w:rsidRDefault="00A363A1" w:rsidP="00A363A1">
      <w:pPr>
        <w:autoSpaceDE w:val="0"/>
        <w:autoSpaceDN w:val="0"/>
        <w:adjustRightInd w:val="0"/>
        <w:spacing w:line="240" w:lineRule="auto"/>
      </w:pPr>
      <w:r w:rsidRPr="00DE4F98">
        <w:t xml:space="preserve">We have a formal electrical permitting system in place. This requires qualified Equans staff only to undertake electrical isolations, forbids live working and a permit to work. Ensure that only provably competent staff undertake any work on our electrical system – this means you will carry a JIB or ECA card or similar which will be requested on arrival. </w:t>
      </w:r>
    </w:p>
    <w:p w14:paraId="2A2393CD" w14:textId="77777777" w:rsidR="00A363A1" w:rsidRPr="00DE4F98" w:rsidRDefault="00A363A1" w:rsidP="00A363A1">
      <w:pPr>
        <w:autoSpaceDE w:val="0"/>
        <w:autoSpaceDN w:val="0"/>
        <w:adjustRightInd w:val="0"/>
        <w:spacing w:line="240" w:lineRule="auto"/>
      </w:pPr>
      <w:r w:rsidRPr="00DE4F98">
        <w:t>Ensure all uses of cable do not cause immediate or long-term safety risks either due to the installation (blocking open fire doors for example) or use of the building (not adequately fire stopping holes drilled through partitions for example).</w:t>
      </w:r>
    </w:p>
    <w:p w14:paraId="31E9ED06" w14:textId="77777777" w:rsidR="00A363A1" w:rsidRPr="00DE4F98" w:rsidRDefault="00A363A1" w:rsidP="00A363A1">
      <w:pPr>
        <w:autoSpaceDE w:val="0"/>
        <w:autoSpaceDN w:val="0"/>
        <w:adjustRightInd w:val="0"/>
        <w:spacing w:line="240" w:lineRule="auto"/>
      </w:pPr>
      <w:r w:rsidRPr="00DE4F98">
        <w:t xml:space="preserve"> </w:t>
      </w:r>
    </w:p>
    <w:p w14:paraId="7636D8F1" w14:textId="77777777" w:rsidR="00A363A1" w:rsidRPr="00DE4F98" w:rsidRDefault="00A363A1" w:rsidP="00A363A1">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GAS </w:t>
      </w:r>
    </w:p>
    <w:p w14:paraId="312D869E" w14:textId="77777777" w:rsidR="00A363A1" w:rsidRPr="00DE4F98" w:rsidRDefault="00A363A1" w:rsidP="00A363A1">
      <w:pPr>
        <w:autoSpaceDE w:val="0"/>
        <w:autoSpaceDN w:val="0"/>
        <w:adjustRightInd w:val="0"/>
        <w:spacing w:line="240" w:lineRule="auto"/>
        <w:rPr>
          <w:rFonts w:ascii="Times New Roman" w:hAnsi="Times New Roman" w:cs="Times New Roman"/>
          <w:sz w:val="20"/>
          <w:szCs w:val="20"/>
        </w:rPr>
      </w:pPr>
    </w:p>
    <w:p w14:paraId="3A9238FC" w14:textId="77777777" w:rsidR="00A363A1" w:rsidRPr="00DE4F98" w:rsidRDefault="00A363A1" w:rsidP="00A363A1">
      <w:r w:rsidRPr="00DE4F98">
        <w:t>We only employ ‘Gas Safe’ contractors to work on our gas systems and unless you have prior authorisation no-one is permitted to interfere with the gas system or equipment under any circumstances.</w:t>
      </w:r>
    </w:p>
    <w:p w14:paraId="16A0F05E" w14:textId="77777777" w:rsidR="00A363A1" w:rsidRPr="00DE4F98" w:rsidRDefault="00A363A1" w:rsidP="00A363A1"/>
    <w:p w14:paraId="3732114D" w14:textId="77777777" w:rsidR="00A363A1" w:rsidRPr="00DE4F98" w:rsidRDefault="00A363A1" w:rsidP="00A363A1">
      <w:pPr>
        <w:pStyle w:val="Heading2"/>
        <w:rPr>
          <w:sz w:val="20"/>
          <w:szCs w:val="20"/>
          <w:lang w:val="en-GB"/>
        </w:rPr>
      </w:pPr>
      <w:bookmarkStart w:id="85" w:name="_Toc83727573"/>
      <w:bookmarkStart w:id="86" w:name="_Toc141447876"/>
      <w:bookmarkStart w:id="87" w:name="_Toc196734456"/>
      <w:r w:rsidRPr="00DE4F98">
        <w:rPr>
          <w:sz w:val="20"/>
          <w:szCs w:val="20"/>
          <w:lang w:val="en-GB"/>
        </w:rPr>
        <w:t>Security clearance</w:t>
      </w:r>
      <w:bookmarkEnd w:id="85"/>
      <w:bookmarkEnd w:id="86"/>
      <w:bookmarkEnd w:id="87"/>
    </w:p>
    <w:p w14:paraId="16CE97EF" w14:textId="77777777" w:rsidR="00A363A1" w:rsidRPr="00DE4F98" w:rsidRDefault="00A363A1" w:rsidP="00A363A1"/>
    <w:p w14:paraId="77B91A23" w14:textId="00125BFD" w:rsidR="00A363A1" w:rsidRDefault="00A363A1" w:rsidP="003941F8">
      <w:r w:rsidRPr="00DE4F98">
        <w:t>A</w:t>
      </w:r>
      <w:r w:rsidR="003941F8">
        <w:t xml:space="preserve">t a minimum the subcontractor’s staff will have enhanced DBS clearance before entering into any site. </w:t>
      </w:r>
    </w:p>
    <w:p w14:paraId="3DFF7065" w14:textId="77777777" w:rsidR="003941F8" w:rsidRDefault="003941F8" w:rsidP="003941F8"/>
    <w:p w14:paraId="6FE42436" w14:textId="375BC944" w:rsidR="003941F8" w:rsidRPr="00DE4F98" w:rsidRDefault="003941F8" w:rsidP="003941F8">
      <w:r>
        <w:t xml:space="preserve">Equans do have contracts where further enhanced requirements will be needed. This will be based on a site by site basis. </w:t>
      </w:r>
    </w:p>
    <w:p w14:paraId="5E57FE13" w14:textId="77777777" w:rsidR="00A363A1" w:rsidRPr="00DE4F98" w:rsidRDefault="00A363A1" w:rsidP="00A363A1"/>
    <w:p w14:paraId="70BAF6A4" w14:textId="77777777" w:rsidR="00A363A1" w:rsidRPr="00DE4F98" w:rsidRDefault="00A363A1" w:rsidP="00A363A1">
      <w:pPr>
        <w:pStyle w:val="Heading2"/>
        <w:rPr>
          <w:sz w:val="20"/>
          <w:szCs w:val="20"/>
          <w:lang w:val="en-GB"/>
        </w:rPr>
      </w:pPr>
      <w:bookmarkStart w:id="88" w:name="_Toc141447870"/>
      <w:bookmarkStart w:id="89" w:name="_Toc196734457"/>
      <w:r w:rsidRPr="00DE4F98">
        <w:rPr>
          <w:sz w:val="20"/>
          <w:szCs w:val="20"/>
          <w:lang w:val="en-GB"/>
        </w:rPr>
        <w:t>Basis of Award</w:t>
      </w:r>
      <w:bookmarkEnd w:id="77"/>
      <w:bookmarkEnd w:id="88"/>
      <w:bookmarkEnd w:id="89"/>
    </w:p>
    <w:p w14:paraId="4F94E651" w14:textId="77777777" w:rsidR="00A363A1" w:rsidRPr="00DE4F98" w:rsidRDefault="00A363A1" w:rsidP="00A363A1"/>
    <w:p w14:paraId="1E548B44" w14:textId="77777777" w:rsidR="00A363A1" w:rsidRPr="00DE4F98" w:rsidRDefault="00A363A1" w:rsidP="00A363A1">
      <w:pPr>
        <w:autoSpaceDE w:val="0"/>
        <w:autoSpaceDN w:val="0"/>
        <w:adjustRightInd w:val="0"/>
      </w:pPr>
      <w:r w:rsidRPr="00DE4F98">
        <w:t xml:space="preserve">This tender is part of EQUANS Services Ltd strategic sourcing initiative to reduce the total cost of ownership, product complexity while improving or maintaining quality, service, and delivery. We are seeking supplier(s) who understand our technical requirements and collaborative relationships with EQUANS and can assist us in improving quality, service, delivery and cost reduction through innovation and expert account management to support our client base. </w:t>
      </w:r>
    </w:p>
    <w:p w14:paraId="2C6F8160" w14:textId="77777777" w:rsidR="00A363A1" w:rsidRPr="00DE4F98" w:rsidRDefault="00A363A1" w:rsidP="00A363A1">
      <w:pPr>
        <w:autoSpaceDE w:val="0"/>
        <w:autoSpaceDN w:val="0"/>
        <w:adjustRightInd w:val="0"/>
      </w:pPr>
      <w:r w:rsidRPr="00DE4F98">
        <w:t>As such, we will be considering the following factors in our decision to progress through the process steps and to award the business.</w:t>
      </w:r>
    </w:p>
    <w:p w14:paraId="4CC31944" w14:textId="77777777" w:rsidR="00A363A1" w:rsidRPr="00DE4F98" w:rsidRDefault="00A363A1" w:rsidP="00A363A1">
      <w:pPr>
        <w:autoSpaceDE w:val="0"/>
        <w:autoSpaceDN w:val="0"/>
        <w:adjustRightInd w:val="0"/>
        <w:rPr>
          <w:color w:val="CC99FF"/>
        </w:rPr>
      </w:pPr>
    </w:p>
    <w:p w14:paraId="73AD13ED" w14:textId="77777777" w:rsidR="00A363A1" w:rsidRPr="00DE4F98" w:rsidRDefault="00A363A1" w:rsidP="00A363A1">
      <w:pPr>
        <w:numPr>
          <w:ilvl w:val="0"/>
          <w:numId w:val="5"/>
        </w:numPr>
        <w:autoSpaceDE w:val="0"/>
        <w:autoSpaceDN w:val="0"/>
        <w:adjustRightInd w:val="0"/>
        <w:spacing w:line="240" w:lineRule="auto"/>
        <w:rPr>
          <w:bCs/>
        </w:rPr>
      </w:pPr>
      <w:r w:rsidRPr="00DE4F98">
        <w:rPr>
          <w:bCs/>
        </w:rPr>
        <w:t>Price – Competitive Offering </w:t>
      </w:r>
    </w:p>
    <w:p w14:paraId="51E25D36" w14:textId="77777777" w:rsidR="00A363A1" w:rsidRPr="00DE4F98" w:rsidRDefault="00A363A1" w:rsidP="00A363A1">
      <w:pPr>
        <w:numPr>
          <w:ilvl w:val="0"/>
          <w:numId w:val="5"/>
        </w:numPr>
        <w:autoSpaceDE w:val="0"/>
        <w:autoSpaceDN w:val="0"/>
        <w:adjustRightInd w:val="0"/>
        <w:spacing w:line="240" w:lineRule="auto"/>
        <w:rPr>
          <w:bCs/>
        </w:rPr>
      </w:pPr>
      <w:r w:rsidRPr="00DE4F98">
        <w:rPr>
          <w:bCs/>
        </w:rPr>
        <w:t>Technical – Product, Quality to meet the</w:t>
      </w:r>
      <w:r>
        <w:rPr>
          <w:bCs/>
        </w:rPr>
        <w:t xml:space="preserve"> </w:t>
      </w:r>
      <w:r w:rsidRPr="00DE4F98">
        <w:rPr>
          <w:bCs/>
        </w:rPr>
        <w:t>specification. </w:t>
      </w:r>
    </w:p>
    <w:p w14:paraId="741ED308" w14:textId="77777777" w:rsidR="00A363A1" w:rsidRPr="00DE4F98" w:rsidRDefault="00A363A1" w:rsidP="00A363A1">
      <w:pPr>
        <w:numPr>
          <w:ilvl w:val="0"/>
          <w:numId w:val="5"/>
        </w:numPr>
        <w:autoSpaceDE w:val="0"/>
        <w:autoSpaceDN w:val="0"/>
        <w:adjustRightInd w:val="0"/>
        <w:spacing w:line="240" w:lineRule="auto"/>
        <w:rPr>
          <w:bCs/>
        </w:rPr>
      </w:pPr>
      <w:r w:rsidRPr="00DE4F98">
        <w:rPr>
          <w:bCs/>
        </w:rPr>
        <w:t>SHEQ </w:t>
      </w:r>
      <w:r>
        <w:rPr>
          <w:bCs/>
        </w:rPr>
        <w:t>(Health and safety)</w:t>
      </w:r>
    </w:p>
    <w:p w14:paraId="5D92C1C1" w14:textId="77777777" w:rsidR="00A363A1" w:rsidRPr="00DE4F98" w:rsidRDefault="00A363A1" w:rsidP="00A363A1">
      <w:pPr>
        <w:numPr>
          <w:ilvl w:val="0"/>
          <w:numId w:val="5"/>
        </w:numPr>
        <w:autoSpaceDE w:val="0"/>
        <w:autoSpaceDN w:val="0"/>
        <w:adjustRightInd w:val="0"/>
        <w:spacing w:line="240" w:lineRule="auto"/>
        <w:rPr>
          <w:bCs/>
        </w:rPr>
      </w:pPr>
      <w:r w:rsidRPr="00DE4F98">
        <w:rPr>
          <w:bCs/>
        </w:rPr>
        <w:t>Sustainability, Energy Efficiency and Carbon Reduction </w:t>
      </w:r>
    </w:p>
    <w:p w14:paraId="62200006" w14:textId="77777777" w:rsidR="00A363A1" w:rsidRPr="00DE4F98" w:rsidRDefault="00A363A1" w:rsidP="00A363A1">
      <w:pPr>
        <w:autoSpaceDE w:val="0"/>
        <w:autoSpaceDN w:val="0"/>
        <w:adjustRightInd w:val="0"/>
      </w:pPr>
    </w:p>
    <w:p w14:paraId="00ADCA23" w14:textId="77777777" w:rsidR="00A363A1" w:rsidRDefault="00A363A1" w:rsidP="00A363A1">
      <w:pPr>
        <w:rPr>
          <w:b/>
          <w:i/>
        </w:rPr>
      </w:pPr>
      <w:r w:rsidRPr="00DE4F98">
        <w:rPr>
          <w:b/>
          <w:i/>
        </w:rPr>
        <w:t>Please be aware that the lowest price bidder does not automatically become the winning bidder.</w:t>
      </w:r>
    </w:p>
    <w:p w14:paraId="26306008" w14:textId="77777777" w:rsidR="00A363A1" w:rsidRDefault="00A363A1" w:rsidP="00A363A1">
      <w:pPr>
        <w:rPr>
          <w:b/>
          <w:i/>
        </w:rPr>
      </w:pPr>
      <w:r>
        <w:rPr>
          <w:b/>
          <w:i/>
        </w:rPr>
        <w:t xml:space="preserve">This tender will be weighted on 40% Price and 60% Quality. </w:t>
      </w:r>
    </w:p>
    <w:p w14:paraId="0C83DAED" w14:textId="77777777" w:rsidR="003941F8" w:rsidRDefault="003941F8" w:rsidP="00A363A1">
      <w:pPr>
        <w:rPr>
          <w:b/>
          <w:i/>
        </w:rPr>
      </w:pPr>
    </w:p>
    <w:p w14:paraId="756E5C64" w14:textId="77777777" w:rsidR="003941F8" w:rsidRDefault="003941F8" w:rsidP="00A363A1">
      <w:pPr>
        <w:rPr>
          <w:b/>
          <w:i/>
        </w:rPr>
      </w:pPr>
    </w:p>
    <w:p w14:paraId="6AED3641" w14:textId="77777777" w:rsidR="003941F8" w:rsidRDefault="003941F8" w:rsidP="00A363A1">
      <w:pPr>
        <w:rPr>
          <w:b/>
          <w:i/>
        </w:rPr>
      </w:pPr>
    </w:p>
    <w:p w14:paraId="3077DFD0" w14:textId="77777777" w:rsidR="003941F8" w:rsidRDefault="003941F8" w:rsidP="00A363A1">
      <w:pPr>
        <w:rPr>
          <w:b/>
          <w:i/>
        </w:rPr>
      </w:pPr>
    </w:p>
    <w:p w14:paraId="6D017DFB" w14:textId="77777777" w:rsidR="003941F8" w:rsidRDefault="003941F8" w:rsidP="00A363A1">
      <w:pPr>
        <w:rPr>
          <w:b/>
          <w:i/>
        </w:rPr>
      </w:pPr>
    </w:p>
    <w:p w14:paraId="71D0D1C1" w14:textId="77777777" w:rsidR="003941F8" w:rsidRDefault="003941F8" w:rsidP="00A363A1">
      <w:pPr>
        <w:rPr>
          <w:b/>
          <w:i/>
        </w:rPr>
      </w:pPr>
    </w:p>
    <w:p w14:paraId="2954C1E6" w14:textId="77777777" w:rsidR="003941F8" w:rsidRDefault="003941F8" w:rsidP="00A363A1">
      <w:pPr>
        <w:rPr>
          <w:b/>
          <w:i/>
        </w:rPr>
      </w:pPr>
    </w:p>
    <w:p w14:paraId="025018ED" w14:textId="77777777" w:rsidR="003941F8" w:rsidRDefault="003941F8" w:rsidP="00A363A1">
      <w:pPr>
        <w:rPr>
          <w:b/>
          <w:i/>
        </w:rPr>
      </w:pPr>
    </w:p>
    <w:p w14:paraId="7C778293" w14:textId="77777777" w:rsidR="003941F8" w:rsidRDefault="003941F8" w:rsidP="00A363A1">
      <w:pPr>
        <w:rPr>
          <w:b/>
          <w:i/>
        </w:rPr>
      </w:pPr>
    </w:p>
    <w:p w14:paraId="1E51B6A4" w14:textId="77777777" w:rsidR="003941F8" w:rsidRDefault="003941F8" w:rsidP="00A363A1">
      <w:pPr>
        <w:rPr>
          <w:b/>
          <w:i/>
        </w:rPr>
      </w:pPr>
    </w:p>
    <w:p w14:paraId="6B9B3C67" w14:textId="77777777" w:rsidR="003941F8" w:rsidRDefault="003941F8" w:rsidP="00A363A1">
      <w:pPr>
        <w:rPr>
          <w:b/>
          <w:i/>
        </w:rPr>
      </w:pPr>
    </w:p>
    <w:p w14:paraId="066693DD" w14:textId="77777777" w:rsidR="003941F8" w:rsidRDefault="003941F8" w:rsidP="00A363A1">
      <w:pPr>
        <w:rPr>
          <w:b/>
          <w:i/>
        </w:rPr>
      </w:pPr>
    </w:p>
    <w:p w14:paraId="366C7C6F" w14:textId="77777777" w:rsidR="003941F8" w:rsidRDefault="003941F8" w:rsidP="00A363A1">
      <w:pPr>
        <w:rPr>
          <w:b/>
          <w:i/>
        </w:rPr>
      </w:pPr>
    </w:p>
    <w:p w14:paraId="28E0D90B" w14:textId="77777777" w:rsidR="00A363A1" w:rsidRPr="00DE4F98" w:rsidRDefault="00A363A1" w:rsidP="00A363A1">
      <w:pPr>
        <w:rPr>
          <w:b/>
          <w:i/>
        </w:rPr>
      </w:pPr>
    </w:p>
    <w:p w14:paraId="54F33A92" w14:textId="77777777" w:rsidR="00A363A1" w:rsidRPr="00DE4F98" w:rsidRDefault="00A363A1" w:rsidP="00A363A1">
      <w:pPr>
        <w:pStyle w:val="Heading2"/>
        <w:rPr>
          <w:sz w:val="20"/>
          <w:szCs w:val="20"/>
          <w:lang w:val="en-GB"/>
        </w:rPr>
      </w:pPr>
      <w:bookmarkStart w:id="90" w:name="_Toc83727568"/>
      <w:bookmarkStart w:id="91" w:name="_Toc141447871"/>
      <w:bookmarkStart w:id="92" w:name="_Toc196734458"/>
      <w:r w:rsidRPr="00DE4F98">
        <w:rPr>
          <w:sz w:val="20"/>
          <w:szCs w:val="20"/>
          <w:lang w:val="en-GB"/>
        </w:rPr>
        <w:lastRenderedPageBreak/>
        <w:t>Contract Length and Pricing</w:t>
      </w:r>
      <w:bookmarkEnd w:id="90"/>
      <w:bookmarkEnd w:id="91"/>
      <w:bookmarkEnd w:id="92"/>
    </w:p>
    <w:p w14:paraId="121AE4BF" w14:textId="77777777" w:rsidR="00A363A1" w:rsidRPr="00DE4F98" w:rsidRDefault="00A363A1" w:rsidP="00A363A1"/>
    <w:p w14:paraId="2CC62C2F" w14:textId="23CA951A" w:rsidR="00A363A1" w:rsidRPr="00DE4F98" w:rsidRDefault="00A363A1" w:rsidP="00A363A1">
      <w:r w:rsidRPr="00DE4F98">
        <w:t>Th</w:t>
      </w:r>
      <w:r w:rsidR="003941F8">
        <w:t xml:space="preserve">is Framework will be based on a </w:t>
      </w:r>
      <w:r w:rsidR="007B52A5">
        <w:t>2-year</w:t>
      </w:r>
      <w:r w:rsidR="003941F8">
        <w:t xml:space="preserve"> contract. </w:t>
      </w:r>
    </w:p>
    <w:p w14:paraId="4999D4C6" w14:textId="77777777" w:rsidR="00A363A1" w:rsidRPr="00DE4F98" w:rsidRDefault="00A363A1" w:rsidP="00A363A1"/>
    <w:p w14:paraId="2D8497A2" w14:textId="77777777" w:rsidR="00A363A1" w:rsidRPr="00DE4F98" w:rsidRDefault="00A363A1" w:rsidP="00A363A1">
      <w:pPr>
        <w:pStyle w:val="Heading2"/>
        <w:rPr>
          <w:sz w:val="20"/>
          <w:szCs w:val="20"/>
          <w:lang w:val="en-GB"/>
        </w:rPr>
      </w:pPr>
      <w:bookmarkStart w:id="93" w:name="_Toc83727569"/>
      <w:bookmarkStart w:id="94" w:name="_Toc141447872"/>
      <w:bookmarkStart w:id="95" w:name="_Toc196734459"/>
      <w:r w:rsidRPr="00DE4F98">
        <w:rPr>
          <w:sz w:val="20"/>
          <w:szCs w:val="20"/>
          <w:lang w:val="en-GB"/>
        </w:rPr>
        <w:t>Confidentiality</w:t>
      </w:r>
      <w:bookmarkEnd w:id="93"/>
      <w:bookmarkEnd w:id="94"/>
      <w:bookmarkEnd w:id="95"/>
      <w:r w:rsidRPr="00DE4F98">
        <w:rPr>
          <w:sz w:val="20"/>
          <w:szCs w:val="20"/>
          <w:lang w:val="en-GB"/>
        </w:rPr>
        <w:t xml:space="preserve"> </w:t>
      </w:r>
    </w:p>
    <w:p w14:paraId="52B9E450" w14:textId="77777777" w:rsidR="00A363A1" w:rsidRPr="00DE4F98" w:rsidRDefault="00A363A1" w:rsidP="00A363A1"/>
    <w:p w14:paraId="4078AF53" w14:textId="77777777" w:rsidR="00A363A1" w:rsidRDefault="00A363A1" w:rsidP="00A363A1">
      <w:pPr>
        <w:pStyle w:val="Header"/>
        <w:rPr>
          <w:sz w:val="20"/>
          <w:lang w:val="en-GB"/>
        </w:rPr>
      </w:pPr>
      <w:r w:rsidRPr="00DE4F98">
        <w:rPr>
          <w:sz w:val="20"/>
          <w:lang w:val="en-GB"/>
        </w:rPr>
        <w:t xml:space="preserve">All information contained in this RFP package is confidential and may not be disclosed, published, or advertised in any manner without written authorisation from EQUANS. All RFP documents remain the property of EQUANS; all suppliers are requested to return to EQUANS or destroy these documents upon EQUANS request. </w:t>
      </w:r>
    </w:p>
    <w:p w14:paraId="70EAC9F5" w14:textId="77777777" w:rsidR="00A363A1" w:rsidRPr="00DE4F98" w:rsidRDefault="00A363A1" w:rsidP="00A363A1">
      <w:pPr>
        <w:pStyle w:val="Header"/>
        <w:rPr>
          <w:sz w:val="20"/>
          <w:lang w:val="en-GB"/>
        </w:rPr>
      </w:pPr>
    </w:p>
    <w:p w14:paraId="7A52AECA" w14:textId="77777777" w:rsidR="00A363A1" w:rsidRDefault="00A363A1" w:rsidP="00A363A1">
      <w:pPr>
        <w:pStyle w:val="Header"/>
        <w:rPr>
          <w:sz w:val="20"/>
          <w:lang w:val="en-GB"/>
        </w:rPr>
      </w:pPr>
      <w:r w:rsidRPr="00DE4F98">
        <w:rPr>
          <w:sz w:val="20"/>
          <w:lang w:val="en-GB"/>
        </w:rPr>
        <w:t>Contractors who do not honour these confidentiality provisions will be excluded from participating in future EQUANS supply opportunities and EQUANS may commence legal proceedings for any damages incurred.</w:t>
      </w:r>
    </w:p>
    <w:p w14:paraId="51088613" w14:textId="77777777" w:rsidR="00A363A1" w:rsidRPr="00DE4F98" w:rsidRDefault="00A363A1" w:rsidP="00A363A1">
      <w:pPr>
        <w:pStyle w:val="Header"/>
        <w:rPr>
          <w:sz w:val="20"/>
          <w:lang w:val="en-GB"/>
        </w:rPr>
      </w:pPr>
    </w:p>
    <w:p w14:paraId="4F0C6922" w14:textId="77777777" w:rsidR="00A363A1" w:rsidRPr="00DE4F98" w:rsidRDefault="00A363A1" w:rsidP="00A363A1">
      <w:pPr>
        <w:pStyle w:val="Header"/>
        <w:rPr>
          <w:sz w:val="20"/>
          <w:lang w:val="en-GB"/>
        </w:rPr>
      </w:pPr>
      <w:r w:rsidRPr="00DE4F98">
        <w:rPr>
          <w:sz w:val="20"/>
          <w:lang w:val="en-GB"/>
        </w:rPr>
        <w:t>All the information provided by the bidders will be kept confidentially, and it will not be revealed to other bidders, whether it is before or after the attribution of the contract.</w:t>
      </w:r>
    </w:p>
    <w:p w14:paraId="2A2A1C36" w14:textId="77777777" w:rsidR="00A363A1" w:rsidRPr="00DE4F98" w:rsidRDefault="00A363A1" w:rsidP="00A363A1">
      <w:pPr>
        <w:pStyle w:val="Header"/>
        <w:rPr>
          <w:sz w:val="20"/>
          <w:lang w:val="en-GB"/>
        </w:rPr>
      </w:pPr>
    </w:p>
    <w:p w14:paraId="2C891BCF" w14:textId="77777777" w:rsidR="00A363A1" w:rsidRPr="00DE4F98" w:rsidRDefault="00A363A1" w:rsidP="00A363A1">
      <w:pPr>
        <w:pStyle w:val="Heading2"/>
        <w:rPr>
          <w:sz w:val="20"/>
          <w:szCs w:val="20"/>
          <w:lang w:val="en-GB"/>
        </w:rPr>
      </w:pPr>
      <w:bookmarkStart w:id="96" w:name="_Toc83727570"/>
      <w:bookmarkStart w:id="97" w:name="_Toc141447873"/>
      <w:bookmarkStart w:id="98" w:name="_Toc196734460"/>
      <w:r w:rsidRPr="00DE4F98">
        <w:rPr>
          <w:sz w:val="20"/>
          <w:szCs w:val="20"/>
          <w:lang w:val="en-GB"/>
        </w:rPr>
        <w:t>Legally Binding Quotes</w:t>
      </w:r>
      <w:bookmarkEnd w:id="96"/>
      <w:bookmarkEnd w:id="97"/>
      <w:bookmarkEnd w:id="98"/>
    </w:p>
    <w:p w14:paraId="22FCA606" w14:textId="77777777" w:rsidR="00A363A1" w:rsidRPr="00DE4F98" w:rsidRDefault="00A363A1" w:rsidP="00A363A1"/>
    <w:p w14:paraId="5179F524" w14:textId="77777777" w:rsidR="00A363A1" w:rsidRPr="00DE4F98" w:rsidRDefault="00A363A1" w:rsidP="00A363A1">
      <w:pPr>
        <w:pStyle w:val="Header"/>
        <w:rPr>
          <w:sz w:val="20"/>
          <w:lang w:val="en-GB"/>
        </w:rPr>
      </w:pPr>
      <w:r w:rsidRPr="00DE4F98">
        <w:rPr>
          <w:sz w:val="20"/>
          <w:lang w:val="en-GB"/>
        </w:rPr>
        <w:t>Bids submitted through the sourcing process are legally valid quotations without qualification and subject to unconditional acceptance by EQUANS Services Ltd until award notifications are issued. Each bid submitted by a supplier shall constitute an offer to supply in accordance with this RFP.</w:t>
      </w:r>
    </w:p>
    <w:p w14:paraId="4EBE526D" w14:textId="77777777" w:rsidR="00A363A1" w:rsidRPr="00DE4F98" w:rsidRDefault="00A363A1" w:rsidP="00A363A1">
      <w:pPr>
        <w:pStyle w:val="Header"/>
        <w:rPr>
          <w:sz w:val="20"/>
          <w:lang w:val="en-GB"/>
        </w:rPr>
      </w:pPr>
    </w:p>
    <w:p w14:paraId="766CEC19" w14:textId="77777777" w:rsidR="00A363A1" w:rsidRPr="00DE4F98" w:rsidRDefault="00A363A1" w:rsidP="00A363A1">
      <w:pPr>
        <w:pStyle w:val="Heading2"/>
        <w:rPr>
          <w:sz w:val="20"/>
          <w:szCs w:val="20"/>
          <w:lang w:val="en-GB"/>
        </w:rPr>
      </w:pPr>
      <w:bookmarkStart w:id="99" w:name="_Toc83727571"/>
      <w:bookmarkStart w:id="100" w:name="_Toc141447874"/>
      <w:bookmarkStart w:id="101" w:name="_Toc196734461"/>
      <w:r w:rsidRPr="00DE4F98">
        <w:rPr>
          <w:sz w:val="20"/>
          <w:szCs w:val="20"/>
          <w:lang w:val="en-GB"/>
        </w:rPr>
        <w:t>Effective date of pricing</w:t>
      </w:r>
      <w:bookmarkEnd w:id="99"/>
      <w:bookmarkEnd w:id="100"/>
      <w:bookmarkEnd w:id="101"/>
    </w:p>
    <w:p w14:paraId="4BAA6661" w14:textId="77777777" w:rsidR="00A363A1" w:rsidRPr="00DE4F98" w:rsidRDefault="00A363A1" w:rsidP="00A363A1"/>
    <w:p w14:paraId="63267545" w14:textId="77777777" w:rsidR="00A363A1" w:rsidRPr="00DE4F98" w:rsidRDefault="00A363A1" w:rsidP="00A363A1">
      <w:r w:rsidRPr="00DE4F98">
        <w:t xml:space="preserve">Prices are held from date of submission of this RFP for </w:t>
      </w:r>
      <w:r>
        <w:t>90</w:t>
      </w:r>
      <w:r w:rsidRPr="00DE4F98">
        <w:t xml:space="preserve"> days.</w:t>
      </w:r>
    </w:p>
    <w:p w14:paraId="556DD6B2" w14:textId="77777777" w:rsidR="00A363A1" w:rsidRPr="00DE4F98" w:rsidRDefault="00A363A1" w:rsidP="00A363A1"/>
    <w:p w14:paraId="71D24374" w14:textId="77777777" w:rsidR="00A363A1" w:rsidRPr="00DE4F98" w:rsidRDefault="00A363A1" w:rsidP="00A363A1">
      <w:pPr>
        <w:pStyle w:val="Heading2"/>
        <w:rPr>
          <w:sz w:val="20"/>
          <w:szCs w:val="20"/>
          <w:lang w:val="en-GB"/>
        </w:rPr>
      </w:pPr>
      <w:bookmarkStart w:id="102" w:name="_Toc83727572"/>
      <w:bookmarkStart w:id="103" w:name="_Toc141447875"/>
      <w:bookmarkStart w:id="104" w:name="_Toc196734462"/>
      <w:r w:rsidRPr="00DE4F98">
        <w:rPr>
          <w:sz w:val="20"/>
          <w:szCs w:val="20"/>
          <w:lang w:val="en-GB"/>
        </w:rPr>
        <w:t>Terms and Conditions</w:t>
      </w:r>
      <w:bookmarkEnd w:id="102"/>
      <w:bookmarkEnd w:id="103"/>
      <w:bookmarkEnd w:id="104"/>
    </w:p>
    <w:p w14:paraId="2A729C59" w14:textId="77777777" w:rsidR="00A363A1" w:rsidRPr="00DE4F98" w:rsidRDefault="00A363A1" w:rsidP="00A363A1"/>
    <w:p w14:paraId="09E4C8B1" w14:textId="77777777" w:rsidR="00A363A1" w:rsidRPr="00DE4F98" w:rsidRDefault="00A363A1" w:rsidP="00A363A1">
      <w:r w:rsidRPr="00DE4F98">
        <w:t xml:space="preserve">All terms are subject to acceptance/agreement of EQUANS terms and conditions. </w:t>
      </w:r>
    </w:p>
    <w:p w14:paraId="68CAE53B" w14:textId="77777777" w:rsidR="00A363A1" w:rsidRPr="00DE4F98" w:rsidRDefault="00A363A1" w:rsidP="00A363A1"/>
    <w:p w14:paraId="4AC8EF4F" w14:textId="62BC32CF" w:rsidR="00A363A1" w:rsidRPr="00DE4F98" w:rsidRDefault="00C10862" w:rsidP="00A363A1">
      <w:pPr>
        <w:pStyle w:val="Heading2"/>
        <w:rPr>
          <w:sz w:val="20"/>
          <w:szCs w:val="20"/>
          <w:lang w:val="en-GB"/>
        </w:rPr>
      </w:pPr>
      <w:bookmarkStart w:id="105" w:name="_Toc196734464"/>
      <w:r>
        <w:rPr>
          <w:sz w:val="20"/>
          <w:szCs w:val="20"/>
          <w:lang w:val="en-GB"/>
        </w:rPr>
        <w:t>API</w:t>
      </w:r>
      <w:bookmarkEnd w:id="105"/>
      <w:r w:rsidR="00A363A1" w:rsidRPr="00DE4F98">
        <w:rPr>
          <w:sz w:val="20"/>
          <w:szCs w:val="20"/>
          <w:lang w:val="en-GB"/>
        </w:rPr>
        <w:t xml:space="preserve"> </w:t>
      </w:r>
    </w:p>
    <w:p w14:paraId="1991929A" w14:textId="77777777" w:rsidR="00A363A1" w:rsidRPr="00DE4F98" w:rsidRDefault="00A363A1" w:rsidP="00A363A1"/>
    <w:p w14:paraId="0C05DEAD" w14:textId="00BF13C4" w:rsidR="00A363A1" w:rsidRDefault="00A363A1" w:rsidP="00C10862">
      <w:r>
        <w:t>The</w:t>
      </w:r>
      <w:r w:rsidR="00C10862">
        <w:t xml:space="preserve"> Equans business is exploring API interface with our supply chain. As such, as part of this exercise we aim to explore where your business. This briefing document </w:t>
      </w:r>
      <w:r w:rsidR="006A7935">
        <w:t xml:space="preserve">will be attached in the formal ITT. Your business will have to review and confirm whether your </w:t>
      </w:r>
      <w:r w:rsidR="008E6838">
        <w:t>CAFM system can apply an API system.</w:t>
      </w:r>
      <w:r w:rsidR="00C10862">
        <w:t xml:space="preserve"> </w:t>
      </w:r>
      <w:r w:rsidR="00626C04">
        <w:t>This is currently only available on the HMCTS contract, but will be rolled out</w:t>
      </w:r>
      <w:r w:rsidR="008E6838">
        <w:t xml:space="preserve"> to the wider business. This will be implemented 3 months after the contract start date. </w:t>
      </w:r>
    </w:p>
    <w:p w14:paraId="0E6A1FE5" w14:textId="77777777" w:rsidR="008E6838" w:rsidRDefault="008E6838" w:rsidP="00C10862"/>
    <w:p w14:paraId="3F47D0F8" w14:textId="77777777" w:rsidR="008E6838" w:rsidRDefault="008E6838" w:rsidP="00C10862"/>
    <w:p w14:paraId="3D5892BF" w14:textId="77777777" w:rsidR="00626C04" w:rsidRDefault="00626C04" w:rsidP="00C10862"/>
    <w:p w14:paraId="1D8538D7" w14:textId="77777777" w:rsidR="00626C04" w:rsidRDefault="00626C04" w:rsidP="00C10862"/>
    <w:p w14:paraId="76A34D26" w14:textId="77777777" w:rsidR="00626C04" w:rsidRDefault="00626C04" w:rsidP="00C10862"/>
    <w:p w14:paraId="6045DE31" w14:textId="77777777" w:rsidR="00626C04" w:rsidRDefault="00626C04" w:rsidP="00C10862"/>
    <w:p w14:paraId="43A14547" w14:textId="77777777" w:rsidR="00626C04" w:rsidRDefault="00626C04" w:rsidP="00C10862"/>
    <w:p w14:paraId="13D72E02" w14:textId="77777777" w:rsidR="00626C04" w:rsidRDefault="00626C04" w:rsidP="00C10862"/>
    <w:p w14:paraId="22ECD594" w14:textId="77777777" w:rsidR="00626C04" w:rsidRDefault="00626C04" w:rsidP="00C10862"/>
    <w:p w14:paraId="55E3049B" w14:textId="77777777" w:rsidR="00626C04" w:rsidRDefault="00626C04" w:rsidP="00C10862"/>
    <w:p w14:paraId="598B5221" w14:textId="77777777" w:rsidR="00626C04" w:rsidRDefault="00626C04" w:rsidP="00C10862"/>
    <w:p w14:paraId="6C51078C" w14:textId="77777777" w:rsidR="00626C04" w:rsidRDefault="00626C04" w:rsidP="00C10862"/>
    <w:p w14:paraId="152E6B1F" w14:textId="77777777" w:rsidR="00626C04" w:rsidRDefault="00626C04" w:rsidP="00C10862"/>
    <w:p w14:paraId="40670EC7" w14:textId="77777777" w:rsidR="00626C04" w:rsidRDefault="00626C04" w:rsidP="00C10862"/>
    <w:p w14:paraId="68B9143E" w14:textId="77777777" w:rsidR="00626C04" w:rsidRDefault="00626C04" w:rsidP="00C10862"/>
    <w:p w14:paraId="09A5CF01" w14:textId="77777777" w:rsidR="00626C04" w:rsidRDefault="00626C04" w:rsidP="00C10862"/>
    <w:p w14:paraId="478E8911" w14:textId="77777777" w:rsidR="00626C04" w:rsidRDefault="00626C04" w:rsidP="00C10862"/>
    <w:p w14:paraId="5AA700D0" w14:textId="77777777" w:rsidR="00626C04" w:rsidRDefault="00626C04" w:rsidP="00C10862"/>
    <w:p w14:paraId="7C6CC146" w14:textId="77777777" w:rsidR="00626C04" w:rsidRDefault="00626C04" w:rsidP="00C10862"/>
    <w:p w14:paraId="6B526A04" w14:textId="77777777" w:rsidR="00C10862" w:rsidRDefault="00C10862" w:rsidP="00C10862"/>
    <w:p w14:paraId="7504DE35" w14:textId="77777777" w:rsidR="00912E02" w:rsidRDefault="00912E02" w:rsidP="00C10862"/>
    <w:p w14:paraId="23FBC0ED" w14:textId="30248489" w:rsidR="00C10862" w:rsidRDefault="00C10862" w:rsidP="00C10862">
      <w:pPr>
        <w:pStyle w:val="Heading2"/>
        <w:rPr>
          <w:sz w:val="20"/>
          <w:szCs w:val="20"/>
          <w:lang w:val="en-GB"/>
        </w:rPr>
      </w:pPr>
      <w:bookmarkStart w:id="106" w:name="_Toc196734465"/>
      <w:r>
        <w:rPr>
          <w:sz w:val="20"/>
          <w:szCs w:val="20"/>
          <w:lang w:val="en-GB"/>
        </w:rPr>
        <w:t>Sustainability</w:t>
      </w:r>
      <w:bookmarkEnd w:id="106"/>
    </w:p>
    <w:p w14:paraId="4C2B614B" w14:textId="77777777" w:rsidR="00C10862" w:rsidRDefault="00C10862" w:rsidP="00C10862"/>
    <w:p w14:paraId="3A485D45" w14:textId="77AEFF6E" w:rsidR="00C10862" w:rsidRPr="00C10862" w:rsidRDefault="00C10862" w:rsidP="00C10862">
      <w:r>
        <w:t xml:space="preserve">The contractor must be able to evidence and apply the below sustainability and innovation practices whilst working with Equans. </w:t>
      </w:r>
    </w:p>
    <w:p w14:paraId="29820B12" w14:textId="77777777" w:rsidR="00C10862" w:rsidRDefault="00C10862" w:rsidP="00C10862"/>
    <w:p w14:paraId="70534669" w14:textId="77777777" w:rsidR="00C10862" w:rsidRPr="00C10862" w:rsidRDefault="00C10862" w:rsidP="00093195">
      <w:pPr>
        <w:numPr>
          <w:ilvl w:val="0"/>
          <w:numId w:val="60"/>
        </w:numPr>
      </w:pPr>
      <w:r w:rsidRPr="00C10862">
        <w:rPr>
          <w:b/>
          <w:bCs/>
        </w:rPr>
        <w:t>Environmental Sustainability</w:t>
      </w:r>
      <w:r w:rsidRPr="00C10862">
        <w:t>:</w:t>
      </w:r>
    </w:p>
    <w:p w14:paraId="45C12148" w14:textId="2F3834E5" w:rsidR="00C10862" w:rsidRPr="00C10862" w:rsidRDefault="00C10862" w:rsidP="00093195">
      <w:pPr>
        <w:numPr>
          <w:ilvl w:val="1"/>
          <w:numId w:val="60"/>
        </w:numPr>
      </w:pPr>
      <w:r w:rsidRPr="00C10862">
        <w:rPr>
          <w:b/>
          <w:bCs/>
        </w:rPr>
        <w:t>Water Conservation</w:t>
      </w:r>
      <w:r w:rsidRPr="00C10862">
        <w:t>:</w:t>
      </w:r>
      <w:r>
        <w:t xml:space="preserve"> Provide</w:t>
      </w:r>
      <w:r w:rsidRPr="00C10862">
        <w:t xml:space="preserve"> </w:t>
      </w:r>
      <w:r>
        <w:t>ideas and</w:t>
      </w:r>
      <w:r w:rsidRPr="00C10862">
        <w:t xml:space="preserve"> measures to reduce water usage and promote efficient water management.</w:t>
      </w:r>
    </w:p>
    <w:p w14:paraId="6CE734B9" w14:textId="77777777" w:rsidR="00C10862" w:rsidRPr="00C10862" w:rsidRDefault="00C10862" w:rsidP="00093195">
      <w:pPr>
        <w:numPr>
          <w:ilvl w:val="1"/>
          <w:numId w:val="60"/>
        </w:numPr>
      </w:pPr>
      <w:r w:rsidRPr="00C10862">
        <w:rPr>
          <w:b/>
          <w:bCs/>
        </w:rPr>
        <w:t>Waste Management</w:t>
      </w:r>
      <w:r w:rsidRPr="00C10862">
        <w:t>: Proper disposal and treatment of waste products to prevent environmental contamination.</w:t>
      </w:r>
    </w:p>
    <w:p w14:paraId="7CDE8295" w14:textId="77777777" w:rsidR="00C10862" w:rsidRDefault="00C10862" w:rsidP="00093195">
      <w:pPr>
        <w:numPr>
          <w:ilvl w:val="1"/>
          <w:numId w:val="60"/>
        </w:numPr>
      </w:pPr>
      <w:r w:rsidRPr="00C10862">
        <w:rPr>
          <w:b/>
          <w:bCs/>
        </w:rPr>
        <w:t>Pollution Control</w:t>
      </w:r>
      <w:r w:rsidRPr="00C10862">
        <w:t>: Measures to reduce emissions and pollutants released into the environment.</w:t>
      </w:r>
    </w:p>
    <w:p w14:paraId="57E9A528" w14:textId="77777777" w:rsidR="00C10862" w:rsidRPr="00C10862" w:rsidRDefault="00C10862" w:rsidP="00C10862">
      <w:pPr>
        <w:ind w:left="1440"/>
      </w:pPr>
    </w:p>
    <w:p w14:paraId="7F448530" w14:textId="77777777" w:rsidR="00C10862" w:rsidRDefault="00C10862" w:rsidP="00093195">
      <w:pPr>
        <w:numPr>
          <w:ilvl w:val="0"/>
          <w:numId w:val="60"/>
        </w:numPr>
      </w:pPr>
      <w:r w:rsidRPr="00C10862">
        <w:rPr>
          <w:b/>
          <w:bCs/>
        </w:rPr>
        <w:t>Economic Sustainability</w:t>
      </w:r>
      <w:r w:rsidRPr="00C10862">
        <w:t>:</w:t>
      </w:r>
    </w:p>
    <w:p w14:paraId="0BDC4E3D" w14:textId="77777777" w:rsidR="00C10862" w:rsidRPr="00C10862" w:rsidRDefault="00C10862" w:rsidP="00C10862">
      <w:pPr>
        <w:ind w:left="720"/>
      </w:pPr>
    </w:p>
    <w:p w14:paraId="02B67468" w14:textId="77777777" w:rsidR="00C10862" w:rsidRPr="00C10862" w:rsidRDefault="00C10862" w:rsidP="00093195">
      <w:pPr>
        <w:numPr>
          <w:ilvl w:val="1"/>
          <w:numId w:val="60"/>
        </w:numPr>
      </w:pPr>
      <w:r w:rsidRPr="00C10862">
        <w:rPr>
          <w:b/>
          <w:bCs/>
        </w:rPr>
        <w:t>Cost-Effective Solutions</w:t>
      </w:r>
      <w:r w:rsidRPr="00C10862">
        <w:t>: Implementing cost-effective technologies and practices to ensure long-term financial viability.</w:t>
      </w:r>
    </w:p>
    <w:p w14:paraId="2C9C77E6" w14:textId="77777777" w:rsidR="00C10862" w:rsidRPr="00C10862" w:rsidRDefault="00C10862" w:rsidP="00093195">
      <w:pPr>
        <w:numPr>
          <w:ilvl w:val="1"/>
          <w:numId w:val="60"/>
        </w:numPr>
      </w:pPr>
      <w:r w:rsidRPr="00C10862">
        <w:rPr>
          <w:b/>
          <w:bCs/>
        </w:rPr>
        <w:t>Lifecycle Cost Analysis</w:t>
      </w:r>
      <w:r w:rsidRPr="00C10862">
        <w:t>: Evaluating the total cost of ownership, including maintenance and operational costs, to ensure sustainable financial planning.</w:t>
      </w:r>
    </w:p>
    <w:p w14:paraId="5ED0E177" w14:textId="77777777" w:rsidR="00C10862" w:rsidRPr="00C10862" w:rsidRDefault="00C10862" w:rsidP="00C10862">
      <w:pPr>
        <w:ind w:left="1440"/>
      </w:pPr>
    </w:p>
    <w:p w14:paraId="529CE32C" w14:textId="77777777" w:rsidR="00C10862" w:rsidRDefault="00C10862" w:rsidP="00093195">
      <w:pPr>
        <w:numPr>
          <w:ilvl w:val="0"/>
          <w:numId w:val="60"/>
        </w:numPr>
      </w:pPr>
      <w:r w:rsidRPr="00C10862">
        <w:rPr>
          <w:b/>
          <w:bCs/>
        </w:rPr>
        <w:t>Social Sustainability</w:t>
      </w:r>
      <w:r w:rsidRPr="00C10862">
        <w:t>:</w:t>
      </w:r>
    </w:p>
    <w:p w14:paraId="57E0F423" w14:textId="77777777" w:rsidR="00C10862" w:rsidRPr="00C10862" w:rsidRDefault="00C10862" w:rsidP="00C10862">
      <w:pPr>
        <w:ind w:left="720"/>
      </w:pPr>
    </w:p>
    <w:p w14:paraId="67C3E2FA" w14:textId="352B53E7" w:rsidR="00C10862" w:rsidRPr="00C10862" w:rsidRDefault="00C10862" w:rsidP="00093195">
      <w:pPr>
        <w:numPr>
          <w:ilvl w:val="1"/>
          <w:numId w:val="60"/>
        </w:numPr>
      </w:pPr>
      <w:r w:rsidRPr="00C10862">
        <w:rPr>
          <w:b/>
          <w:bCs/>
        </w:rPr>
        <w:t>Community Engagement</w:t>
      </w:r>
      <w:r w:rsidRPr="00C10862">
        <w:t xml:space="preserve">: </w:t>
      </w:r>
      <w:r>
        <w:t>Working with local communities and giving back through means of active donations, volunteering &amp; charity events.</w:t>
      </w:r>
    </w:p>
    <w:p w14:paraId="60E78269" w14:textId="77777777" w:rsidR="00C10862" w:rsidRPr="00C10862" w:rsidRDefault="00C10862" w:rsidP="00093195">
      <w:pPr>
        <w:numPr>
          <w:ilvl w:val="1"/>
          <w:numId w:val="60"/>
        </w:numPr>
      </w:pPr>
      <w:r w:rsidRPr="00C10862">
        <w:rPr>
          <w:b/>
          <w:bCs/>
        </w:rPr>
        <w:t>Health and Safety</w:t>
      </w:r>
      <w:r w:rsidRPr="00C10862">
        <w:t>: Ensuring the water treatment processes meet health and safety standards to protect public health.</w:t>
      </w:r>
    </w:p>
    <w:p w14:paraId="50365D10" w14:textId="77777777" w:rsidR="00C10862" w:rsidRPr="00C10862" w:rsidRDefault="00C10862" w:rsidP="00C10862"/>
    <w:p w14:paraId="338E2FE8" w14:textId="77777777" w:rsidR="00C10862" w:rsidRDefault="00C10862" w:rsidP="00093195">
      <w:pPr>
        <w:numPr>
          <w:ilvl w:val="0"/>
          <w:numId w:val="60"/>
        </w:numPr>
      </w:pPr>
      <w:r w:rsidRPr="00C10862">
        <w:rPr>
          <w:b/>
          <w:bCs/>
        </w:rPr>
        <w:t>Regulatory Compliance</w:t>
      </w:r>
      <w:r w:rsidRPr="00C10862">
        <w:t>:</w:t>
      </w:r>
    </w:p>
    <w:p w14:paraId="36361FC0" w14:textId="77777777" w:rsidR="00C10862" w:rsidRPr="00C10862" w:rsidRDefault="00C10862" w:rsidP="00C10862">
      <w:pPr>
        <w:ind w:left="720"/>
      </w:pPr>
    </w:p>
    <w:p w14:paraId="70D0A92D" w14:textId="77777777" w:rsidR="00C10862" w:rsidRPr="00C10862" w:rsidRDefault="00C10862" w:rsidP="00093195">
      <w:pPr>
        <w:numPr>
          <w:ilvl w:val="1"/>
          <w:numId w:val="60"/>
        </w:numPr>
      </w:pPr>
      <w:r w:rsidRPr="00C10862">
        <w:rPr>
          <w:b/>
          <w:bCs/>
        </w:rPr>
        <w:t>Adherence to Standards</w:t>
      </w:r>
      <w:r w:rsidRPr="00C10862">
        <w:t>: Complying with local, national, and international water quality standards and regulations.</w:t>
      </w:r>
    </w:p>
    <w:p w14:paraId="0FF711A5" w14:textId="77777777" w:rsidR="00C10862" w:rsidRDefault="00C10862" w:rsidP="00093195">
      <w:pPr>
        <w:numPr>
          <w:ilvl w:val="1"/>
          <w:numId w:val="60"/>
        </w:numPr>
      </w:pPr>
      <w:r w:rsidRPr="00C10862">
        <w:rPr>
          <w:b/>
          <w:bCs/>
        </w:rPr>
        <w:t>Reporting and Monitoring</w:t>
      </w:r>
      <w:r w:rsidRPr="00C10862">
        <w:t>: Regular monitoring and reporting of water quality and treatment processes to ensure compliance and transparency.</w:t>
      </w:r>
    </w:p>
    <w:p w14:paraId="30575EE6" w14:textId="77777777" w:rsidR="00C10862" w:rsidRPr="00C10862" w:rsidRDefault="00C10862" w:rsidP="00C10862">
      <w:pPr>
        <w:ind w:left="1440"/>
      </w:pPr>
    </w:p>
    <w:p w14:paraId="146CA8CE" w14:textId="77777777" w:rsidR="00C10862" w:rsidRDefault="00C10862" w:rsidP="00093195">
      <w:pPr>
        <w:numPr>
          <w:ilvl w:val="0"/>
          <w:numId w:val="60"/>
        </w:numPr>
      </w:pPr>
      <w:r w:rsidRPr="00C10862">
        <w:rPr>
          <w:b/>
          <w:bCs/>
        </w:rPr>
        <w:t>Innovative Practices</w:t>
      </w:r>
      <w:r w:rsidRPr="00C10862">
        <w:t>:</w:t>
      </w:r>
    </w:p>
    <w:p w14:paraId="16432708" w14:textId="77777777" w:rsidR="00C10862" w:rsidRPr="00C10862" w:rsidRDefault="00C10862" w:rsidP="00C10862">
      <w:pPr>
        <w:ind w:left="720"/>
      </w:pPr>
    </w:p>
    <w:p w14:paraId="2794B3B7" w14:textId="77777777" w:rsidR="00C10862" w:rsidRPr="00C10862" w:rsidRDefault="00C10862" w:rsidP="00093195">
      <w:pPr>
        <w:numPr>
          <w:ilvl w:val="1"/>
          <w:numId w:val="60"/>
        </w:numPr>
      </w:pPr>
      <w:r w:rsidRPr="00C10862">
        <w:rPr>
          <w:b/>
          <w:bCs/>
        </w:rPr>
        <w:t>Green Infrastructure</w:t>
      </w:r>
      <w:r w:rsidRPr="00C10862">
        <w:t>: Incorporating green infrastructure solutions, such as natural filtration systems and rainwater harvesting.</w:t>
      </w:r>
    </w:p>
    <w:p w14:paraId="0EBF34E5" w14:textId="77777777" w:rsidR="00C10862" w:rsidRDefault="00C10862" w:rsidP="00093195">
      <w:pPr>
        <w:numPr>
          <w:ilvl w:val="1"/>
          <w:numId w:val="60"/>
        </w:numPr>
      </w:pPr>
      <w:r w:rsidRPr="00C10862">
        <w:rPr>
          <w:b/>
          <w:bCs/>
        </w:rPr>
        <w:t>Technology Integration</w:t>
      </w:r>
      <w:r w:rsidRPr="00C10862">
        <w:t>: Utilizing advanced technologies for efficient water treatment and management.</w:t>
      </w:r>
    </w:p>
    <w:p w14:paraId="1B15925E" w14:textId="77777777" w:rsidR="008E6838" w:rsidRDefault="008E6838" w:rsidP="008E6838"/>
    <w:p w14:paraId="11129D63" w14:textId="77777777" w:rsidR="008E6838" w:rsidRDefault="008E6838" w:rsidP="008E6838"/>
    <w:p w14:paraId="568FC177" w14:textId="77777777" w:rsidR="008E6838" w:rsidRDefault="008E6838" w:rsidP="008E6838"/>
    <w:p w14:paraId="1EAF507E" w14:textId="77777777" w:rsidR="008E6838" w:rsidRDefault="008E6838" w:rsidP="008E6838"/>
    <w:p w14:paraId="5D65E2C5" w14:textId="77777777" w:rsidR="008E6838" w:rsidRDefault="008E6838" w:rsidP="008E6838"/>
    <w:p w14:paraId="72D18A24" w14:textId="77777777" w:rsidR="008E6838" w:rsidRDefault="008E6838" w:rsidP="008E6838"/>
    <w:p w14:paraId="7C53B9A7" w14:textId="77777777" w:rsidR="008E6838" w:rsidRDefault="008E6838" w:rsidP="008E6838"/>
    <w:p w14:paraId="12DD189F" w14:textId="77777777" w:rsidR="008E6838" w:rsidRDefault="008E6838" w:rsidP="008E6838"/>
    <w:p w14:paraId="574466DB" w14:textId="77777777" w:rsidR="008E6838" w:rsidRDefault="008E6838" w:rsidP="008E6838"/>
    <w:p w14:paraId="606AABF9" w14:textId="77777777" w:rsidR="008E6838" w:rsidRDefault="008E6838" w:rsidP="008E6838"/>
    <w:p w14:paraId="5F60D9D1" w14:textId="77777777" w:rsidR="00D300DE" w:rsidRDefault="00D300DE" w:rsidP="008E6838">
      <w:pPr>
        <w:sectPr w:rsidR="00D300DE" w:rsidSect="00463972">
          <w:footerReference w:type="default" r:id="rId17"/>
          <w:headerReference w:type="first" r:id="rId18"/>
          <w:type w:val="continuous"/>
          <w:pgSz w:w="11906" w:h="16838" w:code="9"/>
          <w:pgMar w:top="1298" w:right="1304" w:bottom="680" w:left="1304" w:header="284" w:footer="284" w:gutter="0"/>
          <w:cols w:space="708"/>
          <w:titlePg/>
          <w:docGrid w:linePitch="360"/>
        </w:sectPr>
      </w:pPr>
    </w:p>
    <w:p w14:paraId="44BB09B4" w14:textId="77777777" w:rsidR="00B87D06" w:rsidRDefault="00B87D06" w:rsidP="00A363A1"/>
    <w:p w14:paraId="0548B735" w14:textId="77777777" w:rsidR="00B87D06" w:rsidRDefault="00B87D06" w:rsidP="00A363A1"/>
    <w:p w14:paraId="27402BD2" w14:textId="522D2D17" w:rsidR="00B87D06" w:rsidRPr="00502E12" w:rsidRDefault="00502E12" w:rsidP="00220A69">
      <w:pPr>
        <w:pStyle w:val="Heading2"/>
        <w:rPr>
          <w:lang w:val="en-GB"/>
        </w:rPr>
      </w:pPr>
      <w:r>
        <w:rPr>
          <w:sz w:val="20"/>
          <w:szCs w:val="20"/>
          <w:lang w:val="en-GB"/>
        </w:rPr>
        <w:t xml:space="preserve">Please ensure your response is sent to </w:t>
      </w:r>
      <w:r w:rsidR="00AE1ED6">
        <w:rPr>
          <w:sz w:val="20"/>
          <w:szCs w:val="20"/>
          <w:lang w:val="en-GB"/>
        </w:rPr>
        <w:t>the below inbox, before the deadline:</w:t>
      </w:r>
    </w:p>
    <w:p w14:paraId="0A623583" w14:textId="77777777" w:rsidR="00B87D06" w:rsidRDefault="00B87D06" w:rsidP="00B87D06"/>
    <w:p w14:paraId="4A35CDF3" w14:textId="5E8623A4" w:rsidR="00502E12" w:rsidRPr="00DE4F98" w:rsidRDefault="00AE1ED6" w:rsidP="00B87D06">
      <w:hyperlink r:id="rId19" w:history="1">
        <w:r w:rsidRPr="000C2AB4">
          <w:rPr>
            <w:rStyle w:val="Hyperlink"/>
          </w:rPr>
          <w:t>hmctsprocurement.uk@equans.com</w:t>
        </w:r>
      </w:hyperlink>
      <w:r>
        <w:t xml:space="preserve"> </w:t>
      </w:r>
    </w:p>
    <w:p w14:paraId="74AB9756" w14:textId="72F176DC" w:rsidR="00B87D06" w:rsidRPr="00DE4F98" w:rsidRDefault="00B87D06" w:rsidP="00B87D06">
      <w:pPr>
        <w:rPr>
          <w:b/>
          <w:bCs/>
          <w:i/>
          <w:iCs/>
        </w:rPr>
      </w:pPr>
    </w:p>
    <w:p w14:paraId="5DF03688" w14:textId="77777777" w:rsidR="002150D2" w:rsidRPr="00DE6215" w:rsidRDefault="002150D2" w:rsidP="00DE6215">
      <w:pPr>
        <w:pStyle w:val="Heading2"/>
        <w:numPr>
          <w:ilvl w:val="0"/>
          <w:numId w:val="0"/>
        </w:numPr>
        <w:ind w:left="720"/>
        <w:rPr>
          <w:lang w:val="en-GB"/>
        </w:rPr>
      </w:pPr>
    </w:p>
    <w:p w14:paraId="44EB3735" w14:textId="72FB3855" w:rsidR="00C1189B" w:rsidRPr="00DE6215" w:rsidRDefault="00C1189B" w:rsidP="00DE6215">
      <w:pPr>
        <w:spacing w:before="100" w:beforeAutospacing="1" w:after="100" w:afterAutospacing="1" w:line="240" w:lineRule="auto"/>
        <w:rPr>
          <w:rFonts w:ascii="Times New Roman" w:eastAsia="Times New Roman" w:hAnsi="Times New Roman" w:cs="Times New Roman"/>
          <w:sz w:val="24"/>
          <w:szCs w:val="24"/>
          <w:lang w:eastAsia="en-GB"/>
        </w:rPr>
      </w:pPr>
    </w:p>
    <w:sectPr w:rsidR="00C1189B" w:rsidRPr="00DE6215" w:rsidSect="00D300DE">
      <w:pgSz w:w="11906" w:h="16838" w:code="9"/>
      <w:pgMar w:top="1298" w:right="1304" w:bottom="680" w:left="1304" w:header="284" w:footer="284"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OSBURN Ivan (EQUANS UK)" w:date="2025-03-27T13:20:00Z" w:initials="IO">
    <w:p w14:paraId="58431B48" w14:textId="3AAFF852" w:rsidR="008101FC" w:rsidRDefault="008101FC" w:rsidP="008101FC">
      <w:pPr>
        <w:pStyle w:val="CommentText"/>
      </w:pPr>
      <w:r>
        <w:rPr>
          <w:rStyle w:val="CommentReference"/>
        </w:rPr>
        <w:annotationRef/>
      </w:r>
      <w:r>
        <w:t>To be added by IO</w:t>
      </w:r>
    </w:p>
  </w:comment>
  <w:comment w:id="11" w:author="OSBURN Ivan (EQUANS UK)" w:date="2025-03-27T13:20:00Z" w:initials="IO">
    <w:p w14:paraId="4D0946F5" w14:textId="77777777" w:rsidR="008101FC" w:rsidRDefault="008101FC" w:rsidP="008101FC">
      <w:pPr>
        <w:pStyle w:val="CommentText"/>
      </w:pPr>
      <w:r>
        <w:rPr>
          <w:rStyle w:val="CommentReference"/>
        </w:rPr>
        <w:annotationRef/>
      </w:r>
      <w:r>
        <w:t>To be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8431B48" w15:done="1"/>
  <w15:commentEx w15:paraId="4D0946F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EF5ABFA" w16cex:dateUtc="2025-03-27T13:20:00Z">
    <w16cex:extLst>
      <w16:ext w16:uri="{CE6994B0-6A32-4C9F-8C6B-6E91EDA988CE}">
        <cr:reactions xmlns:cr="http://schemas.microsoft.com/office/comments/2020/reactions">
          <cr:reaction reactionType="1">
            <cr:reactionInfo dateUtc="2025-03-28T12:41:38Z">
              <cr:user userId="S::kk5114@equans.com::3245a727-acf4-4ceb-be02-3ab09e576b3b" userProvider="AD" userName="OSBURN Ivan (EQUANS UK)"/>
            </cr:reactionInfo>
          </cr:reaction>
        </cr:reactions>
      </w16:ext>
    </w16cex:extLst>
  </w16cex:commentExtensible>
  <w16cex:commentExtensible w16cex:durableId="5EFE0B3E" w16cex:dateUtc="2025-03-27T13: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431B48" w16cid:durableId="2EF5ABFA"/>
  <w16cid:commentId w16cid:paraId="4D0946F5" w16cid:durableId="5EFE0B3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56CC0" w14:textId="77777777" w:rsidR="00636B90" w:rsidRDefault="00636B90" w:rsidP="00F51D4C">
      <w:r>
        <w:separator/>
      </w:r>
    </w:p>
  </w:endnote>
  <w:endnote w:type="continuationSeparator" w:id="0">
    <w:p w14:paraId="3C210CCC" w14:textId="77777777" w:rsidR="00636B90" w:rsidRDefault="00636B90" w:rsidP="00F51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altName w:val="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Roboto Black">
    <w:altName w:val="Arial"/>
    <w:panose1 w:val="02000000000000000000"/>
    <w:charset w:val="00"/>
    <w:family w:val="auto"/>
    <w:pitch w:val="variable"/>
    <w:sig w:usb0="E0000AFF" w:usb1="5000217F" w:usb2="00000021"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Roboto Medium">
    <w:altName w:val="Arial"/>
    <w:panose1 w:val="02000000000000000000"/>
    <w:charset w:val="00"/>
    <w:family w:val="auto"/>
    <w:pitch w:val="variable"/>
    <w:sig w:usb0="E0000AFF" w:usb1="5000217F" w:usb2="00000021"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ordVisi_MSFontService">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8D2EB" w14:textId="77777777" w:rsidR="00CD11E8" w:rsidRDefault="00CD11E8">
    <w:pPr>
      <w:pStyle w:val="Footer"/>
    </w:pPr>
  </w:p>
  <w:p w14:paraId="11C7B1D3" w14:textId="0267B168" w:rsidR="00CD11E8" w:rsidRPr="00425CA1" w:rsidRDefault="3F5D529D" w:rsidP="3F5D529D">
    <w:pPr>
      <w:pStyle w:val="EQUANSpagenumber"/>
      <w:rPr>
        <w:lang w:val="en-GB"/>
      </w:rPr>
    </w:pPr>
    <w:r w:rsidRPr="3F5D529D">
      <w:rPr>
        <w:rStyle w:val="Texteblack"/>
        <w:lang w:val="en-GB"/>
      </w:rPr>
      <w:t>EQUANS</w:t>
    </w:r>
    <w:r w:rsidRPr="3F5D529D">
      <w:rPr>
        <w:lang w:val="en-GB"/>
      </w:rPr>
      <w:t xml:space="preserve">  - HMCTS</w:t>
    </w:r>
    <w:r w:rsidR="00CD11E8">
      <w:tab/>
    </w:r>
    <w:r w:rsidRPr="3F5D529D">
      <w:rPr>
        <w:lang w:val="en-GB"/>
      </w:rPr>
      <w:t xml:space="preserve">PAGE </w:t>
    </w:r>
    <w:r w:rsidR="00CD11E8" w:rsidRPr="3F5D529D">
      <w:rPr>
        <w:noProof/>
        <w:lang w:val="en-GB"/>
      </w:rPr>
      <w:fldChar w:fldCharType="begin"/>
    </w:r>
    <w:r w:rsidR="00CD11E8">
      <w:instrText xml:space="preserve"> PAGE  \* Arabic  \* MERGEFORMAT </w:instrText>
    </w:r>
    <w:r w:rsidR="00CD11E8" w:rsidRPr="3F5D529D">
      <w:fldChar w:fldCharType="separate"/>
    </w:r>
    <w:r w:rsidRPr="3F5D529D">
      <w:rPr>
        <w:noProof/>
        <w:lang w:val="en-GB"/>
      </w:rPr>
      <w:t>2</w:t>
    </w:r>
    <w:r w:rsidR="00CD11E8" w:rsidRPr="3F5D529D">
      <w:rPr>
        <w:noProof/>
        <w:lang w:val="en-GB"/>
      </w:rPr>
      <w:fldChar w:fldCharType="end"/>
    </w:r>
  </w:p>
  <w:p w14:paraId="34FDB6CF" w14:textId="77777777" w:rsidR="00CD11E8" w:rsidRDefault="00CD11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6CB09" w14:textId="77777777" w:rsidR="00636B90" w:rsidRDefault="00636B90" w:rsidP="00F51D4C">
      <w:r>
        <w:separator/>
      </w:r>
    </w:p>
  </w:footnote>
  <w:footnote w:type="continuationSeparator" w:id="0">
    <w:p w14:paraId="07FF5CAA" w14:textId="77777777" w:rsidR="00636B90" w:rsidRDefault="00636B90" w:rsidP="00F51D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E0888" w14:textId="77777777" w:rsidR="00CD11E8" w:rsidRDefault="00CD11E8">
    <w:pPr>
      <w:pStyle w:val="Header"/>
    </w:pPr>
    <w:r>
      <w:rPr>
        <w:noProof/>
        <w:lang w:eastAsia="fr-FR"/>
      </w:rPr>
      <w:drawing>
        <wp:anchor distT="0" distB="0" distL="114300" distR="114300" simplePos="0" relativeHeight="251661312" behindDoc="1" locked="0" layoutInCell="1" allowOverlap="1" wp14:anchorId="2A7D01F5" wp14:editId="18C0CFA6">
          <wp:simplePos x="0" y="0"/>
          <wp:positionH relativeFrom="page">
            <wp:posOffset>0</wp:posOffset>
          </wp:positionH>
          <wp:positionV relativeFrom="page">
            <wp:posOffset>0</wp:posOffset>
          </wp:positionV>
          <wp:extent cx="4316400" cy="2160000"/>
          <wp:effectExtent l="0" t="0" r="8255"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quans_note.png"/>
                  <pic:cNvPicPr/>
                </pic:nvPicPr>
                <pic:blipFill>
                  <a:blip r:embed="rId1">
                    <a:extLst>
                      <a:ext uri="{28A0092B-C50C-407E-A947-70E740481C1C}">
                        <a14:useLocalDpi xmlns:a14="http://schemas.microsoft.com/office/drawing/2010/main" val="0"/>
                      </a:ext>
                    </a:extLst>
                  </a:blip>
                  <a:stretch>
                    <a:fillRect/>
                  </a:stretch>
                </pic:blipFill>
                <pic:spPr>
                  <a:xfrm>
                    <a:off x="0" y="0"/>
                    <a:ext cx="4316400" cy="2160000"/>
                  </a:xfrm>
                  <a:prstGeom prst="rect">
                    <a:avLst/>
                  </a:prstGeom>
                </pic:spPr>
              </pic:pic>
            </a:graphicData>
          </a:graphic>
          <wp14:sizeRelH relativeFrom="margin">
            <wp14:pctWidth>0</wp14:pctWidth>
          </wp14:sizeRelH>
          <wp14:sizeRelV relativeFrom="margin">
            <wp14:pctHeight>0</wp14:pctHeight>
          </wp14:sizeRelV>
        </wp:anchor>
      </w:drawing>
    </w:r>
  </w:p>
  <w:p w14:paraId="084A1BC2" w14:textId="77777777" w:rsidR="00CD11E8" w:rsidRDefault="00CD11E8">
    <w:pPr>
      <w:pStyle w:val="Header"/>
    </w:pPr>
  </w:p>
  <w:p w14:paraId="1E17867E" w14:textId="77777777" w:rsidR="00CD11E8" w:rsidRDefault="00CD11E8">
    <w:pPr>
      <w:pStyle w:val="Header"/>
    </w:pPr>
  </w:p>
  <w:p w14:paraId="078F5F47" w14:textId="77777777" w:rsidR="00CD11E8" w:rsidRDefault="00CD11E8">
    <w:pPr>
      <w:pStyle w:val="Header"/>
    </w:pPr>
  </w:p>
  <w:p w14:paraId="2246CF8E" w14:textId="77777777" w:rsidR="00CD11E8" w:rsidRDefault="00CD11E8">
    <w:pPr>
      <w:pStyle w:val="Header"/>
    </w:pPr>
  </w:p>
  <w:p w14:paraId="11954D3C" w14:textId="77777777" w:rsidR="00CD11E8" w:rsidRDefault="00CD11E8">
    <w:pPr>
      <w:pStyle w:val="Header"/>
    </w:pPr>
  </w:p>
  <w:p w14:paraId="27C0B7B0" w14:textId="77777777" w:rsidR="00CD11E8" w:rsidRDefault="00CD11E8">
    <w:pPr>
      <w:pStyle w:val="Header"/>
    </w:pPr>
  </w:p>
  <w:p w14:paraId="275399F4" w14:textId="77777777" w:rsidR="00CD11E8" w:rsidRDefault="00CD11E8">
    <w:pPr>
      <w:pStyle w:val="Header"/>
    </w:pPr>
  </w:p>
  <w:p w14:paraId="4D45F643" w14:textId="77777777" w:rsidR="00CD11E8" w:rsidRDefault="00CD11E8">
    <w:pPr>
      <w:pStyle w:val="Header"/>
    </w:pPr>
  </w:p>
  <w:p w14:paraId="10055344" w14:textId="77777777" w:rsidR="00CD11E8" w:rsidRDefault="00CD11E8">
    <w:pPr>
      <w:pStyle w:val="Header"/>
    </w:pPr>
  </w:p>
  <w:p w14:paraId="375812E6" w14:textId="77777777" w:rsidR="00CD11E8" w:rsidRDefault="00CD11E8">
    <w:pPr>
      <w:pStyle w:val="Header"/>
    </w:pPr>
  </w:p>
  <w:p w14:paraId="48D9C810" w14:textId="77777777" w:rsidR="00CD11E8" w:rsidRDefault="00CD11E8" w:rsidP="00FE4562">
    <w:pPr>
      <w:pStyle w:val="Header"/>
      <w:tabs>
        <w:tab w:val="right" w:pos="180"/>
      </w:tabs>
    </w:pPr>
  </w:p>
  <w:p w14:paraId="65DCE4BA" w14:textId="77777777" w:rsidR="00CD11E8" w:rsidRDefault="00CD11E8" w:rsidP="00463972">
    <w:pPr>
      <w:pStyle w:val="Header"/>
      <w:spacing w:line="3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84BF3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CBF88B4"/>
    <w:multiLevelType w:val="hybridMultilevel"/>
    <w:tmpl w:val="4600EAD6"/>
    <w:lvl w:ilvl="0" w:tplc="FFFFFFFF">
      <w:start w:val="1"/>
      <w:numFmt w:val="ideographDigital"/>
      <w:lvlText w:val=""/>
      <w:lvlJc w:val="left"/>
    </w:lvl>
    <w:lvl w:ilvl="1" w:tplc="08090001">
      <w:start w:val="1"/>
      <w:numFmt w:val="bullet"/>
      <w:lvlText w:val=""/>
      <w:lvlJc w:val="left"/>
      <w:pPr>
        <w:ind w:left="360" w:hanging="360"/>
      </w:pPr>
      <w:rPr>
        <w:rFonts w:ascii="Symbol" w:hAnsi="Symbol" w:hint="default"/>
      </w:rPr>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0C2BDB"/>
    <w:multiLevelType w:val="multilevel"/>
    <w:tmpl w:val="3AFEA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CF127C"/>
    <w:multiLevelType w:val="multilevel"/>
    <w:tmpl w:val="A74C9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993DF9"/>
    <w:multiLevelType w:val="multilevel"/>
    <w:tmpl w:val="72CA5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FD3BAE"/>
    <w:multiLevelType w:val="multilevel"/>
    <w:tmpl w:val="71CC2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E35D82"/>
    <w:multiLevelType w:val="multilevel"/>
    <w:tmpl w:val="28F00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BD5CE1"/>
    <w:multiLevelType w:val="multilevel"/>
    <w:tmpl w:val="DF347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E97FB0"/>
    <w:multiLevelType w:val="hybridMultilevel"/>
    <w:tmpl w:val="97946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3D6B13"/>
    <w:multiLevelType w:val="multilevel"/>
    <w:tmpl w:val="2BDE5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29394C"/>
    <w:multiLevelType w:val="multilevel"/>
    <w:tmpl w:val="AC7CB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522E4B"/>
    <w:multiLevelType w:val="hybridMultilevel"/>
    <w:tmpl w:val="C2FE3C06"/>
    <w:lvl w:ilvl="0" w:tplc="35DED1F6">
      <w:start w:val="1"/>
      <w:numFmt w:val="lowerRoman"/>
      <w:lvlText w:val="%1."/>
      <w:lvlJc w:val="left"/>
      <w:pPr>
        <w:ind w:left="2160" w:hanging="720"/>
      </w:pPr>
      <w:rPr>
        <w:rFonts w:ascii="Calibri" w:eastAsiaTheme="minorHAnsi" w:hAnsi="Calibri" w:cs="Calibri"/>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1470464A"/>
    <w:multiLevelType w:val="hybridMultilevel"/>
    <w:tmpl w:val="B5FE465E"/>
    <w:lvl w:ilvl="0" w:tplc="12360298">
      <w:start w:val="1"/>
      <w:numFmt w:val="bullet"/>
      <w:lvlText w:val="•"/>
      <w:lvlJc w:val="left"/>
      <w:pPr>
        <w:tabs>
          <w:tab w:val="num" w:pos="720"/>
        </w:tabs>
        <w:ind w:left="720" w:hanging="360"/>
      </w:pPr>
      <w:rPr>
        <w:rFonts w:ascii="Arial" w:hAnsi="Arial" w:hint="default"/>
      </w:rPr>
    </w:lvl>
    <w:lvl w:ilvl="1" w:tplc="D7509B52" w:tentative="1">
      <w:start w:val="1"/>
      <w:numFmt w:val="bullet"/>
      <w:lvlText w:val="•"/>
      <w:lvlJc w:val="left"/>
      <w:pPr>
        <w:tabs>
          <w:tab w:val="num" w:pos="1440"/>
        </w:tabs>
        <w:ind w:left="1440" w:hanging="360"/>
      </w:pPr>
      <w:rPr>
        <w:rFonts w:ascii="Arial" w:hAnsi="Arial" w:hint="default"/>
      </w:rPr>
    </w:lvl>
    <w:lvl w:ilvl="2" w:tplc="3C501D36" w:tentative="1">
      <w:start w:val="1"/>
      <w:numFmt w:val="bullet"/>
      <w:lvlText w:val="•"/>
      <w:lvlJc w:val="left"/>
      <w:pPr>
        <w:tabs>
          <w:tab w:val="num" w:pos="2160"/>
        </w:tabs>
        <w:ind w:left="2160" w:hanging="360"/>
      </w:pPr>
      <w:rPr>
        <w:rFonts w:ascii="Arial" w:hAnsi="Arial" w:hint="default"/>
      </w:rPr>
    </w:lvl>
    <w:lvl w:ilvl="3" w:tplc="08506398" w:tentative="1">
      <w:start w:val="1"/>
      <w:numFmt w:val="bullet"/>
      <w:lvlText w:val="•"/>
      <w:lvlJc w:val="left"/>
      <w:pPr>
        <w:tabs>
          <w:tab w:val="num" w:pos="2880"/>
        </w:tabs>
        <w:ind w:left="2880" w:hanging="360"/>
      </w:pPr>
      <w:rPr>
        <w:rFonts w:ascii="Arial" w:hAnsi="Arial" w:hint="default"/>
      </w:rPr>
    </w:lvl>
    <w:lvl w:ilvl="4" w:tplc="49E06824" w:tentative="1">
      <w:start w:val="1"/>
      <w:numFmt w:val="bullet"/>
      <w:lvlText w:val="•"/>
      <w:lvlJc w:val="left"/>
      <w:pPr>
        <w:tabs>
          <w:tab w:val="num" w:pos="3600"/>
        </w:tabs>
        <w:ind w:left="3600" w:hanging="360"/>
      </w:pPr>
      <w:rPr>
        <w:rFonts w:ascii="Arial" w:hAnsi="Arial" w:hint="default"/>
      </w:rPr>
    </w:lvl>
    <w:lvl w:ilvl="5" w:tplc="B8C60B92" w:tentative="1">
      <w:start w:val="1"/>
      <w:numFmt w:val="bullet"/>
      <w:lvlText w:val="•"/>
      <w:lvlJc w:val="left"/>
      <w:pPr>
        <w:tabs>
          <w:tab w:val="num" w:pos="4320"/>
        </w:tabs>
        <w:ind w:left="4320" w:hanging="360"/>
      </w:pPr>
      <w:rPr>
        <w:rFonts w:ascii="Arial" w:hAnsi="Arial" w:hint="default"/>
      </w:rPr>
    </w:lvl>
    <w:lvl w:ilvl="6" w:tplc="64B010FE" w:tentative="1">
      <w:start w:val="1"/>
      <w:numFmt w:val="bullet"/>
      <w:lvlText w:val="•"/>
      <w:lvlJc w:val="left"/>
      <w:pPr>
        <w:tabs>
          <w:tab w:val="num" w:pos="5040"/>
        </w:tabs>
        <w:ind w:left="5040" w:hanging="360"/>
      </w:pPr>
      <w:rPr>
        <w:rFonts w:ascii="Arial" w:hAnsi="Arial" w:hint="default"/>
      </w:rPr>
    </w:lvl>
    <w:lvl w:ilvl="7" w:tplc="42D8AF28" w:tentative="1">
      <w:start w:val="1"/>
      <w:numFmt w:val="bullet"/>
      <w:lvlText w:val="•"/>
      <w:lvlJc w:val="left"/>
      <w:pPr>
        <w:tabs>
          <w:tab w:val="num" w:pos="5760"/>
        </w:tabs>
        <w:ind w:left="5760" w:hanging="360"/>
      </w:pPr>
      <w:rPr>
        <w:rFonts w:ascii="Arial" w:hAnsi="Arial" w:hint="default"/>
      </w:rPr>
    </w:lvl>
    <w:lvl w:ilvl="8" w:tplc="28A2391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5B20899"/>
    <w:multiLevelType w:val="multilevel"/>
    <w:tmpl w:val="EE0CE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E7711C"/>
    <w:multiLevelType w:val="multilevel"/>
    <w:tmpl w:val="2D5A4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E05A68"/>
    <w:multiLevelType w:val="multilevel"/>
    <w:tmpl w:val="4440C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DC2315"/>
    <w:multiLevelType w:val="hybridMultilevel"/>
    <w:tmpl w:val="C2FE3C06"/>
    <w:lvl w:ilvl="0" w:tplc="FFFFFFFF">
      <w:start w:val="1"/>
      <w:numFmt w:val="lowerRoman"/>
      <w:lvlText w:val="%1."/>
      <w:lvlJc w:val="left"/>
      <w:pPr>
        <w:ind w:left="2160" w:hanging="720"/>
      </w:pPr>
      <w:rPr>
        <w:rFonts w:ascii="Calibri" w:eastAsiaTheme="minorHAnsi" w:hAnsi="Calibri" w:cs="Calibri"/>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 w15:restartNumberingAfterBreak="0">
    <w:nsid w:val="2A286D4E"/>
    <w:multiLevelType w:val="multilevel"/>
    <w:tmpl w:val="4CE6A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5365A7"/>
    <w:multiLevelType w:val="hybridMultilevel"/>
    <w:tmpl w:val="208612B0"/>
    <w:lvl w:ilvl="0" w:tplc="5D305538">
      <w:start w:val="1"/>
      <w:numFmt w:val="decimal"/>
      <w:lvlText w:val="%1."/>
      <w:lvlJc w:val="left"/>
      <w:pPr>
        <w:ind w:left="360" w:hanging="360"/>
      </w:pPr>
      <w:rPr>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14271E7"/>
    <w:multiLevelType w:val="hybridMultilevel"/>
    <w:tmpl w:val="C90C8472"/>
    <w:lvl w:ilvl="0" w:tplc="82C08C54">
      <w:start w:val="1"/>
      <w:numFmt w:val="bullet"/>
      <w:pStyle w:val="EquansBullet"/>
      <w:lvlText w:val="•"/>
      <w:lvlJc w:val="left"/>
      <w:pPr>
        <w:ind w:left="720" w:hanging="360"/>
      </w:pPr>
      <w:rPr>
        <w:rFonts w:ascii="Roboto" w:hAnsi="Roboto" w:hint="default"/>
        <w:color w:val="52AB80"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46C60C0"/>
    <w:multiLevelType w:val="hybridMultilevel"/>
    <w:tmpl w:val="B04E4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792D86"/>
    <w:multiLevelType w:val="multilevel"/>
    <w:tmpl w:val="5EE2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9253ED"/>
    <w:multiLevelType w:val="multilevel"/>
    <w:tmpl w:val="CFC07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AA5E03"/>
    <w:multiLevelType w:val="multilevel"/>
    <w:tmpl w:val="C7FE1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2E12C2"/>
    <w:multiLevelType w:val="multilevel"/>
    <w:tmpl w:val="9E4C7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5D0D67"/>
    <w:multiLevelType w:val="multilevel"/>
    <w:tmpl w:val="D9C63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1571A8"/>
    <w:multiLevelType w:val="multilevel"/>
    <w:tmpl w:val="F5C07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337016"/>
    <w:multiLevelType w:val="multilevel"/>
    <w:tmpl w:val="89B69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146079"/>
    <w:multiLevelType w:val="multilevel"/>
    <w:tmpl w:val="A86E1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7E27CAF"/>
    <w:multiLevelType w:val="multilevel"/>
    <w:tmpl w:val="4C720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934A69"/>
    <w:multiLevelType w:val="hybridMultilevel"/>
    <w:tmpl w:val="82185212"/>
    <w:lvl w:ilvl="0" w:tplc="FFFFFFFF">
      <w:start w:val="1"/>
      <w:numFmt w:val="ideographDigital"/>
      <w:lvlText w:val=""/>
      <w:lvlJc w:val="left"/>
    </w:lvl>
    <w:lvl w:ilvl="1" w:tplc="08090001">
      <w:start w:val="1"/>
      <w:numFmt w:val="bullet"/>
      <w:lvlText w:val=""/>
      <w:lvlJc w:val="left"/>
      <w:pPr>
        <w:ind w:left="360" w:hanging="360"/>
      </w:pPr>
      <w:rPr>
        <w:rFonts w:ascii="Symbol" w:hAnsi="Symbol" w:hint="default"/>
      </w:rPr>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4A9F0221"/>
    <w:multiLevelType w:val="multilevel"/>
    <w:tmpl w:val="BA1C7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B095801"/>
    <w:multiLevelType w:val="multilevel"/>
    <w:tmpl w:val="C374F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C116F00"/>
    <w:multiLevelType w:val="multilevel"/>
    <w:tmpl w:val="8634E402"/>
    <w:lvl w:ilvl="0">
      <w:start w:val="1"/>
      <w:numFmt w:val="none"/>
      <w:pStyle w:val="Heading1"/>
      <w:suff w:val="nothing"/>
      <w:lvlText w:val="%1"/>
      <w:lvlJc w:val="left"/>
      <w:pPr>
        <w:ind w:left="0" w:firstLine="0"/>
      </w:pPr>
      <w:rPr>
        <w:rFonts w:hint="default"/>
      </w:rPr>
    </w:lvl>
    <w:lvl w:ilvl="1">
      <w:start w:val="1"/>
      <w:numFmt w:val="decimal"/>
      <w:pStyle w:val="Heading2"/>
      <w:suff w:val="space"/>
      <w:lvlText w:val="%1%2"/>
      <w:lvlJc w:val="left"/>
      <w:pPr>
        <w:ind w:left="0" w:firstLine="0"/>
      </w:pPr>
      <w:rPr>
        <w:rFonts w:hint="default"/>
        <w:color w:val="52AB80" w:themeColor="accent1"/>
      </w:rPr>
    </w:lvl>
    <w:lvl w:ilvl="2">
      <w:start w:val="1"/>
      <w:numFmt w:val="decimal"/>
      <w:pStyle w:val="Heading3"/>
      <w:suff w:val="space"/>
      <w:lvlText w:val="%1%2.%3"/>
      <w:lvlJc w:val="left"/>
      <w:pPr>
        <w:ind w:left="0" w:firstLine="0"/>
      </w:pPr>
      <w:rPr>
        <w:rFonts w:hint="default"/>
        <w:color w:val="52AB80" w:themeColor="accent1"/>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34" w15:restartNumberingAfterBreak="0">
    <w:nsid w:val="4CD30155"/>
    <w:multiLevelType w:val="multilevel"/>
    <w:tmpl w:val="909EA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EEC0300"/>
    <w:multiLevelType w:val="multilevel"/>
    <w:tmpl w:val="7B3E8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F34364E"/>
    <w:multiLevelType w:val="multilevel"/>
    <w:tmpl w:val="24DEC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52537AF"/>
    <w:multiLevelType w:val="multilevel"/>
    <w:tmpl w:val="E1B8D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541657D"/>
    <w:multiLevelType w:val="multilevel"/>
    <w:tmpl w:val="4DF06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7272DC6"/>
    <w:multiLevelType w:val="hybridMultilevel"/>
    <w:tmpl w:val="DB9EC84C"/>
    <w:lvl w:ilvl="0" w:tplc="0409000F">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C334822"/>
    <w:multiLevelType w:val="multilevel"/>
    <w:tmpl w:val="11EE5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E1514A1"/>
    <w:multiLevelType w:val="multilevel"/>
    <w:tmpl w:val="4956B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5F81D0D"/>
    <w:multiLevelType w:val="multilevel"/>
    <w:tmpl w:val="7CEE3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8CA561A"/>
    <w:multiLevelType w:val="multilevel"/>
    <w:tmpl w:val="E2D83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9273E07"/>
    <w:multiLevelType w:val="multilevel"/>
    <w:tmpl w:val="9D9AC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9943375"/>
    <w:multiLevelType w:val="multilevel"/>
    <w:tmpl w:val="A4527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B7664DF"/>
    <w:multiLevelType w:val="multilevel"/>
    <w:tmpl w:val="098A3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F130064"/>
    <w:multiLevelType w:val="hybridMultilevel"/>
    <w:tmpl w:val="70EA2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F153FAE"/>
    <w:multiLevelType w:val="multilevel"/>
    <w:tmpl w:val="7EC61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F962C0B"/>
    <w:multiLevelType w:val="hybridMultilevel"/>
    <w:tmpl w:val="E83013E6"/>
    <w:lvl w:ilvl="0" w:tplc="FFFFFFFF">
      <w:start w:val="1"/>
      <w:numFmt w:val="ideographDigital"/>
      <w:lvlText w:val=""/>
      <w:lvlJc w:val="left"/>
    </w:lvl>
    <w:lvl w:ilvl="1" w:tplc="08090001">
      <w:start w:val="1"/>
      <w:numFmt w:val="bullet"/>
      <w:lvlText w:val=""/>
      <w:lvlJc w:val="left"/>
      <w:pPr>
        <w:ind w:left="360" w:hanging="360"/>
      </w:pPr>
      <w:rPr>
        <w:rFonts w:ascii="Symbol" w:hAnsi="Symbol" w:hint="default"/>
      </w:rPr>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15:restartNumberingAfterBreak="0">
    <w:nsid w:val="70541F00"/>
    <w:multiLevelType w:val="multilevel"/>
    <w:tmpl w:val="F9FCC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32357C2"/>
    <w:multiLevelType w:val="multilevel"/>
    <w:tmpl w:val="F9C48536"/>
    <w:styleLink w:val="ENGIE"/>
    <w:lvl w:ilvl="0">
      <w:start w:val="1"/>
      <w:numFmt w:val="decimal"/>
      <w:lvlText w:val="%1)"/>
      <w:lvlJc w:val="left"/>
      <w:pPr>
        <w:ind w:left="1494" w:hanging="360"/>
      </w:pPr>
      <w:rPr>
        <w:rFonts w:hint="default"/>
      </w:rPr>
    </w:lvl>
    <w:lvl w:ilvl="1">
      <w:start w:val="1"/>
      <w:numFmt w:val="decimal"/>
      <w:lvlText w:val="%1.%2)"/>
      <w:lvlJc w:val="left"/>
      <w:pPr>
        <w:ind w:left="2635" w:hanging="792"/>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2736"/>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744" w:hanging="3744"/>
      </w:pPr>
      <w:rPr>
        <w:rFonts w:hint="default"/>
      </w:rPr>
    </w:lvl>
    <w:lvl w:ilvl="8">
      <w:start w:val="1"/>
      <w:numFmt w:val="decimal"/>
      <w:lvlText w:val="%1.%2.%3.%4.%5.%6.%7.%8.%9)"/>
      <w:lvlJc w:val="left"/>
      <w:pPr>
        <w:ind w:left="4320" w:hanging="4320"/>
      </w:pPr>
      <w:rPr>
        <w:rFonts w:hint="default"/>
      </w:rPr>
    </w:lvl>
  </w:abstractNum>
  <w:abstractNum w:abstractNumId="52" w15:restartNumberingAfterBreak="0">
    <w:nsid w:val="75FA41B3"/>
    <w:multiLevelType w:val="multilevel"/>
    <w:tmpl w:val="53E6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6DB09F2"/>
    <w:multiLevelType w:val="multilevel"/>
    <w:tmpl w:val="65A60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76406AA"/>
    <w:multiLevelType w:val="hybridMultilevel"/>
    <w:tmpl w:val="BF8616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5" w15:restartNumberingAfterBreak="0">
    <w:nsid w:val="7950393B"/>
    <w:multiLevelType w:val="multilevel"/>
    <w:tmpl w:val="72280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AC534D5"/>
    <w:multiLevelType w:val="multilevel"/>
    <w:tmpl w:val="FEE41F7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B483C43"/>
    <w:multiLevelType w:val="multilevel"/>
    <w:tmpl w:val="264CA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D9B0281"/>
    <w:multiLevelType w:val="multilevel"/>
    <w:tmpl w:val="68505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3182447">
    <w:abstractNumId w:val="19"/>
  </w:num>
  <w:num w:numId="2" w16cid:durableId="1788819210">
    <w:abstractNumId w:val="33"/>
  </w:num>
  <w:num w:numId="3" w16cid:durableId="1004669547">
    <w:abstractNumId w:val="33"/>
    <w:lvlOverride w:ilvl="0">
      <w:lvl w:ilvl="0">
        <w:start w:val="1"/>
        <w:numFmt w:val="none"/>
        <w:pStyle w:val="Heading1"/>
        <w:suff w:val="nothing"/>
        <w:lvlText w:val="%1"/>
        <w:lvlJc w:val="left"/>
        <w:pPr>
          <w:ind w:left="0" w:firstLine="0"/>
        </w:pPr>
        <w:rPr>
          <w:rFonts w:hint="default"/>
        </w:rPr>
      </w:lvl>
    </w:lvlOverride>
    <w:lvlOverride w:ilvl="1">
      <w:lvl w:ilvl="1">
        <w:start w:val="1"/>
        <w:numFmt w:val="decimal"/>
        <w:pStyle w:val="Heading2"/>
        <w:suff w:val="space"/>
        <w:lvlText w:val="%1%2."/>
        <w:lvlJc w:val="left"/>
        <w:pPr>
          <w:ind w:left="0" w:firstLine="0"/>
        </w:pPr>
        <w:rPr>
          <w:rFonts w:hint="default"/>
          <w:color w:val="52AB80" w:themeColor="accent1"/>
        </w:rPr>
      </w:lvl>
    </w:lvlOverride>
    <w:lvlOverride w:ilvl="2">
      <w:lvl w:ilvl="2">
        <w:start w:val="1"/>
        <w:numFmt w:val="decimal"/>
        <w:pStyle w:val="Heading3"/>
        <w:suff w:val="space"/>
        <w:lvlText w:val="%1%2.%3"/>
        <w:lvlJc w:val="left"/>
        <w:pPr>
          <w:ind w:left="0" w:firstLine="0"/>
        </w:pPr>
        <w:rPr>
          <w:rFonts w:hint="default"/>
          <w:color w:val="52AB80" w:themeColor="accent1"/>
        </w:rPr>
      </w:lvl>
    </w:lvlOverride>
    <w:lvlOverride w:ilvl="3">
      <w:lvl w:ilvl="3">
        <w:start w:val="1"/>
        <w:numFmt w:val="decimal"/>
        <w:pStyle w:val="Heading4"/>
        <w:suff w:val="space"/>
        <w:lvlText w:val="%1%2.%3.%4"/>
        <w:lvlJc w:val="left"/>
        <w:pPr>
          <w:ind w:left="0" w:firstLine="0"/>
        </w:pPr>
        <w:rPr>
          <w:rFonts w:hint="default"/>
        </w:rPr>
      </w:lvl>
    </w:lvlOverride>
    <w:lvlOverride w:ilvl="4">
      <w:lvl w:ilvl="4">
        <w:start w:val="1"/>
        <w:numFmt w:val="decimal"/>
        <w:pStyle w:val="Heading5"/>
        <w:suff w:val="space"/>
        <w:lvlText w:val="%1%2.%3.%4.%5"/>
        <w:lvlJc w:val="left"/>
        <w:pPr>
          <w:ind w:left="0" w:firstLine="0"/>
        </w:pPr>
        <w:rPr>
          <w:rFonts w:hint="default"/>
        </w:rPr>
      </w:lvl>
    </w:lvlOverride>
    <w:lvlOverride w:ilvl="5">
      <w:lvl w:ilvl="5">
        <w:start w:val="1"/>
        <w:numFmt w:val="decimal"/>
        <w:pStyle w:val="Heading6"/>
        <w:suff w:val="space"/>
        <w:lvlText w:val="%1%2.%3.%4.%5.%6"/>
        <w:lvlJc w:val="left"/>
        <w:pPr>
          <w:ind w:left="0" w:firstLine="0"/>
        </w:pPr>
        <w:rPr>
          <w:rFonts w:hint="default"/>
        </w:rPr>
      </w:lvl>
    </w:lvlOverride>
    <w:lvlOverride w:ilvl="6">
      <w:lvl w:ilvl="6">
        <w:start w:val="1"/>
        <w:numFmt w:val="decimal"/>
        <w:pStyle w:val="Heading7"/>
        <w:suff w:val="space"/>
        <w:lvlText w:val="%1%2.%3.%4.%5.%6.%7"/>
        <w:lvlJc w:val="left"/>
        <w:pPr>
          <w:ind w:left="0" w:firstLine="0"/>
        </w:pPr>
        <w:rPr>
          <w:rFonts w:hint="default"/>
        </w:rPr>
      </w:lvl>
    </w:lvlOverride>
    <w:lvlOverride w:ilvl="7">
      <w:lvl w:ilvl="7">
        <w:start w:val="1"/>
        <w:numFmt w:val="decimal"/>
        <w:pStyle w:val="Heading8"/>
        <w:suff w:val="space"/>
        <w:lvlText w:val="%1%2.%3.%4.%5.%6.%7.%8"/>
        <w:lvlJc w:val="left"/>
        <w:pPr>
          <w:ind w:left="0" w:firstLine="0"/>
        </w:pPr>
        <w:rPr>
          <w:rFonts w:hint="default"/>
        </w:rPr>
      </w:lvl>
    </w:lvlOverride>
    <w:lvlOverride w:ilvl="8">
      <w:lvl w:ilvl="8">
        <w:start w:val="1"/>
        <w:numFmt w:val="decimal"/>
        <w:pStyle w:val="Heading9"/>
        <w:suff w:val="space"/>
        <w:lvlText w:val="%1%2.%3.%4.%5.%6.%7.%8.%9"/>
        <w:lvlJc w:val="left"/>
        <w:pPr>
          <w:ind w:left="0" w:firstLine="0"/>
        </w:pPr>
        <w:rPr>
          <w:rFonts w:hint="default"/>
        </w:rPr>
      </w:lvl>
    </w:lvlOverride>
  </w:num>
  <w:num w:numId="4" w16cid:durableId="685908409">
    <w:abstractNumId w:val="51"/>
  </w:num>
  <w:num w:numId="5" w16cid:durableId="1579248835">
    <w:abstractNumId w:val="39"/>
  </w:num>
  <w:num w:numId="6" w16cid:durableId="1117673842">
    <w:abstractNumId w:val="20"/>
  </w:num>
  <w:num w:numId="7" w16cid:durableId="1192769955">
    <w:abstractNumId w:val="47"/>
  </w:num>
  <w:num w:numId="8" w16cid:durableId="1705328633">
    <w:abstractNumId w:val="1"/>
  </w:num>
  <w:num w:numId="9" w16cid:durableId="1458791328">
    <w:abstractNumId w:val="30"/>
  </w:num>
  <w:num w:numId="10" w16cid:durableId="1663270606">
    <w:abstractNumId w:val="49"/>
  </w:num>
  <w:num w:numId="11" w16cid:durableId="1783112595">
    <w:abstractNumId w:val="54"/>
  </w:num>
  <w:num w:numId="12" w16cid:durableId="1311203909">
    <w:abstractNumId w:val="12"/>
  </w:num>
  <w:num w:numId="13" w16cid:durableId="437215448">
    <w:abstractNumId w:val="8"/>
  </w:num>
  <w:num w:numId="14" w16cid:durableId="1713265235">
    <w:abstractNumId w:val="42"/>
  </w:num>
  <w:num w:numId="15" w16cid:durableId="1579905797">
    <w:abstractNumId w:val="41"/>
  </w:num>
  <w:num w:numId="16" w16cid:durableId="971638302">
    <w:abstractNumId w:val="45"/>
  </w:num>
  <w:num w:numId="17" w16cid:durableId="1894390998">
    <w:abstractNumId w:val="32"/>
  </w:num>
  <w:num w:numId="18" w16cid:durableId="655765669">
    <w:abstractNumId w:val="58"/>
  </w:num>
  <w:num w:numId="19" w16cid:durableId="139999492">
    <w:abstractNumId w:val="52"/>
  </w:num>
  <w:num w:numId="20" w16cid:durableId="825903568">
    <w:abstractNumId w:val="7"/>
  </w:num>
  <w:num w:numId="21" w16cid:durableId="328951022">
    <w:abstractNumId w:val="55"/>
  </w:num>
  <w:num w:numId="22" w16cid:durableId="1531213346">
    <w:abstractNumId w:val="17"/>
  </w:num>
  <w:num w:numId="23" w16cid:durableId="2066684721">
    <w:abstractNumId w:val="21"/>
  </w:num>
  <w:num w:numId="24" w16cid:durableId="398674585">
    <w:abstractNumId w:val="46"/>
  </w:num>
  <w:num w:numId="25" w16cid:durableId="726956751">
    <w:abstractNumId w:val="5"/>
  </w:num>
  <w:num w:numId="26" w16cid:durableId="157159758">
    <w:abstractNumId w:val="40"/>
  </w:num>
  <w:num w:numId="27" w16cid:durableId="1932200505">
    <w:abstractNumId w:val="14"/>
  </w:num>
  <w:num w:numId="28" w16cid:durableId="1371229313">
    <w:abstractNumId w:val="27"/>
  </w:num>
  <w:num w:numId="29" w16cid:durableId="2045903775">
    <w:abstractNumId w:val="24"/>
  </w:num>
  <w:num w:numId="30" w16cid:durableId="1600598063">
    <w:abstractNumId w:val="23"/>
  </w:num>
  <w:num w:numId="31" w16cid:durableId="1408304875">
    <w:abstractNumId w:val="29"/>
  </w:num>
  <w:num w:numId="32" w16cid:durableId="1322656841">
    <w:abstractNumId w:val="6"/>
  </w:num>
  <w:num w:numId="33" w16cid:durableId="648481792">
    <w:abstractNumId w:val="48"/>
  </w:num>
  <w:num w:numId="34" w16cid:durableId="478965587">
    <w:abstractNumId w:val="36"/>
  </w:num>
  <w:num w:numId="35" w16cid:durableId="792210320">
    <w:abstractNumId w:val="28"/>
  </w:num>
  <w:num w:numId="36" w16cid:durableId="1331786310">
    <w:abstractNumId w:val="38"/>
  </w:num>
  <w:num w:numId="37" w16cid:durableId="204876397">
    <w:abstractNumId w:val="25"/>
  </w:num>
  <w:num w:numId="38" w16cid:durableId="1801998711">
    <w:abstractNumId w:val="34"/>
  </w:num>
  <w:num w:numId="39" w16cid:durableId="1574120316">
    <w:abstractNumId w:val="3"/>
  </w:num>
  <w:num w:numId="40" w16cid:durableId="1012413584">
    <w:abstractNumId w:val="50"/>
  </w:num>
  <w:num w:numId="41" w16cid:durableId="1988433022">
    <w:abstractNumId w:val="26"/>
  </w:num>
  <w:num w:numId="42" w16cid:durableId="910771564">
    <w:abstractNumId w:val="15"/>
  </w:num>
  <w:num w:numId="43" w16cid:durableId="1699431713">
    <w:abstractNumId w:val="2"/>
  </w:num>
  <w:num w:numId="44" w16cid:durableId="1329862691">
    <w:abstractNumId w:val="9"/>
  </w:num>
  <w:num w:numId="45" w16cid:durableId="343944010">
    <w:abstractNumId w:val="53"/>
  </w:num>
  <w:num w:numId="46" w16cid:durableId="1145314984">
    <w:abstractNumId w:val="44"/>
  </w:num>
  <w:num w:numId="47" w16cid:durableId="654146881">
    <w:abstractNumId w:val="37"/>
  </w:num>
  <w:num w:numId="48" w16cid:durableId="127363569">
    <w:abstractNumId w:val="57"/>
  </w:num>
  <w:num w:numId="49" w16cid:durableId="1380517120">
    <w:abstractNumId w:val="4"/>
  </w:num>
  <w:num w:numId="50" w16cid:durableId="768551799">
    <w:abstractNumId w:val="10"/>
  </w:num>
  <w:num w:numId="51" w16cid:durableId="578177807">
    <w:abstractNumId w:val="22"/>
  </w:num>
  <w:num w:numId="52" w16cid:durableId="105776363">
    <w:abstractNumId w:val="35"/>
  </w:num>
  <w:num w:numId="53" w16cid:durableId="425228475">
    <w:abstractNumId w:val="31"/>
  </w:num>
  <w:num w:numId="54" w16cid:durableId="276716924">
    <w:abstractNumId w:val="43"/>
  </w:num>
  <w:num w:numId="55" w16cid:durableId="1692607472">
    <w:abstractNumId w:val="13"/>
  </w:num>
  <w:num w:numId="56" w16cid:durableId="1975717850">
    <w:abstractNumId w:val="0"/>
  </w:num>
  <w:num w:numId="57" w16cid:durableId="366953967">
    <w:abstractNumId w:val="18"/>
  </w:num>
  <w:num w:numId="58" w16cid:durableId="2003847761">
    <w:abstractNumId w:val="11"/>
  </w:num>
  <w:num w:numId="59" w16cid:durableId="367341695">
    <w:abstractNumId w:val="16"/>
  </w:num>
  <w:num w:numId="60" w16cid:durableId="1708335294">
    <w:abstractNumId w:val="56"/>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SBURN Ivan (EQUANS UK)">
    <w15:presenceInfo w15:providerId="AD" w15:userId="S::kk5114@equans.com::3245a727-acf4-4ceb-be02-3ab09e576b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4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AEE"/>
    <w:rsid w:val="00030762"/>
    <w:rsid w:val="00034009"/>
    <w:rsid w:val="00070220"/>
    <w:rsid w:val="00077C54"/>
    <w:rsid w:val="00093195"/>
    <w:rsid w:val="000A0C10"/>
    <w:rsid w:val="000B02D9"/>
    <w:rsid w:val="000B2DC2"/>
    <w:rsid w:val="000C2771"/>
    <w:rsid w:val="000C33F1"/>
    <w:rsid w:val="000C711B"/>
    <w:rsid w:val="000D41E1"/>
    <w:rsid w:val="000E6CCB"/>
    <w:rsid w:val="000F5395"/>
    <w:rsid w:val="00104A8B"/>
    <w:rsid w:val="00130EB3"/>
    <w:rsid w:val="0013445D"/>
    <w:rsid w:val="001762E9"/>
    <w:rsid w:val="00176E88"/>
    <w:rsid w:val="00194234"/>
    <w:rsid w:val="00197E9B"/>
    <w:rsid w:val="001B00D9"/>
    <w:rsid w:val="001B4122"/>
    <w:rsid w:val="001C2300"/>
    <w:rsid w:val="001C7A6E"/>
    <w:rsid w:val="001D220A"/>
    <w:rsid w:val="001E2168"/>
    <w:rsid w:val="001E39A1"/>
    <w:rsid w:val="002019AB"/>
    <w:rsid w:val="002132B9"/>
    <w:rsid w:val="002150D2"/>
    <w:rsid w:val="0022180D"/>
    <w:rsid w:val="00223A4A"/>
    <w:rsid w:val="00225153"/>
    <w:rsid w:val="00237BC3"/>
    <w:rsid w:val="002411BD"/>
    <w:rsid w:val="002776FD"/>
    <w:rsid w:val="00286BBA"/>
    <w:rsid w:val="00292DD1"/>
    <w:rsid w:val="002A37CA"/>
    <w:rsid w:val="002C3397"/>
    <w:rsid w:val="002C6B64"/>
    <w:rsid w:val="002F6BDE"/>
    <w:rsid w:val="0031366C"/>
    <w:rsid w:val="00326A72"/>
    <w:rsid w:val="00331B7C"/>
    <w:rsid w:val="00344552"/>
    <w:rsid w:val="0035708B"/>
    <w:rsid w:val="00370CC5"/>
    <w:rsid w:val="00380AB0"/>
    <w:rsid w:val="003941F8"/>
    <w:rsid w:val="00394CD5"/>
    <w:rsid w:val="003B1F7B"/>
    <w:rsid w:val="003C7C34"/>
    <w:rsid w:val="003E2403"/>
    <w:rsid w:val="003E283A"/>
    <w:rsid w:val="004058A8"/>
    <w:rsid w:val="00417E04"/>
    <w:rsid w:val="00425CA1"/>
    <w:rsid w:val="0042636A"/>
    <w:rsid w:val="004443EE"/>
    <w:rsid w:val="004624F8"/>
    <w:rsid w:val="00463972"/>
    <w:rsid w:val="0047410E"/>
    <w:rsid w:val="004774AA"/>
    <w:rsid w:val="0048511B"/>
    <w:rsid w:val="00492504"/>
    <w:rsid w:val="00497512"/>
    <w:rsid w:val="004B67FA"/>
    <w:rsid w:val="004D61B8"/>
    <w:rsid w:val="004D70FE"/>
    <w:rsid w:val="004E0CAF"/>
    <w:rsid w:val="004F26B3"/>
    <w:rsid w:val="004F6396"/>
    <w:rsid w:val="00502E12"/>
    <w:rsid w:val="00506572"/>
    <w:rsid w:val="005232F9"/>
    <w:rsid w:val="00533DD3"/>
    <w:rsid w:val="0053759C"/>
    <w:rsid w:val="005416AC"/>
    <w:rsid w:val="00550AF2"/>
    <w:rsid w:val="005535F1"/>
    <w:rsid w:val="00565D7B"/>
    <w:rsid w:val="00580E6B"/>
    <w:rsid w:val="005933B1"/>
    <w:rsid w:val="005946B4"/>
    <w:rsid w:val="005A0EAB"/>
    <w:rsid w:val="005A78A2"/>
    <w:rsid w:val="005D02D9"/>
    <w:rsid w:val="005D09C3"/>
    <w:rsid w:val="005F7499"/>
    <w:rsid w:val="00614250"/>
    <w:rsid w:val="00623545"/>
    <w:rsid w:val="00626C04"/>
    <w:rsid w:val="006316B4"/>
    <w:rsid w:val="00632CCA"/>
    <w:rsid w:val="00636B90"/>
    <w:rsid w:val="00661BE6"/>
    <w:rsid w:val="0066396C"/>
    <w:rsid w:val="00673CAF"/>
    <w:rsid w:val="00682A3C"/>
    <w:rsid w:val="00682C0F"/>
    <w:rsid w:val="00686040"/>
    <w:rsid w:val="0069589C"/>
    <w:rsid w:val="006A7935"/>
    <w:rsid w:val="006B108E"/>
    <w:rsid w:val="006C296F"/>
    <w:rsid w:val="006E2218"/>
    <w:rsid w:val="006E2A8D"/>
    <w:rsid w:val="006F538E"/>
    <w:rsid w:val="00716B48"/>
    <w:rsid w:val="007301A8"/>
    <w:rsid w:val="007757C2"/>
    <w:rsid w:val="00787BCC"/>
    <w:rsid w:val="00796695"/>
    <w:rsid w:val="007A220B"/>
    <w:rsid w:val="007A24B1"/>
    <w:rsid w:val="007B242F"/>
    <w:rsid w:val="007B52A5"/>
    <w:rsid w:val="007B77CA"/>
    <w:rsid w:val="007D753E"/>
    <w:rsid w:val="007E5BBD"/>
    <w:rsid w:val="007F0FF7"/>
    <w:rsid w:val="00803FD6"/>
    <w:rsid w:val="00806998"/>
    <w:rsid w:val="008101FC"/>
    <w:rsid w:val="008135EF"/>
    <w:rsid w:val="008160A7"/>
    <w:rsid w:val="00820D58"/>
    <w:rsid w:val="00820FB2"/>
    <w:rsid w:val="00826C95"/>
    <w:rsid w:val="00830ED4"/>
    <w:rsid w:val="00832414"/>
    <w:rsid w:val="0085706B"/>
    <w:rsid w:val="0086619C"/>
    <w:rsid w:val="00872C70"/>
    <w:rsid w:val="00895740"/>
    <w:rsid w:val="008C2A5B"/>
    <w:rsid w:val="008E6838"/>
    <w:rsid w:val="00911ED8"/>
    <w:rsid w:val="00912E02"/>
    <w:rsid w:val="00924627"/>
    <w:rsid w:val="009319AE"/>
    <w:rsid w:val="009370FC"/>
    <w:rsid w:val="00942589"/>
    <w:rsid w:val="00952A47"/>
    <w:rsid w:val="00962526"/>
    <w:rsid w:val="00967B54"/>
    <w:rsid w:val="00971591"/>
    <w:rsid w:val="0097168A"/>
    <w:rsid w:val="009764FA"/>
    <w:rsid w:val="009776C1"/>
    <w:rsid w:val="009846F1"/>
    <w:rsid w:val="00993C28"/>
    <w:rsid w:val="009A005D"/>
    <w:rsid w:val="009A0776"/>
    <w:rsid w:val="009A111E"/>
    <w:rsid w:val="009D4739"/>
    <w:rsid w:val="009D72CC"/>
    <w:rsid w:val="009D7F20"/>
    <w:rsid w:val="009E49D5"/>
    <w:rsid w:val="009E5C99"/>
    <w:rsid w:val="009E7418"/>
    <w:rsid w:val="00A00930"/>
    <w:rsid w:val="00A20D0F"/>
    <w:rsid w:val="00A24404"/>
    <w:rsid w:val="00A363A1"/>
    <w:rsid w:val="00A603C3"/>
    <w:rsid w:val="00A604C7"/>
    <w:rsid w:val="00AA517A"/>
    <w:rsid w:val="00AB005B"/>
    <w:rsid w:val="00AB222E"/>
    <w:rsid w:val="00AB38CF"/>
    <w:rsid w:val="00AE1ED6"/>
    <w:rsid w:val="00AE22B3"/>
    <w:rsid w:val="00B17100"/>
    <w:rsid w:val="00B17191"/>
    <w:rsid w:val="00B23D16"/>
    <w:rsid w:val="00B25B26"/>
    <w:rsid w:val="00B34D68"/>
    <w:rsid w:val="00B40E50"/>
    <w:rsid w:val="00B53465"/>
    <w:rsid w:val="00B57222"/>
    <w:rsid w:val="00B642FA"/>
    <w:rsid w:val="00B65514"/>
    <w:rsid w:val="00B6753E"/>
    <w:rsid w:val="00B87D06"/>
    <w:rsid w:val="00BA33E5"/>
    <w:rsid w:val="00BA3B5E"/>
    <w:rsid w:val="00BA549F"/>
    <w:rsid w:val="00BA64EE"/>
    <w:rsid w:val="00BB7E29"/>
    <w:rsid w:val="00BC0BE3"/>
    <w:rsid w:val="00BC490C"/>
    <w:rsid w:val="00BE18B4"/>
    <w:rsid w:val="00BE49BB"/>
    <w:rsid w:val="00C047E9"/>
    <w:rsid w:val="00C10862"/>
    <w:rsid w:val="00C1189B"/>
    <w:rsid w:val="00C234E5"/>
    <w:rsid w:val="00C30949"/>
    <w:rsid w:val="00C3401B"/>
    <w:rsid w:val="00C36D64"/>
    <w:rsid w:val="00C36FB9"/>
    <w:rsid w:val="00C42C56"/>
    <w:rsid w:val="00C47AD3"/>
    <w:rsid w:val="00C54B54"/>
    <w:rsid w:val="00C54CA5"/>
    <w:rsid w:val="00C73BD7"/>
    <w:rsid w:val="00C77F20"/>
    <w:rsid w:val="00C82895"/>
    <w:rsid w:val="00C90986"/>
    <w:rsid w:val="00C925FA"/>
    <w:rsid w:val="00C94F49"/>
    <w:rsid w:val="00CA27E5"/>
    <w:rsid w:val="00CA5311"/>
    <w:rsid w:val="00CA6F8F"/>
    <w:rsid w:val="00CB4851"/>
    <w:rsid w:val="00CD11E8"/>
    <w:rsid w:val="00CD3528"/>
    <w:rsid w:val="00CE233D"/>
    <w:rsid w:val="00CE2FFB"/>
    <w:rsid w:val="00CF16DC"/>
    <w:rsid w:val="00D0507E"/>
    <w:rsid w:val="00D075FE"/>
    <w:rsid w:val="00D10293"/>
    <w:rsid w:val="00D13A06"/>
    <w:rsid w:val="00D25A2E"/>
    <w:rsid w:val="00D300DE"/>
    <w:rsid w:val="00D47B49"/>
    <w:rsid w:val="00D519DB"/>
    <w:rsid w:val="00D55118"/>
    <w:rsid w:val="00D60AE7"/>
    <w:rsid w:val="00D615E0"/>
    <w:rsid w:val="00D623D7"/>
    <w:rsid w:val="00D65B3C"/>
    <w:rsid w:val="00D74AA0"/>
    <w:rsid w:val="00D90B10"/>
    <w:rsid w:val="00D92214"/>
    <w:rsid w:val="00DA48A6"/>
    <w:rsid w:val="00DA5760"/>
    <w:rsid w:val="00DB2103"/>
    <w:rsid w:val="00DD3B21"/>
    <w:rsid w:val="00DD6061"/>
    <w:rsid w:val="00DE4F98"/>
    <w:rsid w:val="00DE6215"/>
    <w:rsid w:val="00DF66AA"/>
    <w:rsid w:val="00E0147B"/>
    <w:rsid w:val="00E06AEE"/>
    <w:rsid w:val="00E34CFC"/>
    <w:rsid w:val="00E36967"/>
    <w:rsid w:val="00E40B72"/>
    <w:rsid w:val="00E57A31"/>
    <w:rsid w:val="00E619ED"/>
    <w:rsid w:val="00E7024D"/>
    <w:rsid w:val="00E85F5C"/>
    <w:rsid w:val="00E96A56"/>
    <w:rsid w:val="00EA0355"/>
    <w:rsid w:val="00EB376B"/>
    <w:rsid w:val="00EB5F3A"/>
    <w:rsid w:val="00EB6394"/>
    <w:rsid w:val="00EE1F22"/>
    <w:rsid w:val="00EE5980"/>
    <w:rsid w:val="00EF330E"/>
    <w:rsid w:val="00F031D7"/>
    <w:rsid w:val="00F1334E"/>
    <w:rsid w:val="00F2486D"/>
    <w:rsid w:val="00F268D8"/>
    <w:rsid w:val="00F37F3F"/>
    <w:rsid w:val="00F43D46"/>
    <w:rsid w:val="00F517AF"/>
    <w:rsid w:val="00F51D4C"/>
    <w:rsid w:val="00F563F1"/>
    <w:rsid w:val="00F654D1"/>
    <w:rsid w:val="00F86E32"/>
    <w:rsid w:val="00FA1E79"/>
    <w:rsid w:val="00FA7663"/>
    <w:rsid w:val="00FB2353"/>
    <w:rsid w:val="00FC2097"/>
    <w:rsid w:val="00FC7EB0"/>
    <w:rsid w:val="00FD5FDA"/>
    <w:rsid w:val="00FE4562"/>
    <w:rsid w:val="00FF1FCB"/>
    <w:rsid w:val="1211D5FB"/>
    <w:rsid w:val="19FCCF17"/>
    <w:rsid w:val="3F5D529D"/>
    <w:rsid w:val="3F8260E7"/>
    <w:rsid w:val="5D1FA029"/>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71188"/>
  <w15:docId w15:val="{278A237F-06A5-4BCC-B567-BCD608C23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line="264" w:lineRule="atLeast"/>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5"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CA1"/>
    <w:rPr>
      <w:lang w:val="en-GB"/>
    </w:rPr>
  </w:style>
  <w:style w:type="paragraph" w:styleId="Heading1">
    <w:name w:val="heading 1"/>
    <w:basedOn w:val="EQUANSBodyText"/>
    <w:next w:val="Normal"/>
    <w:link w:val="Heading1Char"/>
    <w:uiPriority w:val="9"/>
    <w:rsid w:val="00425CA1"/>
    <w:pPr>
      <w:numPr>
        <w:numId w:val="2"/>
      </w:numPr>
      <w:spacing w:line="360" w:lineRule="exact"/>
      <w:outlineLvl w:val="0"/>
    </w:pPr>
    <w:rPr>
      <w:rFonts w:asciiTheme="majorHAnsi" w:hAnsiTheme="majorHAnsi"/>
      <w:caps/>
      <w:color w:val="52AB80" w:themeColor="accent1"/>
      <w:sz w:val="30"/>
      <w:szCs w:val="30"/>
    </w:rPr>
  </w:style>
  <w:style w:type="paragraph" w:styleId="Heading2">
    <w:name w:val="heading 2"/>
    <w:aliases w:val="Level 1"/>
    <w:basedOn w:val="EQUANSBodyText"/>
    <w:next w:val="Normal"/>
    <w:link w:val="Heading2Char"/>
    <w:qFormat/>
    <w:rsid w:val="00D623D7"/>
    <w:pPr>
      <w:numPr>
        <w:ilvl w:val="1"/>
        <w:numId w:val="3"/>
      </w:numPr>
      <w:spacing w:line="276" w:lineRule="atLeast"/>
      <w:outlineLvl w:val="1"/>
    </w:pPr>
    <w:rPr>
      <w:rFonts w:asciiTheme="majorHAnsi" w:hAnsiTheme="majorHAnsi"/>
      <w:sz w:val="23"/>
      <w:szCs w:val="23"/>
      <w:lang w:val="fr-FR"/>
    </w:rPr>
  </w:style>
  <w:style w:type="paragraph" w:styleId="Heading3">
    <w:name w:val="heading 3"/>
    <w:aliases w:val="Title 4,Level 2"/>
    <w:basedOn w:val="EQUANSBodyText"/>
    <w:next w:val="Normal"/>
    <w:link w:val="Heading3Char"/>
    <w:qFormat/>
    <w:rsid w:val="000E6CCB"/>
    <w:pPr>
      <w:numPr>
        <w:ilvl w:val="2"/>
        <w:numId w:val="2"/>
      </w:numPr>
      <w:spacing w:before="120"/>
      <w:ind w:left="567"/>
      <w:outlineLvl w:val="2"/>
    </w:pPr>
    <w:rPr>
      <w:color w:val="52AB80" w:themeColor="accent1"/>
      <w:lang w:val="fr-FR"/>
    </w:rPr>
  </w:style>
  <w:style w:type="paragraph" w:styleId="Heading4">
    <w:name w:val="heading 4"/>
    <w:aliases w:val="Level 3"/>
    <w:basedOn w:val="Normal"/>
    <w:next w:val="Normal"/>
    <w:link w:val="Heading4Char"/>
    <w:qFormat/>
    <w:rsid w:val="00FA1E79"/>
    <w:pPr>
      <w:keepNext/>
      <w:keepLines/>
      <w:numPr>
        <w:ilvl w:val="3"/>
        <w:numId w:val="2"/>
      </w:numPr>
      <w:spacing w:before="160" w:after="60" w:line="260" w:lineRule="atLeast"/>
      <w:outlineLvl w:val="3"/>
    </w:pPr>
    <w:rPr>
      <w:rFonts w:asciiTheme="majorHAnsi" w:eastAsiaTheme="majorEastAsia" w:hAnsiTheme="majorHAnsi" w:cstheme="majorBidi"/>
      <w:b/>
      <w:bCs/>
      <w:iCs/>
      <w:sz w:val="18"/>
      <w:szCs w:val="18"/>
    </w:rPr>
  </w:style>
  <w:style w:type="paragraph" w:styleId="Heading5">
    <w:name w:val="heading 5"/>
    <w:aliases w:val="Level 4"/>
    <w:basedOn w:val="Normal"/>
    <w:next w:val="Normal"/>
    <w:link w:val="Heading5Char"/>
    <w:uiPriority w:val="5"/>
    <w:qFormat/>
    <w:rsid w:val="00FA1E79"/>
    <w:pPr>
      <w:keepNext/>
      <w:keepLines/>
      <w:numPr>
        <w:ilvl w:val="4"/>
        <w:numId w:val="2"/>
      </w:numPr>
      <w:spacing w:before="200" w:line="260" w:lineRule="atLeast"/>
      <w:outlineLvl w:val="4"/>
    </w:pPr>
    <w:rPr>
      <w:rFonts w:asciiTheme="majorHAnsi" w:eastAsiaTheme="majorEastAsia" w:hAnsiTheme="majorHAnsi" w:cstheme="majorBidi"/>
      <w:color w:val="29553F" w:themeColor="accent1" w:themeShade="7F"/>
      <w:sz w:val="18"/>
      <w:szCs w:val="18"/>
    </w:rPr>
  </w:style>
  <w:style w:type="paragraph" w:styleId="Heading6">
    <w:name w:val="heading 6"/>
    <w:basedOn w:val="Normal"/>
    <w:next w:val="Normal"/>
    <w:link w:val="Heading6Char"/>
    <w:uiPriority w:val="9"/>
    <w:semiHidden/>
    <w:qFormat/>
    <w:rsid w:val="00FA1E79"/>
    <w:pPr>
      <w:keepNext/>
      <w:keepLines/>
      <w:numPr>
        <w:ilvl w:val="5"/>
        <w:numId w:val="2"/>
      </w:numPr>
      <w:spacing w:before="200" w:line="260" w:lineRule="atLeast"/>
      <w:outlineLvl w:val="5"/>
    </w:pPr>
    <w:rPr>
      <w:rFonts w:asciiTheme="majorHAnsi" w:eastAsiaTheme="majorEastAsia" w:hAnsiTheme="majorHAnsi" w:cstheme="majorBidi"/>
      <w:i/>
      <w:iCs/>
      <w:color w:val="29553F" w:themeColor="accent1" w:themeShade="7F"/>
      <w:sz w:val="18"/>
      <w:szCs w:val="18"/>
    </w:rPr>
  </w:style>
  <w:style w:type="paragraph" w:styleId="Heading7">
    <w:name w:val="heading 7"/>
    <w:basedOn w:val="Normal"/>
    <w:next w:val="Normal"/>
    <w:link w:val="Heading7Char"/>
    <w:uiPriority w:val="9"/>
    <w:semiHidden/>
    <w:qFormat/>
    <w:rsid w:val="00FA1E79"/>
    <w:pPr>
      <w:keepNext/>
      <w:keepLines/>
      <w:numPr>
        <w:ilvl w:val="6"/>
        <w:numId w:val="2"/>
      </w:numPr>
      <w:spacing w:before="200" w:line="260" w:lineRule="atLeast"/>
      <w:outlineLvl w:val="6"/>
    </w:pPr>
    <w:rPr>
      <w:rFonts w:asciiTheme="majorHAnsi" w:eastAsiaTheme="majorEastAsia" w:hAnsiTheme="majorHAnsi" w:cstheme="majorBidi"/>
      <w:i/>
      <w:iCs/>
      <w:color w:val="404040" w:themeColor="text1" w:themeTint="BF"/>
      <w:sz w:val="18"/>
      <w:szCs w:val="18"/>
    </w:rPr>
  </w:style>
  <w:style w:type="paragraph" w:styleId="Heading8">
    <w:name w:val="heading 8"/>
    <w:basedOn w:val="Normal"/>
    <w:next w:val="Normal"/>
    <w:link w:val="Heading8Char"/>
    <w:uiPriority w:val="9"/>
    <w:semiHidden/>
    <w:qFormat/>
    <w:rsid w:val="00FA1E79"/>
    <w:pPr>
      <w:keepNext/>
      <w:keepLines/>
      <w:numPr>
        <w:ilvl w:val="7"/>
        <w:numId w:val="2"/>
      </w:numPr>
      <w:spacing w:before="200" w:line="260" w:lineRule="atLeast"/>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FA1E79"/>
    <w:pPr>
      <w:keepNext/>
      <w:keepLines/>
      <w:numPr>
        <w:ilvl w:val="8"/>
        <w:numId w:val="2"/>
      </w:numPr>
      <w:spacing w:before="200" w:line="260" w:lineRule="atLeast"/>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rsid w:val="002019AB"/>
    <w:pPr>
      <w:spacing w:line="240" w:lineRule="exact"/>
    </w:pPr>
  </w:style>
  <w:style w:type="character" w:customStyle="1" w:styleId="HeaderChar">
    <w:name w:val="Header Char"/>
    <w:basedOn w:val="DefaultParagraphFont"/>
    <w:link w:val="Header"/>
    <w:uiPriority w:val="12"/>
    <w:rsid w:val="002019AB"/>
    <w:rPr>
      <w:sz w:val="20"/>
    </w:rPr>
  </w:style>
  <w:style w:type="paragraph" w:styleId="Footer">
    <w:name w:val="footer"/>
    <w:link w:val="FooterChar"/>
    <w:uiPriority w:val="99"/>
    <w:unhideWhenUsed/>
    <w:rsid w:val="003C7C34"/>
    <w:pPr>
      <w:spacing w:line="240" w:lineRule="exact"/>
    </w:pPr>
  </w:style>
  <w:style w:type="character" w:customStyle="1" w:styleId="FooterChar">
    <w:name w:val="Footer Char"/>
    <w:basedOn w:val="DefaultParagraphFont"/>
    <w:link w:val="Footer"/>
    <w:uiPriority w:val="99"/>
    <w:rsid w:val="003C7C34"/>
    <w:rPr>
      <w:sz w:val="20"/>
    </w:rPr>
  </w:style>
  <w:style w:type="paragraph" w:styleId="BalloonText">
    <w:name w:val="Balloon Text"/>
    <w:basedOn w:val="Normal"/>
    <w:link w:val="BalloonTextChar"/>
    <w:uiPriority w:val="99"/>
    <w:semiHidden/>
    <w:unhideWhenUsed/>
    <w:rsid w:val="006B108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08E"/>
    <w:rPr>
      <w:rFonts w:ascii="Tahoma" w:hAnsi="Tahoma" w:cs="Tahoma"/>
      <w:sz w:val="16"/>
      <w:szCs w:val="16"/>
    </w:rPr>
  </w:style>
  <w:style w:type="table" w:styleId="TableGrid">
    <w:name w:val="Table Grid"/>
    <w:basedOn w:val="TableNormal"/>
    <w:uiPriority w:val="59"/>
    <w:rsid w:val="00962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ListParagraph">
    <w:name w:val="List Paragraph"/>
    <w:basedOn w:val="Normal"/>
    <w:link w:val="ListParagraphChar"/>
    <w:uiPriority w:val="34"/>
    <w:qFormat/>
    <w:rsid w:val="00FA1E79"/>
    <w:pPr>
      <w:ind w:left="720"/>
      <w:contextualSpacing/>
    </w:pPr>
  </w:style>
  <w:style w:type="character" w:customStyle="1" w:styleId="Heading1Char">
    <w:name w:val="Heading 1 Char"/>
    <w:basedOn w:val="DefaultParagraphFont"/>
    <w:link w:val="Heading1"/>
    <w:uiPriority w:val="9"/>
    <w:rsid w:val="00425CA1"/>
    <w:rPr>
      <w:rFonts w:asciiTheme="majorHAnsi" w:hAnsiTheme="majorHAnsi"/>
      <w:caps/>
      <w:color w:val="52AB80" w:themeColor="accent1"/>
      <w:sz w:val="30"/>
      <w:szCs w:val="30"/>
      <w:lang w:val="en-US"/>
    </w:rPr>
  </w:style>
  <w:style w:type="character" w:customStyle="1" w:styleId="Heading2Char">
    <w:name w:val="Heading 2 Char"/>
    <w:aliases w:val="Level 1 Char"/>
    <w:basedOn w:val="DefaultParagraphFont"/>
    <w:link w:val="Heading2"/>
    <w:rsid w:val="00D623D7"/>
    <w:rPr>
      <w:rFonts w:asciiTheme="majorHAnsi" w:hAnsiTheme="majorHAnsi"/>
      <w:color w:val="00263B" w:themeColor="accent2"/>
      <w:sz w:val="23"/>
      <w:szCs w:val="23"/>
    </w:rPr>
  </w:style>
  <w:style w:type="character" w:customStyle="1" w:styleId="Heading3Char">
    <w:name w:val="Heading 3 Char"/>
    <w:aliases w:val="Title 4 Char,Level 2 Char"/>
    <w:basedOn w:val="DefaultParagraphFont"/>
    <w:link w:val="Heading3"/>
    <w:rsid w:val="000E6CCB"/>
    <w:rPr>
      <w:color w:val="52AB80" w:themeColor="accent1"/>
    </w:rPr>
  </w:style>
  <w:style w:type="character" w:customStyle="1" w:styleId="Heading4Char">
    <w:name w:val="Heading 4 Char"/>
    <w:aliases w:val="Level 3 Char"/>
    <w:basedOn w:val="DefaultParagraphFont"/>
    <w:link w:val="Heading4"/>
    <w:rsid w:val="00962526"/>
    <w:rPr>
      <w:rFonts w:asciiTheme="majorHAnsi" w:eastAsiaTheme="majorEastAsia" w:hAnsiTheme="majorHAnsi" w:cstheme="majorBidi"/>
      <w:b/>
      <w:bCs/>
      <w:iCs/>
      <w:sz w:val="18"/>
      <w:szCs w:val="18"/>
      <w:lang w:val="en-GB"/>
    </w:rPr>
  </w:style>
  <w:style w:type="character" w:customStyle="1" w:styleId="Heading5Char">
    <w:name w:val="Heading 5 Char"/>
    <w:aliases w:val="Level 4 Char"/>
    <w:basedOn w:val="DefaultParagraphFont"/>
    <w:link w:val="Heading5"/>
    <w:uiPriority w:val="5"/>
    <w:rsid w:val="00FA1E79"/>
    <w:rPr>
      <w:rFonts w:asciiTheme="majorHAnsi" w:eastAsiaTheme="majorEastAsia" w:hAnsiTheme="majorHAnsi" w:cstheme="majorBidi"/>
      <w:color w:val="29553F" w:themeColor="accent1" w:themeShade="7F"/>
      <w:sz w:val="18"/>
      <w:szCs w:val="18"/>
      <w:lang w:val="en-GB"/>
    </w:rPr>
  </w:style>
  <w:style w:type="character" w:customStyle="1" w:styleId="Heading6Char">
    <w:name w:val="Heading 6 Char"/>
    <w:basedOn w:val="DefaultParagraphFont"/>
    <w:link w:val="Heading6"/>
    <w:uiPriority w:val="9"/>
    <w:semiHidden/>
    <w:rsid w:val="00FA1E79"/>
    <w:rPr>
      <w:rFonts w:asciiTheme="majorHAnsi" w:eastAsiaTheme="majorEastAsia" w:hAnsiTheme="majorHAnsi" w:cstheme="majorBidi"/>
      <w:i/>
      <w:iCs/>
      <w:color w:val="29553F" w:themeColor="accent1" w:themeShade="7F"/>
      <w:sz w:val="18"/>
      <w:szCs w:val="18"/>
      <w:lang w:val="en-GB"/>
    </w:rPr>
  </w:style>
  <w:style w:type="character" w:customStyle="1" w:styleId="Heading7Char">
    <w:name w:val="Heading 7 Char"/>
    <w:basedOn w:val="DefaultParagraphFont"/>
    <w:link w:val="Heading7"/>
    <w:uiPriority w:val="9"/>
    <w:semiHidden/>
    <w:rsid w:val="00FA1E79"/>
    <w:rPr>
      <w:rFonts w:asciiTheme="majorHAnsi" w:eastAsiaTheme="majorEastAsia" w:hAnsiTheme="majorHAnsi" w:cstheme="majorBidi"/>
      <w:i/>
      <w:iCs/>
      <w:color w:val="404040" w:themeColor="text1" w:themeTint="BF"/>
      <w:sz w:val="18"/>
      <w:szCs w:val="18"/>
      <w:lang w:val="en-GB"/>
    </w:rPr>
  </w:style>
  <w:style w:type="character" w:customStyle="1" w:styleId="Heading8Char">
    <w:name w:val="Heading 8 Char"/>
    <w:basedOn w:val="DefaultParagraphFont"/>
    <w:link w:val="Heading8"/>
    <w:uiPriority w:val="9"/>
    <w:semiHidden/>
    <w:rsid w:val="00FA1E79"/>
    <w:rPr>
      <w:rFonts w:asciiTheme="majorHAnsi" w:eastAsiaTheme="majorEastAsia" w:hAnsiTheme="majorHAnsi" w:cstheme="majorBidi"/>
      <w:color w:val="404040" w:themeColor="text1" w:themeTint="BF"/>
      <w:lang w:val="en-GB"/>
    </w:rPr>
  </w:style>
  <w:style w:type="character" w:customStyle="1" w:styleId="Heading9Char">
    <w:name w:val="Heading 9 Char"/>
    <w:basedOn w:val="DefaultParagraphFont"/>
    <w:link w:val="Heading9"/>
    <w:uiPriority w:val="9"/>
    <w:semiHidden/>
    <w:rsid w:val="00FA1E79"/>
    <w:rPr>
      <w:rFonts w:asciiTheme="majorHAnsi" w:eastAsiaTheme="majorEastAsia" w:hAnsiTheme="majorHAnsi" w:cstheme="majorBidi"/>
      <w:i/>
      <w:iCs/>
      <w:color w:val="404040" w:themeColor="text1" w:themeTint="BF"/>
      <w:lang w:val="en-GB"/>
    </w:rPr>
  </w:style>
  <w:style w:type="paragraph" w:customStyle="1" w:styleId="EquansBullet">
    <w:name w:val="Equans Bullet"/>
    <w:basedOn w:val="EQUANSBodyText"/>
    <w:qFormat/>
    <w:rsid w:val="005A78A2"/>
    <w:pPr>
      <w:numPr>
        <w:numId w:val="1"/>
      </w:numPr>
      <w:ind w:hanging="272"/>
    </w:pPr>
  </w:style>
  <w:style w:type="paragraph" w:customStyle="1" w:styleId="Introduction">
    <w:name w:val="Introduction"/>
    <w:basedOn w:val="Normal"/>
    <w:qFormat/>
    <w:rsid w:val="00CE233D"/>
    <w:pPr>
      <w:spacing w:line="288" w:lineRule="atLeast"/>
    </w:pPr>
    <w:rPr>
      <w:sz w:val="24"/>
      <w:szCs w:val="24"/>
      <w:lang w:val="en-US"/>
    </w:rPr>
  </w:style>
  <w:style w:type="paragraph" w:customStyle="1" w:styleId="EQUANSEmphasis">
    <w:name w:val="EQUANS Emphasis"/>
    <w:basedOn w:val="Normal"/>
    <w:qFormat/>
    <w:rsid w:val="000D41E1"/>
    <w:pPr>
      <w:ind w:left="658"/>
    </w:pPr>
    <w:rPr>
      <w:i/>
      <w:color w:val="00263B" w:themeColor="accent2"/>
    </w:rPr>
  </w:style>
  <w:style w:type="paragraph" w:customStyle="1" w:styleId="Intitul">
    <w:name w:val="Intitulé"/>
    <w:basedOn w:val="Normal"/>
    <w:rsid w:val="00D13A06"/>
    <w:pPr>
      <w:framePr w:wrap="around" w:vAnchor="page" w:hAnchor="page" w:x="5784" w:y="1872"/>
      <w:jc w:val="right"/>
    </w:pPr>
    <w:rPr>
      <w:b/>
      <w:caps/>
    </w:rPr>
  </w:style>
  <w:style w:type="paragraph" w:customStyle="1" w:styleId="Lieuetdate">
    <w:name w:val="Lieu et date"/>
    <w:basedOn w:val="Normal"/>
    <w:rsid w:val="00D13A06"/>
    <w:pPr>
      <w:framePr w:wrap="around" w:vAnchor="page" w:hAnchor="margin" w:xAlign="right" w:y="3099"/>
      <w:jc w:val="right"/>
    </w:pPr>
  </w:style>
  <w:style w:type="paragraph" w:customStyle="1" w:styleId="Titrecontact">
    <w:name w:val="Titre contact"/>
    <w:basedOn w:val="Normal"/>
    <w:rsid w:val="00D55118"/>
    <w:pPr>
      <w:framePr w:w="9299" w:h="284" w:wrap="notBeside" w:vAnchor="page" w:hAnchor="margin" w:yAlign="bottom" w:anchorLock="1"/>
      <w:spacing w:line="216" w:lineRule="atLeast"/>
      <w:jc w:val="center"/>
    </w:pPr>
    <w:rPr>
      <w:b/>
      <w:sz w:val="18"/>
      <w:szCs w:val="18"/>
    </w:rPr>
  </w:style>
  <w:style w:type="paragraph" w:customStyle="1" w:styleId="Adressecontact">
    <w:name w:val="Adresse contact"/>
    <w:basedOn w:val="Normal"/>
    <w:qFormat/>
    <w:rsid w:val="00D55118"/>
    <w:pPr>
      <w:framePr w:w="9299" w:h="284" w:wrap="notBeside" w:vAnchor="page" w:hAnchor="margin" w:yAlign="bottom" w:anchorLock="1"/>
      <w:spacing w:line="216" w:lineRule="atLeast"/>
      <w:jc w:val="center"/>
    </w:pPr>
    <w:rPr>
      <w:sz w:val="18"/>
      <w:szCs w:val="18"/>
    </w:rPr>
  </w:style>
  <w:style w:type="paragraph" w:customStyle="1" w:styleId="Signaturecontact">
    <w:name w:val="Signature contact"/>
    <w:basedOn w:val="Normal"/>
    <w:rsid w:val="000D41E1"/>
    <w:pPr>
      <w:framePr w:w="9299" w:h="284" w:wrap="notBeside" w:vAnchor="page" w:hAnchor="margin" w:yAlign="bottom" w:anchorLock="1"/>
      <w:spacing w:line="192" w:lineRule="atLeast"/>
      <w:jc w:val="center"/>
    </w:pPr>
    <w:rPr>
      <w:b/>
      <w:caps/>
      <w:color w:val="A8A9A9" w:themeColor="accent3"/>
      <w:sz w:val="16"/>
      <w:szCs w:val="16"/>
    </w:rPr>
  </w:style>
  <w:style w:type="paragraph" w:customStyle="1" w:styleId="EQUANSBodyText">
    <w:name w:val="EQUANS Body Text"/>
    <w:basedOn w:val="Normal"/>
    <w:qFormat/>
    <w:rsid w:val="00BB7E29"/>
    <w:rPr>
      <w:color w:val="00263B" w:themeColor="accent2"/>
      <w:lang w:val="en-US"/>
    </w:rPr>
  </w:style>
  <w:style w:type="paragraph" w:customStyle="1" w:styleId="EQUANSpagenumber">
    <w:name w:val="EQUANS page number"/>
    <w:basedOn w:val="Footer"/>
    <w:qFormat/>
    <w:rsid w:val="00425CA1"/>
    <w:pPr>
      <w:tabs>
        <w:tab w:val="right" w:pos="9267"/>
      </w:tabs>
      <w:spacing w:line="232" w:lineRule="exact"/>
    </w:pPr>
    <w:rPr>
      <w:sz w:val="16"/>
      <w:szCs w:val="16"/>
    </w:rPr>
  </w:style>
  <w:style w:type="paragraph" w:styleId="Subtitle">
    <w:name w:val="Subtitle"/>
    <w:basedOn w:val="EQUANSBodyText"/>
    <w:next w:val="Normal"/>
    <w:link w:val="SubtitleChar"/>
    <w:uiPriority w:val="11"/>
    <w:rsid w:val="00425CA1"/>
    <w:pPr>
      <w:spacing w:line="276" w:lineRule="atLeast"/>
    </w:pPr>
    <w:rPr>
      <w:caps/>
      <w:sz w:val="23"/>
      <w:szCs w:val="23"/>
    </w:rPr>
  </w:style>
  <w:style w:type="character" w:customStyle="1" w:styleId="SubtitleChar">
    <w:name w:val="Subtitle Char"/>
    <w:basedOn w:val="DefaultParagraphFont"/>
    <w:link w:val="Subtitle"/>
    <w:uiPriority w:val="11"/>
    <w:rsid w:val="00425CA1"/>
    <w:rPr>
      <w:caps/>
      <w:color w:val="00263B" w:themeColor="accent2"/>
      <w:sz w:val="23"/>
      <w:szCs w:val="23"/>
      <w:lang w:val="en-US"/>
    </w:rPr>
  </w:style>
  <w:style w:type="paragraph" w:customStyle="1" w:styleId="Textedcaldroite">
    <w:name w:val="Texte décalé droite"/>
    <w:basedOn w:val="EQUANSBodyText"/>
    <w:rsid w:val="005A78A2"/>
    <w:pPr>
      <w:ind w:left="567"/>
    </w:pPr>
  </w:style>
  <w:style w:type="paragraph" w:styleId="Title">
    <w:name w:val="Title"/>
    <w:basedOn w:val="EQUANSBodyText"/>
    <w:next w:val="Normal"/>
    <w:link w:val="TitleChar"/>
    <w:uiPriority w:val="10"/>
    <w:rsid w:val="009A111E"/>
    <w:pPr>
      <w:spacing w:after="720" w:line="456" w:lineRule="atLeast"/>
      <w:ind w:left="1304" w:right="851"/>
      <w:contextualSpacing/>
    </w:pPr>
    <w:rPr>
      <w:rFonts w:ascii="Roboto Medium" w:hAnsi="Roboto Medium"/>
      <w:color w:val="FFFFFF" w:themeColor="background1"/>
      <w:sz w:val="38"/>
      <w:szCs w:val="38"/>
      <w:lang w:val="fr-FR"/>
    </w:rPr>
  </w:style>
  <w:style w:type="character" w:customStyle="1" w:styleId="TitleChar">
    <w:name w:val="Title Char"/>
    <w:basedOn w:val="DefaultParagraphFont"/>
    <w:link w:val="Title"/>
    <w:uiPriority w:val="10"/>
    <w:rsid w:val="009A111E"/>
    <w:rPr>
      <w:rFonts w:ascii="Roboto Medium" w:hAnsi="Roboto Medium"/>
      <w:color w:val="FFFFFF" w:themeColor="background1"/>
      <w:sz w:val="38"/>
      <w:szCs w:val="38"/>
    </w:rPr>
  </w:style>
  <w:style w:type="paragraph" w:customStyle="1" w:styleId="DocumentSubtitle">
    <w:name w:val="Document Subtitle"/>
    <w:basedOn w:val="EQUANSBodyText"/>
    <w:qFormat/>
    <w:rsid w:val="009A111E"/>
    <w:pPr>
      <w:spacing w:after="280" w:line="288" w:lineRule="atLeast"/>
      <w:ind w:left="1304" w:right="851"/>
      <w:contextualSpacing/>
    </w:pPr>
    <w:rPr>
      <w:color w:val="52AB80" w:themeColor="accent1"/>
      <w:sz w:val="24"/>
      <w:szCs w:val="24"/>
      <w:lang w:val="fr-FR"/>
    </w:rPr>
  </w:style>
  <w:style w:type="paragraph" w:customStyle="1" w:styleId="DateofDocument">
    <w:name w:val="Date of Document"/>
    <w:basedOn w:val="EQUANSBodyText"/>
    <w:qFormat/>
    <w:rsid w:val="009A111E"/>
    <w:pPr>
      <w:spacing w:after="360"/>
      <w:ind w:left="1304" w:right="851"/>
    </w:pPr>
    <w:rPr>
      <w:color w:val="FFFFFF" w:themeColor="background1"/>
    </w:rPr>
  </w:style>
  <w:style w:type="character" w:customStyle="1" w:styleId="Texteblack">
    <w:name w:val="Texte black"/>
    <w:basedOn w:val="DefaultParagraphFont"/>
    <w:uiPriority w:val="1"/>
    <w:rsid w:val="00CD11E8"/>
    <w:rPr>
      <w:rFonts w:asciiTheme="majorHAnsi" w:hAnsiTheme="majorHAnsi"/>
      <w:lang w:val="fr-FR"/>
    </w:rPr>
  </w:style>
  <w:style w:type="paragraph" w:customStyle="1" w:styleId="DocumentTitle">
    <w:name w:val="Document Title"/>
    <w:basedOn w:val="Title"/>
    <w:link w:val="DocumentTitleChar"/>
    <w:qFormat/>
    <w:rsid w:val="00E06AEE"/>
    <w:rPr>
      <w:lang w:val="en-GB"/>
    </w:rPr>
  </w:style>
  <w:style w:type="paragraph" w:customStyle="1" w:styleId="Title1">
    <w:name w:val="Title 1"/>
    <w:basedOn w:val="Heading1"/>
    <w:link w:val="Title1Char"/>
    <w:qFormat/>
    <w:rsid w:val="00E06AEE"/>
    <w:rPr>
      <w:lang w:val="en-GB"/>
    </w:rPr>
  </w:style>
  <w:style w:type="character" w:customStyle="1" w:styleId="DocumentTitleChar">
    <w:name w:val="Document Title Char"/>
    <w:basedOn w:val="TitleChar"/>
    <w:link w:val="DocumentTitle"/>
    <w:rsid w:val="00E06AEE"/>
    <w:rPr>
      <w:rFonts w:ascii="Roboto Medium" w:hAnsi="Roboto Medium"/>
      <w:color w:val="FFFFFF" w:themeColor="background1"/>
      <w:sz w:val="38"/>
      <w:szCs w:val="38"/>
      <w:lang w:val="en-GB"/>
    </w:rPr>
  </w:style>
  <w:style w:type="paragraph" w:customStyle="1" w:styleId="Title2">
    <w:name w:val="Title 2"/>
    <w:basedOn w:val="Subtitle"/>
    <w:link w:val="Title2Char"/>
    <w:qFormat/>
    <w:rsid w:val="00E06AEE"/>
    <w:rPr>
      <w:lang w:val="en-GB"/>
    </w:rPr>
  </w:style>
  <w:style w:type="character" w:customStyle="1" w:styleId="Title1Char">
    <w:name w:val="Title 1 Char"/>
    <w:basedOn w:val="Heading1Char"/>
    <w:link w:val="Title1"/>
    <w:rsid w:val="00E06AEE"/>
    <w:rPr>
      <w:rFonts w:asciiTheme="majorHAnsi" w:hAnsiTheme="majorHAnsi"/>
      <w:caps/>
      <w:color w:val="52AB80" w:themeColor="accent1"/>
      <w:sz w:val="30"/>
      <w:szCs w:val="30"/>
      <w:lang w:val="en-GB"/>
    </w:rPr>
  </w:style>
  <w:style w:type="paragraph" w:customStyle="1" w:styleId="Title3">
    <w:name w:val="Title 3"/>
    <w:basedOn w:val="Heading2"/>
    <w:link w:val="Title3Char"/>
    <w:qFormat/>
    <w:rsid w:val="00F2486D"/>
    <w:rPr>
      <w:lang w:val="en-GB"/>
    </w:rPr>
  </w:style>
  <w:style w:type="character" w:customStyle="1" w:styleId="Title2Char">
    <w:name w:val="Title 2 Char"/>
    <w:basedOn w:val="SubtitleChar"/>
    <w:link w:val="Title2"/>
    <w:rsid w:val="00E06AEE"/>
    <w:rPr>
      <w:caps/>
      <w:color w:val="00263B" w:themeColor="accent2"/>
      <w:sz w:val="23"/>
      <w:szCs w:val="23"/>
      <w:lang w:val="en-GB"/>
    </w:rPr>
  </w:style>
  <w:style w:type="character" w:customStyle="1" w:styleId="Title3Char">
    <w:name w:val="Title 3 Char"/>
    <w:basedOn w:val="Heading2Char"/>
    <w:link w:val="Title3"/>
    <w:rsid w:val="00F2486D"/>
    <w:rPr>
      <w:rFonts w:asciiTheme="majorHAnsi" w:hAnsiTheme="majorHAnsi"/>
      <w:color w:val="00263B" w:themeColor="accent2"/>
      <w:sz w:val="23"/>
      <w:szCs w:val="23"/>
      <w:lang w:val="en-GB"/>
    </w:rPr>
  </w:style>
  <w:style w:type="paragraph" w:styleId="TOCHeading">
    <w:name w:val="TOC Heading"/>
    <w:basedOn w:val="Heading1"/>
    <w:next w:val="Normal"/>
    <w:uiPriority w:val="39"/>
    <w:unhideWhenUsed/>
    <w:qFormat/>
    <w:rsid w:val="001E39A1"/>
    <w:pPr>
      <w:keepNext/>
      <w:keepLines/>
      <w:numPr>
        <w:numId w:val="0"/>
      </w:numPr>
      <w:spacing w:before="240" w:line="259" w:lineRule="auto"/>
      <w:outlineLvl w:val="9"/>
    </w:pPr>
    <w:rPr>
      <w:rFonts w:eastAsiaTheme="majorEastAsia" w:cstheme="majorBidi"/>
      <w:caps w:val="0"/>
      <w:color w:val="3D7F5F" w:themeColor="accent1" w:themeShade="BF"/>
      <w:sz w:val="32"/>
      <w:szCs w:val="32"/>
    </w:rPr>
  </w:style>
  <w:style w:type="paragraph" w:styleId="TOC1">
    <w:name w:val="toc 1"/>
    <w:basedOn w:val="Normal"/>
    <w:next w:val="Normal"/>
    <w:autoRedefine/>
    <w:uiPriority w:val="39"/>
    <w:unhideWhenUsed/>
    <w:rsid w:val="001E39A1"/>
    <w:pPr>
      <w:spacing w:after="100"/>
    </w:pPr>
  </w:style>
  <w:style w:type="paragraph" w:styleId="TOC2">
    <w:name w:val="toc 2"/>
    <w:basedOn w:val="Normal"/>
    <w:next w:val="Normal"/>
    <w:autoRedefine/>
    <w:uiPriority w:val="39"/>
    <w:unhideWhenUsed/>
    <w:rsid w:val="001E39A1"/>
    <w:pPr>
      <w:spacing w:after="100"/>
      <w:ind w:left="220"/>
    </w:pPr>
  </w:style>
  <w:style w:type="paragraph" w:styleId="TOC3">
    <w:name w:val="toc 3"/>
    <w:basedOn w:val="Normal"/>
    <w:next w:val="Normal"/>
    <w:autoRedefine/>
    <w:uiPriority w:val="39"/>
    <w:unhideWhenUsed/>
    <w:rsid w:val="001E39A1"/>
    <w:pPr>
      <w:spacing w:after="100"/>
      <w:ind w:left="440"/>
    </w:pPr>
  </w:style>
  <w:style w:type="character" w:styleId="Hyperlink">
    <w:name w:val="Hyperlink"/>
    <w:basedOn w:val="DefaultParagraphFont"/>
    <w:uiPriority w:val="99"/>
    <w:unhideWhenUsed/>
    <w:rsid w:val="001E39A1"/>
    <w:rPr>
      <w:color w:val="000000" w:themeColor="hyperlink"/>
      <w:u w:val="single"/>
    </w:rPr>
  </w:style>
  <w:style w:type="numbering" w:customStyle="1" w:styleId="ENGIE">
    <w:name w:val="ENGIE"/>
    <w:uiPriority w:val="99"/>
    <w:rsid w:val="001E39A1"/>
    <w:pPr>
      <w:numPr>
        <w:numId w:val="4"/>
      </w:numPr>
    </w:pPr>
  </w:style>
  <w:style w:type="character" w:customStyle="1" w:styleId="ListParagraphChar">
    <w:name w:val="List Paragraph Char"/>
    <w:basedOn w:val="DefaultParagraphFont"/>
    <w:link w:val="ListParagraph"/>
    <w:uiPriority w:val="1"/>
    <w:locked/>
    <w:rsid w:val="001E39A1"/>
    <w:rPr>
      <w:lang w:val="en-GB"/>
    </w:rPr>
  </w:style>
  <w:style w:type="paragraph" w:customStyle="1" w:styleId="Default">
    <w:name w:val="Default"/>
    <w:rsid w:val="009E7418"/>
    <w:pPr>
      <w:autoSpaceDE w:val="0"/>
      <w:autoSpaceDN w:val="0"/>
      <w:adjustRightInd w:val="0"/>
      <w:spacing w:line="240" w:lineRule="auto"/>
    </w:pPr>
    <w:rPr>
      <w:rFonts w:ascii="Cambria" w:hAnsi="Cambria" w:cs="Cambria"/>
      <w:color w:val="000000"/>
      <w:sz w:val="24"/>
      <w:szCs w:val="24"/>
      <w:lang w:val="en-GB"/>
    </w:rPr>
  </w:style>
  <w:style w:type="character" w:styleId="CommentReference">
    <w:name w:val="annotation reference"/>
    <w:basedOn w:val="DefaultParagraphFont"/>
    <w:uiPriority w:val="99"/>
    <w:semiHidden/>
    <w:unhideWhenUsed/>
    <w:rsid w:val="00B65514"/>
    <w:rPr>
      <w:sz w:val="16"/>
      <w:szCs w:val="16"/>
    </w:rPr>
  </w:style>
  <w:style w:type="paragraph" w:styleId="CommentText">
    <w:name w:val="annotation text"/>
    <w:basedOn w:val="Normal"/>
    <w:link w:val="CommentTextChar"/>
    <w:uiPriority w:val="99"/>
    <w:unhideWhenUsed/>
    <w:rsid w:val="00B65514"/>
    <w:pPr>
      <w:spacing w:line="240" w:lineRule="auto"/>
    </w:pPr>
    <w:rPr>
      <w:sz w:val="20"/>
      <w:szCs w:val="20"/>
    </w:rPr>
  </w:style>
  <w:style w:type="character" w:customStyle="1" w:styleId="CommentTextChar">
    <w:name w:val="Comment Text Char"/>
    <w:basedOn w:val="DefaultParagraphFont"/>
    <w:link w:val="CommentText"/>
    <w:uiPriority w:val="99"/>
    <w:rsid w:val="00B65514"/>
    <w:rPr>
      <w:sz w:val="20"/>
      <w:szCs w:val="20"/>
      <w:lang w:val="en-GB"/>
    </w:rPr>
  </w:style>
  <w:style w:type="paragraph" w:styleId="CommentSubject">
    <w:name w:val="annotation subject"/>
    <w:basedOn w:val="CommentText"/>
    <w:next w:val="CommentText"/>
    <w:link w:val="CommentSubjectChar"/>
    <w:uiPriority w:val="99"/>
    <w:semiHidden/>
    <w:unhideWhenUsed/>
    <w:rsid w:val="00B65514"/>
    <w:rPr>
      <w:b/>
      <w:bCs/>
    </w:rPr>
  </w:style>
  <w:style w:type="character" w:customStyle="1" w:styleId="CommentSubjectChar">
    <w:name w:val="Comment Subject Char"/>
    <w:basedOn w:val="CommentTextChar"/>
    <w:link w:val="CommentSubject"/>
    <w:uiPriority w:val="99"/>
    <w:semiHidden/>
    <w:rsid w:val="00B65514"/>
    <w:rPr>
      <w:b/>
      <w:bCs/>
      <w:sz w:val="20"/>
      <w:szCs w:val="20"/>
      <w:lang w:val="en-GB"/>
    </w:rPr>
  </w:style>
  <w:style w:type="character" w:styleId="UnresolvedMention">
    <w:name w:val="Unresolved Mention"/>
    <w:basedOn w:val="DefaultParagraphFont"/>
    <w:uiPriority w:val="99"/>
    <w:semiHidden/>
    <w:unhideWhenUsed/>
    <w:rsid w:val="006E2218"/>
    <w:rPr>
      <w:color w:val="605E5C"/>
      <w:shd w:val="clear" w:color="auto" w:fill="E1DFDD"/>
    </w:rPr>
  </w:style>
  <w:style w:type="character" w:customStyle="1" w:styleId="cf01">
    <w:name w:val="cf01"/>
    <w:basedOn w:val="DefaultParagraphFont"/>
    <w:rsid w:val="006E2218"/>
    <w:rPr>
      <w:rFonts w:ascii="Segoe UI" w:hAnsi="Segoe UI" w:cs="Segoe UI" w:hint="default"/>
      <w:sz w:val="18"/>
      <w:szCs w:val="18"/>
    </w:rPr>
  </w:style>
  <w:style w:type="paragraph" w:styleId="NormalWeb">
    <w:name w:val="Normal (Web)"/>
    <w:basedOn w:val="Normal"/>
    <w:uiPriority w:val="99"/>
    <w:unhideWhenUsed/>
    <w:rsid w:val="007A220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150D2"/>
    <w:rPr>
      <w:b/>
      <w:bCs/>
    </w:rPr>
  </w:style>
  <w:style w:type="table" w:styleId="PlainTable1">
    <w:name w:val="Plain Table 1"/>
    <w:basedOn w:val="TableNormal"/>
    <w:uiPriority w:val="41"/>
    <w:rsid w:val="00394CD5"/>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6525">
      <w:bodyDiv w:val="1"/>
      <w:marLeft w:val="0"/>
      <w:marRight w:val="0"/>
      <w:marTop w:val="0"/>
      <w:marBottom w:val="0"/>
      <w:divBdr>
        <w:top w:val="none" w:sz="0" w:space="0" w:color="auto"/>
        <w:left w:val="none" w:sz="0" w:space="0" w:color="auto"/>
        <w:bottom w:val="none" w:sz="0" w:space="0" w:color="auto"/>
        <w:right w:val="none" w:sz="0" w:space="0" w:color="auto"/>
      </w:divBdr>
    </w:div>
    <w:div w:id="22293771">
      <w:bodyDiv w:val="1"/>
      <w:marLeft w:val="0"/>
      <w:marRight w:val="0"/>
      <w:marTop w:val="0"/>
      <w:marBottom w:val="0"/>
      <w:divBdr>
        <w:top w:val="none" w:sz="0" w:space="0" w:color="auto"/>
        <w:left w:val="none" w:sz="0" w:space="0" w:color="auto"/>
        <w:bottom w:val="none" w:sz="0" w:space="0" w:color="auto"/>
        <w:right w:val="none" w:sz="0" w:space="0" w:color="auto"/>
      </w:divBdr>
    </w:div>
    <w:div w:id="34429081">
      <w:bodyDiv w:val="1"/>
      <w:marLeft w:val="0"/>
      <w:marRight w:val="0"/>
      <w:marTop w:val="0"/>
      <w:marBottom w:val="0"/>
      <w:divBdr>
        <w:top w:val="none" w:sz="0" w:space="0" w:color="auto"/>
        <w:left w:val="none" w:sz="0" w:space="0" w:color="auto"/>
        <w:bottom w:val="none" w:sz="0" w:space="0" w:color="auto"/>
        <w:right w:val="none" w:sz="0" w:space="0" w:color="auto"/>
      </w:divBdr>
    </w:div>
    <w:div w:id="55782147">
      <w:bodyDiv w:val="1"/>
      <w:marLeft w:val="0"/>
      <w:marRight w:val="0"/>
      <w:marTop w:val="0"/>
      <w:marBottom w:val="0"/>
      <w:divBdr>
        <w:top w:val="none" w:sz="0" w:space="0" w:color="auto"/>
        <w:left w:val="none" w:sz="0" w:space="0" w:color="auto"/>
        <w:bottom w:val="none" w:sz="0" w:space="0" w:color="auto"/>
        <w:right w:val="none" w:sz="0" w:space="0" w:color="auto"/>
      </w:divBdr>
    </w:div>
    <w:div w:id="129523340">
      <w:bodyDiv w:val="1"/>
      <w:marLeft w:val="0"/>
      <w:marRight w:val="0"/>
      <w:marTop w:val="0"/>
      <w:marBottom w:val="0"/>
      <w:divBdr>
        <w:top w:val="none" w:sz="0" w:space="0" w:color="auto"/>
        <w:left w:val="none" w:sz="0" w:space="0" w:color="auto"/>
        <w:bottom w:val="none" w:sz="0" w:space="0" w:color="auto"/>
        <w:right w:val="none" w:sz="0" w:space="0" w:color="auto"/>
      </w:divBdr>
    </w:div>
    <w:div w:id="188494357">
      <w:bodyDiv w:val="1"/>
      <w:marLeft w:val="0"/>
      <w:marRight w:val="0"/>
      <w:marTop w:val="0"/>
      <w:marBottom w:val="0"/>
      <w:divBdr>
        <w:top w:val="none" w:sz="0" w:space="0" w:color="auto"/>
        <w:left w:val="none" w:sz="0" w:space="0" w:color="auto"/>
        <w:bottom w:val="none" w:sz="0" w:space="0" w:color="auto"/>
        <w:right w:val="none" w:sz="0" w:space="0" w:color="auto"/>
      </w:divBdr>
      <w:divsChild>
        <w:div w:id="682438823">
          <w:marLeft w:val="0"/>
          <w:marRight w:val="0"/>
          <w:marTop w:val="0"/>
          <w:marBottom w:val="0"/>
          <w:divBdr>
            <w:top w:val="none" w:sz="0" w:space="0" w:color="auto"/>
            <w:left w:val="none" w:sz="0" w:space="0" w:color="auto"/>
            <w:bottom w:val="none" w:sz="0" w:space="0" w:color="auto"/>
            <w:right w:val="none" w:sz="0" w:space="0" w:color="auto"/>
          </w:divBdr>
        </w:div>
      </w:divsChild>
    </w:div>
    <w:div w:id="206333982">
      <w:bodyDiv w:val="1"/>
      <w:marLeft w:val="0"/>
      <w:marRight w:val="0"/>
      <w:marTop w:val="0"/>
      <w:marBottom w:val="0"/>
      <w:divBdr>
        <w:top w:val="none" w:sz="0" w:space="0" w:color="auto"/>
        <w:left w:val="none" w:sz="0" w:space="0" w:color="auto"/>
        <w:bottom w:val="none" w:sz="0" w:space="0" w:color="auto"/>
        <w:right w:val="none" w:sz="0" w:space="0" w:color="auto"/>
      </w:divBdr>
    </w:div>
    <w:div w:id="263540102">
      <w:bodyDiv w:val="1"/>
      <w:marLeft w:val="0"/>
      <w:marRight w:val="0"/>
      <w:marTop w:val="0"/>
      <w:marBottom w:val="0"/>
      <w:divBdr>
        <w:top w:val="none" w:sz="0" w:space="0" w:color="auto"/>
        <w:left w:val="none" w:sz="0" w:space="0" w:color="auto"/>
        <w:bottom w:val="none" w:sz="0" w:space="0" w:color="auto"/>
        <w:right w:val="none" w:sz="0" w:space="0" w:color="auto"/>
      </w:divBdr>
      <w:divsChild>
        <w:div w:id="1584339659">
          <w:marLeft w:val="0"/>
          <w:marRight w:val="0"/>
          <w:marTop w:val="0"/>
          <w:marBottom w:val="0"/>
          <w:divBdr>
            <w:top w:val="none" w:sz="0" w:space="0" w:color="auto"/>
            <w:left w:val="none" w:sz="0" w:space="0" w:color="auto"/>
            <w:bottom w:val="none" w:sz="0" w:space="0" w:color="auto"/>
            <w:right w:val="none" w:sz="0" w:space="0" w:color="auto"/>
          </w:divBdr>
        </w:div>
        <w:div w:id="1683315735">
          <w:marLeft w:val="0"/>
          <w:marRight w:val="0"/>
          <w:marTop w:val="0"/>
          <w:marBottom w:val="0"/>
          <w:divBdr>
            <w:top w:val="none" w:sz="0" w:space="0" w:color="auto"/>
            <w:left w:val="none" w:sz="0" w:space="0" w:color="auto"/>
            <w:bottom w:val="none" w:sz="0" w:space="0" w:color="auto"/>
            <w:right w:val="none" w:sz="0" w:space="0" w:color="auto"/>
          </w:divBdr>
        </w:div>
        <w:div w:id="1293831525">
          <w:marLeft w:val="0"/>
          <w:marRight w:val="0"/>
          <w:marTop w:val="0"/>
          <w:marBottom w:val="0"/>
          <w:divBdr>
            <w:top w:val="none" w:sz="0" w:space="0" w:color="auto"/>
            <w:left w:val="none" w:sz="0" w:space="0" w:color="auto"/>
            <w:bottom w:val="none" w:sz="0" w:space="0" w:color="auto"/>
            <w:right w:val="none" w:sz="0" w:space="0" w:color="auto"/>
          </w:divBdr>
        </w:div>
        <w:div w:id="1805275187">
          <w:marLeft w:val="0"/>
          <w:marRight w:val="0"/>
          <w:marTop w:val="0"/>
          <w:marBottom w:val="0"/>
          <w:divBdr>
            <w:top w:val="none" w:sz="0" w:space="0" w:color="auto"/>
            <w:left w:val="none" w:sz="0" w:space="0" w:color="auto"/>
            <w:bottom w:val="none" w:sz="0" w:space="0" w:color="auto"/>
            <w:right w:val="none" w:sz="0" w:space="0" w:color="auto"/>
          </w:divBdr>
        </w:div>
        <w:div w:id="578294876">
          <w:marLeft w:val="0"/>
          <w:marRight w:val="0"/>
          <w:marTop w:val="0"/>
          <w:marBottom w:val="0"/>
          <w:divBdr>
            <w:top w:val="none" w:sz="0" w:space="0" w:color="auto"/>
            <w:left w:val="none" w:sz="0" w:space="0" w:color="auto"/>
            <w:bottom w:val="none" w:sz="0" w:space="0" w:color="auto"/>
            <w:right w:val="none" w:sz="0" w:space="0" w:color="auto"/>
          </w:divBdr>
        </w:div>
      </w:divsChild>
    </w:div>
    <w:div w:id="285351377">
      <w:bodyDiv w:val="1"/>
      <w:marLeft w:val="0"/>
      <w:marRight w:val="0"/>
      <w:marTop w:val="0"/>
      <w:marBottom w:val="0"/>
      <w:divBdr>
        <w:top w:val="none" w:sz="0" w:space="0" w:color="auto"/>
        <w:left w:val="none" w:sz="0" w:space="0" w:color="auto"/>
        <w:bottom w:val="none" w:sz="0" w:space="0" w:color="auto"/>
        <w:right w:val="none" w:sz="0" w:space="0" w:color="auto"/>
      </w:divBdr>
    </w:div>
    <w:div w:id="325671177">
      <w:bodyDiv w:val="1"/>
      <w:marLeft w:val="0"/>
      <w:marRight w:val="0"/>
      <w:marTop w:val="0"/>
      <w:marBottom w:val="0"/>
      <w:divBdr>
        <w:top w:val="none" w:sz="0" w:space="0" w:color="auto"/>
        <w:left w:val="none" w:sz="0" w:space="0" w:color="auto"/>
        <w:bottom w:val="none" w:sz="0" w:space="0" w:color="auto"/>
        <w:right w:val="none" w:sz="0" w:space="0" w:color="auto"/>
      </w:divBdr>
    </w:div>
    <w:div w:id="417404658">
      <w:bodyDiv w:val="1"/>
      <w:marLeft w:val="0"/>
      <w:marRight w:val="0"/>
      <w:marTop w:val="0"/>
      <w:marBottom w:val="0"/>
      <w:divBdr>
        <w:top w:val="none" w:sz="0" w:space="0" w:color="auto"/>
        <w:left w:val="none" w:sz="0" w:space="0" w:color="auto"/>
        <w:bottom w:val="none" w:sz="0" w:space="0" w:color="auto"/>
        <w:right w:val="none" w:sz="0" w:space="0" w:color="auto"/>
      </w:divBdr>
    </w:div>
    <w:div w:id="478151242">
      <w:bodyDiv w:val="1"/>
      <w:marLeft w:val="0"/>
      <w:marRight w:val="0"/>
      <w:marTop w:val="0"/>
      <w:marBottom w:val="0"/>
      <w:divBdr>
        <w:top w:val="none" w:sz="0" w:space="0" w:color="auto"/>
        <w:left w:val="none" w:sz="0" w:space="0" w:color="auto"/>
        <w:bottom w:val="none" w:sz="0" w:space="0" w:color="auto"/>
        <w:right w:val="none" w:sz="0" w:space="0" w:color="auto"/>
      </w:divBdr>
    </w:div>
    <w:div w:id="490874842">
      <w:bodyDiv w:val="1"/>
      <w:marLeft w:val="0"/>
      <w:marRight w:val="0"/>
      <w:marTop w:val="0"/>
      <w:marBottom w:val="0"/>
      <w:divBdr>
        <w:top w:val="none" w:sz="0" w:space="0" w:color="auto"/>
        <w:left w:val="none" w:sz="0" w:space="0" w:color="auto"/>
        <w:bottom w:val="none" w:sz="0" w:space="0" w:color="auto"/>
        <w:right w:val="none" w:sz="0" w:space="0" w:color="auto"/>
      </w:divBdr>
      <w:divsChild>
        <w:div w:id="1024133044">
          <w:marLeft w:val="0"/>
          <w:marRight w:val="0"/>
          <w:marTop w:val="0"/>
          <w:marBottom w:val="0"/>
          <w:divBdr>
            <w:top w:val="none" w:sz="0" w:space="0" w:color="auto"/>
            <w:left w:val="none" w:sz="0" w:space="0" w:color="auto"/>
            <w:bottom w:val="none" w:sz="0" w:space="0" w:color="auto"/>
            <w:right w:val="none" w:sz="0" w:space="0" w:color="auto"/>
          </w:divBdr>
        </w:div>
      </w:divsChild>
    </w:div>
    <w:div w:id="496846713">
      <w:bodyDiv w:val="1"/>
      <w:marLeft w:val="0"/>
      <w:marRight w:val="0"/>
      <w:marTop w:val="0"/>
      <w:marBottom w:val="0"/>
      <w:divBdr>
        <w:top w:val="none" w:sz="0" w:space="0" w:color="auto"/>
        <w:left w:val="none" w:sz="0" w:space="0" w:color="auto"/>
        <w:bottom w:val="none" w:sz="0" w:space="0" w:color="auto"/>
        <w:right w:val="none" w:sz="0" w:space="0" w:color="auto"/>
      </w:divBdr>
    </w:div>
    <w:div w:id="530463069">
      <w:bodyDiv w:val="1"/>
      <w:marLeft w:val="0"/>
      <w:marRight w:val="0"/>
      <w:marTop w:val="0"/>
      <w:marBottom w:val="0"/>
      <w:divBdr>
        <w:top w:val="none" w:sz="0" w:space="0" w:color="auto"/>
        <w:left w:val="none" w:sz="0" w:space="0" w:color="auto"/>
        <w:bottom w:val="none" w:sz="0" w:space="0" w:color="auto"/>
        <w:right w:val="none" w:sz="0" w:space="0" w:color="auto"/>
      </w:divBdr>
      <w:divsChild>
        <w:div w:id="904726256">
          <w:marLeft w:val="0"/>
          <w:marRight w:val="0"/>
          <w:marTop w:val="0"/>
          <w:marBottom w:val="0"/>
          <w:divBdr>
            <w:top w:val="none" w:sz="0" w:space="0" w:color="auto"/>
            <w:left w:val="none" w:sz="0" w:space="0" w:color="auto"/>
            <w:bottom w:val="none" w:sz="0" w:space="0" w:color="auto"/>
            <w:right w:val="none" w:sz="0" w:space="0" w:color="auto"/>
          </w:divBdr>
        </w:div>
      </w:divsChild>
    </w:div>
    <w:div w:id="533275411">
      <w:bodyDiv w:val="1"/>
      <w:marLeft w:val="0"/>
      <w:marRight w:val="0"/>
      <w:marTop w:val="0"/>
      <w:marBottom w:val="0"/>
      <w:divBdr>
        <w:top w:val="none" w:sz="0" w:space="0" w:color="auto"/>
        <w:left w:val="none" w:sz="0" w:space="0" w:color="auto"/>
        <w:bottom w:val="none" w:sz="0" w:space="0" w:color="auto"/>
        <w:right w:val="none" w:sz="0" w:space="0" w:color="auto"/>
      </w:divBdr>
    </w:div>
    <w:div w:id="540897912">
      <w:bodyDiv w:val="1"/>
      <w:marLeft w:val="0"/>
      <w:marRight w:val="0"/>
      <w:marTop w:val="0"/>
      <w:marBottom w:val="0"/>
      <w:divBdr>
        <w:top w:val="none" w:sz="0" w:space="0" w:color="auto"/>
        <w:left w:val="none" w:sz="0" w:space="0" w:color="auto"/>
        <w:bottom w:val="none" w:sz="0" w:space="0" w:color="auto"/>
        <w:right w:val="none" w:sz="0" w:space="0" w:color="auto"/>
      </w:divBdr>
    </w:div>
    <w:div w:id="554852375">
      <w:bodyDiv w:val="1"/>
      <w:marLeft w:val="0"/>
      <w:marRight w:val="0"/>
      <w:marTop w:val="0"/>
      <w:marBottom w:val="0"/>
      <w:divBdr>
        <w:top w:val="none" w:sz="0" w:space="0" w:color="auto"/>
        <w:left w:val="none" w:sz="0" w:space="0" w:color="auto"/>
        <w:bottom w:val="none" w:sz="0" w:space="0" w:color="auto"/>
        <w:right w:val="none" w:sz="0" w:space="0" w:color="auto"/>
      </w:divBdr>
    </w:div>
    <w:div w:id="696349077">
      <w:bodyDiv w:val="1"/>
      <w:marLeft w:val="0"/>
      <w:marRight w:val="0"/>
      <w:marTop w:val="0"/>
      <w:marBottom w:val="0"/>
      <w:divBdr>
        <w:top w:val="none" w:sz="0" w:space="0" w:color="auto"/>
        <w:left w:val="none" w:sz="0" w:space="0" w:color="auto"/>
        <w:bottom w:val="none" w:sz="0" w:space="0" w:color="auto"/>
        <w:right w:val="none" w:sz="0" w:space="0" w:color="auto"/>
      </w:divBdr>
    </w:div>
    <w:div w:id="774406093">
      <w:bodyDiv w:val="1"/>
      <w:marLeft w:val="0"/>
      <w:marRight w:val="0"/>
      <w:marTop w:val="0"/>
      <w:marBottom w:val="0"/>
      <w:divBdr>
        <w:top w:val="none" w:sz="0" w:space="0" w:color="auto"/>
        <w:left w:val="none" w:sz="0" w:space="0" w:color="auto"/>
        <w:bottom w:val="none" w:sz="0" w:space="0" w:color="auto"/>
        <w:right w:val="none" w:sz="0" w:space="0" w:color="auto"/>
      </w:divBdr>
    </w:div>
    <w:div w:id="826553028">
      <w:bodyDiv w:val="1"/>
      <w:marLeft w:val="0"/>
      <w:marRight w:val="0"/>
      <w:marTop w:val="0"/>
      <w:marBottom w:val="0"/>
      <w:divBdr>
        <w:top w:val="none" w:sz="0" w:space="0" w:color="auto"/>
        <w:left w:val="none" w:sz="0" w:space="0" w:color="auto"/>
        <w:bottom w:val="none" w:sz="0" w:space="0" w:color="auto"/>
        <w:right w:val="none" w:sz="0" w:space="0" w:color="auto"/>
      </w:divBdr>
    </w:div>
    <w:div w:id="883562970">
      <w:bodyDiv w:val="1"/>
      <w:marLeft w:val="0"/>
      <w:marRight w:val="0"/>
      <w:marTop w:val="0"/>
      <w:marBottom w:val="0"/>
      <w:divBdr>
        <w:top w:val="none" w:sz="0" w:space="0" w:color="auto"/>
        <w:left w:val="none" w:sz="0" w:space="0" w:color="auto"/>
        <w:bottom w:val="none" w:sz="0" w:space="0" w:color="auto"/>
        <w:right w:val="none" w:sz="0" w:space="0" w:color="auto"/>
      </w:divBdr>
    </w:div>
    <w:div w:id="886452197">
      <w:bodyDiv w:val="1"/>
      <w:marLeft w:val="0"/>
      <w:marRight w:val="0"/>
      <w:marTop w:val="0"/>
      <w:marBottom w:val="0"/>
      <w:divBdr>
        <w:top w:val="none" w:sz="0" w:space="0" w:color="auto"/>
        <w:left w:val="none" w:sz="0" w:space="0" w:color="auto"/>
        <w:bottom w:val="none" w:sz="0" w:space="0" w:color="auto"/>
        <w:right w:val="none" w:sz="0" w:space="0" w:color="auto"/>
      </w:divBdr>
    </w:div>
    <w:div w:id="949972242">
      <w:bodyDiv w:val="1"/>
      <w:marLeft w:val="0"/>
      <w:marRight w:val="0"/>
      <w:marTop w:val="0"/>
      <w:marBottom w:val="0"/>
      <w:divBdr>
        <w:top w:val="none" w:sz="0" w:space="0" w:color="auto"/>
        <w:left w:val="none" w:sz="0" w:space="0" w:color="auto"/>
        <w:bottom w:val="none" w:sz="0" w:space="0" w:color="auto"/>
        <w:right w:val="none" w:sz="0" w:space="0" w:color="auto"/>
      </w:divBdr>
    </w:div>
    <w:div w:id="1074819830">
      <w:bodyDiv w:val="1"/>
      <w:marLeft w:val="0"/>
      <w:marRight w:val="0"/>
      <w:marTop w:val="0"/>
      <w:marBottom w:val="0"/>
      <w:divBdr>
        <w:top w:val="none" w:sz="0" w:space="0" w:color="auto"/>
        <w:left w:val="none" w:sz="0" w:space="0" w:color="auto"/>
        <w:bottom w:val="none" w:sz="0" w:space="0" w:color="auto"/>
        <w:right w:val="none" w:sz="0" w:space="0" w:color="auto"/>
      </w:divBdr>
    </w:div>
    <w:div w:id="1097477705">
      <w:bodyDiv w:val="1"/>
      <w:marLeft w:val="0"/>
      <w:marRight w:val="0"/>
      <w:marTop w:val="0"/>
      <w:marBottom w:val="0"/>
      <w:divBdr>
        <w:top w:val="none" w:sz="0" w:space="0" w:color="auto"/>
        <w:left w:val="none" w:sz="0" w:space="0" w:color="auto"/>
        <w:bottom w:val="none" w:sz="0" w:space="0" w:color="auto"/>
        <w:right w:val="none" w:sz="0" w:space="0" w:color="auto"/>
      </w:divBdr>
      <w:divsChild>
        <w:div w:id="1914924612">
          <w:marLeft w:val="0"/>
          <w:marRight w:val="0"/>
          <w:marTop w:val="0"/>
          <w:marBottom w:val="0"/>
          <w:divBdr>
            <w:top w:val="none" w:sz="0" w:space="0" w:color="auto"/>
            <w:left w:val="none" w:sz="0" w:space="0" w:color="auto"/>
            <w:bottom w:val="none" w:sz="0" w:space="0" w:color="auto"/>
            <w:right w:val="none" w:sz="0" w:space="0" w:color="auto"/>
          </w:divBdr>
        </w:div>
      </w:divsChild>
    </w:div>
    <w:div w:id="1135025755">
      <w:bodyDiv w:val="1"/>
      <w:marLeft w:val="0"/>
      <w:marRight w:val="0"/>
      <w:marTop w:val="0"/>
      <w:marBottom w:val="0"/>
      <w:divBdr>
        <w:top w:val="none" w:sz="0" w:space="0" w:color="auto"/>
        <w:left w:val="none" w:sz="0" w:space="0" w:color="auto"/>
        <w:bottom w:val="none" w:sz="0" w:space="0" w:color="auto"/>
        <w:right w:val="none" w:sz="0" w:space="0" w:color="auto"/>
      </w:divBdr>
      <w:divsChild>
        <w:div w:id="1269504541">
          <w:marLeft w:val="0"/>
          <w:marRight w:val="0"/>
          <w:marTop w:val="0"/>
          <w:marBottom w:val="0"/>
          <w:divBdr>
            <w:top w:val="none" w:sz="0" w:space="0" w:color="auto"/>
            <w:left w:val="none" w:sz="0" w:space="0" w:color="auto"/>
            <w:bottom w:val="none" w:sz="0" w:space="0" w:color="auto"/>
            <w:right w:val="none" w:sz="0" w:space="0" w:color="auto"/>
          </w:divBdr>
        </w:div>
        <w:div w:id="1096561337">
          <w:marLeft w:val="0"/>
          <w:marRight w:val="0"/>
          <w:marTop w:val="0"/>
          <w:marBottom w:val="0"/>
          <w:divBdr>
            <w:top w:val="none" w:sz="0" w:space="0" w:color="auto"/>
            <w:left w:val="none" w:sz="0" w:space="0" w:color="auto"/>
            <w:bottom w:val="none" w:sz="0" w:space="0" w:color="auto"/>
            <w:right w:val="none" w:sz="0" w:space="0" w:color="auto"/>
          </w:divBdr>
        </w:div>
        <w:div w:id="15542664">
          <w:marLeft w:val="0"/>
          <w:marRight w:val="0"/>
          <w:marTop w:val="0"/>
          <w:marBottom w:val="0"/>
          <w:divBdr>
            <w:top w:val="none" w:sz="0" w:space="0" w:color="auto"/>
            <w:left w:val="none" w:sz="0" w:space="0" w:color="auto"/>
            <w:bottom w:val="none" w:sz="0" w:space="0" w:color="auto"/>
            <w:right w:val="none" w:sz="0" w:space="0" w:color="auto"/>
          </w:divBdr>
        </w:div>
        <w:div w:id="132990778">
          <w:marLeft w:val="0"/>
          <w:marRight w:val="0"/>
          <w:marTop w:val="0"/>
          <w:marBottom w:val="0"/>
          <w:divBdr>
            <w:top w:val="none" w:sz="0" w:space="0" w:color="auto"/>
            <w:left w:val="none" w:sz="0" w:space="0" w:color="auto"/>
            <w:bottom w:val="none" w:sz="0" w:space="0" w:color="auto"/>
            <w:right w:val="none" w:sz="0" w:space="0" w:color="auto"/>
          </w:divBdr>
        </w:div>
        <w:div w:id="1966160551">
          <w:marLeft w:val="0"/>
          <w:marRight w:val="0"/>
          <w:marTop w:val="0"/>
          <w:marBottom w:val="0"/>
          <w:divBdr>
            <w:top w:val="none" w:sz="0" w:space="0" w:color="auto"/>
            <w:left w:val="none" w:sz="0" w:space="0" w:color="auto"/>
            <w:bottom w:val="none" w:sz="0" w:space="0" w:color="auto"/>
            <w:right w:val="none" w:sz="0" w:space="0" w:color="auto"/>
          </w:divBdr>
        </w:div>
      </w:divsChild>
    </w:div>
    <w:div w:id="1249923699">
      <w:bodyDiv w:val="1"/>
      <w:marLeft w:val="0"/>
      <w:marRight w:val="0"/>
      <w:marTop w:val="0"/>
      <w:marBottom w:val="0"/>
      <w:divBdr>
        <w:top w:val="none" w:sz="0" w:space="0" w:color="auto"/>
        <w:left w:val="none" w:sz="0" w:space="0" w:color="auto"/>
        <w:bottom w:val="none" w:sz="0" w:space="0" w:color="auto"/>
        <w:right w:val="none" w:sz="0" w:space="0" w:color="auto"/>
      </w:divBdr>
    </w:div>
    <w:div w:id="1254584406">
      <w:bodyDiv w:val="1"/>
      <w:marLeft w:val="0"/>
      <w:marRight w:val="0"/>
      <w:marTop w:val="0"/>
      <w:marBottom w:val="0"/>
      <w:divBdr>
        <w:top w:val="none" w:sz="0" w:space="0" w:color="auto"/>
        <w:left w:val="none" w:sz="0" w:space="0" w:color="auto"/>
        <w:bottom w:val="none" w:sz="0" w:space="0" w:color="auto"/>
        <w:right w:val="none" w:sz="0" w:space="0" w:color="auto"/>
      </w:divBdr>
    </w:div>
    <w:div w:id="1265459794">
      <w:bodyDiv w:val="1"/>
      <w:marLeft w:val="0"/>
      <w:marRight w:val="0"/>
      <w:marTop w:val="0"/>
      <w:marBottom w:val="0"/>
      <w:divBdr>
        <w:top w:val="none" w:sz="0" w:space="0" w:color="auto"/>
        <w:left w:val="none" w:sz="0" w:space="0" w:color="auto"/>
        <w:bottom w:val="none" w:sz="0" w:space="0" w:color="auto"/>
        <w:right w:val="none" w:sz="0" w:space="0" w:color="auto"/>
      </w:divBdr>
    </w:div>
    <w:div w:id="1368022086">
      <w:bodyDiv w:val="1"/>
      <w:marLeft w:val="0"/>
      <w:marRight w:val="0"/>
      <w:marTop w:val="0"/>
      <w:marBottom w:val="0"/>
      <w:divBdr>
        <w:top w:val="none" w:sz="0" w:space="0" w:color="auto"/>
        <w:left w:val="none" w:sz="0" w:space="0" w:color="auto"/>
        <w:bottom w:val="none" w:sz="0" w:space="0" w:color="auto"/>
        <w:right w:val="none" w:sz="0" w:space="0" w:color="auto"/>
      </w:divBdr>
    </w:div>
    <w:div w:id="1442608842">
      <w:bodyDiv w:val="1"/>
      <w:marLeft w:val="0"/>
      <w:marRight w:val="0"/>
      <w:marTop w:val="0"/>
      <w:marBottom w:val="0"/>
      <w:divBdr>
        <w:top w:val="none" w:sz="0" w:space="0" w:color="auto"/>
        <w:left w:val="none" w:sz="0" w:space="0" w:color="auto"/>
        <w:bottom w:val="none" w:sz="0" w:space="0" w:color="auto"/>
        <w:right w:val="none" w:sz="0" w:space="0" w:color="auto"/>
      </w:divBdr>
    </w:div>
    <w:div w:id="1496844749">
      <w:bodyDiv w:val="1"/>
      <w:marLeft w:val="0"/>
      <w:marRight w:val="0"/>
      <w:marTop w:val="0"/>
      <w:marBottom w:val="0"/>
      <w:divBdr>
        <w:top w:val="none" w:sz="0" w:space="0" w:color="auto"/>
        <w:left w:val="none" w:sz="0" w:space="0" w:color="auto"/>
        <w:bottom w:val="none" w:sz="0" w:space="0" w:color="auto"/>
        <w:right w:val="none" w:sz="0" w:space="0" w:color="auto"/>
      </w:divBdr>
    </w:div>
    <w:div w:id="1544630908">
      <w:bodyDiv w:val="1"/>
      <w:marLeft w:val="0"/>
      <w:marRight w:val="0"/>
      <w:marTop w:val="0"/>
      <w:marBottom w:val="0"/>
      <w:divBdr>
        <w:top w:val="none" w:sz="0" w:space="0" w:color="auto"/>
        <w:left w:val="none" w:sz="0" w:space="0" w:color="auto"/>
        <w:bottom w:val="none" w:sz="0" w:space="0" w:color="auto"/>
        <w:right w:val="none" w:sz="0" w:space="0" w:color="auto"/>
      </w:divBdr>
    </w:div>
    <w:div w:id="1547643280">
      <w:bodyDiv w:val="1"/>
      <w:marLeft w:val="0"/>
      <w:marRight w:val="0"/>
      <w:marTop w:val="0"/>
      <w:marBottom w:val="0"/>
      <w:divBdr>
        <w:top w:val="none" w:sz="0" w:space="0" w:color="auto"/>
        <w:left w:val="none" w:sz="0" w:space="0" w:color="auto"/>
        <w:bottom w:val="none" w:sz="0" w:space="0" w:color="auto"/>
        <w:right w:val="none" w:sz="0" w:space="0" w:color="auto"/>
      </w:divBdr>
    </w:div>
    <w:div w:id="1556970706">
      <w:bodyDiv w:val="1"/>
      <w:marLeft w:val="0"/>
      <w:marRight w:val="0"/>
      <w:marTop w:val="0"/>
      <w:marBottom w:val="0"/>
      <w:divBdr>
        <w:top w:val="none" w:sz="0" w:space="0" w:color="auto"/>
        <w:left w:val="none" w:sz="0" w:space="0" w:color="auto"/>
        <w:bottom w:val="none" w:sz="0" w:space="0" w:color="auto"/>
        <w:right w:val="none" w:sz="0" w:space="0" w:color="auto"/>
      </w:divBdr>
    </w:div>
    <w:div w:id="1589608121">
      <w:bodyDiv w:val="1"/>
      <w:marLeft w:val="0"/>
      <w:marRight w:val="0"/>
      <w:marTop w:val="0"/>
      <w:marBottom w:val="0"/>
      <w:divBdr>
        <w:top w:val="none" w:sz="0" w:space="0" w:color="auto"/>
        <w:left w:val="none" w:sz="0" w:space="0" w:color="auto"/>
        <w:bottom w:val="none" w:sz="0" w:space="0" w:color="auto"/>
        <w:right w:val="none" w:sz="0" w:space="0" w:color="auto"/>
      </w:divBdr>
    </w:div>
    <w:div w:id="1685283109">
      <w:bodyDiv w:val="1"/>
      <w:marLeft w:val="0"/>
      <w:marRight w:val="0"/>
      <w:marTop w:val="0"/>
      <w:marBottom w:val="0"/>
      <w:divBdr>
        <w:top w:val="none" w:sz="0" w:space="0" w:color="auto"/>
        <w:left w:val="none" w:sz="0" w:space="0" w:color="auto"/>
        <w:bottom w:val="none" w:sz="0" w:space="0" w:color="auto"/>
        <w:right w:val="none" w:sz="0" w:space="0" w:color="auto"/>
      </w:divBdr>
    </w:div>
    <w:div w:id="1686445862">
      <w:bodyDiv w:val="1"/>
      <w:marLeft w:val="0"/>
      <w:marRight w:val="0"/>
      <w:marTop w:val="0"/>
      <w:marBottom w:val="0"/>
      <w:divBdr>
        <w:top w:val="none" w:sz="0" w:space="0" w:color="auto"/>
        <w:left w:val="none" w:sz="0" w:space="0" w:color="auto"/>
        <w:bottom w:val="none" w:sz="0" w:space="0" w:color="auto"/>
        <w:right w:val="none" w:sz="0" w:space="0" w:color="auto"/>
      </w:divBdr>
    </w:div>
    <w:div w:id="1709837058">
      <w:bodyDiv w:val="1"/>
      <w:marLeft w:val="0"/>
      <w:marRight w:val="0"/>
      <w:marTop w:val="0"/>
      <w:marBottom w:val="0"/>
      <w:divBdr>
        <w:top w:val="none" w:sz="0" w:space="0" w:color="auto"/>
        <w:left w:val="none" w:sz="0" w:space="0" w:color="auto"/>
        <w:bottom w:val="none" w:sz="0" w:space="0" w:color="auto"/>
        <w:right w:val="none" w:sz="0" w:space="0" w:color="auto"/>
      </w:divBdr>
    </w:div>
    <w:div w:id="1786195234">
      <w:bodyDiv w:val="1"/>
      <w:marLeft w:val="0"/>
      <w:marRight w:val="0"/>
      <w:marTop w:val="0"/>
      <w:marBottom w:val="0"/>
      <w:divBdr>
        <w:top w:val="none" w:sz="0" w:space="0" w:color="auto"/>
        <w:left w:val="none" w:sz="0" w:space="0" w:color="auto"/>
        <w:bottom w:val="none" w:sz="0" w:space="0" w:color="auto"/>
        <w:right w:val="none" w:sz="0" w:space="0" w:color="auto"/>
      </w:divBdr>
    </w:div>
    <w:div w:id="1792626876">
      <w:bodyDiv w:val="1"/>
      <w:marLeft w:val="0"/>
      <w:marRight w:val="0"/>
      <w:marTop w:val="0"/>
      <w:marBottom w:val="0"/>
      <w:divBdr>
        <w:top w:val="none" w:sz="0" w:space="0" w:color="auto"/>
        <w:left w:val="none" w:sz="0" w:space="0" w:color="auto"/>
        <w:bottom w:val="none" w:sz="0" w:space="0" w:color="auto"/>
        <w:right w:val="none" w:sz="0" w:space="0" w:color="auto"/>
      </w:divBdr>
    </w:div>
    <w:div w:id="1870414194">
      <w:bodyDiv w:val="1"/>
      <w:marLeft w:val="0"/>
      <w:marRight w:val="0"/>
      <w:marTop w:val="0"/>
      <w:marBottom w:val="0"/>
      <w:divBdr>
        <w:top w:val="none" w:sz="0" w:space="0" w:color="auto"/>
        <w:left w:val="none" w:sz="0" w:space="0" w:color="auto"/>
        <w:bottom w:val="none" w:sz="0" w:space="0" w:color="auto"/>
        <w:right w:val="none" w:sz="0" w:space="0" w:color="auto"/>
      </w:divBdr>
    </w:div>
    <w:div w:id="1873034767">
      <w:bodyDiv w:val="1"/>
      <w:marLeft w:val="0"/>
      <w:marRight w:val="0"/>
      <w:marTop w:val="0"/>
      <w:marBottom w:val="0"/>
      <w:divBdr>
        <w:top w:val="none" w:sz="0" w:space="0" w:color="auto"/>
        <w:left w:val="none" w:sz="0" w:space="0" w:color="auto"/>
        <w:bottom w:val="none" w:sz="0" w:space="0" w:color="auto"/>
        <w:right w:val="none" w:sz="0" w:space="0" w:color="auto"/>
      </w:divBdr>
    </w:div>
    <w:div w:id="1875656437">
      <w:bodyDiv w:val="1"/>
      <w:marLeft w:val="0"/>
      <w:marRight w:val="0"/>
      <w:marTop w:val="0"/>
      <w:marBottom w:val="0"/>
      <w:divBdr>
        <w:top w:val="none" w:sz="0" w:space="0" w:color="auto"/>
        <w:left w:val="none" w:sz="0" w:space="0" w:color="auto"/>
        <w:bottom w:val="none" w:sz="0" w:space="0" w:color="auto"/>
        <w:right w:val="none" w:sz="0" w:space="0" w:color="auto"/>
      </w:divBdr>
      <w:divsChild>
        <w:div w:id="1413503882">
          <w:marLeft w:val="0"/>
          <w:marRight w:val="0"/>
          <w:marTop w:val="0"/>
          <w:marBottom w:val="0"/>
          <w:divBdr>
            <w:top w:val="none" w:sz="0" w:space="0" w:color="auto"/>
            <w:left w:val="none" w:sz="0" w:space="0" w:color="auto"/>
            <w:bottom w:val="none" w:sz="0" w:space="0" w:color="auto"/>
            <w:right w:val="none" w:sz="0" w:space="0" w:color="auto"/>
          </w:divBdr>
        </w:div>
      </w:divsChild>
    </w:div>
    <w:div w:id="1875844934">
      <w:bodyDiv w:val="1"/>
      <w:marLeft w:val="0"/>
      <w:marRight w:val="0"/>
      <w:marTop w:val="0"/>
      <w:marBottom w:val="0"/>
      <w:divBdr>
        <w:top w:val="none" w:sz="0" w:space="0" w:color="auto"/>
        <w:left w:val="none" w:sz="0" w:space="0" w:color="auto"/>
        <w:bottom w:val="none" w:sz="0" w:space="0" w:color="auto"/>
        <w:right w:val="none" w:sz="0" w:space="0" w:color="auto"/>
      </w:divBdr>
    </w:div>
    <w:div w:id="1893078358">
      <w:bodyDiv w:val="1"/>
      <w:marLeft w:val="0"/>
      <w:marRight w:val="0"/>
      <w:marTop w:val="0"/>
      <w:marBottom w:val="0"/>
      <w:divBdr>
        <w:top w:val="none" w:sz="0" w:space="0" w:color="auto"/>
        <w:left w:val="none" w:sz="0" w:space="0" w:color="auto"/>
        <w:bottom w:val="none" w:sz="0" w:space="0" w:color="auto"/>
        <w:right w:val="none" w:sz="0" w:space="0" w:color="auto"/>
      </w:divBdr>
    </w:div>
    <w:div w:id="1907296911">
      <w:bodyDiv w:val="1"/>
      <w:marLeft w:val="0"/>
      <w:marRight w:val="0"/>
      <w:marTop w:val="0"/>
      <w:marBottom w:val="0"/>
      <w:divBdr>
        <w:top w:val="none" w:sz="0" w:space="0" w:color="auto"/>
        <w:left w:val="none" w:sz="0" w:space="0" w:color="auto"/>
        <w:bottom w:val="none" w:sz="0" w:space="0" w:color="auto"/>
        <w:right w:val="none" w:sz="0" w:space="0" w:color="auto"/>
      </w:divBdr>
    </w:div>
    <w:div w:id="1962762105">
      <w:bodyDiv w:val="1"/>
      <w:marLeft w:val="0"/>
      <w:marRight w:val="0"/>
      <w:marTop w:val="0"/>
      <w:marBottom w:val="0"/>
      <w:divBdr>
        <w:top w:val="none" w:sz="0" w:space="0" w:color="auto"/>
        <w:left w:val="none" w:sz="0" w:space="0" w:color="auto"/>
        <w:bottom w:val="none" w:sz="0" w:space="0" w:color="auto"/>
        <w:right w:val="none" w:sz="0" w:space="0" w:color="auto"/>
      </w:divBdr>
    </w:div>
    <w:div w:id="2108842840">
      <w:bodyDiv w:val="1"/>
      <w:marLeft w:val="0"/>
      <w:marRight w:val="0"/>
      <w:marTop w:val="0"/>
      <w:marBottom w:val="0"/>
      <w:divBdr>
        <w:top w:val="none" w:sz="0" w:space="0" w:color="auto"/>
        <w:left w:val="none" w:sz="0" w:space="0" w:color="auto"/>
        <w:bottom w:val="none" w:sz="0" w:space="0" w:color="auto"/>
        <w:right w:val="none" w:sz="0" w:space="0" w:color="auto"/>
      </w:divBdr>
    </w:div>
    <w:div w:id="214408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mailto:hmctsprocurement.uk@equan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H:\EQUANS\14.%20Equans%20Brand%20Assets\BUREAUTIQUE\EQUANS_MODELES_NOTES\EQUANS_MODELE_NOTE_EXTERNE\Equans_note_externe_3.dotx" TargetMode="External"/></Relationships>
</file>

<file path=word/theme/theme1.xml><?xml version="1.0" encoding="utf-8"?>
<a:theme xmlns:a="http://schemas.openxmlformats.org/drawingml/2006/main" name="Thème Office">
  <a:themeElements>
    <a:clrScheme name="EQUANS Corporate">
      <a:dk1>
        <a:srgbClr val="000000"/>
      </a:dk1>
      <a:lt1>
        <a:sysClr val="window" lastClr="FFFFFF"/>
      </a:lt1>
      <a:dk2>
        <a:srgbClr val="00263B"/>
      </a:dk2>
      <a:lt2>
        <a:srgbClr val="52AB80"/>
      </a:lt2>
      <a:accent1>
        <a:srgbClr val="52AB80"/>
      </a:accent1>
      <a:accent2>
        <a:srgbClr val="00263B"/>
      </a:accent2>
      <a:accent3>
        <a:srgbClr val="A8A9A9"/>
      </a:accent3>
      <a:accent4>
        <a:srgbClr val="453C38"/>
      </a:accent4>
      <a:accent5>
        <a:srgbClr val="695B54"/>
      </a:accent5>
      <a:accent6>
        <a:srgbClr val="9F9088"/>
      </a:accent6>
      <a:hlink>
        <a:srgbClr val="000000"/>
      </a:hlink>
      <a:folHlink>
        <a:srgbClr val="000000"/>
      </a:folHlink>
    </a:clrScheme>
    <a:fontScheme name="Roboto Black - Roboto Regular">
      <a:majorFont>
        <a:latin typeface="Roboto Black"/>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C0D26DF0396324E91DEDC0C630CC7F3" ma:contentTypeVersion="3" ma:contentTypeDescription="Create a new document." ma:contentTypeScope="" ma:versionID="b73bca2f9b3a68688a305b919b01b52f">
  <xsd:schema xmlns:xsd="http://www.w3.org/2001/XMLSchema" xmlns:xs="http://www.w3.org/2001/XMLSchema" xmlns:p="http://schemas.microsoft.com/office/2006/metadata/properties" xmlns:ns2="2c4a91e6-3561-4fae-9dca-a2e04ff3475f" targetNamespace="http://schemas.microsoft.com/office/2006/metadata/properties" ma:root="true" ma:fieldsID="1ad3f4393d89c275915619600451a921" ns2:_="">
    <xsd:import namespace="2c4a91e6-3561-4fae-9dca-a2e04ff3475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4a91e6-3561-4fae-9dca-a2e04ff347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48E618-6BA2-44ED-A099-A08A4E3249C2}">
  <ds:schemaRefs>
    <ds:schemaRef ds:uri="http://schemas.microsoft.com/sharepoint/v3/contenttype/forms"/>
  </ds:schemaRefs>
</ds:datastoreItem>
</file>

<file path=customXml/itemProps2.xml><?xml version="1.0" encoding="utf-8"?>
<ds:datastoreItem xmlns:ds="http://schemas.openxmlformats.org/officeDocument/2006/customXml" ds:itemID="{7B386E22-886B-43BB-92C8-EBF7F986B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4a91e6-3561-4fae-9dca-a2e04ff347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1CC7B0-B6C5-4CB7-9690-1B1B48A7A561}">
  <ds:schemaRefs>
    <ds:schemaRef ds:uri="http://schemas.openxmlformats.org/officeDocument/2006/bibliography"/>
  </ds:schemaRefs>
</ds:datastoreItem>
</file>

<file path=customXml/itemProps4.xml><?xml version="1.0" encoding="utf-8"?>
<ds:datastoreItem xmlns:ds="http://schemas.openxmlformats.org/officeDocument/2006/customXml" ds:itemID="{69D104FD-94E5-42EA-A1E3-879F7811655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Equans_note_externe_3</Template>
  <TotalTime>0</TotalTime>
  <Pages>38</Pages>
  <Words>11145</Words>
  <Characters>63531</Characters>
  <Application>Microsoft Office Word</Application>
  <DocSecurity>2</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Manager>EQUANS</Manager>
  <Company>EQUANS</Company>
  <LinksUpToDate>false</LinksUpToDate>
  <CharactersWithSpaces>74527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EQUANS</dc:subject>
  <dc:creator>jesse booth</dc:creator>
  <cp:lastModifiedBy>OSBURN Ivan (EQUANS UK)</cp:lastModifiedBy>
  <cp:revision>29</cp:revision>
  <cp:lastPrinted>2024-02-22T11:16:00Z</cp:lastPrinted>
  <dcterms:created xsi:type="dcterms:W3CDTF">2025-05-13T15:14:00Z</dcterms:created>
  <dcterms:modified xsi:type="dcterms:W3CDTF">2025-06-06T09:40:00Z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0x0101002C0D26DF0396324E91DEDC0C630CC7F3</vt:lpwstr>
  </property>
  <property fmtid="{D5CDD505-2E9C-101B-9397-08002B2CF9AE}" pid="3" name="Order">
    <vt:r8>757100</vt:r8>
  </property>
  <property fmtid="{D5CDD505-2E9C-101B-9397-08002B2CF9AE}" pid="4" name="_ExtendedDescription">
    <vt:lpwstr/>
  </property>
  <property fmtid="{D5CDD505-2E9C-101B-9397-08002B2CF9AE}" pid="5" name="Security Classification">
    <vt:lpwstr/>
  </property>
  <property fmtid="{D5CDD505-2E9C-101B-9397-08002B2CF9AE}" pid="6" name="ComplianceAssetId">
    <vt:lpwstr/>
  </property>
  <property fmtid="{D5CDD505-2E9C-101B-9397-08002B2CF9AE}" pid="7" name="HZSource">
    <vt:lpwstr/>
  </property>
  <property fmtid="{D5CDD505-2E9C-101B-9397-08002B2CF9AE}" pid="8" name="HZTheme">
    <vt:lpwstr/>
  </property>
  <property fmtid="{D5CDD505-2E9C-101B-9397-08002B2CF9AE}" pid="9" name="MSIP_Label_64a238cc-6af3-4341-9d32-201b7e04331f_Enabled">
    <vt:lpwstr>true</vt:lpwstr>
  </property>
  <property fmtid="{D5CDD505-2E9C-101B-9397-08002B2CF9AE}" pid="10" name="MSIP_Label_64a238cc-6af3-4341-9d32-201b7e04331f_SetDate">
    <vt:lpwstr>2023-07-28T10:54:24Z</vt:lpwstr>
  </property>
  <property fmtid="{D5CDD505-2E9C-101B-9397-08002B2CF9AE}" pid="11" name="MSIP_Label_64a238cc-6af3-4341-9d32-201b7e04331f_Method">
    <vt:lpwstr>Standard</vt:lpwstr>
  </property>
  <property fmtid="{D5CDD505-2E9C-101B-9397-08002B2CF9AE}" pid="12" name="MSIP_Label_64a238cc-6af3-4341-9d32-201b7e04331f_Name">
    <vt:lpwstr>Internal</vt:lpwstr>
  </property>
  <property fmtid="{D5CDD505-2E9C-101B-9397-08002B2CF9AE}" pid="13" name="MSIP_Label_64a238cc-6af3-4341-9d32-201b7e04331f_SiteId">
    <vt:lpwstr>09ebfde1-6505-4c31-942f-18875ff0189d</vt:lpwstr>
  </property>
  <property fmtid="{D5CDD505-2E9C-101B-9397-08002B2CF9AE}" pid="14" name="MSIP_Label_64a238cc-6af3-4341-9d32-201b7e04331f_ActionId">
    <vt:lpwstr>6f50d43d-8c75-466f-b005-713c72e66a3d</vt:lpwstr>
  </property>
  <property fmtid="{D5CDD505-2E9C-101B-9397-08002B2CF9AE}" pid="15" name="MSIP_Label_64a238cc-6af3-4341-9d32-201b7e04331f_ContentBits">
    <vt:lpwstr>0</vt:lpwstr>
  </property>
  <property fmtid="{D5CDD505-2E9C-101B-9397-08002B2CF9AE}" pid="16" name="Region">
    <vt:lpwstr/>
  </property>
  <property fmtid="{D5CDD505-2E9C-101B-9397-08002B2CF9AE}" pid="17" name="MediaServiceImageTags">
    <vt:lpwstr/>
  </property>
  <property fmtid="{D5CDD505-2E9C-101B-9397-08002B2CF9AE}" pid="18" name="Security_x0020_Classification">
    <vt:lpwstr/>
  </property>
</Properties>
</file>