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C65" w:rsidRPr="00CC632E" w:rsidRDefault="007928BF">
      <w:pPr>
        <w:tabs>
          <w:tab w:val="left" w:pos="-720"/>
        </w:tabs>
        <w:suppressAutoHyphens/>
        <w:jc w:val="right"/>
        <w:rPr>
          <w:rFonts w:ascii="Arial" w:hAnsi="Arial" w:cs="Arial"/>
          <w:b/>
          <w:spacing w:val="-3"/>
          <w:sz w:val="24"/>
        </w:rPr>
      </w:pPr>
      <w:bookmarkStart w:id="0" w:name="_GoBack"/>
      <w:bookmarkEnd w:id="0"/>
      <w:r>
        <w:rPr>
          <w:rFonts w:ascii="Arial" w:hAnsi="Arial" w:cs="Arial"/>
          <w:b/>
          <w:noProof/>
          <w:spacing w:val="-3"/>
          <w:sz w:val="24"/>
        </w:rPr>
        <w:drawing>
          <wp:anchor distT="0" distB="0" distL="114300" distR="114300" simplePos="0" relativeHeight="251657728" behindDoc="0" locked="0" layoutInCell="1" allowOverlap="1">
            <wp:simplePos x="0" y="0"/>
            <wp:positionH relativeFrom="column">
              <wp:posOffset>1132205</wp:posOffset>
            </wp:positionH>
            <wp:positionV relativeFrom="paragraph">
              <wp:posOffset>-161925</wp:posOffset>
            </wp:positionV>
            <wp:extent cx="3486150" cy="438150"/>
            <wp:effectExtent l="0" t="0" r="0" b="0"/>
            <wp:wrapSquare wrapText="right"/>
            <wp:docPr id="2" name="Picture 2" descr="COLOGO2009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2009_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C65" w:rsidRPr="00CC632E" w:rsidRDefault="00DA3C65">
      <w:pPr>
        <w:tabs>
          <w:tab w:val="left" w:pos="-720"/>
        </w:tabs>
        <w:suppressAutoHyphens/>
        <w:jc w:val="right"/>
        <w:rPr>
          <w:rFonts w:ascii="Arial" w:hAnsi="Arial" w:cs="Arial"/>
          <w:b/>
          <w:sz w:val="24"/>
        </w:rPr>
      </w:pPr>
    </w:p>
    <w:p w:rsidR="00DA3C65" w:rsidRPr="00CC632E" w:rsidRDefault="00DA3C65">
      <w:pPr>
        <w:tabs>
          <w:tab w:val="left" w:pos="-720"/>
        </w:tabs>
        <w:suppressAutoHyphens/>
        <w:jc w:val="center"/>
        <w:rPr>
          <w:rFonts w:ascii="Arial" w:hAnsi="Arial" w:cs="Arial"/>
          <w:b/>
          <w:sz w:val="24"/>
        </w:rPr>
      </w:pPr>
    </w:p>
    <w:p w:rsidR="00DA3C65" w:rsidRPr="00CC632E" w:rsidRDefault="00DA3C65">
      <w:pPr>
        <w:tabs>
          <w:tab w:val="left" w:pos="-720"/>
        </w:tabs>
        <w:suppressAutoHyphens/>
        <w:jc w:val="both"/>
        <w:rPr>
          <w:rFonts w:ascii="Arial" w:hAnsi="Arial" w:cs="Arial"/>
          <w:spacing w:val="-3"/>
          <w:sz w:val="24"/>
        </w:rPr>
      </w:pPr>
    </w:p>
    <w:p w:rsidR="00DA3C65" w:rsidRPr="00587FA8" w:rsidRDefault="00DA3C65">
      <w:pPr>
        <w:tabs>
          <w:tab w:val="left" w:pos="-720"/>
        </w:tabs>
        <w:suppressAutoHyphens/>
        <w:jc w:val="both"/>
        <w:rPr>
          <w:rFonts w:ascii="Arial" w:hAnsi="Arial" w:cs="Arial"/>
          <w:b/>
          <w:spacing w:val="-3"/>
          <w:sz w:val="24"/>
        </w:rPr>
      </w:pPr>
    </w:p>
    <w:p w:rsidR="008A3A7E" w:rsidRDefault="008A3A7E" w:rsidP="00587FA8">
      <w:pPr>
        <w:tabs>
          <w:tab w:val="left" w:pos="-720"/>
          <w:tab w:val="left" w:pos="0"/>
        </w:tabs>
        <w:suppressAutoHyphens/>
        <w:jc w:val="both"/>
        <w:rPr>
          <w:rFonts w:ascii="Arial" w:hAnsi="Arial" w:cs="Arial"/>
          <w:b/>
          <w:spacing w:val="-3"/>
          <w:sz w:val="24"/>
        </w:rPr>
      </w:pPr>
      <w:r>
        <w:rPr>
          <w:rFonts w:ascii="Arial" w:hAnsi="Arial" w:cs="Arial"/>
          <w:b/>
          <w:spacing w:val="-3"/>
          <w:sz w:val="24"/>
        </w:rPr>
        <w:t>Appendix 4 – Formal Declaration of Offer</w:t>
      </w:r>
    </w:p>
    <w:p w:rsidR="00587FA8" w:rsidRPr="00587FA8" w:rsidRDefault="00587FA8" w:rsidP="00587FA8">
      <w:pPr>
        <w:tabs>
          <w:tab w:val="left" w:pos="-720"/>
          <w:tab w:val="left" w:pos="0"/>
        </w:tabs>
        <w:suppressAutoHyphens/>
        <w:jc w:val="both"/>
        <w:rPr>
          <w:rFonts w:ascii="Arial" w:hAnsi="Arial" w:cs="Arial"/>
          <w:b/>
          <w:spacing w:val="-3"/>
          <w:sz w:val="24"/>
        </w:rPr>
      </w:pPr>
      <w:r w:rsidRPr="00587FA8">
        <w:rPr>
          <w:rFonts w:ascii="Arial" w:hAnsi="Arial" w:cs="Arial"/>
          <w:b/>
          <w:spacing w:val="-3"/>
          <w:sz w:val="24"/>
        </w:rPr>
        <w:t xml:space="preserve">Cabinet Office Framework Agreement for a Scheme Medical Advisor for the Civil Service Pension, Injury Benefit and Compensation Schemes. </w:t>
      </w:r>
    </w:p>
    <w:p w:rsidR="00587FA8" w:rsidRDefault="00587FA8" w:rsidP="00587FA8">
      <w:pPr>
        <w:tabs>
          <w:tab w:val="left" w:pos="-720"/>
          <w:tab w:val="left" w:pos="0"/>
        </w:tabs>
        <w:suppressAutoHyphens/>
        <w:jc w:val="both"/>
        <w:rPr>
          <w:rFonts w:ascii="Arial" w:hAnsi="Arial" w:cs="Arial"/>
          <w:spacing w:val="-3"/>
          <w:sz w:val="24"/>
        </w:rPr>
      </w:pPr>
    </w:p>
    <w:p w:rsidR="001A330A" w:rsidRDefault="009341D2" w:rsidP="00587FA8">
      <w:pPr>
        <w:tabs>
          <w:tab w:val="left" w:pos="-720"/>
          <w:tab w:val="left" w:pos="0"/>
        </w:tabs>
        <w:suppressAutoHyphens/>
        <w:jc w:val="both"/>
        <w:rPr>
          <w:rFonts w:ascii="Arial" w:hAnsi="Arial" w:cs="Arial"/>
          <w:spacing w:val="-3"/>
          <w:sz w:val="22"/>
        </w:rPr>
      </w:pPr>
      <w:r>
        <w:rPr>
          <w:rFonts w:ascii="Arial" w:hAnsi="Arial" w:cs="Arial"/>
          <w:spacing w:val="-3"/>
          <w:sz w:val="22"/>
        </w:rPr>
        <w:t>The u</w:t>
      </w:r>
      <w:r w:rsidR="00547AFF">
        <w:rPr>
          <w:rFonts w:ascii="Arial" w:hAnsi="Arial" w:cs="Arial"/>
          <w:spacing w:val="-3"/>
          <w:sz w:val="22"/>
        </w:rPr>
        <w:t>ndersigned having examined the notices and i</w:t>
      </w:r>
      <w:r>
        <w:rPr>
          <w:rFonts w:ascii="Arial" w:hAnsi="Arial" w:cs="Arial"/>
          <w:spacing w:val="-3"/>
          <w:sz w:val="22"/>
        </w:rPr>
        <w:t xml:space="preserve">nstructions and such other terms and conditions as are specified in the Invitation to Tender (ITT) document </w:t>
      </w:r>
      <w:r w:rsidR="00547AFF">
        <w:rPr>
          <w:rFonts w:ascii="Arial" w:hAnsi="Arial" w:cs="Arial"/>
          <w:spacing w:val="-3"/>
          <w:sz w:val="22"/>
        </w:rPr>
        <w:t xml:space="preserve">and </w:t>
      </w:r>
      <w:r>
        <w:rPr>
          <w:rFonts w:ascii="Arial" w:hAnsi="Arial" w:cs="Arial"/>
          <w:spacing w:val="-3"/>
          <w:sz w:val="22"/>
        </w:rPr>
        <w:t xml:space="preserve">hereby offers to supply the Goods and Services specified </w:t>
      </w:r>
      <w:r w:rsidR="00547AFF">
        <w:rPr>
          <w:rFonts w:ascii="Arial" w:hAnsi="Arial" w:cs="Arial"/>
          <w:spacing w:val="-3"/>
          <w:sz w:val="22"/>
        </w:rPr>
        <w:t>within</w:t>
      </w:r>
      <w:r>
        <w:rPr>
          <w:rFonts w:ascii="Arial" w:hAnsi="Arial" w:cs="Arial"/>
          <w:spacing w:val="-3"/>
          <w:sz w:val="22"/>
        </w:rPr>
        <w:t xml:space="preserve"> the ITT document at the price or prices and at the time or times stated therein and in accordance with the Specification</w:t>
      </w:r>
      <w:r w:rsidR="00547AFF">
        <w:rPr>
          <w:rFonts w:ascii="Arial" w:hAnsi="Arial" w:cs="Arial"/>
          <w:spacing w:val="-3"/>
          <w:sz w:val="22"/>
        </w:rPr>
        <w:t xml:space="preserve"> (Appendix 2)</w:t>
      </w:r>
      <w:r>
        <w:rPr>
          <w:rFonts w:ascii="Arial" w:hAnsi="Arial" w:cs="Arial"/>
          <w:spacing w:val="-3"/>
          <w:sz w:val="22"/>
        </w:rPr>
        <w:t xml:space="preserve"> stated in the ITT document and subject to the terms and conditions of the proposed contract document included in the ITT document. </w:t>
      </w:r>
    </w:p>
    <w:p w:rsidR="009341D2" w:rsidRDefault="009341D2" w:rsidP="00587FA8">
      <w:pPr>
        <w:tabs>
          <w:tab w:val="left" w:pos="-720"/>
          <w:tab w:val="left" w:pos="0"/>
        </w:tabs>
        <w:suppressAutoHyphens/>
        <w:jc w:val="both"/>
        <w:rPr>
          <w:rFonts w:ascii="Arial" w:hAnsi="Arial" w:cs="Arial"/>
          <w:spacing w:val="-3"/>
          <w:sz w:val="22"/>
        </w:rPr>
      </w:pPr>
    </w:p>
    <w:p w:rsidR="009341D2" w:rsidRDefault="009E6B3D" w:rsidP="00587FA8">
      <w:pPr>
        <w:tabs>
          <w:tab w:val="left" w:pos="-720"/>
          <w:tab w:val="left" w:pos="0"/>
        </w:tabs>
        <w:suppressAutoHyphens/>
        <w:jc w:val="both"/>
        <w:rPr>
          <w:rFonts w:ascii="Arial" w:hAnsi="Arial" w:cs="Arial"/>
          <w:spacing w:val="-3"/>
          <w:sz w:val="22"/>
        </w:rPr>
      </w:pPr>
      <w:r>
        <w:rPr>
          <w:rFonts w:ascii="Arial" w:hAnsi="Arial" w:cs="Arial"/>
          <w:spacing w:val="-3"/>
          <w:sz w:val="22"/>
        </w:rPr>
        <w:t xml:space="preserve">It is agreed that any other terms and conditions of contract or any general reservations which may be printed on any correspondence emanating from the tenderer in connection with this tender or with any contract resulting from this tender shall not be applicable to this tender or to the contract.  </w:t>
      </w:r>
    </w:p>
    <w:p w:rsidR="009E6B3D" w:rsidRDefault="009E6B3D" w:rsidP="00587FA8">
      <w:pPr>
        <w:tabs>
          <w:tab w:val="left" w:pos="-720"/>
          <w:tab w:val="left" w:pos="0"/>
        </w:tabs>
        <w:suppressAutoHyphens/>
        <w:jc w:val="both"/>
        <w:rPr>
          <w:rFonts w:ascii="Arial" w:hAnsi="Arial" w:cs="Arial"/>
          <w:spacing w:val="-3"/>
          <w:sz w:val="22"/>
        </w:rPr>
      </w:pPr>
    </w:p>
    <w:p w:rsidR="009E6B3D" w:rsidRDefault="009E6B3D" w:rsidP="00587FA8">
      <w:pPr>
        <w:tabs>
          <w:tab w:val="left" w:pos="-720"/>
          <w:tab w:val="left" w:pos="0"/>
        </w:tabs>
        <w:suppressAutoHyphens/>
        <w:jc w:val="both"/>
        <w:rPr>
          <w:rFonts w:ascii="Arial" w:hAnsi="Arial" w:cs="Arial"/>
          <w:spacing w:val="-3"/>
          <w:sz w:val="22"/>
        </w:rPr>
      </w:pPr>
      <w:r>
        <w:rPr>
          <w:rFonts w:ascii="Arial" w:hAnsi="Arial" w:cs="Arial"/>
          <w:spacing w:val="-3"/>
          <w:sz w:val="22"/>
        </w:rPr>
        <w:t xml:space="preserve">We certify that this is a bona 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or the return of this tender of the following acts: </w:t>
      </w:r>
    </w:p>
    <w:p w:rsidR="009E6B3D" w:rsidRDefault="009E6B3D" w:rsidP="00587FA8">
      <w:pPr>
        <w:tabs>
          <w:tab w:val="left" w:pos="-720"/>
          <w:tab w:val="left" w:pos="0"/>
        </w:tabs>
        <w:suppressAutoHyphens/>
        <w:jc w:val="both"/>
        <w:rPr>
          <w:rFonts w:ascii="Arial" w:hAnsi="Arial" w:cs="Arial"/>
          <w:spacing w:val="-3"/>
          <w:sz w:val="22"/>
        </w:rPr>
      </w:pPr>
    </w:p>
    <w:p w:rsidR="009E6B3D" w:rsidRDefault="009E6B3D" w:rsidP="009E6B3D">
      <w:pPr>
        <w:pStyle w:val="ListParagraph"/>
        <w:numPr>
          <w:ilvl w:val="0"/>
          <w:numId w:val="20"/>
        </w:numPr>
        <w:tabs>
          <w:tab w:val="left" w:pos="-720"/>
          <w:tab w:val="left" w:pos="0"/>
        </w:tabs>
        <w:suppressAutoHyphens/>
        <w:jc w:val="both"/>
        <w:rPr>
          <w:rFonts w:ascii="Arial" w:hAnsi="Arial" w:cs="Arial"/>
          <w:spacing w:val="-3"/>
          <w:sz w:val="22"/>
        </w:rPr>
      </w:pPr>
      <w:r>
        <w:rPr>
          <w:rFonts w:ascii="Arial" w:hAnsi="Arial" w:cs="Arial"/>
          <w:spacing w:val="-3"/>
          <w:sz w:val="22"/>
        </w:rPr>
        <w:t>Communicate to any person other than the person calling those for tenders the amount or approximate amount of the proposed tender, except where the disclosure, in confidence, of the approximate amount of the tender was necessary to obtain insurance premium quotations requir</w:t>
      </w:r>
      <w:r w:rsidR="00D13E55">
        <w:rPr>
          <w:rFonts w:ascii="Arial" w:hAnsi="Arial" w:cs="Arial"/>
          <w:spacing w:val="-3"/>
          <w:sz w:val="22"/>
        </w:rPr>
        <w:t>ed for the preparation of the te</w:t>
      </w:r>
      <w:r>
        <w:rPr>
          <w:rFonts w:ascii="Arial" w:hAnsi="Arial" w:cs="Arial"/>
          <w:spacing w:val="-3"/>
          <w:sz w:val="22"/>
        </w:rPr>
        <w:t xml:space="preserve">nder; </w:t>
      </w:r>
    </w:p>
    <w:p w:rsidR="009E6B3D" w:rsidRDefault="009E6B3D" w:rsidP="009E6B3D">
      <w:pPr>
        <w:pStyle w:val="ListParagraph"/>
        <w:numPr>
          <w:ilvl w:val="0"/>
          <w:numId w:val="20"/>
        </w:numPr>
        <w:tabs>
          <w:tab w:val="left" w:pos="-720"/>
          <w:tab w:val="left" w:pos="0"/>
        </w:tabs>
        <w:suppressAutoHyphens/>
        <w:jc w:val="both"/>
        <w:rPr>
          <w:rFonts w:ascii="Arial" w:hAnsi="Arial" w:cs="Arial"/>
          <w:spacing w:val="-3"/>
          <w:sz w:val="22"/>
        </w:rPr>
      </w:pPr>
      <w:r>
        <w:rPr>
          <w:rFonts w:ascii="Arial" w:hAnsi="Arial" w:cs="Arial"/>
          <w:spacing w:val="-3"/>
          <w:sz w:val="22"/>
        </w:rPr>
        <w:t>Enter into agreement or arrangements with any other person that he shall refrain from tendering or as to the amount</w:t>
      </w:r>
      <w:r w:rsidR="00D13E55">
        <w:rPr>
          <w:rFonts w:ascii="Arial" w:hAnsi="Arial" w:cs="Arial"/>
          <w:spacing w:val="-3"/>
          <w:sz w:val="22"/>
        </w:rPr>
        <w:t xml:space="preserve"> of any tender to be submitted; </w:t>
      </w:r>
    </w:p>
    <w:p w:rsidR="00D13E55" w:rsidRDefault="00D13E55" w:rsidP="009E6B3D">
      <w:pPr>
        <w:pStyle w:val="ListParagraph"/>
        <w:numPr>
          <w:ilvl w:val="0"/>
          <w:numId w:val="20"/>
        </w:numPr>
        <w:tabs>
          <w:tab w:val="left" w:pos="-720"/>
          <w:tab w:val="left" w:pos="0"/>
        </w:tabs>
        <w:suppressAutoHyphens/>
        <w:jc w:val="both"/>
        <w:rPr>
          <w:rFonts w:ascii="Arial" w:hAnsi="Arial" w:cs="Arial"/>
          <w:spacing w:val="-3"/>
          <w:sz w:val="22"/>
        </w:rPr>
      </w:pPr>
      <w:r>
        <w:rPr>
          <w:rFonts w:ascii="Arial" w:hAnsi="Arial" w:cs="Arial"/>
          <w:spacing w:val="-3"/>
          <w:sz w:val="22"/>
        </w:rPr>
        <w:t xml:space="preserve">Offer or pay or give or agree or give any sum of money or valuable consideration directly or indirectly to any person for doing or having done in relation to any other tender or proposed tender for the said work any act or thing of the sort described above. </w:t>
      </w:r>
    </w:p>
    <w:p w:rsidR="00D13E55" w:rsidRDefault="00D13E55" w:rsidP="00D13E55">
      <w:pPr>
        <w:tabs>
          <w:tab w:val="left" w:pos="-720"/>
          <w:tab w:val="left" w:pos="0"/>
        </w:tabs>
        <w:suppressAutoHyphens/>
        <w:jc w:val="both"/>
        <w:rPr>
          <w:rFonts w:ascii="Arial" w:hAnsi="Arial" w:cs="Arial"/>
          <w:spacing w:val="-3"/>
          <w:sz w:val="22"/>
        </w:rPr>
      </w:pPr>
    </w:p>
    <w:p w:rsidR="00D13E55" w:rsidRDefault="00D13E55" w:rsidP="00D13E55">
      <w:pPr>
        <w:tabs>
          <w:tab w:val="left" w:pos="-720"/>
          <w:tab w:val="left" w:pos="0"/>
        </w:tabs>
        <w:suppressAutoHyphens/>
        <w:jc w:val="both"/>
        <w:rPr>
          <w:rFonts w:ascii="Arial" w:hAnsi="Arial" w:cs="Arial"/>
          <w:spacing w:val="-3"/>
          <w:sz w:val="22"/>
        </w:rPr>
      </w:pPr>
      <w:r>
        <w:rPr>
          <w:rFonts w:ascii="Arial" w:hAnsi="Arial" w:cs="Arial"/>
          <w:spacing w:val="-3"/>
          <w:sz w:val="22"/>
        </w:rPr>
        <w:t xml:space="preserve">In this certificate, the word ‘person’ includes any person and </w:t>
      </w:r>
      <w:proofErr w:type="spellStart"/>
      <w:r>
        <w:rPr>
          <w:rFonts w:ascii="Arial" w:hAnsi="Arial" w:cs="Arial"/>
          <w:spacing w:val="-3"/>
          <w:sz w:val="22"/>
        </w:rPr>
        <w:t>any body</w:t>
      </w:r>
      <w:proofErr w:type="spellEnd"/>
      <w:r>
        <w:rPr>
          <w:rFonts w:ascii="Arial" w:hAnsi="Arial" w:cs="Arial"/>
          <w:spacing w:val="-3"/>
          <w:sz w:val="22"/>
        </w:rPr>
        <w:t xml:space="preserve"> or association corporate or unincorporated; and ‘any agreement or arrangement’ includes any such transaction, formal or informal, and whether legally binding or not.  </w:t>
      </w:r>
    </w:p>
    <w:p w:rsidR="00D13E55" w:rsidRDefault="00D13E55" w:rsidP="00D13E55">
      <w:pPr>
        <w:tabs>
          <w:tab w:val="left" w:pos="-720"/>
          <w:tab w:val="left" w:pos="0"/>
        </w:tabs>
        <w:suppressAutoHyphens/>
        <w:jc w:val="both"/>
        <w:rPr>
          <w:rFonts w:ascii="Arial" w:hAnsi="Arial" w:cs="Arial"/>
          <w:spacing w:val="-3"/>
          <w:sz w:val="22"/>
        </w:rPr>
      </w:pPr>
    </w:p>
    <w:p w:rsidR="00D13E55" w:rsidRDefault="00D13E55" w:rsidP="00D13E55">
      <w:pPr>
        <w:tabs>
          <w:tab w:val="left" w:pos="-720"/>
          <w:tab w:val="left" w:pos="0"/>
        </w:tabs>
        <w:suppressAutoHyphens/>
        <w:jc w:val="both"/>
        <w:rPr>
          <w:rFonts w:ascii="Arial" w:hAnsi="Arial" w:cs="Arial"/>
          <w:spacing w:val="-3"/>
          <w:sz w:val="22"/>
        </w:rPr>
      </w:pPr>
      <w:r>
        <w:rPr>
          <w:rFonts w:ascii="Arial" w:hAnsi="Arial" w:cs="Arial"/>
          <w:spacing w:val="-3"/>
          <w:sz w:val="22"/>
        </w:rPr>
        <w:t xml:space="preserve">We understand that you are not bound to accept the lowest, or any, tender you may receive.  Our offer is valid for 90 days unless this period is extended by mutual agreement.  </w:t>
      </w:r>
    </w:p>
    <w:p w:rsidR="00D13E55" w:rsidRDefault="00D13E55" w:rsidP="00D13E55">
      <w:pPr>
        <w:tabs>
          <w:tab w:val="left" w:pos="-720"/>
          <w:tab w:val="left" w:pos="0"/>
        </w:tabs>
        <w:suppressAutoHyphens/>
        <w:jc w:val="both"/>
        <w:rPr>
          <w:rFonts w:ascii="Arial" w:hAnsi="Arial" w:cs="Arial"/>
          <w:spacing w:val="-3"/>
          <w:sz w:val="22"/>
        </w:rPr>
      </w:pPr>
    </w:p>
    <w:p w:rsidR="00D13E55" w:rsidRPr="00D13E55" w:rsidRDefault="00D13E55" w:rsidP="00D13E55">
      <w:pPr>
        <w:tabs>
          <w:tab w:val="left" w:pos="-720"/>
          <w:tab w:val="left" w:pos="0"/>
        </w:tabs>
        <w:suppressAutoHyphens/>
        <w:jc w:val="both"/>
        <w:rPr>
          <w:rFonts w:ascii="Arial" w:hAnsi="Arial" w:cs="Arial"/>
          <w:b/>
          <w:spacing w:val="-3"/>
          <w:sz w:val="22"/>
        </w:rPr>
      </w:pPr>
      <w:r w:rsidRPr="00D13E55">
        <w:rPr>
          <w:rFonts w:ascii="Arial" w:hAnsi="Arial" w:cs="Arial"/>
          <w:b/>
          <w:spacing w:val="-3"/>
          <w:sz w:val="22"/>
        </w:rPr>
        <w:t>Signature:</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rPr>
        <w:t>in the capacity of</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rPr>
        <w:t>(state official position)</w:t>
      </w:r>
    </w:p>
    <w:p w:rsidR="00D13E55" w:rsidRPr="00D13E55" w:rsidRDefault="00D13E55" w:rsidP="00D13E55">
      <w:pPr>
        <w:tabs>
          <w:tab w:val="left" w:pos="-720"/>
          <w:tab w:val="left" w:pos="0"/>
        </w:tabs>
        <w:suppressAutoHyphens/>
        <w:spacing w:before="120" w:after="120"/>
        <w:jc w:val="both"/>
        <w:rPr>
          <w:rFonts w:ascii="Arial" w:hAnsi="Arial" w:cs="Arial"/>
          <w:b/>
          <w:spacing w:val="-3"/>
          <w:sz w:val="22"/>
        </w:rPr>
      </w:pPr>
      <w:r w:rsidRPr="00D13E55">
        <w:rPr>
          <w:rFonts w:ascii="Arial" w:hAnsi="Arial" w:cs="Arial"/>
          <w:b/>
          <w:spacing w:val="-3"/>
          <w:sz w:val="22"/>
        </w:rPr>
        <w:t>Name (in block capitals):</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p>
    <w:p w:rsidR="00D13E55" w:rsidRPr="00D13E55" w:rsidRDefault="00D13E55" w:rsidP="00D13E55">
      <w:pPr>
        <w:tabs>
          <w:tab w:val="left" w:pos="-720"/>
          <w:tab w:val="left" w:pos="0"/>
        </w:tabs>
        <w:suppressAutoHyphens/>
        <w:spacing w:before="120" w:after="120"/>
        <w:jc w:val="both"/>
        <w:rPr>
          <w:rFonts w:ascii="Arial" w:hAnsi="Arial" w:cs="Arial"/>
          <w:b/>
          <w:spacing w:val="-3"/>
          <w:sz w:val="22"/>
        </w:rPr>
      </w:pPr>
      <w:r w:rsidRPr="00D13E55">
        <w:rPr>
          <w:rFonts w:ascii="Arial" w:hAnsi="Arial" w:cs="Arial"/>
          <w:b/>
          <w:spacing w:val="-3"/>
          <w:sz w:val="22"/>
        </w:rPr>
        <w:t xml:space="preserve">Duly authorised to sign tenders for and on behalf of: </w:t>
      </w:r>
    </w:p>
    <w:p w:rsidR="00D13E55" w:rsidRDefault="00D13E55" w:rsidP="00D13E55">
      <w:pPr>
        <w:tabs>
          <w:tab w:val="left" w:pos="-720"/>
          <w:tab w:val="left" w:pos="0"/>
        </w:tabs>
        <w:suppressAutoHyphens/>
        <w:spacing w:before="120" w:after="120"/>
        <w:jc w:val="both"/>
        <w:rPr>
          <w:rFonts w:ascii="Arial" w:hAnsi="Arial" w:cs="Arial"/>
          <w:b/>
          <w:spacing w:val="-3"/>
          <w:sz w:val="22"/>
          <w:u w:val="single"/>
        </w:rPr>
      </w:pPr>
      <w:r w:rsidRPr="00D13E55">
        <w:rPr>
          <w:rFonts w:ascii="Arial" w:hAnsi="Arial" w:cs="Arial"/>
          <w:b/>
          <w:spacing w:val="-3"/>
          <w:sz w:val="22"/>
        </w:rPr>
        <w:t>Tenderer’s name:</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p>
    <w:p w:rsidR="00D13E55" w:rsidRPr="00D13E55" w:rsidRDefault="00D13E55" w:rsidP="00D13E55">
      <w:pPr>
        <w:tabs>
          <w:tab w:val="left" w:pos="-720"/>
          <w:tab w:val="left" w:pos="0"/>
        </w:tabs>
        <w:suppressAutoHyphens/>
        <w:spacing w:before="120" w:after="120"/>
        <w:jc w:val="both"/>
        <w:rPr>
          <w:rFonts w:ascii="Arial" w:hAnsi="Arial" w:cs="Arial"/>
          <w:b/>
          <w:spacing w:val="-3"/>
          <w:sz w:val="22"/>
          <w:u w:val="single"/>
        </w:rPr>
      </w:pPr>
      <w:r w:rsidRPr="00D13E55">
        <w:rPr>
          <w:rFonts w:ascii="Arial" w:hAnsi="Arial" w:cs="Arial"/>
          <w:b/>
          <w:spacing w:val="-3"/>
          <w:sz w:val="22"/>
        </w:rPr>
        <w:t>Address:</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p>
    <w:p w:rsidR="00D13E55" w:rsidRPr="00D13E55" w:rsidRDefault="00D13E55" w:rsidP="00D13E55">
      <w:pPr>
        <w:tabs>
          <w:tab w:val="left" w:pos="-720"/>
          <w:tab w:val="left" w:pos="0"/>
        </w:tabs>
        <w:suppressAutoHyphens/>
        <w:spacing w:before="120" w:after="120"/>
        <w:jc w:val="both"/>
        <w:rPr>
          <w:rFonts w:ascii="Arial" w:hAnsi="Arial" w:cs="Arial"/>
          <w:b/>
          <w:spacing w:val="-3"/>
          <w:sz w:val="22"/>
        </w:rPr>
      </w:pPr>
      <w:r w:rsidRPr="00D13E55">
        <w:rPr>
          <w:rFonts w:ascii="Arial" w:hAnsi="Arial" w:cs="Arial"/>
          <w:b/>
          <w:spacing w:val="-3"/>
          <w:sz w:val="22"/>
        </w:rPr>
        <w:t>Date:</w:t>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r w:rsidRPr="00D13E55">
        <w:rPr>
          <w:rFonts w:ascii="Arial" w:hAnsi="Arial" w:cs="Arial"/>
          <w:b/>
          <w:spacing w:val="-3"/>
          <w:sz w:val="22"/>
          <w:u w:val="single"/>
        </w:rPr>
        <w:tab/>
      </w:r>
    </w:p>
    <w:sectPr w:rsidR="00D13E55" w:rsidRPr="00D13E55">
      <w:headerReference w:type="even" r:id="rId8"/>
      <w:headerReference w:type="default" r:id="rId9"/>
      <w:footerReference w:type="default" r:id="rId10"/>
      <w:headerReference w:type="first" r:id="rId11"/>
      <w:pgSz w:w="11906" w:h="16838"/>
      <w:pgMar w:top="1440" w:right="1797"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5A" w:rsidRDefault="008F065A">
      <w:r>
        <w:separator/>
      </w:r>
    </w:p>
  </w:endnote>
  <w:endnote w:type="continuationSeparator" w:id="0">
    <w:p w:rsidR="008F065A" w:rsidRDefault="008F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D" w:rsidRDefault="005E12DD" w:rsidP="00177BF2">
    <w:pPr>
      <w:pStyle w:val="Footer"/>
      <w:jc w:val="right"/>
    </w:pPr>
    <w:r>
      <w:t>09/07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5A" w:rsidRDefault="008F065A">
      <w:r>
        <w:separator/>
      </w:r>
    </w:p>
  </w:footnote>
  <w:footnote w:type="continuationSeparator" w:id="0">
    <w:p w:rsidR="008F065A" w:rsidRDefault="008F0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D" w:rsidRDefault="008F065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0.55pt;height:102.1pt;rotation:315;z-index:-251658752;mso-wrap-edited:f;mso-position-horizontal:center;mso-position-horizontal-relative:margin;mso-position-vertical:center;mso-position-vertical-relative:margin" wrapcoords="21060 5241 20680 3811 20204 3017 20014 3652 19665 5400 19506 8099 19474 8099 19252 8417 19221 9052 19570 12229 18618 8576 18174 7305 17603 8735 17159 8099 16874 7941 16715 8735 15637 3494 15383 2700 14970 4605 15097 8099 14622 7782 14146 10164 13955 12705 12465 8417 12274 8099 11957 8099 11703 8099 10530 3017 10244 4605 10720 8099 10435 7623 10244 8576 9864 8099 9515 7941 9261 8099 8881 8258 7739 8099 7358 8099 7295 8417 6977 10323 6216 8258 5899 7623 5836 8099 5201 8099 5138 8099 4757 9211 4345 8417 3837 7305 3679 8099 2696 4447 2378 3652 2220 4447 1966 3970 1427 3494 1300 3652 824 4605 412 6194 158 8417 158 8576 63 11752 222 13976 285 14135 761 16676 824 16835 1332 17629 2061 17629 2600 16517 2600 13500 3203 16358 3964 18423 4535 15882 4916 17629 6755 17311 6819 16994 6660 15723 7675 17947 7802 17788 8183 16835 9071 17788 9134 17470 9547 17470 9642 16199 10403 17947 10562 17311 10974 17311 11006 17152 10752 14770 10942 15405 11989 17947 12116 17788 12496 16835 12718 15247 12782 14135 12179 10800 12592 11435 12750 10323 13480 13817 14780 18423 15002 17788 15637 17470 16398 17629 16937 17311 16969 17152 16651 15247 17857 17629 18269 17152 18523 17470 18872 17470 19030 16676 19157 17152 19823 17629 19887 17311 20362 17311 20426 16835 20299 15723 21219 17947 21631 16041 21600 15247 21155 13023 21155 9370 21536 9211 21600 8735 21155 5717 21060 5241" fillcolor="silver" stroked="f">
          <v:textpath style="font-family:&quot;Times New Roman&quot;;font-size:1pt" string="Generic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A4" w:rsidRDefault="005C29A4" w:rsidP="005C29A4">
    <w:pPr>
      <w:pStyle w:val="Header"/>
      <w:rPr>
        <w:rFonts w:ascii="Arial" w:hAnsi="Arial" w:cs="Arial"/>
        <w:color w:val="333333"/>
      </w:rPr>
    </w:pPr>
    <w:r>
      <w:rPr>
        <w:rFonts w:ascii="Arial" w:hAnsi="Arial" w:cs="Arial"/>
        <w:color w:val="333333"/>
      </w:rPr>
      <w:t>Civil Service Pensions Scheme Medical Advice Contract – 2016 Procurement</w:t>
    </w:r>
  </w:p>
  <w:p w:rsidR="005E12DD" w:rsidRDefault="005E12DD">
    <w:pPr>
      <w:spacing w:after="428"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2DD" w:rsidRDefault="008F065A">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0.55pt;height:102.1pt;rotation:315;z-index:-251657728;mso-wrap-edited:f;mso-position-horizontal:center;mso-position-horizontal-relative:margin;mso-position-vertical:center;mso-position-vertical-relative:margin" wrapcoords="21060 5241 20680 3811 20204 3017 20014 3652 19665 5400 19506 8099 19474 8099 19252 8417 19221 9052 19570 12229 18618 8576 18174 7305 17603 8735 17159 8099 16874 7941 16715 8735 15637 3494 15383 2700 14970 4605 15097 8099 14622 7782 14146 10164 13955 12705 12465 8417 12274 8099 11957 8099 11703 8099 10530 3017 10244 4605 10720 8099 10435 7623 10244 8576 9864 8099 9515 7941 9261 8099 8881 8258 7739 8099 7358 8099 7295 8417 6977 10323 6216 8258 5899 7623 5836 8099 5201 8099 5138 8099 4757 9211 4345 8417 3837 7305 3679 8099 2696 4447 2378 3652 2220 4447 1966 3970 1427 3494 1300 3652 824 4605 412 6194 158 8417 158 8576 63 11752 222 13976 285 14135 761 16676 824 16835 1332 17629 2061 17629 2600 16517 2600 13500 3203 16358 3964 18423 4535 15882 4916 17629 6755 17311 6819 16994 6660 15723 7675 17947 7802 17788 8183 16835 9071 17788 9134 17470 9547 17470 9642 16199 10403 17947 10562 17311 10974 17311 11006 17152 10752 14770 10942 15405 11989 17947 12116 17788 12496 16835 12718 15247 12782 14135 12179 10800 12592 11435 12750 10323 13480 13817 14780 18423 15002 17788 15637 17470 16398 17629 16937 17311 16969 17152 16651 15247 17857 17629 18269 17152 18523 17470 18872 17470 19030 16676 19157 17152 19823 17629 19887 17311 20362 17311 20426 16835 20299 15723 21219 17947 21631 16041 21600 15247 21155 13023 21155 9370 21536 9211 21600 8735 21155 5717 21060 5241" fillcolor="silver" stroked="f">
          <v:textpath style="font-family:&quot;Times New Roman&quot;;font-size:1pt" string="Generic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0D84D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6FB7"/>
    <w:multiLevelType w:val="hybridMultilevel"/>
    <w:tmpl w:val="82B841CA"/>
    <w:lvl w:ilvl="0" w:tplc="8878F6E0">
      <w:start w:val="1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E14A16"/>
    <w:multiLevelType w:val="hybridMultilevel"/>
    <w:tmpl w:val="87A08B66"/>
    <w:lvl w:ilvl="0" w:tplc="6CC064CE">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A772CEA"/>
    <w:multiLevelType w:val="hybridMultilevel"/>
    <w:tmpl w:val="F7A61C0A"/>
    <w:lvl w:ilvl="0" w:tplc="9850BEF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7A721B"/>
    <w:multiLevelType w:val="hybridMultilevel"/>
    <w:tmpl w:val="252A37DA"/>
    <w:lvl w:ilvl="0" w:tplc="8C60CE84">
      <w:start w:val="6"/>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6D938BD"/>
    <w:multiLevelType w:val="hybridMultilevel"/>
    <w:tmpl w:val="1EBA3C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45BEF"/>
    <w:multiLevelType w:val="singleLevel"/>
    <w:tmpl w:val="3B9C57F8"/>
    <w:lvl w:ilvl="0">
      <w:start w:val="9"/>
      <w:numFmt w:val="bullet"/>
      <w:lvlText w:val="-"/>
      <w:lvlJc w:val="left"/>
      <w:pPr>
        <w:tabs>
          <w:tab w:val="num" w:pos="2160"/>
        </w:tabs>
        <w:ind w:left="2160" w:hanging="720"/>
      </w:pPr>
      <w:rPr>
        <w:rFonts w:hint="default"/>
      </w:rPr>
    </w:lvl>
  </w:abstractNum>
  <w:abstractNum w:abstractNumId="7" w15:restartNumberingAfterBreak="0">
    <w:nsid w:val="2FA03C72"/>
    <w:multiLevelType w:val="hybridMultilevel"/>
    <w:tmpl w:val="6680B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D6785"/>
    <w:multiLevelType w:val="hybridMultilevel"/>
    <w:tmpl w:val="559C9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EA520A"/>
    <w:multiLevelType w:val="singleLevel"/>
    <w:tmpl w:val="398E8620"/>
    <w:lvl w:ilvl="0">
      <w:start w:val="20"/>
      <w:numFmt w:val="decimal"/>
      <w:lvlText w:val="%1."/>
      <w:lvlJc w:val="left"/>
      <w:pPr>
        <w:tabs>
          <w:tab w:val="num" w:pos="720"/>
        </w:tabs>
        <w:ind w:left="720" w:hanging="720"/>
      </w:pPr>
      <w:rPr>
        <w:rFonts w:hint="default"/>
      </w:rPr>
    </w:lvl>
  </w:abstractNum>
  <w:abstractNum w:abstractNumId="10" w15:restartNumberingAfterBreak="0">
    <w:nsid w:val="3C693FA0"/>
    <w:multiLevelType w:val="hybridMultilevel"/>
    <w:tmpl w:val="25FC8DDC"/>
    <w:lvl w:ilvl="0" w:tplc="E870D864">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4372FC"/>
    <w:multiLevelType w:val="hybridMultilevel"/>
    <w:tmpl w:val="34CC0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F694D"/>
    <w:multiLevelType w:val="singleLevel"/>
    <w:tmpl w:val="D800162E"/>
    <w:lvl w:ilvl="0">
      <w:start w:val="6"/>
      <w:numFmt w:val="lowerRoman"/>
      <w:lvlText w:val="%1."/>
      <w:legacy w:legacy="1" w:legacySpace="0" w:legacyIndent="1440"/>
      <w:lvlJc w:val="left"/>
      <w:pPr>
        <w:ind w:left="2160" w:hanging="1440"/>
      </w:pPr>
    </w:lvl>
  </w:abstractNum>
  <w:abstractNum w:abstractNumId="13" w15:restartNumberingAfterBreak="0">
    <w:nsid w:val="58157467"/>
    <w:multiLevelType w:val="hybridMultilevel"/>
    <w:tmpl w:val="33325E48"/>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5A3D131C"/>
    <w:multiLevelType w:val="hybridMultilevel"/>
    <w:tmpl w:val="3A44A97A"/>
    <w:lvl w:ilvl="0" w:tplc="228228D8">
      <w:start w:val="5"/>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434C64"/>
    <w:multiLevelType w:val="hybridMultilevel"/>
    <w:tmpl w:val="AEDEF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F106CB"/>
    <w:multiLevelType w:val="hybridMultilevel"/>
    <w:tmpl w:val="5718BC4C"/>
    <w:lvl w:ilvl="0" w:tplc="30F465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BC77CB"/>
    <w:multiLevelType w:val="hybridMultilevel"/>
    <w:tmpl w:val="6FD84592"/>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56009B"/>
    <w:multiLevelType w:val="hybridMultilevel"/>
    <w:tmpl w:val="E97E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4"/>
  </w:num>
  <w:num w:numId="5">
    <w:abstractNumId w:val="3"/>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0"/>
  </w:num>
  <w:num w:numId="11">
    <w:abstractNumId w:val="16"/>
  </w:num>
  <w:num w:numId="12">
    <w:abstractNumId w:val="2"/>
  </w:num>
  <w:num w:numId="13">
    <w:abstractNumId w:val="0"/>
  </w:num>
  <w:num w:numId="14">
    <w:abstractNumId w:val="13"/>
  </w:num>
  <w:num w:numId="15">
    <w:abstractNumId w:val="11"/>
  </w:num>
  <w:num w:numId="16">
    <w:abstractNumId w:val="5"/>
  </w:num>
  <w:num w:numId="17">
    <w:abstractNumId w:val="15"/>
  </w:num>
  <w:num w:numId="18">
    <w:abstractNumId w:val="8"/>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03"/>
    <w:rsid w:val="00001FA0"/>
    <w:rsid w:val="00013572"/>
    <w:rsid w:val="0008488D"/>
    <w:rsid w:val="00085D9D"/>
    <w:rsid w:val="000D18DE"/>
    <w:rsid w:val="00136E86"/>
    <w:rsid w:val="00141B19"/>
    <w:rsid w:val="0015134C"/>
    <w:rsid w:val="00177BF2"/>
    <w:rsid w:val="001A330A"/>
    <w:rsid w:val="001A3EA5"/>
    <w:rsid w:val="001A77D5"/>
    <w:rsid w:val="001A7875"/>
    <w:rsid w:val="001F7BCA"/>
    <w:rsid w:val="0021663B"/>
    <w:rsid w:val="00235703"/>
    <w:rsid w:val="002501E7"/>
    <w:rsid w:val="002569E6"/>
    <w:rsid w:val="0026158E"/>
    <w:rsid w:val="00273876"/>
    <w:rsid w:val="002C1D95"/>
    <w:rsid w:val="00374CDA"/>
    <w:rsid w:val="00384BF7"/>
    <w:rsid w:val="003C466F"/>
    <w:rsid w:val="003C7BD0"/>
    <w:rsid w:val="003E4D6E"/>
    <w:rsid w:val="003F21D1"/>
    <w:rsid w:val="0041304E"/>
    <w:rsid w:val="0042264E"/>
    <w:rsid w:val="004448BC"/>
    <w:rsid w:val="00452288"/>
    <w:rsid w:val="004605FF"/>
    <w:rsid w:val="0049085E"/>
    <w:rsid w:val="004D3627"/>
    <w:rsid w:val="004F2A38"/>
    <w:rsid w:val="00501514"/>
    <w:rsid w:val="00501E91"/>
    <w:rsid w:val="00521D07"/>
    <w:rsid w:val="00541260"/>
    <w:rsid w:val="00547AFF"/>
    <w:rsid w:val="00564221"/>
    <w:rsid w:val="00582222"/>
    <w:rsid w:val="00587FA8"/>
    <w:rsid w:val="005A0314"/>
    <w:rsid w:val="005B3D37"/>
    <w:rsid w:val="005C29A4"/>
    <w:rsid w:val="005D7732"/>
    <w:rsid w:val="005E12DD"/>
    <w:rsid w:val="006119D4"/>
    <w:rsid w:val="006235E7"/>
    <w:rsid w:val="0063424B"/>
    <w:rsid w:val="0063776A"/>
    <w:rsid w:val="00637885"/>
    <w:rsid w:val="00642B06"/>
    <w:rsid w:val="00652515"/>
    <w:rsid w:val="006723D9"/>
    <w:rsid w:val="006B6E7F"/>
    <w:rsid w:val="006C5A43"/>
    <w:rsid w:val="006F3542"/>
    <w:rsid w:val="00715090"/>
    <w:rsid w:val="00771C29"/>
    <w:rsid w:val="00772383"/>
    <w:rsid w:val="00782BC2"/>
    <w:rsid w:val="00782CCC"/>
    <w:rsid w:val="007928BF"/>
    <w:rsid w:val="008362D1"/>
    <w:rsid w:val="008661F1"/>
    <w:rsid w:val="008A3A7E"/>
    <w:rsid w:val="008A6A98"/>
    <w:rsid w:val="008A77C2"/>
    <w:rsid w:val="008B66D5"/>
    <w:rsid w:val="008F065A"/>
    <w:rsid w:val="009341D2"/>
    <w:rsid w:val="0094069B"/>
    <w:rsid w:val="00955673"/>
    <w:rsid w:val="00960EEF"/>
    <w:rsid w:val="0098686D"/>
    <w:rsid w:val="009B32E1"/>
    <w:rsid w:val="009C505E"/>
    <w:rsid w:val="009C67D1"/>
    <w:rsid w:val="009E6B3D"/>
    <w:rsid w:val="00A33BA1"/>
    <w:rsid w:val="00A43234"/>
    <w:rsid w:val="00AA4A31"/>
    <w:rsid w:val="00AC1BAF"/>
    <w:rsid w:val="00AC749B"/>
    <w:rsid w:val="00AE6810"/>
    <w:rsid w:val="00B40138"/>
    <w:rsid w:val="00B41125"/>
    <w:rsid w:val="00B5028B"/>
    <w:rsid w:val="00B633DF"/>
    <w:rsid w:val="00B6757F"/>
    <w:rsid w:val="00B92DC3"/>
    <w:rsid w:val="00B9619E"/>
    <w:rsid w:val="00BC17F5"/>
    <w:rsid w:val="00BE7144"/>
    <w:rsid w:val="00C3164F"/>
    <w:rsid w:val="00C73CE4"/>
    <w:rsid w:val="00C7665D"/>
    <w:rsid w:val="00C8056F"/>
    <w:rsid w:val="00C90997"/>
    <w:rsid w:val="00CA31CD"/>
    <w:rsid w:val="00CC632E"/>
    <w:rsid w:val="00CE4284"/>
    <w:rsid w:val="00CF282D"/>
    <w:rsid w:val="00D06580"/>
    <w:rsid w:val="00D13E55"/>
    <w:rsid w:val="00D235AD"/>
    <w:rsid w:val="00DA3C65"/>
    <w:rsid w:val="00E432A8"/>
    <w:rsid w:val="00E460B5"/>
    <w:rsid w:val="00E83C70"/>
    <w:rsid w:val="00E87313"/>
    <w:rsid w:val="00EA25E6"/>
    <w:rsid w:val="00EC1DB5"/>
    <w:rsid w:val="00EC6478"/>
    <w:rsid w:val="00EC779D"/>
    <w:rsid w:val="00F13AD8"/>
    <w:rsid w:val="00F818E2"/>
    <w:rsid w:val="00F94725"/>
    <w:rsid w:val="00FA202B"/>
    <w:rsid w:val="00FA52FF"/>
    <w:rsid w:val="00FB47A7"/>
    <w:rsid w:val="00FC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554FCBC-D5E0-4768-A0FE-C4139576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ind w:left="709" w:hanging="709"/>
      <w:jc w:val="both"/>
    </w:pPr>
    <w:rPr>
      <w:spacing w:val="-3"/>
      <w:sz w:val="24"/>
    </w:rPr>
  </w:style>
  <w:style w:type="paragraph" w:styleId="Header">
    <w:name w:val="header"/>
    <w:basedOn w:val="Normal"/>
    <w:link w:val="HeaderChar"/>
    <w:rsid w:val="00177BF2"/>
    <w:pPr>
      <w:tabs>
        <w:tab w:val="center" w:pos="4153"/>
        <w:tab w:val="right" w:pos="8306"/>
      </w:tabs>
    </w:pPr>
  </w:style>
  <w:style w:type="paragraph" w:styleId="Footer">
    <w:name w:val="footer"/>
    <w:basedOn w:val="Normal"/>
    <w:rsid w:val="00177BF2"/>
    <w:pPr>
      <w:tabs>
        <w:tab w:val="center" w:pos="4153"/>
        <w:tab w:val="right" w:pos="8306"/>
      </w:tabs>
    </w:pPr>
  </w:style>
  <w:style w:type="paragraph" w:styleId="BalloonText">
    <w:name w:val="Balloon Text"/>
    <w:basedOn w:val="Normal"/>
    <w:link w:val="BalloonTextChar"/>
    <w:uiPriority w:val="99"/>
    <w:semiHidden/>
    <w:unhideWhenUsed/>
    <w:rsid w:val="00CC632E"/>
    <w:rPr>
      <w:rFonts w:ascii="Tahoma" w:hAnsi="Tahoma" w:cs="Tahoma"/>
      <w:sz w:val="16"/>
      <w:szCs w:val="16"/>
    </w:rPr>
  </w:style>
  <w:style w:type="character" w:customStyle="1" w:styleId="BalloonTextChar">
    <w:name w:val="Balloon Text Char"/>
    <w:link w:val="BalloonText"/>
    <w:uiPriority w:val="99"/>
    <w:semiHidden/>
    <w:rsid w:val="00CC632E"/>
    <w:rPr>
      <w:rFonts w:ascii="Tahoma" w:hAnsi="Tahoma" w:cs="Tahoma"/>
      <w:sz w:val="16"/>
      <w:szCs w:val="16"/>
    </w:rPr>
  </w:style>
  <w:style w:type="paragraph" w:customStyle="1" w:styleId="ColorfulList-Accent11">
    <w:name w:val="Colorful List - Accent 11"/>
    <w:basedOn w:val="Normal"/>
    <w:uiPriority w:val="99"/>
    <w:qFormat/>
    <w:rsid w:val="0015134C"/>
    <w:pPr>
      <w:ind w:left="720"/>
    </w:pPr>
  </w:style>
  <w:style w:type="character" w:styleId="CommentReference">
    <w:name w:val="annotation reference"/>
    <w:uiPriority w:val="99"/>
    <w:semiHidden/>
    <w:unhideWhenUsed/>
    <w:rsid w:val="0015134C"/>
    <w:rPr>
      <w:sz w:val="16"/>
      <w:szCs w:val="16"/>
    </w:rPr>
  </w:style>
  <w:style w:type="paragraph" w:styleId="CommentText">
    <w:name w:val="annotation text"/>
    <w:basedOn w:val="Normal"/>
    <w:link w:val="CommentTextChar"/>
    <w:uiPriority w:val="99"/>
    <w:semiHidden/>
    <w:unhideWhenUsed/>
    <w:rsid w:val="0015134C"/>
  </w:style>
  <w:style w:type="character" w:customStyle="1" w:styleId="CommentTextChar">
    <w:name w:val="Comment Text Char"/>
    <w:basedOn w:val="DefaultParagraphFont"/>
    <w:link w:val="CommentText"/>
    <w:uiPriority w:val="99"/>
    <w:semiHidden/>
    <w:rsid w:val="0015134C"/>
  </w:style>
  <w:style w:type="paragraph" w:styleId="CommentSubject">
    <w:name w:val="annotation subject"/>
    <w:basedOn w:val="CommentText"/>
    <w:next w:val="CommentText"/>
    <w:link w:val="CommentSubjectChar"/>
    <w:uiPriority w:val="99"/>
    <w:semiHidden/>
    <w:unhideWhenUsed/>
    <w:rsid w:val="0015134C"/>
    <w:rPr>
      <w:b/>
      <w:bCs/>
    </w:rPr>
  </w:style>
  <w:style w:type="character" w:customStyle="1" w:styleId="CommentSubjectChar">
    <w:name w:val="Comment Subject Char"/>
    <w:link w:val="CommentSubject"/>
    <w:uiPriority w:val="99"/>
    <w:semiHidden/>
    <w:rsid w:val="0015134C"/>
    <w:rPr>
      <w:b/>
      <w:bCs/>
    </w:rPr>
  </w:style>
  <w:style w:type="table" w:styleId="TableGrid">
    <w:name w:val="Table Grid"/>
    <w:basedOn w:val="TableNormal"/>
    <w:uiPriority w:val="59"/>
    <w:rsid w:val="001A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71C29"/>
    <w:pPr>
      <w:ind w:left="720"/>
      <w:contextualSpacing/>
    </w:pPr>
  </w:style>
  <w:style w:type="character" w:styleId="Hyperlink">
    <w:name w:val="Hyperlink"/>
    <w:basedOn w:val="DefaultParagraphFont"/>
    <w:uiPriority w:val="99"/>
    <w:unhideWhenUsed/>
    <w:rsid w:val="00771C29"/>
    <w:rPr>
      <w:color w:val="0563C1" w:themeColor="hyperlink"/>
      <w:u w:val="single"/>
    </w:rPr>
  </w:style>
  <w:style w:type="character" w:customStyle="1" w:styleId="HeaderChar">
    <w:name w:val="Header Char"/>
    <w:basedOn w:val="DefaultParagraphFont"/>
    <w:link w:val="Header"/>
    <w:rsid w:val="005C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63904">
      <w:bodyDiv w:val="1"/>
      <w:marLeft w:val="0"/>
      <w:marRight w:val="0"/>
      <w:marTop w:val="0"/>
      <w:marBottom w:val="0"/>
      <w:divBdr>
        <w:top w:val="none" w:sz="0" w:space="0" w:color="auto"/>
        <w:left w:val="none" w:sz="0" w:space="0" w:color="auto"/>
        <w:bottom w:val="none" w:sz="0" w:space="0" w:color="auto"/>
        <w:right w:val="none" w:sz="0" w:space="0" w:color="auto"/>
      </w:divBdr>
    </w:div>
    <w:div w:id="17352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MODEL LETTER INVITING TENDERS</vt:lpstr>
    </vt:vector>
  </TitlesOfParts>
  <Company>Cabinet Office</Company>
  <LinksUpToDate>false</LinksUpToDate>
  <CharactersWithSpaces>2694</CharactersWithSpaces>
  <SharedDoc>false</SharedDoc>
  <HLinks>
    <vt:vector size="6" baseType="variant">
      <vt:variant>
        <vt:i4>720937</vt:i4>
      </vt:variant>
      <vt:variant>
        <vt:i4>-1</vt:i4>
      </vt:variant>
      <vt:variant>
        <vt:i4>1026</vt:i4>
      </vt:variant>
      <vt:variant>
        <vt:i4>1</vt:i4>
      </vt:variant>
      <vt:variant>
        <vt:lpwstr>COLOGO2009_print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INVITING TENDERS</dc:title>
  <dc:subject/>
  <dc:creator>Rentala Hari - Financial and Estate Management -</dc:creator>
  <cp:keywords/>
  <cp:lastModifiedBy>Nick Bibby</cp:lastModifiedBy>
  <cp:revision>2</cp:revision>
  <cp:lastPrinted>2016-04-01T14:34:00Z</cp:lastPrinted>
  <dcterms:created xsi:type="dcterms:W3CDTF">2016-08-08T09:30:00Z</dcterms:created>
  <dcterms:modified xsi:type="dcterms:W3CDTF">2016-08-08T09:30:00Z</dcterms:modified>
</cp:coreProperties>
</file>