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9F6" w:rsidRDefault="00C429F6">
      <w:pPr>
        <w:widowControl w:val="0"/>
        <w:pBdr>
          <w:top w:val="nil"/>
          <w:left w:val="nil"/>
          <w:bottom w:val="nil"/>
          <w:right w:val="nil"/>
          <w:between w:val="nil"/>
        </w:pBdr>
        <w:spacing w:before="0" w:after="0"/>
      </w:pPr>
    </w:p>
    <w:p w:rsidR="00C429F6" w:rsidRDefault="006A21FE">
      <w:pPr>
        <w:rPr>
          <w:sz w:val="22"/>
          <w:szCs w:val="22"/>
        </w:rPr>
      </w:pPr>
      <w:r>
        <w:rPr>
          <w:noProof/>
        </w:rPr>
        <w:drawing>
          <wp:anchor distT="0" distB="0" distL="0" distR="0" simplePos="0" relativeHeight="251658240" behindDoc="1" locked="0" layoutInCell="1" hidden="0" allowOverlap="1">
            <wp:simplePos x="0" y="0"/>
            <wp:positionH relativeFrom="column">
              <wp:posOffset>-914399</wp:posOffset>
            </wp:positionH>
            <wp:positionV relativeFrom="paragraph">
              <wp:posOffset>-815974</wp:posOffset>
            </wp:positionV>
            <wp:extent cx="7552055" cy="1073721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0800000">
                      <a:off x="0" y="0"/>
                      <a:ext cx="7552055" cy="10737215"/>
                    </a:xfrm>
                    <a:prstGeom prst="rect">
                      <a:avLst/>
                    </a:prstGeom>
                    <a:ln/>
                  </pic:spPr>
                </pic:pic>
              </a:graphicData>
            </a:graphic>
          </wp:anchor>
        </w:drawing>
      </w: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Pr>
        <w:rPr>
          <w:sz w:val="22"/>
          <w:szCs w:val="22"/>
        </w:rPr>
      </w:pPr>
    </w:p>
    <w:p w:rsidR="00C429F6" w:rsidRDefault="00C429F6"/>
    <w:p w:rsidR="00C429F6" w:rsidRDefault="006A21FE">
      <w:pPr>
        <w:widowControl w:val="0"/>
        <w:pBdr>
          <w:top w:val="nil"/>
          <w:left w:val="nil"/>
          <w:bottom w:val="nil"/>
          <w:right w:val="nil"/>
          <w:between w:val="nil"/>
        </w:pBdr>
        <w:spacing w:line="288" w:lineRule="auto"/>
        <w:ind w:firstLine="720"/>
        <w:rPr>
          <w:color w:val="000000"/>
          <w:sz w:val="44"/>
          <w:szCs w:val="4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3556000</wp:posOffset>
                </wp:positionH>
                <wp:positionV relativeFrom="paragraph">
                  <wp:posOffset>177800</wp:posOffset>
                </wp:positionV>
                <wp:extent cx="2371725" cy="1821485"/>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4164900" y="2946551"/>
                          <a:ext cx="2362200" cy="1666800"/>
                        </a:xfrm>
                        <a:prstGeom prst="rect">
                          <a:avLst/>
                        </a:prstGeom>
                        <a:noFill/>
                        <a:ln>
                          <a:noFill/>
                        </a:ln>
                      </wps:spPr>
                      <wps:txbx>
                        <w:txbxContent>
                          <w:p w:rsidR="00C429F6" w:rsidRDefault="006A21FE">
                            <w:pPr>
                              <w:spacing w:line="275" w:lineRule="auto"/>
                              <w:textDirection w:val="btLr"/>
                            </w:pPr>
                            <w:r>
                              <w:rPr>
                                <w:b/>
                                <w:color w:val="FFFFFF"/>
                                <w:sz w:val="32"/>
                              </w:rPr>
                              <w:t>Request for Quotation</w:t>
                            </w:r>
                          </w:p>
                          <w:p w:rsidR="00C429F6" w:rsidRDefault="006A21FE">
                            <w:pPr>
                              <w:spacing w:line="275" w:lineRule="auto"/>
                              <w:textDirection w:val="btLr"/>
                            </w:pPr>
                            <w:r>
                              <w:rPr>
                                <w:b/>
                                <w:color w:val="FFFFFF"/>
                                <w:sz w:val="32"/>
                              </w:rPr>
                              <w:t>RFQ198</w:t>
                            </w:r>
                          </w:p>
                          <w:p w:rsidR="00C429F6" w:rsidRDefault="006A21FE">
                            <w:pPr>
                              <w:spacing w:line="275" w:lineRule="auto"/>
                              <w:textDirection w:val="btLr"/>
                            </w:pPr>
                            <w:r>
                              <w:rPr>
                                <w:b/>
                                <w:color w:val="FFFFFF"/>
                                <w:sz w:val="32"/>
                              </w:rPr>
                              <w:t>Grounds Maintenance</w:t>
                            </w:r>
                          </w:p>
                          <w:p w:rsidR="00C429F6" w:rsidRDefault="006A21FE">
                            <w:pPr>
                              <w:spacing w:line="275" w:lineRule="auto"/>
                              <w:textDirection w:val="btLr"/>
                            </w:pPr>
                            <w:r>
                              <w:rPr>
                                <w:b/>
                                <w:color w:val="FFFFFF"/>
                                <w:sz w:val="32"/>
                              </w:rPr>
                              <w:t>Issued 19/05/2023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3556000</wp:posOffset>
                </wp:positionH>
                <wp:positionV relativeFrom="paragraph">
                  <wp:posOffset>177800</wp:posOffset>
                </wp:positionV>
                <wp:extent cx="2371725" cy="182148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371725" cy="1821485"/>
                        </a:xfrm>
                        <a:prstGeom prst="rect"/>
                        <a:ln/>
                      </pic:spPr>
                    </pic:pic>
                  </a:graphicData>
                </a:graphic>
              </wp:anchor>
            </w:drawing>
          </mc:Fallback>
        </mc:AlternateContent>
      </w:r>
    </w:p>
    <w:p w:rsidR="00C429F6" w:rsidRDefault="006A21FE">
      <w:pPr>
        <w:rPr>
          <w:color w:val="000000"/>
          <w:sz w:val="44"/>
          <w:szCs w:val="44"/>
        </w:rPr>
      </w:pPr>
      <w:r>
        <w:br w:type="page"/>
      </w:r>
    </w:p>
    <w:p w:rsidR="00C429F6" w:rsidRDefault="006A21FE">
      <w:pPr>
        <w:pStyle w:val="Heading1"/>
      </w:pPr>
      <w:bookmarkStart w:id="0" w:name="_heading=h.gjdgxs" w:colFirst="0" w:colLast="0"/>
      <w:bookmarkEnd w:id="0"/>
      <w:r>
        <w:lastRenderedPageBreak/>
        <w:t>Table of Contents</w:t>
      </w:r>
    </w:p>
    <w:sdt>
      <w:sdtPr>
        <w:id w:val="-1409677456"/>
        <w:docPartObj>
          <w:docPartGallery w:val="Table of Contents"/>
          <w:docPartUnique/>
        </w:docPartObj>
      </w:sdtPr>
      <w:sdtEndPr/>
      <w:sdtContent>
        <w:p w:rsidR="00C429F6" w:rsidRDefault="006A21FE">
          <w:pPr>
            <w:pBdr>
              <w:top w:val="nil"/>
              <w:left w:val="nil"/>
              <w:bottom w:val="nil"/>
              <w:right w:val="nil"/>
              <w:between w:val="nil"/>
            </w:pBdr>
            <w:tabs>
              <w:tab w:val="right" w:pos="9010"/>
            </w:tabs>
            <w:spacing w:after="100"/>
            <w:rPr>
              <w:rFonts w:ascii="Cambria" w:eastAsia="Cambria" w:hAnsi="Cambria" w:cs="Cambria"/>
              <w:color w:val="000000"/>
              <w:sz w:val="22"/>
              <w:szCs w:val="22"/>
            </w:rPr>
          </w:pPr>
          <w:r>
            <w:fldChar w:fldCharType="begin"/>
          </w:r>
          <w:r>
            <w:instrText xml:space="preserve"> TOC \h \u \z \t "Heading 1,1,Heading 2,2,Heading 3,3,Heading 4,4,Heading 5,5,Heading 6,6,"</w:instrText>
          </w:r>
          <w:r>
            <w:fldChar w:fldCharType="separate"/>
          </w:r>
          <w:hyperlink w:anchor="_heading=h.gjdgxs">
            <w:r>
              <w:rPr>
                <w:color w:val="000000"/>
                <w:szCs w:val="24"/>
              </w:rPr>
              <w:t>Table of Contents</w:t>
            </w:r>
            <w:r>
              <w:rPr>
                <w:color w:val="000000"/>
                <w:szCs w:val="24"/>
              </w:rPr>
              <w:tab/>
              <w:t>2</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0j0zll">
            <w:r w:rsidR="006A21FE">
              <w:rPr>
                <w:color w:val="000000"/>
                <w:szCs w:val="24"/>
              </w:rPr>
              <w:t>Confidentiality Statement</w:t>
            </w:r>
            <w:r w:rsidR="006A21FE">
              <w:rPr>
                <w:color w:val="000000"/>
                <w:szCs w:val="24"/>
              </w:rPr>
              <w:tab/>
              <w:t>3</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znysh7">
            <w:r w:rsidR="006A21FE">
              <w:rPr>
                <w:color w:val="000000"/>
                <w:szCs w:val="24"/>
              </w:rPr>
              <w:t>Open Procedure</w:t>
            </w:r>
            <w:r w:rsidR="006A21FE">
              <w:rPr>
                <w:color w:val="000000"/>
                <w:szCs w:val="24"/>
              </w:rPr>
              <w:tab/>
              <w:t>4</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et92p0">
            <w:r w:rsidR="006A21FE">
              <w:rPr>
                <w:color w:val="000000"/>
                <w:szCs w:val="24"/>
              </w:rPr>
              <w:t>Submission Details</w:t>
            </w:r>
            <w:r w:rsidR="006A21FE">
              <w:rPr>
                <w:color w:val="000000"/>
                <w:szCs w:val="24"/>
              </w:rPr>
              <w:tab/>
              <w:t>4</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tyjcwt">
            <w:r w:rsidR="006A21FE">
              <w:rPr>
                <w:color w:val="000000"/>
                <w:szCs w:val="24"/>
              </w:rPr>
              <w:t>Submission Deadlines</w:t>
            </w:r>
            <w:r w:rsidR="006A21FE">
              <w:rPr>
                <w:color w:val="000000"/>
                <w:szCs w:val="24"/>
              </w:rPr>
              <w:tab/>
              <w:t>4</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dy6vkm">
            <w:r w:rsidR="006A21FE">
              <w:rPr>
                <w:color w:val="000000"/>
                <w:szCs w:val="24"/>
              </w:rPr>
              <w:t>Submission Questions and Clarifications</w:t>
            </w:r>
            <w:r w:rsidR="006A21FE">
              <w:rPr>
                <w:color w:val="000000"/>
                <w:szCs w:val="24"/>
              </w:rPr>
              <w:tab/>
              <w:t>4</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4d34og8">
            <w:r w:rsidR="006A21FE">
              <w:rPr>
                <w:color w:val="000000"/>
                <w:szCs w:val="24"/>
              </w:rPr>
              <w:t>Electronic Submissions</w:t>
            </w:r>
            <w:r w:rsidR="006A21FE">
              <w:rPr>
                <w:color w:val="000000"/>
                <w:szCs w:val="24"/>
              </w:rPr>
              <w:tab/>
              <w:t>5</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s8eyo1">
            <w:r w:rsidR="006A21FE">
              <w:rPr>
                <w:color w:val="000000"/>
                <w:szCs w:val="24"/>
              </w:rPr>
              <w:t>Introduction and Executive Summary</w:t>
            </w:r>
            <w:r w:rsidR="006A21FE">
              <w:rPr>
                <w:color w:val="000000"/>
                <w:szCs w:val="24"/>
              </w:rPr>
              <w:tab/>
              <w:t>5</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rdcrjn">
            <w:r w:rsidR="006A21FE">
              <w:rPr>
                <w:color w:val="000000"/>
                <w:szCs w:val="24"/>
              </w:rPr>
              <w:t>Business Overview &amp; Background</w:t>
            </w:r>
            <w:r w:rsidR="006A21FE">
              <w:rPr>
                <w:color w:val="000000"/>
                <w:szCs w:val="24"/>
              </w:rPr>
              <w:tab/>
              <w:t>6</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lnxbz9">
            <w:r w:rsidR="006A21FE">
              <w:rPr>
                <w:color w:val="000000"/>
                <w:szCs w:val="24"/>
              </w:rPr>
              <w:t>Our Vision … is where our future lies</w:t>
            </w:r>
            <w:r w:rsidR="006A21FE">
              <w:rPr>
                <w:color w:val="000000"/>
                <w:szCs w:val="24"/>
              </w:rPr>
              <w:tab/>
              <w:t>6</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5nkun2">
            <w:r w:rsidR="006A21FE">
              <w:rPr>
                <w:color w:val="000000"/>
                <w:szCs w:val="24"/>
              </w:rPr>
              <w:t>Our Mission … is what we focus on each and every day</w:t>
            </w:r>
            <w:r w:rsidR="006A21FE">
              <w:rPr>
                <w:color w:val="000000"/>
                <w:szCs w:val="24"/>
              </w:rPr>
              <w:tab/>
              <w:t>6</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1ksv4uv">
            <w:r w:rsidR="006A21FE">
              <w:rPr>
                <w:color w:val="000000"/>
                <w:szCs w:val="24"/>
              </w:rPr>
              <w:t>Background</w:t>
            </w:r>
            <w:r w:rsidR="006A21FE">
              <w:rPr>
                <w:color w:val="000000"/>
                <w:szCs w:val="24"/>
              </w:rPr>
              <w:tab/>
              <w:t>6</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44sinio">
            <w:r w:rsidR="006A21FE">
              <w:rPr>
                <w:color w:val="000000"/>
                <w:szCs w:val="24"/>
              </w:rPr>
              <w:t>Detailed Requirement</w:t>
            </w:r>
            <w:r w:rsidR="006A21FE">
              <w:rPr>
                <w:color w:val="000000"/>
                <w:szCs w:val="24"/>
              </w:rPr>
              <w:tab/>
              <w:t>7</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jxsxqh">
            <w:r w:rsidR="006A21FE">
              <w:rPr>
                <w:color w:val="000000"/>
                <w:szCs w:val="24"/>
              </w:rPr>
              <w:t>SAFEGUARDING</w:t>
            </w:r>
            <w:r w:rsidR="006A21FE">
              <w:rPr>
                <w:color w:val="000000"/>
                <w:szCs w:val="24"/>
              </w:rPr>
              <w:tab/>
              <w:t>8</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z337ya">
            <w:r w:rsidR="006A21FE">
              <w:rPr>
                <w:color w:val="000000"/>
                <w:szCs w:val="24"/>
              </w:rPr>
              <w:t>SECURITY</w:t>
            </w:r>
            <w:r w:rsidR="006A21FE">
              <w:rPr>
                <w:color w:val="000000"/>
                <w:szCs w:val="24"/>
              </w:rPr>
              <w:tab/>
              <w:t>8</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3j2qqm3">
            <w:r w:rsidR="006A21FE">
              <w:rPr>
                <w:color w:val="000000"/>
                <w:szCs w:val="24"/>
              </w:rPr>
              <w:t>ENVIRONMENTAL</w:t>
            </w:r>
            <w:r w:rsidR="006A21FE">
              <w:rPr>
                <w:color w:val="000000"/>
                <w:szCs w:val="24"/>
              </w:rPr>
              <w:tab/>
              <w:t>8</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1y810tw">
            <w:r w:rsidR="006A21FE">
              <w:rPr>
                <w:color w:val="000000"/>
                <w:szCs w:val="24"/>
              </w:rPr>
              <w:t>CONDUCT OF WORK</w:t>
            </w:r>
            <w:r w:rsidR="006A21FE">
              <w:rPr>
                <w:color w:val="000000"/>
                <w:szCs w:val="24"/>
              </w:rPr>
              <w:tab/>
              <w:t>8</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4i7ojhp">
            <w:r w:rsidR="006A21FE">
              <w:rPr>
                <w:color w:val="000000"/>
                <w:szCs w:val="24"/>
              </w:rPr>
              <w:t>Timescales</w:t>
            </w:r>
            <w:r w:rsidR="006A21FE">
              <w:rPr>
                <w:color w:val="000000"/>
                <w:szCs w:val="24"/>
              </w:rPr>
              <w:tab/>
              <w:t>9</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xcytpi">
            <w:r w:rsidR="006A21FE">
              <w:rPr>
                <w:color w:val="000000"/>
                <w:szCs w:val="24"/>
              </w:rPr>
              <w:t>Written Submission</w:t>
            </w:r>
            <w:r w:rsidR="006A21FE">
              <w:rPr>
                <w:color w:val="000000"/>
                <w:szCs w:val="24"/>
              </w:rPr>
              <w:tab/>
              <w:t>9</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1ci93xb">
            <w:r w:rsidR="006A21FE">
              <w:rPr>
                <w:color w:val="000000"/>
                <w:szCs w:val="24"/>
              </w:rPr>
              <w:t>Pricing</w:t>
            </w:r>
            <w:r w:rsidR="006A21FE">
              <w:rPr>
                <w:color w:val="000000"/>
                <w:szCs w:val="24"/>
              </w:rPr>
              <w:tab/>
              <w:t>10</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bn6wsx">
            <w:r w:rsidR="006A21FE">
              <w:rPr>
                <w:color w:val="000000"/>
                <w:szCs w:val="24"/>
              </w:rPr>
              <w:t>Terms and Conditions</w:t>
            </w:r>
            <w:r w:rsidR="006A21FE">
              <w:rPr>
                <w:color w:val="000000"/>
                <w:szCs w:val="24"/>
              </w:rPr>
              <w:tab/>
              <w:t>10</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qsh70q">
            <w:r w:rsidR="006A21FE">
              <w:rPr>
                <w:color w:val="000000"/>
                <w:szCs w:val="24"/>
              </w:rPr>
              <w:t>Validity</w:t>
            </w:r>
            <w:r w:rsidR="006A21FE">
              <w:rPr>
                <w:color w:val="000000"/>
                <w:szCs w:val="24"/>
              </w:rPr>
              <w:tab/>
              <w:t>10</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as4poj">
            <w:r w:rsidR="006A21FE">
              <w:rPr>
                <w:color w:val="000000"/>
                <w:szCs w:val="24"/>
              </w:rPr>
              <w:t>Selection Criteria</w:t>
            </w:r>
            <w:r w:rsidR="006A21FE">
              <w:rPr>
                <w:color w:val="000000"/>
                <w:szCs w:val="24"/>
              </w:rPr>
              <w:tab/>
              <w:t>10</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49x2ik5">
            <w:r w:rsidR="006A21FE">
              <w:rPr>
                <w:color w:val="000000"/>
                <w:szCs w:val="24"/>
              </w:rPr>
              <w:t>Award Price</w:t>
            </w:r>
            <w:r w:rsidR="006A21FE">
              <w:rPr>
                <w:color w:val="000000"/>
                <w:szCs w:val="24"/>
              </w:rPr>
              <w:tab/>
              <w:t>11</w:t>
            </w:r>
          </w:hyperlink>
        </w:p>
        <w:p w:rsidR="00C429F6" w:rsidRDefault="00AD292B">
          <w:pPr>
            <w:pBdr>
              <w:top w:val="nil"/>
              <w:left w:val="nil"/>
              <w:bottom w:val="nil"/>
              <w:right w:val="nil"/>
              <w:between w:val="nil"/>
            </w:pBdr>
            <w:tabs>
              <w:tab w:val="right" w:pos="9010"/>
            </w:tabs>
            <w:spacing w:after="100"/>
            <w:ind w:left="240"/>
            <w:rPr>
              <w:rFonts w:ascii="Cambria" w:eastAsia="Cambria" w:hAnsi="Cambria" w:cs="Cambria"/>
              <w:color w:val="000000"/>
              <w:sz w:val="22"/>
              <w:szCs w:val="22"/>
            </w:rPr>
          </w:pPr>
          <w:hyperlink w:anchor="_heading=h.2p2csry">
            <w:r w:rsidR="006A21FE">
              <w:rPr>
                <w:color w:val="000000"/>
                <w:szCs w:val="24"/>
              </w:rPr>
              <w:t>Written submission</w:t>
            </w:r>
            <w:r w:rsidR="006A21FE">
              <w:rPr>
                <w:color w:val="000000"/>
                <w:szCs w:val="24"/>
              </w:rPr>
              <w:tab/>
              <w:t>11</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147n2zr">
            <w:r w:rsidR="006A21FE">
              <w:rPr>
                <w:color w:val="000000"/>
                <w:szCs w:val="24"/>
              </w:rPr>
              <w:t>Assessment of Quotations</w:t>
            </w:r>
            <w:r w:rsidR="006A21FE">
              <w:rPr>
                <w:color w:val="000000"/>
                <w:szCs w:val="24"/>
              </w:rPr>
              <w:tab/>
              <w:t>12</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o7alnk">
            <w:r w:rsidR="006A21FE">
              <w:rPr>
                <w:color w:val="000000"/>
                <w:szCs w:val="24"/>
              </w:rPr>
              <w:t>Freedom of Information Act 2000</w:t>
            </w:r>
            <w:r w:rsidR="006A21FE">
              <w:rPr>
                <w:color w:val="000000"/>
                <w:szCs w:val="24"/>
              </w:rPr>
              <w:tab/>
              <w:t>12</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23ckvvd">
            <w:r w:rsidR="006A21FE">
              <w:rPr>
                <w:color w:val="000000"/>
                <w:szCs w:val="24"/>
              </w:rPr>
              <w:t>General Data Protection Regulation (GDPR) 2018</w:t>
            </w:r>
            <w:r w:rsidR="006A21FE">
              <w:rPr>
                <w:color w:val="000000"/>
                <w:szCs w:val="24"/>
              </w:rPr>
              <w:tab/>
              <w:t>12</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ihv636">
            <w:r w:rsidR="006A21FE">
              <w:rPr>
                <w:color w:val="000000"/>
                <w:szCs w:val="24"/>
              </w:rPr>
              <w:t>Agreement Conditions Acceptance and Declaration</w:t>
            </w:r>
            <w:r w:rsidR="006A21FE">
              <w:rPr>
                <w:color w:val="000000"/>
                <w:szCs w:val="24"/>
              </w:rPr>
              <w:tab/>
              <w:t>12</w:t>
            </w:r>
          </w:hyperlink>
        </w:p>
        <w:p w:rsidR="00C429F6" w:rsidRDefault="00AD292B">
          <w:pPr>
            <w:pBdr>
              <w:top w:val="nil"/>
              <w:left w:val="nil"/>
              <w:bottom w:val="nil"/>
              <w:right w:val="nil"/>
              <w:between w:val="nil"/>
            </w:pBdr>
            <w:tabs>
              <w:tab w:val="right" w:pos="9010"/>
            </w:tabs>
            <w:spacing w:after="100"/>
            <w:rPr>
              <w:rFonts w:ascii="Cambria" w:eastAsia="Cambria" w:hAnsi="Cambria" w:cs="Cambria"/>
              <w:color w:val="000000"/>
              <w:sz w:val="22"/>
              <w:szCs w:val="22"/>
            </w:rPr>
          </w:pPr>
          <w:hyperlink w:anchor="_heading=h.32hioqz">
            <w:r w:rsidR="006A21FE">
              <w:rPr>
                <w:color w:val="000000"/>
                <w:szCs w:val="24"/>
              </w:rPr>
              <w:t>Supporting Documentation</w:t>
            </w:r>
            <w:r w:rsidR="006A21FE">
              <w:rPr>
                <w:color w:val="000000"/>
                <w:szCs w:val="24"/>
              </w:rPr>
              <w:tab/>
              <w:t>13</w:t>
            </w:r>
          </w:hyperlink>
        </w:p>
        <w:p w:rsidR="00C429F6" w:rsidRDefault="006A21FE">
          <w:r>
            <w:fldChar w:fldCharType="end"/>
          </w:r>
        </w:p>
      </w:sdtContent>
    </w:sdt>
    <w:p w:rsidR="00C429F6" w:rsidRDefault="00C429F6">
      <w:pPr>
        <w:rPr>
          <w:b/>
          <w:smallCaps/>
        </w:rPr>
      </w:pPr>
    </w:p>
    <w:p w:rsidR="00C429F6" w:rsidRDefault="006A21FE">
      <w:pPr>
        <w:pStyle w:val="Heading1"/>
        <w:spacing w:before="120"/>
      </w:pPr>
      <w:bookmarkStart w:id="1" w:name="_heading=h.30j0zll" w:colFirst="0" w:colLast="0"/>
      <w:bookmarkEnd w:id="1"/>
      <w:r>
        <w:t>Confidentiality Statement</w:t>
      </w:r>
    </w:p>
    <w:p w:rsidR="00C429F6" w:rsidRDefault="006A21FE">
      <w:pPr>
        <w:jc w:val="both"/>
      </w:pPr>
      <w: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rsidR="00C429F6" w:rsidRDefault="006A21FE">
      <w:pPr>
        <w:jc w:val="both"/>
      </w:pPr>
      <w:r>
        <w:t>Thank you for your consideration, City College Plymouth.</w:t>
      </w:r>
    </w:p>
    <w:p w:rsidR="00C429F6" w:rsidRDefault="006A21FE">
      <w:pPr>
        <w:jc w:val="both"/>
      </w:pPr>
      <w:bookmarkStart w:id="2" w:name="_heading=h.1fob9te" w:colFirst="0" w:colLast="0"/>
      <w:bookmarkEnd w:id="2"/>
      <w:r>
        <w:t>Where no notice is given, all information contained herein is Copyright 2020 City College Plymouth.</w:t>
      </w:r>
      <w:r>
        <w:br w:type="page"/>
      </w:r>
    </w:p>
    <w:p w:rsidR="00C429F6" w:rsidRDefault="006A21FE">
      <w:pPr>
        <w:pStyle w:val="Heading1"/>
      </w:pPr>
      <w:bookmarkStart w:id="3" w:name="_heading=h.3znysh7" w:colFirst="0" w:colLast="0"/>
      <w:bookmarkEnd w:id="3"/>
      <w:r>
        <w:lastRenderedPageBreak/>
        <w:t>Open Procedure</w:t>
      </w:r>
    </w:p>
    <w:p w:rsidR="00C429F6" w:rsidRDefault="006A21FE">
      <w:pPr>
        <w:jc w:val="both"/>
      </w:pPr>
      <w:r>
        <w:t>The College fully adheres to the requirements of the Public Contracts Regulations 2015, including for opportunities which are under threshold amounts.</w:t>
      </w:r>
    </w:p>
    <w:p w:rsidR="00C429F6" w:rsidRDefault="006A21FE">
      <w:pPr>
        <w:jc w:val="both"/>
        <w:rPr>
          <w:color w:val="000000"/>
        </w:rPr>
      </w:pPr>
      <w:r>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rsidR="00C429F6" w:rsidRDefault="00C429F6">
      <w:pPr>
        <w:jc w:val="both"/>
        <w:rPr>
          <w:color w:val="000000"/>
        </w:rPr>
      </w:pPr>
    </w:p>
    <w:p w:rsidR="00C429F6" w:rsidRDefault="006A21FE">
      <w:pPr>
        <w:pStyle w:val="Heading1"/>
      </w:pPr>
      <w:bookmarkStart w:id="4" w:name="_heading=h.2et92p0" w:colFirst="0" w:colLast="0"/>
      <w:bookmarkEnd w:id="4"/>
      <w:r>
        <w:t>Submission Details</w:t>
      </w:r>
    </w:p>
    <w:p w:rsidR="00C429F6" w:rsidRDefault="006A21FE">
      <w:pPr>
        <w:pStyle w:val="Heading2"/>
        <w:tabs>
          <w:tab w:val="right" w:pos="9020"/>
        </w:tabs>
        <w:rPr>
          <w:sz w:val="24"/>
          <w:szCs w:val="24"/>
        </w:rPr>
      </w:pPr>
      <w:bookmarkStart w:id="5" w:name="_heading=h.tyjcwt" w:colFirst="0" w:colLast="0"/>
      <w:bookmarkEnd w:id="5"/>
      <w:r>
        <w:rPr>
          <w:sz w:val="24"/>
          <w:szCs w:val="24"/>
        </w:rPr>
        <w:t>Submission Deadlines</w:t>
      </w:r>
      <w:r>
        <w:rPr>
          <w:sz w:val="24"/>
          <w:szCs w:val="24"/>
        </w:rPr>
        <w:tab/>
      </w:r>
    </w:p>
    <w:p w:rsidR="00C429F6" w:rsidRDefault="006A21FE">
      <w:pPr>
        <w:pBdr>
          <w:top w:val="nil"/>
          <w:left w:val="nil"/>
          <w:bottom w:val="nil"/>
          <w:right w:val="nil"/>
          <w:between w:val="nil"/>
        </w:pBdr>
        <w:rPr>
          <w:color w:val="000000"/>
          <w:szCs w:val="24"/>
        </w:rPr>
      </w:pPr>
      <w:r>
        <w:rPr>
          <w:color w:val="000000"/>
          <w:szCs w:val="24"/>
        </w:rPr>
        <w:t>All submissions for responding to this Request for Quote must be submitted via email as stated below, no later than:</w:t>
      </w:r>
    </w:p>
    <w:p w:rsidR="00C429F6" w:rsidRDefault="00254F40">
      <w:pPr>
        <w:pBdr>
          <w:top w:val="nil"/>
          <w:left w:val="nil"/>
          <w:bottom w:val="nil"/>
          <w:right w:val="nil"/>
          <w:between w:val="nil"/>
        </w:pBdr>
        <w:jc w:val="center"/>
        <w:rPr>
          <w:b/>
        </w:rPr>
      </w:pPr>
      <w:r>
        <w:rPr>
          <w:b/>
          <w:color w:val="000000"/>
          <w:szCs w:val="24"/>
        </w:rPr>
        <w:t>Friday</w:t>
      </w:r>
      <w:r w:rsidR="006A21FE">
        <w:rPr>
          <w:b/>
          <w:color w:val="000000"/>
          <w:szCs w:val="24"/>
        </w:rPr>
        <w:t xml:space="preserve"> </w:t>
      </w:r>
      <w:r w:rsidR="006A21FE">
        <w:rPr>
          <w:b/>
        </w:rPr>
        <w:t>9th June</w:t>
      </w:r>
      <w:r w:rsidR="006A21FE">
        <w:rPr>
          <w:b/>
          <w:color w:val="000000"/>
          <w:szCs w:val="24"/>
        </w:rPr>
        <w:t xml:space="preserve"> 202</w:t>
      </w:r>
      <w:r w:rsidR="006A21FE">
        <w:rPr>
          <w:b/>
        </w:rPr>
        <w:t>3</w:t>
      </w:r>
    </w:p>
    <w:p w:rsidR="00C429F6" w:rsidRDefault="006A21FE">
      <w:pPr>
        <w:pBdr>
          <w:top w:val="nil"/>
          <w:left w:val="nil"/>
          <w:bottom w:val="nil"/>
          <w:right w:val="nil"/>
          <w:between w:val="nil"/>
        </w:pBdr>
        <w:jc w:val="center"/>
        <w:rPr>
          <w:b/>
          <w:color w:val="000000"/>
          <w:szCs w:val="24"/>
        </w:rPr>
      </w:pPr>
      <w:r>
        <w:rPr>
          <w:b/>
          <w:color w:val="000000"/>
          <w:szCs w:val="24"/>
        </w:rPr>
        <w:t>12:00 Noon</w:t>
      </w:r>
    </w:p>
    <w:p w:rsidR="00C429F6" w:rsidRDefault="006A21FE">
      <w:pPr>
        <w:pBdr>
          <w:top w:val="nil"/>
          <w:left w:val="nil"/>
          <w:bottom w:val="nil"/>
          <w:right w:val="nil"/>
          <w:between w:val="nil"/>
        </w:pBdr>
        <w:rPr>
          <w:color w:val="000000"/>
          <w:szCs w:val="24"/>
        </w:rPr>
      </w:pPr>
      <w:r>
        <w:rPr>
          <w:color w:val="000000"/>
          <w:szCs w:val="24"/>
        </w:rPr>
        <w:br/>
        <w:t>Any submissions received after this date will not be considered.</w:t>
      </w:r>
    </w:p>
    <w:p w:rsidR="00C429F6" w:rsidRDefault="006A21FE">
      <w:pPr>
        <w:pStyle w:val="Heading2"/>
        <w:rPr>
          <w:sz w:val="24"/>
          <w:szCs w:val="24"/>
        </w:rPr>
      </w:pPr>
      <w:bookmarkStart w:id="6" w:name="_heading=h.3dy6vkm" w:colFirst="0" w:colLast="0"/>
      <w:bookmarkEnd w:id="6"/>
      <w:r>
        <w:rPr>
          <w:sz w:val="24"/>
          <w:szCs w:val="24"/>
        </w:rPr>
        <w:t>Submission Questions and Clarifications</w:t>
      </w:r>
    </w:p>
    <w:p w:rsidR="00C429F6" w:rsidRDefault="006A21FE">
      <w:pPr>
        <w:jc w:val="both"/>
      </w:pPr>
      <w:r>
        <w:t>You may contact the following person if you have any questions or require clarification on any topics covered in this Request for Quotation by Friday 5</w:t>
      </w:r>
      <w:r>
        <w:rPr>
          <w:vertAlign w:val="superscript"/>
        </w:rPr>
        <w:t>th</w:t>
      </w:r>
      <w:r>
        <w:t xml:space="preserve"> June 2023.</w:t>
      </w:r>
    </w:p>
    <w:p w:rsidR="00C429F6" w:rsidRDefault="006A21FE">
      <w:pPr>
        <w:keepNext/>
        <w:keepLines/>
        <w:pBdr>
          <w:top w:val="nil"/>
          <w:left w:val="nil"/>
          <w:bottom w:val="nil"/>
          <w:right w:val="nil"/>
          <w:between w:val="nil"/>
        </w:pBdr>
        <w:jc w:val="both"/>
        <w:rPr>
          <w:b/>
          <w:color w:val="000000"/>
          <w:szCs w:val="24"/>
        </w:rPr>
      </w:pPr>
      <w:r>
        <w:rPr>
          <w:b/>
          <w:color w:val="000000"/>
          <w:szCs w:val="24"/>
        </w:rPr>
        <w:t>Adam Baker</w:t>
      </w:r>
    </w:p>
    <w:p w:rsidR="00C429F6" w:rsidRDefault="006A21FE">
      <w:pPr>
        <w:keepNext/>
        <w:keepLines/>
        <w:pBdr>
          <w:top w:val="nil"/>
          <w:left w:val="nil"/>
          <w:bottom w:val="nil"/>
          <w:right w:val="nil"/>
          <w:between w:val="nil"/>
        </w:pBdr>
        <w:jc w:val="both"/>
        <w:rPr>
          <w:color w:val="000000"/>
          <w:szCs w:val="24"/>
        </w:rPr>
      </w:pPr>
      <w:r>
        <w:rPr>
          <w:color w:val="000000"/>
          <w:szCs w:val="24"/>
        </w:rPr>
        <w:t>Procurement Officer</w:t>
      </w:r>
    </w:p>
    <w:p w:rsidR="00C429F6" w:rsidRDefault="006A21FE">
      <w:pPr>
        <w:keepNext/>
        <w:keepLines/>
        <w:pBdr>
          <w:top w:val="nil"/>
          <w:left w:val="nil"/>
          <w:bottom w:val="nil"/>
          <w:right w:val="nil"/>
          <w:between w:val="nil"/>
        </w:pBdr>
        <w:jc w:val="both"/>
        <w:rPr>
          <w:color w:val="000000"/>
          <w:szCs w:val="24"/>
        </w:rPr>
      </w:pPr>
      <w:r>
        <w:rPr>
          <w:color w:val="000000"/>
          <w:szCs w:val="24"/>
        </w:rPr>
        <w:t>Phone: 01752 305313</w:t>
      </w:r>
    </w:p>
    <w:p w:rsidR="00C429F6" w:rsidRDefault="006A21FE">
      <w:pPr>
        <w:pBdr>
          <w:top w:val="nil"/>
          <w:left w:val="nil"/>
          <w:bottom w:val="nil"/>
          <w:right w:val="nil"/>
          <w:between w:val="nil"/>
        </w:pBdr>
        <w:jc w:val="both"/>
        <w:rPr>
          <w:color w:val="000000"/>
          <w:szCs w:val="24"/>
        </w:rPr>
      </w:pPr>
      <w:r>
        <w:rPr>
          <w:color w:val="000000"/>
          <w:szCs w:val="24"/>
        </w:rPr>
        <w:t>Email:</w:t>
      </w:r>
      <w:r>
        <w:rPr>
          <w:color w:val="000000"/>
          <w:szCs w:val="24"/>
        </w:rPr>
        <w:tab/>
        <w:t>tenders@cityplym.ac.uk</w:t>
      </w:r>
    </w:p>
    <w:p w:rsidR="00C429F6" w:rsidRDefault="006A21FE">
      <w:pPr>
        <w:pBdr>
          <w:top w:val="nil"/>
          <w:left w:val="nil"/>
          <w:bottom w:val="nil"/>
          <w:right w:val="nil"/>
          <w:between w:val="nil"/>
        </w:pBdr>
        <w:jc w:val="both"/>
        <w:rPr>
          <w:color w:val="000000"/>
          <w:szCs w:val="24"/>
        </w:rPr>
      </w:pPr>
      <w:r>
        <w:rPr>
          <w:color w:val="000000"/>
          <w:szCs w:val="24"/>
        </w:rPr>
        <w:t xml:space="preserve">All correspondence during the Tender should be </w:t>
      </w:r>
      <w:r>
        <w:t>channelled</w:t>
      </w:r>
      <w:r>
        <w:rPr>
          <w:color w:val="000000"/>
          <w:szCs w:val="24"/>
        </w:rPr>
        <w:t xml:space="preserve"> via the Procurement Officer using the above details only. Bidders found to have gained an unfair advantage shall be disqualified from the current opportunity and future opportunities with the College for a minimum of four (4) years. </w:t>
      </w:r>
    </w:p>
    <w:p w:rsidR="00C429F6" w:rsidRDefault="006A21FE">
      <w:pPr>
        <w:rPr>
          <w:smallCaps/>
        </w:rPr>
      </w:pPr>
      <w:bookmarkStart w:id="7" w:name="_heading=h.1t3h5sf" w:colFirst="0" w:colLast="0"/>
      <w:bookmarkEnd w:id="7"/>
      <w:r>
        <w:br w:type="page"/>
      </w:r>
    </w:p>
    <w:p w:rsidR="00C429F6" w:rsidRDefault="006A21FE">
      <w:pPr>
        <w:pStyle w:val="Heading2"/>
        <w:rPr>
          <w:sz w:val="24"/>
          <w:szCs w:val="24"/>
        </w:rPr>
      </w:pPr>
      <w:bookmarkStart w:id="8" w:name="_heading=h.4d34og8" w:colFirst="0" w:colLast="0"/>
      <w:bookmarkEnd w:id="8"/>
      <w:r>
        <w:rPr>
          <w:sz w:val="24"/>
          <w:szCs w:val="24"/>
        </w:rPr>
        <w:lastRenderedPageBreak/>
        <w:t>Electronic Submissions</w:t>
      </w:r>
    </w:p>
    <w:p w:rsidR="00C429F6" w:rsidRDefault="006A21FE">
      <w:pPr>
        <w:jc w:val="both"/>
      </w:pPr>
      <w:r>
        <w:t xml:space="preserve">Electronic submissions in response to this Request for Quotation will be accepted as long as they meet the following criteria: </w:t>
      </w:r>
    </w:p>
    <w:p w:rsidR="00C429F6" w:rsidRDefault="006A21FE">
      <w:pPr>
        <w:pBdr>
          <w:top w:val="nil"/>
          <w:left w:val="nil"/>
          <w:bottom w:val="nil"/>
          <w:right w:val="nil"/>
          <w:between w:val="nil"/>
        </w:pBdr>
        <w:jc w:val="both"/>
        <w:rPr>
          <w:color w:val="000000"/>
          <w:szCs w:val="24"/>
        </w:rPr>
      </w:pPr>
      <w:r>
        <w:rPr>
          <w:color w:val="000000"/>
          <w:szCs w:val="24"/>
        </w:rPr>
        <w:t>Sent via email to:</w:t>
      </w:r>
      <w:r>
        <w:rPr>
          <w:color w:val="000000"/>
          <w:szCs w:val="24"/>
        </w:rPr>
        <w:tab/>
      </w:r>
      <w:hyperlink r:id="rId10">
        <w:r>
          <w:rPr>
            <w:color w:val="0000FF"/>
            <w:szCs w:val="24"/>
            <w:u w:val="single"/>
          </w:rPr>
          <w:t>tenders@cityplym.ac.uk</w:t>
        </w:r>
      </w:hyperlink>
    </w:p>
    <w:p w:rsidR="00C429F6" w:rsidRDefault="006A21FE">
      <w:pPr>
        <w:spacing w:before="240"/>
        <w:ind w:left="360"/>
        <w:jc w:val="both"/>
      </w:pPr>
      <w:r>
        <w:t>Document standards:</w:t>
      </w:r>
    </w:p>
    <w:p w:rsidR="00C429F6" w:rsidRDefault="006A21FE">
      <w:pPr>
        <w:numPr>
          <w:ilvl w:val="0"/>
          <w:numId w:val="2"/>
        </w:numPr>
        <w:pBdr>
          <w:top w:val="nil"/>
          <w:left w:val="nil"/>
          <w:bottom w:val="nil"/>
          <w:right w:val="nil"/>
          <w:between w:val="nil"/>
        </w:pBdr>
        <w:spacing w:after="0"/>
        <w:jc w:val="both"/>
        <w:rPr>
          <w:color w:val="000000"/>
          <w:szCs w:val="24"/>
        </w:rPr>
      </w:pPr>
      <w:r>
        <w:rPr>
          <w:color w:val="000000"/>
          <w:szCs w:val="24"/>
        </w:rPr>
        <w:t>Text must be in Microsoft Word format;</w:t>
      </w:r>
    </w:p>
    <w:p w:rsidR="00C429F6" w:rsidRDefault="006A21FE">
      <w:pPr>
        <w:numPr>
          <w:ilvl w:val="0"/>
          <w:numId w:val="2"/>
        </w:numPr>
        <w:pBdr>
          <w:top w:val="nil"/>
          <w:left w:val="nil"/>
          <w:bottom w:val="nil"/>
          <w:right w:val="nil"/>
          <w:between w:val="nil"/>
        </w:pBdr>
        <w:spacing w:before="0" w:after="0"/>
        <w:jc w:val="both"/>
        <w:rPr>
          <w:color w:val="000000"/>
          <w:szCs w:val="24"/>
        </w:rPr>
      </w:pPr>
      <w:r>
        <w:rPr>
          <w:color w:val="000000"/>
          <w:szCs w:val="24"/>
        </w:rPr>
        <w:t>Price tables must be in Microsoft Excel format (using pricing schedule in Appendix A);</w:t>
      </w:r>
    </w:p>
    <w:p w:rsidR="00C429F6" w:rsidRDefault="006A21FE">
      <w:pPr>
        <w:numPr>
          <w:ilvl w:val="0"/>
          <w:numId w:val="2"/>
        </w:numPr>
        <w:pBdr>
          <w:top w:val="nil"/>
          <w:left w:val="nil"/>
          <w:bottom w:val="nil"/>
          <w:right w:val="nil"/>
          <w:between w:val="nil"/>
        </w:pBdr>
        <w:spacing w:before="0" w:after="0"/>
        <w:jc w:val="both"/>
        <w:rPr>
          <w:color w:val="000000"/>
          <w:szCs w:val="24"/>
        </w:rPr>
      </w:pPr>
      <w:r>
        <w:rPr>
          <w:color w:val="000000"/>
          <w:szCs w:val="24"/>
        </w:rPr>
        <w:t>Supportive evidence may additionally be submitted in PDF format;</w:t>
      </w:r>
    </w:p>
    <w:p w:rsidR="00C429F6" w:rsidRDefault="006A21FE">
      <w:pPr>
        <w:numPr>
          <w:ilvl w:val="0"/>
          <w:numId w:val="2"/>
        </w:numPr>
        <w:pBdr>
          <w:top w:val="nil"/>
          <w:left w:val="nil"/>
          <w:bottom w:val="nil"/>
          <w:right w:val="nil"/>
          <w:between w:val="nil"/>
        </w:pBdr>
        <w:spacing w:before="0" w:after="0"/>
        <w:jc w:val="both"/>
        <w:rPr>
          <w:color w:val="000000"/>
          <w:szCs w:val="24"/>
        </w:rPr>
      </w:pPr>
      <w:r>
        <w:rPr>
          <w:color w:val="000000"/>
          <w:szCs w:val="24"/>
        </w:rPr>
        <w:t>Images, Designs, and other supporting evidence may be in either JPEG or PDF format</w:t>
      </w:r>
    </w:p>
    <w:p w:rsidR="00C429F6" w:rsidRDefault="006A21FE">
      <w:pPr>
        <w:numPr>
          <w:ilvl w:val="0"/>
          <w:numId w:val="2"/>
        </w:numPr>
        <w:pBdr>
          <w:top w:val="nil"/>
          <w:left w:val="nil"/>
          <w:bottom w:val="nil"/>
          <w:right w:val="nil"/>
          <w:between w:val="nil"/>
        </w:pBdr>
        <w:spacing w:before="0" w:after="0"/>
        <w:rPr>
          <w:i/>
          <w:color w:val="000000"/>
          <w:szCs w:val="24"/>
        </w:rPr>
      </w:pPr>
      <w:r>
        <w:rPr>
          <w:color w:val="000000"/>
          <w:szCs w:val="24"/>
        </w:rPr>
        <w:t xml:space="preserve">Completed Appendix C Suitability Assessment &amp; Selection Questionnaire (Including Mandatory &amp; Discretionary Exclusions) Parts 1, 2 and 3. - </w:t>
      </w:r>
      <w:r>
        <w:rPr>
          <w:i/>
          <w:color w:val="000000"/>
          <w:szCs w:val="24"/>
        </w:rPr>
        <w:t>Please note this suitability assessment will not be viewed unless you are the winning tenderer. Failure at this stage may prevent the contract from being awarded.</w:t>
      </w:r>
    </w:p>
    <w:p w:rsidR="00C429F6" w:rsidRDefault="006A21FE">
      <w:pPr>
        <w:numPr>
          <w:ilvl w:val="0"/>
          <w:numId w:val="2"/>
        </w:numPr>
        <w:pBdr>
          <w:top w:val="nil"/>
          <w:left w:val="nil"/>
          <w:bottom w:val="nil"/>
          <w:right w:val="nil"/>
          <w:between w:val="nil"/>
        </w:pBdr>
        <w:spacing w:before="0" w:after="0"/>
        <w:jc w:val="both"/>
        <w:rPr>
          <w:color w:val="000000"/>
          <w:szCs w:val="24"/>
        </w:rPr>
      </w:pPr>
      <w:r>
        <w:rPr>
          <w:color w:val="000000"/>
          <w:szCs w:val="24"/>
        </w:rPr>
        <w:t>Signed Agreement Acceptance and Declaration.</w:t>
      </w:r>
    </w:p>
    <w:p w:rsidR="00C429F6" w:rsidRDefault="00C429F6">
      <w:pPr>
        <w:pBdr>
          <w:top w:val="nil"/>
          <w:left w:val="nil"/>
          <w:bottom w:val="nil"/>
          <w:right w:val="nil"/>
          <w:between w:val="nil"/>
        </w:pBdr>
        <w:spacing w:before="0" w:after="0"/>
        <w:ind w:left="720" w:hanging="360"/>
        <w:jc w:val="both"/>
        <w:rPr>
          <w:color w:val="000000"/>
          <w:szCs w:val="24"/>
        </w:rPr>
      </w:pPr>
    </w:p>
    <w:p w:rsidR="00C429F6" w:rsidRDefault="006A21FE">
      <w:pPr>
        <w:pBdr>
          <w:top w:val="nil"/>
          <w:left w:val="nil"/>
          <w:bottom w:val="nil"/>
          <w:right w:val="nil"/>
          <w:between w:val="nil"/>
        </w:pBdr>
        <w:spacing w:before="0" w:after="0"/>
        <w:ind w:left="720" w:hanging="360"/>
        <w:jc w:val="both"/>
        <w:rPr>
          <w:i/>
          <w:color w:val="000000"/>
          <w:szCs w:val="24"/>
        </w:rPr>
      </w:pPr>
      <w:r>
        <w:rPr>
          <w:i/>
          <w:color w:val="000000"/>
          <w:szCs w:val="24"/>
        </w:rPr>
        <w:t xml:space="preserve">Please note that the College is able to accept submissions sent in a compressed or “.zip” file format, so long as the files contained meet the standards described above. </w:t>
      </w:r>
    </w:p>
    <w:p w:rsidR="00C429F6" w:rsidRDefault="00C429F6">
      <w:pPr>
        <w:pBdr>
          <w:top w:val="nil"/>
          <w:left w:val="nil"/>
          <w:bottom w:val="nil"/>
          <w:right w:val="nil"/>
          <w:between w:val="nil"/>
        </w:pBdr>
        <w:spacing w:before="0" w:after="0"/>
        <w:ind w:left="720" w:hanging="360"/>
        <w:jc w:val="both"/>
        <w:rPr>
          <w:i/>
          <w:color w:val="000000"/>
          <w:szCs w:val="24"/>
        </w:rPr>
      </w:pPr>
    </w:p>
    <w:p w:rsidR="00C429F6" w:rsidRDefault="006A21FE">
      <w:pPr>
        <w:pBdr>
          <w:top w:val="nil"/>
          <w:left w:val="nil"/>
          <w:bottom w:val="nil"/>
          <w:right w:val="nil"/>
          <w:between w:val="nil"/>
        </w:pBdr>
        <w:spacing w:before="0" w:after="0"/>
        <w:ind w:left="720" w:hanging="360"/>
        <w:jc w:val="both"/>
        <w:rPr>
          <w:color w:val="000000"/>
          <w:szCs w:val="24"/>
        </w:rPr>
      </w:pPr>
      <w:r>
        <w:rPr>
          <w:b/>
          <w:color w:val="000000"/>
          <w:szCs w:val="24"/>
        </w:rPr>
        <w:t>WARRANTY</w:t>
      </w:r>
      <w:r>
        <w:rPr>
          <w:color w:val="000000"/>
          <w:szCs w:val="24"/>
        </w:rPr>
        <w:t>:</w:t>
      </w:r>
    </w:p>
    <w:p w:rsidR="00C429F6" w:rsidRDefault="006A21FE">
      <w:pPr>
        <w:pBdr>
          <w:top w:val="nil"/>
          <w:left w:val="nil"/>
          <w:bottom w:val="nil"/>
          <w:right w:val="nil"/>
          <w:between w:val="nil"/>
        </w:pBdr>
        <w:spacing w:before="0" w:after="0"/>
        <w:ind w:left="720" w:hanging="360"/>
        <w:jc w:val="both"/>
        <w:rPr>
          <w:color w:val="000000"/>
          <w:szCs w:val="24"/>
        </w:rPr>
      </w:pPr>
      <w:r>
        <w:rPr>
          <w:color w:val="000000"/>
          <w:szCs w:val="24"/>
        </w:rPr>
        <w:t>By submitting your tender bid, you are warrantying to the College that you have not breached our canvassing or soliciting clause.</w:t>
      </w:r>
    </w:p>
    <w:p w:rsidR="00C429F6" w:rsidRDefault="00C429F6">
      <w:pPr>
        <w:pBdr>
          <w:top w:val="nil"/>
          <w:left w:val="nil"/>
          <w:bottom w:val="nil"/>
          <w:right w:val="nil"/>
          <w:between w:val="nil"/>
        </w:pBdr>
        <w:spacing w:before="0" w:after="0"/>
        <w:ind w:left="720" w:hanging="360"/>
        <w:jc w:val="both"/>
        <w:rPr>
          <w:color w:val="000000"/>
          <w:szCs w:val="24"/>
        </w:rPr>
      </w:pPr>
    </w:p>
    <w:p w:rsidR="00C429F6" w:rsidRDefault="006A21FE">
      <w:pPr>
        <w:pBdr>
          <w:top w:val="nil"/>
          <w:left w:val="nil"/>
          <w:bottom w:val="nil"/>
          <w:right w:val="nil"/>
          <w:between w:val="nil"/>
        </w:pBdr>
        <w:spacing w:before="0"/>
        <w:ind w:left="720" w:hanging="360"/>
        <w:jc w:val="both"/>
        <w:rPr>
          <w:color w:val="000000"/>
          <w:szCs w:val="24"/>
        </w:rPr>
      </w:pPr>
      <w:r>
        <w:rPr>
          <w:color w:val="000000"/>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rsidR="00C429F6" w:rsidRDefault="006A21FE">
      <w:pPr>
        <w:pStyle w:val="Heading1"/>
        <w:spacing w:before="0"/>
      </w:pPr>
      <w:bookmarkStart w:id="9" w:name="_heading=h.2s8eyo1" w:colFirst="0" w:colLast="0"/>
      <w:bookmarkEnd w:id="9"/>
      <w:r>
        <w:t>Introduction and Executive Summary</w:t>
      </w:r>
    </w:p>
    <w:p w:rsidR="00C429F6" w:rsidRDefault="006A21FE">
      <w:pPr>
        <w:pBdr>
          <w:top w:val="nil"/>
          <w:left w:val="nil"/>
          <w:bottom w:val="nil"/>
          <w:right w:val="nil"/>
          <w:between w:val="nil"/>
        </w:pBdr>
        <w:tabs>
          <w:tab w:val="center" w:pos="4320"/>
          <w:tab w:val="right" w:pos="8640"/>
        </w:tabs>
        <w:jc w:val="both"/>
        <w:rPr>
          <w:color w:val="000000"/>
          <w:szCs w:val="24"/>
        </w:rPr>
      </w:pPr>
      <w:bookmarkStart w:id="10" w:name="_heading=h.17dp8vu" w:colFirst="0" w:colLast="0"/>
      <w:bookmarkEnd w:id="10"/>
      <w:r>
        <w:rPr>
          <w:color w:val="000000"/>
          <w:szCs w:val="24"/>
        </w:rPr>
        <w:t>City College Plymouth is seeking to contract with a single supplier for the provision of Grounds maintenance and landscap</w:t>
      </w:r>
      <w:r w:rsidR="003A2091">
        <w:rPr>
          <w:color w:val="000000"/>
          <w:szCs w:val="24"/>
        </w:rPr>
        <w:t xml:space="preserve">ing works across its Kings Road, </w:t>
      </w:r>
      <w:proofErr w:type="spellStart"/>
      <w:r>
        <w:rPr>
          <w:color w:val="000000"/>
          <w:szCs w:val="24"/>
        </w:rPr>
        <w:t>Picquet</w:t>
      </w:r>
      <w:proofErr w:type="spellEnd"/>
      <w:r>
        <w:rPr>
          <w:color w:val="000000"/>
          <w:szCs w:val="24"/>
        </w:rPr>
        <w:t xml:space="preserve"> Barracks</w:t>
      </w:r>
      <w:r w:rsidR="003A2091">
        <w:rPr>
          <w:color w:val="000000"/>
          <w:szCs w:val="24"/>
        </w:rPr>
        <w:t xml:space="preserve"> and </w:t>
      </w:r>
      <w:proofErr w:type="spellStart"/>
      <w:r w:rsidR="003A2091">
        <w:rPr>
          <w:color w:val="000000"/>
          <w:szCs w:val="24"/>
        </w:rPr>
        <w:t>Oceansgate</w:t>
      </w:r>
      <w:proofErr w:type="spellEnd"/>
      <w:r w:rsidR="003A2091">
        <w:rPr>
          <w:color w:val="000000"/>
          <w:szCs w:val="24"/>
        </w:rPr>
        <w:t xml:space="preserve"> sites</w:t>
      </w:r>
      <w:r>
        <w:rPr>
          <w:color w:val="000000"/>
          <w:szCs w:val="24"/>
        </w:rPr>
        <w:t xml:space="preserve">. </w:t>
      </w:r>
      <w:r w:rsidR="003A2091">
        <w:rPr>
          <w:color w:val="000000"/>
          <w:szCs w:val="24"/>
        </w:rPr>
        <w:t xml:space="preserve"> </w:t>
      </w:r>
    </w:p>
    <w:p w:rsidR="00C429F6" w:rsidRDefault="006A21FE">
      <w:pPr>
        <w:pBdr>
          <w:top w:val="nil"/>
          <w:left w:val="nil"/>
          <w:bottom w:val="nil"/>
          <w:right w:val="nil"/>
          <w:between w:val="nil"/>
        </w:pBdr>
        <w:tabs>
          <w:tab w:val="center" w:pos="4320"/>
          <w:tab w:val="right" w:pos="8640"/>
        </w:tabs>
        <w:jc w:val="both"/>
        <w:rPr>
          <w:color w:val="000000"/>
          <w:szCs w:val="24"/>
        </w:rPr>
      </w:pPr>
      <w:r>
        <w:rPr>
          <w:color w:val="000000"/>
          <w:szCs w:val="24"/>
        </w:rPr>
        <w:t xml:space="preserve">The successful tenderer will benefit from an exclusive contract for a period of 3 years, subject to satisfactory performance from 1st </w:t>
      </w:r>
      <w:r>
        <w:t>August 2023</w:t>
      </w:r>
      <w:r>
        <w:rPr>
          <w:color w:val="000000"/>
          <w:szCs w:val="24"/>
        </w:rPr>
        <w:t xml:space="preserve"> until 31st </w:t>
      </w:r>
      <w:r>
        <w:t xml:space="preserve">July </w:t>
      </w:r>
      <w:r>
        <w:rPr>
          <w:color w:val="000000"/>
          <w:szCs w:val="24"/>
        </w:rPr>
        <w:t>202</w:t>
      </w:r>
      <w:r>
        <w:t>6</w:t>
      </w:r>
      <w:r w:rsidR="003A2091">
        <w:t xml:space="preserve"> with an option to </w:t>
      </w:r>
      <w:r>
        <w:t>extend</w:t>
      </w:r>
      <w:r w:rsidR="003A2091">
        <w:t xml:space="preserve"> for an additional 2 years (1+1)</w:t>
      </w:r>
    </w:p>
    <w:p w:rsidR="00C429F6" w:rsidRDefault="00C429F6">
      <w:pPr>
        <w:pBdr>
          <w:top w:val="nil"/>
          <w:left w:val="nil"/>
          <w:bottom w:val="nil"/>
          <w:right w:val="nil"/>
          <w:between w:val="nil"/>
        </w:pBdr>
        <w:tabs>
          <w:tab w:val="center" w:pos="4320"/>
          <w:tab w:val="right" w:pos="8640"/>
        </w:tabs>
        <w:jc w:val="both"/>
        <w:rPr>
          <w:color w:val="000000"/>
          <w:szCs w:val="24"/>
        </w:rPr>
      </w:pPr>
    </w:p>
    <w:p w:rsidR="00C429F6" w:rsidRDefault="006A21FE">
      <w:pPr>
        <w:pStyle w:val="Heading1"/>
      </w:pPr>
      <w:bookmarkStart w:id="11" w:name="_heading=h.3rdcrjn" w:colFirst="0" w:colLast="0"/>
      <w:bookmarkEnd w:id="11"/>
      <w:r>
        <w:lastRenderedPageBreak/>
        <w:t>Business Overview &amp; Background</w:t>
      </w:r>
    </w:p>
    <w:p w:rsidR="00C429F6" w:rsidRDefault="006A21FE">
      <w:pPr>
        <w:spacing w:before="240" w:after="240"/>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rsidR="00C429F6" w:rsidRDefault="006A21FE">
      <w:pPr>
        <w:spacing w:before="240" w:after="240"/>
        <w:jc w:val="both"/>
      </w:pPr>
      <w:r>
        <w:t>The College was awarded the Teaching Excellence Framework (TEF) Gold award for its university-level provision and its most recent Ofsted inspection confirmed that the College continues to be ‘Good’ with many outstanding features.</w:t>
      </w:r>
    </w:p>
    <w:p w:rsidR="00C429F6" w:rsidRDefault="006A21FE">
      <w:pPr>
        <w:spacing w:before="240" w:after="240"/>
        <w:jc w:val="both"/>
      </w:pPr>
      <w:r>
        <w:t>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w:t>
      </w:r>
    </w:p>
    <w:p w:rsidR="00C429F6" w:rsidRDefault="006A21FE">
      <w:pPr>
        <w:spacing w:before="240" w:after="240"/>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rsidR="00C429F6" w:rsidRDefault="006A21FE">
      <w:pPr>
        <w:spacing w:before="240" w:after="240"/>
        <w:jc w:val="both"/>
      </w:pPr>
      <w:r>
        <w:t>The College operates on two main sites within the city, serving 12,500 students and employing over 600 staff. The College operates year round, with opening times from 0800-2100 on some days.</w:t>
      </w:r>
    </w:p>
    <w:p w:rsidR="00C429F6" w:rsidRDefault="006A21FE">
      <w:pPr>
        <w:spacing w:before="240" w:after="240"/>
        <w:jc w:val="both"/>
      </w:pPr>
      <w:r>
        <w:t xml:space="preserve"> </w:t>
      </w:r>
    </w:p>
    <w:p w:rsidR="00C429F6" w:rsidRDefault="006A21FE">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2" w:name="_heading=h.2ct2sv3fprer" w:colFirst="0" w:colLast="0"/>
      <w:bookmarkEnd w:id="12"/>
      <w:r>
        <w:rPr>
          <w:b/>
          <w:sz w:val="24"/>
          <w:szCs w:val="24"/>
        </w:rPr>
        <w:t>Our Guiding principle</w:t>
      </w:r>
    </w:p>
    <w:p w:rsidR="00C429F6" w:rsidRDefault="006A21FE">
      <w:pPr>
        <w:spacing w:before="240" w:after="240"/>
        <w:jc w:val="both"/>
      </w:pPr>
      <w:r>
        <w:t>City College Plymouth has a learning environment and organisational culture that impacts positively on the health, wellbeing and sustainability of our community and enables all of our students and staff to achieve their full potential.</w:t>
      </w:r>
    </w:p>
    <w:p w:rsidR="00C429F6" w:rsidRDefault="006A21FE">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3" w:name="_heading=h.gcdljkooityu" w:colFirst="0" w:colLast="0"/>
      <w:bookmarkEnd w:id="13"/>
      <w:r>
        <w:rPr>
          <w:b/>
          <w:sz w:val="24"/>
          <w:szCs w:val="24"/>
        </w:rPr>
        <w:t>Our Vision</w:t>
      </w:r>
    </w:p>
    <w:p w:rsidR="00C429F6" w:rsidRDefault="006A21FE">
      <w:pPr>
        <w:spacing w:before="240" w:after="240"/>
        <w:jc w:val="both"/>
      </w:pPr>
      <w:r>
        <w:t>To be the learning destination of choice</w:t>
      </w:r>
    </w:p>
    <w:p w:rsidR="00C429F6" w:rsidRDefault="006A21FE">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4" w:name="_heading=h.th475ptn8k0q" w:colFirst="0" w:colLast="0"/>
      <w:bookmarkEnd w:id="14"/>
      <w:r>
        <w:rPr>
          <w:b/>
          <w:sz w:val="24"/>
          <w:szCs w:val="24"/>
        </w:rPr>
        <w:t>Our CORE VALUES</w:t>
      </w:r>
    </w:p>
    <w:p w:rsidR="00C429F6" w:rsidRDefault="006A21FE">
      <w:pPr>
        <w:spacing w:before="240" w:after="240"/>
        <w:jc w:val="both"/>
      </w:pPr>
      <w:r>
        <w:t>Respect, ownership, integrity.</w:t>
      </w:r>
    </w:p>
    <w:p w:rsidR="00C429F6" w:rsidRDefault="006A21FE">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5" w:name="_heading=h.u0hsl0w9sxe6" w:colFirst="0" w:colLast="0"/>
      <w:bookmarkEnd w:id="15"/>
      <w:r>
        <w:rPr>
          <w:b/>
          <w:sz w:val="24"/>
          <w:szCs w:val="24"/>
        </w:rPr>
        <w:t>Our CULTURE</w:t>
      </w:r>
    </w:p>
    <w:p w:rsidR="00C429F6" w:rsidRDefault="006A21FE">
      <w:pPr>
        <w:spacing w:before="240" w:after="240"/>
        <w:jc w:val="both"/>
      </w:pPr>
      <w:r>
        <w:lastRenderedPageBreak/>
        <w:t>Nurturing a passion for teaching and learning</w:t>
      </w:r>
    </w:p>
    <w:p w:rsidR="00C429F6" w:rsidRDefault="006A21FE">
      <w:pPr>
        <w:spacing w:before="240" w:after="240"/>
        <w:jc w:val="both"/>
      </w:pPr>
      <w:r>
        <w:t>Enriching our community through knowledge, experience and skills</w:t>
      </w:r>
    </w:p>
    <w:p w:rsidR="00C429F6" w:rsidRDefault="006A21FE">
      <w:pPr>
        <w:spacing w:before="240" w:after="240"/>
        <w:jc w:val="both"/>
      </w:pPr>
      <w:r>
        <w:t>Enabling every student to be the best that they can be</w:t>
      </w:r>
    </w:p>
    <w:p w:rsidR="00C429F6" w:rsidRDefault="006A21FE">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16" w:name="_heading=h.6ceur46eimml" w:colFirst="0" w:colLast="0"/>
      <w:bookmarkEnd w:id="16"/>
      <w:r>
        <w:rPr>
          <w:b/>
          <w:sz w:val="24"/>
          <w:szCs w:val="24"/>
        </w:rPr>
        <w:t>The Way Forward - our Priorities</w:t>
      </w:r>
    </w:p>
    <w:p w:rsidR="00C429F6" w:rsidRDefault="006A21FE">
      <w:pPr>
        <w:spacing w:before="240" w:after="240"/>
        <w:jc w:val="both"/>
      </w:pPr>
      <w:r>
        <w:t>• Staff - our most important investment</w:t>
      </w:r>
    </w:p>
    <w:p w:rsidR="00C429F6" w:rsidRDefault="006A21FE">
      <w:pPr>
        <w:spacing w:before="240" w:after="240"/>
        <w:jc w:val="both"/>
      </w:pPr>
      <w:r>
        <w:t>• Students - our purpose</w:t>
      </w:r>
    </w:p>
    <w:p w:rsidR="00C429F6" w:rsidRDefault="006A21FE">
      <w:pPr>
        <w:spacing w:before="240" w:after="240"/>
        <w:jc w:val="both"/>
      </w:pPr>
      <w:r>
        <w:t xml:space="preserve"> • Community - making a difference</w:t>
      </w:r>
    </w:p>
    <w:p w:rsidR="00C429F6" w:rsidRDefault="006A21FE">
      <w:pPr>
        <w:spacing w:before="240" w:after="240"/>
        <w:jc w:val="both"/>
      </w:pPr>
      <w:r>
        <w:t>• Achievement - reputation for success</w:t>
      </w:r>
    </w:p>
    <w:p w:rsidR="00C429F6" w:rsidRDefault="006A21FE">
      <w:pPr>
        <w:spacing w:before="240" w:after="240"/>
        <w:jc w:val="both"/>
      </w:pPr>
      <w:r>
        <w:t>• Wellbeing - infusing health into every day</w:t>
      </w:r>
    </w:p>
    <w:p w:rsidR="00C429F6" w:rsidRDefault="00C429F6">
      <w:pPr>
        <w:jc w:val="both"/>
      </w:pPr>
    </w:p>
    <w:p w:rsidR="00C429F6" w:rsidRDefault="006A21FE">
      <w:pPr>
        <w:pStyle w:val="Heading1"/>
      </w:pPr>
      <w:bookmarkStart w:id="17" w:name="_heading=h.44sinio" w:colFirst="0" w:colLast="0"/>
      <w:bookmarkEnd w:id="17"/>
      <w:r>
        <w:t>Detailed Requirement</w:t>
      </w:r>
    </w:p>
    <w:p w:rsidR="00C429F6" w:rsidRDefault="006A21FE">
      <w:pPr>
        <w:jc w:val="both"/>
      </w:pPr>
      <w:r>
        <w:t>The anticipated cost is £7500 per annum.</w:t>
      </w:r>
    </w:p>
    <w:p w:rsidR="00C429F6" w:rsidRDefault="006A21FE">
      <w:pPr>
        <w:pBdr>
          <w:top w:val="nil"/>
          <w:left w:val="nil"/>
          <w:bottom w:val="nil"/>
          <w:right w:val="nil"/>
          <w:between w:val="nil"/>
        </w:pBdr>
        <w:spacing w:before="0" w:after="0" w:line="240" w:lineRule="auto"/>
        <w:rPr>
          <w:sz w:val="23"/>
          <w:szCs w:val="23"/>
        </w:rPr>
      </w:pPr>
      <w:r>
        <w:rPr>
          <w:sz w:val="23"/>
          <w:szCs w:val="23"/>
        </w:rPr>
        <w:t xml:space="preserve">City College Plymouth is booking to procure a Garden maintenance company to ensure its two main sites Kings Road and </w:t>
      </w:r>
      <w:proofErr w:type="spellStart"/>
      <w:r>
        <w:rPr>
          <w:sz w:val="23"/>
          <w:szCs w:val="23"/>
        </w:rPr>
        <w:t>Picquet</w:t>
      </w:r>
      <w:proofErr w:type="spellEnd"/>
      <w:r>
        <w:rPr>
          <w:sz w:val="23"/>
          <w:szCs w:val="23"/>
        </w:rPr>
        <w:t xml:space="preserve"> Barracks are kept Tidy, Weed free and presentable for all staff, students and visitors. </w:t>
      </w:r>
    </w:p>
    <w:p w:rsidR="00C429F6" w:rsidRDefault="00C429F6">
      <w:pPr>
        <w:pBdr>
          <w:top w:val="nil"/>
          <w:left w:val="nil"/>
          <w:bottom w:val="nil"/>
          <w:right w:val="nil"/>
          <w:between w:val="nil"/>
        </w:pBdr>
        <w:spacing w:before="0" w:after="0" w:line="240" w:lineRule="auto"/>
        <w:rPr>
          <w:sz w:val="23"/>
          <w:szCs w:val="23"/>
        </w:rPr>
      </w:pPr>
    </w:p>
    <w:p w:rsidR="00C429F6" w:rsidRDefault="006A21FE">
      <w:pPr>
        <w:pBdr>
          <w:top w:val="nil"/>
          <w:left w:val="nil"/>
          <w:bottom w:val="nil"/>
          <w:right w:val="nil"/>
          <w:between w:val="nil"/>
        </w:pBdr>
        <w:spacing w:before="0" w:after="0" w:line="240" w:lineRule="auto"/>
        <w:rPr>
          <w:color w:val="000000"/>
          <w:sz w:val="23"/>
          <w:szCs w:val="23"/>
        </w:rPr>
      </w:pPr>
      <w:r>
        <w:rPr>
          <w:sz w:val="23"/>
          <w:szCs w:val="23"/>
        </w:rPr>
        <w:t>Below is the minimum scope for the activities that we would expect the prospective company to carry out at the sites;</w:t>
      </w:r>
      <w:r>
        <w:rPr>
          <w:color w:val="000000"/>
          <w:sz w:val="23"/>
          <w:szCs w:val="23"/>
        </w:rPr>
        <w:t xml:space="preserve"> </w:t>
      </w:r>
    </w:p>
    <w:p w:rsidR="00C429F6" w:rsidRDefault="00C429F6">
      <w:pPr>
        <w:pBdr>
          <w:top w:val="nil"/>
          <w:left w:val="nil"/>
          <w:bottom w:val="nil"/>
          <w:right w:val="nil"/>
          <w:between w:val="nil"/>
        </w:pBdr>
        <w:spacing w:before="0" w:after="0" w:line="240" w:lineRule="auto"/>
        <w:rPr>
          <w:color w:val="000000"/>
          <w:sz w:val="23"/>
          <w:szCs w:val="23"/>
        </w:rPr>
      </w:pPr>
    </w:p>
    <w:p w:rsidR="00C429F6" w:rsidRDefault="006A21FE">
      <w:pPr>
        <w:pBdr>
          <w:top w:val="nil"/>
          <w:left w:val="nil"/>
          <w:bottom w:val="nil"/>
          <w:right w:val="nil"/>
          <w:between w:val="nil"/>
        </w:pBdr>
        <w:spacing w:before="0" w:after="0" w:line="240" w:lineRule="auto"/>
        <w:rPr>
          <w:b/>
          <w:color w:val="000000"/>
          <w:sz w:val="23"/>
          <w:szCs w:val="23"/>
        </w:rPr>
      </w:pPr>
      <w:r>
        <w:rPr>
          <w:b/>
          <w:color w:val="000000"/>
          <w:sz w:val="23"/>
          <w:szCs w:val="23"/>
        </w:rPr>
        <w:t xml:space="preserve">Kings Road </w:t>
      </w:r>
    </w:p>
    <w:p w:rsidR="00C429F6" w:rsidRDefault="00C429F6">
      <w:pPr>
        <w:pBdr>
          <w:top w:val="nil"/>
          <w:left w:val="nil"/>
          <w:bottom w:val="nil"/>
          <w:right w:val="nil"/>
          <w:between w:val="nil"/>
        </w:pBdr>
        <w:spacing w:before="0" w:after="0" w:line="240" w:lineRule="auto"/>
        <w:rPr>
          <w:color w:val="000000"/>
          <w:sz w:val="23"/>
          <w:szCs w:val="23"/>
        </w:rPr>
      </w:pPr>
    </w:p>
    <w:p w:rsidR="00C429F6" w:rsidRDefault="006A21FE">
      <w:pPr>
        <w:numPr>
          <w:ilvl w:val="0"/>
          <w:numId w:val="2"/>
        </w:numPr>
        <w:pBdr>
          <w:top w:val="nil"/>
          <w:left w:val="nil"/>
          <w:bottom w:val="nil"/>
          <w:right w:val="nil"/>
          <w:between w:val="nil"/>
        </w:pBdr>
      </w:pPr>
      <w:r>
        <w:rPr>
          <w:rFonts w:ascii="Calibri" w:eastAsia="Calibri" w:hAnsi="Calibri" w:cs="Calibri"/>
          <w:color w:val="000000"/>
          <w:sz w:val="22"/>
          <w:szCs w:val="22"/>
        </w:rPr>
        <w:t xml:space="preserve">Maintain all grass areas to site using rotary mower with collector including litter pick (excluding large items). All grass cuttings are to be removed from site. </w:t>
      </w:r>
      <w:proofErr w:type="spellStart"/>
      <w:r>
        <w:rPr>
          <w:rFonts w:ascii="Calibri" w:eastAsia="Calibri" w:hAnsi="Calibri" w:cs="Calibri"/>
          <w:color w:val="000000"/>
          <w:sz w:val="22"/>
          <w:szCs w:val="22"/>
        </w:rPr>
        <w:t>Strimming</w:t>
      </w:r>
      <w:proofErr w:type="spellEnd"/>
      <w:r>
        <w:rPr>
          <w:rFonts w:ascii="Calibri" w:eastAsia="Calibri" w:hAnsi="Calibri" w:cs="Calibri"/>
          <w:color w:val="000000"/>
          <w:sz w:val="22"/>
          <w:szCs w:val="22"/>
        </w:rPr>
        <w:t xml:space="preserve"> to banks at Kings Road Site. </w:t>
      </w:r>
    </w:p>
    <w:p w:rsidR="00C429F6" w:rsidRDefault="006A21FE">
      <w:pPr>
        <w:numPr>
          <w:ilvl w:val="0"/>
          <w:numId w:val="2"/>
        </w:numPr>
        <w:pBdr>
          <w:top w:val="nil"/>
          <w:left w:val="nil"/>
          <w:bottom w:val="nil"/>
          <w:right w:val="nil"/>
          <w:between w:val="nil"/>
        </w:pBdr>
      </w:pPr>
      <w:r>
        <w:rPr>
          <w:rFonts w:ascii="Calibri" w:eastAsia="Calibri" w:hAnsi="Calibri" w:cs="Calibri"/>
          <w:color w:val="000000"/>
          <w:sz w:val="22"/>
          <w:szCs w:val="22"/>
        </w:rPr>
        <w:t xml:space="preserve">Kings Road </w:t>
      </w:r>
      <w:r>
        <w:rPr>
          <w:rFonts w:ascii="Calibri" w:eastAsia="Calibri" w:hAnsi="Calibri" w:cs="Calibri"/>
          <w:sz w:val="22"/>
          <w:szCs w:val="22"/>
        </w:rPr>
        <w:t>public services</w:t>
      </w:r>
      <w:r>
        <w:rPr>
          <w:rFonts w:ascii="Calibri" w:eastAsia="Calibri" w:hAnsi="Calibri" w:cs="Calibri"/>
          <w:color w:val="000000"/>
          <w:sz w:val="22"/>
          <w:szCs w:val="22"/>
        </w:rPr>
        <w:t xml:space="preserve"> to be kept clean, cut back overhanging plants and remove all moss and </w:t>
      </w:r>
      <w:proofErr w:type="spellStart"/>
      <w:r>
        <w:rPr>
          <w:rFonts w:ascii="Calibri" w:eastAsia="Calibri" w:hAnsi="Calibri" w:cs="Calibri"/>
          <w:color w:val="000000"/>
          <w:sz w:val="22"/>
          <w:szCs w:val="22"/>
        </w:rPr>
        <w:t>build up</w:t>
      </w:r>
      <w:proofErr w:type="spellEnd"/>
      <w:r>
        <w:rPr>
          <w:rFonts w:ascii="Calibri" w:eastAsia="Calibri" w:hAnsi="Calibri" w:cs="Calibri"/>
          <w:color w:val="000000"/>
          <w:sz w:val="22"/>
          <w:szCs w:val="22"/>
        </w:rPr>
        <w:t xml:space="preserve"> of debris to nursery playground and paths. College woodland paths to be maintained, cleared and weeded.</w:t>
      </w:r>
    </w:p>
    <w:p w:rsidR="00C429F6" w:rsidRDefault="006A21FE">
      <w:pPr>
        <w:numPr>
          <w:ilvl w:val="0"/>
          <w:numId w:val="2"/>
        </w:numPr>
        <w:pBdr>
          <w:top w:val="nil"/>
          <w:left w:val="nil"/>
          <w:bottom w:val="nil"/>
          <w:right w:val="nil"/>
          <w:between w:val="nil"/>
        </w:pBdr>
      </w:pPr>
      <w:r>
        <w:rPr>
          <w:rFonts w:ascii="Calibri" w:eastAsia="Calibri" w:hAnsi="Calibri" w:cs="Calibri"/>
          <w:color w:val="000000"/>
          <w:sz w:val="22"/>
          <w:szCs w:val="22"/>
        </w:rPr>
        <w:t xml:space="preserve"> Wild flower Meadow area to be cut with removal of </w:t>
      </w:r>
      <w:proofErr w:type="spellStart"/>
      <w:r>
        <w:rPr>
          <w:rFonts w:ascii="Calibri" w:eastAsia="Calibri" w:hAnsi="Calibri" w:cs="Calibri"/>
          <w:color w:val="000000"/>
          <w:sz w:val="22"/>
          <w:szCs w:val="22"/>
        </w:rPr>
        <w:t>arisings</w:t>
      </w:r>
      <w:proofErr w:type="spellEnd"/>
      <w:r>
        <w:rPr>
          <w:rFonts w:ascii="Calibri" w:eastAsia="Calibri" w:hAnsi="Calibri" w:cs="Calibri"/>
          <w:color w:val="000000"/>
          <w:sz w:val="22"/>
          <w:szCs w:val="22"/>
        </w:rPr>
        <w:t xml:space="preserve">. </w:t>
      </w:r>
    </w:p>
    <w:p w:rsidR="00C429F6" w:rsidRDefault="006A21FE">
      <w:pPr>
        <w:numPr>
          <w:ilvl w:val="0"/>
          <w:numId w:val="2"/>
        </w:numPr>
        <w:pBdr>
          <w:top w:val="nil"/>
          <w:left w:val="nil"/>
          <w:bottom w:val="nil"/>
          <w:right w:val="nil"/>
          <w:between w:val="nil"/>
        </w:pBdr>
      </w:pPr>
      <w:r>
        <w:rPr>
          <w:rFonts w:ascii="Calibri" w:eastAsia="Calibri" w:hAnsi="Calibri" w:cs="Calibri"/>
          <w:color w:val="000000"/>
          <w:sz w:val="22"/>
          <w:szCs w:val="22"/>
        </w:rPr>
        <w:t xml:space="preserve">Maintain the soft landscaping around the front extension of the college and the fruit trees to the College embankment path. </w:t>
      </w:r>
    </w:p>
    <w:p w:rsidR="00C429F6" w:rsidRDefault="00C429F6">
      <w:pPr>
        <w:jc w:val="both"/>
      </w:pPr>
    </w:p>
    <w:p w:rsidR="00C429F6" w:rsidRDefault="006A21FE">
      <w:pPr>
        <w:numPr>
          <w:ilvl w:val="0"/>
          <w:numId w:val="2"/>
        </w:numPr>
        <w:pBdr>
          <w:top w:val="nil"/>
          <w:left w:val="nil"/>
          <w:bottom w:val="nil"/>
          <w:right w:val="nil"/>
          <w:between w:val="nil"/>
        </w:pBdr>
      </w:pPr>
      <w:r>
        <w:rPr>
          <w:rFonts w:ascii="Calibri" w:eastAsia="Calibri" w:hAnsi="Calibri" w:cs="Calibri"/>
          <w:color w:val="000000"/>
          <w:sz w:val="22"/>
          <w:szCs w:val="22"/>
        </w:rPr>
        <w:lastRenderedPageBreak/>
        <w:t xml:space="preserve">Maintain a weed free site, treating any stubborn areas that arise at both Kings Road and </w:t>
      </w:r>
      <w:proofErr w:type="spellStart"/>
      <w:r>
        <w:rPr>
          <w:rFonts w:ascii="Calibri" w:eastAsia="Calibri" w:hAnsi="Calibri" w:cs="Calibri"/>
          <w:color w:val="000000"/>
          <w:sz w:val="22"/>
          <w:szCs w:val="22"/>
        </w:rPr>
        <w:t>Picquet</w:t>
      </w:r>
      <w:proofErr w:type="spellEnd"/>
      <w:r>
        <w:rPr>
          <w:rFonts w:ascii="Calibri" w:eastAsia="Calibri" w:hAnsi="Calibri" w:cs="Calibri"/>
          <w:color w:val="000000"/>
          <w:sz w:val="22"/>
          <w:szCs w:val="22"/>
        </w:rPr>
        <w:t xml:space="preserve"> Barracks. Maintain existing shrubbery and external plants to Kings Road site. To include tree and bush trimming to staff and student car park. </w:t>
      </w:r>
    </w:p>
    <w:p w:rsidR="00C429F6" w:rsidRDefault="006A21FE">
      <w:pPr>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We would like you to include a provision for seasonal planting and the continued upkeep of this. </w:t>
      </w:r>
    </w:p>
    <w:p w:rsidR="00C429F6" w:rsidRDefault="006A21FE">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 xml:space="preserve">To undertake a BS 5837 tree survey of the site </w:t>
      </w:r>
      <w:r w:rsidR="00254F40">
        <w:rPr>
          <w:rFonts w:ascii="Calibri" w:eastAsia="Calibri" w:hAnsi="Calibri" w:cs="Calibri"/>
          <w:b/>
          <w:sz w:val="22"/>
          <w:szCs w:val="22"/>
        </w:rPr>
        <w:t>–</w:t>
      </w:r>
      <w:r>
        <w:rPr>
          <w:rFonts w:ascii="Calibri" w:eastAsia="Calibri" w:hAnsi="Calibri" w:cs="Calibri"/>
          <w:b/>
          <w:sz w:val="22"/>
          <w:szCs w:val="22"/>
        </w:rPr>
        <w:t xml:space="preserve"> </w:t>
      </w:r>
      <w:r w:rsidR="00254F40">
        <w:rPr>
          <w:rFonts w:ascii="Calibri" w:eastAsia="Calibri" w:hAnsi="Calibri" w:cs="Calibri"/>
          <w:b/>
          <w:sz w:val="22"/>
          <w:szCs w:val="22"/>
        </w:rPr>
        <w:t xml:space="preserve">report to be provided to the estates department in addition to any arising’s from it. </w:t>
      </w:r>
    </w:p>
    <w:p w:rsidR="00C429F6" w:rsidRDefault="00C429F6">
      <w:pPr>
        <w:pBdr>
          <w:top w:val="nil"/>
          <w:left w:val="nil"/>
          <w:bottom w:val="nil"/>
          <w:right w:val="nil"/>
          <w:between w:val="nil"/>
        </w:pBdr>
        <w:spacing w:before="0" w:after="0" w:line="240" w:lineRule="auto"/>
        <w:rPr>
          <w:color w:val="000000"/>
          <w:sz w:val="23"/>
          <w:szCs w:val="23"/>
        </w:rPr>
      </w:pPr>
    </w:p>
    <w:p w:rsidR="00C429F6" w:rsidRDefault="006A21FE">
      <w:pPr>
        <w:pBdr>
          <w:top w:val="nil"/>
          <w:left w:val="nil"/>
          <w:bottom w:val="nil"/>
          <w:right w:val="nil"/>
          <w:between w:val="nil"/>
        </w:pBdr>
        <w:spacing w:before="0" w:after="0" w:line="240" w:lineRule="auto"/>
        <w:rPr>
          <w:b/>
          <w:color w:val="000000"/>
          <w:sz w:val="23"/>
          <w:szCs w:val="23"/>
        </w:rPr>
      </w:pPr>
      <w:proofErr w:type="spellStart"/>
      <w:r>
        <w:rPr>
          <w:b/>
          <w:color w:val="000000"/>
          <w:sz w:val="23"/>
          <w:szCs w:val="23"/>
        </w:rPr>
        <w:t>Picquet</w:t>
      </w:r>
      <w:proofErr w:type="spellEnd"/>
      <w:r>
        <w:rPr>
          <w:b/>
          <w:color w:val="000000"/>
          <w:sz w:val="23"/>
          <w:szCs w:val="23"/>
        </w:rPr>
        <w:t xml:space="preserve"> Barracks </w:t>
      </w:r>
    </w:p>
    <w:p w:rsidR="00C429F6" w:rsidRDefault="00C429F6">
      <w:pPr>
        <w:pBdr>
          <w:top w:val="nil"/>
          <w:left w:val="nil"/>
          <w:bottom w:val="nil"/>
          <w:right w:val="nil"/>
          <w:between w:val="nil"/>
        </w:pBdr>
        <w:spacing w:before="0" w:after="0" w:line="240" w:lineRule="auto"/>
        <w:rPr>
          <w:color w:val="000000"/>
          <w:sz w:val="23"/>
          <w:szCs w:val="23"/>
        </w:rPr>
      </w:pPr>
    </w:p>
    <w:p w:rsidR="00C429F6" w:rsidRDefault="006A21FE">
      <w:pPr>
        <w:numPr>
          <w:ilvl w:val="0"/>
          <w:numId w:val="2"/>
        </w:numPr>
        <w:pBdr>
          <w:top w:val="nil"/>
          <w:left w:val="nil"/>
          <w:bottom w:val="nil"/>
          <w:right w:val="nil"/>
          <w:between w:val="nil"/>
        </w:pBdr>
      </w:pPr>
      <w:r>
        <w:rPr>
          <w:rFonts w:ascii="Calibri" w:eastAsia="Calibri" w:hAnsi="Calibri" w:cs="Calibri"/>
          <w:color w:val="000000"/>
          <w:sz w:val="22"/>
          <w:szCs w:val="22"/>
        </w:rPr>
        <w:t xml:space="preserve">Maintain a weed free site, treating any stubborn areas that arise. </w:t>
      </w:r>
    </w:p>
    <w:p w:rsidR="00C429F6" w:rsidRDefault="006A21FE">
      <w:pPr>
        <w:pBdr>
          <w:top w:val="nil"/>
          <w:left w:val="nil"/>
          <w:bottom w:val="nil"/>
          <w:right w:val="nil"/>
          <w:between w:val="nil"/>
        </w:pBdr>
        <w:rPr>
          <w:b/>
        </w:rPr>
      </w:pPr>
      <w:r>
        <w:rPr>
          <w:b/>
        </w:rPr>
        <w:t>Pinpoint</w:t>
      </w:r>
    </w:p>
    <w:p w:rsidR="00C429F6" w:rsidRDefault="006A21FE">
      <w:pPr>
        <w:numPr>
          <w:ilvl w:val="0"/>
          <w:numId w:val="1"/>
        </w:numPr>
        <w:pBdr>
          <w:top w:val="nil"/>
          <w:left w:val="nil"/>
          <w:bottom w:val="nil"/>
          <w:right w:val="nil"/>
          <w:between w:val="nil"/>
        </w:pBdr>
      </w:pPr>
      <w:r>
        <w:t>To treat small banked area</w:t>
      </w:r>
    </w:p>
    <w:p w:rsidR="00C429F6" w:rsidRDefault="00C429F6">
      <w:pPr>
        <w:pBdr>
          <w:top w:val="nil"/>
          <w:left w:val="nil"/>
          <w:bottom w:val="nil"/>
          <w:right w:val="nil"/>
          <w:between w:val="nil"/>
        </w:pBdr>
        <w:ind w:left="720"/>
      </w:pPr>
    </w:p>
    <w:p w:rsidR="00C429F6" w:rsidRDefault="006A21FE">
      <w:pPr>
        <w:spacing w:before="280" w:after="280"/>
        <w:jc w:val="both"/>
      </w:pPr>
      <w:r>
        <w:t>We would welcome your own suggestions as to how you would achieve the above</w:t>
      </w:r>
      <w:proofErr w:type="gramStart"/>
      <w:r>
        <w:t>,  please</w:t>
      </w:r>
      <w:proofErr w:type="gramEnd"/>
      <w:r>
        <w:t xml:space="preserve"> provide a proposed schedule of visits/works alongside costings that you believe would achieve our goals. </w:t>
      </w:r>
    </w:p>
    <w:p w:rsidR="00C429F6" w:rsidRDefault="006A21FE">
      <w:pPr>
        <w:pStyle w:val="Heading2"/>
        <w:rPr>
          <w:color w:val="000000"/>
          <w:sz w:val="24"/>
          <w:szCs w:val="24"/>
        </w:rPr>
      </w:pPr>
      <w:bookmarkStart w:id="18" w:name="_heading=h.43mp6cif040o" w:colFirst="0" w:colLast="0"/>
      <w:bookmarkEnd w:id="18"/>
      <w:r>
        <w:t>Site Visit</w:t>
      </w:r>
    </w:p>
    <w:p w:rsidR="00C429F6" w:rsidRDefault="006A21FE">
      <w:pPr>
        <w:spacing w:before="280" w:after="280"/>
        <w:jc w:val="both"/>
      </w:pPr>
      <w:r>
        <w:t xml:space="preserve">Bidders should make themselves aware of the nature of each site prior to submitting their cost to ensure that the full extent of the work is understood and priced accordingly. June 1st has been set aside by the Premises </w:t>
      </w:r>
      <w:proofErr w:type="gramStart"/>
      <w:r>
        <w:t>Manager  Dom</w:t>
      </w:r>
      <w:proofErr w:type="gramEnd"/>
      <w:r>
        <w:t xml:space="preserve"> </w:t>
      </w:r>
      <w:r w:rsidR="00AD540C">
        <w:t>Jennings</w:t>
      </w:r>
      <w:r>
        <w:t xml:space="preserve"> to view the sites, please can you confirm attendance by emailing: djennings@cityplym.ac.uk.  </w:t>
      </w:r>
    </w:p>
    <w:p w:rsidR="00C429F6" w:rsidRDefault="006A21FE">
      <w:pPr>
        <w:pStyle w:val="Heading2"/>
      </w:pPr>
      <w:bookmarkStart w:id="19" w:name="_heading=h.2jxsxqh" w:colFirst="0" w:colLast="0"/>
      <w:bookmarkEnd w:id="19"/>
      <w:r>
        <w:t>SAFEGUARDING</w:t>
      </w:r>
    </w:p>
    <w:p w:rsidR="00C429F6" w:rsidRDefault="006A21FE">
      <w:pPr>
        <w:jc w:val="both"/>
      </w:pPr>
      <w:r>
        <w:t xml:space="preserve">In order to meet the College safeguarding requirements, all contractors on site during the main College term should hold a full English DBS disclosure. This requirement may be suspended where it can be demonstrated that, as a minimum, the contractor’s supervisor on site holds this disclosure and the Premises Manager is satisfied that contractor’s supervision arrangements of their staff is adequate. </w:t>
      </w:r>
    </w:p>
    <w:p w:rsidR="00C429F6" w:rsidRDefault="00C429F6">
      <w:pPr>
        <w:jc w:val="both"/>
        <w:rPr>
          <w:highlight w:val="yellow"/>
        </w:rPr>
      </w:pPr>
    </w:p>
    <w:p w:rsidR="00C429F6" w:rsidRDefault="006A21FE">
      <w:pPr>
        <w:pStyle w:val="Heading2"/>
      </w:pPr>
      <w:bookmarkStart w:id="20" w:name="_heading=h.z337ya" w:colFirst="0" w:colLast="0"/>
      <w:bookmarkEnd w:id="20"/>
      <w:r>
        <w:t>SECURITY</w:t>
      </w:r>
    </w:p>
    <w:p w:rsidR="00C429F6" w:rsidRDefault="006A21FE">
      <w:pPr>
        <w:jc w:val="both"/>
      </w:pPr>
      <w:r>
        <w:t xml:space="preserve">All staff on site will be required to comply with health and safety requirements at all times and to wear appropriate identification. </w:t>
      </w:r>
    </w:p>
    <w:p w:rsidR="00C429F6" w:rsidRDefault="006A21FE">
      <w:pPr>
        <w:spacing w:line="240" w:lineRule="auto"/>
        <w:jc w:val="both"/>
      </w:pPr>
      <w:r>
        <w:lastRenderedPageBreak/>
        <w:t>All staff will be required to sign in and sign out when on College premises.</w:t>
      </w:r>
    </w:p>
    <w:p w:rsidR="00C429F6" w:rsidRDefault="00C429F6">
      <w:pPr>
        <w:jc w:val="both"/>
        <w:rPr>
          <w:highlight w:val="yellow"/>
        </w:rPr>
      </w:pPr>
    </w:p>
    <w:p w:rsidR="00C429F6" w:rsidRDefault="006A21FE">
      <w:pPr>
        <w:pStyle w:val="Heading2"/>
      </w:pPr>
      <w:bookmarkStart w:id="21" w:name="_heading=h.3j2qqm3" w:colFirst="0" w:colLast="0"/>
      <w:bookmarkEnd w:id="21"/>
      <w:r>
        <w:t>ENVIRONMENTAL</w:t>
      </w:r>
    </w:p>
    <w:p w:rsidR="00C429F6" w:rsidRDefault="006A21FE">
      <w:pPr>
        <w:spacing w:line="240" w:lineRule="auto"/>
        <w:jc w:val="both"/>
      </w:pPr>
      <w: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rsidR="00C429F6" w:rsidRDefault="00C429F6">
      <w:pPr>
        <w:spacing w:line="240" w:lineRule="auto"/>
        <w:jc w:val="both"/>
      </w:pPr>
    </w:p>
    <w:p w:rsidR="00C429F6" w:rsidRDefault="006A21FE">
      <w:pPr>
        <w:pStyle w:val="Heading2"/>
      </w:pPr>
      <w:bookmarkStart w:id="22" w:name="_heading=h.1y810tw" w:colFirst="0" w:colLast="0"/>
      <w:bookmarkEnd w:id="22"/>
      <w:r>
        <w:t>CONDUCT OF WORK</w:t>
      </w:r>
    </w:p>
    <w:p w:rsidR="00C429F6" w:rsidRDefault="006A21FE">
      <w:pPr>
        <w:spacing w:line="240" w:lineRule="auto"/>
        <w:jc w:val="both"/>
      </w:pPr>
      <w:r>
        <w:t>The Contractor is to arrange their work as to avoid interference with routine use of occupied premises and must co-operate with persons occupying or using the premises whilst he is working.</w:t>
      </w:r>
    </w:p>
    <w:p w:rsidR="00C429F6" w:rsidRDefault="006A21FE">
      <w:pPr>
        <w:spacing w:before="240"/>
      </w:pPr>
      <w:r>
        <w:t>The Contractor shall protect and keep free from damage the buildings, fences, walls, roads, paths kerbs and all other parts of the work location.</w:t>
      </w:r>
    </w:p>
    <w:p w:rsidR="00C429F6" w:rsidRDefault="006A21FE">
      <w:pPr>
        <w:pStyle w:val="Heading2"/>
      </w:pPr>
      <w:bookmarkStart w:id="23" w:name="_heading=h.4i7ojhp" w:colFirst="0" w:colLast="0"/>
      <w:bookmarkEnd w:id="23"/>
      <w:r>
        <w:t>Timescales</w:t>
      </w:r>
    </w:p>
    <w:p w:rsidR="00C429F6" w:rsidRDefault="00C429F6">
      <w:pPr>
        <w:jc w:val="both"/>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C429F6">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C429F6" w:rsidRDefault="006A21FE">
            <w:pPr>
              <w:jc w:val="center"/>
              <w:rPr>
                <w:b/>
              </w:rPr>
            </w:pPr>
            <w:r>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C429F6" w:rsidRDefault="006A21FE">
            <w:pPr>
              <w:jc w:val="center"/>
              <w:rPr>
                <w:b/>
              </w:rPr>
            </w:pPr>
            <w:r>
              <w:rPr>
                <w:b/>
              </w:rPr>
              <w:t>Date</w:t>
            </w:r>
          </w:p>
        </w:tc>
      </w:tr>
      <w:tr w:rsidR="00C429F6">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Tender Issued</w:t>
            </w:r>
          </w:p>
        </w:tc>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19/05/2023</w:t>
            </w:r>
          </w:p>
        </w:tc>
      </w:tr>
      <w:tr w:rsidR="00C429F6">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Site visit</w:t>
            </w:r>
          </w:p>
        </w:tc>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1st June 2023</w:t>
            </w:r>
          </w:p>
        </w:tc>
      </w:tr>
      <w:tr w:rsidR="00C429F6">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05/06/2023</w:t>
            </w:r>
          </w:p>
        </w:tc>
      </w:tr>
      <w:tr w:rsidR="00C429F6">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Tender Response Date</w:t>
            </w:r>
          </w:p>
        </w:tc>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09/06/2023</w:t>
            </w:r>
          </w:p>
        </w:tc>
      </w:tr>
      <w:tr w:rsidR="00C429F6">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Award Date</w:t>
            </w:r>
          </w:p>
        </w:tc>
        <w:tc>
          <w:tcPr>
            <w:tcW w:w="4505" w:type="dxa"/>
            <w:tcBorders>
              <w:top w:val="single" w:sz="4" w:space="0" w:color="000000"/>
              <w:left w:val="single" w:sz="4" w:space="0" w:color="000000"/>
              <w:bottom w:val="single" w:sz="4" w:space="0" w:color="000000"/>
              <w:right w:val="single" w:sz="4" w:space="0" w:color="000000"/>
            </w:tcBorders>
          </w:tcPr>
          <w:p w:rsidR="00C429F6" w:rsidRDefault="006A21FE">
            <w:pPr>
              <w:jc w:val="both"/>
            </w:pPr>
            <w:r>
              <w:t>23/06/2023</w:t>
            </w:r>
          </w:p>
        </w:tc>
      </w:tr>
      <w:tr w:rsidR="00C429F6">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C429F6" w:rsidRDefault="006A21FE">
            <w:pPr>
              <w:jc w:val="both"/>
            </w:pPr>
            <w:r>
              <w:t>Commencement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C429F6" w:rsidRDefault="006A21FE">
            <w:pPr>
              <w:jc w:val="both"/>
            </w:pPr>
            <w:r>
              <w:t>01/08/2023</w:t>
            </w:r>
          </w:p>
        </w:tc>
      </w:tr>
    </w:tbl>
    <w:p w:rsidR="00C429F6" w:rsidRDefault="00C429F6"/>
    <w:p w:rsidR="00C429F6" w:rsidRDefault="006A21FE">
      <w:pPr>
        <w:pStyle w:val="Heading2"/>
      </w:pPr>
      <w:bookmarkStart w:id="24" w:name="_heading=h.2xcytpi" w:colFirst="0" w:colLast="0"/>
      <w:bookmarkEnd w:id="24"/>
      <w:r>
        <w:t>Written Submission</w:t>
      </w:r>
    </w:p>
    <w:p w:rsidR="00C429F6" w:rsidRDefault="006A21FE">
      <w:pPr>
        <w:jc w:val="both"/>
      </w:pPr>
      <w:r>
        <w:lastRenderedPageBreak/>
        <w:t xml:space="preserve">We also require a written document which details your company offer with particular interest to the following areas.  This submitted document will be scored as per the table on page 11. </w:t>
      </w:r>
    </w:p>
    <w:p w:rsidR="00C429F6" w:rsidRDefault="006A21FE">
      <w:pPr>
        <w:numPr>
          <w:ilvl w:val="0"/>
          <w:numId w:val="3"/>
        </w:numPr>
        <w:pBdr>
          <w:top w:val="nil"/>
          <w:left w:val="nil"/>
          <w:bottom w:val="nil"/>
          <w:right w:val="nil"/>
          <w:between w:val="nil"/>
        </w:pBdr>
        <w:jc w:val="both"/>
        <w:rPr>
          <w:color w:val="000000"/>
          <w:szCs w:val="24"/>
        </w:rPr>
      </w:pPr>
      <w:r>
        <w:rPr>
          <w:color w:val="000000"/>
          <w:szCs w:val="24"/>
        </w:rPr>
        <w:t>Contact Management, including details of primary contacts and respons</w:t>
      </w:r>
      <w:r w:rsidR="00CC276B">
        <w:rPr>
          <w:color w:val="000000"/>
          <w:szCs w:val="24"/>
        </w:rPr>
        <w:t xml:space="preserve">iveness </w:t>
      </w:r>
      <w:proofErr w:type="gramStart"/>
      <w:r w:rsidR="00CC276B">
        <w:rPr>
          <w:color w:val="000000"/>
          <w:szCs w:val="24"/>
        </w:rPr>
        <w:t>to</w:t>
      </w:r>
      <w:proofErr w:type="gramEnd"/>
      <w:r w:rsidR="00CC276B">
        <w:rPr>
          <w:color w:val="000000"/>
          <w:szCs w:val="24"/>
        </w:rPr>
        <w:t xml:space="preserve"> additional requests</w:t>
      </w:r>
      <w:r>
        <w:rPr>
          <w:color w:val="000000"/>
          <w:szCs w:val="24"/>
        </w:rPr>
        <w:t xml:space="preserve">. </w:t>
      </w:r>
    </w:p>
    <w:p w:rsidR="00C429F6" w:rsidRDefault="006A21FE">
      <w:pPr>
        <w:numPr>
          <w:ilvl w:val="0"/>
          <w:numId w:val="3"/>
        </w:numPr>
        <w:pBdr>
          <w:top w:val="nil"/>
          <w:left w:val="nil"/>
          <w:bottom w:val="nil"/>
          <w:right w:val="nil"/>
          <w:between w:val="nil"/>
        </w:pBdr>
        <w:jc w:val="both"/>
      </w:pPr>
      <w:r>
        <w:t xml:space="preserve">How you would achieve our expectations from the contract </w:t>
      </w:r>
      <w:proofErr w:type="spellStart"/>
      <w:r>
        <w:t>ie</w:t>
      </w:r>
      <w:proofErr w:type="spellEnd"/>
      <w:r>
        <w:t xml:space="preserve"> tidy, weed free site and your proposals for site attendance. </w:t>
      </w:r>
    </w:p>
    <w:p w:rsidR="00C429F6" w:rsidRDefault="006A21FE">
      <w:pPr>
        <w:numPr>
          <w:ilvl w:val="0"/>
          <w:numId w:val="3"/>
        </w:numPr>
        <w:pBdr>
          <w:top w:val="nil"/>
          <w:left w:val="nil"/>
          <w:bottom w:val="nil"/>
          <w:right w:val="nil"/>
          <w:between w:val="nil"/>
        </w:pBdr>
        <w:jc w:val="both"/>
      </w:pPr>
      <w:r>
        <w:t xml:space="preserve">Experience of carrying out tree surveys to the required standard. </w:t>
      </w:r>
    </w:p>
    <w:p w:rsidR="00C429F6" w:rsidRDefault="006A21FE">
      <w:pPr>
        <w:numPr>
          <w:ilvl w:val="0"/>
          <w:numId w:val="3"/>
        </w:numPr>
        <w:jc w:val="both"/>
      </w:pPr>
      <w:r>
        <w:t>How you will meet the college safeguarding requirements, including your supervision arrangements of staff when on site during term times.</w:t>
      </w:r>
    </w:p>
    <w:p w:rsidR="00C429F6" w:rsidRDefault="006A21FE">
      <w:pPr>
        <w:numPr>
          <w:ilvl w:val="0"/>
          <w:numId w:val="3"/>
        </w:numPr>
        <w:jc w:val="both"/>
      </w:pPr>
      <w:r>
        <w:t>Your contribution to Sustainability, the Environment and Social Responsibility.</w:t>
      </w:r>
    </w:p>
    <w:p w:rsidR="00C429F6" w:rsidRDefault="006A21FE">
      <w:pPr>
        <w:numPr>
          <w:ilvl w:val="0"/>
          <w:numId w:val="3"/>
        </w:numPr>
        <w:jc w:val="both"/>
      </w:pPr>
      <w:r>
        <w:t xml:space="preserve">Any student opportunities you would be willing to provide </w:t>
      </w:r>
      <w:proofErr w:type="spellStart"/>
      <w:r>
        <w:t>eg</w:t>
      </w:r>
      <w:proofErr w:type="spellEnd"/>
      <w:r>
        <w:t xml:space="preserve"> work experience, student talks, or any other value added items.</w:t>
      </w:r>
    </w:p>
    <w:p w:rsidR="00C429F6" w:rsidRDefault="006A21FE">
      <w:pPr>
        <w:jc w:val="both"/>
      </w:pPr>
      <w:r>
        <w:t xml:space="preserve">You should also confirm your understanding of our DBS requirements and that you will be able to comply. </w:t>
      </w:r>
    </w:p>
    <w:p w:rsidR="00C429F6" w:rsidRDefault="00C429F6">
      <w:pPr>
        <w:jc w:val="both"/>
      </w:pPr>
    </w:p>
    <w:p w:rsidR="00C429F6" w:rsidRDefault="00C429F6">
      <w:pPr>
        <w:jc w:val="both"/>
      </w:pPr>
    </w:p>
    <w:p w:rsidR="00C429F6" w:rsidRDefault="006A21FE">
      <w:pPr>
        <w:pStyle w:val="Heading1"/>
        <w:tabs>
          <w:tab w:val="center" w:pos="4680"/>
        </w:tabs>
      </w:pPr>
      <w:bookmarkStart w:id="25" w:name="_heading=h.1ci93xb" w:colFirst="0" w:colLast="0"/>
      <w:bookmarkEnd w:id="25"/>
      <w:r>
        <w:t>Pricing</w:t>
      </w:r>
      <w:r>
        <w:tab/>
      </w:r>
    </w:p>
    <w:p w:rsidR="00C429F6" w:rsidRDefault="006A21FE">
      <w:pPr>
        <w:jc w:val="both"/>
      </w:pPr>
      <w:bookmarkStart w:id="26" w:name="_heading=h.3whwml4" w:colFirst="0" w:colLast="0"/>
      <w:bookmarkEnd w:id="26"/>
      <w:r>
        <w:t>Bidders should provide their pricing for each of the opportunities in Appendix A. Prices should be firm and valid for the contract period (36 months) and not subject to increase or escalation of any kind throughout the contract.</w:t>
      </w:r>
    </w:p>
    <w:p w:rsidR="00C429F6" w:rsidRDefault="006A21FE">
      <w:pPr>
        <w:jc w:val="both"/>
      </w:pPr>
      <w:r>
        <w:t>There should be no additional costs incurred, save for any purchase order for ad hoc works.</w:t>
      </w:r>
    </w:p>
    <w:p w:rsidR="00C429F6" w:rsidRDefault="00C429F6">
      <w:pPr>
        <w:jc w:val="both"/>
      </w:pPr>
    </w:p>
    <w:p w:rsidR="00C429F6" w:rsidRDefault="006A21FE">
      <w:pPr>
        <w:pStyle w:val="Heading1"/>
        <w:tabs>
          <w:tab w:val="center" w:pos="4680"/>
        </w:tabs>
      </w:pPr>
      <w:bookmarkStart w:id="27" w:name="_heading=h.2bn6wsx" w:colFirst="0" w:colLast="0"/>
      <w:bookmarkEnd w:id="27"/>
      <w:r>
        <w:t>Terms and Conditions</w:t>
      </w:r>
      <w:r>
        <w:tab/>
      </w:r>
    </w:p>
    <w:p w:rsidR="00C429F6" w:rsidRDefault="006A21FE">
      <w:pPr>
        <w:jc w:val="both"/>
      </w:pPr>
      <w: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rsidR="00C429F6" w:rsidRDefault="006A21FE">
      <w:pPr>
        <w:jc w:val="both"/>
      </w:pPr>
      <w:r>
        <w:t xml:space="preserve">The College reserves the right to request a formal contract for all contracts over 1 year duration in supplement to the terms and conditions and contract acceptance documents. </w:t>
      </w:r>
    </w:p>
    <w:p w:rsidR="00C429F6" w:rsidRDefault="00C429F6"/>
    <w:p w:rsidR="00C429F6" w:rsidRDefault="006A21FE">
      <w:pPr>
        <w:pStyle w:val="Heading1"/>
        <w:tabs>
          <w:tab w:val="center" w:pos="4680"/>
        </w:tabs>
      </w:pPr>
      <w:bookmarkStart w:id="28" w:name="_heading=h.qsh70q" w:colFirst="0" w:colLast="0"/>
      <w:bookmarkEnd w:id="28"/>
      <w:r>
        <w:t>Validity</w:t>
      </w:r>
      <w:r>
        <w:tab/>
      </w:r>
    </w:p>
    <w:p w:rsidR="00C429F6" w:rsidRDefault="006A21FE">
      <w:pPr>
        <w:jc w:val="both"/>
      </w:pPr>
      <w:r>
        <w:t>Bidder’s offers should be open and valid for acceptance for a period of no less than ninety [90] days from the date of submission.</w:t>
      </w:r>
    </w:p>
    <w:p w:rsidR="00C429F6" w:rsidRDefault="00C429F6">
      <w:pPr>
        <w:jc w:val="both"/>
      </w:pPr>
    </w:p>
    <w:p w:rsidR="00C429F6" w:rsidRDefault="006A21FE">
      <w:pPr>
        <w:pStyle w:val="Heading1"/>
      </w:pPr>
      <w:bookmarkStart w:id="29" w:name="_heading=h.3as4poj" w:colFirst="0" w:colLast="0"/>
      <w:bookmarkEnd w:id="29"/>
      <w:r>
        <w:t>Selection Criteria</w:t>
      </w:r>
    </w:p>
    <w:p w:rsidR="00C429F6" w:rsidRDefault="006A21FE">
      <w:pPr>
        <w:jc w:val="both"/>
      </w:pPr>
      <w:r>
        <w:t>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90 days from the date of submission. The date of contract award will be provided within that email.</w:t>
      </w:r>
    </w:p>
    <w:p w:rsidR="00C429F6" w:rsidRDefault="006A21FE">
      <w:pPr>
        <w:jc w:val="both"/>
      </w:pPr>
      <w:r>
        <w:t>The marking criteria follows:</w:t>
      </w:r>
    </w:p>
    <w:tbl>
      <w:tblPr>
        <w:tblStyle w:val="a0"/>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0"/>
        <w:gridCol w:w="1593"/>
      </w:tblGrid>
      <w:tr w:rsidR="00C429F6">
        <w:trPr>
          <w:jc w:val="center"/>
        </w:trPr>
        <w:tc>
          <w:tcPr>
            <w:tcW w:w="6470" w:type="dxa"/>
            <w:shd w:val="clear" w:color="auto" w:fill="87BAFF"/>
          </w:tcPr>
          <w:p w:rsidR="00C429F6" w:rsidRDefault="006A21FE">
            <w:r>
              <w:t>Category</w:t>
            </w:r>
          </w:p>
        </w:tc>
        <w:tc>
          <w:tcPr>
            <w:tcW w:w="1593" w:type="dxa"/>
            <w:shd w:val="clear" w:color="auto" w:fill="87BAFF"/>
          </w:tcPr>
          <w:p w:rsidR="00C429F6" w:rsidRDefault="006A21FE">
            <w:r>
              <w:t>Weight</w:t>
            </w:r>
          </w:p>
        </w:tc>
      </w:tr>
      <w:tr w:rsidR="00C429F6">
        <w:trPr>
          <w:jc w:val="center"/>
        </w:trPr>
        <w:tc>
          <w:tcPr>
            <w:tcW w:w="6470" w:type="dxa"/>
          </w:tcPr>
          <w:p w:rsidR="00C429F6" w:rsidRDefault="006A21FE">
            <w:pPr>
              <w:jc w:val="both"/>
            </w:pPr>
            <w:r>
              <w:t>Price</w:t>
            </w:r>
          </w:p>
        </w:tc>
        <w:tc>
          <w:tcPr>
            <w:tcW w:w="1593" w:type="dxa"/>
          </w:tcPr>
          <w:p w:rsidR="00C429F6" w:rsidRDefault="006A21FE">
            <w:pPr>
              <w:jc w:val="center"/>
            </w:pPr>
            <w:r>
              <w:t>70%</w:t>
            </w:r>
          </w:p>
        </w:tc>
      </w:tr>
      <w:tr w:rsidR="00C429F6">
        <w:trPr>
          <w:jc w:val="center"/>
        </w:trPr>
        <w:tc>
          <w:tcPr>
            <w:tcW w:w="6470" w:type="dxa"/>
          </w:tcPr>
          <w:p w:rsidR="00C429F6" w:rsidRDefault="006A21FE">
            <w:pPr>
              <w:jc w:val="both"/>
            </w:pPr>
            <w:r>
              <w:t>Contract Management and service response times</w:t>
            </w:r>
          </w:p>
        </w:tc>
        <w:tc>
          <w:tcPr>
            <w:tcW w:w="1593" w:type="dxa"/>
          </w:tcPr>
          <w:p w:rsidR="00C429F6" w:rsidRDefault="006A21FE">
            <w:pPr>
              <w:jc w:val="center"/>
            </w:pPr>
            <w:r>
              <w:t>10%</w:t>
            </w:r>
          </w:p>
        </w:tc>
      </w:tr>
      <w:tr w:rsidR="00C429F6">
        <w:trPr>
          <w:jc w:val="center"/>
        </w:trPr>
        <w:tc>
          <w:tcPr>
            <w:tcW w:w="6470" w:type="dxa"/>
          </w:tcPr>
          <w:p w:rsidR="00C429F6" w:rsidRDefault="006A21FE">
            <w:pPr>
              <w:jc w:val="both"/>
            </w:pPr>
            <w:r>
              <w:t>Proposals for</w:t>
            </w:r>
            <w:r w:rsidR="00AD292B">
              <w:t xml:space="preserve"> a grounds maintenance solution</w:t>
            </w:r>
            <w:bookmarkStart w:id="30" w:name="_GoBack"/>
            <w:bookmarkEnd w:id="30"/>
          </w:p>
        </w:tc>
        <w:tc>
          <w:tcPr>
            <w:tcW w:w="1593" w:type="dxa"/>
          </w:tcPr>
          <w:p w:rsidR="00C429F6" w:rsidRDefault="006A21FE">
            <w:pPr>
              <w:jc w:val="center"/>
            </w:pPr>
            <w:bookmarkStart w:id="31" w:name="_heading=h.1pxezwc" w:colFirst="0" w:colLast="0"/>
            <w:bookmarkEnd w:id="31"/>
            <w:r>
              <w:t>10%</w:t>
            </w:r>
          </w:p>
        </w:tc>
      </w:tr>
      <w:tr w:rsidR="00C429F6">
        <w:trPr>
          <w:jc w:val="center"/>
        </w:trPr>
        <w:tc>
          <w:tcPr>
            <w:tcW w:w="6470" w:type="dxa"/>
          </w:tcPr>
          <w:p w:rsidR="00C429F6" w:rsidRDefault="006A21FE">
            <w:pPr>
              <w:jc w:val="both"/>
            </w:pPr>
            <w:r>
              <w:t>Student opportunities/added value</w:t>
            </w:r>
          </w:p>
        </w:tc>
        <w:tc>
          <w:tcPr>
            <w:tcW w:w="1593" w:type="dxa"/>
          </w:tcPr>
          <w:p w:rsidR="00C429F6" w:rsidRDefault="006A21FE">
            <w:pPr>
              <w:jc w:val="center"/>
            </w:pPr>
            <w:r>
              <w:t>5%</w:t>
            </w:r>
          </w:p>
        </w:tc>
      </w:tr>
      <w:tr w:rsidR="00C429F6">
        <w:trPr>
          <w:jc w:val="center"/>
        </w:trPr>
        <w:tc>
          <w:tcPr>
            <w:tcW w:w="6470" w:type="dxa"/>
          </w:tcPr>
          <w:p w:rsidR="00C429F6" w:rsidRDefault="006A21FE">
            <w:pPr>
              <w:jc w:val="both"/>
            </w:pPr>
            <w:r>
              <w:t>Sustainability, the Environment and Social Responsibility</w:t>
            </w:r>
          </w:p>
        </w:tc>
        <w:tc>
          <w:tcPr>
            <w:tcW w:w="1593" w:type="dxa"/>
          </w:tcPr>
          <w:p w:rsidR="00C429F6" w:rsidRDefault="006A21FE">
            <w:pPr>
              <w:jc w:val="center"/>
            </w:pPr>
            <w:r>
              <w:t>5%</w:t>
            </w:r>
          </w:p>
        </w:tc>
      </w:tr>
    </w:tbl>
    <w:p w:rsidR="00C429F6" w:rsidRDefault="006A21FE">
      <w:pPr>
        <w:jc w:val="both"/>
      </w:pPr>
      <w:r>
        <w:t>Please see table below for more details on the scoring method.</w:t>
      </w:r>
    </w:p>
    <w:p w:rsidR="00C429F6" w:rsidRDefault="00C429F6">
      <w:pPr>
        <w:jc w:val="both"/>
      </w:pPr>
    </w:p>
    <w:p w:rsidR="00C429F6" w:rsidRDefault="006A21FE">
      <w:pPr>
        <w:pStyle w:val="Heading2"/>
      </w:pPr>
      <w:bookmarkStart w:id="32" w:name="_heading=h.49x2ik5" w:colFirst="0" w:colLast="0"/>
      <w:bookmarkEnd w:id="32"/>
      <w:r>
        <w:t>Award Price</w:t>
      </w:r>
    </w:p>
    <w:p w:rsidR="00C429F6" w:rsidRDefault="006A21FE">
      <w:r>
        <w:t>Lowest quote price divided by quote price multiplied by 100</w:t>
      </w:r>
    </w:p>
    <w:p w:rsidR="00C429F6" w:rsidRDefault="00C429F6">
      <w:pPr>
        <w:rPr>
          <w:smallCaps/>
          <w:sz w:val="22"/>
          <w:szCs w:val="22"/>
        </w:rPr>
      </w:pPr>
    </w:p>
    <w:p w:rsidR="00C429F6" w:rsidRDefault="00C429F6">
      <w:pPr>
        <w:rPr>
          <w:smallCaps/>
          <w:sz w:val="22"/>
          <w:szCs w:val="22"/>
        </w:rPr>
      </w:pPr>
    </w:p>
    <w:p w:rsidR="00C429F6" w:rsidRDefault="00C429F6">
      <w:pPr>
        <w:rPr>
          <w:smallCaps/>
          <w:sz w:val="22"/>
          <w:szCs w:val="22"/>
        </w:rPr>
      </w:pPr>
    </w:p>
    <w:p w:rsidR="00C429F6" w:rsidRDefault="00C429F6">
      <w:pPr>
        <w:rPr>
          <w:smallCaps/>
          <w:sz w:val="22"/>
          <w:szCs w:val="22"/>
        </w:rPr>
      </w:pPr>
    </w:p>
    <w:p w:rsidR="00C429F6" w:rsidRDefault="006A21FE">
      <w:pPr>
        <w:pStyle w:val="Heading2"/>
      </w:pPr>
      <w:bookmarkStart w:id="33" w:name="_heading=h.2p2csry" w:colFirst="0" w:colLast="0"/>
      <w:bookmarkEnd w:id="33"/>
      <w:r>
        <w:lastRenderedPageBreak/>
        <w:t>Written submission</w:t>
      </w: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6"/>
        <w:gridCol w:w="986"/>
        <w:gridCol w:w="6228"/>
      </w:tblGrid>
      <w:tr w:rsidR="00C429F6">
        <w:tc>
          <w:tcPr>
            <w:tcW w:w="1796" w:type="dxa"/>
          </w:tcPr>
          <w:p w:rsidR="00C429F6" w:rsidRDefault="006A21FE">
            <w:pPr>
              <w:spacing w:after="120"/>
              <w:jc w:val="both"/>
              <w:rPr>
                <w:b/>
              </w:rPr>
            </w:pPr>
            <w:r>
              <w:rPr>
                <w:b/>
              </w:rPr>
              <w:t>Assessment</w:t>
            </w:r>
          </w:p>
        </w:tc>
        <w:tc>
          <w:tcPr>
            <w:tcW w:w="986" w:type="dxa"/>
          </w:tcPr>
          <w:p w:rsidR="00C429F6" w:rsidRDefault="006A21FE">
            <w:pPr>
              <w:spacing w:after="120"/>
              <w:jc w:val="both"/>
              <w:rPr>
                <w:b/>
              </w:rPr>
            </w:pPr>
            <w:r>
              <w:rPr>
                <w:b/>
              </w:rPr>
              <w:t>Score</w:t>
            </w:r>
          </w:p>
        </w:tc>
        <w:tc>
          <w:tcPr>
            <w:tcW w:w="6228" w:type="dxa"/>
          </w:tcPr>
          <w:p w:rsidR="00C429F6" w:rsidRDefault="006A21FE">
            <w:pPr>
              <w:spacing w:after="120"/>
              <w:jc w:val="both"/>
              <w:rPr>
                <w:b/>
              </w:rPr>
            </w:pPr>
            <w:r>
              <w:rPr>
                <w:b/>
              </w:rPr>
              <w:t>Interpretation</w:t>
            </w:r>
          </w:p>
        </w:tc>
      </w:tr>
      <w:tr w:rsidR="00C429F6">
        <w:trPr>
          <w:trHeight w:val="1151"/>
        </w:trPr>
        <w:tc>
          <w:tcPr>
            <w:tcW w:w="1796" w:type="dxa"/>
          </w:tcPr>
          <w:p w:rsidR="00C429F6" w:rsidRDefault="006A21FE">
            <w:pPr>
              <w:spacing w:after="120"/>
              <w:jc w:val="both"/>
              <w:rPr>
                <w:b/>
              </w:rPr>
            </w:pPr>
            <w:r>
              <w:rPr>
                <w:b/>
              </w:rPr>
              <w:t>Excellent</w:t>
            </w:r>
          </w:p>
        </w:tc>
        <w:tc>
          <w:tcPr>
            <w:tcW w:w="986" w:type="dxa"/>
          </w:tcPr>
          <w:p w:rsidR="00C429F6" w:rsidRDefault="006A21FE">
            <w:pPr>
              <w:spacing w:after="120"/>
              <w:jc w:val="both"/>
            </w:pPr>
            <w:r>
              <w:t>4</w:t>
            </w:r>
          </w:p>
        </w:tc>
        <w:tc>
          <w:tcPr>
            <w:tcW w:w="6228" w:type="dxa"/>
          </w:tcPr>
          <w:p w:rsidR="00C429F6" w:rsidRDefault="006A21FE">
            <w:pPr>
              <w:jc w:val="both"/>
              <w:rPr>
                <w:i/>
              </w:rPr>
            </w:pPr>
            <w:r>
              <w:rPr>
                <w:i/>
              </w:rPr>
              <w:t xml:space="preserve">Comprehensive response supported by examples </w:t>
            </w:r>
          </w:p>
          <w:p w:rsidR="00C429F6" w:rsidRDefault="006A21FE">
            <w:pPr>
              <w:jc w:val="both"/>
              <w:rPr>
                <w:i/>
              </w:rPr>
            </w:pPr>
            <w:r>
              <w:rPr>
                <w:i/>
              </w:rPr>
              <w:t>Description fully supported by details that demonstrate the applicant’s ability to provide the required services.</w:t>
            </w:r>
          </w:p>
        </w:tc>
      </w:tr>
      <w:tr w:rsidR="00C429F6">
        <w:trPr>
          <w:trHeight w:val="620"/>
        </w:trPr>
        <w:tc>
          <w:tcPr>
            <w:tcW w:w="1796" w:type="dxa"/>
          </w:tcPr>
          <w:p w:rsidR="00C429F6" w:rsidRDefault="006A21FE">
            <w:pPr>
              <w:spacing w:after="120"/>
              <w:jc w:val="both"/>
              <w:rPr>
                <w:b/>
              </w:rPr>
            </w:pPr>
            <w:r>
              <w:rPr>
                <w:b/>
              </w:rPr>
              <w:t>Good</w:t>
            </w:r>
          </w:p>
        </w:tc>
        <w:tc>
          <w:tcPr>
            <w:tcW w:w="986" w:type="dxa"/>
          </w:tcPr>
          <w:p w:rsidR="00C429F6" w:rsidRDefault="006A21FE">
            <w:pPr>
              <w:spacing w:after="120"/>
              <w:jc w:val="both"/>
            </w:pPr>
            <w:r>
              <w:t>3</w:t>
            </w:r>
          </w:p>
        </w:tc>
        <w:tc>
          <w:tcPr>
            <w:tcW w:w="6228" w:type="dxa"/>
          </w:tcPr>
          <w:p w:rsidR="00C429F6" w:rsidRDefault="006A21FE">
            <w:pPr>
              <w:jc w:val="both"/>
              <w:rPr>
                <w:i/>
              </w:rPr>
            </w:pPr>
            <w:r>
              <w:rPr>
                <w:i/>
              </w:rPr>
              <w:t>Broad response supported by relevant examples.</w:t>
            </w:r>
          </w:p>
          <w:p w:rsidR="00C429F6" w:rsidRDefault="006A21FE">
            <w:pPr>
              <w:jc w:val="both"/>
              <w:rPr>
                <w:i/>
              </w:rPr>
            </w:pPr>
            <w:r>
              <w:rPr>
                <w:i/>
              </w:rPr>
              <w:t>Description well supported by details that demonstrate the applicant’s ability to provide the required services.</w:t>
            </w:r>
          </w:p>
        </w:tc>
      </w:tr>
      <w:tr w:rsidR="00C429F6">
        <w:tc>
          <w:tcPr>
            <w:tcW w:w="1796" w:type="dxa"/>
          </w:tcPr>
          <w:p w:rsidR="00C429F6" w:rsidRDefault="006A21FE">
            <w:pPr>
              <w:spacing w:after="120"/>
              <w:jc w:val="both"/>
              <w:rPr>
                <w:b/>
              </w:rPr>
            </w:pPr>
            <w:r>
              <w:rPr>
                <w:b/>
              </w:rPr>
              <w:t>Satisfactory</w:t>
            </w:r>
          </w:p>
        </w:tc>
        <w:tc>
          <w:tcPr>
            <w:tcW w:w="986" w:type="dxa"/>
          </w:tcPr>
          <w:p w:rsidR="00C429F6" w:rsidRDefault="006A21FE">
            <w:pPr>
              <w:spacing w:after="120"/>
              <w:jc w:val="both"/>
            </w:pPr>
            <w:r>
              <w:t>2</w:t>
            </w:r>
          </w:p>
        </w:tc>
        <w:tc>
          <w:tcPr>
            <w:tcW w:w="6228" w:type="dxa"/>
          </w:tcPr>
          <w:p w:rsidR="00C429F6" w:rsidRDefault="006A21FE">
            <w:pPr>
              <w:jc w:val="both"/>
              <w:rPr>
                <w:i/>
              </w:rPr>
            </w:pPr>
            <w:r>
              <w:rPr>
                <w:i/>
              </w:rPr>
              <w:t>Reasonable response supported by some evidence.</w:t>
            </w:r>
          </w:p>
          <w:p w:rsidR="00C429F6" w:rsidRDefault="006A21FE">
            <w:pPr>
              <w:jc w:val="both"/>
              <w:rPr>
                <w:i/>
              </w:rPr>
            </w:pPr>
            <w:r>
              <w:rPr>
                <w:i/>
              </w:rPr>
              <w:t>Description adequately supported by details that demonstrate the applicant’s ability to provide the required services.</w:t>
            </w:r>
          </w:p>
        </w:tc>
      </w:tr>
      <w:tr w:rsidR="00C429F6">
        <w:tc>
          <w:tcPr>
            <w:tcW w:w="1796" w:type="dxa"/>
          </w:tcPr>
          <w:p w:rsidR="00C429F6" w:rsidRDefault="006A21FE">
            <w:pPr>
              <w:spacing w:after="120"/>
              <w:jc w:val="both"/>
              <w:rPr>
                <w:b/>
              </w:rPr>
            </w:pPr>
            <w:r>
              <w:rPr>
                <w:b/>
              </w:rPr>
              <w:t>Poor</w:t>
            </w:r>
          </w:p>
        </w:tc>
        <w:tc>
          <w:tcPr>
            <w:tcW w:w="986" w:type="dxa"/>
          </w:tcPr>
          <w:p w:rsidR="00C429F6" w:rsidRDefault="006A21FE">
            <w:pPr>
              <w:spacing w:after="120"/>
              <w:jc w:val="both"/>
            </w:pPr>
            <w:r>
              <w:t>1</w:t>
            </w:r>
          </w:p>
        </w:tc>
        <w:tc>
          <w:tcPr>
            <w:tcW w:w="6228" w:type="dxa"/>
          </w:tcPr>
          <w:p w:rsidR="00C429F6" w:rsidRDefault="006A21FE">
            <w:pPr>
              <w:jc w:val="both"/>
              <w:rPr>
                <w:i/>
              </w:rPr>
            </w:pPr>
            <w:r>
              <w:rPr>
                <w:i/>
              </w:rPr>
              <w:t>Limited response not well supported by evidence.</w:t>
            </w:r>
          </w:p>
          <w:p w:rsidR="00C429F6" w:rsidRDefault="006A21FE">
            <w:pPr>
              <w:jc w:val="both"/>
              <w:rPr>
                <w:i/>
              </w:rPr>
            </w:pPr>
            <w:r>
              <w:rPr>
                <w:i/>
              </w:rPr>
              <w:t>Description inadequately supported by details that demonstrate the applicant’s ability to provide the required services.</w:t>
            </w:r>
          </w:p>
        </w:tc>
      </w:tr>
      <w:tr w:rsidR="00C429F6">
        <w:trPr>
          <w:trHeight w:val="504"/>
        </w:trPr>
        <w:tc>
          <w:tcPr>
            <w:tcW w:w="1796" w:type="dxa"/>
          </w:tcPr>
          <w:p w:rsidR="00C429F6" w:rsidRDefault="006A21FE">
            <w:pPr>
              <w:spacing w:after="120"/>
              <w:jc w:val="both"/>
              <w:rPr>
                <w:b/>
              </w:rPr>
            </w:pPr>
            <w:r>
              <w:rPr>
                <w:b/>
              </w:rPr>
              <w:t>Unacceptable</w:t>
            </w:r>
          </w:p>
        </w:tc>
        <w:tc>
          <w:tcPr>
            <w:tcW w:w="986" w:type="dxa"/>
          </w:tcPr>
          <w:p w:rsidR="00C429F6" w:rsidRDefault="006A21FE">
            <w:pPr>
              <w:spacing w:after="120"/>
              <w:jc w:val="both"/>
            </w:pPr>
            <w:r>
              <w:t>0</w:t>
            </w:r>
          </w:p>
        </w:tc>
        <w:tc>
          <w:tcPr>
            <w:tcW w:w="6228" w:type="dxa"/>
          </w:tcPr>
          <w:p w:rsidR="00C429F6" w:rsidRDefault="006A21FE">
            <w:pPr>
              <w:jc w:val="both"/>
              <w:rPr>
                <w:i/>
              </w:rPr>
            </w:pPr>
            <w:r>
              <w:rPr>
                <w:i/>
              </w:rPr>
              <w:t>No response or insufficient information provided.</w:t>
            </w:r>
          </w:p>
        </w:tc>
      </w:tr>
    </w:tbl>
    <w:p w:rsidR="00C429F6" w:rsidRDefault="00C429F6">
      <w:pPr>
        <w:pBdr>
          <w:top w:val="nil"/>
          <w:left w:val="nil"/>
          <w:bottom w:val="nil"/>
          <w:right w:val="nil"/>
          <w:between w:val="nil"/>
        </w:pBdr>
        <w:spacing w:before="0" w:after="0" w:line="240" w:lineRule="auto"/>
        <w:rPr>
          <w:color w:val="000000"/>
          <w:szCs w:val="24"/>
        </w:rPr>
      </w:pPr>
    </w:p>
    <w:p w:rsidR="00C429F6" w:rsidRDefault="006A21FE">
      <w:pPr>
        <w:pStyle w:val="Heading1"/>
        <w:tabs>
          <w:tab w:val="center" w:pos="4680"/>
        </w:tabs>
      </w:pPr>
      <w:bookmarkStart w:id="34" w:name="_heading=h.147n2zr" w:colFirst="0" w:colLast="0"/>
      <w:bookmarkEnd w:id="34"/>
      <w:r>
        <w:t>Assessment of Quotations</w:t>
      </w:r>
      <w:r>
        <w:tab/>
      </w:r>
    </w:p>
    <w:p w:rsidR="00C429F6" w:rsidRDefault="006A21FE">
      <w:pPr>
        <w:tabs>
          <w:tab w:val="left" w:pos="0"/>
          <w:tab w:val="left" w:pos="770"/>
        </w:tabs>
        <w:jc w:val="both"/>
      </w:pPr>
      <w: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rsidR="00C429F6" w:rsidRDefault="006A21FE">
      <w:pPr>
        <w:tabs>
          <w:tab w:val="left" w:pos="0"/>
          <w:tab w:val="left" w:pos="770"/>
        </w:tabs>
        <w:jc w:val="both"/>
      </w:pPr>
      <w:r>
        <w:t xml:space="preserve">The College reserves the right to seek clarification with bidders upon receipt of quotations. </w:t>
      </w:r>
    </w:p>
    <w:p w:rsidR="00C429F6" w:rsidRDefault="00C429F6">
      <w:pPr>
        <w:jc w:val="both"/>
      </w:pPr>
    </w:p>
    <w:p w:rsidR="00C429F6" w:rsidRDefault="006A21FE">
      <w:pPr>
        <w:pStyle w:val="Heading1"/>
        <w:tabs>
          <w:tab w:val="center" w:pos="4680"/>
        </w:tabs>
      </w:pPr>
      <w:bookmarkStart w:id="35" w:name="_heading=h.3o7alnk" w:colFirst="0" w:colLast="0"/>
      <w:bookmarkEnd w:id="35"/>
      <w:r>
        <w:t xml:space="preserve">Freedom of Information Act 2000 </w:t>
      </w:r>
      <w:r>
        <w:tab/>
      </w:r>
    </w:p>
    <w:p w:rsidR="00C429F6" w:rsidRDefault="006A21FE">
      <w:pPr>
        <w:jc w:val="both"/>
      </w:pPr>
      <w:r>
        <w:t xml:space="preserve">Under the Freedom of Information Act 2000 the College cannot guarantee that information provided by bidders during the course of this RFQ procedure or any </w:t>
      </w:r>
      <w:r>
        <w:lastRenderedPageBreak/>
        <w:t xml:space="preserve">resulting contract will be held a confidential.  The College will not routinely release information to interested parties unless required to do so in order to meet our statutory obligations. </w:t>
      </w:r>
    </w:p>
    <w:p w:rsidR="00C429F6" w:rsidRDefault="00C429F6">
      <w:pPr>
        <w:jc w:val="both"/>
      </w:pPr>
    </w:p>
    <w:p w:rsidR="00C429F6" w:rsidRDefault="006A21FE">
      <w:pPr>
        <w:pStyle w:val="Heading1"/>
        <w:tabs>
          <w:tab w:val="center" w:pos="4680"/>
        </w:tabs>
      </w:pPr>
      <w:bookmarkStart w:id="36" w:name="_heading=h.23ckvvd" w:colFirst="0" w:colLast="0"/>
      <w:bookmarkEnd w:id="36"/>
      <w:r>
        <w:t xml:space="preserve">General Data Protection Regulation (GDPR) 2018 </w:t>
      </w:r>
      <w:r>
        <w:tab/>
      </w:r>
    </w:p>
    <w:p w:rsidR="00C429F6" w:rsidRDefault="006A21FE">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rsidR="00C429F6" w:rsidRDefault="006A21FE">
      <w:pPr>
        <w:jc w:val="both"/>
      </w:pPr>
      <w:r>
        <w:t>The College reserves the right to request a copy of your privacy statement if you are the successful bidder.</w:t>
      </w:r>
    </w:p>
    <w:p w:rsidR="00C429F6" w:rsidRDefault="00C429F6">
      <w:pPr>
        <w:jc w:val="both"/>
      </w:pPr>
    </w:p>
    <w:p w:rsidR="00C429F6" w:rsidRDefault="006A21FE">
      <w:pPr>
        <w:pStyle w:val="Heading1"/>
        <w:tabs>
          <w:tab w:val="center" w:pos="4680"/>
        </w:tabs>
      </w:pPr>
      <w:bookmarkStart w:id="37" w:name="_heading=h.ihv636" w:colFirst="0" w:colLast="0"/>
      <w:bookmarkEnd w:id="37"/>
      <w:r>
        <w:t>Agreement Conditions Acceptance and Declaration</w:t>
      </w:r>
    </w:p>
    <w:p w:rsidR="00C429F6" w:rsidRDefault="006A21FE">
      <w:pPr>
        <w:tabs>
          <w:tab w:val="left" w:pos="0"/>
          <w:tab w:val="left" w:pos="770"/>
        </w:tabs>
        <w:jc w:val="both"/>
      </w:pPr>
      <w:r>
        <w:t>Bidders are required to sign and return the attached Agreement Conditions Acceptance and Declaration. Appendix D</w:t>
      </w:r>
    </w:p>
    <w:p w:rsidR="00C429F6" w:rsidRDefault="00C429F6">
      <w:pPr>
        <w:jc w:val="both"/>
      </w:pPr>
    </w:p>
    <w:p w:rsidR="00C429F6" w:rsidRDefault="006A21FE">
      <w:pPr>
        <w:pStyle w:val="Heading1"/>
      </w:pPr>
      <w:bookmarkStart w:id="38" w:name="_heading=h.32hioqz" w:colFirst="0" w:colLast="0"/>
      <w:bookmarkEnd w:id="38"/>
      <w:r>
        <w:t>Supporting Documentation</w:t>
      </w:r>
    </w:p>
    <w:p w:rsidR="00C429F6" w:rsidRDefault="006A21FE">
      <w:r>
        <w:t>Appendix A: Pricing Schedule</w:t>
      </w:r>
    </w:p>
    <w:p w:rsidR="00C429F6" w:rsidRDefault="006A21FE">
      <w:r>
        <w:t>Appendix B: City College Plymouth Standard Terms &amp; Conditions</w:t>
      </w:r>
    </w:p>
    <w:p w:rsidR="00C429F6" w:rsidRDefault="006A21FE">
      <w:r>
        <w:t xml:space="preserve">Appendix C: Suitability Assessment &amp; Selection Questionnaire </w:t>
      </w:r>
    </w:p>
    <w:p w:rsidR="00C429F6" w:rsidRDefault="006A21FE">
      <w:r>
        <w:t>Appendix D: Agreement Conditions Acceptance and Declaration</w:t>
      </w:r>
    </w:p>
    <w:p w:rsidR="00C429F6" w:rsidRDefault="00C429F6"/>
    <w:p w:rsidR="00C429F6" w:rsidRDefault="00C429F6">
      <w:pPr>
        <w:rPr>
          <w:b/>
          <w:smallCaps/>
        </w:rPr>
      </w:pPr>
    </w:p>
    <w:sectPr w:rsidR="00C429F6">
      <w:headerReference w:type="even" r:id="rId11"/>
      <w:headerReference w:type="default" r:id="rId12"/>
      <w:footerReference w:type="default" r:id="rId13"/>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407" w:rsidRDefault="006A21FE">
      <w:pPr>
        <w:spacing w:before="0" w:after="0" w:line="240" w:lineRule="auto"/>
      </w:pPr>
      <w:r>
        <w:separator/>
      </w:r>
    </w:p>
  </w:endnote>
  <w:endnote w:type="continuationSeparator" w:id="0">
    <w:p w:rsidR="00316407" w:rsidRDefault="006A21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9F6" w:rsidRDefault="006A21FE">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City College Plymouth</w:t>
    </w:r>
  </w:p>
  <w:p w:rsidR="00C429F6" w:rsidRDefault="006A21FE">
    <w:pPr>
      <w:pBdr>
        <w:top w:val="nil"/>
        <w:left w:val="nil"/>
        <w:bottom w:val="nil"/>
        <w:right w:val="nil"/>
        <w:between w:val="nil"/>
      </w:pBdr>
      <w:tabs>
        <w:tab w:val="center" w:pos="4320"/>
        <w:tab w:val="right" w:pos="8640"/>
      </w:tabs>
      <w:spacing w:before="0" w:after="0" w:line="240" w:lineRule="auto"/>
      <w:rPr>
        <w:color w:val="A6A6A6"/>
        <w:szCs w:val="24"/>
      </w:rPr>
    </w:pPr>
    <w:r>
      <w:rPr>
        <w:color w:val="A6A6A6"/>
      </w:rPr>
      <w:t>19/05/2023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407" w:rsidRDefault="006A21FE">
      <w:pPr>
        <w:spacing w:before="0" w:after="0" w:line="240" w:lineRule="auto"/>
      </w:pPr>
      <w:r>
        <w:separator/>
      </w:r>
    </w:p>
  </w:footnote>
  <w:footnote w:type="continuationSeparator" w:id="0">
    <w:p w:rsidR="00316407" w:rsidRDefault="006A21F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9F6" w:rsidRDefault="00AD292B">
    <w:pPr>
      <w:pBdr>
        <w:top w:val="nil"/>
        <w:left w:val="nil"/>
        <w:bottom w:val="nil"/>
        <w:right w:val="nil"/>
        <w:between w:val="nil"/>
      </w:pBdr>
      <w:tabs>
        <w:tab w:val="center" w:pos="4320"/>
        <w:tab w:val="right" w:pos="8640"/>
      </w:tabs>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9F6" w:rsidRDefault="006A21FE">
    <w:pPr>
      <w:pBdr>
        <w:top w:val="nil"/>
        <w:left w:val="nil"/>
        <w:bottom w:val="single" w:sz="4" w:space="1" w:color="D9D9D9"/>
        <w:right w:val="nil"/>
        <w:between w:val="nil"/>
      </w:pBdr>
      <w:tabs>
        <w:tab w:val="center" w:pos="4320"/>
        <w:tab w:val="right" w:pos="8640"/>
      </w:tabs>
      <w:spacing w:before="0" w:after="0" w:line="240" w:lineRule="auto"/>
      <w:jc w:val="both"/>
      <w:rPr>
        <w:b/>
        <w:color w:val="A6A6A6"/>
        <w:szCs w:val="24"/>
      </w:rPr>
    </w:pPr>
    <w:r>
      <w:rPr>
        <w:b/>
        <w:color w:val="A6A6A6"/>
        <w:szCs w:val="24"/>
      </w:rPr>
      <w:t xml:space="preserve">Request for Quotation </w:t>
    </w:r>
    <w:r>
      <w:rPr>
        <w:b/>
        <w:color w:val="A6A6A6"/>
        <w:szCs w:val="24"/>
      </w:rPr>
      <w:tab/>
    </w:r>
    <w:r>
      <w:rPr>
        <w:b/>
        <w:color w:val="A6A6A6"/>
        <w:szCs w:val="24"/>
      </w:rPr>
      <w:tab/>
      <w:t xml:space="preserve">Page | </w:t>
    </w:r>
    <w:r>
      <w:rPr>
        <w:b/>
        <w:color w:val="A6A6A6"/>
        <w:szCs w:val="24"/>
      </w:rPr>
      <w:fldChar w:fldCharType="begin"/>
    </w:r>
    <w:r>
      <w:rPr>
        <w:b/>
        <w:color w:val="A6A6A6"/>
        <w:szCs w:val="24"/>
      </w:rPr>
      <w:instrText>PAGE</w:instrText>
    </w:r>
    <w:r>
      <w:rPr>
        <w:b/>
        <w:color w:val="A6A6A6"/>
        <w:szCs w:val="24"/>
      </w:rPr>
      <w:fldChar w:fldCharType="separate"/>
    </w:r>
    <w:r w:rsidR="00AD292B">
      <w:rPr>
        <w:b/>
        <w:noProof/>
        <w:color w:val="A6A6A6"/>
        <w:szCs w:val="24"/>
      </w:rPr>
      <w:t>13</w:t>
    </w:r>
    <w:r>
      <w:rPr>
        <w:b/>
        <w:color w:val="A6A6A6"/>
        <w:szCs w:val="24"/>
      </w:rPr>
      <w:fldChar w:fldCharType="end"/>
    </w:r>
    <w:r>
      <w:rPr>
        <w:b/>
        <w:color w:val="A6A6A6"/>
        <w:szCs w:val="24"/>
      </w:rPr>
      <w:t xml:space="preserve"> of 13</w:t>
    </w:r>
  </w:p>
  <w:p w:rsidR="00C429F6" w:rsidRDefault="006A21FE">
    <w:pPr>
      <w:pBdr>
        <w:top w:val="nil"/>
        <w:left w:val="nil"/>
        <w:bottom w:val="single" w:sz="4" w:space="1" w:color="D9D9D9"/>
        <w:right w:val="nil"/>
        <w:between w:val="nil"/>
      </w:pBdr>
      <w:tabs>
        <w:tab w:val="center" w:pos="4320"/>
        <w:tab w:val="right" w:pos="8640"/>
      </w:tabs>
      <w:spacing w:before="0" w:after="0" w:line="240" w:lineRule="auto"/>
      <w:rPr>
        <w:b/>
        <w:color w:val="A6A6A6"/>
        <w:szCs w:val="24"/>
      </w:rPr>
    </w:pPr>
    <w:r>
      <w:rPr>
        <w:color w:val="A6A6A6"/>
        <w:szCs w:val="24"/>
      </w:rPr>
      <w:t>RFQ1</w:t>
    </w:r>
    <w:r>
      <w:rPr>
        <w:color w:val="A6A6A6"/>
      </w:rPr>
      <w:t>98</w:t>
    </w:r>
    <w:r>
      <w:rPr>
        <w:color w:val="A6A6A6"/>
        <w:szCs w:val="24"/>
      </w:rPr>
      <w:t xml:space="preserve"> Grounds </w:t>
    </w:r>
    <w:r>
      <w:rPr>
        <w:color w:val="A6A6A6"/>
      </w:rPr>
      <w:t>Maintenance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2275"/>
    <w:multiLevelType w:val="multilevel"/>
    <w:tmpl w:val="52CCD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2B19B8"/>
    <w:multiLevelType w:val="multilevel"/>
    <w:tmpl w:val="DE86742A"/>
    <w:lvl w:ilvl="0">
      <w:start w:val="1"/>
      <w:numFmt w:val="bullet"/>
      <w:pStyle w:val="ColorfulList-Accent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2B7E3D"/>
    <w:multiLevelType w:val="multilevel"/>
    <w:tmpl w:val="81809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9F6"/>
    <w:rsid w:val="001B45DB"/>
    <w:rsid w:val="00254F40"/>
    <w:rsid w:val="00316407"/>
    <w:rsid w:val="003A2091"/>
    <w:rsid w:val="006A21FE"/>
    <w:rsid w:val="00AB2EB1"/>
    <w:rsid w:val="00AD292B"/>
    <w:rsid w:val="00AD540C"/>
    <w:rsid w:val="00C429F6"/>
    <w:rsid w:val="00CC2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7D372C"/>
  <w15:docId w15:val="{B134AB53-08E5-4E4C-9F38-3B5652491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294BFE"/>
    <w:pPr>
      <w:autoSpaceDE w:val="0"/>
      <w:autoSpaceDN w:val="0"/>
      <w:adjustRightInd w:val="0"/>
      <w:spacing w:before="0" w:after="0" w:line="240" w:lineRule="auto"/>
    </w:pPr>
    <w:rPr>
      <w:color w:val="000000"/>
    </w:rPr>
  </w:style>
  <w:style w:type="table" w:customStyle="1" w:styleId="a">
    <w:basedOn w:val="TableNormal"/>
    <w:rPr>
      <w:rFonts w:ascii="Calibri" w:eastAsia="Calibri" w:hAnsi="Calibri" w:cs="Calibri"/>
      <w:sz w:val="20"/>
      <w:szCs w:val="20"/>
    </w:rPr>
    <w:tblPr>
      <w:tblStyleRowBandSize w:val="1"/>
      <w:tblStyleColBandSize w:val="1"/>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nders@cityplym.ac.uk"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HwXK8QiiC0bBczOgmOBTgGDMug==">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13</Pages>
  <Words>2699</Words>
  <Characters>15390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8</cp:revision>
  <dcterms:created xsi:type="dcterms:W3CDTF">2023-05-19T12:48:00Z</dcterms:created>
  <dcterms:modified xsi:type="dcterms:W3CDTF">2023-05-22T12:46:00Z</dcterms:modified>
</cp:coreProperties>
</file>